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81" w:rsidRPr="00780BEE" w:rsidRDefault="00CD0105" w:rsidP="00CD470A">
      <w:pPr>
        <w:tabs>
          <w:tab w:val="left" w:pos="720"/>
        </w:tabs>
        <w:autoSpaceDE w:val="0"/>
        <w:autoSpaceDN w:val="0"/>
        <w:adjustRightInd w:val="0"/>
        <w:spacing w:after="170"/>
        <w:ind w:left="720" w:hanging="720"/>
        <w:jc w:val="center"/>
        <w:rPr>
          <w:rFonts w:asciiTheme="majorHAnsi" w:hAnsiTheme="majorHAnsi" w:cs="Comic Sans MS"/>
        </w:rPr>
      </w:pPr>
      <w:r>
        <w:rPr>
          <w:rFonts w:asciiTheme="majorHAnsi" w:hAnsiTheme="majorHAnsi" w:cs="Copperplate Gothic Bold"/>
          <w:b/>
          <w:bCs/>
          <w:noProof/>
          <w:color w:val="000000"/>
          <w:sz w:val="44"/>
        </w:rPr>
        <w:pict>
          <v:shapetype id="_x0000_t32" coordsize="21600,21600" o:spt="32" o:oned="t" path="m,l21600,21600e" filled="f">
            <v:path arrowok="t" fillok="f" o:connecttype="none"/>
            <o:lock v:ext="edit" shapetype="t"/>
          </v:shapetype>
          <v:shape id="_x0000_s1027" type="#_x0000_t32" style="position:absolute;left:0;text-align:left;margin-left:1.15pt;margin-top:31.75pt;width:487.35pt;height:0;z-index:251658240" o:connectortype="straight"/>
        </w:pict>
      </w:r>
      <w:r w:rsidR="003A4581" w:rsidRPr="007F0764">
        <w:rPr>
          <w:rFonts w:asciiTheme="majorHAnsi" w:hAnsiTheme="majorHAnsi" w:cs="Copperplate Gothic Bold"/>
          <w:b/>
          <w:bCs/>
          <w:color w:val="000000"/>
          <w:sz w:val="44"/>
        </w:rPr>
        <w:t>CH. 1</w:t>
      </w:r>
      <w:r w:rsidR="00DC02D7" w:rsidRPr="007F0764">
        <w:rPr>
          <w:rFonts w:asciiTheme="majorHAnsi" w:hAnsiTheme="majorHAnsi" w:cs="Copperplate Gothic Bold"/>
          <w:b/>
          <w:bCs/>
          <w:color w:val="000000"/>
          <w:sz w:val="44"/>
        </w:rPr>
        <w:t xml:space="preserve"> -</w:t>
      </w:r>
      <w:bookmarkStart w:id="0" w:name="_GoBack"/>
      <w:bookmarkEnd w:id="0"/>
      <w:r w:rsidR="003A4581" w:rsidRPr="007F0764">
        <w:rPr>
          <w:rFonts w:asciiTheme="majorHAnsi" w:hAnsiTheme="majorHAnsi" w:cs="Copperplate Gothic Bold"/>
          <w:b/>
          <w:bCs/>
          <w:color w:val="000000"/>
          <w:sz w:val="44"/>
        </w:rPr>
        <w:t xml:space="preserve"> VERTICAL FINANCIAL STATEMENTS</w:t>
      </w:r>
    </w:p>
    <w:p w:rsidR="003A4581" w:rsidRPr="00780BEE" w:rsidRDefault="003A4581" w:rsidP="00863E41">
      <w:pPr>
        <w:tabs>
          <w:tab w:val="left" w:pos="720"/>
        </w:tabs>
        <w:autoSpaceDE w:val="0"/>
        <w:autoSpaceDN w:val="0"/>
        <w:adjustRightInd w:val="0"/>
        <w:spacing w:before="360" w:after="0"/>
        <w:ind w:left="720" w:hanging="720"/>
        <w:jc w:val="both"/>
        <w:rPr>
          <w:rFonts w:asciiTheme="majorHAnsi" w:hAnsiTheme="majorHAnsi" w:cs="Comic Sans MS"/>
        </w:rPr>
      </w:pPr>
      <w:r w:rsidRPr="00D43528">
        <w:rPr>
          <w:rFonts w:ascii="Wingdings" w:hAnsi="Wingdings" w:cs="Wingdings"/>
          <w:sz w:val="24"/>
        </w:rPr>
        <w:t></w:t>
      </w:r>
      <w:r w:rsidRPr="00780BEE">
        <w:rPr>
          <w:rFonts w:asciiTheme="majorHAnsi" w:hAnsiTheme="majorHAnsi" w:cs="Comic Sans MS"/>
          <w:b/>
          <w:bCs/>
        </w:rPr>
        <w:tab/>
        <w:t>DEFINITION OF ‘FINANCIAL STATEMENTS’</w:t>
      </w:r>
    </w:p>
    <w:p w:rsidR="00CD470A" w:rsidRDefault="003A4581" w:rsidP="00CD470A">
      <w:pPr>
        <w:tabs>
          <w:tab w:val="left" w:pos="1170"/>
        </w:tabs>
        <w:autoSpaceDE w:val="0"/>
        <w:autoSpaceDN w:val="0"/>
        <w:adjustRightInd w:val="0"/>
        <w:spacing w:after="0"/>
        <w:ind w:left="720" w:hanging="720"/>
        <w:jc w:val="both"/>
        <w:rPr>
          <w:rFonts w:asciiTheme="majorHAnsi" w:hAnsiTheme="majorHAnsi" w:cs="Comic Sans MS"/>
        </w:rPr>
      </w:pPr>
      <w:r w:rsidRPr="00780BEE">
        <w:rPr>
          <w:rFonts w:asciiTheme="majorHAnsi" w:hAnsiTheme="majorHAnsi" w:cs="Comic Sans MS"/>
        </w:rPr>
        <w:tab/>
      </w:r>
      <w:r w:rsidR="00CD470A">
        <w:rPr>
          <w:rFonts w:asciiTheme="majorHAnsi" w:hAnsiTheme="majorHAnsi" w:cs="Comic Sans MS"/>
        </w:rPr>
        <w:tab/>
      </w:r>
      <w:r w:rsidRPr="00780BEE">
        <w:rPr>
          <w:rFonts w:asciiTheme="majorHAnsi" w:hAnsiTheme="majorHAnsi" w:cs="Comic Sans MS"/>
        </w:rPr>
        <w:t xml:space="preserve">The term </w:t>
      </w:r>
      <w:r w:rsidRPr="00780BEE">
        <w:rPr>
          <w:rFonts w:asciiTheme="majorHAnsi" w:hAnsiTheme="majorHAnsi" w:cs="Comic Sans MS"/>
          <w:b/>
          <w:bCs/>
        </w:rPr>
        <w:t xml:space="preserve">‘Financial Statements’ </w:t>
      </w:r>
      <w:r w:rsidRPr="00780BEE">
        <w:rPr>
          <w:rFonts w:asciiTheme="majorHAnsi" w:hAnsiTheme="majorHAnsi" w:cs="Comic Sans MS"/>
        </w:rPr>
        <w:t>refers to two basic statements prepared by the accountant at the end of the accounting period. These are (a) Profit and Loss Account and (b) Balance Sheet.</w:t>
      </w:r>
    </w:p>
    <w:p w:rsidR="00662CAD" w:rsidRDefault="00CD470A" w:rsidP="00CD470A">
      <w:pPr>
        <w:tabs>
          <w:tab w:val="left" w:pos="117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sidR="003A4581" w:rsidRPr="00780BEE">
        <w:rPr>
          <w:rFonts w:asciiTheme="majorHAnsi" w:hAnsiTheme="majorHAnsi" w:cs="Comic Sans MS"/>
        </w:rPr>
        <w:tab/>
        <w:t>The Balance sheet is a statement of balance of assets and liabilities as at a particular date.</w:t>
      </w:r>
    </w:p>
    <w:p w:rsidR="00662CAD" w:rsidRDefault="00662CAD" w:rsidP="00662CAD">
      <w:pPr>
        <w:tabs>
          <w:tab w:val="left" w:pos="117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sidR="003A4581" w:rsidRPr="00780BEE">
        <w:rPr>
          <w:rFonts w:asciiTheme="majorHAnsi" w:hAnsiTheme="majorHAnsi" w:cs="Comic Sans MS"/>
        </w:rPr>
        <w:tab/>
        <w:t>The Profit and Loss Account is the statement of income. It summarises the income earned and expenses incurred during a particular period. By matching the revenues earned and costs incurred in the process of earning revenues, it discloses the net profit or net loss for the accounting period.</w:t>
      </w:r>
    </w:p>
    <w:p w:rsidR="00662CAD" w:rsidRDefault="00662CAD" w:rsidP="00662CAD">
      <w:pPr>
        <w:tabs>
          <w:tab w:val="left" w:pos="117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sidR="003A4581" w:rsidRPr="00780BEE">
        <w:rPr>
          <w:rFonts w:asciiTheme="majorHAnsi" w:hAnsiTheme="majorHAnsi" w:cs="Comic Sans MS"/>
        </w:rPr>
        <w:tab/>
        <w:t>From the above discussion, it is clear that the Financial Statements are snap shot of the activities of the business concern at the end of a particular period.</w:t>
      </w:r>
    </w:p>
    <w:p w:rsidR="00941ADB" w:rsidRDefault="003A4581" w:rsidP="00662CAD">
      <w:pPr>
        <w:tabs>
          <w:tab w:val="left" w:pos="1170"/>
        </w:tabs>
        <w:autoSpaceDE w:val="0"/>
        <w:autoSpaceDN w:val="0"/>
        <w:adjustRightInd w:val="0"/>
        <w:spacing w:after="600"/>
        <w:ind w:left="720" w:hanging="720"/>
        <w:jc w:val="both"/>
        <w:rPr>
          <w:rFonts w:asciiTheme="majorHAnsi" w:hAnsiTheme="majorHAnsi" w:cs="Comic Sans MS"/>
        </w:rPr>
      </w:pPr>
      <w:r w:rsidRPr="00780BEE">
        <w:rPr>
          <w:rFonts w:asciiTheme="majorHAnsi" w:hAnsiTheme="majorHAnsi" w:cs="Comic Sans MS"/>
        </w:rPr>
        <w:tab/>
      </w:r>
      <w:r w:rsidR="00662CAD">
        <w:rPr>
          <w:rFonts w:asciiTheme="majorHAnsi" w:hAnsiTheme="majorHAnsi" w:cs="Comic Sans MS"/>
        </w:rPr>
        <w:tab/>
      </w:r>
      <w:r w:rsidRPr="00780BEE">
        <w:rPr>
          <w:rFonts w:asciiTheme="majorHAnsi" w:hAnsiTheme="majorHAnsi" w:cs="Comic Sans MS"/>
        </w:rPr>
        <w:t xml:space="preserve">They are prepared for the purpose of presenting a periodical review or report on the progress by the management and they deal with the (i) the status of the investments in the business (ii) Results </w:t>
      </w:r>
      <w:r w:rsidR="00DC02D7" w:rsidRPr="00780BEE">
        <w:rPr>
          <w:rFonts w:asciiTheme="majorHAnsi" w:hAnsiTheme="majorHAnsi" w:cs="Comic Sans MS"/>
        </w:rPr>
        <w:t>achieved</w:t>
      </w:r>
      <w:r w:rsidRPr="00780BEE">
        <w:rPr>
          <w:rFonts w:asciiTheme="majorHAnsi" w:hAnsiTheme="majorHAnsi" w:cs="Comic Sans MS"/>
        </w:rPr>
        <w:t xml:space="preserve"> during the period.</w:t>
      </w:r>
      <w:r w:rsidR="00875BE7" w:rsidRPr="00780BEE">
        <w:rPr>
          <w:rFonts w:asciiTheme="majorHAnsi" w:hAnsiTheme="majorHAnsi" w:cs="Comic Sans MS"/>
        </w:rPr>
        <w:t xml:space="preserve"> </w:t>
      </w:r>
      <w:r w:rsidRPr="00780BEE">
        <w:rPr>
          <w:rFonts w:asciiTheme="majorHAnsi" w:hAnsiTheme="majorHAnsi" w:cs="Comic Sans MS"/>
        </w:rPr>
        <w:t>They reflects the success or failure and efficiency or inefficiency of the management.</w:t>
      </w:r>
    </w:p>
    <w:tbl>
      <w:tblPr>
        <w:tblStyle w:val="TableGrid"/>
        <w:tblW w:w="0" w:type="auto"/>
        <w:tblInd w:w="2178" w:type="dxa"/>
        <w:shd w:val="clear" w:color="auto" w:fill="D9D9D9" w:themeFill="background1" w:themeFillShade="D9"/>
        <w:tblLook w:val="04A0" w:firstRow="1" w:lastRow="0" w:firstColumn="1" w:lastColumn="0" w:noHBand="0" w:noVBand="1"/>
      </w:tblPr>
      <w:tblGrid>
        <w:gridCol w:w="6210"/>
      </w:tblGrid>
      <w:tr w:rsidR="00CD470A" w:rsidTr="00CD470A">
        <w:tc>
          <w:tcPr>
            <w:tcW w:w="6210" w:type="dxa"/>
            <w:shd w:val="clear" w:color="auto" w:fill="D9D9D9" w:themeFill="background1" w:themeFillShade="D9"/>
            <w:vAlign w:val="center"/>
          </w:tcPr>
          <w:p w:rsidR="00CD470A" w:rsidRPr="00CD470A" w:rsidRDefault="00CD470A" w:rsidP="00CD470A">
            <w:pPr>
              <w:autoSpaceDE w:val="0"/>
              <w:autoSpaceDN w:val="0"/>
              <w:adjustRightInd w:val="0"/>
              <w:spacing w:before="360" w:after="120"/>
              <w:jc w:val="center"/>
              <w:rPr>
                <w:rFonts w:ascii="Constantia" w:hAnsi="Constantia" w:cs="Constantia"/>
                <w:b/>
                <w:bCs/>
                <w:sz w:val="56"/>
                <w:szCs w:val="40"/>
              </w:rPr>
            </w:pPr>
            <w:r w:rsidRPr="00CD470A">
              <w:rPr>
                <w:rFonts w:ascii="Constantia" w:hAnsi="Constantia" w:cs="Constantia"/>
                <w:b/>
                <w:bCs/>
                <w:color w:val="000000"/>
                <w:sz w:val="56"/>
                <w:szCs w:val="40"/>
              </w:rPr>
              <w:t>THE COST IS</w:t>
            </w:r>
          </w:p>
          <w:p w:rsidR="00CD470A" w:rsidRPr="00CD470A" w:rsidRDefault="00CD470A" w:rsidP="00CD470A">
            <w:pPr>
              <w:autoSpaceDE w:val="0"/>
              <w:autoSpaceDN w:val="0"/>
              <w:adjustRightInd w:val="0"/>
              <w:spacing w:after="120"/>
              <w:jc w:val="center"/>
              <w:rPr>
                <w:rFonts w:ascii="Constantia" w:hAnsi="Constantia" w:cs="Constantia"/>
                <w:b/>
                <w:bCs/>
                <w:sz w:val="56"/>
                <w:szCs w:val="40"/>
              </w:rPr>
            </w:pPr>
            <w:r w:rsidRPr="00CD470A">
              <w:rPr>
                <w:rFonts w:ascii="Constantia" w:hAnsi="Constantia" w:cs="Constantia"/>
                <w:b/>
                <w:bCs/>
                <w:sz w:val="56"/>
                <w:szCs w:val="40"/>
              </w:rPr>
              <w:t>LONG FORGOTTEN</w:t>
            </w:r>
          </w:p>
          <w:p w:rsidR="00CD470A" w:rsidRPr="00CD470A" w:rsidRDefault="00CD470A" w:rsidP="00CD470A">
            <w:pPr>
              <w:autoSpaceDE w:val="0"/>
              <w:autoSpaceDN w:val="0"/>
              <w:adjustRightInd w:val="0"/>
              <w:jc w:val="center"/>
              <w:rPr>
                <w:rFonts w:ascii="Constantia" w:hAnsi="Constantia" w:cs="Constantia"/>
                <w:b/>
                <w:bCs/>
                <w:sz w:val="56"/>
                <w:szCs w:val="40"/>
              </w:rPr>
            </w:pPr>
            <w:r w:rsidRPr="00CD470A">
              <w:rPr>
                <w:rFonts w:ascii="Constantia" w:hAnsi="Constantia" w:cs="Constantia"/>
                <w:b/>
                <w:bCs/>
                <w:sz w:val="56"/>
                <w:szCs w:val="40"/>
              </w:rPr>
              <w:t>BUT THE</w:t>
            </w:r>
          </w:p>
          <w:p w:rsidR="00CD470A" w:rsidRPr="00CD470A" w:rsidRDefault="00CD470A" w:rsidP="00CD470A">
            <w:pPr>
              <w:autoSpaceDE w:val="0"/>
              <w:autoSpaceDN w:val="0"/>
              <w:adjustRightInd w:val="0"/>
              <w:spacing w:after="120"/>
              <w:jc w:val="center"/>
              <w:rPr>
                <w:rFonts w:ascii="Constantia" w:hAnsi="Constantia" w:cs="Constantia"/>
                <w:b/>
                <w:bCs/>
                <w:sz w:val="56"/>
                <w:szCs w:val="40"/>
              </w:rPr>
            </w:pPr>
            <w:r w:rsidRPr="00CD470A">
              <w:rPr>
                <w:rFonts w:ascii="Constantia" w:hAnsi="Constantia" w:cs="Constantia"/>
                <w:b/>
                <w:bCs/>
                <w:sz w:val="96"/>
                <w:szCs w:val="40"/>
              </w:rPr>
              <w:t>Q</w:t>
            </w:r>
            <w:r w:rsidRPr="00CD470A">
              <w:rPr>
                <w:rFonts w:ascii="Constantia" w:hAnsi="Constantia" w:cs="Constantia"/>
                <w:b/>
                <w:bCs/>
                <w:sz w:val="56"/>
                <w:szCs w:val="40"/>
              </w:rPr>
              <w:t>UALITY</w:t>
            </w:r>
          </w:p>
          <w:p w:rsidR="00CD470A" w:rsidRPr="00CD470A" w:rsidRDefault="00CD470A" w:rsidP="00CD470A">
            <w:pPr>
              <w:autoSpaceDE w:val="0"/>
              <w:autoSpaceDN w:val="0"/>
              <w:adjustRightInd w:val="0"/>
              <w:spacing w:after="120"/>
              <w:jc w:val="center"/>
              <w:rPr>
                <w:rFonts w:ascii="Constantia" w:hAnsi="Constantia" w:cs="Constantia"/>
                <w:b/>
                <w:bCs/>
                <w:sz w:val="56"/>
                <w:szCs w:val="40"/>
              </w:rPr>
            </w:pPr>
            <w:r w:rsidRPr="00CD470A">
              <w:rPr>
                <w:rFonts w:ascii="Constantia" w:hAnsi="Constantia" w:cs="Constantia"/>
                <w:b/>
                <w:bCs/>
                <w:sz w:val="56"/>
                <w:szCs w:val="40"/>
              </w:rPr>
              <w:t>IS</w:t>
            </w:r>
          </w:p>
          <w:p w:rsidR="00CD470A" w:rsidRPr="00CD470A" w:rsidRDefault="00CD470A" w:rsidP="00CD470A">
            <w:pPr>
              <w:autoSpaceDE w:val="0"/>
              <w:autoSpaceDN w:val="0"/>
              <w:adjustRightInd w:val="0"/>
              <w:spacing w:after="120"/>
              <w:jc w:val="center"/>
              <w:rPr>
                <w:rFonts w:ascii="Constantia" w:hAnsi="Constantia" w:cs="Constantia"/>
                <w:b/>
                <w:bCs/>
                <w:sz w:val="56"/>
                <w:szCs w:val="40"/>
              </w:rPr>
            </w:pPr>
            <w:r w:rsidRPr="00CD470A">
              <w:rPr>
                <w:rFonts w:ascii="Constantia" w:hAnsi="Constantia" w:cs="Constantia"/>
                <w:b/>
                <w:bCs/>
                <w:sz w:val="56"/>
                <w:szCs w:val="40"/>
              </w:rPr>
              <w:t>REMEMBERED</w:t>
            </w:r>
          </w:p>
          <w:p w:rsidR="00CD470A" w:rsidRPr="00CD470A" w:rsidRDefault="00CD470A" w:rsidP="00CD470A">
            <w:pPr>
              <w:tabs>
                <w:tab w:val="left" w:pos="720"/>
              </w:tabs>
              <w:spacing w:after="360"/>
              <w:jc w:val="center"/>
              <w:rPr>
                <w:rFonts w:asciiTheme="majorHAnsi" w:hAnsiTheme="majorHAnsi" w:cs="Comic Sans MS"/>
                <w:sz w:val="56"/>
              </w:rPr>
            </w:pPr>
            <w:r w:rsidRPr="00CD470A">
              <w:rPr>
                <w:rFonts w:ascii="Constantia" w:hAnsi="Constantia" w:cs="Constantia"/>
                <w:b/>
                <w:bCs/>
                <w:sz w:val="56"/>
                <w:szCs w:val="40"/>
              </w:rPr>
              <w:t>FOREVER.</w:t>
            </w:r>
          </w:p>
        </w:tc>
      </w:tr>
    </w:tbl>
    <w:p w:rsidR="00CD470A" w:rsidRDefault="00CD470A" w:rsidP="00CD470A">
      <w:pPr>
        <w:tabs>
          <w:tab w:val="left" w:pos="720"/>
        </w:tabs>
        <w:ind w:left="720" w:hanging="720"/>
        <w:rPr>
          <w:rFonts w:asciiTheme="majorHAnsi" w:hAnsiTheme="majorHAnsi" w:cs="Comic Sans MS"/>
        </w:rPr>
      </w:pPr>
    </w:p>
    <w:p w:rsidR="00CD470A" w:rsidRDefault="00CD470A" w:rsidP="00CD470A">
      <w:pPr>
        <w:tabs>
          <w:tab w:val="left" w:pos="720"/>
        </w:tabs>
        <w:ind w:left="720" w:hanging="720"/>
        <w:rPr>
          <w:rFonts w:asciiTheme="majorHAnsi" w:hAnsiTheme="majorHAnsi" w:cs="Comic Sans MS"/>
        </w:rPr>
      </w:pPr>
    </w:p>
    <w:p w:rsidR="00662CAD" w:rsidRDefault="00662CAD" w:rsidP="00CD470A">
      <w:pPr>
        <w:tabs>
          <w:tab w:val="left" w:pos="720"/>
        </w:tabs>
        <w:ind w:left="720" w:hanging="720"/>
        <w:rPr>
          <w:rFonts w:asciiTheme="majorHAnsi" w:hAnsiTheme="majorHAnsi" w:cs="Comic Sans MS"/>
        </w:rPr>
      </w:pPr>
    </w:p>
    <w:p w:rsidR="002A723A" w:rsidRDefault="003A4581" w:rsidP="002A723A">
      <w:pPr>
        <w:autoSpaceDE w:val="0"/>
        <w:autoSpaceDN w:val="0"/>
        <w:adjustRightInd w:val="0"/>
        <w:spacing w:after="40" w:line="192" w:lineRule="auto"/>
        <w:jc w:val="center"/>
        <w:rPr>
          <w:rFonts w:asciiTheme="majorHAnsi" w:hAnsiTheme="majorHAnsi" w:cs="Arial"/>
          <w:b/>
          <w:bCs/>
          <w:color w:val="000000"/>
        </w:rPr>
      </w:pPr>
      <w:r w:rsidRPr="000636CB">
        <w:rPr>
          <w:rFonts w:asciiTheme="majorHAnsi" w:hAnsiTheme="majorHAnsi" w:cs="Arial"/>
          <w:b/>
          <w:bCs/>
          <w:color w:val="000000"/>
        </w:rPr>
        <w:lastRenderedPageBreak/>
        <w:t>VERTICAL FINANCIAL STATEMENTS</w:t>
      </w:r>
      <w:r w:rsidR="000636CB" w:rsidRPr="000636CB">
        <w:rPr>
          <w:rFonts w:asciiTheme="majorHAnsi" w:hAnsiTheme="majorHAnsi" w:cs="Arial"/>
          <w:b/>
          <w:bCs/>
          <w:color w:val="000000"/>
        </w:rPr>
        <w:t xml:space="preserve"> </w:t>
      </w:r>
      <w:r w:rsidR="00BA1269" w:rsidRPr="000636CB">
        <w:rPr>
          <w:rFonts w:asciiTheme="majorHAnsi" w:hAnsiTheme="majorHAnsi" w:cs="Arial"/>
          <w:b/>
          <w:bCs/>
          <w:color w:val="000000"/>
        </w:rPr>
        <w:t xml:space="preserve"> </w:t>
      </w:r>
    </w:p>
    <w:p w:rsidR="003A4581" w:rsidRPr="009E489D" w:rsidRDefault="003A4581" w:rsidP="002A723A">
      <w:pPr>
        <w:autoSpaceDE w:val="0"/>
        <w:autoSpaceDN w:val="0"/>
        <w:adjustRightInd w:val="0"/>
        <w:spacing w:after="60" w:line="192" w:lineRule="auto"/>
        <w:jc w:val="center"/>
        <w:rPr>
          <w:rFonts w:asciiTheme="majorHAnsi" w:hAnsiTheme="majorHAnsi" w:cs="Comic Sans MS"/>
          <w:b/>
          <w:bCs/>
          <w:sz w:val="20"/>
        </w:rPr>
      </w:pPr>
      <w:r w:rsidRPr="000636CB">
        <w:rPr>
          <w:rFonts w:asciiTheme="majorHAnsi" w:hAnsiTheme="majorHAnsi" w:cs="Arial"/>
          <w:b/>
          <w:bCs/>
        </w:rPr>
        <w:t>Vertical Balance Sheet (Triple Column)</w:t>
      </w:r>
    </w:p>
    <w:tbl>
      <w:tblPr>
        <w:tblStyle w:val="TableGrid"/>
        <w:tblW w:w="9676" w:type="dxa"/>
        <w:tblInd w:w="288" w:type="dxa"/>
        <w:tblLayout w:type="fixed"/>
        <w:tblLook w:val="04A0" w:firstRow="1" w:lastRow="0" w:firstColumn="1" w:lastColumn="0" w:noHBand="0" w:noVBand="1"/>
      </w:tblPr>
      <w:tblGrid>
        <w:gridCol w:w="450"/>
        <w:gridCol w:w="450"/>
        <w:gridCol w:w="720"/>
        <w:gridCol w:w="90"/>
        <w:gridCol w:w="492"/>
        <w:gridCol w:w="48"/>
        <w:gridCol w:w="5361"/>
        <w:gridCol w:w="702"/>
        <w:gridCol w:w="702"/>
        <w:gridCol w:w="661"/>
      </w:tblGrid>
      <w:tr w:rsidR="003D4B8F" w:rsidRPr="000636CB" w:rsidTr="000636CB">
        <w:trPr>
          <w:trHeight w:val="218"/>
        </w:trPr>
        <w:tc>
          <w:tcPr>
            <w:tcW w:w="7611" w:type="dxa"/>
            <w:gridSpan w:val="7"/>
            <w:tcBorders>
              <w:bottom w:val="single" w:sz="4" w:space="0" w:color="000000" w:themeColor="text1"/>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Particulars</w:t>
            </w:r>
          </w:p>
        </w:tc>
        <w:tc>
          <w:tcPr>
            <w:tcW w:w="702" w:type="dxa"/>
            <w:tcBorders>
              <w:bottom w:val="single" w:sz="4" w:space="0" w:color="000000" w:themeColor="text1"/>
            </w:tcBorders>
            <w:vAlign w:val="center"/>
          </w:tcPr>
          <w:p w:rsidR="003D4B8F" w:rsidRPr="000636CB" w:rsidRDefault="006707C7" w:rsidP="002A723A">
            <w:pPr>
              <w:spacing w:line="259" w:lineRule="auto"/>
              <w:jc w:val="center"/>
              <w:rPr>
                <w:rFonts w:asciiTheme="majorHAnsi" w:hAnsiTheme="majorHAnsi" w:cs="Comic Sans MS"/>
                <w:b/>
                <w:bCs/>
                <w:sz w:val="18"/>
                <w:szCs w:val="20"/>
              </w:rPr>
            </w:pPr>
            <w:r w:rsidRPr="000636CB">
              <w:rPr>
                <w:rFonts w:asciiTheme="majorHAnsi" w:hAnsiTheme="majorHAnsi" w:cs="Comic Sans MS"/>
                <w:b/>
                <w:bCs/>
                <w:noProof/>
                <w:sz w:val="18"/>
                <w:szCs w:val="20"/>
                <w:lang w:val="en-IN" w:eastAsia="en-IN"/>
              </w:rPr>
              <w:drawing>
                <wp:inline distT="0" distB="0" distL="0" distR="0">
                  <wp:extent cx="76317" cy="67318"/>
                  <wp:effectExtent l="19050" t="0" r="0" b="0"/>
                  <wp:docPr id="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646" cy="72019"/>
                          </a:xfrm>
                          <a:prstGeom prst="rect">
                            <a:avLst/>
                          </a:prstGeom>
                          <a:noFill/>
                        </pic:spPr>
                      </pic:pic>
                    </a:graphicData>
                  </a:graphic>
                </wp:inline>
              </w:drawing>
            </w:r>
          </w:p>
        </w:tc>
        <w:tc>
          <w:tcPr>
            <w:tcW w:w="702" w:type="dxa"/>
            <w:tcBorders>
              <w:bottom w:val="single" w:sz="4" w:space="0" w:color="000000" w:themeColor="text1"/>
            </w:tcBorders>
            <w:vAlign w:val="center"/>
          </w:tcPr>
          <w:p w:rsidR="003D4B8F" w:rsidRPr="000636CB" w:rsidRDefault="000636CB" w:rsidP="002A723A">
            <w:pPr>
              <w:spacing w:line="259" w:lineRule="auto"/>
              <w:jc w:val="center"/>
              <w:rPr>
                <w:rFonts w:asciiTheme="majorHAnsi" w:hAnsiTheme="majorHAnsi" w:cs="Comic Sans MS"/>
                <w:b/>
                <w:bCs/>
                <w:sz w:val="18"/>
                <w:szCs w:val="20"/>
              </w:rPr>
            </w:pPr>
            <w:r w:rsidRPr="000636CB">
              <w:rPr>
                <w:rFonts w:asciiTheme="majorHAnsi" w:hAnsiTheme="majorHAnsi" w:cs="Comic Sans MS"/>
                <w:b/>
                <w:bCs/>
                <w:noProof/>
                <w:sz w:val="18"/>
                <w:szCs w:val="20"/>
                <w:lang w:val="en-IN" w:eastAsia="en-IN"/>
              </w:rPr>
              <w:drawing>
                <wp:inline distT="0" distB="0" distL="0" distR="0">
                  <wp:extent cx="76317" cy="67318"/>
                  <wp:effectExtent l="19050" t="0" r="0" b="0"/>
                  <wp:docPr id="10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646" cy="72019"/>
                          </a:xfrm>
                          <a:prstGeom prst="rect">
                            <a:avLst/>
                          </a:prstGeom>
                          <a:noFill/>
                        </pic:spPr>
                      </pic:pic>
                    </a:graphicData>
                  </a:graphic>
                </wp:inline>
              </w:drawing>
            </w:r>
          </w:p>
        </w:tc>
        <w:tc>
          <w:tcPr>
            <w:tcW w:w="661" w:type="dxa"/>
            <w:tcBorders>
              <w:bottom w:val="single" w:sz="4" w:space="0" w:color="000000" w:themeColor="text1"/>
            </w:tcBorders>
            <w:vAlign w:val="center"/>
          </w:tcPr>
          <w:p w:rsidR="003D4B8F" w:rsidRPr="000636CB" w:rsidRDefault="000636CB" w:rsidP="002A723A">
            <w:pPr>
              <w:spacing w:line="259" w:lineRule="auto"/>
              <w:jc w:val="center"/>
              <w:rPr>
                <w:sz w:val="18"/>
                <w:szCs w:val="20"/>
              </w:rPr>
            </w:pPr>
            <w:r w:rsidRPr="000636CB">
              <w:rPr>
                <w:noProof/>
                <w:sz w:val="18"/>
                <w:szCs w:val="20"/>
                <w:lang w:val="en-IN" w:eastAsia="en-IN"/>
              </w:rPr>
              <w:drawing>
                <wp:inline distT="0" distB="0" distL="0" distR="0">
                  <wp:extent cx="76317" cy="67318"/>
                  <wp:effectExtent l="19050" t="0" r="0" b="0"/>
                  <wp:docPr id="10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646" cy="72019"/>
                          </a:xfrm>
                          <a:prstGeom prst="rect">
                            <a:avLst/>
                          </a:prstGeom>
                          <a:noFill/>
                        </pic:spPr>
                      </pic:pic>
                    </a:graphicData>
                  </a:graphic>
                </wp:inline>
              </w:drawing>
            </w:r>
          </w:p>
        </w:tc>
      </w:tr>
      <w:tr w:rsidR="003049F8" w:rsidRPr="000636CB" w:rsidTr="000636CB">
        <w:trPr>
          <w:trHeight w:val="218"/>
        </w:trPr>
        <w:tc>
          <w:tcPr>
            <w:tcW w:w="450" w:type="dxa"/>
            <w:tcBorders>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I</w:t>
            </w:r>
          </w:p>
        </w:tc>
        <w:tc>
          <w:tcPr>
            <w:tcW w:w="7161" w:type="dxa"/>
            <w:gridSpan w:val="6"/>
            <w:tcBorders>
              <w:left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r w:rsidRPr="000636CB">
              <w:rPr>
                <w:rFonts w:asciiTheme="majorHAnsi" w:hAnsiTheme="majorHAnsi" w:cs="Comic Sans MS"/>
                <w:b/>
                <w:bCs/>
                <w:caps/>
                <w:sz w:val="18"/>
                <w:szCs w:val="20"/>
              </w:rPr>
              <w:t>Sources of Funds</w:t>
            </w:r>
          </w:p>
        </w:tc>
        <w:tc>
          <w:tcPr>
            <w:tcW w:w="702" w:type="dxa"/>
            <w:tcBorders>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702" w:type="dxa"/>
            <w:tcBorders>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D4B8F"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A.</w:t>
            </w:r>
          </w:p>
        </w:tc>
        <w:tc>
          <w:tcPr>
            <w:tcW w:w="6710" w:type="dxa"/>
            <w:gridSpan w:val="5"/>
            <w:tcBorders>
              <w:top w:val="nil"/>
              <w:left w:val="nil"/>
              <w:bottom w:val="nil"/>
            </w:tcBorders>
            <w:vAlign w:val="center"/>
          </w:tcPr>
          <w:p w:rsidR="003D4B8F" w:rsidRPr="000636CB" w:rsidRDefault="003D4B8F" w:rsidP="002A723A">
            <w:pPr>
              <w:spacing w:line="259" w:lineRule="auto"/>
              <w:rPr>
                <w:sz w:val="18"/>
                <w:szCs w:val="20"/>
              </w:rPr>
            </w:pPr>
            <w:r w:rsidRPr="000636CB">
              <w:rPr>
                <w:rFonts w:asciiTheme="majorHAnsi" w:hAnsiTheme="majorHAnsi" w:cs="Comic Sans MS"/>
                <w:b/>
                <w:bCs/>
                <w:sz w:val="18"/>
                <w:szCs w:val="20"/>
              </w:rPr>
              <w:t>Owners’ Funds/Shareholder’s Funds: (a+b-c-d)</w:t>
            </w: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919B7"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a)</w:t>
            </w:r>
          </w:p>
        </w:tc>
        <w:tc>
          <w:tcPr>
            <w:tcW w:w="5900" w:type="dxa"/>
            <w:gridSpan w:val="3"/>
            <w:tcBorders>
              <w:top w:val="nil"/>
              <w:left w:val="nil"/>
              <w:bottom w:val="nil"/>
            </w:tcBorders>
            <w:vAlign w:val="center"/>
          </w:tcPr>
          <w:p w:rsidR="003D4B8F" w:rsidRPr="000636CB" w:rsidRDefault="003D4B8F" w:rsidP="002A723A">
            <w:pPr>
              <w:spacing w:line="259" w:lineRule="auto"/>
              <w:rPr>
                <w:sz w:val="18"/>
                <w:szCs w:val="20"/>
              </w:rPr>
            </w:pPr>
            <w:r w:rsidRPr="000636CB">
              <w:rPr>
                <w:rFonts w:asciiTheme="majorHAnsi" w:hAnsiTheme="majorHAnsi" w:cs="Comic Sans MS"/>
                <w:b/>
                <w:bCs/>
                <w:sz w:val="18"/>
                <w:szCs w:val="20"/>
              </w:rPr>
              <w:t>Share Capital:</w:t>
            </w: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0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Equity Share Capital (called-up amount)</w:t>
            </w:r>
          </w:p>
        </w:tc>
        <w:tc>
          <w:tcPr>
            <w:tcW w:w="702" w:type="dxa"/>
            <w:tcBorders>
              <w:top w:val="nil"/>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Preference Share Capital (called-up amount)</w:t>
            </w:r>
          </w:p>
        </w:tc>
        <w:tc>
          <w:tcPr>
            <w:tcW w:w="702" w:type="dxa"/>
            <w:tcBorders>
              <w:top w:val="nil"/>
              <w:bottom w:val="single" w:sz="4" w:space="0" w:color="auto"/>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p>
        </w:tc>
        <w:tc>
          <w:tcPr>
            <w:tcW w:w="702" w:type="dxa"/>
            <w:tcBorders>
              <w:top w:val="single" w:sz="4" w:space="0" w:color="auto"/>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Less : Calls-in-arrears</w:t>
            </w:r>
          </w:p>
        </w:tc>
        <w:tc>
          <w:tcPr>
            <w:tcW w:w="702" w:type="dxa"/>
            <w:tcBorders>
              <w:top w:val="nil"/>
              <w:bottom w:val="single" w:sz="4" w:space="0" w:color="auto"/>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p>
        </w:tc>
        <w:tc>
          <w:tcPr>
            <w:tcW w:w="702" w:type="dxa"/>
            <w:tcBorders>
              <w:top w:val="single" w:sz="4" w:space="0" w:color="auto"/>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0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Add : Forfeited Shares Account</w:t>
            </w:r>
          </w:p>
        </w:tc>
        <w:tc>
          <w:tcPr>
            <w:tcW w:w="702" w:type="dxa"/>
            <w:tcBorders>
              <w:top w:val="nil"/>
              <w:bottom w:val="single" w:sz="4" w:space="0" w:color="auto"/>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p>
        </w:tc>
        <w:tc>
          <w:tcPr>
            <w:tcW w:w="702" w:type="dxa"/>
            <w:tcBorders>
              <w:top w:val="single" w:sz="4" w:space="0" w:color="auto"/>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919B7"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b)</w:t>
            </w:r>
          </w:p>
        </w:tc>
        <w:tc>
          <w:tcPr>
            <w:tcW w:w="5900" w:type="dxa"/>
            <w:gridSpan w:val="3"/>
            <w:tcBorders>
              <w:top w:val="nil"/>
              <w:left w:val="nil"/>
              <w:bottom w:val="nil"/>
            </w:tcBorders>
            <w:vAlign w:val="center"/>
          </w:tcPr>
          <w:p w:rsidR="003D4B8F" w:rsidRPr="000636CB" w:rsidRDefault="003D4B8F" w:rsidP="002A723A">
            <w:pPr>
              <w:spacing w:line="259" w:lineRule="auto"/>
              <w:rPr>
                <w:sz w:val="18"/>
                <w:szCs w:val="20"/>
              </w:rPr>
            </w:pPr>
            <w:r w:rsidRPr="000636CB">
              <w:rPr>
                <w:rFonts w:asciiTheme="majorHAnsi" w:hAnsiTheme="majorHAnsi" w:cs="Comic Sans MS"/>
                <w:b/>
                <w:bCs/>
                <w:sz w:val="18"/>
                <w:szCs w:val="20"/>
              </w:rPr>
              <w:t>Reserve and Surplus:</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919B7"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Capital Reserve</w:t>
            </w:r>
          </w:p>
        </w:tc>
        <w:tc>
          <w:tcPr>
            <w:tcW w:w="702" w:type="dxa"/>
            <w:tcBorders>
              <w:top w:val="nil"/>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336DA" w:rsidRPr="000636CB" w:rsidTr="000636CB">
        <w:trPr>
          <w:trHeight w:val="218"/>
        </w:trPr>
        <w:tc>
          <w:tcPr>
            <w:tcW w:w="450" w:type="dxa"/>
            <w:tcBorders>
              <w:top w:val="nil"/>
              <w:bottom w:val="nil"/>
              <w:right w:val="nil"/>
            </w:tcBorders>
            <w:vAlign w:val="center"/>
          </w:tcPr>
          <w:p w:rsidR="003336DA" w:rsidRPr="000636CB" w:rsidRDefault="003336DA"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336DA" w:rsidRPr="000636CB" w:rsidRDefault="003336DA"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336DA" w:rsidRPr="000636CB" w:rsidRDefault="003336DA"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336DA" w:rsidRPr="000636CB" w:rsidRDefault="003336DA"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Capital Redemption Reserve</w:t>
            </w:r>
          </w:p>
        </w:tc>
        <w:tc>
          <w:tcPr>
            <w:tcW w:w="702" w:type="dxa"/>
            <w:tcBorders>
              <w:top w:val="nil"/>
              <w:bottom w:val="nil"/>
            </w:tcBorders>
            <w:vAlign w:val="center"/>
          </w:tcPr>
          <w:p w:rsidR="003336DA" w:rsidRPr="000636CB" w:rsidRDefault="003336DA"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336DA" w:rsidRPr="000636CB" w:rsidRDefault="003336DA"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336DA" w:rsidRPr="000636CB" w:rsidRDefault="003336DA"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919B7" w:rsidRPr="000636CB" w:rsidTr="000636CB">
        <w:trPr>
          <w:trHeight w:val="20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Share Premium</w:t>
            </w:r>
          </w:p>
        </w:tc>
        <w:tc>
          <w:tcPr>
            <w:tcW w:w="702" w:type="dxa"/>
            <w:tcBorders>
              <w:top w:val="nil"/>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General Reserve &amp; Other Revenue Reserves</w:t>
            </w:r>
          </w:p>
        </w:tc>
        <w:tc>
          <w:tcPr>
            <w:tcW w:w="702" w:type="dxa"/>
            <w:tcBorders>
              <w:top w:val="nil"/>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Profit and Loss Account (Credit Balance)</w:t>
            </w:r>
          </w:p>
        </w:tc>
        <w:tc>
          <w:tcPr>
            <w:tcW w:w="702" w:type="dxa"/>
            <w:tcBorders>
              <w:top w:val="nil"/>
              <w:bottom w:val="single" w:sz="4" w:space="0" w:color="auto"/>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Less :</w:t>
            </w:r>
          </w:p>
        </w:tc>
        <w:tc>
          <w:tcPr>
            <w:tcW w:w="492"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c)</w:t>
            </w:r>
            <w:r w:rsidRPr="000636CB">
              <w:rPr>
                <w:rFonts w:asciiTheme="majorHAnsi" w:hAnsiTheme="majorHAnsi" w:cs="Comic Sans MS"/>
                <w:sz w:val="18"/>
                <w:szCs w:val="20"/>
              </w:rPr>
              <w:t xml:space="preserve">  </w:t>
            </w:r>
          </w:p>
        </w:tc>
        <w:tc>
          <w:tcPr>
            <w:tcW w:w="5408" w:type="dxa"/>
            <w:gridSpan w:val="2"/>
            <w:tcBorders>
              <w:top w:val="nil"/>
              <w:left w:val="nil"/>
              <w:bottom w:val="nil"/>
            </w:tcBorders>
            <w:vAlign w:val="center"/>
          </w:tcPr>
          <w:p w:rsidR="003D4B8F" w:rsidRPr="000636CB" w:rsidRDefault="003D4B8F"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Miscellaneous expenditure:</w:t>
            </w:r>
          </w:p>
        </w:tc>
        <w:tc>
          <w:tcPr>
            <w:tcW w:w="702" w:type="dxa"/>
            <w:tcBorders>
              <w:top w:val="single" w:sz="4" w:space="0" w:color="auto"/>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3D4B8F" w:rsidRPr="000636CB" w:rsidRDefault="003336DA"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92"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408" w:type="dxa"/>
            <w:gridSpan w:val="2"/>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Preliminary Expenses</w:t>
            </w:r>
          </w:p>
        </w:tc>
        <w:tc>
          <w:tcPr>
            <w:tcW w:w="702" w:type="dxa"/>
            <w:tcBorders>
              <w:top w:val="nil"/>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0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92"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408" w:type="dxa"/>
            <w:gridSpan w:val="2"/>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Issue Expenses (Underwriting Commission &amp; Brokerage)</w:t>
            </w:r>
          </w:p>
        </w:tc>
        <w:tc>
          <w:tcPr>
            <w:tcW w:w="702" w:type="dxa"/>
            <w:tcBorders>
              <w:top w:val="nil"/>
              <w:bottom w:val="nil"/>
            </w:tcBorders>
            <w:vAlign w:val="bottom"/>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92"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408" w:type="dxa"/>
            <w:gridSpan w:val="2"/>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Discount on Issue of Shares</w:t>
            </w:r>
          </w:p>
        </w:tc>
        <w:tc>
          <w:tcPr>
            <w:tcW w:w="702" w:type="dxa"/>
            <w:tcBorders>
              <w:top w:val="nil"/>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92"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408" w:type="dxa"/>
            <w:gridSpan w:val="2"/>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Loss on Issue of Debentures</w:t>
            </w:r>
          </w:p>
        </w:tc>
        <w:tc>
          <w:tcPr>
            <w:tcW w:w="702" w:type="dxa"/>
            <w:tcBorders>
              <w:top w:val="nil"/>
              <w:bottom w:val="single" w:sz="4" w:space="0" w:color="auto"/>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92"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5408" w:type="dxa"/>
            <w:gridSpan w:val="2"/>
            <w:tcBorders>
              <w:top w:val="nil"/>
              <w:left w:val="nil"/>
              <w:bottom w:val="nil"/>
            </w:tcBorders>
            <w:vAlign w:val="center"/>
          </w:tcPr>
          <w:p w:rsidR="003D4B8F" w:rsidRPr="000636CB" w:rsidRDefault="003D4B8F" w:rsidP="002A723A">
            <w:pPr>
              <w:spacing w:line="259" w:lineRule="auto"/>
              <w:rPr>
                <w:rFonts w:asciiTheme="majorHAnsi" w:hAnsiTheme="majorHAnsi" w:cs="Comic Sans MS"/>
                <w:sz w:val="18"/>
                <w:szCs w:val="20"/>
              </w:rPr>
            </w:pPr>
          </w:p>
        </w:tc>
        <w:tc>
          <w:tcPr>
            <w:tcW w:w="702" w:type="dxa"/>
            <w:tcBorders>
              <w:top w:val="single" w:sz="4" w:space="0" w:color="auto"/>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B661DD" w:rsidRPr="000636CB" w:rsidTr="000636CB">
        <w:trPr>
          <w:trHeight w:val="21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Less :</w:t>
            </w:r>
          </w:p>
        </w:tc>
        <w:tc>
          <w:tcPr>
            <w:tcW w:w="492"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sz w:val="18"/>
                <w:szCs w:val="20"/>
              </w:rPr>
            </w:pPr>
            <w:r w:rsidRPr="000636CB">
              <w:rPr>
                <w:rFonts w:asciiTheme="majorHAnsi" w:hAnsiTheme="majorHAnsi" w:cs="Comic Sans MS"/>
                <w:b/>
                <w:bCs/>
                <w:sz w:val="18"/>
                <w:szCs w:val="20"/>
              </w:rPr>
              <w:t>d)</w:t>
            </w:r>
          </w:p>
        </w:tc>
        <w:tc>
          <w:tcPr>
            <w:tcW w:w="5408" w:type="dxa"/>
            <w:gridSpan w:val="2"/>
            <w:tcBorders>
              <w:top w:val="nil"/>
              <w:left w:val="nil"/>
              <w:bottom w:val="nil"/>
            </w:tcBorders>
            <w:vAlign w:val="center"/>
          </w:tcPr>
          <w:p w:rsidR="003D4B8F" w:rsidRPr="000636CB" w:rsidRDefault="003D4B8F" w:rsidP="002A723A">
            <w:pPr>
              <w:spacing w:line="259" w:lineRule="auto"/>
              <w:rPr>
                <w:sz w:val="18"/>
                <w:szCs w:val="20"/>
              </w:rPr>
            </w:pPr>
            <w:r w:rsidRPr="000636CB">
              <w:rPr>
                <w:rFonts w:asciiTheme="majorHAnsi" w:hAnsiTheme="majorHAnsi" w:cs="Comic Sans MS"/>
                <w:b/>
                <w:bCs/>
                <w:sz w:val="18"/>
                <w:szCs w:val="20"/>
              </w:rPr>
              <w:t>Profit &amp; Loss Account (Debit Balance)</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702" w:type="dxa"/>
            <w:tcBorders>
              <w:top w:val="nil"/>
              <w:bottom w:val="single" w:sz="4" w:space="0" w:color="auto"/>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D4B8F" w:rsidRPr="000636CB" w:rsidTr="000636CB">
        <w:trPr>
          <w:trHeight w:val="20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6710" w:type="dxa"/>
            <w:gridSpan w:val="5"/>
            <w:tcBorders>
              <w:top w:val="nil"/>
              <w:left w:val="nil"/>
              <w:bottom w:val="nil"/>
            </w:tcBorders>
            <w:vAlign w:val="center"/>
          </w:tcPr>
          <w:p w:rsidR="003D4B8F" w:rsidRPr="000636CB" w:rsidRDefault="003D4B8F" w:rsidP="002A723A">
            <w:pPr>
              <w:spacing w:line="259" w:lineRule="auto"/>
              <w:rPr>
                <w:rFonts w:asciiTheme="majorHAnsi" w:hAnsiTheme="majorHAnsi" w:cs="Comic Sans MS"/>
                <w:b/>
                <w:sz w:val="18"/>
                <w:szCs w:val="20"/>
              </w:rPr>
            </w:pPr>
            <w:r w:rsidRPr="000636CB">
              <w:rPr>
                <w:rFonts w:asciiTheme="majorHAnsi" w:hAnsiTheme="majorHAnsi" w:cs="Comic Sans MS"/>
                <w:b/>
                <w:sz w:val="18"/>
                <w:szCs w:val="20"/>
              </w:rPr>
              <w:t>Owners Funds/Net Worth/ Proprietors' Funds</w:t>
            </w:r>
          </w:p>
        </w:tc>
        <w:tc>
          <w:tcPr>
            <w:tcW w:w="702" w:type="dxa"/>
            <w:tcBorders>
              <w:top w:val="nil"/>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702" w:type="dxa"/>
            <w:tcBorders>
              <w:top w:val="single" w:sz="4" w:space="0" w:color="auto"/>
              <w:bottom w:val="nil"/>
            </w:tcBorders>
            <w:vAlign w:val="center"/>
          </w:tcPr>
          <w:p w:rsidR="003D4B8F" w:rsidRPr="000636CB" w:rsidRDefault="003D4B8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D4B8F" w:rsidRPr="000636CB" w:rsidRDefault="003D4B8F" w:rsidP="002A723A">
            <w:pPr>
              <w:spacing w:line="259" w:lineRule="auto"/>
              <w:jc w:val="center"/>
              <w:rPr>
                <w:sz w:val="18"/>
                <w:szCs w:val="20"/>
              </w:rPr>
            </w:pPr>
            <w:r w:rsidRPr="000636CB">
              <w:rPr>
                <w:rFonts w:asciiTheme="majorHAnsi" w:hAnsiTheme="majorHAnsi" w:cs="Comic Sans MS"/>
                <w:sz w:val="18"/>
                <w:szCs w:val="20"/>
              </w:rPr>
              <w:t>xx</w:t>
            </w:r>
          </w:p>
        </w:tc>
      </w:tr>
      <w:tr w:rsidR="003D4B8F" w:rsidRPr="000636CB" w:rsidTr="000636CB">
        <w:trPr>
          <w:trHeight w:val="228"/>
        </w:trPr>
        <w:tc>
          <w:tcPr>
            <w:tcW w:w="450" w:type="dxa"/>
            <w:tcBorders>
              <w:top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D4B8F" w:rsidRPr="000636CB" w:rsidRDefault="003D4B8F"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B.</w:t>
            </w:r>
          </w:p>
        </w:tc>
        <w:tc>
          <w:tcPr>
            <w:tcW w:w="6710" w:type="dxa"/>
            <w:gridSpan w:val="5"/>
            <w:tcBorders>
              <w:top w:val="nil"/>
              <w:left w:val="nil"/>
              <w:bottom w:val="nil"/>
            </w:tcBorders>
            <w:vAlign w:val="center"/>
          </w:tcPr>
          <w:p w:rsidR="003D4B8F" w:rsidRPr="000636CB" w:rsidRDefault="003D4B8F" w:rsidP="002A723A">
            <w:pPr>
              <w:spacing w:line="259" w:lineRule="auto"/>
              <w:rPr>
                <w:sz w:val="18"/>
                <w:szCs w:val="20"/>
              </w:rPr>
            </w:pPr>
            <w:r w:rsidRPr="000636CB">
              <w:rPr>
                <w:rFonts w:asciiTheme="majorHAnsi" w:hAnsiTheme="majorHAnsi" w:cs="Comic Sans MS"/>
                <w:b/>
                <w:bCs/>
                <w:caps/>
                <w:sz w:val="18"/>
                <w:szCs w:val="20"/>
              </w:rPr>
              <w:t>O</w:t>
            </w:r>
            <w:r w:rsidRPr="000636CB">
              <w:rPr>
                <w:rFonts w:asciiTheme="majorHAnsi" w:hAnsiTheme="majorHAnsi" w:cs="Comic Sans MS"/>
                <w:b/>
                <w:bCs/>
                <w:sz w:val="18"/>
                <w:szCs w:val="20"/>
              </w:rPr>
              <w:t>wed/Borrowed Funds/Long Term Loans:</w:t>
            </w:r>
          </w:p>
        </w:tc>
        <w:tc>
          <w:tcPr>
            <w:tcW w:w="702" w:type="dxa"/>
            <w:tcBorders>
              <w:top w:val="nil"/>
              <w:bottom w:val="nil"/>
            </w:tcBorders>
            <w:vAlign w:val="center"/>
          </w:tcPr>
          <w:p w:rsidR="003D4B8F" w:rsidRPr="000636CB" w:rsidRDefault="003D4B8F" w:rsidP="002A723A">
            <w:pPr>
              <w:spacing w:line="259" w:lineRule="auto"/>
              <w:jc w:val="center"/>
              <w:rPr>
                <w:sz w:val="18"/>
                <w:szCs w:val="20"/>
              </w:rPr>
            </w:pPr>
          </w:p>
        </w:tc>
        <w:tc>
          <w:tcPr>
            <w:tcW w:w="702"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D4B8F" w:rsidRPr="000636CB" w:rsidRDefault="003D4B8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049F8" w:rsidRPr="000636CB" w:rsidTr="000636CB">
        <w:trPr>
          <w:trHeight w:val="22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3049F8" w:rsidRPr="000636CB" w:rsidRDefault="003049F8"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3049F8" w:rsidRPr="000636CB" w:rsidRDefault="003049F8" w:rsidP="002A723A">
            <w:pPr>
              <w:spacing w:line="259" w:lineRule="auto"/>
              <w:rPr>
                <w:rFonts w:asciiTheme="majorHAnsi" w:hAnsiTheme="majorHAnsi" w:cs="Comic Sans MS"/>
                <w:sz w:val="18"/>
                <w:szCs w:val="20"/>
                <w:u w:val="single"/>
              </w:rPr>
            </w:pPr>
            <w:r w:rsidRPr="000636CB">
              <w:rPr>
                <w:rFonts w:asciiTheme="majorHAnsi" w:hAnsiTheme="majorHAnsi" w:cs="Comic Sans MS"/>
                <w:sz w:val="18"/>
                <w:szCs w:val="20"/>
                <w:u w:val="single"/>
              </w:rPr>
              <w:t xml:space="preserve">Secured Loans </w:t>
            </w:r>
          </w:p>
        </w:tc>
        <w:tc>
          <w:tcPr>
            <w:tcW w:w="702" w:type="dxa"/>
            <w:tcBorders>
              <w:top w:val="nil"/>
              <w:bottom w:val="nil"/>
            </w:tcBorders>
            <w:vAlign w:val="center"/>
          </w:tcPr>
          <w:p w:rsidR="003049F8" w:rsidRPr="000636CB" w:rsidRDefault="003049F8" w:rsidP="002A723A">
            <w:pPr>
              <w:spacing w:line="259" w:lineRule="auto"/>
              <w:jc w:val="center"/>
              <w:rPr>
                <w:sz w:val="18"/>
                <w:szCs w:val="20"/>
              </w:rPr>
            </w:pPr>
          </w:p>
        </w:tc>
        <w:tc>
          <w:tcPr>
            <w:tcW w:w="702"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049F8" w:rsidRPr="000636CB" w:rsidTr="000636CB">
        <w:trPr>
          <w:trHeight w:val="21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3049F8" w:rsidRPr="000636CB" w:rsidRDefault="003049F8"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3049F8" w:rsidRPr="000636CB" w:rsidRDefault="003049F8"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Debentures</w:t>
            </w:r>
          </w:p>
        </w:tc>
        <w:tc>
          <w:tcPr>
            <w:tcW w:w="702" w:type="dxa"/>
            <w:tcBorders>
              <w:top w:val="nil"/>
              <w:bottom w:val="nil"/>
            </w:tcBorders>
            <w:vAlign w:val="center"/>
          </w:tcPr>
          <w:p w:rsidR="003049F8" w:rsidRPr="000636CB" w:rsidRDefault="003049F8"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049F8" w:rsidRPr="000636CB" w:rsidTr="000636CB">
        <w:trPr>
          <w:trHeight w:val="20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3049F8" w:rsidRPr="000636CB" w:rsidRDefault="003049F8"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3049F8" w:rsidRPr="000636CB" w:rsidRDefault="003049F8"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Bank Loans</w:t>
            </w:r>
          </w:p>
        </w:tc>
        <w:tc>
          <w:tcPr>
            <w:tcW w:w="702" w:type="dxa"/>
            <w:tcBorders>
              <w:top w:val="nil"/>
              <w:bottom w:val="single" w:sz="4" w:space="0" w:color="auto"/>
            </w:tcBorders>
            <w:vAlign w:val="center"/>
          </w:tcPr>
          <w:p w:rsidR="003049F8" w:rsidRPr="000636CB" w:rsidRDefault="003049F8"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049F8" w:rsidRPr="000636CB" w:rsidTr="000636CB">
        <w:trPr>
          <w:trHeight w:val="21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3049F8" w:rsidRPr="000636CB" w:rsidRDefault="003049F8"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3049F8" w:rsidRPr="000636CB" w:rsidRDefault="003049F8" w:rsidP="002A723A">
            <w:pPr>
              <w:spacing w:line="259" w:lineRule="auto"/>
              <w:rPr>
                <w:rFonts w:asciiTheme="majorHAnsi" w:hAnsiTheme="majorHAnsi" w:cs="Comic Sans MS"/>
                <w:sz w:val="18"/>
                <w:szCs w:val="20"/>
              </w:rPr>
            </w:pPr>
          </w:p>
        </w:tc>
        <w:tc>
          <w:tcPr>
            <w:tcW w:w="702" w:type="dxa"/>
            <w:tcBorders>
              <w:top w:val="single" w:sz="4" w:space="0" w:color="auto"/>
              <w:bottom w:val="nil"/>
            </w:tcBorders>
            <w:vAlign w:val="center"/>
          </w:tcPr>
          <w:p w:rsidR="003049F8" w:rsidRPr="000636CB" w:rsidRDefault="003049F8"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049F8" w:rsidRPr="000636CB" w:rsidTr="000636CB">
        <w:trPr>
          <w:trHeight w:val="21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3049F8" w:rsidRPr="000636CB" w:rsidRDefault="003049F8"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3049F8" w:rsidRPr="000636CB" w:rsidRDefault="003049F8" w:rsidP="002A723A">
            <w:pPr>
              <w:spacing w:line="259" w:lineRule="auto"/>
              <w:rPr>
                <w:rFonts w:asciiTheme="majorHAnsi" w:hAnsiTheme="majorHAnsi" w:cs="Comic Sans MS"/>
                <w:sz w:val="18"/>
                <w:szCs w:val="20"/>
                <w:u w:val="single"/>
              </w:rPr>
            </w:pPr>
            <w:r w:rsidRPr="000636CB">
              <w:rPr>
                <w:rFonts w:asciiTheme="majorHAnsi" w:hAnsiTheme="majorHAnsi" w:cs="Comic Sans MS"/>
                <w:sz w:val="18"/>
                <w:szCs w:val="20"/>
                <w:u w:val="single"/>
              </w:rPr>
              <w:t>Unsecured Loans</w:t>
            </w:r>
          </w:p>
        </w:tc>
        <w:tc>
          <w:tcPr>
            <w:tcW w:w="702" w:type="dxa"/>
            <w:tcBorders>
              <w:top w:val="nil"/>
              <w:bottom w:val="nil"/>
            </w:tcBorders>
            <w:vAlign w:val="center"/>
          </w:tcPr>
          <w:p w:rsidR="003049F8" w:rsidRPr="000636CB" w:rsidRDefault="003049F8"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049F8" w:rsidRPr="000636CB" w:rsidTr="000636CB">
        <w:trPr>
          <w:trHeight w:val="21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3049F8" w:rsidRPr="000636CB" w:rsidRDefault="003049F8"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3049F8" w:rsidRPr="000636CB" w:rsidRDefault="003049F8"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Fixed deposits from public</w:t>
            </w:r>
          </w:p>
        </w:tc>
        <w:tc>
          <w:tcPr>
            <w:tcW w:w="702" w:type="dxa"/>
            <w:tcBorders>
              <w:top w:val="nil"/>
              <w:bottom w:val="nil"/>
            </w:tcBorders>
            <w:vAlign w:val="center"/>
          </w:tcPr>
          <w:p w:rsidR="003049F8" w:rsidRPr="000636CB" w:rsidRDefault="003049F8"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049F8" w:rsidRPr="000636CB" w:rsidTr="000636CB">
        <w:trPr>
          <w:trHeight w:val="21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3049F8" w:rsidRPr="000636CB" w:rsidRDefault="003049F8"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3049F8" w:rsidRPr="000636CB" w:rsidRDefault="003049F8"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Other loans</w:t>
            </w:r>
          </w:p>
        </w:tc>
        <w:tc>
          <w:tcPr>
            <w:tcW w:w="702" w:type="dxa"/>
            <w:tcBorders>
              <w:top w:val="nil"/>
              <w:bottom w:val="single" w:sz="4" w:space="0" w:color="auto"/>
            </w:tcBorders>
            <w:vAlign w:val="center"/>
          </w:tcPr>
          <w:p w:rsidR="003049F8" w:rsidRPr="000636CB" w:rsidRDefault="003049F8"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702" w:type="dxa"/>
            <w:tcBorders>
              <w:top w:val="nil"/>
              <w:bottom w:val="single" w:sz="4" w:space="0" w:color="auto"/>
            </w:tcBorders>
            <w:vAlign w:val="center"/>
          </w:tcPr>
          <w:p w:rsidR="003049F8" w:rsidRPr="000636CB" w:rsidRDefault="003049F8"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661" w:type="dxa"/>
            <w:tcBorders>
              <w:top w:val="nil"/>
              <w:bottom w:val="single" w:sz="4" w:space="0" w:color="auto"/>
            </w:tcBorders>
            <w:vAlign w:val="center"/>
          </w:tcPr>
          <w:p w:rsidR="003049F8" w:rsidRPr="000636CB" w:rsidRDefault="003049F8" w:rsidP="002A723A">
            <w:pPr>
              <w:spacing w:line="259" w:lineRule="auto"/>
              <w:jc w:val="center"/>
              <w:rPr>
                <w:sz w:val="18"/>
                <w:szCs w:val="20"/>
              </w:rPr>
            </w:pPr>
            <w:r w:rsidRPr="000636CB">
              <w:rPr>
                <w:rFonts w:asciiTheme="majorHAnsi" w:hAnsiTheme="majorHAnsi" w:cs="Comic Sans MS"/>
                <w:sz w:val="18"/>
                <w:szCs w:val="20"/>
              </w:rPr>
              <w:t>xx</w:t>
            </w:r>
          </w:p>
        </w:tc>
      </w:tr>
      <w:tr w:rsidR="003049F8" w:rsidRPr="000636CB" w:rsidTr="000636CB">
        <w:trPr>
          <w:trHeight w:val="20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161" w:type="dxa"/>
            <w:gridSpan w:val="6"/>
            <w:tcBorders>
              <w:top w:val="nil"/>
              <w:left w:val="nil"/>
              <w:bottom w:val="nil"/>
            </w:tcBorders>
            <w:vAlign w:val="center"/>
          </w:tcPr>
          <w:p w:rsidR="003049F8" w:rsidRPr="000636CB" w:rsidRDefault="003049F8" w:rsidP="002A723A">
            <w:pPr>
              <w:spacing w:line="259" w:lineRule="auto"/>
              <w:jc w:val="right"/>
              <w:rPr>
                <w:rFonts w:asciiTheme="majorHAnsi" w:hAnsiTheme="majorHAnsi" w:cs="Comic Sans MS"/>
                <w:sz w:val="18"/>
                <w:szCs w:val="20"/>
              </w:rPr>
            </w:pPr>
            <w:r w:rsidRPr="000636CB">
              <w:rPr>
                <w:rFonts w:asciiTheme="majorHAnsi" w:hAnsiTheme="majorHAnsi" w:cs="Comic Sans MS"/>
                <w:b/>
                <w:bCs/>
                <w:caps/>
                <w:sz w:val="18"/>
                <w:szCs w:val="20"/>
              </w:rPr>
              <w:t>T</w:t>
            </w:r>
            <w:r w:rsidRPr="000636CB">
              <w:rPr>
                <w:rFonts w:asciiTheme="majorHAnsi" w:hAnsiTheme="majorHAnsi" w:cs="Comic Sans MS"/>
                <w:b/>
                <w:bCs/>
                <w:sz w:val="18"/>
                <w:szCs w:val="20"/>
              </w:rPr>
              <w:t>otal Funds Employed.....</w:t>
            </w:r>
          </w:p>
        </w:tc>
        <w:tc>
          <w:tcPr>
            <w:tcW w:w="702" w:type="dxa"/>
            <w:tcBorders>
              <w:top w:val="single" w:sz="4" w:space="0" w:color="auto"/>
              <w:bottom w:val="nil"/>
            </w:tcBorders>
            <w:vAlign w:val="center"/>
          </w:tcPr>
          <w:p w:rsidR="003049F8" w:rsidRPr="000636CB" w:rsidRDefault="003049F8" w:rsidP="002A723A">
            <w:pPr>
              <w:spacing w:line="259" w:lineRule="auto"/>
              <w:jc w:val="center"/>
              <w:rPr>
                <w:rFonts w:asciiTheme="majorHAnsi" w:hAnsiTheme="majorHAnsi" w:cs="Comic Sans MS"/>
                <w:sz w:val="18"/>
                <w:szCs w:val="20"/>
              </w:rPr>
            </w:pPr>
          </w:p>
        </w:tc>
        <w:tc>
          <w:tcPr>
            <w:tcW w:w="702" w:type="dxa"/>
            <w:tcBorders>
              <w:top w:val="single" w:sz="4" w:space="0" w:color="auto"/>
              <w:bottom w:val="nil"/>
            </w:tcBorders>
            <w:vAlign w:val="center"/>
          </w:tcPr>
          <w:p w:rsidR="003049F8" w:rsidRPr="000636CB" w:rsidRDefault="003049F8" w:rsidP="002A723A">
            <w:pPr>
              <w:spacing w:line="259" w:lineRule="auto"/>
              <w:jc w:val="center"/>
              <w:rPr>
                <w:rFonts w:asciiTheme="majorHAnsi" w:hAnsiTheme="majorHAnsi" w:cs="Comic Sans MS"/>
                <w:sz w:val="18"/>
                <w:szCs w:val="20"/>
              </w:rPr>
            </w:pPr>
          </w:p>
        </w:tc>
        <w:tc>
          <w:tcPr>
            <w:tcW w:w="661" w:type="dxa"/>
            <w:tcBorders>
              <w:top w:val="single" w:sz="4" w:space="0" w:color="auto"/>
              <w:bottom w:val="double" w:sz="4" w:space="0" w:color="auto"/>
            </w:tcBorders>
            <w:vAlign w:val="center"/>
          </w:tcPr>
          <w:p w:rsidR="003049F8" w:rsidRPr="000636CB" w:rsidRDefault="003049F8" w:rsidP="002A723A">
            <w:pPr>
              <w:spacing w:line="259" w:lineRule="auto"/>
              <w:jc w:val="center"/>
              <w:rPr>
                <w:sz w:val="18"/>
                <w:szCs w:val="20"/>
              </w:rPr>
            </w:pPr>
            <w:r w:rsidRPr="000636CB">
              <w:rPr>
                <w:rFonts w:asciiTheme="majorHAnsi" w:hAnsiTheme="majorHAnsi" w:cs="Comic Sans MS"/>
                <w:b/>
                <w:bCs/>
                <w:sz w:val="18"/>
                <w:szCs w:val="20"/>
              </w:rPr>
              <w:t>xx</w:t>
            </w:r>
          </w:p>
        </w:tc>
      </w:tr>
      <w:tr w:rsidR="003049F8" w:rsidRPr="000636CB" w:rsidTr="000636CB">
        <w:trPr>
          <w:trHeight w:val="22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II</w:t>
            </w:r>
          </w:p>
        </w:tc>
        <w:tc>
          <w:tcPr>
            <w:tcW w:w="7161" w:type="dxa"/>
            <w:gridSpan w:val="6"/>
            <w:tcBorders>
              <w:top w:val="nil"/>
              <w:left w:val="nil"/>
              <w:bottom w:val="nil"/>
            </w:tcBorders>
            <w:vAlign w:val="center"/>
          </w:tcPr>
          <w:p w:rsidR="003049F8" w:rsidRPr="000636CB" w:rsidRDefault="003049F8" w:rsidP="002A723A">
            <w:pPr>
              <w:spacing w:line="259" w:lineRule="auto"/>
              <w:rPr>
                <w:rFonts w:asciiTheme="majorHAnsi" w:hAnsiTheme="majorHAnsi" w:cs="Comic Sans MS"/>
                <w:sz w:val="18"/>
                <w:szCs w:val="20"/>
              </w:rPr>
            </w:pPr>
            <w:r w:rsidRPr="000636CB">
              <w:rPr>
                <w:rFonts w:asciiTheme="majorHAnsi" w:hAnsiTheme="majorHAnsi" w:cs="Comic Sans MS"/>
                <w:b/>
                <w:bCs/>
                <w:caps/>
                <w:sz w:val="18"/>
                <w:szCs w:val="20"/>
              </w:rPr>
              <w:t>Application of Funds (FUNDS EMPLOYED AS UNDER):</w:t>
            </w:r>
          </w:p>
        </w:tc>
        <w:tc>
          <w:tcPr>
            <w:tcW w:w="702" w:type="dxa"/>
            <w:tcBorders>
              <w:top w:val="nil"/>
              <w:bottom w:val="nil"/>
            </w:tcBorders>
            <w:vAlign w:val="center"/>
          </w:tcPr>
          <w:p w:rsidR="003049F8" w:rsidRPr="000636CB" w:rsidRDefault="003049F8" w:rsidP="002A723A">
            <w:pPr>
              <w:spacing w:line="259" w:lineRule="auto"/>
              <w:jc w:val="center"/>
              <w:rPr>
                <w:sz w:val="18"/>
                <w:szCs w:val="20"/>
              </w:rPr>
            </w:pPr>
          </w:p>
        </w:tc>
        <w:tc>
          <w:tcPr>
            <w:tcW w:w="702"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double" w:sz="4" w:space="0" w:color="auto"/>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3049F8" w:rsidRPr="000636CB" w:rsidTr="000636CB">
        <w:trPr>
          <w:trHeight w:val="228"/>
        </w:trPr>
        <w:tc>
          <w:tcPr>
            <w:tcW w:w="450" w:type="dxa"/>
            <w:tcBorders>
              <w:top w:val="nil"/>
              <w:bottom w:val="nil"/>
              <w:right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049F8" w:rsidRPr="000636CB" w:rsidRDefault="003049F8"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A.</w:t>
            </w:r>
          </w:p>
        </w:tc>
        <w:tc>
          <w:tcPr>
            <w:tcW w:w="6710" w:type="dxa"/>
            <w:gridSpan w:val="5"/>
            <w:tcBorders>
              <w:top w:val="nil"/>
              <w:left w:val="nil"/>
              <w:bottom w:val="nil"/>
            </w:tcBorders>
            <w:vAlign w:val="center"/>
          </w:tcPr>
          <w:p w:rsidR="003049F8" w:rsidRPr="000636CB" w:rsidRDefault="003049F8" w:rsidP="002A723A">
            <w:pPr>
              <w:spacing w:line="259" w:lineRule="auto"/>
              <w:rPr>
                <w:sz w:val="18"/>
                <w:szCs w:val="20"/>
              </w:rPr>
            </w:pPr>
            <w:r w:rsidRPr="000636CB">
              <w:rPr>
                <w:rFonts w:asciiTheme="majorHAnsi" w:hAnsiTheme="majorHAnsi" w:cs="Comic Sans MS"/>
                <w:b/>
                <w:bCs/>
                <w:caps/>
                <w:sz w:val="18"/>
                <w:szCs w:val="20"/>
              </w:rPr>
              <w:t>F</w:t>
            </w:r>
            <w:r w:rsidRPr="000636CB">
              <w:rPr>
                <w:rFonts w:asciiTheme="majorHAnsi" w:hAnsiTheme="majorHAnsi" w:cs="Comic Sans MS"/>
                <w:b/>
                <w:bCs/>
                <w:sz w:val="18"/>
                <w:szCs w:val="20"/>
              </w:rPr>
              <w:t>ixed Assets:</w:t>
            </w:r>
          </w:p>
        </w:tc>
        <w:tc>
          <w:tcPr>
            <w:tcW w:w="702" w:type="dxa"/>
            <w:tcBorders>
              <w:top w:val="nil"/>
              <w:bottom w:val="nil"/>
            </w:tcBorders>
            <w:vAlign w:val="center"/>
          </w:tcPr>
          <w:p w:rsidR="003049F8" w:rsidRPr="000636CB" w:rsidRDefault="003049F8" w:rsidP="002A723A">
            <w:pPr>
              <w:spacing w:line="259" w:lineRule="auto"/>
              <w:jc w:val="center"/>
              <w:rPr>
                <w:sz w:val="18"/>
                <w:szCs w:val="20"/>
              </w:rPr>
            </w:pPr>
          </w:p>
        </w:tc>
        <w:tc>
          <w:tcPr>
            <w:tcW w:w="702"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c>
          <w:tcPr>
            <w:tcW w:w="661" w:type="dxa"/>
            <w:tcBorders>
              <w:top w:val="nil"/>
              <w:bottom w:val="nil"/>
            </w:tcBorders>
            <w:vAlign w:val="center"/>
          </w:tcPr>
          <w:p w:rsidR="003049F8" w:rsidRPr="000636CB" w:rsidRDefault="003049F8"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9448DB" w:rsidRPr="000636CB" w:rsidTr="000636CB">
        <w:trPr>
          <w:trHeight w:val="208"/>
        </w:trPr>
        <w:tc>
          <w:tcPr>
            <w:tcW w:w="450" w:type="dxa"/>
            <w:tcBorders>
              <w:top w:val="nil"/>
              <w:bottom w:val="nil"/>
              <w:right w:val="nil"/>
            </w:tcBorders>
            <w:vAlign w:val="center"/>
          </w:tcPr>
          <w:p w:rsidR="009448DB" w:rsidRPr="000636CB" w:rsidRDefault="009448DB"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9448DB" w:rsidRPr="000636CB" w:rsidRDefault="009448DB"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9448DB" w:rsidRPr="000636CB" w:rsidRDefault="009448DB"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9448DB" w:rsidRPr="000636CB" w:rsidRDefault="009448DB"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Goodwill</w:t>
            </w:r>
          </w:p>
        </w:tc>
        <w:tc>
          <w:tcPr>
            <w:tcW w:w="702" w:type="dxa"/>
            <w:tcBorders>
              <w:top w:val="nil"/>
              <w:bottom w:val="nil"/>
            </w:tcBorders>
            <w:vAlign w:val="center"/>
          </w:tcPr>
          <w:p w:rsidR="009448DB" w:rsidRPr="000636CB" w:rsidRDefault="009448DB"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9448DB" w:rsidRPr="000636CB" w:rsidRDefault="009448DB" w:rsidP="002A723A">
            <w:pPr>
              <w:spacing w:line="259" w:lineRule="auto"/>
              <w:jc w:val="center"/>
              <w:rPr>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9448DB" w:rsidRPr="000636CB" w:rsidRDefault="009448DB"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A11DED" w:rsidRPr="000636CB" w:rsidTr="001A4266">
        <w:trPr>
          <w:trHeight w:val="72"/>
        </w:trPr>
        <w:tc>
          <w:tcPr>
            <w:tcW w:w="450" w:type="dxa"/>
            <w:tcBorders>
              <w:top w:val="nil"/>
              <w:bottom w:val="nil"/>
              <w:right w:val="nil"/>
            </w:tcBorders>
            <w:vAlign w:val="center"/>
          </w:tcPr>
          <w:p w:rsidR="00A11DED" w:rsidRPr="000636CB" w:rsidRDefault="00A11DED"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A11DED" w:rsidRPr="000636CB" w:rsidRDefault="00A11DED"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A11DED" w:rsidRPr="000636CB" w:rsidRDefault="00A11DED"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A11DED" w:rsidRPr="000636CB" w:rsidRDefault="00A11DED"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Trade mark</w:t>
            </w:r>
          </w:p>
        </w:tc>
        <w:tc>
          <w:tcPr>
            <w:tcW w:w="702" w:type="dxa"/>
            <w:tcBorders>
              <w:top w:val="nil"/>
              <w:bottom w:val="nil"/>
            </w:tcBorders>
            <w:vAlign w:val="center"/>
          </w:tcPr>
          <w:p w:rsidR="00A11DED" w:rsidRPr="000636CB" w:rsidRDefault="00A11DED"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A11DED" w:rsidRPr="000636CB" w:rsidRDefault="00A11DED"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A11DED" w:rsidRPr="000636CB" w:rsidRDefault="00A11DED"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A11DED" w:rsidRPr="000636CB" w:rsidTr="000636CB">
        <w:trPr>
          <w:trHeight w:val="208"/>
        </w:trPr>
        <w:tc>
          <w:tcPr>
            <w:tcW w:w="450" w:type="dxa"/>
            <w:tcBorders>
              <w:top w:val="nil"/>
              <w:bottom w:val="nil"/>
              <w:right w:val="nil"/>
            </w:tcBorders>
            <w:vAlign w:val="center"/>
          </w:tcPr>
          <w:p w:rsidR="00A11DED" w:rsidRPr="000636CB" w:rsidRDefault="00A11DED"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A11DED" w:rsidRPr="000636CB" w:rsidRDefault="00A11DED"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A11DED" w:rsidRPr="000636CB" w:rsidRDefault="00A11DED"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A11DED" w:rsidRPr="000636CB" w:rsidRDefault="00A11DED"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 xml:space="preserve">     </w:t>
            </w:r>
            <w:r w:rsidR="000636CB" w:rsidRPr="000636CB">
              <w:rPr>
                <w:rFonts w:asciiTheme="majorHAnsi" w:hAnsiTheme="majorHAnsi" w:cs="Comic Sans MS"/>
                <w:sz w:val="18"/>
                <w:szCs w:val="20"/>
              </w:rPr>
              <w:t>I</w:t>
            </w:r>
            <w:r w:rsidRPr="000636CB">
              <w:rPr>
                <w:rFonts w:asciiTheme="majorHAnsi" w:hAnsiTheme="majorHAnsi" w:cs="Comic Sans MS"/>
                <w:sz w:val="18"/>
                <w:szCs w:val="20"/>
              </w:rPr>
              <w:t>ntangible assets</w:t>
            </w:r>
          </w:p>
        </w:tc>
        <w:tc>
          <w:tcPr>
            <w:tcW w:w="702" w:type="dxa"/>
            <w:tcBorders>
              <w:top w:val="nil"/>
              <w:bottom w:val="nil"/>
            </w:tcBorders>
            <w:vAlign w:val="center"/>
          </w:tcPr>
          <w:p w:rsidR="00A11DED" w:rsidRPr="000636CB" w:rsidRDefault="00A11DED"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A11DED" w:rsidRPr="000636CB" w:rsidRDefault="00A11DED"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A11DED" w:rsidRPr="000636CB" w:rsidRDefault="00A11DED"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9448DB" w:rsidRPr="000636CB" w:rsidTr="001A4266">
        <w:trPr>
          <w:trHeight w:val="144"/>
        </w:trPr>
        <w:tc>
          <w:tcPr>
            <w:tcW w:w="450" w:type="dxa"/>
            <w:tcBorders>
              <w:top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9448DB" w:rsidRPr="000636CB" w:rsidRDefault="009448DB" w:rsidP="002A723A">
            <w:pPr>
              <w:spacing w:line="259" w:lineRule="auto"/>
              <w:rPr>
                <w:sz w:val="18"/>
                <w:szCs w:val="20"/>
              </w:rPr>
            </w:pPr>
          </w:p>
        </w:tc>
        <w:tc>
          <w:tcPr>
            <w:tcW w:w="5990" w:type="dxa"/>
            <w:gridSpan w:val="4"/>
            <w:tcBorders>
              <w:top w:val="nil"/>
              <w:left w:val="nil"/>
              <w:bottom w:val="nil"/>
            </w:tcBorders>
            <w:vAlign w:val="center"/>
          </w:tcPr>
          <w:p w:rsidR="009448DB" w:rsidRPr="000636CB" w:rsidRDefault="009448DB"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Land &amp; Building</w:t>
            </w:r>
          </w:p>
        </w:tc>
        <w:tc>
          <w:tcPr>
            <w:tcW w:w="702" w:type="dxa"/>
            <w:tcBorders>
              <w:top w:val="nil"/>
              <w:bottom w:val="nil"/>
            </w:tcBorders>
            <w:vAlign w:val="center"/>
          </w:tcPr>
          <w:p w:rsidR="009448DB" w:rsidRPr="000636CB" w:rsidRDefault="009448DB"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9448DB" w:rsidRPr="000636CB" w:rsidRDefault="009448DB" w:rsidP="002A723A">
            <w:pPr>
              <w:spacing w:line="259" w:lineRule="auto"/>
              <w:jc w:val="center"/>
              <w:rPr>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9448DB" w:rsidRPr="000636CB" w:rsidRDefault="009448DB"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9448DB" w:rsidRPr="000636CB" w:rsidTr="000636CB">
        <w:trPr>
          <w:trHeight w:val="228"/>
        </w:trPr>
        <w:tc>
          <w:tcPr>
            <w:tcW w:w="450" w:type="dxa"/>
            <w:tcBorders>
              <w:top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9448DB" w:rsidRPr="000636CB" w:rsidRDefault="009448DB"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9448DB" w:rsidRPr="000636CB" w:rsidRDefault="009448DB"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Plant &amp; Machinery</w:t>
            </w:r>
          </w:p>
        </w:tc>
        <w:tc>
          <w:tcPr>
            <w:tcW w:w="702" w:type="dxa"/>
            <w:tcBorders>
              <w:top w:val="nil"/>
              <w:bottom w:val="nil"/>
            </w:tcBorders>
            <w:vAlign w:val="center"/>
          </w:tcPr>
          <w:p w:rsidR="009448DB" w:rsidRPr="000636CB" w:rsidRDefault="009448DB" w:rsidP="002A723A">
            <w:pPr>
              <w:spacing w:line="259" w:lineRule="auto"/>
              <w:jc w:val="center"/>
              <w:rPr>
                <w:sz w:val="18"/>
                <w:szCs w:val="20"/>
              </w:rPr>
            </w:pPr>
          </w:p>
        </w:tc>
        <w:tc>
          <w:tcPr>
            <w:tcW w:w="702" w:type="dxa"/>
            <w:tcBorders>
              <w:top w:val="nil"/>
              <w:bottom w:val="nil"/>
            </w:tcBorders>
            <w:vAlign w:val="center"/>
          </w:tcPr>
          <w:p w:rsidR="009448DB" w:rsidRPr="000636CB" w:rsidRDefault="009448DB" w:rsidP="002A723A">
            <w:pPr>
              <w:spacing w:line="259" w:lineRule="auto"/>
              <w:jc w:val="center"/>
              <w:rPr>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9448DB" w:rsidRPr="000636CB" w:rsidRDefault="009448DB"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9448DB" w:rsidRPr="000636CB" w:rsidTr="000636CB">
        <w:trPr>
          <w:trHeight w:val="218"/>
        </w:trPr>
        <w:tc>
          <w:tcPr>
            <w:tcW w:w="450" w:type="dxa"/>
            <w:tcBorders>
              <w:top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9448DB" w:rsidRPr="000636CB" w:rsidRDefault="009448DB"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9448DB" w:rsidRPr="000636CB" w:rsidRDefault="009448DB"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Furniture &amp; Fixtures</w:t>
            </w:r>
          </w:p>
        </w:tc>
        <w:tc>
          <w:tcPr>
            <w:tcW w:w="702" w:type="dxa"/>
            <w:tcBorders>
              <w:top w:val="nil"/>
              <w:bottom w:val="nil"/>
            </w:tcBorders>
            <w:vAlign w:val="center"/>
          </w:tcPr>
          <w:p w:rsidR="009448DB" w:rsidRPr="000636CB" w:rsidRDefault="009448DB"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9448DB" w:rsidRPr="000636CB" w:rsidRDefault="009448DB" w:rsidP="002A723A">
            <w:pPr>
              <w:spacing w:line="259" w:lineRule="auto"/>
              <w:jc w:val="center"/>
              <w:rPr>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9448DB" w:rsidRPr="000636CB" w:rsidRDefault="009448DB"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9448DB" w:rsidRPr="000636CB" w:rsidTr="000636CB">
        <w:trPr>
          <w:trHeight w:val="218"/>
        </w:trPr>
        <w:tc>
          <w:tcPr>
            <w:tcW w:w="450" w:type="dxa"/>
            <w:tcBorders>
              <w:top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p>
        </w:tc>
        <w:tc>
          <w:tcPr>
            <w:tcW w:w="720" w:type="dxa"/>
            <w:tcBorders>
              <w:top w:val="nil"/>
              <w:left w:val="nil"/>
              <w:bottom w:val="nil"/>
              <w:right w:val="nil"/>
            </w:tcBorders>
            <w:vAlign w:val="center"/>
          </w:tcPr>
          <w:p w:rsidR="009448DB" w:rsidRPr="000636CB" w:rsidRDefault="009448DB" w:rsidP="002A723A">
            <w:pPr>
              <w:spacing w:line="259" w:lineRule="auto"/>
              <w:rPr>
                <w:rFonts w:asciiTheme="majorHAnsi" w:hAnsiTheme="majorHAnsi" w:cs="Comic Sans MS"/>
                <w:sz w:val="18"/>
                <w:szCs w:val="20"/>
              </w:rPr>
            </w:pPr>
          </w:p>
        </w:tc>
        <w:tc>
          <w:tcPr>
            <w:tcW w:w="5990" w:type="dxa"/>
            <w:gridSpan w:val="4"/>
            <w:tcBorders>
              <w:top w:val="nil"/>
              <w:left w:val="nil"/>
              <w:bottom w:val="nil"/>
            </w:tcBorders>
            <w:vAlign w:val="center"/>
          </w:tcPr>
          <w:p w:rsidR="009448DB" w:rsidRPr="000636CB" w:rsidRDefault="009448DB"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Vehicles etc.</w:t>
            </w:r>
          </w:p>
        </w:tc>
        <w:tc>
          <w:tcPr>
            <w:tcW w:w="702" w:type="dxa"/>
            <w:tcBorders>
              <w:top w:val="nil"/>
              <w:bottom w:val="nil"/>
            </w:tcBorders>
            <w:vAlign w:val="center"/>
          </w:tcPr>
          <w:p w:rsidR="009448DB" w:rsidRPr="000636CB" w:rsidRDefault="009448DB" w:rsidP="002A723A">
            <w:pPr>
              <w:spacing w:line="259" w:lineRule="auto"/>
              <w:jc w:val="center"/>
              <w:rPr>
                <w:rFonts w:asciiTheme="majorHAnsi" w:hAnsiTheme="majorHAnsi" w:cs="Comic Sans MS"/>
                <w:sz w:val="18"/>
                <w:szCs w:val="20"/>
              </w:rPr>
            </w:pPr>
          </w:p>
        </w:tc>
        <w:tc>
          <w:tcPr>
            <w:tcW w:w="702" w:type="dxa"/>
            <w:tcBorders>
              <w:top w:val="nil"/>
              <w:bottom w:val="single" w:sz="4" w:space="0" w:color="auto"/>
            </w:tcBorders>
            <w:vAlign w:val="center"/>
          </w:tcPr>
          <w:p w:rsidR="009448DB" w:rsidRPr="000636CB" w:rsidRDefault="009448DB"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661" w:type="dxa"/>
            <w:tcBorders>
              <w:top w:val="nil"/>
              <w:bottom w:val="single" w:sz="4" w:space="0" w:color="auto"/>
            </w:tcBorders>
            <w:vAlign w:val="center"/>
          </w:tcPr>
          <w:p w:rsidR="009448DB" w:rsidRPr="000636CB" w:rsidRDefault="009448DB" w:rsidP="002A723A">
            <w:pPr>
              <w:spacing w:line="259" w:lineRule="auto"/>
              <w:jc w:val="center"/>
              <w:rPr>
                <w:sz w:val="18"/>
                <w:szCs w:val="20"/>
              </w:rPr>
            </w:pPr>
            <w:r w:rsidRPr="000636CB">
              <w:rPr>
                <w:rFonts w:asciiTheme="majorHAnsi" w:hAnsiTheme="majorHAnsi" w:cs="Comic Sans MS"/>
                <w:sz w:val="18"/>
                <w:szCs w:val="20"/>
              </w:rPr>
              <w:t>xx</w:t>
            </w:r>
          </w:p>
        </w:tc>
      </w:tr>
      <w:tr w:rsidR="00300FAC" w:rsidRPr="000636CB" w:rsidTr="000636CB">
        <w:trPr>
          <w:trHeight w:val="208"/>
        </w:trPr>
        <w:tc>
          <w:tcPr>
            <w:tcW w:w="450" w:type="dxa"/>
            <w:tcBorders>
              <w:top w:val="nil"/>
              <w:bottom w:val="nil"/>
              <w:right w:val="nil"/>
            </w:tcBorders>
            <w:vAlign w:val="center"/>
          </w:tcPr>
          <w:p w:rsidR="00300FAC" w:rsidRPr="000636CB" w:rsidRDefault="00300FAC"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300FAC" w:rsidRPr="000636CB" w:rsidRDefault="00300FAC"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B.</w:t>
            </w:r>
          </w:p>
        </w:tc>
        <w:tc>
          <w:tcPr>
            <w:tcW w:w="6710" w:type="dxa"/>
            <w:gridSpan w:val="5"/>
            <w:tcBorders>
              <w:top w:val="nil"/>
              <w:left w:val="nil"/>
              <w:bottom w:val="nil"/>
            </w:tcBorders>
            <w:vAlign w:val="center"/>
          </w:tcPr>
          <w:p w:rsidR="00300FAC" w:rsidRPr="000636CB" w:rsidRDefault="00300FAC" w:rsidP="002A723A">
            <w:pPr>
              <w:spacing w:line="259" w:lineRule="auto"/>
              <w:rPr>
                <w:rFonts w:asciiTheme="majorHAnsi" w:hAnsiTheme="majorHAnsi" w:cs="Comic Sans MS"/>
                <w:sz w:val="18"/>
                <w:szCs w:val="20"/>
              </w:rPr>
            </w:pPr>
            <w:r w:rsidRPr="000636CB">
              <w:rPr>
                <w:rFonts w:asciiTheme="majorHAnsi" w:hAnsiTheme="majorHAnsi" w:cs="Comic Sans MS"/>
                <w:b/>
                <w:bCs/>
                <w:sz w:val="18"/>
                <w:szCs w:val="20"/>
              </w:rPr>
              <w:t>Long Term Investments:</w:t>
            </w:r>
          </w:p>
        </w:tc>
        <w:tc>
          <w:tcPr>
            <w:tcW w:w="702" w:type="dxa"/>
            <w:tcBorders>
              <w:top w:val="nil"/>
              <w:bottom w:val="nil"/>
            </w:tcBorders>
            <w:vAlign w:val="center"/>
          </w:tcPr>
          <w:p w:rsidR="00300FAC" w:rsidRPr="000636CB" w:rsidRDefault="00300FAC"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300FAC" w:rsidRPr="000636CB" w:rsidRDefault="00300FAC"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300FAC" w:rsidRPr="000636CB" w:rsidRDefault="00300FAC" w:rsidP="002A723A">
            <w:pPr>
              <w:spacing w:line="259" w:lineRule="auto"/>
              <w:jc w:val="center"/>
              <w:rPr>
                <w:sz w:val="18"/>
                <w:szCs w:val="20"/>
              </w:rPr>
            </w:pPr>
            <w:r w:rsidRPr="000636CB">
              <w:rPr>
                <w:rFonts w:asciiTheme="majorHAnsi" w:hAnsiTheme="majorHAnsi" w:cs="Comic Sans MS"/>
                <w:sz w:val="18"/>
                <w:szCs w:val="20"/>
              </w:rPr>
              <w:t>xx</w:t>
            </w:r>
          </w:p>
        </w:tc>
      </w:tr>
      <w:tr w:rsidR="009448DB" w:rsidRPr="000636CB" w:rsidTr="000636CB">
        <w:trPr>
          <w:trHeight w:val="218"/>
        </w:trPr>
        <w:tc>
          <w:tcPr>
            <w:tcW w:w="450" w:type="dxa"/>
            <w:tcBorders>
              <w:top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9448DB" w:rsidRPr="000636CB" w:rsidRDefault="009448DB"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C.</w:t>
            </w:r>
          </w:p>
        </w:tc>
        <w:tc>
          <w:tcPr>
            <w:tcW w:w="6710" w:type="dxa"/>
            <w:gridSpan w:val="5"/>
            <w:tcBorders>
              <w:top w:val="nil"/>
              <w:left w:val="nil"/>
              <w:bottom w:val="nil"/>
            </w:tcBorders>
            <w:vAlign w:val="center"/>
          </w:tcPr>
          <w:p w:rsidR="009448DB" w:rsidRPr="000636CB" w:rsidRDefault="009448DB" w:rsidP="002A723A">
            <w:pPr>
              <w:spacing w:line="259" w:lineRule="auto"/>
              <w:rPr>
                <w:sz w:val="18"/>
                <w:szCs w:val="20"/>
              </w:rPr>
            </w:pPr>
            <w:r w:rsidRPr="000636CB">
              <w:rPr>
                <w:rFonts w:asciiTheme="majorHAnsi" w:hAnsiTheme="majorHAnsi" w:cs="Comic Sans MS"/>
                <w:b/>
                <w:bCs/>
                <w:sz w:val="18"/>
                <w:szCs w:val="20"/>
              </w:rPr>
              <w:t>Working Capital (a - b):</w:t>
            </w:r>
          </w:p>
        </w:tc>
        <w:tc>
          <w:tcPr>
            <w:tcW w:w="702" w:type="dxa"/>
            <w:tcBorders>
              <w:top w:val="nil"/>
              <w:bottom w:val="nil"/>
            </w:tcBorders>
            <w:vAlign w:val="center"/>
          </w:tcPr>
          <w:p w:rsidR="009448DB" w:rsidRPr="000636CB" w:rsidRDefault="009448DB"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9448DB" w:rsidRPr="000636CB" w:rsidRDefault="009448DB"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9448DB" w:rsidRPr="000636CB" w:rsidRDefault="009448DB"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9E532B" w:rsidRPr="000636CB" w:rsidTr="000636CB">
        <w:trPr>
          <w:trHeight w:val="218"/>
        </w:trPr>
        <w:tc>
          <w:tcPr>
            <w:tcW w:w="450" w:type="dxa"/>
            <w:tcBorders>
              <w:top w:val="nil"/>
              <w:bottom w:val="nil"/>
              <w:right w:val="nil"/>
            </w:tcBorders>
            <w:vAlign w:val="center"/>
          </w:tcPr>
          <w:p w:rsidR="009E532B" w:rsidRPr="000636CB" w:rsidRDefault="009E532B"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9E532B" w:rsidRPr="000636CB" w:rsidRDefault="009E532B"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9E532B" w:rsidRPr="000636CB" w:rsidRDefault="009E532B" w:rsidP="002A723A">
            <w:pPr>
              <w:spacing w:line="259" w:lineRule="auto"/>
              <w:rPr>
                <w:rFonts w:asciiTheme="majorHAnsi" w:hAnsiTheme="majorHAnsi" w:cs="Comic Sans MS"/>
                <w:b/>
                <w:bCs/>
                <w:sz w:val="18"/>
                <w:szCs w:val="20"/>
              </w:rPr>
            </w:pPr>
          </w:p>
        </w:tc>
        <w:tc>
          <w:tcPr>
            <w:tcW w:w="540" w:type="dxa"/>
            <w:gridSpan w:val="2"/>
            <w:tcBorders>
              <w:top w:val="nil"/>
              <w:left w:val="nil"/>
              <w:bottom w:val="nil"/>
              <w:right w:val="nil"/>
            </w:tcBorders>
            <w:vAlign w:val="center"/>
          </w:tcPr>
          <w:p w:rsidR="009E532B" w:rsidRPr="000636CB" w:rsidRDefault="009E532B"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a)</w:t>
            </w:r>
          </w:p>
        </w:tc>
        <w:tc>
          <w:tcPr>
            <w:tcW w:w="5360" w:type="dxa"/>
            <w:tcBorders>
              <w:top w:val="nil"/>
              <w:left w:val="nil"/>
              <w:bottom w:val="nil"/>
            </w:tcBorders>
            <w:vAlign w:val="center"/>
          </w:tcPr>
          <w:p w:rsidR="009E532B" w:rsidRPr="000636CB" w:rsidRDefault="009E532B"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Current Assets:</w:t>
            </w:r>
          </w:p>
        </w:tc>
        <w:tc>
          <w:tcPr>
            <w:tcW w:w="702" w:type="dxa"/>
            <w:tcBorders>
              <w:top w:val="nil"/>
              <w:bottom w:val="nil"/>
            </w:tcBorders>
            <w:vAlign w:val="center"/>
          </w:tcPr>
          <w:p w:rsidR="009E532B" w:rsidRPr="000636CB" w:rsidRDefault="009E532B" w:rsidP="002A723A">
            <w:pPr>
              <w:spacing w:line="259" w:lineRule="auto"/>
              <w:jc w:val="center"/>
              <w:rPr>
                <w:rFonts w:asciiTheme="majorHAnsi" w:hAnsiTheme="majorHAnsi" w:cs="Comic Sans MS"/>
                <w:sz w:val="18"/>
                <w:szCs w:val="20"/>
              </w:rPr>
            </w:pPr>
          </w:p>
        </w:tc>
        <w:tc>
          <w:tcPr>
            <w:tcW w:w="702" w:type="dxa"/>
            <w:tcBorders>
              <w:top w:val="nil"/>
              <w:bottom w:val="nil"/>
            </w:tcBorders>
            <w:vAlign w:val="center"/>
          </w:tcPr>
          <w:p w:rsidR="009E532B" w:rsidRPr="000636CB" w:rsidRDefault="009E532B"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9E532B" w:rsidRPr="000636CB" w:rsidRDefault="009E532B"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725346" w:rsidRPr="000636CB" w:rsidTr="000636CB">
        <w:trPr>
          <w:trHeight w:val="218"/>
        </w:trPr>
        <w:tc>
          <w:tcPr>
            <w:tcW w:w="450" w:type="dxa"/>
            <w:tcBorders>
              <w:top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4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360" w:type="dxa"/>
            <w:tcBorders>
              <w:top w:val="nil"/>
              <w:left w:val="nil"/>
              <w:bottom w:val="nil"/>
            </w:tcBorders>
            <w:vAlign w:val="center"/>
          </w:tcPr>
          <w:p w:rsidR="00725346" w:rsidRPr="000636CB" w:rsidRDefault="00725346"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Debtors</w:t>
            </w:r>
          </w:p>
        </w:tc>
        <w:tc>
          <w:tcPr>
            <w:tcW w:w="702" w:type="dxa"/>
            <w:tcBorders>
              <w:top w:val="nil"/>
              <w:bottom w:val="nil"/>
            </w:tcBorders>
            <w:vAlign w:val="center"/>
          </w:tcPr>
          <w:p w:rsidR="00725346" w:rsidRPr="000636CB" w:rsidRDefault="00725346"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725346" w:rsidRPr="000636CB" w:rsidRDefault="00725346"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725346" w:rsidRPr="000636CB" w:rsidRDefault="00725346"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725346" w:rsidRPr="000636CB" w:rsidTr="000636CB">
        <w:trPr>
          <w:trHeight w:val="218"/>
        </w:trPr>
        <w:tc>
          <w:tcPr>
            <w:tcW w:w="450" w:type="dxa"/>
            <w:tcBorders>
              <w:top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4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360" w:type="dxa"/>
            <w:tcBorders>
              <w:top w:val="nil"/>
              <w:left w:val="nil"/>
              <w:bottom w:val="nil"/>
            </w:tcBorders>
            <w:vAlign w:val="center"/>
          </w:tcPr>
          <w:p w:rsidR="00725346" w:rsidRPr="000636CB" w:rsidRDefault="00725346"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Cash and Bank Balances</w:t>
            </w:r>
          </w:p>
        </w:tc>
        <w:tc>
          <w:tcPr>
            <w:tcW w:w="702" w:type="dxa"/>
            <w:tcBorders>
              <w:top w:val="nil"/>
              <w:bottom w:val="nil"/>
            </w:tcBorders>
            <w:vAlign w:val="center"/>
          </w:tcPr>
          <w:p w:rsidR="00725346" w:rsidRPr="000636CB" w:rsidRDefault="00725346"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725346" w:rsidRPr="000636CB" w:rsidRDefault="00725346"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725346" w:rsidRPr="000636CB" w:rsidRDefault="00725346"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725346" w:rsidRPr="000636CB" w:rsidTr="000636CB">
        <w:trPr>
          <w:trHeight w:val="208"/>
        </w:trPr>
        <w:tc>
          <w:tcPr>
            <w:tcW w:w="450" w:type="dxa"/>
            <w:tcBorders>
              <w:top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4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360" w:type="dxa"/>
            <w:tcBorders>
              <w:top w:val="nil"/>
              <w:left w:val="nil"/>
              <w:bottom w:val="nil"/>
            </w:tcBorders>
            <w:vAlign w:val="center"/>
          </w:tcPr>
          <w:p w:rsidR="00725346" w:rsidRPr="000636CB" w:rsidRDefault="00725346"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Other C.A. (B.R., Loans Given, etc.)</w:t>
            </w:r>
          </w:p>
        </w:tc>
        <w:tc>
          <w:tcPr>
            <w:tcW w:w="702" w:type="dxa"/>
            <w:tcBorders>
              <w:top w:val="nil"/>
              <w:bottom w:val="nil"/>
            </w:tcBorders>
            <w:vAlign w:val="center"/>
          </w:tcPr>
          <w:p w:rsidR="00725346" w:rsidRPr="000636CB" w:rsidRDefault="00725346"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725346" w:rsidRPr="000636CB" w:rsidRDefault="00725346"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725346" w:rsidRPr="000636CB" w:rsidRDefault="00725346"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725346" w:rsidRPr="000636CB" w:rsidTr="000636CB">
        <w:trPr>
          <w:trHeight w:val="218"/>
        </w:trPr>
        <w:tc>
          <w:tcPr>
            <w:tcW w:w="450" w:type="dxa"/>
            <w:tcBorders>
              <w:top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4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360" w:type="dxa"/>
            <w:tcBorders>
              <w:top w:val="nil"/>
              <w:left w:val="nil"/>
              <w:bottom w:val="nil"/>
            </w:tcBorders>
            <w:vAlign w:val="center"/>
          </w:tcPr>
          <w:p w:rsidR="00725346" w:rsidRPr="000636CB" w:rsidRDefault="00A11DED"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 xml:space="preserve">               </w:t>
            </w:r>
            <w:r w:rsidR="00725346" w:rsidRPr="000636CB">
              <w:rPr>
                <w:rFonts w:asciiTheme="majorHAnsi" w:hAnsiTheme="majorHAnsi" w:cs="Comic Sans MS"/>
                <w:b/>
                <w:bCs/>
                <w:sz w:val="18"/>
                <w:szCs w:val="20"/>
              </w:rPr>
              <w:t>Quick Assets</w:t>
            </w:r>
          </w:p>
        </w:tc>
        <w:tc>
          <w:tcPr>
            <w:tcW w:w="702" w:type="dxa"/>
            <w:tcBorders>
              <w:top w:val="nil"/>
              <w:bottom w:val="nil"/>
            </w:tcBorders>
            <w:vAlign w:val="center"/>
          </w:tcPr>
          <w:p w:rsidR="00725346" w:rsidRPr="000636CB" w:rsidRDefault="00725346" w:rsidP="002A723A">
            <w:pPr>
              <w:spacing w:line="259" w:lineRule="auto"/>
              <w:jc w:val="center"/>
              <w:rPr>
                <w:sz w:val="18"/>
                <w:szCs w:val="20"/>
              </w:rPr>
            </w:pPr>
            <w:r w:rsidRPr="000636CB">
              <w:rPr>
                <w:rFonts w:asciiTheme="majorHAnsi" w:hAnsiTheme="majorHAnsi" w:cs="Comic Sans MS"/>
                <w:b/>
                <w:bCs/>
                <w:sz w:val="18"/>
                <w:szCs w:val="20"/>
              </w:rPr>
              <w:t>xx</w:t>
            </w:r>
          </w:p>
        </w:tc>
        <w:tc>
          <w:tcPr>
            <w:tcW w:w="702" w:type="dxa"/>
            <w:tcBorders>
              <w:top w:val="nil"/>
              <w:bottom w:val="nil"/>
            </w:tcBorders>
            <w:vAlign w:val="center"/>
          </w:tcPr>
          <w:p w:rsidR="00725346" w:rsidRPr="000636CB" w:rsidRDefault="00725346"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725346" w:rsidRPr="000636CB" w:rsidRDefault="00725346"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725346" w:rsidRPr="000636CB" w:rsidTr="000636CB">
        <w:trPr>
          <w:trHeight w:val="218"/>
        </w:trPr>
        <w:tc>
          <w:tcPr>
            <w:tcW w:w="450" w:type="dxa"/>
            <w:tcBorders>
              <w:top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40" w:type="dxa"/>
            <w:gridSpan w:val="2"/>
            <w:tcBorders>
              <w:top w:val="nil"/>
              <w:left w:val="nil"/>
              <w:bottom w:val="nil"/>
              <w:right w:val="nil"/>
            </w:tcBorders>
            <w:vAlign w:val="center"/>
          </w:tcPr>
          <w:p w:rsidR="00725346" w:rsidRPr="000636CB" w:rsidRDefault="00725346" w:rsidP="002A723A">
            <w:pPr>
              <w:spacing w:line="259" w:lineRule="auto"/>
              <w:rPr>
                <w:rFonts w:asciiTheme="majorHAnsi" w:hAnsiTheme="majorHAnsi" w:cs="Comic Sans MS"/>
                <w:b/>
                <w:bCs/>
                <w:sz w:val="18"/>
                <w:szCs w:val="20"/>
              </w:rPr>
            </w:pPr>
          </w:p>
        </w:tc>
        <w:tc>
          <w:tcPr>
            <w:tcW w:w="5360" w:type="dxa"/>
            <w:tcBorders>
              <w:top w:val="nil"/>
              <w:left w:val="nil"/>
              <w:bottom w:val="nil"/>
            </w:tcBorders>
            <w:vAlign w:val="center"/>
          </w:tcPr>
          <w:p w:rsidR="00725346" w:rsidRPr="000636CB" w:rsidRDefault="00725346" w:rsidP="002A723A">
            <w:pPr>
              <w:spacing w:line="259" w:lineRule="auto"/>
              <w:rPr>
                <w:rFonts w:asciiTheme="majorHAnsi" w:hAnsiTheme="majorHAnsi" w:cs="Comic Sans MS"/>
                <w:bCs/>
                <w:sz w:val="18"/>
                <w:szCs w:val="20"/>
              </w:rPr>
            </w:pPr>
            <w:r w:rsidRPr="000636CB">
              <w:rPr>
                <w:rFonts w:asciiTheme="majorHAnsi" w:hAnsiTheme="majorHAnsi" w:cs="Comic Sans MS"/>
                <w:bCs/>
                <w:sz w:val="18"/>
                <w:szCs w:val="20"/>
              </w:rPr>
              <w:t>Stock-in-trade (i.e. Inventory)</w:t>
            </w:r>
          </w:p>
        </w:tc>
        <w:tc>
          <w:tcPr>
            <w:tcW w:w="702" w:type="dxa"/>
            <w:tcBorders>
              <w:top w:val="nil"/>
              <w:bottom w:val="nil"/>
            </w:tcBorders>
            <w:vAlign w:val="center"/>
          </w:tcPr>
          <w:p w:rsidR="00725346" w:rsidRPr="000636CB" w:rsidRDefault="00725346"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725346" w:rsidRPr="000636CB" w:rsidRDefault="00725346"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725346" w:rsidRPr="000636CB" w:rsidRDefault="00725346"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E245EF" w:rsidRPr="000636CB" w:rsidTr="000636CB">
        <w:trPr>
          <w:trHeight w:val="218"/>
        </w:trPr>
        <w:tc>
          <w:tcPr>
            <w:tcW w:w="450" w:type="dxa"/>
            <w:tcBorders>
              <w:top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540" w:type="dxa"/>
            <w:gridSpan w:val="2"/>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5360" w:type="dxa"/>
            <w:tcBorders>
              <w:top w:val="nil"/>
              <w:left w:val="nil"/>
              <w:bottom w:val="nil"/>
            </w:tcBorders>
            <w:vAlign w:val="center"/>
          </w:tcPr>
          <w:p w:rsidR="00E245EF" w:rsidRPr="000636CB" w:rsidRDefault="00E245E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Prepaid Expenses</w:t>
            </w:r>
          </w:p>
        </w:tc>
        <w:tc>
          <w:tcPr>
            <w:tcW w:w="702" w:type="dxa"/>
            <w:tcBorders>
              <w:top w:val="nil"/>
              <w:bottom w:val="single" w:sz="4" w:space="0" w:color="auto"/>
            </w:tcBorders>
            <w:vAlign w:val="center"/>
          </w:tcPr>
          <w:p w:rsidR="00E245EF" w:rsidRPr="000636CB" w:rsidRDefault="00E245EF"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E245EF" w:rsidRPr="000636CB" w:rsidRDefault="00E245EF"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661" w:type="dxa"/>
            <w:tcBorders>
              <w:top w:val="nil"/>
              <w:bottom w:val="nil"/>
            </w:tcBorders>
            <w:vAlign w:val="center"/>
          </w:tcPr>
          <w:p w:rsidR="00E245EF" w:rsidRPr="000636CB" w:rsidRDefault="00E245E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E245EF" w:rsidRPr="000636CB" w:rsidTr="000636CB">
        <w:trPr>
          <w:trHeight w:val="218"/>
        </w:trPr>
        <w:tc>
          <w:tcPr>
            <w:tcW w:w="450" w:type="dxa"/>
            <w:tcBorders>
              <w:top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Less :</w:t>
            </w:r>
          </w:p>
        </w:tc>
        <w:tc>
          <w:tcPr>
            <w:tcW w:w="5900" w:type="dxa"/>
            <w:gridSpan w:val="3"/>
            <w:tcBorders>
              <w:top w:val="nil"/>
              <w:left w:val="nil"/>
              <w:bottom w:val="nil"/>
            </w:tcBorders>
            <w:vAlign w:val="center"/>
          </w:tcPr>
          <w:p w:rsidR="00E245EF" w:rsidRPr="000636CB" w:rsidRDefault="00E245EF" w:rsidP="002A723A">
            <w:pPr>
              <w:spacing w:line="259" w:lineRule="auto"/>
              <w:rPr>
                <w:sz w:val="18"/>
                <w:szCs w:val="20"/>
              </w:rPr>
            </w:pPr>
            <w:r w:rsidRPr="000636CB">
              <w:rPr>
                <w:rFonts w:asciiTheme="majorHAnsi" w:hAnsiTheme="majorHAnsi" w:cs="Comic Sans MS"/>
                <w:b/>
                <w:bCs/>
                <w:sz w:val="18"/>
                <w:szCs w:val="20"/>
              </w:rPr>
              <w:t>Current Liabilities &amp; Provisions:</w:t>
            </w:r>
          </w:p>
        </w:tc>
        <w:tc>
          <w:tcPr>
            <w:tcW w:w="702" w:type="dxa"/>
            <w:tcBorders>
              <w:top w:val="single" w:sz="4" w:space="0" w:color="auto"/>
              <w:bottom w:val="nil"/>
            </w:tcBorders>
            <w:vAlign w:val="center"/>
          </w:tcPr>
          <w:p w:rsidR="00E245EF" w:rsidRPr="000636CB" w:rsidRDefault="00E245EF" w:rsidP="002A723A">
            <w:pPr>
              <w:spacing w:line="259" w:lineRule="auto"/>
              <w:jc w:val="center"/>
              <w:rPr>
                <w:rFonts w:asciiTheme="majorHAnsi" w:hAnsiTheme="majorHAnsi" w:cs="Comic Sans MS"/>
                <w:b/>
                <w:bCs/>
                <w:sz w:val="18"/>
                <w:szCs w:val="20"/>
              </w:rPr>
            </w:pPr>
          </w:p>
        </w:tc>
        <w:tc>
          <w:tcPr>
            <w:tcW w:w="702" w:type="dxa"/>
            <w:tcBorders>
              <w:top w:val="nil"/>
              <w:bottom w:val="nil"/>
            </w:tcBorders>
            <w:vAlign w:val="center"/>
          </w:tcPr>
          <w:p w:rsidR="00E245EF" w:rsidRPr="000636CB" w:rsidRDefault="00E245E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E245EF" w:rsidRPr="000636CB" w:rsidRDefault="00E245E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E245EF" w:rsidRPr="000636CB" w:rsidTr="001A4266">
        <w:trPr>
          <w:trHeight w:val="162"/>
        </w:trPr>
        <w:tc>
          <w:tcPr>
            <w:tcW w:w="450" w:type="dxa"/>
            <w:tcBorders>
              <w:top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E245EF" w:rsidRPr="000636CB" w:rsidRDefault="00E245E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Bills Payable</w:t>
            </w:r>
          </w:p>
        </w:tc>
        <w:tc>
          <w:tcPr>
            <w:tcW w:w="702" w:type="dxa"/>
            <w:tcBorders>
              <w:top w:val="nil"/>
              <w:bottom w:val="nil"/>
            </w:tcBorders>
            <w:vAlign w:val="center"/>
          </w:tcPr>
          <w:p w:rsidR="00E245EF" w:rsidRPr="000636CB" w:rsidRDefault="00E245E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E245EF" w:rsidRPr="000636CB" w:rsidRDefault="00E245E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E245EF" w:rsidRPr="000636CB" w:rsidRDefault="00E245E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E245EF" w:rsidRPr="000636CB" w:rsidTr="000636CB">
        <w:trPr>
          <w:trHeight w:val="218"/>
        </w:trPr>
        <w:tc>
          <w:tcPr>
            <w:tcW w:w="450" w:type="dxa"/>
            <w:tcBorders>
              <w:top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E245EF" w:rsidRPr="000636CB" w:rsidRDefault="00E245E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Creditors (for goods and expenses)</w:t>
            </w:r>
          </w:p>
        </w:tc>
        <w:tc>
          <w:tcPr>
            <w:tcW w:w="702" w:type="dxa"/>
            <w:tcBorders>
              <w:top w:val="nil"/>
              <w:bottom w:val="nil"/>
            </w:tcBorders>
            <w:vAlign w:val="center"/>
          </w:tcPr>
          <w:p w:rsidR="00E245EF" w:rsidRPr="000636CB" w:rsidRDefault="00E245E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E245EF" w:rsidRPr="000636CB" w:rsidRDefault="00E245E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E245EF" w:rsidRPr="000636CB" w:rsidRDefault="00E245E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E245EF" w:rsidRPr="000636CB" w:rsidTr="000636CB">
        <w:trPr>
          <w:trHeight w:val="218"/>
        </w:trPr>
        <w:tc>
          <w:tcPr>
            <w:tcW w:w="450" w:type="dxa"/>
            <w:tcBorders>
              <w:top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E245EF" w:rsidRPr="000636CB" w:rsidRDefault="00E245E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Provisions (Prov. for Taxation, Proposed Dividend)</w:t>
            </w:r>
          </w:p>
        </w:tc>
        <w:tc>
          <w:tcPr>
            <w:tcW w:w="702" w:type="dxa"/>
            <w:tcBorders>
              <w:top w:val="nil"/>
              <w:bottom w:val="nil"/>
            </w:tcBorders>
            <w:vAlign w:val="center"/>
          </w:tcPr>
          <w:p w:rsidR="00E245EF" w:rsidRPr="000636CB" w:rsidRDefault="00E245EF" w:rsidP="002A723A">
            <w:pPr>
              <w:spacing w:line="259" w:lineRule="auto"/>
              <w:jc w:val="center"/>
              <w:rPr>
                <w:sz w:val="18"/>
                <w:szCs w:val="20"/>
              </w:rPr>
            </w:pPr>
            <w:r w:rsidRPr="000636CB">
              <w:rPr>
                <w:rFonts w:asciiTheme="majorHAnsi" w:hAnsiTheme="majorHAnsi" w:cs="Comic Sans MS"/>
                <w:sz w:val="18"/>
                <w:szCs w:val="20"/>
              </w:rPr>
              <w:t>xx</w:t>
            </w:r>
          </w:p>
        </w:tc>
        <w:tc>
          <w:tcPr>
            <w:tcW w:w="702" w:type="dxa"/>
            <w:tcBorders>
              <w:top w:val="nil"/>
              <w:bottom w:val="nil"/>
            </w:tcBorders>
            <w:vAlign w:val="center"/>
          </w:tcPr>
          <w:p w:rsidR="00E245EF" w:rsidRPr="000636CB" w:rsidRDefault="00E245E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E245EF" w:rsidRPr="000636CB" w:rsidRDefault="00E245E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E245EF" w:rsidRPr="000636CB" w:rsidTr="000636CB">
        <w:trPr>
          <w:trHeight w:val="218"/>
        </w:trPr>
        <w:tc>
          <w:tcPr>
            <w:tcW w:w="450" w:type="dxa"/>
            <w:tcBorders>
              <w:top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E245EF" w:rsidRPr="000636CB" w:rsidRDefault="00A11DED" w:rsidP="002A723A">
            <w:pPr>
              <w:spacing w:line="259" w:lineRule="auto"/>
              <w:rPr>
                <w:rFonts w:asciiTheme="majorHAnsi" w:hAnsiTheme="majorHAnsi" w:cs="Comic Sans MS"/>
                <w:b/>
                <w:bCs/>
                <w:sz w:val="18"/>
                <w:szCs w:val="20"/>
              </w:rPr>
            </w:pPr>
            <w:r w:rsidRPr="000636CB">
              <w:rPr>
                <w:rFonts w:asciiTheme="majorHAnsi" w:hAnsiTheme="majorHAnsi" w:cs="Comic Sans MS"/>
                <w:b/>
                <w:bCs/>
                <w:sz w:val="18"/>
                <w:szCs w:val="20"/>
              </w:rPr>
              <w:t xml:space="preserve">                        </w:t>
            </w:r>
            <w:r w:rsidR="00E245EF" w:rsidRPr="000636CB">
              <w:rPr>
                <w:rFonts w:asciiTheme="majorHAnsi" w:hAnsiTheme="majorHAnsi" w:cs="Comic Sans MS"/>
                <w:b/>
                <w:bCs/>
                <w:sz w:val="18"/>
                <w:szCs w:val="20"/>
              </w:rPr>
              <w:t>Quick Liabilities</w:t>
            </w:r>
          </w:p>
        </w:tc>
        <w:tc>
          <w:tcPr>
            <w:tcW w:w="702" w:type="dxa"/>
            <w:tcBorders>
              <w:top w:val="nil"/>
              <w:bottom w:val="nil"/>
            </w:tcBorders>
            <w:vAlign w:val="center"/>
          </w:tcPr>
          <w:p w:rsidR="00E245EF" w:rsidRPr="000636CB" w:rsidRDefault="00E245EF" w:rsidP="002A723A">
            <w:pPr>
              <w:spacing w:line="259" w:lineRule="auto"/>
              <w:jc w:val="center"/>
              <w:rPr>
                <w:sz w:val="18"/>
                <w:szCs w:val="20"/>
              </w:rPr>
            </w:pPr>
            <w:r w:rsidRPr="000636CB">
              <w:rPr>
                <w:rFonts w:asciiTheme="majorHAnsi" w:hAnsiTheme="majorHAnsi" w:cs="Comic Sans MS"/>
                <w:b/>
                <w:bCs/>
                <w:sz w:val="18"/>
                <w:szCs w:val="20"/>
              </w:rPr>
              <w:t>xx</w:t>
            </w:r>
          </w:p>
        </w:tc>
        <w:tc>
          <w:tcPr>
            <w:tcW w:w="702" w:type="dxa"/>
            <w:tcBorders>
              <w:top w:val="nil"/>
              <w:bottom w:val="nil"/>
            </w:tcBorders>
            <w:vAlign w:val="center"/>
          </w:tcPr>
          <w:p w:rsidR="00E245EF" w:rsidRPr="000636CB" w:rsidRDefault="00E245EF" w:rsidP="002A723A">
            <w:pPr>
              <w:spacing w:line="259" w:lineRule="auto"/>
              <w:jc w:val="center"/>
              <w:rPr>
                <w:rFonts w:asciiTheme="majorHAnsi" w:hAnsiTheme="majorHAnsi" w:cs="Comic Sans MS"/>
                <w:sz w:val="18"/>
                <w:szCs w:val="20"/>
              </w:rPr>
            </w:pPr>
          </w:p>
        </w:tc>
        <w:tc>
          <w:tcPr>
            <w:tcW w:w="661" w:type="dxa"/>
            <w:tcBorders>
              <w:top w:val="nil"/>
              <w:bottom w:val="nil"/>
            </w:tcBorders>
            <w:vAlign w:val="center"/>
          </w:tcPr>
          <w:p w:rsidR="00E245EF" w:rsidRPr="000636CB" w:rsidRDefault="00E245EF" w:rsidP="002A723A">
            <w:pPr>
              <w:tabs>
                <w:tab w:val="left" w:pos="454"/>
                <w:tab w:val="left" w:pos="737"/>
                <w:tab w:val="right" w:pos="1417"/>
                <w:tab w:val="left" w:pos="1701"/>
                <w:tab w:val="left" w:pos="2432"/>
                <w:tab w:val="right" w:pos="8901"/>
                <w:tab w:val="right" w:pos="9524"/>
                <w:tab w:val="right" w:pos="10148"/>
              </w:tabs>
              <w:autoSpaceDE w:val="0"/>
              <w:autoSpaceDN w:val="0"/>
              <w:adjustRightInd w:val="0"/>
              <w:spacing w:line="259" w:lineRule="auto"/>
              <w:jc w:val="center"/>
              <w:rPr>
                <w:rFonts w:asciiTheme="majorHAnsi" w:hAnsiTheme="majorHAnsi" w:cs="Comic Sans MS"/>
                <w:b/>
                <w:bCs/>
                <w:sz w:val="18"/>
                <w:szCs w:val="20"/>
              </w:rPr>
            </w:pPr>
          </w:p>
        </w:tc>
      </w:tr>
      <w:tr w:rsidR="00E245EF" w:rsidRPr="000636CB" w:rsidTr="000636CB">
        <w:trPr>
          <w:trHeight w:val="228"/>
        </w:trPr>
        <w:tc>
          <w:tcPr>
            <w:tcW w:w="450" w:type="dxa"/>
            <w:tcBorders>
              <w:top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450" w:type="dxa"/>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810" w:type="dxa"/>
            <w:gridSpan w:val="2"/>
            <w:tcBorders>
              <w:top w:val="nil"/>
              <w:left w:val="nil"/>
              <w:bottom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5900" w:type="dxa"/>
            <w:gridSpan w:val="3"/>
            <w:tcBorders>
              <w:top w:val="nil"/>
              <w:left w:val="nil"/>
              <w:bottom w:val="nil"/>
            </w:tcBorders>
            <w:vAlign w:val="center"/>
          </w:tcPr>
          <w:p w:rsidR="00E245EF" w:rsidRPr="000636CB" w:rsidRDefault="00E245EF" w:rsidP="002A723A">
            <w:pPr>
              <w:spacing w:line="259" w:lineRule="auto"/>
              <w:rPr>
                <w:rFonts w:asciiTheme="majorHAnsi" w:hAnsiTheme="majorHAnsi" w:cs="Comic Sans MS"/>
                <w:sz w:val="18"/>
                <w:szCs w:val="20"/>
              </w:rPr>
            </w:pPr>
            <w:r w:rsidRPr="000636CB">
              <w:rPr>
                <w:rFonts w:asciiTheme="majorHAnsi" w:hAnsiTheme="majorHAnsi" w:cs="Comic Sans MS"/>
                <w:sz w:val="18"/>
                <w:szCs w:val="20"/>
              </w:rPr>
              <w:t>Bank Overdraft</w:t>
            </w:r>
          </w:p>
        </w:tc>
        <w:tc>
          <w:tcPr>
            <w:tcW w:w="702" w:type="dxa"/>
            <w:tcBorders>
              <w:top w:val="nil"/>
              <w:bottom w:val="single" w:sz="4" w:space="0" w:color="auto"/>
            </w:tcBorders>
            <w:vAlign w:val="center"/>
          </w:tcPr>
          <w:p w:rsidR="00E245EF" w:rsidRPr="000636CB" w:rsidRDefault="00E245EF"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702" w:type="dxa"/>
            <w:tcBorders>
              <w:top w:val="nil"/>
              <w:bottom w:val="single" w:sz="4" w:space="0" w:color="auto"/>
            </w:tcBorders>
            <w:vAlign w:val="center"/>
          </w:tcPr>
          <w:p w:rsidR="00E245EF" w:rsidRPr="000636CB" w:rsidRDefault="00E245EF" w:rsidP="002A723A">
            <w:pPr>
              <w:spacing w:line="259" w:lineRule="auto"/>
              <w:jc w:val="center"/>
              <w:rPr>
                <w:rFonts w:asciiTheme="majorHAnsi" w:hAnsiTheme="majorHAnsi" w:cs="Comic Sans MS"/>
                <w:sz w:val="18"/>
                <w:szCs w:val="20"/>
              </w:rPr>
            </w:pPr>
            <w:r w:rsidRPr="000636CB">
              <w:rPr>
                <w:rFonts w:asciiTheme="majorHAnsi" w:hAnsiTheme="majorHAnsi" w:cs="Comic Sans MS"/>
                <w:sz w:val="18"/>
                <w:szCs w:val="20"/>
              </w:rPr>
              <w:t>xx</w:t>
            </w:r>
          </w:p>
        </w:tc>
        <w:tc>
          <w:tcPr>
            <w:tcW w:w="661" w:type="dxa"/>
            <w:tcBorders>
              <w:top w:val="nil"/>
              <w:bottom w:val="single" w:sz="4" w:space="0" w:color="auto"/>
            </w:tcBorders>
            <w:vAlign w:val="center"/>
          </w:tcPr>
          <w:p w:rsidR="00E245EF" w:rsidRPr="000636CB" w:rsidRDefault="00E245EF" w:rsidP="002A723A">
            <w:pPr>
              <w:spacing w:line="259" w:lineRule="auto"/>
              <w:jc w:val="center"/>
              <w:rPr>
                <w:sz w:val="18"/>
                <w:szCs w:val="20"/>
              </w:rPr>
            </w:pPr>
            <w:r w:rsidRPr="000636CB">
              <w:rPr>
                <w:rFonts w:asciiTheme="majorHAnsi" w:hAnsiTheme="majorHAnsi" w:cs="Comic Sans MS"/>
                <w:sz w:val="18"/>
                <w:szCs w:val="20"/>
              </w:rPr>
              <w:t>xx</w:t>
            </w:r>
          </w:p>
        </w:tc>
      </w:tr>
      <w:tr w:rsidR="00E245EF" w:rsidRPr="000636CB" w:rsidTr="000636CB">
        <w:trPr>
          <w:trHeight w:val="228"/>
        </w:trPr>
        <w:tc>
          <w:tcPr>
            <w:tcW w:w="450" w:type="dxa"/>
            <w:tcBorders>
              <w:top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450" w:type="dxa"/>
            <w:tcBorders>
              <w:top w:val="nil"/>
              <w:left w:val="nil"/>
              <w:right w:val="nil"/>
            </w:tcBorders>
            <w:vAlign w:val="center"/>
          </w:tcPr>
          <w:p w:rsidR="00E245EF" w:rsidRPr="000636CB" w:rsidRDefault="00E245EF" w:rsidP="002A723A">
            <w:pPr>
              <w:spacing w:line="259" w:lineRule="auto"/>
              <w:rPr>
                <w:rFonts w:asciiTheme="majorHAnsi" w:hAnsiTheme="majorHAnsi" w:cs="Comic Sans MS"/>
                <w:b/>
                <w:bCs/>
                <w:sz w:val="18"/>
                <w:szCs w:val="20"/>
              </w:rPr>
            </w:pPr>
          </w:p>
        </w:tc>
        <w:tc>
          <w:tcPr>
            <w:tcW w:w="6710" w:type="dxa"/>
            <w:gridSpan w:val="5"/>
            <w:tcBorders>
              <w:top w:val="nil"/>
              <w:left w:val="nil"/>
            </w:tcBorders>
            <w:vAlign w:val="center"/>
          </w:tcPr>
          <w:p w:rsidR="00E245EF" w:rsidRPr="000636CB" w:rsidRDefault="00E245EF" w:rsidP="002A723A">
            <w:pPr>
              <w:spacing w:line="259" w:lineRule="auto"/>
              <w:jc w:val="right"/>
              <w:rPr>
                <w:rFonts w:asciiTheme="majorHAnsi" w:hAnsiTheme="majorHAnsi" w:cs="Comic Sans MS"/>
                <w:sz w:val="18"/>
                <w:szCs w:val="20"/>
              </w:rPr>
            </w:pPr>
            <w:r w:rsidRPr="000636CB">
              <w:rPr>
                <w:rFonts w:asciiTheme="majorHAnsi" w:hAnsiTheme="majorHAnsi" w:cs="Comic Sans MS"/>
                <w:b/>
                <w:bCs/>
                <w:caps/>
                <w:sz w:val="18"/>
                <w:szCs w:val="20"/>
              </w:rPr>
              <w:t>T</w:t>
            </w:r>
            <w:r w:rsidRPr="000636CB">
              <w:rPr>
                <w:rFonts w:asciiTheme="majorHAnsi" w:hAnsiTheme="majorHAnsi" w:cs="Comic Sans MS"/>
                <w:b/>
                <w:bCs/>
                <w:sz w:val="18"/>
                <w:szCs w:val="20"/>
              </w:rPr>
              <w:t>otal Funds Employed.....</w:t>
            </w:r>
          </w:p>
        </w:tc>
        <w:tc>
          <w:tcPr>
            <w:tcW w:w="702" w:type="dxa"/>
            <w:tcBorders>
              <w:top w:val="single" w:sz="4" w:space="0" w:color="auto"/>
            </w:tcBorders>
            <w:vAlign w:val="center"/>
          </w:tcPr>
          <w:p w:rsidR="00E245EF" w:rsidRPr="000636CB" w:rsidRDefault="00E245EF" w:rsidP="002A723A">
            <w:pPr>
              <w:spacing w:line="259" w:lineRule="auto"/>
              <w:jc w:val="center"/>
              <w:rPr>
                <w:rFonts w:asciiTheme="majorHAnsi" w:hAnsiTheme="majorHAnsi" w:cs="Comic Sans MS"/>
                <w:sz w:val="18"/>
                <w:szCs w:val="20"/>
              </w:rPr>
            </w:pPr>
          </w:p>
        </w:tc>
        <w:tc>
          <w:tcPr>
            <w:tcW w:w="702" w:type="dxa"/>
            <w:tcBorders>
              <w:top w:val="single" w:sz="4" w:space="0" w:color="auto"/>
            </w:tcBorders>
            <w:vAlign w:val="center"/>
          </w:tcPr>
          <w:p w:rsidR="00E245EF" w:rsidRPr="000636CB" w:rsidRDefault="00E245EF" w:rsidP="002A723A">
            <w:pPr>
              <w:spacing w:line="259" w:lineRule="auto"/>
              <w:jc w:val="center"/>
              <w:rPr>
                <w:rFonts w:asciiTheme="majorHAnsi" w:hAnsiTheme="majorHAnsi" w:cs="Comic Sans MS"/>
                <w:sz w:val="18"/>
                <w:szCs w:val="20"/>
              </w:rPr>
            </w:pPr>
          </w:p>
        </w:tc>
        <w:tc>
          <w:tcPr>
            <w:tcW w:w="661" w:type="dxa"/>
            <w:tcBorders>
              <w:top w:val="single" w:sz="4" w:space="0" w:color="auto"/>
              <w:bottom w:val="single" w:sz="4" w:space="0" w:color="auto"/>
            </w:tcBorders>
            <w:vAlign w:val="center"/>
          </w:tcPr>
          <w:p w:rsidR="00E245EF" w:rsidRPr="000636CB" w:rsidRDefault="00CD0105" w:rsidP="002A723A">
            <w:pPr>
              <w:spacing w:line="259" w:lineRule="auto"/>
              <w:jc w:val="center"/>
              <w:rPr>
                <w:sz w:val="18"/>
                <w:szCs w:val="20"/>
              </w:rPr>
            </w:pPr>
            <w:r>
              <w:rPr>
                <w:rFonts w:asciiTheme="majorHAnsi" w:hAnsiTheme="majorHAnsi" w:cs="Comic Sans MS"/>
                <w:b/>
                <w:bCs/>
                <w:noProof/>
                <w:sz w:val="18"/>
                <w:szCs w:val="20"/>
              </w:rPr>
              <w:pict>
                <v:shape id="_x0000_s1183" type="#_x0000_t32" style="position:absolute;left:0;text-align:left;margin-left:-4.35pt;margin-top:10.15pt;width:32.05pt;height:0;z-index:251720704;mso-position-horizontal-relative:text;mso-position-vertical-relative:text" o:connectortype="straight" strokeweight=".25pt"/>
              </w:pict>
            </w:r>
            <w:r w:rsidR="00E245EF" w:rsidRPr="000636CB">
              <w:rPr>
                <w:rFonts w:asciiTheme="majorHAnsi" w:hAnsiTheme="majorHAnsi" w:cs="Comic Sans MS"/>
                <w:b/>
                <w:bCs/>
                <w:sz w:val="18"/>
                <w:szCs w:val="20"/>
              </w:rPr>
              <w:t>xx</w:t>
            </w:r>
          </w:p>
        </w:tc>
      </w:tr>
    </w:tbl>
    <w:p w:rsidR="003A4581" w:rsidRPr="00673E1B" w:rsidRDefault="003A4581" w:rsidP="001A4266">
      <w:pPr>
        <w:tabs>
          <w:tab w:val="left" w:pos="567"/>
        </w:tabs>
        <w:autoSpaceDE w:val="0"/>
        <w:autoSpaceDN w:val="0"/>
        <w:adjustRightInd w:val="0"/>
        <w:spacing w:before="360" w:after="0"/>
        <w:ind w:left="567" w:hanging="567"/>
        <w:jc w:val="center"/>
        <w:rPr>
          <w:rFonts w:asciiTheme="majorHAnsi" w:hAnsiTheme="majorHAnsi" w:cs="Comic Sans MS"/>
          <w:b/>
          <w:bCs/>
          <w:sz w:val="28"/>
        </w:rPr>
      </w:pPr>
      <w:r w:rsidRPr="00673E1B">
        <w:rPr>
          <w:rFonts w:asciiTheme="majorHAnsi" w:hAnsiTheme="majorHAnsi" w:cs="Comic Sans MS"/>
          <w:b/>
          <w:bCs/>
          <w:color w:val="000000"/>
          <w:sz w:val="28"/>
          <w:u w:val="single"/>
        </w:rPr>
        <w:lastRenderedPageBreak/>
        <w:t>EXPLANATORY NOTES</w:t>
      </w:r>
    </w:p>
    <w:p w:rsidR="003A4581" w:rsidRPr="00780BEE" w:rsidRDefault="003A4581" w:rsidP="001A4266">
      <w:pPr>
        <w:tabs>
          <w:tab w:val="left" w:pos="567"/>
        </w:tabs>
        <w:autoSpaceDE w:val="0"/>
        <w:autoSpaceDN w:val="0"/>
        <w:adjustRightInd w:val="0"/>
        <w:spacing w:before="240" w:after="0"/>
        <w:ind w:left="567" w:hanging="567"/>
        <w:jc w:val="both"/>
        <w:rPr>
          <w:rFonts w:asciiTheme="majorHAnsi" w:hAnsiTheme="majorHAnsi" w:cs="Comic Sans MS"/>
          <w:b/>
          <w:bCs/>
        </w:rPr>
      </w:pPr>
      <w:r w:rsidRPr="00780BEE">
        <w:rPr>
          <w:rFonts w:asciiTheme="majorHAnsi" w:hAnsiTheme="majorHAnsi" w:cs="Comic Sans MS"/>
          <w:b/>
          <w:bCs/>
        </w:rPr>
        <w:t>I.</w:t>
      </w:r>
      <w:r w:rsidRPr="00780BEE">
        <w:rPr>
          <w:rFonts w:asciiTheme="majorHAnsi" w:hAnsiTheme="majorHAnsi" w:cs="Comic Sans MS"/>
          <w:b/>
          <w:bCs/>
        </w:rPr>
        <w:tab/>
        <w:t>SOURCES OF FUNDS &amp; THEIR COMPONENTS AND EXPLANATION</w:t>
      </w:r>
    </w:p>
    <w:p w:rsidR="003A4581" w:rsidRPr="00780BEE" w:rsidRDefault="003A4581" w:rsidP="001A4266">
      <w:pPr>
        <w:tabs>
          <w:tab w:val="left" w:pos="567"/>
        </w:tabs>
        <w:autoSpaceDE w:val="0"/>
        <w:autoSpaceDN w:val="0"/>
        <w:adjustRightInd w:val="0"/>
        <w:spacing w:before="120" w:after="0"/>
        <w:ind w:left="567" w:hanging="567"/>
        <w:jc w:val="both"/>
        <w:rPr>
          <w:rFonts w:asciiTheme="majorHAnsi" w:hAnsiTheme="majorHAnsi" w:cs="Comic Sans MS"/>
        </w:rPr>
      </w:pPr>
      <w:r w:rsidRPr="00780BEE">
        <w:rPr>
          <w:rFonts w:asciiTheme="majorHAnsi" w:hAnsiTheme="majorHAnsi" w:cs="Comic Sans MS"/>
          <w:b/>
          <w:bCs/>
        </w:rPr>
        <w:t>1</w:t>
      </w:r>
      <w:r w:rsidRPr="00780BEE">
        <w:rPr>
          <w:rFonts w:asciiTheme="majorHAnsi" w:hAnsiTheme="majorHAnsi" w:cs="Comic Sans MS"/>
          <w:b/>
          <w:bCs/>
        </w:rPr>
        <w:tab/>
      </w:r>
      <w:r w:rsidRPr="00780BEE">
        <w:rPr>
          <w:rFonts w:asciiTheme="majorHAnsi" w:hAnsiTheme="majorHAnsi" w:cs="Comic Sans MS"/>
          <w:b/>
          <w:bCs/>
          <w:u w:val="single"/>
        </w:rPr>
        <w:t>Owner’s Funds / Proprietors’</w:t>
      </w:r>
      <w:r w:rsidR="003919B7">
        <w:rPr>
          <w:rFonts w:asciiTheme="majorHAnsi" w:hAnsiTheme="majorHAnsi" w:cs="Comic Sans MS"/>
          <w:b/>
          <w:bCs/>
          <w:u w:val="single"/>
        </w:rPr>
        <w:t xml:space="preserve"> </w:t>
      </w:r>
      <w:r w:rsidRPr="00780BEE">
        <w:rPr>
          <w:rFonts w:asciiTheme="majorHAnsi" w:hAnsiTheme="majorHAnsi" w:cs="Comic Sans MS"/>
          <w:b/>
          <w:bCs/>
          <w:u w:val="single"/>
        </w:rPr>
        <w:t xml:space="preserve">funds / Net worth / </w:t>
      </w:r>
      <w:r w:rsidR="00D805F6" w:rsidRPr="00780BEE">
        <w:rPr>
          <w:rFonts w:asciiTheme="majorHAnsi" w:hAnsiTheme="majorHAnsi" w:cs="Comic Sans MS"/>
          <w:b/>
          <w:bCs/>
          <w:u w:val="single"/>
        </w:rPr>
        <w:t>Shareholder's</w:t>
      </w:r>
      <w:r w:rsidRPr="00780BEE">
        <w:rPr>
          <w:rFonts w:asciiTheme="majorHAnsi" w:hAnsiTheme="majorHAnsi" w:cs="Comic Sans MS"/>
          <w:b/>
          <w:bCs/>
          <w:u w:val="single"/>
        </w:rPr>
        <w:t xml:space="preserve"> Funds</w:t>
      </w:r>
    </w:p>
    <w:p w:rsidR="003A4581" w:rsidRPr="00780BEE" w:rsidRDefault="003A4581" w:rsidP="001A4266">
      <w:pPr>
        <w:tabs>
          <w:tab w:val="left" w:pos="567"/>
        </w:tabs>
        <w:autoSpaceDE w:val="0"/>
        <w:autoSpaceDN w:val="0"/>
        <w:adjustRightInd w:val="0"/>
        <w:spacing w:before="57" w:after="0"/>
        <w:ind w:left="567" w:hanging="340"/>
        <w:jc w:val="both"/>
        <w:rPr>
          <w:rFonts w:asciiTheme="majorHAnsi" w:hAnsiTheme="majorHAnsi" w:cs="Comic Sans MS"/>
        </w:rPr>
      </w:pPr>
      <w:r w:rsidRPr="00780BEE">
        <w:rPr>
          <w:rFonts w:asciiTheme="majorHAnsi" w:hAnsiTheme="majorHAnsi" w:cs="Comic Sans MS"/>
          <w:b/>
          <w:bCs/>
        </w:rPr>
        <w:t>a)</w:t>
      </w:r>
      <w:r w:rsidRPr="00780BEE">
        <w:rPr>
          <w:rFonts w:asciiTheme="majorHAnsi" w:hAnsiTheme="majorHAnsi" w:cs="Comic Sans MS"/>
          <w:b/>
          <w:bCs/>
        </w:rPr>
        <w:tab/>
        <w:t xml:space="preserve">Share Capital : </w:t>
      </w:r>
      <w:r w:rsidRPr="00780BEE">
        <w:rPr>
          <w:rFonts w:asciiTheme="majorHAnsi" w:hAnsiTheme="majorHAnsi" w:cs="Comic Sans MS"/>
        </w:rPr>
        <w:t>It represents claims of owners on assets of the concern.</w:t>
      </w:r>
    </w:p>
    <w:p w:rsidR="003A4581" w:rsidRPr="00780BEE" w:rsidRDefault="003A4581" w:rsidP="001A4266">
      <w:pPr>
        <w:tabs>
          <w:tab w:val="left" w:pos="567"/>
        </w:tabs>
        <w:autoSpaceDE w:val="0"/>
        <w:autoSpaceDN w:val="0"/>
        <w:adjustRightInd w:val="0"/>
        <w:spacing w:before="57" w:after="0"/>
        <w:ind w:left="567" w:hanging="340"/>
        <w:jc w:val="both"/>
        <w:rPr>
          <w:rFonts w:asciiTheme="majorHAnsi" w:hAnsiTheme="majorHAnsi" w:cs="Comic Sans MS"/>
        </w:rPr>
      </w:pPr>
      <w:r w:rsidRPr="00780BEE">
        <w:rPr>
          <w:rFonts w:asciiTheme="majorHAnsi" w:hAnsiTheme="majorHAnsi" w:cs="Comic Sans MS"/>
          <w:b/>
          <w:bCs/>
        </w:rPr>
        <w:t>b)</w:t>
      </w:r>
      <w:r w:rsidRPr="00780BEE">
        <w:rPr>
          <w:rFonts w:asciiTheme="majorHAnsi" w:hAnsiTheme="majorHAnsi" w:cs="Comic Sans MS"/>
          <w:b/>
          <w:bCs/>
        </w:rPr>
        <w:tab/>
        <w:t>Reserves &amp; Surplus :</w:t>
      </w:r>
      <w:r w:rsidRPr="00780BEE">
        <w:rPr>
          <w:rFonts w:asciiTheme="majorHAnsi" w:hAnsiTheme="majorHAnsi" w:cs="Comic Sans MS"/>
        </w:rPr>
        <w:t xml:space="preserve"> These includes - (i) Capital Reserve; (ii) Capital Redemption Reserve; (iii) Share Premium; (iv) General Reserve; (v) Other Revenue Reserves like Dividend Equalisation Reserve, Investment Fluctuation Reserve.</w:t>
      </w:r>
    </w:p>
    <w:p w:rsidR="003A4581" w:rsidRPr="00780BEE" w:rsidRDefault="003A4581" w:rsidP="001A4266">
      <w:pPr>
        <w:tabs>
          <w:tab w:val="left" w:pos="567"/>
        </w:tabs>
        <w:autoSpaceDE w:val="0"/>
        <w:autoSpaceDN w:val="0"/>
        <w:adjustRightInd w:val="0"/>
        <w:spacing w:before="57" w:after="0"/>
        <w:ind w:left="567" w:hanging="340"/>
        <w:jc w:val="both"/>
        <w:rPr>
          <w:rFonts w:asciiTheme="majorHAnsi" w:hAnsiTheme="majorHAnsi" w:cs="Comic Sans MS"/>
        </w:rPr>
      </w:pPr>
      <w:r w:rsidRPr="00780BEE">
        <w:rPr>
          <w:rFonts w:asciiTheme="majorHAnsi" w:hAnsiTheme="majorHAnsi" w:cs="Comic Sans MS"/>
          <w:b/>
          <w:bCs/>
        </w:rPr>
        <w:t>c)</w:t>
      </w:r>
      <w:r w:rsidRPr="00780BEE">
        <w:rPr>
          <w:rFonts w:asciiTheme="majorHAnsi" w:hAnsiTheme="majorHAnsi" w:cs="Comic Sans MS"/>
          <w:b/>
          <w:bCs/>
        </w:rPr>
        <w:tab/>
        <w:t>Miscellaneous Expenditure :</w:t>
      </w:r>
      <w:r w:rsidRPr="00780BEE">
        <w:rPr>
          <w:rFonts w:asciiTheme="majorHAnsi" w:hAnsiTheme="majorHAnsi" w:cs="Comic Sans MS"/>
        </w:rPr>
        <w:t xml:space="preserve"> These include the expenditure incurred but not written off or adjusted like (i) Preliminary Expenditure; (ii) Issue Expenses; (iii) Underwriting commission; (iv) Discount on issue of shares and debentures.</w:t>
      </w:r>
    </w:p>
    <w:p w:rsidR="003A4581" w:rsidRPr="00780BEE" w:rsidRDefault="003A4581" w:rsidP="001A4266">
      <w:pPr>
        <w:tabs>
          <w:tab w:val="left" w:pos="567"/>
        </w:tabs>
        <w:autoSpaceDE w:val="0"/>
        <w:autoSpaceDN w:val="0"/>
        <w:adjustRightInd w:val="0"/>
        <w:spacing w:before="170" w:after="0"/>
        <w:ind w:left="567" w:hanging="567"/>
        <w:jc w:val="both"/>
        <w:rPr>
          <w:rFonts w:asciiTheme="majorHAnsi" w:hAnsiTheme="majorHAnsi" w:cs="Comic Sans MS"/>
        </w:rPr>
      </w:pPr>
      <w:r w:rsidRPr="00780BEE">
        <w:rPr>
          <w:rFonts w:asciiTheme="majorHAnsi" w:hAnsiTheme="majorHAnsi" w:cs="Comic Sans MS"/>
          <w:b/>
          <w:bCs/>
        </w:rPr>
        <w:t>2</w:t>
      </w:r>
      <w:r w:rsidRPr="00780BEE">
        <w:rPr>
          <w:rFonts w:asciiTheme="majorHAnsi" w:hAnsiTheme="majorHAnsi" w:cs="Comic Sans MS"/>
          <w:b/>
          <w:bCs/>
        </w:rPr>
        <w:tab/>
      </w:r>
      <w:r w:rsidRPr="00780BEE">
        <w:rPr>
          <w:rFonts w:asciiTheme="majorHAnsi" w:hAnsiTheme="majorHAnsi" w:cs="Comic Sans MS"/>
          <w:b/>
          <w:bCs/>
          <w:u w:val="single"/>
        </w:rPr>
        <w:t>Long Term Loans</w:t>
      </w:r>
      <w:r w:rsidRPr="00780BEE">
        <w:rPr>
          <w:rFonts w:asciiTheme="majorHAnsi" w:hAnsiTheme="majorHAnsi" w:cs="Comic Sans MS"/>
        </w:rPr>
        <w:t xml:space="preserve"> : </w:t>
      </w:r>
      <w:r w:rsidRPr="00780BEE">
        <w:rPr>
          <w:rFonts w:asciiTheme="majorHAnsi" w:hAnsiTheme="majorHAnsi" w:cs="Comic Sans MS"/>
          <w:b/>
          <w:bCs/>
          <w:u w:val="single"/>
        </w:rPr>
        <w:t>Secured Loans and Unsecured Loans</w:t>
      </w:r>
    </w:p>
    <w:p w:rsidR="003A4581" w:rsidRPr="00780BEE" w:rsidRDefault="003A4581" w:rsidP="001A4266">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This is a second source of finance for a concern,</w:t>
      </w:r>
      <w:r w:rsidR="008C6FB7">
        <w:rPr>
          <w:rFonts w:asciiTheme="majorHAnsi" w:hAnsiTheme="majorHAnsi" w:cs="Comic Sans MS"/>
        </w:rPr>
        <w:t xml:space="preserve"> </w:t>
      </w:r>
      <w:r w:rsidRPr="00780BEE">
        <w:rPr>
          <w:rFonts w:asciiTheme="majorHAnsi" w:hAnsiTheme="majorHAnsi" w:cs="Comic Sans MS"/>
        </w:rPr>
        <w:t>It is a external source of finance. It is also called as Fixed Liabilit</w:t>
      </w:r>
      <w:r w:rsidR="008C6FB7">
        <w:rPr>
          <w:rFonts w:asciiTheme="majorHAnsi" w:hAnsiTheme="majorHAnsi" w:cs="Comic Sans MS"/>
        </w:rPr>
        <w:t>i</w:t>
      </w:r>
      <w:r w:rsidRPr="00780BEE">
        <w:rPr>
          <w:rFonts w:asciiTheme="majorHAnsi" w:hAnsiTheme="majorHAnsi" w:cs="Comic Sans MS"/>
        </w:rPr>
        <w:t>es. Long Term Loans includes those loans which are repayable after Twelve months from the date of Balance sheet. Any loan which is repayable within Twelve months from the date of Balance sheet is termed as ‘Short Term Loan’.</w:t>
      </w:r>
      <w:r w:rsidR="008C6FB7">
        <w:rPr>
          <w:rFonts w:asciiTheme="majorHAnsi" w:hAnsiTheme="majorHAnsi" w:cs="Comic Sans MS"/>
        </w:rPr>
        <w:t xml:space="preserve"> </w:t>
      </w:r>
      <w:r w:rsidRPr="00780BEE">
        <w:rPr>
          <w:rFonts w:asciiTheme="majorHAnsi" w:hAnsiTheme="majorHAnsi" w:cs="Comic Sans MS"/>
        </w:rPr>
        <w:t>In the Vertical Format Short term loans are placed under the head Current Liabi</w:t>
      </w:r>
      <w:r w:rsidR="008C6FB7">
        <w:rPr>
          <w:rFonts w:asciiTheme="majorHAnsi" w:hAnsiTheme="majorHAnsi" w:cs="Comic Sans MS"/>
        </w:rPr>
        <w:t>li</w:t>
      </w:r>
      <w:r w:rsidRPr="00780BEE">
        <w:rPr>
          <w:rFonts w:asciiTheme="majorHAnsi" w:hAnsiTheme="majorHAnsi" w:cs="Comic Sans MS"/>
        </w:rPr>
        <w:t>ties. Long Term Loans include - (i) Debentures, (ii) Bank Loan, (iii) Public Deposits, (iv) Loans from Financial Institution like IDBI, IFCI, ICICI etc. (v) Term Loans.</w:t>
      </w:r>
    </w:p>
    <w:p w:rsidR="003A4581" w:rsidRPr="00780BEE" w:rsidRDefault="003A4581" w:rsidP="001A4266">
      <w:pPr>
        <w:tabs>
          <w:tab w:val="left" w:pos="567"/>
        </w:tabs>
        <w:autoSpaceDE w:val="0"/>
        <w:autoSpaceDN w:val="0"/>
        <w:adjustRightInd w:val="0"/>
        <w:spacing w:before="240" w:after="120"/>
        <w:ind w:left="567" w:hanging="567"/>
        <w:jc w:val="both"/>
        <w:rPr>
          <w:rFonts w:asciiTheme="majorHAnsi" w:hAnsiTheme="majorHAnsi" w:cs="Comic Sans MS"/>
        </w:rPr>
      </w:pPr>
      <w:r w:rsidRPr="00780BEE">
        <w:rPr>
          <w:rFonts w:asciiTheme="majorHAnsi" w:hAnsiTheme="majorHAnsi" w:cs="Comic Sans MS"/>
          <w:b/>
          <w:bCs/>
        </w:rPr>
        <w:t>II.</w:t>
      </w:r>
      <w:r w:rsidRPr="00780BEE">
        <w:rPr>
          <w:rFonts w:asciiTheme="majorHAnsi" w:hAnsiTheme="majorHAnsi" w:cs="Comic Sans MS"/>
          <w:b/>
          <w:bCs/>
        </w:rPr>
        <w:tab/>
        <w:t>APPLICATION OF FUNDS &amp; THEIR COMPONENTS AND EXPLANATION</w:t>
      </w:r>
    </w:p>
    <w:p w:rsidR="003A4581" w:rsidRPr="00780BEE" w:rsidRDefault="003A4581" w:rsidP="001A4266">
      <w:pPr>
        <w:tabs>
          <w:tab w:val="left" w:pos="567"/>
        </w:tabs>
        <w:autoSpaceDE w:val="0"/>
        <w:autoSpaceDN w:val="0"/>
        <w:adjustRightInd w:val="0"/>
        <w:spacing w:before="57" w:after="0"/>
        <w:ind w:left="567" w:hanging="567"/>
        <w:jc w:val="both"/>
        <w:rPr>
          <w:rFonts w:asciiTheme="majorHAnsi" w:hAnsiTheme="majorHAnsi" w:cs="Comic Sans MS"/>
        </w:rPr>
      </w:pPr>
      <w:r w:rsidRPr="00780BEE">
        <w:rPr>
          <w:rFonts w:asciiTheme="majorHAnsi" w:hAnsiTheme="majorHAnsi" w:cs="Comic Sans MS"/>
          <w:b/>
          <w:bCs/>
        </w:rPr>
        <w:t>1</w:t>
      </w:r>
      <w:r w:rsidRPr="00780BEE">
        <w:rPr>
          <w:rFonts w:asciiTheme="majorHAnsi" w:hAnsiTheme="majorHAnsi" w:cs="Comic Sans MS"/>
          <w:b/>
          <w:bCs/>
        </w:rPr>
        <w:tab/>
        <w:t>Fixed Assets :</w:t>
      </w:r>
      <w:r w:rsidRPr="00780BEE">
        <w:rPr>
          <w:rFonts w:asciiTheme="majorHAnsi" w:hAnsiTheme="majorHAnsi" w:cs="Comic Sans MS"/>
        </w:rPr>
        <w:t xml:space="preserve"> a) Tangible and  b) Intangible</w:t>
      </w:r>
    </w:p>
    <w:p w:rsidR="003A4581" w:rsidRPr="00780BEE" w:rsidRDefault="003A4581" w:rsidP="001A4266">
      <w:pPr>
        <w:tabs>
          <w:tab w:val="left" w:pos="567"/>
        </w:tabs>
        <w:autoSpaceDE w:val="0"/>
        <w:autoSpaceDN w:val="0"/>
        <w:adjustRightInd w:val="0"/>
        <w:spacing w:before="60" w:after="0"/>
        <w:ind w:left="567" w:hanging="567"/>
        <w:jc w:val="both"/>
        <w:rPr>
          <w:rFonts w:asciiTheme="majorHAnsi" w:hAnsiTheme="majorHAnsi" w:cs="Comic Sans MS"/>
        </w:rPr>
      </w:pPr>
      <w:r w:rsidRPr="00780BEE">
        <w:rPr>
          <w:rFonts w:asciiTheme="majorHAnsi" w:hAnsiTheme="majorHAnsi" w:cs="Comic Sans MS"/>
          <w:b/>
          <w:bCs/>
        </w:rPr>
        <w:t>2</w:t>
      </w:r>
      <w:r w:rsidRPr="00780BEE">
        <w:rPr>
          <w:rFonts w:asciiTheme="majorHAnsi" w:hAnsiTheme="majorHAnsi" w:cs="Comic Sans MS"/>
          <w:b/>
          <w:bCs/>
        </w:rPr>
        <w:tab/>
        <w:t>Long Term Investments or Trade Investment</w:t>
      </w:r>
      <w:r w:rsidRPr="00780BEE">
        <w:rPr>
          <w:rFonts w:asciiTheme="majorHAnsi" w:hAnsiTheme="majorHAnsi" w:cs="Comic Sans MS"/>
        </w:rPr>
        <w:t xml:space="preserve"> : Investments basically arise out of the idle funds existing with the company. They are </w:t>
      </w:r>
      <w:r w:rsidR="008C6FB7" w:rsidRPr="00780BEE">
        <w:rPr>
          <w:rFonts w:asciiTheme="majorHAnsi" w:hAnsiTheme="majorHAnsi" w:cs="Comic Sans MS"/>
        </w:rPr>
        <w:t>liquid dated</w:t>
      </w:r>
      <w:r w:rsidRPr="00780BEE">
        <w:rPr>
          <w:rFonts w:asciiTheme="majorHAnsi" w:hAnsiTheme="majorHAnsi" w:cs="Comic Sans MS"/>
        </w:rPr>
        <w:t xml:space="preserve"> when the company is in need of liquid funds.</w:t>
      </w:r>
    </w:p>
    <w:p w:rsidR="003A4581" w:rsidRPr="00780BEE" w:rsidRDefault="003A4581" w:rsidP="001A4266">
      <w:pPr>
        <w:tabs>
          <w:tab w:val="left" w:pos="567"/>
        </w:tabs>
        <w:autoSpaceDE w:val="0"/>
        <w:autoSpaceDN w:val="0"/>
        <w:adjustRightInd w:val="0"/>
        <w:spacing w:before="60" w:after="0"/>
        <w:ind w:left="567" w:hanging="567"/>
        <w:jc w:val="both"/>
        <w:rPr>
          <w:rFonts w:asciiTheme="majorHAnsi" w:hAnsiTheme="majorHAnsi" w:cs="Comic Sans MS"/>
        </w:rPr>
      </w:pPr>
      <w:r w:rsidRPr="00780BEE">
        <w:rPr>
          <w:rFonts w:asciiTheme="majorHAnsi" w:hAnsiTheme="majorHAnsi" w:cs="Comic Sans MS"/>
          <w:b/>
          <w:bCs/>
        </w:rPr>
        <w:t>3</w:t>
      </w:r>
      <w:r w:rsidRPr="00780BEE">
        <w:rPr>
          <w:rFonts w:asciiTheme="majorHAnsi" w:hAnsiTheme="majorHAnsi" w:cs="Comic Sans MS"/>
          <w:b/>
          <w:bCs/>
        </w:rPr>
        <w:tab/>
        <w:t>Working Capital</w:t>
      </w:r>
    </w:p>
    <w:p w:rsidR="003A4581" w:rsidRPr="00780BEE" w:rsidRDefault="002E0988" w:rsidP="001A4266">
      <w:pPr>
        <w:tabs>
          <w:tab w:val="left" w:pos="567"/>
        </w:tabs>
        <w:autoSpaceDE w:val="0"/>
        <w:autoSpaceDN w:val="0"/>
        <w:adjustRightInd w:val="0"/>
        <w:spacing w:before="60" w:after="0"/>
        <w:ind w:left="567" w:hanging="340"/>
        <w:jc w:val="both"/>
        <w:rPr>
          <w:rFonts w:asciiTheme="majorHAnsi" w:hAnsiTheme="majorHAnsi" w:cs="Comic Sans MS"/>
        </w:rPr>
      </w:pPr>
      <w:r>
        <w:rPr>
          <w:rFonts w:asciiTheme="majorHAnsi" w:hAnsiTheme="majorHAnsi" w:cs="Comic Sans MS"/>
          <w:b/>
          <w:bCs/>
        </w:rPr>
        <w:t>A.</w:t>
      </w:r>
      <w:r>
        <w:rPr>
          <w:rFonts w:asciiTheme="majorHAnsi" w:hAnsiTheme="majorHAnsi" w:cs="Comic Sans MS"/>
          <w:b/>
          <w:bCs/>
        </w:rPr>
        <w:tab/>
        <w:t>Current Assets</w:t>
      </w:r>
      <w:r w:rsidR="003A4581" w:rsidRPr="00780BEE">
        <w:rPr>
          <w:rFonts w:asciiTheme="majorHAnsi" w:hAnsiTheme="majorHAnsi" w:cs="Comic Sans MS"/>
          <w:b/>
          <w:bCs/>
        </w:rPr>
        <w:t>:</w:t>
      </w:r>
      <w:r w:rsidR="003A4581" w:rsidRPr="00780BEE">
        <w:rPr>
          <w:rFonts w:asciiTheme="majorHAnsi" w:hAnsiTheme="majorHAnsi" w:cs="Comic Sans MS"/>
        </w:rPr>
        <w:t xml:space="preserve"> Current Assets mean those assets like </w:t>
      </w:r>
      <w:r w:rsidR="008C6FB7" w:rsidRPr="00780BEE">
        <w:rPr>
          <w:rFonts w:asciiTheme="majorHAnsi" w:hAnsiTheme="majorHAnsi" w:cs="Comic Sans MS"/>
        </w:rPr>
        <w:t>stock</w:t>
      </w:r>
      <w:r w:rsidR="003A4581" w:rsidRPr="00780BEE">
        <w:rPr>
          <w:rFonts w:asciiTheme="majorHAnsi" w:hAnsiTheme="majorHAnsi" w:cs="Comic Sans MS"/>
        </w:rPr>
        <w:t xml:space="preserve"> which move through the operating cycle of the business. Current assets mean the assets like stock, debtors and cash which move in a cycle. Thus stock is converted by sale into </w:t>
      </w:r>
      <w:r w:rsidR="008C6FB7" w:rsidRPr="00780BEE">
        <w:rPr>
          <w:rFonts w:asciiTheme="majorHAnsi" w:hAnsiTheme="majorHAnsi" w:cs="Comic Sans MS"/>
        </w:rPr>
        <w:t>debtors, debtors</w:t>
      </w:r>
      <w:r w:rsidR="003A4581" w:rsidRPr="00780BEE">
        <w:rPr>
          <w:rFonts w:asciiTheme="majorHAnsi" w:hAnsiTheme="majorHAnsi" w:cs="Comic Sans MS"/>
        </w:rPr>
        <w:t xml:space="preserve"> get converted by realisation of dues into cash, cash is used for buying goods and again the cycle is repeated. Thus current assets are short term assets unlike fixed assets.</w:t>
      </w:r>
    </w:p>
    <w:p w:rsidR="003A4581" w:rsidRPr="00780BEE" w:rsidRDefault="003A4581" w:rsidP="001A4266">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The following items are included under Current Assets.</w:t>
      </w:r>
    </w:p>
    <w:p w:rsidR="003A4581" w:rsidRPr="00780BEE" w:rsidRDefault="003A4581" w:rsidP="001A4266">
      <w:pPr>
        <w:tabs>
          <w:tab w:val="left" w:pos="567"/>
        </w:tabs>
        <w:autoSpaceDE w:val="0"/>
        <w:autoSpaceDN w:val="0"/>
        <w:adjustRightInd w:val="0"/>
        <w:spacing w:before="40" w:after="0"/>
        <w:ind w:left="567" w:hanging="567"/>
        <w:jc w:val="both"/>
        <w:rPr>
          <w:rFonts w:asciiTheme="majorHAnsi" w:hAnsiTheme="majorHAnsi" w:cs="Comic Sans MS"/>
        </w:rPr>
      </w:pPr>
      <w:r w:rsidRPr="00780BEE">
        <w:rPr>
          <w:rFonts w:asciiTheme="majorHAnsi" w:hAnsiTheme="majorHAnsi" w:cs="Comic Sans MS"/>
        </w:rPr>
        <w:tab/>
      </w:r>
      <w:r w:rsidRPr="00780BEE">
        <w:rPr>
          <w:rFonts w:asciiTheme="majorHAnsi" w:hAnsiTheme="majorHAnsi" w:cs="Comic Sans MS"/>
          <w:b/>
          <w:bCs/>
        </w:rPr>
        <w:t>Thus,</w:t>
      </w:r>
      <w:r w:rsidRPr="00780BEE">
        <w:rPr>
          <w:rFonts w:asciiTheme="majorHAnsi" w:hAnsiTheme="majorHAnsi" w:cs="Comic Sans MS"/>
        </w:rPr>
        <w:t xml:space="preserve"> (i) Stock of Stores and spare parts (ii) Stock-in-trade[Raw materials+finished Goods+Packing Materials] (iii) Stock of Work-in-progress (iv) Debtors Less: Provision for bad &amp; doubtful debts (v) Cash in hand (vi) Bank balances (vii) Loans and Advances to subsidiaries (viii) Loans &amp; Advances to firm etc. (ix) Marketable Investments (i.e.</w:t>
      </w:r>
      <w:r w:rsidR="008C6FB7">
        <w:rPr>
          <w:rFonts w:asciiTheme="majorHAnsi" w:hAnsiTheme="majorHAnsi" w:cs="Comic Sans MS"/>
        </w:rPr>
        <w:t xml:space="preserve"> </w:t>
      </w:r>
      <w:r w:rsidRPr="00780BEE">
        <w:rPr>
          <w:rFonts w:asciiTheme="majorHAnsi" w:hAnsiTheme="majorHAnsi" w:cs="Comic Sans MS"/>
        </w:rPr>
        <w:t xml:space="preserve">those temporary investments made out of surplus funds). (x) Interest </w:t>
      </w:r>
      <w:r w:rsidR="005A5F19">
        <w:rPr>
          <w:rFonts w:asciiTheme="majorHAnsi" w:hAnsiTheme="majorHAnsi" w:cs="Comic Sans MS"/>
        </w:rPr>
        <w:t>o</w:t>
      </w:r>
      <w:r w:rsidR="005A5F19" w:rsidRPr="00780BEE">
        <w:rPr>
          <w:rFonts w:asciiTheme="majorHAnsi" w:hAnsiTheme="majorHAnsi" w:cs="Comic Sans MS"/>
        </w:rPr>
        <w:t>ccurred</w:t>
      </w:r>
      <w:r w:rsidRPr="00780BEE">
        <w:rPr>
          <w:rFonts w:asciiTheme="majorHAnsi" w:hAnsiTheme="majorHAnsi" w:cs="Comic Sans MS"/>
        </w:rPr>
        <w:t xml:space="preserve"> on investments. (xi) Advances recoverable in cash or in kind or for value to be received. (xii) Bills Receivable (xiii) Pre-payments(prepaid expenses, Advance tax paid) (xiv) Balances with  customs, Port trust etc. (Payable on demand) (xv) Incomes Receivable. (xvi) Income tax refund due (xvii) Security deposit.</w:t>
      </w:r>
    </w:p>
    <w:p w:rsidR="003A4581" w:rsidRPr="00780BEE" w:rsidRDefault="003A4581" w:rsidP="001A4266">
      <w:pPr>
        <w:tabs>
          <w:tab w:val="left" w:pos="567"/>
        </w:tabs>
        <w:autoSpaceDE w:val="0"/>
        <w:autoSpaceDN w:val="0"/>
        <w:adjustRightInd w:val="0"/>
        <w:spacing w:before="120" w:after="0"/>
        <w:ind w:left="567" w:hanging="567"/>
        <w:jc w:val="both"/>
        <w:rPr>
          <w:rFonts w:asciiTheme="majorHAnsi" w:hAnsiTheme="majorHAnsi" w:cs="Comic Sans MS"/>
        </w:rPr>
      </w:pPr>
      <w:r w:rsidRPr="00780BEE">
        <w:rPr>
          <w:rFonts w:asciiTheme="majorHAnsi" w:hAnsiTheme="majorHAnsi" w:cs="Comic Sans MS"/>
        </w:rPr>
        <w:tab/>
      </w:r>
      <w:r w:rsidRPr="00780BEE">
        <w:rPr>
          <w:rFonts w:asciiTheme="majorHAnsi" w:hAnsiTheme="majorHAnsi" w:cs="Comic Sans MS"/>
          <w:b/>
          <w:bCs/>
        </w:rPr>
        <w:t>Quick Assets :</w:t>
      </w:r>
      <w:r w:rsidRPr="00780BEE">
        <w:rPr>
          <w:rFonts w:asciiTheme="majorHAnsi" w:hAnsiTheme="majorHAnsi" w:cs="Comic Sans MS"/>
        </w:rPr>
        <w:t xml:space="preserve"> The following Current Assets are Quick Assets (i</w:t>
      </w:r>
      <w:r w:rsidR="005A5F19">
        <w:rPr>
          <w:rFonts w:asciiTheme="majorHAnsi" w:hAnsiTheme="majorHAnsi" w:cs="Comic Sans MS"/>
        </w:rPr>
        <w:t>.</w:t>
      </w:r>
      <w:r w:rsidRPr="00780BEE">
        <w:rPr>
          <w:rFonts w:asciiTheme="majorHAnsi" w:hAnsiTheme="majorHAnsi" w:cs="Comic Sans MS"/>
        </w:rPr>
        <w:t>e</w:t>
      </w:r>
      <w:r w:rsidR="005A5F19">
        <w:rPr>
          <w:rFonts w:asciiTheme="majorHAnsi" w:hAnsiTheme="majorHAnsi" w:cs="Comic Sans MS"/>
        </w:rPr>
        <w:t>.</w:t>
      </w:r>
      <w:r w:rsidRPr="00780BEE">
        <w:rPr>
          <w:rFonts w:asciiTheme="majorHAnsi" w:hAnsiTheme="majorHAnsi" w:cs="Comic Sans MS"/>
        </w:rPr>
        <w:t xml:space="preserve"> Liquid Assets) as they are quickly realisable - (i) Cash and Bank (ii) Debtors(net) (iii) Bills receivable (iv) Loans and advances (v) Interest Accrued/Accrued Income (vi) Marketable Investment (vii) Deposits Receivable on Demand.</w:t>
      </w:r>
    </w:p>
    <w:p w:rsidR="001A4266" w:rsidRDefault="001A4266" w:rsidP="001A4266">
      <w:pPr>
        <w:tabs>
          <w:tab w:val="left" w:pos="567"/>
        </w:tabs>
        <w:autoSpaceDE w:val="0"/>
        <w:autoSpaceDN w:val="0"/>
        <w:adjustRightInd w:val="0"/>
        <w:spacing w:before="120" w:after="0"/>
        <w:ind w:left="567" w:hanging="340"/>
        <w:jc w:val="both"/>
        <w:rPr>
          <w:rFonts w:asciiTheme="majorHAnsi" w:hAnsiTheme="majorHAnsi" w:cs="Comic Sans MS"/>
          <w:b/>
          <w:bCs/>
        </w:rPr>
      </w:pPr>
    </w:p>
    <w:p w:rsidR="003A4581" w:rsidRPr="00780BEE" w:rsidRDefault="003A4581" w:rsidP="001A4266">
      <w:pPr>
        <w:tabs>
          <w:tab w:val="left" w:pos="567"/>
        </w:tabs>
        <w:autoSpaceDE w:val="0"/>
        <w:autoSpaceDN w:val="0"/>
        <w:adjustRightInd w:val="0"/>
        <w:spacing w:before="120" w:after="0"/>
        <w:ind w:left="567" w:hanging="340"/>
        <w:jc w:val="both"/>
        <w:rPr>
          <w:rFonts w:asciiTheme="majorHAnsi" w:hAnsiTheme="majorHAnsi" w:cs="Comic Sans MS"/>
        </w:rPr>
      </w:pPr>
      <w:r w:rsidRPr="00780BEE">
        <w:rPr>
          <w:rFonts w:asciiTheme="majorHAnsi" w:hAnsiTheme="majorHAnsi" w:cs="Comic Sans MS"/>
          <w:b/>
          <w:bCs/>
        </w:rPr>
        <w:lastRenderedPageBreak/>
        <w:t>B.</w:t>
      </w:r>
      <w:r w:rsidRPr="00780BEE">
        <w:rPr>
          <w:rFonts w:asciiTheme="majorHAnsi" w:hAnsiTheme="majorHAnsi" w:cs="Comic Sans MS"/>
          <w:b/>
          <w:bCs/>
        </w:rPr>
        <w:tab/>
        <w:t>Current Liabilities :</w:t>
      </w:r>
      <w:r w:rsidRPr="00780BEE">
        <w:rPr>
          <w:rFonts w:asciiTheme="majorHAnsi" w:hAnsiTheme="majorHAnsi" w:cs="Comic Sans MS"/>
        </w:rPr>
        <w:t xml:space="preserve"> Current Liabi</w:t>
      </w:r>
      <w:r w:rsidR="00BA2960">
        <w:rPr>
          <w:rFonts w:asciiTheme="majorHAnsi" w:hAnsiTheme="majorHAnsi" w:cs="Comic Sans MS"/>
        </w:rPr>
        <w:t>li</w:t>
      </w:r>
      <w:r w:rsidRPr="00780BEE">
        <w:rPr>
          <w:rFonts w:asciiTheme="majorHAnsi" w:hAnsiTheme="majorHAnsi" w:cs="Comic Sans MS"/>
        </w:rPr>
        <w:t>t</w:t>
      </w:r>
      <w:r w:rsidR="00BA2960">
        <w:rPr>
          <w:rFonts w:asciiTheme="majorHAnsi" w:hAnsiTheme="majorHAnsi" w:cs="Comic Sans MS"/>
        </w:rPr>
        <w:t>i</w:t>
      </w:r>
      <w:r w:rsidRPr="00780BEE">
        <w:rPr>
          <w:rFonts w:asciiTheme="majorHAnsi" w:hAnsiTheme="majorHAnsi" w:cs="Comic Sans MS"/>
        </w:rPr>
        <w:t xml:space="preserve">es include the following items: (i) Sundry creditors for supply of goods or services (ii) Bills payable (iii) Income received in advance (iv) Outstanding Expenses (v) Accrued Interest (vi) Provision for tax (vii) Unclaimed Dividends (viii) Proposed Dividends (ix) Bank Overdraft (x) Due to </w:t>
      </w:r>
      <w:r w:rsidR="002614D9" w:rsidRPr="00780BEE">
        <w:rPr>
          <w:rFonts w:asciiTheme="majorHAnsi" w:hAnsiTheme="majorHAnsi" w:cs="Comic Sans MS"/>
        </w:rPr>
        <w:t>Consigner</w:t>
      </w:r>
      <w:r w:rsidRPr="00780BEE">
        <w:rPr>
          <w:rFonts w:asciiTheme="majorHAnsi" w:hAnsiTheme="majorHAnsi" w:cs="Comic Sans MS"/>
        </w:rPr>
        <w:t xml:space="preserve"> (xi) TDS on Interest  paid.</w:t>
      </w:r>
    </w:p>
    <w:p w:rsidR="003A4581" w:rsidRPr="00780BEE" w:rsidRDefault="003A4581" w:rsidP="001A4266">
      <w:pPr>
        <w:tabs>
          <w:tab w:val="left" w:pos="567"/>
        </w:tabs>
        <w:autoSpaceDE w:val="0"/>
        <w:autoSpaceDN w:val="0"/>
        <w:adjustRightInd w:val="0"/>
        <w:spacing w:before="57" w:after="0"/>
        <w:ind w:left="567" w:hanging="567"/>
        <w:jc w:val="both"/>
        <w:rPr>
          <w:rFonts w:asciiTheme="majorHAnsi" w:hAnsiTheme="majorHAnsi" w:cs="Comic Sans MS"/>
        </w:rPr>
      </w:pPr>
      <w:r w:rsidRPr="00780BEE">
        <w:rPr>
          <w:rFonts w:asciiTheme="majorHAnsi" w:hAnsiTheme="majorHAnsi" w:cs="Comic Sans MS"/>
        </w:rPr>
        <w:tab/>
      </w:r>
      <w:r w:rsidRPr="00780BEE">
        <w:rPr>
          <w:rFonts w:asciiTheme="majorHAnsi" w:hAnsiTheme="majorHAnsi" w:cs="Comic Sans MS"/>
          <w:b/>
          <w:bCs/>
        </w:rPr>
        <w:t>Quick Liabilities:</w:t>
      </w:r>
    </w:p>
    <w:p w:rsidR="002614D9" w:rsidRDefault="003A4581" w:rsidP="001A4266">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 xml:space="preserve">Quick Liabilities are those current liabilities which are payable in short period of time. Thus, Bank Overdraft is not, in practice, immediately payable. </w:t>
      </w:r>
    </w:p>
    <w:p w:rsidR="00030657" w:rsidRDefault="003A4581" w:rsidP="001A4266">
      <w:pPr>
        <w:tabs>
          <w:tab w:val="left" w:pos="567"/>
        </w:tabs>
        <w:autoSpaceDE w:val="0"/>
        <w:autoSpaceDN w:val="0"/>
        <w:adjustRightInd w:val="0"/>
        <w:spacing w:after="360"/>
        <w:ind w:left="567" w:hanging="567"/>
        <w:jc w:val="both"/>
        <w:rPr>
          <w:rFonts w:asciiTheme="majorHAnsi" w:hAnsiTheme="majorHAnsi" w:cs="Comic Sans MS"/>
        </w:rPr>
      </w:pPr>
      <w:r w:rsidRPr="00780BEE">
        <w:rPr>
          <w:rFonts w:asciiTheme="majorHAnsi" w:hAnsiTheme="majorHAnsi" w:cs="Comic Sans MS"/>
        </w:rPr>
        <w:tab/>
        <w:t>Therefore, Q. L. = C.L. Less Bank O D &amp; Income Received in Advance.</w:t>
      </w:r>
    </w:p>
    <w:tbl>
      <w:tblPr>
        <w:tblStyle w:val="TableGrid"/>
        <w:tblpPr w:leftFromText="180" w:rightFromText="180" w:vertAnchor="page" w:horzAnchor="margin" w:tblpXSpec="center" w:tblpY="4422"/>
        <w:tblW w:w="0" w:type="auto"/>
        <w:shd w:val="clear" w:color="auto" w:fill="595959" w:themeFill="text1" w:themeFillTint="A6"/>
        <w:tblLook w:val="04A0" w:firstRow="1" w:lastRow="0" w:firstColumn="1" w:lastColumn="0" w:noHBand="0" w:noVBand="1"/>
      </w:tblPr>
      <w:tblGrid>
        <w:gridCol w:w="8100"/>
      </w:tblGrid>
      <w:tr w:rsidR="001C1ADE" w:rsidRPr="00F63F19" w:rsidTr="001A4266">
        <w:tc>
          <w:tcPr>
            <w:tcW w:w="8100" w:type="dxa"/>
            <w:shd w:val="clear" w:color="auto" w:fill="595959" w:themeFill="text1" w:themeFillTint="A6"/>
            <w:vAlign w:val="center"/>
          </w:tcPr>
          <w:p w:rsidR="001C1ADE" w:rsidRPr="00F63F19" w:rsidRDefault="001C1ADE" w:rsidP="00485935">
            <w:pPr>
              <w:autoSpaceDE w:val="0"/>
              <w:autoSpaceDN w:val="0"/>
              <w:adjustRightInd w:val="0"/>
              <w:spacing w:before="480" w:after="20"/>
              <w:jc w:val="center"/>
              <w:rPr>
                <w:rFonts w:ascii="Constantia" w:hAnsi="Constantia" w:cs="Constantia"/>
                <w:i/>
                <w:color w:val="FFFFFF" w:themeColor="background1"/>
                <w:sz w:val="32"/>
                <w:szCs w:val="42"/>
              </w:rPr>
            </w:pPr>
            <w:r w:rsidRPr="00F63F19">
              <w:rPr>
                <w:rFonts w:ascii="Constantia" w:hAnsi="Constantia" w:cs="Constantia"/>
                <w:i/>
                <w:color w:val="FFFFFF" w:themeColor="background1"/>
                <w:sz w:val="32"/>
                <w:szCs w:val="42"/>
              </w:rPr>
              <w:t>Your mind is a “Thoughts Factory”,</w:t>
            </w:r>
          </w:p>
          <w:p w:rsidR="001C1ADE" w:rsidRPr="00F63F19" w:rsidRDefault="001C1ADE" w:rsidP="00485935">
            <w:pPr>
              <w:autoSpaceDE w:val="0"/>
              <w:autoSpaceDN w:val="0"/>
              <w:adjustRightInd w:val="0"/>
              <w:spacing w:before="120" w:after="20"/>
              <w:jc w:val="center"/>
              <w:rPr>
                <w:rFonts w:ascii="Constantia" w:hAnsi="Constantia" w:cs="Constantia"/>
                <w:i/>
                <w:color w:val="FFFFFF" w:themeColor="background1"/>
                <w:sz w:val="32"/>
                <w:szCs w:val="42"/>
              </w:rPr>
            </w:pPr>
            <w:r w:rsidRPr="00F63F19">
              <w:rPr>
                <w:rFonts w:ascii="Constantia" w:hAnsi="Constantia" w:cs="Constantia"/>
                <w:i/>
                <w:color w:val="FFFFFF" w:themeColor="background1"/>
                <w:sz w:val="32"/>
                <w:szCs w:val="42"/>
              </w:rPr>
              <w:t>You are the production manager.</w:t>
            </w:r>
          </w:p>
          <w:p w:rsidR="001C1ADE" w:rsidRPr="00F63F19" w:rsidRDefault="001C1ADE" w:rsidP="00485935">
            <w:pPr>
              <w:autoSpaceDE w:val="0"/>
              <w:autoSpaceDN w:val="0"/>
              <w:adjustRightInd w:val="0"/>
              <w:spacing w:before="120" w:after="20"/>
              <w:jc w:val="center"/>
              <w:rPr>
                <w:rFonts w:ascii="Constantia" w:hAnsi="Constantia" w:cs="Constantia"/>
                <w:i/>
                <w:color w:val="FFFFFF" w:themeColor="background1"/>
                <w:sz w:val="32"/>
                <w:szCs w:val="42"/>
              </w:rPr>
            </w:pPr>
            <w:r w:rsidRPr="00F63F19">
              <w:rPr>
                <w:rFonts w:ascii="Constantia" w:hAnsi="Constantia" w:cs="Constantia"/>
                <w:i/>
                <w:color w:val="FFFFFF" w:themeColor="background1"/>
                <w:sz w:val="32"/>
                <w:szCs w:val="42"/>
              </w:rPr>
              <w:t>It can produce either positive or negative thoughts</w:t>
            </w:r>
          </w:p>
          <w:p w:rsidR="001C1ADE" w:rsidRPr="00F63F19" w:rsidRDefault="001C1ADE" w:rsidP="00485935">
            <w:pPr>
              <w:autoSpaceDE w:val="0"/>
              <w:autoSpaceDN w:val="0"/>
              <w:adjustRightInd w:val="0"/>
              <w:spacing w:before="120" w:after="20"/>
              <w:jc w:val="center"/>
              <w:rPr>
                <w:rFonts w:ascii="Constantia" w:hAnsi="Constantia" w:cs="Constantia"/>
                <w:color w:val="FFFFFF" w:themeColor="background1"/>
                <w:sz w:val="32"/>
                <w:szCs w:val="42"/>
              </w:rPr>
            </w:pPr>
            <w:r w:rsidRPr="00F63F19">
              <w:rPr>
                <w:rFonts w:ascii="Constantia" w:hAnsi="Constantia" w:cs="Constantia"/>
                <w:i/>
                <w:color w:val="FFFFFF" w:themeColor="background1"/>
                <w:sz w:val="32"/>
                <w:szCs w:val="42"/>
              </w:rPr>
              <w:t>Ideas of others are your raw materials.</w:t>
            </w:r>
          </w:p>
          <w:p w:rsidR="001C1ADE" w:rsidRPr="00F63F19" w:rsidRDefault="001C1ADE" w:rsidP="00485935">
            <w:pPr>
              <w:autoSpaceDE w:val="0"/>
              <w:autoSpaceDN w:val="0"/>
              <w:adjustRightInd w:val="0"/>
              <w:spacing w:before="360" w:after="120"/>
              <w:jc w:val="center"/>
              <w:rPr>
                <w:rFonts w:ascii="Constantia" w:hAnsi="Constantia" w:cs="Constantia"/>
                <w:b/>
                <w:color w:val="FFFFFF" w:themeColor="background1"/>
                <w:sz w:val="32"/>
                <w:szCs w:val="42"/>
              </w:rPr>
            </w:pPr>
            <w:r w:rsidRPr="00F63F19">
              <w:rPr>
                <w:rFonts w:ascii="Constantia" w:hAnsi="Constantia" w:cs="Constantia"/>
                <w:b/>
                <w:color w:val="FFFFFF" w:themeColor="background1"/>
                <w:sz w:val="32"/>
                <w:szCs w:val="42"/>
              </w:rPr>
              <w:t>*****</w:t>
            </w:r>
          </w:p>
          <w:p w:rsidR="001C1ADE" w:rsidRPr="00F63F19" w:rsidRDefault="001C1ADE" w:rsidP="00485935">
            <w:pPr>
              <w:autoSpaceDE w:val="0"/>
              <w:autoSpaceDN w:val="0"/>
              <w:adjustRightInd w:val="0"/>
              <w:spacing w:before="120" w:after="120"/>
              <w:jc w:val="center"/>
              <w:rPr>
                <w:rFonts w:ascii="Constantia" w:hAnsi="Constantia" w:cs="Constantia"/>
                <w:i/>
                <w:color w:val="FFFFFF" w:themeColor="background1"/>
                <w:sz w:val="32"/>
                <w:szCs w:val="42"/>
              </w:rPr>
            </w:pPr>
            <w:r w:rsidRPr="00F63F19">
              <w:rPr>
                <w:rFonts w:ascii="Constantia" w:hAnsi="Constantia" w:cs="Constantia"/>
                <w:i/>
                <w:color w:val="FFFFFF" w:themeColor="background1"/>
                <w:sz w:val="32"/>
                <w:szCs w:val="42"/>
              </w:rPr>
              <w:t>Before you kick the dog,</w:t>
            </w:r>
          </w:p>
          <w:p w:rsidR="001C1ADE" w:rsidRPr="00F63F19" w:rsidRDefault="001C1ADE" w:rsidP="00485935">
            <w:pPr>
              <w:autoSpaceDE w:val="0"/>
              <w:autoSpaceDN w:val="0"/>
              <w:adjustRightInd w:val="0"/>
              <w:spacing w:before="120" w:after="120"/>
              <w:jc w:val="center"/>
              <w:rPr>
                <w:rFonts w:ascii="Constantia" w:hAnsi="Constantia" w:cs="Constantia"/>
                <w:i/>
                <w:color w:val="FFFFFF" w:themeColor="background1"/>
                <w:sz w:val="32"/>
                <w:szCs w:val="42"/>
              </w:rPr>
            </w:pPr>
            <w:r w:rsidRPr="00F63F19">
              <w:rPr>
                <w:rFonts w:ascii="Constantia" w:hAnsi="Constantia" w:cs="Constantia"/>
                <w:i/>
                <w:color w:val="FFFFFF" w:themeColor="background1"/>
                <w:sz w:val="32"/>
                <w:szCs w:val="42"/>
              </w:rPr>
              <w:t>find out the name of its master.</w:t>
            </w:r>
          </w:p>
          <w:p w:rsidR="001C1ADE" w:rsidRPr="00F63F19" w:rsidRDefault="001C1ADE" w:rsidP="00485935">
            <w:pPr>
              <w:autoSpaceDE w:val="0"/>
              <w:autoSpaceDN w:val="0"/>
              <w:adjustRightInd w:val="0"/>
              <w:spacing w:before="360" w:after="120"/>
              <w:jc w:val="center"/>
              <w:rPr>
                <w:rFonts w:ascii="Constantia" w:hAnsi="Constantia" w:cs="Constantia"/>
                <w:b/>
                <w:color w:val="FFFFFF" w:themeColor="background1"/>
                <w:sz w:val="32"/>
                <w:szCs w:val="42"/>
              </w:rPr>
            </w:pPr>
            <w:r w:rsidRPr="00F63F19">
              <w:rPr>
                <w:rFonts w:ascii="Constantia" w:hAnsi="Constantia" w:cs="Constantia"/>
                <w:b/>
                <w:color w:val="FFFFFF" w:themeColor="background1"/>
                <w:sz w:val="32"/>
                <w:szCs w:val="42"/>
              </w:rPr>
              <w:t>*****</w:t>
            </w:r>
          </w:p>
          <w:p w:rsidR="001C1ADE" w:rsidRPr="00F63F19" w:rsidRDefault="001C1ADE" w:rsidP="00485935">
            <w:pPr>
              <w:autoSpaceDE w:val="0"/>
              <w:autoSpaceDN w:val="0"/>
              <w:adjustRightInd w:val="0"/>
              <w:spacing w:before="120" w:after="120"/>
              <w:jc w:val="center"/>
              <w:rPr>
                <w:rFonts w:ascii="Constantia" w:hAnsi="Constantia" w:cs="Constantia"/>
                <w:i/>
                <w:color w:val="FFFFFF" w:themeColor="background1"/>
                <w:sz w:val="32"/>
                <w:szCs w:val="42"/>
              </w:rPr>
            </w:pPr>
            <w:r w:rsidRPr="00F63F19">
              <w:rPr>
                <w:rFonts w:ascii="Constantia" w:hAnsi="Constantia" w:cs="Constantia"/>
                <w:i/>
                <w:color w:val="FFFFFF" w:themeColor="background1"/>
                <w:sz w:val="32"/>
                <w:szCs w:val="42"/>
              </w:rPr>
              <w:t>Direction is more important than speed.</w:t>
            </w:r>
          </w:p>
          <w:p w:rsidR="001C1ADE" w:rsidRPr="00F63F19" w:rsidRDefault="001C1ADE" w:rsidP="00485935">
            <w:pPr>
              <w:autoSpaceDE w:val="0"/>
              <w:autoSpaceDN w:val="0"/>
              <w:adjustRightInd w:val="0"/>
              <w:spacing w:before="120" w:after="120"/>
              <w:jc w:val="center"/>
              <w:rPr>
                <w:rFonts w:ascii="Constantia" w:hAnsi="Constantia" w:cs="Constantia"/>
                <w:i/>
                <w:color w:val="FFFFFF" w:themeColor="background1"/>
                <w:sz w:val="32"/>
                <w:szCs w:val="42"/>
              </w:rPr>
            </w:pPr>
            <w:r w:rsidRPr="00F63F19">
              <w:rPr>
                <w:rFonts w:ascii="Constantia" w:hAnsi="Constantia" w:cs="Constantia"/>
                <w:i/>
                <w:color w:val="FFFFFF" w:themeColor="background1"/>
                <w:sz w:val="32"/>
                <w:szCs w:val="42"/>
              </w:rPr>
              <w:t>We are so busy looking at</w:t>
            </w:r>
          </w:p>
          <w:p w:rsidR="001C1ADE" w:rsidRPr="00F63F19" w:rsidRDefault="001C1ADE" w:rsidP="00485935">
            <w:pPr>
              <w:tabs>
                <w:tab w:val="left" w:pos="567"/>
              </w:tabs>
              <w:autoSpaceDE w:val="0"/>
              <w:autoSpaceDN w:val="0"/>
              <w:adjustRightInd w:val="0"/>
              <w:spacing w:before="120" w:after="480"/>
              <w:jc w:val="center"/>
              <w:rPr>
                <w:rFonts w:asciiTheme="majorHAnsi" w:hAnsiTheme="majorHAnsi" w:cs="Comic Sans MS"/>
                <w:color w:val="FFFFFF" w:themeColor="background1"/>
                <w:sz w:val="32"/>
              </w:rPr>
            </w:pPr>
            <w:r w:rsidRPr="00F63F19">
              <w:rPr>
                <w:rFonts w:ascii="Constantia" w:hAnsi="Constantia" w:cs="Constantia"/>
                <w:i/>
                <w:color w:val="FFFFFF" w:themeColor="background1"/>
                <w:sz w:val="32"/>
                <w:szCs w:val="42"/>
              </w:rPr>
              <w:t>our speedometers that we forget the milestone.</w:t>
            </w:r>
          </w:p>
        </w:tc>
      </w:tr>
    </w:tbl>
    <w:p w:rsidR="000C2139" w:rsidRDefault="000C2139" w:rsidP="005970F3">
      <w:pPr>
        <w:tabs>
          <w:tab w:val="left" w:pos="567"/>
          <w:tab w:val="right" w:pos="5148"/>
          <w:tab w:val="left" w:pos="5329"/>
          <w:tab w:val="left" w:pos="6803"/>
          <w:tab w:val="left" w:pos="7920"/>
          <w:tab w:val="left" w:pos="9071"/>
          <w:tab w:val="right" w:pos="10261"/>
        </w:tabs>
        <w:autoSpaceDE w:val="0"/>
        <w:autoSpaceDN w:val="0"/>
        <w:adjustRightInd w:val="0"/>
        <w:spacing w:before="480" w:after="60"/>
        <w:ind w:left="567" w:right="1" w:hanging="567"/>
        <w:jc w:val="center"/>
        <w:rPr>
          <w:rFonts w:asciiTheme="majorHAnsi" w:hAnsiTheme="majorHAnsi" w:cs="Arial"/>
          <w:b/>
          <w:bCs/>
          <w:color w:val="000000"/>
          <w:sz w:val="24"/>
        </w:rPr>
      </w:pPr>
    </w:p>
    <w:p w:rsidR="000C2139" w:rsidRDefault="000C2139" w:rsidP="005970F3">
      <w:pPr>
        <w:tabs>
          <w:tab w:val="left" w:pos="567"/>
          <w:tab w:val="right" w:pos="5148"/>
          <w:tab w:val="left" w:pos="5329"/>
          <w:tab w:val="left" w:pos="6803"/>
          <w:tab w:val="left" w:pos="7920"/>
          <w:tab w:val="left" w:pos="9071"/>
          <w:tab w:val="right" w:pos="10261"/>
        </w:tabs>
        <w:autoSpaceDE w:val="0"/>
        <w:autoSpaceDN w:val="0"/>
        <w:adjustRightInd w:val="0"/>
        <w:spacing w:before="480" w:after="60"/>
        <w:ind w:left="567" w:right="1" w:hanging="567"/>
        <w:jc w:val="center"/>
        <w:rPr>
          <w:rFonts w:asciiTheme="majorHAnsi" w:hAnsiTheme="majorHAnsi" w:cs="Arial"/>
          <w:b/>
          <w:bCs/>
          <w:color w:val="000000"/>
          <w:sz w:val="24"/>
        </w:rPr>
      </w:pPr>
    </w:p>
    <w:p w:rsidR="000C2139" w:rsidRDefault="000C2139" w:rsidP="005970F3">
      <w:pPr>
        <w:tabs>
          <w:tab w:val="left" w:pos="567"/>
          <w:tab w:val="right" w:pos="5148"/>
          <w:tab w:val="left" w:pos="5329"/>
          <w:tab w:val="left" w:pos="6803"/>
          <w:tab w:val="left" w:pos="7920"/>
          <w:tab w:val="left" w:pos="9071"/>
          <w:tab w:val="right" w:pos="10261"/>
        </w:tabs>
        <w:autoSpaceDE w:val="0"/>
        <w:autoSpaceDN w:val="0"/>
        <w:adjustRightInd w:val="0"/>
        <w:spacing w:before="480" w:after="60"/>
        <w:ind w:left="567" w:right="1" w:hanging="567"/>
        <w:jc w:val="center"/>
        <w:rPr>
          <w:rFonts w:asciiTheme="majorHAnsi" w:hAnsiTheme="majorHAnsi" w:cs="Arial"/>
          <w:b/>
          <w:bCs/>
          <w:color w:val="000000"/>
          <w:sz w:val="24"/>
        </w:rPr>
      </w:pPr>
    </w:p>
    <w:p w:rsidR="000C2139" w:rsidRDefault="000C2139" w:rsidP="005970F3">
      <w:pPr>
        <w:tabs>
          <w:tab w:val="left" w:pos="567"/>
          <w:tab w:val="right" w:pos="5148"/>
          <w:tab w:val="left" w:pos="5329"/>
          <w:tab w:val="left" w:pos="6803"/>
          <w:tab w:val="left" w:pos="7920"/>
          <w:tab w:val="left" w:pos="9071"/>
          <w:tab w:val="right" w:pos="10261"/>
        </w:tabs>
        <w:autoSpaceDE w:val="0"/>
        <w:autoSpaceDN w:val="0"/>
        <w:adjustRightInd w:val="0"/>
        <w:spacing w:before="480" w:after="60"/>
        <w:ind w:left="567" w:right="1" w:hanging="567"/>
        <w:jc w:val="center"/>
        <w:rPr>
          <w:rFonts w:asciiTheme="majorHAnsi" w:hAnsiTheme="majorHAnsi" w:cs="Arial"/>
          <w:b/>
          <w:bCs/>
          <w:color w:val="000000"/>
          <w:sz w:val="24"/>
        </w:rPr>
      </w:pPr>
    </w:p>
    <w:p w:rsidR="000C2139" w:rsidRDefault="000C2139" w:rsidP="005970F3">
      <w:pPr>
        <w:tabs>
          <w:tab w:val="left" w:pos="567"/>
          <w:tab w:val="right" w:pos="5148"/>
          <w:tab w:val="left" w:pos="5329"/>
          <w:tab w:val="left" w:pos="6803"/>
          <w:tab w:val="left" w:pos="7920"/>
          <w:tab w:val="left" w:pos="9071"/>
          <w:tab w:val="right" w:pos="10261"/>
        </w:tabs>
        <w:autoSpaceDE w:val="0"/>
        <w:autoSpaceDN w:val="0"/>
        <w:adjustRightInd w:val="0"/>
        <w:spacing w:before="480" w:after="60"/>
        <w:ind w:left="567" w:right="1" w:hanging="567"/>
        <w:jc w:val="center"/>
        <w:rPr>
          <w:rFonts w:asciiTheme="majorHAnsi" w:hAnsiTheme="majorHAnsi" w:cs="Arial"/>
          <w:b/>
          <w:bCs/>
          <w:color w:val="000000"/>
          <w:sz w:val="24"/>
        </w:rPr>
      </w:pPr>
    </w:p>
    <w:p w:rsidR="000C2139" w:rsidRDefault="000C2139" w:rsidP="005970F3">
      <w:pPr>
        <w:tabs>
          <w:tab w:val="left" w:pos="567"/>
          <w:tab w:val="right" w:pos="5148"/>
          <w:tab w:val="left" w:pos="5329"/>
          <w:tab w:val="left" w:pos="6803"/>
          <w:tab w:val="left" w:pos="7920"/>
          <w:tab w:val="left" w:pos="9071"/>
          <w:tab w:val="right" w:pos="10261"/>
        </w:tabs>
        <w:autoSpaceDE w:val="0"/>
        <w:autoSpaceDN w:val="0"/>
        <w:adjustRightInd w:val="0"/>
        <w:spacing w:before="480" w:after="60"/>
        <w:ind w:left="567" w:right="1" w:hanging="567"/>
        <w:jc w:val="center"/>
        <w:rPr>
          <w:rFonts w:asciiTheme="majorHAnsi" w:hAnsiTheme="majorHAnsi" w:cs="Arial"/>
          <w:b/>
          <w:bCs/>
          <w:color w:val="000000"/>
          <w:sz w:val="24"/>
        </w:rPr>
      </w:pPr>
    </w:p>
    <w:p w:rsidR="000C2139" w:rsidRDefault="000C2139" w:rsidP="005970F3">
      <w:pPr>
        <w:tabs>
          <w:tab w:val="left" w:pos="567"/>
          <w:tab w:val="right" w:pos="5148"/>
          <w:tab w:val="left" w:pos="5329"/>
          <w:tab w:val="left" w:pos="6803"/>
          <w:tab w:val="left" w:pos="7920"/>
          <w:tab w:val="left" w:pos="9071"/>
          <w:tab w:val="right" w:pos="10261"/>
        </w:tabs>
        <w:autoSpaceDE w:val="0"/>
        <w:autoSpaceDN w:val="0"/>
        <w:adjustRightInd w:val="0"/>
        <w:spacing w:before="480" w:after="60"/>
        <w:ind w:left="567" w:right="1" w:hanging="567"/>
        <w:jc w:val="center"/>
        <w:rPr>
          <w:rFonts w:asciiTheme="majorHAnsi" w:hAnsiTheme="majorHAnsi" w:cs="Arial"/>
          <w:b/>
          <w:bCs/>
          <w:color w:val="000000"/>
          <w:sz w:val="24"/>
        </w:rPr>
      </w:pPr>
    </w:p>
    <w:p w:rsidR="000C2139" w:rsidRDefault="000C2139" w:rsidP="005970F3">
      <w:pPr>
        <w:tabs>
          <w:tab w:val="left" w:pos="567"/>
          <w:tab w:val="right" w:pos="5148"/>
          <w:tab w:val="left" w:pos="5329"/>
          <w:tab w:val="left" w:pos="6803"/>
          <w:tab w:val="left" w:pos="7920"/>
          <w:tab w:val="left" w:pos="9071"/>
          <w:tab w:val="right" w:pos="10261"/>
        </w:tabs>
        <w:autoSpaceDE w:val="0"/>
        <w:autoSpaceDN w:val="0"/>
        <w:adjustRightInd w:val="0"/>
        <w:spacing w:before="480" w:after="60"/>
        <w:ind w:left="567" w:right="1" w:hanging="567"/>
        <w:jc w:val="center"/>
        <w:rPr>
          <w:rFonts w:asciiTheme="majorHAnsi" w:hAnsiTheme="majorHAnsi" w:cs="Arial"/>
          <w:b/>
          <w:bCs/>
          <w:color w:val="000000"/>
          <w:sz w:val="24"/>
        </w:rPr>
      </w:pPr>
    </w:p>
    <w:p w:rsidR="001A4266" w:rsidRDefault="001A4266" w:rsidP="001A4266">
      <w:pPr>
        <w:tabs>
          <w:tab w:val="left" w:pos="567"/>
          <w:tab w:val="right" w:pos="5148"/>
          <w:tab w:val="left" w:pos="5329"/>
          <w:tab w:val="left" w:pos="6803"/>
          <w:tab w:val="left" w:pos="7920"/>
          <w:tab w:val="left" w:pos="9071"/>
          <w:tab w:val="right" w:pos="10261"/>
        </w:tabs>
        <w:autoSpaceDE w:val="0"/>
        <w:autoSpaceDN w:val="0"/>
        <w:adjustRightInd w:val="0"/>
        <w:spacing w:before="480" w:after="120" w:line="16" w:lineRule="atLeast"/>
        <w:ind w:left="567" w:right="1" w:hanging="567"/>
        <w:jc w:val="center"/>
        <w:rPr>
          <w:rFonts w:asciiTheme="majorHAnsi" w:hAnsiTheme="majorHAnsi" w:cs="Arial"/>
          <w:b/>
          <w:bCs/>
          <w:color w:val="000000"/>
          <w:szCs w:val="20"/>
        </w:rPr>
      </w:pPr>
    </w:p>
    <w:p w:rsidR="001A4266" w:rsidRDefault="001A4266" w:rsidP="001A4266">
      <w:pPr>
        <w:tabs>
          <w:tab w:val="left" w:pos="567"/>
          <w:tab w:val="right" w:pos="5148"/>
          <w:tab w:val="left" w:pos="5329"/>
          <w:tab w:val="left" w:pos="6803"/>
          <w:tab w:val="left" w:pos="7920"/>
          <w:tab w:val="left" w:pos="9071"/>
          <w:tab w:val="right" w:pos="10261"/>
        </w:tabs>
        <w:autoSpaceDE w:val="0"/>
        <w:autoSpaceDN w:val="0"/>
        <w:adjustRightInd w:val="0"/>
        <w:spacing w:before="480" w:after="120" w:line="16" w:lineRule="atLeast"/>
        <w:ind w:left="567" w:right="1" w:hanging="567"/>
        <w:jc w:val="center"/>
        <w:rPr>
          <w:rFonts w:asciiTheme="majorHAnsi" w:hAnsiTheme="majorHAnsi" w:cs="Arial"/>
          <w:b/>
          <w:bCs/>
          <w:color w:val="000000"/>
          <w:szCs w:val="20"/>
        </w:rPr>
      </w:pPr>
    </w:p>
    <w:p w:rsidR="001A4266" w:rsidRDefault="001A4266" w:rsidP="001A4266">
      <w:pPr>
        <w:tabs>
          <w:tab w:val="left" w:pos="567"/>
          <w:tab w:val="right" w:pos="5148"/>
          <w:tab w:val="left" w:pos="5329"/>
          <w:tab w:val="left" w:pos="6803"/>
          <w:tab w:val="left" w:pos="7920"/>
          <w:tab w:val="left" w:pos="9071"/>
          <w:tab w:val="right" w:pos="10261"/>
        </w:tabs>
        <w:autoSpaceDE w:val="0"/>
        <w:autoSpaceDN w:val="0"/>
        <w:adjustRightInd w:val="0"/>
        <w:spacing w:before="480" w:after="120" w:line="16" w:lineRule="atLeast"/>
        <w:ind w:left="567" w:right="1" w:hanging="567"/>
        <w:jc w:val="center"/>
        <w:rPr>
          <w:rFonts w:asciiTheme="majorHAnsi" w:hAnsiTheme="majorHAnsi" w:cs="Arial"/>
          <w:b/>
          <w:bCs/>
          <w:color w:val="000000"/>
          <w:szCs w:val="20"/>
        </w:rPr>
      </w:pPr>
    </w:p>
    <w:p w:rsidR="001A4266" w:rsidRDefault="001A4266" w:rsidP="001A4266">
      <w:pPr>
        <w:tabs>
          <w:tab w:val="left" w:pos="567"/>
          <w:tab w:val="right" w:pos="5148"/>
          <w:tab w:val="left" w:pos="5329"/>
          <w:tab w:val="left" w:pos="6803"/>
          <w:tab w:val="left" w:pos="7920"/>
          <w:tab w:val="left" w:pos="9071"/>
          <w:tab w:val="right" w:pos="10261"/>
        </w:tabs>
        <w:autoSpaceDE w:val="0"/>
        <w:autoSpaceDN w:val="0"/>
        <w:adjustRightInd w:val="0"/>
        <w:spacing w:before="480" w:after="120" w:line="16" w:lineRule="atLeast"/>
        <w:ind w:left="567" w:right="1" w:hanging="567"/>
        <w:jc w:val="center"/>
        <w:rPr>
          <w:rFonts w:asciiTheme="majorHAnsi" w:hAnsiTheme="majorHAnsi" w:cs="Arial"/>
          <w:b/>
          <w:bCs/>
          <w:color w:val="000000"/>
          <w:szCs w:val="20"/>
        </w:rPr>
      </w:pPr>
    </w:p>
    <w:p w:rsidR="001A4266" w:rsidRDefault="001A4266" w:rsidP="001A4266">
      <w:pPr>
        <w:tabs>
          <w:tab w:val="left" w:pos="567"/>
          <w:tab w:val="right" w:pos="5148"/>
          <w:tab w:val="left" w:pos="5329"/>
          <w:tab w:val="left" w:pos="6803"/>
          <w:tab w:val="left" w:pos="7920"/>
          <w:tab w:val="left" w:pos="9071"/>
          <w:tab w:val="right" w:pos="10261"/>
        </w:tabs>
        <w:autoSpaceDE w:val="0"/>
        <w:autoSpaceDN w:val="0"/>
        <w:adjustRightInd w:val="0"/>
        <w:spacing w:before="480" w:after="120" w:line="16" w:lineRule="atLeast"/>
        <w:ind w:left="567" w:right="1" w:hanging="567"/>
        <w:jc w:val="center"/>
        <w:rPr>
          <w:rFonts w:asciiTheme="majorHAnsi" w:hAnsiTheme="majorHAnsi" w:cs="Arial"/>
          <w:b/>
          <w:bCs/>
          <w:color w:val="000000"/>
          <w:szCs w:val="20"/>
        </w:rPr>
      </w:pPr>
    </w:p>
    <w:p w:rsidR="001A4266" w:rsidRDefault="001A4266" w:rsidP="001A4266">
      <w:pPr>
        <w:tabs>
          <w:tab w:val="left" w:pos="567"/>
          <w:tab w:val="right" w:pos="5148"/>
          <w:tab w:val="left" w:pos="5329"/>
          <w:tab w:val="left" w:pos="6803"/>
          <w:tab w:val="left" w:pos="7920"/>
          <w:tab w:val="left" w:pos="9071"/>
          <w:tab w:val="right" w:pos="10261"/>
        </w:tabs>
        <w:autoSpaceDE w:val="0"/>
        <w:autoSpaceDN w:val="0"/>
        <w:adjustRightInd w:val="0"/>
        <w:spacing w:before="480" w:after="120" w:line="16" w:lineRule="atLeast"/>
        <w:ind w:left="567" w:right="1" w:hanging="567"/>
        <w:jc w:val="center"/>
        <w:rPr>
          <w:rFonts w:asciiTheme="majorHAnsi" w:hAnsiTheme="majorHAnsi" w:cs="Arial"/>
          <w:b/>
          <w:bCs/>
          <w:color w:val="000000"/>
          <w:szCs w:val="20"/>
        </w:rPr>
      </w:pPr>
    </w:p>
    <w:p w:rsidR="004B23CB" w:rsidRPr="000C2139" w:rsidRDefault="003A4581" w:rsidP="001A4266">
      <w:pPr>
        <w:tabs>
          <w:tab w:val="left" w:pos="567"/>
          <w:tab w:val="right" w:pos="5148"/>
          <w:tab w:val="left" w:pos="5329"/>
          <w:tab w:val="left" w:pos="6803"/>
          <w:tab w:val="left" w:pos="7920"/>
          <w:tab w:val="left" w:pos="9071"/>
          <w:tab w:val="right" w:pos="10261"/>
        </w:tabs>
        <w:autoSpaceDE w:val="0"/>
        <w:autoSpaceDN w:val="0"/>
        <w:adjustRightInd w:val="0"/>
        <w:spacing w:before="360" w:after="120" w:line="16" w:lineRule="atLeast"/>
        <w:ind w:left="567" w:right="1" w:hanging="567"/>
        <w:jc w:val="center"/>
        <w:rPr>
          <w:rFonts w:asciiTheme="majorHAnsi" w:hAnsiTheme="majorHAnsi" w:cs="Comic Sans MS"/>
          <w:b/>
          <w:bCs/>
          <w:szCs w:val="20"/>
        </w:rPr>
      </w:pPr>
      <w:r w:rsidRPr="000C2139">
        <w:rPr>
          <w:rFonts w:asciiTheme="majorHAnsi" w:hAnsiTheme="majorHAnsi" w:cs="Arial"/>
          <w:b/>
          <w:bCs/>
          <w:color w:val="000000"/>
          <w:szCs w:val="20"/>
        </w:rPr>
        <w:lastRenderedPageBreak/>
        <w:t>VERTICAL PROFIT AND LOSS ACCOUNT (Triple Column)</w:t>
      </w:r>
    </w:p>
    <w:tbl>
      <w:tblPr>
        <w:tblStyle w:val="TableGrid"/>
        <w:tblW w:w="9688"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449"/>
        <w:gridCol w:w="6719"/>
        <w:gridCol w:w="704"/>
        <w:gridCol w:w="704"/>
        <w:gridCol w:w="663"/>
      </w:tblGrid>
      <w:tr w:rsidR="0051115C" w:rsidRPr="001A4266" w:rsidTr="000C2139">
        <w:trPr>
          <w:trHeight w:val="206"/>
        </w:trPr>
        <w:tc>
          <w:tcPr>
            <w:tcW w:w="7617" w:type="dxa"/>
            <w:gridSpan w:val="3"/>
            <w:tcBorders>
              <w:bottom w:val="single" w:sz="4" w:space="0" w:color="auto"/>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rPr>
                <w:rFonts w:asciiTheme="majorHAnsi" w:hAnsiTheme="majorHAnsi" w:cs="Comic Sans MS"/>
                <w:b/>
                <w:bCs/>
              </w:rPr>
            </w:pPr>
            <w:r w:rsidRPr="001A4266">
              <w:rPr>
                <w:rFonts w:asciiTheme="majorHAnsi" w:hAnsiTheme="majorHAnsi" w:cs="Comic Sans MS"/>
                <w:b/>
                <w:bCs/>
              </w:rPr>
              <w:t>Particulars</w:t>
            </w:r>
          </w:p>
        </w:tc>
        <w:tc>
          <w:tcPr>
            <w:tcW w:w="704" w:type="dxa"/>
            <w:tcBorders>
              <w:bottom w:val="single" w:sz="4" w:space="0" w:color="auto"/>
            </w:tcBorders>
            <w:vAlign w:val="center"/>
          </w:tcPr>
          <w:p w:rsidR="006707C7" w:rsidRPr="001A4266" w:rsidRDefault="006707C7" w:rsidP="001A4266">
            <w:pPr>
              <w:spacing w:before="10" w:line="16" w:lineRule="atLeast"/>
              <w:jc w:val="center"/>
              <w:rPr>
                <w:rFonts w:asciiTheme="majorHAnsi" w:hAnsiTheme="majorHAnsi" w:cs="Comic Sans MS"/>
                <w:b/>
                <w:bCs/>
              </w:rPr>
            </w:pPr>
            <w:r w:rsidRPr="001A4266">
              <w:rPr>
                <w:rFonts w:asciiTheme="majorHAnsi" w:hAnsiTheme="majorHAnsi" w:cs="Comic Sans MS"/>
                <w:b/>
                <w:bCs/>
                <w:noProof/>
                <w:lang w:val="en-IN" w:eastAsia="en-IN"/>
              </w:rPr>
              <w:drawing>
                <wp:inline distT="0" distB="0" distL="0" distR="0">
                  <wp:extent cx="71120" cy="76200"/>
                  <wp:effectExtent l="19050" t="0" r="5080" b="0"/>
                  <wp:docPr id="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704" w:type="dxa"/>
            <w:tcBorders>
              <w:bottom w:val="single" w:sz="4" w:space="0" w:color="auto"/>
            </w:tcBorders>
            <w:vAlign w:val="center"/>
          </w:tcPr>
          <w:p w:rsidR="006707C7" w:rsidRPr="001A4266" w:rsidRDefault="006707C7" w:rsidP="001A4266">
            <w:pPr>
              <w:spacing w:before="10" w:line="16" w:lineRule="atLeast"/>
              <w:jc w:val="center"/>
              <w:rPr>
                <w:rFonts w:asciiTheme="majorHAnsi" w:hAnsiTheme="majorHAnsi" w:cs="Comic Sans MS"/>
                <w:b/>
                <w:bCs/>
              </w:rPr>
            </w:pPr>
            <w:r w:rsidRPr="001A4266">
              <w:rPr>
                <w:rFonts w:asciiTheme="majorHAnsi" w:hAnsiTheme="majorHAnsi" w:cs="Comic Sans MS"/>
                <w:b/>
                <w:bCs/>
                <w:noProof/>
                <w:lang w:val="en-IN" w:eastAsia="en-IN"/>
              </w:rPr>
              <w:drawing>
                <wp:inline distT="0" distB="0" distL="0" distR="0">
                  <wp:extent cx="71120" cy="76200"/>
                  <wp:effectExtent l="19050" t="0" r="5080" b="0"/>
                  <wp:docPr id="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663" w:type="dxa"/>
            <w:tcBorders>
              <w:bottom w:val="single" w:sz="4" w:space="0" w:color="auto"/>
            </w:tcBorders>
            <w:vAlign w:val="center"/>
          </w:tcPr>
          <w:p w:rsidR="006707C7" w:rsidRPr="001A4266" w:rsidRDefault="006707C7" w:rsidP="001A4266">
            <w:pPr>
              <w:spacing w:before="10" w:line="16" w:lineRule="atLeast"/>
              <w:jc w:val="center"/>
            </w:pPr>
            <w:r w:rsidRPr="001A4266">
              <w:rPr>
                <w:noProof/>
                <w:lang w:val="en-IN" w:eastAsia="en-IN"/>
              </w:rPr>
              <w:drawing>
                <wp:inline distT="0" distB="0" distL="0" distR="0">
                  <wp:extent cx="71120" cy="76200"/>
                  <wp:effectExtent l="19050" t="0" r="5080" b="0"/>
                  <wp:docPr id="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6707C7" w:rsidRPr="001A4266" w:rsidTr="000C2139">
        <w:trPr>
          <w:trHeight w:val="170"/>
        </w:trPr>
        <w:tc>
          <w:tcPr>
            <w:tcW w:w="7617" w:type="dxa"/>
            <w:gridSpan w:val="3"/>
            <w:tcBorders>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rPr>
                <w:rFonts w:asciiTheme="majorHAnsi" w:hAnsiTheme="majorHAnsi" w:cs="Comic Sans MS"/>
                <w:b/>
                <w:bCs/>
              </w:rPr>
            </w:pPr>
            <w:r w:rsidRPr="001A4266">
              <w:rPr>
                <w:rFonts w:asciiTheme="majorHAnsi" w:hAnsiTheme="majorHAnsi" w:cs="Comic Sans MS"/>
                <w:b/>
                <w:bCs/>
              </w:rPr>
              <w:t>Sales</w:t>
            </w:r>
          </w:p>
        </w:tc>
        <w:tc>
          <w:tcPr>
            <w:tcW w:w="704" w:type="dxa"/>
            <w:tcBorders>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704" w:type="dxa"/>
            <w:tcBorders>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707C7" w:rsidRPr="001A4266" w:rsidTr="000C2139">
        <w:trPr>
          <w:trHeight w:val="180"/>
        </w:trPr>
        <w:tc>
          <w:tcPr>
            <w:tcW w:w="7617" w:type="dxa"/>
            <w:gridSpan w:val="3"/>
            <w:tcBorders>
              <w:top w:val="nil"/>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rPr>
                <w:rFonts w:asciiTheme="majorHAnsi" w:hAnsiTheme="majorHAnsi" w:cs="Comic Sans MS"/>
                <w:bCs/>
                <w:caps/>
              </w:rPr>
            </w:pPr>
            <w:r w:rsidRPr="001A4266">
              <w:rPr>
                <w:rFonts w:asciiTheme="majorHAnsi" w:hAnsiTheme="majorHAnsi" w:cs="Comic Sans MS"/>
                <w:bCs/>
              </w:rPr>
              <w:t>Cash sales</w:t>
            </w:r>
          </w:p>
        </w:tc>
        <w:tc>
          <w:tcPr>
            <w:tcW w:w="704" w:type="dxa"/>
            <w:tcBorders>
              <w:top w:val="nil"/>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rPr>
              <w:t>xx</w:t>
            </w:r>
          </w:p>
        </w:tc>
        <w:tc>
          <w:tcPr>
            <w:tcW w:w="704" w:type="dxa"/>
            <w:tcBorders>
              <w:top w:val="nil"/>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707C7" w:rsidRPr="001A4266" w:rsidTr="000C2139">
        <w:trPr>
          <w:trHeight w:val="216"/>
        </w:trPr>
        <w:tc>
          <w:tcPr>
            <w:tcW w:w="7617" w:type="dxa"/>
            <w:gridSpan w:val="3"/>
            <w:tcBorders>
              <w:top w:val="nil"/>
              <w:bottom w:val="nil"/>
            </w:tcBorders>
          </w:tcPr>
          <w:p w:rsidR="006707C7" w:rsidRPr="001A4266" w:rsidRDefault="006707C7" w:rsidP="001A4266">
            <w:pPr>
              <w:spacing w:before="10" w:line="16" w:lineRule="atLeast"/>
              <w:rPr>
                <w:rFonts w:asciiTheme="majorHAnsi" w:hAnsiTheme="majorHAnsi" w:cs="Comic Sans MS"/>
              </w:rPr>
            </w:pPr>
            <w:r w:rsidRPr="001A4266">
              <w:rPr>
                <w:rFonts w:asciiTheme="majorHAnsi" w:hAnsiTheme="majorHAnsi" w:cs="Comic Sans MS"/>
              </w:rPr>
              <w:t>Credit Sales</w:t>
            </w:r>
          </w:p>
        </w:tc>
        <w:tc>
          <w:tcPr>
            <w:tcW w:w="704" w:type="dxa"/>
            <w:tcBorders>
              <w:top w:val="nil"/>
              <w:bottom w:val="single" w:sz="4" w:space="0" w:color="auto"/>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rPr>
              <w:t>xx</w:t>
            </w:r>
          </w:p>
        </w:tc>
        <w:tc>
          <w:tcPr>
            <w:tcW w:w="704" w:type="dxa"/>
            <w:tcBorders>
              <w:top w:val="nil"/>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707C7" w:rsidRPr="001A4266" w:rsidRDefault="006707C7"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42"/>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 Sales return</w:t>
            </w: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r>
      <w:tr w:rsidR="00624DC0" w:rsidRPr="001A4266" w:rsidTr="000C2139">
        <w:trPr>
          <w:trHeight w:val="260"/>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Less: Cost of Goods sold</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61"/>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Opening Stock</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189"/>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Purchase</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16"/>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 Purchase Return</w:t>
            </w: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bC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152"/>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Direct Expenses</w:t>
            </w: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198"/>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Factory Expenses</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96"/>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96"/>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 Closing stock</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r>
      <w:tr w:rsidR="00624DC0" w:rsidRPr="001A4266" w:rsidTr="000C2139">
        <w:trPr>
          <w:trHeight w:val="296"/>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Gross Profit</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
              </w:rPr>
            </w:pP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
                <w:bCs/>
              </w:rPr>
            </w:pPr>
          </w:p>
        </w:tc>
        <w:tc>
          <w:tcPr>
            <w:tcW w:w="663"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
                <w:bCs/>
              </w:rPr>
            </w:pPr>
            <w:r w:rsidRPr="001A4266">
              <w:rPr>
                <w:rFonts w:asciiTheme="majorHAnsi" w:hAnsiTheme="majorHAnsi" w:cs="Comic Sans MS"/>
                <w:b/>
                <w:bCs/>
              </w:rPr>
              <w:t>xx</w:t>
            </w:r>
          </w:p>
        </w:tc>
      </w:tr>
      <w:tr w:rsidR="00624DC0" w:rsidRPr="001A4266" w:rsidTr="000C2139">
        <w:trPr>
          <w:trHeight w:val="234"/>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Add: Opening Income</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171"/>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7168" w:type="dxa"/>
            <w:gridSpan w:val="2"/>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Discount Received</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16"/>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7168" w:type="dxa"/>
            <w:gridSpan w:val="2"/>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Commission Received</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52"/>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7168" w:type="dxa"/>
            <w:gridSpan w:val="2"/>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Bad Debts recovery</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r>
      <w:tr w:rsidR="00624DC0" w:rsidRPr="001A4266" w:rsidTr="001A4266">
        <w:trPr>
          <w:trHeight w:val="296"/>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single" w:sz="4" w:space="0" w:color="auto"/>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r>
      <w:tr w:rsidR="00624DC0" w:rsidRPr="001A4266" w:rsidTr="001A4266">
        <w:trPr>
          <w:trHeight w:val="296"/>
        </w:trPr>
        <w:tc>
          <w:tcPr>
            <w:tcW w:w="7617" w:type="dxa"/>
            <w:gridSpan w:val="3"/>
            <w:tcBorders>
              <w:top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Less: Operating Expenses</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198"/>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a)</w:t>
            </w: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Office and administrative expenses</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25"/>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Salaries</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180"/>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Insurance</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96"/>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Rent</w:t>
            </w: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179"/>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b)</w:t>
            </w: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Selling and Distribution expenses</w:t>
            </w: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16"/>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Travelling expenses</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90"/>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Advertisement</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296"/>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Carriage outward</w:t>
            </w: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152"/>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c)</w:t>
            </w: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Finance expenses</w:t>
            </w: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225"/>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Bad Debts</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234"/>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Interest paid</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261"/>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Discount allowed</w:t>
            </w: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c>
          <w:tcPr>
            <w:tcW w:w="663"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r>
      <w:tr w:rsidR="00624DC0" w:rsidRPr="001A4266" w:rsidTr="001A4266">
        <w:trPr>
          <w:trHeight w:val="170"/>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Net Operating Profit</w:t>
            </w: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single" w:sz="4" w:space="0" w:color="auto"/>
              <w:bottom w:val="nil"/>
            </w:tcBorders>
            <w:vAlign w:val="center"/>
          </w:tcPr>
          <w:p w:rsidR="00624DC0" w:rsidRPr="001A4266" w:rsidRDefault="001A4266"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Pr>
                <w:rFonts w:asciiTheme="majorHAnsi" w:hAnsiTheme="majorHAnsi" w:cs="Comic Sans MS"/>
                <w:bCs/>
              </w:rPr>
              <w:t>x</w:t>
            </w:r>
            <w:r w:rsidR="00624DC0" w:rsidRPr="001A4266">
              <w:rPr>
                <w:rFonts w:asciiTheme="majorHAnsi" w:hAnsiTheme="majorHAnsi" w:cs="Comic Sans MS"/>
                <w:bCs/>
              </w:rPr>
              <w:t>x</w:t>
            </w:r>
          </w:p>
        </w:tc>
      </w:tr>
      <w:tr w:rsidR="00624DC0" w:rsidRPr="001A4266" w:rsidTr="001A4266">
        <w:trPr>
          <w:trHeight w:val="198"/>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Add: Non operating Income</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153"/>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Interest Received</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189"/>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Profit on sale of Investment</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126"/>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Dividend Received</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663" w:type="dxa"/>
            <w:tcBorders>
              <w:top w:val="nil"/>
              <w:bottom w:val="single" w:sz="4" w:space="0" w:color="auto"/>
            </w:tcBorders>
            <w:vAlign w:val="center"/>
          </w:tcPr>
          <w:p w:rsidR="00624DC0" w:rsidRPr="001A4266" w:rsidRDefault="001A4266"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Pr>
                <w:rFonts w:asciiTheme="majorHAnsi" w:hAnsiTheme="majorHAnsi" w:cs="Comic Sans MS"/>
                <w:bCs/>
              </w:rPr>
              <w:t>x</w:t>
            </w:r>
            <w:r w:rsidR="00624DC0" w:rsidRPr="001A4266">
              <w:rPr>
                <w:rFonts w:asciiTheme="majorHAnsi" w:hAnsiTheme="majorHAnsi" w:cs="Comic Sans MS"/>
                <w:bCs/>
              </w:rPr>
              <w:t>x</w:t>
            </w:r>
          </w:p>
        </w:tc>
      </w:tr>
      <w:tr w:rsidR="00624DC0" w:rsidRPr="001A4266" w:rsidTr="000C2139">
        <w:trPr>
          <w:trHeight w:val="296"/>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663" w:type="dxa"/>
            <w:tcBorders>
              <w:top w:val="single" w:sz="4" w:space="0" w:color="auto"/>
              <w:bottom w:val="nil"/>
            </w:tcBorders>
            <w:vAlign w:val="center"/>
          </w:tcPr>
          <w:p w:rsidR="00624DC0" w:rsidRPr="001A4266" w:rsidRDefault="001A4266"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Pr>
                <w:rFonts w:asciiTheme="majorHAnsi" w:hAnsiTheme="majorHAnsi" w:cs="Comic Sans MS"/>
                <w:bCs/>
              </w:rPr>
              <w:t>x</w:t>
            </w:r>
            <w:r w:rsidR="00624DC0" w:rsidRPr="001A4266">
              <w:rPr>
                <w:rFonts w:asciiTheme="majorHAnsi" w:hAnsiTheme="majorHAnsi" w:cs="Comic Sans MS"/>
                <w:bCs/>
              </w:rPr>
              <w:t>x</w:t>
            </w:r>
          </w:p>
        </w:tc>
      </w:tr>
      <w:tr w:rsidR="00624DC0" w:rsidRPr="001A4266" w:rsidTr="001A4266">
        <w:trPr>
          <w:trHeight w:val="126"/>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Less: Non operating expenses</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72"/>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Loss by fire/theft</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207"/>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Loss on sale of Investment, Fixed Asset</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1A4266">
        <w:trPr>
          <w:trHeight w:val="234"/>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Donation given</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663"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r>
      <w:tr w:rsidR="00624DC0" w:rsidRPr="001A4266" w:rsidTr="001A4266">
        <w:trPr>
          <w:trHeight w:val="170"/>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Net Profit Before Tax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single" w:sz="4" w:space="0" w:color="auto"/>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663" w:type="dxa"/>
            <w:tcBorders>
              <w:top w:val="single" w:sz="4" w:space="0" w:color="auto"/>
              <w:bottom w:val="nil"/>
            </w:tcBorders>
            <w:vAlign w:val="center"/>
          </w:tcPr>
          <w:p w:rsidR="00624DC0" w:rsidRPr="001A4266" w:rsidRDefault="001A4266"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Pr>
                <w:rFonts w:asciiTheme="majorHAnsi" w:hAnsiTheme="majorHAnsi" w:cs="Comic Sans MS"/>
                <w:bCs/>
              </w:rPr>
              <w:t>x</w:t>
            </w:r>
            <w:r w:rsidR="00624DC0" w:rsidRPr="001A4266">
              <w:rPr>
                <w:rFonts w:asciiTheme="majorHAnsi" w:hAnsiTheme="majorHAnsi" w:cs="Comic Sans MS"/>
                <w:bCs/>
              </w:rPr>
              <w:t>x</w:t>
            </w:r>
          </w:p>
        </w:tc>
      </w:tr>
      <w:tr w:rsidR="00624DC0" w:rsidRPr="001A4266" w:rsidTr="001A4266">
        <w:trPr>
          <w:trHeight w:val="216"/>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Less: Income Tax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663" w:type="dxa"/>
            <w:tcBorders>
              <w:top w:val="nil"/>
              <w:bottom w:val="single" w:sz="4" w:space="0" w:color="auto"/>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r>
      <w:tr w:rsidR="00624DC0" w:rsidRPr="001A4266" w:rsidTr="001A4266">
        <w:trPr>
          <w:trHeight w:val="233"/>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Net Profit After Tax</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663" w:type="dxa"/>
            <w:tcBorders>
              <w:top w:val="single" w:sz="4" w:space="0" w:color="auto"/>
              <w:bottom w:val="nil"/>
            </w:tcBorders>
            <w:vAlign w:val="center"/>
          </w:tcPr>
          <w:p w:rsidR="00624DC0" w:rsidRPr="001A4266" w:rsidRDefault="001A4266"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Pr>
                <w:rFonts w:asciiTheme="majorHAnsi" w:hAnsiTheme="majorHAnsi" w:cs="Comic Sans MS"/>
                <w:bCs/>
              </w:rPr>
              <w:t>x</w:t>
            </w:r>
            <w:r w:rsidR="00624DC0" w:rsidRPr="001A4266">
              <w:rPr>
                <w:rFonts w:asciiTheme="majorHAnsi" w:hAnsiTheme="majorHAnsi" w:cs="Comic Sans MS"/>
                <w:bCs/>
              </w:rPr>
              <w:t>x</w:t>
            </w:r>
          </w:p>
        </w:tc>
      </w:tr>
      <w:tr w:rsidR="00624DC0" w:rsidRPr="001A4266" w:rsidTr="001A4266">
        <w:trPr>
          <w:trHeight w:val="180"/>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Add: Opening Balance</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663" w:type="dxa"/>
            <w:tcBorders>
              <w:top w:val="nil"/>
              <w:bottom w:val="single" w:sz="4" w:space="0" w:color="auto"/>
            </w:tcBorders>
            <w:vAlign w:val="center"/>
          </w:tcPr>
          <w:p w:rsidR="00624DC0" w:rsidRPr="001A4266" w:rsidRDefault="00A11DED"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w:t>
            </w:r>
            <w:r w:rsidR="00624DC0" w:rsidRPr="001A4266">
              <w:rPr>
                <w:rFonts w:asciiTheme="majorHAnsi" w:hAnsiTheme="majorHAnsi" w:cs="Comic Sans MS"/>
                <w:bCs/>
              </w:rPr>
              <w:t>x</w:t>
            </w:r>
          </w:p>
        </w:tc>
      </w:tr>
      <w:tr w:rsidR="00624DC0" w:rsidRPr="001A4266" w:rsidTr="001A4266">
        <w:trPr>
          <w:trHeight w:val="206"/>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663" w:type="dxa"/>
            <w:tcBorders>
              <w:top w:val="single" w:sz="4" w:space="0" w:color="auto"/>
              <w:bottom w:val="nil"/>
            </w:tcBorders>
            <w:vAlign w:val="center"/>
          </w:tcPr>
          <w:p w:rsidR="00624DC0" w:rsidRPr="001A4266" w:rsidRDefault="00A11DED"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w:t>
            </w:r>
            <w:r w:rsidR="00624DC0" w:rsidRPr="001A4266">
              <w:rPr>
                <w:rFonts w:asciiTheme="majorHAnsi" w:hAnsiTheme="majorHAnsi" w:cs="Comic Sans MS"/>
                <w:bCs/>
              </w:rPr>
              <w:t>x</w:t>
            </w:r>
          </w:p>
        </w:tc>
      </w:tr>
      <w:tr w:rsidR="00624DC0" w:rsidRPr="001A4266" w:rsidTr="001A4266">
        <w:trPr>
          <w:trHeight w:val="90"/>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b/>
              </w:rPr>
            </w:pPr>
            <w:r w:rsidRPr="001A4266">
              <w:rPr>
                <w:rFonts w:asciiTheme="majorHAnsi" w:hAnsiTheme="majorHAnsi" w:cs="Comic Sans MS"/>
                <w:b/>
              </w:rPr>
              <w:t>Less: Appropriations Transfer to Reserve</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663"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p>
        </w:tc>
      </w:tr>
      <w:tr w:rsidR="00624DC0" w:rsidRPr="001A4266" w:rsidTr="000C2139">
        <w:trPr>
          <w:trHeight w:val="153"/>
        </w:trPr>
        <w:tc>
          <w:tcPr>
            <w:tcW w:w="449" w:type="dxa"/>
            <w:tcBorders>
              <w:top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bottom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bottom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Dividend</w:t>
            </w:r>
          </w:p>
        </w:tc>
        <w:tc>
          <w:tcPr>
            <w:tcW w:w="704" w:type="dxa"/>
            <w:tcBorders>
              <w:top w:val="nil"/>
              <w:bottom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tcBorders>
              <w:top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r w:rsidRPr="001A4266">
              <w:rPr>
                <w:rFonts w:asciiTheme="majorHAnsi" w:hAnsiTheme="majorHAnsi" w:cs="Comic Sans MS"/>
              </w:rPr>
              <w:t>xx</w:t>
            </w:r>
          </w:p>
        </w:tc>
        <w:tc>
          <w:tcPr>
            <w:tcW w:w="663" w:type="dxa"/>
            <w:tcBorders>
              <w:top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(xx)</w:t>
            </w:r>
          </w:p>
        </w:tc>
      </w:tr>
      <w:tr w:rsidR="00624DC0" w:rsidRPr="001A4266" w:rsidTr="000C2139">
        <w:trPr>
          <w:trHeight w:val="125"/>
        </w:trPr>
        <w:tc>
          <w:tcPr>
            <w:tcW w:w="449" w:type="dxa"/>
            <w:tcBorders>
              <w:top w:val="nil"/>
              <w:right w:val="nil"/>
            </w:tcBorders>
          </w:tcPr>
          <w:p w:rsidR="00624DC0" w:rsidRPr="001A4266" w:rsidRDefault="00624DC0" w:rsidP="001A4266">
            <w:pPr>
              <w:spacing w:before="10" w:line="16" w:lineRule="atLeast"/>
              <w:rPr>
                <w:rFonts w:asciiTheme="majorHAnsi" w:hAnsiTheme="majorHAnsi" w:cs="Comic Sans MS"/>
              </w:rPr>
            </w:pPr>
          </w:p>
        </w:tc>
        <w:tc>
          <w:tcPr>
            <w:tcW w:w="449" w:type="dxa"/>
            <w:tcBorders>
              <w:top w:val="nil"/>
              <w:left w:val="nil"/>
              <w:right w:val="nil"/>
            </w:tcBorders>
          </w:tcPr>
          <w:p w:rsidR="00624DC0" w:rsidRPr="001A4266" w:rsidRDefault="00624DC0" w:rsidP="001A4266">
            <w:pPr>
              <w:spacing w:before="10" w:line="16" w:lineRule="atLeast"/>
              <w:rPr>
                <w:rFonts w:asciiTheme="majorHAnsi" w:hAnsiTheme="majorHAnsi" w:cs="Comic Sans MS"/>
              </w:rPr>
            </w:pPr>
          </w:p>
        </w:tc>
        <w:tc>
          <w:tcPr>
            <w:tcW w:w="6719" w:type="dxa"/>
            <w:tcBorders>
              <w:top w:val="nil"/>
              <w:left w:val="nil"/>
            </w:tcBorders>
          </w:tcPr>
          <w:p w:rsidR="00624DC0" w:rsidRPr="001A4266" w:rsidRDefault="00624DC0" w:rsidP="001A4266">
            <w:pPr>
              <w:spacing w:before="10" w:line="16" w:lineRule="atLeast"/>
              <w:rPr>
                <w:rFonts w:asciiTheme="majorHAnsi" w:hAnsiTheme="majorHAnsi" w:cs="Comic Sans MS"/>
              </w:rPr>
            </w:pPr>
            <w:r w:rsidRPr="001A4266">
              <w:rPr>
                <w:rFonts w:asciiTheme="majorHAnsi" w:hAnsiTheme="majorHAnsi" w:cs="Comic Sans MS"/>
              </w:rPr>
              <w:t>Closing Balances (Retained earning)</w:t>
            </w:r>
          </w:p>
        </w:tc>
        <w:tc>
          <w:tcPr>
            <w:tcW w:w="704" w:type="dxa"/>
            <w:tcBorders>
              <w:top w:val="nil"/>
            </w:tcBorders>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704" w:type="dxa"/>
            <w:vAlign w:val="center"/>
          </w:tcPr>
          <w:p w:rsidR="00624DC0" w:rsidRPr="001A4266" w:rsidRDefault="00624DC0"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rPr>
            </w:pPr>
          </w:p>
        </w:tc>
        <w:tc>
          <w:tcPr>
            <w:tcW w:w="663" w:type="dxa"/>
            <w:vAlign w:val="center"/>
          </w:tcPr>
          <w:p w:rsidR="00624DC0" w:rsidRPr="001A4266" w:rsidRDefault="000C2139" w:rsidP="001A4266">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10" w:line="16" w:lineRule="atLeast"/>
              <w:jc w:val="center"/>
              <w:rPr>
                <w:rFonts w:asciiTheme="majorHAnsi" w:hAnsiTheme="majorHAnsi" w:cs="Comic Sans MS"/>
                <w:bCs/>
              </w:rPr>
            </w:pPr>
            <w:r w:rsidRPr="001A4266">
              <w:rPr>
                <w:rFonts w:asciiTheme="majorHAnsi" w:hAnsiTheme="majorHAnsi" w:cs="Comic Sans MS"/>
                <w:bCs/>
              </w:rPr>
              <w:t>x</w:t>
            </w:r>
            <w:r w:rsidR="00624DC0" w:rsidRPr="001A4266">
              <w:rPr>
                <w:rFonts w:asciiTheme="majorHAnsi" w:hAnsiTheme="majorHAnsi" w:cs="Comic Sans MS"/>
                <w:bCs/>
              </w:rPr>
              <w:t>x</w:t>
            </w:r>
          </w:p>
        </w:tc>
      </w:tr>
    </w:tbl>
    <w:p w:rsidR="003A4581" w:rsidRDefault="0051115C" w:rsidP="002A1C63">
      <w:pPr>
        <w:tabs>
          <w:tab w:val="left" w:pos="454"/>
          <w:tab w:val="left" w:pos="737"/>
          <w:tab w:val="right" w:pos="1417"/>
          <w:tab w:val="left" w:pos="1701"/>
          <w:tab w:val="left" w:pos="2041"/>
          <w:tab w:val="right" w:pos="7824"/>
          <w:tab w:val="right" w:pos="8901"/>
          <w:tab w:val="right" w:pos="9524"/>
          <w:tab w:val="right" w:pos="10148"/>
        </w:tabs>
        <w:autoSpaceDE w:val="0"/>
        <w:autoSpaceDN w:val="0"/>
        <w:adjustRightInd w:val="0"/>
        <w:spacing w:before="240" w:after="60"/>
        <w:ind w:left="737" w:hanging="454"/>
        <w:jc w:val="center"/>
        <w:rPr>
          <w:rFonts w:asciiTheme="majorHAnsi" w:hAnsiTheme="majorHAnsi" w:cs="Comic Sans MS"/>
          <w:b/>
          <w:bCs/>
        </w:rPr>
      </w:pPr>
      <w:r>
        <w:rPr>
          <w:rFonts w:asciiTheme="majorHAnsi" w:hAnsiTheme="majorHAnsi" w:cs="Comic Sans MS"/>
          <w:b/>
          <w:bCs/>
        </w:rPr>
        <w:lastRenderedPageBreak/>
        <w:t>Calculation of Cost of Goods sold and Gross Profit for Manufacturer</w:t>
      </w:r>
    </w:p>
    <w:tbl>
      <w:tblPr>
        <w:tblStyle w:val="TableGrid"/>
        <w:tblW w:w="9688"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20"/>
        <w:gridCol w:w="703"/>
        <w:gridCol w:w="703"/>
        <w:gridCol w:w="662"/>
      </w:tblGrid>
      <w:tr w:rsidR="0051115C" w:rsidRPr="00B661DD" w:rsidTr="000F6D6A">
        <w:trPr>
          <w:trHeight w:val="232"/>
        </w:trPr>
        <w:tc>
          <w:tcPr>
            <w:tcW w:w="7620" w:type="dxa"/>
            <w:tcBorders>
              <w:bottom w:val="single" w:sz="4" w:space="0" w:color="auto"/>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rPr>
                <w:rFonts w:asciiTheme="majorHAnsi" w:hAnsiTheme="majorHAnsi" w:cs="Comic Sans MS"/>
                <w:b/>
                <w:bCs/>
              </w:rPr>
            </w:pPr>
            <w:r w:rsidRPr="006707C7">
              <w:rPr>
                <w:rFonts w:asciiTheme="majorHAnsi" w:hAnsiTheme="majorHAnsi" w:cs="Comic Sans MS"/>
                <w:b/>
                <w:bCs/>
              </w:rPr>
              <w:t>Particulars</w:t>
            </w:r>
          </w:p>
        </w:tc>
        <w:tc>
          <w:tcPr>
            <w:tcW w:w="703" w:type="dxa"/>
            <w:tcBorders>
              <w:bottom w:val="single" w:sz="4" w:space="0" w:color="auto"/>
            </w:tcBorders>
            <w:vAlign w:val="center"/>
          </w:tcPr>
          <w:p w:rsidR="0051115C" w:rsidRPr="006707C7" w:rsidRDefault="0051115C" w:rsidP="001B23D2">
            <w:pPr>
              <w:spacing w:before="20" w:after="20" w:line="192" w:lineRule="auto"/>
              <w:jc w:val="center"/>
              <w:rPr>
                <w:rFonts w:asciiTheme="majorHAnsi" w:hAnsiTheme="majorHAnsi" w:cs="Comic Sans MS"/>
                <w:b/>
                <w:bCs/>
              </w:rPr>
            </w:pPr>
            <w:r w:rsidRPr="006707C7">
              <w:rPr>
                <w:rFonts w:asciiTheme="majorHAnsi" w:hAnsiTheme="majorHAnsi" w:cs="Comic Sans MS"/>
                <w:b/>
                <w:bCs/>
                <w:noProof/>
                <w:lang w:val="en-IN" w:eastAsia="en-IN"/>
              </w:rPr>
              <w:drawing>
                <wp:inline distT="0" distB="0" distL="0" distR="0">
                  <wp:extent cx="71120" cy="76200"/>
                  <wp:effectExtent l="19050" t="0" r="5080" b="0"/>
                  <wp:docPr id="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703" w:type="dxa"/>
            <w:tcBorders>
              <w:bottom w:val="single" w:sz="4" w:space="0" w:color="auto"/>
            </w:tcBorders>
            <w:vAlign w:val="center"/>
          </w:tcPr>
          <w:p w:rsidR="0051115C" w:rsidRPr="006707C7" w:rsidRDefault="0051115C" w:rsidP="001B23D2">
            <w:pPr>
              <w:spacing w:before="20" w:after="20" w:line="192" w:lineRule="auto"/>
              <w:jc w:val="center"/>
              <w:rPr>
                <w:rFonts w:asciiTheme="majorHAnsi" w:hAnsiTheme="majorHAnsi" w:cs="Comic Sans MS"/>
                <w:b/>
                <w:bCs/>
              </w:rPr>
            </w:pPr>
            <w:r w:rsidRPr="006707C7">
              <w:rPr>
                <w:rFonts w:asciiTheme="majorHAnsi" w:hAnsiTheme="majorHAnsi" w:cs="Comic Sans MS"/>
                <w:b/>
                <w:bCs/>
                <w:noProof/>
                <w:lang w:val="en-IN" w:eastAsia="en-IN"/>
              </w:rPr>
              <w:drawing>
                <wp:inline distT="0" distB="0" distL="0" distR="0">
                  <wp:extent cx="71120" cy="76200"/>
                  <wp:effectExtent l="19050" t="0" r="5080" b="0"/>
                  <wp:docPr id="1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662" w:type="dxa"/>
            <w:tcBorders>
              <w:bottom w:val="single" w:sz="4" w:space="0" w:color="auto"/>
            </w:tcBorders>
            <w:vAlign w:val="center"/>
          </w:tcPr>
          <w:p w:rsidR="0051115C" w:rsidRPr="006707C7" w:rsidRDefault="0051115C" w:rsidP="001B23D2">
            <w:pPr>
              <w:spacing w:before="20" w:after="20" w:line="192" w:lineRule="auto"/>
              <w:jc w:val="center"/>
            </w:pPr>
            <w:r w:rsidRPr="006707C7">
              <w:rPr>
                <w:noProof/>
                <w:lang w:val="en-IN" w:eastAsia="en-IN"/>
              </w:rPr>
              <w:drawing>
                <wp:inline distT="0" distB="0" distL="0" distR="0">
                  <wp:extent cx="71120" cy="76200"/>
                  <wp:effectExtent l="19050" t="0" r="5080" b="0"/>
                  <wp:docPr id="1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51115C" w:rsidRPr="00B661DD" w:rsidTr="000F6D6A">
        <w:trPr>
          <w:trHeight w:val="232"/>
        </w:trPr>
        <w:tc>
          <w:tcPr>
            <w:tcW w:w="7620" w:type="dxa"/>
            <w:tcBorders>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rPr>
                <w:rFonts w:asciiTheme="majorHAnsi" w:hAnsiTheme="majorHAnsi" w:cs="Comic Sans MS"/>
                <w:b/>
                <w:bCs/>
              </w:rPr>
            </w:pPr>
            <w:r w:rsidRPr="006707C7">
              <w:rPr>
                <w:rFonts w:asciiTheme="majorHAnsi" w:hAnsiTheme="majorHAnsi" w:cs="Comic Sans MS"/>
                <w:b/>
                <w:bCs/>
              </w:rPr>
              <w:t>Sales</w:t>
            </w:r>
          </w:p>
        </w:tc>
        <w:tc>
          <w:tcPr>
            <w:tcW w:w="703" w:type="dxa"/>
            <w:tcBorders>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c>
          <w:tcPr>
            <w:tcW w:w="703" w:type="dxa"/>
            <w:tcBorders>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c>
          <w:tcPr>
            <w:tcW w:w="662" w:type="dxa"/>
            <w:tcBorders>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0F6D6A">
        <w:trPr>
          <w:trHeight w:val="232"/>
        </w:trPr>
        <w:tc>
          <w:tcPr>
            <w:tcW w:w="7620" w:type="dxa"/>
            <w:tcBorders>
              <w:top w:val="nil"/>
              <w:bottom w:val="nil"/>
            </w:tcBorders>
            <w:vAlign w:val="center"/>
          </w:tcPr>
          <w:p w:rsidR="0051115C" w:rsidRPr="006707C7" w:rsidRDefault="0051115C" w:rsidP="00624DC0">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rPr>
                <w:rFonts w:asciiTheme="majorHAnsi" w:hAnsiTheme="majorHAnsi" w:cs="Comic Sans MS"/>
                <w:bCs/>
                <w:caps/>
              </w:rPr>
            </w:pPr>
            <w:r w:rsidRPr="006707C7">
              <w:rPr>
                <w:rFonts w:asciiTheme="majorHAnsi" w:hAnsiTheme="majorHAnsi" w:cs="Comic Sans MS"/>
                <w:bCs/>
              </w:rPr>
              <w:t xml:space="preserve">Cash </w:t>
            </w:r>
            <w:r w:rsidR="00624DC0">
              <w:rPr>
                <w:rFonts w:asciiTheme="majorHAnsi" w:hAnsiTheme="majorHAnsi" w:cs="Comic Sans MS"/>
                <w:bCs/>
              </w:rPr>
              <w:t>S</w:t>
            </w:r>
            <w:r w:rsidRPr="006707C7">
              <w:rPr>
                <w:rFonts w:asciiTheme="majorHAnsi" w:hAnsiTheme="majorHAnsi" w:cs="Comic Sans MS"/>
                <w:bCs/>
              </w:rPr>
              <w:t>ales</w:t>
            </w:r>
          </w:p>
        </w:tc>
        <w:tc>
          <w:tcPr>
            <w:tcW w:w="703" w:type="dxa"/>
            <w:tcBorders>
              <w:top w:val="nil"/>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sidRPr="00780BEE">
              <w:rPr>
                <w:rFonts w:asciiTheme="majorHAnsi" w:hAnsiTheme="majorHAnsi" w:cs="Comic Sans MS"/>
              </w:rPr>
              <w:t>xx</w:t>
            </w:r>
          </w:p>
        </w:tc>
        <w:tc>
          <w:tcPr>
            <w:tcW w:w="703" w:type="dxa"/>
            <w:tcBorders>
              <w:top w:val="nil"/>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c>
          <w:tcPr>
            <w:tcW w:w="662" w:type="dxa"/>
            <w:tcBorders>
              <w:top w:val="nil"/>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0F6D6A">
        <w:trPr>
          <w:trHeight w:val="232"/>
        </w:trPr>
        <w:tc>
          <w:tcPr>
            <w:tcW w:w="7620" w:type="dxa"/>
            <w:tcBorders>
              <w:top w:val="nil"/>
              <w:bottom w:val="nil"/>
            </w:tcBorders>
          </w:tcPr>
          <w:p w:rsidR="0051115C" w:rsidRPr="002423F1" w:rsidRDefault="0051115C" w:rsidP="001B23D2">
            <w:pPr>
              <w:spacing w:before="20" w:after="20"/>
              <w:rPr>
                <w:rFonts w:asciiTheme="majorHAnsi" w:hAnsiTheme="majorHAnsi" w:cs="Comic Sans MS"/>
              </w:rPr>
            </w:pPr>
            <w:r w:rsidRPr="002423F1">
              <w:rPr>
                <w:rFonts w:asciiTheme="majorHAnsi" w:hAnsiTheme="majorHAnsi" w:cs="Comic Sans MS"/>
              </w:rPr>
              <w:t>Credit Sales</w:t>
            </w:r>
          </w:p>
        </w:tc>
        <w:tc>
          <w:tcPr>
            <w:tcW w:w="703" w:type="dxa"/>
            <w:tcBorders>
              <w:top w:val="nil"/>
              <w:bottom w:val="single" w:sz="4" w:space="0" w:color="auto"/>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sidRPr="00780BEE">
              <w:rPr>
                <w:rFonts w:asciiTheme="majorHAnsi" w:hAnsiTheme="majorHAnsi" w:cs="Comic Sans MS"/>
              </w:rPr>
              <w:t>xx</w:t>
            </w:r>
          </w:p>
        </w:tc>
        <w:tc>
          <w:tcPr>
            <w:tcW w:w="703" w:type="dxa"/>
            <w:tcBorders>
              <w:top w:val="nil"/>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0F6D6A">
        <w:trPr>
          <w:trHeight w:val="232"/>
        </w:trPr>
        <w:tc>
          <w:tcPr>
            <w:tcW w:w="7620" w:type="dxa"/>
            <w:tcBorders>
              <w:top w:val="nil"/>
              <w:bottom w:val="nil"/>
            </w:tcBorders>
          </w:tcPr>
          <w:p w:rsidR="0051115C" w:rsidRPr="002423F1" w:rsidRDefault="0051115C" w:rsidP="001B23D2">
            <w:pPr>
              <w:spacing w:before="20" w:after="20"/>
              <w:rPr>
                <w:rFonts w:asciiTheme="majorHAnsi" w:hAnsiTheme="majorHAnsi" w:cs="Comic Sans MS"/>
              </w:rPr>
            </w:pPr>
            <w:r>
              <w:rPr>
                <w:rFonts w:asciiTheme="majorHAnsi" w:hAnsiTheme="majorHAnsi" w:cs="Comic Sans MS"/>
              </w:rPr>
              <w:t>(-) Sales Returns</w:t>
            </w:r>
          </w:p>
        </w:tc>
        <w:tc>
          <w:tcPr>
            <w:tcW w:w="703" w:type="dxa"/>
            <w:tcBorders>
              <w:top w:val="single" w:sz="4" w:space="0" w:color="auto"/>
              <w:bottom w:val="nil"/>
            </w:tcBorders>
            <w:vAlign w:val="center"/>
          </w:tcPr>
          <w:p w:rsidR="0051115C" w:rsidRPr="00780BEE"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nil"/>
              <w:bottom w:val="single" w:sz="4" w:space="0" w:color="auto"/>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51115C" w:rsidRPr="006707C7" w:rsidRDefault="00A11DED"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w:t>
            </w:r>
            <w:r w:rsidR="0051115C">
              <w:rPr>
                <w:rFonts w:asciiTheme="majorHAnsi" w:hAnsiTheme="majorHAnsi" w:cs="Comic Sans MS"/>
                <w:bCs/>
              </w:rPr>
              <w:t>x</w:t>
            </w:r>
          </w:p>
        </w:tc>
      </w:tr>
      <w:tr w:rsidR="0051115C" w:rsidRPr="00B661DD" w:rsidTr="000F6D6A">
        <w:trPr>
          <w:trHeight w:val="232"/>
        </w:trPr>
        <w:tc>
          <w:tcPr>
            <w:tcW w:w="7620" w:type="dxa"/>
            <w:tcBorders>
              <w:top w:val="nil"/>
              <w:bottom w:val="nil"/>
            </w:tcBorders>
          </w:tcPr>
          <w:p w:rsidR="0051115C" w:rsidRPr="006707C7" w:rsidRDefault="0051115C" w:rsidP="001B23D2">
            <w:pPr>
              <w:spacing w:before="20" w:after="20"/>
              <w:rPr>
                <w:rFonts w:asciiTheme="majorHAnsi" w:hAnsiTheme="majorHAnsi" w:cs="Comic Sans MS"/>
                <w:b/>
              </w:rPr>
            </w:pPr>
            <w:r w:rsidRPr="006707C7">
              <w:rPr>
                <w:rFonts w:asciiTheme="majorHAnsi" w:hAnsiTheme="majorHAnsi" w:cs="Comic Sans MS"/>
                <w:b/>
              </w:rPr>
              <w:t>Less: Cost of Goods sold</w:t>
            </w:r>
          </w:p>
        </w:tc>
        <w:tc>
          <w:tcPr>
            <w:tcW w:w="703" w:type="dxa"/>
            <w:tcBorders>
              <w:top w:val="nil"/>
              <w:bottom w:val="nil"/>
            </w:tcBorders>
            <w:vAlign w:val="center"/>
          </w:tcPr>
          <w:p w:rsidR="0051115C" w:rsidRPr="00780BEE"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single" w:sz="4" w:space="0" w:color="auto"/>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c>
          <w:tcPr>
            <w:tcW w:w="662" w:type="dxa"/>
            <w:tcBorders>
              <w:top w:val="nil"/>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0F6D6A">
        <w:trPr>
          <w:trHeight w:val="232"/>
        </w:trPr>
        <w:tc>
          <w:tcPr>
            <w:tcW w:w="7620" w:type="dxa"/>
            <w:tcBorders>
              <w:top w:val="nil"/>
              <w:bottom w:val="nil"/>
            </w:tcBorders>
          </w:tcPr>
          <w:p w:rsidR="0051115C" w:rsidRPr="0051115C" w:rsidRDefault="0051115C" w:rsidP="001B23D2">
            <w:pPr>
              <w:spacing w:before="20" w:after="20"/>
              <w:rPr>
                <w:rFonts w:asciiTheme="majorHAnsi" w:hAnsiTheme="majorHAnsi" w:cs="Comic Sans MS"/>
                <w:u w:val="single"/>
              </w:rPr>
            </w:pPr>
            <w:r w:rsidRPr="0051115C">
              <w:rPr>
                <w:rFonts w:asciiTheme="majorHAnsi" w:hAnsiTheme="majorHAnsi" w:cs="Comic Sans MS"/>
                <w:u w:val="single"/>
              </w:rPr>
              <w:t>Raw Material Consumed</w:t>
            </w:r>
          </w:p>
        </w:tc>
        <w:tc>
          <w:tcPr>
            <w:tcW w:w="703" w:type="dxa"/>
            <w:tcBorders>
              <w:top w:val="nil"/>
              <w:bottom w:val="nil"/>
            </w:tcBorders>
            <w:vAlign w:val="center"/>
          </w:tcPr>
          <w:p w:rsidR="0051115C" w:rsidRPr="00780BEE"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c>
          <w:tcPr>
            <w:tcW w:w="662" w:type="dxa"/>
            <w:tcBorders>
              <w:top w:val="nil"/>
              <w:bottom w:val="nil"/>
            </w:tcBorders>
            <w:vAlign w:val="center"/>
          </w:tcPr>
          <w:p w:rsidR="0051115C" w:rsidRPr="006707C7"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0F6D6A">
        <w:trPr>
          <w:trHeight w:val="232"/>
        </w:trPr>
        <w:tc>
          <w:tcPr>
            <w:tcW w:w="7620" w:type="dxa"/>
            <w:tcBorders>
              <w:top w:val="nil"/>
              <w:bottom w:val="nil"/>
            </w:tcBorders>
          </w:tcPr>
          <w:p w:rsidR="0051115C" w:rsidRDefault="0051115C" w:rsidP="001B23D2">
            <w:pPr>
              <w:spacing w:before="20" w:after="20"/>
              <w:rPr>
                <w:rFonts w:asciiTheme="majorHAnsi" w:hAnsiTheme="majorHAnsi" w:cs="Comic Sans MS"/>
              </w:rPr>
            </w:pPr>
            <w:r>
              <w:rPr>
                <w:rFonts w:asciiTheme="majorHAnsi" w:hAnsiTheme="majorHAnsi" w:cs="Comic Sans MS"/>
              </w:rPr>
              <w:t>Opening Stock of Raw Material</w:t>
            </w:r>
          </w:p>
        </w:tc>
        <w:tc>
          <w:tcPr>
            <w:tcW w:w="703"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703"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c>
          <w:tcPr>
            <w:tcW w:w="662"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0F6D6A">
        <w:trPr>
          <w:trHeight w:val="232"/>
        </w:trPr>
        <w:tc>
          <w:tcPr>
            <w:tcW w:w="7620" w:type="dxa"/>
            <w:tcBorders>
              <w:top w:val="nil"/>
              <w:bottom w:val="nil"/>
            </w:tcBorders>
          </w:tcPr>
          <w:p w:rsidR="0051115C" w:rsidRDefault="0051115C" w:rsidP="001B23D2">
            <w:pPr>
              <w:spacing w:before="20" w:after="20"/>
              <w:rPr>
                <w:rFonts w:asciiTheme="majorHAnsi" w:hAnsiTheme="majorHAnsi" w:cs="Comic Sans MS"/>
              </w:rPr>
            </w:pPr>
            <w:r>
              <w:rPr>
                <w:rFonts w:asciiTheme="majorHAnsi" w:hAnsiTheme="majorHAnsi" w:cs="Comic Sans MS"/>
              </w:rPr>
              <w:t>(+) Purchase</w:t>
            </w:r>
            <w:r w:rsidR="00624DC0">
              <w:rPr>
                <w:rFonts w:asciiTheme="majorHAnsi" w:hAnsiTheme="majorHAnsi" w:cs="Comic Sans MS"/>
              </w:rPr>
              <w:t>s</w:t>
            </w:r>
            <w:r>
              <w:rPr>
                <w:rFonts w:asciiTheme="majorHAnsi" w:hAnsiTheme="majorHAnsi" w:cs="Comic Sans MS"/>
              </w:rPr>
              <w:t xml:space="preserve"> (Raw Material)</w:t>
            </w:r>
          </w:p>
        </w:tc>
        <w:tc>
          <w:tcPr>
            <w:tcW w:w="703" w:type="dxa"/>
            <w:tcBorders>
              <w:top w:val="nil"/>
              <w:bottom w:val="nil"/>
            </w:tcBorders>
            <w:vAlign w:val="center"/>
          </w:tcPr>
          <w:p w:rsidR="0051115C" w:rsidRPr="00780BEE"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r>
              <w:rPr>
                <w:rFonts w:asciiTheme="majorHAnsi" w:hAnsiTheme="majorHAnsi" w:cs="Comic Sans MS"/>
              </w:rPr>
              <w:t>xx</w:t>
            </w:r>
          </w:p>
        </w:tc>
        <w:tc>
          <w:tcPr>
            <w:tcW w:w="703"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c>
          <w:tcPr>
            <w:tcW w:w="662"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FF134F" w:rsidRPr="00B661DD" w:rsidTr="000F6D6A">
        <w:trPr>
          <w:trHeight w:val="232"/>
        </w:trPr>
        <w:tc>
          <w:tcPr>
            <w:tcW w:w="7620" w:type="dxa"/>
            <w:tcBorders>
              <w:top w:val="nil"/>
              <w:bottom w:val="nil"/>
            </w:tcBorders>
          </w:tcPr>
          <w:p w:rsidR="00FF134F" w:rsidRDefault="00FF134F" w:rsidP="001B23D2">
            <w:pPr>
              <w:spacing w:before="20" w:after="20"/>
              <w:rPr>
                <w:rFonts w:asciiTheme="majorHAnsi" w:hAnsiTheme="majorHAnsi" w:cs="Comic Sans MS"/>
              </w:rPr>
            </w:pPr>
            <w:r>
              <w:rPr>
                <w:rFonts w:asciiTheme="majorHAnsi" w:hAnsiTheme="majorHAnsi" w:cs="Comic Sans MS"/>
              </w:rPr>
              <w:t>(-) Closing stock of Raw Material</w:t>
            </w:r>
          </w:p>
        </w:tc>
        <w:tc>
          <w:tcPr>
            <w:tcW w:w="703" w:type="dxa"/>
            <w:tcBorders>
              <w:top w:val="nil"/>
              <w:bottom w:val="single" w:sz="4" w:space="0" w:color="auto"/>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r>
              <w:rPr>
                <w:rFonts w:asciiTheme="majorHAnsi" w:hAnsiTheme="majorHAnsi" w:cs="Comic Sans MS"/>
              </w:rPr>
              <w:t>(xx)</w:t>
            </w:r>
          </w:p>
        </w:tc>
        <w:tc>
          <w:tcPr>
            <w:tcW w:w="703" w:type="dxa"/>
            <w:tcBorders>
              <w:top w:val="nil"/>
              <w:bottom w:val="nil"/>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0F6D6A">
        <w:trPr>
          <w:trHeight w:val="232"/>
        </w:trPr>
        <w:tc>
          <w:tcPr>
            <w:tcW w:w="7620" w:type="dxa"/>
            <w:tcBorders>
              <w:top w:val="nil"/>
              <w:bottom w:val="nil"/>
            </w:tcBorders>
          </w:tcPr>
          <w:p w:rsidR="0051115C" w:rsidRDefault="0051115C" w:rsidP="001B23D2">
            <w:pPr>
              <w:spacing w:before="20" w:after="20"/>
              <w:rPr>
                <w:rFonts w:asciiTheme="majorHAnsi" w:hAnsiTheme="majorHAnsi" w:cs="Comic Sans MS"/>
              </w:rPr>
            </w:pPr>
            <w:r>
              <w:rPr>
                <w:rFonts w:asciiTheme="majorHAnsi" w:hAnsiTheme="majorHAnsi" w:cs="Comic Sans MS"/>
              </w:rPr>
              <w:t>Direct Expenses</w:t>
            </w:r>
          </w:p>
        </w:tc>
        <w:tc>
          <w:tcPr>
            <w:tcW w:w="703" w:type="dxa"/>
            <w:tcBorders>
              <w:top w:val="single" w:sz="4" w:space="0" w:color="auto"/>
              <w:bottom w:val="nil"/>
            </w:tcBorders>
            <w:vAlign w:val="center"/>
          </w:tcPr>
          <w:p w:rsidR="0051115C" w:rsidRPr="00780BEE"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0F6D6A">
        <w:trPr>
          <w:trHeight w:val="232"/>
        </w:trPr>
        <w:tc>
          <w:tcPr>
            <w:tcW w:w="7620" w:type="dxa"/>
            <w:tcBorders>
              <w:top w:val="nil"/>
              <w:bottom w:val="nil"/>
            </w:tcBorders>
          </w:tcPr>
          <w:p w:rsidR="0051115C" w:rsidRDefault="0051115C" w:rsidP="001B23D2">
            <w:pPr>
              <w:spacing w:before="20" w:after="20"/>
              <w:rPr>
                <w:rFonts w:asciiTheme="majorHAnsi" w:hAnsiTheme="majorHAnsi" w:cs="Comic Sans MS"/>
              </w:rPr>
            </w:pPr>
            <w:r>
              <w:rPr>
                <w:rFonts w:asciiTheme="majorHAnsi" w:hAnsiTheme="majorHAnsi" w:cs="Comic Sans MS"/>
              </w:rPr>
              <w:t>Factory Expenses</w:t>
            </w:r>
          </w:p>
        </w:tc>
        <w:tc>
          <w:tcPr>
            <w:tcW w:w="703" w:type="dxa"/>
            <w:tcBorders>
              <w:top w:val="nil"/>
              <w:bottom w:val="nil"/>
            </w:tcBorders>
            <w:vAlign w:val="center"/>
          </w:tcPr>
          <w:p w:rsidR="0051115C" w:rsidRPr="00780BEE"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nil"/>
              <w:bottom w:val="single" w:sz="4" w:space="0" w:color="auto"/>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1A4266">
        <w:trPr>
          <w:trHeight w:val="232"/>
        </w:trPr>
        <w:tc>
          <w:tcPr>
            <w:tcW w:w="7620" w:type="dxa"/>
            <w:tcBorders>
              <w:top w:val="nil"/>
              <w:bottom w:val="nil"/>
            </w:tcBorders>
          </w:tcPr>
          <w:p w:rsidR="0051115C" w:rsidRDefault="0051115C" w:rsidP="001B23D2">
            <w:pPr>
              <w:spacing w:before="20" w:after="20"/>
              <w:rPr>
                <w:rFonts w:asciiTheme="majorHAnsi" w:hAnsiTheme="majorHAnsi" w:cs="Comic Sans MS"/>
              </w:rPr>
            </w:pPr>
          </w:p>
        </w:tc>
        <w:tc>
          <w:tcPr>
            <w:tcW w:w="703" w:type="dxa"/>
            <w:tcBorders>
              <w:top w:val="nil"/>
              <w:bottom w:val="nil"/>
            </w:tcBorders>
            <w:vAlign w:val="center"/>
          </w:tcPr>
          <w:p w:rsidR="0051115C" w:rsidRPr="00780BEE"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single" w:sz="4" w:space="0" w:color="auto"/>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FF134F" w:rsidRPr="00B661DD" w:rsidTr="001A4266">
        <w:trPr>
          <w:trHeight w:val="232"/>
        </w:trPr>
        <w:tc>
          <w:tcPr>
            <w:tcW w:w="7620" w:type="dxa"/>
            <w:tcBorders>
              <w:top w:val="nil"/>
              <w:bottom w:val="nil"/>
            </w:tcBorders>
          </w:tcPr>
          <w:p w:rsidR="00FF134F" w:rsidRDefault="00FF134F" w:rsidP="001B23D2">
            <w:pPr>
              <w:spacing w:before="20" w:after="20"/>
              <w:rPr>
                <w:rFonts w:asciiTheme="majorHAnsi" w:hAnsiTheme="majorHAnsi" w:cs="Comic Sans MS"/>
              </w:rPr>
            </w:pPr>
            <w:r>
              <w:rPr>
                <w:rFonts w:asciiTheme="majorHAnsi" w:hAnsiTheme="majorHAnsi" w:cs="Comic Sans MS"/>
              </w:rPr>
              <w:t>(+) Opening stock of work in progress</w:t>
            </w:r>
          </w:p>
        </w:tc>
        <w:tc>
          <w:tcPr>
            <w:tcW w:w="703" w:type="dxa"/>
            <w:tcBorders>
              <w:top w:val="nil"/>
              <w:bottom w:val="nil"/>
            </w:tcBorders>
            <w:vAlign w:val="center"/>
          </w:tcPr>
          <w:p w:rsidR="00FF134F" w:rsidRPr="00780BEE"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nil"/>
              <w:bottom w:val="nil"/>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51115C" w:rsidRPr="00B661DD" w:rsidTr="001A4266">
        <w:trPr>
          <w:trHeight w:val="232"/>
        </w:trPr>
        <w:tc>
          <w:tcPr>
            <w:tcW w:w="7620" w:type="dxa"/>
            <w:tcBorders>
              <w:top w:val="nil"/>
              <w:bottom w:val="nil"/>
            </w:tcBorders>
          </w:tcPr>
          <w:p w:rsidR="0051115C" w:rsidRDefault="0051115C" w:rsidP="001B23D2">
            <w:pPr>
              <w:spacing w:before="20" w:after="20"/>
              <w:rPr>
                <w:rFonts w:asciiTheme="majorHAnsi" w:hAnsiTheme="majorHAnsi" w:cs="Comic Sans MS"/>
              </w:rPr>
            </w:pPr>
            <w:r>
              <w:rPr>
                <w:rFonts w:asciiTheme="majorHAnsi" w:hAnsiTheme="majorHAnsi" w:cs="Comic Sans MS"/>
              </w:rPr>
              <w:t>(-) Closing stock</w:t>
            </w:r>
            <w:r w:rsidR="00FF134F">
              <w:rPr>
                <w:rFonts w:asciiTheme="majorHAnsi" w:hAnsiTheme="majorHAnsi" w:cs="Comic Sans MS"/>
              </w:rPr>
              <w:t xml:space="preserve"> of work in progress</w:t>
            </w:r>
          </w:p>
        </w:tc>
        <w:tc>
          <w:tcPr>
            <w:tcW w:w="703" w:type="dxa"/>
            <w:tcBorders>
              <w:top w:val="nil"/>
              <w:bottom w:val="nil"/>
            </w:tcBorders>
            <w:vAlign w:val="center"/>
          </w:tcPr>
          <w:p w:rsidR="0051115C" w:rsidRPr="00780BEE"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51115C" w:rsidRDefault="0051115C"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FF134F" w:rsidRPr="00B661DD" w:rsidTr="00F47378">
        <w:trPr>
          <w:trHeight w:val="232"/>
        </w:trPr>
        <w:tc>
          <w:tcPr>
            <w:tcW w:w="7620" w:type="dxa"/>
            <w:tcBorders>
              <w:top w:val="nil"/>
              <w:bottom w:val="nil"/>
            </w:tcBorders>
          </w:tcPr>
          <w:p w:rsidR="00FF134F" w:rsidRDefault="00FF134F" w:rsidP="001B23D2">
            <w:pPr>
              <w:spacing w:before="20" w:after="20"/>
              <w:rPr>
                <w:rFonts w:asciiTheme="majorHAnsi" w:hAnsiTheme="majorHAnsi" w:cs="Comic Sans MS"/>
              </w:rPr>
            </w:pPr>
            <w:r>
              <w:rPr>
                <w:rFonts w:asciiTheme="majorHAnsi" w:hAnsiTheme="majorHAnsi" w:cs="Comic Sans MS"/>
              </w:rPr>
              <w:t>(-) Sales scrap</w:t>
            </w:r>
          </w:p>
        </w:tc>
        <w:tc>
          <w:tcPr>
            <w:tcW w:w="703" w:type="dxa"/>
            <w:tcBorders>
              <w:top w:val="nil"/>
              <w:bottom w:val="nil"/>
            </w:tcBorders>
            <w:vAlign w:val="center"/>
          </w:tcPr>
          <w:p w:rsidR="00FF134F" w:rsidRPr="00780BEE"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nil"/>
              <w:bottom w:val="single" w:sz="4" w:space="0" w:color="auto"/>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FF134F" w:rsidRPr="00B661DD" w:rsidTr="00F47378">
        <w:trPr>
          <w:trHeight w:val="232"/>
        </w:trPr>
        <w:tc>
          <w:tcPr>
            <w:tcW w:w="7620" w:type="dxa"/>
            <w:tcBorders>
              <w:top w:val="nil"/>
              <w:bottom w:val="nil"/>
            </w:tcBorders>
          </w:tcPr>
          <w:p w:rsidR="00FF134F" w:rsidRPr="00FF134F" w:rsidRDefault="00FF134F" w:rsidP="001B23D2">
            <w:pPr>
              <w:spacing w:before="20" w:after="20"/>
              <w:rPr>
                <w:rFonts w:asciiTheme="majorHAnsi" w:hAnsiTheme="majorHAnsi" w:cs="Comic Sans MS"/>
                <w:b/>
              </w:rPr>
            </w:pPr>
            <w:r w:rsidRPr="00FF134F">
              <w:rPr>
                <w:rFonts w:asciiTheme="majorHAnsi" w:hAnsiTheme="majorHAnsi" w:cs="Comic Sans MS"/>
                <w:b/>
              </w:rPr>
              <w:t>COST OF PRODUCTION</w:t>
            </w:r>
          </w:p>
        </w:tc>
        <w:tc>
          <w:tcPr>
            <w:tcW w:w="703" w:type="dxa"/>
            <w:tcBorders>
              <w:top w:val="nil"/>
              <w:bottom w:val="nil"/>
            </w:tcBorders>
            <w:vAlign w:val="center"/>
          </w:tcPr>
          <w:p w:rsidR="00FF134F" w:rsidRPr="00780BEE"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single" w:sz="4" w:space="0" w:color="auto"/>
              <w:bottom w:val="nil"/>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FF134F" w:rsidRPr="00B661DD" w:rsidTr="00F47378">
        <w:trPr>
          <w:trHeight w:val="232"/>
        </w:trPr>
        <w:tc>
          <w:tcPr>
            <w:tcW w:w="7620" w:type="dxa"/>
            <w:tcBorders>
              <w:top w:val="nil"/>
              <w:bottom w:val="nil"/>
            </w:tcBorders>
          </w:tcPr>
          <w:p w:rsidR="00FF134F" w:rsidRDefault="00FF134F" w:rsidP="001B23D2">
            <w:pPr>
              <w:spacing w:before="20" w:after="20"/>
              <w:rPr>
                <w:rFonts w:asciiTheme="majorHAnsi" w:hAnsiTheme="majorHAnsi" w:cs="Comic Sans MS"/>
              </w:rPr>
            </w:pPr>
            <w:r>
              <w:rPr>
                <w:rFonts w:asciiTheme="majorHAnsi" w:hAnsiTheme="majorHAnsi" w:cs="Comic Sans MS"/>
              </w:rPr>
              <w:t>(+) Opening stock of finished goods</w:t>
            </w:r>
          </w:p>
        </w:tc>
        <w:tc>
          <w:tcPr>
            <w:tcW w:w="703" w:type="dxa"/>
            <w:tcBorders>
              <w:top w:val="nil"/>
              <w:bottom w:val="nil"/>
            </w:tcBorders>
            <w:vAlign w:val="center"/>
          </w:tcPr>
          <w:p w:rsidR="00FF134F" w:rsidRPr="00780BEE"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nil"/>
              <w:bottom w:val="nil"/>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nil"/>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p>
        </w:tc>
      </w:tr>
      <w:tr w:rsidR="00FF134F" w:rsidRPr="00B661DD" w:rsidTr="00F47378">
        <w:trPr>
          <w:trHeight w:val="232"/>
        </w:trPr>
        <w:tc>
          <w:tcPr>
            <w:tcW w:w="7620" w:type="dxa"/>
            <w:tcBorders>
              <w:top w:val="nil"/>
              <w:bottom w:val="nil"/>
            </w:tcBorders>
          </w:tcPr>
          <w:p w:rsidR="00FF134F" w:rsidRDefault="00FF134F" w:rsidP="001B23D2">
            <w:pPr>
              <w:spacing w:before="20" w:after="20"/>
              <w:rPr>
                <w:rFonts w:asciiTheme="majorHAnsi" w:hAnsiTheme="majorHAnsi" w:cs="Comic Sans MS"/>
              </w:rPr>
            </w:pPr>
            <w:r>
              <w:rPr>
                <w:rFonts w:asciiTheme="majorHAnsi" w:hAnsiTheme="majorHAnsi" w:cs="Comic Sans MS"/>
              </w:rPr>
              <w:t>(-) Closing stock of finished goods</w:t>
            </w:r>
          </w:p>
        </w:tc>
        <w:tc>
          <w:tcPr>
            <w:tcW w:w="703" w:type="dxa"/>
            <w:tcBorders>
              <w:top w:val="nil"/>
              <w:bottom w:val="nil"/>
            </w:tcBorders>
            <w:vAlign w:val="center"/>
          </w:tcPr>
          <w:p w:rsidR="00FF134F" w:rsidRPr="00780BEE"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rPr>
            </w:pPr>
          </w:p>
        </w:tc>
        <w:tc>
          <w:tcPr>
            <w:tcW w:w="703" w:type="dxa"/>
            <w:tcBorders>
              <w:top w:val="nil"/>
              <w:bottom w:val="single" w:sz="4" w:space="0" w:color="auto"/>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c>
          <w:tcPr>
            <w:tcW w:w="662" w:type="dxa"/>
            <w:tcBorders>
              <w:top w:val="nil"/>
              <w:bottom w:val="single" w:sz="4" w:space="0" w:color="auto"/>
            </w:tcBorders>
            <w:vAlign w:val="center"/>
          </w:tcPr>
          <w:p w:rsidR="00FF134F"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Cs/>
              </w:rPr>
            </w:pPr>
            <w:r>
              <w:rPr>
                <w:rFonts w:asciiTheme="majorHAnsi" w:hAnsiTheme="majorHAnsi" w:cs="Comic Sans MS"/>
                <w:bCs/>
              </w:rPr>
              <w:t>(xx)</w:t>
            </w:r>
          </w:p>
        </w:tc>
      </w:tr>
      <w:tr w:rsidR="00FF134F" w:rsidRPr="00B661DD" w:rsidTr="00F47378">
        <w:trPr>
          <w:trHeight w:val="232"/>
        </w:trPr>
        <w:tc>
          <w:tcPr>
            <w:tcW w:w="7620" w:type="dxa"/>
            <w:tcBorders>
              <w:top w:val="nil"/>
            </w:tcBorders>
          </w:tcPr>
          <w:p w:rsidR="00FF134F" w:rsidRPr="00060232" w:rsidRDefault="00FF134F" w:rsidP="001B23D2">
            <w:pPr>
              <w:spacing w:before="20" w:after="20"/>
              <w:rPr>
                <w:rFonts w:asciiTheme="majorHAnsi" w:hAnsiTheme="majorHAnsi" w:cs="Comic Sans MS"/>
                <w:b/>
              </w:rPr>
            </w:pPr>
            <w:r w:rsidRPr="00060232">
              <w:rPr>
                <w:rFonts w:asciiTheme="majorHAnsi" w:hAnsiTheme="majorHAnsi" w:cs="Comic Sans MS"/>
                <w:b/>
              </w:rPr>
              <w:t>GROSS PROFIT</w:t>
            </w:r>
          </w:p>
        </w:tc>
        <w:tc>
          <w:tcPr>
            <w:tcW w:w="703" w:type="dxa"/>
            <w:tcBorders>
              <w:top w:val="nil"/>
            </w:tcBorders>
            <w:vAlign w:val="center"/>
          </w:tcPr>
          <w:p w:rsidR="00FF134F" w:rsidRPr="00060232"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
              </w:rPr>
            </w:pPr>
          </w:p>
        </w:tc>
        <w:tc>
          <w:tcPr>
            <w:tcW w:w="703" w:type="dxa"/>
            <w:tcBorders>
              <w:top w:val="single" w:sz="4" w:space="0" w:color="auto"/>
            </w:tcBorders>
            <w:vAlign w:val="center"/>
          </w:tcPr>
          <w:p w:rsidR="00FF134F" w:rsidRPr="00060232" w:rsidRDefault="00FF134F"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
                <w:bCs/>
              </w:rPr>
            </w:pPr>
          </w:p>
        </w:tc>
        <w:tc>
          <w:tcPr>
            <w:tcW w:w="662" w:type="dxa"/>
            <w:tcBorders>
              <w:top w:val="single" w:sz="4" w:space="0" w:color="auto"/>
            </w:tcBorders>
            <w:vAlign w:val="center"/>
          </w:tcPr>
          <w:p w:rsidR="00FF134F" w:rsidRPr="00060232" w:rsidRDefault="00A11DED" w:rsidP="001B23D2">
            <w:pPr>
              <w:tabs>
                <w:tab w:val="left" w:pos="454"/>
                <w:tab w:val="left" w:pos="737"/>
                <w:tab w:val="right" w:pos="1417"/>
                <w:tab w:val="left" w:pos="1701"/>
                <w:tab w:val="left" w:pos="2432"/>
                <w:tab w:val="right" w:pos="8901"/>
                <w:tab w:val="right" w:pos="9524"/>
                <w:tab w:val="right" w:pos="10148"/>
              </w:tabs>
              <w:autoSpaceDE w:val="0"/>
              <w:autoSpaceDN w:val="0"/>
              <w:adjustRightInd w:val="0"/>
              <w:spacing w:before="20" w:after="20" w:line="192" w:lineRule="auto"/>
              <w:jc w:val="center"/>
              <w:rPr>
                <w:rFonts w:asciiTheme="majorHAnsi" w:hAnsiTheme="majorHAnsi" w:cs="Comic Sans MS"/>
                <w:b/>
                <w:bCs/>
              </w:rPr>
            </w:pPr>
            <w:r w:rsidRPr="00060232">
              <w:rPr>
                <w:rFonts w:asciiTheme="majorHAnsi" w:hAnsiTheme="majorHAnsi" w:cs="Comic Sans MS"/>
                <w:b/>
                <w:bCs/>
              </w:rPr>
              <w:t>X</w:t>
            </w:r>
            <w:r w:rsidR="00FF134F" w:rsidRPr="00060232">
              <w:rPr>
                <w:rFonts w:asciiTheme="majorHAnsi" w:hAnsiTheme="majorHAnsi" w:cs="Comic Sans MS"/>
                <w:b/>
                <w:bCs/>
              </w:rPr>
              <w:t>x</w:t>
            </w:r>
          </w:p>
        </w:tc>
      </w:tr>
    </w:tbl>
    <w:p w:rsidR="00315BFC" w:rsidRPr="00780BEE" w:rsidRDefault="00315BFC" w:rsidP="001A4266">
      <w:pPr>
        <w:tabs>
          <w:tab w:val="left" w:pos="567"/>
        </w:tabs>
        <w:autoSpaceDE w:val="0"/>
        <w:autoSpaceDN w:val="0"/>
        <w:adjustRightInd w:val="0"/>
        <w:spacing w:before="360" w:after="120"/>
        <w:ind w:left="567" w:hanging="567"/>
        <w:jc w:val="center"/>
        <w:rPr>
          <w:rFonts w:asciiTheme="majorHAnsi" w:hAnsiTheme="majorHAnsi" w:cs="Comic Sans MS"/>
        </w:rPr>
      </w:pPr>
      <w:r w:rsidRPr="001A4266">
        <w:rPr>
          <w:rFonts w:asciiTheme="majorHAnsi" w:hAnsiTheme="majorHAnsi" w:cs="Comic Sans MS"/>
          <w:b/>
          <w:bCs/>
          <w:color w:val="000000"/>
          <w:sz w:val="28"/>
          <w:u w:val="single"/>
        </w:rPr>
        <w:t>EXPLANATORY NOTES</w:t>
      </w:r>
    </w:p>
    <w:p w:rsidR="00315BFC" w:rsidRPr="00780BEE"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b/>
          <w:bCs/>
        </w:rPr>
        <w:t>1</w:t>
      </w:r>
      <w:r w:rsidRPr="00780BEE">
        <w:rPr>
          <w:rFonts w:asciiTheme="majorHAnsi" w:hAnsiTheme="majorHAnsi" w:cs="Comic Sans MS"/>
          <w:b/>
          <w:bCs/>
        </w:rPr>
        <w:tab/>
        <w:t>Net sales:</w:t>
      </w:r>
    </w:p>
    <w:p w:rsidR="00315BFC" w:rsidRPr="00780BEE"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In order to arrive at the amount of Net sales,</w:t>
      </w:r>
      <w:r w:rsidR="00F47378">
        <w:rPr>
          <w:rFonts w:asciiTheme="majorHAnsi" w:hAnsiTheme="majorHAnsi" w:cs="Comic Sans MS"/>
        </w:rPr>
        <w:t xml:space="preserve"> </w:t>
      </w:r>
      <w:r w:rsidRPr="00780BEE">
        <w:rPr>
          <w:rFonts w:asciiTheme="majorHAnsi" w:hAnsiTheme="majorHAnsi" w:cs="Comic Sans MS"/>
        </w:rPr>
        <w:t>deduct (i) the amount of goods returned by customers; (ii) amount of allowances granted to customers</w:t>
      </w:r>
      <w:r w:rsidR="00365C9D">
        <w:rPr>
          <w:rFonts w:asciiTheme="majorHAnsi" w:hAnsiTheme="majorHAnsi" w:cs="Comic Sans MS"/>
        </w:rPr>
        <w:t xml:space="preserve"> </w:t>
      </w:r>
      <w:r w:rsidRPr="00780BEE">
        <w:rPr>
          <w:rFonts w:asciiTheme="majorHAnsi" w:hAnsiTheme="majorHAnsi" w:cs="Comic Sans MS"/>
        </w:rPr>
        <w:t>(i.e. reduction in the selling price          after the preparation of invoice) and (iii) Sales Tax included in the selling price.</w:t>
      </w:r>
    </w:p>
    <w:p w:rsidR="00315BFC" w:rsidRPr="00780BEE" w:rsidRDefault="00315BFC" w:rsidP="00780BEE">
      <w:pPr>
        <w:tabs>
          <w:tab w:val="left" w:pos="567"/>
        </w:tabs>
        <w:autoSpaceDE w:val="0"/>
        <w:autoSpaceDN w:val="0"/>
        <w:adjustRightInd w:val="0"/>
        <w:spacing w:before="113" w:after="0"/>
        <w:ind w:left="567" w:hanging="567"/>
        <w:jc w:val="both"/>
        <w:rPr>
          <w:rFonts w:asciiTheme="majorHAnsi" w:hAnsiTheme="majorHAnsi" w:cs="Comic Sans MS"/>
        </w:rPr>
      </w:pPr>
      <w:r w:rsidRPr="00780BEE">
        <w:rPr>
          <w:rFonts w:asciiTheme="majorHAnsi" w:hAnsiTheme="majorHAnsi" w:cs="Comic Sans MS"/>
          <w:b/>
          <w:bCs/>
        </w:rPr>
        <w:t>2</w:t>
      </w:r>
      <w:r w:rsidRPr="00780BEE">
        <w:rPr>
          <w:rFonts w:asciiTheme="majorHAnsi" w:hAnsiTheme="majorHAnsi" w:cs="Comic Sans MS"/>
          <w:b/>
          <w:bCs/>
        </w:rPr>
        <w:tab/>
        <w:t>Net Purchases:</w:t>
      </w:r>
    </w:p>
    <w:p w:rsidR="00315BFC" w:rsidRPr="00780BEE"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In order to arrive at the amount of Net purchase,</w:t>
      </w:r>
      <w:r w:rsidR="00F47378">
        <w:rPr>
          <w:rFonts w:asciiTheme="majorHAnsi" w:hAnsiTheme="majorHAnsi" w:cs="Comic Sans MS"/>
        </w:rPr>
        <w:t xml:space="preserve"> </w:t>
      </w:r>
      <w:r w:rsidRPr="00780BEE">
        <w:rPr>
          <w:rFonts w:asciiTheme="majorHAnsi" w:hAnsiTheme="majorHAnsi" w:cs="Comic Sans MS"/>
        </w:rPr>
        <w:t>deduct (i) the amount of goods/raw material returned to suppliers; (ii) amount of allowances granted by supplier (i.e. reduction in the purchase price after the preparation of invoice)</w:t>
      </w:r>
    </w:p>
    <w:p w:rsidR="00315BFC" w:rsidRPr="00780BEE" w:rsidRDefault="00315BFC" w:rsidP="00780BEE">
      <w:pPr>
        <w:tabs>
          <w:tab w:val="left" w:pos="567"/>
        </w:tabs>
        <w:autoSpaceDE w:val="0"/>
        <w:autoSpaceDN w:val="0"/>
        <w:adjustRightInd w:val="0"/>
        <w:spacing w:before="113" w:after="0"/>
        <w:ind w:left="567" w:hanging="567"/>
        <w:jc w:val="both"/>
        <w:rPr>
          <w:rFonts w:asciiTheme="majorHAnsi" w:hAnsiTheme="majorHAnsi" w:cs="Comic Sans MS"/>
        </w:rPr>
      </w:pPr>
      <w:r w:rsidRPr="00780BEE">
        <w:rPr>
          <w:rFonts w:asciiTheme="majorHAnsi" w:hAnsiTheme="majorHAnsi" w:cs="Comic Sans MS"/>
          <w:b/>
          <w:bCs/>
        </w:rPr>
        <w:t>3</w:t>
      </w:r>
      <w:r w:rsidRPr="00780BEE">
        <w:rPr>
          <w:rFonts w:asciiTheme="majorHAnsi" w:hAnsiTheme="majorHAnsi" w:cs="Comic Sans MS"/>
          <w:b/>
          <w:bCs/>
        </w:rPr>
        <w:tab/>
        <w:t>Direct Expenses:</w:t>
      </w:r>
    </w:p>
    <w:p w:rsidR="00315BFC" w:rsidRPr="00780BEE"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Expenses incurred to bring raw materials or goods from the place of purchase to the place of consumption or sale are Direct Expenses. It includes Carriage Inward, Freight Inward, Octroi Duty, Import Duty, Loading &amp; Unloading Charges, Transit Insurance and Commission on purchases.</w:t>
      </w:r>
    </w:p>
    <w:p w:rsidR="00315BFC" w:rsidRPr="00780BEE" w:rsidRDefault="00315BFC" w:rsidP="00780BEE">
      <w:pPr>
        <w:tabs>
          <w:tab w:val="left" w:pos="567"/>
        </w:tabs>
        <w:autoSpaceDE w:val="0"/>
        <w:autoSpaceDN w:val="0"/>
        <w:adjustRightInd w:val="0"/>
        <w:spacing w:before="113" w:after="0"/>
        <w:ind w:left="567" w:hanging="567"/>
        <w:jc w:val="both"/>
        <w:rPr>
          <w:rFonts w:asciiTheme="majorHAnsi" w:hAnsiTheme="majorHAnsi" w:cs="Comic Sans MS"/>
        </w:rPr>
      </w:pPr>
      <w:r w:rsidRPr="00780BEE">
        <w:rPr>
          <w:rFonts w:asciiTheme="majorHAnsi" w:hAnsiTheme="majorHAnsi" w:cs="Comic Sans MS"/>
          <w:b/>
          <w:bCs/>
        </w:rPr>
        <w:t>4</w:t>
      </w:r>
      <w:r w:rsidRPr="00780BEE">
        <w:rPr>
          <w:rFonts w:asciiTheme="majorHAnsi" w:hAnsiTheme="majorHAnsi" w:cs="Comic Sans MS"/>
          <w:b/>
          <w:bCs/>
        </w:rPr>
        <w:tab/>
        <w:t>Manufacturing or Factory Expenses:</w:t>
      </w:r>
    </w:p>
    <w:p w:rsidR="00315BFC" w:rsidRPr="00780BEE"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Expenses incurred to convert raw materials into finished products are factory expenses. It includes Direct Wages, Factory Staff Salaries, Factory Rent, Factory Insurance, etc.</w:t>
      </w:r>
    </w:p>
    <w:p w:rsidR="00315BFC" w:rsidRPr="00780BEE" w:rsidRDefault="00315BFC" w:rsidP="00780BEE">
      <w:pPr>
        <w:tabs>
          <w:tab w:val="left" w:pos="567"/>
        </w:tabs>
        <w:autoSpaceDE w:val="0"/>
        <w:autoSpaceDN w:val="0"/>
        <w:adjustRightInd w:val="0"/>
        <w:spacing w:before="113" w:after="0"/>
        <w:ind w:left="567" w:hanging="567"/>
        <w:jc w:val="both"/>
        <w:rPr>
          <w:rFonts w:asciiTheme="majorHAnsi" w:hAnsiTheme="majorHAnsi" w:cs="Comic Sans MS"/>
        </w:rPr>
      </w:pPr>
      <w:r w:rsidRPr="00780BEE">
        <w:rPr>
          <w:rFonts w:asciiTheme="majorHAnsi" w:hAnsiTheme="majorHAnsi" w:cs="Comic Sans MS"/>
          <w:b/>
          <w:bCs/>
        </w:rPr>
        <w:t>5</w:t>
      </w:r>
      <w:r w:rsidRPr="00780BEE">
        <w:rPr>
          <w:rFonts w:asciiTheme="majorHAnsi" w:hAnsiTheme="majorHAnsi" w:cs="Comic Sans MS"/>
          <w:b/>
          <w:bCs/>
        </w:rPr>
        <w:tab/>
        <w:t>Stock of Finished Products:</w:t>
      </w:r>
    </w:p>
    <w:p w:rsidR="00315BFC" w:rsidRPr="00780BEE"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This includes (i) stock of finished goods lying in the godown; (ii) stock with customers on approval basis; (iii) stock with consignee and (iv) stock at branch.</w:t>
      </w:r>
    </w:p>
    <w:p w:rsidR="001A4266" w:rsidRDefault="001A4266" w:rsidP="00780BEE">
      <w:pPr>
        <w:tabs>
          <w:tab w:val="left" w:pos="567"/>
        </w:tabs>
        <w:autoSpaceDE w:val="0"/>
        <w:autoSpaceDN w:val="0"/>
        <w:adjustRightInd w:val="0"/>
        <w:spacing w:before="113" w:after="0"/>
        <w:ind w:left="567" w:hanging="567"/>
        <w:jc w:val="both"/>
        <w:rPr>
          <w:rFonts w:asciiTheme="majorHAnsi" w:hAnsiTheme="majorHAnsi" w:cs="Comic Sans MS"/>
          <w:b/>
          <w:bCs/>
        </w:rPr>
      </w:pPr>
    </w:p>
    <w:p w:rsidR="001A4266" w:rsidRDefault="001A4266" w:rsidP="00780BEE">
      <w:pPr>
        <w:tabs>
          <w:tab w:val="left" w:pos="567"/>
        </w:tabs>
        <w:autoSpaceDE w:val="0"/>
        <w:autoSpaceDN w:val="0"/>
        <w:adjustRightInd w:val="0"/>
        <w:spacing w:before="113" w:after="0"/>
        <w:ind w:left="567" w:hanging="567"/>
        <w:jc w:val="both"/>
        <w:rPr>
          <w:rFonts w:asciiTheme="majorHAnsi" w:hAnsiTheme="majorHAnsi" w:cs="Comic Sans MS"/>
          <w:b/>
          <w:bCs/>
        </w:rPr>
      </w:pPr>
    </w:p>
    <w:p w:rsidR="00315BFC" w:rsidRPr="00780BEE" w:rsidRDefault="00315BFC" w:rsidP="00780BEE">
      <w:pPr>
        <w:tabs>
          <w:tab w:val="left" w:pos="567"/>
        </w:tabs>
        <w:autoSpaceDE w:val="0"/>
        <w:autoSpaceDN w:val="0"/>
        <w:adjustRightInd w:val="0"/>
        <w:spacing w:before="113" w:after="0"/>
        <w:ind w:left="567" w:hanging="567"/>
        <w:jc w:val="both"/>
        <w:rPr>
          <w:rFonts w:asciiTheme="majorHAnsi" w:hAnsiTheme="majorHAnsi" w:cs="Comic Sans MS"/>
        </w:rPr>
      </w:pPr>
      <w:r w:rsidRPr="00780BEE">
        <w:rPr>
          <w:rFonts w:asciiTheme="majorHAnsi" w:hAnsiTheme="majorHAnsi" w:cs="Comic Sans MS"/>
          <w:b/>
          <w:bCs/>
        </w:rPr>
        <w:lastRenderedPageBreak/>
        <w:t>6</w:t>
      </w:r>
      <w:r w:rsidRPr="00780BEE">
        <w:rPr>
          <w:rFonts w:asciiTheme="majorHAnsi" w:hAnsiTheme="majorHAnsi" w:cs="Comic Sans MS"/>
          <w:b/>
          <w:bCs/>
        </w:rPr>
        <w:tab/>
        <w:t>Adjustment of Goods:</w:t>
      </w:r>
    </w:p>
    <w:p w:rsidR="00315BFC" w:rsidRPr="00780BEE"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This includes (i) goods distributed as free samples; (ii) goods taken over by proprietor for personal use; (iii) goods damage by fire; (iv) goods lost by theft; (v) goods mis</w:t>
      </w:r>
      <w:r w:rsidR="00F47378">
        <w:rPr>
          <w:rFonts w:asciiTheme="majorHAnsi" w:hAnsiTheme="majorHAnsi" w:cs="Comic Sans MS"/>
        </w:rPr>
        <w:t>a</w:t>
      </w:r>
      <w:r w:rsidRPr="00780BEE">
        <w:rPr>
          <w:rFonts w:asciiTheme="majorHAnsi" w:hAnsiTheme="majorHAnsi" w:cs="Comic Sans MS"/>
        </w:rPr>
        <w:t>ppropriated by employee; (vi) goods given as charity and (vii) goods damaged by white ants or termites etc.</w:t>
      </w:r>
    </w:p>
    <w:p w:rsidR="00315BFC" w:rsidRPr="00780BEE" w:rsidRDefault="00315BFC" w:rsidP="00780BEE">
      <w:pPr>
        <w:tabs>
          <w:tab w:val="left" w:pos="567"/>
        </w:tabs>
        <w:autoSpaceDE w:val="0"/>
        <w:autoSpaceDN w:val="0"/>
        <w:adjustRightInd w:val="0"/>
        <w:spacing w:before="113" w:after="0"/>
        <w:ind w:left="567" w:hanging="567"/>
        <w:jc w:val="both"/>
        <w:rPr>
          <w:rFonts w:asciiTheme="majorHAnsi" w:hAnsiTheme="majorHAnsi" w:cs="Comic Sans MS"/>
        </w:rPr>
      </w:pPr>
      <w:r w:rsidRPr="00780BEE">
        <w:rPr>
          <w:rFonts w:asciiTheme="majorHAnsi" w:hAnsiTheme="majorHAnsi" w:cs="Comic Sans MS"/>
          <w:b/>
          <w:bCs/>
        </w:rPr>
        <w:t>7</w:t>
      </w:r>
      <w:r w:rsidRPr="00780BEE">
        <w:rPr>
          <w:rFonts w:asciiTheme="majorHAnsi" w:hAnsiTheme="majorHAnsi" w:cs="Comic Sans MS"/>
          <w:b/>
          <w:bCs/>
        </w:rPr>
        <w:tab/>
        <w:t>Operating Expenses:</w:t>
      </w:r>
    </w:p>
    <w:p w:rsidR="00315BFC" w:rsidRPr="00780BEE"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Expenses incurred for day to day operation of the business are known as Operating Expenses. This includes (a) Administrative Expenses, (b) Selling &amp; Distribution Expenses and (c) Finance Expenses.</w:t>
      </w:r>
    </w:p>
    <w:p w:rsidR="00315BFC" w:rsidRPr="00780BEE" w:rsidRDefault="00315BFC" w:rsidP="001A4266">
      <w:pPr>
        <w:tabs>
          <w:tab w:val="left" w:pos="1260"/>
        </w:tabs>
        <w:autoSpaceDE w:val="0"/>
        <w:autoSpaceDN w:val="0"/>
        <w:adjustRightInd w:val="0"/>
        <w:spacing w:before="80" w:after="0"/>
        <w:ind w:left="1260" w:hanging="630"/>
        <w:jc w:val="both"/>
        <w:rPr>
          <w:rFonts w:asciiTheme="majorHAnsi" w:hAnsiTheme="majorHAnsi" w:cs="Comic Sans MS"/>
        </w:rPr>
      </w:pPr>
      <w:r w:rsidRPr="00780BEE">
        <w:rPr>
          <w:rFonts w:asciiTheme="majorHAnsi" w:hAnsiTheme="majorHAnsi" w:cs="Comic Sans MS"/>
          <w:b/>
          <w:bCs/>
        </w:rPr>
        <w:t>(a)</w:t>
      </w:r>
      <w:r w:rsidRPr="00780BEE">
        <w:rPr>
          <w:rFonts w:asciiTheme="majorHAnsi" w:hAnsiTheme="majorHAnsi" w:cs="Comic Sans MS"/>
          <w:b/>
          <w:bCs/>
        </w:rPr>
        <w:tab/>
        <w:t>Administrative Expenses:</w:t>
      </w:r>
    </w:p>
    <w:p w:rsidR="00315BFC" w:rsidRDefault="00315BFC" w:rsidP="001A4266">
      <w:pPr>
        <w:tabs>
          <w:tab w:val="left" w:pos="1260"/>
        </w:tabs>
        <w:autoSpaceDE w:val="0"/>
        <w:autoSpaceDN w:val="0"/>
        <w:adjustRightInd w:val="0"/>
        <w:spacing w:after="0"/>
        <w:ind w:left="1260" w:hanging="630"/>
        <w:jc w:val="both"/>
        <w:rPr>
          <w:rFonts w:asciiTheme="majorHAnsi" w:hAnsiTheme="majorHAnsi" w:cs="Comic Sans MS"/>
        </w:rPr>
      </w:pPr>
      <w:r w:rsidRPr="00780BEE">
        <w:rPr>
          <w:rFonts w:asciiTheme="majorHAnsi" w:hAnsiTheme="majorHAnsi" w:cs="Comic Sans MS"/>
        </w:rPr>
        <w:tab/>
        <w:t>Expenses incurred for day to day management and administration of the business are known as Administrative or Office Expenses. This include (i) Office Staff Salaries; (ii) Office Rent; (iii) Office Electricity; (iv) Office Rates and Taxes; (v) Office Insurance; (vi) Printing &amp; Stationary; (vii) Telephone Charges; (viii) Repairs to furniture;(ix)Repairs to office building; (x) Repairs to office equipments; (xi) Petty cash expenses; (xii) Sundry Expenses; (xiii) Director’s fees; (xiv) Director’s Remuneration;</w:t>
      </w:r>
      <w:r w:rsidR="00F95E5D">
        <w:rPr>
          <w:rFonts w:asciiTheme="majorHAnsi" w:hAnsiTheme="majorHAnsi" w:cs="Comic Sans MS"/>
        </w:rPr>
        <w:t xml:space="preserve"> </w:t>
      </w:r>
      <w:r w:rsidRPr="00780BEE">
        <w:rPr>
          <w:rFonts w:asciiTheme="majorHAnsi" w:hAnsiTheme="majorHAnsi" w:cs="Comic Sans MS"/>
        </w:rPr>
        <w:t>(xv)</w:t>
      </w:r>
      <w:r w:rsidR="00F95E5D">
        <w:rPr>
          <w:rFonts w:asciiTheme="majorHAnsi" w:hAnsiTheme="majorHAnsi" w:cs="Comic Sans MS"/>
        </w:rPr>
        <w:t xml:space="preserve"> </w:t>
      </w:r>
      <w:r w:rsidRPr="00780BEE">
        <w:rPr>
          <w:rFonts w:asciiTheme="majorHAnsi" w:hAnsiTheme="majorHAnsi" w:cs="Comic Sans MS"/>
        </w:rPr>
        <w:t>Audit Fees; (xvi) Legal Fees; (xvii) Professional Charges; (xviii) Depreciation on Office Building, Office Furniture and Office Equipments (xix) Postage and Telegrams (xx) Conveyance.</w:t>
      </w:r>
    </w:p>
    <w:p w:rsidR="00315BFC" w:rsidRPr="00780BEE" w:rsidRDefault="00315BFC" w:rsidP="001A4266">
      <w:pPr>
        <w:tabs>
          <w:tab w:val="left" w:pos="1260"/>
        </w:tabs>
        <w:autoSpaceDE w:val="0"/>
        <w:autoSpaceDN w:val="0"/>
        <w:adjustRightInd w:val="0"/>
        <w:spacing w:before="80" w:after="0"/>
        <w:ind w:left="1260" w:hanging="630"/>
        <w:jc w:val="both"/>
        <w:rPr>
          <w:rFonts w:asciiTheme="majorHAnsi" w:hAnsiTheme="majorHAnsi" w:cs="Comic Sans MS"/>
        </w:rPr>
      </w:pPr>
      <w:r w:rsidRPr="00780BEE">
        <w:rPr>
          <w:rFonts w:asciiTheme="majorHAnsi" w:hAnsiTheme="majorHAnsi" w:cs="Comic Sans MS"/>
          <w:b/>
          <w:bCs/>
        </w:rPr>
        <w:t>(b)</w:t>
      </w:r>
      <w:r w:rsidRPr="00780BEE">
        <w:rPr>
          <w:rFonts w:asciiTheme="majorHAnsi" w:hAnsiTheme="majorHAnsi" w:cs="Comic Sans MS"/>
          <w:b/>
          <w:bCs/>
        </w:rPr>
        <w:tab/>
        <w:t>Selling &amp; Distribution Expenses:</w:t>
      </w:r>
    </w:p>
    <w:p w:rsidR="00315BFC" w:rsidRPr="00780BEE" w:rsidRDefault="00315BFC" w:rsidP="001A4266">
      <w:pPr>
        <w:tabs>
          <w:tab w:val="left" w:pos="1260"/>
        </w:tabs>
        <w:autoSpaceDE w:val="0"/>
        <w:autoSpaceDN w:val="0"/>
        <w:adjustRightInd w:val="0"/>
        <w:spacing w:after="0"/>
        <w:ind w:left="1260" w:hanging="630"/>
        <w:jc w:val="both"/>
        <w:rPr>
          <w:rFonts w:asciiTheme="majorHAnsi" w:hAnsiTheme="majorHAnsi" w:cs="Comic Sans MS"/>
        </w:rPr>
      </w:pPr>
      <w:r w:rsidRPr="00780BEE">
        <w:rPr>
          <w:rFonts w:asciiTheme="majorHAnsi" w:hAnsiTheme="majorHAnsi" w:cs="Comic Sans MS"/>
        </w:rPr>
        <w:tab/>
        <w:t xml:space="preserve">Expenses incurred for marketing and promoting the goods or products are known as Selling expenses while expenses incurred for storage and </w:t>
      </w:r>
      <w:r w:rsidR="00EF44F4" w:rsidRPr="00780BEE">
        <w:rPr>
          <w:rFonts w:asciiTheme="majorHAnsi" w:hAnsiTheme="majorHAnsi" w:cs="Comic Sans MS"/>
        </w:rPr>
        <w:t>dispatch</w:t>
      </w:r>
      <w:r w:rsidRPr="00780BEE">
        <w:rPr>
          <w:rFonts w:asciiTheme="majorHAnsi" w:hAnsiTheme="majorHAnsi" w:cs="Comic Sans MS"/>
        </w:rPr>
        <w:t xml:space="preserve"> of goods or products are known as Distribution Expenses.</w:t>
      </w:r>
      <w:r w:rsidR="00F47378">
        <w:rPr>
          <w:rFonts w:asciiTheme="majorHAnsi" w:hAnsiTheme="majorHAnsi" w:cs="Comic Sans MS"/>
        </w:rPr>
        <w:t xml:space="preserve"> </w:t>
      </w:r>
      <w:r w:rsidRPr="00780BEE">
        <w:rPr>
          <w:rFonts w:asciiTheme="majorHAnsi" w:hAnsiTheme="majorHAnsi" w:cs="Comic Sans MS"/>
        </w:rPr>
        <w:t>This include (i) Advertisement; (ii) Commission to Agent for Consignee; (iii) Traveller’s Expenses; (iv) Sales Manager’s Salary; (v) Salesmen’s Salary; (vi) Showroom Rent, Insurance, Repairs and Depreciation; (vii) Free samples Distributed; (viii) Sales Promotion; (ix) After sales service expenses; (x) Expenses during warranty period;(xi) Exhibition Expenses; (xii) Foreign Travelling for Export Sales; (xiii) Bad Debts including provision for Doubtful Debts; (xiv) Discount allowed including provision for discount on debtors; (xv) Warehouse expenses like Warehouse Rent, Warehouse Insurance, Warehouse Repairs, Warehouse Keeper’s Salaries and Depreciation; (xvi) Delivery van- Driver’s Salaries; (xvii) Upkeep of Delivery van;</w:t>
      </w:r>
    </w:p>
    <w:p w:rsidR="00315BFC" w:rsidRPr="00780BEE" w:rsidRDefault="00315BFC" w:rsidP="001A4266">
      <w:pPr>
        <w:tabs>
          <w:tab w:val="left" w:pos="1260"/>
        </w:tabs>
        <w:autoSpaceDE w:val="0"/>
        <w:autoSpaceDN w:val="0"/>
        <w:adjustRightInd w:val="0"/>
        <w:spacing w:before="80" w:after="0"/>
        <w:ind w:left="1260" w:hanging="630"/>
        <w:jc w:val="both"/>
        <w:rPr>
          <w:rFonts w:asciiTheme="majorHAnsi" w:hAnsiTheme="majorHAnsi" w:cs="Comic Sans MS"/>
        </w:rPr>
      </w:pPr>
      <w:r w:rsidRPr="00780BEE">
        <w:rPr>
          <w:rFonts w:asciiTheme="majorHAnsi" w:hAnsiTheme="majorHAnsi" w:cs="Comic Sans MS"/>
          <w:b/>
          <w:bCs/>
        </w:rPr>
        <w:t>(c)</w:t>
      </w:r>
      <w:r w:rsidRPr="00780BEE">
        <w:rPr>
          <w:rFonts w:asciiTheme="majorHAnsi" w:hAnsiTheme="majorHAnsi" w:cs="Comic Sans MS"/>
          <w:b/>
          <w:bCs/>
        </w:rPr>
        <w:tab/>
        <w:t>Finance Expenses:</w:t>
      </w:r>
    </w:p>
    <w:p w:rsidR="00315BFC" w:rsidRPr="00780BEE" w:rsidRDefault="00315BFC" w:rsidP="001A4266">
      <w:pPr>
        <w:tabs>
          <w:tab w:val="left" w:pos="1260"/>
        </w:tabs>
        <w:autoSpaceDE w:val="0"/>
        <w:autoSpaceDN w:val="0"/>
        <w:adjustRightInd w:val="0"/>
        <w:spacing w:after="0"/>
        <w:ind w:left="1260" w:hanging="630"/>
        <w:jc w:val="both"/>
        <w:rPr>
          <w:rFonts w:asciiTheme="majorHAnsi" w:hAnsiTheme="majorHAnsi" w:cs="Comic Sans MS"/>
        </w:rPr>
      </w:pPr>
      <w:r w:rsidRPr="00780BEE">
        <w:rPr>
          <w:rFonts w:asciiTheme="majorHAnsi" w:hAnsiTheme="majorHAnsi" w:cs="Comic Sans MS"/>
        </w:rPr>
        <w:tab/>
        <w:t>In</w:t>
      </w:r>
      <w:r w:rsidR="00F95E5D">
        <w:rPr>
          <w:rFonts w:asciiTheme="majorHAnsi" w:hAnsiTheme="majorHAnsi" w:cs="Comic Sans MS"/>
        </w:rPr>
        <w:t>t</w:t>
      </w:r>
      <w:r w:rsidRPr="00780BEE">
        <w:rPr>
          <w:rFonts w:asciiTheme="majorHAnsi" w:hAnsiTheme="majorHAnsi" w:cs="Comic Sans MS"/>
        </w:rPr>
        <w:t>erest on Debentures, Interest on Public Deposits, Interest on Bank Loan, Interest on Overdraft, Interest charged bu</w:t>
      </w:r>
      <w:r w:rsidR="00F95E5D">
        <w:rPr>
          <w:rFonts w:asciiTheme="majorHAnsi" w:hAnsiTheme="majorHAnsi" w:cs="Comic Sans MS"/>
        </w:rPr>
        <w:t>t</w:t>
      </w:r>
      <w:r w:rsidRPr="00780BEE">
        <w:rPr>
          <w:rFonts w:asciiTheme="majorHAnsi" w:hAnsiTheme="majorHAnsi" w:cs="Comic Sans MS"/>
        </w:rPr>
        <w:t xml:space="preserve"> suppliers, Bank Charges,</w:t>
      </w:r>
      <w:r w:rsidR="00EF44F4">
        <w:rPr>
          <w:rFonts w:asciiTheme="majorHAnsi" w:hAnsiTheme="majorHAnsi" w:cs="Comic Sans MS"/>
        </w:rPr>
        <w:t xml:space="preserve"> </w:t>
      </w:r>
      <w:r w:rsidRPr="00780BEE">
        <w:rPr>
          <w:rFonts w:asciiTheme="majorHAnsi" w:hAnsiTheme="majorHAnsi" w:cs="Comic Sans MS"/>
        </w:rPr>
        <w:t>Bank Commission, Discount on issue of debentures written off, Loss on issue of Debentures written off, Commission to raise finance, Interest on Cash Credit, Discount loss on Discounting of Bills of Exchange.</w:t>
      </w:r>
    </w:p>
    <w:p w:rsidR="00315BFC" w:rsidRPr="00780BEE" w:rsidRDefault="00315BFC" w:rsidP="00780BEE">
      <w:pPr>
        <w:tabs>
          <w:tab w:val="left" w:pos="567"/>
        </w:tabs>
        <w:autoSpaceDE w:val="0"/>
        <w:autoSpaceDN w:val="0"/>
        <w:adjustRightInd w:val="0"/>
        <w:spacing w:before="170" w:after="0"/>
        <w:ind w:left="567" w:hanging="567"/>
        <w:jc w:val="both"/>
        <w:rPr>
          <w:rFonts w:asciiTheme="majorHAnsi" w:hAnsiTheme="majorHAnsi" w:cs="Comic Sans MS"/>
        </w:rPr>
      </w:pPr>
      <w:r w:rsidRPr="00780BEE">
        <w:rPr>
          <w:rFonts w:asciiTheme="majorHAnsi" w:hAnsiTheme="majorHAnsi" w:cs="Comic Sans MS"/>
          <w:b/>
          <w:bCs/>
        </w:rPr>
        <w:t>8</w:t>
      </w:r>
      <w:r w:rsidRPr="00780BEE">
        <w:rPr>
          <w:rFonts w:asciiTheme="majorHAnsi" w:hAnsiTheme="majorHAnsi" w:cs="Comic Sans MS"/>
          <w:b/>
          <w:bCs/>
        </w:rPr>
        <w:tab/>
        <w:t>Non-Operating Incomes:</w:t>
      </w:r>
    </w:p>
    <w:p w:rsidR="00315BFC" w:rsidRPr="00780BEE"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This includes the income arising from the activities other than Trading or Manufacturing or Rendering of services in which the company is dealing. Dividend and Interest received on Investments,</w:t>
      </w:r>
      <w:r w:rsidR="00BE760C">
        <w:rPr>
          <w:rFonts w:asciiTheme="majorHAnsi" w:hAnsiTheme="majorHAnsi" w:cs="Comic Sans MS"/>
        </w:rPr>
        <w:t xml:space="preserve"> </w:t>
      </w:r>
      <w:r w:rsidRPr="00780BEE">
        <w:rPr>
          <w:rFonts w:asciiTheme="majorHAnsi" w:hAnsiTheme="majorHAnsi" w:cs="Comic Sans MS"/>
        </w:rPr>
        <w:t>Profit on sale of Investments, Profit on sale of Fixed Assets.</w:t>
      </w:r>
    </w:p>
    <w:p w:rsidR="00315BFC" w:rsidRPr="00780BEE" w:rsidRDefault="00315BFC" w:rsidP="00780BEE">
      <w:pPr>
        <w:tabs>
          <w:tab w:val="left" w:pos="567"/>
        </w:tabs>
        <w:autoSpaceDE w:val="0"/>
        <w:autoSpaceDN w:val="0"/>
        <w:adjustRightInd w:val="0"/>
        <w:spacing w:before="170" w:after="0"/>
        <w:ind w:left="567" w:hanging="567"/>
        <w:jc w:val="both"/>
        <w:rPr>
          <w:rFonts w:asciiTheme="majorHAnsi" w:hAnsiTheme="majorHAnsi" w:cs="Comic Sans MS"/>
        </w:rPr>
      </w:pPr>
      <w:r w:rsidRPr="00780BEE">
        <w:rPr>
          <w:rFonts w:asciiTheme="majorHAnsi" w:hAnsiTheme="majorHAnsi" w:cs="Comic Sans MS"/>
          <w:b/>
          <w:bCs/>
        </w:rPr>
        <w:t>9</w:t>
      </w:r>
      <w:r w:rsidRPr="00780BEE">
        <w:rPr>
          <w:rFonts w:asciiTheme="majorHAnsi" w:hAnsiTheme="majorHAnsi" w:cs="Comic Sans MS"/>
          <w:b/>
          <w:bCs/>
        </w:rPr>
        <w:tab/>
        <w:t>Non-Operating Expenses:</w:t>
      </w:r>
    </w:p>
    <w:p w:rsidR="00315BFC" w:rsidRDefault="00315BFC" w:rsidP="00780BEE">
      <w:pPr>
        <w:tabs>
          <w:tab w:val="left" w:pos="567"/>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These cover the expenses not arising in the normal course of business such as(i) Loss on Sale of Fixed Assets; (ii) Loss on Sale of Investments; (iii) Loss by fire, (iv) Loss by theft, (v) Loss by accident; (vi) Compensation to workers.</w:t>
      </w:r>
    </w:p>
    <w:p w:rsidR="001A4266" w:rsidRDefault="001A4266" w:rsidP="00780BEE">
      <w:pPr>
        <w:tabs>
          <w:tab w:val="left" w:pos="567"/>
        </w:tabs>
        <w:autoSpaceDE w:val="0"/>
        <w:autoSpaceDN w:val="0"/>
        <w:adjustRightInd w:val="0"/>
        <w:spacing w:after="0"/>
        <w:ind w:left="567" w:hanging="567"/>
        <w:jc w:val="both"/>
        <w:rPr>
          <w:rFonts w:asciiTheme="majorHAnsi" w:hAnsiTheme="majorHAnsi" w:cs="Comic Sans MS"/>
        </w:rPr>
      </w:pPr>
    </w:p>
    <w:p w:rsidR="001A4266" w:rsidRDefault="001A4266" w:rsidP="00780BEE">
      <w:pPr>
        <w:tabs>
          <w:tab w:val="left" w:pos="567"/>
        </w:tabs>
        <w:autoSpaceDE w:val="0"/>
        <w:autoSpaceDN w:val="0"/>
        <w:adjustRightInd w:val="0"/>
        <w:spacing w:after="0"/>
        <w:ind w:left="567" w:hanging="567"/>
        <w:jc w:val="both"/>
        <w:rPr>
          <w:rFonts w:asciiTheme="majorHAnsi" w:hAnsiTheme="majorHAnsi" w:cs="Comic Sans MS"/>
        </w:rPr>
      </w:pPr>
    </w:p>
    <w:p w:rsidR="001A4266" w:rsidRPr="00780BEE" w:rsidRDefault="001A4266" w:rsidP="00780BEE">
      <w:pPr>
        <w:tabs>
          <w:tab w:val="left" w:pos="567"/>
        </w:tabs>
        <w:autoSpaceDE w:val="0"/>
        <w:autoSpaceDN w:val="0"/>
        <w:adjustRightInd w:val="0"/>
        <w:spacing w:after="0"/>
        <w:ind w:left="567" w:hanging="567"/>
        <w:jc w:val="both"/>
        <w:rPr>
          <w:rFonts w:asciiTheme="majorHAnsi" w:hAnsiTheme="majorHAnsi" w:cs="Comic Sans MS"/>
        </w:rPr>
      </w:pPr>
    </w:p>
    <w:p w:rsidR="00315BFC" w:rsidRPr="00780BEE" w:rsidRDefault="00315BFC" w:rsidP="008F5B68">
      <w:pPr>
        <w:tabs>
          <w:tab w:val="left" w:pos="567"/>
        </w:tabs>
        <w:autoSpaceDE w:val="0"/>
        <w:autoSpaceDN w:val="0"/>
        <w:adjustRightInd w:val="0"/>
        <w:spacing w:before="360" w:after="120"/>
        <w:ind w:left="567" w:hanging="567"/>
        <w:jc w:val="center"/>
        <w:rPr>
          <w:rFonts w:asciiTheme="majorHAnsi" w:hAnsiTheme="majorHAnsi" w:cs="Comic Sans MS"/>
        </w:rPr>
      </w:pPr>
      <w:r w:rsidRPr="00780BEE">
        <w:rPr>
          <w:rFonts w:asciiTheme="majorHAnsi" w:hAnsiTheme="majorHAnsi" w:cs="Comic Sans MS"/>
          <w:b/>
          <w:bCs/>
        </w:rPr>
        <w:lastRenderedPageBreak/>
        <w:tab/>
      </w:r>
      <w:r w:rsidRPr="001A4266">
        <w:rPr>
          <w:rFonts w:asciiTheme="majorHAnsi" w:hAnsiTheme="majorHAnsi" w:cs="Comic Sans MS"/>
          <w:b/>
          <w:bCs/>
          <w:sz w:val="28"/>
          <w:u w:val="single"/>
        </w:rPr>
        <w:t>IMPORTANT ACCOUNTING EQUATION</w:t>
      </w:r>
    </w:p>
    <w:p w:rsidR="00315BFC" w:rsidRPr="00780BEE" w:rsidRDefault="00315BFC" w:rsidP="001A4266">
      <w:pPr>
        <w:tabs>
          <w:tab w:val="left" w:pos="567"/>
        </w:tabs>
        <w:autoSpaceDE w:val="0"/>
        <w:autoSpaceDN w:val="0"/>
        <w:adjustRightInd w:val="0"/>
        <w:spacing w:before="120" w:after="0"/>
        <w:ind w:left="567" w:hanging="340"/>
        <w:jc w:val="both"/>
        <w:rPr>
          <w:rFonts w:asciiTheme="majorHAnsi" w:hAnsiTheme="majorHAnsi" w:cs="Comic Sans MS"/>
          <w:b/>
          <w:bCs/>
        </w:rPr>
      </w:pPr>
      <w:r w:rsidRPr="00780BEE">
        <w:rPr>
          <w:rFonts w:asciiTheme="majorHAnsi" w:hAnsiTheme="majorHAnsi" w:cs="Comic Sans MS"/>
          <w:b/>
          <w:bCs/>
        </w:rPr>
        <w:t>1</w:t>
      </w:r>
      <w:r w:rsidRPr="00780BEE">
        <w:rPr>
          <w:rFonts w:asciiTheme="majorHAnsi" w:hAnsiTheme="majorHAnsi" w:cs="Comic Sans MS"/>
          <w:b/>
          <w:bCs/>
        </w:rPr>
        <w:tab/>
        <w:t xml:space="preserve">Gross Profit = Net Sales </w:t>
      </w:r>
      <w:r w:rsidRPr="00780BEE">
        <w:rPr>
          <w:rFonts w:asciiTheme="majorHAnsi" w:hAnsiTheme="majorHAnsi" w:cs="Comic Sans MS"/>
        </w:rPr>
        <w:t>less</w:t>
      </w:r>
      <w:r w:rsidRPr="00780BEE">
        <w:rPr>
          <w:rFonts w:asciiTheme="majorHAnsi" w:hAnsiTheme="majorHAnsi" w:cs="Comic Sans MS"/>
          <w:b/>
          <w:bCs/>
        </w:rPr>
        <w:t xml:space="preserve"> Cost Of Goods Sold.</w:t>
      </w:r>
    </w:p>
    <w:p w:rsidR="00315BFC" w:rsidRPr="00780BEE" w:rsidRDefault="00315BFC" w:rsidP="001A4266">
      <w:pPr>
        <w:tabs>
          <w:tab w:val="left" w:pos="567"/>
        </w:tabs>
        <w:autoSpaceDE w:val="0"/>
        <w:autoSpaceDN w:val="0"/>
        <w:adjustRightInd w:val="0"/>
        <w:spacing w:before="120" w:after="0"/>
        <w:ind w:left="567" w:hanging="340"/>
        <w:jc w:val="both"/>
        <w:rPr>
          <w:rFonts w:asciiTheme="majorHAnsi" w:hAnsiTheme="majorHAnsi" w:cs="Comic Sans MS"/>
          <w:b/>
          <w:bCs/>
        </w:rPr>
      </w:pPr>
      <w:r w:rsidRPr="00780BEE">
        <w:rPr>
          <w:rFonts w:asciiTheme="majorHAnsi" w:hAnsiTheme="majorHAnsi" w:cs="Comic Sans MS"/>
          <w:b/>
          <w:bCs/>
        </w:rPr>
        <w:t>2</w:t>
      </w:r>
      <w:r w:rsidRPr="00780BEE">
        <w:rPr>
          <w:rFonts w:asciiTheme="majorHAnsi" w:hAnsiTheme="majorHAnsi" w:cs="Comic Sans MS"/>
          <w:b/>
          <w:bCs/>
        </w:rPr>
        <w:tab/>
        <w:t xml:space="preserve">Operating Net Profit = Gross Profit </w:t>
      </w:r>
      <w:r w:rsidRPr="00780BEE">
        <w:rPr>
          <w:rFonts w:asciiTheme="majorHAnsi" w:hAnsiTheme="majorHAnsi" w:cs="Comic Sans MS"/>
        </w:rPr>
        <w:t>less</w:t>
      </w:r>
      <w:r w:rsidRPr="00780BEE">
        <w:rPr>
          <w:rFonts w:asciiTheme="majorHAnsi" w:hAnsiTheme="majorHAnsi" w:cs="Comic Sans MS"/>
          <w:b/>
          <w:bCs/>
        </w:rPr>
        <w:t xml:space="preserve"> Operating Expenses.</w:t>
      </w:r>
    </w:p>
    <w:p w:rsidR="00315BFC" w:rsidRPr="00780BEE" w:rsidRDefault="00315BFC" w:rsidP="001A4266">
      <w:pPr>
        <w:tabs>
          <w:tab w:val="left" w:pos="567"/>
        </w:tabs>
        <w:autoSpaceDE w:val="0"/>
        <w:autoSpaceDN w:val="0"/>
        <w:adjustRightInd w:val="0"/>
        <w:spacing w:before="120" w:after="0"/>
        <w:ind w:left="567" w:hanging="340"/>
        <w:jc w:val="both"/>
        <w:rPr>
          <w:rFonts w:asciiTheme="majorHAnsi" w:hAnsiTheme="majorHAnsi" w:cs="Comic Sans MS"/>
          <w:b/>
          <w:bCs/>
        </w:rPr>
      </w:pPr>
      <w:r w:rsidRPr="00780BEE">
        <w:rPr>
          <w:rFonts w:asciiTheme="majorHAnsi" w:hAnsiTheme="majorHAnsi" w:cs="Comic Sans MS"/>
          <w:b/>
          <w:bCs/>
        </w:rPr>
        <w:t>3</w:t>
      </w:r>
      <w:r w:rsidRPr="00780BEE">
        <w:rPr>
          <w:rFonts w:asciiTheme="majorHAnsi" w:hAnsiTheme="majorHAnsi" w:cs="Comic Sans MS"/>
          <w:b/>
          <w:bCs/>
        </w:rPr>
        <w:tab/>
        <w:t>Profit Befor</w:t>
      </w:r>
      <w:r w:rsidR="00090581">
        <w:rPr>
          <w:rFonts w:asciiTheme="majorHAnsi" w:hAnsiTheme="majorHAnsi" w:cs="Comic Sans MS"/>
          <w:b/>
          <w:bCs/>
        </w:rPr>
        <w:t>e</w:t>
      </w:r>
      <w:r w:rsidRPr="00780BEE">
        <w:rPr>
          <w:rFonts w:asciiTheme="majorHAnsi" w:hAnsiTheme="majorHAnsi" w:cs="Comic Sans MS"/>
          <w:b/>
          <w:bCs/>
        </w:rPr>
        <w:t xml:space="preserve"> Tax (P.B.T.) = Operating Net Profit </w:t>
      </w:r>
      <w:r w:rsidRPr="00780BEE">
        <w:rPr>
          <w:rFonts w:asciiTheme="majorHAnsi" w:hAnsiTheme="majorHAnsi" w:cs="Comic Sans MS"/>
        </w:rPr>
        <w:t>Add</w:t>
      </w:r>
      <w:r w:rsidRPr="00780BEE">
        <w:rPr>
          <w:rFonts w:asciiTheme="majorHAnsi" w:hAnsiTheme="majorHAnsi" w:cs="Comic Sans MS"/>
          <w:b/>
          <w:bCs/>
        </w:rPr>
        <w:t xml:space="preserve"> Non-operating Incomes </w:t>
      </w:r>
      <w:r w:rsidRPr="00780BEE">
        <w:rPr>
          <w:rFonts w:asciiTheme="majorHAnsi" w:hAnsiTheme="majorHAnsi" w:cs="Comic Sans MS"/>
        </w:rPr>
        <w:t>less</w:t>
      </w:r>
      <w:r w:rsidRPr="00780BEE">
        <w:rPr>
          <w:rFonts w:asciiTheme="majorHAnsi" w:hAnsiTheme="majorHAnsi" w:cs="Comic Sans MS"/>
          <w:b/>
          <w:bCs/>
        </w:rPr>
        <w:t xml:space="preserve"> Non-operating expenses.</w:t>
      </w:r>
    </w:p>
    <w:p w:rsidR="00315BFC" w:rsidRPr="00780BEE" w:rsidRDefault="00315BFC" w:rsidP="001A4266">
      <w:pPr>
        <w:tabs>
          <w:tab w:val="left" w:pos="567"/>
        </w:tabs>
        <w:autoSpaceDE w:val="0"/>
        <w:autoSpaceDN w:val="0"/>
        <w:adjustRightInd w:val="0"/>
        <w:spacing w:before="120" w:after="0"/>
        <w:ind w:left="567" w:hanging="340"/>
        <w:jc w:val="both"/>
        <w:rPr>
          <w:rFonts w:asciiTheme="majorHAnsi" w:hAnsiTheme="majorHAnsi" w:cs="Comic Sans MS"/>
          <w:b/>
          <w:bCs/>
        </w:rPr>
      </w:pPr>
      <w:r w:rsidRPr="00780BEE">
        <w:rPr>
          <w:rFonts w:asciiTheme="majorHAnsi" w:hAnsiTheme="majorHAnsi" w:cs="Comic Sans MS"/>
          <w:b/>
          <w:bCs/>
        </w:rPr>
        <w:t>4</w:t>
      </w:r>
      <w:r w:rsidRPr="00780BEE">
        <w:rPr>
          <w:rFonts w:asciiTheme="majorHAnsi" w:hAnsiTheme="majorHAnsi" w:cs="Comic Sans MS"/>
          <w:b/>
          <w:bCs/>
        </w:rPr>
        <w:tab/>
        <w:t xml:space="preserve">Profit After Tax (P.A.T.) = Profit Before Tax </w:t>
      </w:r>
      <w:r w:rsidRPr="00780BEE">
        <w:rPr>
          <w:rFonts w:asciiTheme="majorHAnsi" w:hAnsiTheme="majorHAnsi" w:cs="Comic Sans MS"/>
        </w:rPr>
        <w:t>less</w:t>
      </w:r>
      <w:r w:rsidRPr="00780BEE">
        <w:rPr>
          <w:rFonts w:asciiTheme="majorHAnsi" w:hAnsiTheme="majorHAnsi" w:cs="Comic Sans MS"/>
          <w:b/>
          <w:bCs/>
        </w:rPr>
        <w:t xml:space="preserve"> Provision for Income Tax.</w:t>
      </w:r>
    </w:p>
    <w:p w:rsidR="00315BFC" w:rsidRPr="00780BEE" w:rsidRDefault="00315BFC" w:rsidP="001A4266">
      <w:pPr>
        <w:tabs>
          <w:tab w:val="left" w:pos="567"/>
        </w:tabs>
        <w:autoSpaceDE w:val="0"/>
        <w:autoSpaceDN w:val="0"/>
        <w:adjustRightInd w:val="0"/>
        <w:spacing w:before="120" w:after="0"/>
        <w:ind w:left="567" w:hanging="340"/>
        <w:jc w:val="both"/>
        <w:rPr>
          <w:rFonts w:asciiTheme="majorHAnsi" w:hAnsiTheme="majorHAnsi" w:cs="Comic Sans MS"/>
          <w:b/>
          <w:bCs/>
        </w:rPr>
      </w:pPr>
      <w:r w:rsidRPr="00780BEE">
        <w:rPr>
          <w:rFonts w:asciiTheme="majorHAnsi" w:hAnsiTheme="majorHAnsi" w:cs="Comic Sans MS"/>
          <w:b/>
          <w:bCs/>
        </w:rPr>
        <w:t>5</w:t>
      </w:r>
      <w:r w:rsidRPr="00780BEE">
        <w:rPr>
          <w:rFonts w:asciiTheme="majorHAnsi" w:hAnsiTheme="majorHAnsi" w:cs="Comic Sans MS"/>
          <w:b/>
          <w:bCs/>
        </w:rPr>
        <w:tab/>
        <w:t xml:space="preserve">Proprietors’ Funds = Share Capital Add Reserves &amp; Surplus </w:t>
      </w:r>
      <w:r w:rsidRPr="00780BEE">
        <w:rPr>
          <w:rFonts w:asciiTheme="majorHAnsi" w:hAnsiTheme="majorHAnsi" w:cs="Comic Sans MS"/>
        </w:rPr>
        <w:t>less</w:t>
      </w:r>
      <w:r w:rsidRPr="00780BEE">
        <w:rPr>
          <w:rFonts w:asciiTheme="majorHAnsi" w:hAnsiTheme="majorHAnsi" w:cs="Comic Sans MS"/>
          <w:b/>
          <w:bCs/>
        </w:rPr>
        <w:t xml:space="preserve"> Misc. Expenses</w:t>
      </w:r>
    </w:p>
    <w:p w:rsidR="00315BFC" w:rsidRPr="00780BEE" w:rsidRDefault="00315BFC" w:rsidP="001A4266">
      <w:pPr>
        <w:tabs>
          <w:tab w:val="left" w:pos="567"/>
        </w:tabs>
        <w:autoSpaceDE w:val="0"/>
        <w:autoSpaceDN w:val="0"/>
        <w:adjustRightInd w:val="0"/>
        <w:spacing w:before="120" w:after="0"/>
        <w:ind w:left="567" w:hanging="340"/>
        <w:jc w:val="both"/>
        <w:rPr>
          <w:rFonts w:asciiTheme="majorHAnsi" w:hAnsiTheme="majorHAnsi" w:cs="Comic Sans MS"/>
          <w:b/>
          <w:bCs/>
        </w:rPr>
      </w:pPr>
      <w:r w:rsidRPr="00780BEE">
        <w:rPr>
          <w:rFonts w:asciiTheme="majorHAnsi" w:hAnsiTheme="majorHAnsi" w:cs="Comic Sans MS"/>
          <w:b/>
          <w:bCs/>
        </w:rPr>
        <w:t>6</w:t>
      </w:r>
      <w:r w:rsidRPr="00780BEE">
        <w:rPr>
          <w:rFonts w:asciiTheme="majorHAnsi" w:hAnsiTheme="majorHAnsi" w:cs="Comic Sans MS"/>
          <w:b/>
          <w:bCs/>
        </w:rPr>
        <w:tab/>
        <w:t xml:space="preserve">Total Funds Employed = Proprietor’s Funds </w:t>
      </w:r>
      <w:r w:rsidRPr="00780BEE">
        <w:rPr>
          <w:rFonts w:asciiTheme="majorHAnsi" w:hAnsiTheme="majorHAnsi" w:cs="Comic Sans MS"/>
        </w:rPr>
        <w:t>Add</w:t>
      </w:r>
      <w:r w:rsidRPr="00780BEE">
        <w:rPr>
          <w:rFonts w:asciiTheme="majorHAnsi" w:hAnsiTheme="majorHAnsi" w:cs="Comic Sans MS"/>
          <w:b/>
          <w:bCs/>
        </w:rPr>
        <w:t xml:space="preserve"> Long Term Loans.</w:t>
      </w:r>
    </w:p>
    <w:p w:rsidR="00315BFC" w:rsidRPr="00780BEE" w:rsidRDefault="00315BFC" w:rsidP="001A4266">
      <w:pPr>
        <w:tabs>
          <w:tab w:val="left" w:pos="567"/>
        </w:tabs>
        <w:autoSpaceDE w:val="0"/>
        <w:autoSpaceDN w:val="0"/>
        <w:adjustRightInd w:val="0"/>
        <w:spacing w:before="120" w:after="0"/>
        <w:ind w:left="567" w:hanging="340"/>
        <w:jc w:val="both"/>
        <w:rPr>
          <w:rFonts w:asciiTheme="majorHAnsi" w:hAnsiTheme="majorHAnsi" w:cs="Comic Sans MS"/>
          <w:b/>
          <w:bCs/>
        </w:rPr>
      </w:pPr>
      <w:r w:rsidRPr="00780BEE">
        <w:rPr>
          <w:rFonts w:asciiTheme="majorHAnsi" w:hAnsiTheme="majorHAnsi" w:cs="Comic Sans MS"/>
          <w:b/>
          <w:bCs/>
        </w:rPr>
        <w:t>7</w:t>
      </w:r>
      <w:r w:rsidRPr="00780BEE">
        <w:rPr>
          <w:rFonts w:asciiTheme="majorHAnsi" w:hAnsiTheme="majorHAnsi" w:cs="Comic Sans MS"/>
          <w:b/>
          <w:bCs/>
        </w:rPr>
        <w:tab/>
        <w:t xml:space="preserve">Working  Capital = Current Assets </w:t>
      </w:r>
      <w:r w:rsidRPr="00780BEE">
        <w:rPr>
          <w:rFonts w:asciiTheme="majorHAnsi" w:hAnsiTheme="majorHAnsi" w:cs="Comic Sans MS"/>
        </w:rPr>
        <w:t>less</w:t>
      </w:r>
      <w:r w:rsidRPr="00780BEE">
        <w:rPr>
          <w:rFonts w:asciiTheme="majorHAnsi" w:hAnsiTheme="majorHAnsi" w:cs="Comic Sans MS"/>
          <w:b/>
          <w:bCs/>
        </w:rPr>
        <w:t xml:space="preserve"> Current Liabilities.</w:t>
      </w:r>
    </w:p>
    <w:p w:rsidR="00090581" w:rsidRDefault="00315BFC" w:rsidP="001A4266">
      <w:pPr>
        <w:tabs>
          <w:tab w:val="left" w:pos="567"/>
        </w:tabs>
        <w:autoSpaceDE w:val="0"/>
        <w:autoSpaceDN w:val="0"/>
        <w:adjustRightInd w:val="0"/>
        <w:spacing w:before="120" w:after="0"/>
        <w:ind w:left="567" w:hanging="340"/>
        <w:jc w:val="both"/>
        <w:rPr>
          <w:rFonts w:asciiTheme="majorHAnsi" w:hAnsiTheme="majorHAnsi" w:cs="Comic Sans MS"/>
          <w:b/>
          <w:bCs/>
        </w:rPr>
      </w:pPr>
      <w:r w:rsidRPr="00780BEE">
        <w:rPr>
          <w:rFonts w:asciiTheme="majorHAnsi" w:hAnsiTheme="majorHAnsi" w:cs="Comic Sans MS"/>
          <w:b/>
          <w:bCs/>
        </w:rPr>
        <w:t>8</w:t>
      </w:r>
      <w:r w:rsidRPr="00780BEE">
        <w:rPr>
          <w:rFonts w:asciiTheme="majorHAnsi" w:hAnsiTheme="majorHAnsi" w:cs="Comic Sans MS"/>
          <w:b/>
          <w:bCs/>
        </w:rPr>
        <w:tab/>
        <w:t xml:space="preserve">Quick Assets = Current Assets </w:t>
      </w:r>
      <w:r w:rsidRPr="00780BEE">
        <w:rPr>
          <w:rFonts w:asciiTheme="majorHAnsi" w:hAnsiTheme="majorHAnsi" w:cs="Comic Sans MS"/>
        </w:rPr>
        <w:t>less</w:t>
      </w:r>
      <w:r w:rsidRPr="00780BEE">
        <w:rPr>
          <w:rFonts w:asciiTheme="majorHAnsi" w:hAnsiTheme="majorHAnsi" w:cs="Comic Sans MS"/>
          <w:b/>
          <w:bCs/>
        </w:rPr>
        <w:t xml:space="preserve"> Stock and prepaid Expenses.</w:t>
      </w:r>
    </w:p>
    <w:p w:rsidR="00315BFC" w:rsidRPr="00780BEE" w:rsidRDefault="00315BFC" w:rsidP="001A4266">
      <w:pPr>
        <w:tabs>
          <w:tab w:val="left" w:pos="567"/>
        </w:tabs>
        <w:autoSpaceDE w:val="0"/>
        <w:autoSpaceDN w:val="0"/>
        <w:adjustRightInd w:val="0"/>
        <w:spacing w:before="120" w:after="0"/>
        <w:ind w:left="567" w:hanging="340"/>
        <w:jc w:val="both"/>
        <w:rPr>
          <w:rFonts w:asciiTheme="majorHAnsi" w:hAnsiTheme="majorHAnsi" w:cs="Comic Sans MS"/>
          <w:b/>
          <w:bCs/>
        </w:rPr>
      </w:pPr>
      <w:r w:rsidRPr="00780BEE">
        <w:rPr>
          <w:rFonts w:asciiTheme="majorHAnsi" w:hAnsiTheme="majorHAnsi" w:cs="Comic Sans MS"/>
          <w:b/>
          <w:bCs/>
        </w:rPr>
        <w:t>9</w:t>
      </w:r>
      <w:r w:rsidRPr="00780BEE">
        <w:rPr>
          <w:rFonts w:asciiTheme="majorHAnsi" w:hAnsiTheme="majorHAnsi" w:cs="Comic Sans MS"/>
          <w:b/>
          <w:bCs/>
        </w:rPr>
        <w:tab/>
        <w:t>Quick Liabilities = Current Liabilit</w:t>
      </w:r>
      <w:r w:rsidR="00EF44F4">
        <w:rPr>
          <w:rFonts w:asciiTheme="majorHAnsi" w:hAnsiTheme="majorHAnsi" w:cs="Comic Sans MS"/>
          <w:b/>
          <w:bCs/>
        </w:rPr>
        <w:t>i</w:t>
      </w:r>
      <w:r w:rsidRPr="00780BEE">
        <w:rPr>
          <w:rFonts w:asciiTheme="majorHAnsi" w:hAnsiTheme="majorHAnsi" w:cs="Comic Sans MS"/>
          <w:b/>
          <w:bCs/>
        </w:rPr>
        <w:t xml:space="preserve">es </w:t>
      </w:r>
      <w:r w:rsidRPr="00780BEE">
        <w:rPr>
          <w:rFonts w:asciiTheme="majorHAnsi" w:hAnsiTheme="majorHAnsi" w:cs="Comic Sans MS"/>
        </w:rPr>
        <w:t>less</w:t>
      </w:r>
      <w:r w:rsidRPr="00780BEE">
        <w:rPr>
          <w:rFonts w:asciiTheme="majorHAnsi" w:hAnsiTheme="majorHAnsi" w:cs="Comic Sans MS"/>
          <w:b/>
          <w:bCs/>
        </w:rPr>
        <w:t xml:space="preserve"> Bank O/D and Income Received In Advance</w:t>
      </w:r>
    </w:p>
    <w:tbl>
      <w:tblPr>
        <w:tblStyle w:val="TableGrid"/>
        <w:tblpPr w:leftFromText="180" w:rightFromText="180" w:vertAnchor="text" w:horzAnchor="margin" w:tblpXSpec="center" w:tblpY="396"/>
        <w:tblW w:w="0" w:type="auto"/>
        <w:tblLook w:val="04A0" w:firstRow="1" w:lastRow="0" w:firstColumn="1" w:lastColumn="0" w:noHBand="0" w:noVBand="1"/>
      </w:tblPr>
      <w:tblGrid>
        <w:gridCol w:w="9630"/>
      </w:tblGrid>
      <w:tr w:rsidR="00300CC8" w:rsidTr="00AB4F74">
        <w:tc>
          <w:tcPr>
            <w:tcW w:w="9630" w:type="dxa"/>
            <w:tcBorders>
              <w:top w:val="thinThickSmallGap" w:sz="24" w:space="0" w:color="auto"/>
              <w:left w:val="thinThickSmallGap" w:sz="24" w:space="0" w:color="auto"/>
              <w:bottom w:val="thickThinSmallGap" w:sz="24" w:space="0" w:color="auto"/>
              <w:right w:val="thickThinSmallGap" w:sz="24" w:space="0" w:color="auto"/>
            </w:tcBorders>
            <w:vAlign w:val="center"/>
          </w:tcPr>
          <w:p w:rsidR="00300CC8" w:rsidRPr="008F5B68" w:rsidRDefault="00300CC8" w:rsidP="00300CC8">
            <w:pPr>
              <w:tabs>
                <w:tab w:val="right" w:pos="10261"/>
              </w:tabs>
              <w:autoSpaceDE w:val="0"/>
              <w:autoSpaceDN w:val="0"/>
              <w:adjustRightInd w:val="0"/>
              <w:spacing w:before="240" w:after="40"/>
              <w:ind w:right="1"/>
              <w:jc w:val="center"/>
              <w:rPr>
                <w:rFonts w:ascii="Tahoma" w:hAnsi="Tahoma" w:cs="Tahoma"/>
                <w:b/>
                <w:bCs/>
                <w:caps/>
                <w:color w:val="000000"/>
                <w:sz w:val="44"/>
              </w:rPr>
            </w:pPr>
            <w:r w:rsidRPr="008F5B68">
              <w:rPr>
                <w:rFonts w:ascii="Tahoma" w:hAnsi="Tahoma" w:cs="Tahoma"/>
                <w:b/>
                <w:bCs/>
                <w:caps/>
                <w:color w:val="000000"/>
                <w:sz w:val="56"/>
              </w:rPr>
              <w:t>PARAS COMMERCE CLASSES</w:t>
            </w:r>
          </w:p>
          <w:p w:rsidR="00300CC8" w:rsidRPr="008F5B68" w:rsidRDefault="00300CC8" w:rsidP="00300CC8">
            <w:pPr>
              <w:tabs>
                <w:tab w:val="right" w:pos="10261"/>
              </w:tabs>
              <w:autoSpaceDE w:val="0"/>
              <w:autoSpaceDN w:val="0"/>
              <w:adjustRightInd w:val="0"/>
              <w:spacing w:after="240"/>
              <w:ind w:right="1"/>
              <w:jc w:val="center"/>
              <w:rPr>
                <w:rFonts w:ascii="Tahoma" w:hAnsi="Tahoma" w:cs="Tahoma"/>
                <w:b/>
                <w:bCs/>
                <w:caps/>
                <w:color w:val="000000"/>
              </w:rPr>
            </w:pPr>
            <w:r w:rsidRPr="008F5B68">
              <w:rPr>
                <w:rFonts w:ascii="Tahoma" w:hAnsi="Tahoma" w:cs="Tahoma"/>
                <w:b/>
                <w:bCs/>
                <w:caps/>
                <w:color w:val="000000"/>
                <w:sz w:val="44"/>
              </w:rPr>
              <w:t xml:space="preserve">F.Y.J.C. </w:t>
            </w:r>
            <w:r w:rsidRPr="008F5B68">
              <w:rPr>
                <w:rFonts w:ascii="Tahoma" w:hAnsi="Tahoma" w:cs="Tahoma"/>
                <w:b/>
                <w:bCs/>
                <w:sz w:val="44"/>
              </w:rPr>
              <w:t>to T.Y.B.COM., C.A. C.P.T.</w:t>
            </w:r>
          </w:p>
        </w:tc>
      </w:tr>
    </w:tbl>
    <w:p w:rsidR="00300CC8" w:rsidRDefault="00300CC8" w:rsidP="00300CC8">
      <w:pPr>
        <w:tabs>
          <w:tab w:val="left" w:pos="567"/>
          <w:tab w:val="right" w:pos="5148"/>
          <w:tab w:val="left" w:pos="5329"/>
          <w:tab w:val="left" w:pos="6803"/>
          <w:tab w:val="left" w:pos="7920"/>
          <w:tab w:val="left" w:pos="9071"/>
          <w:tab w:val="right" w:pos="10261"/>
        </w:tabs>
        <w:autoSpaceDE w:val="0"/>
        <w:autoSpaceDN w:val="0"/>
        <w:adjustRightInd w:val="0"/>
        <w:spacing w:after="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1A4266" w:rsidRDefault="001A4266" w:rsidP="00DB051B">
      <w:pPr>
        <w:tabs>
          <w:tab w:val="left" w:pos="567"/>
          <w:tab w:val="right" w:pos="5148"/>
          <w:tab w:val="left" w:pos="5329"/>
          <w:tab w:val="left" w:pos="6803"/>
          <w:tab w:val="left" w:pos="7920"/>
          <w:tab w:val="left" w:pos="9071"/>
          <w:tab w:val="right" w:pos="10261"/>
        </w:tabs>
        <w:autoSpaceDE w:val="0"/>
        <w:autoSpaceDN w:val="0"/>
        <w:adjustRightInd w:val="0"/>
        <w:spacing w:before="240" w:after="120"/>
        <w:ind w:left="567" w:right="1" w:hanging="567"/>
        <w:jc w:val="center"/>
        <w:rPr>
          <w:rFonts w:asciiTheme="majorHAnsi" w:hAnsiTheme="majorHAnsi" w:cs="Arial"/>
          <w:b/>
          <w:bCs/>
          <w:caps/>
          <w:color w:val="000000"/>
        </w:rPr>
      </w:pPr>
    </w:p>
    <w:p w:rsidR="00315BFC" w:rsidRPr="00E5391D" w:rsidRDefault="008F5B68" w:rsidP="001A4266">
      <w:pPr>
        <w:tabs>
          <w:tab w:val="left" w:pos="567"/>
          <w:tab w:val="right" w:pos="5148"/>
          <w:tab w:val="left" w:pos="5329"/>
          <w:tab w:val="left" w:pos="6803"/>
          <w:tab w:val="left" w:pos="7920"/>
          <w:tab w:val="left" w:pos="9071"/>
          <w:tab w:val="right" w:pos="10261"/>
        </w:tabs>
        <w:autoSpaceDE w:val="0"/>
        <w:autoSpaceDN w:val="0"/>
        <w:adjustRightInd w:val="0"/>
        <w:spacing w:before="240" w:after="40"/>
        <w:ind w:left="567" w:right="1" w:hanging="567"/>
        <w:jc w:val="center"/>
        <w:rPr>
          <w:rFonts w:asciiTheme="majorHAnsi" w:hAnsiTheme="majorHAnsi" w:cs="Comic Sans MS"/>
          <w:b/>
          <w:bCs/>
        </w:rPr>
      </w:pPr>
      <w:r>
        <w:rPr>
          <w:rFonts w:asciiTheme="majorHAnsi" w:hAnsiTheme="majorHAnsi" w:cs="Arial"/>
          <w:b/>
          <w:bCs/>
          <w:caps/>
          <w:color w:val="000000"/>
        </w:rPr>
        <w:lastRenderedPageBreak/>
        <w:t>(</w:t>
      </w:r>
      <w:r w:rsidR="00315BFC" w:rsidRPr="00E5391D">
        <w:rPr>
          <w:rFonts w:asciiTheme="majorHAnsi" w:hAnsiTheme="majorHAnsi" w:cs="Arial"/>
          <w:b/>
          <w:bCs/>
          <w:caps/>
          <w:color w:val="000000"/>
        </w:rPr>
        <w:t>Single Column)</w:t>
      </w:r>
    </w:p>
    <w:tbl>
      <w:tblPr>
        <w:tblStyle w:val="TableGrid"/>
        <w:tblW w:w="0" w:type="auto"/>
        <w:tblInd w:w="108" w:type="dxa"/>
        <w:tblLayout w:type="fixed"/>
        <w:tblLook w:val="04A0" w:firstRow="1" w:lastRow="0" w:firstColumn="1" w:lastColumn="0" w:noHBand="0" w:noVBand="1"/>
      </w:tblPr>
      <w:tblGrid>
        <w:gridCol w:w="450"/>
        <w:gridCol w:w="630"/>
        <w:gridCol w:w="180"/>
        <w:gridCol w:w="4950"/>
        <w:gridCol w:w="2340"/>
        <w:gridCol w:w="1170"/>
      </w:tblGrid>
      <w:tr w:rsidR="00DD5660" w:rsidRPr="001A11D1" w:rsidTr="001A11D1">
        <w:trPr>
          <w:trHeight w:val="188"/>
        </w:trPr>
        <w:tc>
          <w:tcPr>
            <w:tcW w:w="8550" w:type="dxa"/>
            <w:gridSpan w:val="5"/>
            <w:tcBorders>
              <w:bottom w:val="single" w:sz="4" w:space="0" w:color="000000" w:themeColor="text1"/>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r w:rsidRPr="001A11D1">
              <w:rPr>
                <w:rFonts w:asciiTheme="majorHAnsi" w:hAnsiTheme="majorHAnsi" w:cs="Comic Sans MS"/>
                <w:b/>
                <w:bCs/>
                <w:sz w:val="18"/>
                <w:szCs w:val="18"/>
              </w:rPr>
              <w:t>Particulars</w:t>
            </w:r>
          </w:p>
        </w:tc>
        <w:tc>
          <w:tcPr>
            <w:tcW w:w="1170" w:type="dxa"/>
            <w:tcBorders>
              <w:bottom w:val="single" w:sz="4" w:space="0" w:color="000000" w:themeColor="text1"/>
            </w:tcBorders>
            <w:vAlign w:val="center"/>
          </w:tcPr>
          <w:p w:rsidR="00DD5660" w:rsidRPr="001A11D1" w:rsidRDefault="009B7829" w:rsidP="0036387D">
            <w:pPr>
              <w:tabs>
                <w:tab w:val="right" w:pos="7937"/>
                <w:tab w:val="center" w:pos="8504"/>
              </w:tabs>
              <w:autoSpaceDE w:val="0"/>
              <w:autoSpaceDN w:val="0"/>
              <w:adjustRightInd w:val="0"/>
              <w:spacing w:before="4" w:after="40"/>
              <w:ind w:right="1"/>
              <w:jc w:val="center"/>
              <w:rPr>
                <w:rFonts w:asciiTheme="majorHAnsi" w:hAnsiTheme="majorHAnsi" w:cs="Comic Sans MS"/>
                <w:b/>
                <w:bCs/>
                <w:sz w:val="18"/>
                <w:szCs w:val="18"/>
              </w:rPr>
            </w:pPr>
            <w:r w:rsidRPr="001A11D1">
              <w:rPr>
                <w:rFonts w:asciiTheme="majorHAnsi" w:hAnsiTheme="majorHAnsi" w:cs="Comic Sans MS"/>
                <w:b/>
                <w:bCs/>
                <w:noProof/>
                <w:sz w:val="18"/>
                <w:szCs w:val="18"/>
                <w:lang w:val="en-IN" w:eastAsia="en-IN"/>
              </w:rPr>
              <w:drawing>
                <wp:inline distT="0" distB="0" distL="0" distR="0">
                  <wp:extent cx="71120" cy="76200"/>
                  <wp:effectExtent l="19050" t="0" r="5080" b="0"/>
                  <wp:docPr id="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083011" w:rsidRPr="001A11D1" w:rsidTr="00083011">
        <w:tc>
          <w:tcPr>
            <w:tcW w:w="450" w:type="dxa"/>
            <w:tcBorders>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r w:rsidRPr="001A11D1">
              <w:rPr>
                <w:rFonts w:asciiTheme="majorHAnsi" w:hAnsiTheme="majorHAnsi" w:cs="Comic Sans MS"/>
                <w:b/>
                <w:bCs/>
                <w:sz w:val="18"/>
                <w:szCs w:val="18"/>
              </w:rPr>
              <w:t>I</w:t>
            </w:r>
          </w:p>
        </w:tc>
        <w:tc>
          <w:tcPr>
            <w:tcW w:w="5760" w:type="dxa"/>
            <w:gridSpan w:val="3"/>
            <w:tcBorders>
              <w:left w:val="nil"/>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r w:rsidRPr="001A11D1">
              <w:rPr>
                <w:rFonts w:asciiTheme="majorHAnsi" w:hAnsiTheme="majorHAnsi" w:cs="Comic Sans MS"/>
                <w:b/>
                <w:bCs/>
                <w:caps/>
                <w:sz w:val="18"/>
                <w:szCs w:val="18"/>
              </w:rPr>
              <w:t>Sources of Funds</w:t>
            </w:r>
          </w:p>
        </w:tc>
        <w:tc>
          <w:tcPr>
            <w:tcW w:w="2340" w:type="dxa"/>
            <w:tcBorders>
              <w:left w:val="nil"/>
              <w:bottom w:val="nil"/>
            </w:tcBorders>
            <w:vAlign w:val="center"/>
          </w:tcPr>
          <w:p w:rsidR="00DD5660" w:rsidRPr="001A11D1" w:rsidRDefault="00DD5660" w:rsidP="0036387D">
            <w:pPr>
              <w:tabs>
                <w:tab w:val="right" w:pos="7937"/>
                <w:tab w:val="center" w:pos="8504"/>
              </w:tabs>
              <w:autoSpaceDE w:val="0"/>
              <w:autoSpaceDN w:val="0"/>
              <w:adjustRightInd w:val="0"/>
              <w:spacing w:before="4"/>
              <w:ind w:right="1"/>
              <w:jc w:val="right"/>
              <w:rPr>
                <w:rFonts w:asciiTheme="majorHAnsi" w:hAnsiTheme="majorHAnsi" w:cs="Comic Sans MS"/>
                <w:b/>
                <w:bCs/>
                <w:sz w:val="18"/>
                <w:szCs w:val="18"/>
              </w:rPr>
            </w:pPr>
          </w:p>
        </w:tc>
        <w:tc>
          <w:tcPr>
            <w:tcW w:w="1170" w:type="dxa"/>
            <w:tcBorders>
              <w:bottom w:val="nil"/>
            </w:tcBorders>
            <w:vAlign w:val="center"/>
          </w:tcPr>
          <w:p w:rsidR="00DD5660" w:rsidRPr="001A11D1" w:rsidRDefault="00DD5660"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p>
        </w:tc>
      </w:tr>
      <w:tr w:rsidR="00DD5660" w:rsidRPr="001A11D1" w:rsidTr="001A4266">
        <w:trPr>
          <w:trHeight w:val="198"/>
        </w:trPr>
        <w:tc>
          <w:tcPr>
            <w:tcW w:w="450" w:type="dxa"/>
            <w:tcBorders>
              <w:top w:val="nil"/>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r w:rsidRPr="001A11D1">
              <w:rPr>
                <w:rFonts w:asciiTheme="majorHAnsi" w:hAnsiTheme="majorHAnsi" w:cs="Comic Sans MS"/>
                <w:b/>
                <w:bCs/>
                <w:sz w:val="18"/>
                <w:szCs w:val="18"/>
              </w:rPr>
              <w:t>A.</w:t>
            </w:r>
          </w:p>
        </w:tc>
        <w:tc>
          <w:tcPr>
            <w:tcW w:w="5130" w:type="dxa"/>
            <w:gridSpan w:val="2"/>
            <w:tcBorders>
              <w:top w:val="nil"/>
              <w:left w:val="nil"/>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r w:rsidRPr="001A11D1">
              <w:rPr>
                <w:rFonts w:asciiTheme="majorHAnsi" w:hAnsiTheme="majorHAnsi" w:cs="Comic Sans MS"/>
                <w:b/>
                <w:bCs/>
                <w:caps/>
                <w:sz w:val="18"/>
                <w:szCs w:val="18"/>
              </w:rPr>
              <w:t>Shareholders’ Funds</w:t>
            </w:r>
          </w:p>
        </w:tc>
        <w:tc>
          <w:tcPr>
            <w:tcW w:w="2340" w:type="dxa"/>
            <w:tcBorders>
              <w:top w:val="nil"/>
              <w:left w:val="nil"/>
              <w:bottom w:val="nil"/>
            </w:tcBorders>
            <w:vAlign w:val="center"/>
          </w:tcPr>
          <w:p w:rsidR="00DD5660" w:rsidRPr="001A11D1" w:rsidRDefault="00DD5660" w:rsidP="0036387D">
            <w:pPr>
              <w:tabs>
                <w:tab w:val="right" w:pos="7937"/>
                <w:tab w:val="center" w:pos="8504"/>
              </w:tabs>
              <w:autoSpaceDE w:val="0"/>
              <w:autoSpaceDN w:val="0"/>
              <w:adjustRightInd w:val="0"/>
              <w:spacing w:before="4"/>
              <w:ind w:right="1"/>
              <w:jc w:val="right"/>
              <w:rPr>
                <w:rFonts w:asciiTheme="majorHAnsi" w:hAnsiTheme="majorHAnsi" w:cs="Comic Sans MS"/>
                <w:b/>
                <w:bCs/>
                <w:sz w:val="18"/>
                <w:szCs w:val="18"/>
              </w:rPr>
            </w:pPr>
          </w:p>
        </w:tc>
        <w:tc>
          <w:tcPr>
            <w:tcW w:w="1170" w:type="dxa"/>
            <w:tcBorders>
              <w:top w:val="nil"/>
              <w:bottom w:val="nil"/>
            </w:tcBorders>
            <w:vAlign w:val="center"/>
          </w:tcPr>
          <w:p w:rsidR="00DD5660" w:rsidRPr="001A11D1" w:rsidRDefault="00DD5660"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p>
        </w:tc>
      </w:tr>
      <w:tr w:rsidR="00DD5660" w:rsidRPr="001A11D1" w:rsidTr="001A4266">
        <w:trPr>
          <w:trHeight w:val="144"/>
        </w:trPr>
        <w:tc>
          <w:tcPr>
            <w:tcW w:w="450" w:type="dxa"/>
            <w:tcBorders>
              <w:top w:val="nil"/>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caps/>
                <w:sz w:val="18"/>
                <w:szCs w:val="18"/>
              </w:rPr>
            </w:pPr>
            <w:r w:rsidRPr="001A11D1">
              <w:rPr>
                <w:rFonts w:asciiTheme="majorHAnsi" w:hAnsiTheme="majorHAnsi" w:cs="Comic Sans MS"/>
                <w:b/>
                <w:bCs/>
                <w:sz w:val="18"/>
                <w:szCs w:val="18"/>
              </w:rPr>
              <w:t>Share Capital</w:t>
            </w:r>
          </w:p>
        </w:tc>
        <w:tc>
          <w:tcPr>
            <w:tcW w:w="2340" w:type="dxa"/>
            <w:tcBorders>
              <w:top w:val="nil"/>
              <w:left w:val="nil"/>
              <w:bottom w:val="nil"/>
            </w:tcBorders>
            <w:vAlign w:val="center"/>
          </w:tcPr>
          <w:p w:rsidR="00DD5660" w:rsidRPr="001A11D1" w:rsidRDefault="00DD5660" w:rsidP="0036387D">
            <w:pPr>
              <w:tabs>
                <w:tab w:val="right" w:pos="7937"/>
                <w:tab w:val="center" w:pos="8504"/>
              </w:tabs>
              <w:autoSpaceDE w:val="0"/>
              <w:autoSpaceDN w:val="0"/>
              <w:adjustRightInd w:val="0"/>
              <w:spacing w:before="4"/>
              <w:ind w:right="1"/>
              <w:jc w:val="right"/>
              <w:rPr>
                <w:rFonts w:asciiTheme="majorHAnsi" w:hAnsiTheme="majorHAnsi" w:cs="Comic Sans MS"/>
                <w:b/>
                <w:bCs/>
                <w:sz w:val="18"/>
                <w:szCs w:val="18"/>
              </w:rPr>
            </w:pPr>
          </w:p>
        </w:tc>
        <w:tc>
          <w:tcPr>
            <w:tcW w:w="1170" w:type="dxa"/>
            <w:tcBorders>
              <w:top w:val="nil"/>
              <w:bottom w:val="nil"/>
            </w:tcBorders>
            <w:vAlign w:val="center"/>
          </w:tcPr>
          <w:p w:rsidR="00DD5660" w:rsidRPr="001A11D1" w:rsidRDefault="00DD5660"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p>
        </w:tc>
      </w:tr>
      <w:tr w:rsidR="00337638" w:rsidRPr="001A11D1" w:rsidTr="001A4266">
        <w:trPr>
          <w:trHeight w:val="180"/>
        </w:trPr>
        <w:tc>
          <w:tcPr>
            <w:tcW w:w="450" w:type="dxa"/>
            <w:tcBorders>
              <w:top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337638" w:rsidRPr="001A11D1" w:rsidRDefault="00337638" w:rsidP="0036387D">
            <w:pPr>
              <w:spacing w:before="4"/>
              <w:rPr>
                <w:rFonts w:asciiTheme="majorHAnsi" w:hAnsiTheme="majorHAnsi" w:cs="Comic Sans MS"/>
                <w:sz w:val="18"/>
                <w:szCs w:val="18"/>
              </w:rPr>
            </w:pPr>
            <w:r w:rsidRPr="001A11D1">
              <w:rPr>
                <w:rFonts w:asciiTheme="majorHAnsi" w:hAnsiTheme="majorHAnsi" w:cs="Comic Sans MS"/>
                <w:sz w:val="18"/>
                <w:szCs w:val="18"/>
              </w:rPr>
              <w:t>Equity share capital</w:t>
            </w:r>
          </w:p>
        </w:tc>
        <w:tc>
          <w:tcPr>
            <w:tcW w:w="2340" w:type="dxa"/>
            <w:tcBorders>
              <w:top w:val="nil"/>
              <w:left w:val="nil"/>
              <w:bottom w:val="nil"/>
            </w:tcBorders>
            <w:vAlign w:val="center"/>
          </w:tcPr>
          <w:p w:rsidR="00337638" w:rsidRPr="001A11D1" w:rsidRDefault="00337638"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337638" w:rsidRPr="001A11D1" w:rsidRDefault="00337638"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r w:rsidRPr="001A11D1">
              <w:rPr>
                <w:rFonts w:asciiTheme="majorHAnsi" w:hAnsiTheme="majorHAnsi" w:cs="Comic Sans MS"/>
                <w:sz w:val="18"/>
                <w:szCs w:val="18"/>
              </w:rPr>
              <w:t>xx</w:t>
            </w:r>
          </w:p>
        </w:tc>
      </w:tr>
      <w:tr w:rsidR="00337638" w:rsidRPr="001A11D1" w:rsidTr="00AB4F74">
        <w:tc>
          <w:tcPr>
            <w:tcW w:w="450" w:type="dxa"/>
            <w:tcBorders>
              <w:top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337638" w:rsidRPr="001A11D1" w:rsidRDefault="00337638" w:rsidP="0036387D">
            <w:pPr>
              <w:spacing w:before="4"/>
              <w:rPr>
                <w:rFonts w:asciiTheme="majorHAnsi" w:hAnsiTheme="majorHAnsi" w:cs="Comic Sans MS"/>
                <w:sz w:val="18"/>
                <w:szCs w:val="18"/>
              </w:rPr>
            </w:pPr>
            <w:r w:rsidRPr="001A11D1">
              <w:rPr>
                <w:rFonts w:asciiTheme="majorHAnsi" w:hAnsiTheme="majorHAnsi" w:cs="Comic Sans MS"/>
                <w:sz w:val="18"/>
                <w:szCs w:val="18"/>
              </w:rPr>
              <w:t>Preference share capital</w:t>
            </w:r>
          </w:p>
        </w:tc>
        <w:tc>
          <w:tcPr>
            <w:tcW w:w="2340" w:type="dxa"/>
            <w:tcBorders>
              <w:top w:val="nil"/>
              <w:left w:val="nil"/>
              <w:bottom w:val="nil"/>
            </w:tcBorders>
            <w:vAlign w:val="center"/>
          </w:tcPr>
          <w:p w:rsidR="00337638" w:rsidRPr="001A11D1" w:rsidRDefault="00337638" w:rsidP="0036387D">
            <w:pPr>
              <w:spacing w:before="4"/>
              <w:jc w:val="right"/>
              <w:rPr>
                <w:rFonts w:asciiTheme="majorHAnsi" w:hAnsiTheme="majorHAnsi" w:cs="Comic Sans MS"/>
                <w:sz w:val="18"/>
                <w:szCs w:val="18"/>
              </w:rPr>
            </w:pPr>
          </w:p>
        </w:tc>
        <w:tc>
          <w:tcPr>
            <w:tcW w:w="1170" w:type="dxa"/>
            <w:tcBorders>
              <w:top w:val="nil"/>
              <w:bottom w:val="single" w:sz="4" w:space="0" w:color="auto"/>
            </w:tcBorders>
            <w:vAlign w:val="center"/>
          </w:tcPr>
          <w:p w:rsidR="00337638" w:rsidRPr="001A11D1" w:rsidRDefault="00337638"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r w:rsidRPr="001A11D1">
              <w:rPr>
                <w:rFonts w:asciiTheme="majorHAnsi" w:hAnsiTheme="majorHAnsi" w:cs="Comic Sans MS"/>
                <w:sz w:val="18"/>
                <w:szCs w:val="18"/>
              </w:rPr>
              <w:t>xx</w:t>
            </w:r>
          </w:p>
        </w:tc>
      </w:tr>
      <w:tr w:rsidR="00337638" w:rsidRPr="001A11D1" w:rsidTr="00AB4F74">
        <w:tc>
          <w:tcPr>
            <w:tcW w:w="450" w:type="dxa"/>
            <w:tcBorders>
              <w:top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337638" w:rsidRPr="001A11D1" w:rsidRDefault="00337638" w:rsidP="0036387D">
            <w:pPr>
              <w:spacing w:before="4"/>
              <w:rPr>
                <w:rFonts w:asciiTheme="majorHAnsi" w:hAnsiTheme="majorHAnsi" w:cs="Comic Sans MS"/>
                <w:sz w:val="18"/>
                <w:szCs w:val="18"/>
              </w:rPr>
            </w:pPr>
          </w:p>
        </w:tc>
        <w:tc>
          <w:tcPr>
            <w:tcW w:w="2340" w:type="dxa"/>
            <w:tcBorders>
              <w:top w:val="nil"/>
              <w:left w:val="nil"/>
              <w:bottom w:val="nil"/>
            </w:tcBorders>
            <w:vAlign w:val="center"/>
          </w:tcPr>
          <w:p w:rsidR="00337638" w:rsidRPr="001A11D1" w:rsidRDefault="00337638" w:rsidP="0036387D">
            <w:pPr>
              <w:spacing w:before="4"/>
              <w:jc w:val="right"/>
              <w:rPr>
                <w:rFonts w:asciiTheme="majorHAnsi" w:hAnsiTheme="majorHAnsi" w:cs="Comic Sans MS"/>
                <w:sz w:val="18"/>
                <w:szCs w:val="18"/>
              </w:rPr>
            </w:pPr>
            <w:r w:rsidRPr="001A11D1">
              <w:rPr>
                <w:rFonts w:asciiTheme="majorHAnsi" w:hAnsiTheme="majorHAnsi" w:cs="Comic Sans MS"/>
                <w:sz w:val="18"/>
                <w:szCs w:val="18"/>
              </w:rPr>
              <w:t>(i)</w:t>
            </w:r>
          </w:p>
        </w:tc>
        <w:tc>
          <w:tcPr>
            <w:tcW w:w="1170" w:type="dxa"/>
            <w:tcBorders>
              <w:top w:val="single" w:sz="4" w:space="0" w:color="auto"/>
              <w:bottom w:val="single" w:sz="4" w:space="0" w:color="auto"/>
            </w:tcBorders>
            <w:vAlign w:val="center"/>
          </w:tcPr>
          <w:p w:rsidR="00337638" w:rsidRPr="001A11D1" w:rsidRDefault="00337638" w:rsidP="0036387D">
            <w:pPr>
              <w:spacing w:before="4"/>
              <w:jc w:val="center"/>
              <w:rPr>
                <w:b/>
                <w:sz w:val="18"/>
                <w:szCs w:val="18"/>
              </w:rPr>
            </w:pPr>
            <w:r w:rsidRPr="001A11D1">
              <w:rPr>
                <w:rFonts w:asciiTheme="majorHAnsi" w:hAnsiTheme="majorHAnsi" w:cs="Comic Sans MS"/>
                <w:b/>
                <w:bCs/>
                <w:sz w:val="18"/>
                <w:szCs w:val="18"/>
              </w:rPr>
              <w:t>xx</w:t>
            </w:r>
          </w:p>
        </w:tc>
      </w:tr>
      <w:tr w:rsidR="00337638" w:rsidRPr="001A11D1" w:rsidTr="00AB4F74">
        <w:tc>
          <w:tcPr>
            <w:tcW w:w="450" w:type="dxa"/>
            <w:tcBorders>
              <w:top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337638" w:rsidRPr="001A11D1" w:rsidRDefault="00337638" w:rsidP="0036387D">
            <w:pPr>
              <w:spacing w:before="4"/>
              <w:rPr>
                <w:rFonts w:asciiTheme="majorHAnsi" w:hAnsiTheme="majorHAnsi" w:cs="Comic Sans MS"/>
                <w:sz w:val="18"/>
                <w:szCs w:val="18"/>
              </w:rPr>
            </w:pPr>
            <w:r w:rsidRPr="001A11D1">
              <w:rPr>
                <w:rFonts w:asciiTheme="majorHAnsi" w:hAnsiTheme="majorHAnsi" w:cs="Comic Sans MS"/>
                <w:b/>
                <w:bCs/>
                <w:sz w:val="18"/>
                <w:szCs w:val="18"/>
              </w:rPr>
              <w:t>Reserve and Surplus</w:t>
            </w:r>
          </w:p>
        </w:tc>
        <w:tc>
          <w:tcPr>
            <w:tcW w:w="2340" w:type="dxa"/>
            <w:tcBorders>
              <w:top w:val="nil"/>
              <w:left w:val="nil"/>
              <w:bottom w:val="nil"/>
            </w:tcBorders>
            <w:vAlign w:val="center"/>
          </w:tcPr>
          <w:p w:rsidR="00337638" w:rsidRPr="001A11D1" w:rsidRDefault="00337638" w:rsidP="0036387D">
            <w:pPr>
              <w:spacing w:before="4"/>
              <w:jc w:val="right"/>
              <w:rPr>
                <w:rFonts w:asciiTheme="majorHAnsi" w:hAnsiTheme="majorHAnsi" w:cs="Comic Sans MS"/>
                <w:sz w:val="18"/>
                <w:szCs w:val="18"/>
              </w:rPr>
            </w:pPr>
          </w:p>
        </w:tc>
        <w:tc>
          <w:tcPr>
            <w:tcW w:w="1170" w:type="dxa"/>
            <w:tcBorders>
              <w:top w:val="single" w:sz="4" w:space="0" w:color="auto"/>
              <w:bottom w:val="nil"/>
            </w:tcBorders>
            <w:vAlign w:val="center"/>
          </w:tcPr>
          <w:p w:rsidR="00337638" w:rsidRPr="001A11D1" w:rsidRDefault="00337638" w:rsidP="0036387D">
            <w:pPr>
              <w:spacing w:before="4"/>
              <w:jc w:val="center"/>
              <w:rPr>
                <w:rFonts w:asciiTheme="majorHAnsi" w:hAnsiTheme="majorHAnsi" w:cs="Comic Sans MS"/>
                <w:b/>
                <w:bCs/>
                <w:sz w:val="18"/>
                <w:szCs w:val="18"/>
              </w:rPr>
            </w:pPr>
          </w:p>
        </w:tc>
      </w:tr>
      <w:tr w:rsidR="00337638" w:rsidRPr="001A11D1" w:rsidTr="00083011">
        <w:tc>
          <w:tcPr>
            <w:tcW w:w="450" w:type="dxa"/>
            <w:tcBorders>
              <w:top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337638" w:rsidRPr="001A11D1" w:rsidRDefault="0033763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337638" w:rsidRPr="001A11D1" w:rsidRDefault="00337638" w:rsidP="0036387D">
            <w:pPr>
              <w:spacing w:before="4"/>
              <w:rPr>
                <w:rFonts w:asciiTheme="majorHAnsi" w:hAnsiTheme="majorHAnsi" w:cs="Comic Sans MS"/>
                <w:sz w:val="18"/>
                <w:szCs w:val="18"/>
              </w:rPr>
            </w:pPr>
            <w:r w:rsidRPr="001A11D1">
              <w:rPr>
                <w:rFonts w:asciiTheme="majorHAnsi" w:hAnsiTheme="majorHAnsi" w:cs="Comic Sans MS"/>
                <w:sz w:val="18"/>
                <w:szCs w:val="18"/>
              </w:rPr>
              <w:t>General reserve</w:t>
            </w:r>
          </w:p>
        </w:tc>
        <w:tc>
          <w:tcPr>
            <w:tcW w:w="2340" w:type="dxa"/>
            <w:tcBorders>
              <w:top w:val="nil"/>
              <w:left w:val="nil"/>
              <w:bottom w:val="nil"/>
            </w:tcBorders>
            <w:vAlign w:val="center"/>
          </w:tcPr>
          <w:p w:rsidR="00337638" w:rsidRPr="001A11D1" w:rsidRDefault="00337638"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337638" w:rsidRPr="001A11D1" w:rsidRDefault="00337638" w:rsidP="0036387D">
            <w:pPr>
              <w:spacing w:before="4"/>
              <w:jc w:val="center"/>
              <w:rPr>
                <w:sz w:val="18"/>
                <w:szCs w:val="18"/>
              </w:rPr>
            </w:pPr>
            <w:r w:rsidRPr="001A11D1">
              <w:rPr>
                <w:rFonts w:asciiTheme="majorHAnsi" w:hAnsiTheme="majorHAnsi" w:cs="Comic Sans MS"/>
                <w:sz w:val="18"/>
                <w:szCs w:val="18"/>
              </w:rPr>
              <w:t>xx</w:t>
            </w:r>
          </w:p>
        </w:tc>
      </w:tr>
      <w:tr w:rsidR="00C90119" w:rsidRPr="001A11D1" w:rsidTr="00AB4F74">
        <w:tc>
          <w:tcPr>
            <w:tcW w:w="450" w:type="dxa"/>
            <w:tcBorders>
              <w:top w:val="nil"/>
              <w:bottom w:val="nil"/>
              <w:right w:val="nil"/>
            </w:tcBorders>
          </w:tcPr>
          <w:p w:rsidR="00C90119" w:rsidRPr="001A11D1" w:rsidRDefault="00C90119"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C90119" w:rsidRPr="001A11D1" w:rsidRDefault="00C90119"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C90119" w:rsidRPr="001A11D1" w:rsidRDefault="00C90119" w:rsidP="0036387D">
            <w:pPr>
              <w:spacing w:before="4"/>
              <w:rPr>
                <w:rFonts w:asciiTheme="majorHAnsi" w:hAnsiTheme="majorHAnsi" w:cs="Comic Sans MS"/>
                <w:sz w:val="18"/>
                <w:szCs w:val="18"/>
              </w:rPr>
            </w:pPr>
            <w:r w:rsidRPr="001A11D1">
              <w:rPr>
                <w:rFonts w:asciiTheme="majorHAnsi" w:hAnsiTheme="majorHAnsi" w:cs="Comic Sans MS"/>
                <w:sz w:val="18"/>
                <w:szCs w:val="18"/>
              </w:rPr>
              <w:t>Capital reserve</w:t>
            </w:r>
          </w:p>
        </w:tc>
        <w:tc>
          <w:tcPr>
            <w:tcW w:w="2340" w:type="dxa"/>
            <w:tcBorders>
              <w:top w:val="nil"/>
              <w:left w:val="nil"/>
              <w:bottom w:val="nil"/>
            </w:tcBorders>
            <w:vAlign w:val="center"/>
          </w:tcPr>
          <w:p w:rsidR="00C90119" w:rsidRPr="001A11D1" w:rsidRDefault="00C90119"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C90119" w:rsidRPr="001A11D1" w:rsidRDefault="00C90119" w:rsidP="0036387D">
            <w:pPr>
              <w:spacing w:before="4"/>
              <w:jc w:val="center"/>
              <w:rPr>
                <w:sz w:val="18"/>
                <w:szCs w:val="18"/>
              </w:rPr>
            </w:pPr>
            <w:r w:rsidRPr="001A11D1">
              <w:rPr>
                <w:rFonts w:asciiTheme="majorHAnsi" w:hAnsiTheme="majorHAnsi" w:cs="Comic Sans MS"/>
                <w:sz w:val="18"/>
                <w:szCs w:val="18"/>
              </w:rPr>
              <w:t>xx</w:t>
            </w:r>
          </w:p>
        </w:tc>
      </w:tr>
      <w:tr w:rsidR="00226BE8" w:rsidRPr="001A11D1" w:rsidTr="00AB4F74">
        <w:tc>
          <w:tcPr>
            <w:tcW w:w="450" w:type="dxa"/>
            <w:tcBorders>
              <w:top w:val="nil"/>
              <w:bottom w:val="nil"/>
              <w:right w:val="nil"/>
            </w:tcBorders>
          </w:tcPr>
          <w:p w:rsidR="00226BE8" w:rsidRPr="001A11D1" w:rsidRDefault="00226BE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226BE8" w:rsidRPr="001A11D1" w:rsidRDefault="00226BE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226BE8" w:rsidRPr="001A11D1" w:rsidRDefault="00226BE8" w:rsidP="0036387D">
            <w:pPr>
              <w:spacing w:before="4"/>
              <w:rPr>
                <w:rFonts w:asciiTheme="majorHAnsi" w:hAnsiTheme="majorHAnsi" w:cs="Comic Sans MS"/>
                <w:sz w:val="18"/>
                <w:szCs w:val="18"/>
              </w:rPr>
            </w:pPr>
            <w:r w:rsidRPr="001A11D1">
              <w:rPr>
                <w:rFonts w:asciiTheme="majorHAnsi" w:hAnsiTheme="majorHAnsi" w:cs="Comic Sans MS"/>
                <w:sz w:val="18"/>
                <w:szCs w:val="18"/>
              </w:rPr>
              <w:t>Profit and Loss account</w:t>
            </w:r>
          </w:p>
        </w:tc>
        <w:tc>
          <w:tcPr>
            <w:tcW w:w="2340" w:type="dxa"/>
            <w:tcBorders>
              <w:top w:val="nil"/>
              <w:left w:val="nil"/>
              <w:bottom w:val="nil"/>
            </w:tcBorders>
            <w:vAlign w:val="center"/>
          </w:tcPr>
          <w:p w:rsidR="00226BE8" w:rsidRPr="001A11D1" w:rsidRDefault="00226BE8" w:rsidP="0036387D">
            <w:pPr>
              <w:spacing w:before="4"/>
              <w:jc w:val="right"/>
              <w:rPr>
                <w:rFonts w:asciiTheme="majorHAnsi" w:hAnsiTheme="majorHAnsi" w:cs="Comic Sans MS"/>
                <w:sz w:val="18"/>
                <w:szCs w:val="18"/>
              </w:rPr>
            </w:pPr>
          </w:p>
        </w:tc>
        <w:tc>
          <w:tcPr>
            <w:tcW w:w="1170" w:type="dxa"/>
            <w:tcBorders>
              <w:top w:val="nil"/>
              <w:bottom w:val="single" w:sz="4" w:space="0" w:color="auto"/>
            </w:tcBorders>
            <w:vAlign w:val="center"/>
          </w:tcPr>
          <w:p w:rsidR="00226BE8" w:rsidRPr="001A11D1" w:rsidRDefault="00AB4F74" w:rsidP="0036387D">
            <w:pPr>
              <w:spacing w:before="4"/>
              <w:jc w:val="center"/>
              <w:rPr>
                <w:sz w:val="18"/>
                <w:szCs w:val="18"/>
              </w:rPr>
            </w:pPr>
            <w:r w:rsidRPr="001A11D1">
              <w:rPr>
                <w:rFonts w:asciiTheme="majorHAnsi" w:hAnsiTheme="majorHAnsi" w:cs="Comic Sans MS"/>
                <w:sz w:val="18"/>
                <w:szCs w:val="18"/>
              </w:rPr>
              <w:t>xx</w:t>
            </w:r>
          </w:p>
        </w:tc>
      </w:tr>
      <w:tr w:rsidR="00AB4F74" w:rsidRPr="001A11D1" w:rsidTr="00AB4F74">
        <w:tc>
          <w:tcPr>
            <w:tcW w:w="450" w:type="dxa"/>
            <w:tcBorders>
              <w:top w:val="nil"/>
              <w:bottom w:val="nil"/>
              <w:right w:val="nil"/>
            </w:tcBorders>
          </w:tcPr>
          <w:p w:rsidR="00AB4F74" w:rsidRPr="001A11D1" w:rsidRDefault="00AB4F74"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B4F74" w:rsidRPr="001A11D1" w:rsidRDefault="00AB4F74"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AB4F74" w:rsidRPr="001A11D1" w:rsidRDefault="00AB4F74" w:rsidP="0036387D">
            <w:pPr>
              <w:spacing w:before="4"/>
              <w:rPr>
                <w:rFonts w:asciiTheme="majorHAnsi" w:hAnsiTheme="majorHAnsi" w:cs="Comic Sans MS"/>
                <w:sz w:val="18"/>
                <w:szCs w:val="18"/>
              </w:rPr>
            </w:pPr>
          </w:p>
        </w:tc>
        <w:tc>
          <w:tcPr>
            <w:tcW w:w="2340" w:type="dxa"/>
            <w:tcBorders>
              <w:top w:val="nil"/>
              <w:left w:val="nil"/>
              <w:bottom w:val="nil"/>
            </w:tcBorders>
            <w:vAlign w:val="center"/>
          </w:tcPr>
          <w:p w:rsidR="00AB4F74" w:rsidRPr="001A11D1" w:rsidRDefault="00AB4F74" w:rsidP="0036387D">
            <w:pPr>
              <w:spacing w:before="4"/>
              <w:jc w:val="right"/>
              <w:rPr>
                <w:rFonts w:asciiTheme="majorHAnsi" w:hAnsiTheme="majorHAnsi" w:cs="Comic Sans MS"/>
                <w:sz w:val="18"/>
                <w:szCs w:val="18"/>
              </w:rPr>
            </w:pPr>
            <w:r w:rsidRPr="001A11D1">
              <w:rPr>
                <w:rFonts w:asciiTheme="majorHAnsi" w:hAnsiTheme="majorHAnsi" w:cs="Comic Sans MS"/>
                <w:sz w:val="18"/>
                <w:szCs w:val="18"/>
              </w:rPr>
              <w:t>(ii)</w:t>
            </w:r>
          </w:p>
        </w:tc>
        <w:tc>
          <w:tcPr>
            <w:tcW w:w="1170" w:type="dxa"/>
            <w:tcBorders>
              <w:top w:val="nil"/>
              <w:bottom w:val="single" w:sz="4" w:space="0" w:color="auto"/>
            </w:tcBorders>
            <w:vAlign w:val="center"/>
          </w:tcPr>
          <w:p w:rsidR="00AB4F74" w:rsidRPr="001A11D1" w:rsidRDefault="00AB4F74" w:rsidP="0036387D">
            <w:pPr>
              <w:spacing w:before="4"/>
              <w:jc w:val="center"/>
              <w:rPr>
                <w:b/>
                <w:sz w:val="18"/>
                <w:szCs w:val="18"/>
              </w:rPr>
            </w:pPr>
            <w:r w:rsidRPr="001A11D1">
              <w:rPr>
                <w:rFonts w:asciiTheme="majorHAnsi" w:hAnsiTheme="majorHAnsi" w:cs="Comic Sans MS"/>
                <w:b/>
                <w:sz w:val="18"/>
                <w:szCs w:val="18"/>
              </w:rPr>
              <w:t>xx</w:t>
            </w:r>
          </w:p>
        </w:tc>
      </w:tr>
      <w:tr w:rsidR="00226BE8" w:rsidRPr="001A11D1" w:rsidTr="00AB4F74">
        <w:tc>
          <w:tcPr>
            <w:tcW w:w="450" w:type="dxa"/>
            <w:tcBorders>
              <w:top w:val="nil"/>
              <w:bottom w:val="nil"/>
              <w:right w:val="nil"/>
            </w:tcBorders>
          </w:tcPr>
          <w:p w:rsidR="00226BE8" w:rsidRPr="001A11D1" w:rsidRDefault="00226BE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226BE8" w:rsidRPr="001A11D1" w:rsidRDefault="00226BE8"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226BE8" w:rsidRPr="001A11D1" w:rsidRDefault="00F820A3" w:rsidP="0036387D">
            <w:pPr>
              <w:spacing w:before="4"/>
              <w:rPr>
                <w:rFonts w:asciiTheme="majorHAnsi" w:hAnsiTheme="majorHAnsi" w:cs="Comic Sans MS"/>
                <w:sz w:val="18"/>
                <w:szCs w:val="18"/>
              </w:rPr>
            </w:pPr>
            <w:r w:rsidRPr="001A11D1">
              <w:rPr>
                <w:rFonts w:asciiTheme="majorHAnsi" w:hAnsiTheme="majorHAnsi" w:cs="Comic Sans MS"/>
                <w:b/>
                <w:bCs/>
                <w:sz w:val="18"/>
                <w:szCs w:val="18"/>
              </w:rPr>
              <w:t>Less: Miscellaneous expenditure</w:t>
            </w:r>
          </w:p>
        </w:tc>
        <w:tc>
          <w:tcPr>
            <w:tcW w:w="2340" w:type="dxa"/>
            <w:tcBorders>
              <w:top w:val="nil"/>
              <w:left w:val="nil"/>
              <w:bottom w:val="nil"/>
            </w:tcBorders>
            <w:vAlign w:val="center"/>
          </w:tcPr>
          <w:p w:rsidR="00226BE8" w:rsidRPr="001A11D1" w:rsidRDefault="00226BE8" w:rsidP="0036387D">
            <w:pPr>
              <w:spacing w:before="4"/>
              <w:jc w:val="right"/>
              <w:rPr>
                <w:rFonts w:asciiTheme="majorHAnsi" w:hAnsiTheme="majorHAnsi" w:cs="Comic Sans MS"/>
                <w:sz w:val="18"/>
                <w:szCs w:val="18"/>
              </w:rPr>
            </w:pPr>
          </w:p>
        </w:tc>
        <w:tc>
          <w:tcPr>
            <w:tcW w:w="1170" w:type="dxa"/>
            <w:tcBorders>
              <w:top w:val="single" w:sz="4" w:space="0" w:color="auto"/>
              <w:bottom w:val="nil"/>
            </w:tcBorders>
            <w:vAlign w:val="center"/>
          </w:tcPr>
          <w:p w:rsidR="00226BE8" w:rsidRPr="001A11D1" w:rsidRDefault="00226BE8" w:rsidP="0036387D">
            <w:pPr>
              <w:spacing w:before="4"/>
              <w:jc w:val="center"/>
              <w:rPr>
                <w:rFonts w:asciiTheme="majorHAnsi" w:hAnsiTheme="majorHAnsi" w:cs="Comic Sans MS"/>
                <w:sz w:val="18"/>
                <w:szCs w:val="18"/>
              </w:rPr>
            </w:pPr>
          </w:p>
        </w:tc>
      </w:tr>
      <w:tr w:rsidR="00F820A3" w:rsidRPr="001A11D1" w:rsidTr="00AB4F74">
        <w:tc>
          <w:tcPr>
            <w:tcW w:w="450" w:type="dxa"/>
            <w:tcBorders>
              <w:top w:val="nil"/>
              <w:bottom w:val="nil"/>
              <w:right w:val="nil"/>
            </w:tcBorders>
          </w:tcPr>
          <w:p w:rsidR="00F820A3" w:rsidRPr="001A11D1" w:rsidRDefault="00F820A3"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F820A3" w:rsidRPr="001A11D1" w:rsidRDefault="00F820A3"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F820A3" w:rsidRPr="001A11D1" w:rsidRDefault="00F820A3" w:rsidP="0036387D">
            <w:pPr>
              <w:spacing w:before="4"/>
              <w:rPr>
                <w:rFonts w:asciiTheme="majorHAnsi" w:hAnsiTheme="majorHAnsi" w:cs="Comic Sans MS"/>
                <w:bCs/>
                <w:sz w:val="18"/>
                <w:szCs w:val="18"/>
              </w:rPr>
            </w:pPr>
            <w:r w:rsidRPr="001A11D1">
              <w:rPr>
                <w:rFonts w:asciiTheme="majorHAnsi" w:hAnsiTheme="majorHAnsi" w:cs="Comic Sans MS"/>
                <w:bCs/>
                <w:sz w:val="18"/>
                <w:szCs w:val="18"/>
              </w:rPr>
              <w:t>Preliminary expenses</w:t>
            </w:r>
          </w:p>
        </w:tc>
        <w:tc>
          <w:tcPr>
            <w:tcW w:w="2340" w:type="dxa"/>
            <w:tcBorders>
              <w:top w:val="nil"/>
              <w:left w:val="nil"/>
              <w:bottom w:val="nil"/>
            </w:tcBorders>
            <w:vAlign w:val="center"/>
          </w:tcPr>
          <w:p w:rsidR="00F820A3" w:rsidRPr="001A11D1" w:rsidRDefault="00F820A3" w:rsidP="0036387D">
            <w:pPr>
              <w:spacing w:before="4"/>
              <w:jc w:val="right"/>
              <w:rPr>
                <w:rFonts w:asciiTheme="majorHAnsi" w:hAnsiTheme="majorHAnsi" w:cs="Comic Sans MS"/>
                <w:b/>
                <w:bCs/>
                <w:sz w:val="18"/>
                <w:szCs w:val="18"/>
              </w:rPr>
            </w:pPr>
          </w:p>
        </w:tc>
        <w:tc>
          <w:tcPr>
            <w:tcW w:w="1170" w:type="dxa"/>
            <w:tcBorders>
              <w:top w:val="nil"/>
              <w:bottom w:val="nil"/>
            </w:tcBorders>
            <w:vAlign w:val="center"/>
          </w:tcPr>
          <w:p w:rsidR="00F820A3" w:rsidRPr="001A11D1" w:rsidRDefault="00F820A3" w:rsidP="0036387D">
            <w:pPr>
              <w:spacing w:before="4"/>
              <w:jc w:val="center"/>
              <w:rPr>
                <w:rFonts w:asciiTheme="majorHAnsi" w:hAnsiTheme="majorHAnsi" w:cs="Comic Sans MS"/>
                <w:sz w:val="18"/>
                <w:szCs w:val="18"/>
              </w:rPr>
            </w:pPr>
            <w:r w:rsidRPr="001A11D1">
              <w:rPr>
                <w:rFonts w:asciiTheme="majorHAnsi" w:hAnsiTheme="majorHAnsi" w:cs="Comic Sans MS"/>
                <w:sz w:val="18"/>
                <w:szCs w:val="18"/>
              </w:rPr>
              <w:t>xx</w:t>
            </w:r>
          </w:p>
        </w:tc>
      </w:tr>
      <w:tr w:rsidR="00F820A3" w:rsidRPr="001A11D1" w:rsidTr="00AB4F74">
        <w:tc>
          <w:tcPr>
            <w:tcW w:w="450" w:type="dxa"/>
            <w:tcBorders>
              <w:top w:val="nil"/>
              <w:bottom w:val="nil"/>
              <w:right w:val="nil"/>
            </w:tcBorders>
          </w:tcPr>
          <w:p w:rsidR="00F820A3" w:rsidRPr="001A11D1" w:rsidRDefault="00F820A3"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F820A3" w:rsidRPr="001A11D1" w:rsidRDefault="00F820A3"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F820A3" w:rsidRPr="001A11D1" w:rsidRDefault="00F820A3" w:rsidP="0036387D">
            <w:pPr>
              <w:spacing w:before="4"/>
              <w:rPr>
                <w:rFonts w:asciiTheme="majorHAnsi" w:hAnsiTheme="majorHAnsi" w:cs="Comic Sans MS"/>
                <w:bCs/>
                <w:sz w:val="18"/>
                <w:szCs w:val="18"/>
              </w:rPr>
            </w:pPr>
            <w:r w:rsidRPr="001A11D1">
              <w:rPr>
                <w:rFonts w:asciiTheme="majorHAnsi" w:hAnsiTheme="majorHAnsi" w:cs="Comic Sans MS"/>
                <w:bCs/>
                <w:sz w:val="18"/>
                <w:szCs w:val="18"/>
              </w:rPr>
              <w:t>Discount on issue of shares</w:t>
            </w:r>
          </w:p>
        </w:tc>
        <w:tc>
          <w:tcPr>
            <w:tcW w:w="2340" w:type="dxa"/>
            <w:tcBorders>
              <w:top w:val="nil"/>
              <w:left w:val="nil"/>
              <w:bottom w:val="nil"/>
            </w:tcBorders>
            <w:vAlign w:val="center"/>
          </w:tcPr>
          <w:p w:rsidR="00F820A3" w:rsidRPr="001A11D1" w:rsidRDefault="00F820A3" w:rsidP="0036387D">
            <w:pPr>
              <w:spacing w:before="4"/>
              <w:jc w:val="right"/>
              <w:rPr>
                <w:rFonts w:asciiTheme="majorHAnsi" w:hAnsiTheme="majorHAnsi" w:cs="Comic Sans MS"/>
                <w:b/>
                <w:bCs/>
                <w:sz w:val="18"/>
                <w:szCs w:val="18"/>
              </w:rPr>
            </w:pPr>
          </w:p>
        </w:tc>
        <w:tc>
          <w:tcPr>
            <w:tcW w:w="1170" w:type="dxa"/>
            <w:tcBorders>
              <w:top w:val="nil"/>
              <w:bottom w:val="single" w:sz="4" w:space="0" w:color="auto"/>
            </w:tcBorders>
            <w:vAlign w:val="center"/>
          </w:tcPr>
          <w:p w:rsidR="00F820A3" w:rsidRPr="001A11D1" w:rsidRDefault="00AB4F74" w:rsidP="0036387D">
            <w:pPr>
              <w:spacing w:before="4"/>
              <w:jc w:val="center"/>
              <w:rPr>
                <w:rFonts w:asciiTheme="majorHAnsi" w:hAnsiTheme="majorHAnsi" w:cs="Comic Sans MS"/>
                <w:sz w:val="18"/>
                <w:szCs w:val="18"/>
              </w:rPr>
            </w:pPr>
            <w:r w:rsidRPr="001A11D1">
              <w:rPr>
                <w:rFonts w:asciiTheme="majorHAnsi" w:hAnsiTheme="majorHAnsi" w:cs="Comic Sans MS"/>
                <w:sz w:val="18"/>
                <w:szCs w:val="18"/>
              </w:rPr>
              <w:t>xx</w:t>
            </w:r>
          </w:p>
        </w:tc>
      </w:tr>
      <w:tr w:rsidR="00AB4F74" w:rsidRPr="001A11D1" w:rsidTr="00AB4F74">
        <w:tc>
          <w:tcPr>
            <w:tcW w:w="450" w:type="dxa"/>
            <w:tcBorders>
              <w:top w:val="nil"/>
              <w:bottom w:val="nil"/>
              <w:right w:val="nil"/>
            </w:tcBorders>
          </w:tcPr>
          <w:p w:rsidR="00AB4F74" w:rsidRPr="001A11D1" w:rsidRDefault="00AB4F74"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B4F74" w:rsidRPr="001A11D1" w:rsidRDefault="00AB4F74"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130" w:type="dxa"/>
            <w:gridSpan w:val="2"/>
            <w:tcBorders>
              <w:top w:val="nil"/>
              <w:left w:val="nil"/>
              <w:bottom w:val="nil"/>
              <w:right w:val="nil"/>
            </w:tcBorders>
          </w:tcPr>
          <w:p w:rsidR="00AB4F74" w:rsidRPr="001A11D1" w:rsidRDefault="00AB4F74" w:rsidP="0036387D">
            <w:pPr>
              <w:spacing w:before="4"/>
              <w:rPr>
                <w:rFonts w:asciiTheme="majorHAnsi" w:hAnsiTheme="majorHAnsi" w:cs="Comic Sans MS"/>
                <w:bCs/>
                <w:sz w:val="18"/>
                <w:szCs w:val="18"/>
              </w:rPr>
            </w:pPr>
          </w:p>
        </w:tc>
        <w:tc>
          <w:tcPr>
            <w:tcW w:w="2340" w:type="dxa"/>
            <w:tcBorders>
              <w:top w:val="nil"/>
              <w:left w:val="nil"/>
              <w:bottom w:val="nil"/>
            </w:tcBorders>
            <w:vAlign w:val="center"/>
          </w:tcPr>
          <w:p w:rsidR="00AB4F74" w:rsidRPr="001A11D1" w:rsidRDefault="00AB4F74" w:rsidP="0036387D">
            <w:pPr>
              <w:spacing w:before="4"/>
              <w:jc w:val="right"/>
              <w:rPr>
                <w:rFonts w:asciiTheme="majorHAnsi" w:hAnsiTheme="majorHAnsi" w:cs="Comic Sans MS"/>
                <w:b/>
                <w:bCs/>
                <w:sz w:val="18"/>
                <w:szCs w:val="18"/>
              </w:rPr>
            </w:pPr>
            <w:r w:rsidRPr="001A11D1">
              <w:rPr>
                <w:rFonts w:asciiTheme="majorHAnsi" w:hAnsiTheme="majorHAnsi" w:cs="Comic Sans MS"/>
                <w:sz w:val="18"/>
                <w:szCs w:val="18"/>
              </w:rPr>
              <w:t>(iii)</w:t>
            </w:r>
          </w:p>
        </w:tc>
        <w:tc>
          <w:tcPr>
            <w:tcW w:w="1170" w:type="dxa"/>
            <w:tcBorders>
              <w:top w:val="nil"/>
              <w:bottom w:val="single" w:sz="4" w:space="0" w:color="auto"/>
            </w:tcBorders>
            <w:vAlign w:val="center"/>
          </w:tcPr>
          <w:p w:rsidR="00AB4F74" w:rsidRPr="001A11D1" w:rsidRDefault="00AB4F74" w:rsidP="0036387D">
            <w:pPr>
              <w:spacing w:before="4"/>
              <w:jc w:val="center"/>
              <w:rPr>
                <w:rFonts w:asciiTheme="majorHAnsi" w:hAnsiTheme="majorHAnsi" w:cs="Comic Sans MS"/>
                <w:sz w:val="18"/>
                <w:szCs w:val="18"/>
              </w:rPr>
            </w:pPr>
            <w:r w:rsidRPr="001A11D1">
              <w:rPr>
                <w:rFonts w:asciiTheme="majorHAnsi" w:hAnsiTheme="majorHAnsi" w:cs="Comic Sans MS"/>
                <w:sz w:val="18"/>
                <w:szCs w:val="18"/>
              </w:rPr>
              <w:t>xx</w:t>
            </w:r>
          </w:p>
        </w:tc>
      </w:tr>
      <w:tr w:rsidR="00083011" w:rsidRPr="001A11D1" w:rsidTr="00AB4F74">
        <w:tc>
          <w:tcPr>
            <w:tcW w:w="450" w:type="dxa"/>
            <w:tcBorders>
              <w:top w:val="nil"/>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760" w:type="dxa"/>
            <w:gridSpan w:val="3"/>
            <w:tcBorders>
              <w:top w:val="nil"/>
              <w:left w:val="nil"/>
              <w:bottom w:val="nil"/>
              <w:right w:val="nil"/>
            </w:tcBorders>
          </w:tcPr>
          <w:p w:rsidR="00DD5660" w:rsidRPr="001A11D1" w:rsidRDefault="00DD5660"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2340" w:type="dxa"/>
            <w:tcBorders>
              <w:top w:val="nil"/>
              <w:left w:val="nil"/>
              <w:bottom w:val="nil"/>
            </w:tcBorders>
            <w:vAlign w:val="center"/>
          </w:tcPr>
          <w:p w:rsidR="00DD5660" w:rsidRPr="001A11D1" w:rsidRDefault="00ED76F1" w:rsidP="0036387D">
            <w:pPr>
              <w:tabs>
                <w:tab w:val="right" w:pos="7937"/>
                <w:tab w:val="center" w:pos="8504"/>
              </w:tabs>
              <w:autoSpaceDE w:val="0"/>
              <w:autoSpaceDN w:val="0"/>
              <w:adjustRightInd w:val="0"/>
              <w:spacing w:before="4"/>
              <w:ind w:right="1"/>
              <w:jc w:val="right"/>
              <w:rPr>
                <w:rFonts w:asciiTheme="majorHAnsi" w:hAnsiTheme="majorHAnsi" w:cs="Comic Sans MS"/>
                <w:b/>
                <w:bCs/>
                <w:sz w:val="18"/>
                <w:szCs w:val="18"/>
              </w:rPr>
            </w:pPr>
            <w:r w:rsidRPr="001A11D1">
              <w:rPr>
                <w:rFonts w:asciiTheme="majorHAnsi" w:hAnsiTheme="majorHAnsi" w:cs="Comic Sans MS"/>
                <w:b/>
                <w:bCs/>
                <w:sz w:val="18"/>
                <w:szCs w:val="18"/>
              </w:rPr>
              <w:t>[A=(i)+(ii)+(iii)]</w:t>
            </w:r>
          </w:p>
        </w:tc>
        <w:tc>
          <w:tcPr>
            <w:tcW w:w="1170" w:type="dxa"/>
            <w:tcBorders>
              <w:top w:val="single" w:sz="4" w:space="0" w:color="auto"/>
              <w:bottom w:val="single" w:sz="4" w:space="0" w:color="auto"/>
            </w:tcBorders>
            <w:vAlign w:val="center"/>
          </w:tcPr>
          <w:p w:rsidR="00DD5660" w:rsidRPr="001A11D1" w:rsidRDefault="00F820A3"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r w:rsidRPr="001A11D1">
              <w:rPr>
                <w:rFonts w:asciiTheme="majorHAnsi" w:hAnsiTheme="majorHAnsi" w:cs="Comic Sans MS"/>
                <w:b/>
                <w:bCs/>
                <w:sz w:val="18"/>
                <w:szCs w:val="18"/>
              </w:rPr>
              <w:t>xx</w:t>
            </w: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r w:rsidRPr="001A11D1">
              <w:rPr>
                <w:rFonts w:asciiTheme="majorHAnsi" w:hAnsiTheme="majorHAnsi" w:cs="Comic Sans MS"/>
                <w:b/>
                <w:bCs/>
                <w:sz w:val="18"/>
                <w:szCs w:val="18"/>
              </w:rPr>
              <w:t>B.</w:t>
            </w:r>
          </w:p>
        </w:tc>
        <w:tc>
          <w:tcPr>
            <w:tcW w:w="5130" w:type="dxa"/>
            <w:gridSpan w:val="2"/>
            <w:tcBorders>
              <w:top w:val="nil"/>
              <w:left w:val="nil"/>
              <w:bottom w:val="nil"/>
              <w:right w:val="nil"/>
            </w:tcBorders>
          </w:tcPr>
          <w:p w:rsidR="00A00406" w:rsidRPr="001A11D1" w:rsidRDefault="00A00406" w:rsidP="0036387D">
            <w:pPr>
              <w:spacing w:before="4"/>
              <w:rPr>
                <w:sz w:val="18"/>
                <w:szCs w:val="18"/>
              </w:rPr>
            </w:pPr>
            <w:r w:rsidRPr="001A11D1">
              <w:rPr>
                <w:rFonts w:asciiTheme="majorHAnsi" w:hAnsiTheme="majorHAnsi" w:cs="Comic Sans MS"/>
                <w:b/>
                <w:bCs/>
                <w:caps/>
                <w:sz w:val="18"/>
                <w:szCs w:val="18"/>
              </w:rPr>
              <w:t>Borrowed Funds</w:t>
            </w:r>
          </w:p>
        </w:tc>
        <w:tc>
          <w:tcPr>
            <w:tcW w:w="2340" w:type="dxa"/>
            <w:tcBorders>
              <w:top w:val="nil"/>
              <w:left w:val="nil"/>
              <w:bottom w:val="nil"/>
            </w:tcBorders>
            <w:vAlign w:val="center"/>
          </w:tcPr>
          <w:p w:rsidR="00A00406" w:rsidRPr="001A11D1" w:rsidRDefault="00A00406" w:rsidP="0036387D">
            <w:pPr>
              <w:tabs>
                <w:tab w:val="right" w:pos="7937"/>
                <w:tab w:val="center" w:pos="8504"/>
              </w:tabs>
              <w:autoSpaceDE w:val="0"/>
              <w:autoSpaceDN w:val="0"/>
              <w:adjustRightInd w:val="0"/>
              <w:spacing w:before="4"/>
              <w:ind w:right="1"/>
              <w:jc w:val="right"/>
              <w:rPr>
                <w:rFonts w:asciiTheme="majorHAnsi" w:hAnsiTheme="majorHAnsi" w:cs="Comic Sans MS"/>
                <w:b/>
                <w:bCs/>
                <w:sz w:val="18"/>
                <w:szCs w:val="18"/>
              </w:rPr>
            </w:pPr>
          </w:p>
        </w:tc>
        <w:tc>
          <w:tcPr>
            <w:tcW w:w="1170" w:type="dxa"/>
            <w:tcBorders>
              <w:top w:val="single" w:sz="4" w:space="0" w:color="auto"/>
              <w:bottom w:val="nil"/>
            </w:tcBorders>
            <w:vAlign w:val="center"/>
          </w:tcPr>
          <w:p w:rsidR="00A00406" w:rsidRPr="001A11D1" w:rsidRDefault="00A00406"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p>
        </w:tc>
      </w:tr>
      <w:tr w:rsidR="00A00406" w:rsidRPr="001A11D1" w:rsidTr="00083011">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p>
        </w:tc>
        <w:tc>
          <w:tcPr>
            <w:tcW w:w="513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b/>
                <w:bCs/>
                <w:caps/>
                <w:sz w:val="18"/>
                <w:szCs w:val="18"/>
              </w:rPr>
            </w:pPr>
            <w:r w:rsidRPr="001A11D1">
              <w:rPr>
                <w:rFonts w:asciiTheme="majorHAnsi" w:hAnsiTheme="majorHAnsi" w:cs="Comic Sans MS"/>
                <w:b/>
                <w:bCs/>
                <w:sz w:val="18"/>
                <w:szCs w:val="18"/>
              </w:rPr>
              <w:t>Secured Loans</w:t>
            </w:r>
          </w:p>
        </w:tc>
        <w:tc>
          <w:tcPr>
            <w:tcW w:w="2340" w:type="dxa"/>
            <w:tcBorders>
              <w:top w:val="nil"/>
              <w:left w:val="nil"/>
              <w:bottom w:val="nil"/>
            </w:tcBorders>
            <w:vAlign w:val="center"/>
          </w:tcPr>
          <w:p w:rsidR="00A00406" w:rsidRPr="001A11D1" w:rsidRDefault="00A00406" w:rsidP="0036387D">
            <w:pPr>
              <w:tabs>
                <w:tab w:val="right" w:pos="7937"/>
                <w:tab w:val="center" w:pos="8504"/>
              </w:tabs>
              <w:autoSpaceDE w:val="0"/>
              <w:autoSpaceDN w:val="0"/>
              <w:adjustRightInd w:val="0"/>
              <w:spacing w:before="4"/>
              <w:ind w:right="1"/>
              <w:jc w:val="right"/>
              <w:rPr>
                <w:rFonts w:asciiTheme="majorHAnsi" w:hAnsiTheme="majorHAnsi" w:cs="Comic Sans MS"/>
                <w:b/>
                <w:bCs/>
                <w:sz w:val="18"/>
                <w:szCs w:val="18"/>
              </w:rPr>
            </w:pPr>
          </w:p>
        </w:tc>
        <w:tc>
          <w:tcPr>
            <w:tcW w:w="1170" w:type="dxa"/>
            <w:tcBorders>
              <w:top w:val="nil"/>
              <w:bottom w:val="nil"/>
            </w:tcBorders>
            <w:vAlign w:val="center"/>
          </w:tcPr>
          <w:p w:rsidR="00A00406" w:rsidRPr="001A11D1" w:rsidRDefault="00A00406"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p>
        </w:tc>
        <w:tc>
          <w:tcPr>
            <w:tcW w:w="513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sz w:val="18"/>
                <w:szCs w:val="18"/>
              </w:rPr>
            </w:pPr>
            <w:r w:rsidRPr="001A11D1">
              <w:rPr>
                <w:rFonts w:asciiTheme="majorHAnsi" w:hAnsiTheme="majorHAnsi" w:cs="Comic Sans MS"/>
                <w:sz w:val="18"/>
                <w:szCs w:val="18"/>
              </w:rPr>
              <w:t>Debentures</w:t>
            </w: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A00406" w:rsidRPr="001A11D1" w:rsidRDefault="00A00406" w:rsidP="0036387D">
            <w:pPr>
              <w:spacing w:before="4"/>
              <w:jc w:val="center"/>
              <w:rPr>
                <w:sz w:val="18"/>
                <w:szCs w:val="18"/>
              </w:rPr>
            </w:pPr>
            <w:r w:rsidRPr="001A11D1">
              <w:rPr>
                <w:rFonts w:asciiTheme="majorHAnsi" w:hAnsiTheme="majorHAnsi" w:cs="Comic Sans MS"/>
                <w:sz w:val="18"/>
                <w:szCs w:val="18"/>
              </w:rPr>
              <w:t>xx</w:t>
            </w: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p>
        </w:tc>
        <w:tc>
          <w:tcPr>
            <w:tcW w:w="513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sz w:val="18"/>
                <w:szCs w:val="18"/>
              </w:rPr>
            </w:pPr>
            <w:r w:rsidRPr="001A11D1">
              <w:rPr>
                <w:rFonts w:asciiTheme="majorHAnsi" w:hAnsiTheme="majorHAnsi" w:cs="Comic Sans MS"/>
                <w:sz w:val="18"/>
                <w:szCs w:val="18"/>
              </w:rPr>
              <w:t>Bank Loans</w:t>
            </w: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sz w:val="18"/>
                <w:szCs w:val="18"/>
              </w:rPr>
            </w:pPr>
          </w:p>
        </w:tc>
        <w:tc>
          <w:tcPr>
            <w:tcW w:w="1170" w:type="dxa"/>
            <w:tcBorders>
              <w:top w:val="nil"/>
              <w:bottom w:val="single" w:sz="4" w:space="0" w:color="auto"/>
            </w:tcBorders>
            <w:vAlign w:val="center"/>
          </w:tcPr>
          <w:p w:rsidR="00A00406" w:rsidRPr="001A11D1" w:rsidRDefault="00AB4F74" w:rsidP="0036387D">
            <w:pPr>
              <w:spacing w:before="4"/>
              <w:jc w:val="center"/>
              <w:rPr>
                <w:sz w:val="18"/>
                <w:szCs w:val="18"/>
              </w:rPr>
            </w:pPr>
            <w:r w:rsidRPr="001A11D1">
              <w:rPr>
                <w:rFonts w:asciiTheme="majorHAnsi" w:hAnsiTheme="majorHAnsi" w:cs="Comic Sans MS"/>
                <w:sz w:val="18"/>
                <w:szCs w:val="18"/>
              </w:rPr>
              <w:t>x</w:t>
            </w:r>
            <w:r w:rsidR="00A00406" w:rsidRPr="001A11D1">
              <w:rPr>
                <w:rFonts w:asciiTheme="majorHAnsi" w:hAnsiTheme="majorHAnsi" w:cs="Comic Sans MS"/>
                <w:sz w:val="18"/>
                <w:szCs w:val="18"/>
              </w:rPr>
              <w:t>x</w:t>
            </w: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p>
        </w:tc>
        <w:tc>
          <w:tcPr>
            <w:tcW w:w="513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sz w:val="18"/>
                <w:szCs w:val="18"/>
              </w:rPr>
            </w:pP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b/>
                <w:bCs/>
                <w:sz w:val="18"/>
                <w:szCs w:val="18"/>
              </w:rPr>
            </w:pPr>
            <w:r w:rsidRPr="001A11D1">
              <w:rPr>
                <w:rFonts w:asciiTheme="majorHAnsi" w:hAnsiTheme="majorHAnsi" w:cs="Comic Sans MS"/>
                <w:sz w:val="18"/>
                <w:szCs w:val="18"/>
              </w:rPr>
              <w:t>(i)</w:t>
            </w:r>
          </w:p>
        </w:tc>
        <w:tc>
          <w:tcPr>
            <w:tcW w:w="1170" w:type="dxa"/>
            <w:tcBorders>
              <w:top w:val="single" w:sz="4" w:space="0" w:color="auto"/>
              <w:bottom w:val="single" w:sz="4" w:space="0" w:color="auto"/>
            </w:tcBorders>
            <w:vAlign w:val="center"/>
          </w:tcPr>
          <w:p w:rsidR="00A00406" w:rsidRPr="001A11D1" w:rsidRDefault="00A00406" w:rsidP="0036387D">
            <w:pPr>
              <w:spacing w:before="4"/>
              <w:jc w:val="center"/>
              <w:rPr>
                <w:sz w:val="18"/>
                <w:szCs w:val="18"/>
              </w:rPr>
            </w:pPr>
            <w:r w:rsidRPr="001A11D1">
              <w:rPr>
                <w:rFonts w:asciiTheme="majorHAnsi" w:hAnsiTheme="majorHAnsi" w:cs="Comic Sans MS"/>
                <w:b/>
                <w:bCs/>
                <w:sz w:val="18"/>
                <w:szCs w:val="18"/>
              </w:rPr>
              <w:t>xx</w:t>
            </w: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p>
        </w:tc>
        <w:tc>
          <w:tcPr>
            <w:tcW w:w="513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sz w:val="18"/>
                <w:szCs w:val="18"/>
              </w:rPr>
            </w:pPr>
            <w:r w:rsidRPr="001A11D1">
              <w:rPr>
                <w:rFonts w:asciiTheme="majorHAnsi" w:hAnsiTheme="majorHAnsi" w:cs="Comic Sans MS"/>
                <w:b/>
                <w:bCs/>
                <w:sz w:val="18"/>
                <w:szCs w:val="18"/>
              </w:rPr>
              <w:t>Unsecured Loans</w:t>
            </w: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sz w:val="18"/>
                <w:szCs w:val="18"/>
              </w:rPr>
            </w:pPr>
          </w:p>
        </w:tc>
        <w:tc>
          <w:tcPr>
            <w:tcW w:w="1170" w:type="dxa"/>
            <w:tcBorders>
              <w:top w:val="single" w:sz="4" w:space="0" w:color="auto"/>
              <w:bottom w:val="nil"/>
            </w:tcBorders>
            <w:vAlign w:val="center"/>
          </w:tcPr>
          <w:p w:rsidR="00A00406" w:rsidRPr="001A11D1" w:rsidRDefault="00A00406" w:rsidP="0036387D">
            <w:pPr>
              <w:spacing w:before="4"/>
              <w:jc w:val="center"/>
              <w:rPr>
                <w:rFonts w:asciiTheme="majorHAnsi" w:hAnsiTheme="majorHAnsi" w:cs="Comic Sans MS"/>
                <w:b/>
                <w:bCs/>
                <w:sz w:val="18"/>
                <w:szCs w:val="18"/>
              </w:rPr>
            </w:pP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p>
        </w:tc>
        <w:tc>
          <w:tcPr>
            <w:tcW w:w="513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sz w:val="18"/>
                <w:szCs w:val="18"/>
              </w:rPr>
            </w:pPr>
            <w:r w:rsidRPr="001A11D1">
              <w:rPr>
                <w:rFonts w:asciiTheme="majorHAnsi" w:hAnsiTheme="majorHAnsi" w:cs="Comic Sans MS"/>
                <w:sz w:val="18"/>
                <w:szCs w:val="18"/>
              </w:rPr>
              <w:t>Fixed deposits from public</w:t>
            </w: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A00406" w:rsidRPr="001A11D1" w:rsidRDefault="00A00406" w:rsidP="0036387D">
            <w:pPr>
              <w:spacing w:before="4"/>
              <w:jc w:val="center"/>
              <w:rPr>
                <w:sz w:val="18"/>
                <w:szCs w:val="18"/>
              </w:rPr>
            </w:pPr>
            <w:r w:rsidRPr="001A11D1">
              <w:rPr>
                <w:rFonts w:asciiTheme="majorHAnsi" w:hAnsiTheme="majorHAnsi" w:cs="Comic Sans MS"/>
                <w:sz w:val="18"/>
                <w:szCs w:val="18"/>
              </w:rPr>
              <w:t>xx</w:t>
            </w: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p>
        </w:tc>
        <w:tc>
          <w:tcPr>
            <w:tcW w:w="513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sz w:val="18"/>
                <w:szCs w:val="18"/>
              </w:rPr>
            </w:pPr>
            <w:r w:rsidRPr="001A11D1">
              <w:rPr>
                <w:rFonts w:asciiTheme="majorHAnsi" w:hAnsiTheme="majorHAnsi" w:cs="Comic Sans MS"/>
                <w:sz w:val="18"/>
                <w:szCs w:val="18"/>
              </w:rPr>
              <w:t>Other loans</w:t>
            </w: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sz w:val="18"/>
                <w:szCs w:val="18"/>
              </w:rPr>
            </w:pPr>
          </w:p>
        </w:tc>
        <w:tc>
          <w:tcPr>
            <w:tcW w:w="1170" w:type="dxa"/>
            <w:tcBorders>
              <w:top w:val="nil"/>
              <w:bottom w:val="single" w:sz="4" w:space="0" w:color="auto"/>
            </w:tcBorders>
            <w:vAlign w:val="center"/>
          </w:tcPr>
          <w:p w:rsidR="00A00406" w:rsidRPr="001A11D1" w:rsidRDefault="00A00406" w:rsidP="0036387D">
            <w:pPr>
              <w:spacing w:before="4"/>
              <w:jc w:val="center"/>
              <w:rPr>
                <w:sz w:val="18"/>
                <w:szCs w:val="18"/>
              </w:rPr>
            </w:pPr>
            <w:r w:rsidRPr="001A11D1">
              <w:rPr>
                <w:rFonts w:asciiTheme="majorHAnsi" w:hAnsiTheme="majorHAnsi" w:cs="Comic Sans MS"/>
                <w:sz w:val="18"/>
                <w:szCs w:val="18"/>
              </w:rPr>
              <w:t>xx</w:t>
            </w: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630" w:type="dxa"/>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p>
        </w:tc>
        <w:tc>
          <w:tcPr>
            <w:tcW w:w="513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sz w:val="18"/>
                <w:szCs w:val="18"/>
              </w:rPr>
            </w:pP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b/>
                <w:bCs/>
                <w:sz w:val="18"/>
                <w:szCs w:val="18"/>
              </w:rPr>
            </w:pPr>
            <w:r w:rsidRPr="001A11D1">
              <w:rPr>
                <w:rFonts w:asciiTheme="majorHAnsi" w:hAnsiTheme="majorHAnsi" w:cs="Comic Sans MS"/>
                <w:sz w:val="18"/>
                <w:szCs w:val="18"/>
              </w:rPr>
              <w:t>(ii)</w:t>
            </w:r>
          </w:p>
        </w:tc>
        <w:tc>
          <w:tcPr>
            <w:tcW w:w="1170" w:type="dxa"/>
            <w:tcBorders>
              <w:top w:val="single" w:sz="4" w:space="0" w:color="auto"/>
              <w:bottom w:val="single" w:sz="4" w:space="0" w:color="auto"/>
            </w:tcBorders>
            <w:vAlign w:val="center"/>
          </w:tcPr>
          <w:p w:rsidR="00A00406" w:rsidRPr="001A11D1" w:rsidRDefault="00A00406" w:rsidP="0036387D">
            <w:pPr>
              <w:spacing w:before="4"/>
              <w:jc w:val="center"/>
              <w:rPr>
                <w:sz w:val="18"/>
                <w:szCs w:val="18"/>
              </w:rPr>
            </w:pPr>
            <w:r w:rsidRPr="001A11D1">
              <w:rPr>
                <w:rFonts w:asciiTheme="majorHAnsi" w:hAnsiTheme="majorHAnsi" w:cs="Comic Sans MS"/>
                <w:b/>
                <w:bCs/>
                <w:sz w:val="18"/>
                <w:szCs w:val="18"/>
              </w:rPr>
              <w:t>xx</w:t>
            </w: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760" w:type="dxa"/>
            <w:gridSpan w:val="3"/>
            <w:tcBorders>
              <w:top w:val="nil"/>
              <w:left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b/>
                <w:bCs/>
                <w:sz w:val="18"/>
                <w:szCs w:val="18"/>
              </w:rPr>
            </w:pPr>
            <w:r w:rsidRPr="001A11D1">
              <w:rPr>
                <w:rFonts w:asciiTheme="majorHAnsi" w:hAnsiTheme="majorHAnsi" w:cs="Comic Sans MS"/>
                <w:b/>
                <w:sz w:val="18"/>
                <w:szCs w:val="18"/>
              </w:rPr>
              <w:t>[B = (i) + (ii)]</w:t>
            </w:r>
          </w:p>
        </w:tc>
        <w:tc>
          <w:tcPr>
            <w:tcW w:w="1170" w:type="dxa"/>
            <w:tcBorders>
              <w:top w:val="single" w:sz="4" w:space="0" w:color="auto"/>
              <w:bottom w:val="single" w:sz="4" w:space="0" w:color="auto"/>
            </w:tcBorders>
            <w:vAlign w:val="center"/>
          </w:tcPr>
          <w:p w:rsidR="00A00406" w:rsidRPr="001A11D1" w:rsidRDefault="00A00406" w:rsidP="0036387D">
            <w:pPr>
              <w:spacing w:before="4"/>
              <w:jc w:val="center"/>
              <w:rPr>
                <w:sz w:val="18"/>
                <w:szCs w:val="18"/>
              </w:rPr>
            </w:pPr>
            <w:r w:rsidRPr="001A11D1">
              <w:rPr>
                <w:rFonts w:asciiTheme="majorHAnsi" w:hAnsiTheme="majorHAnsi" w:cs="Comic Sans MS"/>
                <w:b/>
                <w:bCs/>
                <w:sz w:val="18"/>
                <w:szCs w:val="18"/>
              </w:rPr>
              <w:t>xx</w:t>
            </w:r>
          </w:p>
        </w:tc>
      </w:tr>
      <w:tr w:rsidR="00A00406" w:rsidRPr="001A11D1" w:rsidTr="00AB4F74">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760" w:type="dxa"/>
            <w:gridSpan w:val="3"/>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r w:rsidRPr="001A11D1">
              <w:rPr>
                <w:rFonts w:asciiTheme="majorHAnsi" w:hAnsiTheme="majorHAnsi" w:cs="Comic Sans MS"/>
                <w:b/>
                <w:bCs/>
                <w:caps/>
                <w:sz w:val="18"/>
                <w:szCs w:val="18"/>
              </w:rPr>
              <w:t>Total Sources of Funds</w:t>
            </w: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b/>
                <w:bCs/>
                <w:sz w:val="18"/>
                <w:szCs w:val="18"/>
              </w:rPr>
            </w:pPr>
            <w:r w:rsidRPr="001A11D1">
              <w:rPr>
                <w:rFonts w:asciiTheme="majorHAnsi" w:hAnsiTheme="majorHAnsi" w:cs="Comic Sans MS"/>
                <w:b/>
                <w:sz w:val="18"/>
                <w:szCs w:val="18"/>
              </w:rPr>
              <w:t>[A + B]</w:t>
            </w:r>
          </w:p>
        </w:tc>
        <w:tc>
          <w:tcPr>
            <w:tcW w:w="1170" w:type="dxa"/>
            <w:tcBorders>
              <w:top w:val="single" w:sz="4" w:space="0" w:color="auto"/>
              <w:bottom w:val="single" w:sz="4" w:space="0" w:color="auto"/>
            </w:tcBorders>
            <w:vAlign w:val="center"/>
          </w:tcPr>
          <w:p w:rsidR="00A00406" w:rsidRPr="001A11D1" w:rsidRDefault="00A00406" w:rsidP="0036387D">
            <w:pPr>
              <w:spacing w:before="4"/>
              <w:jc w:val="center"/>
              <w:rPr>
                <w:sz w:val="18"/>
                <w:szCs w:val="18"/>
              </w:rPr>
            </w:pPr>
            <w:r w:rsidRPr="001A11D1">
              <w:rPr>
                <w:rFonts w:asciiTheme="majorHAnsi" w:hAnsiTheme="majorHAnsi" w:cs="Comic Sans MS"/>
                <w:b/>
                <w:bCs/>
                <w:sz w:val="18"/>
                <w:szCs w:val="18"/>
              </w:rPr>
              <w:t>xx</w:t>
            </w:r>
          </w:p>
        </w:tc>
      </w:tr>
      <w:tr w:rsidR="00A00406" w:rsidRPr="001A11D1" w:rsidTr="00AB4F74">
        <w:tc>
          <w:tcPr>
            <w:tcW w:w="450" w:type="dxa"/>
            <w:tcBorders>
              <w:top w:val="nil"/>
              <w:bottom w:val="nil"/>
              <w:right w:val="nil"/>
            </w:tcBorders>
          </w:tcPr>
          <w:p w:rsidR="00A00406" w:rsidRPr="001A11D1" w:rsidRDefault="00A00406" w:rsidP="0036387D">
            <w:pPr>
              <w:spacing w:before="4"/>
              <w:rPr>
                <w:rFonts w:asciiTheme="majorHAnsi" w:hAnsiTheme="majorHAnsi" w:cs="Comic Sans MS"/>
                <w:b/>
                <w:bCs/>
                <w:sz w:val="18"/>
                <w:szCs w:val="18"/>
              </w:rPr>
            </w:pPr>
            <w:r w:rsidRPr="001A11D1">
              <w:rPr>
                <w:rFonts w:asciiTheme="majorHAnsi" w:hAnsiTheme="majorHAnsi" w:cs="Comic Sans MS"/>
                <w:b/>
                <w:bCs/>
                <w:sz w:val="18"/>
                <w:szCs w:val="18"/>
              </w:rPr>
              <w:t>II</w:t>
            </w:r>
          </w:p>
        </w:tc>
        <w:tc>
          <w:tcPr>
            <w:tcW w:w="5760" w:type="dxa"/>
            <w:gridSpan w:val="3"/>
            <w:tcBorders>
              <w:top w:val="nil"/>
              <w:left w:val="nil"/>
              <w:bottom w:val="nil"/>
              <w:right w:val="nil"/>
            </w:tcBorders>
          </w:tcPr>
          <w:p w:rsidR="00A00406" w:rsidRPr="001A11D1" w:rsidRDefault="00A00406" w:rsidP="0036387D">
            <w:pPr>
              <w:spacing w:before="4"/>
              <w:rPr>
                <w:sz w:val="18"/>
                <w:szCs w:val="18"/>
              </w:rPr>
            </w:pPr>
            <w:r w:rsidRPr="001A11D1">
              <w:rPr>
                <w:rFonts w:asciiTheme="majorHAnsi" w:hAnsiTheme="majorHAnsi" w:cs="Comic Sans MS"/>
                <w:b/>
                <w:bCs/>
                <w:caps/>
                <w:sz w:val="18"/>
                <w:szCs w:val="18"/>
              </w:rPr>
              <w:t>Application of Funds</w:t>
            </w:r>
          </w:p>
        </w:tc>
        <w:tc>
          <w:tcPr>
            <w:tcW w:w="2340" w:type="dxa"/>
            <w:tcBorders>
              <w:top w:val="nil"/>
              <w:left w:val="nil"/>
              <w:bottom w:val="nil"/>
            </w:tcBorders>
            <w:vAlign w:val="center"/>
          </w:tcPr>
          <w:p w:rsidR="00A00406" w:rsidRPr="001A11D1" w:rsidRDefault="00A00406" w:rsidP="0036387D">
            <w:pPr>
              <w:tabs>
                <w:tab w:val="right" w:pos="7937"/>
                <w:tab w:val="center" w:pos="8504"/>
              </w:tabs>
              <w:autoSpaceDE w:val="0"/>
              <w:autoSpaceDN w:val="0"/>
              <w:adjustRightInd w:val="0"/>
              <w:spacing w:before="4"/>
              <w:ind w:right="1"/>
              <w:jc w:val="right"/>
              <w:rPr>
                <w:rFonts w:asciiTheme="majorHAnsi" w:hAnsiTheme="majorHAnsi" w:cs="Comic Sans MS"/>
                <w:b/>
                <w:bCs/>
                <w:sz w:val="18"/>
                <w:szCs w:val="18"/>
              </w:rPr>
            </w:pPr>
          </w:p>
        </w:tc>
        <w:tc>
          <w:tcPr>
            <w:tcW w:w="1170" w:type="dxa"/>
            <w:tcBorders>
              <w:top w:val="single" w:sz="4" w:space="0" w:color="auto"/>
              <w:bottom w:val="nil"/>
            </w:tcBorders>
            <w:vAlign w:val="center"/>
          </w:tcPr>
          <w:p w:rsidR="00A00406" w:rsidRPr="001A11D1" w:rsidRDefault="00A00406"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p>
        </w:tc>
      </w:tr>
      <w:tr w:rsidR="00A00406" w:rsidRPr="001A11D1" w:rsidTr="00083011">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r w:rsidRPr="001A11D1">
              <w:rPr>
                <w:rFonts w:asciiTheme="majorHAnsi" w:hAnsiTheme="majorHAnsi" w:cs="Comic Sans MS"/>
                <w:b/>
                <w:bCs/>
                <w:sz w:val="18"/>
                <w:szCs w:val="18"/>
              </w:rPr>
              <w:t>A.</w:t>
            </w:r>
          </w:p>
        </w:tc>
        <w:tc>
          <w:tcPr>
            <w:tcW w:w="4950" w:type="dxa"/>
            <w:tcBorders>
              <w:top w:val="nil"/>
              <w:left w:val="nil"/>
              <w:bottom w:val="nil"/>
              <w:right w:val="nil"/>
            </w:tcBorders>
          </w:tcPr>
          <w:p w:rsidR="00A00406" w:rsidRPr="001A11D1" w:rsidRDefault="00A00406" w:rsidP="0036387D">
            <w:pPr>
              <w:spacing w:before="4"/>
              <w:rPr>
                <w:sz w:val="18"/>
                <w:szCs w:val="18"/>
              </w:rPr>
            </w:pPr>
            <w:r w:rsidRPr="001A11D1">
              <w:rPr>
                <w:rFonts w:asciiTheme="majorHAnsi" w:hAnsiTheme="majorHAnsi" w:cs="Comic Sans MS"/>
                <w:b/>
                <w:bCs/>
                <w:caps/>
                <w:sz w:val="18"/>
                <w:szCs w:val="18"/>
              </w:rPr>
              <w:t>Fixed Assets</w:t>
            </w:r>
          </w:p>
        </w:tc>
        <w:tc>
          <w:tcPr>
            <w:tcW w:w="2340" w:type="dxa"/>
            <w:tcBorders>
              <w:top w:val="nil"/>
              <w:left w:val="nil"/>
              <w:bottom w:val="nil"/>
            </w:tcBorders>
            <w:vAlign w:val="center"/>
          </w:tcPr>
          <w:p w:rsidR="00A00406" w:rsidRPr="001A11D1" w:rsidRDefault="00A00406" w:rsidP="0036387D">
            <w:pPr>
              <w:tabs>
                <w:tab w:val="right" w:pos="7937"/>
                <w:tab w:val="center" w:pos="8504"/>
              </w:tabs>
              <w:autoSpaceDE w:val="0"/>
              <w:autoSpaceDN w:val="0"/>
              <w:adjustRightInd w:val="0"/>
              <w:spacing w:before="4"/>
              <w:ind w:right="1"/>
              <w:jc w:val="right"/>
              <w:rPr>
                <w:rFonts w:asciiTheme="majorHAnsi" w:hAnsiTheme="majorHAnsi" w:cs="Comic Sans MS"/>
                <w:b/>
                <w:bCs/>
                <w:sz w:val="18"/>
                <w:szCs w:val="18"/>
              </w:rPr>
            </w:pPr>
          </w:p>
        </w:tc>
        <w:tc>
          <w:tcPr>
            <w:tcW w:w="1170" w:type="dxa"/>
            <w:tcBorders>
              <w:top w:val="nil"/>
              <w:bottom w:val="nil"/>
            </w:tcBorders>
            <w:vAlign w:val="center"/>
          </w:tcPr>
          <w:p w:rsidR="00A00406" w:rsidRPr="001A11D1" w:rsidRDefault="00A00406" w:rsidP="0036387D">
            <w:pPr>
              <w:tabs>
                <w:tab w:val="right" w:pos="7937"/>
                <w:tab w:val="center" w:pos="8504"/>
              </w:tabs>
              <w:autoSpaceDE w:val="0"/>
              <w:autoSpaceDN w:val="0"/>
              <w:adjustRightInd w:val="0"/>
              <w:spacing w:before="4"/>
              <w:ind w:right="1"/>
              <w:jc w:val="center"/>
              <w:rPr>
                <w:rFonts w:asciiTheme="majorHAnsi" w:hAnsiTheme="majorHAnsi" w:cs="Comic Sans MS"/>
                <w:b/>
                <w:bCs/>
                <w:sz w:val="18"/>
                <w:szCs w:val="18"/>
              </w:rPr>
            </w:pPr>
          </w:p>
        </w:tc>
      </w:tr>
      <w:tr w:rsidR="00A00406" w:rsidRPr="001A11D1" w:rsidTr="00083011">
        <w:tc>
          <w:tcPr>
            <w:tcW w:w="450" w:type="dxa"/>
            <w:tcBorders>
              <w:top w:val="nil"/>
              <w:bottom w:val="nil"/>
              <w:right w:val="nil"/>
            </w:tcBorders>
          </w:tcPr>
          <w:p w:rsidR="00A00406" w:rsidRPr="001A11D1" w:rsidRDefault="00A00406"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A00406" w:rsidRPr="001A11D1" w:rsidRDefault="00A00406"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A00406" w:rsidRPr="001A11D1" w:rsidRDefault="00A00406" w:rsidP="0036387D">
            <w:pPr>
              <w:spacing w:before="4"/>
              <w:rPr>
                <w:rFonts w:asciiTheme="majorHAnsi" w:hAnsiTheme="majorHAnsi" w:cs="Comic Sans MS"/>
                <w:sz w:val="18"/>
                <w:szCs w:val="18"/>
              </w:rPr>
            </w:pPr>
            <w:r w:rsidRPr="001A11D1">
              <w:rPr>
                <w:rFonts w:asciiTheme="majorHAnsi" w:hAnsiTheme="majorHAnsi" w:cs="Comic Sans MS"/>
                <w:sz w:val="18"/>
                <w:szCs w:val="18"/>
              </w:rPr>
              <w:t>Goodwill</w:t>
            </w:r>
          </w:p>
        </w:tc>
        <w:tc>
          <w:tcPr>
            <w:tcW w:w="2340" w:type="dxa"/>
            <w:tcBorders>
              <w:top w:val="nil"/>
              <w:left w:val="nil"/>
              <w:bottom w:val="nil"/>
            </w:tcBorders>
            <w:vAlign w:val="center"/>
          </w:tcPr>
          <w:p w:rsidR="00A00406" w:rsidRPr="001A11D1" w:rsidRDefault="00A00406"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A00406" w:rsidRPr="001A11D1" w:rsidRDefault="00A00406"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Patent and Trade marks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b/>
                <w:bCs/>
                <w:sz w:val="18"/>
                <w:szCs w:val="18"/>
              </w:rPr>
              <w:t>Int</w:t>
            </w:r>
            <w:r w:rsidR="000B7573" w:rsidRPr="001A11D1">
              <w:rPr>
                <w:rFonts w:asciiTheme="majorHAnsi" w:hAnsiTheme="majorHAnsi" w:cs="Comic Sans MS"/>
                <w:b/>
                <w:bCs/>
                <w:sz w:val="18"/>
                <w:szCs w:val="18"/>
              </w:rPr>
              <w:t>a</w:t>
            </w:r>
            <w:r w:rsidRPr="001A11D1">
              <w:rPr>
                <w:rFonts w:asciiTheme="majorHAnsi" w:hAnsiTheme="majorHAnsi" w:cs="Comic Sans MS"/>
                <w:b/>
                <w:bCs/>
                <w:sz w:val="18"/>
                <w:szCs w:val="18"/>
              </w:rPr>
              <w:t>ngible Assets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Land and Building</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Plant and Machinery</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B7573">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Furniture and Fittings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60299D">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Vehicles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single" w:sz="4" w:space="0" w:color="auto"/>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60299D">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b/>
                <w:bCs/>
                <w:sz w:val="18"/>
                <w:szCs w:val="18"/>
              </w:rPr>
            </w:pPr>
            <w:r w:rsidRPr="001A11D1">
              <w:rPr>
                <w:rFonts w:asciiTheme="majorHAnsi" w:hAnsiTheme="majorHAnsi" w:cs="Comic Sans MS"/>
                <w:sz w:val="18"/>
                <w:szCs w:val="18"/>
              </w:rPr>
              <w:t>(A)</w:t>
            </w:r>
          </w:p>
        </w:tc>
        <w:tc>
          <w:tcPr>
            <w:tcW w:w="1170" w:type="dxa"/>
            <w:tcBorders>
              <w:top w:val="single" w:sz="4" w:space="0" w:color="auto"/>
              <w:bottom w:val="single" w:sz="4" w:space="0" w:color="auto"/>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b/>
                <w:bCs/>
                <w:sz w:val="18"/>
                <w:szCs w:val="18"/>
              </w:rPr>
              <w:t>xx</w:t>
            </w:r>
          </w:p>
        </w:tc>
      </w:tr>
      <w:tr w:rsidR="00600D8D" w:rsidRPr="001A11D1" w:rsidTr="0060299D">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caps/>
                <w:sz w:val="18"/>
                <w:szCs w:val="18"/>
              </w:rPr>
            </w:pPr>
            <w:r w:rsidRPr="001A11D1">
              <w:rPr>
                <w:rFonts w:asciiTheme="majorHAnsi" w:hAnsiTheme="majorHAnsi" w:cs="Comic Sans MS"/>
                <w:b/>
                <w:bCs/>
                <w:sz w:val="18"/>
                <w:szCs w:val="18"/>
              </w:rPr>
              <w:t>B.</w:t>
            </w: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r w:rsidRPr="001A11D1">
              <w:rPr>
                <w:rFonts w:asciiTheme="majorHAnsi" w:hAnsiTheme="majorHAnsi" w:cs="Comic Sans MS"/>
                <w:b/>
                <w:bCs/>
                <w:caps/>
                <w:sz w:val="18"/>
                <w:szCs w:val="18"/>
              </w:rPr>
              <w:t>Investments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b/>
                <w:bCs/>
                <w:sz w:val="18"/>
                <w:szCs w:val="18"/>
              </w:rPr>
            </w:pPr>
            <w:r w:rsidRPr="001A11D1">
              <w:rPr>
                <w:rFonts w:asciiTheme="majorHAnsi" w:hAnsiTheme="majorHAnsi" w:cs="Comic Sans MS"/>
                <w:sz w:val="18"/>
                <w:szCs w:val="18"/>
              </w:rPr>
              <w:t>(B)</w:t>
            </w:r>
          </w:p>
        </w:tc>
        <w:tc>
          <w:tcPr>
            <w:tcW w:w="1170" w:type="dxa"/>
            <w:tcBorders>
              <w:top w:val="single" w:sz="4" w:space="0" w:color="auto"/>
              <w:bottom w:val="single" w:sz="4" w:space="0" w:color="auto"/>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b/>
                <w:bCs/>
                <w:sz w:val="18"/>
                <w:szCs w:val="18"/>
              </w:rPr>
              <w:t>xx</w:t>
            </w:r>
          </w:p>
        </w:tc>
      </w:tr>
      <w:tr w:rsidR="00600D8D" w:rsidRPr="001A11D1" w:rsidTr="0060299D">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caps/>
                <w:sz w:val="18"/>
                <w:szCs w:val="18"/>
              </w:rPr>
            </w:pPr>
            <w:r w:rsidRPr="001A11D1">
              <w:rPr>
                <w:rFonts w:asciiTheme="majorHAnsi" w:hAnsiTheme="majorHAnsi" w:cs="Comic Sans MS"/>
                <w:b/>
                <w:bCs/>
                <w:sz w:val="18"/>
                <w:szCs w:val="18"/>
              </w:rPr>
              <w:t>C.</w:t>
            </w:r>
          </w:p>
        </w:tc>
        <w:tc>
          <w:tcPr>
            <w:tcW w:w="4950" w:type="dxa"/>
            <w:tcBorders>
              <w:top w:val="nil"/>
              <w:left w:val="nil"/>
              <w:bottom w:val="nil"/>
              <w:right w:val="nil"/>
            </w:tcBorders>
          </w:tcPr>
          <w:p w:rsidR="00600D8D" w:rsidRPr="001A11D1" w:rsidRDefault="00600D8D" w:rsidP="0036387D">
            <w:pPr>
              <w:spacing w:before="4"/>
              <w:rPr>
                <w:sz w:val="18"/>
                <w:szCs w:val="18"/>
              </w:rPr>
            </w:pPr>
            <w:r w:rsidRPr="001A11D1">
              <w:rPr>
                <w:rFonts w:asciiTheme="majorHAnsi" w:hAnsiTheme="majorHAnsi" w:cs="Comic Sans MS"/>
                <w:b/>
                <w:bCs/>
                <w:caps/>
                <w:sz w:val="18"/>
                <w:szCs w:val="18"/>
              </w:rPr>
              <w:t>Working Capital</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single" w:sz="4" w:space="0" w:color="auto"/>
              <w:bottom w:val="nil"/>
            </w:tcBorders>
            <w:vAlign w:val="center"/>
          </w:tcPr>
          <w:p w:rsidR="00600D8D" w:rsidRPr="001A11D1" w:rsidRDefault="00600D8D" w:rsidP="0036387D">
            <w:pPr>
              <w:spacing w:before="4"/>
              <w:jc w:val="center"/>
              <w:rPr>
                <w:rFonts w:asciiTheme="majorHAnsi" w:hAnsiTheme="majorHAnsi" w:cs="Comic Sans MS"/>
                <w:b/>
                <w:bCs/>
                <w:sz w:val="18"/>
                <w:szCs w:val="18"/>
              </w:rPr>
            </w:pP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b/>
                <w:bCs/>
                <w:caps/>
                <w:sz w:val="18"/>
                <w:szCs w:val="18"/>
                <w:u w:val="single"/>
              </w:rPr>
            </w:pPr>
            <w:r w:rsidRPr="001A11D1">
              <w:rPr>
                <w:rFonts w:asciiTheme="majorHAnsi" w:hAnsiTheme="majorHAnsi" w:cs="Comic Sans MS"/>
                <w:b/>
                <w:bCs/>
                <w:sz w:val="18"/>
                <w:szCs w:val="18"/>
                <w:u w:val="single"/>
              </w:rPr>
              <w:t>Current Assets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rFonts w:asciiTheme="majorHAnsi" w:hAnsiTheme="majorHAnsi" w:cs="Comic Sans MS"/>
                <w:b/>
                <w:bCs/>
                <w:sz w:val="18"/>
                <w:szCs w:val="18"/>
              </w:rPr>
            </w:pP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Debtors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Bills receivable</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Cash and Bank</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B7573">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b/>
                <w:bCs/>
                <w:caps/>
                <w:sz w:val="18"/>
                <w:szCs w:val="18"/>
              </w:rPr>
            </w:pPr>
            <w:r w:rsidRPr="001A11D1">
              <w:rPr>
                <w:rFonts w:asciiTheme="majorHAnsi" w:hAnsiTheme="majorHAnsi" w:cs="Comic Sans MS"/>
                <w:sz w:val="18"/>
                <w:szCs w:val="18"/>
              </w:rPr>
              <w:t>Loose tools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B7573">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Outstanding income</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single" w:sz="4" w:space="0" w:color="auto"/>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B7573">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r w:rsidRPr="001A11D1">
              <w:rPr>
                <w:rFonts w:asciiTheme="majorHAnsi" w:hAnsiTheme="majorHAnsi" w:cs="Comic Sans MS"/>
                <w:b/>
                <w:bCs/>
                <w:sz w:val="18"/>
                <w:szCs w:val="18"/>
              </w:rPr>
              <w:t>Quick Assets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b/>
                <w:bCs/>
                <w:sz w:val="18"/>
                <w:szCs w:val="18"/>
              </w:rPr>
            </w:pPr>
          </w:p>
        </w:tc>
        <w:tc>
          <w:tcPr>
            <w:tcW w:w="1170" w:type="dxa"/>
            <w:tcBorders>
              <w:top w:val="single" w:sz="4" w:space="0" w:color="auto"/>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b/>
                <w:bCs/>
                <w:sz w:val="18"/>
                <w:szCs w:val="18"/>
              </w:rPr>
              <w:t>xx</w:t>
            </w: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sz w:val="18"/>
                <w:szCs w:val="18"/>
              </w:rPr>
            </w:pPr>
            <w:r w:rsidRPr="001A11D1">
              <w:rPr>
                <w:rFonts w:asciiTheme="majorHAnsi" w:hAnsiTheme="majorHAnsi" w:cs="Comic Sans MS"/>
                <w:sz w:val="18"/>
                <w:szCs w:val="18"/>
              </w:rPr>
              <w:t>Stock</w:t>
            </w:r>
          </w:p>
        </w:tc>
        <w:tc>
          <w:tcPr>
            <w:tcW w:w="2340" w:type="dxa"/>
            <w:tcBorders>
              <w:top w:val="nil"/>
              <w:left w:val="nil"/>
              <w:bottom w:val="nil"/>
            </w:tcBorders>
            <w:vAlign w:val="center"/>
          </w:tcPr>
          <w:p w:rsidR="00600D8D" w:rsidRPr="001A11D1" w:rsidRDefault="00600D8D" w:rsidP="0036387D">
            <w:pPr>
              <w:spacing w:before="4"/>
              <w:jc w:val="right"/>
              <w:rPr>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B91C9B">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Advances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B91C9B">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Prepaid expenses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single" w:sz="4" w:space="0" w:color="auto"/>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1A11D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b/>
                <w:bCs/>
                <w:sz w:val="18"/>
                <w:szCs w:val="18"/>
              </w:rPr>
            </w:pPr>
            <w:r w:rsidRPr="001A11D1">
              <w:rPr>
                <w:rFonts w:asciiTheme="majorHAnsi" w:hAnsiTheme="majorHAnsi" w:cs="Comic Sans MS"/>
                <w:sz w:val="18"/>
                <w:szCs w:val="18"/>
              </w:rPr>
              <w:t>(i)</w:t>
            </w:r>
          </w:p>
        </w:tc>
        <w:tc>
          <w:tcPr>
            <w:tcW w:w="1170" w:type="dxa"/>
            <w:tcBorders>
              <w:top w:val="single" w:sz="4" w:space="0" w:color="auto"/>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b/>
                <w:bCs/>
                <w:sz w:val="18"/>
                <w:szCs w:val="18"/>
              </w:rPr>
              <w:t>xx</w:t>
            </w:r>
          </w:p>
        </w:tc>
      </w:tr>
      <w:tr w:rsidR="00600D8D" w:rsidRPr="001A11D1" w:rsidTr="001A11D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r w:rsidRPr="001A11D1">
              <w:rPr>
                <w:rFonts w:asciiTheme="majorHAnsi" w:hAnsiTheme="majorHAnsi" w:cs="Comic Sans MS"/>
                <w:b/>
                <w:bCs/>
                <w:sz w:val="18"/>
                <w:szCs w:val="18"/>
              </w:rPr>
              <w:t>Less:</w:t>
            </w:r>
          </w:p>
        </w:tc>
        <w:tc>
          <w:tcPr>
            <w:tcW w:w="4950" w:type="dxa"/>
            <w:tcBorders>
              <w:top w:val="nil"/>
              <w:left w:val="nil"/>
              <w:bottom w:val="nil"/>
              <w:right w:val="nil"/>
            </w:tcBorders>
          </w:tcPr>
          <w:p w:rsidR="00600D8D" w:rsidRPr="001A11D1" w:rsidRDefault="00600D8D" w:rsidP="0036387D">
            <w:pPr>
              <w:spacing w:before="4"/>
              <w:rPr>
                <w:sz w:val="18"/>
                <w:szCs w:val="18"/>
              </w:rPr>
            </w:pPr>
            <w:r w:rsidRPr="001A11D1">
              <w:rPr>
                <w:rFonts w:asciiTheme="majorHAnsi" w:hAnsiTheme="majorHAnsi" w:cs="Comic Sans MS"/>
                <w:b/>
                <w:bCs/>
                <w:sz w:val="18"/>
                <w:szCs w:val="18"/>
              </w:rPr>
              <w:t>Current Liabilities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b/>
                <w:bCs/>
                <w:sz w:val="18"/>
                <w:szCs w:val="18"/>
              </w:rPr>
            </w:pPr>
          </w:p>
        </w:tc>
        <w:tc>
          <w:tcPr>
            <w:tcW w:w="1170" w:type="dxa"/>
            <w:tcBorders>
              <w:top w:val="nil"/>
              <w:bottom w:val="nil"/>
            </w:tcBorders>
            <w:vAlign w:val="center"/>
          </w:tcPr>
          <w:p w:rsidR="00600D8D" w:rsidRPr="001A11D1" w:rsidRDefault="00600D8D" w:rsidP="0036387D">
            <w:pPr>
              <w:spacing w:before="4"/>
              <w:jc w:val="center"/>
              <w:rPr>
                <w:rFonts w:asciiTheme="majorHAnsi" w:hAnsiTheme="majorHAnsi" w:cs="Comic Sans MS"/>
                <w:b/>
                <w:bCs/>
                <w:sz w:val="18"/>
                <w:szCs w:val="18"/>
              </w:rPr>
            </w:pPr>
          </w:p>
        </w:tc>
      </w:tr>
      <w:tr w:rsidR="00600D8D" w:rsidRPr="001A11D1" w:rsidTr="00DB051B">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Creditors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B91C9B">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Bills payable</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B91C9B">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Outstanding expenses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B91C9B">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Provision for taxes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Proposed dividend</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083011">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r w:rsidRPr="001A11D1">
              <w:rPr>
                <w:rFonts w:asciiTheme="majorHAnsi" w:hAnsiTheme="majorHAnsi" w:cs="Comic Sans MS"/>
                <w:b/>
                <w:bCs/>
                <w:sz w:val="18"/>
                <w:szCs w:val="18"/>
              </w:rPr>
              <w:t>Quick liabilities</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b/>
                <w:bC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b/>
                <w:bCs/>
                <w:sz w:val="18"/>
                <w:szCs w:val="18"/>
              </w:rPr>
              <w:t>xx</w:t>
            </w:r>
          </w:p>
        </w:tc>
      </w:tr>
      <w:tr w:rsidR="00600D8D" w:rsidRPr="001A11D1" w:rsidTr="00140E78">
        <w:trPr>
          <w:trHeight w:val="206"/>
        </w:trPr>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810" w:type="dxa"/>
            <w:gridSpan w:val="2"/>
            <w:tcBorders>
              <w:top w:val="nil"/>
              <w:left w:val="nil"/>
              <w:bottom w:val="nil"/>
              <w:right w:val="nil"/>
            </w:tcBorders>
          </w:tcPr>
          <w:p w:rsidR="00600D8D" w:rsidRPr="001A11D1" w:rsidRDefault="00600D8D" w:rsidP="0036387D">
            <w:pPr>
              <w:spacing w:before="4"/>
              <w:rPr>
                <w:rFonts w:asciiTheme="majorHAnsi" w:hAnsiTheme="majorHAnsi" w:cs="Comic Sans MS"/>
                <w:b/>
                <w:bCs/>
                <w:sz w:val="18"/>
                <w:szCs w:val="18"/>
              </w:rPr>
            </w:pPr>
          </w:p>
        </w:tc>
        <w:tc>
          <w:tcPr>
            <w:tcW w:w="4950" w:type="dxa"/>
            <w:tcBorders>
              <w:top w:val="nil"/>
              <w:left w:val="nil"/>
              <w:bottom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sz w:val="18"/>
                <w:szCs w:val="18"/>
              </w:rPr>
              <w:t>Bank overdraft</w:t>
            </w: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sz w:val="18"/>
                <w:szCs w:val="18"/>
              </w:rPr>
            </w:pP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sz w:val="18"/>
                <w:szCs w:val="18"/>
              </w:rPr>
              <w:t>xx</w:t>
            </w:r>
          </w:p>
        </w:tc>
      </w:tr>
      <w:tr w:rsidR="00600D8D" w:rsidRPr="001A11D1" w:rsidTr="00140E78">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760" w:type="dxa"/>
            <w:gridSpan w:val="3"/>
            <w:tcBorders>
              <w:top w:val="nil"/>
              <w:left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b/>
                <w:bCs/>
                <w:sz w:val="18"/>
                <w:szCs w:val="18"/>
              </w:rPr>
            </w:pPr>
            <w:r w:rsidRPr="001A11D1">
              <w:rPr>
                <w:rFonts w:asciiTheme="majorHAnsi" w:hAnsiTheme="majorHAnsi" w:cs="Comic Sans MS"/>
                <w:sz w:val="18"/>
                <w:szCs w:val="18"/>
              </w:rPr>
              <w:t>(ii)</w:t>
            </w:r>
          </w:p>
        </w:tc>
        <w:tc>
          <w:tcPr>
            <w:tcW w:w="1170" w:type="dxa"/>
            <w:tcBorders>
              <w:top w:val="nil"/>
              <w:bottom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b/>
                <w:bCs/>
                <w:sz w:val="18"/>
                <w:szCs w:val="18"/>
              </w:rPr>
              <w:t>xx</w:t>
            </w:r>
          </w:p>
        </w:tc>
      </w:tr>
      <w:tr w:rsidR="00600D8D" w:rsidRPr="001A11D1" w:rsidTr="00140E78">
        <w:tc>
          <w:tcPr>
            <w:tcW w:w="450" w:type="dxa"/>
            <w:tcBorders>
              <w:top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760" w:type="dxa"/>
            <w:gridSpan w:val="3"/>
            <w:tcBorders>
              <w:top w:val="nil"/>
              <w:left w:val="nil"/>
              <w:bottom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2340" w:type="dxa"/>
            <w:tcBorders>
              <w:top w:val="nil"/>
              <w:left w:val="nil"/>
              <w:bottom w:val="nil"/>
            </w:tcBorders>
            <w:vAlign w:val="center"/>
          </w:tcPr>
          <w:p w:rsidR="00600D8D" w:rsidRPr="001A11D1" w:rsidRDefault="00600D8D" w:rsidP="0036387D">
            <w:pPr>
              <w:spacing w:before="4"/>
              <w:jc w:val="right"/>
              <w:rPr>
                <w:rFonts w:asciiTheme="majorHAnsi" w:hAnsiTheme="majorHAnsi" w:cs="Comic Sans MS"/>
                <w:b/>
                <w:bCs/>
                <w:sz w:val="18"/>
                <w:szCs w:val="18"/>
              </w:rPr>
            </w:pPr>
            <w:r w:rsidRPr="001A11D1">
              <w:rPr>
                <w:rFonts w:asciiTheme="majorHAnsi" w:hAnsiTheme="majorHAnsi" w:cs="Comic Sans MS"/>
                <w:b/>
                <w:sz w:val="18"/>
                <w:szCs w:val="18"/>
              </w:rPr>
              <w:t>[C = (i) - (ii)]</w:t>
            </w:r>
          </w:p>
        </w:tc>
        <w:tc>
          <w:tcPr>
            <w:tcW w:w="1170" w:type="dxa"/>
            <w:tcBorders>
              <w:top w:val="nil"/>
            </w:tcBorders>
            <w:vAlign w:val="center"/>
          </w:tcPr>
          <w:p w:rsidR="00600D8D" w:rsidRPr="001A11D1" w:rsidRDefault="00600D8D" w:rsidP="0036387D">
            <w:pPr>
              <w:spacing w:before="4"/>
              <w:jc w:val="center"/>
              <w:rPr>
                <w:sz w:val="18"/>
                <w:szCs w:val="18"/>
              </w:rPr>
            </w:pPr>
            <w:r w:rsidRPr="001A11D1">
              <w:rPr>
                <w:rFonts w:asciiTheme="majorHAnsi" w:hAnsiTheme="majorHAnsi" w:cs="Comic Sans MS"/>
                <w:b/>
                <w:bCs/>
                <w:sz w:val="18"/>
                <w:szCs w:val="18"/>
              </w:rPr>
              <w:t>xx</w:t>
            </w:r>
          </w:p>
        </w:tc>
      </w:tr>
      <w:tr w:rsidR="00600D8D" w:rsidRPr="001A11D1" w:rsidTr="00AB4F74">
        <w:trPr>
          <w:trHeight w:val="323"/>
        </w:trPr>
        <w:tc>
          <w:tcPr>
            <w:tcW w:w="450" w:type="dxa"/>
            <w:tcBorders>
              <w:top w:val="nil"/>
              <w:right w:val="nil"/>
            </w:tcBorders>
          </w:tcPr>
          <w:p w:rsidR="00600D8D" w:rsidRPr="001A11D1" w:rsidRDefault="00600D8D" w:rsidP="0036387D">
            <w:pPr>
              <w:tabs>
                <w:tab w:val="right" w:pos="7937"/>
                <w:tab w:val="center" w:pos="8504"/>
              </w:tabs>
              <w:autoSpaceDE w:val="0"/>
              <w:autoSpaceDN w:val="0"/>
              <w:adjustRightInd w:val="0"/>
              <w:spacing w:before="4"/>
              <w:ind w:right="1"/>
              <w:rPr>
                <w:rFonts w:asciiTheme="majorHAnsi" w:hAnsiTheme="majorHAnsi" w:cs="Comic Sans MS"/>
                <w:b/>
                <w:bCs/>
                <w:sz w:val="18"/>
                <w:szCs w:val="18"/>
              </w:rPr>
            </w:pPr>
          </w:p>
        </w:tc>
        <w:tc>
          <w:tcPr>
            <w:tcW w:w="5760" w:type="dxa"/>
            <w:gridSpan w:val="3"/>
            <w:tcBorders>
              <w:top w:val="nil"/>
              <w:left w:val="nil"/>
              <w:right w:val="nil"/>
            </w:tcBorders>
          </w:tcPr>
          <w:p w:rsidR="00600D8D" w:rsidRPr="001A11D1" w:rsidRDefault="00600D8D" w:rsidP="0036387D">
            <w:pPr>
              <w:spacing w:before="4"/>
              <w:rPr>
                <w:rFonts w:asciiTheme="majorHAnsi" w:hAnsiTheme="majorHAnsi" w:cs="Comic Sans MS"/>
                <w:sz w:val="18"/>
                <w:szCs w:val="18"/>
              </w:rPr>
            </w:pPr>
            <w:r w:rsidRPr="001A11D1">
              <w:rPr>
                <w:rFonts w:asciiTheme="majorHAnsi" w:hAnsiTheme="majorHAnsi" w:cs="Comic Sans MS"/>
                <w:b/>
                <w:bCs/>
                <w:caps/>
                <w:sz w:val="18"/>
                <w:szCs w:val="18"/>
              </w:rPr>
              <w:t>Total Application of Funds</w:t>
            </w:r>
          </w:p>
        </w:tc>
        <w:tc>
          <w:tcPr>
            <w:tcW w:w="2340" w:type="dxa"/>
            <w:tcBorders>
              <w:top w:val="nil"/>
              <w:left w:val="nil"/>
            </w:tcBorders>
            <w:vAlign w:val="center"/>
          </w:tcPr>
          <w:p w:rsidR="00600D8D" w:rsidRPr="001A11D1" w:rsidRDefault="00600D8D" w:rsidP="0036387D">
            <w:pPr>
              <w:spacing w:before="4"/>
              <w:jc w:val="right"/>
              <w:rPr>
                <w:rFonts w:asciiTheme="majorHAnsi" w:hAnsiTheme="majorHAnsi" w:cs="Comic Sans MS"/>
                <w:b/>
                <w:bCs/>
                <w:sz w:val="18"/>
                <w:szCs w:val="18"/>
              </w:rPr>
            </w:pPr>
            <w:r w:rsidRPr="001A11D1">
              <w:rPr>
                <w:rFonts w:asciiTheme="majorHAnsi" w:hAnsiTheme="majorHAnsi" w:cs="Comic Sans MS"/>
                <w:b/>
                <w:sz w:val="18"/>
                <w:szCs w:val="18"/>
              </w:rPr>
              <w:t>[A + B + C]</w:t>
            </w:r>
          </w:p>
        </w:tc>
        <w:tc>
          <w:tcPr>
            <w:tcW w:w="1170" w:type="dxa"/>
            <w:vAlign w:val="center"/>
          </w:tcPr>
          <w:p w:rsidR="00600D8D" w:rsidRPr="001A11D1" w:rsidRDefault="00600D8D" w:rsidP="0036387D">
            <w:pPr>
              <w:spacing w:before="4"/>
              <w:jc w:val="center"/>
              <w:rPr>
                <w:sz w:val="18"/>
                <w:szCs w:val="18"/>
              </w:rPr>
            </w:pPr>
            <w:r w:rsidRPr="001A11D1">
              <w:rPr>
                <w:rFonts w:asciiTheme="majorHAnsi" w:hAnsiTheme="majorHAnsi" w:cs="Comic Sans MS"/>
                <w:b/>
                <w:bCs/>
                <w:sz w:val="18"/>
                <w:szCs w:val="18"/>
              </w:rPr>
              <w:t>xx</w:t>
            </w:r>
          </w:p>
        </w:tc>
      </w:tr>
    </w:tbl>
    <w:p w:rsidR="00315BFC" w:rsidRPr="00F8404F" w:rsidRDefault="00315BFC" w:rsidP="00300CC8">
      <w:pPr>
        <w:autoSpaceDE w:val="0"/>
        <w:autoSpaceDN w:val="0"/>
        <w:adjustRightInd w:val="0"/>
        <w:spacing w:before="240" w:after="40"/>
        <w:jc w:val="center"/>
        <w:rPr>
          <w:rFonts w:asciiTheme="majorHAnsi" w:hAnsiTheme="majorHAnsi" w:cs="Comic Sans MS"/>
          <w:b/>
          <w:bCs/>
        </w:rPr>
      </w:pPr>
      <w:r w:rsidRPr="00F8404F">
        <w:rPr>
          <w:rFonts w:asciiTheme="majorHAnsi" w:hAnsiTheme="majorHAnsi" w:cs="Copperplate Gothic Bold"/>
          <w:b/>
          <w:bCs/>
        </w:rPr>
        <w:lastRenderedPageBreak/>
        <w:t xml:space="preserve">VERTICAL PROFIT AND LOSS ACCOUNT </w:t>
      </w:r>
      <w:r w:rsidRPr="00277638">
        <w:rPr>
          <w:rFonts w:asciiTheme="majorHAnsi" w:hAnsiTheme="majorHAnsi" w:cs="Copperplate Gothic Bold"/>
          <w:b/>
        </w:rPr>
        <w:t>(Single Column)</w:t>
      </w:r>
    </w:p>
    <w:tbl>
      <w:tblPr>
        <w:tblStyle w:val="TableGrid"/>
        <w:tblW w:w="0" w:type="auto"/>
        <w:tblInd w:w="108" w:type="dxa"/>
        <w:tblLook w:val="04A0" w:firstRow="1" w:lastRow="0" w:firstColumn="1" w:lastColumn="0" w:noHBand="0" w:noVBand="1"/>
      </w:tblPr>
      <w:tblGrid>
        <w:gridCol w:w="720"/>
        <w:gridCol w:w="718"/>
        <w:gridCol w:w="4937"/>
        <w:gridCol w:w="1796"/>
        <w:gridCol w:w="808"/>
        <w:gridCol w:w="849"/>
      </w:tblGrid>
      <w:tr w:rsidR="009B7829" w:rsidRPr="0036387D" w:rsidTr="00C26080">
        <w:trPr>
          <w:trHeight w:val="242"/>
        </w:trPr>
        <w:tc>
          <w:tcPr>
            <w:tcW w:w="6396" w:type="dxa"/>
            <w:gridSpan w:val="3"/>
            <w:tcBorders>
              <w:bottom w:val="single" w:sz="4" w:space="0" w:color="000000" w:themeColor="text1"/>
              <w:right w:val="nil"/>
            </w:tcBorders>
            <w:vAlign w:val="center"/>
          </w:tcPr>
          <w:p w:rsidR="009B7829" w:rsidRPr="0036387D" w:rsidRDefault="009B7829" w:rsidP="0036387D">
            <w:pPr>
              <w:rPr>
                <w:rFonts w:asciiTheme="majorHAnsi" w:hAnsiTheme="majorHAnsi" w:cs="Comic Sans MS"/>
                <w:b/>
                <w:bCs/>
                <w:sz w:val="20"/>
                <w:szCs w:val="20"/>
              </w:rPr>
            </w:pPr>
            <w:r w:rsidRPr="0036387D">
              <w:rPr>
                <w:rFonts w:asciiTheme="majorHAnsi" w:hAnsiTheme="majorHAnsi" w:cs="Comic Sans MS"/>
                <w:b/>
                <w:bCs/>
                <w:sz w:val="20"/>
                <w:szCs w:val="20"/>
              </w:rPr>
              <w:t>Particulars</w:t>
            </w:r>
          </w:p>
        </w:tc>
        <w:tc>
          <w:tcPr>
            <w:tcW w:w="1798" w:type="dxa"/>
            <w:tcBorders>
              <w:left w:val="nil"/>
              <w:bottom w:val="single" w:sz="4" w:space="0" w:color="000000" w:themeColor="text1"/>
            </w:tcBorders>
          </w:tcPr>
          <w:p w:rsidR="009B7829" w:rsidRPr="0036387D" w:rsidRDefault="009B7829" w:rsidP="0036387D">
            <w:pPr>
              <w:rPr>
                <w:rFonts w:asciiTheme="majorHAnsi" w:hAnsiTheme="majorHAnsi" w:cs="Comic Sans MS"/>
                <w:b/>
                <w:bCs/>
                <w:sz w:val="20"/>
                <w:szCs w:val="20"/>
              </w:rPr>
            </w:pPr>
          </w:p>
        </w:tc>
        <w:tc>
          <w:tcPr>
            <w:tcW w:w="809" w:type="dxa"/>
            <w:tcBorders>
              <w:bottom w:val="single" w:sz="4" w:space="0" w:color="000000" w:themeColor="text1"/>
            </w:tcBorders>
            <w:vAlign w:val="center"/>
          </w:tcPr>
          <w:p w:rsidR="009B7829" w:rsidRPr="0036387D" w:rsidRDefault="009B7829" w:rsidP="0036387D">
            <w:pPr>
              <w:jc w:val="center"/>
              <w:rPr>
                <w:sz w:val="20"/>
                <w:szCs w:val="20"/>
              </w:rPr>
            </w:pPr>
            <w:r w:rsidRPr="0036387D">
              <w:rPr>
                <w:rFonts w:asciiTheme="majorHAnsi" w:hAnsiTheme="majorHAnsi" w:cs="Comic Sans MS"/>
                <w:b/>
                <w:bCs/>
                <w:noProof/>
                <w:sz w:val="20"/>
                <w:szCs w:val="20"/>
                <w:lang w:val="en-IN" w:eastAsia="en-IN"/>
              </w:rPr>
              <w:drawing>
                <wp:inline distT="0" distB="0" distL="0" distR="0">
                  <wp:extent cx="71120" cy="76200"/>
                  <wp:effectExtent l="19050" t="0" r="5080" b="0"/>
                  <wp:docPr id="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852" w:type="dxa"/>
            <w:tcBorders>
              <w:bottom w:val="single" w:sz="4" w:space="0" w:color="000000" w:themeColor="text1"/>
            </w:tcBorders>
            <w:vAlign w:val="center"/>
          </w:tcPr>
          <w:p w:rsidR="009B7829" w:rsidRPr="0036387D" w:rsidRDefault="009B7829" w:rsidP="0036387D">
            <w:pPr>
              <w:jc w:val="center"/>
              <w:rPr>
                <w:sz w:val="20"/>
                <w:szCs w:val="20"/>
              </w:rPr>
            </w:pPr>
            <w:r w:rsidRPr="0036387D">
              <w:rPr>
                <w:rFonts w:asciiTheme="majorHAnsi" w:hAnsiTheme="majorHAnsi" w:cs="Comic Sans MS"/>
                <w:b/>
                <w:bCs/>
                <w:noProof/>
                <w:sz w:val="20"/>
                <w:szCs w:val="20"/>
                <w:lang w:val="en-IN" w:eastAsia="en-IN"/>
              </w:rPr>
              <w:drawing>
                <wp:inline distT="0" distB="0" distL="0" distR="0">
                  <wp:extent cx="71120" cy="76200"/>
                  <wp:effectExtent l="19050" t="0" r="5080" b="0"/>
                  <wp:docPr id="1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0B6D8D" w:rsidRPr="0036387D" w:rsidTr="0036387D">
        <w:trPr>
          <w:trHeight w:val="269"/>
        </w:trPr>
        <w:tc>
          <w:tcPr>
            <w:tcW w:w="6396" w:type="dxa"/>
            <w:gridSpan w:val="3"/>
            <w:tcBorders>
              <w:bottom w:val="nil"/>
              <w:right w:val="nil"/>
            </w:tcBorders>
            <w:vAlign w:val="center"/>
          </w:tcPr>
          <w:p w:rsidR="006932A3" w:rsidRPr="0036387D" w:rsidRDefault="006932A3" w:rsidP="0036387D">
            <w:pPr>
              <w:rPr>
                <w:rFonts w:asciiTheme="majorHAnsi" w:hAnsiTheme="majorHAnsi" w:cs="Comic Sans MS"/>
                <w:b/>
                <w:bCs/>
                <w:sz w:val="20"/>
                <w:szCs w:val="20"/>
              </w:rPr>
            </w:pPr>
            <w:r w:rsidRPr="0036387D">
              <w:rPr>
                <w:rFonts w:asciiTheme="majorHAnsi" w:hAnsiTheme="majorHAnsi" w:cs="Comic Sans MS"/>
                <w:b/>
                <w:bCs/>
                <w:caps/>
                <w:sz w:val="20"/>
                <w:szCs w:val="20"/>
              </w:rPr>
              <w:t>Sales</w:t>
            </w:r>
          </w:p>
        </w:tc>
        <w:tc>
          <w:tcPr>
            <w:tcW w:w="1798" w:type="dxa"/>
            <w:tcBorders>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bottom w:val="nil"/>
            </w:tcBorders>
            <w:vAlign w:val="center"/>
          </w:tcPr>
          <w:p w:rsidR="006932A3" w:rsidRPr="0036387D" w:rsidRDefault="006932A3" w:rsidP="0036387D">
            <w:pPr>
              <w:jc w:val="center"/>
              <w:rPr>
                <w:sz w:val="20"/>
                <w:szCs w:val="20"/>
              </w:rPr>
            </w:pPr>
            <w:r w:rsidRPr="0036387D">
              <w:rPr>
                <w:rFonts w:asciiTheme="majorHAnsi" w:hAnsiTheme="majorHAnsi" w:cs="Comic Sans MS"/>
                <w:sz w:val="20"/>
                <w:szCs w:val="20"/>
              </w:rPr>
              <w:t>xx</w:t>
            </w:r>
          </w:p>
        </w:tc>
        <w:tc>
          <w:tcPr>
            <w:tcW w:w="852" w:type="dxa"/>
            <w:tcBorders>
              <w:bottom w:val="nil"/>
            </w:tcBorders>
            <w:vAlign w:val="center"/>
          </w:tcPr>
          <w:p w:rsidR="006932A3" w:rsidRPr="0036387D" w:rsidRDefault="006932A3" w:rsidP="0036387D">
            <w:pPr>
              <w:tabs>
                <w:tab w:val="left" w:pos="737"/>
                <w:tab w:val="right" w:pos="6803"/>
                <w:tab w:val="center" w:pos="7937"/>
                <w:tab w:val="center" w:pos="8787"/>
              </w:tabs>
              <w:autoSpaceDE w:val="0"/>
              <w:autoSpaceDN w:val="0"/>
              <w:adjustRightInd w:val="0"/>
              <w:jc w:val="center"/>
              <w:rPr>
                <w:rFonts w:asciiTheme="majorHAnsi" w:hAnsiTheme="majorHAnsi" w:cs="Comic Sans MS"/>
                <w:b/>
                <w:bCs/>
                <w:sz w:val="20"/>
                <w:szCs w:val="20"/>
              </w:rPr>
            </w:pPr>
          </w:p>
        </w:tc>
      </w:tr>
      <w:tr w:rsidR="00E7065E" w:rsidRPr="0036387D" w:rsidTr="0036387D">
        <w:trPr>
          <w:trHeight w:val="180"/>
        </w:trPr>
        <w:tc>
          <w:tcPr>
            <w:tcW w:w="6396" w:type="dxa"/>
            <w:gridSpan w:val="3"/>
            <w:tcBorders>
              <w:top w:val="nil"/>
              <w:bottom w:val="nil"/>
              <w:right w:val="nil"/>
            </w:tcBorders>
            <w:vAlign w:val="center"/>
          </w:tcPr>
          <w:p w:rsidR="006932A3" w:rsidRPr="0036387D" w:rsidRDefault="006932A3" w:rsidP="0036387D">
            <w:pPr>
              <w:rPr>
                <w:rFonts w:asciiTheme="majorHAnsi" w:hAnsiTheme="majorHAnsi" w:cs="Comic Sans MS"/>
                <w:sz w:val="20"/>
                <w:szCs w:val="20"/>
              </w:rPr>
            </w:pPr>
            <w:r w:rsidRPr="0036387D">
              <w:rPr>
                <w:rFonts w:asciiTheme="majorHAnsi" w:hAnsiTheme="majorHAnsi" w:cs="Comic Sans MS"/>
                <w:b/>
                <w:bCs/>
                <w:sz w:val="20"/>
                <w:szCs w:val="20"/>
              </w:rPr>
              <w:t>Less:</w:t>
            </w:r>
            <w:r w:rsidRPr="0036387D">
              <w:rPr>
                <w:rFonts w:asciiTheme="majorHAnsi" w:hAnsiTheme="majorHAnsi" w:cs="Comic Sans MS"/>
                <w:sz w:val="20"/>
                <w:szCs w:val="20"/>
              </w:rPr>
              <w:t xml:space="preserve"> Returns</w:t>
            </w:r>
          </w:p>
        </w:tc>
        <w:tc>
          <w:tcPr>
            <w:tcW w:w="1798" w:type="dxa"/>
            <w:tcBorders>
              <w:top w:val="nil"/>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top w:val="nil"/>
              <w:bottom w:val="single" w:sz="4" w:space="0" w:color="auto"/>
            </w:tcBorders>
            <w:vAlign w:val="center"/>
          </w:tcPr>
          <w:p w:rsidR="006932A3" w:rsidRPr="0036387D" w:rsidRDefault="006932A3"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6932A3" w:rsidRPr="0036387D" w:rsidRDefault="006932A3" w:rsidP="0036387D">
            <w:pPr>
              <w:tabs>
                <w:tab w:val="left" w:pos="737"/>
                <w:tab w:val="right" w:pos="6803"/>
                <w:tab w:val="center" w:pos="7937"/>
                <w:tab w:val="center" w:pos="8787"/>
              </w:tabs>
              <w:autoSpaceDE w:val="0"/>
              <w:autoSpaceDN w:val="0"/>
              <w:adjustRightInd w:val="0"/>
              <w:jc w:val="center"/>
              <w:rPr>
                <w:rFonts w:asciiTheme="majorHAnsi" w:hAnsiTheme="majorHAnsi" w:cs="Comic Sans MS"/>
                <w:b/>
                <w:bCs/>
                <w:sz w:val="20"/>
                <w:szCs w:val="20"/>
              </w:rPr>
            </w:pPr>
          </w:p>
        </w:tc>
      </w:tr>
      <w:tr w:rsidR="00E7065E" w:rsidRPr="0036387D" w:rsidTr="00C26080">
        <w:trPr>
          <w:trHeight w:val="301"/>
        </w:trPr>
        <w:tc>
          <w:tcPr>
            <w:tcW w:w="6396" w:type="dxa"/>
            <w:gridSpan w:val="3"/>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p>
        </w:tc>
        <w:tc>
          <w:tcPr>
            <w:tcW w:w="1798" w:type="dxa"/>
            <w:tcBorders>
              <w:top w:val="nil"/>
              <w:left w:val="nil"/>
              <w:bottom w:val="nil"/>
            </w:tcBorders>
            <w:vAlign w:val="center"/>
          </w:tcPr>
          <w:p w:rsidR="006932A3" w:rsidRPr="0036387D" w:rsidRDefault="006932A3" w:rsidP="0036387D">
            <w:pPr>
              <w:jc w:val="right"/>
              <w:rPr>
                <w:rFonts w:asciiTheme="majorHAnsi" w:hAnsiTheme="majorHAnsi" w:cs="Comic Sans MS"/>
                <w:b/>
                <w:bCs/>
                <w:sz w:val="20"/>
                <w:szCs w:val="20"/>
              </w:rPr>
            </w:pPr>
            <w:r w:rsidRPr="0036387D">
              <w:rPr>
                <w:rFonts w:asciiTheme="majorHAnsi" w:hAnsiTheme="majorHAnsi" w:cs="Comic Sans MS"/>
                <w:b/>
                <w:sz w:val="20"/>
                <w:szCs w:val="20"/>
              </w:rPr>
              <w:t>(A)</w:t>
            </w:r>
          </w:p>
        </w:tc>
        <w:tc>
          <w:tcPr>
            <w:tcW w:w="809" w:type="dxa"/>
            <w:tcBorders>
              <w:top w:val="single" w:sz="4" w:space="0" w:color="auto"/>
              <w:bottom w:val="nil"/>
            </w:tcBorders>
            <w:vAlign w:val="center"/>
          </w:tcPr>
          <w:p w:rsidR="006932A3" w:rsidRPr="0036387D" w:rsidRDefault="006932A3" w:rsidP="0036387D">
            <w:pPr>
              <w:jc w:val="center"/>
              <w:rPr>
                <w:rFonts w:asciiTheme="majorHAnsi" w:hAnsiTheme="majorHAnsi" w:cs="Comic Sans MS"/>
                <w:b/>
                <w:bCs/>
                <w:sz w:val="20"/>
                <w:szCs w:val="20"/>
              </w:rPr>
            </w:pPr>
          </w:p>
        </w:tc>
        <w:tc>
          <w:tcPr>
            <w:tcW w:w="852" w:type="dxa"/>
            <w:tcBorders>
              <w:top w:val="nil"/>
              <w:bottom w:val="nil"/>
            </w:tcBorders>
            <w:vAlign w:val="center"/>
          </w:tcPr>
          <w:p w:rsidR="006932A3" w:rsidRPr="0036387D" w:rsidRDefault="006932A3" w:rsidP="0036387D">
            <w:pPr>
              <w:jc w:val="center"/>
              <w:rPr>
                <w:sz w:val="20"/>
                <w:szCs w:val="20"/>
              </w:rPr>
            </w:pPr>
            <w:r w:rsidRPr="0036387D">
              <w:rPr>
                <w:rFonts w:asciiTheme="majorHAnsi" w:hAnsiTheme="majorHAnsi" w:cs="Comic Sans MS"/>
                <w:b/>
                <w:bCs/>
                <w:sz w:val="20"/>
                <w:szCs w:val="20"/>
              </w:rPr>
              <w:t>xx</w:t>
            </w:r>
          </w:p>
        </w:tc>
      </w:tr>
      <w:tr w:rsidR="006932A3" w:rsidRPr="0036387D" w:rsidTr="0036387D">
        <w:trPr>
          <w:trHeight w:val="63"/>
        </w:trPr>
        <w:tc>
          <w:tcPr>
            <w:tcW w:w="6396" w:type="dxa"/>
            <w:gridSpan w:val="3"/>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r w:rsidRPr="0036387D">
              <w:rPr>
                <w:rFonts w:asciiTheme="majorHAnsi" w:hAnsiTheme="majorHAnsi" w:cs="Comic Sans MS"/>
                <w:b/>
                <w:bCs/>
                <w:sz w:val="20"/>
                <w:szCs w:val="20"/>
              </w:rPr>
              <w:t>Less:</w:t>
            </w:r>
            <w:r w:rsidR="0033695A" w:rsidRPr="0036387D">
              <w:rPr>
                <w:rFonts w:asciiTheme="majorHAnsi" w:hAnsiTheme="majorHAnsi" w:cs="Comic Sans MS"/>
                <w:b/>
                <w:bCs/>
                <w:sz w:val="20"/>
                <w:szCs w:val="20"/>
              </w:rPr>
              <w:t xml:space="preserve">  </w:t>
            </w:r>
            <w:r w:rsidRPr="0036387D">
              <w:rPr>
                <w:rFonts w:asciiTheme="majorHAnsi" w:hAnsiTheme="majorHAnsi" w:cs="Comic Sans MS"/>
                <w:b/>
                <w:bCs/>
                <w:sz w:val="20"/>
                <w:szCs w:val="20"/>
              </w:rPr>
              <w:t xml:space="preserve">  </w:t>
            </w:r>
            <w:r w:rsidRPr="0036387D">
              <w:rPr>
                <w:rFonts w:asciiTheme="majorHAnsi" w:hAnsiTheme="majorHAnsi" w:cs="Comic Sans MS"/>
                <w:b/>
                <w:bCs/>
                <w:caps/>
                <w:sz w:val="20"/>
                <w:szCs w:val="20"/>
                <w:u w:val="single"/>
              </w:rPr>
              <w:t>Cost of goods sold</w:t>
            </w:r>
          </w:p>
        </w:tc>
        <w:tc>
          <w:tcPr>
            <w:tcW w:w="1798" w:type="dxa"/>
            <w:tcBorders>
              <w:top w:val="nil"/>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c>
          <w:tcPr>
            <w:tcW w:w="852"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r>
      <w:tr w:rsidR="00E7065E" w:rsidRPr="0036387D" w:rsidTr="0036387D">
        <w:trPr>
          <w:trHeight w:val="63"/>
        </w:trPr>
        <w:tc>
          <w:tcPr>
            <w:tcW w:w="721" w:type="dxa"/>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6932A3" w:rsidRPr="0036387D" w:rsidRDefault="006932A3" w:rsidP="0036387D">
            <w:pPr>
              <w:rPr>
                <w:rFonts w:asciiTheme="majorHAnsi" w:hAnsiTheme="majorHAnsi" w:cs="Comic Sans MS"/>
                <w:b/>
                <w:bCs/>
                <w:sz w:val="20"/>
                <w:szCs w:val="20"/>
              </w:rPr>
            </w:pPr>
            <w:r w:rsidRPr="0036387D">
              <w:rPr>
                <w:rFonts w:asciiTheme="majorHAnsi" w:hAnsiTheme="majorHAnsi" w:cs="Comic Sans MS"/>
                <w:sz w:val="20"/>
                <w:szCs w:val="20"/>
              </w:rPr>
              <w:t>Opening Stock</w:t>
            </w:r>
          </w:p>
        </w:tc>
        <w:tc>
          <w:tcPr>
            <w:tcW w:w="1798" w:type="dxa"/>
            <w:tcBorders>
              <w:top w:val="nil"/>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r>
      <w:tr w:rsidR="00E7065E" w:rsidRPr="0036387D" w:rsidTr="0036387D">
        <w:trPr>
          <w:trHeight w:val="261"/>
        </w:trPr>
        <w:tc>
          <w:tcPr>
            <w:tcW w:w="721" w:type="dxa"/>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6932A3" w:rsidRPr="0036387D" w:rsidRDefault="006932A3" w:rsidP="0036387D">
            <w:pPr>
              <w:rPr>
                <w:rFonts w:asciiTheme="majorHAnsi" w:hAnsiTheme="majorHAnsi" w:cs="Comic Sans MS"/>
                <w:sz w:val="20"/>
                <w:szCs w:val="20"/>
              </w:rPr>
            </w:pPr>
            <w:r w:rsidRPr="0036387D">
              <w:rPr>
                <w:rFonts w:asciiTheme="majorHAnsi" w:hAnsiTheme="majorHAnsi" w:cs="Comic Sans MS"/>
                <w:sz w:val="20"/>
                <w:szCs w:val="20"/>
              </w:rPr>
              <w:t>Purchases (net)</w:t>
            </w:r>
          </w:p>
        </w:tc>
        <w:tc>
          <w:tcPr>
            <w:tcW w:w="1798" w:type="dxa"/>
            <w:tcBorders>
              <w:top w:val="nil"/>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top w:val="nil"/>
              <w:bottom w:val="nil"/>
            </w:tcBorders>
            <w:vAlign w:val="center"/>
          </w:tcPr>
          <w:p w:rsidR="006932A3" w:rsidRPr="0036387D" w:rsidRDefault="006932A3"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r>
      <w:tr w:rsidR="00E7065E" w:rsidRPr="0036387D" w:rsidTr="0036387D">
        <w:trPr>
          <w:trHeight w:val="99"/>
        </w:trPr>
        <w:tc>
          <w:tcPr>
            <w:tcW w:w="721" w:type="dxa"/>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6932A3" w:rsidRPr="0036387D" w:rsidRDefault="006932A3" w:rsidP="0036387D">
            <w:pPr>
              <w:rPr>
                <w:rFonts w:asciiTheme="majorHAnsi" w:hAnsiTheme="majorHAnsi" w:cs="Comic Sans MS"/>
                <w:sz w:val="20"/>
                <w:szCs w:val="20"/>
              </w:rPr>
            </w:pPr>
            <w:r w:rsidRPr="0036387D">
              <w:rPr>
                <w:rFonts w:asciiTheme="majorHAnsi" w:hAnsiTheme="majorHAnsi" w:cs="Comic Sans MS"/>
                <w:sz w:val="20"/>
                <w:szCs w:val="20"/>
              </w:rPr>
              <w:t>Carriage inwards</w:t>
            </w:r>
          </w:p>
        </w:tc>
        <w:tc>
          <w:tcPr>
            <w:tcW w:w="1798" w:type="dxa"/>
            <w:tcBorders>
              <w:top w:val="nil"/>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top w:val="nil"/>
              <w:bottom w:val="nil"/>
            </w:tcBorders>
            <w:vAlign w:val="center"/>
          </w:tcPr>
          <w:p w:rsidR="006932A3" w:rsidRPr="0036387D" w:rsidRDefault="006932A3"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r>
      <w:tr w:rsidR="00E7065E" w:rsidRPr="0036387D" w:rsidTr="0036387D">
        <w:trPr>
          <w:trHeight w:val="198"/>
        </w:trPr>
        <w:tc>
          <w:tcPr>
            <w:tcW w:w="721" w:type="dxa"/>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6932A3" w:rsidRPr="0036387D" w:rsidRDefault="006932A3" w:rsidP="0036387D">
            <w:pPr>
              <w:rPr>
                <w:rFonts w:asciiTheme="majorHAnsi" w:hAnsiTheme="majorHAnsi" w:cs="Comic Sans MS"/>
                <w:sz w:val="20"/>
                <w:szCs w:val="20"/>
              </w:rPr>
            </w:pPr>
            <w:r w:rsidRPr="0036387D">
              <w:rPr>
                <w:rFonts w:asciiTheme="majorHAnsi" w:hAnsiTheme="majorHAnsi" w:cs="Comic Sans MS"/>
                <w:sz w:val="20"/>
                <w:szCs w:val="20"/>
              </w:rPr>
              <w:t>Wages</w:t>
            </w:r>
          </w:p>
        </w:tc>
        <w:tc>
          <w:tcPr>
            <w:tcW w:w="1798" w:type="dxa"/>
            <w:tcBorders>
              <w:top w:val="nil"/>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top w:val="nil"/>
              <w:bottom w:val="nil"/>
            </w:tcBorders>
            <w:vAlign w:val="center"/>
          </w:tcPr>
          <w:p w:rsidR="006932A3" w:rsidRPr="0036387D" w:rsidRDefault="006932A3"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r>
      <w:tr w:rsidR="00E7065E" w:rsidRPr="0036387D" w:rsidTr="0036387D">
        <w:trPr>
          <w:trHeight w:val="207"/>
        </w:trPr>
        <w:tc>
          <w:tcPr>
            <w:tcW w:w="721" w:type="dxa"/>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6932A3" w:rsidRPr="0036387D" w:rsidRDefault="006932A3" w:rsidP="0036387D">
            <w:pPr>
              <w:rPr>
                <w:rFonts w:asciiTheme="majorHAnsi" w:hAnsiTheme="majorHAnsi" w:cs="Comic Sans MS"/>
                <w:sz w:val="20"/>
                <w:szCs w:val="20"/>
              </w:rPr>
            </w:pPr>
            <w:r w:rsidRPr="0036387D">
              <w:rPr>
                <w:rFonts w:asciiTheme="majorHAnsi" w:hAnsiTheme="majorHAnsi" w:cs="Comic Sans MS"/>
                <w:sz w:val="20"/>
                <w:szCs w:val="20"/>
              </w:rPr>
              <w:t>Factory expenses</w:t>
            </w:r>
          </w:p>
        </w:tc>
        <w:tc>
          <w:tcPr>
            <w:tcW w:w="1798" w:type="dxa"/>
            <w:tcBorders>
              <w:top w:val="nil"/>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top w:val="nil"/>
              <w:bottom w:val="nil"/>
            </w:tcBorders>
            <w:vAlign w:val="center"/>
          </w:tcPr>
          <w:p w:rsidR="006932A3" w:rsidRPr="0036387D" w:rsidRDefault="006932A3"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r>
      <w:tr w:rsidR="00E7065E" w:rsidRPr="0036387D" w:rsidTr="0036387D">
        <w:trPr>
          <w:trHeight w:val="225"/>
        </w:trPr>
        <w:tc>
          <w:tcPr>
            <w:tcW w:w="721" w:type="dxa"/>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6932A3" w:rsidRPr="0036387D" w:rsidRDefault="006932A3" w:rsidP="0036387D">
            <w:pPr>
              <w:rPr>
                <w:rFonts w:asciiTheme="majorHAnsi" w:hAnsiTheme="majorHAnsi" w:cs="Comic Sans MS"/>
                <w:sz w:val="20"/>
                <w:szCs w:val="20"/>
              </w:rPr>
            </w:pPr>
            <w:r w:rsidRPr="0036387D">
              <w:rPr>
                <w:rFonts w:asciiTheme="majorHAnsi" w:hAnsiTheme="majorHAnsi" w:cs="Comic Sans MS"/>
                <w:sz w:val="20"/>
                <w:szCs w:val="20"/>
              </w:rPr>
              <w:t>Depreciation on factory assets</w:t>
            </w:r>
          </w:p>
        </w:tc>
        <w:tc>
          <w:tcPr>
            <w:tcW w:w="1798" w:type="dxa"/>
            <w:tcBorders>
              <w:top w:val="nil"/>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top w:val="nil"/>
              <w:bottom w:val="single" w:sz="4" w:space="0" w:color="auto"/>
            </w:tcBorders>
            <w:vAlign w:val="center"/>
          </w:tcPr>
          <w:p w:rsidR="006932A3" w:rsidRPr="0036387D" w:rsidRDefault="006932A3"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r>
      <w:tr w:rsidR="00E7065E" w:rsidRPr="0036387D" w:rsidTr="0036387D">
        <w:trPr>
          <w:trHeight w:val="224"/>
        </w:trPr>
        <w:tc>
          <w:tcPr>
            <w:tcW w:w="721" w:type="dxa"/>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6932A3" w:rsidRPr="0036387D" w:rsidRDefault="006932A3" w:rsidP="0036387D">
            <w:pPr>
              <w:rPr>
                <w:rFonts w:asciiTheme="majorHAnsi" w:hAnsiTheme="majorHAnsi" w:cs="Comic Sans MS"/>
                <w:sz w:val="20"/>
                <w:szCs w:val="20"/>
              </w:rPr>
            </w:pPr>
          </w:p>
        </w:tc>
        <w:tc>
          <w:tcPr>
            <w:tcW w:w="1798" w:type="dxa"/>
            <w:tcBorders>
              <w:top w:val="nil"/>
              <w:left w:val="nil"/>
              <w:bottom w:val="nil"/>
            </w:tcBorders>
          </w:tcPr>
          <w:p w:rsidR="006932A3" w:rsidRPr="0036387D" w:rsidRDefault="006932A3" w:rsidP="0036387D">
            <w:pPr>
              <w:rPr>
                <w:rFonts w:asciiTheme="majorHAnsi" w:hAnsiTheme="majorHAnsi" w:cs="Comic Sans MS"/>
                <w:sz w:val="20"/>
                <w:szCs w:val="20"/>
              </w:rPr>
            </w:pPr>
          </w:p>
        </w:tc>
        <w:tc>
          <w:tcPr>
            <w:tcW w:w="809" w:type="dxa"/>
            <w:tcBorders>
              <w:top w:val="single" w:sz="4" w:space="0" w:color="auto"/>
              <w:bottom w:val="nil"/>
            </w:tcBorders>
            <w:vAlign w:val="center"/>
          </w:tcPr>
          <w:p w:rsidR="006932A3" w:rsidRPr="0036387D" w:rsidRDefault="006932A3" w:rsidP="0036387D">
            <w:pPr>
              <w:jc w:val="center"/>
              <w:rPr>
                <w:rFonts w:asciiTheme="majorHAnsi" w:hAnsiTheme="majorHAnsi" w:cs="Comic Sans MS"/>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r>
      <w:tr w:rsidR="00E7065E" w:rsidRPr="0036387D" w:rsidTr="0036387D">
        <w:trPr>
          <w:trHeight w:val="189"/>
        </w:trPr>
        <w:tc>
          <w:tcPr>
            <w:tcW w:w="721" w:type="dxa"/>
            <w:tcBorders>
              <w:top w:val="nil"/>
              <w:bottom w:val="nil"/>
              <w:right w:val="nil"/>
            </w:tcBorders>
            <w:vAlign w:val="center"/>
          </w:tcPr>
          <w:p w:rsidR="006932A3" w:rsidRPr="0036387D" w:rsidRDefault="006932A3"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6932A3" w:rsidRPr="0036387D" w:rsidRDefault="006932A3" w:rsidP="0036387D">
            <w:pPr>
              <w:rPr>
                <w:rFonts w:asciiTheme="majorHAnsi" w:hAnsiTheme="majorHAnsi" w:cs="Comic Sans MS"/>
                <w:sz w:val="20"/>
                <w:szCs w:val="20"/>
              </w:rPr>
            </w:pPr>
            <w:r w:rsidRPr="0036387D">
              <w:rPr>
                <w:rFonts w:asciiTheme="majorHAnsi" w:hAnsiTheme="majorHAnsi" w:cs="Comic Sans MS"/>
                <w:sz w:val="20"/>
                <w:szCs w:val="20"/>
              </w:rPr>
              <w:t>(-) Closing stock</w:t>
            </w:r>
          </w:p>
        </w:tc>
        <w:tc>
          <w:tcPr>
            <w:tcW w:w="1798" w:type="dxa"/>
            <w:tcBorders>
              <w:top w:val="nil"/>
              <w:left w:val="nil"/>
              <w:bottom w:val="nil"/>
            </w:tcBorders>
            <w:vAlign w:val="center"/>
          </w:tcPr>
          <w:p w:rsidR="006932A3" w:rsidRPr="0036387D" w:rsidRDefault="006932A3" w:rsidP="0036387D">
            <w:pPr>
              <w:jc w:val="right"/>
              <w:rPr>
                <w:rFonts w:asciiTheme="majorHAnsi" w:hAnsiTheme="majorHAnsi" w:cs="Comic Sans MS"/>
                <w:b/>
                <w:sz w:val="20"/>
                <w:szCs w:val="20"/>
              </w:rPr>
            </w:pPr>
          </w:p>
        </w:tc>
        <w:tc>
          <w:tcPr>
            <w:tcW w:w="809" w:type="dxa"/>
            <w:tcBorders>
              <w:top w:val="nil"/>
              <w:bottom w:val="single" w:sz="4" w:space="0" w:color="auto"/>
            </w:tcBorders>
            <w:vAlign w:val="center"/>
          </w:tcPr>
          <w:p w:rsidR="006932A3" w:rsidRPr="0036387D" w:rsidRDefault="006932A3"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6932A3" w:rsidRPr="0036387D" w:rsidRDefault="006932A3" w:rsidP="0036387D">
            <w:pPr>
              <w:jc w:val="center"/>
              <w:rPr>
                <w:rFonts w:asciiTheme="majorHAnsi" w:hAnsiTheme="majorHAnsi" w:cs="Comic Sans MS"/>
                <w:b/>
                <w:bCs/>
                <w:sz w:val="20"/>
                <w:szCs w:val="20"/>
              </w:rPr>
            </w:pPr>
          </w:p>
        </w:tc>
      </w:tr>
      <w:tr w:rsidR="0033695A" w:rsidRPr="0036387D" w:rsidTr="0036387D">
        <w:trPr>
          <w:trHeight w:val="242"/>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1798" w:type="dxa"/>
            <w:tcBorders>
              <w:top w:val="nil"/>
              <w:left w:val="nil"/>
              <w:bottom w:val="nil"/>
            </w:tcBorders>
            <w:vAlign w:val="center"/>
          </w:tcPr>
          <w:p w:rsidR="0033695A" w:rsidRPr="0036387D" w:rsidRDefault="0033695A" w:rsidP="0036387D">
            <w:pPr>
              <w:jc w:val="right"/>
              <w:rPr>
                <w:rFonts w:asciiTheme="majorHAnsi" w:hAnsiTheme="majorHAnsi" w:cs="Comic Sans MS"/>
                <w:b/>
                <w:sz w:val="20"/>
                <w:szCs w:val="20"/>
              </w:rPr>
            </w:pPr>
            <w:r w:rsidRPr="0036387D">
              <w:rPr>
                <w:rFonts w:asciiTheme="majorHAnsi" w:hAnsiTheme="majorHAnsi" w:cs="Comic Sans MS"/>
                <w:b/>
                <w:sz w:val="20"/>
                <w:szCs w:val="20"/>
              </w:rPr>
              <w:t xml:space="preserve">(B) </w:t>
            </w:r>
          </w:p>
        </w:tc>
        <w:tc>
          <w:tcPr>
            <w:tcW w:w="809" w:type="dxa"/>
            <w:tcBorders>
              <w:top w:val="nil"/>
              <w:bottom w:val="single" w:sz="4" w:space="0" w:color="auto"/>
            </w:tcBorders>
            <w:vAlign w:val="center"/>
          </w:tcPr>
          <w:p w:rsidR="0033695A" w:rsidRPr="0036387D" w:rsidRDefault="0033695A" w:rsidP="0036387D">
            <w:pPr>
              <w:jc w:val="center"/>
              <w:rPr>
                <w:rFonts w:asciiTheme="majorHAnsi" w:hAnsiTheme="majorHAnsi" w:cs="Comic Sans MS"/>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C26080">
        <w:trPr>
          <w:trHeight w:val="301"/>
        </w:trPr>
        <w:tc>
          <w:tcPr>
            <w:tcW w:w="6396" w:type="dxa"/>
            <w:gridSpan w:val="3"/>
            <w:tcBorders>
              <w:top w:val="nil"/>
              <w:bottom w:val="nil"/>
              <w:right w:val="nil"/>
            </w:tcBorders>
            <w:vAlign w:val="center"/>
          </w:tcPr>
          <w:p w:rsidR="0033695A" w:rsidRPr="0036387D" w:rsidRDefault="0033695A" w:rsidP="0036387D">
            <w:pPr>
              <w:rPr>
                <w:rFonts w:asciiTheme="majorHAnsi" w:hAnsiTheme="majorHAnsi" w:cs="Comic Sans MS"/>
                <w:b/>
                <w:sz w:val="20"/>
                <w:szCs w:val="20"/>
              </w:rPr>
            </w:pPr>
            <w:r w:rsidRPr="0036387D">
              <w:rPr>
                <w:rFonts w:asciiTheme="majorHAnsi" w:hAnsiTheme="majorHAnsi" w:cs="Comic Sans MS"/>
                <w:b/>
                <w:sz w:val="20"/>
                <w:szCs w:val="20"/>
              </w:rPr>
              <w:t>GROSS PROFIT</w:t>
            </w:r>
          </w:p>
        </w:tc>
        <w:tc>
          <w:tcPr>
            <w:tcW w:w="1798" w:type="dxa"/>
            <w:tcBorders>
              <w:top w:val="nil"/>
              <w:left w:val="nil"/>
              <w:bottom w:val="nil"/>
            </w:tcBorders>
            <w:vAlign w:val="center"/>
          </w:tcPr>
          <w:p w:rsidR="0033695A" w:rsidRPr="0036387D" w:rsidRDefault="0033695A" w:rsidP="0036387D">
            <w:pPr>
              <w:jc w:val="right"/>
              <w:rPr>
                <w:rFonts w:asciiTheme="majorHAnsi" w:hAnsiTheme="majorHAnsi" w:cs="Comic Sans MS"/>
                <w:sz w:val="20"/>
                <w:szCs w:val="20"/>
              </w:rPr>
            </w:pPr>
            <w:r w:rsidRPr="0036387D">
              <w:rPr>
                <w:rFonts w:asciiTheme="majorHAnsi" w:hAnsiTheme="majorHAnsi" w:cs="Comic Sans MS"/>
                <w:b/>
                <w:sz w:val="20"/>
                <w:szCs w:val="20"/>
              </w:rPr>
              <w:t>[(A) - (B)]</w:t>
            </w:r>
          </w:p>
        </w:tc>
        <w:tc>
          <w:tcPr>
            <w:tcW w:w="809" w:type="dxa"/>
            <w:tcBorders>
              <w:top w:val="single" w:sz="4" w:space="0" w:color="auto"/>
              <w:bottom w:val="single" w:sz="4" w:space="0" w:color="auto"/>
            </w:tcBorders>
            <w:vAlign w:val="center"/>
          </w:tcPr>
          <w:p w:rsidR="0033695A" w:rsidRPr="0036387D" w:rsidRDefault="0033695A" w:rsidP="0036387D">
            <w:pPr>
              <w:jc w:val="center"/>
              <w:rPr>
                <w:b/>
                <w:sz w:val="20"/>
                <w:szCs w:val="20"/>
              </w:rPr>
            </w:pPr>
            <w:r w:rsidRPr="0036387D">
              <w:rPr>
                <w:rFonts w:asciiTheme="majorHAnsi" w:hAnsiTheme="majorHAnsi" w:cs="Comic Sans MS"/>
                <w:b/>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97"/>
        </w:trPr>
        <w:tc>
          <w:tcPr>
            <w:tcW w:w="721" w:type="dxa"/>
            <w:tcBorders>
              <w:top w:val="nil"/>
              <w:left w:val="single" w:sz="4" w:space="0" w:color="auto"/>
              <w:bottom w:val="nil"/>
              <w:right w:val="nil"/>
            </w:tcBorders>
            <w:vAlign w:val="center"/>
          </w:tcPr>
          <w:p w:rsidR="0033695A" w:rsidRPr="0036387D" w:rsidRDefault="0033695A" w:rsidP="0036387D">
            <w:pPr>
              <w:rPr>
                <w:rFonts w:asciiTheme="majorHAnsi" w:hAnsiTheme="majorHAnsi" w:cs="Comic Sans MS"/>
                <w:b/>
                <w:sz w:val="20"/>
                <w:szCs w:val="20"/>
              </w:rPr>
            </w:pPr>
            <w:r w:rsidRPr="0036387D">
              <w:rPr>
                <w:rFonts w:asciiTheme="majorHAnsi" w:hAnsiTheme="majorHAnsi" w:cs="Comic Sans MS"/>
                <w:b/>
                <w:sz w:val="20"/>
                <w:szCs w:val="20"/>
              </w:rPr>
              <w:t>Add:</w:t>
            </w: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b/>
                <w:sz w:val="20"/>
                <w:szCs w:val="20"/>
                <w:u w:val="single"/>
              </w:rPr>
            </w:pPr>
            <w:r w:rsidRPr="0036387D">
              <w:rPr>
                <w:rFonts w:asciiTheme="majorHAnsi" w:hAnsiTheme="majorHAnsi" w:cs="Comic Sans MS"/>
                <w:b/>
                <w:sz w:val="20"/>
                <w:szCs w:val="20"/>
                <w:u w:val="single"/>
              </w:rPr>
              <w:t>OPERATING INCOME</w:t>
            </w:r>
          </w:p>
        </w:tc>
        <w:tc>
          <w:tcPr>
            <w:tcW w:w="1798" w:type="dxa"/>
            <w:tcBorders>
              <w:top w:val="nil"/>
              <w:left w:val="nil"/>
              <w:bottom w:val="nil"/>
              <w:right w:val="single" w:sz="4" w:space="0" w:color="auto"/>
            </w:tcBorders>
            <w:vAlign w:val="center"/>
          </w:tcPr>
          <w:p w:rsidR="0033695A" w:rsidRPr="0036387D" w:rsidRDefault="0033695A" w:rsidP="0036387D">
            <w:pPr>
              <w:jc w:val="right"/>
              <w:rPr>
                <w:rFonts w:asciiTheme="majorHAnsi" w:hAnsiTheme="majorHAnsi" w:cs="Comic Sans MS"/>
                <w:b/>
                <w:sz w:val="20"/>
                <w:szCs w:val="20"/>
              </w:rPr>
            </w:pPr>
          </w:p>
        </w:tc>
        <w:tc>
          <w:tcPr>
            <w:tcW w:w="809" w:type="dxa"/>
            <w:tcBorders>
              <w:top w:val="single" w:sz="4" w:space="0" w:color="auto"/>
              <w:left w:val="single" w:sz="4" w:space="0" w:color="auto"/>
              <w:bottom w:val="nil"/>
              <w:right w:val="single" w:sz="4" w:space="0" w:color="auto"/>
            </w:tcBorders>
            <w:vAlign w:val="center"/>
          </w:tcPr>
          <w:p w:rsidR="0033695A" w:rsidRPr="0036387D" w:rsidRDefault="0033695A" w:rsidP="0036387D">
            <w:pPr>
              <w:jc w:val="center"/>
              <w:rPr>
                <w:rFonts w:asciiTheme="majorHAnsi" w:hAnsiTheme="majorHAnsi" w:cs="Comic Sans MS"/>
                <w:b/>
                <w:sz w:val="20"/>
                <w:szCs w:val="20"/>
              </w:rPr>
            </w:pPr>
          </w:p>
        </w:tc>
        <w:tc>
          <w:tcPr>
            <w:tcW w:w="852" w:type="dxa"/>
            <w:tcBorders>
              <w:top w:val="nil"/>
              <w:left w:val="single" w:sz="4" w:space="0" w:color="auto"/>
              <w:bottom w:val="nil"/>
              <w:right w:val="single" w:sz="4" w:space="0" w:color="auto"/>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207"/>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Commission received</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225"/>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Discount received</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C26080">
        <w:trPr>
          <w:trHeight w:val="301"/>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1798" w:type="dxa"/>
            <w:tcBorders>
              <w:top w:val="nil"/>
              <w:left w:val="nil"/>
              <w:bottom w:val="nil"/>
            </w:tcBorders>
            <w:vAlign w:val="center"/>
          </w:tcPr>
          <w:p w:rsidR="0033695A" w:rsidRPr="0036387D" w:rsidRDefault="0033695A" w:rsidP="0036387D">
            <w:pPr>
              <w:jc w:val="right"/>
              <w:rPr>
                <w:rFonts w:asciiTheme="majorHAnsi" w:hAnsiTheme="majorHAnsi" w:cs="Comic Sans MS"/>
                <w:b/>
                <w:sz w:val="20"/>
                <w:szCs w:val="20"/>
              </w:rPr>
            </w:pPr>
            <w:r w:rsidRPr="0036387D">
              <w:rPr>
                <w:rFonts w:asciiTheme="majorHAnsi" w:hAnsiTheme="majorHAnsi" w:cs="Comic Sans MS"/>
                <w:b/>
                <w:sz w:val="20"/>
                <w:szCs w:val="20"/>
              </w:rPr>
              <w:t>(C)</w:t>
            </w:r>
          </w:p>
        </w:tc>
        <w:tc>
          <w:tcPr>
            <w:tcW w:w="809" w:type="dxa"/>
            <w:tcBorders>
              <w:top w:val="single" w:sz="4" w:space="0" w:color="auto"/>
              <w:bottom w:val="single" w:sz="4" w:space="0" w:color="auto"/>
            </w:tcBorders>
            <w:vAlign w:val="center"/>
          </w:tcPr>
          <w:p w:rsidR="0033695A" w:rsidRPr="0036387D" w:rsidRDefault="0033695A" w:rsidP="0036387D">
            <w:pPr>
              <w:jc w:val="center"/>
              <w:rPr>
                <w:rFonts w:asciiTheme="majorHAnsi" w:hAnsiTheme="majorHAnsi" w:cs="Comic Sans MS"/>
                <w:sz w:val="20"/>
                <w:szCs w:val="20"/>
              </w:rPr>
            </w:pPr>
            <w:r w:rsidRPr="0036387D">
              <w:rPr>
                <w:rFonts w:asciiTheme="majorHAnsi" w:hAnsiTheme="majorHAnsi" w:cs="Comic Sans MS"/>
                <w:b/>
                <w:bC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79"/>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r w:rsidRPr="0036387D">
              <w:rPr>
                <w:rFonts w:asciiTheme="majorHAnsi" w:hAnsiTheme="majorHAnsi" w:cs="Comic Sans MS"/>
                <w:b/>
                <w:bCs/>
                <w:sz w:val="20"/>
                <w:szCs w:val="20"/>
              </w:rPr>
              <w:t>Less:</w:t>
            </w:r>
          </w:p>
        </w:tc>
        <w:tc>
          <w:tcPr>
            <w:tcW w:w="5675" w:type="dxa"/>
            <w:gridSpan w:val="2"/>
            <w:tcBorders>
              <w:top w:val="nil"/>
              <w:left w:val="nil"/>
              <w:bottom w:val="nil"/>
              <w:right w:val="nil"/>
            </w:tcBorders>
            <w:vAlign w:val="center"/>
          </w:tcPr>
          <w:p w:rsidR="0033695A" w:rsidRPr="0036387D" w:rsidRDefault="0033695A" w:rsidP="0036387D">
            <w:pPr>
              <w:rPr>
                <w:sz w:val="20"/>
                <w:szCs w:val="20"/>
                <w:u w:val="single"/>
              </w:rPr>
            </w:pPr>
            <w:r w:rsidRPr="0036387D">
              <w:rPr>
                <w:rFonts w:asciiTheme="majorHAnsi" w:hAnsiTheme="majorHAnsi" w:cs="Comic Sans MS"/>
                <w:b/>
                <w:bCs/>
                <w:caps/>
                <w:sz w:val="20"/>
                <w:szCs w:val="20"/>
                <w:u w:val="single"/>
              </w:rPr>
              <w:t>Operating expenses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single" w:sz="4" w:space="0" w:color="auto"/>
              <w:bottom w:val="nil"/>
            </w:tcBorders>
            <w:vAlign w:val="center"/>
          </w:tcPr>
          <w:p w:rsidR="0033695A" w:rsidRPr="0036387D" w:rsidRDefault="0033695A" w:rsidP="0036387D">
            <w:pPr>
              <w:jc w:val="center"/>
              <w:rPr>
                <w:rFonts w:asciiTheme="majorHAnsi" w:hAnsiTheme="majorHAnsi" w:cs="Comic Sans MS"/>
                <w:b/>
                <w:bCs/>
                <w:sz w:val="20"/>
                <w:szCs w:val="20"/>
              </w:rPr>
            </w:pP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89"/>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b/>
                <w:sz w:val="20"/>
                <w:szCs w:val="20"/>
              </w:rPr>
            </w:pPr>
            <w:r w:rsidRPr="0036387D">
              <w:rPr>
                <w:rFonts w:asciiTheme="majorHAnsi" w:hAnsiTheme="majorHAnsi" w:cs="Comic Sans MS"/>
                <w:b/>
                <w:sz w:val="20"/>
                <w:szCs w:val="20"/>
              </w:rPr>
              <w:t>i)</w:t>
            </w: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b/>
                <w:sz w:val="20"/>
                <w:szCs w:val="20"/>
                <w:u w:val="single"/>
              </w:rPr>
            </w:pPr>
            <w:r w:rsidRPr="0036387D">
              <w:rPr>
                <w:rFonts w:asciiTheme="majorHAnsi" w:hAnsiTheme="majorHAnsi" w:cs="Comic Sans MS"/>
                <w:b/>
                <w:sz w:val="20"/>
                <w:szCs w:val="20"/>
                <w:u w:val="single"/>
              </w:rPr>
              <w:t>Office expenses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207"/>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Office salary</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216"/>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Legal Expenses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225"/>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Trade Expenses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243"/>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Printing and stationery</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C26080">
        <w:trPr>
          <w:trHeight w:val="301"/>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1798" w:type="dxa"/>
            <w:tcBorders>
              <w:top w:val="nil"/>
              <w:left w:val="nil"/>
              <w:bottom w:val="nil"/>
            </w:tcBorders>
            <w:vAlign w:val="center"/>
          </w:tcPr>
          <w:p w:rsidR="0033695A" w:rsidRPr="0036387D" w:rsidRDefault="0033695A" w:rsidP="0036387D">
            <w:pPr>
              <w:jc w:val="right"/>
              <w:rPr>
                <w:rFonts w:asciiTheme="majorHAnsi" w:hAnsiTheme="majorHAnsi" w:cs="Comic Sans MS"/>
                <w:b/>
                <w:bCs/>
                <w:sz w:val="20"/>
                <w:szCs w:val="20"/>
              </w:rPr>
            </w:pPr>
            <w:r w:rsidRPr="0036387D">
              <w:rPr>
                <w:rFonts w:asciiTheme="majorHAnsi" w:hAnsiTheme="majorHAnsi" w:cs="Comic Sans MS"/>
                <w:sz w:val="20"/>
                <w:szCs w:val="20"/>
              </w:rPr>
              <w:t>(i)</w:t>
            </w:r>
          </w:p>
        </w:tc>
        <w:tc>
          <w:tcPr>
            <w:tcW w:w="809" w:type="dxa"/>
            <w:tcBorders>
              <w:top w:val="single" w:sz="4" w:space="0" w:color="auto"/>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b/>
                <w:bCs/>
                <w:sz w:val="20"/>
                <w:szCs w:val="20"/>
              </w:rPr>
              <w:t>xx</w:t>
            </w:r>
          </w:p>
        </w:tc>
        <w:tc>
          <w:tcPr>
            <w:tcW w:w="852" w:type="dxa"/>
            <w:tcBorders>
              <w:top w:val="nil"/>
              <w:bottom w:val="nil"/>
            </w:tcBorders>
            <w:vAlign w:val="center"/>
          </w:tcPr>
          <w:p w:rsidR="0033695A" w:rsidRPr="0036387D" w:rsidRDefault="0033695A" w:rsidP="0036387D">
            <w:pPr>
              <w:jc w:val="center"/>
              <w:rPr>
                <w:sz w:val="20"/>
                <w:szCs w:val="20"/>
              </w:rPr>
            </w:pPr>
          </w:p>
        </w:tc>
      </w:tr>
      <w:tr w:rsidR="0033695A" w:rsidRPr="0036387D" w:rsidTr="0036387D">
        <w:trPr>
          <w:trHeight w:val="206"/>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b/>
                <w:sz w:val="20"/>
                <w:szCs w:val="20"/>
              </w:rPr>
            </w:pPr>
            <w:r w:rsidRPr="0036387D">
              <w:rPr>
                <w:rFonts w:asciiTheme="majorHAnsi" w:hAnsiTheme="majorHAnsi" w:cs="Comic Sans MS"/>
                <w:b/>
                <w:sz w:val="20"/>
                <w:szCs w:val="20"/>
              </w:rPr>
              <w:t>ii)</w:t>
            </w:r>
          </w:p>
        </w:tc>
        <w:tc>
          <w:tcPr>
            <w:tcW w:w="4957" w:type="dxa"/>
            <w:tcBorders>
              <w:top w:val="nil"/>
              <w:left w:val="nil"/>
              <w:bottom w:val="nil"/>
              <w:right w:val="nil"/>
            </w:tcBorders>
            <w:vAlign w:val="center"/>
          </w:tcPr>
          <w:p w:rsidR="0033695A" w:rsidRPr="0036387D" w:rsidRDefault="0033695A" w:rsidP="0036387D">
            <w:pPr>
              <w:rPr>
                <w:b/>
                <w:sz w:val="20"/>
                <w:szCs w:val="20"/>
                <w:u w:val="single"/>
              </w:rPr>
            </w:pPr>
            <w:r w:rsidRPr="0036387D">
              <w:rPr>
                <w:rFonts w:asciiTheme="majorHAnsi" w:hAnsiTheme="majorHAnsi" w:cs="Comic Sans MS"/>
                <w:b/>
                <w:sz w:val="20"/>
                <w:szCs w:val="20"/>
                <w:u w:val="single"/>
              </w:rPr>
              <w:t>Selling expenses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single" w:sz="4" w:space="0" w:color="auto"/>
              <w:bottom w:val="nil"/>
            </w:tcBorders>
            <w:vAlign w:val="center"/>
          </w:tcPr>
          <w:p w:rsidR="0033695A" w:rsidRPr="0036387D" w:rsidRDefault="0033695A" w:rsidP="0036387D">
            <w:pPr>
              <w:jc w:val="center"/>
              <w:rPr>
                <w:rFonts w:asciiTheme="majorHAnsi" w:hAnsiTheme="majorHAnsi" w:cs="Comic Sans MS"/>
                <w:sz w:val="20"/>
                <w:szCs w:val="20"/>
              </w:rPr>
            </w:pP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225"/>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Advertisements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44"/>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Carriage outwards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71"/>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Bad debt</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71"/>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Commission on sales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88"/>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1798" w:type="dxa"/>
            <w:tcBorders>
              <w:top w:val="nil"/>
              <w:left w:val="nil"/>
              <w:bottom w:val="nil"/>
            </w:tcBorders>
            <w:vAlign w:val="center"/>
          </w:tcPr>
          <w:p w:rsidR="0033695A" w:rsidRPr="0036387D" w:rsidRDefault="0033695A" w:rsidP="0036387D">
            <w:pPr>
              <w:jc w:val="right"/>
              <w:rPr>
                <w:rFonts w:asciiTheme="majorHAnsi" w:hAnsiTheme="majorHAnsi" w:cs="Comic Sans MS"/>
                <w:b/>
                <w:bCs/>
                <w:sz w:val="20"/>
                <w:szCs w:val="20"/>
              </w:rPr>
            </w:pPr>
            <w:r w:rsidRPr="0036387D">
              <w:rPr>
                <w:rFonts w:asciiTheme="majorHAnsi" w:hAnsiTheme="majorHAnsi" w:cs="Comic Sans MS"/>
                <w:sz w:val="20"/>
                <w:szCs w:val="20"/>
              </w:rPr>
              <w:t>(ii)</w:t>
            </w:r>
          </w:p>
        </w:tc>
        <w:tc>
          <w:tcPr>
            <w:tcW w:w="809" w:type="dxa"/>
            <w:tcBorders>
              <w:top w:val="single" w:sz="4" w:space="0" w:color="auto"/>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b/>
                <w:bCs/>
                <w:sz w:val="20"/>
                <w:szCs w:val="20"/>
              </w:rPr>
              <w:t>xx</w:t>
            </w:r>
          </w:p>
        </w:tc>
        <w:tc>
          <w:tcPr>
            <w:tcW w:w="852" w:type="dxa"/>
            <w:tcBorders>
              <w:top w:val="nil"/>
              <w:bottom w:val="nil"/>
            </w:tcBorders>
            <w:vAlign w:val="center"/>
          </w:tcPr>
          <w:p w:rsidR="0033695A" w:rsidRPr="0036387D" w:rsidRDefault="0033695A" w:rsidP="0036387D">
            <w:pPr>
              <w:jc w:val="center"/>
              <w:rPr>
                <w:sz w:val="20"/>
                <w:szCs w:val="20"/>
              </w:rPr>
            </w:pPr>
          </w:p>
        </w:tc>
      </w:tr>
      <w:tr w:rsidR="0033695A" w:rsidRPr="0036387D" w:rsidTr="0036387D">
        <w:trPr>
          <w:trHeight w:val="143"/>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b/>
                <w:sz w:val="20"/>
                <w:szCs w:val="20"/>
              </w:rPr>
            </w:pPr>
            <w:r w:rsidRPr="0036387D">
              <w:rPr>
                <w:rFonts w:asciiTheme="majorHAnsi" w:hAnsiTheme="majorHAnsi" w:cs="Comic Sans MS"/>
                <w:b/>
                <w:sz w:val="20"/>
                <w:szCs w:val="20"/>
              </w:rPr>
              <w:t>iii)</w:t>
            </w:r>
          </w:p>
        </w:tc>
        <w:tc>
          <w:tcPr>
            <w:tcW w:w="4957" w:type="dxa"/>
            <w:tcBorders>
              <w:top w:val="nil"/>
              <w:left w:val="nil"/>
              <w:bottom w:val="nil"/>
              <w:right w:val="nil"/>
            </w:tcBorders>
            <w:vAlign w:val="center"/>
          </w:tcPr>
          <w:p w:rsidR="0033695A" w:rsidRPr="0036387D" w:rsidRDefault="0033695A" w:rsidP="0036387D">
            <w:pPr>
              <w:rPr>
                <w:b/>
                <w:sz w:val="20"/>
                <w:szCs w:val="20"/>
                <w:u w:val="single"/>
              </w:rPr>
            </w:pPr>
            <w:r w:rsidRPr="0036387D">
              <w:rPr>
                <w:rFonts w:asciiTheme="majorHAnsi" w:hAnsiTheme="majorHAnsi" w:cs="Comic Sans MS"/>
                <w:b/>
                <w:sz w:val="20"/>
                <w:szCs w:val="20"/>
                <w:u w:val="single"/>
              </w:rPr>
              <w:t>Financial expenses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single" w:sz="4" w:space="0" w:color="auto"/>
              <w:bottom w:val="nil"/>
            </w:tcBorders>
            <w:vAlign w:val="center"/>
          </w:tcPr>
          <w:p w:rsidR="0033695A" w:rsidRPr="0036387D" w:rsidRDefault="0033695A" w:rsidP="0036387D">
            <w:pPr>
              <w:jc w:val="center"/>
              <w:rPr>
                <w:rFonts w:asciiTheme="majorHAnsi" w:hAnsiTheme="majorHAnsi" w:cs="Comic Sans MS"/>
                <w:sz w:val="20"/>
                <w:szCs w:val="20"/>
              </w:rPr>
            </w:pP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98"/>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 xml:space="preserve">Interest on loan </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62"/>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Interest on Debenture</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sz w:val="20"/>
                <w:szCs w:val="20"/>
              </w:rPr>
            </w:pPr>
          </w:p>
        </w:tc>
      </w:tr>
      <w:tr w:rsidR="00EE69F0" w:rsidRPr="0036387D" w:rsidTr="0036387D">
        <w:trPr>
          <w:trHeight w:val="215"/>
        </w:trPr>
        <w:tc>
          <w:tcPr>
            <w:tcW w:w="721" w:type="dxa"/>
            <w:tcBorders>
              <w:top w:val="nil"/>
              <w:bottom w:val="nil"/>
              <w:right w:val="nil"/>
            </w:tcBorders>
            <w:vAlign w:val="center"/>
          </w:tcPr>
          <w:p w:rsidR="00EE69F0" w:rsidRPr="0036387D" w:rsidRDefault="00EE69F0"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EE69F0" w:rsidRPr="0036387D" w:rsidRDefault="00EE69F0"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EE69F0" w:rsidRPr="0036387D" w:rsidRDefault="00EE69F0" w:rsidP="0036387D">
            <w:pPr>
              <w:rPr>
                <w:rFonts w:asciiTheme="majorHAnsi" w:hAnsiTheme="majorHAnsi" w:cs="Comic Sans MS"/>
                <w:sz w:val="20"/>
                <w:szCs w:val="20"/>
              </w:rPr>
            </w:pPr>
          </w:p>
        </w:tc>
        <w:tc>
          <w:tcPr>
            <w:tcW w:w="1798" w:type="dxa"/>
            <w:tcBorders>
              <w:top w:val="nil"/>
              <w:left w:val="nil"/>
              <w:bottom w:val="nil"/>
            </w:tcBorders>
            <w:vAlign w:val="center"/>
          </w:tcPr>
          <w:p w:rsidR="00EE69F0" w:rsidRPr="0036387D" w:rsidRDefault="00EE69F0" w:rsidP="0036387D">
            <w:pPr>
              <w:jc w:val="right"/>
              <w:rPr>
                <w:rFonts w:asciiTheme="majorHAnsi" w:hAnsiTheme="majorHAnsi" w:cs="Comic Sans MS"/>
                <w:sz w:val="20"/>
                <w:szCs w:val="20"/>
              </w:rPr>
            </w:pPr>
            <w:r w:rsidRPr="0036387D">
              <w:rPr>
                <w:rFonts w:asciiTheme="majorHAnsi" w:hAnsiTheme="majorHAnsi" w:cs="Comic Sans MS"/>
                <w:sz w:val="20"/>
                <w:szCs w:val="20"/>
              </w:rPr>
              <w:t>(iii)</w:t>
            </w:r>
          </w:p>
        </w:tc>
        <w:tc>
          <w:tcPr>
            <w:tcW w:w="809" w:type="dxa"/>
            <w:tcBorders>
              <w:top w:val="single" w:sz="4" w:space="0" w:color="auto"/>
              <w:bottom w:val="single" w:sz="4" w:space="0" w:color="auto"/>
            </w:tcBorders>
            <w:vAlign w:val="center"/>
          </w:tcPr>
          <w:p w:rsidR="00EE69F0" w:rsidRPr="0036387D" w:rsidRDefault="00EE69F0" w:rsidP="0036387D">
            <w:pPr>
              <w:jc w:val="center"/>
              <w:rPr>
                <w:b/>
                <w:sz w:val="20"/>
                <w:szCs w:val="20"/>
              </w:rPr>
            </w:pPr>
            <w:r w:rsidRPr="0036387D">
              <w:rPr>
                <w:rFonts w:asciiTheme="majorHAnsi" w:hAnsiTheme="majorHAnsi" w:cs="Comic Sans MS"/>
                <w:b/>
                <w:sz w:val="20"/>
                <w:szCs w:val="20"/>
              </w:rPr>
              <w:t>xx</w:t>
            </w:r>
          </w:p>
        </w:tc>
        <w:tc>
          <w:tcPr>
            <w:tcW w:w="852" w:type="dxa"/>
            <w:tcBorders>
              <w:top w:val="nil"/>
              <w:bottom w:val="nil"/>
            </w:tcBorders>
            <w:vAlign w:val="center"/>
          </w:tcPr>
          <w:p w:rsidR="00EE69F0" w:rsidRPr="0036387D" w:rsidRDefault="00EE69F0" w:rsidP="0036387D">
            <w:pPr>
              <w:jc w:val="center"/>
              <w:rPr>
                <w:sz w:val="20"/>
                <w:szCs w:val="20"/>
              </w:rPr>
            </w:pPr>
          </w:p>
        </w:tc>
      </w:tr>
      <w:tr w:rsidR="00EE69F0" w:rsidRPr="0036387D" w:rsidTr="0036387D">
        <w:trPr>
          <w:trHeight w:val="161"/>
        </w:trPr>
        <w:tc>
          <w:tcPr>
            <w:tcW w:w="721" w:type="dxa"/>
            <w:tcBorders>
              <w:top w:val="nil"/>
              <w:bottom w:val="nil"/>
              <w:right w:val="nil"/>
            </w:tcBorders>
            <w:vAlign w:val="center"/>
          </w:tcPr>
          <w:p w:rsidR="00EE69F0" w:rsidRPr="0036387D" w:rsidRDefault="00EE69F0"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EE69F0" w:rsidRPr="0036387D" w:rsidRDefault="00EE69F0"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EE69F0" w:rsidRPr="0036387D" w:rsidRDefault="00EE69F0" w:rsidP="0036387D">
            <w:pPr>
              <w:rPr>
                <w:rFonts w:asciiTheme="majorHAnsi" w:hAnsiTheme="majorHAnsi" w:cs="Comic Sans MS"/>
                <w:sz w:val="20"/>
                <w:szCs w:val="20"/>
              </w:rPr>
            </w:pPr>
          </w:p>
        </w:tc>
        <w:tc>
          <w:tcPr>
            <w:tcW w:w="1798" w:type="dxa"/>
            <w:tcBorders>
              <w:top w:val="nil"/>
              <w:left w:val="nil"/>
              <w:bottom w:val="nil"/>
            </w:tcBorders>
            <w:vAlign w:val="center"/>
          </w:tcPr>
          <w:p w:rsidR="00EE69F0" w:rsidRPr="0036387D" w:rsidRDefault="00EE69F0" w:rsidP="0036387D">
            <w:pPr>
              <w:jc w:val="right"/>
              <w:rPr>
                <w:rFonts w:asciiTheme="majorHAnsi" w:hAnsiTheme="majorHAnsi" w:cs="Comic Sans MS"/>
                <w:b/>
                <w:sz w:val="20"/>
                <w:szCs w:val="20"/>
              </w:rPr>
            </w:pPr>
            <w:r w:rsidRPr="0036387D">
              <w:rPr>
                <w:rFonts w:asciiTheme="majorHAnsi" w:hAnsiTheme="majorHAnsi" w:cs="Comic Sans MS"/>
                <w:b/>
                <w:sz w:val="20"/>
                <w:szCs w:val="20"/>
              </w:rPr>
              <w:t>D =(i)+(ii)+(iii)</w:t>
            </w:r>
          </w:p>
        </w:tc>
        <w:tc>
          <w:tcPr>
            <w:tcW w:w="809" w:type="dxa"/>
            <w:tcBorders>
              <w:top w:val="single" w:sz="4" w:space="0" w:color="auto"/>
              <w:bottom w:val="single" w:sz="4" w:space="0" w:color="auto"/>
            </w:tcBorders>
            <w:vAlign w:val="center"/>
          </w:tcPr>
          <w:p w:rsidR="00EE69F0" w:rsidRPr="0036387D" w:rsidRDefault="00EE69F0" w:rsidP="0036387D">
            <w:pPr>
              <w:jc w:val="center"/>
              <w:rPr>
                <w:b/>
                <w:sz w:val="20"/>
                <w:szCs w:val="20"/>
              </w:rPr>
            </w:pPr>
            <w:r w:rsidRPr="0036387D">
              <w:rPr>
                <w:rFonts w:asciiTheme="majorHAnsi" w:hAnsiTheme="majorHAnsi" w:cs="Comic Sans MS"/>
                <w:b/>
                <w:sz w:val="20"/>
                <w:szCs w:val="20"/>
              </w:rPr>
              <w:t>xx</w:t>
            </w:r>
          </w:p>
        </w:tc>
        <w:tc>
          <w:tcPr>
            <w:tcW w:w="852" w:type="dxa"/>
            <w:tcBorders>
              <w:top w:val="nil"/>
              <w:bottom w:val="single" w:sz="4" w:space="0" w:color="auto"/>
            </w:tcBorders>
            <w:vAlign w:val="center"/>
          </w:tcPr>
          <w:p w:rsidR="00EE69F0" w:rsidRPr="0036387D" w:rsidRDefault="00EE69F0" w:rsidP="0036387D">
            <w:pPr>
              <w:jc w:val="center"/>
              <w:rPr>
                <w:sz w:val="20"/>
                <w:szCs w:val="20"/>
              </w:rPr>
            </w:pPr>
          </w:p>
        </w:tc>
      </w:tr>
      <w:tr w:rsidR="0033695A" w:rsidRPr="0036387D" w:rsidTr="0036387D">
        <w:trPr>
          <w:trHeight w:val="197"/>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b/>
                <w:bCs/>
                <w:sz w:val="20"/>
                <w:szCs w:val="20"/>
              </w:rPr>
            </w:pPr>
            <w:r w:rsidRPr="0036387D">
              <w:rPr>
                <w:rFonts w:asciiTheme="majorHAnsi" w:hAnsiTheme="majorHAnsi" w:cs="Comic Sans MS"/>
                <w:b/>
                <w:bCs/>
                <w:caps/>
                <w:sz w:val="20"/>
                <w:szCs w:val="20"/>
              </w:rPr>
              <w:t>Operating net profit</w:t>
            </w:r>
          </w:p>
        </w:tc>
        <w:tc>
          <w:tcPr>
            <w:tcW w:w="1798" w:type="dxa"/>
            <w:tcBorders>
              <w:top w:val="nil"/>
              <w:left w:val="nil"/>
              <w:bottom w:val="nil"/>
            </w:tcBorders>
            <w:vAlign w:val="center"/>
          </w:tcPr>
          <w:p w:rsidR="0033695A" w:rsidRPr="0036387D" w:rsidRDefault="0033695A" w:rsidP="0036387D">
            <w:pPr>
              <w:jc w:val="right"/>
              <w:rPr>
                <w:rFonts w:asciiTheme="majorHAnsi" w:hAnsiTheme="majorHAnsi" w:cs="Comic Sans MS"/>
                <w:b/>
                <w:bCs/>
                <w:sz w:val="20"/>
                <w:szCs w:val="20"/>
              </w:rPr>
            </w:pPr>
            <w:r w:rsidRPr="0036387D">
              <w:rPr>
                <w:rFonts w:asciiTheme="majorHAnsi" w:hAnsiTheme="majorHAnsi" w:cs="Comic Sans MS"/>
                <w:b/>
                <w:sz w:val="20"/>
                <w:szCs w:val="20"/>
              </w:rPr>
              <w:t>[C - D]</w:t>
            </w:r>
          </w:p>
        </w:tc>
        <w:tc>
          <w:tcPr>
            <w:tcW w:w="809" w:type="dxa"/>
            <w:tcBorders>
              <w:top w:val="single" w:sz="4" w:space="0" w:color="auto"/>
              <w:bottom w:val="nil"/>
            </w:tcBorders>
            <w:vAlign w:val="center"/>
          </w:tcPr>
          <w:p w:rsidR="0033695A" w:rsidRPr="0036387D" w:rsidRDefault="0033695A" w:rsidP="0036387D">
            <w:pPr>
              <w:jc w:val="center"/>
              <w:rPr>
                <w:sz w:val="20"/>
                <w:szCs w:val="20"/>
              </w:rPr>
            </w:pPr>
          </w:p>
        </w:tc>
        <w:tc>
          <w:tcPr>
            <w:tcW w:w="852" w:type="dxa"/>
            <w:tcBorders>
              <w:top w:val="single" w:sz="4" w:space="0" w:color="auto"/>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b/>
                <w:bCs/>
                <w:sz w:val="20"/>
                <w:szCs w:val="20"/>
              </w:rPr>
              <w:t>xx</w:t>
            </w:r>
          </w:p>
        </w:tc>
      </w:tr>
      <w:tr w:rsidR="0033695A" w:rsidRPr="0036387D" w:rsidTr="0036387D">
        <w:trPr>
          <w:trHeight w:val="242"/>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b/>
                <w:sz w:val="20"/>
                <w:szCs w:val="20"/>
              </w:rPr>
            </w:pPr>
            <w:r w:rsidRPr="0036387D">
              <w:rPr>
                <w:rFonts w:asciiTheme="majorHAnsi" w:hAnsiTheme="majorHAnsi" w:cs="Comic Sans MS"/>
                <w:b/>
                <w:sz w:val="20"/>
                <w:szCs w:val="20"/>
              </w:rPr>
              <w:t>Add:</w:t>
            </w: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b/>
                <w:bCs/>
                <w:caps/>
                <w:sz w:val="20"/>
                <w:szCs w:val="20"/>
                <w:u w:val="single"/>
              </w:rPr>
            </w:pPr>
            <w:r w:rsidRPr="0036387D">
              <w:rPr>
                <w:rFonts w:asciiTheme="majorHAnsi" w:hAnsiTheme="majorHAnsi" w:cs="Comic Sans MS"/>
                <w:b/>
                <w:bCs/>
                <w:caps/>
                <w:sz w:val="20"/>
                <w:szCs w:val="20"/>
                <w:u w:val="single"/>
              </w:rPr>
              <w:t>Non operating Income</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p>
        </w:tc>
        <w:tc>
          <w:tcPr>
            <w:tcW w:w="852" w:type="dxa"/>
            <w:tcBorders>
              <w:top w:val="single" w:sz="4" w:space="0" w:color="auto"/>
              <w:bottom w:val="nil"/>
            </w:tcBorders>
            <w:vAlign w:val="center"/>
          </w:tcPr>
          <w:p w:rsidR="0033695A" w:rsidRPr="0036387D" w:rsidRDefault="0033695A" w:rsidP="0036387D">
            <w:pPr>
              <w:jc w:val="center"/>
              <w:rPr>
                <w:rFonts w:asciiTheme="majorHAnsi" w:hAnsiTheme="majorHAnsi" w:cs="Comic Sans MS"/>
                <w:b/>
                <w:bCs/>
                <w:sz w:val="20"/>
                <w:szCs w:val="20"/>
              </w:rPr>
            </w:pPr>
          </w:p>
        </w:tc>
      </w:tr>
      <w:tr w:rsidR="0033695A" w:rsidRPr="0036387D" w:rsidTr="0036387D">
        <w:trPr>
          <w:trHeight w:val="171"/>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Interest on investments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33695A" w:rsidRPr="0036387D" w:rsidTr="0036387D">
        <w:trPr>
          <w:trHeight w:val="153"/>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Profit on sale of investments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C26080" w:rsidRPr="0036387D" w:rsidTr="0036387D">
        <w:trPr>
          <w:trHeight w:val="107"/>
        </w:trPr>
        <w:tc>
          <w:tcPr>
            <w:tcW w:w="721" w:type="dxa"/>
            <w:tcBorders>
              <w:top w:val="nil"/>
              <w:bottom w:val="nil"/>
              <w:right w:val="nil"/>
            </w:tcBorders>
            <w:vAlign w:val="center"/>
          </w:tcPr>
          <w:p w:rsidR="00C26080" w:rsidRPr="0036387D" w:rsidRDefault="00C26080"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C26080" w:rsidRPr="0036387D" w:rsidRDefault="00C26080"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C26080" w:rsidRPr="0036387D" w:rsidRDefault="00C26080" w:rsidP="0036387D">
            <w:pPr>
              <w:rPr>
                <w:rFonts w:asciiTheme="majorHAnsi" w:hAnsiTheme="majorHAnsi" w:cs="Comic Sans MS"/>
                <w:sz w:val="20"/>
                <w:szCs w:val="20"/>
              </w:rPr>
            </w:pPr>
          </w:p>
        </w:tc>
        <w:tc>
          <w:tcPr>
            <w:tcW w:w="1798" w:type="dxa"/>
            <w:tcBorders>
              <w:top w:val="nil"/>
              <w:left w:val="nil"/>
              <w:bottom w:val="nil"/>
            </w:tcBorders>
          </w:tcPr>
          <w:p w:rsidR="00C26080" w:rsidRPr="0036387D" w:rsidRDefault="00C26080" w:rsidP="0036387D">
            <w:pPr>
              <w:rPr>
                <w:rFonts w:asciiTheme="majorHAnsi" w:hAnsiTheme="majorHAnsi" w:cs="Comic Sans MS"/>
                <w:sz w:val="20"/>
                <w:szCs w:val="20"/>
              </w:rPr>
            </w:pPr>
          </w:p>
        </w:tc>
        <w:tc>
          <w:tcPr>
            <w:tcW w:w="809" w:type="dxa"/>
            <w:tcBorders>
              <w:top w:val="single" w:sz="4" w:space="0" w:color="auto"/>
              <w:bottom w:val="nil"/>
            </w:tcBorders>
            <w:vAlign w:val="center"/>
          </w:tcPr>
          <w:p w:rsidR="00C26080" w:rsidRPr="0036387D" w:rsidRDefault="00C26080"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C26080" w:rsidRPr="0036387D" w:rsidRDefault="00C26080" w:rsidP="0036387D">
            <w:pPr>
              <w:jc w:val="center"/>
              <w:rPr>
                <w:rFonts w:asciiTheme="majorHAnsi" w:hAnsiTheme="majorHAnsi" w:cs="Comic Sans MS"/>
                <w:sz w:val="20"/>
                <w:szCs w:val="20"/>
              </w:rPr>
            </w:pPr>
          </w:p>
        </w:tc>
      </w:tr>
      <w:tr w:rsidR="0033695A" w:rsidRPr="0036387D" w:rsidTr="0036387D">
        <w:trPr>
          <w:trHeight w:val="171"/>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b/>
                <w:sz w:val="20"/>
                <w:szCs w:val="20"/>
              </w:rPr>
            </w:pPr>
            <w:r w:rsidRPr="0036387D">
              <w:rPr>
                <w:rFonts w:asciiTheme="majorHAnsi" w:hAnsiTheme="majorHAnsi" w:cs="Comic Sans MS"/>
                <w:b/>
                <w:sz w:val="20"/>
                <w:szCs w:val="20"/>
              </w:rPr>
              <w:t>Less:</w:t>
            </w: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u w:val="single"/>
              </w:rPr>
            </w:pPr>
            <w:r w:rsidRPr="0036387D">
              <w:rPr>
                <w:rFonts w:asciiTheme="majorHAnsi" w:hAnsiTheme="majorHAnsi" w:cs="Comic Sans MS"/>
                <w:b/>
                <w:bCs/>
                <w:caps/>
                <w:sz w:val="20"/>
                <w:szCs w:val="20"/>
                <w:u w:val="single"/>
              </w:rPr>
              <w:t>Non operating expenses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33695A" w:rsidRPr="0036387D" w:rsidTr="0036387D">
        <w:trPr>
          <w:trHeight w:val="126"/>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Loss on sale of asset</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33695A" w:rsidRPr="0036387D" w:rsidTr="0036387D">
        <w:trPr>
          <w:trHeight w:val="180"/>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718"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p>
        </w:tc>
        <w:tc>
          <w:tcPr>
            <w:tcW w:w="4957" w:type="dxa"/>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Loss by fire</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33695A" w:rsidRPr="0036387D" w:rsidTr="0036387D">
        <w:trPr>
          <w:trHeight w:val="143"/>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b/>
                <w:bCs/>
                <w:sz w:val="20"/>
                <w:szCs w:val="20"/>
              </w:rPr>
            </w:pPr>
            <w:r w:rsidRPr="0036387D">
              <w:rPr>
                <w:rFonts w:asciiTheme="majorHAnsi" w:hAnsiTheme="majorHAnsi" w:cs="Comic Sans MS"/>
                <w:b/>
                <w:bCs/>
                <w:caps/>
                <w:sz w:val="20"/>
                <w:szCs w:val="20"/>
              </w:rPr>
              <w:t xml:space="preserve">Net profit </w:t>
            </w:r>
            <w:r w:rsidR="00C26080" w:rsidRPr="0036387D">
              <w:rPr>
                <w:rFonts w:asciiTheme="majorHAnsi" w:hAnsiTheme="majorHAnsi" w:cs="Comic Sans MS"/>
                <w:b/>
                <w:bCs/>
                <w:caps/>
                <w:sz w:val="20"/>
                <w:szCs w:val="20"/>
              </w:rPr>
              <w:t>BEFORE</w:t>
            </w:r>
            <w:r w:rsidRPr="0036387D">
              <w:rPr>
                <w:rFonts w:asciiTheme="majorHAnsi" w:hAnsiTheme="majorHAnsi" w:cs="Comic Sans MS"/>
                <w:b/>
                <w:bCs/>
                <w:caps/>
                <w:sz w:val="20"/>
                <w:szCs w:val="20"/>
              </w:rPr>
              <w:t xml:space="preserve"> tax</w:t>
            </w:r>
          </w:p>
        </w:tc>
        <w:tc>
          <w:tcPr>
            <w:tcW w:w="1798" w:type="dxa"/>
            <w:tcBorders>
              <w:top w:val="nil"/>
              <w:left w:val="nil"/>
              <w:bottom w:val="nil"/>
            </w:tcBorders>
          </w:tcPr>
          <w:p w:rsidR="0033695A" w:rsidRPr="0036387D" w:rsidRDefault="0033695A" w:rsidP="0036387D">
            <w:pPr>
              <w:rPr>
                <w:rFonts w:asciiTheme="majorHAnsi" w:hAnsiTheme="majorHAnsi" w:cs="Comic Sans MS"/>
                <w:b/>
                <w:bCs/>
                <w:sz w:val="20"/>
                <w:szCs w:val="20"/>
              </w:rPr>
            </w:pPr>
          </w:p>
        </w:tc>
        <w:tc>
          <w:tcPr>
            <w:tcW w:w="809" w:type="dxa"/>
            <w:tcBorders>
              <w:top w:val="single" w:sz="4" w:space="0" w:color="auto"/>
              <w:bottom w:val="nil"/>
            </w:tcBorders>
            <w:vAlign w:val="center"/>
          </w:tcPr>
          <w:p w:rsidR="0033695A" w:rsidRPr="0036387D" w:rsidRDefault="0033695A" w:rsidP="0036387D">
            <w:pPr>
              <w:jc w:val="center"/>
              <w:rPr>
                <w:sz w:val="20"/>
                <w:szCs w:val="20"/>
              </w:rPr>
            </w:pPr>
            <w:r w:rsidRPr="0036387D">
              <w:rPr>
                <w:rFonts w:asciiTheme="majorHAnsi" w:hAnsiTheme="majorHAnsi" w:cs="Comic Sans MS"/>
                <w:b/>
                <w:bC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C26080" w:rsidRPr="0036387D" w:rsidTr="0036387D">
        <w:trPr>
          <w:trHeight w:val="108"/>
        </w:trPr>
        <w:tc>
          <w:tcPr>
            <w:tcW w:w="721" w:type="dxa"/>
            <w:tcBorders>
              <w:top w:val="nil"/>
              <w:bottom w:val="nil"/>
              <w:right w:val="nil"/>
            </w:tcBorders>
            <w:vAlign w:val="center"/>
          </w:tcPr>
          <w:p w:rsidR="00C26080" w:rsidRPr="0036387D" w:rsidRDefault="00C26080" w:rsidP="0036387D">
            <w:pPr>
              <w:rPr>
                <w:rFonts w:asciiTheme="majorHAnsi" w:hAnsiTheme="majorHAnsi" w:cs="Comic Sans MS"/>
                <w:sz w:val="20"/>
                <w:szCs w:val="20"/>
              </w:rPr>
            </w:pPr>
            <w:r w:rsidRPr="0036387D">
              <w:rPr>
                <w:rFonts w:asciiTheme="majorHAnsi" w:hAnsiTheme="majorHAnsi" w:cs="Comic Sans MS"/>
                <w:b/>
                <w:bCs/>
                <w:sz w:val="20"/>
                <w:szCs w:val="20"/>
              </w:rPr>
              <w:t>Less:</w:t>
            </w:r>
          </w:p>
        </w:tc>
        <w:tc>
          <w:tcPr>
            <w:tcW w:w="5675" w:type="dxa"/>
            <w:gridSpan w:val="2"/>
            <w:tcBorders>
              <w:top w:val="nil"/>
              <w:left w:val="nil"/>
              <w:bottom w:val="nil"/>
              <w:right w:val="nil"/>
            </w:tcBorders>
            <w:vAlign w:val="center"/>
          </w:tcPr>
          <w:p w:rsidR="00C26080" w:rsidRPr="0036387D" w:rsidRDefault="00C26080" w:rsidP="0036387D">
            <w:pPr>
              <w:rPr>
                <w:rFonts w:asciiTheme="majorHAnsi" w:hAnsiTheme="majorHAnsi" w:cs="Comic Sans MS"/>
                <w:sz w:val="20"/>
                <w:szCs w:val="20"/>
              </w:rPr>
            </w:pPr>
            <w:r w:rsidRPr="0036387D">
              <w:rPr>
                <w:rFonts w:asciiTheme="majorHAnsi" w:hAnsiTheme="majorHAnsi" w:cs="Comic Sans MS"/>
                <w:sz w:val="20"/>
                <w:szCs w:val="20"/>
              </w:rPr>
              <w:t>Provision for tax</w:t>
            </w:r>
          </w:p>
        </w:tc>
        <w:tc>
          <w:tcPr>
            <w:tcW w:w="1798" w:type="dxa"/>
            <w:tcBorders>
              <w:top w:val="nil"/>
              <w:left w:val="nil"/>
              <w:bottom w:val="nil"/>
            </w:tcBorders>
          </w:tcPr>
          <w:p w:rsidR="00C26080" w:rsidRPr="0036387D" w:rsidRDefault="00C26080" w:rsidP="0036387D">
            <w:pPr>
              <w:rPr>
                <w:rFonts w:asciiTheme="majorHAnsi" w:hAnsiTheme="majorHAnsi" w:cs="Comic Sans MS"/>
                <w:b/>
                <w:bCs/>
                <w:sz w:val="20"/>
                <w:szCs w:val="20"/>
              </w:rPr>
            </w:pPr>
          </w:p>
        </w:tc>
        <w:tc>
          <w:tcPr>
            <w:tcW w:w="809" w:type="dxa"/>
            <w:tcBorders>
              <w:top w:val="nil"/>
              <w:bottom w:val="single" w:sz="4" w:space="0" w:color="auto"/>
            </w:tcBorders>
            <w:vAlign w:val="center"/>
          </w:tcPr>
          <w:p w:rsidR="00C26080" w:rsidRPr="0036387D" w:rsidRDefault="00C26080" w:rsidP="0036387D">
            <w:pPr>
              <w:jc w:val="center"/>
              <w:rPr>
                <w:rFonts w:asciiTheme="majorHAnsi" w:hAnsiTheme="majorHAnsi" w:cs="Comic Sans MS"/>
                <w:b/>
                <w:bCs/>
                <w:sz w:val="20"/>
                <w:szCs w:val="20"/>
              </w:rPr>
            </w:pPr>
            <w:r w:rsidRPr="0036387D">
              <w:rPr>
                <w:rFonts w:asciiTheme="majorHAnsi" w:hAnsiTheme="majorHAnsi" w:cs="Comic Sans MS"/>
                <w:b/>
                <w:bCs/>
                <w:sz w:val="20"/>
                <w:szCs w:val="20"/>
              </w:rPr>
              <w:t>xx</w:t>
            </w:r>
          </w:p>
        </w:tc>
        <w:tc>
          <w:tcPr>
            <w:tcW w:w="852" w:type="dxa"/>
            <w:tcBorders>
              <w:top w:val="nil"/>
              <w:bottom w:val="nil"/>
            </w:tcBorders>
            <w:vAlign w:val="center"/>
          </w:tcPr>
          <w:p w:rsidR="00C26080" w:rsidRPr="0036387D" w:rsidRDefault="00C26080" w:rsidP="0036387D">
            <w:pPr>
              <w:jc w:val="center"/>
              <w:rPr>
                <w:rFonts w:asciiTheme="majorHAnsi" w:hAnsiTheme="majorHAnsi" w:cs="Comic Sans MS"/>
                <w:sz w:val="20"/>
                <w:szCs w:val="20"/>
              </w:rPr>
            </w:pPr>
          </w:p>
        </w:tc>
      </w:tr>
      <w:tr w:rsidR="00C26080" w:rsidRPr="0036387D" w:rsidTr="0036387D">
        <w:trPr>
          <w:trHeight w:val="170"/>
        </w:trPr>
        <w:tc>
          <w:tcPr>
            <w:tcW w:w="721" w:type="dxa"/>
            <w:tcBorders>
              <w:top w:val="nil"/>
              <w:bottom w:val="nil"/>
              <w:right w:val="nil"/>
            </w:tcBorders>
            <w:vAlign w:val="center"/>
          </w:tcPr>
          <w:p w:rsidR="00C26080" w:rsidRPr="0036387D" w:rsidRDefault="00C26080"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C26080" w:rsidRPr="0036387D" w:rsidRDefault="00C26080" w:rsidP="0036387D">
            <w:pPr>
              <w:rPr>
                <w:rFonts w:asciiTheme="majorHAnsi" w:hAnsiTheme="majorHAnsi" w:cs="Comic Sans MS"/>
                <w:sz w:val="20"/>
                <w:szCs w:val="20"/>
              </w:rPr>
            </w:pPr>
            <w:r w:rsidRPr="0036387D">
              <w:rPr>
                <w:rFonts w:asciiTheme="majorHAnsi" w:hAnsiTheme="majorHAnsi" w:cs="Comic Sans MS"/>
                <w:b/>
                <w:bCs/>
                <w:caps/>
                <w:sz w:val="20"/>
                <w:szCs w:val="20"/>
              </w:rPr>
              <w:t>Net profit AFTER tax</w:t>
            </w:r>
          </w:p>
        </w:tc>
        <w:tc>
          <w:tcPr>
            <w:tcW w:w="1798" w:type="dxa"/>
            <w:tcBorders>
              <w:top w:val="nil"/>
              <w:left w:val="nil"/>
              <w:bottom w:val="nil"/>
            </w:tcBorders>
          </w:tcPr>
          <w:p w:rsidR="00C26080" w:rsidRPr="0036387D" w:rsidRDefault="00C26080" w:rsidP="0036387D">
            <w:pPr>
              <w:rPr>
                <w:rFonts w:asciiTheme="majorHAnsi" w:hAnsiTheme="majorHAnsi" w:cs="Comic Sans MS"/>
                <w:b/>
                <w:bCs/>
                <w:sz w:val="20"/>
                <w:szCs w:val="20"/>
              </w:rPr>
            </w:pPr>
          </w:p>
        </w:tc>
        <w:tc>
          <w:tcPr>
            <w:tcW w:w="809" w:type="dxa"/>
            <w:tcBorders>
              <w:top w:val="single" w:sz="4" w:space="0" w:color="auto"/>
              <w:bottom w:val="nil"/>
            </w:tcBorders>
            <w:vAlign w:val="center"/>
          </w:tcPr>
          <w:p w:rsidR="00C26080" w:rsidRPr="0036387D" w:rsidRDefault="00C26080" w:rsidP="0036387D">
            <w:pPr>
              <w:jc w:val="center"/>
              <w:rPr>
                <w:rFonts w:asciiTheme="majorHAnsi" w:hAnsiTheme="majorHAnsi" w:cs="Comic Sans MS"/>
                <w:b/>
                <w:bCs/>
                <w:sz w:val="20"/>
                <w:szCs w:val="20"/>
              </w:rPr>
            </w:pPr>
            <w:r w:rsidRPr="0036387D">
              <w:rPr>
                <w:rFonts w:asciiTheme="majorHAnsi" w:hAnsiTheme="majorHAnsi" w:cs="Comic Sans MS"/>
                <w:b/>
                <w:bCs/>
                <w:sz w:val="20"/>
                <w:szCs w:val="20"/>
              </w:rPr>
              <w:t>xx</w:t>
            </w:r>
          </w:p>
        </w:tc>
        <w:tc>
          <w:tcPr>
            <w:tcW w:w="852" w:type="dxa"/>
            <w:tcBorders>
              <w:top w:val="nil"/>
              <w:bottom w:val="nil"/>
            </w:tcBorders>
            <w:vAlign w:val="center"/>
          </w:tcPr>
          <w:p w:rsidR="00C26080" w:rsidRPr="0036387D" w:rsidRDefault="00C26080" w:rsidP="0036387D">
            <w:pPr>
              <w:jc w:val="center"/>
              <w:rPr>
                <w:rFonts w:asciiTheme="majorHAnsi" w:hAnsiTheme="majorHAnsi" w:cs="Comic Sans MS"/>
                <w:sz w:val="20"/>
                <w:szCs w:val="20"/>
              </w:rPr>
            </w:pPr>
          </w:p>
        </w:tc>
      </w:tr>
      <w:tr w:rsidR="0033695A" w:rsidRPr="0036387D" w:rsidTr="0036387D">
        <w:trPr>
          <w:trHeight w:val="135"/>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r w:rsidRPr="0036387D">
              <w:rPr>
                <w:rFonts w:asciiTheme="majorHAnsi" w:hAnsiTheme="majorHAnsi" w:cs="Comic Sans MS"/>
                <w:b/>
                <w:bCs/>
                <w:sz w:val="20"/>
                <w:szCs w:val="20"/>
              </w:rPr>
              <w:t>Add:</w:t>
            </w: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bCs/>
                <w:caps/>
                <w:sz w:val="20"/>
                <w:szCs w:val="20"/>
              </w:rPr>
            </w:pPr>
            <w:r w:rsidRPr="0036387D">
              <w:rPr>
                <w:rFonts w:asciiTheme="majorHAnsi" w:hAnsiTheme="majorHAnsi" w:cs="Comic Sans MS"/>
                <w:bCs/>
                <w:caps/>
                <w:sz w:val="20"/>
                <w:szCs w:val="20"/>
              </w:rPr>
              <w:t>Opening Balance</w:t>
            </w:r>
          </w:p>
        </w:tc>
        <w:tc>
          <w:tcPr>
            <w:tcW w:w="1798" w:type="dxa"/>
            <w:tcBorders>
              <w:top w:val="nil"/>
              <w:left w:val="nil"/>
              <w:bottom w:val="nil"/>
            </w:tcBorders>
          </w:tcPr>
          <w:p w:rsidR="0033695A" w:rsidRPr="0036387D" w:rsidRDefault="0033695A" w:rsidP="0036387D">
            <w:pPr>
              <w:rPr>
                <w:rFonts w:asciiTheme="majorHAnsi" w:hAnsiTheme="majorHAnsi" w:cs="Comic Sans MS"/>
                <w:bCs/>
                <w:sz w:val="20"/>
                <w:szCs w:val="20"/>
              </w:rPr>
            </w:pPr>
          </w:p>
        </w:tc>
        <w:tc>
          <w:tcPr>
            <w:tcW w:w="809" w:type="dxa"/>
            <w:tcBorders>
              <w:top w:val="nil"/>
              <w:bottom w:val="single" w:sz="4" w:space="0" w:color="auto"/>
            </w:tcBorders>
            <w:vAlign w:val="center"/>
          </w:tcPr>
          <w:p w:rsidR="0033695A" w:rsidRPr="0036387D" w:rsidRDefault="0033695A" w:rsidP="0036387D">
            <w:pPr>
              <w:jc w:val="center"/>
              <w:rPr>
                <w:rFonts w:asciiTheme="majorHAnsi" w:hAnsiTheme="majorHAnsi" w:cs="Comic Sans MS"/>
                <w:bCs/>
                <w:sz w:val="20"/>
                <w:szCs w:val="20"/>
              </w:rPr>
            </w:pPr>
            <w:r w:rsidRPr="0036387D">
              <w:rPr>
                <w:rFonts w:asciiTheme="majorHAnsi" w:hAnsiTheme="majorHAnsi" w:cs="Comic Sans MS"/>
                <w:bC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C26080" w:rsidRPr="0036387D" w:rsidTr="0036387D">
        <w:trPr>
          <w:trHeight w:val="269"/>
        </w:trPr>
        <w:tc>
          <w:tcPr>
            <w:tcW w:w="721" w:type="dxa"/>
            <w:tcBorders>
              <w:top w:val="nil"/>
              <w:bottom w:val="nil"/>
              <w:right w:val="nil"/>
            </w:tcBorders>
            <w:vAlign w:val="center"/>
          </w:tcPr>
          <w:p w:rsidR="00C26080" w:rsidRPr="0036387D" w:rsidRDefault="00C26080" w:rsidP="0036387D">
            <w:pPr>
              <w:rPr>
                <w:rFonts w:asciiTheme="majorHAnsi" w:hAnsiTheme="majorHAnsi" w:cs="Comic Sans MS"/>
                <w:sz w:val="20"/>
                <w:szCs w:val="20"/>
              </w:rPr>
            </w:pPr>
          </w:p>
        </w:tc>
        <w:tc>
          <w:tcPr>
            <w:tcW w:w="5675" w:type="dxa"/>
            <w:gridSpan w:val="2"/>
            <w:tcBorders>
              <w:top w:val="nil"/>
              <w:left w:val="nil"/>
              <w:bottom w:val="nil"/>
              <w:right w:val="nil"/>
            </w:tcBorders>
            <w:vAlign w:val="center"/>
          </w:tcPr>
          <w:p w:rsidR="00C26080" w:rsidRPr="0036387D" w:rsidRDefault="00C26080" w:rsidP="0036387D">
            <w:pPr>
              <w:rPr>
                <w:rFonts w:asciiTheme="majorHAnsi" w:hAnsiTheme="majorHAnsi" w:cs="Comic Sans MS"/>
                <w:sz w:val="20"/>
                <w:szCs w:val="20"/>
              </w:rPr>
            </w:pPr>
          </w:p>
        </w:tc>
        <w:tc>
          <w:tcPr>
            <w:tcW w:w="1798" w:type="dxa"/>
            <w:tcBorders>
              <w:top w:val="nil"/>
              <w:left w:val="nil"/>
              <w:bottom w:val="nil"/>
            </w:tcBorders>
          </w:tcPr>
          <w:p w:rsidR="00C26080" w:rsidRPr="0036387D" w:rsidRDefault="00C26080" w:rsidP="0036387D">
            <w:pPr>
              <w:rPr>
                <w:rFonts w:asciiTheme="majorHAnsi" w:hAnsiTheme="majorHAnsi" w:cs="Comic Sans MS"/>
                <w:sz w:val="20"/>
                <w:szCs w:val="20"/>
              </w:rPr>
            </w:pPr>
          </w:p>
        </w:tc>
        <w:tc>
          <w:tcPr>
            <w:tcW w:w="809" w:type="dxa"/>
            <w:tcBorders>
              <w:top w:val="single" w:sz="4" w:space="0" w:color="auto"/>
              <w:bottom w:val="nil"/>
            </w:tcBorders>
            <w:vAlign w:val="center"/>
          </w:tcPr>
          <w:p w:rsidR="00C26080" w:rsidRPr="0036387D" w:rsidRDefault="00C26080" w:rsidP="0036387D">
            <w:pPr>
              <w:jc w:val="center"/>
              <w:rPr>
                <w:rFonts w:asciiTheme="majorHAnsi" w:hAnsiTheme="majorHAnsi" w:cs="Comic Sans MS"/>
                <w:bCs/>
                <w:sz w:val="20"/>
                <w:szCs w:val="20"/>
              </w:rPr>
            </w:pPr>
            <w:r w:rsidRPr="0036387D">
              <w:rPr>
                <w:rFonts w:asciiTheme="majorHAnsi" w:hAnsiTheme="majorHAnsi" w:cs="Comic Sans MS"/>
                <w:bCs/>
                <w:sz w:val="20"/>
                <w:szCs w:val="20"/>
              </w:rPr>
              <w:t>xx</w:t>
            </w:r>
          </w:p>
        </w:tc>
        <w:tc>
          <w:tcPr>
            <w:tcW w:w="852" w:type="dxa"/>
            <w:tcBorders>
              <w:top w:val="nil"/>
              <w:bottom w:val="nil"/>
            </w:tcBorders>
            <w:vAlign w:val="center"/>
          </w:tcPr>
          <w:p w:rsidR="00C26080" w:rsidRPr="0036387D" w:rsidRDefault="00C26080" w:rsidP="0036387D">
            <w:pPr>
              <w:jc w:val="center"/>
              <w:rPr>
                <w:rFonts w:asciiTheme="majorHAnsi" w:hAnsiTheme="majorHAnsi" w:cs="Comic Sans MS"/>
                <w:sz w:val="20"/>
                <w:szCs w:val="20"/>
              </w:rPr>
            </w:pPr>
          </w:p>
        </w:tc>
      </w:tr>
      <w:tr w:rsidR="0033695A" w:rsidRPr="0036387D" w:rsidTr="0036387D">
        <w:trPr>
          <w:trHeight w:val="180"/>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r w:rsidRPr="0036387D">
              <w:rPr>
                <w:rFonts w:asciiTheme="majorHAnsi" w:hAnsiTheme="majorHAnsi" w:cs="Comic Sans MS"/>
                <w:b/>
                <w:bCs/>
                <w:sz w:val="20"/>
                <w:szCs w:val="20"/>
              </w:rPr>
              <w:t>Less:</w:t>
            </w:r>
          </w:p>
        </w:tc>
        <w:tc>
          <w:tcPr>
            <w:tcW w:w="5675" w:type="dxa"/>
            <w:gridSpan w:val="2"/>
            <w:tcBorders>
              <w:top w:val="nil"/>
              <w:left w:val="nil"/>
              <w:bottom w:val="nil"/>
              <w:right w:val="nil"/>
            </w:tcBorders>
            <w:vAlign w:val="center"/>
          </w:tcPr>
          <w:p w:rsidR="0033695A" w:rsidRPr="0036387D" w:rsidRDefault="0033695A" w:rsidP="0036387D">
            <w:pPr>
              <w:rPr>
                <w:sz w:val="20"/>
                <w:szCs w:val="20"/>
              </w:rPr>
            </w:pPr>
            <w:r w:rsidRPr="0036387D">
              <w:rPr>
                <w:rFonts w:asciiTheme="majorHAnsi" w:hAnsiTheme="majorHAnsi" w:cs="Comic Sans MS"/>
                <w:b/>
                <w:bCs/>
                <w:caps/>
                <w:sz w:val="20"/>
                <w:szCs w:val="20"/>
              </w:rPr>
              <w:t>Appropriation of Profits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33695A" w:rsidRPr="0036387D" w:rsidTr="0036387D">
        <w:trPr>
          <w:trHeight w:val="153"/>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Transfer to reserve</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nil"/>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33695A" w:rsidRPr="0036387D" w:rsidTr="0036387D">
        <w:trPr>
          <w:trHeight w:val="117"/>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sz w:val="20"/>
                <w:szCs w:val="20"/>
              </w:rPr>
            </w:pPr>
            <w:r w:rsidRPr="0036387D">
              <w:rPr>
                <w:rFonts w:asciiTheme="majorHAnsi" w:hAnsiTheme="majorHAnsi" w:cs="Comic Sans MS"/>
                <w:sz w:val="20"/>
                <w:szCs w:val="20"/>
              </w:rPr>
              <w:t>Proposed dividends</w:t>
            </w:r>
          </w:p>
        </w:tc>
        <w:tc>
          <w:tcPr>
            <w:tcW w:w="1798" w:type="dxa"/>
            <w:tcBorders>
              <w:top w:val="nil"/>
              <w:left w:val="nil"/>
              <w:bottom w:val="nil"/>
            </w:tcBorders>
          </w:tcPr>
          <w:p w:rsidR="0033695A" w:rsidRPr="0036387D" w:rsidRDefault="0033695A" w:rsidP="0036387D">
            <w:pPr>
              <w:rPr>
                <w:rFonts w:asciiTheme="majorHAnsi" w:hAnsiTheme="majorHAnsi" w:cs="Comic Sans MS"/>
                <w:sz w:val="20"/>
                <w:szCs w:val="20"/>
              </w:rPr>
            </w:pPr>
          </w:p>
        </w:tc>
        <w:tc>
          <w:tcPr>
            <w:tcW w:w="809" w:type="dxa"/>
            <w:tcBorders>
              <w:top w:val="nil"/>
              <w:bottom w:val="single" w:sz="4" w:space="0" w:color="auto"/>
            </w:tcBorders>
            <w:vAlign w:val="center"/>
          </w:tcPr>
          <w:p w:rsidR="0033695A" w:rsidRPr="0036387D" w:rsidRDefault="0033695A" w:rsidP="0036387D">
            <w:pPr>
              <w:jc w:val="center"/>
              <w:rPr>
                <w:sz w:val="20"/>
                <w:szCs w:val="20"/>
              </w:rPr>
            </w:pPr>
            <w:r w:rsidRPr="0036387D">
              <w:rPr>
                <w:rFonts w:asciiTheme="majorHAnsi" w:hAnsiTheme="majorHAnsi" w:cs="Comic Sans M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33695A" w:rsidRPr="0036387D" w:rsidTr="0036387D">
        <w:trPr>
          <w:trHeight w:val="170"/>
        </w:trPr>
        <w:tc>
          <w:tcPr>
            <w:tcW w:w="721" w:type="dxa"/>
            <w:tcBorders>
              <w:top w:val="nil"/>
              <w:bottom w:val="nil"/>
              <w:right w:val="nil"/>
            </w:tcBorders>
            <w:vAlign w:val="center"/>
          </w:tcPr>
          <w:p w:rsidR="0033695A" w:rsidRPr="0036387D" w:rsidRDefault="0033695A" w:rsidP="0036387D">
            <w:pPr>
              <w:rPr>
                <w:rFonts w:asciiTheme="majorHAnsi" w:hAnsiTheme="majorHAnsi" w:cs="Comic Sans MS"/>
                <w:b/>
                <w:bCs/>
                <w:sz w:val="20"/>
                <w:szCs w:val="20"/>
              </w:rPr>
            </w:pPr>
          </w:p>
        </w:tc>
        <w:tc>
          <w:tcPr>
            <w:tcW w:w="5675" w:type="dxa"/>
            <w:gridSpan w:val="2"/>
            <w:tcBorders>
              <w:top w:val="nil"/>
              <w:left w:val="nil"/>
              <w:bottom w:val="nil"/>
              <w:right w:val="nil"/>
            </w:tcBorders>
            <w:vAlign w:val="center"/>
          </w:tcPr>
          <w:p w:rsidR="0033695A" w:rsidRPr="0036387D" w:rsidRDefault="0033695A" w:rsidP="0036387D">
            <w:pPr>
              <w:rPr>
                <w:rFonts w:asciiTheme="majorHAnsi" w:hAnsiTheme="majorHAnsi" w:cs="Comic Sans MS"/>
                <w:b/>
                <w:bCs/>
                <w:sz w:val="20"/>
                <w:szCs w:val="20"/>
              </w:rPr>
            </w:pPr>
            <w:r w:rsidRPr="0036387D">
              <w:rPr>
                <w:rFonts w:asciiTheme="majorHAnsi" w:hAnsiTheme="majorHAnsi" w:cs="Comic Sans MS"/>
                <w:b/>
                <w:bCs/>
                <w:caps/>
                <w:sz w:val="20"/>
                <w:szCs w:val="20"/>
              </w:rPr>
              <w:t>Retained earnings</w:t>
            </w:r>
          </w:p>
        </w:tc>
        <w:tc>
          <w:tcPr>
            <w:tcW w:w="1798" w:type="dxa"/>
            <w:tcBorders>
              <w:top w:val="nil"/>
              <w:left w:val="nil"/>
              <w:bottom w:val="nil"/>
            </w:tcBorders>
          </w:tcPr>
          <w:p w:rsidR="0033695A" w:rsidRPr="0036387D" w:rsidRDefault="0033695A" w:rsidP="0036387D">
            <w:pPr>
              <w:rPr>
                <w:rFonts w:asciiTheme="majorHAnsi" w:hAnsiTheme="majorHAnsi" w:cs="Comic Sans MS"/>
                <w:b/>
                <w:bCs/>
                <w:sz w:val="20"/>
                <w:szCs w:val="20"/>
              </w:rPr>
            </w:pPr>
          </w:p>
        </w:tc>
        <w:tc>
          <w:tcPr>
            <w:tcW w:w="809" w:type="dxa"/>
            <w:tcBorders>
              <w:top w:val="single" w:sz="4" w:space="0" w:color="auto"/>
              <w:bottom w:val="nil"/>
            </w:tcBorders>
            <w:vAlign w:val="center"/>
          </w:tcPr>
          <w:p w:rsidR="0033695A" w:rsidRPr="0036387D" w:rsidRDefault="0033695A" w:rsidP="0036387D">
            <w:pPr>
              <w:jc w:val="center"/>
              <w:rPr>
                <w:sz w:val="20"/>
                <w:szCs w:val="20"/>
              </w:rPr>
            </w:pPr>
            <w:r w:rsidRPr="0036387D">
              <w:rPr>
                <w:rFonts w:asciiTheme="majorHAnsi" w:hAnsiTheme="majorHAnsi" w:cs="Comic Sans MS"/>
                <w:b/>
                <w:bCs/>
                <w:sz w:val="20"/>
                <w:szCs w:val="20"/>
              </w:rPr>
              <w:t>xx</w:t>
            </w:r>
          </w:p>
        </w:tc>
        <w:tc>
          <w:tcPr>
            <w:tcW w:w="852" w:type="dxa"/>
            <w:tcBorders>
              <w:top w:val="nil"/>
              <w:bottom w:val="nil"/>
            </w:tcBorders>
            <w:vAlign w:val="center"/>
          </w:tcPr>
          <w:p w:rsidR="0033695A" w:rsidRPr="0036387D" w:rsidRDefault="0033695A" w:rsidP="0036387D">
            <w:pPr>
              <w:jc w:val="center"/>
              <w:rPr>
                <w:rFonts w:asciiTheme="majorHAnsi" w:hAnsiTheme="majorHAnsi" w:cs="Comic Sans MS"/>
                <w:sz w:val="20"/>
                <w:szCs w:val="20"/>
              </w:rPr>
            </w:pPr>
          </w:p>
        </w:tc>
      </w:tr>
      <w:tr w:rsidR="0033695A" w:rsidRPr="0036387D" w:rsidTr="0036387D">
        <w:trPr>
          <w:trHeight w:val="63"/>
        </w:trPr>
        <w:tc>
          <w:tcPr>
            <w:tcW w:w="721" w:type="dxa"/>
            <w:tcBorders>
              <w:top w:val="nil"/>
              <w:right w:val="nil"/>
            </w:tcBorders>
            <w:vAlign w:val="center"/>
          </w:tcPr>
          <w:p w:rsidR="0033695A" w:rsidRPr="0036387D" w:rsidRDefault="0033695A" w:rsidP="0036387D">
            <w:pPr>
              <w:rPr>
                <w:rFonts w:asciiTheme="majorHAnsi" w:hAnsiTheme="majorHAnsi" w:cs="Comic Sans MS"/>
                <w:b/>
                <w:bCs/>
                <w:sz w:val="20"/>
                <w:szCs w:val="20"/>
              </w:rPr>
            </w:pPr>
          </w:p>
        </w:tc>
        <w:tc>
          <w:tcPr>
            <w:tcW w:w="5675" w:type="dxa"/>
            <w:gridSpan w:val="2"/>
            <w:tcBorders>
              <w:top w:val="nil"/>
              <w:left w:val="nil"/>
              <w:right w:val="nil"/>
            </w:tcBorders>
            <w:vAlign w:val="center"/>
          </w:tcPr>
          <w:p w:rsidR="0033695A" w:rsidRPr="0036387D" w:rsidRDefault="0033695A" w:rsidP="0036387D">
            <w:pPr>
              <w:rPr>
                <w:rFonts w:asciiTheme="majorHAnsi" w:hAnsiTheme="majorHAnsi" w:cs="Comic Sans MS"/>
                <w:b/>
                <w:bCs/>
                <w:sz w:val="20"/>
                <w:szCs w:val="20"/>
              </w:rPr>
            </w:pPr>
            <w:r w:rsidRPr="0036387D">
              <w:rPr>
                <w:rFonts w:asciiTheme="majorHAnsi" w:hAnsiTheme="majorHAnsi" w:cs="Comic Sans MS"/>
                <w:b/>
                <w:bCs/>
                <w:caps/>
                <w:sz w:val="20"/>
                <w:szCs w:val="20"/>
              </w:rPr>
              <w:t>Total retained earnings</w:t>
            </w:r>
          </w:p>
        </w:tc>
        <w:tc>
          <w:tcPr>
            <w:tcW w:w="1798" w:type="dxa"/>
            <w:tcBorders>
              <w:top w:val="nil"/>
              <w:left w:val="nil"/>
            </w:tcBorders>
          </w:tcPr>
          <w:p w:rsidR="0033695A" w:rsidRPr="0036387D" w:rsidRDefault="0033695A" w:rsidP="0036387D">
            <w:pPr>
              <w:rPr>
                <w:rFonts w:asciiTheme="majorHAnsi" w:hAnsiTheme="majorHAnsi" w:cs="Comic Sans MS"/>
                <w:b/>
                <w:bCs/>
                <w:sz w:val="20"/>
                <w:szCs w:val="20"/>
              </w:rPr>
            </w:pPr>
          </w:p>
        </w:tc>
        <w:tc>
          <w:tcPr>
            <w:tcW w:w="809" w:type="dxa"/>
            <w:tcBorders>
              <w:top w:val="nil"/>
            </w:tcBorders>
            <w:vAlign w:val="center"/>
          </w:tcPr>
          <w:p w:rsidR="0033695A" w:rsidRPr="0036387D" w:rsidRDefault="0033695A" w:rsidP="0036387D">
            <w:pPr>
              <w:jc w:val="center"/>
              <w:rPr>
                <w:rFonts w:asciiTheme="majorHAnsi" w:hAnsiTheme="majorHAnsi" w:cs="Comic Sans MS"/>
                <w:b/>
                <w:bCs/>
                <w:sz w:val="20"/>
                <w:szCs w:val="20"/>
              </w:rPr>
            </w:pPr>
          </w:p>
        </w:tc>
        <w:tc>
          <w:tcPr>
            <w:tcW w:w="852" w:type="dxa"/>
            <w:tcBorders>
              <w:top w:val="nil"/>
            </w:tcBorders>
            <w:vAlign w:val="center"/>
          </w:tcPr>
          <w:p w:rsidR="0033695A" w:rsidRPr="0036387D" w:rsidRDefault="0033695A" w:rsidP="0036387D">
            <w:pPr>
              <w:jc w:val="center"/>
              <w:rPr>
                <w:sz w:val="20"/>
                <w:szCs w:val="20"/>
              </w:rPr>
            </w:pPr>
            <w:r w:rsidRPr="0036387D">
              <w:rPr>
                <w:rFonts w:asciiTheme="majorHAnsi" w:hAnsiTheme="majorHAnsi" w:cs="Comic Sans MS"/>
                <w:b/>
                <w:bCs/>
                <w:sz w:val="20"/>
                <w:szCs w:val="20"/>
              </w:rPr>
              <w:t>xx</w:t>
            </w:r>
          </w:p>
        </w:tc>
      </w:tr>
    </w:tbl>
    <w:p w:rsidR="00315BFC" w:rsidRPr="00780BEE" w:rsidRDefault="00943636" w:rsidP="007F0764">
      <w:pPr>
        <w:tabs>
          <w:tab w:val="left" w:pos="567"/>
          <w:tab w:val="right" w:pos="5148"/>
          <w:tab w:val="left" w:pos="5329"/>
          <w:tab w:val="left" w:pos="6803"/>
          <w:tab w:val="left" w:pos="7920"/>
          <w:tab w:val="left" w:pos="9071"/>
          <w:tab w:val="right" w:pos="10261"/>
        </w:tabs>
        <w:autoSpaceDE w:val="0"/>
        <w:autoSpaceDN w:val="0"/>
        <w:adjustRightInd w:val="0"/>
        <w:spacing w:before="360" w:after="120"/>
        <w:ind w:left="567" w:hanging="567"/>
        <w:jc w:val="center"/>
        <w:rPr>
          <w:rFonts w:asciiTheme="majorHAnsi" w:hAnsiTheme="majorHAnsi" w:cs="Comic Sans MS"/>
          <w:b/>
          <w:bCs/>
        </w:rPr>
      </w:pPr>
      <w:r w:rsidRPr="00943636">
        <w:rPr>
          <w:rFonts w:asciiTheme="majorHAnsi" w:hAnsiTheme="majorHAnsi" w:cs="Copperplate Gothic Bold"/>
          <w:b/>
          <w:bCs/>
          <w:sz w:val="32"/>
          <w:u w:val="single"/>
        </w:rPr>
        <w:lastRenderedPageBreak/>
        <w:t>P</w:t>
      </w:r>
      <w:r w:rsidR="00315BFC" w:rsidRPr="00943636">
        <w:rPr>
          <w:rFonts w:asciiTheme="majorHAnsi" w:hAnsiTheme="majorHAnsi" w:cs="Copperplate Gothic Bold"/>
          <w:b/>
          <w:bCs/>
          <w:sz w:val="32"/>
          <w:u w:val="single"/>
        </w:rPr>
        <w:t>ROBLEMS</w:t>
      </w:r>
    </w:p>
    <w:p w:rsidR="00C26DD8" w:rsidRPr="00780BEE" w:rsidRDefault="00315BFC" w:rsidP="008223A0">
      <w:pPr>
        <w:tabs>
          <w:tab w:val="left" w:pos="567"/>
          <w:tab w:val="right" w:pos="5148"/>
          <w:tab w:val="left" w:pos="5329"/>
          <w:tab w:val="left" w:pos="6803"/>
          <w:tab w:val="left" w:pos="7920"/>
          <w:tab w:val="left" w:pos="9071"/>
          <w:tab w:val="right" w:pos="10261"/>
        </w:tabs>
        <w:autoSpaceDE w:val="0"/>
        <w:autoSpaceDN w:val="0"/>
        <w:adjustRightInd w:val="0"/>
        <w:spacing w:after="40"/>
        <w:ind w:left="567" w:hanging="567"/>
        <w:jc w:val="both"/>
        <w:rPr>
          <w:rFonts w:asciiTheme="majorHAnsi" w:hAnsiTheme="majorHAnsi" w:cs="Comic Sans MS"/>
        </w:rPr>
      </w:pPr>
      <w:r w:rsidRPr="00780BEE">
        <w:rPr>
          <w:rFonts w:asciiTheme="majorHAnsi" w:hAnsiTheme="majorHAnsi" w:cs="Comic Sans MS"/>
          <w:b/>
          <w:bCs/>
        </w:rPr>
        <w:t>Q.1</w:t>
      </w:r>
      <w:r w:rsidRPr="00780BEE">
        <w:rPr>
          <w:rFonts w:asciiTheme="majorHAnsi" w:hAnsiTheme="majorHAnsi" w:cs="Comic Sans MS"/>
        </w:rPr>
        <w:tab/>
        <w:t>Present the following Profit &amp; Loss A/c into vertical form</w:t>
      </w:r>
      <w:r w:rsidR="00C26DD8">
        <w:rPr>
          <w:rFonts w:asciiTheme="majorHAnsi" w:hAnsiTheme="majorHAnsi" w:cs="Comic Sans MS"/>
        </w:rPr>
        <w:t>:</w:t>
      </w:r>
    </w:p>
    <w:tbl>
      <w:tblPr>
        <w:tblStyle w:val="TableGrid"/>
        <w:tblW w:w="9407" w:type="dxa"/>
        <w:tblInd w:w="567" w:type="dxa"/>
        <w:tblLook w:val="04A0" w:firstRow="1" w:lastRow="0" w:firstColumn="1" w:lastColumn="0" w:noHBand="0" w:noVBand="1"/>
      </w:tblPr>
      <w:tblGrid>
        <w:gridCol w:w="2694"/>
        <w:gridCol w:w="838"/>
        <w:gridCol w:w="1232"/>
        <w:gridCol w:w="3340"/>
        <w:gridCol w:w="1303"/>
      </w:tblGrid>
      <w:tr w:rsidR="00C26DD8" w:rsidTr="00744995">
        <w:trPr>
          <w:trHeight w:val="191"/>
        </w:trPr>
        <w:tc>
          <w:tcPr>
            <w:tcW w:w="3532" w:type="dxa"/>
            <w:gridSpan w:val="2"/>
            <w:tcBorders>
              <w:bottom w:val="single" w:sz="4" w:space="0" w:color="000000" w:themeColor="text1"/>
            </w:tcBorders>
            <w:vAlign w:val="center"/>
          </w:tcPr>
          <w:p w:rsidR="00C26DD8" w:rsidRPr="00ED3CAB" w:rsidRDefault="00C26DD8" w:rsidP="008223A0">
            <w:pPr>
              <w:spacing w:before="10" w:after="10"/>
              <w:rPr>
                <w:rFonts w:asciiTheme="majorHAnsi" w:hAnsiTheme="majorHAnsi" w:cs="Comic Sans MS"/>
                <w:b/>
                <w:bCs/>
              </w:rPr>
            </w:pPr>
            <w:r w:rsidRPr="00ED3CAB">
              <w:rPr>
                <w:rFonts w:asciiTheme="majorHAnsi" w:hAnsiTheme="majorHAnsi" w:cs="Comic Sans MS"/>
                <w:b/>
                <w:bCs/>
              </w:rPr>
              <w:t>Particulars</w:t>
            </w:r>
          </w:p>
        </w:tc>
        <w:tc>
          <w:tcPr>
            <w:tcW w:w="1232" w:type="dxa"/>
            <w:tcBorders>
              <w:bottom w:val="single" w:sz="4" w:space="0" w:color="000000" w:themeColor="text1"/>
            </w:tcBorders>
            <w:vAlign w:val="center"/>
          </w:tcPr>
          <w:p w:rsidR="00C26DD8" w:rsidRPr="00ED3CAB" w:rsidRDefault="009B7829" w:rsidP="00744995">
            <w:pPr>
              <w:spacing w:before="10" w:after="40"/>
              <w:jc w:val="center"/>
              <w:rPr>
                <w:rFonts w:asciiTheme="majorHAnsi" w:hAnsiTheme="majorHAnsi" w:cs="Comic Sans MS"/>
                <w:b/>
                <w:bCs/>
              </w:rPr>
            </w:pPr>
            <w:r w:rsidRPr="009B7829">
              <w:rPr>
                <w:rFonts w:asciiTheme="majorHAnsi" w:hAnsiTheme="majorHAnsi" w:cs="Comic Sans MS"/>
                <w:b/>
                <w:bCs/>
                <w:noProof/>
                <w:lang w:val="en-IN" w:eastAsia="en-IN"/>
              </w:rPr>
              <w:drawing>
                <wp:inline distT="0" distB="0" distL="0" distR="0">
                  <wp:extent cx="71237" cy="109984"/>
                  <wp:effectExtent l="19050" t="0" r="4963" b="0"/>
                  <wp:docPr id="1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121827"/>
                          </a:xfrm>
                          <a:prstGeom prst="rect">
                            <a:avLst/>
                          </a:prstGeom>
                          <a:noFill/>
                        </pic:spPr>
                      </pic:pic>
                    </a:graphicData>
                  </a:graphic>
                </wp:inline>
              </w:drawing>
            </w:r>
          </w:p>
        </w:tc>
        <w:tc>
          <w:tcPr>
            <w:tcW w:w="3340" w:type="dxa"/>
            <w:tcBorders>
              <w:bottom w:val="single" w:sz="4" w:space="0" w:color="000000" w:themeColor="text1"/>
            </w:tcBorders>
            <w:vAlign w:val="center"/>
          </w:tcPr>
          <w:p w:rsidR="00C26DD8" w:rsidRPr="00ED3CAB" w:rsidRDefault="00C26DD8" w:rsidP="008223A0">
            <w:pPr>
              <w:spacing w:before="10" w:after="10"/>
              <w:rPr>
                <w:rFonts w:asciiTheme="majorHAnsi" w:hAnsiTheme="majorHAnsi" w:cs="Comic Sans MS"/>
                <w:b/>
                <w:bCs/>
              </w:rPr>
            </w:pPr>
            <w:r w:rsidRPr="00ED3CAB">
              <w:rPr>
                <w:rFonts w:asciiTheme="majorHAnsi" w:hAnsiTheme="majorHAnsi" w:cs="Comic Sans MS"/>
                <w:b/>
                <w:bCs/>
              </w:rPr>
              <w:t>Particulars</w:t>
            </w:r>
          </w:p>
        </w:tc>
        <w:tc>
          <w:tcPr>
            <w:tcW w:w="1303" w:type="dxa"/>
            <w:tcBorders>
              <w:bottom w:val="single" w:sz="4" w:space="0" w:color="000000" w:themeColor="text1"/>
            </w:tcBorders>
            <w:vAlign w:val="center"/>
          </w:tcPr>
          <w:p w:rsidR="00C26DD8" w:rsidRDefault="009B7829" w:rsidP="00744995">
            <w:pPr>
              <w:spacing w:before="10" w:after="40"/>
              <w:jc w:val="center"/>
            </w:pPr>
            <w:r w:rsidRPr="009B7829">
              <w:rPr>
                <w:rFonts w:asciiTheme="majorHAnsi" w:hAnsiTheme="majorHAnsi" w:cs="Comic Sans MS"/>
                <w:b/>
                <w:bCs/>
                <w:noProof/>
                <w:lang w:val="en-IN" w:eastAsia="en-IN"/>
              </w:rPr>
              <w:drawing>
                <wp:inline distT="0" distB="0" distL="0" distR="0">
                  <wp:extent cx="71237" cy="115593"/>
                  <wp:effectExtent l="19050" t="0" r="4963" b="0"/>
                  <wp:docPr id="1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128040"/>
                          </a:xfrm>
                          <a:prstGeom prst="rect">
                            <a:avLst/>
                          </a:prstGeom>
                          <a:noFill/>
                        </pic:spPr>
                      </pic:pic>
                    </a:graphicData>
                  </a:graphic>
                </wp:inline>
              </w:drawing>
            </w:r>
          </w:p>
        </w:tc>
      </w:tr>
      <w:tr w:rsidR="002A1C63" w:rsidTr="00054588">
        <w:trPr>
          <w:trHeight w:val="280"/>
        </w:trPr>
        <w:tc>
          <w:tcPr>
            <w:tcW w:w="3532" w:type="dxa"/>
            <w:gridSpan w:val="2"/>
            <w:tcBorders>
              <w:bottom w:val="nil"/>
            </w:tcBorders>
            <w:vAlign w:val="center"/>
          </w:tcPr>
          <w:p w:rsidR="002A1C63" w:rsidRDefault="002A1C63" w:rsidP="008223A0">
            <w:pPr>
              <w:tabs>
                <w:tab w:val="left" w:pos="567"/>
                <w:tab w:val="right" w:pos="5148"/>
                <w:tab w:val="left" w:pos="5329"/>
                <w:tab w:val="left" w:pos="6803"/>
                <w:tab w:val="left" w:pos="7920"/>
                <w:tab w:val="left" w:pos="9071"/>
                <w:tab w:val="right" w:pos="10261"/>
              </w:tabs>
              <w:autoSpaceDE w:val="0"/>
              <w:autoSpaceDN w:val="0"/>
              <w:adjustRightInd w:val="0"/>
              <w:spacing w:before="10" w:after="10"/>
              <w:rPr>
                <w:rFonts w:asciiTheme="majorHAnsi" w:hAnsiTheme="majorHAnsi" w:cs="Comic Sans MS"/>
              </w:rPr>
            </w:pPr>
            <w:r w:rsidRPr="00780BEE">
              <w:rPr>
                <w:rFonts w:asciiTheme="majorHAnsi" w:hAnsiTheme="majorHAnsi" w:cs="Comic Sans MS"/>
              </w:rPr>
              <w:t>To Opening Stock</w:t>
            </w:r>
          </w:p>
        </w:tc>
        <w:tc>
          <w:tcPr>
            <w:tcW w:w="1232" w:type="dxa"/>
            <w:tcBorders>
              <w:bottom w:val="nil"/>
            </w:tcBorders>
            <w:vAlign w:val="center"/>
          </w:tcPr>
          <w:p w:rsidR="002A1C63" w:rsidRPr="001B57CC" w:rsidRDefault="002A1C63" w:rsidP="00054588">
            <w:pPr>
              <w:spacing w:before="10" w:after="10"/>
              <w:jc w:val="right"/>
              <w:rPr>
                <w:rFonts w:asciiTheme="majorHAnsi" w:hAnsiTheme="majorHAnsi" w:cs="Comic Sans MS"/>
              </w:rPr>
            </w:pPr>
            <w:r w:rsidRPr="001B57CC">
              <w:rPr>
                <w:rFonts w:asciiTheme="majorHAnsi" w:hAnsiTheme="majorHAnsi" w:cs="Comic Sans MS"/>
              </w:rPr>
              <w:t>40,000</w:t>
            </w:r>
          </w:p>
        </w:tc>
        <w:tc>
          <w:tcPr>
            <w:tcW w:w="3340" w:type="dxa"/>
            <w:tcBorders>
              <w:bottom w:val="nil"/>
            </w:tcBorders>
            <w:vAlign w:val="center"/>
          </w:tcPr>
          <w:p w:rsidR="002A1C63" w:rsidRPr="001B57CC" w:rsidRDefault="002A1C63" w:rsidP="008223A0">
            <w:pPr>
              <w:spacing w:before="10" w:after="10"/>
              <w:rPr>
                <w:rFonts w:asciiTheme="majorHAnsi" w:hAnsiTheme="majorHAnsi" w:cs="Comic Sans MS"/>
              </w:rPr>
            </w:pPr>
            <w:r w:rsidRPr="001B57CC">
              <w:rPr>
                <w:rFonts w:asciiTheme="majorHAnsi" w:hAnsiTheme="majorHAnsi" w:cs="Comic Sans MS"/>
              </w:rPr>
              <w:t>By Sales</w:t>
            </w:r>
          </w:p>
        </w:tc>
        <w:tc>
          <w:tcPr>
            <w:tcW w:w="1303" w:type="dxa"/>
            <w:tcBorders>
              <w:bottom w:val="nil"/>
            </w:tcBorders>
            <w:vAlign w:val="center"/>
          </w:tcPr>
          <w:p w:rsidR="002A1C63" w:rsidRDefault="002A1C63" w:rsidP="00054588">
            <w:pPr>
              <w:spacing w:before="10" w:after="10"/>
              <w:jc w:val="right"/>
            </w:pPr>
            <w:r w:rsidRPr="001B57CC">
              <w:rPr>
                <w:rFonts w:asciiTheme="majorHAnsi" w:hAnsiTheme="majorHAnsi" w:cs="Comic Sans MS"/>
              </w:rPr>
              <w:t>18,70,000</w:t>
            </w:r>
          </w:p>
        </w:tc>
      </w:tr>
      <w:tr w:rsidR="00E559D9" w:rsidTr="00054588">
        <w:trPr>
          <w:trHeight w:val="280"/>
        </w:trPr>
        <w:tc>
          <w:tcPr>
            <w:tcW w:w="3532" w:type="dxa"/>
            <w:gridSpan w:val="2"/>
            <w:tcBorders>
              <w:top w:val="nil"/>
              <w:bottom w:val="nil"/>
            </w:tcBorders>
            <w:vAlign w:val="center"/>
          </w:tcPr>
          <w:p w:rsidR="00E559D9" w:rsidRPr="002D315C" w:rsidRDefault="00E559D9" w:rsidP="008223A0">
            <w:pPr>
              <w:spacing w:before="10" w:after="10"/>
              <w:rPr>
                <w:rFonts w:asciiTheme="majorHAnsi" w:hAnsiTheme="majorHAnsi" w:cs="Comic Sans MS"/>
              </w:rPr>
            </w:pPr>
            <w:r w:rsidRPr="002D315C">
              <w:rPr>
                <w:rFonts w:asciiTheme="majorHAnsi" w:hAnsiTheme="majorHAnsi" w:cs="Comic Sans MS"/>
              </w:rPr>
              <w:t>To Purchases</w:t>
            </w:r>
          </w:p>
        </w:tc>
        <w:tc>
          <w:tcPr>
            <w:tcW w:w="1232" w:type="dxa"/>
            <w:tcBorders>
              <w:top w:val="nil"/>
              <w:bottom w:val="nil"/>
            </w:tcBorders>
            <w:vAlign w:val="center"/>
          </w:tcPr>
          <w:p w:rsidR="00E559D9" w:rsidRPr="002D315C" w:rsidRDefault="00E559D9" w:rsidP="00054588">
            <w:pPr>
              <w:spacing w:before="10" w:after="10"/>
              <w:jc w:val="right"/>
              <w:rPr>
                <w:rFonts w:asciiTheme="majorHAnsi" w:hAnsiTheme="majorHAnsi" w:cs="Comic Sans MS"/>
              </w:rPr>
            </w:pPr>
            <w:r w:rsidRPr="002D315C">
              <w:rPr>
                <w:rFonts w:asciiTheme="majorHAnsi" w:hAnsiTheme="majorHAnsi" w:cs="Comic Sans MS"/>
              </w:rPr>
              <w:t>13,80,000</w:t>
            </w:r>
          </w:p>
        </w:tc>
        <w:tc>
          <w:tcPr>
            <w:tcW w:w="3340" w:type="dxa"/>
            <w:tcBorders>
              <w:top w:val="nil"/>
              <w:bottom w:val="nil"/>
            </w:tcBorders>
            <w:vAlign w:val="center"/>
          </w:tcPr>
          <w:p w:rsidR="00E559D9" w:rsidRPr="002D315C" w:rsidRDefault="00E559D9" w:rsidP="008223A0">
            <w:pPr>
              <w:spacing w:before="10" w:after="10"/>
              <w:rPr>
                <w:rFonts w:asciiTheme="majorHAnsi" w:hAnsiTheme="majorHAnsi" w:cs="Comic Sans MS"/>
              </w:rPr>
            </w:pPr>
            <w:r w:rsidRPr="002D315C">
              <w:rPr>
                <w:rFonts w:asciiTheme="majorHAnsi" w:hAnsiTheme="majorHAnsi" w:cs="Comic Sans MS"/>
              </w:rPr>
              <w:t>Less: Returns</w:t>
            </w:r>
          </w:p>
        </w:tc>
        <w:tc>
          <w:tcPr>
            <w:tcW w:w="1303" w:type="dxa"/>
            <w:tcBorders>
              <w:top w:val="nil"/>
              <w:bottom w:val="nil"/>
            </w:tcBorders>
            <w:vAlign w:val="center"/>
          </w:tcPr>
          <w:p w:rsidR="00E559D9" w:rsidRPr="002D315C" w:rsidRDefault="00E559D9" w:rsidP="00054588">
            <w:pPr>
              <w:spacing w:before="10" w:after="10"/>
              <w:jc w:val="right"/>
              <w:rPr>
                <w:rFonts w:asciiTheme="majorHAnsi" w:hAnsiTheme="majorHAnsi" w:cs="Comic Sans MS"/>
              </w:rPr>
            </w:pPr>
            <w:r w:rsidRPr="002D315C">
              <w:rPr>
                <w:rFonts w:asciiTheme="majorHAnsi" w:hAnsiTheme="majorHAnsi" w:cs="Comic Sans MS"/>
              </w:rPr>
              <w:t>5,000</w:t>
            </w:r>
          </w:p>
        </w:tc>
      </w:tr>
      <w:tr w:rsidR="00E559D9" w:rsidTr="00054588">
        <w:trPr>
          <w:trHeight w:val="280"/>
        </w:trPr>
        <w:tc>
          <w:tcPr>
            <w:tcW w:w="3532" w:type="dxa"/>
            <w:gridSpan w:val="2"/>
            <w:tcBorders>
              <w:top w:val="nil"/>
              <w:bottom w:val="nil"/>
            </w:tcBorders>
            <w:vAlign w:val="center"/>
          </w:tcPr>
          <w:p w:rsidR="00E559D9" w:rsidRPr="0053053C" w:rsidRDefault="00E559D9" w:rsidP="008223A0">
            <w:pPr>
              <w:spacing w:before="10" w:after="10"/>
              <w:rPr>
                <w:rFonts w:asciiTheme="majorHAnsi" w:hAnsiTheme="majorHAnsi" w:cs="Comic Sans MS"/>
              </w:rPr>
            </w:pPr>
            <w:r w:rsidRPr="0053053C">
              <w:rPr>
                <w:rFonts w:asciiTheme="majorHAnsi" w:hAnsiTheme="majorHAnsi" w:cs="Comic Sans MS"/>
              </w:rPr>
              <w:t>To Carriage Inward</w:t>
            </w:r>
          </w:p>
        </w:tc>
        <w:tc>
          <w:tcPr>
            <w:tcW w:w="1232" w:type="dxa"/>
            <w:tcBorders>
              <w:top w:val="nil"/>
              <w:bottom w:val="nil"/>
            </w:tcBorders>
            <w:vAlign w:val="center"/>
          </w:tcPr>
          <w:p w:rsidR="00E559D9" w:rsidRDefault="00E559D9" w:rsidP="00054588">
            <w:pPr>
              <w:spacing w:before="10" w:after="10"/>
              <w:jc w:val="right"/>
            </w:pPr>
            <w:r w:rsidRPr="0053053C">
              <w:rPr>
                <w:rFonts w:asciiTheme="majorHAnsi" w:hAnsiTheme="majorHAnsi" w:cs="Comic Sans MS"/>
              </w:rPr>
              <w:t>10,000</w:t>
            </w:r>
          </w:p>
        </w:tc>
        <w:tc>
          <w:tcPr>
            <w:tcW w:w="3340" w:type="dxa"/>
            <w:tcBorders>
              <w:top w:val="nil"/>
              <w:bottom w:val="nil"/>
            </w:tcBorders>
            <w:vAlign w:val="center"/>
          </w:tcPr>
          <w:p w:rsidR="00E559D9" w:rsidRPr="00D113EB" w:rsidRDefault="00E559D9" w:rsidP="008223A0">
            <w:pPr>
              <w:spacing w:before="10" w:after="10"/>
              <w:rPr>
                <w:rFonts w:asciiTheme="majorHAnsi" w:hAnsiTheme="majorHAnsi" w:cs="Comic Sans MS"/>
              </w:rPr>
            </w:pPr>
            <w:r w:rsidRPr="00D113EB">
              <w:rPr>
                <w:rFonts w:asciiTheme="majorHAnsi" w:hAnsiTheme="majorHAnsi" w:cs="Comic Sans MS"/>
              </w:rPr>
              <w:t>By Closing Stock</w:t>
            </w:r>
          </w:p>
        </w:tc>
        <w:tc>
          <w:tcPr>
            <w:tcW w:w="1303" w:type="dxa"/>
            <w:tcBorders>
              <w:top w:val="nil"/>
              <w:bottom w:val="nil"/>
            </w:tcBorders>
            <w:vAlign w:val="center"/>
          </w:tcPr>
          <w:p w:rsidR="00E559D9" w:rsidRPr="00D113EB" w:rsidRDefault="00E559D9" w:rsidP="00054588">
            <w:pPr>
              <w:spacing w:before="10" w:after="10"/>
              <w:jc w:val="right"/>
              <w:rPr>
                <w:rFonts w:asciiTheme="majorHAnsi" w:hAnsiTheme="majorHAnsi" w:cs="Comic Sans MS"/>
              </w:rPr>
            </w:pPr>
          </w:p>
        </w:tc>
      </w:tr>
      <w:tr w:rsidR="00E559D9" w:rsidTr="00054588">
        <w:trPr>
          <w:trHeight w:val="292"/>
        </w:trPr>
        <w:tc>
          <w:tcPr>
            <w:tcW w:w="3532" w:type="dxa"/>
            <w:gridSpan w:val="2"/>
            <w:tcBorders>
              <w:top w:val="nil"/>
              <w:bottom w:val="nil"/>
            </w:tcBorders>
            <w:vAlign w:val="center"/>
          </w:tcPr>
          <w:p w:rsidR="00E559D9" w:rsidRPr="00C702E0" w:rsidRDefault="00E559D9" w:rsidP="008223A0">
            <w:pPr>
              <w:spacing w:before="10" w:after="10"/>
              <w:rPr>
                <w:rFonts w:asciiTheme="majorHAnsi" w:hAnsiTheme="majorHAnsi" w:cs="Comic Sans MS"/>
              </w:rPr>
            </w:pPr>
            <w:r w:rsidRPr="00C702E0">
              <w:rPr>
                <w:rFonts w:asciiTheme="majorHAnsi" w:hAnsiTheme="majorHAnsi" w:cs="Comic Sans MS"/>
              </w:rPr>
              <w:t>To Gross Profit c/d</w:t>
            </w:r>
          </w:p>
        </w:tc>
        <w:tc>
          <w:tcPr>
            <w:tcW w:w="1232" w:type="dxa"/>
            <w:tcBorders>
              <w:top w:val="nil"/>
              <w:bottom w:val="single" w:sz="4" w:space="0" w:color="auto"/>
            </w:tcBorders>
            <w:vAlign w:val="center"/>
          </w:tcPr>
          <w:p w:rsidR="00E559D9" w:rsidRPr="00C702E0" w:rsidRDefault="00E559D9" w:rsidP="00054588">
            <w:pPr>
              <w:spacing w:before="10" w:after="10"/>
              <w:jc w:val="right"/>
              <w:rPr>
                <w:rFonts w:asciiTheme="majorHAnsi" w:hAnsiTheme="majorHAnsi" w:cs="Comic Sans MS"/>
              </w:rPr>
            </w:pPr>
            <w:r>
              <w:rPr>
                <w:rFonts w:asciiTheme="majorHAnsi" w:hAnsiTheme="majorHAnsi" w:cs="Comic Sans MS"/>
              </w:rPr>
              <w:t>5,10,000</w:t>
            </w:r>
          </w:p>
        </w:tc>
        <w:tc>
          <w:tcPr>
            <w:tcW w:w="3340" w:type="dxa"/>
            <w:tcBorders>
              <w:top w:val="nil"/>
              <w:bottom w:val="nil"/>
            </w:tcBorders>
            <w:vAlign w:val="center"/>
          </w:tcPr>
          <w:p w:rsidR="00E559D9" w:rsidRPr="002D315C" w:rsidRDefault="00E559D9" w:rsidP="008223A0">
            <w:pPr>
              <w:spacing w:before="10" w:after="10"/>
              <w:rPr>
                <w:rFonts w:asciiTheme="majorHAnsi" w:hAnsiTheme="majorHAnsi" w:cs="Comic Sans MS"/>
              </w:rPr>
            </w:pPr>
          </w:p>
        </w:tc>
        <w:tc>
          <w:tcPr>
            <w:tcW w:w="1303" w:type="dxa"/>
            <w:tcBorders>
              <w:top w:val="nil"/>
              <w:bottom w:val="single" w:sz="4" w:space="0" w:color="auto"/>
            </w:tcBorders>
            <w:vAlign w:val="center"/>
          </w:tcPr>
          <w:p w:rsidR="00E559D9" w:rsidRPr="002D315C" w:rsidRDefault="00E559D9" w:rsidP="00054588">
            <w:pPr>
              <w:spacing w:before="10" w:after="10"/>
              <w:jc w:val="right"/>
              <w:rPr>
                <w:rFonts w:asciiTheme="majorHAnsi" w:hAnsiTheme="majorHAnsi" w:cs="Comic Sans MS"/>
              </w:rPr>
            </w:pPr>
          </w:p>
        </w:tc>
      </w:tr>
      <w:tr w:rsidR="00E559D9" w:rsidTr="00054588">
        <w:trPr>
          <w:trHeight w:val="280"/>
        </w:trPr>
        <w:tc>
          <w:tcPr>
            <w:tcW w:w="3532" w:type="dxa"/>
            <w:gridSpan w:val="2"/>
            <w:tcBorders>
              <w:top w:val="nil"/>
              <w:bottom w:val="nil"/>
            </w:tcBorders>
            <w:vAlign w:val="center"/>
          </w:tcPr>
          <w:p w:rsidR="00E559D9" w:rsidRPr="002D315C" w:rsidRDefault="00E559D9" w:rsidP="008223A0">
            <w:pPr>
              <w:spacing w:before="10" w:after="10"/>
              <w:rPr>
                <w:rFonts w:asciiTheme="majorHAnsi" w:hAnsiTheme="majorHAnsi" w:cs="Comic Sans MS"/>
              </w:rPr>
            </w:pPr>
          </w:p>
        </w:tc>
        <w:tc>
          <w:tcPr>
            <w:tcW w:w="1232" w:type="dxa"/>
            <w:tcBorders>
              <w:top w:val="single" w:sz="4" w:space="0" w:color="auto"/>
              <w:bottom w:val="single" w:sz="4" w:space="0" w:color="auto"/>
            </w:tcBorders>
            <w:vAlign w:val="center"/>
          </w:tcPr>
          <w:p w:rsidR="00E559D9" w:rsidRPr="00FB01B2" w:rsidRDefault="00E559D9" w:rsidP="00054588">
            <w:pPr>
              <w:spacing w:before="10" w:after="10"/>
              <w:jc w:val="right"/>
              <w:rPr>
                <w:rFonts w:asciiTheme="majorHAnsi" w:hAnsiTheme="majorHAnsi" w:cs="Comic Sans MS"/>
                <w:b/>
                <w:bCs/>
              </w:rPr>
            </w:pPr>
            <w:r w:rsidRPr="00FB01B2">
              <w:rPr>
                <w:rFonts w:asciiTheme="majorHAnsi" w:hAnsiTheme="majorHAnsi" w:cs="Comic Sans MS"/>
                <w:b/>
                <w:bCs/>
              </w:rPr>
              <w:t>19,40,000</w:t>
            </w:r>
          </w:p>
        </w:tc>
        <w:tc>
          <w:tcPr>
            <w:tcW w:w="3340" w:type="dxa"/>
            <w:tcBorders>
              <w:top w:val="nil"/>
              <w:bottom w:val="nil"/>
            </w:tcBorders>
            <w:vAlign w:val="center"/>
          </w:tcPr>
          <w:p w:rsidR="00E559D9" w:rsidRPr="00FB01B2" w:rsidRDefault="00E559D9" w:rsidP="008223A0">
            <w:pPr>
              <w:spacing w:before="10" w:after="10"/>
              <w:rPr>
                <w:rFonts w:asciiTheme="majorHAnsi" w:hAnsiTheme="majorHAnsi" w:cs="Comic Sans MS"/>
                <w:b/>
                <w:bCs/>
              </w:rPr>
            </w:pPr>
          </w:p>
        </w:tc>
        <w:tc>
          <w:tcPr>
            <w:tcW w:w="1303" w:type="dxa"/>
            <w:tcBorders>
              <w:top w:val="single" w:sz="4" w:space="0" w:color="auto"/>
              <w:bottom w:val="single" w:sz="4" w:space="0" w:color="auto"/>
            </w:tcBorders>
            <w:vAlign w:val="center"/>
          </w:tcPr>
          <w:p w:rsidR="00E559D9" w:rsidRPr="00FB01B2" w:rsidRDefault="00E559D9" w:rsidP="00054588">
            <w:pPr>
              <w:spacing w:before="10" w:after="10"/>
              <w:jc w:val="right"/>
              <w:rPr>
                <w:rFonts w:asciiTheme="majorHAnsi" w:hAnsiTheme="majorHAnsi" w:cs="Comic Sans MS"/>
                <w:b/>
                <w:bCs/>
              </w:rPr>
            </w:pPr>
            <w:r w:rsidRPr="00FB01B2">
              <w:rPr>
                <w:rFonts w:asciiTheme="majorHAnsi" w:hAnsiTheme="majorHAnsi" w:cs="Comic Sans MS"/>
                <w:b/>
                <w:bCs/>
              </w:rPr>
              <w:t>19,40,000</w:t>
            </w:r>
          </w:p>
        </w:tc>
      </w:tr>
      <w:tr w:rsidR="00E559D9" w:rsidTr="00054588">
        <w:trPr>
          <w:trHeight w:val="280"/>
        </w:trPr>
        <w:tc>
          <w:tcPr>
            <w:tcW w:w="3532" w:type="dxa"/>
            <w:gridSpan w:val="2"/>
            <w:tcBorders>
              <w:top w:val="nil"/>
              <w:bottom w:val="nil"/>
            </w:tcBorders>
            <w:vAlign w:val="center"/>
          </w:tcPr>
          <w:p w:rsidR="00E559D9" w:rsidRPr="001E4321" w:rsidRDefault="00E559D9" w:rsidP="008223A0">
            <w:pPr>
              <w:spacing w:before="10" w:after="10"/>
              <w:rPr>
                <w:rFonts w:asciiTheme="majorHAnsi" w:hAnsiTheme="majorHAnsi" w:cs="Comic Sans MS"/>
              </w:rPr>
            </w:pPr>
            <w:r w:rsidRPr="001E4321">
              <w:rPr>
                <w:rFonts w:asciiTheme="majorHAnsi" w:hAnsiTheme="majorHAnsi" w:cs="Comic Sans MS"/>
              </w:rPr>
              <w:t>To Office Rent</w:t>
            </w:r>
          </w:p>
        </w:tc>
        <w:tc>
          <w:tcPr>
            <w:tcW w:w="1232" w:type="dxa"/>
            <w:tcBorders>
              <w:top w:val="single" w:sz="4" w:space="0" w:color="auto"/>
              <w:bottom w:val="nil"/>
            </w:tcBorders>
            <w:vAlign w:val="center"/>
          </w:tcPr>
          <w:p w:rsidR="00E559D9" w:rsidRPr="001E4321" w:rsidRDefault="00E559D9" w:rsidP="00054588">
            <w:pPr>
              <w:spacing w:before="10" w:after="10"/>
              <w:jc w:val="right"/>
              <w:rPr>
                <w:rFonts w:asciiTheme="majorHAnsi" w:hAnsiTheme="majorHAnsi" w:cs="Comic Sans MS"/>
              </w:rPr>
            </w:pPr>
            <w:r w:rsidRPr="001E4321">
              <w:rPr>
                <w:rFonts w:asciiTheme="majorHAnsi" w:hAnsiTheme="majorHAnsi" w:cs="Comic Sans MS"/>
              </w:rPr>
              <w:t>18,000</w:t>
            </w:r>
          </w:p>
        </w:tc>
        <w:tc>
          <w:tcPr>
            <w:tcW w:w="3340" w:type="dxa"/>
            <w:tcBorders>
              <w:top w:val="nil"/>
              <w:bottom w:val="nil"/>
            </w:tcBorders>
            <w:vAlign w:val="center"/>
          </w:tcPr>
          <w:p w:rsidR="00E559D9" w:rsidRPr="001E4321" w:rsidRDefault="00E559D9" w:rsidP="008223A0">
            <w:pPr>
              <w:spacing w:before="10" w:after="10"/>
              <w:rPr>
                <w:rFonts w:asciiTheme="majorHAnsi" w:hAnsiTheme="majorHAnsi" w:cs="Comic Sans MS"/>
              </w:rPr>
            </w:pPr>
            <w:r w:rsidRPr="001E4321">
              <w:rPr>
                <w:rFonts w:asciiTheme="majorHAnsi" w:hAnsiTheme="majorHAnsi" w:cs="Comic Sans MS"/>
              </w:rPr>
              <w:t>By Gross Profit b/d</w:t>
            </w:r>
          </w:p>
        </w:tc>
        <w:tc>
          <w:tcPr>
            <w:tcW w:w="1303" w:type="dxa"/>
            <w:tcBorders>
              <w:top w:val="single" w:sz="4" w:space="0" w:color="auto"/>
              <w:bottom w:val="nil"/>
            </w:tcBorders>
            <w:vAlign w:val="center"/>
          </w:tcPr>
          <w:p w:rsidR="00E559D9" w:rsidRDefault="00E559D9" w:rsidP="00054588">
            <w:pPr>
              <w:spacing w:before="10" w:after="10"/>
              <w:jc w:val="right"/>
            </w:pPr>
            <w:r w:rsidRPr="001E4321">
              <w:rPr>
                <w:rFonts w:asciiTheme="majorHAnsi" w:hAnsiTheme="majorHAnsi" w:cs="Comic Sans MS"/>
              </w:rPr>
              <w:t>5,10,000</w:t>
            </w:r>
          </w:p>
        </w:tc>
      </w:tr>
      <w:tr w:rsidR="00E559D9" w:rsidTr="00054588">
        <w:trPr>
          <w:trHeight w:val="280"/>
        </w:trPr>
        <w:tc>
          <w:tcPr>
            <w:tcW w:w="3532" w:type="dxa"/>
            <w:gridSpan w:val="2"/>
            <w:tcBorders>
              <w:top w:val="nil"/>
              <w:bottom w:val="nil"/>
            </w:tcBorders>
            <w:vAlign w:val="center"/>
          </w:tcPr>
          <w:p w:rsidR="00E559D9" w:rsidRPr="00634FFA" w:rsidRDefault="00E559D9" w:rsidP="008223A0">
            <w:pPr>
              <w:spacing w:before="10" w:after="10"/>
              <w:rPr>
                <w:rFonts w:asciiTheme="majorHAnsi" w:hAnsiTheme="majorHAnsi" w:cs="Comic Sans MS"/>
              </w:rPr>
            </w:pPr>
            <w:r w:rsidRPr="00634FFA">
              <w:rPr>
                <w:rFonts w:asciiTheme="majorHAnsi" w:hAnsiTheme="majorHAnsi" w:cs="Comic Sans MS"/>
              </w:rPr>
              <w:t>To Salaries</w:t>
            </w:r>
          </w:p>
        </w:tc>
        <w:tc>
          <w:tcPr>
            <w:tcW w:w="1232" w:type="dxa"/>
            <w:tcBorders>
              <w:top w:val="nil"/>
              <w:bottom w:val="nil"/>
            </w:tcBorders>
            <w:vAlign w:val="center"/>
          </w:tcPr>
          <w:p w:rsidR="00E559D9" w:rsidRPr="00634FFA" w:rsidRDefault="00E559D9" w:rsidP="00054588">
            <w:pPr>
              <w:spacing w:before="10" w:after="10"/>
              <w:jc w:val="right"/>
              <w:rPr>
                <w:rFonts w:asciiTheme="majorHAnsi" w:hAnsiTheme="majorHAnsi" w:cs="Comic Sans MS"/>
              </w:rPr>
            </w:pPr>
            <w:r w:rsidRPr="00634FFA">
              <w:rPr>
                <w:rFonts w:asciiTheme="majorHAnsi" w:hAnsiTheme="majorHAnsi" w:cs="Comic Sans MS"/>
              </w:rPr>
              <w:t>60,000</w:t>
            </w:r>
          </w:p>
        </w:tc>
        <w:tc>
          <w:tcPr>
            <w:tcW w:w="3340" w:type="dxa"/>
            <w:tcBorders>
              <w:top w:val="nil"/>
              <w:bottom w:val="nil"/>
            </w:tcBorders>
            <w:vAlign w:val="center"/>
          </w:tcPr>
          <w:p w:rsidR="00E559D9" w:rsidRPr="00634FFA" w:rsidRDefault="00E559D9" w:rsidP="008223A0">
            <w:pPr>
              <w:spacing w:before="10" w:after="10"/>
              <w:rPr>
                <w:rFonts w:asciiTheme="majorHAnsi" w:hAnsiTheme="majorHAnsi" w:cs="Comic Sans MS"/>
              </w:rPr>
            </w:pPr>
            <w:r w:rsidRPr="00634FFA">
              <w:rPr>
                <w:rFonts w:asciiTheme="majorHAnsi" w:hAnsiTheme="majorHAnsi" w:cs="Comic Sans MS"/>
              </w:rPr>
              <w:t>By Discount</w:t>
            </w:r>
          </w:p>
        </w:tc>
        <w:tc>
          <w:tcPr>
            <w:tcW w:w="1303" w:type="dxa"/>
            <w:tcBorders>
              <w:top w:val="nil"/>
              <w:bottom w:val="nil"/>
            </w:tcBorders>
            <w:vAlign w:val="center"/>
          </w:tcPr>
          <w:p w:rsidR="00E559D9" w:rsidRDefault="00E559D9" w:rsidP="00054588">
            <w:pPr>
              <w:spacing w:before="10" w:after="10"/>
              <w:jc w:val="right"/>
            </w:pPr>
            <w:r w:rsidRPr="00634FFA">
              <w:rPr>
                <w:rFonts w:asciiTheme="majorHAnsi" w:hAnsiTheme="majorHAnsi" w:cs="Comic Sans MS"/>
              </w:rPr>
              <w:t>11,000</w:t>
            </w:r>
          </w:p>
        </w:tc>
      </w:tr>
      <w:tr w:rsidR="00E559D9" w:rsidTr="00054588">
        <w:trPr>
          <w:trHeight w:val="292"/>
        </w:trPr>
        <w:tc>
          <w:tcPr>
            <w:tcW w:w="3532" w:type="dxa"/>
            <w:gridSpan w:val="2"/>
            <w:tcBorders>
              <w:top w:val="nil"/>
              <w:bottom w:val="nil"/>
            </w:tcBorders>
            <w:vAlign w:val="center"/>
          </w:tcPr>
          <w:p w:rsidR="00E559D9" w:rsidRPr="001E4321" w:rsidRDefault="00E559D9" w:rsidP="008223A0">
            <w:pPr>
              <w:spacing w:before="10" w:after="10"/>
              <w:rPr>
                <w:rFonts w:asciiTheme="majorHAnsi" w:hAnsiTheme="majorHAnsi" w:cs="Comic Sans MS"/>
              </w:rPr>
            </w:pPr>
            <w:r w:rsidRPr="00780BEE">
              <w:rPr>
                <w:rFonts w:asciiTheme="majorHAnsi" w:hAnsiTheme="majorHAnsi" w:cs="Comic Sans MS"/>
              </w:rPr>
              <w:t>To Travelling Expense of</w:t>
            </w:r>
            <w:r>
              <w:rPr>
                <w:rFonts w:asciiTheme="majorHAnsi" w:hAnsiTheme="majorHAnsi" w:cs="Comic Sans MS"/>
              </w:rPr>
              <w:t xml:space="preserve"> </w:t>
            </w:r>
            <w:r w:rsidRPr="00780BEE">
              <w:rPr>
                <w:rFonts w:asciiTheme="majorHAnsi" w:hAnsiTheme="majorHAnsi" w:cs="Comic Sans MS"/>
              </w:rPr>
              <w:t>Salesmen</w:t>
            </w:r>
          </w:p>
        </w:tc>
        <w:tc>
          <w:tcPr>
            <w:tcW w:w="1232" w:type="dxa"/>
            <w:tcBorders>
              <w:top w:val="nil"/>
              <w:bottom w:val="nil"/>
            </w:tcBorders>
            <w:vAlign w:val="center"/>
          </w:tcPr>
          <w:p w:rsidR="00E559D9" w:rsidRPr="00840F9F" w:rsidRDefault="00E559D9" w:rsidP="00054588">
            <w:pPr>
              <w:spacing w:before="10" w:after="10"/>
              <w:jc w:val="right"/>
              <w:rPr>
                <w:rFonts w:asciiTheme="majorHAnsi" w:hAnsiTheme="majorHAnsi" w:cs="Comic Sans MS"/>
              </w:rPr>
            </w:pPr>
            <w:r w:rsidRPr="00840F9F">
              <w:rPr>
                <w:rFonts w:asciiTheme="majorHAnsi" w:hAnsiTheme="majorHAnsi" w:cs="Comic Sans MS"/>
              </w:rPr>
              <w:t>14,000</w:t>
            </w:r>
          </w:p>
        </w:tc>
        <w:tc>
          <w:tcPr>
            <w:tcW w:w="3340" w:type="dxa"/>
            <w:tcBorders>
              <w:top w:val="nil"/>
              <w:bottom w:val="nil"/>
            </w:tcBorders>
            <w:vAlign w:val="center"/>
          </w:tcPr>
          <w:p w:rsidR="00E559D9" w:rsidRPr="00840F9F" w:rsidRDefault="00E559D9" w:rsidP="008223A0">
            <w:pPr>
              <w:spacing w:before="10" w:after="10"/>
              <w:rPr>
                <w:rFonts w:asciiTheme="majorHAnsi" w:hAnsiTheme="majorHAnsi" w:cs="Comic Sans MS"/>
              </w:rPr>
            </w:pPr>
            <w:r w:rsidRPr="00840F9F">
              <w:rPr>
                <w:rFonts w:asciiTheme="majorHAnsi" w:hAnsiTheme="majorHAnsi" w:cs="Comic Sans MS"/>
              </w:rPr>
              <w:t>By Interest on Inves</w:t>
            </w:r>
            <w:r w:rsidR="008223A0">
              <w:rPr>
                <w:rFonts w:asciiTheme="majorHAnsi" w:hAnsiTheme="majorHAnsi" w:cs="Comic Sans MS"/>
              </w:rPr>
              <w:t>t</w:t>
            </w:r>
            <w:r w:rsidRPr="00840F9F">
              <w:rPr>
                <w:rFonts w:asciiTheme="majorHAnsi" w:hAnsiTheme="majorHAnsi" w:cs="Comic Sans MS"/>
              </w:rPr>
              <w:t>ment</w:t>
            </w:r>
          </w:p>
        </w:tc>
        <w:tc>
          <w:tcPr>
            <w:tcW w:w="1303" w:type="dxa"/>
            <w:tcBorders>
              <w:top w:val="nil"/>
              <w:bottom w:val="nil"/>
            </w:tcBorders>
            <w:vAlign w:val="center"/>
          </w:tcPr>
          <w:p w:rsidR="00E559D9" w:rsidRDefault="00E559D9" w:rsidP="00054588">
            <w:pPr>
              <w:spacing w:before="10" w:after="10"/>
              <w:jc w:val="right"/>
            </w:pPr>
            <w:r w:rsidRPr="00840F9F">
              <w:rPr>
                <w:rFonts w:asciiTheme="majorHAnsi" w:hAnsiTheme="majorHAnsi" w:cs="Comic Sans MS"/>
              </w:rPr>
              <w:t>6,000</w:t>
            </w:r>
          </w:p>
        </w:tc>
      </w:tr>
      <w:tr w:rsidR="004665CB" w:rsidTr="00054588">
        <w:trPr>
          <w:trHeight w:val="280"/>
        </w:trPr>
        <w:tc>
          <w:tcPr>
            <w:tcW w:w="3532" w:type="dxa"/>
            <w:gridSpan w:val="2"/>
            <w:tcBorders>
              <w:top w:val="nil"/>
              <w:bottom w:val="nil"/>
            </w:tcBorders>
            <w:vAlign w:val="center"/>
          </w:tcPr>
          <w:p w:rsidR="004665CB" w:rsidRPr="001F72D9" w:rsidRDefault="004665CB" w:rsidP="008223A0">
            <w:pPr>
              <w:spacing w:before="10" w:after="10"/>
              <w:rPr>
                <w:rFonts w:asciiTheme="majorHAnsi" w:hAnsiTheme="majorHAnsi" w:cs="Comic Sans MS"/>
              </w:rPr>
            </w:pPr>
            <w:r w:rsidRPr="001F72D9">
              <w:rPr>
                <w:rFonts w:asciiTheme="majorHAnsi" w:hAnsiTheme="majorHAnsi" w:cs="Comic Sans MS"/>
              </w:rPr>
              <w:t>To Printing &amp; Stationary</w:t>
            </w:r>
          </w:p>
        </w:tc>
        <w:tc>
          <w:tcPr>
            <w:tcW w:w="1232" w:type="dxa"/>
            <w:tcBorders>
              <w:top w:val="nil"/>
              <w:bottom w:val="nil"/>
            </w:tcBorders>
            <w:vAlign w:val="center"/>
          </w:tcPr>
          <w:p w:rsidR="004665CB" w:rsidRDefault="004665CB" w:rsidP="00054588">
            <w:pPr>
              <w:spacing w:before="10" w:after="10"/>
              <w:jc w:val="right"/>
            </w:pPr>
            <w:r w:rsidRPr="001F72D9">
              <w:rPr>
                <w:rFonts w:asciiTheme="majorHAnsi" w:hAnsiTheme="majorHAnsi" w:cs="Comic Sans MS"/>
              </w:rPr>
              <w:t>2,000</w:t>
            </w:r>
          </w:p>
        </w:tc>
        <w:tc>
          <w:tcPr>
            <w:tcW w:w="3340" w:type="dxa"/>
            <w:tcBorders>
              <w:top w:val="nil"/>
              <w:bottom w:val="nil"/>
            </w:tcBorders>
            <w:vAlign w:val="center"/>
          </w:tcPr>
          <w:p w:rsidR="004665CB" w:rsidRPr="001E4321" w:rsidRDefault="004665CB" w:rsidP="008223A0">
            <w:pPr>
              <w:spacing w:before="10" w:after="10"/>
              <w:rPr>
                <w:rFonts w:asciiTheme="majorHAnsi" w:hAnsiTheme="majorHAnsi" w:cs="Comic Sans MS"/>
              </w:rPr>
            </w:pPr>
          </w:p>
        </w:tc>
        <w:tc>
          <w:tcPr>
            <w:tcW w:w="1303" w:type="dxa"/>
            <w:tcBorders>
              <w:top w:val="nil"/>
              <w:bottom w:val="nil"/>
            </w:tcBorders>
            <w:vAlign w:val="center"/>
          </w:tcPr>
          <w:p w:rsidR="004665CB" w:rsidRPr="001E4321" w:rsidRDefault="004665CB" w:rsidP="00054588">
            <w:pPr>
              <w:spacing w:before="10" w:after="10"/>
              <w:jc w:val="right"/>
              <w:rPr>
                <w:rFonts w:asciiTheme="majorHAnsi" w:hAnsiTheme="majorHAnsi" w:cs="Comic Sans MS"/>
              </w:rPr>
            </w:pPr>
          </w:p>
        </w:tc>
      </w:tr>
      <w:tr w:rsidR="004665CB" w:rsidTr="00054588">
        <w:trPr>
          <w:trHeight w:val="280"/>
        </w:trPr>
        <w:tc>
          <w:tcPr>
            <w:tcW w:w="3532" w:type="dxa"/>
            <w:gridSpan w:val="2"/>
            <w:tcBorders>
              <w:top w:val="nil"/>
              <w:bottom w:val="nil"/>
            </w:tcBorders>
            <w:vAlign w:val="center"/>
          </w:tcPr>
          <w:p w:rsidR="004665CB" w:rsidRPr="00586AF2" w:rsidRDefault="004665CB" w:rsidP="008223A0">
            <w:pPr>
              <w:spacing w:before="10" w:after="10"/>
              <w:rPr>
                <w:rFonts w:asciiTheme="majorHAnsi" w:hAnsiTheme="majorHAnsi" w:cs="Comic Sans MS"/>
              </w:rPr>
            </w:pPr>
            <w:r w:rsidRPr="00586AF2">
              <w:rPr>
                <w:rFonts w:asciiTheme="majorHAnsi" w:hAnsiTheme="majorHAnsi" w:cs="Comic Sans MS"/>
              </w:rPr>
              <w:t>To Advertising</w:t>
            </w:r>
          </w:p>
        </w:tc>
        <w:tc>
          <w:tcPr>
            <w:tcW w:w="1232" w:type="dxa"/>
            <w:tcBorders>
              <w:top w:val="nil"/>
              <w:bottom w:val="nil"/>
            </w:tcBorders>
            <w:vAlign w:val="center"/>
          </w:tcPr>
          <w:p w:rsidR="004665CB" w:rsidRDefault="004665CB" w:rsidP="00054588">
            <w:pPr>
              <w:spacing w:before="10" w:after="10"/>
              <w:jc w:val="right"/>
            </w:pPr>
            <w:r w:rsidRPr="00586AF2">
              <w:rPr>
                <w:rFonts w:asciiTheme="majorHAnsi" w:hAnsiTheme="majorHAnsi" w:cs="Comic Sans MS"/>
              </w:rPr>
              <w:t>15,000</w:t>
            </w:r>
          </w:p>
        </w:tc>
        <w:tc>
          <w:tcPr>
            <w:tcW w:w="3340" w:type="dxa"/>
            <w:tcBorders>
              <w:top w:val="nil"/>
              <w:bottom w:val="nil"/>
            </w:tcBorders>
            <w:vAlign w:val="center"/>
          </w:tcPr>
          <w:p w:rsidR="004665CB" w:rsidRPr="001E4321" w:rsidRDefault="004665CB" w:rsidP="008223A0">
            <w:pPr>
              <w:spacing w:before="10" w:after="10"/>
              <w:rPr>
                <w:rFonts w:asciiTheme="majorHAnsi" w:hAnsiTheme="majorHAnsi" w:cs="Comic Sans MS"/>
              </w:rPr>
            </w:pPr>
          </w:p>
        </w:tc>
        <w:tc>
          <w:tcPr>
            <w:tcW w:w="1303" w:type="dxa"/>
            <w:tcBorders>
              <w:top w:val="nil"/>
              <w:bottom w:val="nil"/>
            </w:tcBorders>
            <w:vAlign w:val="center"/>
          </w:tcPr>
          <w:p w:rsidR="004665CB" w:rsidRPr="001E4321" w:rsidRDefault="004665CB" w:rsidP="00054588">
            <w:pPr>
              <w:spacing w:before="10" w:after="10"/>
              <w:jc w:val="right"/>
              <w:rPr>
                <w:rFonts w:asciiTheme="majorHAnsi" w:hAnsiTheme="majorHAnsi" w:cs="Comic Sans MS"/>
              </w:rPr>
            </w:pPr>
          </w:p>
        </w:tc>
      </w:tr>
      <w:tr w:rsidR="004665CB" w:rsidTr="00054588">
        <w:trPr>
          <w:trHeight w:val="292"/>
        </w:trPr>
        <w:tc>
          <w:tcPr>
            <w:tcW w:w="3532" w:type="dxa"/>
            <w:gridSpan w:val="2"/>
            <w:tcBorders>
              <w:top w:val="nil"/>
              <w:bottom w:val="nil"/>
            </w:tcBorders>
            <w:vAlign w:val="center"/>
          </w:tcPr>
          <w:p w:rsidR="004665CB" w:rsidRPr="00940B5D" w:rsidRDefault="004665CB" w:rsidP="008223A0">
            <w:pPr>
              <w:spacing w:before="10" w:after="10"/>
              <w:rPr>
                <w:rFonts w:asciiTheme="majorHAnsi" w:hAnsiTheme="majorHAnsi" w:cs="Comic Sans MS"/>
              </w:rPr>
            </w:pPr>
            <w:r w:rsidRPr="00940B5D">
              <w:rPr>
                <w:rFonts w:asciiTheme="majorHAnsi" w:hAnsiTheme="majorHAnsi" w:cs="Comic Sans MS"/>
              </w:rPr>
              <w:t>To Bad Debts</w:t>
            </w:r>
          </w:p>
        </w:tc>
        <w:tc>
          <w:tcPr>
            <w:tcW w:w="1232" w:type="dxa"/>
            <w:tcBorders>
              <w:top w:val="nil"/>
              <w:bottom w:val="nil"/>
            </w:tcBorders>
            <w:vAlign w:val="center"/>
          </w:tcPr>
          <w:p w:rsidR="004665CB" w:rsidRDefault="004665CB" w:rsidP="00054588">
            <w:pPr>
              <w:spacing w:before="10" w:after="10"/>
              <w:jc w:val="right"/>
            </w:pPr>
            <w:r w:rsidRPr="00940B5D">
              <w:rPr>
                <w:rFonts w:asciiTheme="majorHAnsi" w:hAnsiTheme="majorHAnsi" w:cs="Comic Sans MS"/>
              </w:rPr>
              <w:t>15,000</w:t>
            </w:r>
          </w:p>
        </w:tc>
        <w:tc>
          <w:tcPr>
            <w:tcW w:w="3340" w:type="dxa"/>
            <w:tcBorders>
              <w:top w:val="nil"/>
              <w:bottom w:val="nil"/>
            </w:tcBorders>
            <w:vAlign w:val="center"/>
          </w:tcPr>
          <w:p w:rsidR="004665CB" w:rsidRPr="001E4321" w:rsidRDefault="004665CB" w:rsidP="008223A0">
            <w:pPr>
              <w:spacing w:before="10" w:after="10"/>
              <w:rPr>
                <w:rFonts w:asciiTheme="majorHAnsi" w:hAnsiTheme="majorHAnsi" w:cs="Comic Sans MS"/>
              </w:rPr>
            </w:pPr>
          </w:p>
        </w:tc>
        <w:tc>
          <w:tcPr>
            <w:tcW w:w="1303" w:type="dxa"/>
            <w:tcBorders>
              <w:top w:val="nil"/>
              <w:bottom w:val="nil"/>
            </w:tcBorders>
            <w:vAlign w:val="center"/>
          </w:tcPr>
          <w:p w:rsidR="004665CB" w:rsidRPr="001E4321" w:rsidRDefault="004665CB" w:rsidP="00054588">
            <w:pPr>
              <w:spacing w:before="10" w:after="10"/>
              <w:jc w:val="right"/>
              <w:rPr>
                <w:rFonts w:asciiTheme="majorHAnsi" w:hAnsiTheme="majorHAnsi" w:cs="Comic Sans MS"/>
              </w:rPr>
            </w:pPr>
          </w:p>
        </w:tc>
      </w:tr>
      <w:tr w:rsidR="004665CB" w:rsidTr="00054588">
        <w:trPr>
          <w:trHeight w:val="280"/>
        </w:trPr>
        <w:tc>
          <w:tcPr>
            <w:tcW w:w="3532" w:type="dxa"/>
            <w:gridSpan w:val="2"/>
            <w:tcBorders>
              <w:top w:val="nil"/>
              <w:bottom w:val="nil"/>
            </w:tcBorders>
            <w:vAlign w:val="center"/>
          </w:tcPr>
          <w:p w:rsidR="004665CB" w:rsidRPr="008E44E2" w:rsidRDefault="004665CB" w:rsidP="008223A0">
            <w:pPr>
              <w:spacing w:before="10" w:after="10"/>
              <w:rPr>
                <w:rFonts w:asciiTheme="majorHAnsi" w:hAnsiTheme="majorHAnsi" w:cs="Comic Sans MS"/>
              </w:rPr>
            </w:pPr>
            <w:r w:rsidRPr="008E44E2">
              <w:rPr>
                <w:rFonts w:asciiTheme="majorHAnsi" w:hAnsiTheme="majorHAnsi" w:cs="Comic Sans MS"/>
              </w:rPr>
              <w:t>To Discount</w:t>
            </w:r>
          </w:p>
        </w:tc>
        <w:tc>
          <w:tcPr>
            <w:tcW w:w="1232" w:type="dxa"/>
            <w:tcBorders>
              <w:top w:val="nil"/>
              <w:bottom w:val="nil"/>
            </w:tcBorders>
            <w:vAlign w:val="center"/>
          </w:tcPr>
          <w:p w:rsidR="004665CB" w:rsidRDefault="004665CB" w:rsidP="00054588">
            <w:pPr>
              <w:spacing w:before="10" w:after="10"/>
              <w:jc w:val="right"/>
            </w:pPr>
            <w:r w:rsidRPr="008E44E2">
              <w:rPr>
                <w:rFonts w:asciiTheme="majorHAnsi" w:hAnsiTheme="majorHAnsi" w:cs="Comic Sans MS"/>
              </w:rPr>
              <w:t>5,000</w:t>
            </w:r>
          </w:p>
        </w:tc>
        <w:tc>
          <w:tcPr>
            <w:tcW w:w="3340" w:type="dxa"/>
            <w:tcBorders>
              <w:top w:val="nil"/>
              <w:bottom w:val="nil"/>
            </w:tcBorders>
            <w:vAlign w:val="center"/>
          </w:tcPr>
          <w:p w:rsidR="004665CB" w:rsidRPr="001E4321" w:rsidRDefault="004665CB" w:rsidP="008223A0">
            <w:pPr>
              <w:spacing w:before="10" w:after="10"/>
              <w:rPr>
                <w:rFonts w:asciiTheme="majorHAnsi" w:hAnsiTheme="majorHAnsi" w:cs="Comic Sans MS"/>
              </w:rPr>
            </w:pPr>
          </w:p>
        </w:tc>
        <w:tc>
          <w:tcPr>
            <w:tcW w:w="1303" w:type="dxa"/>
            <w:tcBorders>
              <w:top w:val="nil"/>
              <w:bottom w:val="nil"/>
            </w:tcBorders>
            <w:vAlign w:val="center"/>
          </w:tcPr>
          <w:p w:rsidR="004665CB" w:rsidRPr="001E4321" w:rsidRDefault="004665CB" w:rsidP="00054588">
            <w:pPr>
              <w:spacing w:before="10" w:after="10"/>
              <w:jc w:val="right"/>
              <w:rPr>
                <w:rFonts w:asciiTheme="majorHAnsi" w:hAnsiTheme="majorHAnsi" w:cs="Comic Sans MS"/>
              </w:rPr>
            </w:pPr>
          </w:p>
        </w:tc>
      </w:tr>
      <w:tr w:rsidR="004665CB" w:rsidTr="00054588">
        <w:trPr>
          <w:trHeight w:val="280"/>
        </w:trPr>
        <w:tc>
          <w:tcPr>
            <w:tcW w:w="3532" w:type="dxa"/>
            <w:gridSpan w:val="2"/>
            <w:tcBorders>
              <w:top w:val="nil"/>
              <w:bottom w:val="nil"/>
            </w:tcBorders>
            <w:vAlign w:val="center"/>
          </w:tcPr>
          <w:p w:rsidR="004665CB" w:rsidRPr="00086F38" w:rsidRDefault="004665CB" w:rsidP="008223A0">
            <w:pPr>
              <w:spacing w:before="10" w:after="10"/>
              <w:rPr>
                <w:rFonts w:asciiTheme="majorHAnsi" w:hAnsiTheme="majorHAnsi" w:cs="Comic Sans MS"/>
              </w:rPr>
            </w:pPr>
            <w:r w:rsidRPr="00086F38">
              <w:rPr>
                <w:rFonts w:asciiTheme="majorHAnsi" w:hAnsiTheme="majorHAnsi" w:cs="Comic Sans MS"/>
              </w:rPr>
              <w:t>To Sundry Expenses</w:t>
            </w:r>
          </w:p>
        </w:tc>
        <w:tc>
          <w:tcPr>
            <w:tcW w:w="1232" w:type="dxa"/>
            <w:tcBorders>
              <w:top w:val="nil"/>
              <w:bottom w:val="nil"/>
            </w:tcBorders>
            <w:vAlign w:val="center"/>
          </w:tcPr>
          <w:p w:rsidR="004665CB" w:rsidRDefault="004665CB" w:rsidP="00054588">
            <w:pPr>
              <w:spacing w:before="10" w:after="10"/>
              <w:jc w:val="right"/>
            </w:pPr>
            <w:r w:rsidRPr="00086F38">
              <w:rPr>
                <w:rFonts w:asciiTheme="majorHAnsi" w:hAnsiTheme="majorHAnsi" w:cs="Comic Sans MS"/>
              </w:rPr>
              <w:t>20,000</w:t>
            </w:r>
          </w:p>
        </w:tc>
        <w:tc>
          <w:tcPr>
            <w:tcW w:w="3340" w:type="dxa"/>
            <w:tcBorders>
              <w:top w:val="nil"/>
              <w:bottom w:val="nil"/>
            </w:tcBorders>
            <w:vAlign w:val="center"/>
          </w:tcPr>
          <w:p w:rsidR="004665CB" w:rsidRPr="001E4321" w:rsidRDefault="004665CB" w:rsidP="008223A0">
            <w:pPr>
              <w:spacing w:before="10" w:after="10"/>
              <w:rPr>
                <w:rFonts w:asciiTheme="majorHAnsi" w:hAnsiTheme="majorHAnsi" w:cs="Comic Sans MS"/>
              </w:rPr>
            </w:pPr>
          </w:p>
        </w:tc>
        <w:tc>
          <w:tcPr>
            <w:tcW w:w="1303" w:type="dxa"/>
            <w:tcBorders>
              <w:top w:val="nil"/>
              <w:bottom w:val="nil"/>
            </w:tcBorders>
            <w:vAlign w:val="center"/>
          </w:tcPr>
          <w:p w:rsidR="004665CB" w:rsidRPr="001E4321" w:rsidRDefault="004665CB" w:rsidP="00054588">
            <w:pPr>
              <w:spacing w:before="10" w:after="10"/>
              <w:jc w:val="right"/>
              <w:rPr>
                <w:rFonts w:asciiTheme="majorHAnsi" w:hAnsiTheme="majorHAnsi" w:cs="Comic Sans MS"/>
              </w:rPr>
            </w:pPr>
          </w:p>
        </w:tc>
      </w:tr>
      <w:tr w:rsidR="004665CB" w:rsidTr="00054588">
        <w:trPr>
          <w:trHeight w:val="280"/>
        </w:trPr>
        <w:tc>
          <w:tcPr>
            <w:tcW w:w="3532" w:type="dxa"/>
            <w:gridSpan w:val="2"/>
            <w:tcBorders>
              <w:top w:val="nil"/>
              <w:bottom w:val="nil"/>
            </w:tcBorders>
            <w:vAlign w:val="center"/>
          </w:tcPr>
          <w:p w:rsidR="004665CB" w:rsidRPr="00A64447" w:rsidRDefault="004665CB" w:rsidP="008223A0">
            <w:pPr>
              <w:spacing w:before="10" w:after="10"/>
              <w:rPr>
                <w:rFonts w:asciiTheme="majorHAnsi" w:hAnsiTheme="majorHAnsi" w:cs="Comic Sans MS"/>
              </w:rPr>
            </w:pPr>
            <w:r w:rsidRPr="00A64447">
              <w:rPr>
                <w:rFonts w:asciiTheme="majorHAnsi" w:hAnsiTheme="majorHAnsi" w:cs="Comic Sans MS"/>
              </w:rPr>
              <w:t>To Postage and Telegram</w:t>
            </w:r>
          </w:p>
        </w:tc>
        <w:tc>
          <w:tcPr>
            <w:tcW w:w="1232" w:type="dxa"/>
            <w:tcBorders>
              <w:top w:val="nil"/>
              <w:bottom w:val="nil"/>
            </w:tcBorders>
            <w:vAlign w:val="center"/>
          </w:tcPr>
          <w:p w:rsidR="004665CB" w:rsidRDefault="004665CB" w:rsidP="00054588">
            <w:pPr>
              <w:spacing w:before="10" w:after="10"/>
              <w:jc w:val="right"/>
            </w:pPr>
            <w:r w:rsidRPr="00A64447">
              <w:rPr>
                <w:rFonts w:asciiTheme="majorHAnsi" w:hAnsiTheme="majorHAnsi" w:cs="Comic Sans MS"/>
              </w:rPr>
              <w:t>16,000</w:t>
            </w:r>
          </w:p>
        </w:tc>
        <w:tc>
          <w:tcPr>
            <w:tcW w:w="3340" w:type="dxa"/>
            <w:tcBorders>
              <w:top w:val="nil"/>
              <w:bottom w:val="nil"/>
            </w:tcBorders>
            <w:vAlign w:val="center"/>
          </w:tcPr>
          <w:p w:rsidR="004665CB" w:rsidRPr="001E4321" w:rsidRDefault="004665CB" w:rsidP="008223A0">
            <w:pPr>
              <w:spacing w:before="10" w:after="10"/>
              <w:rPr>
                <w:rFonts w:asciiTheme="majorHAnsi" w:hAnsiTheme="majorHAnsi" w:cs="Comic Sans MS"/>
              </w:rPr>
            </w:pPr>
          </w:p>
        </w:tc>
        <w:tc>
          <w:tcPr>
            <w:tcW w:w="1303" w:type="dxa"/>
            <w:tcBorders>
              <w:top w:val="nil"/>
              <w:bottom w:val="nil"/>
            </w:tcBorders>
            <w:vAlign w:val="center"/>
          </w:tcPr>
          <w:p w:rsidR="004665CB" w:rsidRPr="001E4321" w:rsidRDefault="004665CB" w:rsidP="00054588">
            <w:pPr>
              <w:spacing w:before="10" w:after="10"/>
              <w:jc w:val="right"/>
              <w:rPr>
                <w:rFonts w:asciiTheme="majorHAnsi" w:hAnsiTheme="majorHAnsi" w:cs="Comic Sans MS"/>
              </w:rPr>
            </w:pPr>
          </w:p>
        </w:tc>
      </w:tr>
      <w:tr w:rsidR="004665CB" w:rsidTr="00054588">
        <w:trPr>
          <w:trHeight w:val="280"/>
        </w:trPr>
        <w:tc>
          <w:tcPr>
            <w:tcW w:w="3532" w:type="dxa"/>
            <w:gridSpan w:val="2"/>
            <w:tcBorders>
              <w:top w:val="nil"/>
              <w:bottom w:val="nil"/>
            </w:tcBorders>
            <w:vAlign w:val="center"/>
          </w:tcPr>
          <w:p w:rsidR="004665CB" w:rsidRPr="008E44E2" w:rsidRDefault="004665CB" w:rsidP="008223A0">
            <w:pPr>
              <w:spacing w:before="10" w:after="10"/>
              <w:rPr>
                <w:rFonts w:asciiTheme="majorHAnsi" w:hAnsiTheme="majorHAnsi" w:cs="Comic Sans MS"/>
              </w:rPr>
            </w:pPr>
            <w:r w:rsidRPr="00780BEE">
              <w:rPr>
                <w:rFonts w:asciiTheme="majorHAnsi" w:hAnsiTheme="majorHAnsi" w:cs="Comic Sans MS"/>
              </w:rPr>
              <w:t>To Depreciation</w:t>
            </w:r>
          </w:p>
        </w:tc>
        <w:tc>
          <w:tcPr>
            <w:tcW w:w="1232" w:type="dxa"/>
            <w:tcBorders>
              <w:top w:val="nil"/>
              <w:bottom w:val="nil"/>
            </w:tcBorders>
            <w:vAlign w:val="center"/>
          </w:tcPr>
          <w:p w:rsidR="004665CB" w:rsidRPr="008E44E2" w:rsidRDefault="004665CB" w:rsidP="00054588">
            <w:pPr>
              <w:spacing w:before="10" w:after="10"/>
              <w:jc w:val="right"/>
              <w:rPr>
                <w:rFonts w:asciiTheme="majorHAnsi" w:hAnsiTheme="majorHAnsi" w:cs="Comic Sans MS"/>
              </w:rPr>
            </w:pPr>
          </w:p>
        </w:tc>
        <w:tc>
          <w:tcPr>
            <w:tcW w:w="3340" w:type="dxa"/>
            <w:tcBorders>
              <w:top w:val="nil"/>
              <w:bottom w:val="nil"/>
            </w:tcBorders>
            <w:vAlign w:val="center"/>
          </w:tcPr>
          <w:p w:rsidR="004665CB" w:rsidRPr="001E4321" w:rsidRDefault="004665CB" w:rsidP="008223A0">
            <w:pPr>
              <w:spacing w:before="10" w:after="10"/>
              <w:rPr>
                <w:rFonts w:asciiTheme="majorHAnsi" w:hAnsiTheme="majorHAnsi" w:cs="Comic Sans MS"/>
              </w:rPr>
            </w:pPr>
          </w:p>
        </w:tc>
        <w:tc>
          <w:tcPr>
            <w:tcW w:w="1303" w:type="dxa"/>
            <w:tcBorders>
              <w:top w:val="nil"/>
              <w:bottom w:val="nil"/>
            </w:tcBorders>
            <w:vAlign w:val="center"/>
          </w:tcPr>
          <w:p w:rsidR="004665CB" w:rsidRPr="001E4321" w:rsidRDefault="004665CB" w:rsidP="00054588">
            <w:pPr>
              <w:spacing w:before="10" w:after="10"/>
              <w:jc w:val="right"/>
              <w:rPr>
                <w:rFonts w:asciiTheme="majorHAnsi" w:hAnsiTheme="majorHAnsi" w:cs="Comic Sans MS"/>
              </w:rPr>
            </w:pPr>
          </w:p>
        </w:tc>
      </w:tr>
      <w:tr w:rsidR="009B7829" w:rsidTr="00054588">
        <w:trPr>
          <w:trHeight w:val="292"/>
        </w:trPr>
        <w:tc>
          <w:tcPr>
            <w:tcW w:w="2694" w:type="dxa"/>
            <w:tcBorders>
              <w:top w:val="nil"/>
              <w:bottom w:val="nil"/>
              <w:right w:val="nil"/>
            </w:tcBorders>
            <w:vAlign w:val="center"/>
          </w:tcPr>
          <w:p w:rsidR="009B7829" w:rsidRPr="00745CD2" w:rsidRDefault="009B7829" w:rsidP="008223A0">
            <w:pPr>
              <w:spacing w:before="10" w:after="10"/>
              <w:rPr>
                <w:rFonts w:asciiTheme="majorHAnsi" w:hAnsiTheme="majorHAnsi" w:cs="Comic Sans MS"/>
              </w:rPr>
            </w:pPr>
            <w:r>
              <w:rPr>
                <w:rFonts w:asciiTheme="majorHAnsi" w:hAnsiTheme="majorHAnsi" w:cs="Comic Sans MS"/>
              </w:rPr>
              <w:t xml:space="preserve">      </w:t>
            </w:r>
            <w:r w:rsidRPr="00745CD2">
              <w:rPr>
                <w:rFonts w:asciiTheme="majorHAnsi" w:hAnsiTheme="majorHAnsi" w:cs="Comic Sans MS"/>
              </w:rPr>
              <w:t>Plant &amp; Machinery</w:t>
            </w:r>
          </w:p>
        </w:tc>
        <w:tc>
          <w:tcPr>
            <w:tcW w:w="838" w:type="dxa"/>
            <w:tcBorders>
              <w:top w:val="nil"/>
              <w:left w:val="nil"/>
              <w:bottom w:val="nil"/>
            </w:tcBorders>
            <w:vAlign w:val="center"/>
          </w:tcPr>
          <w:p w:rsidR="009B7829" w:rsidRDefault="009B7829" w:rsidP="008223A0">
            <w:pPr>
              <w:spacing w:before="10" w:after="10"/>
              <w:jc w:val="right"/>
            </w:pPr>
            <w:r w:rsidRPr="00745CD2">
              <w:rPr>
                <w:rFonts w:asciiTheme="majorHAnsi" w:hAnsiTheme="majorHAnsi" w:cs="Comic Sans MS"/>
              </w:rPr>
              <w:t>3,000</w:t>
            </w:r>
          </w:p>
        </w:tc>
        <w:tc>
          <w:tcPr>
            <w:tcW w:w="1232" w:type="dxa"/>
            <w:tcBorders>
              <w:top w:val="nil"/>
              <w:bottom w:val="nil"/>
            </w:tcBorders>
            <w:vAlign w:val="center"/>
          </w:tcPr>
          <w:p w:rsidR="009B7829" w:rsidRDefault="009B7829" w:rsidP="00054588">
            <w:pPr>
              <w:spacing w:before="10" w:after="10"/>
              <w:jc w:val="right"/>
            </w:pPr>
          </w:p>
        </w:tc>
        <w:tc>
          <w:tcPr>
            <w:tcW w:w="3340" w:type="dxa"/>
            <w:tcBorders>
              <w:top w:val="nil"/>
              <w:bottom w:val="nil"/>
            </w:tcBorders>
            <w:vAlign w:val="center"/>
          </w:tcPr>
          <w:p w:rsidR="009B7829" w:rsidRPr="001E4321" w:rsidRDefault="009B7829" w:rsidP="008223A0">
            <w:pPr>
              <w:spacing w:before="10" w:after="10"/>
              <w:rPr>
                <w:rFonts w:asciiTheme="majorHAnsi" w:hAnsiTheme="majorHAnsi" w:cs="Comic Sans MS"/>
              </w:rPr>
            </w:pPr>
          </w:p>
        </w:tc>
        <w:tc>
          <w:tcPr>
            <w:tcW w:w="1303" w:type="dxa"/>
            <w:tcBorders>
              <w:top w:val="nil"/>
              <w:bottom w:val="nil"/>
            </w:tcBorders>
            <w:vAlign w:val="center"/>
          </w:tcPr>
          <w:p w:rsidR="009B7829" w:rsidRPr="001E4321" w:rsidRDefault="009B7829" w:rsidP="00054588">
            <w:pPr>
              <w:spacing w:before="10" w:after="10"/>
              <w:jc w:val="right"/>
              <w:rPr>
                <w:rFonts w:asciiTheme="majorHAnsi" w:hAnsiTheme="majorHAnsi" w:cs="Comic Sans MS"/>
              </w:rPr>
            </w:pPr>
          </w:p>
        </w:tc>
      </w:tr>
      <w:tr w:rsidR="009B7829" w:rsidTr="00054588">
        <w:trPr>
          <w:trHeight w:val="280"/>
        </w:trPr>
        <w:tc>
          <w:tcPr>
            <w:tcW w:w="2694" w:type="dxa"/>
            <w:tcBorders>
              <w:top w:val="nil"/>
              <w:bottom w:val="nil"/>
              <w:right w:val="nil"/>
            </w:tcBorders>
            <w:vAlign w:val="center"/>
          </w:tcPr>
          <w:p w:rsidR="009B7829" w:rsidRPr="00745CD2" w:rsidRDefault="009B7829" w:rsidP="008223A0">
            <w:pPr>
              <w:spacing w:before="10" w:after="10"/>
              <w:rPr>
                <w:rFonts w:asciiTheme="majorHAnsi" w:hAnsiTheme="majorHAnsi" w:cs="Comic Sans MS"/>
              </w:rPr>
            </w:pPr>
            <w:r>
              <w:rPr>
                <w:rFonts w:asciiTheme="majorHAnsi" w:hAnsiTheme="majorHAnsi" w:cs="Comic Sans MS"/>
              </w:rPr>
              <w:t xml:space="preserve">      </w:t>
            </w:r>
            <w:r w:rsidRPr="00F16CD6">
              <w:rPr>
                <w:rFonts w:asciiTheme="majorHAnsi" w:hAnsiTheme="majorHAnsi" w:cs="Comic Sans MS"/>
              </w:rPr>
              <w:t>Furniture</w:t>
            </w:r>
          </w:p>
        </w:tc>
        <w:tc>
          <w:tcPr>
            <w:tcW w:w="838" w:type="dxa"/>
            <w:tcBorders>
              <w:top w:val="nil"/>
              <w:left w:val="nil"/>
              <w:bottom w:val="single" w:sz="4" w:space="0" w:color="auto"/>
            </w:tcBorders>
            <w:vAlign w:val="center"/>
          </w:tcPr>
          <w:p w:rsidR="009B7829" w:rsidRPr="00F16CD6" w:rsidRDefault="009B7829" w:rsidP="008223A0">
            <w:pPr>
              <w:spacing w:before="10" w:after="10"/>
              <w:jc w:val="right"/>
              <w:rPr>
                <w:rFonts w:asciiTheme="majorHAnsi" w:hAnsiTheme="majorHAnsi" w:cs="Comic Sans MS"/>
              </w:rPr>
            </w:pPr>
            <w:r w:rsidRPr="00F16CD6">
              <w:rPr>
                <w:rFonts w:asciiTheme="majorHAnsi" w:hAnsiTheme="majorHAnsi" w:cs="Comic Sans MS"/>
              </w:rPr>
              <w:t>500</w:t>
            </w:r>
          </w:p>
        </w:tc>
        <w:tc>
          <w:tcPr>
            <w:tcW w:w="1232" w:type="dxa"/>
            <w:tcBorders>
              <w:top w:val="nil"/>
              <w:bottom w:val="nil"/>
            </w:tcBorders>
            <w:vAlign w:val="center"/>
          </w:tcPr>
          <w:p w:rsidR="009B7829" w:rsidRPr="00F16CD6" w:rsidRDefault="009B7829" w:rsidP="00054588">
            <w:pPr>
              <w:spacing w:before="10" w:after="10"/>
              <w:jc w:val="right"/>
              <w:rPr>
                <w:rFonts w:asciiTheme="majorHAnsi" w:hAnsiTheme="majorHAnsi" w:cs="Comic Sans MS"/>
              </w:rPr>
            </w:pPr>
            <w:r>
              <w:rPr>
                <w:rFonts w:asciiTheme="majorHAnsi" w:hAnsiTheme="majorHAnsi" w:cs="Comic Sans MS"/>
              </w:rPr>
              <w:t>3,500</w:t>
            </w:r>
          </w:p>
        </w:tc>
        <w:tc>
          <w:tcPr>
            <w:tcW w:w="3340" w:type="dxa"/>
            <w:tcBorders>
              <w:top w:val="nil"/>
              <w:bottom w:val="nil"/>
            </w:tcBorders>
            <w:vAlign w:val="center"/>
          </w:tcPr>
          <w:p w:rsidR="009B7829" w:rsidRPr="001E4321" w:rsidRDefault="009B7829" w:rsidP="008223A0">
            <w:pPr>
              <w:spacing w:before="10" w:after="10"/>
              <w:rPr>
                <w:rFonts w:asciiTheme="majorHAnsi" w:hAnsiTheme="majorHAnsi" w:cs="Comic Sans MS"/>
              </w:rPr>
            </w:pPr>
          </w:p>
        </w:tc>
        <w:tc>
          <w:tcPr>
            <w:tcW w:w="1303" w:type="dxa"/>
            <w:tcBorders>
              <w:top w:val="nil"/>
              <w:bottom w:val="nil"/>
            </w:tcBorders>
            <w:vAlign w:val="center"/>
          </w:tcPr>
          <w:p w:rsidR="009B7829" w:rsidRPr="001E4321" w:rsidRDefault="009B7829" w:rsidP="00054588">
            <w:pPr>
              <w:spacing w:before="10" w:after="10"/>
              <w:jc w:val="right"/>
              <w:rPr>
                <w:rFonts w:asciiTheme="majorHAnsi" w:hAnsiTheme="majorHAnsi" w:cs="Comic Sans MS"/>
              </w:rPr>
            </w:pPr>
          </w:p>
        </w:tc>
      </w:tr>
      <w:tr w:rsidR="009B7829" w:rsidTr="00054588">
        <w:trPr>
          <w:trHeight w:val="280"/>
        </w:trPr>
        <w:tc>
          <w:tcPr>
            <w:tcW w:w="3532" w:type="dxa"/>
            <w:gridSpan w:val="2"/>
            <w:tcBorders>
              <w:top w:val="nil"/>
              <w:bottom w:val="nil"/>
            </w:tcBorders>
            <w:vAlign w:val="center"/>
          </w:tcPr>
          <w:p w:rsidR="009B7829" w:rsidRPr="00B11A34" w:rsidRDefault="009B7829" w:rsidP="008223A0">
            <w:pPr>
              <w:spacing w:before="10" w:after="10"/>
              <w:rPr>
                <w:rFonts w:asciiTheme="majorHAnsi" w:hAnsiTheme="majorHAnsi" w:cs="Comic Sans MS"/>
              </w:rPr>
            </w:pPr>
            <w:r w:rsidRPr="00B11A34">
              <w:rPr>
                <w:rFonts w:asciiTheme="majorHAnsi" w:hAnsiTheme="majorHAnsi" w:cs="Comic Sans MS"/>
              </w:rPr>
              <w:t>To Audit Fees</w:t>
            </w:r>
          </w:p>
        </w:tc>
        <w:tc>
          <w:tcPr>
            <w:tcW w:w="1232" w:type="dxa"/>
            <w:tcBorders>
              <w:top w:val="nil"/>
              <w:bottom w:val="nil"/>
            </w:tcBorders>
            <w:vAlign w:val="center"/>
          </w:tcPr>
          <w:p w:rsidR="009B7829" w:rsidRDefault="009B7829" w:rsidP="00054588">
            <w:pPr>
              <w:spacing w:before="10" w:after="10"/>
              <w:jc w:val="right"/>
            </w:pPr>
            <w:r w:rsidRPr="00B11A34">
              <w:rPr>
                <w:rFonts w:asciiTheme="majorHAnsi" w:hAnsiTheme="majorHAnsi" w:cs="Comic Sans MS"/>
              </w:rPr>
              <w:t>10,000</w:t>
            </w:r>
          </w:p>
        </w:tc>
        <w:tc>
          <w:tcPr>
            <w:tcW w:w="3340" w:type="dxa"/>
            <w:tcBorders>
              <w:top w:val="nil"/>
              <w:bottom w:val="nil"/>
            </w:tcBorders>
            <w:vAlign w:val="center"/>
          </w:tcPr>
          <w:p w:rsidR="009B7829" w:rsidRPr="001E4321" w:rsidRDefault="009B7829" w:rsidP="008223A0">
            <w:pPr>
              <w:spacing w:before="10" w:after="10"/>
              <w:rPr>
                <w:rFonts w:asciiTheme="majorHAnsi" w:hAnsiTheme="majorHAnsi" w:cs="Comic Sans MS"/>
              </w:rPr>
            </w:pPr>
          </w:p>
        </w:tc>
        <w:tc>
          <w:tcPr>
            <w:tcW w:w="1303" w:type="dxa"/>
            <w:tcBorders>
              <w:top w:val="nil"/>
              <w:bottom w:val="nil"/>
            </w:tcBorders>
            <w:vAlign w:val="center"/>
          </w:tcPr>
          <w:p w:rsidR="009B7829" w:rsidRPr="001E4321" w:rsidRDefault="009B7829" w:rsidP="00054588">
            <w:pPr>
              <w:spacing w:before="10" w:after="10"/>
              <w:jc w:val="right"/>
              <w:rPr>
                <w:rFonts w:asciiTheme="majorHAnsi" w:hAnsiTheme="majorHAnsi" w:cs="Comic Sans MS"/>
              </w:rPr>
            </w:pPr>
          </w:p>
        </w:tc>
      </w:tr>
      <w:tr w:rsidR="009B7829" w:rsidTr="00054588">
        <w:trPr>
          <w:trHeight w:val="280"/>
        </w:trPr>
        <w:tc>
          <w:tcPr>
            <w:tcW w:w="3532" w:type="dxa"/>
            <w:gridSpan w:val="2"/>
            <w:tcBorders>
              <w:top w:val="nil"/>
              <w:bottom w:val="nil"/>
            </w:tcBorders>
            <w:vAlign w:val="center"/>
          </w:tcPr>
          <w:p w:rsidR="009B7829" w:rsidRPr="004458C0" w:rsidRDefault="009B7829" w:rsidP="008223A0">
            <w:pPr>
              <w:spacing w:before="10" w:after="10"/>
              <w:rPr>
                <w:rFonts w:asciiTheme="majorHAnsi" w:hAnsiTheme="majorHAnsi" w:cs="Comic Sans MS"/>
              </w:rPr>
            </w:pPr>
            <w:r w:rsidRPr="004458C0">
              <w:rPr>
                <w:rFonts w:asciiTheme="majorHAnsi" w:hAnsiTheme="majorHAnsi" w:cs="Comic Sans MS"/>
              </w:rPr>
              <w:t>To Loss on sale of Furniture</w:t>
            </w:r>
          </w:p>
        </w:tc>
        <w:tc>
          <w:tcPr>
            <w:tcW w:w="1232" w:type="dxa"/>
            <w:tcBorders>
              <w:top w:val="nil"/>
              <w:bottom w:val="nil"/>
            </w:tcBorders>
            <w:vAlign w:val="center"/>
          </w:tcPr>
          <w:p w:rsidR="009B7829" w:rsidRDefault="009B7829" w:rsidP="00054588">
            <w:pPr>
              <w:spacing w:before="10" w:after="10"/>
              <w:jc w:val="right"/>
            </w:pPr>
            <w:r w:rsidRPr="004458C0">
              <w:rPr>
                <w:rFonts w:asciiTheme="majorHAnsi" w:hAnsiTheme="majorHAnsi" w:cs="Comic Sans MS"/>
              </w:rPr>
              <w:t>2,000</w:t>
            </w:r>
          </w:p>
        </w:tc>
        <w:tc>
          <w:tcPr>
            <w:tcW w:w="3340" w:type="dxa"/>
            <w:tcBorders>
              <w:top w:val="nil"/>
              <w:bottom w:val="nil"/>
            </w:tcBorders>
            <w:vAlign w:val="center"/>
          </w:tcPr>
          <w:p w:rsidR="009B7829" w:rsidRPr="001E4321" w:rsidRDefault="009B7829" w:rsidP="008223A0">
            <w:pPr>
              <w:spacing w:before="10" w:after="10"/>
              <w:rPr>
                <w:rFonts w:asciiTheme="majorHAnsi" w:hAnsiTheme="majorHAnsi" w:cs="Comic Sans MS"/>
              </w:rPr>
            </w:pPr>
          </w:p>
        </w:tc>
        <w:tc>
          <w:tcPr>
            <w:tcW w:w="1303" w:type="dxa"/>
            <w:tcBorders>
              <w:top w:val="nil"/>
              <w:bottom w:val="nil"/>
            </w:tcBorders>
            <w:vAlign w:val="center"/>
          </w:tcPr>
          <w:p w:rsidR="009B7829" w:rsidRPr="001E4321" w:rsidRDefault="009B7829" w:rsidP="00054588">
            <w:pPr>
              <w:spacing w:before="10" w:after="10"/>
              <w:jc w:val="right"/>
              <w:rPr>
                <w:rFonts w:asciiTheme="majorHAnsi" w:hAnsiTheme="majorHAnsi" w:cs="Comic Sans MS"/>
              </w:rPr>
            </w:pPr>
          </w:p>
        </w:tc>
      </w:tr>
      <w:tr w:rsidR="009B7829" w:rsidTr="00054588">
        <w:trPr>
          <w:trHeight w:val="280"/>
        </w:trPr>
        <w:tc>
          <w:tcPr>
            <w:tcW w:w="3532" w:type="dxa"/>
            <w:gridSpan w:val="2"/>
            <w:tcBorders>
              <w:top w:val="nil"/>
              <w:bottom w:val="nil"/>
            </w:tcBorders>
            <w:vAlign w:val="center"/>
          </w:tcPr>
          <w:p w:rsidR="009B7829" w:rsidRPr="00E3342C" w:rsidRDefault="009B7829" w:rsidP="008223A0">
            <w:pPr>
              <w:spacing w:before="10" w:after="10"/>
              <w:rPr>
                <w:rFonts w:asciiTheme="majorHAnsi" w:hAnsiTheme="majorHAnsi" w:cs="Comic Sans MS"/>
              </w:rPr>
            </w:pPr>
            <w:r w:rsidRPr="00E3342C">
              <w:rPr>
                <w:rFonts w:asciiTheme="majorHAnsi" w:hAnsiTheme="majorHAnsi" w:cs="Comic Sans MS"/>
              </w:rPr>
              <w:t>To Provision for Tax</w:t>
            </w:r>
          </w:p>
        </w:tc>
        <w:tc>
          <w:tcPr>
            <w:tcW w:w="1232" w:type="dxa"/>
            <w:tcBorders>
              <w:top w:val="nil"/>
              <w:bottom w:val="nil"/>
            </w:tcBorders>
            <w:vAlign w:val="center"/>
          </w:tcPr>
          <w:p w:rsidR="009B7829" w:rsidRDefault="009B7829" w:rsidP="00054588">
            <w:pPr>
              <w:spacing w:before="10" w:after="10"/>
              <w:jc w:val="right"/>
            </w:pPr>
            <w:r w:rsidRPr="00E3342C">
              <w:rPr>
                <w:rFonts w:asciiTheme="majorHAnsi" w:hAnsiTheme="majorHAnsi" w:cs="Comic Sans MS"/>
              </w:rPr>
              <w:t>50,000</w:t>
            </w:r>
          </w:p>
        </w:tc>
        <w:tc>
          <w:tcPr>
            <w:tcW w:w="3340" w:type="dxa"/>
            <w:tcBorders>
              <w:top w:val="nil"/>
              <w:bottom w:val="nil"/>
            </w:tcBorders>
            <w:vAlign w:val="center"/>
          </w:tcPr>
          <w:p w:rsidR="009B7829" w:rsidRPr="001E4321" w:rsidRDefault="009B7829" w:rsidP="008223A0">
            <w:pPr>
              <w:spacing w:before="10" w:after="10"/>
              <w:rPr>
                <w:rFonts w:asciiTheme="majorHAnsi" w:hAnsiTheme="majorHAnsi" w:cs="Comic Sans MS"/>
              </w:rPr>
            </w:pPr>
          </w:p>
        </w:tc>
        <w:tc>
          <w:tcPr>
            <w:tcW w:w="1303" w:type="dxa"/>
            <w:tcBorders>
              <w:top w:val="nil"/>
              <w:bottom w:val="nil"/>
            </w:tcBorders>
            <w:vAlign w:val="center"/>
          </w:tcPr>
          <w:p w:rsidR="009B7829" w:rsidRPr="001E4321" w:rsidRDefault="009B7829" w:rsidP="00054588">
            <w:pPr>
              <w:spacing w:before="10" w:after="10"/>
              <w:jc w:val="right"/>
              <w:rPr>
                <w:rFonts w:asciiTheme="majorHAnsi" w:hAnsiTheme="majorHAnsi" w:cs="Comic Sans MS"/>
              </w:rPr>
            </w:pPr>
          </w:p>
        </w:tc>
      </w:tr>
      <w:tr w:rsidR="009B7829" w:rsidTr="00054588">
        <w:trPr>
          <w:trHeight w:val="292"/>
        </w:trPr>
        <w:tc>
          <w:tcPr>
            <w:tcW w:w="3532" w:type="dxa"/>
            <w:gridSpan w:val="2"/>
            <w:tcBorders>
              <w:top w:val="nil"/>
              <w:bottom w:val="nil"/>
            </w:tcBorders>
            <w:vAlign w:val="center"/>
          </w:tcPr>
          <w:p w:rsidR="009B7829" w:rsidRPr="00CB0E16" w:rsidRDefault="009B7829" w:rsidP="008223A0">
            <w:pPr>
              <w:spacing w:before="10" w:after="10"/>
              <w:rPr>
                <w:rFonts w:asciiTheme="majorHAnsi" w:hAnsiTheme="majorHAnsi" w:cs="Comic Sans MS"/>
              </w:rPr>
            </w:pPr>
            <w:r w:rsidRPr="00CB0E16">
              <w:rPr>
                <w:rFonts w:asciiTheme="majorHAnsi" w:hAnsiTheme="majorHAnsi" w:cs="Comic Sans MS"/>
              </w:rPr>
              <w:t>To Net Profit c/d</w:t>
            </w:r>
          </w:p>
        </w:tc>
        <w:tc>
          <w:tcPr>
            <w:tcW w:w="1232" w:type="dxa"/>
            <w:tcBorders>
              <w:top w:val="nil"/>
            </w:tcBorders>
            <w:vAlign w:val="center"/>
          </w:tcPr>
          <w:p w:rsidR="009B7829" w:rsidRDefault="009B7829" w:rsidP="00054588">
            <w:pPr>
              <w:spacing w:before="10" w:after="10"/>
              <w:jc w:val="right"/>
            </w:pPr>
            <w:r w:rsidRPr="00CB0E16">
              <w:rPr>
                <w:rFonts w:asciiTheme="majorHAnsi" w:hAnsiTheme="majorHAnsi" w:cs="Comic Sans MS"/>
              </w:rPr>
              <w:t>2,96,500</w:t>
            </w:r>
          </w:p>
        </w:tc>
        <w:tc>
          <w:tcPr>
            <w:tcW w:w="3340" w:type="dxa"/>
            <w:tcBorders>
              <w:top w:val="nil"/>
              <w:bottom w:val="nil"/>
            </w:tcBorders>
            <w:vAlign w:val="center"/>
          </w:tcPr>
          <w:p w:rsidR="009B7829" w:rsidRPr="001E4321" w:rsidRDefault="009B7829" w:rsidP="008223A0">
            <w:pPr>
              <w:spacing w:before="10" w:after="10"/>
              <w:rPr>
                <w:rFonts w:asciiTheme="majorHAnsi" w:hAnsiTheme="majorHAnsi" w:cs="Comic Sans MS"/>
              </w:rPr>
            </w:pPr>
          </w:p>
        </w:tc>
        <w:tc>
          <w:tcPr>
            <w:tcW w:w="1303" w:type="dxa"/>
            <w:tcBorders>
              <w:top w:val="nil"/>
            </w:tcBorders>
            <w:vAlign w:val="center"/>
          </w:tcPr>
          <w:p w:rsidR="009B7829" w:rsidRPr="001E4321" w:rsidRDefault="009B7829" w:rsidP="00054588">
            <w:pPr>
              <w:spacing w:before="10" w:after="10"/>
              <w:jc w:val="right"/>
              <w:rPr>
                <w:rFonts w:asciiTheme="majorHAnsi" w:hAnsiTheme="majorHAnsi" w:cs="Comic Sans MS"/>
              </w:rPr>
            </w:pPr>
          </w:p>
        </w:tc>
      </w:tr>
      <w:tr w:rsidR="009B7829" w:rsidTr="00054588">
        <w:trPr>
          <w:trHeight w:val="304"/>
        </w:trPr>
        <w:tc>
          <w:tcPr>
            <w:tcW w:w="3532" w:type="dxa"/>
            <w:gridSpan w:val="2"/>
            <w:tcBorders>
              <w:top w:val="nil"/>
            </w:tcBorders>
            <w:vAlign w:val="center"/>
          </w:tcPr>
          <w:p w:rsidR="009B7829" w:rsidRPr="00CB0E16" w:rsidRDefault="009B7829" w:rsidP="008223A0">
            <w:pPr>
              <w:spacing w:before="10" w:after="10"/>
              <w:rPr>
                <w:rFonts w:asciiTheme="majorHAnsi" w:hAnsiTheme="majorHAnsi" w:cs="Comic Sans MS"/>
              </w:rPr>
            </w:pPr>
          </w:p>
        </w:tc>
        <w:tc>
          <w:tcPr>
            <w:tcW w:w="1232" w:type="dxa"/>
            <w:vAlign w:val="center"/>
          </w:tcPr>
          <w:p w:rsidR="009B7829" w:rsidRPr="00FC7260" w:rsidRDefault="009B7829" w:rsidP="00054588">
            <w:pPr>
              <w:spacing w:before="10" w:after="10"/>
              <w:jc w:val="right"/>
              <w:rPr>
                <w:rFonts w:asciiTheme="majorHAnsi" w:hAnsiTheme="majorHAnsi" w:cs="Comic Sans MS"/>
                <w:b/>
                <w:bCs/>
              </w:rPr>
            </w:pPr>
            <w:r w:rsidRPr="00FC7260">
              <w:rPr>
                <w:rFonts w:asciiTheme="majorHAnsi" w:hAnsiTheme="majorHAnsi" w:cs="Comic Sans MS"/>
                <w:b/>
                <w:bCs/>
              </w:rPr>
              <w:t>5,27,000</w:t>
            </w:r>
          </w:p>
        </w:tc>
        <w:tc>
          <w:tcPr>
            <w:tcW w:w="3340" w:type="dxa"/>
            <w:tcBorders>
              <w:top w:val="nil"/>
            </w:tcBorders>
            <w:vAlign w:val="center"/>
          </w:tcPr>
          <w:p w:rsidR="009B7829" w:rsidRDefault="009B7829" w:rsidP="008223A0">
            <w:pPr>
              <w:spacing w:before="10" w:after="10"/>
            </w:pPr>
          </w:p>
        </w:tc>
        <w:tc>
          <w:tcPr>
            <w:tcW w:w="1303" w:type="dxa"/>
            <w:vAlign w:val="center"/>
          </w:tcPr>
          <w:p w:rsidR="009B7829" w:rsidRPr="00FC7260" w:rsidRDefault="009B7829" w:rsidP="00054588">
            <w:pPr>
              <w:spacing w:before="10" w:after="10"/>
              <w:jc w:val="right"/>
              <w:rPr>
                <w:rFonts w:asciiTheme="majorHAnsi" w:hAnsiTheme="majorHAnsi" w:cs="Comic Sans MS"/>
                <w:b/>
                <w:bCs/>
              </w:rPr>
            </w:pPr>
            <w:r w:rsidRPr="00FC7260">
              <w:rPr>
                <w:rFonts w:asciiTheme="majorHAnsi" w:hAnsiTheme="majorHAnsi" w:cs="Comic Sans MS"/>
                <w:b/>
                <w:bCs/>
              </w:rPr>
              <w:t>5,27,000</w:t>
            </w:r>
          </w:p>
        </w:tc>
      </w:tr>
    </w:tbl>
    <w:p w:rsidR="009B7829" w:rsidRDefault="00315BFC" w:rsidP="009B7829">
      <w:pPr>
        <w:tabs>
          <w:tab w:val="left" w:pos="540"/>
          <w:tab w:val="right" w:pos="5272"/>
          <w:tab w:val="left" w:pos="5443"/>
          <w:tab w:val="right" w:pos="8787"/>
          <w:tab w:val="right" w:pos="10205"/>
        </w:tabs>
        <w:autoSpaceDE w:val="0"/>
        <w:autoSpaceDN w:val="0"/>
        <w:adjustRightInd w:val="0"/>
        <w:spacing w:before="340" w:after="57"/>
        <w:ind w:left="540" w:hanging="540"/>
        <w:jc w:val="both"/>
        <w:rPr>
          <w:rFonts w:asciiTheme="majorHAnsi" w:hAnsiTheme="majorHAnsi" w:cs="Comic Sans MS"/>
          <w:b/>
          <w:bCs/>
        </w:rPr>
      </w:pPr>
      <w:r w:rsidRPr="00780BEE">
        <w:rPr>
          <w:rFonts w:asciiTheme="majorHAnsi" w:hAnsiTheme="majorHAnsi" w:cs="Comic Sans MS"/>
          <w:b/>
          <w:bCs/>
        </w:rPr>
        <w:t>Q.2</w:t>
      </w:r>
      <w:r w:rsidRPr="00780BEE">
        <w:rPr>
          <w:rFonts w:asciiTheme="majorHAnsi" w:hAnsiTheme="majorHAnsi" w:cs="Comic Sans MS"/>
        </w:rPr>
        <w:tab/>
        <w:t>Convert the following Profit &amp; Loss A/c into vertical form.</w:t>
      </w:r>
    </w:p>
    <w:tbl>
      <w:tblPr>
        <w:tblStyle w:val="TableGrid"/>
        <w:tblW w:w="0" w:type="auto"/>
        <w:tblInd w:w="648" w:type="dxa"/>
        <w:tblLook w:val="04A0" w:firstRow="1" w:lastRow="0" w:firstColumn="1" w:lastColumn="0" w:noHBand="0" w:noVBand="1"/>
      </w:tblPr>
      <w:tblGrid>
        <w:gridCol w:w="2774"/>
        <w:gridCol w:w="900"/>
        <w:gridCol w:w="1260"/>
        <w:gridCol w:w="1964"/>
        <w:gridCol w:w="1159"/>
        <w:gridCol w:w="1231"/>
      </w:tblGrid>
      <w:tr w:rsidR="009B7829" w:rsidTr="008223A0">
        <w:tc>
          <w:tcPr>
            <w:tcW w:w="3690" w:type="dxa"/>
            <w:gridSpan w:val="2"/>
            <w:tcBorders>
              <w:bottom w:val="single" w:sz="4" w:space="0" w:color="000000" w:themeColor="text1"/>
            </w:tcBorders>
            <w:vAlign w:val="center"/>
          </w:tcPr>
          <w:p w:rsidR="009B7829" w:rsidRPr="00ED3CAB" w:rsidRDefault="009B7829" w:rsidP="007F0764">
            <w:pPr>
              <w:spacing w:before="20" w:after="10"/>
              <w:rPr>
                <w:rFonts w:asciiTheme="majorHAnsi" w:hAnsiTheme="majorHAnsi" w:cs="Comic Sans MS"/>
                <w:b/>
                <w:bCs/>
              </w:rPr>
            </w:pPr>
            <w:r w:rsidRPr="00ED3CAB">
              <w:rPr>
                <w:rFonts w:asciiTheme="majorHAnsi" w:hAnsiTheme="majorHAnsi" w:cs="Comic Sans MS"/>
                <w:b/>
                <w:bCs/>
              </w:rPr>
              <w:t>Particulars</w:t>
            </w:r>
          </w:p>
        </w:tc>
        <w:tc>
          <w:tcPr>
            <w:tcW w:w="1260" w:type="dxa"/>
            <w:tcBorders>
              <w:bottom w:val="single" w:sz="4" w:space="0" w:color="000000" w:themeColor="text1"/>
            </w:tcBorders>
            <w:vAlign w:val="center"/>
          </w:tcPr>
          <w:p w:rsidR="009B7829" w:rsidRPr="00ED3CAB" w:rsidRDefault="00744995" w:rsidP="007F0764">
            <w:pPr>
              <w:spacing w:before="20" w:after="10"/>
              <w:jc w:val="right"/>
              <w:rPr>
                <w:rFonts w:asciiTheme="majorHAnsi" w:hAnsiTheme="majorHAnsi" w:cs="Comic Sans MS"/>
                <w:b/>
                <w:bCs/>
              </w:rPr>
            </w:pPr>
            <w:r w:rsidRPr="00744995">
              <w:rPr>
                <w:rFonts w:asciiTheme="majorHAnsi" w:hAnsiTheme="majorHAnsi" w:cs="Comic Sans MS"/>
                <w:b/>
                <w:bCs/>
                <w:noProof/>
                <w:lang w:val="en-IN" w:eastAsia="en-IN"/>
              </w:rPr>
              <w:drawing>
                <wp:inline distT="0" distB="0" distL="0" distR="0">
                  <wp:extent cx="71237" cy="109984"/>
                  <wp:effectExtent l="19050" t="0" r="4963" b="0"/>
                  <wp:docPr id="23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121827"/>
                          </a:xfrm>
                          <a:prstGeom prst="rect">
                            <a:avLst/>
                          </a:prstGeom>
                          <a:noFill/>
                        </pic:spPr>
                      </pic:pic>
                    </a:graphicData>
                  </a:graphic>
                </wp:inline>
              </w:drawing>
            </w:r>
          </w:p>
        </w:tc>
        <w:tc>
          <w:tcPr>
            <w:tcW w:w="3134" w:type="dxa"/>
            <w:gridSpan w:val="2"/>
            <w:tcBorders>
              <w:bottom w:val="single" w:sz="4" w:space="0" w:color="000000" w:themeColor="text1"/>
            </w:tcBorders>
            <w:vAlign w:val="center"/>
          </w:tcPr>
          <w:p w:rsidR="009B7829" w:rsidRPr="00ED3CAB" w:rsidRDefault="009B7829" w:rsidP="007F0764">
            <w:pPr>
              <w:spacing w:before="20" w:after="10"/>
              <w:rPr>
                <w:rFonts w:asciiTheme="majorHAnsi" w:hAnsiTheme="majorHAnsi" w:cs="Comic Sans MS"/>
                <w:b/>
                <w:bCs/>
              </w:rPr>
            </w:pPr>
            <w:r w:rsidRPr="00ED3CAB">
              <w:rPr>
                <w:rFonts w:asciiTheme="majorHAnsi" w:hAnsiTheme="majorHAnsi" w:cs="Comic Sans MS"/>
                <w:b/>
                <w:bCs/>
              </w:rPr>
              <w:t>Particulars</w:t>
            </w:r>
          </w:p>
        </w:tc>
        <w:tc>
          <w:tcPr>
            <w:tcW w:w="1231" w:type="dxa"/>
            <w:tcBorders>
              <w:bottom w:val="single" w:sz="4" w:space="0" w:color="000000" w:themeColor="text1"/>
            </w:tcBorders>
            <w:vAlign w:val="center"/>
          </w:tcPr>
          <w:p w:rsidR="009B7829" w:rsidRDefault="00744995" w:rsidP="007F0764">
            <w:pPr>
              <w:spacing w:before="20" w:after="10"/>
              <w:jc w:val="right"/>
            </w:pPr>
            <w:r w:rsidRPr="00744995">
              <w:rPr>
                <w:rFonts w:asciiTheme="majorHAnsi" w:hAnsiTheme="majorHAnsi" w:cs="Comic Sans MS"/>
                <w:b/>
                <w:bCs/>
                <w:noProof/>
                <w:lang w:val="en-IN" w:eastAsia="en-IN"/>
              </w:rPr>
              <w:drawing>
                <wp:inline distT="0" distB="0" distL="0" distR="0">
                  <wp:extent cx="71237" cy="109984"/>
                  <wp:effectExtent l="19050" t="0" r="4963" b="0"/>
                  <wp:docPr id="23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121827"/>
                          </a:xfrm>
                          <a:prstGeom prst="rect">
                            <a:avLst/>
                          </a:prstGeom>
                          <a:noFill/>
                        </pic:spPr>
                      </pic:pic>
                    </a:graphicData>
                  </a:graphic>
                </wp:inline>
              </w:drawing>
            </w:r>
          </w:p>
        </w:tc>
      </w:tr>
      <w:tr w:rsidR="009B7829" w:rsidTr="008223A0">
        <w:tc>
          <w:tcPr>
            <w:tcW w:w="3690" w:type="dxa"/>
            <w:gridSpan w:val="2"/>
            <w:tcBorders>
              <w:bottom w:val="nil"/>
            </w:tcBorders>
          </w:tcPr>
          <w:p w:rsidR="009B7829" w:rsidRPr="008734AA" w:rsidRDefault="009B7829" w:rsidP="007F0764">
            <w:pPr>
              <w:spacing w:before="20" w:after="10"/>
              <w:rPr>
                <w:rFonts w:asciiTheme="majorHAnsi" w:hAnsiTheme="majorHAnsi" w:cs="Comic Sans MS"/>
              </w:rPr>
            </w:pPr>
            <w:r w:rsidRPr="008734AA">
              <w:rPr>
                <w:rFonts w:asciiTheme="majorHAnsi" w:hAnsiTheme="majorHAnsi" w:cs="Comic Sans MS"/>
              </w:rPr>
              <w:t>To Opening Stock</w:t>
            </w:r>
          </w:p>
        </w:tc>
        <w:tc>
          <w:tcPr>
            <w:tcW w:w="1260" w:type="dxa"/>
            <w:tcBorders>
              <w:bottom w:val="nil"/>
            </w:tcBorders>
            <w:vAlign w:val="center"/>
          </w:tcPr>
          <w:p w:rsidR="009B7829" w:rsidRPr="008734AA" w:rsidRDefault="009B7829" w:rsidP="007F0764">
            <w:pPr>
              <w:spacing w:before="20" w:after="10"/>
              <w:jc w:val="right"/>
              <w:rPr>
                <w:rFonts w:asciiTheme="majorHAnsi" w:hAnsiTheme="majorHAnsi" w:cs="Comic Sans MS"/>
              </w:rPr>
            </w:pPr>
            <w:r w:rsidRPr="008734AA">
              <w:rPr>
                <w:rFonts w:asciiTheme="majorHAnsi" w:hAnsiTheme="majorHAnsi" w:cs="Comic Sans MS"/>
              </w:rPr>
              <w:t>1,00,000</w:t>
            </w:r>
          </w:p>
        </w:tc>
        <w:tc>
          <w:tcPr>
            <w:tcW w:w="3134" w:type="dxa"/>
            <w:gridSpan w:val="2"/>
            <w:tcBorders>
              <w:bottom w:val="nil"/>
            </w:tcBorders>
          </w:tcPr>
          <w:p w:rsidR="009B7829" w:rsidRDefault="009B7829" w:rsidP="007F0764">
            <w:pPr>
              <w:spacing w:before="20" w:after="10"/>
            </w:pPr>
            <w:r w:rsidRPr="008734AA">
              <w:rPr>
                <w:rFonts w:asciiTheme="majorHAnsi" w:hAnsiTheme="majorHAnsi" w:cs="Comic Sans MS"/>
              </w:rPr>
              <w:t>By sales</w:t>
            </w:r>
          </w:p>
        </w:tc>
        <w:tc>
          <w:tcPr>
            <w:tcW w:w="1231" w:type="dxa"/>
            <w:tcBorders>
              <w:bottom w:val="nil"/>
            </w:tcBorders>
            <w:vAlign w:val="center"/>
          </w:tcPr>
          <w:p w:rsidR="009B7829" w:rsidRDefault="009B7829" w:rsidP="007F0764">
            <w:pPr>
              <w:tabs>
                <w:tab w:val="left" w:pos="540"/>
              </w:tabs>
              <w:autoSpaceDE w:val="0"/>
              <w:autoSpaceDN w:val="0"/>
              <w:adjustRightInd w:val="0"/>
              <w:spacing w:before="20" w:after="10"/>
              <w:jc w:val="right"/>
              <w:rPr>
                <w:rFonts w:asciiTheme="majorHAnsi" w:hAnsiTheme="majorHAnsi" w:cs="Comic Sans MS"/>
                <w:b/>
                <w:bCs/>
              </w:rPr>
            </w:pPr>
          </w:p>
        </w:tc>
      </w:tr>
      <w:tr w:rsidR="0092580A" w:rsidTr="008223A0">
        <w:tc>
          <w:tcPr>
            <w:tcW w:w="3690" w:type="dxa"/>
            <w:gridSpan w:val="2"/>
            <w:tcBorders>
              <w:top w:val="nil"/>
              <w:bottom w:val="nil"/>
            </w:tcBorders>
          </w:tcPr>
          <w:p w:rsidR="0092580A" w:rsidRPr="008903FD" w:rsidRDefault="0092580A" w:rsidP="007F0764">
            <w:pPr>
              <w:spacing w:before="20" w:after="10"/>
              <w:rPr>
                <w:rFonts w:asciiTheme="majorHAnsi" w:hAnsiTheme="majorHAnsi" w:cs="Comic Sans MS"/>
              </w:rPr>
            </w:pPr>
            <w:r w:rsidRPr="008903FD">
              <w:rPr>
                <w:rFonts w:asciiTheme="majorHAnsi" w:hAnsiTheme="majorHAnsi" w:cs="Comic Sans MS"/>
              </w:rPr>
              <w:t>To Purchases</w:t>
            </w:r>
          </w:p>
        </w:tc>
        <w:tc>
          <w:tcPr>
            <w:tcW w:w="1260" w:type="dxa"/>
            <w:tcBorders>
              <w:top w:val="nil"/>
              <w:bottom w:val="nil"/>
            </w:tcBorders>
            <w:vAlign w:val="center"/>
          </w:tcPr>
          <w:p w:rsidR="0092580A" w:rsidRPr="008903FD" w:rsidRDefault="0092580A" w:rsidP="007F0764">
            <w:pPr>
              <w:spacing w:before="20" w:after="10"/>
              <w:jc w:val="right"/>
              <w:rPr>
                <w:rFonts w:asciiTheme="majorHAnsi" w:hAnsiTheme="majorHAnsi" w:cs="Comic Sans MS"/>
              </w:rPr>
            </w:pPr>
            <w:r w:rsidRPr="008903FD">
              <w:rPr>
                <w:rFonts w:asciiTheme="majorHAnsi" w:hAnsiTheme="majorHAnsi" w:cs="Comic Sans MS"/>
              </w:rPr>
              <w:t>6,50,000</w:t>
            </w:r>
          </w:p>
        </w:tc>
        <w:tc>
          <w:tcPr>
            <w:tcW w:w="1975" w:type="dxa"/>
            <w:tcBorders>
              <w:top w:val="nil"/>
              <w:bottom w:val="nil"/>
              <w:right w:val="nil"/>
            </w:tcBorders>
          </w:tcPr>
          <w:p w:rsidR="0092580A" w:rsidRPr="008903FD" w:rsidRDefault="0092580A" w:rsidP="007F0764">
            <w:pPr>
              <w:spacing w:before="20" w:after="10"/>
              <w:rPr>
                <w:rFonts w:asciiTheme="majorHAnsi" w:hAnsiTheme="majorHAnsi" w:cs="Comic Sans MS"/>
              </w:rPr>
            </w:pPr>
            <w:r w:rsidRPr="008903FD">
              <w:rPr>
                <w:rFonts w:asciiTheme="majorHAnsi" w:hAnsiTheme="majorHAnsi" w:cs="Comic Sans MS"/>
              </w:rPr>
              <w:t>Cash</w:t>
            </w:r>
          </w:p>
        </w:tc>
        <w:tc>
          <w:tcPr>
            <w:tcW w:w="1159" w:type="dxa"/>
            <w:tcBorders>
              <w:top w:val="nil"/>
              <w:left w:val="nil"/>
              <w:bottom w:val="nil"/>
            </w:tcBorders>
            <w:vAlign w:val="center"/>
          </w:tcPr>
          <w:p w:rsidR="0092580A" w:rsidRDefault="0092580A" w:rsidP="007F0764">
            <w:pPr>
              <w:spacing w:before="20" w:after="10"/>
              <w:jc w:val="right"/>
            </w:pPr>
            <w:r w:rsidRPr="008903FD">
              <w:rPr>
                <w:rFonts w:asciiTheme="majorHAnsi" w:hAnsiTheme="majorHAnsi" w:cs="Comic Sans MS"/>
              </w:rPr>
              <w:t>2,00,000</w:t>
            </w:r>
          </w:p>
        </w:tc>
        <w:tc>
          <w:tcPr>
            <w:tcW w:w="1231" w:type="dxa"/>
            <w:tcBorders>
              <w:top w:val="nil"/>
              <w:bottom w:val="nil"/>
            </w:tcBorders>
            <w:vAlign w:val="center"/>
          </w:tcPr>
          <w:p w:rsidR="0092580A" w:rsidRDefault="0092580A" w:rsidP="007F0764">
            <w:pPr>
              <w:spacing w:before="20" w:after="10"/>
              <w:jc w:val="right"/>
            </w:pPr>
          </w:p>
        </w:tc>
      </w:tr>
      <w:tr w:rsidR="0092580A" w:rsidTr="008223A0">
        <w:tc>
          <w:tcPr>
            <w:tcW w:w="3690" w:type="dxa"/>
            <w:gridSpan w:val="2"/>
            <w:tcBorders>
              <w:top w:val="nil"/>
              <w:bottom w:val="nil"/>
            </w:tcBorders>
          </w:tcPr>
          <w:p w:rsidR="0092580A" w:rsidRPr="00BD18E3" w:rsidRDefault="0092580A" w:rsidP="007F0764">
            <w:pPr>
              <w:spacing w:before="20" w:after="10"/>
              <w:rPr>
                <w:rFonts w:asciiTheme="majorHAnsi" w:hAnsiTheme="majorHAnsi" w:cs="Comic Sans MS"/>
              </w:rPr>
            </w:pPr>
            <w:r w:rsidRPr="00BD18E3">
              <w:rPr>
                <w:rFonts w:asciiTheme="majorHAnsi" w:hAnsiTheme="majorHAnsi" w:cs="Comic Sans MS"/>
              </w:rPr>
              <w:t>To Wages</w:t>
            </w:r>
          </w:p>
        </w:tc>
        <w:tc>
          <w:tcPr>
            <w:tcW w:w="1260" w:type="dxa"/>
            <w:tcBorders>
              <w:top w:val="nil"/>
              <w:bottom w:val="nil"/>
            </w:tcBorders>
            <w:vAlign w:val="center"/>
          </w:tcPr>
          <w:p w:rsidR="0092580A" w:rsidRDefault="0092580A" w:rsidP="007F0764">
            <w:pPr>
              <w:spacing w:before="20" w:after="10"/>
              <w:jc w:val="right"/>
            </w:pPr>
            <w:r w:rsidRPr="00BD18E3">
              <w:rPr>
                <w:rFonts w:asciiTheme="majorHAnsi" w:hAnsiTheme="majorHAnsi" w:cs="Comic Sans MS"/>
              </w:rPr>
              <w:t>1,80,000</w:t>
            </w:r>
          </w:p>
        </w:tc>
        <w:tc>
          <w:tcPr>
            <w:tcW w:w="1975" w:type="dxa"/>
            <w:tcBorders>
              <w:top w:val="nil"/>
              <w:bottom w:val="nil"/>
              <w:right w:val="nil"/>
            </w:tcBorders>
          </w:tcPr>
          <w:p w:rsidR="0092580A" w:rsidRPr="0001242E" w:rsidRDefault="0092580A" w:rsidP="007F0764">
            <w:pPr>
              <w:spacing w:before="20" w:after="10"/>
              <w:rPr>
                <w:rFonts w:asciiTheme="majorHAnsi" w:hAnsiTheme="majorHAnsi" w:cs="Comic Sans MS"/>
              </w:rPr>
            </w:pPr>
            <w:r w:rsidRPr="0001242E">
              <w:rPr>
                <w:rFonts w:asciiTheme="majorHAnsi" w:hAnsiTheme="majorHAnsi" w:cs="Comic Sans MS"/>
              </w:rPr>
              <w:t>Credit</w:t>
            </w:r>
          </w:p>
        </w:tc>
        <w:tc>
          <w:tcPr>
            <w:tcW w:w="1159" w:type="dxa"/>
            <w:tcBorders>
              <w:top w:val="nil"/>
              <w:left w:val="nil"/>
              <w:bottom w:val="nil"/>
            </w:tcBorders>
            <w:vAlign w:val="center"/>
          </w:tcPr>
          <w:p w:rsidR="0092580A" w:rsidRDefault="0092580A" w:rsidP="007F0764">
            <w:pPr>
              <w:spacing w:before="20" w:after="10"/>
              <w:jc w:val="right"/>
            </w:pPr>
            <w:r w:rsidRPr="0001242E">
              <w:rPr>
                <w:rFonts w:asciiTheme="majorHAnsi" w:hAnsiTheme="majorHAnsi" w:cs="Comic Sans MS"/>
              </w:rPr>
              <w:t>10,00,000</w:t>
            </w:r>
          </w:p>
        </w:tc>
        <w:tc>
          <w:tcPr>
            <w:tcW w:w="1231" w:type="dxa"/>
            <w:tcBorders>
              <w:top w:val="nil"/>
              <w:bottom w:val="nil"/>
            </w:tcBorders>
            <w:vAlign w:val="center"/>
          </w:tcPr>
          <w:p w:rsidR="0092580A" w:rsidRDefault="0092580A" w:rsidP="007F0764">
            <w:pPr>
              <w:tabs>
                <w:tab w:val="left" w:pos="540"/>
              </w:tabs>
              <w:autoSpaceDE w:val="0"/>
              <w:autoSpaceDN w:val="0"/>
              <w:adjustRightInd w:val="0"/>
              <w:spacing w:before="20" w:after="10"/>
              <w:jc w:val="right"/>
              <w:rPr>
                <w:rFonts w:asciiTheme="majorHAnsi" w:hAnsiTheme="majorHAnsi" w:cs="Comic Sans MS"/>
                <w:b/>
                <w:bCs/>
              </w:rPr>
            </w:pPr>
          </w:p>
        </w:tc>
      </w:tr>
      <w:tr w:rsidR="0092580A" w:rsidTr="008223A0">
        <w:tc>
          <w:tcPr>
            <w:tcW w:w="3690" w:type="dxa"/>
            <w:gridSpan w:val="2"/>
            <w:tcBorders>
              <w:top w:val="nil"/>
              <w:bottom w:val="nil"/>
            </w:tcBorders>
          </w:tcPr>
          <w:p w:rsidR="0092580A" w:rsidRPr="005724E6" w:rsidRDefault="0092580A" w:rsidP="007F0764">
            <w:pPr>
              <w:spacing w:before="20" w:after="10"/>
              <w:rPr>
                <w:rFonts w:asciiTheme="majorHAnsi" w:hAnsiTheme="majorHAnsi" w:cs="Comic Sans MS"/>
              </w:rPr>
            </w:pPr>
            <w:r w:rsidRPr="005724E6">
              <w:rPr>
                <w:rFonts w:asciiTheme="majorHAnsi" w:hAnsiTheme="majorHAnsi" w:cs="Comic Sans MS"/>
              </w:rPr>
              <w:t>To Factory Power</w:t>
            </w:r>
          </w:p>
        </w:tc>
        <w:tc>
          <w:tcPr>
            <w:tcW w:w="1260" w:type="dxa"/>
            <w:tcBorders>
              <w:top w:val="nil"/>
              <w:bottom w:val="nil"/>
            </w:tcBorders>
            <w:vAlign w:val="center"/>
          </w:tcPr>
          <w:p w:rsidR="0092580A" w:rsidRDefault="0092580A" w:rsidP="007F0764">
            <w:pPr>
              <w:spacing w:before="20" w:after="10"/>
              <w:jc w:val="right"/>
            </w:pPr>
            <w:r w:rsidRPr="005724E6">
              <w:rPr>
                <w:rFonts w:asciiTheme="majorHAnsi" w:hAnsiTheme="majorHAnsi" w:cs="Comic Sans MS"/>
              </w:rPr>
              <w:t>30,000</w:t>
            </w:r>
          </w:p>
        </w:tc>
        <w:tc>
          <w:tcPr>
            <w:tcW w:w="1975" w:type="dxa"/>
            <w:tcBorders>
              <w:top w:val="nil"/>
              <w:bottom w:val="nil"/>
              <w:right w:val="nil"/>
            </w:tcBorders>
          </w:tcPr>
          <w:p w:rsidR="0092580A" w:rsidRPr="008734AA" w:rsidRDefault="0092580A" w:rsidP="007F0764">
            <w:pPr>
              <w:spacing w:before="20" w:after="10"/>
              <w:rPr>
                <w:rFonts w:asciiTheme="majorHAnsi" w:hAnsiTheme="majorHAnsi" w:cs="Comic Sans MS"/>
              </w:rPr>
            </w:pPr>
          </w:p>
        </w:tc>
        <w:tc>
          <w:tcPr>
            <w:tcW w:w="1159" w:type="dxa"/>
            <w:tcBorders>
              <w:top w:val="nil"/>
              <w:left w:val="nil"/>
              <w:bottom w:val="nil"/>
            </w:tcBorders>
            <w:vAlign w:val="center"/>
          </w:tcPr>
          <w:p w:rsidR="0092580A" w:rsidRPr="008734AA" w:rsidRDefault="0092580A" w:rsidP="007F0764">
            <w:pPr>
              <w:spacing w:before="20" w:after="10"/>
              <w:jc w:val="right"/>
              <w:rPr>
                <w:rFonts w:asciiTheme="majorHAnsi" w:hAnsiTheme="majorHAnsi" w:cs="Comic Sans MS"/>
              </w:rPr>
            </w:pPr>
            <w:r w:rsidRPr="00780BEE">
              <w:rPr>
                <w:rFonts w:asciiTheme="majorHAnsi" w:hAnsiTheme="majorHAnsi" w:cs="Comic Sans MS"/>
              </w:rPr>
              <w:t>12,00,000</w:t>
            </w:r>
          </w:p>
        </w:tc>
        <w:tc>
          <w:tcPr>
            <w:tcW w:w="1231" w:type="dxa"/>
            <w:tcBorders>
              <w:top w:val="nil"/>
              <w:bottom w:val="nil"/>
            </w:tcBorders>
            <w:vAlign w:val="center"/>
          </w:tcPr>
          <w:p w:rsidR="0092580A" w:rsidRDefault="0092580A" w:rsidP="007F0764">
            <w:pPr>
              <w:tabs>
                <w:tab w:val="left" w:pos="540"/>
              </w:tabs>
              <w:autoSpaceDE w:val="0"/>
              <w:autoSpaceDN w:val="0"/>
              <w:adjustRightInd w:val="0"/>
              <w:spacing w:before="20" w:after="10"/>
              <w:jc w:val="right"/>
              <w:rPr>
                <w:rFonts w:asciiTheme="majorHAnsi" w:hAnsiTheme="majorHAnsi" w:cs="Comic Sans MS"/>
                <w:b/>
                <w:bCs/>
              </w:rPr>
            </w:pPr>
          </w:p>
        </w:tc>
      </w:tr>
      <w:tr w:rsidR="0092580A" w:rsidTr="008223A0">
        <w:tc>
          <w:tcPr>
            <w:tcW w:w="3690" w:type="dxa"/>
            <w:gridSpan w:val="2"/>
            <w:tcBorders>
              <w:top w:val="nil"/>
              <w:bottom w:val="nil"/>
            </w:tcBorders>
          </w:tcPr>
          <w:p w:rsidR="0092580A" w:rsidRPr="002066AD" w:rsidRDefault="0092580A" w:rsidP="007F0764">
            <w:pPr>
              <w:spacing w:before="20" w:after="10"/>
              <w:rPr>
                <w:rFonts w:asciiTheme="majorHAnsi" w:hAnsiTheme="majorHAnsi" w:cs="Comic Sans MS"/>
              </w:rPr>
            </w:pPr>
            <w:r w:rsidRPr="002066AD">
              <w:rPr>
                <w:rFonts w:asciiTheme="majorHAnsi" w:hAnsiTheme="majorHAnsi" w:cs="Comic Sans MS"/>
              </w:rPr>
              <w:t>To Carriage Inward</w:t>
            </w:r>
          </w:p>
        </w:tc>
        <w:tc>
          <w:tcPr>
            <w:tcW w:w="1260" w:type="dxa"/>
            <w:tcBorders>
              <w:top w:val="nil"/>
              <w:bottom w:val="nil"/>
            </w:tcBorders>
            <w:vAlign w:val="center"/>
          </w:tcPr>
          <w:p w:rsidR="0092580A" w:rsidRDefault="0092580A" w:rsidP="007F0764">
            <w:pPr>
              <w:spacing w:before="20" w:after="10"/>
              <w:jc w:val="right"/>
            </w:pPr>
            <w:r w:rsidRPr="002066AD">
              <w:rPr>
                <w:rFonts w:asciiTheme="majorHAnsi" w:hAnsiTheme="majorHAnsi" w:cs="Comic Sans MS"/>
              </w:rPr>
              <w:t>8,000</w:t>
            </w:r>
          </w:p>
        </w:tc>
        <w:tc>
          <w:tcPr>
            <w:tcW w:w="1975" w:type="dxa"/>
            <w:tcBorders>
              <w:top w:val="nil"/>
              <w:bottom w:val="nil"/>
              <w:right w:val="nil"/>
            </w:tcBorders>
          </w:tcPr>
          <w:p w:rsidR="0092580A" w:rsidRPr="00D17612" w:rsidRDefault="0092580A" w:rsidP="007F0764">
            <w:pPr>
              <w:spacing w:before="20" w:after="10"/>
              <w:rPr>
                <w:rFonts w:asciiTheme="majorHAnsi" w:hAnsiTheme="majorHAnsi" w:cs="Comic Sans MS"/>
              </w:rPr>
            </w:pPr>
            <w:r w:rsidRPr="00D17612">
              <w:rPr>
                <w:rFonts w:asciiTheme="majorHAnsi" w:hAnsiTheme="majorHAnsi" w:cs="Comic Sans MS"/>
              </w:rPr>
              <w:t>Less : Return</w:t>
            </w:r>
          </w:p>
        </w:tc>
        <w:tc>
          <w:tcPr>
            <w:tcW w:w="1159" w:type="dxa"/>
            <w:tcBorders>
              <w:top w:val="nil"/>
              <w:left w:val="nil"/>
              <w:bottom w:val="single" w:sz="4" w:space="0" w:color="auto"/>
            </w:tcBorders>
            <w:vAlign w:val="center"/>
          </w:tcPr>
          <w:p w:rsidR="0092580A" w:rsidRPr="00D17612" w:rsidRDefault="0092580A" w:rsidP="007F0764">
            <w:pPr>
              <w:spacing w:before="20" w:after="10"/>
              <w:jc w:val="right"/>
              <w:rPr>
                <w:rFonts w:asciiTheme="majorHAnsi" w:hAnsiTheme="majorHAnsi" w:cs="Comic Sans MS"/>
              </w:rPr>
            </w:pPr>
            <w:r w:rsidRPr="00D17612">
              <w:rPr>
                <w:rFonts w:asciiTheme="majorHAnsi" w:hAnsiTheme="majorHAnsi" w:cs="Comic Sans MS"/>
              </w:rPr>
              <w:t>5,000</w:t>
            </w:r>
          </w:p>
        </w:tc>
        <w:tc>
          <w:tcPr>
            <w:tcW w:w="1231" w:type="dxa"/>
            <w:tcBorders>
              <w:top w:val="nil"/>
              <w:bottom w:val="nil"/>
            </w:tcBorders>
            <w:vAlign w:val="center"/>
          </w:tcPr>
          <w:p w:rsidR="0092580A" w:rsidRDefault="0092580A" w:rsidP="007F0764">
            <w:pPr>
              <w:spacing w:before="20" w:after="10"/>
              <w:jc w:val="right"/>
            </w:pPr>
            <w:r w:rsidRPr="00D17612">
              <w:rPr>
                <w:rFonts w:asciiTheme="majorHAnsi" w:hAnsiTheme="majorHAnsi" w:cs="Comic Sans MS"/>
              </w:rPr>
              <w:t>11,95,000</w:t>
            </w:r>
          </w:p>
        </w:tc>
      </w:tr>
      <w:tr w:rsidR="0092580A" w:rsidTr="008223A0">
        <w:tc>
          <w:tcPr>
            <w:tcW w:w="3690" w:type="dxa"/>
            <w:gridSpan w:val="2"/>
            <w:tcBorders>
              <w:top w:val="nil"/>
              <w:bottom w:val="nil"/>
            </w:tcBorders>
          </w:tcPr>
          <w:p w:rsidR="0092580A" w:rsidRPr="00E256FD" w:rsidRDefault="0092580A" w:rsidP="007F0764">
            <w:pPr>
              <w:spacing w:before="20" w:after="10"/>
              <w:rPr>
                <w:rFonts w:asciiTheme="majorHAnsi" w:hAnsiTheme="majorHAnsi" w:cs="Comic Sans MS"/>
              </w:rPr>
            </w:pPr>
            <w:r w:rsidRPr="00E256FD">
              <w:rPr>
                <w:rFonts w:asciiTheme="majorHAnsi" w:hAnsiTheme="majorHAnsi" w:cs="Comic Sans MS"/>
              </w:rPr>
              <w:t>To Excise duty</w:t>
            </w:r>
          </w:p>
        </w:tc>
        <w:tc>
          <w:tcPr>
            <w:tcW w:w="1260" w:type="dxa"/>
            <w:tcBorders>
              <w:top w:val="nil"/>
              <w:bottom w:val="nil"/>
            </w:tcBorders>
            <w:vAlign w:val="center"/>
          </w:tcPr>
          <w:p w:rsidR="0092580A" w:rsidRDefault="0092580A" w:rsidP="007F0764">
            <w:pPr>
              <w:spacing w:before="20" w:after="10"/>
              <w:jc w:val="right"/>
            </w:pPr>
            <w:r w:rsidRPr="00E256FD">
              <w:rPr>
                <w:rFonts w:asciiTheme="majorHAnsi" w:hAnsiTheme="majorHAnsi" w:cs="Comic Sans MS"/>
              </w:rPr>
              <w:t>12,000</w:t>
            </w:r>
          </w:p>
        </w:tc>
        <w:tc>
          <w:tcPr>
            <w:tcW w:w="3134" w:type="dxa"/>
            <w:gridSpan w:val="2"/>
            <w:tcBorders>
              <w:top w:val="nil"/>
              <w:bottom w:val="nil"/>
            </w:tcBorders>
          </w:tcPr>
          <w:p w:rsidR="0092580A" w:rsidRPr="00A20AC1" w:rsidRDefault="0092580A" w:rsidP="007F0764">
            <w:pPr>
              <w:spacing w:before="20" w:after="10"/>
              <w:rPr>
                <w:rFonts w:asciiTheme="majorHAnsi" w:hAnsiTheme="majorHAnsi" w:cs="Comic Sans MS"/>
              </w:rPr>
            </w:pPr>
            <w:r w:rsidRPr="00A20AC1">
              <w:rPr>
                <w:rFonts w:asciiTheme="majorHAnsi" w:hAnsiTheme="majorHAnsi" w:cs="Comic Sans MS"/>
              </w:rPr>
              <w:t>By Closing Stock</w:t>
            </w:r>
          </w:p>
        </w:tc>
        <w:tc>
          <w:tcPr>
            <w:tcW w:w="1231" w:type="dxa"/>
            <w:tcBorders>
              <w:top w:val="nil"/>
              <w:bottom w:val="nil"/>
            </w:tcBorders>
            <w:vAlign w:val="center"/>
          </w:tcPr>
          <w:p w:rsidR="0092580A" w:rsidRDefault="0092580A" w:rsidP="007F0764">
            <w:pPr>
              <w:spacing w:before="20" w:after="10"/>
              <w:jc w:val="right"/>
            </w:pPr>
            <w:r w:rsidRPr="00A20AC1">
              <w:rPr>
                <w:rFonts w:asciiTheme="majorHAnsi" w:hAnsiTheme="majorHAnsi" w:cs="Comic Sans MS"/>
              </w:rPr>
              <w:t>80,000</w:t>
            </w:r>
          </w:p>
        </w:tc>
      </w:tr>
      <w:tr w:rsidR="0092580A" w:rsidTr="008223A0">
        <w:tc>
          <w:tcPr>
            <w:tcW w:w="3690" w:type="dxa"/>
            <w:gridSpan w:val="2"/>
            <w:tcBorders>
              <w:top w:val="nil"/>
              <w:bottom w:val="nil"/>
            </w:tcBorders>
          </w:tcPr>
          <w:p w:rsidR="0092580A" w:rsidRPr="00A20AC1" w:rsidRDefault="0092580A" w:rsidP="007F0764">
            <w:pPr>
              <w:spacing w:before="20" w:after="10"/>
              <w:rPr>
                <w:rFonts w:asciiTheme="majorHAnsi" w:hAnsiTheme="majorHAnsi" w:cs="Comic Sans MS"/>
              </w:rPr>
            </w:pPr>
            <w:r w:rsidRPr="00A20AC1">
              <w:rPr>
                <w:rFonts w:asciiTheme="majorHAnsi" w:hAnsiTheme="majorHAnsi" w:cs="Comic Sans MS"/>
              </w:rPr>
              <w:t>To Royalty</w:t>
            </w:r>
          </w:p>
        </w:tc>
        <w:tc>
          <w:tcPr>
            <w:tcW w:w="1260" w:type="dxa"/>
            <w:tcBorders>
              <w:top w:val="nil"/>
              <w:bottom w:val="nil"/>
            </w:tcBorders>
            <w:vAlign w:val="center"/>
          </w:tcPr>
          <w:p w:rsidR="0092580A" w:rsidRPr="00A20AC1" w:rsidRDefault="0092580A" w:rsidP="007F0764">
            <w:pPr>
              <w:spacing w:before="20" w:after="10"/>
              <w:jc w:val="right"/>
              <w:rPr>
                <w:rFonts w:asciiTheme="majorHAnsi" w:hAnsiTheme="majorHAnsi" w:cs="Comic Sans MS"/>
              </w:rPr>
            </w:pPr>
            <w:r w:rsidRPr="00A20AC1">
              <w:rPr>
                <w:rFonts w:asciiTheme="majorHAnsi" w:hAnsiTheme="majorHAnsi" w:cs="Comic Sans MS"/>
              </w:rPr>
              <w:t>24,000</w:t>
            </w:r>
          </w:p>
        </w:tc>
        <w:tc>
          <w:tcPr>
            <w:tcW w:w="3134" w:type="dxa"/>
            <w:gridSpan w:val="2"/>
            <w:tcBorders>
              <w:top w:val="nil"/>
              <w:bottom w:val="nil"/>
            </w:tcBorders>
          </w:tcPr>
          <w:p w:rsidR="0092580A" w:rsidRPr="00A20AC1" w:rsidRDefault="0092580A" w:rsidP="007F0764">
            <w:pPr>
              <w:spacing w:before="20" w:after="10"/>
              <w:rPr>
                <w:rFonts w:asciiTheme="majorHAnsi" w:hAnsiTheme="majorHAnsi" w:cs="Comic Sans MS"/>
              </w:rPr>
            </w:pPr>
          </w:p>
        </w:tc>
        <w:tc>
          <w:tcPr>
            <w:tcW w:w="1231" w:type="dxa"/>
            <w:tcBorders>
              <w:top w:val="nil"/>
              <w:bottom w:val="nil"/>
            </w:tcBorders>
            <w:vAlign w:val="center"/>
          </w:tcPr>
          <w:p w:rsidR="0092580A" w:rsidRDefault="0092580A" w:rsidP="007F0764">
            <w:pPr>
              <w:spacing w:before="20" w:after="10"/>
              <w:jc w:val="right"/>
            </w:pPr>
          </w:p>
        </w:tc>
      </w:tr>
      <w:tr w:rsidR="0092580A" w:rsidTr="008223A0">
        <w:tc>
          <w:tcPr>
            <w:tcW w:w="3690" w:type="dxa"/>
            <w:gridSpan w:val="2"/>
            <w:tcBorders>
              <w:top w:val="nil"/>
              <w:bottom w:val="nil"/>
            </w:tcBorders>
          </w:tcPr>
          <w:p w:rsidR="0092580A" w:rsidRPr="00363712" w:rsidRDefault="0092580A" w:rsidP="007F0764">
            <w:pPr>
              <w:spacing w:before="20" w:after="10"/>
              <w:rPr>
                <w:rFonts w:asciiTheme="majorHAnsi" w:hAnsiTheme="majorHAnsi" w:cs="Comic Sans MS"/>
              </w:rPr>
            </w:pPr>
            <w:r w:rsidRPr="00363712">
              <w:rPr>
                <w:rFonts w:asciiTheme="majorHAnsi" w:hAnsiTheme="majorHAnsi" w:cs="Comic Sans MS"/>
              </w:rPr>
              <w:t>To Gross Profit c/d</w:t>
            </w:r>
          </w:p>
        </w:tc>
        <w:tc>
          <w:tcPr>
            <w:tcW w:w="1260" w:type="dxa"/>
            <w:tcBorders>
              <w:top w:val="nil"/>
              <w:bottom w:val="single" w:sz="4" w:space="0" w:color="auto"/>
            </w:tcBorders>
            <w:vAlign w:val="center"/>
          </w:tcPr>
          <w:p w:rsidR="0092580A" w:rsidRDefault="0092580A" w:rsidP="007F0764">
            <w:pPr>
              <w:spacing w:before="20" w:after="10"/>
              <w:jc w:val="right"/>
            </w:pPr>
            <w:r w:rsidRPr="00363712">
              <w:rPr>
                <w:rFonts w:asciiTheme="majorHAnsi" w:hAnsiTheme="majorHAnsi" w:cs="Comic Sans MS"/>
              </w:rPr>
              <w:t>2,71,000</w:t>
            </w:r>
          </w:p>
        </w:tc>
        <w:tc>
          <w:tcPr>
            <w:tcW w:w="3134" w:type="dxa"/>
            <w:gridSpan w:val="2"/>
            <w:tcBorders>
              <w:top w:val="nil"/>
              <w:bottom w:val="nil"/>
            </w:tcBorders>
          </w:tcPr>
          <w:p w:rsidR="0092580A" w:rsidRPr="008734AA" w:rsidRDefault="0092580A" w:rsidP="007F0764">
            <w:pPr>
              <w:spacing w:before="20" w:after="10"/>
              <w:rPr>
                <w:rFonts w:asciiTheme="majorHAnsi" w:hAnsiTheme="majorHAnsi" w:cs="Comic Sans MS"/>
              </w:rPr>
            </w:pPr>
          </w:p>
        </w:tc>
        <w:tc>
          <w:tcPr>
            <w:tcW w:w="1231" w:type="dxa"/>
            <w:tcBorders>
              <w:top w:val="nil"/>
              <w:bottom w:val="single" w:sz="4" w:space="0" w:color="auto"/>
            </w:tcBorders>
            <w:vAlign w:val="center"/>
          </w:tcPr>
          <w:p w:rsidR="0092580A" w:rsidRDefault="0092580A" w:rsidP="007F0764">
            <w:pPr>
              <w:tabs>
                <w:tab w:val="left" w:pos="540"/>
              </w:tabs>
              <w:autoSpaceDE w:val="0"/>
              <w:autoSpaceDN w:val="0"/>
              <w:adjustRightInd w:val="0"/>
              <w:spacing w:before="20" w:after="10"/>
              <w:jc w:val="right"/>
              <w:rPr>
                <w:rFonts w:asciiTheme="majorHAnsi" w:hAnsiTheme="majorHAnsi" w:cs="Comic Sans MS"/>
                <w:b/>
                <w:bCs/>
              </w:rPr>
            </w:pPr>
          </w:p>
        </w:tc>
      </w:tr>
      <w:tr w:rsidR="0092580A" w:rsidTr="008223A0">
        <w:tc>
          <w:tcPr>
            <w:tcW w:w="3690" w:type="dxa"/>
            <w:gridSpan w:val="2"/>
            <w:tcBorders>
              <w:top w:val="nil"/>
              <w:bottom w:val="nil"/>
            </w:tcBorders>
          </w:tcPr>
          <w:p w:rsidR="0092580A" w:rsidRPr="00E256FD" w:rsidRDefault="0092580A" w:rsidP="007F0764">
            <w:pPr>
              <w:spacing w:before="20" w:after="10"/>
              <w:rPr>
                <w:rFonts w:asciiTheme="majorHAnsi" w:hAnsiTheme="majorHAnsi" w:cs="Comic Sans MS"/>
              </w:rPr>
            </w:pPr>
          </w:p>
        </w:tc>
        <w:tc>
          <w:tcPr>
            <w:tcW w:w="1260" w:type="dxa"/>
            <w:tcBorders>
              <w:top w:val="single" w:sz="4" w:space="0" w:color="auto"/>
              <w:bottom w:val="single" w:sz="4" w:space="0" w:color="auto"/>
            </w:tcBorders>
            <w:vAlign w:val="center"/>
          </w:tcPr>
          <w:p w:rsidR="0092580A" w:rsidRPr="00BC1B1E" w:rsidRDefault="0092580A" w:rsidP="007F0764">
            <w:pPr>
              <w:spacing w:before="20" w:after="10"/>
              <w:jc w:val="right"/>
              <w:rPr>
                <w:rFonts w:asciiTheme="majorHAnsi" w:hAnsiTheme="majorHAnsi" w:cs="Comic Sans MS"/>
                <w:b/>
                <w:bCs/>
              </w:rPr>
            </w:pPr>
            <w:r w:rsidRPr="00BC1B1E">
              <w:rPr>
                <w:rFonts w:asciiTheme="majorHAnsi" w:hAnsiTheme="majorHAnsi" w:cs="Comic Sans MS"/>
                <w:b/>
                <w:bCs/>
              </w:rPr>
              <w:t>12,75,000</w:t>
            </w:r>
          </w:p>
        </w:tc>
        <w:tc>
          <w:tcPr>
            <w:tcW w:w="3134" w:type="dxa"/>
            <w:gridSpan w:val="2"/>
            <w:tcBorders>
              <w:top w:val="nil"/>
              <w:bottom w:val="nil"/>
            </w:tcBorders>
          </w:tcPr>
          <w:p w:rsidR="0092580A" w:rsidRPr="00BC1B1E" w:rsidRDefault="0092580A" w:rsidP="007F0764">
            <w:pPr>
              <w:spacing w:before="20" w:after="10"/>
              <w:rPr>
                <w:rFonts w:asciiTheme="majorHAnsi" w:hAnsiTheme="majorHAnsi" w:cs="Comic Sans MS"/>
                <w:b/>
                <w:bCs/>
              </w:rPr>
            </w:pPr>
          </w:p>
        </w:tc>
        <w:tc>
          <w:tcPr>
            <w:tcW w:w="1231" w:type="dxa"/>
            <w:tcBorders>
              <w:top w:val="single" w:sz="4" w:space="0" w:color="auto"/>
              <w:bottom w:val="single" w:sz="4" w:space="0" w:color="auto"/>
            </w:tcBorders>
            <w:vAlign w:val="center"/>
          </w:tcPr>
          <w:p w:rsidR="0092580A" w:rsidRDefault="0092580A" w:rsidP="007F0764">
            <w:pPr>
              <w:spacing w:before="20" w:after="10"/>
              <w:jc w:val="right"/>
            </w:pPr>
            <w:r w:rsidRPr="00BC1B1E">
              <w:rPr>
                <w:rFonts w:asciiTheme="majorHAnsi" w:hAnsiTheme="majorHAnsi" w:cs="Comic Sans MS"/>
                <w:b/>
                <w:bCs/>
              </w:rPr>
              <w:t>12,75,000</w:t>
            </w:r>
          </w:p>
        </w:tc>
      </w:tr>
      <w:tr w:rsidR="0092580A" w:rsidTr="008223A0">
        <w:tc>
          <w:tcPr>
            <w:tcW w:w="3690" w:type="dxa"/>
            <w:gridSpan w:val="2"/>
            <w:tcBorders>
              <w:top w:val="nil"/>
              <w:bottom w:val="nil"/>
            </w:tcBorders>
          </w:tcPr>
          <w:p w:rsidR="0092580A" w:rsidRPr="00003B11" w:rsidRDefault="0092580A" w:rsidP="007F0764">
            <w:pPr>
              <w:spacing w:before="20" w:after="10"/>
              <w:rPr>
                <w:rFonts w:asciiTheme="majorHAnsi" w:hAnsiTheme="majorHAnsi" w:cs="Comic Sans MS"/>
              </w:rPr>
            </w:pPr>
            <w:r w:rsidRPr="00003B11">
              <w:rPr>
                <w:rFonts w:asciiTheme="majorHAnsi" w:hAnsiTheme="majorHAnsi" w:cs="Comic Sans MS"/>
              </w:rPr>
              <w:t>To Office salaries</w:t>
            </w:r>
          </w:p>
        </w:tc>
        <w:tc>
          <w:tcPr>
            <w:tcW w:w="1260" w:type="dxa"/>
            <w:tcBorders>
              <w:top w:val="single" w:sz="4" w:space="0" w:color="auto"/>
              <w:bottom w:val="nil"/>
            </w:tcBorders>
            <w:vAlign w:val="center"/>
          </w:tcPr>
          <w:p w:rsidR="0092580A" w:rsidRPr="00003B11" w:rsidRDefault="0092580A" w:rsidP="007F0764">
            <w:pPr>
              <w:spacing w:before="20" w:after="10"/>
              <w:jc w:val="right"/>
              <w:rPr>
                <w:rFonts w:asciiTheme="majorHAnsi" w:hAnsiTheme="majorHAnsi" w:cs="Comic Sans MS"/>
              </w:rPr>
            </w:pPr>
            <w:r w:rsidRPr="00003B11">
              <w:rPr>
                <w:rFonts w:asciiTheme="majorHAnsi" w:hAnsiTheme="majorHAnsi" w:cs="Comic Sans MS"/>
              </w:rPr>
              <w:t>12,000</w:t>
            </w:r>
          </w:p>
        </w:tc>
        <w:tc>
          <w:tcPr>
            <w:tcW w:w="3134" w:type="dxa"/>
            <w:gridSpan w:val="2"/>
            <w:tcBorders>
              <w:top w:val="nil"/>
              <w:bottom w:val="nil"/>
            </w:tcBorders>
          </w:tcPr>
          <w:p w:rsidR="0092580A" w:rsidRPr="00003B11" w:rsidRDefault="0092580A" w:rsidP="007F0764">
            <w:pPr>
              <w:spacing w:before="20" w:after="10"/>
              <w:rPr>
                <w:rFonts w:asciiTheme="majorHAnsi" w:hAnsiTheme="majorHAnsi" w:cs="Comic Sans MS"/>
              </w:rPr>
            </w:pPr>
            <w:r w:rsidRPr="00003B11">
              <w:rPr>
                <w:rFonts w:asciiTheme="majorHAnsi" w:hAnsiTheme="majorHAnsi" w:cs="Comic Sans MS"/>
              </w:rPr>
              <w:t>By Gross Profit b/d</w:t>
            </w:r>
          </w:p>
        </w:tc>
        <w:tc>
          <w:tcPr>
            <w:tcW w:w="1231" w:type="dxa"/>
            <w:tcBorders>
              <w:top w:val="single" w:sz="4" w:space="0" w:color="auto"/>
              <w:bottom w:val="nil"/>
            </w:tcBorders>
            <w:vAlign w:val="center"/>
          </w:tcPr>
          <w:p w:rsidR="0092580A" w:rsidRDefault="0092580A" w:rsidP="007F0764">
            <w:pPr>
              <w:spacing w:before="20" w:after="10"/>
              <w:jc w:val="right"/>
            </w:pPr>
            <w:r w:rsidRPr="00003B11">
              <w:rPr>
                <w:rFonts w:asciiTheme="majorHAnsi" w:hAnsiTheme="majorHAnsi" w:cs="Comic Sans MS"/>
              </w:rPr>
              <w:t>2,71,000</w:t>
            </w:r>
          </w:p>
        </w:tc>
      </w:tr>
      <w:tr w:rsidR="0092580A" w:rsidTr="008223A0">
        <w:tc>
          <w:tcPr>
            <w:tcW w:w="3690" w:type="dxa"/>
            <w:gridSpan w:val="2"/>
            <w:tcBorders>
              <w:top w:val="nil"/>
              <w:bottom w:val="nil"/>
            </w:tcBorders>
          </w:tcPr>
          <w:p w:rsidR="0092580A" w:rsidRPr="004A1041" w:rsidRDefault="0092580A" w:rsidP="007F0764">
            <w:pPr>
              <w:spacing w:before="20" w:after="10"/>
              <w:rPr>
                <w:rFonts w:asciiTheme="majorHAnsi" w:hAnsiTheme="majorHAnsi" w:cs="Comic Sans MS"/>
              </w:rPr>
            </w:pPr>
            <w:r w:rsidRPr="004A1041">
              <w:rPr>
                <w:rFonts w:asciiTheme="majorHAnsi" w:hAnsiTheme="majorHAnsi" w:cs="Comic Sans MS"/>
              </w:rPr>
              <w:t>To Insurance</w:t>
            </w:r>
          </w:p>
        </w:tc>
        <w:tc>
          <w:tcPr>
            <w:tcW w:w="1260" w:type="dxa"/>
            <w:tcBorders>
              <w:top w:val="nil"/>
              <w:bottom w:val="nil"/>
            </w:tcBorders>
            <w:vAlign w:val="center"/>
          </w:tcPr>
          <w:p w:rsidR="0092580A" w:rsidRPr="004A1041" w:rsidRDefault="0092580A" w:rsidP="007F0764">
            <w:pPr>
              <w:spacing w:before="20" w:after="10"/>
              <w:jc w:val="right"/>
              <w:rPr>
                <w:rFonts w:asciiTheme="majorHAnsi" w:hAnsiTheme="majorHAnsi" w:cs="Comic Sans MS"/>
              </w:rPr>
            </w:pPr>
            <w:r w:rsidRPr="004A1041">
              <w:rPr>
                <w:rFonts w:asciiTheme="majorHAnsi" w:hAnsiTheme="majorHAnsi" w:cs="Comic Sans MS"/>
              </w:rPr>
              <w:t>5,000</w:t>
            </w:r>
          </w:p>
        </w:tc>
        <w:tc>
          <w:tcPr>
            <w:tcW w:w="3134" w:type="dxa"/>
            <w:gridSpan w:val="2"/>
            <w:tcBorders>
              <w:top w:val="nil"/>
              <w:bottom w:val="nil"/>
            </w:tcBorders>
          </w:tcPr>
          <w:p w:rsidR="0092580A" w:rsidRPr="004A1041" w:rsidRDefault="0092580A" w:rsidP="007F0764">
            <w:pPr>
              <w:spacing w:before="20" w:after="10"/>
              <w:rPr>
                <w:rFonts w:asciiTheme="majorHAnsi" w:hAnsiTheme="majorHAnsi" w:cs="Comic Sans MS"/>
              </w:rPr>
            </w:pPr>
            <w:r w:rsidRPr="004A1041">
              <w:rPr>
                <w:rFonts w:asciiTheme="majorHAnsi" w:hAnsiTheme="majorHAnsi" w:cs="Comic Sans MS"/>
              </w:rPr>
              <w:t>By Sale of Scrap</w:t>
            </w:r>
          </w:p>
        </w:tc>
        <w:tc>
          <w:tcPr>
            <w:tcW w:w="1231" w:type="dxa"/>
            <w:tcBorders>
              <w:top w:val="nil"/>
              <w:bottom w:val="nil"/>
            </w:tcBorders>
            <w:vAlign w:val="center"/>
          </w:tcPr>
          <w:p w:rsidR="0092580A" w:rsidRDefault="0092580A" w:rsidP="007F0764">
            <w:pPr>
              <w:spacing w:before="20" w:after="10"/>
              <w:jc w:val="right"/>
            </w:pPr>
            <w:r w:rsidRPr="004A1041">
              <w:rPr>
                <w:rFonts w:asciiTheme="majorHAnsi" w:hAnsiTheme="majorHAnsi" w:cs="Comic Sans MS"/>
              </w:rPr>
              <w:t>3,000</w:t>
            </w:r>
          </w:p>
        </w:tc>
      </w:tr>
      <w:tr w:rsidR="0092580A" w:rsidTr="008223A0">
        <w:tc>
          <w:tcPr>
            <w:tcW w:w="3690" w:type="dxa"/>
            <w:gridSpan w:val="2"/>
            <w:tcBorders>
              <w:top w:val="nil"/>
              <w:bottom w:val="nil"/>
            </w:tcBorders>
          </w:tcPr>
          <w:p w:rsidR="0092580A" w:rsidRPr="008A100D" w:rsidRDefault="0092580A" w:rsidP="007F0764">
            <w:pPr>
              <w:spacing w:before="20" w:after="10"/>
              <w:rPr>
                <w:rFonts w:asciiTheme="majorHAnsi" w:hAnsiTheme="majorHAnsi" w:cs="Comic Sans MS"/>
              </w:rPr>
            </w:pPr>
            <w:r w:rsidRPr="008A100D">
              <w:rPr>
                <w:rFonts w:asciiTheme="majorHAnsi" w:hAnsiTheme="majorHAnsi" w:cs="Comic Sans MS"/>
              </w:rPr>
              <w:t>To Director Fees</w:t>
            </w:r>
          </w:p>
        </w:tc>
        <w:tc>
          <w:tcPr>
            <w:tcW w:w="1260" w:type="dxa"/>
            <w:tcBorders>
              <w:top w:val="nil"/>
              <w:bottom w:val="nil"/>
            </w:tcBorders>
            <w:vAlign w:val="center"/>
          </w:tcPr>
          <w:p w:rsidR="0092580A" w:rsidRPr="008A100D" w:rsidRDefault="0092580A" w:rsidP="007F0764">
            <w:pPr>
              <w:spacing w:before="20" w:after="10"/>
              <w:jc w:val="right"/>
              <w:rPr>
                <w:rFonts w:asciiTheme="majorHAnsi" w:hAnsiTheme="majorHAnsi" w:cs="Comic Sans MS"/>
              </w:rPr>
            </w:pPr>
            <w:r w:rsidRPr="008A100D">
              <w:rPr>
                <w:rFonts w:asciiTheme="majorHAnsi" w:hAnsiTheme="majorHAnsi" w:cs="Comic Sans MS"/>
              </w:rPr>
              <w:t>600</w:t>
            </w:r>
          </w:p>
        </w:tc>
        <w:tc>
          <w:tcPr>
            <w:tcW w:w="3134" w:type="dxa"/>
            <w:gridSpan w:val="2"/>
            <w:tcBorders>
              <w:top w:val="nil"/>
              <w:bottom w:val="nil"/>
            </w:tcBorders>
          </w:tcPr>
          <w:p w:rsidR="0092580A" w:rsidRPr="008A100D" w:rsidRDefault="0092580A" w:rsidP="007F0764">
            <w:pPr>
              <w:spacing w:before="20" w:after="10"/>
              <w:rPr>
                <w:rFonts w:asciiTheme="majorHAnsi" w:hAnsiTheme="majorHAnsi" w:cs="Comic Sans MS"/>
              </w:rPr>
            </w:pPr>
            <w:r w:rsidRPr="008A100D">
              <w:rPr>
                <w:rFonts w:asciiTheme="majorHAnsi" w:hAnsiTheme="majorHAnsi" w:cs="Comic Sans MS"/>
              </w:rPr>
              <w:t>By Commission</w:t>
            </w:r>
          </w:p>
        </w:tc>
        <w:tc>
          <w:tcPr>
            <w:tcW w:w="1231" w:type="dxa"/>
            <w:tcBorders>
              <w:top w:val="nil"/>
              <w:bottom w:val="nil"/>
            </w:tcBorders>
            <w:vAlign w:val="center"/>
          </w:tcPr>
          <w:p w:rsidR="0092580A" w:rsidRDefault="0092580A" w:rsidP="007F0764">
            <w:pPr>
              <w:spacing w:before="20" w:after="10"/>
              <w:jc w:val="right"/>
            </w:pPr>
            <w:r w:rsidRPr="008A100D">
              <w:rPr>
                <w:rFonts w:asciiTheme="majorHAnsi" w:hAnsiTheme="majorHAnsi" w:cs="Comic Sans MS"/>
              </w:rPr>
              <w:t>6,000</w:t>
            </w:r>
          </w:p>
        </w:tc>
      </w:tr>
      <w:tr w:rsidR="0092580A" w:rsidTr="008223A0">
        <w:tc>
          <w:tcPr>
            <w:tcW w:w="3690" w:type="dxa"/>
            <w:gridSpan w:val="2"/>
            <w:tcBorders>
              <w:top w:val="nil"/>
              <w:bottom w:val="nil"/>
            </w:tcBorders>
          </w:tcPr>
          <w:p w:rsidR="0092580A" w:rsidRPr="00BF77D4" w:rsidRDefault="0092580A" w:rsidP="007F0764">
            <w:pPr>
              <w:spacing w:before="20" w:after="10"/>
              <w:rPr>
                <w:rFonts w:asciiTheme="majorHAnsi" w:hAnsiTheme="majorHAnsi" w:cs="Comic Sans MS"/>
              </w:rPr>
            </w:pPr>
            <w:r w:rsidRPr="00BF77D4">
              <w:rPr>
                <w:rFonts w:asciiTheme="majorHAnsi" w:hAnsiTheme="majorHAnsi" w:cs="Comic Sans MS"/>
              </w:rPr>
              <w:t>To Delivery Van Exp.</w:t>
            </w:r>
          </w:p>
        </w:tc>
        <w:tc>
          <w:tcPr>
            <w:tcW w:w="1260" w:type="dxa"/>
            <w:tcBorders>
              <w:top w:val="nil"/>
              <w:bottom w:val="nil"/>
            </w:tcBorders>
            <w:vAlign w:val="center"/>
          </w:tcPr>
          <w:p w:rsidR="0092580A" w:rsidRPr="00BF77D4" w:rsidRDefault="0092580A" w:rsidP="007F0764">
            <w:pPr>
              <w:spacing w:before="20" w:after="10"/>
              <w:jc w:val="right"/>
              <w:rPr>
                <w:rFonts w:asciiTheme="majorHAnsi" w:hAnsiTheme="majorHAnsi" w:cs="Comic Sans MS"/>
              </w:rPr>
            </w:pPr>
            <w:r w:rsidRPr="00BF77D4">
              <w:rPr>
                <w:rFonts w:asciiTheme="majorHAnsi" w:hAnsiTheme="majorHAnsi" w:cs="Comic Sans MS"/>
              </w:rPr>
              <w:t>2,000</w:t>
            </w:r>
          </w:p>
        </w:tc>
        <w:tc>
          <w:tcPr>
            <w:tcW w:w="3134" w:type="dxa"/>
            <w:gridSpan w:val="2"/>
            <w:tcBorders>
              <w:top w:val="nil"/>
              <w:bottom w:val="nil"/>
            </w:tcBorders>
          </w:tcPr>
          <w:p w:rsidR="0092580A" w:rsidRPr="00BF77D4" w:rsidRDefault="0092580A" w:rsidP="007F0764">
            <w:pPr>
              <w:spacing w:before="20" w:after="10"/>
              <w:rPr>
                <w:rFonts w:asciiTheme="majorHAnsi" w:hAnsiTheme="majorHAnsi" w:cs="Comic Sans MS"/>
              </w:rPr>
            </w:pPr>
            <w:r w:rsidRPr="00BF77D4">
              <w:rPr>
                <w:rFonts w:asciiTheme="majorHAnsi" w:hAnsiTheme="majorHAnsi" w:cs="Comic Sans MS"/>
              </w:rPr>
              <w:t>By Dividend</w:t>
            </w:r>
          </w:p>
        </w:tc>
        <w:tc>
          <w:tcPr>
            <w:tcW w:w="1231" w:type="dxa"/>
            <w:tcBorders>
              <w:top w:val="nil"/>
              <w:bottom w:val="nil"/>
            </w:tcBorders>
            <w:vAlign w:val="center"/>
          </w:tcPr>
          <w:p w:rsidR="0092580A" w:rsidRDefault="0092580A" w:rsidP="007F0764">
            <w:pPr>
              <w:spacing w:before="20" w:after="10"/>
              <w:jc w:val="right"/>
            </w:pPr>
            <w:r w:rsidRPr="00BF77D4">
              <w:rPr>
                <w:rFonts w:asciiTheme="majorHAnsi" w:hAnsiTheme="majorHAnsi" w:cs="Comic Sans MS"/>
              </w:rPr>
              <w:t>4,000</w:t>
            </w:r>
          </w:p>
        </w:tc>
      </w:tr>
      <w:tr w:rsidR="0092580A" w:rsidTr="008223A0">
        <w:tc>
          <w:tcPr>
            <w:tcW w:w="3690" w:type="dxa"/>
            <w:gridSpan w:val="2"/>
            <w:tcBorders>
              <w:top w:val="nil"/>
              <w:bottom w:val="nil"/>
            </w:tcBorders>
          </w:tcPr>
          <w:p w:rsidR="0092580A" w:rsidRPr="00827567" w:rsidRDefault="0092580A" w:rsidP="007F0764">
            <w:pPr>
              <w:spacing w:before="20" w:after="10"/>
              <w:rPr>
                <w:rFonts w:asciiTheme="majorHAnsi" w:hAnsiTheme="majorHAnsi" w:cs="Comic Sans MS"/>
              </w:rPr>
            </w:pPr>
            <w:r w:rsidRPr="00827567">
              <w:rPr>
                <w:rFonts w:asciiTheme="majorHAnsi" w:hAnsiTheme="majorHAnsi" w:cs="Comic Sans MS"/>
              </w:rPr>
              <w:t>To Telephone Exp.</w:t>
            </w:r>
          </w:p>
        </w:tc>
        <w:tc>
          <w:tcPr>
            <w:tcW w:w="1260" w:type="dxa"/>
            <w:tcBorders>
              <w:top w:val="nil"/>
              <w:bottom w:val="nil"/>
            </w:tcBorders>
            <w:vAlign w:val="center"/>
          </w:tcPr>
          <w:p w:rsidR="0092580A" w:rsidRPr="00827567" w:rsidRDefault="0092580A" w:rsidP="007F0764">
            <w:pPr>
              <w:spacing w:before="20" w:after="10"/>
              <w:jc w:val="right"/>
              <w:rPr>
                <w:rFonts w:asciiTheme="majorHAnsi" w:hAnsiTheme="majorHAnsi" w:cs="Comic Sans MS"/>
              </w:rPr>
            </w:pPr>
            <w:r w:rsidRPr="00827567">
              <w:rPr>
                <w:rFonts w:asciiTheme="majorHAnsi" w:hAnsiTheme="majorHAnsi" w:cs="Comic Sans MS"/>
              </w:rPr>
              <w:t>10,000</w:t>
            </w:r>
          </w:p>
        </w:tc>
        <w:tc>
          <w:tcPr>
            <w:tcW w:w="3134" w:type="dxa"/>
            <w:gridSpan w:val="2"/>
            <w:tcBorders>
              <w:top w:val="nil"/>
              <w:bottom w:val="nil"/>
            </w:tcBorders>
          </w:tcPr>
          <w:p w:rsidR="0092580A" w:rsidRPr="00827567" w:rsidRDefault="0092580A" w:rsidP="007F0764">
            <w:pPr>
              <w:spacing w:before="20" w:after="10"/>
              <w:rPr>
                <w:rFonts w:asciiTheme="majorHAnsi" w:hAnsiTheme="majorHAnsi" w:cs="Comic Sans MS"/>
              </w:rPr>
            </w:pPr>
            <w:r w:rsidRPr="00827567">
              <w:rPr>
                <w:rFonts w:asciiTheme="majorHAnsi" w:hAnsiTheme="majorHAnsi" w:cs="Comic Sans MS"/>
              </w:rPr>
              <w:t>By Bad debt recovered</w:t>
            </w:r>
          </w:p>
        </w:tc>
        <w:tc>
          <w:tcPr>
            <w:tcW w:w="1231" w:type="dxa"/>
            <w:tcBorders>
              <w:top w:val="nil"/>
              <w:bottom w:val="nil"/>
            </w:tcBorders>
            <w:vAlign w:val="center"/>
          </w:tcPr>
          <w:p w:rsidR="0092580A" w:rsidRDefault="0092580A" w:rsidP="007F0764">
            <w:pPr>
              <w:spacing w:before="20" w:after="10"/>
              <w:jc w:val="right"/>
            </w:pPr>
            <w:r w:rsidRPr="00827567">
              <w:rPr>
                <w:rFonts w:asciiTheme="majorHAnsi" w:hAnsiTheme="majorHAnsi" w:cs="Comic Sans MS"/>
              </w:rPr>
              <w:t>2,500</w:t>
            </w:r>
          </w:p>
        </w:tc>
      </w:tr>
      <w:tr w:rsidR="0092580A" w:rsidTr="008223A0">
        <w:tc>
          <w:tcPr>
            <w:tcW w:w="3690" w:type="dxa"/>
            <w:gridSpan w:val="2"/>
            <w:tcBorders>
              <w:top w:val="nil"/>
              <w:bottom w:val="nil"/>
            </w:tcBorders>
          </w:tcPr>
          <w:p w:rsidR="0092580A" w:rsidRPr="00BC7C3E" w:rsidRDefault="0092580A" w:rsidP="007F0764">
            <w:pPr>
              <w:spacing w:before="20" w:after="10"/>
              <w:rPr>
                <w:rFonts w:asciiTheme="majorHAnsi" w:hAnsiTheme="majorHAnsi" w:cs="Comic Sans MS"/>
              </w:rPr>
            </w:pPr>
            <w:r w:rsidRPr="00BC7C3E">
              <w:rPr>
                <w:rFonts w:asciiTheme="majorHAnsi" w:hAnsiTheme="majorHAnsi" w:cs="Comic Sans MS"/>
              </w:rPr>
              <w:t>To Interest on Bank Loan</w:t>
            </w:r>
          </w:p>
        </w:tc>
        <w:tc>
          <w:tcPr>
            <w:tcW w:w="1260" w:type="dxa"/>
            <w:tcBorders>
              <w:top w:val="nil"/>
              <w:bottom w:val="nil"/>
            </w:tcBorders>
            <w:vAlign w:val="center"/>
          </w:tcPr>
          <w:p w:rsidR="0092580A" w:rsidRDefault="0092580A" w:rsidP="007F0764">
            <w:pPr>
              <w:spacing w:before="20" w:after="10"/>
              <w:jc w:val="right"/>
            </w:pPr>
            <w:r w:rsidRPr="00BC7C3E">
              <w:rPr>
                <w:rFonts w:asciiTheme="majorHAnsi" w:hAnsiTheme="majorHAnsi" w:cs="Comic Sans MS"/>
              </w:rPr>
              <w:t>5,000</w:t>
            </w:r>
          </w:p>
        </w:tc>
        <w:tc>
          <w:tcPr>
            <w:tcW w:w="3134" w:type="dxa"/>
            <w:gridSpan w:val="2"/>
            <w:tcBorders>
              <w:top w:val="nil"/>
              <w:bottom w:val="nil"/>
            </w:tcBorders>
          </w:tcPr>
          <w:p w:rsidR="0092580A" w:rsidRPr="00BC7C3E" w:rsidRDefault="0092580A" w:rsidP="007F0764">
            <w:pPr>
              <w:spacing w:before="20" w:after="10"/>
              <w:rPr>
                <w:rFonts w:asciiTheme="majorHAnsi" w:hAnsiTheme="majorHAnsi" w:cs="Comic Sans MS"/>
              </w:rPr>
            </w:pPr>
          </w:p>
        </w:tc>
        <w:tc>
          <w:tcPr>
            <w:tcW w:w="1231" w:type="dxa"/>
            <w:tcBorders>
              <w:top w:val="nil"/>
              <w:bottom w:val="nil"/>
            </w:tcBorders>
            <w:vAlign w:val="center"/>
          </w:tcPr>
          <w:p w:rsidR="0092580A" w:rsidRDefault="0092580A" w:rsidP="007F0764">
            <w:pPr>
              <w:spacing w:before="20" w:after="10"/>
              <w:jc w:val="right"/>
            </w:pPr>
          </w:p>
        </w:tc>
      </w:tr>
      <w:tr w:rsidR="0092580A" w:rsidTr="008223A0">
        <w:tc>
          <w:tcPr>
            <w:tcW w:w="3690" w:type="dxa"/>
            <w:gridSpan w:val="2"/>
            <w:tcBorders>
              <w:top w:val="nil"/>
              <w:bottom w:val="nil"/>
            </w:tcBorders>
          </w:tcPr>
          <w:p w:rsidR="0092580A" w:rsidRPr="00771F24" w:rsidRDefault="0092580A" w:rsidP="007F0764">
            <w:pPr>
              <w:spacing w:before="20" w:after="10"/>
              <w:rPr>
                <w:rFonts w:asciiTheme="majorHAnsi" w:hAnsiTheme="majorHAnsi" w:cs="Comic Sans MS"/>
              </w:rPr>
            </w:pPr>
            <w:r w:rsidRPr="00771F24">
              <w:rPr>
                <w:rFonts w:asciiTheme="majorHAnsi" w:hAnsiTheme="majorHAnsi" w:cs="Comic Sans MS"/>
              </w:rPr>
              <w:t>To Office Rent</w:t>
            </w:r>
          </w:p>
        </w:tc>
        <w:tc>
          <w:tcPr>
            <w:tcW w:w="1260" w:type="dxa"/>
            <w:tcBorders>
              <w:top w:val="nil"/>
              <w:bottom w:val="nil"/>
            </w:tcBorders>
            <w:vAlign w:val="center"/>
          </w:tcPr>
          <w:p w:rsidR="0092580A" w:rsidRDefault="0092580A" w:rsidP="007F0764">
            <w:pPr>
              <w:spacing w:before="20" w:after="10"/>
              <w:jc w:val="right"/>
            </w:pPr>
            <w:r w:rsidRPr="00771F24">
              <w:rPr>
                <w:rFonts w:asciiTheme="majorHAnsi" w:hAnsiTheme="majorHAnsi" w:cs="Comic Sans MS"/>
              </w:rPr>
              <w:t>12,000</w:t>
            </w:r>
          </w:p>
        </w:tc>
        <w:tc>
          <w:tcPr>
            <w:tcW w:w="3134" w:type="dxa"/>
            <w:gridSpan w:val="2"/>
            <w:tcBorders>
              <w:top w:val="nil"/>
              <w:bottom w:val="nil"/>
            </w:tcBorders>
          </w:tcPr>
          <w:p w:rsidR="0092580A" w:rsidRPr="00003B11" w:rsidRDefault="0092580A" w:rsidP="007F0764">
            <w:pPr>
              <w:spacing w:before="20" w:after="10"/>
              <w:rPr>
                <w:rFonts w:asciiTheme="majorHAnsi" w:hAnsiTheme="majorHAnsi" w:cs="Comic Sans MS"/>
              </w:rPr>
            </w:pPr>
          </w:p>
        </w:tc>
        <w:tc>
          <w:tcPr>
            <w:tcW w:w="1231" w:type="dxa"/>
            <w:tcBorders>
              <w:top w:val="nil"/>
              <w:bottom w:val="nil"/>
            </w:tcBorders>
            <w:vAlign w:val="center"/>
          </w:tcPr>
          <w:p w:rsidR="0092580A" w:rsidRPr="00003B11" w:rsidRDefault="0092580A" w:rsidP="007F0764">
            <w:pPr>
              <w:spacing w:before="20" w:after="10"/>
              <w:jc w:val="right"/>
              <w:rPr>
                <w:rFonts w:asciiTheme="majorHAnsi" w:hAnsiTheme="majorHAnsi" w:cs="Comic Sans MS"/>
              </w:rPr>
            </w:pPr>
          </w:p>
        </w:tc>
      </w:tr>
      <w:tr w:rsidR="0092580A" w:rsidTr="008223A0">
        <w:tc>
          <w:tcPr>
            <w:tcW w:w="3690" w:type="dxa"/>
            <w:gridSpan w:val="2"/>
            <w:tcBorders>
              <w:top w:val="nil"/>
              <w:bottom w:val="nil"/>
            </w:tcBorders>
          </w:tcPr>
          <w:p w:rsidR="0092580A" w:rsidRPr="00CC0BA1" w:rsidRDefault="0092580A" w:rsidP="007F0764">
            <w:pPr>
              <w:spacing w:before="20" w:after="10"/>
              <w:rPr>
                <w:rFonts w:asciiTheme="majorHAnsi" w:hAnsiTheme="majorHAnsi" w:cs="Comic Sans MS"/>
              </w:rPr>
            </w:pPr>
            <w:r w:rsidRPr="00CC0BA1">
              <w:rPr>
                <w:rFonts w:asciiTheme="majorHAnsi" w:hAnsiTheme="majorHAnsi" w:cs="Comic Sans MS"/>
              </w:rPr>
              <w:t>To Audit Fees</w:t>
            </w:r>
          </w:p>
        </w:tc>
        <w:tc>
          <w:tcPr>
            <w:tcW w:w="1260" w:type="dxa"/>
            <w:tcBorders>
              <w:top w:val="nil"/>
              <w:bottom w:val="nil"/>
            </w:tcBorders>
            <w:vAlign w:val="center"/>
          </w:tcPr>
          <w:p w:rsidR="0092580A" w:rsidRDefault="0092580A" w:rsidP="007F0764">
            <w:pPr>
              <w:spacing w:before="20" w:after="10"/>
              <w:jc w:val="right"/>
            </w:pPr>
            <w:r w:rsidRPr="00CC0BA1">
              <w:rPr>
                <w:rFonts w:asciiTheme="majorHAnsi" w:hAnsiTheme="majorHAnsi" w:cs="Comic Sans MS"/>
              </w:rPr>
              <w:t>6,000</w:t>
            </w:r>
          </w:p>
        </w:tc>
        <w:tc>
          <w:tcPr>
            <w:tcW w:w="3134" w:type="dxa"/>
            <w:gridSpan w:val="2"/>
            <w:tcBorders>
              <w:top w:val="nil"/>
              <w:bottom w:val="nil"/>
            </w:tcBorders>
          </w:tcPr>
          <w:p w:rsidR="0092580A" w:rsidRPr="00003B11" w:rsidRDefault="0092580A" w:rsidP="007F0764">
            <w:pPr>
              <w:spacing w:before="20" w:after="10"/>
              <w:rPr>
                <w:rFonts w:asciiTheme="majorHAnsi" w:hAnsiTheme="majorHAnsi" w:cs="Comic Sans MS"/>
              </w:rPr>
            </w:pPr>
          </w:p>
        </w:tc>
        <w:tc>
          <w:tcPr>
            <w:tcW w:w="1231" w:type="dxa"/>
            <w:tcBorders>
              <w:top w:val="nil"/>
              <w:bottom w:val="nil"/>
            </w:tcBorders>
            <w:vAlign w:val="center"/>
          </w:tcPr>
          <w:p w:rsidR="0092580A" w:rsidRPr="00003B11" w:rsidRDefault="0092580A" w:rsidP="007F0764">
            <w:pPr>
              <w:spacing w:before="20" w:after="10"/>
              <w:jc w:val="right"/>
              <w:rPr>
                <w:rFonts w:asciiTheme="majorHAnsi" w:hAnsiTheme="majorHAnsi" w:cs="Comic Sans MS"/>
              </w:rPr>
            </w:pPr>
          </w:p>
        </w:tc>
      </w:tr>
      <w:tr w:rsidR="0092580A" w:rsidTr="00485935">
        <w:tc>
          <w:tcPr>
            <w:tcW w:w="3690" w:type="dxa"/>
            <w:gridSpan w:val="2"/>
            <w:tcBorders>
              <w:top w:val="nil"/>
              <w:bottom w:val="nil"/>
            </w:tcBorders>
          </w:tcPr>
          <w:p w:rsidR="0092580A" w:rsidRPr="00677FD0" w:rsidRDefault="0092580A" w:rsidP="007F0764">
            <w:pPr>
              <w:spacing w:before="20" w:after="10"/>
              <w:rPr>
                <w:rFonts w:asciiTheme="majorHAnsi" w:hAnsiTheme="majorHAnsi" w:cs="Comic Sans MS"/>
              </w:rPr>
            </w:pPr>
            <w:r w:rsidRPr="00677FD0">
              <w:rPr>
                <w:rFonts w:asciiTheme="majorHAnsi" w:hAnsiTheme="majorHAnsi" w:cs="Comic Sans MS"/>
              </w:rPr>
              <w:t>To Salesmen Salaries</w:t>
            </w:r>
          </w:p>
        </w:tc>
        <w:tc>
          <w:tcPr>
            <w:tcW w:w="1260" w:type="dxa"/>
            <w:tcBorders>
              <w:top w:val="nil"/>
              <w:bottom w:val="nil"/>
            </w:tcBorders>
            <w:vAlign w:val="center"/>
          </w:tcPr>
          <w:p w:rsidR="0092580A" w:rsidRDefault="0092580A" w:rsidP="007F0764">
            <w:pPr>
              <w:spacing w:before="20" w:after="10"/>
              <w:jc w:val="right"/>
            </w:pPr>
            <w:r w:rsidRPr="00677FD0">
              <w:rPr>
                <w:rFonts w:asciiTheme="majorHAnsi" w:hAnsiTheme="majorHAnsi" w:cs="Comic Sans MS"/>
              </w:rPr>
              <w:t>12,000</w:t>
            </w:r>
          </w:p>
        </w:tc>
        <w:tc>
          <w:tcPr>
            <w:tcW w:w="3134" w:type="dxa"/>
            <w:gridSpan w:val="2"/>
            <w:tcBorders>
              <w:top w:val="nil"/>
              <w:bottom w:val="nil"/>
            </w:tcBorders>
          </w:tcPr>
          <w:p w:rsidR="0092580A" w:rsidRPr="00003B11" w:rsidRDefault="0092580A" w:rsidP="007F0764">
            <w:pPr>
              <w:spacing w:before="20" w:after="10"/>
              <w:rPr>
                <w:rFonts w:asciiTheme="majorHAnsi" w:hAnsiTheme="majorHAnsi" w:cs="Comic Sans MS"/>
              </w:rPr>
            </w:pPr>
          </w:p>
        </w:tc>
        <w:tc>
          <w:tcPr>
            <w:tcW w:w="1231" w:type="dxa"/>
            <w:tcBorders>
              <w:top w:val="nil"/>
              <w:bottom w:val="nil"/>
            </w:tcBorders>
            <w:vAlign w:val="center"/>
          </w:tcPr>
          <w:p w:rsidR="0092580A" w:rsidRPr="00003B11" w:rsidRDefault="0092580A" w:rsidP="007F0764">
            <w:pPr>
              <w:spacing w:before="20" w:after="10"/>
              <w:jc w:val="right"/>
              <w:rPr>
                <w:rFonts w:asciiTheme="majorHAnsi" w:hAnsiTheme="majorHAnsi" w:cs="Comic Sans MS"/>
              </w:rPr>
            </w:pPr>
          </w:p>
        </w:tc>
      </w:tr>
      <w:tr w:rsidR="0092580A" w:rsidTr="00485935">
        <w:tc>
          <w:tcPr>
            <w:tcW w:w="3690" w:type="dxa"/>
            <w:gridSpan w:val="2"/>
            <w:tcBorders>
              <w:top w:val="nil"/>
              <w:bottom w:val="single" w:sz="4" w:space="0" w:color="auto"/>
            </w:tcBorders>
          </w:tcPr>
          <w:p w:rsidR="0092580A" w:rsidRPr="007724F2" w:rsidRDefault="0092580A" w:rsidP="007F0764">
            <w:pPr>
              <w:spacing w:before="20" w:after="10"/>
              <w:rPr>
                <w:rFonts w:asciiTheme="majorHAnsi" w:hAnsiTheme="majorHAnsi" w:cs="Comic Sans MS"/>
              </w:rPr>
            </w:pPr>
            <w:r w:rsidRPr="007724F2">
              <w:rPr>
                <w:rFonts w:asciiTheme="majorHAnsi" w:hAnsiTheme="majorHAnsi" w:cs="Comic Sans MS"/>
              </w:rPr>
              <w:t>To General Expenses</w:t>
            </w:r>
          </w:p>
        </w:tc>
        <w:tc>
          <w:tcPr>
            <w:tcW w:w="1260" w:type="dxa"/>
            <w:tcBorders>
              <w:top w:val="nil"/>
              <w:bottom w:val="single" w:sz="4" w:space="0" w:color="auto"/>
            </w:tcBorders>
            <w:vAlign w:val="center"/>
          </w:tcPr>
          <w:p w:rsidR="0092580A" w:rsidRDefault="0092580A" w:rsidP="007F0764">
            <w:pPr>
              <w:spacing w:before="20" w:after="10"/>
              <w:jc w:val="right"/>
            </w:pPr>
            <w:r w:rsidRPr="007724F2">
              <w:rPr>
                <w:rFonts w:asciiTheme="majorHAnsi" w:hAnsiTheme="majorHAnsi" w:cs="Comic Sans MS"/>
              </w:rPr>
              <w:t>11,000</w:t>
            </w:r>
          </w:p>
        </w:tc>
        <w:tc>
          <w:tcPr>
            <w:tcW w:w="3134" w:type="dxa"/>
            <w:gridSpan w:val="2"/>
            <w:tcBorders>
              <w:top w:val="nil"/>
              <w:bottom w:val="single" w:sz="4" w:space="0" w:color="auto"/>
            </w:tcBorders>
          </w:tcPr>
          <w:p w:rsidR="0092580A" w:rsidRPr="00003B11" w:rsidRDefault="0092580A" w:rsidP="007F0764">
            <w:pPr>
              <w:spacing w:before="20" w:after="10"/>
              <w:rPr>
                <w:rFonts w:asciiTheme="majorHAnsi" w:hAnsiTheme="majorHAnsi" w:cs="Comic Sans MS"/>
              </w:rPr>
            </w:pPr>
          </w:p>
        </w:tc>
        <w:tc>
          <w:tcPr>
            <w:tcW w:w="1231" w:type="dxa"/>
            <w:tcBorders>
              <w:top w:val="nil"/>
              <w:bottom w:val="single" w:sz="4" w:space="0" w:color="auto"/>
            </w:tcBorders>
            <w:vAlign w:val="center"/>
          </w:tcPr>
          <w:p w:rsidR="0092580A" w:rsidRPr="00003B11" w:rsidRDefault="0092580A" w:rsidP="007F0764">
            <w:pPr>
              <w:spacing w:before="20" w:after="10"/>
              <w:jc w:val="right"/>
              <w:rPr>
                <w:rFonts w:asciiTheme="majorHAnsi" w:hAnsiTheme="majorHAnsi" w:cs="Comic Sans MS"/>
              </w:rPr>
            </w:pPr>
          </w:p>
        </w:tc>
      </w:tr>
      <w:tr w:rsidR="0092580A" w:rsidTr="00485935">
        <w:tc>
          <w:tcPr>
            <w:tcW w:w="3690" w:type="dxa"/>
            <w:gridSpan w:val="2"/>
            <w:tcBorders>
              <w:top w:val="single" w:sz="4" w:space="0" w:color="auto"/>
              <w:bottom w:val="nil"/>
            </w:tcBorders>
          </w:tcPr>
          <w:p w:rsidR="0092580A" w:rsidRPr="00677FD0" w:rsidRDefault="0092580A" w:rsidP="007F0764">
            <w:pPr>
              <w:spacing w:before="20" w:after="10"/>
              <w:rPr>
                <w:rFonts w:asciiTheme="majorHAnsi" w:hAnsiTheme="majorHAnsi" w:cs="Comic Sans MS"/>
              </w:rPr>
            </w:pPr>
            <w:r w:rsidRPr="00780BEE">
              <w:rPr>
                <w:rFonts w:asciiTheme="majorHAnsi" w:hAnsiTheme="majorHAnsi" w:cs="Comic Sans MS"/>
              </w:rPr>
              <w:lastRenderedPageBreak/>
              <w:t>To Depreciation</w:t>
            </w:r>
          </w:p>
        </w:tc>
        <w:tc>
          <w:tcPr>
            <w:tcW w:w="1260" w:type="dxa"/>
            <w:tcBorders>
              <w:top w:val="single" w:sz="4" w:space="0" w:color="auto"/>
              <w:bottom w:val="nil"/>
            </w:tcBorders>
            <w:vAlign w:val="center"/>
          </w:tcPr>
          <w:p w:rsidR="0092580A" w:rsidRPr="00677FD0" w:rsidRDefault="0092580A" w:rsidP="007F0764">
            <w:pPr>
              <w:spacing w:before="20" w:after="10"/>
              <w:jc w:val="right"/>
              <w:rPr>
                <w:rFonts w:asciiTheme="majorHAnsi" w:hAnsiTheme="majorHAnsi" w:cs="Comic Sans MS"/>
              </w:rPr>
            </w:pPr>
          </w:p>
        </w:tc>
        <w:tc>
          <w:tcPr>
            <w:tcW w:w="3134" w:type="dxa"/>
            <w:gridSpan w:val="2"/>
            <w:tcBorders>
              <w:top w:val="single" w:sz="4" w:space="0" w:color="auto"/>
              <w:bottom w:val="nil"/>
            </w:tcBorders>
          </w:tcPr>
          <w:p w:rsidR="0092580A" w:rsidRPr="00003B11" w:rsidRDefault="0092580A" w:rsidP="007F0764">
            <w:pPr>
              <w:spacing w:before="20" w:after="10"/>
              <w:rPr>
                <w:rFonts w:asciiTheme="majorHAnsi" w:hAnsiTheme="majorHAnsi" w:cs="Comic Sans MS"/>
              </w:rPr>
            </w:pPr>
          </w:p>
        </w:tc>
        <w:tc>
          <w:tcPr>
            <w:tcW w:w="1231" w:type="dxa"/>
            <w:tcBorders>
              <w:top w:val="single" w:sz="4" w:space="0" w:color="auto"/>
              <w:bottom w:val="nil"/>
            </w:tcBorders>
            <w:vAlign w:val="center"/>
          </w:tcPr>
          <w:p w:rsidR="0092580A" w:rsidRPr="00003B11" w:rsidRDefault="0092580A" w:rsidP="007F0764">
            <w:pPr>
              <w:spacing w:before="20" w:after="10"/>
              <w:jc w:val="right"/>
              <w:rPr>
                <w:rFonts w:asciiTheme="majorHAnsi" w:hAnsiTheme="majorHAnsi" w:cs="Comic Sans MS"/>
              </w:rPr>
            </w:pPr>
          </w:p>
        </w:tc>
      </w:tr>
      <w:tr w:rsidR="008223A0" w:rsidTr="00744995">
        <w:tc>
          <w:tcPr>
            <w:tcW w:w="2790" w:type="dxa"/>
            <w:tcBorders>
              <w:top w:val="nil"/>
              <w:bottom w:val="nil"/>
              <w:right w:val="nil"/>
            </w:tcBorders>
          </w:tcPr>
          <w:p w:rsidR="008223A0" w:rsidRPr="00900F95" w:rsidRDefault="008223A0" w:rsidP="007F0764">
            <w:pPr>
              <w:spacing w:before="20" w:after="10"/>
              <w:rPr>
                <w:rFonts w:asciiTheme="majorHAnsi" w:hAnsiTheme="majorHAnsi" w:cs="Comic Sans MS"/>
              </w:rPr>
            </w:pPr>
            <w:r w:rsidRPr="00864B85">
              <w:rPr>
                <w:rFonts w:asciiTheme="majorHAnsi" w:hAnsiTheme="majorHAnsi" w:cs="Comic Sans MS"/>
              </w:rPr>
              <w:t>Plant &amp; Mach</w:t>
            </w:r>
            <w:r>
              <w:rPr>
                <w:rFonts w:asciiTheme="majorHAnsi" w:hAnsiTheme="majorHAnsi" w:cs="Comic Sans MS"/>
              </w:rPr>
              <w:t>inery</w:t>
            </w:r>
          </w:p>
        </w:tc>
        <w:tc>
          <w:tcPr>
            <w:tcW w:w="900" w:type="dxa"/>
            <w:tcBorders>
              <w:top w:val="nil"/>
              <w:left w:val="nil"/>
              <w:bottom w:val="nil"/>
            </w:tcBorders>
            <w:vAlign w:val="center"/>
          </w:tcPr>
          <w:p w:rsidR="008223A0" w:rsidRDefault="008223A0" w:rsidP="007F0764">
            <w:pPr>
              <w:spacing w:before="20" w:after="10"/>
              <w:jc w:val="right"/>
            </w:pPr>
            <w:r w:rsidRPr="00864B85">
              <w:rPr>
                <w:rFonts w:asciiTheme="majorHAnsi" w:hAnsiTheme="majorHAnsi" w:cs="Comic Sans MS"/>
              </w:rPr>
              <w:t>20,000</w:t>
            </w:r>
          </w:p>
        </w:tc>
        <w:tc>
          <w:tcPr>
            <w:tcW w:w="1260" w:type="dxa"/>
            <w:tcBorders>
              <w:top w:val="nil"/>
              <w:bottom w:val="nil"/>
            </w:tcBorders>
            <w:vAlign w:val="center"/>
          </w:tcPr>
          <w:p w:rsidR="008223A0" w:rsidRDefault="008223A0" w:rsidP="007F0764">
            <w:pPr>
              <w:spacing w:before="20" w:after="10"/>
              <w:jc w:val="right"/>
            </w:pPr>
          </w:p>
        </w:tc>
        <w:tc>
          <w:tcPr>
            <w:tcW w:w="3134" w:type="dxa"/>
            <w:gridSpan w:val="2"/>
            <w:tcBorders>
              <w:top w:val="nil"/>
              <w:bottom w:val="nil"/>
            </w:tcBorders>
          </w:tcPr>
          <w:p w:rsidR="008223A0" w:rsidRPr="00003B11" w:rsidRDefault="008223A0" w:rsidP="007F0764">
            <w:pPr>
              <w:spacing w:before="20" w:after="10"/>
              <w:rPr>
                <w:rFonts w:asciiTheme="majorHAnsi" w:hAnsiTheme="majorHAnsi" w:cs="Comic Sans MS"/>
              </w:rPr>
            </w:pPr>
          </w:p>
        </w:tc>
        <w:tc>
          <w:tcPr>
            <w:tcW w:w="1231" w:type="dxa"/>
            <w:tcBorders>
              <w:top w:val="nil"/>
              <w:bottom w:val="nil"/>
            </w:tcBorders>
            <w:vAlign w:val="center"/>
          </w:tcPr>
          <w:p w:rsidR="008223A0" w:rsidRPr="00003B11" w:rsidRDefault="008223A0" w:rsidP="007F0764">
            <w:pPr>
              <w:spacing w:before="20" w:after="10"/>
              <w:jc w:val="right"/>
              <w:rPr>
                <w:rFonts w:asciiTheme="majorHAnsi" w:hAnsiTheme="majorHAnsi" w:cs="Comic Sans MS"/>
              </w:rPr>
            </w:pPr>
          </w:p>
        </w:tc>
      </w:tr>
      <w:tr w:rsidR="008223A0" w:rsidTr="00744995">
        <w:tc>
          <w:tcPr>
            <w:tcW w:w="2790" w:type="dxa"/>
            <w:tcBorders>
              <w:top w:val="nil"/>
              <w:bottom w:val="nil"/>
              <w:right w:val="nil"/>
            </w:tcBorders>
          </w:tcPr>
          <w:p w:rsidR="008223A0" w:rsidRPr="00900F95" w:rsidRDefault="008223A0" w:rsidP="007F0764">
            <w:pPr>
              <w:spacing w:before="20" w:after="10"/>
              <w:rPr>
                <w:rFonts w:asciiTheme="majorHAnsi" w:hAnsiTheme="majorHAnsi" w:cs="Comic Sans MS"/>
              </w:rPr>
            </w:pPr>
            <w:r w:rsidRPr="00900F95">
              <w:rPr>
                <w:rFonts w:asciiTheme="majorHAnsi" w:hAnsiTheme="majorHAnsi" w:cs="Comic Sans MS"/>
              </w:rPr>
              <w:t>Factory B</w:t>
            </w:r>
            <w:r>
              <w:rPr>
                <w:rFonts w:asciiTheme="majorHAnsi" w:hAnsiTheme="majorHAnsi" w:cs="Comic Sans MS"/>
              </w:rPr>
              <w:t>uilding</w:t>
            </w:r>
          </w:p>
        </w:tc>
        <w:tc>
          <w:tcPr>
            <w:tcW w:w="900" w:type="dxa"/>
            <w:tcBorders>
              <w:top w:val="nil"/>
              <w:left w:val="nil"/>
              <w:bottom w:val="nil"/>
            </w:tcBorders>
            <w:vAlign w:val="center"/>
          </w:tcPr>
          <w:p w:rsidR="008223A0" w:rsidRDefault="008223A0" w:rsidP="007F0764">
            <w:pPr>
              <w:spacing w:before="20" w:after="10"/>
              <w:jc w:val="right"/>
            </w:pPr>
            <w:r w:rsidRPr="00900F95">
              <w:rPr>
                <w:rFonts w:asciiTheme="majorHAnsi" w:hAnsiTheme="majorHAnsi" w:cs="Comic Sans MS"/>
              </w:rPr>
              <w:t>35,000</w:t>
            </w:r>
          </w:p>
        </w:tc>
        <w:tc>
          <w:tcPr>
            <w:tcW w:w="1260" w:type="dxa"/>
            <w:tcBorders>
              <w:top w:val="nil"/>
              <w:bottom w:val="nil"/>
            </w:tcBorders>
            <w:vAlign w:val="center"/>
          </w:tcPr>
          <w:p w:rsidR="008223A0" w:rsidRDefault="008223A0" w:rsidP="007F0764">
            <w:pPr>
              <w:spacing w:before="20" w:after="10"/>
              <w:jc w:val="right"/>
            </w:pPr>
          </w:p>
        </w:tc>
        <w:tc>
          <w:tcPr>
            <w:tcW w:w="3134" w:type="dxa"/>
            <w:gridSpan w:val="2"/>
            <w:tcBorders>
              <w:top w:val="nil"/>
              <w:bottom w:val="nil"/>
            </w:tcBorders>
          </w:tcPr>
          <w:p w:rsidR="008223A0" w:rsidRPr="00003B11" w:rsidRDefault="008223A0" w:rsidP="007F0764">
            <w:pPr>
              <w:spacing w:before="20" w:after="10"/>
              <w:rPr>
                <w:rFonts w:asciiTheme="majorHAnsi" w:hAnsiTheme="majorHAnsi" w:cs="Comic Sans MS"/>
              </w:rPr>
            </w:pPr>
          </w:p>
        </w:tc>
        <w:tc>
          <w:tcPr>
            <w:tcW w:w="1231" w:type="dxa"/>
            <w:tcBorders>
              <w:top w:val="nil"/>
              <w:bottom w:val="nil"/>
            </w:tcBorders>
            <w:vAlign w:val="center"/>
          </w:tcPr>
          <w:p w:rsidR="008223A0" w:rsidRPr="00003B11" w:rsidRDefault="008223A0" w:rsidP="007F0764">
            <w:pPr>
              <w:spacing w:before="20" w:after="10"/>
              <w:jc w:val="right"/>
              <w:rPr>
                <w:rFonts w:asciiTheme="majorHAnsi" w:hAnsiTheme="majorHAnsi" w:cs="Comic Sans MS"/>
              </w:rPr>
            </w:pPr>
          </w:p>
        </w:tc>
      </w:tr>
      <w:tr w:rsidR="008223A0" w:rsidTr="00744995">
        <w:tc>
          <w:tcPr>
            <w:tcW w:w="2790" w:type="dxa"/>
            <w:tcBorders>
              <w:top w:val="nil"/>
              <w:bottom w:val="nil"/>
              <w:right w:val="nil"/>
            </w:tcBorders>
          </w:tcPr>
          <w:p w:rsidR="008223A0" w:rsidRPr="00AE1922" w:rsidRDefault="008223A0" w:rsidP="007F0764">
            <w:pPr>
              <w:spacing w:before="20" w:after="10"/>
              <w:rPr>
                <w:rFonts w:asciiTheme="majorHAnsi" w:hAnsiTheme="majorHAnsi" w:cs="Comic Sans MS"/>
              </w:rPr>
            </w:pPr>
            <w:r w:rsidRPr="00AE1922">
              <w:rPr>
                <w:rFonts w:asciiTheme="majorHAnsi" w:hAnsiTheme="majorHAnsi" w:cs="Comic Sans MS"/>
              </w:rPr>
              <w:t>Delivery Van</w:t>
            </w:r>
          </w:p>
        </w:tc>
        <w:tc>
          <w:tcPr>
            <w:tcW w:w="900" w:type="dxa"/>
            <w:tcBorders>
              <w:top w:val="nil"/>
              <w:left w:val="nil"/>
              <w:bottom w:val="nil"/>
            </w:tcBorders>
            <w:vAlign w:val="center"/>
          </w:tcPr>
          <w:p w:rsidR="008223A0" w:rsidRDefault="008223A0" w:rsidP="007F0764">
            <w:pPr>
              <w:spacing w:before="20" w:after="10"/>
              <w:jc w:val="right"/>
            </w:pPr>
            <w:r w:rsidRPr="00AE1922">
              <w:rPr>
                <w:rFonts w:asciiTheme="majorHAnsi" w:hAnsiTheme="majorHAnsi" w:cs="Comic Sans MS"/>
              </w:rPr>
              <w:t>5,000</w:t>
            </w:r>
          </w:p>
        </w:tc>
        <w:tc>
          <w:tcPr>
            <w:tcW w:w="1260" w:type="dxa"/>
            <w:tcBorders>
              <w:top w:val="nil"/>
              <w:bottom w:val="nil"/>
            </w:tcBorders>
            <w:vAlign w:val="center"/>
          </w:tcPr>
          <w:p w:rsidR="008223A0" w:rsidRDefault="008223A0" w:rsidP="007F0764">
            <w:pPr>
              <w:spacing w:before="20" w:after="10"/>
              <w:jc w:val="right"/>
            </w:pPr>
          </w:p>
        </w:tc>
        <w:tc>
          <w:tcPr>
            <w:tcW w:w="3134" w:type="dxa"/>
            <w:gridSpan w:val="2"/>
            <w:tcBorders>
              <w:top w:val="nil"/>
              <w:bottom w:val="nil"/>
            </w:tcBorders>
          </w:tcPr>
          <w:p w:rsidR="008223A0" w:rsidRPr="00003B11" w:rsidRDefault="008223A0" w:rsidP="007F0764">
            <w:pPr>
              <w:spacing w:before="20" w:after="10"/>
              <w:rPr>
                <w:rFonts w:asciiTheme="majorHAnsi" w:hAnsiTheme="majorHAnsi" w:cs="Comic Sans MS"/>
              </w:rPr>
            </w:pPr>
          </w:p>
        </w:tc>
        <w:tc>
          <w:tcPr>
            <w:tcW w:w="1231" w:type="dxa"/>
            <w:tcBorders>
              <w:top w:val="nil"/>
              <w:bottom w:val="nil"/>
            </w:tcBorders>
            <w:vAlign w:val="center"/>
          </w:tcPr>
          <w:p w:rsidR="008223A0" w:rsidRPr="00003B11" w:rsidRDefault="008223A0" w:rsidP="007F0764">
            <w:pPr>
              <w:spacing w:before="20" w:after="10"/>
              <w:jc w:val="right"/>
              <w:rPr>
                <w:rFonts w:asciiTheme="majorHAnsi" w:hAnsiTheme="majorHAnsi" w:cs="Comic Sans MS"/>
              </w:rPr>
            </w:pPr>
          </w:p>
        </w:tc>
      </w:tr>
      <w:tr w:rsidR="008223A0" w:rsidTr="00744995">
        <w:tc>
          <w:tcPr>
            <w:tcW w:w="2790" w:type="dxa"/>
            <w:tcBorders>
              <w:top w:val="nil"/>
              <w:bottom w:val="nil"/>
              <w:right w:val="nil"/>
            </w:tcBorders>
          </w:tcPr>
          <w:p w:rsidR="008223A0" w:rsidRPr="00F4606B" w:rsidRDefault="008223A0" w:rsidP="007F0764">
            <w:pPr>
              <w:spacing w:before="20" w:after="10"/>
              <w:rPr>
                <w:rFonts w:asciiTheme="majorHAnsi" w:hAnsiTheme="majorHAnsi" w:cs="Comic Sans MS"/>
              </w:rPr>
            </w:pPr>
            <w:r w:rsidRPr="00F4606B">
              <w:rPr>
                <w:rFonts w:asciiTheme="majorHAnsi" w:hAnsiTheme="majorHAnsi" w:cs="Comic Sans MS"/>
              </w:rPr>
              <w:t>Furniture</w:t>
            </w:r>
          </w:p>
        </w:tc>
        <w:tc>
          <w:tcPr>
            <w:tcW w:w="900" w:type="dxa"/>
            <w:tcBorders>
              <w:top w:val="nil"/>
              <w:left w:val="nil"/>
              <w:bottom w:val="single" w:sz="4" w:space="0" w:color="auto"/>
            </w:tcBorders>
            <w:vAlign w:val="center"/>
          </w:tcPr>
          <w:p w:rsidR="008223A0" w:rsidRPr="00F4606B" w:rsidRDefault="008223A0" w:rsidP="007F0764">
            <w:pPr>
              <w:spacing w:before="20" w:after="10"/>
              <w:jc w:val="right"/>
              <w:rPr>
                <w:rFonts w:asciiTheme="majorHAnsi" w:hAnsiTheme="majorHAnsi" w:cs="Comic Sans MS"/>
              </w:rPr>
            </w:pPr>
            <w:r w:rsidRPr="00F4606B">
              <w:rPr>
                <w:rFonts w:asciiTheme="majorHAnsi" w:hAnsiTheme="majorHAnsi" w:cs="Comic Sans MS"/>
              </w:rPr>
              <w:t>8,000</w:t>
            </w:r>
          </w:p>
        </w:tc>
        <w:tc>
          <w:tcPr>
            <w:tcW w:w="1260" w:type="dxa"/>
            <w:tcBorders>
              <w:top w:val="nil"/>
              <w:bottom w:val="nil"/>
            </w:tcBorders>
            <w:vAlign w:val="center"/>
          </w:tcPr>
          <w:p w:rsidR="008223A0" w:rsidRPr="00F4606B" w:rsidRDefault="008223A0" w:rsidP="007F0764">
            <w:pPr>
              <w:spacing w:before="20" w:after="10"/>
              <w:jc w:val="right"/>
              <w:rPr>
                <w:rFonts w:asciiTheme="majorHAnsi" w:hAnsiTheme="majorHAnsi" w:cs="Comic Sans MS"/>
              </w:rPr>
            </w:pPr>
            <w:r>
              <w:rPr>
                <w:rFonts w:asciiTheme="majorHAnsi" w:hAnsiTheme="majorHAnsi" w:cs="Comic Sans MS"/>
              </w:rPr>
              <w:t>68,000</w:t>
            </w:r>
          </w:p>
        </w:tc>
        <w:tc>
          <w:tcPr>
            <w:tcW w:w="3134" w:type="dxa"/>
            <w:gridSpan w:val="2"/>
            <w:tcBorders>
              <w:top w:val="nil"/>
              <w:bottom w:val="nil"/>
            </w:tcBorders>
          </w:tcPr>
          <w:p w:rsidR="008223A0" w:rsidRPr="00003B11" w:rsidRDefault="008223A0" w:rsidP="007F0764">
            <w:pPr>
              <w:spacing w:before="20" w:after="10"/>
              <w:rPr>
                <w:rFonts w:asciiTheme="majorHAnsi" w:hAnsiTheme="majorHAnsi" w:cs="Comic Sans MS"/>
              </w:rPr>
            </w:pPr>
          </w:p>
        </w:tc>
        <w:tc>
          <w:tcPr>
            <w:tcW w:w="1231" w:type="dxa"/>
            <w:tcBorders>
              <w:top w:val="nil"/>
              <w:bottom w:val="nil"/>
            </w:tcBorders>
            <w:vAlign w:val="center"/>
          </w:tcPr>
          <w:p w:rsidR="008223A0" w:rsidRPr="00003B11" w:rsidRDefault="008223A0" w:rsidP="007F0764">
            <w:pPr>
              <w:spacing w:before="20" w:after="10"/>
              <w:jc w:val="right"/>
              <w:rPr>
                <w:rFonts w:asciiTheme="majorHAnsi" w:hAnsiTheme="majorHAnsi" w:cs="Comic Sans MS"/>
              </w:rPr>
            </w:pPr>
          </w:p>
        </w:tc>
      </w:tr>
      <w:tr w:rsidR="0092580A" w:rsidTr="008223A0">
        <w:tc>
          <w:tcPr>
            <w:tcW w:w="3690" w:type="dxa"/>
            <w:gridSpan w:val="2"/>
            <w:tcBorders>
              <w:top w:val="nil"/>
              <w:bottom w:val="nil"/>
            </w:tcBorders>
          </w:tcPr>
          <w:p w:rsidR="0092580A" w:rsidRPr="00A755BF" w:rsidRDefault="0092580A" w:rsidP="007F0764">
            <w:pPr>
              <w:spacing w:before="20" w:after="10"/>
              <w:rPr>
                <w:rFonts w:asciiTheme="majorHAnsi" w:hAnsiTheme="majorHAnsi" w:cs="Comic Sans MS"/>
              </w:rPr>
            </w:pPr>
            <w:r w:rsidRPr="00A755BF">
              <w:rPr>
                <w:rFonts w:asciiTheme="majorHAnsi" w:hAnsiTheme="majorHAnsi" w:cs="Comic Sans MS"/>
              </w:rPr>
              <w:t>To Preliminary Exp. written off</w:t>
            </w:r>
          </w:p>
        </w:tc>
        <w:tc>
          <w:tcPr>
            <w:tcW w:w="1260" w:type="dxa"/>
            <w:tcBorders>
              <w:top w:val="nil"/>
              <w:bottom w:val="nil"/>
            </w:tcBorders>
            <w:vAlign w:val="center"/>
          </w:tcPr>
          <w:p w:rsidR="0092580A" w:rsidRDefault="0092580A" w:rsidP="007F0764">
            <w:pPr>
              <w:spacing w:before="20" w:after="10"/>
              <w:jc w:val="right"/>
            </w:pPr>
            <w:r w:rsidRPr="00A755BF">
              <w:rPr>
                <w:rFonts w:asciiTheme="majorHAnsi" w:hAnsiTheme="majorHAnsi" w:cs="Comic Sans MS"/>
              </w:rPr>
              <w:t>2,000</w:t>
            </w:r>
          </w:p>
        </w:tc>
        <w:tc>
          <w:tcPr>
            <w:tcW w:w="3134" w:type="dxa"/>
            <w:gridSpan w:val="2"/>
            <w:tcBorders>
              <w:top w:val="nil"/>
              <w:bottom w:val="nil"/>
            </w:tcBorders>
          </w:tcPr>
          <w:p w:rsidR="0092580A" w:rsidRPr="00003B11" w:rsidRDefault="0092580A" w:rsidP="007F0764">
            <w:pPr>
              <w:spacing w:before="20" w:after="10"/>
              <w:rPr>
                <w:rFonts w:asciiTheme="majorHAnsi" w:hAnsiTheme="majorHAnsi" w:cs="Comic Sans MS"/>
              </w:rPr>
            </w:pPr>
          </w:p>
        </w:tc>
        <w:tc>
          <w:tcPr>
            <w:tcW w:w="1231" w:type="dxa"/>
            <w:tcBorders>
              <w:top w:val="nil"/>
              <w:bottom w:val="nil"/>
            </w:tcBorders>
            <w:vAlign w:val="center"/>
          </w:tcPr>
          <w:p w:rsidR="0092580A" w:rsidRPr="00003B11" w:rsidRDefault="0092580A" w:rsidP="007F0764">
            <w:pPr>
              <w:spacing w:before="20" w:after="10"/>
              <w:jc w:val="right"/>
              <w:rPr>
                <w:rFonts w:asciiTheme="majorHAnsi" w:hAnsiTheme="majorHAnsi" w:cs="Comic Sans MS"/>
              </w:rPr>
            </w:pPr>
          </w:p>
        </w:tc>
      </w:tr>
      <w:tr w:rsidR="0092580A" w:rsidTr="008223A0">
        <w:tc>
          <w:tcPr>
            <w:tcW w:w="3690" w:type="dxa"/>
            <w:gridSpan w:val="2"/>
            <w:tcBorders>
              <w:top w:val="nil"/>
              <w:bottom w:val="nil"/>
            </w:tcBorders>
          </w:tcPr>
          <w:p w:rsidR="0092580A" w:rsidRPr="00AB4E71" w:rsidRDefault="0092580A" w:rsidP="007F0764">
            <w:pPr>
              <w:spacing w:before="20" w:after="10"/>
              <w:rPr>
                <w:rFonts w:asciiTheme="majorHAnsi" w:hAnsiTheme="majorHAnsi" w:cs="Comic Sans MS"/>
              </w:rPr>
            </w:pPr>
            <w:r w:rsidRPr="00AB4E71">
              <w:rPr>
                <w:rFonts w:asciiTheme="majorHAnsi" w:hAnsiTheme="majorHAnsi" w:cs="Comic Sans MS"/>
              </w:rPr>
              <w:t>To Net Profit c/d</w:t>
            </w:r>
          </w:p>
        </w:tc>
        <w:tc>
          <w:tcPr>
            <w:tcW w:w="1260" w:type="dxa"/>
            <w:tcBorders>
              <w:top w:val="nil"/>
              <w:bottom w:val="single" w:sz="4" w:space="0" w:color="auto"/>
            </w:tcBorders>
            <w:vAlign w:val="center"/>
          </w:tcPr>
          <w:p w:rsidR="0092580A" w:rsidRDefault="0092580A" w:rsidP="007F0764">
            <w:pPr>
              <w:spacing w:before="20" w:after="10"/>
              <w:jc w:val="right"/>
            </w:pPr>
            <w:r w:rsidRPr="00AB4E71">
              <w:rPr>
                <w:rFonts w:asciiTheme="majorHAnsi" w:hAnsiTheme="majorHAnsi" w:cs="Comic Sans MS"/>
              </w:rPr>
              <w:t>1,40,900</w:t>
            </w:r>
          </w:p>
        </w:tc>
        <w:tc>
          <w:tcPr>
            <w:tcW w:w="3134" w:type="dxa"/>
            <w:gridSpan w:val="2"/>
            <w:tcBorders>
              <w:top w:val="nil"/>
              <w:bottom w:val="nil"/>
            </w:tcBorders>
          </w:tcPr>
          <w:p w:rsidR="0092580A" w:rsidRPr="00003B11" w:rsidRDefault="0092580A" w:rsidP="007F0764">
            <w:pPr>
              <w:spacing w:before="20" w:after="10"/>
              <w:rPr>
                <w:rFonts w:asciiTheme="majorHAnsi" w:hAnsiTheme="majorHAnsi" w:cs="Comic Sans MS"/>
              </w:rPr>
            </w:pPr>
          </w:p>
        </w:tc>
        <w:tc>
          <w:tcPr>
            <w:tcW w:w="1231" w:type="dxa"/>
            <w:tcBorders>
              <w:top w:val="nil"/>
              <w:bottom w:val="single" w:sz="4" w:space="0" w:color="auto"/>
            </w:tcBorders>
            <w:vAlign w:val="center"/>
          </w:tcPr>
          <w:p w:rsidR="0092580A" w:rsidRPr="00003B11" w:rsidRDefault="0092580A" w:rsidP="007F0764">
            <w:pPr>
              <w:spacing w:before="20" w:after="10"/>
              <w:jc w:val="right"/>
              <w:rPr>
                <w:rFonts w:asciiTheme="majorHAnsi" w:hAnsiTheme="majorHAnsi" w:cs="Comic Sans MS"/>
              </w:rPr>
            </w:pPr>
          </w:p>
        </w:tc>
      </w:tr>
      <w:tr w:rsidR="0092580A" w:rsidTr="008223A0">
        <w:tc>
          <w:tcPr>
            <w:tcW w:w="3690" w:type="dxa"/>
            <w:gridSpan w:val="2"/>
            <w:tcBorders>
              <w:top w:val="nil"/>
              <w:bottom w:val="nil"/>
            </w:tcBorders>
          </w:tcPr>
          <w:p w:rsidR="0092580A" w:rsidRPr="00AB4E71" w:rsidRDefault="0092580A" w:rsidP="007F0764">
            <w:pPr>
              <w:spacing w:before="20" w:after="10"/>
              <w:rPr>
                <w:rFonts w:asciiTheme="majorHAnsi" w:hAnsiTheme="majorHAnsi" w:cs="Comic Sans MS"/>
              </w:rPr>
            </w:pPr>
          </w:p>
        </w:tc>
        <w:tc>
          <w:tcPr>
            <w:tcW w:w="1260" w:type="dxa"/>
            <w:tcBorders>
              <w:top w:val="single" w:sz="4" w:space="0" w:color="auto"/>
              <w:bottom w:val="single" w:sz="4" w:space="0" w:color="auto"/>
            </w:tcBorders>
            <w:vAlign w:val="center"/>
          </w:tcPr>
          <w:p w:rsidR="0092580A" w:rsidRPr="00E0093B" w:rsidRDefault="0092580A" w:rsidP="007F0764">
            <w:pPr>
              <w:spacing w:before="20" w:after="10"/>
              <w:jc w:val="right"/>
              <w:rPr>
                <w:rFonts w:asciiTheme="majorHAnsi" w:hAnsiTheme="majorHAnsi" w:cs="Comic Sans MS"/>
                <w:b/>
                <w:bCs/>
              </w:rPr>
            </w:pPr>
            <w:r w:rsidRPr="00E0093B">
              <w:rPr>
                <w:rFonts w:asciiTheme="majorHAnsi" w:hAnsiTheme="majorHAnsi" w:cs="Comic Sans MS"/>
                <w:b/>
                <w:bCs/>
              </w:rPr>
              <w:t>2,86,500</w:t>
            </w:r>
          </w:p>
        </w:tc>
        <w:tc>
          <w:tcPr>
            <w:tcW w:w="3134" w:type="dxa"/>
            <w:gridSpan w:val="2"/>
            <w:tcBorders>
              <w:top w:val="nil"/>
              <w:bottom w:val="nil"/>
            </w:tcBorders>
          </w:tcPr>
          <w:p w:rsidR="0092580A" w:rsidRPr="00E0093B" w:rsidRDefault="0092580A" w:rsidP="007F0764">
            <w:pPr>
              <w:spacing w:before="20" w:after="10"/>
              <w:rPr>
                <w:rFonts w:asciiTheme="majorHAnsi" w:hAnsiTheme="majorHAnsi" w:cs="Comic Sans MS"/>
                <w:b/>
                <w:bCs/>
              </w:rPr>
            </w:pPr>
          </w:p>
        </w:tc>
        <w:tc>
          <w:tcPr>
            <w:tcW w:w="1231" w:type="dxa"/>
            <w:tcBorders>
              <w:top w:val="single" w:sz="4" w:space="0" w:color="auto"/>
              <w:bottom w:val="single" w:sz="4" w:space="0" w:color="auto"/>
            </w:tcBorders>
            <w:vAlign w:val="center"/>
          </w:tcPr>
          <w:p w:rsidR="0092580A" w:rsidRDefault="0092580A" w:rsidP="007F0764">
            <w:pPr>
              <w:spacing w:before="20" w:after="10"/>
              <w:jc w:val="right"/>
            </w:pPr>
            <w:r w:rsidRPr="00E0093B">
              <w:rPr>
                <w:rFonts w:asciiTheme="majorHAnsi" w:hAnsiTheme="majorHAnsi" w:cs="Comic Sans MS"/>
                <w:b/>
                <w:bCs/>
              </w:rPr>
              <w:t>2,86,500</w:t>
            </w:r>
          </w:p>
        </w:tc>
      </w:tr>
      <w:tr w:rsidR="0092580A" w:rsidTr="008223A0">
        <w:tc>
          <w:tcPr>
            <w:tcW w:w="3690" w:type="dxa"/>
            <w:gridSpan w:val="2"/>
            <w:tcBorders>
              <w:top w:val="nil"/>
              <w:bottom w:val="nil"/>
            </w:tcBorders>
          </w:tcPr>
          <w:p w:rsidR="0092580A" w:rsidRPr="00D7673B" w:rsidRDefault="0092580A" w:rsidP="007F0764">
            <w:pPr>
              <w:spacing w:before="20" w:after="10"/>
              <w:rPr>
                <w:rFonts w:asciiTheme="majorHAnsi" w:hAnsiTheme="majorHAnsi" w:cs="Comic Sans MS"/>
              </w:rPr>
            </w:pPr>
            <w:r w:rsidRPr="00D7673B">
              <w:rPr>
                <w:rFonts w:asciiTheme="majorHAnsi" w:hAnsiTheme="majorHAnsi" w:cs="Comic Sans MS"/>
              </w:rPr>
              <w:t>To Proposed Dividend</w:t>
            </w:r>
          </w:p>
        </w:tc>
        <w:tc>
          <w:tcPr>
            <w:tcW w:w="1260" w:type="dxa"/>
            <w:tcBorders>
              <w:top w:val="single" w:sz="4" w:space="0" w:color="auto"/>
              <w:bottom w:val="nil"/>
            </w:tcBorders>
            <w:vAlign w:val="center"/>
          </w:tcPr>
          <w:p w:rsidR="0092580A" w:rsidRPr="00D7673B" w:rsidRDefault="0092580A" w:rsidP="007F0764">
            <w:pPr>
              <w:spacing w:before="20" w:after="10"/>
              <w:jc w:val="right"/>
              <w:rPr>
                <w:rFonts w:asciiTheme="majorHAnsi" w:hAnsiTheme="majorHAnsi" w:cs="Comic Sans MS"/>
              </w:rPr>
            </w:pPr>
            <w:r w:rsidRPr="00D7673B">
              <w:rPr>
                <w:rFonts w:asciiTheme="majorHAnsi" w:hAnsiTheme="majorHAnsi" w:cs="Comic Sans MS"/>
              </w:rPr>
              <w:t>25,000</w:t>
            </w:r>
          </w:p>
        </w:tc>
        <w:tc>
          <w:tcPr>
            <w:tcW w:w="3134" w:type="dxa"/>
            <w:gridSpan w:val="2"/>
            <w:tcBorders>
              <w:top w:val="nil"/>
              <w:bottom w:val="nil"/>
            </w:tcBorders>
          </w:tcPr>
          <w:p w:rsidR="0092580A" w:rsidRPr="00D7673B" w:rsidRDefault="0092580A" w:rsidP="007F0764">
            <w:pPr>
              <w:spacing w:before="20" w:after="10"/>
              <w:rPr>
                <w:rFonts w:asciiTheme="majorHAnsi" w:hAnsiTheme="majorHAnsi" w:cs="Comic Sans MS"/>
              </w:rPr>
            </w:pPr>
            <w:r w:rsidRPr="00D7673B">
              <w:rPr>
                <w:rFonts w:asciiTheme="majorHAnsi" w:hAnsiTheme="majorHAnsi" w:cs="Comic Sans MS"/>
              </w:rPr>
              <w:t>By Balance b/f</w:t>
            </w:r>
          </w:p>
        </w:tc>
        <w:tc>
          <w:tcPr>
            <w:tcW w:w="1231" w:type="dxa"/>
            <w:tcBorders>
              <w:top w:val="single" w:sz="4" w:space="0" w:color="auto"/>
              <w:bottom w:val="nil"/>
            </w:tcBorders>
            <w:vAlign w:val="center"/>
          </w:tcPr>
          <w:p w:rsidR="0092580A" w:rsidRDefault="0092580A" w:rsidP="007F0764">
            <w:pPr>
              <w:spacing w:before="20" w:after="10"/>
              <w:jc w:val="right"/>
            </w:pPr>
            <w:r w:rsidRPr="00D7673B">
              <w:rPr>
                <w:rFonts w:asciiTheme="majorHAnsi" w:hAnsiTheme="majorHAnsi" w:cs="Comic Sans MS"/>
              </w:rPr>
              <w:t>13,100</w:t>
            </w:r>
          </w:p>
        </w:tc>
      </w:tr>
      <w:tr w:rsidR="0092580A" w:rsidTr="008223A0">
        <w:tc>
          <w:tcPr>
            <w:tcW w:w="3690" w:type="dxa"/>
            <w:gridSpan w:val="2"/>
            <w:tcBorders>
              <w:top w:val="nil"/>
              <w:bottom w:val="nil"/>
            </w:tcBorders>
          </w:tcPr>
          <w:p w:rsidR="0092580A" w:rsidRPr="00D00F0A" w:rsidRDefault="0092580A" w:rsidP="007F0764">
            <w:pPr>
              <w:spacing w:before="20" w:after="10"/>
              <w:rPr>
                <w:rFonts w:asciiTheme="majorHAnsi" w:hAnsiTheme="majorHAnsi" w:cs="Comic Sans MS"/>
              </w:rPr>
            </w:pPr>
            <w:r w:rsidRPr="00D00F0A">
              <w:rPr>
                <w:rFonts w:asciiTheme="majorHAnsi" w:hAnsiTheme="majorHAnsi" w:cs="Comic Sans MS"/>
              </w:rPr>
              <w:t>To General Reserve</w:t>
            </w:r>
          </w:p>
        </w:tc>
        <w:tc>
          <w:tcPr>
            <w:tcW w:w="1260" w:type="dxa"/>
            <w:tcBorders>
              <w:top w:val="nil"/>
              <w:bottom w:val="nil"/>
            </w:tcBorders>
            <w:vAlign w:val="center"/>
          </w:tcPr>
          <w:p w:rsidR="0092580A" w:rsidRPr="00D00F0A" w:rsidRDefault="0092580A" w:rsidP="007F0764">
            <w:pPr>
              <w:spacing w:before="20" w:after="10"/>
              <w:jc w:val="right"/>
              <w:rPr>
                <w:rFonts w:asciiTheme="majorHAnsi" w:hAnsiTheme="majorHAnsi" w:cs="Comic Sans MS"/>
              </w:rPr>
            </w:pPr>
            <w:r w:rsidRPr="00D00F0A">
              <w:rPr>
                <w:rFonts w:asciiTheme="majorHAnsi" w:hAnsiTheme="majorHAnsi" w:cs="Comic Sans MS"/>
              </w:rPr>
              <w:t>30,000</w:t>
            </w:r>
          </w:p>
        </w:tc>
        <w:tc>
          <w:tcPr>
            <w:tcW w:w="3134" w:type="dxa"/>
            <w:gridSpan w:val="2"/>
            <w:tcBorders>
              <w:top w:val="nil"/>
              <w:bottom w:val="nil"/>
            </w:tcBorders>
          </w:tcPr>
          <w:p w:rsidR="0092580A" w:rsidRDefault="0092580A" w:rsidP="007F0764">
            <w:pPr>
              <w:spacing w:before="20" w:after="10"/>
            </w:pPr>
            <w:r w:rsidRPr="00D00F0A">
              <w:rPr>
                <w:rFonts w:asciiTheme="majorHAnsi" w:hAnsiTheme="majorHAnsi" w:cs="Comic Sans MS"/>
              </w:rPr>
              <w:t>(Last year’s profits)</w:t>
            </w:r>
          </w:p>
        </w:tc>
        <w:tc>
          <w:tcPr>
            <w:tcW w:w="1231" w:type="dxa"/>
            <w:tcBorders>
              <w:top w:val="nil"/>
              <w:bottom w:val="nil"/>
            </w:tcBorders>
            <w:vAlign w:val="center"/>
          </w:tcPr>
          <w:p w:rsidR="0092580A" w:rsidRPr="00D7673B" w:rsidRDefault="0092580A" w:rsidP="007F0764">
            <w:pPr>
              <w:spacing w:before="20" w:after="10"/>
              <w:jc w:val="right"/>
              <w:rPr>
                <w:rFonts w:asciiTheme="majorHAnsi" w:hAnsiTheme="majorHAnsi" w:cs="Comic Sans MS"/>
              </w:rPr>
            </w:pPr>
          </w:p>
        </w:tc>
      </w:tr>
      <w:tr w:rsidR="0092580A" w:rsidTr="008223A0">
        <w:tc>
          <w:tcPr>
            <w:tcW w:w="3690" w:type="dxa"/>
            <w:gridSpan w:val="2"/>
            <w:tcBorders>
              <w:top w:val="nil"/>
              <w:bottom w:val="nil"/>
            </w:tcBorders>
          </w:tcPr>
          <w:p w:rsidR="0092580A" w:rsidRPr="00671C6E" w:rsidRDefault="0092580A" w:rsidP="007F0764">
            <w:pPr>
              <w:spacing w:before="20" w:after="10"/>
              <w:rPr>
                <w:rFonts w:asciiTheme="majorHAnsi" w:hAnsiTheme="majorHAnsi" w:cs="Comic Sans MS"/>
              </w:rPr>
            </w:pPr>
            <w:r w:rsidRPr="00671C6E">
              <w:rPr>
                <w:rFonts w:asciiTheme="majorHAnsi" w:hAnsiTheme="majorHAnsi" w:cs="Comic Sans MS"/>
              </w:rPr>
              <w:t>To balance c/f</w:t>
            </w:r>
          </w:p>
        </w:tc>
        <w:tc>
          <w:tcPr>
            <w:tcW w:w="1260" w:type="dxa"/>
            <w:tcBorders>
              <w:top w:val="nil"/>
              <w:bottom w:val="nil"/>
            </w:tcBorders>
            <w:vAlign w:val="center"/>
          </w:tcPr>
          <w:p w:rsidR="0092580A" w:rsidRPr="00671C6E" w:rsidRDefault="0092580A" w:rsidP="007F0764">
            <w:pPr>
              <w:spacing w:before="20" w:after="10"/>
              <w:jc w:val="right"/>
              <w:rPr>
                <w:rFonts w:asciiTheme="majorHAnsi" w:hAnsiTheme="majorHAnsi" w:cs="Comic Sans MS"/>
              </w:rPr>
            </w:pPr>
            <w:r w:rsidRPr="00671C6E">
              <w:rPr>
                <w:rFonts w:asciiTheme="majorHAnsi" w:hAnsiTheme="majorHAnsi" w:cs="Comic Sans MS"/>
              </w:rPr>
              <w:t>99,000</w:t>
            </w:r>
          </w:p>
        </w:tc>
        <w:tc>
          <w:tcPr>
            <w:tcW w:w="3134" w:type="dxa"/>
            <w:gridSpan w:val="2"/>
            <w:tcBorders>
              <w:top w:val="nil"/>
              <w:bottom w:val="nil"/>
            </w:tcBorders>
          </w:tcPr>
          <w:p w:rsidR="0092580A" w:rsidRPr="00671C6E" w:rsidRDefault="0092580A" w:rsidP="007F0764">
            <w:pPr>
              <w:spacing w:before="20" w:after="10"/>
              <w:rPr>
                <w:rFonts w:asciiTheme="majorHAnsi" w:hAnsiTheme="majorHAnsi" w:cs="Comic Sans MS"/>
              </w:rPr>
            </w:pPr>
            <w:r w:rsidRPr="00671C6E">
              <w:rPr>
                <w:rFonts w:asciiTheme="majorHAnsi" w:hAnsiTheme="majorHAnsi" w:cs="Comic Sans MS"/>
              </w:rPr>
              <w:t>By Net Profit b/d</w:t>
            </w:r>
          </w:p>
        </w:tc>
        <w:tc>
          <w:tcPr>
            <w:tcW w:w="1231" w:type="dxa"/>
            <w:tcBorders>
              <w:top w:val="nil"/>
              <w:bottom w:val="nil"/>
            </w:tcBorders>
            <w:vAlign w:val="center"/>
          </w:tcPr>
          <w:p w:rsidR="0092580A" w:rsidRDefault="0092580A" w:rsidP="007F0764">
            <w:pPr>
              <w:spacing w:before="20" w:after="10"/>
              <w:jc w:val="right"/>
            </w:pPr>
            <w:r w:rsidRPr="00671C6E">
              <w:rPr>
                <w:rFonts w:asciiTheme="majorHAnsi" w:hAnsiTheme="majorHAnsi" w:cs="Comic Sans MS"/>
              </w:rPr>
              <w:t>1,40,900</w:t>
            </w:r>
          </w:p>
        </w:tc>
      </w:tr>
      <w:tr w:rsidR="0092580A" w:rsidTr="008223A0">
        <w:tc>
          <w:tcPr>
            <w:tcW w:w="3690" w:type="dxa"/>
            <w:gridSpan w:val="2"/>
            <w:tcBorders>
              <w:top w:val="nil"/>
              <w:bottom w:val="nil"/>
            </w:tcBorders>
          </w:tcPr>
          <w:p w:rsidR="0092580A" w:rsidRPr="00671C6E" w:rsidRDefault="0092580A" w:rsidP="007F0764">
            <w:pPr>
              <w:spacing w:before="20" w:after="10"/>
              <w:rPr>
                <w:rFonts w:asciiTheme="majorHAnsi" w:hAnsiTheme="majorHAnsi" w:cs="Comic Sans MS"/>
              </w:rPr>
            </w:pPr>
          </w:p>
        </w:tc>
        <w:tc>
          <w:tcPr>
            <w:tcW w:w="1260" w:type="dxa"/>
            <w:tcBorders>
              <w:top w:val="nil"/>
            </w:tcBorders>
            <w:vAlign w:val="center"/>
          </w:tcPr>
          <w:p w:rsidR="0092580A" w:rsidRPr="00671C6E" w:rsidRDefault="0092580A" w:rsidP="007F0764">
            <w:pPr>
              <w:spacing w:before="20" w:after="10"/>
              <w:jc w:val="right"/>
              <w:rPr>
                <w:rFonts w:asciiTheme="majorHAnsi" w:hAnsiTheme="majorHAnsi" w:cs="Comic Sans MS"/>
              </w:rPr>
            </w:pPr>
          </w:p>
        </w:tc>
        <w:tc>
          <w:tcPr>
            <w:tcW w:w="3134" w:type="dxa"/>
            <w:gridSpan w:val="2"/>
            <w:tcBorders>
              <w:top w:val="nil"/>
              <w:bottom w:val="nil"/>
            </w:tcBorders>
          </w:tcPr>
          <w:p w:rsidR="0092580A" w:rsidRPr="00671C6E" w:rsidRDefault="0092580A" w:rsidP="007F0764">
            <w:pPr>
              <w:spacing w:before="20" w:after="10"/>
              <w:rPr>
                <w:rFonts w:asciiTheme="majorHAnsi" w:hAnsiTheme="majorHAnsi" w:cs="Comic Sans MS"/>
              </w:rPr>
            </w:pPr>
            <w:r w:rsidRPr="00780BEE">
              <w:rPr>
                <w:rFonts w:asciiTheme="majorHAnsi" w:hAnsiTheme="majorHAnsi" w:cs="Comic Sans MS"/>
              </w:rPr>
              <w:t>(Current year’s profits)</w:t>
            </w:r>
          </w:p>
        </w:tc>
        <w:tc>
          <w:tcPr>
            <w:tcW w:w="1231" w:type="dxa"/>
            <w:tcBorders>
              <w:top w:val="nil"/>
            </w:tcBorders>
            <w:vAlign w:val="center"/>
          </w:tcPr>
          <w:p w:rsidR="0092580A" w:rsidRPr="00671C6E" w:rsidRDefault="0092580A" w:rsidP="007F0764">
            <w:pPr>
              <w:spacing w:before="20" w:after="10"/>
              <w:jc w:val="right"/>
              <w:rPr>
                <w:rFonts w:asciiTheme="majorHAnsi" w:hAnsiTheme="majorHAnsi" w:cs="Comic Sans MS"/>
              </w:rPr>
            </w:pPr>
          </w:p>
        </w:tc>
      </w:tr>
      <w:tr w:rsidR="0092580A" w:rsidTr="008223A0">
        <w:tc>
          <w:tcPr>
            <w:tcW w:w="3690" w:type="dxa"/>
            <w:gridSpan w:val="2"/>
            <w:tcBorders>
              <w:top w:val="nil"/>
            </w:tcBorders>
          </w:tcPr>
          <w:p w:rsidR="0092580A" w:rsidRPr="00671C6E" w:rsidRDefault="0092580A" w:rsidP="007F0764">
            <w:pPr>
              <w:spacing w:before="20" w:after="10"/>
              <w:rPr>
                <w:rFonts w:asciiTheme="majorHAnsi" w:hAnsiTheme="majorHAnsi" w:cs="Comic Sans MS"/>
              </w:rPr>
            </w:pPr>
          </w:p>
        </w:tc>
        <w:tc>
          <w:tcPr>
            <w:tcW w:w="1260" w:type="dxa"/>
            <w:vAlign w:val="center"/>
          </w:tcPr>
          <w:p w:rsidR="0092580A" w:rsidRPr="00790D2E" w:rsidRDefault="0092580A" w:rsidP="007F0764">
            <w:pPr>
              <w:spacing w:before="20" w:after="10"/>
              <w:jc w:val="right"/>
              <w:rPr>
                <w:rFonts w:asciiTheme="majorHAnsi" w:hAnsiTheme="majorHAnsi" w:cs="Comic Sans MS"/>
                <w:b/>
                <w:bCs/>
              </w:rPr>
            </w:pPr>
            <w:r w:rsidRPr="00790D2E">
              <w:rPr>
                <w:rFonts w:asciiTheme="majorHAnsi" w:hAnsiTheme="majorHAnsi" w:cs="Comic Sans MS"/>
                <w:b/>
                <w:bCs/>
              </w:rPr>
              <w:t>1,54,000</w:t>
            </w:r>
          </w:p>
        </w:tc>
        <w:tc>
          <w:tcPr>
            <w:tcW w:w="3134" w:type="dxa"/>
            <w:gridSpan w:val="2"/>
            <w:tcBorders>
              <w:top w:val="nil"/>
            </w:tcBorders>
          </w:tcPr>
          <w:p w:rsidR="0092580A" w:rsidRPr="00790D2E" w:rsidRDefault="0092580A" w:rsidP="007F0764">
            <w:pPr>
              <w:spacing w:before="20" w:after="10"/>
              <w:rPr>
                <w:rFonts w:asciiTheme="majorHAnsi" w:hAnsiTheme="majorHAnsi" w:cs="Comic Sans MS"/>
                <w:b/>
                <w:bCs/>
              </w:rPr>
            </w:pPr>
          </w:p>
        </w:tc>
        <w:tc>
          <w:tcPr>
            <w:tcW w:w="1231" w:type="dxa"/>
            <w:vAlign w:val="center"/>
          </w:tcPr>
          <w:p w:rsidR="0092580A" w:rsidRDefault="0092580A" w:rsidP="007F0764">
            <w:pPr>
              <w:spacing w:before="20" w:after="10"/>
              <w:jc w:val="right"/>
            </w:pPr>
            <w:r w:rsidRPr="00790D2E">
              <w:rPr>
                <w:rFonts w:asciiTheme="majorHAnsi" w:hAnsiTheme="majorHAnsi" w:cs="Comic Sans MS"/>
                <w:b/>
                <w:bCs/>
              </w:rPr>
              <w:t>1,54,000</w:t>
            </w:r>
          </w:p>
        </w:tc>
      </w:tr>
    </w:tbl>
    <w:p w:rsidR="00315BFC" w:rsidRPr="00780BEE" w:rsidRDefault="00315BFC" w:rsidP="00485935">
      <w:pPr>
        <w:tabs>
          <w:tab w:val="left" w:pos="567"/>
          <w:tab w:val="right" w:pos="5272"/>
          <w:tab w:val="left" w:pos="5443"/>
          <w:tab w:val="right" w:pos="8787"/>
          <w:tab w:val="right" w:pos="10205"/>
        </w:tabs>
        <w:autoSpaceDE w:val="0"/>
        <w:autoSpaceDN w:val="0"/>
        <w:adjustRightInd w:val="0"/>
        <w:spacing w:before="360" w:after="0"/>
        <w:ind w:left="567" w:hanging="567"/>
        <w:jc w:val="both"/>
        <w:rPr>
          <w:rFonts w:asciiTheme="majorHAnsi" w:hAnsiTheme="majorHAnsi" w:cs="Comic Sans MS"/>
        </w:rPr>
      </w:pPr>
      <w:r w:rsidRPr="00780BEE">
        <w:rPr>
          <w:rFonts w:asciiTheme="majorHAnsi" w:hAnsiTheme="majorHAnsi" w:cs="Comic Sans MS"/>
          <w:b/>
          <w:bCs/>
        </w:rPr>
        <w:t>Q</w:t>
      </w:r>
      <w:r w:rsidR="00E44D0D">
        <w:rPr>
          <w:rFonts w:asciiTheme="majorHAnsi" w:hAnsiTheme="majorHAnsi" w:cs="Comic Sans MS"/>
          <w:b/>
          <w:bCs/>
        </w:rPr>
        <w:t xml:space="preserve">. </w:t>
      </w:r>
      <w:r w:rsidR="008223A0">
        <w:rPr>
          <w:rFonts w:asciiTheme="majorHAnsi" w:hAnsiTheme="majorHAnsi" w:cs="Comic Sans MS"/>
          <w:b/>
          <w:bCs/>
        </w:rPr>
        <w:t>3</w:t>
      </w:r>
      <w:r w:rsidRPr="00780BEE">
        <w:rPr>
          <w:rFonts w:asciiTheme="majorHAnsi" w:hAnsiTheme="majorHAnsi" w:cs="Comic Sans MS"/>
        </w:rPr>
        <w:tab/>
        <w:t xml:space="preserve">Convert the following Balance Sheet into vertical form and calculate (1) Total Fund Employed </w:t>
      </w:r>
    </w:p>
    <w:p w:rsidR="00315BFC" w:rsidRPr="00780BEE" w:rsidRDefault="00315BFC" w:rsidP="00780BEE">
      <w:pPr>
        <w:tabs>
          <w:tab w:val="left" w:pos="567"/>
          <w:tab w:val="right" w:pos="5272"/>
          <w:tab w:val="left" w:pos="5443"/>
          <w:tab w:val="right" w:pos="8787"/>
          <w:tab w:val="right" w:pos="10205"/>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(2) Own Fund (3) Owed Fund (4) Fixed Assets (5) Working Capital.</w:t>
      </w:r>
    </w:p>
    <w:p w:rsidR="007264F8" w:rsidRDefault="00315BFC" w:rsidP="007264F8">
      <w:pPr>
        <w:autoSpaceDE w:val="0"/>
        <w:autoSpaceDN w:val="0"/>
        <w:adjustRightInd w:val="0"/>
        <w:spacing w:before="57" w:after="57"/>
        <w:ind w:left="567" w:hanging="567"/>
        <w:jc w:val="center"/>
        <w:rPr>
          <w:rFonts w:asciiTheme="majorHAnsi" w:hAnsiTheme="majorHAnsi" w:cs="Comic Sans MS"/>
          <w:b/>
          <w:bCs/>
        </w:rPr>
      </w:pPr>
      <w:r w:rsidRPr="00780BEE">
        <w:rPr>
          <w:rFonts w:asciiTheme="majorHAnsi" w:hAnsiTheme="majorHAnsi" w:cs="Comic Sans MS"/>
          <w:b/>
          <w:bCs/>
        </w:rPr>
        <w:t>Balance Sheet as on 31</w:t>
      </w:r>
      <w:r w:rsidR="00E44D0D" w:rsidRPr="007264F8">
        <w:rPr>
          <w:rFonts w:asciiTheme="majorHAnsi" w:hAnsiTheme="majorHAnsi" w:cs="Comic Sans MS"/>
          <w:b/>
          <w:bCs/>
          <w:vertAlign w:val="superscript"/>
        </w:rPr>
        <w:t>st</w:t>
      </w:r>
      <w:r w:rsidRPr="00780BEE">
        <w:rPr>
          <w:rFonts w:asciiTheme="majorHAnsi" w:hAnsiTheme="majorHAnsi" w:cs="Comic Sans MS"/>
          <w:b/>
          <w:bCs/>
        </w:rPr>
        <w:t xml:space="preserve"> March 1999</w:t>
      </w:r>
      <w:r w:rsidR="007264F8">
        <w:rPr>
          <w:rFonts w:asciiTheme="majorHAnsi" w:hAnsiTheme="majorHAnsi" w:cs="Comic Sans MS"/>
          <w:b/>
          <w:bCs/>
        </w:rPr>
        <w:tab/>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93"/>
        <w:gridCol w:w="1260"/>
        <w:gridCol w:w="2240"/>
        <w:gridCol w:w="1064"/>
        <w:gridCol w:w="1231"/>
      </w:tblGrid>
      <w:tr w:rsidR="007264F8" w:rsidTr="005D00BC">
        <w:tc>
          <w:tcPr>
            <w:tcW w:w="3510" w:type="dxa"/>
            <w:tcBorders>
              <w:bottom w:val="single" w:sz="4" w:space="0" w:color="auto"/>
            </w:tcBorders>
            <w:vAlign w:val="center"/>
          </w:tcPr>
          <w:p w:rsidR="007264F8" w:rsidRPr="00ED3CAB" w:rsidRDefault="007264F8" w:rsidP="00744995">
            <w:pPr>
              <w:spacing w:before="10" w:after="20"/>
              <w:rPr>
                <w:rFonts w:asciiTheme="majorHAnsi" w:hAnsiTheme="majorHAnsi" w:cs="Comic Sans MS"/>
                <w:b/>
                <w:bCs/>
              </w:rPr>
            </w:pPr>
            <w:r w:rsidRPr="00780BEE">
              <w:rPr>
                <w:rFonts w:asciiTheme="majorHAnsi" w:hAnsiTheme="majorHAnsi" w:cs="Comic Sans MS"/>
                <w:b/>
                <w:bCs/>
              </w:rPr>
              <w:t>Liabilities</w:t>
            </w:r>
          </w:p>
        </w:tc>
        <w:tc>
          <w:tcPr>
            <w:tcW w:w="1260" w:type="dxa"/>
            <w:tcBorders>
              <w:bottom w:val="single" w:sz="4" w:space="0" w:color="auto"/>
            </w:tcBorders>
            <w:vAlign w:val="center"/>
          </w:tcPr>
          <w:p w:rsidR="007264F8" w:rsidRPr="00ED3CAB" w:rsidRDefault="007264F8" w:rsidP="00744995">
            <w:pPr>
              <w:spacing w:before="10" w:after="20"/>
              <w:jc w:val="center"/>
              <w:rPr>
                <w:rFonts w:asciiTheme="majorHAnsi" w:hAnsiTheme="majorHAnsi" w:cs="Comic Sans MS"/>
                <w:b/>
                <w:bCs/>
              </w:rPr>
            </w:pPr>
            <w:r w:rsidRPr="009B7829">
              <w:rPr>
                <w:rFonts w:asciiTheme="majorHAnsi" w:hAnsiTheme="majorHAnsi" w:cs="Comic Sans MS"/>
                <w:b/>
                <w:bCs/>
                <w:noProof/>
                <w:lang w:val="en-IN" w:eastAsia="en-IN"/>
              </w:rPr>
              <w:drawing>
                <wp:inline distT="0" distB="0" distL="0" distR="0">
                  <wp:extent cx="71120" cy="76200"/>
                  <wp:effectExtent l="19050" t="0" r="5080" b="0"/>
                  <wp:docPr id="2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3314" w:type="dxa"/>
            <w:gridSpan w:val="2"/>
            <w:tcBorders>
              <w:bottom w:val="single" w:sz="4" w:space="0" w:color="auto"/>
            </w:tcBorders>
            <w:vAlign w:val="center"/>
          </w:tcPr>
          <w:p w:rsidR="007264F8" w:rsidRPr="00ED3CAB" w:rsidRDefault="007264F8" w:rsidP="00744995">
            <w:pPr>
              <w:spacing w:before="10" w:after="20"/>
              <w:rPr>
                <w:rFonts w:asciiTheme="majorHAnsi" w:hAnsiTheme="majorHAnsi" w:cs="Comic Sans MS"/>
                <w:b/>
                <w:bCs/>
              </w:rPr>
            </w:pPr>
            <w:r w:rsidRPr="00780BEE">
              <w:rPr>
                <w:rFonts w:asciiTheme="majorHAnsi" w:hAnsiTheme="majorHAnsi" w:cs="Comic Sans MS"/>
                <w:b/>
                <w:bCs/>
              </w:rPr>
              <w:t>Assets</w:t>
            </w:r>
          </w:p>
        </w:tc>
        <w:tc>
          <w:tcPr>
            <w:tcW w:w="1231" w:type="dxa"/>
            <w:tcBorders>
              <w:bottom w:val="single" w:sz="4" w:space="0" w:color="auto"/>
            </w:tcBorders>
            <w:vAlign w:val="center"/>
          </w:tcPr>
          <w:p w:rsidR="007264F8" w:rsidRDefault="007264F8" w:rsidP="00744995">
            <w:pPr>
              <w:spacing w:before="10" w:after="20"/>
              <w:jc w:val="center"/>
            </w:pPr>
            <w:r w:rsidRPr="009B7829">
              <w:rPr>
                <w:rFonts w:asciiTheme="majorHAnsi" w:hAnsiTheme="majorHAnsi" w:cs="Comic Sans MS"/>
                <w:b/>
                <w:bCs/>
                <w:noProof/>
                <w:lang w:val="en-IN" w:eastAsia="en-IN"/>
              </w:rPr>
              <w:drawing>
                <wp:inline distT="0" distB="0" distL="0" distR="0">
                  <wp:extent cx="71120" cy="76200"/>
                  <wp:effectExtent l="19050" t="0" r="5080" b="0"/>
                  <wp:docPr id="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7264F8" w:rsidTr="005D00BC">
        <w:tc>
          <w:tcPr>
            <w:tcW w:w="3510" w:type="dxa"/>
            <w:tcBorders>
              <w:bottom w:val="nil"/>
            </w:tcBorders>
            <w:vAlign w:val="center"/>
          </w:tcPr>
          <w:p w:rsidR="007264F8" w:rsidRPr="00480D23" w:rsidRDefault="007264F8" w:rsidP="00744995">
            <w:pPr>
              <w:spacing w:before="10" w:after="20"/>
              <w:rPr>
                <w:rFonts w:asciiTheme="majorHAnsi" w:hAnsiTheme="majorHAnsi" w:cs="Comic Sans MS"/>
              </w:rPr>
            </w:pPr>
            <w:r w:rsidRPr="00480D23">
              <w:rPr>
                <w:rFonts w:asciiTheme="majorHAnsi" w:hAnsiTheme="majorHAnsi" w:cs="Comic Sans MS"/>
              </w:rPr>
              <w:t>Equity Share Capital</w:t>
            </w:r>
          </w:p>
        </w:tc>
        <w:tc>
          <w:tcPr>
            <w:tcW w:w="1260" w:type="dxa"/>
            <w:tcBorders>
              <w:bottom w:val="nil"/>
            </w:tcBorders>
            <w:vAlign w:val="center"/>
          </w:tcPr>
          <w:p w:rsidR="007264F8" w:rsidRPr="00480D23" w:rsidRDefault="007264F8" w:rsidP="00744995">
            <w:pPr>
              <w:spacing w:before="10" w:after="20"/>
              <w:jc w:val="center"/>
              <w:rPr>
                <w:rFonts w:asciiTheme="majorHAnsi" w:hAnsiTheme="majorHAnsi" w:cs="Comic Sans MS"/>
              </w:rPr>
            </w:pPr>
            <w:r w:rsidRPr="00480D23">
              <w:rPr>
                <w:rFonts w:asciiTheme="majorHAnsi" w:hAnsiTheme="majorHAnsi" w:cs="Comic Sans MS"/>
              </w:rPr>
              <w:t>8,00,000</w:t>
            </w:r>
          </w:p>
        </w:tc>
        <w:tc>
          <w:tcPr>
            <w:tcW w:w="3314" w:type="dxa"/>
            <w:gridSpan w:val="2"/>
            <w:tcBorders>
              <w:bottom w:val="nil"/>
            </w:tcBorders>
            <w:vAlign w:val="center"/>
          </w:tcPr>
          <w:p w:rsidR="007264F8" w:rsidRPr="00480D23" w:rsidRDefault="007264F8" w:rsidP="00744995">
            <w:pPr>
              <w:spacing w:before="10" w:after="20"/>
              <w:rPr>
                <w:rFonts w:asciiTheme="majorHAnsi" w:hAnsiTheme="majorHAnsi" w:cs="Comic Sans MS"/>
              </w:rPr>
            </w:pPr>
            <w:r w:rsidRPr="00480D23">
              <w:rPr>
                <w:rFonts w:asciiTheme="majorHAnsi" w:hAnsiTheme="majorHAnsi" w:cs="Comic Sans MS"/>
              </w:rPr>
              <w:t>Land &amp; Building</w:t>
            </w:r>
          </w:p>
        </w:tc>
        <w:tc>
          <w:tcPr>
            <w:tcW w:w="1231" w:type="dxa"/>
            <w:tcBorders>
              <w:bottom w:val="nil"/>
            </w:tcBorders>
            <w:vAlign w:val="center"/>
          </w:tcPr>
          <w:p w:rsidR="007264F8" w:rsidRDefault="007264F8" w:rsidP="00744995">
            <w:pPr>
              <w:spacing w:before="10" w:after="20"/>
              <w:jc w:val="center"/>
            </w:pPr>
            <w:r w:rsidRPr="00480D23">
              <w:rPr>
                <w:rFonts w:asciiTheme="majorHAnsi" w:hAnsiTheme="majorHAnsi" w:cs="Comic Sans MS"/>
              </w:rPr>
              <w:t>6,00,000</w:t>
            </w:r>
          </w:p>
        </w:tc>
      </w:tr>
      <w:tr w:rsidR="007264F8" w:rsidTr="005D00BC">
        <w:tc>
          <w:tcPr>
            <w:tcW w:w="3510" w:type="dxa"/>
            <w:tcBorders>
              <w:top w:val="nil"/>
              <w:bottom w:val="nil"/>
            </w:tcBorders>
            <w:vAlign w:val="center"/>
          </w:tcPr>
          <w:p w:rsidR="007264F8" w:rsidRPr="00252B84" w:rsidRDefault="007264F8" w:rsidP="00744995">
            <w:pPr>
              <w:spacing w:before="10" w:after="20"/>
              <w:rPr>
                <w:rFonts w:asciiTheme="majorHAnsi" w:hAnsiTheme="majorHAnsi" w:cs="Comic Sans MS"/>
              </w:rPr>
            </w:pPr>
            <w:r w:rsidRPr="00252B84">
              <w:rPr>
                <w:rFonts w:asciiTheme="majorHAnsi" w:hAnsiTheme="majorHAnsi" w:cs="Comic Sans MS"/>
              </w:rPr>
              <w:t xml:space="preserve">Replacement Reserve </w:t>
            </w:r>
          </w:p>
        </w:tc>
        <w:tc>
          <w:tcPr>
            <w:tcW w:w="1260" w:type="dxa"/>
            <w:tcBorders>
              <w:top w:val="nil"/>
              <w:bottom w:val="nil"/>
            </w:tcBorders>
            <w:vAlign w:val="center"/>
          </w:tcPr>
          <w:p w:rsidR="007264F8" w:rsidRPr="00252B84" w:rsidRDefault="007264F8" w:rsidP="00744995">
            <w:pPr>
              <w:spacing w:before="10" w:after="20"/>
              <w:jc w:val="center"/>
              <w:rPr>
                <w:rFonts w:asciiTheme="majorHAnsi" w:hAnsiTheme="majorHAnsi" w:cs="Comic Sans MS"/>
              </w:rPr>
            </w:pPr>
            <w:r w:rsidRPr="00252B84">
              <w:rPr>
                <w:rFonts w:asciiTheme="majorHAnsi" w:hAnsiTheme="majorHAnsi" w:cs="Comic Sans MS"/>
              </w:rPr>
              <w:t>5,000</w:t>
            </w:r>
          </w:p>
        </w:tc>
        <w:tc>
          <w:tcPr>
            <w:tcW w:w="3314" w:type="dxa"/>
            <w:gridSpan w:val="2"/>
            <w:tcBorders>
              <w:top w:val="nil"/>
              <w:bottom w:val="nil"/>
            </w:tcBorders>
            <w:vAlign w:val="center"/>
          </w:tcPr>
          <w:p w:rsidR="007264F8" w:rsidRPr="00252B84" w:rsidRDefault="007264F8" w:rsidP="00744995">
            <w:pPr>
              <w:spacing w:before="10" w:after="20"/>
              <w:rPr>
                <w:rFonts w:asciiTheme="majorHAnsi" w:hAnsiTheme="majorHAnsi" w:cs="Comic Sans MS"/>
              </w:rPr>
            </w:pPr>
            <w:r w:rsidRPr="00252B84">
              <w:rPr>
                <w:rFonts w:asciiTheme="majorHAnsi" w:hAnsiTheme="majorHAnsi" w:cs="Comic Sans MS"/>
              </w:rPr>
              <w:t>Plant &amp; Machinery</w:t>
            </w:r>
          </w:p>
        </w:tc>
        <w:tc>
          <w:tcPr>
            <w:tcW w:w="1231" w:type="dxa"/>
            <w:tcBorders>
              <w:top w:val="nil"/>
              <w:bottom w:val="nil"/>
            </w:tcBorders>
            <w:vAlign w:val="center"/>
          </w:tcPr>
          <w:p w:rsidR="007264F8" w:rsidRDefault="007264F8" w:rsidP="00744995">
            <w:pPr>
              <w:spacing w:before="10" w:after="20"/>
              <w:jc w:val="center"/>
            </w:pPr>
            <w:r w:rsidRPr="00252B84">
              <w:rPr>
                <w:rFonts w:asciiTheme="majorHAnsi" w:hAnsiTheme="majorHAnsi" w:cs="Comic Sans MS"/>
              </w:rPr>
              <w:t>2,00,000</w:t>
            </w:r>
          </w:p>
        </w:tc>
      </w:tr>
      <w:tr w:rsidR="007264F8" w:rsidTr="005D00BC">
        <w:tc>
          <w:tcPr>
            <w:tcW w:w="3510" w:type="dxa"/>
            <w:tcBorders>
              <w:top w:val="nil"/>
              <w:bottom w:val="nil"/>
            </w:tcBorders>
            <w:vAlign w:val="center"/>
          </w:tcPr>
          <w:p w:rsidR="007264F8" w:rsidRPr="00770524" w:rsidRDefault="007264F8" w:rsidP="00744995">
            <w:pPr>
              <w:spacing w:before="10" w:after="20"/>
              <w:rPr>
                <w:rFonts w:asciiTheme="majorHAnsi" w:hAnsiTheme="majorHAnsi" w:cs="Comic Sans MS"/>
              </w:rPr>
            </w:pPr>
            <w:r w:rsidRPr="00770524">
              <w:rPr>
                <w:rFonts w:asciiTheme="majorHAnsi" w:hAnsiTheme="majorHAnsi" w:cs="Comic Sans MS"/>
              </w:rPr>
              <w:t>Dividend Equilisation Reserve</w:t>
            </w:r>
          </w:p>
        </w:tc>
        <w:tc>
          <w:tcPr>
            <w:tcW w:w="1260" w:type="dxa"/>
            <w:tcBorders>
              <w:top w:val="nil"/>
              <w:bottom w:val="nil"/>
            </w:tcBorders>
            <w:vAlign w:val="center"/>
          </w:tcPr>
          <w:p w:rsidR="007264F8" w:rsidRPr="00770524" w:rsidRDefault="007264F8" w:rsidP="00744995">
            <w:pPr>
              <w:spacing w:before="10" w:after="20"/>
              <w:jc w:val="center"/>
              <w:rPr>
                <w:rFonts w:asciiTheme="majorHAnsi" w:hAnsiTheme="majorHAnsi" w:cs="Comic Sans MS"/>
              </w:rPr>
            </w:pPr>
            <w:r w:rsidRPr="00770524">
              <w:rPr>
                <w:rFonts w:asciiTheme="majorHAnsi" w:hAnsiTheme="majorHAnsi" w:cs="Comic Sans MS"/>
              </w:rPr>
              <w:t>25,000</w:t>
            </w:r>
          </w:p>
        </w:tc>
        <w:tc>
          <w:tcPr>
            <w:tcW w:w="3314" w:type="dxa"/>
            <w:gridSpan w:val="2"/>
            <w:tcBorders>
              <w:top w:val="nil"/>
              <w:bottom w:val="nil"/>
            </w:tcBorders>
            <w:vAlign w:val="center"/>
          </w:tcPr>
          <w:p w:rsidR="007264F8" w:rsidRPr="00770524" w:rsidRDefault="007264F8" w:rsidP="00744995">
            <w:pPr>
              <w:spacing w:before="10" w:after="20"/>
              <w:rPr>
                <w:rFonts w:asciiTheme="majorHAnsi" w:hAnsiTheme="majorHAnsi" w:cs="Comic Sans MS"/>
              </w:rPr>
            </w:pPr>
            <w:r w:rsidRPr="00770524">
              <w:rPr>
                <w:rFonts w:asciiTheme="majorHAnsi" w:hAnsiTheme="majorHAnsi" w:cs="Comic Sans MS"/>
              </w:rPr>
              <w:t>Furniture</w:t>
            </w:r>
          </w:p>
        </w:tc>
        <w:tc>
          <w:tcPr>
            <w:tcW w:w="1231" w:type="dxa"/>
            <w:tcBorders>
              <w:top w:val="nil"/>
              <w:bottom w:val="nil"/>
            </w:tcBorders>
            <w:vAlign w:val="center"/>
          </w:tcPr>
          <w:p w:rsidR="007264F8" w:rsidRDefault="007264F8" w:rsidP="00744995">
            <w:pPr>
              <w:spacing w:before="10" w:after="20"/>
              <w:jc w:val="center"/>
            </w:pPr>
            <w:r w:rsidRPr="00770524">
              <w:rPr>
                <w:rFonts w:asciiTheme="majorHAnsi" w:hAnsiTheme="majorHAnsi" w:cs="Comic Sans MS"/>
              </w:rPr>
              <w:t>10,000</w:t>
            </w:r>
          </w:p>
        </w:tc>
      </w:tr>
      <w:tr w:rsidR="007264F8" w:rsidTr="005D00BC">
        <w:tc>
          <w:tcPr>
            <w:tcW w:w="3510" w:type="dxa"/>
            <w:tcBorders>
              <w:top w:val="nil"/>
              <w:bottom w:val="nil"/>
            </w:tcBorders>
            <w:vAlign w:val="center"/>
          </w:tcPr>
          <w:p w:rsidR="007264F8" w:rsidRPr="00B222CA" w:rsidRDefault="007264F8" w:rsidP="00744995">
            <w:pPr>
              <w:spacing w:before="10" w:after="20"/>
              <w:rPr>
                <w:rFonts w:asciiTheme="majorHAnsi" w:hAnsiTheme="majorHAnsi" w:cs="Comic Sans MS"/>
              </w:rPr>
            </w:pPr>
            <w:r w:rsidRPr="00B222CA">
              <w:rPr>
                <w:rFonts w:asciiTheme="majorHAnsi" w:hAnsiTheme="majorHAnsi" w:cs="Comic Sans MS"/>
              </w:rPr>
              <w:t>General Reserve</w:t>
            </w:r>
          </w:p>
        </w:tc>
        <w:tc>
          <w:tcPr>
            <w:tcW w:w="1260" w:type="dxa"/>
            <w:tcBorders>
              <w:top w:val="nil"/>
              <w:bottom w:val="nil"/>
            </w:tcBorders>
            <w:vAlign w:val="center"/>
          </w:tcPr>
          <w:p w:rsidR="007264F8" w:rsidRPr="00B222CA" w:rsidRDefault="007264F8" w:rsidP="00744995">
            <w:pPr>
              <w:spacing w:before="10" w:after="20"/>
              <w:jc w:val="center"/>
              <w:rPr>
                <w:rFonts w:asciiTheme="majorHAnsi" w:hAnsiTheme="majorHAnsi" w:cs="Comic Sans MS"/>
              </w:rPr>
            </w:pPr>
            <w:r w:rsidRPr="00B222CA">
              <w:rPr>
                <w:rFonts w:asciiTheme="majorHAnsi" w:hAnsiTheme="majorHAnsi" w:cs="Comic Sans MS"/>
              </w:rPr>
              <w:t>20,000</w:t>
            </w:r>
          </w:p>
        </w:tc>
        <w:tc>
          <w:tcPr>
            <w:tcW w:w="3314" w:type="dxa"/>
            <w:gridSpan w:val="2"/>
            <w:tcBorders>
              <w:top w:val="nil"/>
              <w:bottom w:val="nil"/>
            </w:tcBorders>
            <w:vAlign w:val="center"/>
          </w:tcPr>
          <w:p w:rsidR="007264F8" w:rsidRPr="00B222CA" w:rsidRDefault="007264F8" w:rsidP="00744995">
            <w:pPr>
              <w:spacing w:before="10" w:after="20"/>
              <w:rPr>
                <w:rFonts w:asciiTheme="majorHAnsi" w:hAnsiTheme="majorHAnsi" w:cs="Comic Sans MS"/>
              </w:rPr>
            </w:pPr>
            <w:r w:rsidRPr="00B222CA">
              <w:rPr>
                <w:rFonts w:asciiTheme="majorHAnsi" w:hAnsiTheme="majorHAnsi" w:cs="Comic Sans MS"/>
              </w:rPr>
              <w:t>Vehicles</w:t>
            </w:r>
          </w:p>
        </w:tc>
        <w:tc>
          <w:tcPr>
            <w:tcW w:w="1231" w:type="dxa"/>
            <w:tcBorders>
              <w:top w:val="nil"/>
              <w:bottom w:val="nil"/>
            </w:tcBorders>
            <w:vAlign w:val="center"/>
          </w:tcPr>
          <w:p w:rsidR="007264F8" w:rsidRDefault="007264F8" w:rsidP="00744995">
            <w:pPr>
              <w:spacing w:before="10" w:after="20"/>
              <w:jc w:val="center"/>
            </w:pPr>
            <w:r w:rsidRPr="00B222CA">
              <w:rPr>
                <w:rFonts w:asciiTheme="majorHAnsi" w:hAnsiTheme="majorHAnsi" w:cs="Comic Sans MS"/>
              </w:rPr>
              <w:t>88,000</w:t>
            </w:r>
          </w:p>
        </w:tc>
      </w:tr>
      <w:tr w:rsidR="007264F8" w:rsidTr="005D00BC">
        <w:tc>
          <w:tcPr>
            <w:tcW w:w="3510" w:type="dxa"/>
            <w:tcBorders>
              <w:top w:val="nil"/>
              <w:bottom w:val="nil"/>
            </w:tcBorders>
            <w:vAlign w:val="center"/>
          </w:tcPr>
          <w:p w:rsidR="007264F8" w:rsidRPr="00F567C2" w:rsidRDefault="007264F8" w:rsidP="00744995">
            <w:pPr>
              <w:spacing w:before="10" w:after="20"/>
              <w:rPr>
                <w:rFonts w:asciiTheme="majorHAnsi" w:hAnsiTheme="majorHAnsi" w:cs="Comic Sans MS"/>
              </w:rPr>
            </w:pPr>
            <w:r w:rsidRPr="00F567C2">
              <w:rPr>
                <w:rFonts w:asciiTheme="majorHAnsi" w:hAnsiTheme="majorHAnsi" w:cs="Comic Sans MS"/>
              </w:rPr>
              <w:t>Profit &amp; Loss A/c.</w:t>
            </w:r>
          </w:p>
        </w:tc>
        <w:tc>
          <w:tcPr>
            <w:tcW w:w="1260" w:type="dxa"/>
            <w:tcBorders>
              <w:top w:val="nil"/>
              <w:bottom w:val="nil"/>
            </w:tcBorders>
            <w:vAlign w:val="center"/>
          </w:tcPr>
          <w:p w:rsidR="007264F8" w:rsidRPr="00F567C2" w:rsidRDefault="007264F8" w:rsidP="00744995">
            <w:pPr>
              <w:spacing w:before="10" w:after="20"/>
              <w:jc w:val="center"/>
              <w:rPr>
                <w:rFonts w:asciiTheme="majorHAnsi" w:hAnsiTheme="majorHAnsi" w:cs="Comic Sans MS"/>
              </w:rPr>
            </w:pPr>
            <w:r w:rsidRPr="00F567C2">
              <w:rPr>
                <w:rFonts w:asciiTheme="majorHAnsi" w:hAnsiTheme="majorHAnsi" w:cs="Comic Sans MS"/>
              </w:rPr>
              <w:t>1,10,000</w:t>
            </w:r>
          </w:p>
        </w:tc>
        <w:tc>
          <w:tcPr>
            <w:tcW w:w="3314" w:type="dxa"/>
            <w:gridSpan w:val="2"/>
            <w:tcBorders>
              <w:top w:val="nil"/>
              <w:bottom w:val="nil"/>
            </w:tcBorders>
            <w:vAlign w:val="center"/>
          </w:tcPr>
          <w:p w:rsidR="007264F8" w:rsidRPr="00F567C2" w:rsidRDefault="007264F8" w:rsidP="00744995">
            <w:pPr>
              <w:spacing w:before="10" w:after="20"/>
              <w:rPr>
                <w:rFonts w:asciiTheme="majorHAnsi" w:hAnsiTheme="majorHAnsi" w:cs="Comic Sans MS"/>
              </w:rPr>
            </w:pPr>
            <w:r w:rsidRPr="00F567C2">
              <w:rPr>
                <w:rFonts w:asciiTheme="majorHAnsi" w:hAnsiTheme="majorHAnsi" w:cs="Comic Sans MS"/>
              </w:rPr>
              <w:t>Investment (short term)</w:t>
            </w:r>
          </w:p>
        </w:tc>
        <w:tc>
          <w:tcPr>
            <w:tcW w:w="1231" w:type="dxa"/>
            <w:tcBorders>
              <w:top w:val="nil"/>
              <w:bottom w:val="nil"/>
            </w:tcBorders>
            <w:vAlign w:val="center"/>
          </w:tcPr>
          <w:p w:rsidR="007264F8" w:rsidRDefault="007264F8" w:rsidP="00744995">
            <w:pPr>
              <w:spacing w:before="10" w:after="20"/>
              <w:jc w:val="center"/>
            </w:pPr>
            <w:r w:rsidRPr="00F567C2">
              <w:rPr>
                <w:rFonts w:asciiTheme="majorHAnsi" w:hAnsiTheme="majorHAnsi" w:cs="Comic Sans MS"/>
              </w:rPr>
              <w:t>35,000</w:t>
            </w:r>
          </w:p>
        </w:tc>
      </w:tr>
      <w:tr w:rsidR="007264F8" w:rsidTr="005D00BC">
        <w:tc>
          <w:tcPr>
            <w:tcW w:w="3510" w:type="dxa"/>
            <w:tcBorders>
              <w:top w:val="nil"/>
              <w:bottom w:val="nil"/>
            </w:tcBorders>
            <w:vAlign w:val="center"/>
          </w:tcPr>
          <w:p w:rsidR="007264F8" w:rsidRPr="00704AE7" w:rsidRDefault="007264F8" w:rsidP="00744995">
            <w:pPr>
              <w:spacing w:before="10" w:after="20"/>
              <w:rPr>
                <w:rFonts w:asciiTheme="majorHAnsi" w:hAnsiTheme="majorHAnsi" w:cs="Comic Sans MS"/>
              </w:rPr>
            </w:pPr>
            <w:r w:rsidRPr="00704AE7">
              <w:rPr>
                <w:rFonts w:asciiTheme="majorHAnsi" w:hAnsiTheme="majorHAnsi" w:cs="Comic Sans MS"/>
              </w:rPr>
              <w:t xml:space="preserve">5% Debenture </w:t>
            </w:r>
          </w:p>
        </w:tc>
        <w:tc>
          <w:tcPr>
            <w:tcW w:w="1260" w:type="dxa"/>
            <w:tcBorders>
              <w:top w:val="nil"/>
              <w:bottom w:val="nil"/>
            </w:tcBorders>
            <w:vAlign w:val="center"/>
          </w:tcPr>
          <w:p w:rsidR="007264F8" w:rsidRPr="00704AE7" w:rsidRDefault="007264F8" w:rsidP="00744995">
            <w:pPr>
              <w:spacing w:before="10" w:after="20"/>
              <w:jc w:val="center"/>
              <w:rPr>
                <w:rFonts w:asciiTheme="majorHAnsi" w:hAnsiTheme="majorHAnsi" w:cs="Comic Sans MS"/>
              </w:rPr>
            </w:pPr>
            <w:r w:rsidRPr="00704AE7">
              <w:rPr>
                <w:rFonts w:asciiTheme="majorHAnsi" w:hAnsiTheme="majorHAnsi" w:cs="Comic Sans MS"/>
              </w:rPr>
              <w:t>1,50,000</w:t>
            </w:r>
          </w:p>
        </w:tc>
        <w:tc>
          <w:tcPr>
            <w:tcW w:w="3314" w:type="dxa"/>
            <w:gridSpan w:val="2"/>
            <w:tcBorders>
              <w:top w:val="nil"/>
              <w:bottom w:val="nil"/>
            </w:tcBorders>
            <w:vAlign w:val="center"/>
          </w:tcPr>
          <w:p w:rsidR="007264F8" w:rsidRPr="00704AE7" w:rsidRDefault="007264F8" w:rsidP="00744995">
            <w:pPr>
              <w:spacing w:before="10" w:after="20"/>
              <w:rPr>
                <w:rFonts w:asciiTheme="majorHAnsi" w:hAnsiTheme="majorHAnsi" w:cs="Comic Sans MS"/>
              </w:rPr>
            </w:pPr>
            <w:r w:rsidRPr="00704AE7">
              <w:rPr>
                <w:rFonts w:asciiTheme="majorHAnsi" w:hAnsiTheme="majorHAnsi" w:cs="Comic Sans MS"/>
              </w:rPr>
              <w:t>Stock</w:t>
            </w:r>
          </w:p>
        </w:tc>
        <w:tc>
          <w:tcPr>
            <w:tcW w:w="1231" w:type="dxa"/>
            <w:tcBorders>
              <w:top w:val="nil"/>
              <w:bottom w:val="nil"/>
            </w:tcBorders>
            <w:vAlign w:val="center"/>
          </w:tcPr>
          <w:p w:rsidR="007264F8" w:rsidRDefault="007264F8" w:rsidP="00744995">
            <w:pPr>
              <w:spacing w:before="10" w:after="20"/>
              <w:jc w:val="center"/>
            </w:pPr>
            <w:r w:rsidRPr="00704AE7">
              <w:rPr>
                <w:rFonts w:asciiTheme="majorHAnsi" w:hAnsiTheme="majorHAnsi" w:cs="Comic Sans MS"/>
              </w:rPr>
              <w:t>1,00,000</w:t>
            </w:r>
          </w:p>
        </w:tc>
      </w:tr>
      <w:tr w:rsidR="007264F8" w:rsidTr="007F0764">
        <w:tc>
          <w:tcPr>
            <w:tcW w:w="3510" w:type="dxa"/>
            <w:tcBorders>
              <w:top w:val="nil"/>
              <w:bottom w:val="nil"/>
            </w:tcBorders>
            <w:vAlign w:val="center"/>
          </w:tcPr>
          <w:p w:rsidR="007264F8" w:rsidRPr="001542C6" w:rsidRDefault="007264F8" w:rsidP="00744995">
            <w:pPr>
              <w:spacing w:before="10" w:after="20"/>
              <w:rPr>
                <w:rFonts w:asciiTheme="majorHAnsi" w:hAnsiTheme="majorHAnsi" w:cs="Comic Sans MS"/>
              </w:rPr>
            </w:pPr>
            <w:r w:rsidRPr="001542C6">
              <w:rPr>
                <w:rFonts w:asciiTheme="majorHAnsi" w:hAnsiTheme="majorHAnsi" w:cs="Comic Sans MS"/>
              </w:rPr>
              <w:t>Public deposits</w:t>
            </w:r>
          </w:p>
        </w:tc>
        <w:tc>
          <w:tcPr>
            <w:tcW w:w="1260" w:type="dxa"/>
            <w:tcBorders>
              <w:top w:val="nil"/>
              <w:bottom w:val="nil"/>
            </w:tcBorders>
            <w:vAlign w:val="center"/>
          </w:tcPr>
          <w:p w:rsidR="007264F8" w:rsidRDefault="007264F8" w:rsidP="00744995">
            <w:pPr>
              <w:spacing w:before="10" w:after="20"/>
              <w:jc w:val="center"/>
            </w:pPr>
            <w:r w:rsidRPr="001542C6">
              <w:rPr>
                <w:rFonts w:asciiTheme="majorHAnsi" w:hAnsiTheme="majorHAnsi" w:cs="Comic Sans MS"/>
              </w:rPr>
              <w:t>30,000</w:t>
            </w:r>
          </w:p>
        </w:tc>
        <w:tc>
          <w:tcPr>
            <w:tcW w:w="2250" w:type="dxa"/>
            <w:tcBorders>
              <w:top w:val="nil"/>
              <w:bottom w:val="nil"/>
              <w:right w:val="nil"/>
            </w:tcBorders>
            <w:vAlign w:val="center"/>
          </w:tcPr>
          <w:p w:rsidR="007264F8" w:rsidRPr="003D5896" w:rsidRDefault="007264F8" w:rsidP="00744995">
            <w:pPr>
              <w:spacing w:before="10" w:after="20"/>
              <w:rPr>
                <w:rFonts w:asciiTheme="majorHAnsi" w:hAnsiTheme="majorHAnsi" w:cs="Comic Sans MS"/>
              </w:rPr>
            </w:pPr>
            <w:r w:rsidRPr="003D5896">
              <w:rPr>
                <w:rFonts w:asciiTheme="majorHAnsi" w:hAnsiTheme="majorHAnsi" w:cs="Comic Sans MS"/>
              </w:rPr>
              <w:t>Debtors</w:t>
            </w:r>
          </w:p>
        </w:tc>
        <w:tc>
          <w:tcPr>
            <w:tcW w:w="1064" w:type="dxa"/>
            <w:tcBorders>
              <w:top w:val="nil"/>
              <w:left w:val="nil"/>
              <w:bottom w:val="nil"/>
            </w:tcBorders>
            <w:vAlign w:val="center"/>
          </w:tcPr>
          <w:p w:rsidR="007264F8" w:rsidRDefault="007264F8" w:rsidP="00744995">
            <w:pPr>
              <w:spacing w:before="10" w:after="20"/>
              <w:jc w:val="right"/>
            </w:pPr>
            <w:r w:rsidRPr="003D5896">
              <w:rPr>
                <w:rFonts w:asciiTheme="majorHAnsi" w:hAnsiTheme="majorHAnsi" w:cs="Comic Sans MS"/>
              </w:rPr>
              <w:t>1,22,000</w:t>
            </w:r>
          </w:p>
        </w:tc>
        <w:tc>
          <w:tcPr>
            <w:tcW w:w="1231" w:type="dxa"/>
            <w:tcBorders>
              <w:top w:val="nil"/>
              <w:bottom w:val="nil"/>
            </w:tcBorders>
            <w:vAlign w:val="center"/>
          </w:tcPr>
          <w:p w:rsidR="007264F8" w:rsidRPr="00704AE7" w:rsidRDefault="007264F8" w:rsidP="00744995">
            <w:pPr>
              <w:spacing w:before="10" w:after="20"/>
              <w:jc w:val="center"/>
              <w:rPr>
                <w:rFonts w:asciiTheme="majorHAnsi" w:hAnsiTheme="majorHAnsi" w:cs="Comic Sans MS"/>
              </w:rPr>
            </w:pPr>
          </w:p>
        </w:tc>
      </w:tr>
      <w:tr w:rsidR="007264F8" w:rsidTr="00485935">
        <w:tc>
          <w:tcPr>
            <w:tcW w:w="3510" w:type="dxa"/>
            <w:tcBorders>
              <w:top w:val="nil"/>
              <w:bottom w:val="nil"/>
            </w:tcBorders>
            <w:vAlign w:val="center"/>
          </w:tcPr>
          <w:p w:rsidR="007264F8" w:rsidRPr="00BD4DED" w:rsidRDefault="007264F8" w:rsidP="00744995">
            <w:pPr>
              <w:spacing w:before="10" w:after="20"/>
              <w:rPr>
                <w:rFonts w:asciiTheme="majorHAnsi" w:hAnsiTheme="majorHAnsi" w:cs="Comic Sans MS"/>
              </w:rPr>
            </w:pPr>
            <w:r w:rsidRPr="00BD4DED">
              <w:rPr>
                <w:rFonts w:asciiTheme="majorHAnsi" w:hAnsiTheme="majorHAnsi" w:cs="Comic Sans MS"/>
              </w:rPr>
              <w:t>Creditors</w:t>
            </w:r>
          </w:p>
        </w:tc>
        <w:tc>
          <w:tcPr>
            <w:tcW w:w="1260" w:type="dxa"/>
            <w:tcBorders>
              <w:top w:val="nil"/>
              <w:bottom w:val="nil"/>
            </w:tcBorders>
            <w:vAlign w:val="center"/>
          </w:tcPr>
          <w:p w:rsidR="007264F8" w:rsidRDefault="007264F8" w:rsidP="00744995">
            <w:pPr>
              <w:spacing w:before="10" w:after="20"/>
              <w:jc w:val="center"/>
            </w:pPr>
            <w:r w:rsidRPr="00BD4DED">
              <w:rPr>
                <w:rFonts w:asciiTheme="majorHAnsi" w:hAnsiTheme="majorHAnsi" w:cs="Comic Sans MS"/>
              </w:rPr>
              <w:t>45,000</w:t>
            </w:r>
          </w:p>
        </w:tc>
        <w:tc>
          <w:tcPr>
            <w:tcW w:w="2250" w:type="dxa"/>
            <w:tcBorders>
              <w:top w:val="nil"/>
              <w:bottom w:val="nil"/>
              <w:right w:val="nil"/>
            </w:tcBorders>
            <w:vAlign w:val="center"/>
          </w:tcPr>
          <w:p w:rsidR="007264F8" w:rsidRPr="00634307" w:rsidRDefault="007264F8" w:rsidP="00744995">
            <w:pPr>
              <w:spacing w:before="10" w:after="20"/>
              <w:rPr>
                <w:rFonts w:asciiTheme="majorHAnsi" w:hAnsiTheme="majorHAnsi" w:cs="Comic Sans MS"/>
              </w:rPr>
            </w:pPr>
            <w:r w:rsidRPr="00634307">
              <w:rPr>
                <w:rFonts w:asciiTheme="majorHAnsi" w:hAnsiTheme="majorHAnsi" w:cs="Comic Sans MS"/>
              </w:rPr>
              <w:t>Less : RBD</w:t>
            </w:r>
          </w:p>
        </w:tc>
        <w:tc>
          <w:tcPr>
            <w:tcW w:w="1064" w:type="dxa"/>
            <w:tcBorders>
              <w:top w:val="nil"/>
              <w:left w:val="nil"/>
              <w:bottom w:val="nil"/>
            </w:tcBorders>
            <w:vAlign w:val="center"/>
          </w:tcPr>
          <w:p w:rsidR="007264F8" w:rsidRPr="00634307" w:rsidRDefault="007264F8" w:rsidP="00744995">
            <w:pPr>
              <w:spacing w:before="10" w:after="20"/>
              <w:jc w:val="right"/>
              <w:rPr>
                <w:rFonts w:asciiTheme="majorHAnsi" w:hAnsiTheme="majorHAnsi" w:cs="Comic Sans MS"/>
              </w:rPr>
            </w:pPr>
            <w:r w:rsidRPr="00634307">
              <w:rPr>
                <w:rFonts w:asciiTheme="majorHAnsi" w:hAnsiTheme="majorHAnsi" w:cs="Comic Sans MS"/>
              </w:rPr>
              <w:t>12,000</w:t>
            </w:r>
          </w:p>
        </w:tc>
        <w:tc>
          <w:tcPr>
            <w:tcW w:w="1231" w:type="dxa"/>
            <w:tcBorders>
              <w:top w:val="nil"/>
              <w:bottom w:val="nil"/>
            </w:tcBorders>
            <w:vAlign w:val="center"/>
          </w:tcPr>
          <w:p w:rsidR="007264F8" w:rsidRDefault="007264F8" w:rsidP="00744995">
            <w:pPr>
              <w:spacing w:before="10" w:after="20"/>
              <w:jc w:val="center"/>
            </w:pPr>
            <w:r w:rsidRPr="00634307">
              <w:rPr>
                <w:rFonts w:asciiTheme="majorHAnsi" w:hAnsiTheme="majorHAnsi" w:cs="Comic Sans MS"/>
              </w:rPr>
              <w:t>1,10,000</w:t>
            </w:r>
          </w:p>
        </w:tc>
      </w:tr>
      <w:tr w:rsidR="007264F8" w:rsidTr="00485935">
        <w:tc>
          <w:tcPr>
            <w:tcW w:w="3510" w:type="dxa"/>
            <w:tcBorders>
              <w:top w:val="nil"/>
              <w:bottom w:val="nil"/>
            </w:tcBorders>
            <w:vAlign w:val="center"/>
          </w:tcPr>
          <w:p w:rsidR="007264F8" w:rsidRPr="00DA6E7D" w:rsidRDefault="007264F8" w:rsidP="00744995">
            <w:pPr>
              <w:spacing w:before="10" w:after="20"/>
              <w:rPr>
                <w:rFonts w:asciiTheme="majorHAnsi" w:hAnsiTheme="majorHAnsi" w:cs="Comic Sans MS"/>
              </w:rPr>
            </w:pPr>
            <w:r w:rsidRPr="00DA6E7D">
              <w:rPr>
                <w:rFonts w:asciiTheme="majorHAnsi" w:hAnsiTheme="majorHAnsi" w:cs="Comic Sans MS"/>
              </w:rPr>
              <w:t>Bills Payable</w:t>
            </w:r>
          </w:p>
        </w:tc>
        <w:tc>
          <w:tcPr>
            <w:tcW w:w="1260" w:type="dxa"/>
            <w:tcBorders>
              <w:top w:val="nil"/>
              <w:bottom w:val="nil"/>
            </w:tcBorders>
            <w:vAlign w:val="center"/>
          </w:tcPr>
          <w:p w:rsidR="007264F8" w:rsidRPr="00DA6E7D" w:rsidRDefault="007264F8" w:rsidP="00744995">
            <w:pPr>
              <w:spacing w:before="10" w:after="20"/>
              <w:jc w:val="center"/>
              <w:rPr>
                <w:rFonts w:asciiTheme="majorHAnsi" w:hAnsiTheme="majorHAnsi" w:cs="Comic Sans MS"/>
              </w:rPr>
            </w:pPr>
            <w:r w:rsidRPr="00DA6E7D">
              <w:rPr>
                <w:rFonts w:asciiTheme="majorHAnsi" w:hAnsiTheme="majorHAnsi" w:cs="Comic Sans MS"/>
              </w:rPr>
              <w:t>13,000</w:t>
            </w:r>
          </w:p>
        </w:tc>
        <w:tc>
          <w:tcPr>
            <w:tcW w:w="3314" w:type="dxa"/>
            <w:gridSpan w:val="2"/>
            <w:tcBorders>
              <w:top w:val="nil"/>
              <w:bottom w:val="nil"/>
            </w:tcBorders>
            <w:vAlign w:val="center"/>
          </w:tcPr>
          <w:p w:rsidR="007264F8" w:rsidRPr="00DA6E7D" w:rsidRDefault="007264F8" w:rsidP="00744995">
            <w:pPr>
              <w:spacing w:before="10" w:after="20"/>
              <w:rPr>
                <w:rFonts w:asciiTheme="majorHAnsi" w:hAnsiTheme="majorHAnsi" w:cs="Comic Sans MS"/>
              </w:rPr>
            </w:pPr>
            <w:r w:rsidRPr="00DA6E7D">
              <w:rPr>
                <w:rFonts w:asciiTheme="majorHAnsi" w:hAnsiTheme="majorHAnsi" w:cs="Comic Sans MS"/>
              </w:rPr>
              <w:t>Advance Tax</w:t>
            </w:r>
          </w:p>
        </w:tc>
        <w:tc>
          <w:tcPr>
            <w:tcW w:w="1231" w:type="dxa"/>
            <w:tcBorders>
              <w:top w:val="nil"/>
              <w:bottom w:val="nil"/>
            </w:tcBorders>
            <w:vAlign w:val="center"/>
          </w:tcPr>
          <w:p w:rsidR="007264F8" w:rsidRDefault="007264F8" w:rsidP="00744995">
            <w:pPr>
              <w:spacing w:before="10" w:after="20"/>
              <w:jc w:val="center"/>
            </w:pPr>
            <w:r w:rsidRPr="00DA6E7D">
              <w:rPr>
                <w:rFonts w:asciiTheme="majorHAnsi" w:hAnsiTheme="majorHAnsi" w:cs="Comic Sans MS"/>
              </w:rPr>
              <w:t>46,000</w:t>
            </w:r>
          </w:p>
        </w:tc>
      </w:tr>
      <w:tr w:rsidR="007264F8" w:rsidTr="00485935">
        <w:tc>
          <w:tcPr>
            <w:tcW w:w="3510" w:type="dxa"/>
            <w:tcBorders>
              <w:top w:val="nil"/>
              <w:bottom w:val="nil"/>
            </w:tcBorders>
            <w:vAlign w:val="center"/>
          </w:tcPr>
          <w:p w:rsidR="007264F8" w:rsidRPr="00A81982" w:rsidRDefault="007264F8" w:rsidP="00744995">
            <w:pPr>
              <w:spacing w:before="10" w:after="20"/>
              <w:rPr>
                <w:rFonts w:asciiTheme="majorHAnsi" w:hAnsiTheme="majorHAnsi" w:cs="Comic Sans MS"/>
              </w:rPr>
            </w:pPr>
            <w:r w:rsidRPr="00A81982">
              <w:rPr>
                <w:rFonts w:asciiTheme="majorHAnsi" w:hAnsiTheme="majorHAnsi" w:cs="Comic Sans MS"/>
              </w:rPr>
              <w:t>Proposed Dividend</w:t>
            </w:r>
          </w:p>
        </w:tc>
        <w:tc>
          <w:tcPr>
            <w:tcW w:w="1260" w:type="dxa"/>
            <w:tcBorders>
              <w:top w:val="nil"/>
              <w:bottom w:val="nil"/>
            </w:tcBorders>
            <w:vAlign w:val="center"/>
          </w:tcPr>
          <w:p w:rsidR="007264F8" w:rsidRPr="00A81982" w:rsidRDefault="007264F8" w:rsidP="00744995">
            <w:pPr>
              <w:spacing w:before="10" w:after="20"/>
              <w:jc w:val="center"/>
              <w:rPr>
                <w:rFonts w:asciiTheme="majorHAnsi" w:hAnsiTheme="majorHAnsi" w:cs="Comic Sans MS"/>
              </w:rPr>
            </w:pPr>
            <w:r w:rsidRPr="00A81982">
              <w:rPr>
                <w:rFonts w:asciiTheme="majorHAnsi" w:hAnsiTheme="majorHAnsi" w:cs="Comic Sans MS"/>
              </w:rPr>
              <w:t>40,000</w:t>
            </w:r>
          </w:p>
        </w:tc>
        <w:tc>
          <w:tcPr>
            <w:tcW w:w="3314" w:type="dxa"/>
            <w:gridSpan w:val="2"/>
            <w:tcBorders>
              <w:top w:val="nil"/>
              <w:bottom w:val="nil"/>
            </w:tcBorders>
            <w:vAlign w:val="center"/>
          </w:tcPr>
          <w:p w:rsidR="007264F8" w:rsidRPr="00A81982" w:rsidRDefault="007264F8" w:rsidP="00744995">
            <w:pPr>
              <w:spacing w:before="10" w:after="20"/>
              <w:rPr>
                <w:rFonts w:asciiTheme="majorHAnsi" w:hAnsiTheme="majorHAnsi" w:cs="Comic Sans MS"/>
              </w:rPr>
            </w:pPr>
            <w:r w:rsidRPr="00A81982">
              <w:rPr>
                <w:rFonts w:asciiTheme="majorHAnsi" w:hAnsiTheme="majorHAnsi" w:cs="Comic Sans MS"/>
              </w:rPr>
              <w:t>Cash at bank</w:t>
            </w:r>
          </w:p>
        </w:tc>
        <w:tc>
          <w:tcPr>
            <w:tcW w:w="1231" w:type="dxa"/>
            <w:tcBorders>
              <w:top w:val="nil"/>
              <w:bottom w:val="nil"/>
            </w:tcBorders>
            <w:vAlign w:val="center"/>
          </w:tcPr>
          <w:p w:rsidR="007264F8" w:rsidRDefault="007264F8" w:rsidP="00744995">
            <w:pPr>
              <w:spacing w:before="10" w:after="20"/>
              <w:jc w:val="center"/>
            </w:pPr>
            <w:r w:rsidRPr="00A81982">
              <w:rPr>
                <w:rFonts w:asciiTheme="majorHAnsi" w:hAnsiTheme="majorHAnsi" w:cs="Comic Sans MS"/>
              </w:rPr>
              <w:t>18,000</w:t>
            </w:r>
          </w:p>
        </w:tc>
      </w:tr>
      <w:tr w:rsidR="007264F8" w:rsidTr="00744995">
        <w:tc>
          <w:tcPr>
            <w:tcW w:w="3510" w:type="dxa"/>
            <w:tcBorders>
              <w:top w:val="nil"/>
              <w:bottom w:val="nil"/>
            </w:tcBorders>
            <w:vAlign w:val="center"/>
          </w:tcPr>
          <w:p w:rsidR="007264F8" w:rsidRPr="00BA6888" w:rsidRDefault="007264F8" w:rsidP="00744995">
            <w:pPr>
              <w:spacing w:before="10" w:after="20"/>
              <w:rPr>
                <w:rFonts w:asciiTheme="majorHAnsi" w:hAnsiTheme="majorHAnsi" w:cs="Comic Sans MS"/>
              </w:rPr>
            </w:pPr>
            <w:r w:rsidRPr="00BA6888">
              <w:rPr>
                <w:rFonts w:asciiTheme="majorHAnsi" w:hAnsiTheme="majorHAnsi" w:cs="Comic Sans MS"/>
              </w:rPr>
              <w:t>Provision for Taxation</w:t>
            </w:r>
          </w:p>
        </w:tc>
        <w:tc>
          <w:tcPr>
            <w:tcW w:w="1260" w:type="dxa"/>
            <w:tcBorders>
              <w:top w:val="nil"/>
              <w:bottom w:val="nil"/>
            </w:tcBorders>
            <w:vAlign w:val="center"/>
          </w:tcPr>
          <w:p w:rsidR="007264F8" w:rsidRPr="00BA6888" w:rsidRDefault="007264F8" w:rsidP="00744995">
            <w:pPr>
              <w:spacing w:before="10" w:after="20"/>
              <w:jc w:val="center"/>
              <w:rPr>
                <w:rFonts w:asciiTheme="majorHAnsi" w:hAnsiTheme="majorHAnsi" w:cs="Comic Sans MS"/>
              </w:rPr>
            </w:pPr>
            <w:r w:rsidRPr="00BA6888">
              <w:rPr>
                <w:rFonts w:asciiTheme="majorHAnsi" w:hAnsiTheme="majorHAnsi" w:cs="Comic Sans MS"/>
              </w:rPr>
              <w:t>65,000</w:t>
            </w:r>
          </w:p>
        </w:tc>
        <w:tc>
          <w:tcPr>
            <w:tcW w:w="3314" w:type="dxa"/>
            <w:gridSpan w:val="2"/>
            <w:tcBorders>
              <w:top w:val="nil"/>
              <w:bottom w:val="nil"/>
            </w:tcBorders>
            <w:vAlign w:val="center"/>
          </w:tcPr>
          <w:p w:rsidR="007264F8" w:rsidRPr="00BA6888" w:rsidRDefault="007264F8" w:rsidP="00744995">
            <w:pPr>
              <w:spacing w:before="10" w:after="20"/>
              <w:rPr>
                <w:rFonts w:asciiTheme="majorHAnsi" w:hAnsiTheme="majorHAnsi" w:cs="Comic Sans MS"/>
              </w:rPr>
            </w:pPr>
            <w:r w:rsidRPr="00BA6888">
              <w:rPr>
                <w:rFonts w:asciiTheme="majorHAnsi" w:hAnsiTheme="majorHAnsi" w:cs="Comic Sans MS"/>
              </w:rPr>
              <w:t>Advance to employees</w:t>
            </w:r>
          </w:p>
        </w:tc>
        <w:tc>
          <w:tcPr>
            <w:tcW w:w="1231" w:type="dxa"/>
            <w:tcBorders>
              <w:top w:val="nil"/>
              <w:bottom w:val="nil"/>
            </w:tcBorders>
            <w:vAlign w:val="center"/>
          </w:tcPr>
          <w:p w:rsidR="007264F8" w:rsidRDefault="007264F8" w:rsidP="00744995">
            <w:pPr>
              <w:spacing w:before="10" w:after="20"/>
              <w:jc w:val="center"/>
            </w:pPr>
            <w:r w:rsidRPr="00BA6888">
              <w:rPr>
                <w:rFonts w:asciiTheme="majorHAnsi" w:hAnsiTheme="majorHAnsi" w:cs="Comic Sans MS"/>
              </w:rPr>
              <w:t>6,000</w:t>
            </w:r>
          </w:p>
        </w:tc>
      </w:tr>
      <w:tr w:rsidR="007264F8" w:rsidTr="005D00BC">
        <w:tc>
          <w:tcPr>
            <w:tcW w:w="3510" w:type="dxa"/>
            <w:tcBorders>
              <w:top w:val="nil"/>
              <w:bottom w:val="nil"/>
            </w:tcBorders>
            <w:vAlign w:val="center"/>
          </w:tcPr>
          <w:p w:rsidR="007264F8" w:rsidRPr="00A81982" w:rsidRDefault="007264F8" w:rsidP="00744995">
            <w:pPr>
              <w:spacing w:before="10" w:after="20"/>
              <w:rPr>
                <w:rFonts w:asciiTheme="majorHAnsi" w:hAnsiTheme="majorHAnsi" w:cs="Comic Sans MS"/>
              </w:rPr>
            </w:pPr>
          </w:p>
        </w:tc>
        <w:tc>
          <w:tcPr>
            <w:tcW w:w="1260" w:type="dxa"/>
            <w:tcBorders>
              <w:top w:val="nil"/>
              <w:bottom w:val="nil"/>
            </w:tcBorders>
            <w:vAlign w:val="center"/>
          </w:tcPr>
          <w:p w:rsidR="007264F8" w:rsidRPr="00A81982" w:rsidRDefault="007264F8" w:rsidP="00744995">
            <w:pPr>
              <w:spacing w:before="10" w:after="20"/>
              <w:jc w:val="center"/>
              <w:rPr>
                <w:rFonts w:asciiTheme="majorHAnsi" w:hAnsiTheme="majorHAnsi" w:cs="Comic Sans MS"/>
              </w:rPr>
            </w:pPr>
          </w:p>
        </w:tc>
        <w:tc>
          <w:tcPr>
            <w:tcW w:w="3314" w:type="dxa"/>
            <w:gridSpan w:val="2"/>
            <w:tcBorders>
              <w:top w:val="nil"/>
              <w:bottom w:val="nil"/>
            </w:tcBorders>
            <w:vAlign w:val="center"/>
          </w:tcPr>
          <w:p w:rsidR="007264F8" w:rsidRPr="00D80438" w:rsidRDefault="007264F8" w:rsidP="00744995">
            <w:pPr>
              <w:spacing w:before="10" w:after="20"/>
              <w:rPr>
                <w:rFonts w:asciiTheme="majorHAnsi" w:hAnsiTheme="majorHAnsi" w:cs="Comic Sans MS"/>
              </w:rPr>
            </w:pPr>
            <w:r w:rsidRPr="00D80438">
              <w:rPr>
                <w:rFonts w:asciiTheme="majorHAnsi" w:hAnsiTheme="majorHAnsi" w:cs="Comic Sans MS"/>
              </w:rPr>
              <w:t>Advertisement expenditure</w:t>
            </w:r>
          </w:p>
        </w:tc>
        <w:tc>
          <w:tcPr>
            <w:tcW w:w="1231" w:type="dxa"/>
            <w:tcBorders>
              <w:top w:val="nil"/>
              <w:bottom w:val="nil"/>
            </w:tcBorders>
            <w:vAlign w:val="center"/>
          </w:tcPr>
          <w:p w:rsidR="007264F8" w:rsidRDefault="007264F8" w:rsidP="00744995">
            <w:pPr>
              <w:spacing w:before="10" w:after="20"/>
              <w:jc w:val="center"/>
            </w:pPr>
            <w:r w:rsidRPr="00D80438">
              <w:rPr>
                <w:rFonts w:asciiTheme="majorHAnsi" w:hAnsiTheme="majorHAnsi" w:cs="Comic Sans MS"/>
              </w:rPr>
              <w:t>80,000</w:t>
            </w:r>
          </w:p>
        </w:tc>
      </w:tr>
      <w:tr w:rsidR="007264F8" w:rsidTr="005D00BC">
        <w:tc>
          <w:tcPr>
            <w:tcW w:w="3510" w:type="dxa"/>
            <w:tcBorders>
              <w:top w:val="nil"/>
              <w:bottom w:val="nil"/>
            </w:tcBorders>
            <w:vAlign w:val="center"/>
          </w:tcPr>
          <w:p w:rsidR="007264F8" w:rsidRPr="00A81982" w:rsidRDefault="007264F8" w:rsidP="00744995">
            <w:pPr>
              <w:spacing w:before="10" w:after="20"/>
              <w:rPr>
                <w:rFonts w:asciiTheme="majorHAnsi" w:hAnsiTheme="majorHAnsi" w:cs="Comic Sans MS"/>
              </w:rPr>
            </w:pPr>
          </w:p>
        </w:tc>
        <w:tc>
          <w:tcPr>
            <w:tcW w:w="1260" w:type="dxa"/>
            <w:tcBorders>
              <w:top w:val="nil"/>
            </w:tcBorders>
            <w:vAlign w:val="center"/>
          </w:tcPr>
          <w:p w:rsidR="007264F8" w:rsidRPr="00A81982" w:rsidRDefault="007264F8" w:rsidP="00744995">
            <w:pPr>
              <w:spacing w:before="10" w:after="20"/>
              <w:jc w:val="center"/>
              <w:rPr>
                <w:rFonts w:asciiTheme="majorHAnsi" w:hAnsiTheme="majorHAnsi" w:cs="Comic Sans MS"/>
              </w:rPr>
            </w:pPr>
          </w:p>
        </w:tc>
        <w:tc>
          <w:tcPr>
            <w:tcW w:w="3314" w:type="dxa"/>
            <w:gridSpan w:val="2"/>
            <w:tcBorders>
              <w:top w:val="nil"/>
              <w:bottom w:val="nil"/>
            </w:tcBorders>
            <w:vAlign w:val="center"/>
          </w:tcPr>
          <w:p w:rsidR="007264F8" w:rsidRPr="005B0290" w:rsidRDefault="005D00BC" w:rsidP="00744995">
            <w:pPr>
              <w:spacing w:before="10" w:after="20"/>
              <w:rPr>
                <w:rFonts w:asciiTheme="majorHAnsi" w:hAnsiTheme="majorHAnsi" w:cs="Comic Sans MS"/>
              </w:rPr>
            </w:pPr>
            <w:r>
              <w:rPr>
                <w:rFonts w:asciiTheme="majorHAnsi" w:hAnsiTheme="majorHAnsi" w:cs="Comic Sans MS"/>
              </w:rPr>
              <w:t>S</w:t>
            </w:r>
            <w:r w:rsidR="007264F8" w:rsidRPr="005B0290">
              <w:rPr>
                <w:rFonts w:asciiTheme="majorHAnsi" w:hAnsiTheme="majorHAnsi" w:cs="Comic Sans MS"/>
              </w:rPr>
              <w:t>hare issue expenses</w:t>
            </w:r>
          </w:p>
        </w:tc>
        <w:tc>
          <w:tcPr>
            <w:tcW w:w="1231" w:type="dxa"/>
            <w:tcBorders>
              <w:top w:val="nil"/>
            </w:tcBorders>
            <w:vAlign w:val="center"/>
          </w:tcPr>
          <w:p w:rsidR="007264F8" w:rsidRDefault="007264F8" w:rsidP="00744995">
            <w:pPr>
              <w:spacing w:before="10" w:after="20"/>
              <w:jc w:val="center"/>
            </w:pPr>
            <w:r w:rsidRPr="005B0290">
              <w:rPr>
                <w:rFonts w:asciiTheme="majorHAnsi" w:hAnsiTheme="majorHAnsi" w:cs="Comic Sans MS"/>
              </w:rPr>
              <w:t>10,000</w:t>
            </w:r>
          </w:p>
        </w:tc>
      </w:tr>
      <w:tr w:rsidR="007264F8" w:rsidTr="005D00BC">
        <w:tc>
          <w:tcPr>
            <w:tcW w:w="3510" w:type="dxa"/>
            <w:tcBorders>
              <w:top w:val="nil"/>
            </w:tcBorders>
            <w:vAlign w:val="center"/>
          </w:tcPr>
          <w:p w:rsidR="007264F8" w:rsidRPr="00A81982" w:rsidRDefault="007264F8" w:rsidP="00744995">
            <w:pPr>
              <w:spacing w:before="10" w:after="20"/>
              <w:rPr>
                <w:rFonts w:asciiTheme="majorHAnsi" w:hAnsiTheme="majorHAnsi" w:cs="Comic Sans MS"/>
              </w:rPr>
            </w:pPr>
          </w:p>
        </w:tc>
        <w:tc>
          <w:tcPr>
            <w:tcW w:w="1260" w:type="dxa"/>
            <w:vAlign w:val="center"/>
          </w:tcPr>
          <w:p w:rsidR="007264F8" w:rsidRPr="00A81982" w:rsidRDefault="007264F8" w:rsidP="00744995">
            <w:pPr>
              <w:spacing w:before="10" w:after="20"/>
              <w:jc w:val="center"/>
              <w:rPr>
                <w:rFonts w:asciiTheme="majorHAnsi" w:hAnsiTheme="majorHAnsi" w:cs="Comic Sans MS"/>
              </w:rPr>
            </w:pPr>
            <w:r w:rsidRPr="00780BEE">
              <w:rPr>
                <w:rFonts w:asciiTheme="majorHAnsi" w:hAnsiTheme="majorHAnsi" w:cs="Comic Sans MS"/>
                <w:b/>
                <w:bCs/>
              </w:rPr>
              <w:t>13,03,000</w:t>
            </w:r>
          </w:p>
        </w:tc>
        <w:tc>
          <w:tcPr>
            <w:tcW w:w="3314" w:type="dxa"/>
            <w:gridSpan w:val="2"/>
            <w:tcBorders>
              <w:top w:val="nil"/>
            </w:tcBorders>
            <w:vAlign w:val="center"/>
          </w:tcPr>
          <w:p w:rsidR="007264F8" w:rsidRPr="00A81982" w:rsidRDefault="007264F8" w:rsidP="00744995">
            <w:pPr>
              <w:spacing w:before="10" w:after="20"/>
              <w:rPr>
                <w:rFonts w:asciiTheme="majorHAnsi" w:hAnsiTheme="majorHAnsi" w:cs="Comic Sans MS"/>
              </w:rPr>
            </w:pPr>
          </w:p>
        </w:tc>
        <w:tc>
          <w:tcPr>
            <w:tcW w:w="1231" w:type="dxa"/>
            <w:vAlign w:val="center"/>
          </w:tcPr>
          <w:p w:rsidR="007264F8" w:rsidRPr="00A81982" w:rsidRDefault="007264F8" w:rsidP="00744995">
            <w:pPr>
              <w:spacing w:before="10" w:after="20"/>
              <w:jc w:val="center"/>
              <w:rPr>
                <w:rFonts w:asciiTheme="majorHAnsi" w:hAnsiTheme="majorHAnsi" w:cs="Comic Sans MS"/>
              </w:rPr>
            </w:pPr>
            <w:r w:rsidRPr="00780BEE">
              <w:rPr>
                <w:rFonts w:asciiTheme="majorHAnsi" w:hAnsiTheme="majorHAnsi" w:cs="Comic Sans MS"/>
                <w:b/>
                <w:bCs/>
              </w:rPr>
              <w:t>13,03,000</w:t>
            </w:r>
          </w:p>
        </w:tc>
      </w:tr>
    </w:tbl>
    <w:p w:rsidR="00315BFC" w:rsidRPr="00780BEE" w:rsidRDefault="00315BFC" w:rsidP="00485935">
      <w:pPr>
        <w:tabs>
          <w:tab w:val="left" w:pos="567"/>
          <w:tab w:val="right" w:pos="5272"/>
          <w:tab w:val="left" w:pos="5443"/>
          <w:tab w:val="right" w:pos="8787"/>
          <w:tab w:val="right" w:pos="10205"/>
        </w:tabs>
        <w:autoSpaceDE w:val="0"/>
        <w:autoSpaceDN w:val="0"/>
        <w:adjustRightInd w:val="0"/>
        <w:spacing w:before="360" w:after="0"/>
        <w:ind w:left="567" w:hanging="567"/>
        <w:jc w:val="both"/>
        <w:rPr>
          <w:rFonts w:asciiTheme="majorHAnsi" w:hAnsiTheme="majorHAnsi" w:cs="Comic Sans MS"/>
          <w:b/>
          <w:bCs/>
        </w:rPr>
      </w:pPr>
      <w:r w:rsidRPr="00780BEE">
        <w:rPr>
          <w:rFonts w:asciiTheme="majorHAnsi" w:hAnsiTheme="majorHAnsi" w:cs="Comic Sans MS"/>
          <w:b/>
          <w:bCs/>
        </w:rPr>
        <w:t>Q</w:t>
      </w:r>
      <w:r w:rsidR="00923380">
        <w:rPr>
          <w:rFonts w:asciiTheme="majorHAnsi" w:hAnsiTheme="majorHAnsi" w:cs="Comic Sans MS"/>
          <w:b/>
          <w:bCs/>
        </w:rPr>
        <w:t xml:space="preserve">. </w:t>
      </w:r>
      <w:r w:rsidR="008223A0">
        <w:rPr>
          <w:rFonts w:asciiTheme="majorHAnsi" w:hAnsiTheme="majorHAnsi" w:cs="Comic Sans MS"/>
          <w:b/>
          <w:bCs/>
        </w:rPr>
        <w:t>4</w:t>
      </w:r>
      <w:r w:rsidR="008223A0">
        <w:rPr>
          <w:rFonts w:asciiTheme="majorHAnsi" w:hAnsiTheme="majorHAnsi" w:cs="Comic Sans MS"/>
          <w:b/>
          <w:bCs/>
        </w:rPr>
        <w:tab/>
      </w:r>
      <w:r w:rsidRPr="00780BEE">
        <w:rPr>
          <w:rFonts w:asciiTheme="majorHAnsi" w:hAnsiTheme="majorHAnsi" w:cs="Comic Sans MS"/>
          <w:b/>
          <w:bCs/>
        </w:rPr>
        <w:t>Rearrange the following Balance sheet of M/s. in vertical form &amp; Calculate</w:t>
      </w:r>
    </w:p>
    <w:p w:rsidR="00315BFC" w:rsidRPr="00780BEE" w:rsidRDefault="00315BFC" w:rsidP="00485935">
      <w:pPr>
        <w:tabs>
          <w:tab w:val="left" w:pos="567"/>
          <w:tab w:val="left" w:pos="1077"/>
          <w:tab w:val="left" w:pos="5386"/>
          <w:tab w:val="left" w:pos="5896"/>
        </w:tabs>
        <w:autoSpaceDE w:val="0"/>
        <w:autoSpaceDN w:val="0"/>
        <w:adjustRightInd w:val="0"/>
        <w:spacing w:after="0" w:line="240" w:lineRule="auto"/>
        <w:ind w:left="567" w:hanging="567"/>
        <w:jc w:val="both"/>
        <w:rPr>
          <w:rFonts w:asciiTheme="majorHAnsi" w:hAnsiTheme="majorHAnsi" w:cs="Comic Sans MS"/>
        </w:rPr>
      </w:pPr>
      <w:r w:rsidRPr="00780BEE">
        <w:rPr>
          <w:rFonts w:asciiTheme="majorHAnsi" w:hAnsiTheme="majorHAnsi" w:cs="Comic Sans MS"/>
          <w:b/>
          <w:bCs/>
        </w:rPr>
        <w:tab/>
      </w:r>
      <w:r w:rsidRPr="00780BEE">
        <w:rPr>
          <w:rFonts w:asciiTheme="majorHAnsi" w:hAnsiTheme="majorHAnsi" w:cs="Comic Sans MS"/>
        </w:rPr>
        <w:t>(1)</w:t>
      </w:r>
      <w:r w:rsidRPr="00780BEE">
        <w:rPr>
          <w:rFonts w:asciiTheme="majorHAnsi" w:hAnsiTheme="majorHAnsi" w:cs="Comic Sans MS"/>
        </w:rPr>
        <w:tab/>
        <w:t>Intangible Assets</w:t>
      </w:r>
      <w:r w:rsidRPr="00780BEE">
        <w:rPr>
          <w:rFonts w:asciiTheme="majorHAnsi" w:hAnsiTheme="majorHAnsi" w:cs="Comic Sans MS"/>
        </w:rPr>
        <w:tab/>
        <w:t>(2)</w:t>
      </w:r>
      <w:r w:rsidRPr="00780BEE">
        <w:rPr>
          <w:rFonts w:asciiTheme="majorHAnsi" w:hAnsiTheme="majorHAnsi" w:cs="Comic Sans MS"/>
        </w:rPr>
        <w:tab/>
        <w:t>Fictitious Assets</w:t>
      </w:r>
    </w:p>
    <w:p w:rsidR="00315BFC" w:rsidRPr="00780BEE" w:rsidRDefault="00315BFC" w:rsidP="00485935">
      <w:pPr>
        <w:tabs>
          <w:tab w:val="left" w:pos="567"/>
          <w:tab w:val="left" w:pos="1077"/>
          <w:tab w:val="left" w:pos="5386"/>
          <w:tab w:val="left" w:pos="5896"/>
        </w:tabs>
        <w:autoSpaceDE w:val="0"/>
        <w:autoSpaceDN w:val="0"/>
        <w:adjustRightInd w:val="0"/>
        <w:spacing w:after="0" w:line="240" w:lineRule="auto"/>
        <w:ind w:left="567" w:hanging="567"/>
        <w:jc w:val="both"/>
        <w:rPr>
          <w:rFonts w:asciiTheme="majorHAnsi" w:hAnsiTheme="majorHAnsi" w:cs="Comic Sans MS"/>
        </w:rPr>
      </w:pPr>
      <w:r w:rsidRPr="00780BEE">
        <w:rPr>
          <w:rFonts w:asciiTheme="majorHAnsi" w:hAnsiTheme="majorHAnsi" w:cs="Comic Sans MS"/>
        </w:rPr>
        <w:tab/>
        <w:t>(3)</w:t>
      </w:r>
      <w:r w:rsidRPr="00780BEE">
        <w:rPr>
          <w:rFonts w:asciiTheme="majorHAnsi" w:hAnsiTheme="majorHAnsi" w:cs="Comic Sans MS"/>
        </w:rPr>
        <w:tab/>
        <w:t>Fixed Assets</w:t>
      </w:r>
      <w:r w:rsidRPr="00780BEE">
        <w:rPr>
          <w:rFonts w:asciiTheme="majorHAnsi" w:hAnsiTheme="majorHAnsi" w:cs="Comic Sans MS"/>
        </w:rPr>
        <w:tab/>
        <w:t>(4)</w:t>
      </w:r>
      <w:r w:rsidRPr="00780BEE">
        <w:rPr>
          <w:rFonts w:asciiTheme="majorHAnsi" w:hAnsiTheme="majorHAnsi" w:cs="Comic Sans MS"/>
        </w:rPr>
        <w:tab/>
        <w:t>Fixed Liabilities</w:t>
      </w:r>
    </w:p>
    <w:p w:rsidR="00315BFC" w:rsidRPr="00780BEE" w:rsidRDefault="00315BFC" w:rsidP="00485935">
      <w:pPr>
        <w:tabs>
          <w:tab w:val="left" w:pos="567"/>
          <w:tab w:val="left" w:pos="1077"/>
          <w:tab w:val="left" w:pos="5386"/>
          <w:tab w:val="left" w:pos="5896"/>
        </w:tabs>
        <w:autoSpaceDE w:val="0"/>
        <w:autoSpaceDN w:val="0"/>
        <w:adjustRightInd w:val="0"/>
        <w:spacing w:after="0" w:line="240" w:lineRule="auto"/>
        <w:ind w:left="567" w:hanging="567"/>
        <w:jc w:val="both"/>
        <w:rPr>
          <w:rFonts w:asciiTheme="majorHAnsi" w:hAnsiTheme="majorHAnsi" w:cs="Comic Sans MS"/>
        </w:rPr>
      </w:pPr>
      <w:r w:rsidRPr="00780BEE">
        <w:rPr>
          <w:rFonts w:asciiTheme="majorHAnsi" w:hAnsiTheme="majorHAnsi" w:cs="Comic Sans MS"/>
        </w:rPr>
        <w:tab/>
        <w:t>(5)</w:t>
      </w:r>
      <w:r w:rsidRPr="00780BEE">
        <w:rPr>
          <w:rFonts w:asciiTheme="majorHAnsi" w:hAnsiTheme="majorHAnsi" w:cs="Comic Sans MS"/>
        </w:rPr>
        <w:tab/>
        <w:t>Current Assets And Quick Assets</w:t>
      </w:r>
      <w:r w:rsidRPr="00780BEE">
        <w:rPr>
          <w:rFonts w:asciiTheme="majorHAnsi" w:hAnsiTheme="majorHAnsi" w:cs="Comic Sans MS"/>
        </w:rPr>
        <w:tab/>
        <w:t>(6)</w:t>
      </w:r>
      <w:r w:rsidRPr="00780BEE">
        <w:rPr>
          <w:rFonts w:asciiTheme="majorHAnsi" w:hAnsiTheme="majorHAnsi" w:cs="Comic Sans MS"/>
        </w:rPr>
        <w:tab/>
        <w:t>Current Liabilities And Quick Liabilities</w:t>
      </w:r>
    </w:p>
    <w:p w:rsidR="00315BFC" w:rsidRPr="00780BEE" w:rsidRDefault="00315BFC" w:rsidP="00485935">
      <w:pPr>
        <w:tabs>
          <w:tab w:val="left" w:pos="567"/>
          <w:tab w:val="left" w:pos="1077"/>
          <w:tab w:val="left" w:pos="5386"/>
          <w:tab w:val="left" w:pos="5896"/>
        </w:tabs>
        <w:autoSpaceDE w:val="0"/>
        <w:autoSpaceDN w:val="0"/>
        <w:adjustRightInd w:val="0"/>
        <w:spacing w:after="0" w:line="240" w:lineRule="auto"/>
        <w:ind w:left="567" w:hanging="567"/>
        <w:jc w:val="both"/>
        <w:rPr>
          <w:rFonts w:asciiTheme="majorHAnsi" w:hAnsiTheme="majorHAnsi" w:cs="Comic Sans MS"/>
        </w:rPr>
      </w:pPr>
      <w:r w:rsidRPr="00780BEE">
        <w:rPr>
          <w:rFonts w:asciiTheme="majorHAnsi" w:hAnsiTheme="majorHAnsi" w:cs="Comic Sans MS"/>
        </w:rPr>
        <w:tab/>
        <w:t>(7)</w:t>
      </w:r>
      <w:r w:rsidRPr="00780BEE">
        <w:rPr>
          <w:rFonts w:asciiTheme="majorHAnsi" w:hAnsiTheme="majorHAnsi" w:cs="Comic Sans MS"/>
        </w:rPr>
        <w:tab/>
        <w:t>Working Capital</w:t>
      </w:r>
      <w:r w:rsidRPr="00780BEE">
        <w:rPr>
          <w:rFonts w:asciiTheme="majorHAnsi" w:hAnsiTheme="majorHAnsi" w:cs="Comic Sans MS"/>
        </w:rPr>
        <w:tab/>
        <w:t>(8)</w:t>
      </w:r>
      <w:r w:rsidRPr="00780BEE">
        <w:rPr>
          <w:rFonts w:asciiTheme="majorHAnsi" w:hAnsiTheme="majorHAnsi" w:cs="Comic Sans MS"/>
        </w:rPr>
        <w:tab/>
        <w:t xml:space="preserve">Net Worth (Shareholders Fund). </w:t>
      </w:r>
    </w:p>
    <w:p w:rsidR="00274013" w:rsidRPr="00190F2B" w:rsidRDefault="00315BFC" w:rsidP="00485935">
      <w:pPr>
        <w:tabs>
          <w:tab w:val="left" w:pos="567"/>
          <w:tab w:val="left" w:pos="1077"/>
          <w:tab w:val="left" w:pos="5386"/>
          <w:tab w:val="left" w:pos="5896"/>
        </w:tabs>
        <w:autoSpaceDE w:val="0"/>
        <w:autoSpaceDN w:val="0"/>
        <w:adjustRightInd w:val="0"/>
        <w:spacing w:after="0" w:line="240" w:lineRule="auto"/>
        <w:ind w:left="567" w:hanging="567"/>
        <w:jc w:val="both"/>
        <w:rPr>
          <w:rFonts w:asciiTheme="majorHAnsi" w:hAnsiTheme="majorHAnsi" w:cs="Comic Sans MS"/>
        </w:rPr>
      </w:pPr>
      <w:r w:rsidRPr="00780BEE">
        <w:rPr>
          <w:rFonts w:asciiTheme="majorHAnsi" w:hAnsiTheme="majorHAnsi" w:cs="Comic Sans MS"/>
        </w:rPr>
        <w:tab/>
        <w:t>(9)</w:t>
      </w:r>
      <w:r w:rsidRPr="00780BEE">
        <w:rPr>
          <w:rFonts w:asciiTheme="majorHAnsi" w:hAnsiTheme="majorHAnsi" w:cs="Comic Sans MS"/>
        </w:rPr>
        <w:tab/>
        <w:t>Equity shareholders Fund</w:t>
      </w:r>
      <w:r w:rsidRPr="00780BEE">
        <w:rPr>
          <w:rFonts w:asciiTheme="majorHAnsi" w:hAnsiTheme="majorHAnsi" w:cs="Comic Sans MS"/>
        </w:rPr>
        <w:tab/>
      </w:r>
      <w:r w:rsidRPr="00780BEE">
        <w:rPr>
          <w:rFonts w:asciiTheme="majorHAnsi" w:hAnsiTheme="majorHAnsi" w:cs="Comic Sans MS"/>
        </w:rPr>
        <w:tab/>
      </w:r>
      <w:r w:rsidRPr="00780BEE">
        <w:rPr>
          <w:rFonts w:asciiTheme="majorHAnsi" w:hAnsiTheme="majorHAnsi" w:cs="Comic Sans MS"/>
        </w:rPr>
        <w:tab/>
      </w:r>
    </w:p>
    <w:p w:rsidR="00923380" w:rsidRPr="00923380" w:rsidRDefault="00315BFC" w:rsidP="00485935">
      <w:pPr>
        <w:tabs>
          <w:tab w:val="left" w:pos="567"/>
        </w:tabs>
        <w:autoSpaceDE w:val="0"/>
        <w:autoSpaceDN w:val="0"/>
        <w:adjustRightInd w:val="0"/>
        <w:spacing w:before="120" w:after="0"/>
        <w:ind w:left="567" w:hanging="567"/>
        <w:jc w:val="center"/>
        <w:rPr>
          <w:rFonts w:asciiTheme="majorHAnsi" w:hAnsiTheme="majorHAnsi" w:cs="Comic Sans MS"/>
          <w:b/>
          <w:bCs/>
        </w:rPr>
      </w:pPr>
      <w:r w:rsidRPr="00780BEE">
        <w:rPr>
          <w:rFonts w:asciiTheme="majorHAnsi" w:hAnsiTheme="majorHAnsi" w:cs="Comic Sans MS"/>
          <w:b/>
          <w:bCs/>
        </w:rPr>
        <w:t>Balance Sheet as on  31.03.2002</w:t>
      </w:r>
    </w:p>
    <w:tbl>
      <w:tblPr>
        <w:tblStyle w:val="TableGrid"/>
        <w:tblW w:w="0" w:type="auto"/>
        <w:tblInd w:w="648" w:type="dxa"/>
        <w:tblLayout w:type="fixed"/>
        <w:tblLook w:val="04A0" w:firstRow="1" w:lastRow="0" w:firstColumn="1" w:lastColumn="0" w:noHBand="0" w:noVBand="1"/>
      </w:tblPr>
      <w:tblGrid>
        <w:gridCol w:w="2790"/>
        <w:gridCol w:w="1080"/>
        <w:gridCol w:w="1170"/>
        <w:gridCol w:w="2970"/>
        <w:gridCol w:w="1170"/>
      </w:tblGrid>
      <w:tr w:rsidR="00357D9B" w:rsidTr="00357D9B">
        <w:tc>
          <w:tcPr>
            <w:tcW w:w="3870" w:type="dxa"/>
            <w:gridSpan w:val="2"/>
            <w:tcBorders>
              <w:bottom w:val="single" w:sz="4" w:space="0" w:color="000000" w:themeColor="text1"/>
            </w:tcBorders>
            <w:vAlign w:val="center"/>
          </w:tcPr>
          <w:p w:rsidR="00ED49FB" w:rsidRPr="009D63CF" w:rsidRDefault="00ED49FB" w:rsidP="00744995">
            <w:pPr>
              <w:spacing w:before="20" w:after="20"/>
              <w:rPr>
                <w:rFonts w:asciiTheme="majorHAnsi" w:hAnsiTheme="majorHAnsi" w:cs="Comic Sans MS"/>
              </w:rPr>
            </w:pPr>
            <w:r w:rsidRPr="00780BEE">
              <w:rPr>
                <w:rFonts w:asciiTheme="majorHAnsi" w:hAnsiTheme="majorHAnsi" w:cs="Comic Sans MS"/>
                <w:b/>
                <w:bCs/>
              </w:rPr>
              <w:t>Liabilities</w:t>
            </w:r>
          </w:p>
        </w:tc>
        <w:tc>
          <w:tcPr>
            <w:tcW w:w="1170" w:type="dxa"/>
            <w:tcBorders>
              <w:bottom w:val="single" w:sz="4" w:space="0" w:color="000000" w:themeColor="text1"/>
            </w:tcBorders>
            <w:vAlign w:val="center"/>
          </w:tcPr>
          <w:p w:rsidR="00ED49FB" w:rsidRPr="00ED49FB" w:rsidRDefault="00ED49FB" w:rsidP="00744995">
            <w:pPr>
              <w:spacing w:before="20" w:after="20"/>
              <w:jc w:val="center"/>
              <w:rPr>
                <w:rFonts w:asciiTheme="majorHAnsi" w:hAnsiTheme="majorHAnsi" w:cs="Comic Sans MS"/>
                <w:b/>
              </w:rPr>
            </w:pPr>
            <w:r w:rsidRPr="00ED49FB">
              <w:rPr>
                <w:rFonts w:asciiTheme="majorHAnsi" w:hAnsiTheme="majorHAnsi" w:cs="Comic Sans MS"/>
                <w:b/>
                <w:noProof/>
                <w:lang w:val="en-IN" w:eastAsia="en-IN"/>
              </w:rPr>
              <w:drawing>
                <wp:inline distT="0" distB="0" distL="0" distR="0">
                  <wp:extent cx="71120" cy="76200"/>
                  <wp:effectExtent l="19050" t="0" r="5080" b="0"/>
                  <wp:docPr id="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2970" w:type="dxa"/>
            <w:tcBorders>
              <w:bottom w:val="single" w:sz="4" w:space="0" w:color="000000" w:themeColor="text1"/>
            </w:tcBorders>
            <w:vAlign w:val="center"/>
          </w:tcPr>
          <w:p w:rsidR="00ED49FB" w:rsidRPr="009D63CF" w:rsidRDefault="00ED49FB" w:rsidP="00744995">
            <w:pPr>
              <w:spacing w:before="20" w:after="20"/>
              <w:rPr>
                <w:rFonts w:asciiTheme="majorHAnsi" w:hAnsiTheme="majorHAnsi" w:cs="Comic Sans MS"/>
              </w:rPr>
            </w:pPr>
            <w:r w:rsidRPr="00780BEE">
              <w:rPr>
                <w:rFonts w:asciiTheme="majorHAnsi" w:hAnsiTheme="majorHAnsi" w:cs="Comic Sans MS"/>
                <w:b/>
                <w:bCs/>
              </w:rPr>
              <w:t>Assets</w:t>
            </w:r>
          </w:p>
        </w:tc>
        <w:tc>
          <w:tcPr>
            <w:tcW w:w="1170" w:type="dxa"/>
            <w:tcBorders>
              <w:bottom w:val="single" w:sz="4" w:space="0" w:color="000000" w:themeColor="text1"/>
            </w:tcBorders>
            <w:vAlign w:val="center"/>
          </w:tcPr>
          <w:p w:rsidR="00ED49FB" w:rsidRPr="009D63CF" w:rsidRDefault="00ED49FB" w:rsidP="00744995">
            <w:pPr>
              <w:spacing w:before="20" w:after="20"/>
              <w:jc w:val="center"/>
              <w:rPr>
                <w:rFonts w:asciiTheme="majorHAnsi" w:hAnsiTheme="majorHAnsi" w:cs="Comic Sans MS"/>
              </w:rPr>
            </w:pPr>
            <w:r w:rsidRPr="00ED49FB">
              <w:rPr>
                <w:rFonts w:asciiTheme="majorHAnsi" w:hAnsiTheme="majorHAnsi" w:cs="Comic Sans MS"/>
                <w:noProof/>
                <w:lang w:val="en-IN" w:eastAsia="en-IN"/>
              </w:rPr>
              <w:drawing>
                <wp:inline distT="0" distB="0" distL="0" distR="0">
                  <wp:extent cx="71120" cy="76200"/>
                  <wp:effectExtent l="19050" t="0" r="5080" b="0"/>
                  <wp:docPr id="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357D9B" w:rsidTr="00357D9B">
        <w:tc>
          <w:tcPr>
            <w:tcW w:w="3870" w:type="dxa"/>
            <w:gridSpan w:val="2"/>
            <w:tcBorders>
              <w:bottom w:val="nil"/>
            </w:tcBorders>
            <w:vAlign w:val="center"/>
          </w:tcPr>
          <w:p w:rsidR="00ED49FB" w:rsidRPr="009D63CF" w:rsidRDefault="00ED49FB" w:rsidP="00744995">
            <w:pPr>
              <w:spacing w:before="20" w:after="20"/>
              <w:rPr>
                <w:rFonts w:asciiTheme="majorHAnsi" w:hAnsiTheme="majorHAnsi" w:cs="Comic Sans MS"/>
              </w:rPr>
            </w:pPr>
            <w:r w:rsidRPr="009D63CF">
              <w:rPr>
                <w:rFonts w:asciiTheme="majorHAnsi" w:hAnsiTheme="majorHAnsi" w:cs="Comic Sans MS"/>
              </w:rPr>
              <w:t>10,000 6% Preference Shares of</w:t>
            </w:r>
            <w:r w:rsidRPr="00780BEE">
              <w:rPr>
                <w:rFonts w:asciiTheme="majorHAnsi" w:hAnsiTheme="majorHAnsi" w:cs="Comic Sans MS"/>
              </w:rPr>
              <w:t xml:space="preserve"> </w:t>
            </w:r>
            <w:r w:rsidR="00686115" w:rsidRPr="00686115">
              <w:rPr>
                <w:rFonts w:asciiTheme="majorHAnsi" w:hAnsiTheme="majorHAnsi" w:cs="Comic Sans MS"/>
                <w:noProof/>
                <w:lang w:val="en-IN" w:eastAsia="en-IN"/>
              </w:rPr>
              <w:drawing>
                <wp:inline distT="0" distB="0" distL="0" distR="0">
                  <wp:extent cx="72143" cy="100940"/>
                  <wp:effectExtent l="19050" t="0" r="4057" b="0"/>
                  <wp:docPr id="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5601" cy="119770"/>
                          </a:xfrm>
                          <a:prstGeom prst="rect">
                            <a:avLst/>
                          </a:prstGeom>
                          <a:noFill/>
                        </pic:spPr>
                      </pic:pic>
                    </a:graphicData>
                  </a:graphic>
                </wp:inline>
              </w:drawing>
            </w:r>
            <w:r w:rsidRPr="00780BEE">
              <w:rPr>
                <w:rFonts w:asciiTheme="majorHAnsi" w:hAnsiTheme="majorHAnsi" w:cs="Comic Sans MS"/>
              </w:rPr>
              <w:t xml:space="preserve"> 10 </w:t>
            </w:r>
          </w:p>
        </w:tc>
        <w:tc>
          <w:tcPr>
            <w:tcW w:w="1170" w:type="dxa"/>
            <w:tcBorders>
              <w:bottom w:val="nil"/>
            </w:tcBorders>
            <w:vAlign w:val="center"/>
          </w:tcPr>
          <w:p w:rsidR="00ED49FB" w:rsidRPr="009D63CF" w:rsidRDefault="00ED49FB" w:rsidP="00744995">
            <w:pPr>
              <w:spacing w:before="20" w:after="20"/>
              <w:jc w:val="center"/>
              <w:rPr>
                <w:rFonts w:asciiTheme="majorHAnsi" w:hAnsiTheme="majorHAnsi" w:cs="Comic Sans MS"/>
              </w:rPr>
            </w:pPr>
          </w:p>
        </w:tc>
        <w:tc>
          <w:tcPr>
            <w:tcW w:w="2970" w:type="dxa"/>
            <w:tcBorders>
              <w:bottom w:val="nil"/>
            </w:tcBorders>
            <w:vAlign w:val="center"/>
          </w:tcPr>
          <w:p w:rsidR="00ED49FB" w:rsidRPr="009D63CF" w:rsidRDefault="00ED49FB" w:rsidP="00744995">
            <w:pPr>
              <w:spacing w:before="20" w:after="20"/>
              <w:rPr>
                <w:rFonts w:asciiTheme="majorHAnsi" w:hAnsiTheme="majorHAnsi" w:cs="Comic Sans MS"/>
              </w:rPr>
            </w:pPr>
            <w:r w:rsidRPr="009D63CF">
              <w:rPr>
                <w:rFonts w:asciiTheme="majorHAnsi" w:hAnsiTheme="majorHAnsi" w:cs="Comic Sans MS"/>
              </w:rPr>
              <w:t>Goodwill</w:t>
            </w:r>
          </w:p>
        </w:tc>
        <w:tc>
          <w:tcPr>
            <w:tcW w:w="1170" w:type="dxa"/>
            <w:tcBorders>
              <w:bottom w:val="nil"/>
            </w:tcBorders>
            <w:vAlign w:val="center"/>
          </w:tcPr>
          <w:p w:rsidR="00ED49FB" w:rsidRDefault="00ED49FB" w:rsidP="00744995">
            <w:pPr>
              <w:spacing w:before="20" w:after="20"/>
              <w:jc w:val="center"/>
            </w:pPr>
            <w:r w:rsidRPr="009D63CF">
              <w:rPr>
                <w:rFonts w:asciiTheme="majorHAnsi" w:hAnsiTheme="majorHAnsi" w:cs="Comic Sans MS"/>
              </w:rPr>
              <w:t>20,000</w:t>
            </w:r>
          </w:p>
        </w:tc>
      </w:tr>
      <w:tr w:rsidR="00686115" w:rsidTr="00357D9B">
        <w:tc>
          <w:tcPr>
            <w:tcW w:w="3870" w:type="dxa"/>
            <w:gridSpan w:val="2"/>
            <w:tcBorders>
              <w:top w:val="nil"/>
              <w:bottom w:val="nil"/>
            </w:tcBorders>
            <w:vAlign w:val="center"/>
          </w:tcPr>
          <w:p w:rsidR="00686115" w:rsidRPr="009D63CF" w:rsidRDefault="004C63E8" w:rsidP="00744995">
            <w:pPr>
              <w:spacing w:before="20" w:after="20"/>
              <w:rPr>
                <w:rFonts w:asciiTheme="majorHAnsi" w:hAnsiTheme="majorHAnsi" w:cs="Comic Sans MS"/>
              </w:rPr>
            </w:pPr>
            <w:r w:rsidRPr="00780BEE">
              <w:rPr>
                <w:rFonts w:asciiTheme="majorHAnsi" w:hAnsiTheme="majorHAnsi" w:cs="Comic Sans MS"/>
              </w:rPr>
              <w:t>E</w:t>
            </w:r>
            <w:r w:rsidR="00686115" w:rsidRPr="00780BEE">
              <w:rPr>
                <w:rFonts w:asciiTheme="majorHAnsi" w:hAnsiTheme="majorHAnsi" w:cs="Comic Sans MS"/>
              </w:rPr>
              <w:t>ach</w:t>
            </w:r>
          </w:p>
        </w:tc>
        <w:tc>
          <w:tcPr>
            <w:tcW w:w="1170" w:type="dxa"/>
            <w:tcBorders>
              <w:top w:val="nil"/>
              <w:bottom w:val="nil"/>
            </w:tcBorders>
            <w:vAlign w:val="center"/>
          </w:tcPr>
          <w:p w:rsidR="00686115" w:rsidRPr="009D63CF" w:rsidRDefault="00686115" w:rsidP="00744995">
            <w:pPr>
              <w:spacing w:before="20" w:after="20"/>
              <w:jc w:val="center"/>
              <w:rPr>
                <w:rFonts w:asciiTheme="majorHAnsi" w:hAnsiTheme="majorHAnsi" w:cs="Comic Sans MS"/>
              </w:rPr>
            </w:pPr>
            <w:r w:rsidRPr="009D63CF">
              <w:rPr>
                <w:rFonts w:asciiTheme="majorHAnsi" w:hAnsiTheme="majorHAnsi" w:cs="Comic Sans MS"/>
              </w:rPr>
              <w:t>1,00,000</w:t>
            </w:r>
          </w:p>
        </w:tc>
        <w:tc>
          <w:tcPr>
            <w:tcW w:w="2970" w:type="dxa"/>
            <w:tcBorders>
              <w:top w:val="nil"/>
              <w:bottom w:val="nil"/>
            </w:tcBorders>
            <w:vAlign w:val="center"/>
          </w:tcPr>
          <w:p w:rsidR="00686115" w:rsidRPr="00F04995" w:rsidRDefault="00686115" w:rsidP="00744995">
            <w:pPr>
              <w:spacing w:before="20" w:after="20"/>
              <w:rPr>
                <w:rFonts w:asciiTheme="majorHAnsi" w:hAnsiTheme="majorHAnsi" w:cs="Comic Sans MS"/>
              </w:rPr>
            </w:pPr>
            <w:r w:rsidRPr="00F04995">
              <w:rPr>
                <w:rFonts w:asciiTheme="majorHAnsi" w:hAnsiTheme="majorHAnsi" w:cs="Comic Sans MS"/>
              </w:rPr>
              <w:t>Plant &amp; Machinery</w:t>
            </w:r>
          </w:p>
        </w:tc>
        <w:tc>
          <w:tcPr>
            <w:tcW w:w="1170" w:type="dxa"/>
            <w:tcBorders>
              <w:top w:val="nil"/>
              <w:bottom w:val="nil"/>
            </w:tcBorders>
            <w:vAlign w:val="center"/>
          </w:tcPr>
          <w:p w:rsidR="00686115" w:rsidRDefault="00686115" w:rsidP="00744995">
            <w:pPr>
              <w:spacing w:before="20" w:after="20"/>
              <w:jc w:val="center"/>
            </w:pPr>
            <w:r w:rsidRPr="00F04995">
              <w:rPr>
                <w:rFonts w:asciiTheme="majorHAnsi" w:hAnsiTheme="majorHAnsi" w:cs="Comic Sans MS"/>
              </w:rPr>
              <w:t>1,00,000</w:t>
            </w:r>
          </w:p>
        </w:tc>
      </w:tr>
      <w:tr w:rsidR="00357D9B" w:rsidTr="00357D9B">
        <w:tc>
          <w:tcPr>
            <w:tcW w:w="2790" w:type="dxa"/>
            <w:tcBorders>
              <w:top w:val="nil"/>
              <w:bottom w:val="nil"/>
              <w:right w:val="nil"/>
            </w:tcBorders>
            <w:vAlign w:val="center"/>
          </w:tcPr>
          <w:p w:rsidR="00686115" w:rsidRPr="009D63CF" w:rsidRDefault="00686115" w:rsidP="00744995">
            <w:pPr>
              <w:spacing w:before="20" w:after="20"/>
              <w:rPr>
                <w:rFonts w:asciiTheme="majorHAnsi" w:hAnsiTheme="majorHAnsi" w:cs="Comic Sans MS"/>
              </w:rPr>
            </w:pPr>
            <w:r w:rsidRPr="00780BEE">
              <w:rPr>
                <w:rFonts w:asciiTheme="majorHAnsi" w:hAnsiTheme="majorHAnsi" w:cs="Comic Sans MS"/>
              </w:rPr>
              <w:t>20,000 Equity shares of</w:t>
            </w:r>
            <w:r>
              <w:rPr>
                <w:rFonts w:asciiTheme="majorHAnsi" w:hAnsiTheme="majorHAnsi" w:cs="Comic Sans MS"/>
              </w:rPr>
              <w:t xml:space="preserve"> </w:t>
            </w:r>
            <w:r w:rsidRPr="00686115">
              <w:rPr>
                <w:rFonts w:asciiTheme="majorHAnsi" w:hAnsiTheme="majorHAnsi" w:cs="Comic Sans MS"/>
                <w:noProof/>
                <w:lang w:val="en-IN" w:eastAsia="en-IN"/>
              </w:rPr>
              <w:drawing>
                <wp:inline distT="0" distB="0" distL="0" distR="0">
                  <wp:extent cx="72142" cy="100940"/>
                  <wp:effectExtent l="19050" t="0" r="4058" b="0"/>
                  <wp:docPr id="3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5601" cy="119772"/>
                          </a:xfrm>
                          <a:prstGeom prst="rect">
                            <a:avLst/>
                          </a:prstGeom>
                          <a:noFill/>
                        </pic:spPr>
                      </pic:pic>
                    </a:graphicData>
                  </a:graphic>
                </wp:inline>
              </w:drawing>
            </w:r>
            <w:r w:rsidRPr="00780BEE">
              <w:rPr>
                <w:rFonts w:asciiTheme="majorHAnsi" w:hAnsiTheme="majorHAnsi" w:cs="Comic Sans MS"/>
              </w:rPr>
              <w:t xml:space="preserve"> </w:t>
            </w:r>
          </w:p>
        </w:tc>
        <w:tc>
          <w:tcPr>
            <w:tcW w:w="1080" w:type="dxa"/>
            <w:tcBorders>
              <w:top w:val="nil"/>
              <w:left w:val="nil"/>
              <w:bottom w:val="nil"/>
            </w:tcBorders>
            <w:vAlign w:val="center"/>
          </w:tcPr>
          <w:p w:rsidR="00686115" w:rsidRDefault="00686115" w:rsidP="00744995">
            <w:pPr>
              <w:spacing w:before="20" w:after="20"/>
              <w:jc w:val="right"/>
            </w:pPr>
            <w:r>
              <w:rPr>
                <w:rFonts w:asciiTheme="majorHAnsi" w:hAnsiTheme="majorHAnsi" w:cs="Comic Sans MS"/>
              </w:rPr>
              <w:t>2</w:t>
            </w:r>
            <w:r w:rsidRPr="00F04995">
              <w:rPr>
                <w:rFonts w:asciiTheme="majorHAnsi" w:hAnsiTheme="majorHAnsi" w:cs="Comic Sans MS"/>
              </w:rPr>
              <w:t>,00,000</w:t>
            </w:r>
          </w:p>
        </w:tc>
        <w:tc>
          <w:tcPr>
            <w:tcW w:w="1170" w:type="dxa"/>
            <w:tcBorders>
              <w:top w:val="nil"/>
              <w:bottom w:val="nil"/>
            </w:tcBorders>
            <w:vAlign w:val="center"/>
          </w:tcPr>
          <w:p w:rsidR="00686115" w:rsidRPr="009D63CF" w:rsidRDefault="00686115" w:rsidP="00744995">
            <w:pPr>
              <w:spacing w:before="20" w:after="20"/>
              <w:jc w:val="center"/>
              <w:rPr>
                <w:rFonts w:asciiTheme="majorHAnsi" w:hAnsiTheme="majorHAnsi" w:cs="Comic Sans MS"/>
              </w:rPr>
            </w:pPr>
          </w:p>
        </w:tc>
        <w:tc>
          <w:tcPr>
            <w:tcW w:w="2970" w:type="dxa"/>
            <w:tcBorders>
              <w:top w:val="nil"/>
              <w:bottom w:val="nil"/>
            </w:tcBorders>
            <w:vAlign w:val="center"/>
          </w:tcPr>
          <w:p w:rsidR="00686115" w:rsidRPr="00C92913" w:rsidRDefault="00686115" w:rsidP="00744995">
            <w:pPr>
              <w:spacing w:before="20" w:after="20"/>
              <w:rPr>
                <w:rFonts w:asciiTheme="majorHAnsi" w:hAnsiTheme="majorHAnsi" w:cs="Comic Sans MS"/>
              </w:rPr>
            </w:pPr>
            <w:r w:rsidRPr="00C92913">
              <w:rPr>
                <w:rFonts w:asciiTheme="majorHAnsi" w:hAnsiTheme="majorHAnsi" w:cs="Comic Sans MS"/>
              </w:rPr>
              <w:t>Building</w:t>
            </w:r>
          </w:p>
        </w:tc>
        <w:tc>
          <w:tcPr>
            <w:tcW w:w="1170" w:type="dxa"/>
            <w:tcBorders>
              <w:top w:val="nil"/>
              <w:bottom w:val="nil"/>
            </w:tcBorders>
            <w:vAlign w:val="center"/>
          </w:tcPr>
          <w:p w:rsidR="00686115" w:rsidRDefault="00686115" w:rsidP="00744995">
            <w:pPr>
              <w:spacing w:before="20" w:after="20"/>
              <w:jc w:val="center"/>
            </w:pPr>
            <w:r w:rsidRPr="00C92913">
              <w:rPr>
                <w:rFonts w:asciiTheme="majorHAnsi" w:hAnsiTheme="majorHAnsi" w:cs="Comic Sans MS"/>
              </w:rPr>
              <w:t>2,75,000</w:t>
            </w:r>
          </w:p>
        </w:tc>
      </w:tr>
      <w:tr w:rsidR="00357D9B" w:rsidTr="00485935">
        <w:tc>
          <w:tcPr>
            <w:tcW w:w="2790" w:type="dxa"/>
            <w:tcBorders>
              <w:top w:val="nil"/>
              <w:bottom w:val="nil"/>
              <w:right w:val="nil"/>
            </w:tcBorders>
            <w:vAlign w:val="center"/>
          </w:tcPr>
          <w:p w:rsidR="00686115" w:rsidRPr="001965A2" w:rsidRDefault="00686115" w:rsidP="00744995">
            <w:pPr>
              <w:spacing w:before="20" w:after="20"/>
              <w:rPr>
                <w:rFonts w:asciiTheme="majorHAnsi" w:hAnsiTheme="majorHAnsi" w:cs="Comic Sans MS"/>
              </w:rPr>
            </w:pPr>
            <w:r w:rsidRPr="00780BEE">
              <w:rPr>
                <w:rFonts w:asciiTheme="majorHAnsi" w:hAnsiTheme="majorHAnsi" w:cs="Comic Sans MS"/>
              </w:rPr>
              <w:t>10 each</w:t>
            </w:r>
          </w:p>
        </w:tc>
        <w:tc>
          <w:tcPr>
            <w:tcW w:w="1080" w:type="dxa"/>
            <w:tcBorders>
              <w:top w:val="nil"/>
              <w:left w:val="nil"/>
              <w:bottom w:val="nil"/>
            </w:tcBorders>
            <w:vAlign w:val="center"/>
          </w:tcPr>
          <w:p w:rsidR="00686115" w:rsidRPr="00686115" w:rsidRDefault="00686115" w:rsidP="00744995">
            <w:pPr>
              <w:spacing w:before="20" w:after="20"/>
              <w:jc w:val="right"/>
            </w:pPr>
          </w:p>
        </w:tc>
        <w:tc>
          <w:tcPr>
            <w:tcW w:w="1170" w:type="dxa"/>
            <w:tcBorders>
              <w:top w:val="nil"/>
              <w:bottom w:val="nil"/>
            </w:tcBorders>
            <w:vAlign w:val="center"/>
          </w:tcPr>
          <w:p w:rsidR="00686115" w:rsidRPr="009D63CF" w:rsidRDefault="00686115" w:rsidP="00744995">
            <w:pPr>
              <w:spacing w:before="20" w:after="20"/>
              <w:jc w:val="center"/>
              <w:rPr>
                <w:rFonts w:asciiTheme="majorHAnsi" w:hAnsiTheme="majorHAnsi" w:cs="Comic Sans MS"/>
              </w:rPr>
            </w:pPr>
          </w:p>
        </w:tc>
        <w:tc>
          <w:tcPr>
            <w:tcW w:w="2970" w:type="dxa"/>
            <w:tcBorders>
              <w:top w:val="nil"/>
              <w:bottom w:val="nil"/>
            </w:tcBorders>
            <w:vAlign w:val="center"/>
          </w:tcPr>
          <w:p w:rsidR="00686115" w:rsidRPr="0017080E" w:rsidRDefault="00686115" w:rsidP="00744995">
            <w:pPr>
              <w:spacing w:before="20" w:after="20"/>
              <w:rPr>
                <w:rFonts w:asciiTheme="majorHAnsi" w:hAnsiTheme="majorHAnsi" w:cs="Comic Sans MS"/>
              </w:rPr>
            </w:pPr>
            <w:r w:rsidRPr="0017080E">
              <w:rPr>
                <w:rFonts w:asciiTheme="majorHAnsi" w:hAnsiTheme="majorHAnsi" w:cs="Comic Sans MS"/>
              </w:rPr>
              <w:t>Furniture</w:t>
            </w:r>
          </w:p>
        </w:tc>
        <w:tc>
          <w:tcPr>
            <w:tcW w:w="1170" w:type="dxa"/>
            <w:tcBorders>
              <w:top w:val="nil"/>
              <w:bottom w:val="nil"/>
            </w:tcBorders>
            <w:vAlign w:val="center"/>
          </w:tcPr>
          <w:p w:rsidR="00686115" w:rsidRDefault="00686115" w:rsidP="00744995">
            <w:pPr>
              <w:spacing w:before="20" w:after="20"/>
              <w:jc w:val="center"/>
            </w:pPr>
            <w:r w:rsidRPr="0017080E">
              <w:rPr>
                <w:rFonts w:asciiTheme="majorHAnsi" w:hAnsiTheme="majorHAnsi" w:cs="Comic Sans MS"/>
              </w:rPr>
              <w:t>59,000</w:t>
            </w:r>
          </w:p>
        </w:tc>
      </w:tr>
      <w:tr w:rsidR="00357D9B" w:rsidTr="00485935">
        <w:tc>
          <w:tcPr>
            <w:tcW w:w="2790" w:type="dxa"/>
            <w:tcBorders>
              <w:top w:val="nil"/>
              <w:bottom w:val="nil"/>
              <w:right w:val="nil"/>
            </w:tcBorders>
            <w:vAlign w:val="center"/>
          </w:tcPr>
          <w:p w:rsidR="00686115" w:rsidRPr="001965A2" w:rsidRDefault="00686115" w:rsidP="00744995">
            <w:pPr>
              <w:spacing w:before="20" w:after="20"/>
              <w:rPr>
                <w:rFonts w:asciiTheme="majorHAnsi" w:hAnsiTheme="majorHAnsi" w:cs="Comic Sans MS"/>
              </w:rPr>
            </w:pPr>
            <w:r w:rsidRPr="001965A2">
              <w:rPr>
                <w:rFonts w:asciiTheme="majorHAnsi" w:hAnsiTheme="majorHAnsi" w:cs="Comic Sans MS"/>
              </w:rPr>
              <w:t>Less : Calls in Arrears</w:t>
            </w:r>
          </w:p>
        </w:tc>
        <w:tc>
          <w:tcPr>
            <w:tcW w:w="1080" w:type="dxa"/>
            <w:tcBorders>
              <w:top w:val="nil"/>
              <w:left w:val="nil"/>
              <w:bottom w:val="single" w:sz="4" w:space="0" w:color="auto"/>
            </w:tcBorders>
            <w:vAlign w:val="center"/>
          </w:tcPr>
          <w:p w:rsidR="00686115" w:rsidRPr="00686115" w:rsidRDefault="00686115" w:rsidP="00744995">
            <w:pPr>
              <w:spacing w:before="20" w:after="20"/>
              <w:jc w:val="right"/>
            </w:pPr>
            <w:r w:rsidRPr="00686115">
              <w:rPr>
                <w:rFonts w:asciiTheme="majorHAnsi" w:hAnsiTheme="majorHAnsi" w:cs="Comic Sans MS"/>
              </w:rPr>
              <w:t>10,000</w:t>
            </w:r>
          </w:p>
        </w:tc>
        <w:tc>
          <w:tcPr>
            <w:tcW w:w="1170" w:type="dxa"/>
            <w:tcBorders>
              <w:top w:val="nil"/>
              <w:bottom w:val="nil"/>
            </w:tcBorders>
            <w:vAlign w:val="center"/>
          </w:tcPr>
          <w:p w:rsidR="00686115" w:rsidRPr="009D63CF" w:rsidRDefault="00686115" w:rsidP="00744995">
            <w:pPr>
              <w:spacing w:before="20" w:after="20"/>
              <w:jc w:val="center"/>
              <w:rPr>
                <w:rFonts w:asciiTheme="majorHAnsi" w:hAnsiTheme="majorHAnsi" w:cs="Comic Sans MS"/>
              </w:rPr>
            </w:pPr>
            <w:r w:rsidRPr="00780BEE">
              <w:rPr>
                <w:rFonts w:asciiTheme="majorHAnsi" w:hAnsiTheme="majorHAnsi" w:cs="Comic Sans MS"/>
              </w:rPr>
              <w:t>1,90,000</w:t>
            </w:r>
          </w:p>
        </w:tc>
        <w:tc>
          <w:tcPr>
            <w:tcW w:w="2970" w:type="dxa"/>
            <w:tcBorders>
              <w:top w:val="nil"/>
              <w:bottom w:val="nil"/>
            </w:tcBorders>
            <w:vAlign w:val="center"/>
          </w:tcPr>
          <w:p w:rsidR="00686115" w:rsidRPr="00F35B6B" w:rsidRDefault="00686115" w:rsidP="00744995">
            <w:pPr>
              <w:spacing w:before="20" w:after="20"/>
              <w:rPr>
                <w:rFonts w:asciiTheme="majorHAnsi" w:hAnsiTheme="majorHAnsi" w:cs="Comic Sans MS"/>
              </w:rPr>
            </w:pPr>
            <w:r w:rsidRPr="00F35B6B">
              <w:rPr>
                <w:rFonts w:asciiTheme="majorHAnsi" w:hAnsiTheme="majorHAnsi" w:cs="Comic Sans MS"/>
              </w:rPr>
              <w:t>Trade Investment</w:t>
            </w:r>
          </w:p>
        </w:tc>
        <w:tc>
          <w:tcPr>
            <w:tcW w:w="1170" w:type="dxa"/>
            <w:tcBorders>
              <w:top w:val="nil"/>
              <w:bottom w:val="nil"/>
            </w:tcBorders>
            <w:vAlign w:val="center"/>
          </w:tcPr>
          <w:p w:rsidR="00686115" w:rsidRDefault="00686115" w:rsidP="00744995">
            <w:pPr>
              <w:spacing w:before="20" w:after="20"/>
              <w:jc w:val="center"/>
            </w:pPr>
            <w:r w:rsidRPr="00F35B6B">
              <w:rPr>
                <w:rFonts w:asciiTheme="majorHAnsi" w:hAnsiTheme="majorHAnsi" w:cs="Comic Sans MS"/>
              </w:rPr>
              <w:t>10,000</w:t>
            </w:r>
          </w:p>
        </w:tc>
      </w:tr>
      <w:tr w:rsidR="00686115" w:rsidTr="00485935">
        <w:tc>
          <w:tcPr>
            <w:tcW w:w="3870" w:type="dxa"/>
            <w:gridSpan w:val="2"/>
            <w:tcBorders>
              <w:top w:val="nil"/>
              <w:bottom w:val="single" w:sz="4" w:space="0" w:color="auto"/>
            </w:tcBorders>
            <w:vAlign w:val="center"/>
          </w:tcPr>
          <w:p w:rsidR="00686115" w:rsidRPr="00572E03" w:rsidRDefault="00686115" w:rsidP="00744995">
            <w:pPr>
              <w:spacing w:before="20" w:after="20"/>
              <w:rPr>
                <w:rFonts w:asciiTheme="majorHAnsi" w:hAnsiTheme="majorHAnsi" w:cs="Comic Sans MS"/>
              </w:rPr>
            </w:pPr>
            <w:r w:rsidRPr="00572E03">
              <w:rPr>
                <w:rFonts w:asciiTheme="majorHAnsi" w:hAnsiTheme="majorHAnsi" w:cs="Comic Sans MS"/>
              </w:rPr>
              <w:t>Securities Premium</w:t>
            </w:r>
          </w:p>
        </w:tc>
        <w:tc>
          <w:tcPr>
            <w:tcW w:w="1170" w:type="dxa"/>
            <w:tcBorders>
              <w:top w:val="nil"/>
              <w:bottom w:val="single" w:sz="4" w:space="0" w:color="auto"/>
            </w:tcBorders>
            <w:vAlign w:val="center"/>
          </w:tcPr>
          <w:p w:rsidR="00686115" w:rsidRPr="00572E03" w:rsidRDefault="00686115" w:rsidP="00744995">
            <w:pPr>
              <w:spacing w:before="20" w:after="20"/>
              <w:jc w:val="center"/>
              <w:rPr>
                <w:rFonts w:asciiTheme="majorHAnsi" w:hAnsiTheme="majorHAnsi" w:cs="Comic Sans MS"/>
              </w:rPr>
            </w:pPr>
            <w:r w:rsidRPr="00572E03">
              <w:rPr>
                <w:rFonts w:asciiTheme="majorHAnsi" w:hAnsiTheme="majorHAnsi" w:cs="Comic Sans MS"/>
              </w:rPr>
              <w:t>15,000</w:t>
            </w:r>
          </w:p>
        </w:tc>
        <w:tc>
          <w:tcPr>
            <w:tcW w:w="2970" w:type="dxa"/>
            <w:tcBorders>
              <w:top w:val="nil"/>
              <w:bottom w:val="single" w:sz="4" w:space="0" w:color="auto"/>
            </w:tcBorders>
            <w:vAlign w:val="center"/>
          </w:tcPr>
          <w:p w:rsidR="00686115" w:rsidRPr="00572E03" w:rsidRDefault="00686115" w:rsidP="00744995">
            <w:pPr>
              <w:spacing w:before="20" w:after="20"/>
              <w:rPr>
                <w:rFonts w:asciiTheme="majorHAnsi" w:hAnsiTheme="majorHAnsi" w:cs="Comic Sans MS"/>
              </w:rPr>
            </w:pPr>
            <w:r w:rsidRPr="00572E03">
              <w:rPr>
                <w:rFonts w:asciiTheme="majorHAnsi" w:hAnsiTheme="majorHAnsi" w:cs="Comic Sans MS"/>
              </w:rPr>
              <w:t>Sinking Fund Investment</w:t>
            </w:r>
          </w:p>
        </w:tc>
        <w:tc>
          <w:tcPr>
            <w:tcW w:w="1170" w:type="dxa"/>
            <w:tcBorders>
              <w:top w:val="nil"/>
              <w:bottom w:val="single" w:sz="4" w:space="0" w:color="auto"/>
            </w:tcBorders>
            <w:vAlign w:val="center"/>
          </w:tcPr>
          <w:p w:rsidR="00686115" w:rsidRDefault="00686115" w:rsidP="00744995">
            <w:pPr>
              <w:spacing w:before="20" w:after="20"/>
              <w:jc w:val="center"/>
            </w:pPr>
            <w:r w:rsidRPr="00572E03">
              <w:rPr>
                <w:rFonts w:asciiTheme="majorHAnsi" w:hAnsiTheme="majorHAnsi" w:cs="Comic Sans MS"/>
              </w:rPr>
              <w:t>40,000</w:t>
            </w:r>
          </w:p>
        </w:tc>
      </w:tr>
      <w:tr w:rsidR="00686115" w:rsidTr="00485935">
        <w:tc>
          <w:tcPr>
            <w:tcW w:w="3870" w:type="dxa"/>
            <w:gridSpan w:val="2"/>
            <w:tcBorders>
              <w:top w:val="single" w:sz="4" w:space="0" w:color="auto"/>
              <w:bottom w:val="nil"/>
            </w:tcBorders>
            <w:vAlign w:val="center"/>
          </w:tcPr>
          <w:p w:rsidR="00686115" w:rsidRPr="00E96B1D" w:rsidRDefault="00686115" w:rsidP="001D39CC">
            <w:pPr>
              <w:spacing w:before="20" w:after="20" w:line="276" w:lineRule="auto"/>
              <w:rPr>
                <w:rFonts w:asciiTheme="majorHAnsi" w:hAnsiTheme="majorHAnsi" w:cs="Comic Sans MS"/>
              </w:rPr>
            </w:pPr>
            <w:r w:rsidRPr="00E96B1D">
              <w:rPr>
                <w:rFonts w:asciiTheme="majorHAnsi" w:hAnsiTheme="majorHAnsi" w:cs="Comic Sans MS"/>
              </w:rPr>
              <w:lastRenderedPageBreak/>
              <w:t>Profit &amp; Loss A/c</w:t>
            </w:r>
          </w:p>
        </w:tc>
        <w:tc>
          <w:tcPr>
            <w:tcW w:w="1170" w:type="dxa"/>
            <w:tcBorders>
              <w:top w:val="single" w:sz="4" w:space="0" w:color="auto"/>
              <w:bottom w:val="nil"/>
            </w:tcBorders>
            <w:vAlign w:val="center"/>
          </w:tcPr>
          <w:p w:rsidR="00686115" w:rsidRPr="00E96B1D" w:rsidRDefault="00686115" w:rsidP="001D39CC">
            <w:pPr>
              <w:spacing w:before="20" w:after="20" w:line="276" w:lineRule="auto"/>
              <w:jc w:val="center"/>
              <w:rPr>
                <w:rFonts w:asciiTheme="majorHAnsi" w:hAnsiTheme="majorHAnsi" w:cs="Comic Sans MS"/>
              </w:rPr>
            </w:pPr>
            <w:r w:rsidRPr="00E96B1D">
              <w:rPr>
                <w:rFonts w:asciiTheme="majorHAnsi" w:hAnsiTheme="majorHAnsi" w:cs="Comic Sans MS"/>
              </w:rPr>
              <w:t>40,000</w:t>
            </w:r>
          </w:p>
        </w:tc>
        <w:tc>
          <w:tcPr>
            <w:tcW w:w="2970" w:type="dxa"/>
            <w:tcBorders>
              <w:top w:val="single" w:sz="4" w:space="0" w:color="auto"/>
              <w:bottom w:val="nil"/>
            </w:tcBorders>
            <w:vAlign w:val="center"/>
          </w:tcPr>
          <w:p w:rsidR="00686115" w:rsidRPr="00E96B1D" w:rsidRDefault="00686115" w:rsidP="001D39CC">
            <w:pPr>
              <w:spacing w:before="20" w:after="20" w:line="276" w:lineRule="auto"/>
              <w:rPr>
                <w:rFonts w:asciiTheme="majorHAnsi" w:hAnsiTheme="majorHAnsi" w:cs="Comic Sans MS"/>
              </w:rPr>
            </w:pPr>
            <w:r w:rsidRPr="00E96B1D">
              <w:rPr>
                <w:rFonts w:asciiTheme="majorHAnsi" w:hAnsiTheme="majorHAnsi" w:cs="Comic Sans MS"/>
              </w:rPr>
              <w:t>Stock</w:t>
            </w:r>
          </w:p>
        </w:tc>
        <w:tc>
          <w:tcPr>
            <w:tcW w:w="1170" w:type="dxa"/>
            <w:tcBorders>
              <w:top w:val="single" w:sz="4" w:space="0" w:color="auto"/>
              <w:bottom w:val="nil"/>
            </w:tcBorders>
            <w:vAlign w:val="center"/>
          </w:tcPr>
          <w:p w:rsidR="00686115" w:rsidRDefault="00686115" w:rsidP="001D39CC">
            <w:pPr>
              <w:spacing w:before="20" w:after="20" w:line="276" w:lineRule="auto"/>
              <w:jc w:val="center"/>
            </w:pPr>
            <w:r w:rsidRPr="00E96B1D">
              <w:rPr>
                <w:rFonts w:asciiTheme="majorHAnsi" w:hAnsiTheme="majorHAnsi" w:cs="Comic Sans MS"/>
              </w:rPr>
              <w:t>18,000</w:t>
            </w:r>
          </w:p>
        </w:tc>
      </w:tr>
      <w:tr w:rsidR="00686115" w:rsidTr="00357D9B">
        <w:tc>
          <w:tcPr>
            <w:tcW w:w="3870" w:type="dxa"/>
            <w:gridSpan w:val="2"/>
            <w:tcBorders>
              <w:top w:val="nil"/>
              <w:bottom w:val="nil"/>
            </w:tcBorders>
            <w:vAlign w:val="center"/>
          </w:tcPr>
          <w:p w:rsidR="00686115" w:rsidRPr="00871CE0" w:rsidRDefault="00686115" w:rsidP="001D39CC">
            <w:pPr>
              <w:spacing w:before="20" w:after="20" w:line="276" w:lineRule="auto"/>
              <w:rPr>
                <w:rFonts w:asciiTheme="majorHAnsi" w:hAnsiTheme="majorHAnsi" w:cs="Comic Sans MS"/>
              </w:rPr>
            </w:pPr>
            <w:r w:rsidRPr="00871CE0">
              <w:rPr>
                <w:rFonts w:asciiTheme="majorHAnsi" w:hAnsiTheme="majorHAnsi" w:cs="Comic Sans MS"/>
              </w:rPr>
              <w:t>Revaluation reserve</w:t>
            </w:r>
          </w:p>
        </w:tc>
        <w:tc>
          <w:tcPr>
            <w:tcW w:w="1170" w:type="dxa"/>
            <w:tcBorders>
              <w:top w:val="nil"/>
              <w:bottom w:val="nil"/>
            </w:tcBorders>
            <w:vAlign w:val="center"/>
          </w:tcPr>
          <w:p w:rsidR="00686115" w:rsidRPr="00871CE0" w:rsidRDefault="00686115" w:rsidP="001D39CC">
            <w:pPr>
              <w:spacing w:before="20" w:after="20" w:line="276" w:lineRule="auto"/>
              <w:jc w:val="center"/>
              <w:rPr>
                <w:rFonts w:asciiTheme="majorHAnsi" w:hAnsiTheme="majorHAnsi" w:cs="Comic Sans MS"/>
              </w:rPr>
            </w:pPr>
            <w:r w:rsidRPr="00871CE0">
              <w:rPr>
                <w:rFonts w:asciiTheme="majorHAnsi" w:hAnsiTheme="majorHAnsi" w:cs="Comic Sans MS"/>
              </w:rPr>
              <w:t>5,000</w:t>
            </w:r>
          </w:p>
        </w:tc>
        <w:tc>
          <w:tcPr>
            <w:tcW w:w="2970" w:type="dxa"/>
            <w:tcBorders>
              <w:top w:val="nil"/>
              <w:bottom w:val="nil"/>
            </w:tcBorders>
            <w:vAlign w:val="center"/>
          </w:tcPr>
          <w:p w:rsidR="00686115" w:rsidRPr="00871CE0" w:rsidRDefault="00686115" w:rsidP="001D39CC">
            <w:pPr>
              <w:spacing w:before="20" w:after="20" w:line="276" w:lineRule="auto"/>
              <w:rPr>
                <w:rFonts w:asciiTheme="majorHAnsi" w:hAnsiTheme="majorHAnsi" w:cs="Comic Sans MS"/>
              </w:rPr>
            </w:pPr>
            <w:r w:rsidRPr="00871CE0">
              <w:rPr>
                <w:rFonts w:asciiTheme="majorHAnsi" w:hAnsiTheme="majorHAnsi" w:cs="Comic Sans MS"/>
              </w:rPr>
              <w:t>Goods with Consignee</w:t>
            </w:r>
          </w:p>
        </w:tc>
        <w:tc>
          <w:tcPr>
            <w:tcW w:w="1170" w:type="dxa"/>
            <w:tcBorders>
              <w:top w:val="nil"/>
              <w:bottom w:val="nil"/>
            </w:tcBorders>
            <w:vAlign w:val="center"/>
          </w:tcPr>
          <w:p w:rsidR="00686115" w:rsidRDefault="00686115" w:rsidP="001D39CC">
            <w:pPr>
              <w:spacing w:before="20" w:after="20" w:line="276" w:lineRule="auto"/>
              <w:jc w:val="center"/>
            </w:pPr>
            <w:r w:rsidRPr="00871CE0">
              <w:rPr>
                <w:rFonts w:asciiTheme="majorHAnsi" w:hAnsiTheme="majorHAnsi" w:cs="Comic Sans MS"/>
              </w:rPr>
              <w:t>6,000</w:t>
            </w:r>
          </w:p>
        </w:tc>
      </w:tr>
      <w:tr w:rsidR="00686115" w:rsidTr="00357D9B">
        <w:tc>
          <w:tcPr>
            <w:tcW w:w="3870" w:type="dxa"/>
            <w:gridSpan w:val="2"/>
            <w:tcBorders>
              <w:top w:val="nil"/>
              <w:bottom w:val="nil"/>
            </w:tcBorders>
            <w:vAlign w:val="center"/>
          </w:tcPr>
          <w:p w:rsidR="00686115" w:rsidRPr="00243324" w:rsidRDefault="00686115" w:rsidP="001D39CC">
            <w:pPr>
              <w:spacing w:before="20" w:after="20" w:line="276" w:lineRule="auto"/>
              <w:rPr>
                <w:rFonts w:asciiTheme="majorHAnsi" w:hAnsiTheme="majorHAnsi" w:cs="Comic Sans MS"/>
              </w:rPr>
            </w:pPr>
            <w:r w:rsidRPr="00243324">
              <w:rPr>
                <w:rFonts w:asciiTheme="majorHAnsi" w:hAnsiTheme="majorHAnsi" w:cs="Comic Sans MS"/>
              </w:rPr>
              <w:t>Sinking fund</w:t>
            </w:r>
          </w:p>
        </w:tc>
        <w:tc>
          <w:tcPr>
            <w:tcW w:w="1170" w:type="dxa"/>
            <w:tcBorders>
              <w:top w:val="nil"/>
              <w:bottom w:val="nil"/>
            </w:tcBorders>
            <w:vAlign w:val="center"/>
          </w:tcPr>
          <w:p w:rsidR="00686115" w:rsidRPr="00243324" w:rsidRDefault="00686115" w:rsidP="001D39CC">
            <w:pPr>
              <w:spacing w:before="20" w:after="20" w:line="276" w:lineRule="auto"/>
              <w:jc w:val="center"/>
              <w:rPr>
                <w:rFonts w:asciiTheme="majorHAnsi" w:hAnsiTheme="majorHAnsi" w:cs="Comic Sans MS"/>
              </w:rPr>
            </w:pPr>
            <w:r w:rsidRPr="00243324">
              <w:rPr>
                <w:rFonts w:asciiTheme="majorHAnsi" w:hAnsiTheme="majorHAnsi" w:cs="Comic Sans MS"/>
              </w:rPr>
              <w:t>40,000</w:t>
            </w:r>
          </w:p>
        </w:tc>
        <w:tc>
          <w:tcPr>
            <w:tcW w:w="2970" w:type="dxa"/>
            <w:tcBorders>
              <w:top w:val="nil"/>
              <w:bottom w:val="nil"/>
            </w:tcBorders>
            <w:vAlign w:val="center"/>
          </w:tcPr>
          <w:p w:rsidR="00686115" w:rsidRPr="00243324" w:rsidRDefault="00686115" w:rsidP="001D39CC">
            <w:pPr>
              <w:spacing w:before="20" w:after="20" w:line="276" w:lineRule="auto"/>
              <w:rPr>
                <w:rFonts w:asciiTheme="majorHAnsi" w:hAnsiTheme="majorHAnsi" w:cs="Comic Sans MS"/>
              </w:rPr>
            </w:pPr>
            <w:r w:rsidRPr="00243324">
              <w:rPr>
                <w:rFonts w:asciiTheme="majorHAnsi" w:hAnsiTheme="majorHAnsi" w:cs="Comic Sans MS"/>
              </w:rPr>
              <w:t>Debtors</w:t>
            </w:r>
          </w:p>
        </w:tc>
        <w:tc>
          <w:tcPr>
            <w:tcW w:w="1170" w:type="dxa"/>
            <w:tcBorders>
              <w:top w:val="nil"/>
              <w:bottom w:val="nil"/>
            </w:tcBorders>
            <w:vAlign w:val="center"/>
          </w:tcPr>
          <w:p w:rsidR="00686115" w:rsidRDefault="00686115" w:rsidP="001D39CC">
            <w:pPr>
              <w:spacing w:before="20" w:after="20" w:line="276" w:lineRule="auto"/>
              <w:jc w:val="center"/>
            </w:pPr>
            <w:r w:rsidRPr="00243324">
              <w:rPr>
                <w:rFonts w:asciiTheme="majorHAnsi" w:hAnsiTheme="majorHAnsi" w:cs="Comic Sans MS"/>
              </w:rPr>
              <w:t>63,000</w:t>
            </w:r>
          </w:p>
        </w:tc>
      </w:tr>
      <w:tr w:rsidR="00686115" w:rsidTr="00357D9B">
        <w:tc>
          <w:tcPr>
            <w:tcW w:w="3870" w:type="dxa"/>
            <w:gridSpan w:val="2"/>
            <w:tcBorders>
              <w:top w:val="nil"/>
              <w:bottom w:val="nil"/>
            </w:tcBorders>
            <w:vAlign w:val="center"/>
          </w:tcPr>
          <w:p w:rsidR="00686115" w:rsidRPr="00EE6A37" w:rsidRDefault="00686115" w:rsidP="001D39CC">
            <w:pPr>
              <w:spacing w:before="20" w:after="20" w:line="276" w:lineRule="auto"/>
              <w:rPr>
                <w:rFonts w:asciiTheme="majorHAnsi" w:hAnsiTheme="majorHAnsi" w:cs="Comic Sans MS"/>
              </w:rPr>
            </w:pPr>
            <w:r w:rsidRPr="00EE6A37">
              <w:rPr>
                <w:rFonts w:asciiTheme="majorHAnsi" w:hAnsiTheme="majorHAnsi" w:cs="Comic Sans MS"/>
              </w:rPr>
              <w:t>15% Debentures</w:t>
            </w:r>
          </w:p>
        </w:tc>
        <w:tc>
          <w:tcPr>
            <w:tcW w:w="1170" w:type="dxa"/>
            <w:tcBorders>
              <w:top w:val="nil"/>
              <w:bottom w:val="nil"/>
            </w:tcBorders>
            <w:vAlign w:val="center"/>
          </w:tcPr>
          <w:p w:rsidR="00686115" w:rsidRPr="00EE6A37" w:rsidRDefault="00686115" w:rsidP="001D39CC">
            <w:pPr>
              <w:spacing w:before="20" w:after="20" w:line="276" w:lineRule="auto"/>
              <w:jc w:val="center"/>
              <w:rPr>
                <w:rFonts w:asciiTheme="majorHAnsi" w:hAnsiTheme="majorHAnsi" w:cs="Comic Sans MS"/>
              </w:rPr>
            </w:pPr>
            <w:r w:rsidRPr="00EE6A37">
              <w:rPr>
                <w:rFonts w:asciiTheme="majorHAnsi" w:hAnsiTheme="majorHAnsi" w:cs="Comic Sans MS"/>
              </w:rPr>
              <w:t>80,000</w:t>
            </w:r>
          </w:p>
        </w:tc>
        <w:tc>
          <w:tcPr>
            <w:tcW w:w="2970" w:type="dxa"/>
            <w:tcBorders>
              <w:top w:val="nil"/>
              <w:bottom w:val="nil"/>
            </w:tcBorders>
            <w:vAlign w:val="center"/>
          </w:tcPr>
          <w:p w:rsidR="00686115" w:rsidRPr="00EE6A37" w:rsidRDefault="00686115" w:rsidP="001D39CC">
            <w:pPr>
              <w:spacing w:before="20" w:after="20" w:line="276" w:lineRule="auto"/>
              <w:rPr>
                <w:rFonts w:asciiTheme="majorHAnsi" w:hAnsiTheme="majorHAnsi" w:cs="Comic Sans MS"/>
              </w:rPr>
            </w:pPr>
            <w:r w:rsidRPr="00EE6A37">
              <w:rPr>
                <w:rFonts w:asciiTheme="majorHAnsi" w:hAnsiTheme="majorHAnsi" w:cs="Comic Sans MS"/>
              </w:rPr>
              <w:t>Bills Receivable</w:t>
            </w:r>
          </w:p>
        </w:tc>
        <w:tc>
          <w:tcPr>
            <w:tcW w:w="1170" w:type="dxa"/>
            <w:tcBorders>
              <w:top w:val="nil"/>
              <w:bottom w:val="nil"/>
            </w:tcBorders>
            <w:vAlign w:val="center"/>
          </w:tcPr>
          <w:p w:rsidR="00686115" w:rsidRDefault="00686115" w:rsidP="001D39CC">
            <w:pPr>
              <w:spacing w:before="20" w:after="20" w:line="276" w:lineRule="auto"/>
              <w:jc w:val="center"/>
            </w:pPr>
            <w:r w:rsidRPr="00EE6A37">
              <w:rPr>
                <w:rFonts w:asciiTheme="majorHAnsi" w:hAnsiTheme="majorHAnsi" w:cs="Comic Sans MS"/>
              </w:rPr>
              <w:t>14,000</w:t>
            </w:r>
          </w:p>
        </w:tc>
      </w:tr>
      <w:tr w:rsidR="00686115" w:rsidTr="00357D9B">
        <w:tc>
          <w:tcPr>
            <w:tcW w:w="3870" w:type="dxa"/>
            <w:gridSpan w:val="2"/>
            <w:tcBorders>
              <w:top w:val="nil"/>
              <w:bottom w:val="nil"/>
            </w:tcBorders>
            <w:vAlign w:val="center"/>
          </w:tcPr>
          <w:p w:rsidR="00686115" w:rsidRPr="006C5140" w:rsidRDefault="00686115" w:rsidP="001D39CC">
            <w:pPr>
              <w:spacing w:before="20" w:after="20" w:line="276" w:lineRule="auto"/>
              <w:rPr>
                <w:rFonts w:asciiTheme="majorHAnsi" w:hAnsiTheme="majorHAnsi" w:cs="Comic Sans MS"/>
              </w:rPr>
            </w:pPr>
            <w:r w:rsidRPr="006C5140">
              <w:rPr>
                <w:rFonts w:asciiTheme="majorHAnsi" w:hAnsiTheme="majorHAnsi" w:cs="Comic Sans MS"/>
              </w:rPr>
              <w:t>Bank Overdraft</w:t>
            </w:r>
          </w:p>
        </w:tc>
        <w:tc>
          <w:tcPr>
            <w:tcW w:w="1170" w:type="dxa"/>
            <w:tcBorders>
              <w:top w:val="nil"/>
              <w:bottom w:val="nil"/>
            </w:tcBorders>
            <w:vAlign w:val="center"/>
          </w:tcPr>
          <w:p w:rsidR="00686115" w:rsidRPr="006C5140" w:rsidRDefault="00686115" w:rsidP="001D39CC">
            <w:pPr>
              <w:spacing w:before="20" w:after="20" w:line="276" w:lineRule="auto"/>
              <w:jc w:val="center"/>
              <w:rPr>
                <w:rFonts w:asciiTheme="majorHAnsi" w:hAnsiTheme="majorHAnsi" w:cs="Comic Sans MS"/>
              </w:rPr>
            </w:pPr>
            <w:r w:rsidRPr="006C5140">
              <w:rPr>
                <w:rFonts w:asciiTheme="majorHAnsi" w:hAnsiTheme="majorHAnsi" w:cs="Comic Sans MS"/>
              </w:rPr>
              <w:t>25,000</w:t>
            </w:r>
          </w:p>
        </w:tc>
        <w:tc>
          <w:tcPr>
            <w:tcW w:w="2970" w:type="dxa"/>
            <w:tcBorders>
              <w:top w:val="nil"/>
              <w:bottom w:val="nil"/>
            </w:tcBorders>
            <w:vAlign w:val="center"/>
          </w:tcPr>
          <w:p w:rsidR="00686115" w:rsidRPr="006C5140" w:rsidRDefault="00686115" w:rsidP="001D39CC">
            <w:pPr>
              <w:spacing w:before="20" w:after="20" w:line="276" w:lineRule="auto"/>
              <w:rPr>
                <w:rFonts w:asciiTheme="majorHAnsi" w:hAnsiTheme="majorHAnsi" w:cs="Comic Sans MS"/>
              </w:rPr>
            </w:pPr>
            <w:r w:rsidRPr="006C5140">
              <w:rPr>
                <w:rFonts w:asciiTheme="majorHAnsi" w:hAnsiTheme="majorHAnsi" w:cs="Comic Sans MS"/>
              </w:rPr>
              <w:t>cash &amp; bank</w:t>
            </w:r>
          </w:p>
        </w:tc>
        <w:tc>
          <w:tcPr>
            <w:tcW w:w="1170" w:type="dxa"/>
            <w:tcBorders>
              <w:top w:val="nil"/>
              <w:bottom w:val="nil"/>
            </w:tcBorders>
            <w:vAlign w:val="center"/>
          </w:tcPr>
          <w:p w:rsidR="00686115" w:rsidRDefault="00686115" w:rsidP="001D39CC">
            <w:pPr>
              <w:spacing w:before="20" w:after="20" w:line="276" w:lineRule="auto"/>
              <w:jc w:val="center"/>
            </w:pPr>
            <w:r w:rsidRPr="006C5140">
              <w:rPr>
                <w:rFonts w:asciiTheme="majorHAnsi" w:hAnsiTheme="majorHAnsi" w:cs="Comic Sans MS"/>
              </w:rPr>
              <w:t>41,000</w:t>
            </w:r>
          </w:p>
        </w:tc>
      </w:tr>
      <w:tr w:rsidR="00686115" w:rsidTr="00357D9B">
        <w:tc>
          <w:tcPr>
            <w:tcW w:w="3870" w:type="dxa"/>
            <w:gridSpan w:val="2"/>
            <w:tcBorders>
              <w:top w:val="nil"/>
              <w:bottom w:val="nil"/>
            </w:tcBorders>
            <w:vAlign w:val="center"/>
          </w:tcPr>
          <w:p w:rsidR="00686115" w:rsidRPr="00DE7AFE" w:rsidRDefault="00686115" w:rsidP="001D39CC">
            <w:pPr>
              <w:spacing w:before="20" w:after="20" w:line="276" w:lineRule="auto"/>
              <w:rPr>
                <w:rFonts w:asciiTheme="majorHAnsi" w:hAnsiTheme="majorHAnsi" w:cs="Comic Sans MS"/>
              </w:rPr>
            </w:pPr>
            <w:r w:rsidRPr="00DE7AFE">
              <w:rPr>
                <w:rFonts w:asciiTheme="majorHAnsi" w:hAnsiTheme="majorHAnsi" w:cs="Comic Sans MS"/>
              </w:rPr>
              <w:t xml:space="preserve">Sundry Creditors </w:t>
            </w:r>
          </w:p>
        </w:tc>
        <w:tc>
          <w:tcPr>
            <w:tcW w:w="1170" w:type="dxa"/>
            <w:tcBorders>
              <w:top w:val="nil"/>
              <w:bottom w:val="nil"/>
            </w:tcBorders>
            <w:vAlign w:val="center"/>
          </w:tcPr>
          <w:p w:rsidR="00686115" w:rsidRPr="00DE7AFE" w:rsidRDefault="00686115" w:rsidP="001D39CC">
            <w:pPr>
              <w:spacing w:before="20" w:after="20" w:line="276" w:lineRule="auto"/>
              <w:jc w:val="center"/>
              <w:rPr>
                <w:rFonts w:asciiTheme="majorHAnsi" w:hAnsiTheme="majorHAnsi" w:cs="Comic Sans MS"/>
              </w:rPr>
            </w:pPr>
            <w:r w:rsidRPr="00DE7AFE">
              <w:rPr>
                <w:rFonts w:asciiTheme="majorHAnsi" w:hAnsiTheme="majorHAnsi" w:cs="Comic Sans MS"/>
              </w:rPr>
              <w:t>23,000</w:t>
            </w:r>
          </w:p>
        </w:tc>
        <w:tc>
          <w:tcPr>
            <w:tcW w:w="2970" w:type="dxa"/>
            <w:tcBorders>
              <w:top w:val="nil"/>
              <w:bottom w:val="nil"/>
            </w:tcBorders>
            <w:vAlign w:val="center"/>
          </w:tcPr>
          <w:p w:rsidR="00686115" w:rsidRPr="00DE7AFE" w:rsidRDefault="00686115" w:rsidP="001D39CC">
            <w:pPr>
              <w:spacing w:before="20" w:after="20" w:line="276" w:lineRule="auto"/>
              <w:rPr>
                <w:rFonts w:asciiTheme="majorHAnsi" w:hAnsiTheme="majorHAnsi" w:cs="Comic Sans MS"/>
              </w:rPr>
            </w:pPr>
            <w:r w:rsidRPr="00DE7AFE">
              <w:rPr>
                <w:rFonts w:asciiTheme="majorHAnsi" w:hAnsiTheme="majorHAnsi" w:cs="Comic Sans MS"/>
              </w:rPr>
              <w:t>Advance tax</w:t>
            </w:r>
          </w:p>
        </w:tc>
        <w:tc>
          <w:tcPr>
            <w:tcW w:w="1170" w:type="dxa"/>
            <w:tcBorders>
              <w:top w:val="nil"/>
              <w:bottom w:val="nil"/>
            </w:tcBorders>
            <w:vAlign w:val="center"/>
          </w:tcPr>
          <w:p w:rsidR="00686115" w:rsidRDefault="00686115" w:rsidP="001D39CC">
            <w:pPr>
              <w:spacing w:before="20" w:after="20" w:line="276" w:lineRule="auto"/>
              <w:jc w:val="center"/>
            </w:pPr>
            <w:r w:rsidRPr="00DE7AFE">
              <w:rPr>
                <w:rFonts w:asciiTheme="majorHAnsi" w:hAnsiTheme="majorHAnsi" w:cs="Comic Sans MS"/>
              </w:rPr>
              <w:t>10,000</w:t>
            </w:r>
          </w:p>
        </w:tc>
      </w:tr>
      <w:tr w:rsidR="00357D9B" w:rsidTr="00357D9B">
        <w:tc>
          <w:tcPr>
            <w:tcW w:w="3870" w:type="dxa"/>
            <w:gridSpan w:val="2"/>
            <w:tcBorders>
              <w:top w:val="nil"/>
              <w:bottom w:val="nil"/>
            </w:tcBorders>
            <w:vAlign w:val="center"/>
          </w:tcPr>
          <w:p w:rsidR="00357D9B" w:rsidRPr="008B5956" w:rsidRDefault="00357D9B" w:rsidP="001D39CC">
            <w:pPr>
              <w:spacing w:before="20" w:after="20" w:line="276" w:lineRule="auto"/>
              <w:rPr>
                <w:rFonts w:asciiTheme="majorHAnsi" w:hAnsiTheme="majorHAnsi" w:cs="Comic Sans MS"/>
              </w:rPr>
            </w:pPr>
            <w:r w:rsidRPr="008B5956">
              <w:rPr>
                <w:rFonts w:asciiTheme="majorHAnsi" w:hAnsiTheme="majorHAnsi" w:cs="Comic Sans MS"/>
              </w:rPr>
              <w:t>Bills payable</w:t>
            </w:r>
          </w:p>
        </w:tc>
        <w:tc>
          <w:tcPr>
            <w:tcW w:w="1170" w:type="dxa"/>
            <w:tcBorders>
              <w:top w:val="nil"/>
              <w:bottom w:val="nil"/>
            </w:tcBorders>
            <w:vAlign w:val="center"/>
          </w:tcPr>
          <w:p w:rsidR="00357D9B" w:rsidRPr="008B5956" w:rsidRDefault="00357D9B" w:rsidP="001D39CC">
            <w:pPr>
              <w:spacing w:before="20" w:after="20" w:line="276" w:lineRule="auto"/>
              <w:jc w:val="center"/>
              <w:rPr>
                <w:rFonts w:asciiTheme="majorHAnsi" w:hAnsiTheme="majorHAnsi" w:cs="Comic Sans MS"/>
              </w:rPr>
            </w:pPr>
            <w:r w:rsidRPr="008B5956">
              <w:rPr>
                <w:rFonts w:asciiTheme="majorHAnsi" w:hAnsiTheme="majorHAnsi" w:cs="Comic Sans MS"/>
              </w:rPr>
              <w:t>21,000</w:t>
            </w:r>
          </w:p>
        </w:tc>
        <w:tc>
          <w:tcPr>
            <w:tcW w:w="2970" w:type="dxa"/>
            <w:tcBorders>
              <w:top w:val="nil"/>
              <w:bottom w:val="nil"/>
            </w:tcBorders>
            <w:vAlign w:val="center"/>
          </w:tcPr>
          <w:p w:rsidR="00357D9B" w:rsidRDefault="00357D9B" w:rsidP="001D39CC">
            <w:pPr>
              <w:spacing w:before="20" w:after="20" w:line="276" w:lineRule="auto"/>
            </w:pPr>
            <w:r w:rsidRPr="008B5956">
              <w:rPr>
                <w:rFonts w:asciiTheme="majorHAnsi" w:hAnsiTheme="majorHAnsi" w:cs="Comic Sans MS"/>
              </w:rPr>
              <w:t xml:space="preserve">Discount on issue of </w:t>
            </w:r>
          </w:p>
        </w:tc>
        <w:tc>
          <w:tcPr>
            <w:tcW w:w="1170" w:type="dxa"/>
            <w:tcBorders>
              <w:top w:val="nil"/>
              <w:bottom w:val="nil"/>
            </w:tcBorders>
            <w:vAlign w:val="center"/>
          </w:tcPr>
          <w:p w:rsidR="00357D9B" w:rsidRPr="00DE7AFE" w:rsidRDefault="00357D9B" w:rsidP="001D39CC">
            <w:pPr>
              <w:spacing w:before="20" w:after="20" w:line="276" w:lineRule="auto"/>
              <w:jc w:val="center"/>
              <w:rPr>
                <w:rFonts w:asciiTheme="majorHAnsi" w:hAnsiTheme="majorHAnsi" w:cs="Comic Sans MS"/>
              </w:rPr>
            </w:pPr>
          </w:p>
        </w:tc>
      </w:tr>
      <w:tr w:rsidR="00357D9B" w:rsidTr="00357D9B">
        <w:tc>
          <w:tcPr>
            <w:tcW w:w="3870" w:type="dxa"/>
            <w:gridSpan w:val="2"/>
            <w:tcBorders>
              <w:top w:val="nil"/>
              <w:bottom w:val="nil"/>
            </w:tcBorders>
            <w:vAlign w:val="center"/>
          </w:tcPr>
          <w:p w:rsidR="00357D9B" w:rsidRPr="00DA54F0" w:rsidRDefault="00357D9B" w:rsidP="001D39CC">
            <w:pPr>
              <w:spacing w:before="20" w:after="20" w:line="276" w:lineRule="auto"/>
              <w:rPr>
                <w:rFonts w:asciiTheme="majorHAnsi" w:hAnsiTheme="majorHAnsi" w:cs="Comic Sans MS"/>
              </w:rPr>
            </w:pPr>
            <w:r w:rsidRPr="00DA54F0">
              <w:rPr>
                <w:rFonts w:asciiTheme="majorHAnsi" w:hAnsiTheme="majorHAnsi" w:cs="Comic Sans MS"/>
              </w:rPr>
              <w:t>Outstanding expenses</w:t>
            </w:r>
          </w:p>
        </w:tc>
        <w:tc>
          <w:tcPr>
            <w:tcW w:w="1170" w:type="dxa"/>
            <w:tcBorders>
              <w:top w:val="nil"/>
              <w:bottom w:val="nil"/>
            </w:tcBorders>
            <w:vAlign w:val="center"/>
          </w:tcPr>
          <w:p w:rsidR="00357D9B" w:rsidRPr="00DA54F0" w:rsidRDefault="00357D9B" w:rsidP="001D39CC">
            <w:pPr>
              <w:spacing w:before="20" w:after="20" w:line="276" w:lineRule="auto"/>
              <w:jc w:val="center"/>
              <w:rPr>
                <w:rFonts w:asciiTheme="majorHAnsi" w:hAnsiTheme="majorHAnsi" w:cs="Comic Sans MS"/>
              </w:rPr>
            </w:pPr>
            <w:r w:rsidRPr="00DA54F0">
              <w:rPr>
                <w:rFonts w:asciiTheme="majorHAnsi" w:hAnsiTheme="majorHAnsi" w:cs="Comic Sans MS"/>
              </w:rPr>
              <w:t>5,000</w:t>
            </w:r>
          </w:p>
        </w:tc>
        <w:tc>
          <w:tcPr>
            <w:tcW w:w="2970" w:type="dxa"/>
            <w:tcBorders>
              <w:top w:val="nil"/>
              <w:bottom w:val="nil"/>
            </w:tcBorders>
            <w:vAlign w:val="center"/>
          </w:tcPr>
          <w:p w:rsidR="00357D9B" w:rsidRPr="00DA54F0" w:rsidRDefault="00357D9B" w:rsidP="001D39CC">
            <w:pPr>
              <w:spacing w:before="20" w:after="20" w:line="276" w:lineRule="auto"/>
              <w:rPr>
                <w:rFonts w:asciiTheme="majorHAnsi" w:hAnsiTheme="majorHAnsi" w:cs="Comic Sans MS"/>
              </w:rPr>
            </w:pPr>
            <w:r w:rsidRPr="00DA54F0">
              <w:rPr>
                <w:rFonts w:asciiTheme="majorHAnsi" w:hAnsiTheme="majorHAnsi" w:cs="Comic Sans MS"/>
              </w:rPr>
              <w:t>Debentures</w:t>
            </w:r>
          </w:p>
        </w:tc>
        <w:tc>
          <w:tcPr>
            <w:tcW w:w="1170" w:type="dxa"/>
            <w:tcBorders>
              <w:top w:val="nil"/>
              <w:bottom w:val="nil"/>
            </w:tcBorders>
            <w:vAlign w:val="center"/>
          </w:tcPr>
          <w:p w:rsidR="00357D9B" w:rsidRDefault="00357D9B" w:rsidP="001D39CC">
            <w:pPr>
              <w:spacing w:before="20" w:after="20" w:line="276" w:lineRule="auto"/>
              <w:jc w:val="center"/>
            </w:pPr>
            <w:r w:rsidRPr="00DA54F0">
              <w:rPr>
                <w:rFonts w:asciiTheme="majorHAnsi" w:hAnsiTheme="majorHAnsi" w:cs="Comic Sans MS"/>
              </w:rPr>
              <w:t>4,000</w:t>
            </w:r>
          </w:p>
        </w:tc>
      </w:tr>
      <w:tr w:rsidR="00357D9B" w:rsidTr="00357D9B">
        <w:tc>
          <w:tcPr>
            <w:tcW w:w="3870" w:type="dxa"/>
            <w:gridSpan w:val="2"/>
            <w:tcBorders>
              <w:top w:val="nil"/>
              <w:bottom w:val="nil"/>
            </w:tcBorders>
            <w:vAlign w:val="center"/>
          </w:tcPr>
          <w:p w:rsidR="00357D9B" w:rsidRPr="00475FB4" w:rsidRDefault="00357D9B" w:rsidP="001D39CC">
            <w:pPr>
              <w:spacing w:before="20" w:after="20" w:line="276" w:lineRule="auto"/>
              <w:rPr>
                <w:rFonts w:asciiTheme="majorHAnsi" w:hAnsiTheme="majorHAnsi" w:cs="Comic Sans MS"/>
              </w:rPr>
            </w:pPr>
            <w:r w:rsidRPr="00475FB4">
              <w:rPr>
                <w:rFonts w:asciiTheme="majorHAnsi" w:hAnsiTheme="majorHAnsi" w:cs="Comic Sans MS"/>
              </w:rPr>
              <w:t>Proposed dividend</w:t>
            </w:r>
          </w:p>
        </w:tc>
        <w:tc>
          <w:tcPr>
            <w:tcW w:w="1170" w:type="dxa"/>
            <w:tcBorders>
              <w:top w:val="nil"/>
              <w:bottom w:val="nil"/>
            </w:tcBorders>
            <w:vAlign w:val="center"/>
          </w:tcPr>
          <w:p w:rsidR="00357D9B" w:rsidRPr="00475FB4" w:rsidRDefault="00357D9B" w:rsidP="001D39CC">
            <w:pPr>
              <w:spacing w:before="20" w:after="20" w:line="276" w:lineRule="auto"/>
              <w:jc w:val="center"/>
              <w:rPr>
                <w:rFonts w:asciiTheme="majorHAnsi" w:hAnsiTheme="majorHAnsi" w:cs="Comic Sans MS"/>
              </w:rPr>
            </w:pPr>
            <w:r w:rsidRPr="00475FB4">
              <w:rPr>
                <w:rFonts w:asciiTheme="majorHAnsi" w:hAnsiTheme="majorHAnsi" w:cs="Comic Sans MS"/>
              </w:rPr>
              <w:t>10,000</w:t>
            </w:r>
          </w:p>
        </w:tc>
        <w:tc>
          <w:tcPr>
            <w:tcW w:w="2970" w:type="dxa"/>
            <w:tcBorders>
              <w:top w:val="nil"/>
              <w:bottom w:val="nil"/>
            </w:tcBorders>
            <w:vAlign w:val="center"/>
          </w:tcPr>
          <w:p w:rsidR="00357D9B" w:rsidRPr="00475FB4" w:rsidRDefault="00357D9B" w:rsidP="001D39CC">
            <w:pPr>
              <w:spacing w:before="20" w:after="20" w:line="276" w:lineRule="auto"/>
              <w:rPr>
                <w:rFonts w:asciiTheme="majorHAnsi" w:hAnsiTheme="majorHAnsi" w:cs="Comic Sans MS"/>
              </w:rPr>
            </w:pPr>
            <w:r w:rsidRPr="00475FB4">
              <w:rPr>
                <w:rFonts w:asciiTheme="majorHAnsi" w:hAnsiTheme="majorHAnsi" w:cs="Comic Sans MS"/>
              </w:rPr>
              <w:t>Underwriting Commission</w:t>
            </w:r>
          </w:p>
        </w:tc>
        <w:tc>
          <w:tcPr>
            <w:tcW w:w="1170" w:type="dxa"/>
            <w:tcBorders>
              <w:top w:val="nil"/>
              <w:bottom w:val="nil"/>
            </w:tcBorders>
            <w:vAlign w:val="center"/>
          </w:tcPr>
          <w:p w:rsidR="00357D9B" w:rsidRDefault="00357D9B" w:rsidP="001D39CC">
            <w:pPr>
              <w:spacing w:before="20" w:after="20" w:line="276" w:lineRule="auto"/>
              <w:jc w:val="center"/>
            </w:pPr>
            <w:r w:rsidRPr="00475FB4">
              <w:rPr>
                <w:rFonts w:asciiTheme="majorHAnsi" w:hAnsiTheme="majorHAnsi" w:cs="Comic Sans MS"/>
              </w:rPr>
              <w:t>6,000</w:t>
            </w:r>
          </w:p>
        </w:tc>
      </w:tr>
      <w:tr w:rsidR="00357D9B" w:rsidTr="00357D9B">
        <w:tc>
          <w:tcPr>
            <w:tcW w:w="3870" w:type="dxa"/>
            <w:gridSpan w:val="2"/>
            <w:tcBorders>
              <w:top w:val="nil"/>
              <w:bottom w:val="nil"/>
            </w:tcBorders>
            <w:vAlign w:val="center"/>
          </w:tcPr>
          <w:p w:rsidR="00357D9B" w:rsidRPr="000327D7" w:rsidRDefault="00357D9B" w:rsidP="001D39CC">
            <w:pPr>
              <w:spacing w:before="20" w:after="20" w:line="276" w:lineRule="auto"/>
              <w:rPr>
                <w:rFonts w:asciiTheme="majorHAnsi" w:hAnsiTheme="majorHAnsi" w:cs="Comic Sans MS"/>
              </w:rPr>
            </w:pPr>
            <w:r>
              <w:rPr>
                <w:rFonts w:asciiTheme="majorHAnsi" w:hAnsiTheme="majorHAnsi" w:cs="Comic Sans MS"/>
              </w:rPr>
              <w:t>P</w:t>
            </w:r>
            <w:r w:rsidRPr="000327D7">
              <w:rPr>
                <w:rFonts w:asciiTheme="majorHAnsi" w:hAnsiTheme="majorHAnsi" w:cs="Comic Sans MS"/>
              </w:rPr>
              <w:t>rovision for doubtful-debts</w:t>
            </w:r>
          </w:p>
        </w:tc>
        <w:tc>
          <w:tcPr>
            <w:tcW w:w="1170" w:type="dxa"/>
            <w:tcBorders>
              <w:top w:val="nil"/>
              <w:bottom w:val="nil"/>
            </w:tcBorders>
            <w:vAlign w:val="center"/>
          </w:tcPr>
          <w:p w:rsidR="00357D9B" w:rsidRPr="000327D7" w:rsidRDefault="00357D9B" w:rsidP="001D39CC">
            <w:pPr>
              <w:spacing w:before="20" w:after="20" w:line="276" w:lineRule="auto"/>
              <w:jc w:val="center"/>
              <w:rPr>
                <w:rFonts w:asciiTheme="majorHAnsi" w:hAnsiTheme="majorHAnsi" w:cs="Comic Sans MS"/>
              </w:rPr>
            </w:pPr>
            <w:r>
              <w:rPr>
                <w:rFonts w:asciiTheme="majorHAnsi" w:hAnsiTheme="majorHAnsi" w:cs="Comic Sans MS"/>
              </w:rPr>
              <w:t>2,000</w:t>
            </w:r>
          </w:p>
        </w:tc>
        <w:tc>
          <w:tcPr>
            <w:tcW w:w="2970" w:type="dxa"/>
            <w:tcBorders>
              <w:top w:val="nil"/>
              <w:bottom w:val="nil"/>
            </w:tcBorders>
            <w:vAlign w:val="center"/>
          </w:tcPr>
          <w:p w:rsidR="00357D9B" w:rsidRPr="00475FB4" w:rsidRDefault="00357D9B" w:rsidP="001D39CC">
            <w:pPr>
              <w:spacing w:before="20" w:after="20" w:line="276" w:lineRule="auto"/>
              <w:rPr>
                <w:rFonts w:asciiTheme="majorHAnsi" w:hAnsiTheme="majorHAnsi" w:cs="Comic Sans MS"/>
              </w:rPr>
            </w:pPr>
          </w:p>
        </w:tc>
        <w:tc>
          <w:tcPr>
            <w:tcW w:w="1170" w:type="dxa"/>
            <w:tcBorders>
              <w:top w:val="nil"/>
              <w:bottom w:val="nil"/>
            </w:tcBorders>
            <w:vAlign w:val="center"/>
          </w:tcPr>
          <w:p w:rsidR="00357D9B" w:rsidRPr="00475FB4" w:rsidRDefault="00357D9B" w:rsidP="001D39CC">
            <w:pPr>
              <w:spacing w:before="20" w:after="20" w:line="276" w:lineRule="auto"/>
              <w:jc w:val="center"/>
              <w:rPr>
                <w:rFonts w:asciiTheme="majorHAnsi" w:hAnsiTheme="majorHAnsi" w:cs="Comic Sans MS"/>
              </w:rPr>
            </w:pPr>
          </w:p>
        </w:tc>
      </w:tr>
      <w:tr w:rsidR="00357D9B" w:rsidTr="00357D9B">
        <w:tc>
          <w:tcPr>
            <w:tcW w:w="3870" w:type="dxa"/>
            <w:gridSpan w:val="2"/>
            <w:tcBorders>
              <w:top w:val="nil"/>
              <w:bottom w:val="nil"/>
            </w:tcBorders>
            <w:vAlign w:val="center"/>
          </w:tcPr>
          <w:p w:rsidR="00357D9B" w:rsidRPr="00A33B63" w:rsidRDefault="00357D9B" w:rsidP="001D39CC">
            <w:pPr>
              <w:spacing w:before="20" w:after="20" w:line="276" w:lineRule="auto"/>
              <w:rPr>
                <w:rFonts w:asciiTheme="majorHAnsi" w:hAnsiTheme="majorHAnsi" w:cs="Comic Sans MS"/>
              </w:rPr>
            </w:pPr>
            <w:r w:rsidRPr="00A33B63">
              <w:rPr>
                <w:rFonts w:asciiTheme="majorHAnsi" w:hAnsiTheme="majorHAnsi" w:cs="Comic Sans MS"/>
              </w:rPr>
              <w:t>Provision for depreciation</w:t>
            </w:r>
          </w:p>
        </w:tc>
        <w:tc>
          <w:tcPr>
            <w:tcW w:w="1170" w:type="dxa"/>
            <w:tcBorders>
              <w:top w:val="nil"/>
            </w:tcBorders>
            <w:vAlign w:val="center"/>
          </w:tcPr>
          <w:p w:rsidR="00357D9B" w:rsidRDefault="00357D9B" w:rsidP="001D39CC">
            <w:pPr>
              <w:spacing w:before="20" w:after="20" w:line="276" w:lineRule="auto"/>
              <w:jc w:val="center"/>
            </w:pPr>
            <w:r w:rsidRPr="00A33B63">
              <w:rPr>
                <w:rFonts w:asciiTheme="majorHAnsi" w:hAnsiTheme="majorHAnsi" w:cs="Comic Sans MS"/>
              </w:rPr>
              <w:t>1,20,000</w:t>
            </w:r>
          </w:p>
        </w:tc>
        <w:tc>
          <w:tcPr>
            <w:tcW w:w="2970" w:type="dxa"/>
            <w:tcBorders>
              <w:top w:val="nil"/>
              <w:bottom w:val="nil"/>
            </w:tcBorders>
            <w:vAlign w:val="center"/>
          </w:tcPr>
          <w:p w:rsidR="00357D9B" w:rsidRPr="00475FB4" w:rsidRDefault="00357D9B" w:rsidP="001D39CC">
            <w:pPr>
              <w:spacing w:before="20" w:after="20" w:line="276" w:lineRule="auto"/>
              <w:rPr>
                <w:rFonts w:asciiTheme="majorHAnsi" w:hAnsiTheme="majorHAnsi" w:cs="Comic Sans MS"/>
              </w:rPr>
            </w:pPr>
          </w:p>
        </w:tc>
        <w:tc>
          <w:tcPr>
            <w:tcW w:w="1170" w:type="dxa"/>
            <w:tcBorders>
              <w:top w:val="nil"/>
            </w:tcBorders>
            <w:vAlign w:val="center"/>
          </w:tcPr>
          <w:p w:rsidR="00357D9B" w:rsidRPr="00475FB4" w:rsidRDefault="00357D9B" w:rsidP="001D39CC">
            <w:pPr>
              <w:spacing w:before="20" w:after="20" w:line="276" w:lineRule="auto"/>
              <w:jc w:val="center"/>
              <w:rPr>
                <w:rFonts w:asciiTheme="majorHAnsi" w:hAnsiTheme="majorHAnsi" w:cs="Comic Sans MS"/>
              </w:rPr>
            </w:pPr>
          </w:p>
        </w:tc>
      </w:tr>
      <w:tr w:rsidR="00357D9B" w:rsidTr="00357D9B">
        <w:tc>
          <w:tcPr>
            <w:tcW w:w="3870" w:type="dxa"/>
            <w:gridSpan w:val="2"/>
            <w:tcBorders>
              <w:top w:val="nil"/>
            </w:tcBorders>
            <w:vAlign w:val="center"/>
          </w:tcPr>
          <w:p w:rsidR="00357D9B" w:rsidRPr="00A33B63" w:rsidRDefault="00357D9B" w:rsidP="001D39CC">
            <w:pPr>
              <w:spacing w:before="20" w:after="20" w:line="276" w:lineRule="auto"/>
              <w:rPr>
                <w:rFonts w:asciiTheme="majorHAnsi" w:hAnsiTheme="majorHAnsi" w:cs="Comic Sans MS"/>
              </w:rPr>
            </w:pPr>
          </w:p>
        </w:tc>
        <w:tc>
          <w:tcPr>
            <w:tcW w:w="1170" w:type="dxa"/>
            <w:vAlign w:val="center"/>
          </w:tcPr>
          <w:p w:rsidR="00357D9B" w:rsidRPr="00A33B63" w:rsidRDefault="00357D9B" w:rsidP="001D39CC">
            <w:pPr>
              <w:spacing w:before="20" w:after="20" w:line="276" w:lineRule="auto"/>
              <w:jc w:val="center"/>
              <w:rPr>
                <w:rFonts w:asciiTheme="majorHAnsi" w:hAnsiTheme="majorHAnsi" w:cs="Comic Sans MS"/>
              </w:rPr>
            </w:pPr>
            <w:r w:rsidRPr="00780BEE">
              <w:rPr>
                <w:rFonts w:asciiTheme="majorHAnsi" w:hAnsiTheme="majorHAnsi" w:cs="Comic Sans MS"/>
                <w:b/>
                <w:bCs/>
              </w:rPr>
              <w:t>6,76,000</w:t>
            </w:r>
          </w:p>
        </w:tc>
        <w:tc>
          <w:tcPr>
            <w:tcW w:w="2970" w:type="dxa"/>
            <w:tcBorders>
              <w:top w:val="nil"/>
            </w:tcBorders>
            <w:vAlign w:val="center"/>
          </w:tcPr>
          <w:p w:rsidR="00357D9B" w:rsidRPr="00475FB4" w:rsidRDefault="00357D9B" w:rsidP="001D39CC">
            <w:pPr>
              <w:spacing w:before="20" w:after="20" w:line="276" w:lineRule="auto"/>
              <w:rPr>
                <w:rFonts w:asciiTheme="majorHAnsi" w:hAnsiTheme="majorHAnsi" w:cs="Comic Sans MS"/>
              </w:rPr>
            </w:pPr>
          </w:p>
        </w:tc>
        <w:tc>
          <w:tcPr>
            <w:tcW w:w="1170" w:type="dxa"/>
            <w:vAlign w:val="center"/>
          </w:tcPr>
          <w:p w:rsidR="00357D9B" w:rsidRPr="00A33B63" w:rsidRDefault="00357D9B" w:rsidP="001D39CC">
            <w:pPr>
              <w:spacing w:before="20" w:after="20" w:line="276" w:lineRule="auto"/>
              <w:jc w:val="center"/>
              <w:rPr>
                <w:rFonts w:asciiTheme="majorHAnsi" w:hAnsiTheme="majorHAnsi" w:cs="Comic Sans MS"/>
              </w:rPr>
            </w:pPr>
            <w:r w:rsidRPr="00780BEE">
              <w:rPr>
                <w:rFonts w:asciiTheme="majorHAnsi" w:hAnsiTheme="majorHAnsi" w:cs="Comic Sans MS"/>
                <w:b/>
                <w:bCs/>
              </w:rPr>
              <w:t>6,76,000</w:t>
            </w:r>
          </w:p>
        </w:tc>
      </w:tr>
    </w:tbl>
    <w:p w:rsidR="00357D9B" w:rsidRDefault="00315BFC" w:rsidP="001D39CC">
      <w:pPr>
        <w:tabs>
          <w:tab w:val="left" w:pos="567"/>
          <w:tab w:val="right" w:pos="4025"/>
          <w:tab w:val="right" w:pos="5329"/>
          <w:tab w:val="left" w:pos="5556"/>
          <w:tab w:val="right" w:pos="8957"/>
          <w:tab w:val="right" w:pos="10148"/>
        </w:tabs>
        <w:autoSpaceDE w:val="0"/>
        <w:autoSpaceDN w:val="0"/>
        <w:adjustRightInd w:val="0"/>
        <w:spacing w:before="120" w:after="0"/>
        <w:ind w:left="567" w:hanging="567"/>
        <w:jc w:val="both"/>
        <w:rPr>
          <w:rFonts w:asciiTheme="majorHAnsi" w:hAnsiTheme="majorHAnsi" w:cs="Comic Sans MS"/>
        </w:rPr>
      </w:pPr>
      <w:r w:rsidRPr="00780BEE">
        <w:rPr>
          <w:rFonts w:asciiTheme="majorHAnsi" w:hAnsiTheme="majorHAnsi" w:cs="Comic Sans MS"/>
        </w:rPr>
        <w:tab/>
      </w:r>
      <w:r w:rsidRPr="00780BEE">
        <w:rPr>
          <w:rFonts w:asciiTheme="majorHAnsi" w:hAnsiTheme="majorHAnsi" w:cs="Comic Sans MS"/>
          <w:b/>
          <w:bCs/>
        </w:rPr>
        <w:tab/>
      </w:r>
      <w:r w:rsidRPr="00780BEE">
        <w:rPr>
          <w:rFonts w:asciiTheme="majorHAnsi" w:hAnsiTheme="majorHAnsi" w:cs="Comic Sans MS"/>
        </w:rPr>
        <w:t xml:space="preserve">Provision for depreciation includes: Plant &amp; Machinery </w:t>
      </w:r>
      <w:r w:rsidR="00357D9B" w:rsidRPr="00357D9B">
        <w:rPr>
          <w:rFonts w:asciiTheme="majorHAnsi" w:hAnsiTheme="majorHAnsi" w:cs="Comic Sans MS"/>
          <w:noProof/>
          <w:lang w:val="en-IN" w:eastAsia="en-IN"/>
        </w:rPr>
        <w:drawing>
          <wp:inline distT="0" distB="0" distL="0" distR="0">
            <wp:extent cx="71252" cy="77190"/>
            <wp:effectExtent l="19050" t="0" r="4948" b="0"/>
            <wp:docPr id="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3614" cy="90582"/>
                    </a:xfrm>
                    <a:prstGeom prst="rect">
                      <a:avLst/>
                    </a:prstGeom>
                    <a:noFill/>
                  </pic:spPr>
                </pic:pic>
              </a:graphicData>
            </a:graphic>
          </wp:inline>
        </w:drawing>
      </w:r>
      <w:r w:rsidRPr="00780BEE">
        <w:rPr>
          <w:rFonts w:asciiTheme="majorHAnsi" w:hAnsiTheme="majorHAnsi" w:cs="Comic Sans MS"/>
        </w:rPr>
        <w:t xml:space="preserve"> 30,000, Building </w:t>
      </w:r>
      <w:r w:rsidR="00357D9B" w:rsidRPr="00357D9B">
        <w:rPr>
          <w:rFonts w:asciiTheme="majorHAnsi" w:hAnsiTheme="majorHAnsi" w:cs="Comic Sans MS"/>
          <w:noProof/>
          <w:lang w:val="en-IN" w:eastAsia="en-IN"/>
        </w:rPr>
        <w:drawing>
          <wp:inline distT="0" distB="0" distL="0" distR="0">
            <wp:extent cx="71010" cy="79283"/>
            <wp:effectExtent l="19050" t="0" r="5190" b="0"/>
            <wp:docPr id="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130" cy="90582"/>
                    </a:xfrm>
                    <a:prstGeom prst="rect">
                      <a:avLst/>
                    </a:prstGeom>
                    <a:noFill/>
                  </pic:spPr>
                </pic:pic>
              </a:graphicData>
            </a:graphic>
          </wp:inline>
        </w:drawing>
      </w:r>
      <w:r w:rsidR="00357D9B">
        <w:rPr>
          <w:rFonts w:asciiTheme="majorHAnsi" w:hAnsiTheme="majorHAnsi" w:cs="Comic Sans MS"/>
        </w:rPr>
        <w:t xml:space="preserve"> </w:t>
      </w:r>
      <w:r w:rsidRPr="00780BEE">
        <w:rPr>
          <w:rFonts w:asciiTheme="majorHAnsi" w:hAnsiTheme="majorHAnsi" w:cs="Comic Sans MS"/>
        </w:rPr>
        <w:t xml:space="preserve">70,000, </w:t>
      </w:r>
    </w:p>
    <w:p w:rsidR="00315BFC" w:rsidRPr="00780BEE" w:rsidRDefault="00315BFC" w:rsidP="001D39CC">
      <w:pPr>
        <w:tabs>
          <w:tab w:val="left" w:pos="567"/>
          <w:tab w:val="right" w:pos="4025"/>
          <w:tab w:val="right" w:pos="5329"/>
          <w:tab w:val="left" w:pos="5556"/>
          <w:tab w:val="right" w:pos="8957"/>
          <w:tab w:val="right" w:pos="10148"/>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 xml:space="preserve">Furniture </w:t>
      </w:r>
      <w:r w:rsidR="00357D9B" w:rsidRPr="00357D9B">
        <w:rPr>
          <w:rFonts w:asciiTheme="majorHAnsi" w:hAnsiTheme="majorHAnsi" w:cs="Comic Sans MS"/>
          <w:noProof/>
          <w:lang w:val="en-IN" w:eastAsia="en-IN"/>
        </w:rPr>
        <w:drawing>
          <wp:inline distT="0" distB="0" distL="0" distR="0">
            <wp:extent cx="71010" cy="79283"/>
            <wp:effectExtent l="19050" t="0" r="5190" b="0"/>
            <wp:docPr id="3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130" cy="90582"/>
                    </a:xfrm>
                    <a:prstGeom prst="rect">
                      <a:avLst/>
                    </a:prstGeom>
                    <a:noFill/>
                  </pic:spPr>
                </pic:pic>
              </a:graphicData>
            </a:graphic>
          </wp:inline>
        </w:drawing>
      </w:r>
      <w:r w:rsidRPr="00780BEE">
        <w:rPr>
          <w:rFonts w:asciiTheme="majorHAnsi" w:hAnsiTheme="majorHAnsi" w:cs="Comic Sans MS"/>
        </w:rPr>
        <w:t xml:space="preserve"> 20,000.</w:t>
      </w:r>
    </w:p>
    <w:p w:rsidR="00315BFC" w:rsidRPr="00780BEE" w:rsidRDefault="00315BFC" w:rsidP="001D39CC">
      <w:pPr>
        <w:tabs>
          <w:tab w:val="left" w:pos="567"/>
          <w:tab w:val="right" w:pos="5272"/>
          <w:tab w:val="left" w:pos="5443"/>
          <w:tab w:val="right" w:pos="8787"/>
          <w:tab w:val="right" w:pos="10205"/>
        </w:tabs>
        <w:autoSpaceDE w:val="0"/>
        <w:autoSpaceDN w:val="0"/>
        <w:adjustRightInd w:val="0"/>
        <w:spacing w:before="240" w:after="0"/>
        <w:ind w:left="567" w:hanging="567"/>
        <w:jc w:val="both"/>
        <w:rPr>
          <w:rFonts w:asciiTheme="majorHAnsi" w:hAnsiTheme="majorHAnsi" w:cs="Comic Sans MS"/>
        </w:rPr>
      </w:pPr>
      <w:r w:rsidRPr="00780BEE">
        <w:rPr>
          <w:rFonts w:asciiTheme="majorHAnsi" w:hAnsiTheme="majorHAnsi" w:cs="Comic Sans MS"/>
          <w:b/>
          <w:bCs/>
        </w:rPr>
        <w:t>Q</w:t>
      </w:r>
      <w:r w:rsidR="00357D9B">
        <w:rPr>
          <w:rFonts w:asciiTheme="majorHAnsi" w:hAnsiTheme="majorHAnsi" w:cs="Comic Sans MS"/>
          <w:b/>
          <w:bCs/>
        </w:rPr>
        <w:t xml:space="preserve">. </w:t>
      </w:r>
      <w:r w:rsidR="002C4CE6">
        <w:rPr>
          <w:rFonts w:asciiTheme="majorHAnsi" w:hAnsiTheme="majorHAnsi" w:cs="Comic Sans MS"/>
          <w:b/>
          <w:bCs/>
        </w:rPr>
        <w:t>5</w:t>
      </w:r>
      <w:r w:rsidRPr="00780BEE">
        <w:rPr>
          <w:rFonts w:asciiTheme="majorHAnsi" w:hAnsiTheme="majorHAnsi" w:cs="Comic Sans MS"/>
        </w:rPr>
        <w:tab/>
        <w:t>You are required to present the following information suitably summarised in vert</w:t>
      </w:r>
      <w:r w:rsidR="00744995">
        <w:rPr>
          <w:rFonts w:asciiTheme="majorHAnsi" w:hAnsiTheme="majorHAnsi" w:cs="Comic Sans MS"/>
        </w:rPr>
        <w:t>ical form showing the following</w:t>
      </w:r>
      <w:r w:rsidRPr="00780BEE">
        <w:rPr>
          <w:rFonts w:asciiTheme="majorHAnsi" w:hAnsiTheme="majorHAnsi" w:cs="Comic Sans MS"/>
        </w:rPr>
        <w:t>: (a) Proprietor’s Fund (b) Gross Profit (c) Net Operating profit (d) Cost of goods sold (e) Retained Earning.</w:t>
      </w:r>
    </w:p>
    <w:p w:rsidR="00A26AE6" w:rsidRDefault="00315BFC" w:rsidP="006A313B">
      <w:pPr>
        <w:tabs>
          <w:tab w:val="left" w:pos="567"/>
          <w:tab w:val="right" w:pos="5272"/>
          <w:tab w:val="left" w:pos="5443"/>
          <w:tab w:val="right" w:pos="8787"/>
          <w:tab w:val="right" w:pos="10205"/>
        </w:tabs>
        <w:autoSpaceDE w:val="0"/>
        <w:autoSpaceDN w:val="0"/>
        <w:adjustRightInd w:val="0"/>
        <w:spacing w:before="120" w:after="120"/>
        <w:ind w:left="567" w:hanging="567"/>
        <w:jc w:val="center"/>
        <w:rPr>
          <w:rFonts w:asciiTheme="majorHAnsi" w:hAnsiTheme="majorHAnsi" w:cs="Comic Sans MS"/>
          <w:b/>
          <w:bCs/>
        </w:rPr>
      </w:pPr>
      <w:r w:rsidRPr="00780BEE">
        <w:rPr>
          <w:rFonts w:asciiTheme="majorHAnsi" w:hAnsiTheme="majorHAnsi" w:cs="Comic Sans MS"/>
          <w:b/>
          <w:bCs/>
        </w:rPr>
        <w:t>Balance Sheet as at March 31,</w:t>
      </w:r>
      <w:r w:rsidR="00C56DFA">
        <w:rPr>
          <w:rFonts w:asciiTheme="majorHAnsi" w:hAnsiTheme="majorHAnsi" w:cs="Comic Sans MS"/>
          <w:b/>
          <w:bCs/>
        </w:rPr>
        <w:t xml:space="preserve"> </w:t>
      </w:r>
      <w:r w:rsidRPr="00780BEE">
        <w:rPr>
          <w:rFonts w:asciiTheme="majorHAnsi" w:hAnsiTheme="majorHAnsi" w:cs="Comic Sans MS"/>
          <w:b/>
          <w:bCs/>
        </w:rPr>
        <w:t>1999 (</w:t>
      </w:r>
      <w:r w:rsidR="007622A8" w:rsidRPr="007622A8">
        <w:rPr>
          <w:rFonts w:asciiTheme="majorHAnsi" w:hAnsiTheme="majorHAnsi" w:cs="Comic Sans MS"/>
          <w:b/>
          <w:bCs/>
          <w:noProof/>
          <w:lang w:val="en-IN" w:eastAsia="en-IN"/>
        </w:rPr>
        <w:drawing>
          <wp:inline distT="0" distB="0" distL="0" distR="0">
            <wp:extent cx="75952" cy="95002"/>
            <wp:effectExtent l="19050" t="0" r="248" b="0"/>
            <wp:docPr id="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4834" cy="106112"/>
                    </a:xfrm>
                    <a:prstGeom prst="rect">
                      <a:avLst/>
                    </a:prstGeom>
                    <a:noFill/>
                  </pic:spPr>
                </pic:pic>
              </a:graphicData>
            </a:graphic>
          </wp:inline>
        </w:drawing>
      </w:r>
      <w:r w:rsidRPr="00780BEE">
        <w:rPr>
          <w:rFonts w:asciiTheme="majorHAnsi" w:hAnsiTheme="majorHAnsi" w:cs="Comic Sans MS"/>
          <w:b/>
          <w:bCs/>
        </w:rPr>
        <w:t xml:space="preserve"> in </w:t>
      </w:r>
      <w:r w:rsidR="00485935" w:rsidRPr="00780BEE">
        <w:rPr>
          <w:rFonts w:asciiTheme="majorHAnsi" w:hAnsiTheme="majorHAnsi" w:cs="Comic Sans MS"/>
          <w:b/>
          <w:bCs/>
        </w:rPr>
        <w:t>Thousands</w:t>
      </w:r>
      <w:r w:rsidRPr="00780BEE">
        <w:rPr>
          <w:rFonts w:asciiTheme="majorHAnsi" w:hAnsiTheme="majorHAnsi" w:cs="Comic Sans MS"/>
          <w:b/>
          <w:bCs/>
        </w:rPr>
        <w:t>)</w:t>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630"/>
        <w:gridCol w:w="900"/>
        <w:gridCol w:w="2610"/>
        <w:gridCol w:w="630"/>
        <w:gridCol w:w="900"/>
      </w:tblGrid>
      <w:tr w:rsidR="00A26AE6" w:rsidTr="000D0D2D">
        <w:tc>
          <w:tcPr>
            <w:tcW w:w="4140" w:type="dxa"/>
            <w:gridSpan w:val="2"/>
            <w:tcBorders>
              <w:bottom w:val="single" w:sz="4" w:space="0" w:color="auto"/>
            </w:tcBorders>
            <w:vAlign w:val="center"/>
          </w:tcPr>
          <w:p w:rsidR="00A26AE6" w:rsidRPr="009D63CF" w:rsidRDefault="00A26AE6" w:rsidP="001D39CC">
            <w:pPr>
              <w:spacing w:before="20" w:after="20" w:line="276" w:lineRule="auto"/>
              <w:rPr>
                <w:rFonts w:asciiTheme="majorHAnsi" w:hAnsiTheme="majorHAnsi" w:cs="Comic Sans MS"/>
              </w:rPr>
            </w:pPr>
            <w:r w:rsidRPr="00780BEE">
              <w:rPr>
                <w:rFonts w:asciiTheme="majorHAnsi" w:hAnsiTheme="majorHAnsi" w:cs="Comic Sans MS"/>
                <w:b/>
                <w:bCs/>
              </w:rPr>
              <w:t>Liabilities</w:t>
            </w:r>
          </w:p>
        </w:tc>
        <w:tc>
          <w:tcPr>
            <w:tcW w:w="900" w:type="dxa"/>
            <w:tcBorders>
              <w:bottom w:val="single" w:sz="4" w:space="0" w:color="auto"/>
            </w:tcBorders>
            <w:vAlign w:val="center"/>
          </w:tcPr>
          <w:p w:rsidR="00A26AE6" w:rsidRPr="00ED49FB" w:rsidRDefault="00A26AE6" w:rsidP="001D39CC">
            <w:pPr>
              <w:spacing w:before="20" w:after="20" w:line="276" w:lineRule="auto"/>
              <w:jc w:val="center"/>
              <w:rPr>
                <w:rFonts w:asciiTheme="majorHAnsi" w:hAnsiTheme="majorHAnsi" w:cs="Comic Sans MS"/>
                <w:b/>
              </w:rPr>
            </w:pPr>
            <w:r w:rsidRPr="00ED49FB">
              <w:rPr>
                <w:rFonts w:asciiTheme="majorHAnsi" w:hAnsiTheme="majorHAnsi" w:cs="Comic Sans MS"/>
                <w:b/>
                <w:noProof/>
                <w:lang w:val="en-IN" w:eastAsia="en-IN"/>
              </w:rPr>
              <w:drawing>
                <wp:inline distT="0" distB="0" distL="0" distR="0">
                  <wp:extent cx="71120" cy="76200"/>
                  <wp:effectExtent l="19050" t="0" r="5080" b="0"/>
                  <wp:docPr id="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3240" w:type="dxa"/>
            <w:gridSpan w:val="2"/>
            <w:tcBorders>
              <w:bottom w:val="single" w:sz="4" w:space="0" w:color="auto"/>
            </w:tcBorders>
            <w:vAlign w:val="center"/>
          </w:tcPr>
          <w:p w:rsidR="00A26AE6" w:rsidRPr="009D63CF" w:rsidRDefault="00A26AE6" w:rsidP="001D39CC">
            <w:pPr>
              <w:spacing w:before="20" w:after="20" w:line="276" w:lineRule="auto"/>
              <w:rPr>
                <w:rFonts w:asciiTheme="majorHAnsi" w:hAnsiTheme="majorHAnsi" w:cs="Comic Sans MS"/>
              </w:rPr>
            </w:pPr>
            <w:r w:rsidRPr="00780BEE">
              <w:rPr>
                <w:rFonts w:asciiTheme="majorHAnsi" w:hAnsiTheme="majorHAnsi" w:cs="Comic Sans MS"/>
                <w:b/>
                <w:bCs/>
              </w:rPr>
              <w:t>Assets</w:t>
            </w:r>
          </w:p>
        </w:tc>
        <w:tc>
          <w:tcPr>
            <w:tcW w:w="900" w:type="dxa"/>
            <w:tcBorders>
              <w:bottom w:val="single" w:sz="4" w:space="0" w:color="auto"/>
            </w:tcBorders>
            <w:vAlign w:val="center"/>
          </w:tcPr>
          <w:p w:rsidR="00A26AE6" w:rsidRPr="009D63CF" w:rsidRDefault="00A26AE6" w:rsidP="001D39CC">
            <w:pPr>
              <w:spacing w:before="20" w:after="20" w:line="276" w:lineRule="auto"/>
              <w:jc w:val="center"/>
              <w:rPr>
                <w:rFonts w:asciiTheme="majorHAnsi" w:hAnsiTheme="majorHAnsi" w:cs="Comic Sans MS"/>
              </w:rPr>
            </w:pPr>
            <w:r w:rsidRPr="00ED49FB">
              <w:rPr>
                <w:rFonts w:asciiTheme="majorHAnsi" w:hAnsiTheme="majorHAnsi" w:cs="Comic Sans MS"/>
                <w:noProof/>
                <w:lang w:val="en-IN" w:eastAsia="en-IN"/>
              </w:rPr>
              <w:drawing>
                <wp:inline distT="0" distB="0" distL="0" distR="0">
                  <wp:extent cx="71120" cy="76200"/>
                  <wp:effectExtent l="19050" t="0" r="5080" b="0"/>
                  <wp:docPr id="4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A26AE6" w:rsidTr="000D0D2D">
        <w:tc>
          <w:tcPr>
            <w:tcW w:w="4140" w:type="dxa"/>
            <w:gridSpan w:val="2"/>
            <w:tcBorders>
              <w:bottom w:val="nil"/>
            </w:tcBorders>
            <w:vAlign w:val="center"/>
          </w:tcPr>
          <w:p w:rsidR="00A26AE6" w:rsidRPr="002F0A3F" w:rsidRDefault="00A26AE6" w:rsidP="001D39CC">
            <w:pPr>
              <w:spacing w:before="20" w:after="20" w:line="276" w:lineRule="auto"/>
              <w:rPr>
                <w:rFonts w:asciiTheme="majorHAnsi" w:hAnsiTheme="majorHAnsi" w:cs="Comic Sans MS"/>
              </w:rPr>
            </w:pPr>
            <w:r w:rsidRPr="002F0A3F">
              <w:rPr>
                <w:rFonts w:asciiTheme="majorHAnsi" w:hAnsiTheme="majorHAnsi" w:cs="Comic Sans MS"/>
              </w:rPr>
              <w:t xml:space="preserve">Equity share capital </w:t>
            </w:r>
          </w:p>
        </w:tc>
        <w:tc>
          <w:tcPr>
            <w:tcW w:w="900" w:type="dxa"/>
            <w:tcBorders>
              <w:bottom w:val="nil"/>
            </w:tcBorders>
            <w:vAlign w:val="center"/>
          </w:tcPr>
          <w:p w:rsidR="00A26AE6" w:rsidRPr="002F0A3F" w:rsidRDefault="00A26AE6" w:rsidP="001D39CC">
            <w:pPr>
              <w:spacing w:before="20" w:after="20" w:line="276" w:lineRule="auto"/>
              <w:jc w:val="center"/>
              <w:rPr>
                <w:rFonts w:asciiTheme="majorHAnsi" w:hAnsiTheme="majorHAnsi" w:cs="Comic Sans MS"/>
              </w:rPr>
            </w:pPr>
            <w:r w:rsidRPr="002F0A3F">
              <w:rPr>
                <w:rFonts w:asciiTheme="majorHAnsi" w:hAnsiTheme="majorHAnsi" w:cs="Comic Sans MS"/>
              </w:rPr>
              <w:t>500</w:t>
            </w:r>
          </w:p>
        </w:tc>
        <w:tc>
          <w:tcPr>
            <w:tcW w:w="3240" w:type="dxa"/>
            <w:gridSpan w:val="2"/>
            <w:tcBorders>
              <w:bottom w:val="nil"/>
            </w:tcBorders>
            <w:vAlign w:val="center"/>
          </w:tcPr>
          <w:p w:rsidR="00A26AE6" w:rsidRPr="002F0A3F" w:rsidRDefault="00A26AE6" w:rsidP="001D39CC">
            <w:pPr>
              <w:spacing w:before="20" w:after="20" w:line="276" w:lineRule="auto"/>
              <w:rPr>
                <w:rFonts w:asciiTheme="majorHAnsi" w:hAnsiTheme="majorHAnsi" w:cs="Comic Sans MS"/>
              </w:rPr>
            </w:pPr>
            <w:r w:rsidRPr="002F0A3F">
              <w:rPr>
                <w:rFonts w:asciiTheme="majorHAnsi" w:hAnsiTheme="majorHAnsi" w:cs="Comic Sans MS"/>
              </w:rPr>
              <w:t>Patents</w:t>
            </w:r>
          </w:p>
        </w:tc>
        <w:tc>
          <w:tcPr>
            <w:tcW w:w="900" w:type="dxa"/>
            <w:tcBorders>
              <w:bottom w:val="nil"/>
            </w:tcBorders>
            <w:vAlign w:val="center"/>
          </w:tcPr>
          <w:p w:rsidR="00A26AE6" w:rsidRDefault="00A26AE6" w:rsidP="001D39CC">
            <w:pPr>
              <w:spacing w:before="20" w:after="20" w:line="276" w:lineRule="auto"/>
              <w:jc w:val="center"/>
            </w:pPr>
            <w:r w:rsidRPr="002F0A3F">
              <w:rPr>
                <w:rFonts w:asciiTheme="majorHAnsi" w:hAnsiTheme="majorHAnsi" w:cs="Comic Sans MS"/>
              </w:rPr>
              <w:t>30</w:t>
            </w:r>
          </w:p>
        </w:tc>
      </w:tr>
      <w:tr w:rsidR="00A26AE6" w:rsidTr="000D0D2D">
        <w:tc>
          <w:tcPr>
            <w:tcW w:w="4140" w:type="dxa"/>
            <w:gridSpan w:val="2"/>
            <w:tcBorders>
              <w:top w:val="nil"/>
              <w:bottom w:val="nil"/>
            </w:tcBorders>
            <w:vAlign w:val="center"/>
          </w:tcPr>
          <w:p w:rsidR="00A26AE6" w:rsidRPr="007368E0" w:rsidRDefault="00A26AE6" w:rsidP="001D39CC">
            <w:pPr>
              <w:spacing w:before="20" w:after="20" w:line="276" w:lineRule="auto"/>
              <w:rPr>
                <w:rFonts w:asciiTheme="majorHAnsi" w:hAnsiTheme="majorHAnsi" w:cs="Comic Sans MS"/>
              </w:rPr>
            </w:pPr>
            <w:r w:rsidRPr="007368E0">
              <w:rPr>
                <w:rFonts w:asciiTheme="majorHAnsi" w:hAnsiTheme="majorHAnsi" w:cs="Comic Sans MS"/>
              </w:rPr>
              <w:t>Dividend Equilisation Reserve</w:t>
            </w:r>
          </w:p>
        </w:tc>
        <w:tc>
          <w:tcPr>
            <w:tcW w:w="900" w:type="dxa"/>
            <w:tcBorders>
              <w:top w:val="nil"/>
              <w:bottom w:val="nil"/>
            </w:tcBorders>
            <w:vAlign w:val="center"/>
          </w:tcPr>
          <w:p w:rsidR="00A26AE6" w:rsidRPr="007368E0" w:rsidRDefault="00A26AE6" w:rsidP="001D39CC">
            <w:pPr>
              <w:spacing w:before="20" w:after="20" w:line="276" w:lineRule="auto"/>
              <w:jc w:val="center"/>
              <w:rPr>
                <w:rFonts w:asciiTheme="majorHAnsi" w:hAnsiTheme="majorHAnsi" w:cs="Comic Sans MS"/>
              </w:rPr>
            </w:pPr>
            <w:r w:rsidRPr="007368E0">
              <w:rPr>
                <w:rFonts w:asciiTheme="majorHAnsi" w:hAnsiTheme="majorHAnsi" w:cs="Comic Sans MS"/>
              </w:rPr>
              <w:t>70</w:t>
            </w:r>
          </w:p>
        </w:tc>
        <w:tc>
          <w:tcPr>
            <w:tcW w:w="3240" w:type="dxa"/>
            <w:gridSpan w:val="2"/>
            <w:tcBorders>
              <w:top w:val="nil"/>
              <w:bottom w:val="nil"/>
            </w:tcBorders>
            <w:vAlign w:val="center"/>
          </w:tcPr>
          <w:p w:rsidR="00A26AE6" w:rsidRPr="007368E0" w:rsidRDefault="00A26AE6" w:rsidP="001D39CC">
            <w:pPr>
              <w:spacing w:before="20" w:after="20" w:line="276" w:lineRule="auto"/>
              <w:rPr>
                <w:rFonts w:asciiTheme="majorHAnsi" w:hAnsiTheme="majorHAnsi" w:cs="Comic Sans MS"/>
              </w:rPr>
            </w:pPr>
            <w:r w:rsidRPr="007368E0">
              <w:rPr>
                <w:rFonts w:asciiTheme="majorHAnsi" w:hAnsiTheme="majorHAnsi" w:cs="Comic Sans MS"/>
              </w:rPr>
              <w:t>Land &amp; Building (at cost)</w:t>
            </w:r>
          </w:p>
        </w:tc>
        <w:tc>
          <w:tcPr>
            <w:tcW w:w="900" w:type="dxa"/>
            <w:tcBorders>
              <w:top w:val="nil"/>
              <w:bottom w:val="nil"/>
            </w:tcBorders>
            <w:vAlign w:val="center"/>
          </w:tcPr>
          <w:p w:rsidR="00A26AE6" w:rsidRDefault="00A26AE6" w:rsidP="001D39CC">
            <w:pPr>
              <w:spacing w:before="20" w:after="20" w:line="276" w:lineRule="auto"/>
              <w:jc w:val="center"/>
            </w:pPr>
            <w:r w:rsidRPr="007368E0">
              <w:rPr>
                <w:rFonts w:asciiTheme="majorHAnsi" w:hAnsiTheme="majorHAnsi" w:cs="Comic Sans MS"/>
              </w:rPr>
              <w:t>320</w:t>
            </w:r>
          </w:p>
        </w:tc>
      </w:tr>
      <w:tr w:rsidR="00A26AE6" w:rsidTr="000D0D2D">
        <w:tc>
          <w:tcPr>
            <w:tcW w:w="4140" w:type="dxa"/>
            <w:gridSpan w:val="2"/>
            <w:tcBorders>
              <w:top w:val="nil"/>
              <w:bottom w:val="nil"/>
            </w:tcBorders>
            <w:vAlign w:val="center"/>
          </w:tcPr>
          <w:p w:rsidR="00A26AE6" w:rsidRPr="00D129CC" w:rsidRDefault="00A26AE6" w:rsidP="001D39CC">
            <w:pPr>
              <w:spacing w:before="20" w:after="20" w:line="276" w:lineRule="auto"/>
              <w:rPr>
                <w:rFonts w:asciiTheme="majorHAnsi" w:hAnsiTheme="majorHAnsi" w:cs="Comic Sans MS"/>
              </w:rPr>
            </w:pPr>
            <w:r w:rsidRPr="00D129CC">
              <w:rPr>
                <w:rFonts w:asciiTheme="majorHAnsi" w:hAnsiTheme="majorHAnsi" w:cs="Comic Sans MS"/>
              </w:rPr>
              <w:t>General Reserve</w:t>
            </w:r>
          </w:p>
        </w:tc>
        <w:tc>
          <w:tcPr>
            <w:tcW w:w="900" w:type="dxa"/>
            <w:tcBorders>
              <w:top w:val="nil"/>
              <w:bottom w:val="nil"/>
            </w:tcBorders>
            <w:vAlign w:val="center"/>
          </w:tcPr>
          <w:p w:rsidR="00A26AE6" w:rsidRPr="00D129CC" w:rsidRDefault="00A26AE6" w:rsidP="001D39CC">
            <w:pPr>
              <w:spacing w:before="20" w:after="20" w:line="276" w:lineRule="auto"/>
              <w:jc w:val="center"/>
              <w:rPr>
                <w:rFonts w:asciiTheme="majorHAnsi" w:hAnsiTheme="majorHAnsi" w:cs="Comic Sans MS"/>
              </w:rPr>
            </w:pPr>
            <w:r w:rsidRPr="00D129CC">
              <w:rPr>
                <w:rFonts w:asciiTheme="majorHAnsi" w:hAnsiTheme="majorHAnsi" w:cs="Comic Sans MS"/>
              </w:rPr>
              <w:t>110</w:t>
            </w:r>
          </w:p>
        </w:tc>
        <w:tc>
          <w:tcPr>
            <w:tcW w:w="3240" w:type="dxa"/>
            <w:gridSpan w:val="2"/>
            <w:tcBorders>
              <w:top w:val="nil"/>
              <w:bottom w:val="nil"/>
            </w:tcBorders>
            <w:vAlign w:val="center"/>
          </w:tcPr>
          <w:p w:rsidR="00A26AE6" w:rsidRPr="00D129CC" w:rsidRDefault="00A26AE6" w:rsidP="001D39CC">
            <w:pPr>
              <w:spacing w:before="20" w:after="20" w:line="276" w:lineRule="auto"/>
              <w:rPr>
                <w:rFonts w:asciiTheme="majorHAnsi" w:hAnsiTheme="majorHAnsi" w:cs="Comic Sans MS"/>
              </w:rPr>
            </w:pPr>
            <w:r w:rsidRPr="00D129CC">
              <w:rPr>
                <w:rFonts w:asciiTheme="majorHAnsi" w:hAnsiTheme="majorHAnsi" w:cs="Comic Sans MS"/>
              </w:rPr>
              <w:t>Plant &amp; Machinery (at Cost)</w:t>
            </w:r>
          </w:p>
        </w:tc>
        <w:tc>
          <w:tcPr>
            <w:tcW w:w="900" w:type="dxa"/>
            <w:tcBorders>
              <w:top w:val="nil"/>
              <w:bottom w:val="nil"/>
            </w:tcBorders>
            <w:vAlign w:val="center"/>
          </w:tcPr>
          <w:p w:rsidR="00A26AE6" w:rsidRDefault="00A26AE6" w:rsidP="001D39CC">
            <w:pPr>
              <w:spacing w:before="20" w:after="20" w:line="276" w:lineRule="auto"/>
              <w:jc w:val="center"/>
            </w:pPr>
            <w:r w:rsidRPr="00D129CC">
              <w:rPr>
                <w:rFonts w:asciiTheme="majorHAnsi" w:hAnsiTheme="majorHAnsi" w:cs="Comic Sans MS"/>
              </w:rPr>
              <w:t>650</w:t>
            </w:r>
          </w:p>
        </w:tc>
      </w:tr>
      <w:tr w:rsidR="00A26AE6" w:rsidTr="000D0D2D">
        <w:tc>
          <w:tcPr>
            <w:tcW w:w="4140" w:type="dxa"/>
            <w:gridSpan w:val="2"/>
            <w:tcBorders>
              <w:top w:val="nil"/>
              <w:bottom w:val="nil"/>
            </w:tcBorders>
            <w:vAlign w:val="center"/>
          </w:tcPr>
          <w:p w:rsidR="00A26AE6" w:rsidRPr="0008136E" w:rsidRDefault="00A26AE6" w:rsidP="001D39CC">
            <w:pPr>
              <w:spacing w:before="20" w:after="20" w:line="276" w:lineRule="auto"/>
              <w:rPr>
                <w:rFonts w:asciiTheme="majorHAnsi" w:hAnsiTheme="majorHAnsi" w:cs="Comic Sans MS"/>
              </w:rPr>
            </w:pPr>
            <w:r w:rsidRPr="0008136E">
              <w:rPr>
                <w:rFonts w:asciiTheme="majorHAnsi" w:hAnsiTheme="majorHAnsi" w:cs="Comic Sans MS"/>
              </w:rPr>
              <w:t>Profit &amp; Loss A/c</w:t>
            </w:r>
          </w:p>
        </w:tc>
        <w:tc>
          <w:tcPr>
            <w:tcW w:w="900" w:type="dxa"/>
            <w:tcBorders>
              <w:top w:val="nil"/>
              <w:bottom w:val="nil"/>
            </w:tcBorders>
            <w:vAlign w:val="center"/>
          </w:tcPr>
          <w:p w:rsidR="00A26AE6" w:rsidRPr="0008136E" w:rsidRDefault="00A26AE6" w:rsidP="001D39CC">
            <w:pPr>
              <w:spacing w:before="20" w:after="20" w:line="276" w:lineRule="auto"/>
              <w:jc w:val="center"/>
              <w:rPr>
                <w:rFonts w:asciiTheme="majorHAnsi" w:hAnsiTheme="majorHAnsi" w:cs="Comic Sans MS"/>
              </w:rPr>
            </w:pPr>
            <w:r w:rsidRPr="0008136E">
              <w:rPr>
                <w:rFonts w:asciiTheme="majorHAnsi" w:hAnsiTheme="majorHAnsi" w:cs="Comic Sans MS"/>
              </w:rPr>
              <w:t>190</w:t>
            </w:r>
          </w:p>
        </w:tc>
        <w:tc>
          <w:tcPr>
            <w:tcW w:w="3240" w:type="dxa"/>
            <w:gridSpan w:val="2"/>
            <w:tcBorders>
              <w:top w:val="nil"/>
              <w:bottom w:val="nil"/>
            </w:tcBorders>
            <w:vAlign w:val="center"/>
          </w:tcPr>
          <w:p w:rsidR="00A26AE6" w:rsidRPr="0008136E" w:rsidRDefault="00A26AE6" w:rsidP="001D39CC">
            <w:pPr>
              <w:spacing w:before="20" w:after="20" w:line="276" w:lineRule="auto"/>
              <w:rPr>
                <w:rFonts w:asciiTheme="majorHAnsi" w:hAnsiTheme="majorHAnsi" w:cs="Comic Sans MS"/>
              </w:rPr>
            </w:pPr>
            <w:r w:rsidRPr="0008136E">
              <w:rPr>
                <w:rFonts w:asciiTheme="majorHAnsi" w:hAnsiTheme="majorHAnsi" w:cs="Comic Sans MS"/>
              </w:rPr>
              <w:t>Cash at Bank</w:t>
            </w:r>
          </w:p>
        </w:tc>
        <w:tc>
          <w:tcPr>
            <w:tcW w:w="900" w:type="dxa"/>
            <w:tcBorders>
              <w:top w:val="nil"/>
              <w:bottom w:val="nil"/>
            </w:tcBorders>
            <w:vAlign w:val="center"/>
          </w:tcPr>
          <w:p w:rsidR="00A26AE6" w:rsidRDefault="00A26AE6" w:rsidP="001D39CC">
            <w:pPr>
              <w:spacing w:before="20" w:after="20" w:line="276" w:lineRule="auto"/>
              <w:jc w:val="center"/>
            </w:pPr>
            <w:r w:rsidRPr="0008136E">
              <w:rPr>
                <w:rFonts w:asciiTheme="majorHAnsi" w:hAnsiTheme="majorHAnsi" w:cs="Comic Sans MS"/>
              </w:rPr>
              <w:t>88</w:t>
            </w:r>
          </w:p>
        </w:tc>
      </w:tr>
      <w:tr w:rsidR="00A26AE6" w:rsidTr="00CB43CE">
        <w:tc>
          <w:tcPr>
            <w:tcW w:w="4140" w:type="dxa"/>
            <w:gridSpan w:val="2"/>
            <w:tcBorders>
              <w:top w:val="nil"/>
              <w:bottom w:val="nil"/>
            </w:tcBorders>
            <w:vAlign w:val="center"/>
          </w:tcPr>
          <w:p w:rsidR="00A26AE6" w:rsidRPr="00D46126" w:rsidRDefault="00A26AE6" w:rsidP="001D39CC">
            <w:pPr>
              <w:spacing w:before="20" w:after="20" w:line="276" w:lineRule="auto"/>
              <w:rPr>
                <w:rFonts w:asciiTheme="majorHAnsi" w:hAnsiTheme="majorHAnsi" w:cs="Comic Sans MS"/>
              </w:rPr>
            </w:pPr>
            <w:r w:rsidRPr="00D46126">
              <w:rPr>
                <w:rFonts w:asciiTheme="majorHAnsi" w:hAnsiTheme="majorHAnsi" w:cs="Comic Sans MS"/>
              </w:rPr>
              <w:t xml:space="preserve">6% Debentures </w:t>
            </w:r>
          </w:p>
        </w:tc>
        <w:tc>
          <w:tcPr>
            <w:tcW w:w="900" w:type="dxa"/>
            <w:tcBorders>
              <w:top w:val="nil"/>
              <w:bottom w:val="nil"/>
            </w:tcBorders>
            <w:vAlign w:val="center"/>
          </w:tcPr>
          <w:p w:rsidR="00A26AE6" w:rsidRPr="00D46126" w:rsidRDefault="00A26AE6" w:rsidP="001D39CC">
            <w:pPr>
              <w:spacing w:before="20" w:after="20" w:line="276" w:lineRule="auto"/>
              <w:jc w:val="center"/>
              <w:rPr>
                <w:rFonts w:asciiTheme="majorHAnsi" w:hAnsiTheme="majorHAnsi" w:cs="Comic Sans MS"/>
              </w:rPr>
            </w:pPr>
            <w:r w:rsidRPr="00D46126">
              <w:rPr>
                <w:rFonts w:asciiTheme="majorHAnsi" w:hAnsiTheme="majorHAnsi" w:cs="Comic Sans MS"/>
              </w:rPr>
              <w:t>250</w:t>
            </w:r>
          </w:p>
        </w:tc>
        <w:tc>
          <w:tcPr>
            <w:tcW w:w="3240" w:type="dxa"/>
            <w:gridSpan w:val="2"/>
            <w:tcBorders>
              <w:top w:val="nil"/>
              <w:bottom w:val="nil"/>
            </w:tcBorders>
            <w:vAlign w:val="center"/>
          </w:tcPr>
          <w:p w:rsidR="00A26AE6" w:rsidRDefault="00A26AE6" w:rsidP="001D39CC">
            <w:pPr>
              <w:spacing w:before="20" w:after="20" w:line="276" w:lineRule="auto"/>
            </w:pPr>
            <w:r w:rsidRPr="00D46126">
              <w:rPr>
                <w:rFonts w:asciiTheme="majorHAnsi" w:hAnsiTheme="majorHAnsi" w:cs="Comic Sans MS"/>
                <w:u w:val="single"/>
              </w:rPr>
              <w:t>Stock</w:t>
            </w:r>
          </w:p>
        </w:tc>
        <w:tc>
          <w:tcPr>
            <w:tcW w:w="900" w:type="dxa"/>
            <w:tcBorders>
              <w:top w:val="nil"/>
              <w:bottom w:val="nil"/>
            </w:tcBorders>
            <w:vAlign w:val="center"/>
          </w:tcPr>
          <w:p w:rsidR="00A26AE6" w:rsidRPr="0008136E" w:rsidRDefault="00A26AE6" w:rsidP="001D39CC">
            <w:pPr>
              <w:spacing w:before="20" w:after="20" w:line="276" w:lineRule="auto"/>
              <w:jc w:val="center"/>
              <w:rPr>
                <w:rFonts w:asciiTheme="majorHAnsi" w:hAnsiTheme="majorHAnsi" w:cs="Comic Sans MS"/>
              </w:rPr>
            </w:pPr>
          </w:p>
        </w:tc>
      </w:tr>
      <w:tr w:rsidR="000D0D2D" w:rsidTr="007423DC">
        <w:tc>
          <w:tcPr>
            <w:tcW w:w="4140" w:type="dxa"/>
            <w:gridSpan w:val="2"/>
            <w:tcBorders>
              <w:top w:val="nil"/>
              <w:bottom w:val="nil"/>
            </w:tcBorders>
            <w:vAlign w:val="center"/>
          </w:tcPr>
          <w:p w:rsidR="000D0D2D" w:rsidRPr="00692A52" w:rsidRDefault="000D0D2D" w:rsidP="001D39CC">
            <w:pPr>
              <w:spacing w:before="20" w:after="20" w:line="276" w:lineRule="auto"/>
              <w:rPr>
                <w:rFonts w:asciiTheme="majorHAnsi" w:hAnsiTheme="majorHAnsi" w:cs="Comic Sans MS"/>
              </w:rPr>
            </w:pPr>
            <w:r w:rsidRPr="00692A52">
              <w:rPr>
                <w:rFonts w:asciiTheme="majorHAnsi" w:hAnsiTheme="majorHAnsi" w:cs="Comic Sans MS"/>
              </w:rPr>
              <w:t>Bank Overdraft</w:t>
            </w:r>
          </w:p>
        </w:tc>
        <w:tc>
          <w:tcPr>
            <w:tcW w:w="900" w:type="dxa"/>
            <w:tcBorders>
              <w:top w:val="nil"/>
              <w:bottom w:val="nil"/>
            </w:tcBorders>
            <w:vAlign w:val="center"/>
          </w:tcPr>
          <w:p w:rsidR="000D0D2D" w:rsidRPr="00692A52" w:rsidRDefault="000D0D2D" w:rsidP="001D39CC">
            <w:pPr>
              <w:spacing w:before="20" w:after="20" w:line="276" w:lineRule="auto"/>
              <w:jc w:val="center"/>
              <w:rPr>
                <w:rFonts w:asciiTheme="majorHAnsi" w:hAnsiTheme="majorHAnsi" w:cs="Comic Sans MS"/>
              </w:rPr>
            </w:pPr>
            <w:r w:rsidRPr="00692A52">
              <w:rPr>
                <w:rFonts w:asciiTheme="majorHAnsi" w:hAnsiTheme="majorHAnsi" w:cs="Comic Sans MS"/>
              </w:rPr>
              <w:t>150</w:t>
            </w:r>
          </w:p>
        </w:tc>
        <w:tc>
          <w:tcPr>
            <w:tcW w:w="2610" w:type="dxa"/>
            <w:tcBorders>
              <w:top w:val="nil"/>
              <w:bottom w:val="nil"/>
              <w:right w:val="nil"/>
            </w:tcBorders>
            <w:vAlign w:val="center"/>
          </w:tcPr>
          <w:p w:rsidR="000D0D2D" w:rsidRPr="00692A52" w:rsidRDefault="000D0D2D" w:rsidP="001D39CC">
            <w:pPr>
              <w:spacing w:before="20" w:after="20" w:line="276" w:lineRule="auto"/>
              <w:rPr>
                <w:rFonts w:asciiTheme="majorHAnsi" w:hAnsiTheme="majorHAnsi" w:cs="Comic Sans MS"/>
              </w:rPr>
            </w:pPr>
            <w:r w:rsidRPr="00692A52">
              <w:rPr>
                <w:rFonts w:asciiTheme="majorHAnsi" w:hAnsiTheme="majorHAnsi" w:cs="Comic Sans MS"/>
              </w:rPr>
              <w:t>Materials</w:t>
            </w:r>
          </w:p>
        </w:tc>
        <w:tc>
          <w:tcPr>
            <w:tcW w:w="630" w:type="dxa"/>
            <w:tcBorders>
              <w:top w:val="nil"/>
              <w:left w:val="nil"/>
              <w:bottom w:val="nil"/>
            </w:tcBorders>
            <w:vAlign w:val="center"/>
          </w:tcPr>
          <w:p w:rsidR="000D0D2D" w:rsidRDefault="000D0D2D" w:rsidP="001D39CC">
            <w:pPr>
              <w:spacing w:before="20" w:after="20" w:line="276" w:lineRule="auto"/>
              <w:jc w:val="right"/>
            </w:pPr>
            <w:r w:rsidRPr="00692A52">
              <w:rPr>
                <w:rFonts w:asciiTheme="majorHAnsi" w:hAnsiTheme="majorHAnsi" w:cs="Comic Sans MS"/>
              </w:rPr>
              <w:t>90</w:t>
            </w:r>
          </w:p>
        </w:tc>
        <w:tc>
          <w:tcPr>
            <w:tcW w:w="900" w:type="dxa"/>
            <w:tcBorders>
              <w:top w:val="nil"/>
              <w:bottom w:val="nil"/>
            </w:tcBorders>
            <w:vAlign w:val="center"/>
          </w:tcPr>
          <w:p w:rsidR="000D0D2D" w:rsidRPr="0008136E" w:rsidRDefault="000D0D2D" w:rsidP="001D39CC">
            <w:pPr>
              <w:spacing w:before="20" w:after="20" w:line="276" w:lineRule="auto"/>
              <w:jc w:val="center"/>
              <w:rPr>
                <w:rFonts w:asciiTheme="majorHAnsi" w:hAnsiTheme="majorHAnsi" w:cs="Comic Sans MS"/>
              </w:rPr>
            </w:pPr>
          </w:p>
        </w:tc>
      </w:tr>
      <w:tr w:rsidR="000D0D2D" w:rsidTr="007423DC">
        <w:tc>
          <w:tcPr>
            <w:tcW w:w="4140" w:type="dxa"/>
            <w:gridSpan w:val="2"/>
            <w:tcBorders>
              <w:top w:val="nil"/>
              <w:bottom w:val="nil"/>
            </w:tcBorders>
            <w:vAlign w:val="center"/>
          </w:tcPr>
          <w:p w:rsidR="000D0D2D" w:rsidRPr="003C7FE1" w:rsidRDefault="000D0D2D" w:rsidP="001D39CC">
            <w:pPr>
              <w:spacing w:before="20" w:after="20" w:line="276" w:lineRule="auto"/>
              <w:rPr>
                <w:rFonts w:asciiTheme="majorHAnsi" w:hAnsiTheme="majorHAnsi" w:cs="Comic Sans MS"/>
              </w:rPr>
            </w:pPr>
            <w:r w:rsidRPr="003C7FE1">
              <w:rPr>
                <w:rFonts w:asciiTheme="majorHAnsi" w:hAnsiTheme="majorHAnsi" w:cs="Comic Sans MS"/>
              </w:rPr>
              <w:t>Staff Provident Fund</w:t>
            </w:r>
          </w:p>
        </w:tc>
        <w:tc>
          <w:tcPr>
            <w:tcW w:w="900" w:type="dxa"/>
            <w:tcBorders>
              <w:top w:val="nil"/>
              <w:bottom w:val="nil"/>
            </w:tcBorders>
            <w:vAlign w:val="center"/>
          </w:tcPr>
          <w:p w:rsidR="000D0D2D" w:rsidRPr="003C7FE1" w:rsidRDefault="000D0D2D" w:rsidP="001D39CC">
            <w:pPr>
              <w:spacing w:before="20" w:after="20" w:line="276" w:lineRule="auto"/>
              <w:jc w:val="center"/>
              <w:rPr>
                <w:rFonts w:asciiTheme="majorHAnsi" w:hAnsiTheme="majorHAnsi" w:cs="Comic Sans MS"/>
              </w:rPr>
            </w:pPr>
            <w:r w:rsidRPr="003C7FE1">
              <w:rPr>
                <w:rFonts w:asciiTheme="majorHAnsi" w:hAnsiTheme="majorHAnsi" w:cs="Comic Sans MS"/>
              </w:rPr>
              <w:t>80</w:t>
            </w:r>
          </w:p>
        </w:tc>
        <w:tc>
          <w:tcPr>
            <w:tcW w:w="2610" w:type="dxa"/>
            <w:tcBorders>
              <w:top w:val="nil"/>
              <w:bottom w:val="nil"/>
              <w:right w:val="nil"/>
            </w:tcBorders>
            <w:vAlign w:val="center"/>
          </w:tcPr>
          <w:p w:rsidR="000D0D2D" w:rsidRPr="003C7FE1" w:rsidRDefault="000D0D2D" w:rsidP="001D39CC">
            <w:pPr>
              <w:spacing w:before="20" w:after="20" w:line="276" w:lineRule="auto"/>
              <w:rPr>
                <w:rFonts w:asciiTheme="majorHAnsi" w:hAnsiTheme="majorHAnsi" w:cs="Comic Sans MS"/>
              </w:rPr>
            </w:pPr>
            <w:r w:rsidRPr="003C7FE1">
              <w:rPr>
                <w:rFonts w:asciiTheme="majorHAnsi" w:hAnsiTheme="majorHAnsi" w:cs="Comic Sans MS"/>
              </w:rPr>
              <w:t>Finished Goods</w:t>
            </w:r>
          </w:p>
        </w:tc>
        <w:tc>
          <w:tcPr>
            <w:tcW w:w="630" w:type="dxa"/>
            <w:tcBorders>
              <w:top w:val="nil"/>
              <w:left w:val="nil"/>
              <w:bottom w:val="nil"/>
            </w:tcBorders>
            <w:vAlign w:val="center"/>
          </w:tcPr>
          <w:p w:rsidR="000D0D2D" w:rsidRDefault="000D0D2D" w:rsidP="001D39CC">
            <w:pPr>
              <w:spacing w:before="20" w:after="20" w:line="276" w:lineRule="auto"/>
              <w:jc w:val="right"/>
            </w:pPr>
            <w:r w:rsidRPr="003C7FE1">
              <w:rPr>
                <w:rFonts w:asciiTheme="majorHAnsi" w:hAnsiTheme="majorHAnsi" w:cs="Comic Sans MS"/>
              </w:rPr>
              <w:t>160</w:t>
            </w:r>
          </w:p>
        </w:tc>
        <w:tc>
          <w:tcPr>
            <w:tcW w:w="900" w:type="dxa"/>
            <w:tcBorders>
              <w:top w:val="nil"/>
              <w:bottom w:val="nil"/>
            </w:tcBorders>
            <w:vAlign w:val="center"/>
          </w:tcPr>
          <w:p w:rsidR="000D0D2D" w:rsidRPr="0008136E" w:rsidRDefault="000D0D2D" w:rsidP="001D39CC">
            <w:pPr>
              <w:spacing w:before="20" w:after="20" w:line="276" w:lineRule="auto"/>
              <w:jc w:val="center"/>
              <w:rPr>
                <w:rFonts w:asciiTheme="majorHAnsi" w:hAnsiTheme="majorHAnsi" w:cs="Comic Sans MS"/>
              </w:rPr>
            </w:pPr>
          </w:p>
        </w:tc>
      </w:tr>
      <w:tr w:rsidR="000D0D2D" w:rsidTr="007423DC">
        <w:tc>
          <w:tcPr>
            <w:tcW w:w="4140" w:type="dxa"/>
            <w:gridSpan w:val="2"/>
            <w:tcBorders>
              <w:top w:val="nil"/>
              <w:bottom w:val="nil"/>
            </w:tcBorders>
            <w:vAlign w:val="center"/>
          </w:tcPr>
          <w:p w:rsidR="000D0D2D" w:rsidRPr="003E71D4" w:rsidRDefault="000D0D2D" w:rsidP="001D39CC">
            <w:pPr>
              <w:spacing w:before="20" w:after="20" w:line="276" w:lineRule="auto"/>
              <w:rPr>
                <w:rFonts w:asciiTheme="majorHAnsi" w:hAnsiTheme="majorHAnsi" w:cs="Comic Sans MS"/>
              </w:rPr>
            </w:pPr>
            <w:r w:rsidRPr="003E71D4">
              <w:rPr>
                <w:rFonts w:asciiTheme="majorHAnsi" w:hAnsiTheme="majorHAnsi" w:cs="Comic Sans MS"/>
              </w:rPr>
              <w:t>Creditors</w:t>
            </w:r>
          </w:p>
        </w:tc>
        <w:tc>
          <w:tcPr>
            <w:tcW w:w="900" w:type="dxa"/>
            <w:tcBorders>
              <w:top w:val="nil"/>
              <w:bottom w:val="nil"/>
            </w:tcBorders>
            <w:vAlign w:val="center"/>
          </w:tcPr>
          <w:p w:rsidR="000D0D2D" w:rsidRPr="003E71D4" w:rsidRDefault="000D0D2D" w:rsidP="001D39CC">
            <w:pPr>
              <w:spacing w:before="20" w:after="20" w:line="276" w:lineRule="auto"/>
              <w:jc w:val="center"/>
              <w:rPr>
                <w:rFonts w:asciiTheme="majorHAnsi" w:hAnsiTheme="majorHAnsi" w:cs="Comic Sans MS"/>
              </w:rPr>
            </w:pPr>
            <w:r w:rsidRPr="003E71D4">
              <w:rPr>
                <w:rFonts w:asciiTheme="majorHAnsi" w:hAnsiTheme="majorHAnsi" w:cs="Comic Sans MS"/>
              </w:rPr>
              <w:t>210</w:t>
            </w:r>
          </w:p>
        </w:tc>
        <w:tc>
          <w:tcPr>
            <w:tcW w:w="2610" w:type="dxa"/>
            <w:tcBorders>
              <w:top w:val="nil"/>
              <w:bottom w:val="nil"/>
              <w:right w:val="nil"/>
            </w:tcBorders>
            <w:vAlign w:val="center"/>
          </w:tcPr>
          <w:p w:rsidR="000D0D2D" w:rsidRPr="003E71D4" w:rsidRDefault="000D0D2D" w:rsidP="001D39CC">
            <w:pPr>
              <w:spacing w:before="20" w:after="20" w:line="276" w:lineRule="auto"/>
              <w:rPr>
                <w:rFonts w:asciiTheme="majorHAnsi" w:hAnsiTheme="majorHAnsi" w:cs="Comic Sans MS"/>
              </w:rPr>
            </w:pPr>
            <w:r w:rsidRPr="003E71D4">
              <w:rPr>
                <w:rFonts w:asciiTheme="majorHAnsi" w:hAnsiTheme="majorHAnsi" w:cs="Comic Sans MS"/>
              </w:rPr>
              <w:t>Work-in-Progress</w:t>
            </w:r>
          </w:p>
        </w:tc>
        <w:tc>
          <w:tcPr>
            <w:tcW w:w="630" w:type="dxa"/>
            <w:tcBorders>
              <w:top w:val="nil"/>
              <w:left w:val="nil"/>
              <w:bottom w:val="single" w:sz="4" w:space="0" w:color="auto"/>
            </w:tcBorders>
            <w:vAlign w:val="center"/>
          </w:tcPr>
          <w:p w:rsidR="000D0D2D" w:rsidRPr="003E71D4" w:rsidRDefault="000D0D2D" w:rsidP="001D39CC">
            <w:pPr>
              <w:spacing w:before="20" w:after="20" w:line="276" w:lineRule="auto"/>
              <w:jc w:val="right"/>
              <w:rPr>
                <w:rFonts w:asciiTheme="majorHAnsi" w:hAnsiTheme="majorHAnsi" w:cs="Comic Sans MS"/>
              </w:rPr>
            </w:pPr>
            <w:r w:rsidRPr="003E71D4">
              <w:rPr>
                <w:rFonts w:asciiTheme="majorHAnsi" w:hAnsiTheme="majorHAnsi" w:cs="Comic Sans MS"/>
              </w:rPr>
              <w:t>60</w:t>
            </w:r>
          </w:p>
        </w:tc>
        <w:tc>
          <w:tcPr>
            <w:tcW w:w="900" w:type="dxa"/>
            <w:tcBorders>
              <w:top w:val="nil"/>
              <w:bottom w:val="nil"/>
            </w:tcBorders>
            <w:vAlign w:val="center"/>
          </w:tcPr>
          <w:p w:rsidR="000D0D2D" w:rsidRDefault="000D0D2D" w:rsidP="001D39CC">
            <w:pPr>
              <w:spacing w:before="20" w:after="20" w:line="276" w:lineRule="auto"/>
              <w:jc w:val="center"/>
            </w:pPr>
            <w:r w:rsidRPr="003E71D4">
              <w:rPr>
                <w:rFonts w:asciiTheme="majorHAnsi" w:hAnsiTheme="majorHAnsi" w:cs="Comic Sans MS"/>
              </w:rPr>
              <w:t>310</w:t>
            </w:r>
          </w:p>
        </w:tc>
      </w:tr>
      <w:tr w:rsidR="000D0D2D" w:rsidTr="00744995">
        <w:tc>
          <w:tcPr>
            <w:tcW w:w="4140" w:type="dxa"/>
            <w:gridSpan w:val="2"/>
            <w:tcBorders>
              <w:top w:val="nil"/>
              <w:bottom w:val="nil"/>
            </w:tcBorders>
            <w:vAlign w:val="center"/>
          </w:tcPr>
          <w:p w:rsidR="000D0D2D" w:rsidRPr="00DE4393" w:rsidRDefault="000D0D2D" w:rsidP="001D39CC">
            <w:pPr>
              <w:spacing w:before="20" w:after="20" w:line="276" w:lineRule="auto"/>
              <w:rPr>
                <w:rFonts w:asciiTheme="majorHAnsi" w:hAnsiTheme="majorHAnsi" w:cs="Comic Sans MS"/>
              </w:rPr>
            </w:pPr>
            <w:r w:rsidRPr="00DE4393">
              <w:rPr>
                <w:rFonts w:asciiTheme="majorHAnsi" w:hAnsiTheme="majorHAnsi" w:cs="Comic Sans MS"/>
              </w:rPr>
              <w:t>Unpaid Dividend</w:t>
            </w:r>
          </w:p>
        </w:tc>
        <w:tc>
          <w:tcPr>
            <w:tcW w:w="900" w:type="dxa"/>
            <w:tcBorders>
              <w:top w:val="nil"/>
              <w:bottom w:val="nil"/>
            </w:tcBorders>
            <w:vAlign w:val="center"/>
          </w:tcPr>
          <w:p w:rsidR="000D0D2D" w:rsidRDefault="000D0D2D" w:rsidP="001D39CC">
            <w:pPr>
              <w:spacing w:before="20" w:after="20" w:line="276" w:lineRule="auto"/>
              <w:jc w:val="center"/>
            </w:pPr>
            <w:r w:rsidRPr="00DE4393">
              <w:rPr>
                <w:rFonts w:asciiTheme="majorHAnsi" w:hAnsiTheme="majorHAnsi" w:cs="Comic Sans MS"/>
              </w:rPr>
              <w:t>10</w:t>
            </w:r>
          </w:p>
        </w:tc>
        <w:tc>
          <w:tcPr>
            <w:tcW w:w="3240" w:type="dxa"/>
            <w:gridSpan w:val="2"/>
            <w:tcBorders>
              <w:top w:val="nil"/>
              <w:bottom w:val="nil"/>
            </w:tcBorders>
            <w:vAlign w:val="center"/>
          </w:tcPr>
          <w:p w:rsidR="000D0D2D" w:rsidRPr="00D46126" w:rsidRDefault="000D0D2D" w:rsidP="001D39CC">
            <w:pPr>
              <w:spacing w:before="20" w:after="20" w:line="276" w:lineRule="auto"/>
              <w:rPr>
                <w:rFonts w:asciiTheme="majorHAnsi" w:hAnsiTheme="majorHAnsi" w:cs="Comic Sans MS"/>
                <w:u w:val="single"/>
              </w:rPr>
            </w:pPr>
          </w:p>
        </w:tc>
        <w:tc>
          <w:tcPr>
            <w:tcW w:w="900" w:type="dxa"/>
            <w:tcBorders>
              <w:top w:val="nil"/>
              <w:bottom w:val="nil"/>
            </w:tcBorders>
            <w:vAlign w:val="center"/>
          </w:tcPr>
          <w:p w:rsidR="000D0D2D" w:rsidRPr="0008136E" w:rsidRDefault="000D0D2D" w:rsidP="001D39CC">
            <w:pPr>
              <w:spacing w:before="20" w:after="20" w:line="276" w:lineRule="auto"/>
              <w:jc w:val="center"/>
              <w:rPr>
                <w:rFonts w:asciiTheme="majorHAnsi" w:hAnsiTheme="majorHAnsi" w:cs="Comic Sans MS"/>
              </w:rPr>
            </w:pPr>
          </w:p>
        </w:tc>
      </w:tr>
      <w:tr w:rsidR="000D0D2D" w:rsidTr="007423DC">
        <w:tc>
          <w:tcPr>
            <w:tcW w:w="4140" w:type="dxa"/>
            <w:gridSpan w:val="2"/>
            <w:tcBorders>
              <w:top w:val="nil"/>
              <w:bottom w:val="nil"/>
            </w:tcBorders>
            <w:vAlign w:val="center"/>
          </w:tcPr>
          <w:p w:rsidR="000D0D2D" w:rsidRPr="00A92094" w:rsidRDefault="000D0D2D" w:rsidP="001D39CC">
            <w:pPr>
              <w:spacing w:before="20" w:after="20" w:line="276" w:lineRule="auto"/>
              <w:rPr>
                <w:rFonts w:asciiTheme="majorHAnsi" w:hAnsiTheme="majorHAnsi" w:cs="Comic Sans MS"/>
              </w:rPr>
            </w:pPr>
            <w:r w:rsidRPr="00A92094">
              <w:rPr>
                <w:rFonts w:asciiTheme="majorHAnsi" w:hAnsiTheme="majorHAnsi" w:cs="Comic Sans MS"/>
              </w:rPr>
              <w:t>Proposed Dividend</w:t>
            </w:r>
          </w:p>
        </w:tc>
        <w:tc>
          <w:tcPr>
            <w:tcW w:w="900" w:type="dxa"/>
            <w:tcBorders>
              <w:top w:val="nil"/>
              <w:bottom w:val="nil"/>
            </w:tcBorders>
            <w:vAlign w:val="center"/>
          </w:tcPr>
          <w:p w:rsidR="000D0D2D" w:rsidRPr="00A92094" w:rsidRDefault="000D0D2D" w:rsidP="001D39CC">
            <w:pPr>
              <w:spacing w:before="20" w:after="20" w:line="276" w:lineRule="auto"/>
              <w:jc w:val="center"/>
              <w:rPr>
                <w:rFonts w:asciiTheme="majorHAnsi" w:hAnsiTheme="majorHAnsi" w:cs="Comic Sans MS"/>
              </w:rPr>
            </w:pPr>
            <w:r w:rsidRPr="00A92094">
              <w:rPr>
                <w:rFonts w:asciiTheme="majorHAnsi" w:hAnsiTheme="majorHAnsi" w:cs="Comic Sans MS"/>
              </w:rPr>
              <w:t>60</w:t>
            </w:r>
          </w:p>
        </w:tc>
        <w:tc>
          <w:tcPr>
            <w:tcW w:w="2610" w:type="dxa"/>
            <w:tcBorders>
              <w:top w:val="nil"/>
              <w:bottom w:val="nil"/>
              <w:right w:val="nil"/>
            </w:tcBorders>
            <w:vAlign w:val="center"/>
          </w:tcPr>
          <w:p w:rsidR="000D0D2D" w:rsidRPr="00A92094" w:rsidRDefault="000D0D2D" w:rsidP="001D39CC">
            <w:pPr>
              <w:spacing w:before="20" w:after="20" w:line="276" w:lineRule="auto"/>
              <w:rPr>
                <w:rFonts w:asciiTheme="majorHAnsi" w:hAnsiTheme="majorHAnsi" w:cs="Comic Sans MS"/>
              </w:rPr>
            </w:pPr>
            <w:r w:rsidRPr="00A92094">
              <w:rPr>
                <w:rFonts w:asciiTheme="majorHAnsi" w:hAnsiTheme="majorHAnsi" w:cs="Comic Sans MS"/>
              </w:rPr>
              <w:t>Debtors</w:t>
            </w:r>
          </w:p>
        </w:tc>
        <w:tc>
          <w:tcPr>
            <w:tcW w:w="630" w:type="dxa"/>
            <w:tcBorders>
              <w:top w:val="nil"/>
              <w:left w:val="nil"/>
              <w:bottom w:val="nil"/>
            </w:tcBorders>
            <w:vAlign w:val="center"/>
          </w:tcPr>
          <w:p w:rsidR="000D0D2D" w:rsidRDefault="000D0D2D" w:rsidP="001D39CC">
            <w:pPr>
              <w:spacing w:before="20" w:after="20" w:line="276" w:lineRule="auto"/>
              <w:jc w:val="right"/>
            </w:pPr>
            <w:r w:rsidRPr="00A92094">
              <w:rPr>
                <w:rFonts w:asciiTheme="majorHAnsi" w:hAnsiTheme="majorHAnsi" w:cs="Comic Sans MS"/>
              </w:rPr>
              <w:t>230</w:t>
            </w:r>
          </w:p>
        </w:tc>
        <w:tc>
          <w:tcPr>
            <w:tcW w:w="900" w:type="dxa"/>
            <w:tcBorders>
              <w:top w:val="nil"/>
              <w:bottom w:val="nil"/>
            </w:tcBorders>
            <w:vAlign w:val="center"/>
          </w:tcPr>
          <w:p w:rsidR="000D0D2D" w:rsidRPr="0008136E" w:rsidRDefault="000D0D2D" w:rsidP="001D39CC">
            <w:pPr>
              <w:spacing w:before="20" w:after="20" w:line="276" w:lineRule="auto"/>
              <w:jc w:val="center"/>
              <w:rPr>
                <w:rFonts w:asciiTheme="majorHAnsi" w:hAnsiTheme="majorHAnsi" w:cs="Comic Sans MS"/>
              </w:rPr>
            </w:pPr>
          </w:p>
        </w:tc>
      </w:tr>
      <w:tr w:rsidR="008668BD" w:rsidTr="007423DC">
        <w:tc>
          <w:tcPr>
            <w:tcW w:w="3510" w:type="dxa"/>
            <w:tcBorders>
              <w:top w:val="nil"/>
              <w:bottom w:val="nil"/>
              <w:right w:val="nil"/>
            </w:tcBorders>
            <w:vAlign w:val="center"/>
          </w:tcPr>
          <w:p w:rsidR="000D0D2D" w:rsidRPr="003A1B10" w:rsidRDefault="000D0D2D" w:rsidP="001D39CC">
            <w:pPr>
              <w:spacing w:before="20" w:after="20" w:line="276" w:lineRule="auto"/>
              <w:rPr>
                <w:rFonts w:asciiTheme="majorHAnsi" w:hAnsiTheme="majorHAnsi" w:cs="Comic Sans MS"/>
              </w:rPr>
            </w:pPr>
            <w:r w:rsidRPr="003A1B10">
              <w:rPr>
                <w:rFonts w:asciiTheme="majorHAnsi" w:hAnsiTheme="majorHAnsi" w:cs="Comic Sans MS"/>
              </w:rPr>
              <w:t xml:space="preserve">Provision for taxation  </w:t>
            </w:r>
          </w:p>
        </w:tc>
        <w:tc>
          <w:tcPr>
            <w:tcW w:w="630" w:type="dxa"/>
            <w:tcBorders>
              <w:top w:val="nil"/>
              <w:left w:val="nil"/>
              <w:bottom w:val="nil"/>
            </w:tcBorders>
            <w:vAlign w:val="center"/>
          </w:tcPr>
          <w:p w:rsidR="000D0D2D" w:rsidRPr="003A1B10" w:rsidRDefault="000D0D2D" w:rsidP="001D39CC">
            <w:pPr>
              <w:spacing w:before="20" w:after="20" w:line="276" w:lineRule="auto"/>
              <w:jc w:val="right"/>
              <w:rPr>
                <w:rFonts w:asciiTheme="majorHAnsi" w:hAnsiTheme="majorHAnsi" w:cs="Comic Sans MS"/>
              </w:rPr>
            </w:pPr>
            <w:r w:rsidRPr="003A1B10">
              <w:rPr>
                <w:rFonts w:asciiTheme="majorHAnsi" w:hAnsiTheme="majorHAnsi" w:cs="Comic Sans MS"/>
              </w:rPr>
              <w:t>170</w:t>
            </w:r>
          </w:p>
        </w:tc>
        <w:tc>
          <w:tcPr>
            <w:tcW w:w="900" w:type="dxa"/>
            <w:tcBorders>
              <w:top w:val="nil"/>
              <w:bottom w:val="nil"/>
            </w:tcBorders>
            <w:vAlign w:val="center"/>
          </w:tcPr>
          <w:p w:rsidR="000D0D2D" w:rsidRPr="003A1B10" w:rsidRDefault="000D0D2D" w:rsidP="001D39CC">
            <w:pPr>
              <w:spacing w:before="20" w:after="20" w:line="276" w:lineRule="auto"/>
              <w:jc w:val="center"/>
              <w:rPr>
                <w:rFonts w:asciiTheme="majorHAnsi" w:hAnsiTheme="majorHAnsi" w:cs="Comic Sans MS"/>
              </w:rPr>
            </w:pPr>
          </w:p>
        </w:tc>
        <w:tc>
          <w:tcPr>
            <w:tcW w:w="2610" w:type="dxa"/>
            <w:tcBorders>
              <w:top w:val="nil"/>
              <w:bottom w:val="nil"/>
              <w:right w:val="nil"/>
            </w:tcBorders>
            <w:vAlign w:val="center"/>
          </w:tcPr>
          <w:p w:rsidR="000D0D2D" w:rsidRPr="003A1B10" w:rsidRDefault="000D0D2D" w:rsidP="001D39CC">
            <w:pPr>
              <w:spacing w:before="20" w:after="20" w:line="276" w:lineRule="auto"/>
              <w:rPr>
                <w:rFonts w:asciiTheme="majorHAnsi" w:hAnsiTheme="majorHAnsi" w:cs="Comic Sans MS"/>
              </w:rPr>
            </w:pPr>
            <w:r w:rsidRPr="003A1B10">
              <w:rPr>
                <w:rFonts w:asciiTheme="majorHAnsi" w:hAnsiTheme="majorHAnsi" w:cs="Comic Sans MS"/>
              </w:rPr>
              <w:t>Less : R.D.D</w:t>
            </w:r>
          </w:p>
        </w:tc>
        <w:tc>
          <w:tcPr>
            <w:tcW w:w="630" w:type="dxa"/>
            <w:tcBorders>
              <w:top w:val="nil"/>
              <w:left w:val="nil"/>
              <w:bottom w:val="single" w:sz="4" w:space="0" w:color="auto"/>
            </w:tcBorders>
            <w:vAlign w:val="center"/>
          </w:tcPr>
          <w:p w:rsidR="000D0D2D" w:rsidRPr="003A1B10" w:rsidRDefault="000D0D2D" w:rsidP="001D39CC">
            <w:pPr>
              <w:spacing w:before="20" w:after="20" w:line="276" w:lineRule="auto"/>
              <w:jc w:val="right"/>
              <w:rPr>
                <w:rFonts w:asciiTheme="majorHAnsi" w:hAnsiTheme="majorHAnsi" w:cs="Comic Sans MS"/>
              </w:rPr>
            </w:pPr>
            <w:r w:rsidRPr="003A1B10">
              <w:rPr>
                <w:rFonts w:asciiTheme="majorHAnsi" w:hAnsiTheme="majorHAnsi" w:cs="Comic Sans MS"/>
              </w:rPr>
              <w:t xml:space="preserve">   8</w:t>
            </w:r>
          </w:p>
        </w:tc>
        <w:tc>
          <w:tcPr>
            <w:tcW w:w="900" w:type="dxa"/>
            <w:tcBorders>
              <w:top w:val="nil"/>
              <w:bottom w:val="nil"/>
            </w:tcBorders>
            <w:vAlign w:val="center"/>
          </w:tcPr>
          <w:p w:rsidR="000D0D2D" w:rsidRPr="003A1B10" w:rsidRDefault="000D0D2D" w:rsidP="001D39CC">
            <w:pPr>
              <w:spacing w:before="20" w:after="20" w:line="276" w:lineRule="auto"/>
              <w:jc w:val="center"/>
              <w:rPr>
                <w:rFonts w:asciiTheme="majorHAnsi" w:hAnsiTheme="majorHAnsi" w:cs="Comic Sans MS"/>
              </w:rPr>
            </w:pPr>
            <w:r>
              <w:rPr>
                <w:rFonts w:asciiTheme="majorHAnsi" w:hAnsiTheme="majorHAnsi" w:cs="Comic Sans MS"/>
              </w:rPr>
              <w:t>222</w:t>
            </w:r>
          </w:p>
        </w:tc>
      </w:tr>
      <w:tr w:rsidR="000D0D2D" w:rsidTr="007423DC">
        <w:tc>
          <w:tcPr>
            <w:tcW w:w="3510" w:type="dxa"/>
            <w:tcBorders>
              <w:top w:val="nil"/>
              <w:bottom w:val="nil"/>
              <w:right w:val="nil"/>
            </w:tcBorders>
            <w:vAlign w:val="center"/>
          </w:tcPr>
          <w:p w:rsidR="000D0D2D" w:rsidRPr="00A616F9" w:rsidRDefault="000D0D2D" w:rsidP="001D39CC">
            <w:pPr>
              <w:spacing w:before="20" w:after="20" w:line="276" w:lineRule="auto"/>
              <w:rPr>
                <w:rFonts w:asciiTheme="majorHAnsi" w:hAnsiTheme="majorHAnsi" w:cs="Comic Sans MS"/>
              </w:rPr>
            </w:pPr>
            <w:r w:rsidRPr="00A616F9">
              <w:rPr>
                <w:rFonts w:asciiTheme="majorHAnsi" w:hAnsiTheme="majorHAnsi" w:cs="Comic Sans MS"/>
              </w:rPr>
              <w:t xml:space="preserve">Less: Tax paid  </w:t>
            </w:r>
          </w:p>
        </w:tc>
        <w:tc>
          <w:tcPr>
            <w:tcW w:w="630" w:type="dxa"/>
            <w:tcBorders>
              <w:top w:val="nil"/>
              <w:left w:val="nil"/>
              <w:bottom w:val="single" w:sz="4" w:space="0" w:color="auto"/>
            </w:tcBorders>
            <w:vAlign w:val="center"/>
          </w:tcPr>
          <w:p w:rsidR="000D0D2D" w:rsidRPr="00A616F9" w:rsidRDefault="000D0D2D" w:rsidP="001D39CC">
            <w:pPr>
              <w:spacing w:before="20" w:after="20" w:line="276" w:lineRule="auto"/>
              <w:jc w:val="right"/>
              <w:rPr>
                <w:rFonts w:asciiTheme="majorHAnsi" w:hAnsiTheme="majorHAnsi" w:cs="Comic Sans MS"/>
              </w:rPr>
            </w:pPr>
            <w:r w:rsidRPr="00A616F9">
              <w:rPr>
                <w:rFonts w:asciiTheme="majorHAnsi" w:hAnsiTheme="majorHAnsi" w:cs="Comic Sans MS"/>
              </w:rPr>
              <w:t>100</w:t>
            </w:r>
          </w:p>
        </w:tc>
        <w:tc>
          <w:tcPr>
            <w:tcW w:w="900" w:type="dxa"/>
            <w:tcBorders>
              <w:top w:val="nil"/>
              <w:bottom w:val="nil"/>
            </w:tcBorders>
            <w:vAlign w:val="center"/>
          </w:tcPr>
          <w:p w:rsidR="000D0D2D" w:rsidRPr="00A616F9" w:rsidRDefault="000D0D2D" w:rsidP="001D39CC">
            <w:pPr>
              <w:spacing w:before="20" w:after="20" w:line="276" w:lineRule="auto"/>
              <w:jc w:val="center"/>
              <w:rPr>
                <w:rFonts w:asciiTheme="majorHAnsi" w:hAnsiTheme="majorHAnsi" w:cs="Comic Sans MS"/>
              </w:rPr>
            </w:pPr>
            <w:r w:rsidRPr="00A616F9">
              <w:rPr>
                <w:rFonts w:asciiTheme="majorHAnsi" w:hAnsiTheme="majorHAnsi" w:cs="Comic Sans MS"/>
              </w:rPr>
              <w:t>70</w:t>
            </w:r>
          </w:p>
        </w:tc>
        <w:tc>
          <w:tcPr>
            <w:tcW w:w="3240" w:type="dxa"/>
            <w:gridSpan w:val="2"/>
            <w:tcBorders>
              <w:top w:val="nil"/>
              <w:bottom w:val="nil"/>
            </w:tcBorders>
            <w:vAlign w:val="center"/>
          </w:tcPr>
          <w:p w:rsidR="000D0D2D" w:rsidRPr="00A616F9" w:rsidRDefault="000D0D2D" w:rsidP="001D39CC">
            <w:pPr>
              <w:spacing w:before="20" w:after="20" w:line="276" w:lineRule="auto"/>
              <w:rPr>
                <w:rFonts w:asciiTheme="majorHAnsi" w:hAnsiTheme="majorHAnsi" w:cs="Comic Sans MS"/>
              </w:rPr>
            </w:pPr>
            <w:r w:rsidRPr="00A616F9">
              <w:rPr>
                <w:rFonts w:asciiTheme="majorHAnsi" w:hAnsiTheme="majorHAnsi" w:cs="Comic Sans MS"/>
              </w:rPr>
              <w:t>Bills Receivable</w:t>
            </w:r>
          </w:p>
        </w:tc>
        <w:tc>
          <w:tcPr>
            <w:tcW w:w="900" w:type="dxa"/>
            <w:tcBorders>
              <w:top w:val="nil"/>
              <w:bottom w:val="nil"/>
            </w:tcBorders>
            <w:vAlign w:val="center"/>
          </w:tcPr>
          <w:p w:rsidR="000D0D2D" w:rsidRDefault="000D0D2D" w:rsidP="001D39CC">
            <w:pPr>
              <w:spacing w:before="20" w:after="20" w:line="276" w:lineRule="auto"/>
              <w:jc w:val="center"/>
            </w:pPr>
            <w:r w:rsidRPr="00A616F9">
              <w:rPr>
                <w:rFonts w:asciiTheme="majorHAnsi" w:hAnsiTheme="majorHAnsi" w:cs="Comic Sans MS"/>
              </w:rPr>
              <w:t>30</w:t>
            </w:r>
          </w:p>
        </w:tc>
      </w:tr>
      <w:tr w:rsidR="000D0D2D" w:rsidTr="008668BD">
        <w:tc>
          <w:tcPr>
            <w:tcW w:w="4140" w:type="dxa"/>
            <w:gridSpan w:val="2"/>
            <w:tcBorders>
              <w:top w:val="nil"/>
              <w:bottom w:val="nil"/>
            </w:tcBorders>
          </w:tcPr>
          <w:p w:rsidR="000D0D2D" w:rsidRPr="00E54D0C" w:rsidRDefault="000D0D2D" w:rsidP="001D39CC">
            <w:pPr>
              <w:spacing w:before="20" w:after="20" w:line="276" w:lineRule="auto"/>
              <w:rPr>
                <w:rFonts w:asciiTheme="majorHAnsi" w:hAnsiTheme="majorHAnsi" w:cs="Comic Sans MS"/>
              </w:rPr>
            </w:pPr>
            <w:r w:rsidRPr="00E54D0C">
              <w:rPr>
                <w:rFonts w:asciiTheme="majorHAnsi" w:hAnsiTheme="majorHAnsi" w:cs="Comic Sans MS"/>
              </w:rPr>
              <w:t>Provision for Depreciation</w:t>
            </w:r>
          </w:p>
        </w:tc>
        <w:tc>
          <w:tcPr>
            <w:tcW w:w="900" w:type="dxa"/>
            <w:tcBorders>
              <w:top w:val="nil"/>
              <w:bottom w:val="nil"/>
            </w:tcBorders>
          </w:tcPr>
          <w:p w:rsidR="000D0D2D" w:rsidRPr="00E54D0C" w:rsidRDefault="000D0D2D" w:rsidP="001D39CC">
            <w:pPr>
              <w:spacing w:before="20" w:after="20" w:line="276" w:lineRule="auto"/>
              <w:jc w:val="center"/>
              <w:rPr>
                <w:rFonts w:asciiTheme="majorHAnsi" w:hAnsiTheme="majorHAnsi" w:cs="Comic Sans MS"/>
              </w:rPr>
            </w:pPr>
            <w:r w:rsidRPr="00E54D0C">
              <w:rPr>
                <w:rFonts w:asciiTheme="majorHAnsi" w:hAnsiTheme="majorHAnsi" w:cs="Comic Sans MS"/>
              </w:rPr>
              <w:t>250</w:t>
            </w:r>
          </w:p>
        </w:tc>
        <w:tc>
          <w:tcPr>
            <w:tcW w:w="3240" w:type="dxa"/>
            <w:gridSpan w:val="2"/>
            <w:tcBorders>
              <w:top w:val="nil"/>
              <w:bottom w:val="nil"/>
            </w:tcBorders>
            <w:vAlign w:val="center"/>
          </w:tcPr>
          <w:p w:rsidR="000D0D2D" w:rsidRPr="00E54D0C" w:rsidRDefault="000D0D2D" w:rsidP="001D39CC">
            <w:pPr>
              <w:spacing w:before="20" w:after="20" w:line="276" w:lineRule="auto"/>
              <w:rPr>
                <w:rFonts w:asciiTheme="majorHAnsi" w:hAnsiTheme="majorHAnsi" w:cs="Comic Sans MS"/>
              </w:rPr>
            </w:pPr>
            <w:r w:rsidRPr="00E54D0C">
              <w:rPr>
                <w:rFonts w:asciiTheme="majorHAnsi" w:hAnsiTheme="majorHAnsi" w:cs="Comic Sans MS"/>
              </w:rPr>
              <w:t>Staff Provident Fund Investment</w:t>
            </w:r>
          </w:p>
        </w:tc>
        <w:tc>
          <w:tcPr>
            <w:tcW w:w="900" w:type="dxa"/>
            <w:tcBorders>
              <w:top w:val="nil"/>
              <w:bottom w:val="nil"/>
            </w:tcBorders>
            <w:vAlign w:val="center"/>
          </w:tcPr>
          <w:p w:rsidR="000D0D2D" w:rsidRDefault="000D0D2D" w:rsidP="001D39CC">
            <w:pPr>
              <w:spacing w:before="20" w:after="20" w:line="276" w:lineRule="auto"/>
              <w:jc w:val="center"/>
            </w:pPr>
            <w:r w:rsidRPr="00E54D0C">
              <w:rPr>
                <w:rFonts w:asciiTheme="majorHAnsi" w:hAnsiTheme="majorHAnsi" w:cs="Comic Sans MS"/>
              </w:rPr>
              <w:t>80</w:t>
            </w:r>
          </w:p>
        </w:tc>
      </w:tr>
      <w:tr w:rsidR="000D0D2D" w:rsidTr="000D0D2D">
        <w:tc>
          <w:tcPr>
            <w:tcW w:w="4140" w:type="dxa"/>
            <w:gridSpan w:val="2"/>
            <w:tcBorders>
              <w:top w:val="nil"/>
              <w:bottom w:val="nil"/>
            </w:tcBorders>
            <w:vAlign w:val="center"/>
          </w:tcPr>
          <w:p w:rsidR="000D0D2D" w:rsidRPr="00E54D0C" w:rsidRDefault="000D0D2D" w:rsidP="001D39CC">
            <w:pPr>
              <w:spacing w:before="20" w:after="20" w:line="276" w:lineRule="auto"/>
              <w:rPr>
                <w:rFonts w:asciiTheme="majorHAnsi" w:hAnsiTheme="majorHAnsi" w:cs="Comic Sans MS"/>
              </w:rPr>
            </w:pPr>
          </w:p>
        </w:tc>
        <w:tc>
          <w:tcPr>
            <w:tcW w:w="900" w:type="dxa"/>
            <w:tcBorders>
              <w:top w:val="nil"/>
              <w:bottom w:val="nil"/>
            </w:tcBorders>
            <w:vAlign w:val="center"/>
          </w:tcPr>
          <w:p w:rsidR="000D0D2D" w:rsidRPr="00E54D0C" w:rsidRDefault="000D0D2D" w:rsidP="001D39CC">
            <w:pPr>
              <w:spacing w:before="20" w:after="20" w:line="276" w:lineRule="auto"/>
              <w:jc w:val="center"/>
              <w:rPr>
                <w:rFonts w:asciiTheme="majorHAnsi" w:hAnsiTheme="majorHAnsi" w:cs="Comic Sans MS"/>
              </w:rPr>
            </w:pPr>
          </w:p>
        </w:tc>
        <w:tc>
          <w:tcPr>
            <w:tcW w:w="3240" w:type="dxa"/>
            <w:gridSpan w:val="2"/>
            <w:tcBorders>
              <w:top w:val="nil"/>
              <w:bottom w:val="nil"/>
            </w:tcBorders>
            <w:vAlign w:val="center"/>
          </w:tcPr>
          <w:p w:rsidR="000D0D2D" w:rsidRPr="009B13EA" w:rsidRDefault="000D0D2D" w:rsidP="001D39CC">
            <w:pPr>
              <w:spacing w:before="20" w:after="20" w:line="276" w:lineRule="auto"/>
              <w:rPr>
                <w:rFonts w:asciiTheme="majorHAnsi" w:hAnsiTheme="majorHAnsi" w:cs="Comic Sans MS"/>
              </w:rPr>
            </w:pPr>
            <w:r w:rsidRPr="009B13EA">
              <w:rPr>
                <w:rFonts w:asciiTheme="majorHAnsi" w:hAnsiTheme="majorHAnsi" w:cs="Comic Sans MS"/>
              </w:rPr>
              <w:t>Loan Given(for 3 years)</w:t>
            </w:r>
          </w:p>
        </w:tc>
        <w:tc>
          <w:tcPr>
            <w:tcW w:w="900" w:type="dxa"/>
            <w:tcBorders>
              <w:top w:val="nil"/>
              <w:bottom w:val="nil"/>
            </w:tcBorders>
            <w:vAlign w:val="center"/>
          </w:tcPr>
          <w:p w:rsidR="000D0D2D" w:rsidRDefault="000D0D2D" w:rsidP="001D39CC">
            <w:pPr>
              <w:spacing w:before="20" w:after="20" w:line="276" w:lineRule="auto"/>
              <w:jc w:val="center"/>
            </w:pPr>
            <w:r w:rsidRPr="009B13EA">
              <w:rPr>
                <w:rFonts w:asciiTheme="majorHAnsi" w:hAnsiTheme="majorHAnsi" w:cs="Comic Sans MS"/>
              </w:rPr>
              <w:t>100</w:t>
            </w:r>
          </w:p>
        </w:tc>
      </w:tr>
      <w:tr w:rsidR="000D0D2D" w:rsidTr="000D0D2D">
        <w:tc>
          <w:tcPr>
            <w:tcW w:w="4140" w:type="dxa"/>
            <w:gridSpan w:val="2"/>
            <w:tcBorders>
              <w:top w:val="nil"/>
              <w:bottom w:val="nil"/>
            </w:tcBorders>
            <w:vAlign w:val="center"/>
          </w:tcPr>
          <w:p w:rsidR="000D0D2D" w:rsidRPr="00E54D0C" w:rsidRDefault="000D0D2D" w:rsidP="001D39CC">
            <w:pPr>
              <w:spacing w:before="20" w:after="20" w:line="276" w:lineRule="auto"/>
              <w:rPr>
                <w:rFonts w:asciiTheme="majorHAnsi" w:hAnsiTheme="majorHAnsi" w:cs="Comic Sans MS"/>
              </w:rPr>
            </w:pPr>
          </w:p>
        </w:tc>
        <w:tc>
          <w:tcPr>
            <w:tcW w:w="900" w:type="dxa"/>
            <w:tcBorders>
              <w:top w:val="nil"/>
              <w:bottom w:val="nil"/>
            </w:tcBorders>
            <w:vAlign w:val="center"/>
          </w:tcPr>
          <w:p w:rsidR="000D0D2D" w:rsidRPr="00E54D0C" w:rsidRDefault="000D0D2D" w:rsidP="001D39CC">
            <w:pPr>
              <w:spacing w:before="20" w:after="20" w:line="276" w:lineRule="auto"/>
              <w:jc w:val="center"/>
              <w:rPr>
                <w:rFonts w:asciiTheme="majorHAnsi" w:hAnsiTheme="majorHAnsi" w:cs="Comic Sans MS"/>
              </w:rPr>
            </w:pPr>
          </w:p>
        </w:tc>
        <w:tc>
          <w:tcPr>
            <w:tcW w:w="3240" w:type="dxa"/>
            <w:gridSpan w:val="2"/>
            <w:tcBorders>
              <w:top w:val="nil"/>
              <w:bottom w:val="nil"/>
            </w:tcBorders>
            <w:vAlign w:val="center"/>
          </w:tcPr>
          <w:p w:rsidR="000D0D2D" w:rsidRPr="00815BFF" w:rsidRDefault="000D0D2D" w:rsidP="001D39CC">
            <w:pPr>
              <w:spacing w:before="20" w:after="20" w:line="276" w:lineRule="auto"/>
              <w:rPr>
                <w:rFonts w:asciiTheme="majorHAnsi" w:hAnsiTheme="majorHAnsi" w:cs="Comic Sans MS"/>
              </w:rPr>
            </w:pPr>
            <w:r w:rsidRPr="00815BFF">
              <w:rPr>
                <w:rFonts w:asciiTheme="majorHAnsi" w:hAnsiTheme="majorHAnsi" w:cs="Comic Sans MS"/>
              </w:rPr>
              <w:t>Short term Loan</w:t>
            </w:r>
          </w:p>
        </w:tc>
        <w:tc>
          <w:tcPr>
            <w:tcW w:w="900" w:type="dxa"/>
            <w:tcBorders>
              <w:top w:val="nil"/>
              <w:bottom w:val="nil"/>
            </w:tcBorders>
            <w:vAlign w:val="center"/>
          </w:tcPr>
          <w:p w:rsidR="000D0D2D" w:rsidRDefault="000D0D2D" w:rsidP="001D39CC">
            <w:pPr>
              <w:spacing w:before="20" w:after="20" w:line="276" w:lineRule="auto"/>
              <w:jc w:val="center"/>
            </w:pPr>
            <w:r w:rsidRPr="00815BFF">
              <w:rPr>
                <w:rFonts w:asciiTheme="majorHAnsi" w:hAnsiTheme="majorHAnsi" w:cs="Comic Sans MS"/>
              </w:rPr>
              <w:t>30</w:t>
            </w:r>
          </w:p>
        </w:tc>
      </w:tr>
      <w:tr w:rsidR="000D0D2D" w:rsidTr="00C56DFA">
        <w:tc>
          <w:tcPr>
            <w:tcW w:w="4140" w:type="dxa"/>
            <w:gridSpan w:val="2"/>
            <w:tcBorders>
              <w:top w:val="nil"/>
              <w:bottom w:val="nil"/>
            </w:tcBorders>
            <w:vAlign w:val="center"/>
          </w:tcPr>
          <w:p w:rsidR="000D0D2D" w:rsidRPr="00E54D0C" w:rsidRDefault="000D0D2D" w:rsidP="001D39CC">
            <w:pPr>
              <w:spacing w:before="20" w:after="20" w:line="276" w:lineRule="auto"/>
              <w:rPr>
                <w:rFonts w:asciiTheme="majorHAnsi" w:hAnsiTheme="majorHAnsi" w:cs="Comic Sans MS"/>
              </w:rPr>
            </w:pPr>
          </w:p>
        </w:tc>
        <w:tc>
          <w:tcPr>
            <w:tcW w:w="900" w:type="dxa"/>
            <w:tcBorders>
              <w:top w:val="nil"/>
              <w:bottom w:val="nil"/>
            </w:tcBorders>
            <w:vAlign w:val="center"/>
          </w:tcPr>
          <w:p w:rsidR="000D0D2D" w:rsidRPr="00E54D0C" w:rsidRDefault="000D0D2D" w:rsidP="001D39CC">
            <w:pPr>
              <w:spacing w:before="20" w:after="20" w:line="276" w:lineRule="auto"/>
              <w:jc w:val="center"/>
              <w:rPr>
                <w:rFonts w:asciiTheme="majorHAnsi" w:hAnsiTheme="majorHAnsi" w:cs="Comic Sans MS"/>
              </w:rPr>
            </w:pPr>
          </w:p>
        </w:tc>
        <w:tc>
          <w:tcPr>
            <w:tcW w:w="3240" w:type="dxa"/>
            <w:gridSpan w:val="2"/>
            <w:tcBorders>
              <w:top w:val="nil"/>
              <w:bottom w:val="nil"/>
            </w:tcBorders>
            <w:vAlign w:val="center"/>
          </w:tcPr>
          <w:p w:rsidR="000D0D2D" w:rsidRPr="00547596" w:rsidRDefault="000D0D2D" w:rsidP="001D39CC">
            <w:pPr>
              <w:spacing w:before="20" w:after="20" w:line="276" w:lineRule="auto"/>
              <w:rPr>
                <w:rFonts w:asciiTheme="majorHAnsi" w:hAnsiTheme="majorHAnsi" w:cs="Comic Sans MS"/>
              </w:rPr>
            </w:pPr>
            <w:r w:rsidRPr="00547596">
              <w:rPr>
                <w:rFonts w:asciiTheme="majorHAnsi" w:hAnsiTheme="majorHAnsi" w:cs="Comic Sans MS"/>
              </w:rPr>
              <w:t>Deposit with Custom authorities</w:t>
            </w:r>
          </w:p>
        </w:tc>
        <w:tc>
          <w:tcPr>
            <w:tcW w:w="900" w:type="dxa"/>
            <w:tcBorders>
              <w:top w:val="nil"/>
              <w:bottom w:val="nil"/>
            </w:tcBorders>
            <w:vAlign w:val="center"/>
          </w:tcPr>
          <w:p w:rsidR="000D0D2D" w:rsidRDefault="000D0D2D" w:rsidP="001D39CC">
            <w:pPr>
              <w:spacing w:before="20" w:after="20" w:line="276" w:lineRule="auto"/>
              <w:jc w:val="center"/>
            </w:pPr>
            <w:r w:rsidRPr="00547596">
              <w:rPr>
                <w:rFonts w:asciiTheme="majorHAnsi" w:hAnsiTheme="majorHAnsi" w:cs="Comic Sans MS"/>
              </w:rPr>
              <w:t>60</w:t>
            </w:r>
          </w:p>
        </w:tc>
      </w:tr>
      <w:tr w:rsidR="000D0D2D" w:rsidTr="00C56DFA">
        <w:tc>
          <w:tcPr>
            <w:tcW w:w="4140" w:type="dxa"/>
            <w:gridSpan w:val="2"/>
            <w:tcBorders>
              <w:top w:val="nil"/>
              <w:bottom w:val="nil"/>
            </w:tcBorders>
            <w:vAlign w:val="center"/>
          </w:tcPr>
          <w:p w:rsidR="000D0D2D" w:rsidRPr="00E54D0C" w:rsidRDefault="000D0D2D" w:rsidP="001D39CC">
            <w:pPr>
              <w:spacing w:before="20" w:after="20" w:line="276" w:lineRule="auto"/>
              <w:rPr>
                <w:rFonts w:asciiTheme="majorHAnsi" w:hAnsiTheme="majorHAnsi" w:cs="Comic Sans MS"/>
              </w:rPr>
            </w:pPr>
          </w:p>
        </w:tc>
        <w:tc>
          <w:tcPr>
            <w:tcW w:w="900" w:type="dxa"/>
            <w:tcBorders>
              <w:top w:val="nil"/>
            </w:tcBorders>
            <w:vAlign w:val="center"/>
          </w:tcPr>
          <w:p w:rsidR="000D0D2D" w:rsidRPr="00E54D0C" w:rsidRDefault="000D0D2D" w:rsidP="001D39CC">
            <w:pPr>
              <w:spacing w:before="20" w:after="20" w:line="276" w:lineRule="auto"/>
              <w:jc w:val="center"/>
              <w:rPr>
                <w:rFonts w:asciiTheme="majorHAnsi" w:hAnsiTheme="majorHAnsi" w:cs="Comic Sans MS"/>
              </w:rPr>
            </w:pPr>
          </w:p>
        </w:tc>
        <w:tc>
          <w:tcPr>
            <w:tcW w:w="3240" w:type="dxa"/>
            <w:gridSpan w:val="2"/>
            <w:tcBorders>
              <w:top w:val="nil"/>
              <w:bottom w:val="nil"/>
            </w:tcBorders>
            <w:vAlign w:val="center"/>
          </w:tcPr>
          <w:p w:rsidR="000D0D2D" w:rsidRPr="00286C46" w:rsidRDefault="000D0D2D" w:rsidP="001D39CC">
            <w:pPr>
              <w:spacing w:before="20" w:after="20" w:line="276" w:lineRule="auto"/>
              <w:rPr>
                <w:rFonts w:asciiTheme="majorHAnsi" w:hAnsiTheme="majorHAnsi" w:cs="Comic Sans MS"/>
              </w:rPr>
            </w:pPr>
            <w:r w:rsidRPr="00286C46">
              <w:rPr>
                <w:rFonts w:asciiTheme="majorHAnsi" w:hAnsiTheme="majorHAnsi" w:cs="Comic Sans MS"/>
              </w:rPr>
              <w:t>Preliminary Expenses</w:t>
            </w:r>
          </w:p>
        </w:tc>
        <w:tc>
          <w:tcPr>
            <w:tcW w:w="900" w:type="dxa"/>
            <w:tcBorders>
              <w:top w:val="nil"/>
            </w:tcBorders>
            <w:vAlign w:val="center"/>
          </w:tcPr>
          <w:p w:rsidR="000D0D2D" w:rsidRDefault="000D0D2D" w:rsidP="001D39CC">
            <w:pPr>
              <w:spacing w:before="20" w:after="20" w:line="276" w:lineRule="auto"/>
              <w:jc w:val="center"/>
            </w:pPr>
            <w:r w:rsidRPr="00286C46">
              <w:rPr>
                <w:rFonts w:asciiTheme="majorHAnsi" w:hAnsiTheme="majorHAnsi" w:cs="Comic Sans MS"/>
              </w:rPr>
              <w:t>30</w:t>
            </w:r>
          </w:p>
        </w:tc>
      </w:tr>
      <w:tr w:rsidR="000D0D2D" w:rsidTr="00C56DFA">
        <w:tc>
          <w:tcPr>
            <w:tcW w:w="4140" w:type="dxa"/>
            <w:gridSpan w:val="2"/>
            <w:tcBorders>
              <w:top w:val="nil"/>
            </w:tcBorders>
            <w:vAlign w:val="center"/>
          </w:tcPr>
          <w:p w:rsidR="000D0D2D" w:rsidRPr="00E54D0C" w:rsidRDefault="000D0D2D" w:rsidP="001D39CC">
            <w:pPr>
              <w:spacing w:before="20" w:after="20" w:line="276" w:lineRule="auto"/>
              <w:rPr>
                <w:rFonts w:asciiTheme="majorHAnsi" w:hAnsiTheme="majorHAnsi" w:cs="Comic Sans MS"/>
              </w:rPr>
            </w:pPr>
          </w:p>
        </w:tc>
        <w:tc>
          <w:tcPr>
            <w:tcW w:w="900" w:type="dxa"/>
            <w:vAlign w:val="center"/>
          </w:tcPr>
          <w:p w:rsidR="000D0D2D" w:rsidRPr="00E54D0C" w:rsidRDefault="000D0D2D" w:rsidP="001D39CC">
            <w:pPr>
              <w:spacing w:before="20" w:after="20" w:line="276" w:lineRule="auto"/>
              <w:jc w:val="center"/>
              <w:rPr>
                <w:rFonts w:asciiTheme="majorHAnsi" w:hAnsiTheme="majorHAnsi" w:cs="Comic Sans MS"/>
              </w:rPr>
            </w:pPr>
            <w:r w:rsidRPr="00780BEE">
              <w:rPr>
                <w:rFonts w:asciiTheme="majorHAnsi" w:hAnsiTheme="majorHAnsi" w:cs="Comic Sans MS"/>
                <w:b/>
                <w:bCs/>
              </w:rPr>
              <w:t>1,950</w:t>
            </w:r>
          </w:p>
        </w:tc>
        <w:tc>
          <w:tcPr>
            <w:tcW w:w="3240" w:type="dxa"/>
            <w:gridSpan w:val="2"/>
            <w:tcBorders>
              <w:top w:val="nil"/>
            </w:tcBorders>
            <w:vAlign w:val="center"/>
          </w:tcPr>
          <w:p w:rsidR="000D0D2D" w:rsidRPr="00286C46" w:rsidRDefault="000D0D2D" w:rsidP="001D39CC">
            <w:pPr>
              <w:spacing w:before="20" w:after="20" w:line="276" w:lineRule="auto"/>
              <w:rPr>
                <w:rFonts w:asciiTheme="majorHAnsi" w:hAnsiTheme="majorHAnsi" w:cs="Comic Sans MS"/>
              </w:rPr>
            </w:pPr>
          </w:p>
        </w:tc>
        <w:tc>
          <w:tcPr>
            <w:tcW w:w="900" w:type="dxa"/>
            <w:vAlign w:val="center"/>
          </w:tcPr>
          <w:p w:rsidR="000D0D2D" w:rsidRPr="00286C46" w:rsidRDefault="000D0D2D" w:rsidP="001D39CC">
            <w:pPr>
              <w:spacing w:before="20" w:after="20" w:line="276" w:lineRule="auto"/>
              <w:jc w:val="center"/>
              <w:rPr>
                <w:rFonts w:asciiTheme="majorHAnsi" w:hAnsiTheme="majorHAnsi" w:cs="Comic Sans MS"/>
              </w:rPr>
            </w:pPr>
            <w:r w:rsidRPr="00780BEE">
              <w:rPr>
                <w:rFonts w:asciiTheme="majorHAnsi" w:hAnsiTheme="majorHAnsi" w:cs="Comic Sans MS"/>
                <w:b/>
                <w:bCs/>
              </w:rPr>
              <w:t>1,950</w:t>
            </w:r>
          </w:p>
        </w:tc>
      </w:tr>
    </w:tbl>
    <w:p w:rsidR="001D39CC" w:rsidRDefault="001D39CC" w:rsidP="001D39CC">
      <w:pPr>
        <w:autoSpaceDE w:val="0"/>
        <w:autoSpaceDN w:val="0"/>
        <w:adjustRightInd w:val="0"/>
        <w:spacing w:before="120" w:after="60"/>
        <w:jc w:val="center"/>
        <w:rPr>
          <w:rFonts w:asciiTheme="majorHAnsi" w:hAnsiTheme="majorHAnsi" w:cs="Comic Sans MS"/>
          <w:b/>
          <w:bCs/>
        </w:rPr>
      </w:pPr>
    </w:p>
    <w:p w:rsidR="00315BFC" w:rsidRPr="00780BEE" w:rsidRDefault="00315BFC" w:rsidP="001D39CC">
      <w:pPr>
        <w:autoSpaceDE w:val="0"/>
        <w:autoSpaceDN w:val="0"/>
        <w:adjustRightInd w:val="0"/>
        <w:spacing w:before="120" w:after="60"/>
        <w:jc w:val="center"/>
        <w:rPr>
          <w:rFonts w:asciiTheme="majorHAnsi" w:hAnsiTheme="majorHAnsi" w:cs="Comic Sans MS"/>
          <w:b/>
          <w:bCs/>
        </w:rPr>
      </w:pPr>
      <w:r w:rsidRPr="00780BEE">
        <w:rPr>
          <w:rFonts w:asciiTheme="majorHAnsi" w:hAnsiTheme="majorHAnsi" w:cs="Comic Sans MS"/>
          <w:b/>
          <w:bCs/>
        </w:rPr>
        <w:lastRenderedPageBreak/>
        <w:t>Profit &amp; Loss Account for the year ending March 31</w:t>
      </w:r>
      <w:r w:rsidR="008668BD" w:rsidRPr="008668BD">
        <w:rPr>
          <w:rFonts w:asciiTheme="majorHAnsi" w:hAnsiTheme="majorHAnsi" w:cs="Comic Sans MS"/>
          <w:b/>
          <w:bCs/>
          <w:vertAlign w:val="superscript"/>
        </w:rPr>
        <w:t>st</w:t>
      </w:r>
      <w:r w:rsidRPr="00780BEE">
        <w:rPr>
          <w:rFonts w:asciiTheme="majorHAnsi" w:hAnsiTheme="majorHAnsi" w:cs="Comic Sans MS"/>
          <w:b/>
          <w:bCs/>
        </w:rPr>
        <w:t>, 1999</w:t>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0"/>
        <w:gridCol w:w="630"/>
        <w:gridCol w:w="990"/>
        <w:gridCol w:w="2700"/>
        <w:gridCol w:w="720"/>
        <w:gridCol w:w="990"/>
      </w:tblGrid>
      <w:tr w:rsidR="005756C6" w:rsidTr="00D33EF7">
        <w:tc>
          <w:tcPr>
            <w:tcW w:w="3780" w:type="dxa"/>
            <w:gridSpan w:val="2"/>
            <w:tcBorders>
              <w:bottom w:val="single" w:sz="4" w:space="0" w:color="auto"/>
            </w:tcBorders>
            <w:vAlign w:val="center"/>
          </w:tcPr>
          <w:p w:rsidR="005756C6" w:rsidRPr="009D63CF" w:rsidRDefault="005756C6" w:rsidP="002B3574">
            <w:pPr>
              <w:spacing w:before="20" w:after="20"/>
              <w:rPr>
                <w:rFonts w:asciiTheme="majorHAnsi" w:hAnsiTheme="majorHAnsi" w:cs="Comic Sans MS"/>
              </w:rPr>
            </w:pPr>
            <w:r>
              <w:rPr>
                <w:rFonts w:asciiTheme="majorHAnsi" w:hAnsiTheme="majorHAnsi" w:cs="Comic Sans MS"/>
                <w:b/>
                <w:bCs/>
              </w:rPr>
              <w:t>Particulars</w:t>
            </w:r>
          </w:p>
        </w:tc>
        <w:tc>
          <w:tcPr>
            <w:tcW w:w="990" w:type="dxa"/>
            <w:tcBorders>
              <w:bottom w:val="single" w:sz="4" w:space="0" w:color="auto"/>
            </w:tcBorders>
            <w:vAlign w:val="center"/>
          </w:tcPr>
          <w:p w:rsidR="005756C6" w:rsidRPr="00ED49FB" w:rsidRDefault="005756C6" w:rsidP="002B3574">
            <w:pPr>
              <w:spacing w:before="20" w:after="20"/>
              <w:jc w:val="center"/>
              <w:rPr>
                <w:rFonts w:asciiTheme="majorHAnsi" w:hAnsiTheme="majorHAnsi" w:cs="Comic Sans MS"/>
                <w:b/>
              </w:rPr>
            </w:pPr>
            <w:r w:rsidRPr="00ED49FB">
              <w:rPr>
                <w:rFonts w:asciiTheme="majorHAnsi" w:hAnsiTheme="majorHAnsi" w:cs="Comic Sans MS"/>
                <w:b/>
                <w:noProof/>
                <w:lang w:val="en-IN" w:eastAsia="en-IN"/>
              </w:rPr>
              <w:drawing>
                <wp:inline distT="0" distB="0" distL="0" distR="0">
                  <wp:extent cx="71120" cy="76200"/>
                  <wp:effectExtent l="19050" t="0" r="5080" b="0"/>
                  <wp:docPr id="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3420" w:type="dxa"/>
            <w:gridSpan w:val="2"/>
            <w:tcBorders>
              <w:bottom w:val="single" w:sz="4" w:space="0" w:color="auto"/>
            </w:tcBorders>
            <w:vAlign w:val="center"/>
          </w:tcPr>
          <w:p w:rsidR="005756C6" w:rsidRPr="009D63CF" w:rsidRDefault="005756C6" w:rsidP="002B3574">
            <w:pPr>
              <w:spacing w:before="20" w:after="20"/>
              <w:rPr>
                <w:rFonts w:asciiTheme="majorHAnsi" w:hAnsiTheme="majorHAnsi" w:cs="Comic Sans MS"/>
              </w:rPr>
            </w:pPr>
            <w:r>
              <w:rPr>
                <w:rFonts w:asciiTheme="majorHAnsi" w:hAnsiTheme="majorHAnsi" w:cs="Comic Sans MS"/>
                <w:b/>
                <w:bCs/>
              </w:rPr>
              <w:t>Particulars</w:t>
            </w:r>
          </w:p>
        </w:tc>
        <w:tc>
          <w:tcPr>
            <w:tcW w:w="990" w:type="dxa"/>
            <w:tcBorders>
              <w:bottom w:val="single" w:sz="4" w:space="0" w:color="auto"/>
            </w:tcBorders>
            <w:vAlign w:val="center"/>
          </w:tcPr>
          <w:p w:rsidR="005756C6" w:rsidRPr="009D63CF" w:rsidRDefault="005756C6" w:rsidP="002B3574">
            <w:pPr>
              <w:spacing w:before="20" w:after="20"/>
              <w:jc w:val="center"/>
              <w:rPr>
                <w:rFonts w:asciiTheme="majorHAnsi" w:hAnsiTheme="majorHAnsi" w:cs="Comic Sans MS"/>
              </w:rPr>
            </w:pPr>
            <w:r w:rsidRPr="00ED49FB">
              <w:rPr>
                <w:rFonts w:asciiTheme="majorHAnsi" w:hAnsiTheme="majorHAnsi" w:cs="Comic Sans MS"/>
                <w:noProof/>
                <w:lang w:val="en-IN" w:eastAsia="en-IN"/>
              </w:rPr>
              <w:drawing>
                <wp:inline distT="0" distB="0" distL="0" distR="0">
                  <wp:extent cx="71120" cy="76200"/>
                  <wp:effectExtent l="19050" t="0" r="5080" b="0"/>
                  <wp:docPr id="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95660F" w:rsidTr="00D33EF7">
        <w:tc>
          <w:tcPr>
            <w:tcW w:w="3780" w:type="dxa"/>
            <w:gridSpan w:val="2"/>
            <w:tcBorders>
              <w:bottom w:val="nil"/>
            </w:tcBorders>
            <w:vAlign w:val="center"/>
          </w:tcPr>
          <w:p w:rsidR="0095660F" w:rsidRPr="002F0A3F" w:rsidRDefault="0095660F" w:rsidP="002B3574">
            <w:pPr>
              <w:spacing w:before="20" w:after="20"/>
              <w:rPr>
                <w:rFonts w:asciiTheme="majorHAnsi" w:hAnsiTheme="majorHAnsi" w:cs="Comic Sans MS"/>
              </w:rPr>
            </w:pPr>
            <w:r w:rsidRPr="00780BEE">
              <w:rPr>
                <w:rFonts w:asciiTheme="majorHAnsi" w:hAnsiTheme="majorHAnsi" w:cs="Comic Sans MS"/>
              </w:rPr>
              <w:t>To Opening Stock</w:t>
            </w:r>
          </w:p>
        </w:tc>
        <w:tc>
          <w:tcPr>
            <w:tcW w:w="990" w:type="dxa"/>
            <w:tcBorders>
              <w:bottom w:val="nil"/>
            </w:tcBorders>
            <w:vAlign w:val="center"/>
          </w:tcPr>
          <w:p w:rsidR="0095660F" w:rsidRPr="002F0A3F" w:rsidRDefault="0095660F" w:rsidP="002B3574">
            <w:pPr>
              <w:spacing w:before="20" w:after="20"/>
              <w:jc w:val="center"/>
              <w:rPr>
                <w:rFonts w:asciiTheme="majorHAnsi" w:hAnsiTheme="majorHAnsi" w:cs="Comic Sans MS"/>
              </w:rPr>
            </w:pPr>
          </w:p>
        </w:tc>
        <w:tc>
          <w:tcPr>
            <w:tcW w:w="3420" w:type="dxa"/>
            <w:gridSpan w:val="2"/>
            <w:tcBorders>
              <w:bottom w:val="nil"/>
            </w:tcBorders>
            <w:vAlign w:val="center"/>
          </w:tcPr>
          <w:p w:rsidR="0095660F" w:rsidRPr="009F6BB5" w:rsidRDefault="0095660F" w:rsidP="002B3574">
            <w:pPr>
              <w:spacing w:before="20" w:after="20"/>
              <w:rPr>
                <w:rFonts w:asciiTheme="majorHAnsi" w:hAnsiTheme="majorHAnsi" w:cs="Comic Sans MS"/>
              </w:rPr>
            </w:pPr>
            <w:r w:rsidRPr="009F6BB5">
              <w:rPr>
                <w:rFonts w:asciiTheme="majorHAnsi" w:hAnsiTheme="majorHAnsi" w:cs="Comic Sans MS"/>
              </w:rPr>
              <w:t>By sales</w:t>
            </w:r>
          </w:p>
        </w:tc>
        <w:tc>
          <w:tcPr>
            <w:tcW w:w="990" w:type="dxa"/>
            <w:tcBorders>
              <w:bottom w:val="nil"/>
            </w:tcBorders>
            <w:vAlign w:val="center"/>
          </w:tcPr>
          <w:p w:rsidR="0095660F" w:rsidRDefault="0095660F" w:rsidP="002B3574">
            <w:pPr>
              <w:spacing w:before="20" w:after="20"/>
              <w:jc w:val="center"/>
            </w:pPr>
            <w:r w:rsidRPr="009F6BB5">
              <w:rPr>
                <w:rFonts w:asciiTheme="majorHAnsi" w:hAnsiTheme="majorHAnsi" w:cs="Comic Sans MS"/>
              </w:rPr>
              <w:t>2,000</w:t>
            </w:r>
          </w:p>
        </w:tc>
      </w:tr>
      <w:tr w:rsidR="005E6D7C" w:rsidTr="00021E78">
        <w:tc>
          <w:tcPr>
            <w:tcW w:w="3150" w:type="dxa"/>
            <w:tcBorders>
              <w:top w:val="nil"/>
              <w:bottom w:val="nil"/>
              <w:right w:val="nil"/>
            </w:tcBorders>
            <w:vAlign w:val="center"/>
          </w:tcPr>
          <w:p w:rsidR="005E6D7C" w:rsidRPr="00ED4BDC" w:rsidRDefault="008420C7" w:rsidP="002B3574">
            <w:pPr>
              <w:spacing w:before="20" w:after="20"/>
              <w:rPr>
                <w:rFonts w:asciiTheme="majorHAnsi" w:hAnsiTheme="majorHAnsi" w:cs="Comic Sans MS"/>
              </w:rPr>
            </w:pPr>
            <w:r>
              <w:rPr>
                <w:rFonts w:asciiTheme="majorHAnsi" w:hAnsiTheme="majorHAnsi" w:cs="Comic Sans MS"/>
              </w:rPr>
              <w:t xml:space="preserve">      </w:t>
            </w:r>
            <w:r w:rsidR="005E6D7C" w:rsidRPr="00ED4BDC">
              <w:rPr>
                <w:rFonts w:asciiTheme="majorHAnsi" w:hAnsiTheme="majorHAnsi" w:cs="Comic Sans MS"/>
              </w:rPr>
              <w:t>Materials</w:t>
            </w:r>
          </w:p>
        </w:tc>
        <w:tc>
          <w:tcPr>
            <w:tcW w:w="630" w:type="dxa"/>
            <w:tcBorders>
              <w:top w:val="nil"/>
              <w:left w:val="nil"/>
              <w:bottom w:val="nil"/>
            </w:tcBorders>
            <w:vAlign w:val="center"/>
          </w:tcPr>
          <w:p w:rsidR="005E6D7C" w:rsidRDefault="005E6D7C" w:rsidP="002B3574">
            <w:pPr>
              <w:spacing w:before="20" w:after="20"/>
              <w:jc w:val="right"/>
            </w:pPr>
            <w:r w:rsidRPr="00ED4BDC">
              <w:rPr>
                <w:rFonts w:asciiTheme="majorHAnsi" w:hAnsiTheme="majorHAnsi" w:cs="Comic Sans MS"/>
              </w:rPr>
              <w:t>90</w:t>
            </w:r>
          </w:p>
        </w:tc>
        <w:tc>
          <w:tcPr>
            <w:tcW w:w="990" w:type="dxa"/>
            <w:tcBorders>
              <w:top w:val="nil"/>
              <w:bottom w:val="nil"/>
            </w:tcBorders>
            <w:vAlign w:val="center"/>
          </w:tcPr>
          <w:p w:rsidR="005E6D7C" w:rsidRPr="002F0A3F" w:rsidRDefault="005E6D7C" w:rsidP="002B3574">
            <w:pPr>
              <w:spacing w:before="20" w:after="20"/>
              <w:jc w:val="center"/>
              <w:rPr>
                <w:rFonts w:asciiTheme="majorHAnsi" w:hAnsiTheme="majorHAnsi" w:cs="Comic Sans MS"/>
              </w:rPr>
            </w:pPr>
          </w:p>
        </w:tc>
        <w:tc>
          <w:tcPr>
            <w:tcW w:w="3420" w:type="dxa"/>
            <w:gridSpan w:val="2"/>
            <w:tcBorders>
              <w:top w:val="nil"/>
              <w:bottom w:val="nil"/>
            </w:tcBorders>
            <w:vAlign w:val="center"/>
          </w:tcPr>
          <w:p w:rsidR="005E6D7C" w:rsidRPr="009F6BB5" w:rsidRDefault="005E6D7C" w:rsidP="002B3574">
            <w:pPr>
              <w:spacing w:before="20" w:after="20"/>
              <w:rPr>
                <w:rFonts w:asciiTheme="majorHAnsi" w:hAnsiTheme="majorHAnsi" w:cs="Comic Sans MS"/>
              </w:rPr>
            </w:pPr>
            <w:r w:rsidRPr="00780BEE">
              <w:rPr>
                <w:rFonts w:asciiTheme="majorHAnsi" w:hAnsiTheme="majorHAnsi" w:cs="Comic Sans MS"/>
              </w:rPr>
              <w:t xml:space="preserve">By </w:t>
            </w:r>
            <w:r>
              <w:rPr>
                <w:rFonts w:asciiTheme="majorHAnsi" w:hAnsiTheme="majorHAnsi" w:cs="Comic Sans MS"/>
              </w:rPr>
              <w:t>Closing Stock</w:t>
            </w:r>
          </w:p>
        </w:tc>
        <w:tc>
          <w:tcPr>
            <w:tcW w:w="990" w:type="dxa"/>
            <w:tcBorders>
              <w:top w:val="nil"/>
              <w:bottom w:val="nil"/>
            </w:tcBorders>
            <w:vAlign w:val="center"/>
          </w:tcPr>
          <w:p w:rsidR="005E6D7C" w:rsidRPr="009F6BB5" w:rsidRDefault="005E6D7C" w:rsidP="002B3574">
            <w:pPr>
              <w:spacing w:before="20" w:after="20"/>
              <w:jc w:val="center"/>
              <w:rPr>
                <w:rFonts w:asciiTheme="majorHAnsi" w:hAnsiTheme="majorHAnsi" w:cs="Comic Sans MS"/>
              </w:rPr>
            </w:pPr>
          </w:p>
        </w:tc>
      </w:tr>
      <w:tr w:rsidR="005E6D7C" w:rsidTr="00021E78">
        <w:tc>
          <w:tcPr>
            <w:tcW w:w="3150" w:type="dxa"/>
            <w:tcBorders>
              <w:top w:val="nil"/>
              <w:bottom w:val="nil"/>
              <w:right w:val="nil"/>
            </w:tcBorders>
            <w:vAlign w:val="center"/>
          </w:tcPr>
          <w:p w:rsidR="005E6D7C" w:rsidRPr="002A54C9" w:rsidRDefault="008420C7" w:rsidP="002B3574">
            <w:pPr>
              <w:spacing w:before="20" w:after="20"/>
              <w:rPr>
                <w:rFonts w:asciiTheme="majorHAnsi" w:hAnsiTheme="majorHAnsi" w:cs="Comic Sans MS"/>
              </w:rPr>
            </w:pPr>
            <w:r>
              <w:rPr>
                <w:rFonts w:asciiTheme="majorHAnsi" w:hAnsiTheme="majorHAnsi" w:cs="Comic Sans MS"/>
              </w:rPr>
              <w:t xml:space="preserve">      </w:t>
            </w:r>
            <w:r w:rsidR="005E6D7C" w:rsidRPr="002A54C9">
              <w:rPr>
                <w:rFonts w:asciiTheme="majorHAnsi" w:hAnsiTheme="majorHAnsi" w:cs="Comic Sans MS"/>
              </w:rPr>
              <w:t>Finished Goods</w:t>
            </w:r>
          </w:p>
        </w:tc>
        <w:tc>
          <w:tcPr>
            <w:tcW w:w="630" w:type="dxa"/>
            <w:tcBorders>
              <w:top w:val="nil"/>
              <w:left w:val="nil"/>
              <w:bottom w:val="nil"/>
            </w:tcBorders>
            <w:vAlign w:val="center"/>
          </w:tcPr>
          <w:p w:rsidR="005E6D7C" w:rsidRDefault="005E6D7C" w:rsidP="002B3574">
            <w:pPr>
              <w:spacing w:before="20" w:after="20"/>
              <w:jc w:val="right"/>
            </w:pPr>
            <w:r w:rsidRPr="002A54C9">
              <w:rPr>
                <w:rFonts w:asciiTheme="majorHAnsi" w:hAnsiTheme="majorHAnsi" w:cs="Comic Sans MS"/>
              </w:rPr>
              <w:t>120</w:t>
            </w:r>
          </w:p>
        </w:tc>
        <w:tc>
          <w:tcPr>
            <w:tcW w:w="990" w:type="dxa"/>
            <w:tcBorders>
              <w:top w:val="nil"/>
              <w:bottom w:val="nil"/>
            </w:tcBorders>
            <w:vAlign w:val="center"/>
          </w:tcPr>
          <w:p w:rsidR="005E6D7C" w:rsidRPr="007368E0" w:rsidRDefault="005E6D7C" w:rsidP="002B3574">
            <w:pPr>
              <w:spacing w:before="20" w:after="20"/>
              <w:jc w:val="center"/>
              <w:rPr>
                <w:rFonts w:asciiTheme="majorHAnsi" w:hAnsiTheme="majorHAnsi" w:cs="Comic Sans MS"/>
              </w:rPr>
            </w:pPr>
          </w:p>
        </w:tc>
        <w:tc>
          <w:tcPr>
            <w:tcW w:w="2700" w:type="dxa"/>
            <w:tcBorders>
              <w:top w:val="nil"/>
              <w:bottom w:val="nil"/>
              <w:right w:val="nil"/>
            </w:tcBorders>
            <w:vAlign w:val="center"/>
          </w:tcPr>
          <w:p w:rsidR="005E6D7C" w:rsidRPr="00ED4BDC" w:rsidRDefault="008420C7" w:rsidP="002B3574">
            <w:pPr>
              <w:spacing w:before="20" w:after="20"/>
              <w:rPr>
                <w:rFonts w:asciiTheme="majorHAnsi" w:hAnsiTheme="majorHAnsi" w:cs="Comic Sans MS"/>
              </w:rPr>
            </w:pPr>
            <w:r>
              <w:rPr>
                <w:rFonts w:asciiTheme="majorHAnsi" w:hAnsiTheme="majorHAnsi" w:cs="Comic Sans MS"/>
              </w:rPr>
              <w:t xml:space="preserve">      </w:t>
            </w:r>
            <w:r w:rsidR="005E6D7C" w:rsidRPr="00ED4BDC">
              <w:rPr>
                <w:rFonts w:asciiTheme="majorHAnsi" w:hAnsiTheme="majorHAnsi" w:cs="Comic Sans MS"/>
              </w:rPr>
              <w:t>Materials</w:t>
            </w:r>
          </w:p>
        </w:tc>
        <w:tc>
          <w:tcPr>
            <w:tcW w:w="720" w:type="dxa"/>
            <w:tcBorders>
              <w:top w:val="nil"/>
              <w:left w:val="nil"/>
              <w:bottom w:val="nil"/>
            </w:tcBorders>
            <w:vAlign w:val="center"/>
          </w:tcPr>
          <w:p w:rsidR="005E6D7C" w:rsidRDefault="005E6D7C" w:rsidP="002B3574">
            <w:pPr>
              <w:spacing w:before="20" w:after="20"/>
              <w:jc w:val="right"/>
            </w:pPr>
            <w:r w:rsidRPr="00ED4BDC">
              <w:rPr>
                <w:rFonts w:asciiTheme="majorHAnsi" w:hAnsiTheme="majorHAnsi" w:cs="Comic Sans MS"/>
              </w:rPr>
              <w:t>90</w:t>
            </w:r>
          </w:p>
        </w:tc>
        <w:tc>
          <w:tcPr>
            <w:tcW w:w="990" w:type="dxa"/>
            <w:tcBorders>
              <w:top w:val="nil"/>
              <w:bottom w:val="nil"/>
            </w:tcBorders>
            <w:vAlign w:val="center"/>
          </w:tcPr>
          <w:p w:rsidR="005E6D7C" w:rsidRDefault="005E6D7C" w:rsidP="002B3574">
            <w:pPr>
              <w:spacing w:before="20" w:after="20"/>
              <w:jc w:val="center"/>
            </w:pPr>
          </w:p>
        </w:tc>
      </w:tr>
      <w:tr w:rsidR="005E6D7C" w:rsidTr="00021E78">
        <w:tc>
          <w:tcPr>
            <w:tcW w:w="3150" w:type="dxa"/>
            <w:tcBorders>
              <w:top w:val="nil"/>
              <w:bottom w:val="nil"/>
              <w:right w:val="nil"/>
            </w:tcBorders>
            <w:vAlign w:val="center"/>
          </w:tcPr>
          <w:p w:rsidR="005E6D7C" w:rsidRPr="008149E4" w:rsidRDefault="008420C7" w:rsidP="002B3574">
            <w:pPr>
              <w:spacing w:before="20" w:after="20"/>
              <w:rPr>
                <w:rFonts w:asciiTheme="majorHAnsi" w:hAnsiTheme="majorHAnsi" w:cs="Comic Sans MS"/>
              </w:rPr>
            </w:pPr>
            <w:r>
              <w:rPr>
                <w:rFonts w:asciiTheme="majorHAnsi" w:hAnsiTheme="majorHAnsi" w:cs="Comic Sans MS"/>
              </w:rPr>
              <w:t xml:space="preserve">      </w:t>
            </w:r>
            <w:r w:rsidR="005E6D7C" w:rsidRPr="008149E4">
              <w:rPr>
                <w:rFonts w:asciiTheme="majorHAnsi" w:hAnsiTheme="majorHAnsi" w:cs="Comic Sans MS"/>
              </w:rPr>
              <w:t>Work-in-Progress</w:t>
            </w:r>
          </w:p>
        </w:tc>
        <w:tc>
          <w:tcPr>
            <w:tcW w:w="630" w:type="dxa"/>
            <w:tcBorders>
              <w:top w:val="nil"/>
              <w:left w:val="nil"/>
              <w:bottom w:val="single" w:sz="4" w:space="0" w:color="auto"/>
            </w:tcBorders>
            <w:vAlign w:val="center"/>
          </w:tcPr>
          <w:p w:rsidR="005E6D7C" w:rsidRPr="008149E4" w:rsidRDefault="005E6D7C" w:rsidP="002B3574">
            <w:pPr>
              <w:spacing w:before="20" w:after="20"/>
              <w:jc w:val="right"/>
              <w:rPr>
                <w:rFonts w:asciiTheme="majorHAnsi" w:hAnsiTheme="majorHAnsi" w:cs="Comic Sans MS"/>
              </w:rPr>
            </w:pPr>
            <w:r>
              <w:rPr>
                <w:rFonts w:asciiTheme="majorHAnsi" w:hAnsiTheme="majorHAnsi" w:cs="Comic Sans MS"/>
              </w:rPr>
              <w:t>4</w:t>
            </w:r>
            <w:r w:rsidRPr="008149E4">
              <w:rPr>
                <w:rFonts w:asciiTheme="majorHAnsi" w:hAnsiTheme="majorHAnsi" w:cs="Comic Sans MS"/>
              </w:rPr>
              <w:t>0</w:t>
            </w:r>
          </w:p>
        </w:tc>
        <w:tc>
          <w:tcPr>
            <w:tcW w:w="990" w:type="dxa"/>
            <w:tcBorders>
              <w:top w:val="nil"/>
              <w:bottom w:val="nil"/>
            </w:tcBorders>
            <w:vAlign w:val="center"/>
          </w:tcPr>
          <w:p w:rsidR="005E6D7C" w:rsidRPr="007368E0" w:rsidRDefault="00F27EC9" w:rsidP="002B3574">
            <w:pPr>
              <w:spacing w:before="20" w:after="20"/>
              <w:jc w:val="center"/>
              <w:rPr>
                <w:rFonts w:asciiTheme="majorHAnsi" w:hAnsiTheme="majorHAnsi" w:cs="Comic Sans MS"/>
              </w:rPr>
            </w:pPr>
            <w:r>
              <w:rPr>
                <w:rFonts w:asciiTheme="majorHAnsi" w:hAnsiTheme="majorHAnsi" w:cs="Comic Sans MS"/>
              </w:rPr>
              <w:t>250</w:t>
            </w:r>
          </w:p>
        </w:tc>
        <w:tc>
          <w:tcPr>
            <w:tcW w:w="2700" w:type="dxa"/>
            <w:tcBorders>
              <w:top w:val="nil"/>
              <w:bottom w:val="nil"/>
              <w:right w:val="nil"/>
            </w:tcBorders>
            <w:vAlign w:val="center"/>
          </w:tcPr>
          <w:p w:rsidR="005E6D7C" w:rsidRPr="002A54C9" w:rsidRDefault="008420C7" w:rsidP="002B3574">
            <w:pPr>
              <w:spacing w:before="20" w:after="20"/>
              <w:rPr>
                <w:rFonts w:asciiTheme="majorHAnsi" w:hAnsiTheme="majorHAnsi" w:cs="Comic Sans MS"/>
              </w:rPr>
            </w:pPr>
            <w:r>
              <w:rPr>
                <w:rFonts w:asciiTheme="majorHAnsi" w:hAnsiTheme="majorHAnsi" w:cs="Comic Sans MS"/>
              </w:rPr>
              <w:t xml:space="preserve">     </w:t>
            </w:r>
            <w:r w:rsidR="005E6D7C" w:rsidRPr="002A54C9">
              <w:rPr>
                <w:rFonts w:asciiTheme="majorHAnsi" w:hAnsiTheme="majorHAnsi" w:cs="Comic Sans MS"/>
              </w:rPr>
              <w:t>Finished Goods</w:t>
            </w:r>
          </w:p>
        </w:tc>
        <w:tc>
          <w:tcPr>
            <w:tcW w:w="720" w:type="dxa"/>
            <w:tcBorders>
              <w:top w:val="nil"/>
              <w:left w:val="nil"/>
              <w:bottom w:val="nil"/>
            </w:tcBorders>
            <w:vAlign w:val="center"/>
          </w:tcPr>
          <w:p w:rsidR="005E6D7C" w:rsidRDefault="005E6D7C" w:rsidP="002B3574">
            <w:pPr>
              <w:spacing w:before="20" w:after="20"/>
              <w:jc w:val="right"/>
            </w:pPr>
            <w:r w:rsidRPr="002A54C9">
              <w:rPr>
                <w:rFonts w:asciiTheme="majorHAnsi" w:hAnsiTheme="majorHAnsi" w:cs="Comic Sans MS"/>
              </w:rPr>
              <w:t>1</w:t>
            </w:r>
            <w:r>
              <w:rPr>
                <w:rFonts w:asciiTheme="majorHAnsi" w:hAnsiTheme="majorHAnsi" w:cs="Comic Sans MS"/>
              </w:rPr>
              <w:t>6</w:t>
            </w:r>
            <w:r w:rsidRPr="002A54C9">
              <w:rPr>
                <w:rFonts w:asciiTheme="majorHAnsi" w:hAnsiTheme="majorHAnsi" w:cs="Comic Sans MS"/>
              </w:rPr>
              <w:t>0</w:t>
            </w:r>
          </w:p>
        </w:tc>
        <w:tc>
          <w:tcPr>
            <w:tcW w:w="990" w:type="dxa"/>
            <w:tcBorders>
              <w:top w:val="nil"/>
              <w:bottom w:val="nil"/>
            </w:tcBorders>
            <w:vAlign w:val="center"/>
          </w:tcPr>
          <w:p w:rsidR="005E6D7C" w:rsidRDefault="005E6D7C" w:rsidP="002B3574">
            <w:pPr>
              <w:spacing w:before="20" w:after="20"/>
              <w:jc w:val="center"/>
            </w:pPr>
          </w:p>
        </w:tc>
      </w:tr>
      <w:tr w:rsidR="00F27EC9" w:rsidTr="00021E78">
        <w:tc>
          <w:tcPr>
            <w:tcW w:w="3780" w:type="dxa"/>
            <w:gridSpan w:val="2"/>
            <w:tcBorders>
              <w:top w:val="nil"/>
              <w:bottom w:val="nil"/>
            </w:tcBorders>
            <w:vAlign w:val="center"/>
          </w:tcPr>
          <w:p w:rsidR="00F27EC9" w:rsidRPr="00ED5253" w:rsidRDefault="00F27EC9" w:rsidP="002B3574">
            <w:pPr>
              <w:spacing w:before="20" w:after="20"/>
              <w:rPr>
                <w:rFonts w:asciiTheme="majorHAnsi" w:hAnsiTheme="majorHAnsi" w:cs="Comic Sans MS"/>
              </w:rPr>
            </w:pPr>
            <w:r w:rsidRPr="00ED5253">
              <w:rPr>
                <w:rFonts w:asciiTheme="majorHAnsi" w:hAnsiTheme="majorHAnsi" w:cs="Comic Sans MS"/>
              </w:rPr>
              <w:t>To Purchase of Material</w:t>
            </w:r>
          </w:p>
        </w:tc>
        <w:tc>
          <w:tcPr>
            <w:tcW w:w="990" w:type="dxa"/>
            <w:tcBorders>
              <w:top w:val="nil"/>
              <w:bottom w:val="nil"/>
            </w:tcBorders>
            <w:vAlign w:val="center"/>
          </w:tcPr>
          <w:p w:rsidR="00F27EC9" w:rsidRDefault="00F27EC9" w:rsidP="002B3574">
            <w:pPr>
              <w:spacing w:before="20" w:after="20"/>
              <w:jc w:val="center"/>
            </w:pPr>
            <w:r w:rsidRPr="00ED5253">
              <w:rPr>
                <w:rFonts w:asciiTheme="majorHAnsi" w:hAnsiTheme="majorHAnsi" w:cs="Comic Sans MS"/>
              </w:rPr>
              <w:t>850</w:t>
            </w:r>
          </w:p>
        </w:tc>
        <w:tc>
          <w:tcPr>
            <w:tcW w:w="2700" w:type="dxa"/>
            <w:tcBorders>
              <w:top w:val="nil"/>
              <w:bottom w:val="nil"/>
              <w:right w:val="nil"/>
            </w:tcBorders>
            <w:vAlign w:val="center"/>
          </w:tcPr>
          <w:p w:rsidR="00F27EC9" w:rsidRPr="008149E4" w:rsidRDefault="008420C7" w:rsidP="002B3574">
            <w:pPr>
              <w:spacing w:before="20" w:after="20"/>
              <w:rPr>
                <w:rFonts w:asciiTheme="majorHAnsi" w:hAnsiTheme="majorHAnsi" w:cs="Comic Sans MS"/>
              </w:rPr>
            </w:pPr>
            <w:r>
              <w:rPr>
                <w:rFonts w:asciiTheme="majorHAnsi" w:hAnsiTheme="majorHAnsi" w:cs="Comic Sans MS"/>
              </w:rPr>
              <w:t xml:space="preserve">     </w:t>
            </w:r>
            <w:r w:rsidR="00F27EC9" w:rsidRPr="008149E4">
              <w:rPr>
                <w:rFonts w:asciiTheme="majorHAnsi" w:hAnsiTheme="majorHAnsi" w:cs="Comic Sans MS"/>
              </w:rPr>
              <w:t>Work-in-Progress</w:t>
            </w:r>
          </w:p>
        </w:tc>
        <w:tc>
          <w:tcPr>
            <w:tcW w:w="720" w:type="dxa"/>
            <w:tcBorders>
              <w:top w:val="nil"/>
              <w:left w:val="nil"/>
              <w:bottom w:val="single" w:sz="4" w:space="0" w:color="auto"/>
            </w:tcBorders>
            <w:vAlign w:val="center"/>
          </w:tcPr>
          <w:p w:rsidR="00F27EC9" w:rsidRPr="008149E4" w:rsidRDefault="00F27EC9" w:rsidP="002B3574">
            <w:pPr>
              <w:spacing w:before="20" w:after="20"/>
              <w:jc w:val="right"/>
              <w:rPr>
                <w:rFonts w:asciiTheme="majorHAnsi" w:hAnsiTheme="majorHAnsi" w:cs="Comic Sans MS"/>
              </w:rPr>
            </w:pPr>
            <w:r w:rsidRPr="008149E4">
              <w:rPr>
                <w:rFonts w:asciiTheme="majorHAnsi" w:hAnsiTheme="majorHAnsi" w:cs="Comic Sans MS"/>
              </w:rPr>
              <w:t>60</w:t>
            </w:r>
          </w:p>
        </w:tc>
        <w:tc>
          <w:tcPr>
            <w:tcW w:w="990" w:type="dxa"/>
            <w:tcBorders>
              <w:top w:val="nil"/>
              <w:bottom w:val="nil"/>
            </w:tcBorders>
            <w:vAlign w:val="center"/>
          </w:tcPr>
          <w:p w:rsidR="00F27EC9" w:rsidRDefault="00F27EC9" w:rsidP="002B3574">
            <w:pPr>
              <w:spacing w:before="20" w:after="20"/>
              <w:jc w:val="center"/>
            </w:pPr>
            <w:r w:rsidRPr="008149E4">
              <w:rPr>
                <w:rFonts w:asciiTheme="majorHAnsi" w:hAnsiTheme="majorHAnsi" w:cs="Comic Sans MS"/>
              </w:rPr>
              <w:t>310</w:t>
            </w:r>
          </w:p>
        </w:tc>
      </w:tr>
      <w:tr w:rsidR="00F27EC9" w:rsidTr="00021E78">
        <w:tc>
          <w:tcPr>
            <w:tcW w:w="3780" w:type="dxa"/>
            <w:gridSpan w:val="2"/>
            <w:tcBorders>
              <w:top w:val="nil"/>
              <w:bottom w:val="nil"/>
            </w:tcBorders>
            <w:vAlign w:val="center"/>
          </w:tcPr>
          <w:p w:rsidR="00F27EC9" w:rsidRPr="00905C2C" w:rsidRDefault="00F27EC9" w:rsidP="002B3574">
            <w:pPr>
              <w:spacing w:before="20" w:after="20"/>
              <w:rPr>
                <w:rFonts w:asciiTheme="majorHAnsi" w:hAnsiTheme="majorHAnsi" w:cs="Comic Sans MS"/>
              </w:rPr>
            </w:pPr>
            <w:r w:rsidRPr="00905C2C">
              <w:rPr>
                <w:rFonts w:asciiTheme="majorHAnsi" w:hAnsiTheme="majorHAnsi" w:cs="Comic Sans MS"/>
              </w:rPr>
              <w:t>To Wages</w:t>
            </w:r>
          </w:p>
        </w:tc>
        <w:tc>
          <w:tcPr>
            <w:tcW w:w="990" w:type="dxa"/>
            <w:tcBorders>
              <w:top w:val="nil"/>
              <w:bottom w:val="nil"/>
            </w:tcBorders>
            <w:vAlign w:val="center"/>
          </w:tcPr>
          <w:p w:rsidR="00F27EC9" w:rsidRPr="00905C2C" w:rsidRDefault="00F27EC9" w:rsidP="002B3574">
            <w:pPr>
              <w:spacing w:before="20" w:after="20"/>
              <w:jc w:val="center"/>
              <w:rPr>
                <w:rFonts w:asciiTheme="majorHAnsi" w:hAnsiTheme="majorHAnsi" w:cs="Comic Sans MS"/>
              </w:rPr>
            </w:pPr>
            <w:r w:rsidRPr="00905C2C">
              <w:rPr>
                <w:rFonts w:asciiTheme="majorHAnsi" w:hAnsiTheme="majorHAnsi" w:cs="Comic Sans MS"/>
              </w:rPr>
              <w:t>280</w:t>
            </w:r>
          </w:p>
        </w:tc>
        <w:tc>
          <w:tcPr>
            <w:tcW w:w="3420" w:type="dxa"/>
            <w:gridSpan w:val="2"/>
            <w:tcBorders>
              <w:top w:val="nil"/>
              <w:bottom w:val="nil"/>
            </w:tcBorders>
            <w:vAlign w:val="center"/>
          </w:tcPr>
          <w:p w:rsidR="00F27EC9" w:rsidRPr="00905C2C" w:rsidRDefault="00F27EC9" w:rsidP="002B3574">
            <w:pPr>
              <w:spacing w:before="20" w:after="20"/>
              <w:rPr>
                <w:rFonts w:asciiTheme="majorHAnsi" w:hAnsiTheme="majorHAnsi" w:cs="Comic Sans MS"/>
              </w:rPr>
            </w:pPr>
            <w:r w:rsidRPr="00905C2C">
              <w:rPr>
                <w:rFonts w:asciiTheme="majorHAnsi" w:hAnsiTheme="majorHAnsi" w:cs="Comic Sans MS"/>
              </w:rPr>
              <w:t>By Profit on Sale of Investment</w:t>
            </w:r>
          </w:p>
        </w:tc>
        <w:tc>
          <w:tcPr>
            <w:tcW w:w="990" w:type="dxa"/>
            <w:tcBorders>
              <w:top w:val="nil"/>
              <w:bottom w:val="nil"/>
            </w:tcBorders>
            <w:vAlign w:val="center"/>
          </w:tcPr>
          <w:p w:rsidR="00F27EC9" w:rsidRDefault="00F27EC9" w:rsidP="002B3574">
            <w:pPr>
              <w:spacing w:before="20" w:after="20"/>
              <w:jc w:val="center"/>
            </w:pPr>
            <w:r w:rsidRPr="00905C2C">
              <w:rPr>
                <w:rFonts w:asciiTheme="majorHAnsi" w:hAnsiTheme="majorHAnsi" w:cs="Comic Sans MS"/>
              </w:rPr>
              <w:t>8</w:t>
            </w:r>
          </w:p>
        </w:tc>
      </w:tr>
      <w:tr w:rsidR="00F27EC9" w:rsidTr="00D33EF7">
        <w:tc>
          <w:tcPr>
            <w:tcW w:w="3780" w:type="dxa"/>
            <w:gridSpan w:val="2"/>
            <w:tcBorders>
              <w:top w:val="nil"/>
              <w:bottom w:val="nil"/>
            </w:tcBorders>
            <w:vAlign w:val="center"/>
          </w:tcPr>
          <w:p w:rsidR="00F27EC9" w:rsidRPr="00093CB1" w:rsidRDefault="00F27EC9" w:rsidP="002B3574">
            <w:pPr>
              <w:spacing w:before="20" w:after="20"/>
              <w:rPr>
                <w:rFonts w:asciiTheme="majorHAnsi" w:hAnsiTheme="majorHAnsi" w:cs="Comic Sans MS"/>
              </w:rPr>
            </w:pPr>
            <w:r w:rsidRPr="00093CB1">
              <w:rPr>
                <w:rFonts w:asciiTheme="majorHAnsi" w:hAnsiTheme="majorHAnsi" w:cs="Comic Sans MS"/>
              </w:rPr>
              <w:t>To Power</w:t>
            </w:r>
          </w:p>
        </w:tc>
        <w:tc>
          <w:tcPr>
            <w:tcW w:w="990" w:type="dxa"/>
            <w:tcBorders>
              <w:top w:val="nil"/>
              <w:bottom w:val="nil"/>
            </w:tcBorders>
            <w:vAlign w:val="center"/>
          </w:tcPr>
          <w:p w:rsidR="00F27EC9" w:rsidRPr="00093CB1" w:rsidRDefault="00F27EC9" w:rsidP="002B3574">
            <w:pPr>
              <w:spacing w:before="20" w:after="20"/>
              <w:jc w:val="center"/>
              <w:rPr>
                <w:rFonts w:asciiTheme="majorHAnsi" w:hAnsiTheme="majorHAnsi" w:cs="Comic Sans MS"/>
              </w:rPr>
            </w:pPr>
            <w:r w:rsidRPr="00093CB1">
              <w:rPr>
                <w:rFonts w:asciiTheme="majorHAnsi" w:hAnsiTheme="majorHAnsi" w:cs="Comic Sans MS"/>
              </w:rPr>
              <w:t>40</w:t>
            </w:r>
          </w:p>
        </w:tc>
        <w:tc>
          <w:tcPr>
            <w:tcW w:w="3420" w:type="dxa"/>
            <w:gridSpan w:val="2"/>
            <w:tcBorders>
              <w:top w:val="nil"/>
              <w:bottom w:val="nil"/>
            </w:tcBorders>
            <w:vAlign w:val="center"/>
          </w:tcPr>
          <w:p w:rsidR="00F27EC9" w:rsidRPr="00093CB1" w:rsidRDefault="00F27EC9" w:rsidP="002B3574">
            <w:pPr>
              <w:spacing w:before="20" w:after="20"/>
              <w:rPr>
                <w:rFonts w:asciiTheme="majorHAnsi" w:hAnsiTheme="majorHAnsi" w:cs="Comic Sans MS"/>
              </w:rPr>
            </w:pPr>
            <w:r w:rsidRPr="00093CB1">
              <w:rPr>
                <w:rFonts w:asciiTheme="majorHAnsi" w:hAnsiTheme="majorHAnsi" w:cs="Comic Sans MS"/>
              </w:rPr>
              <w:t>By Sale of Scrap</w:t>
            </w:r>
          </w:p>
        </w:tc>
        <w:tc>
          <w:tcPr>
            <w:tcW w:w="990" w:type="dxa"/>
            <w:tcBorders>
              <w:top w:val="nil"/>
              <w:bottom w:val="nil"/>
            </w:tcBorders>
            <w:vAlign w:val="center"/>
          </w:tcPr>
          <w:p w:rsidR="00F27EC9" w:rsidRDefault="00F27EC9" w:rsidP="002B3574">
            <w:pPr>
              <w:spacing w:before="20" w:after="20"/>
              <w:jc w:val="center"/>
            </w:pPr>
            <w:r w:rsidRPr="00093CB1">
              <w:rPr>
                <w:rFonts w:asciiTheme="majorHAnsi" w:hAnsiTheme="majorHAnsi" w:cs="Comic Sans MS"/>
              </w:rPr>
              <w:t>25</w:t>
            </w:r>
          </w:p>
        </w:tc>
      </w:tr>
      <w:tr w:rsidR="00F27EC9" w:rsidTr="00D33EF7">
        <w:tc>
          <w:tcPr>
            <w:tcW w:w="3780" w:type="dxa"/>
            <w:gridSpan w:val="2"/>
            <w:tcBorders>
              <w:top w:val="nil"/>
              <w:bottom w:val="nil"/>
            </w:tcBorders>
            <w:vAlign w:val="center"/>
          </w:tcPr>
          <w:p w:rsidR="00F27EC9" w:rsidRPr="009E702D" w:rsidRDefault="00F27EC9" w:rsidP="002B3574">
            <w:pPr>
              <w:spacing w:before="20" w:after="20"/>
              <w:rPr>
                <w:rFonts w:asciiTheme="majorHAnsi" w:hAnsiTheme="majorHAnsi" w:cs="Comic Sans MS"/>
              </w:rPr>
            </w:pPr>
            <w:r w:rsidRPr="009E702D">
              <w:rPr>
                <w:rFonts w:asciiTheme="majorHAnsi" w:hAnsiTheme="majorHAnsi" w:cs="Comic Sans MS"/>
              </w:rPr>
              <w:t>To Factory Expenses</w:t>
            </w:r>
          </w:p>
        </w:tc>
        <w:tc>
          <w:tcPr>
            <w:tcW w:w="990" w:type="dxa"/>
            <w:tcBorders>
              <w:top w:val="nil"/>
              <w:bottom w:val="nil"/>
            </w:tcBorders>
            <w:vAlign w:val="center"/>
          </w:tcPr>
          <w:p w:rsidR="00F27EC9" w:rsidRPr="009E702D" w:rsidRDefault="00F27EC9" w:rsidP="002B3574">
            <w:pPr>
              <w:spacing w:before="20" w:after="20"/>
              <w:jc w:val="center"/>
              <w:rPr>
                <w:rFonts w:asciiTheme="majorHAnsi" w:hAnsiTheme="majorHAnsi" w:cs="Comic Sans MS"/>
              </w:rPr>
            </w:pPr>
            <w:r w:rsidRPr="009E702D">
              <w:rPr>
                <w:rFonts w:asciiTheme="majorHAnsi" w:hAnsiTheme="majorHAnsi" w:cs="Comic Sans MS"/>
              </w:rPr>
              <w:t>110</w:t>
            </w:r>
          </w:p>
        </w:tc>
        <w:tc>
          <w:tcPr>
            <w:tcW w:w="3420" w:type="dxa"/>
            <w:gridSpan w:val="2"/>
            <w:tcBorders>
              <w:top w:val="nil"/>
              <w:bottom w:val="nil"/>
            </w:tcBorders>
            <w:vAlign w:val="center"/>
          </w:tcPr>
          <w:p w:rsidR="00F27EC9" w:rsidRPr="009E702D" w:rsidRDefault="00F27EC9" w:rsidP="002B3574">
            <w:pPr>
              <w:spacing w:before="20" w:after="20"/>
              <w:rPr>
                <w:rFonts w:asciiTheme="majorHAnsi" w:hAnsiTheme="majorHAnsi" w:cs="Comic Sans MS"/>
              </w:rPr>
            </w:pPr>
            <w:r w:rsidRPr="009E702D">
              <w:rPr>
                <w:rFonts w:asciiTheme="majorHAnsi" w:hAnsiTheme="majorHAnsi" w:cs="Comic Sans MS"/>
              </w:rPr>
              <w:t>By Miscellaneous receipts</w:t>
            </w:r>
          </w:p>
        </w:tc>
        <w:tc>
          <w:tcPr>
            <w:tcW w:w="990" w:type="dxa"/>
            <w:tcBorders>
              <w:top w:val="nil"/>
              <w:bottom w:val="nil"/>
            </w:tcBorders>
            <w:vAlign w:val="center"/>
          </w:tcPr>
          <w:p w:rsidR="00F27EC9" w:rsidRDefault="00F27EC9" w:rsidP="002B3574">
            <w:pPr>
              <w:spacing w:before="20" w:after="20"/>
              <w:jc w:val="center"/>
            </w:pPr>
            <w:r w:rsidRPr="009E702D">
              <w:rPr>
                <w:rFonts w:asciiTheme="majorHAnsi" w:hAnsiTheme="majorHAnsi" w:cs="Comic Sans MS"/>
              </w:rPr>
              <w:t>5</w:t>
            </w:r>
          </w:p>
        </w:tc>
      </w:tr>
      <w:tr w:rsidR="00F27EC9" w:rsidTr="00D33EF7">
        <w:tc>
          <w:tcPr>
            <w:tcW w:w="3780" w:type="dxa"/>
            <w:gridSpan w:val="2"/>
            <w:tcBorders>
              <w:top w:val="nil"/>
              <w:bottom w:val="nil"/>
            </w:tcBorders>
            <w:vAlign w:val="center"/>
          </w:tcPr>
          <w:p w:rsidR="00F27EC9" w:rsidRPr="00BB4AE0" w:rsidRDefault="00F27EC9" w:rsidP="002B3574">
            <w:pPr>
              <w:spacing w:before="20" w:after="20"/>
              <w:rPr>
                <w:rFonts w:asciiTheme="majorHAnsi" w:hAnsiTheme="majorHAnsi" w:cs="Comic Sans MS"/>
              </w:rPr>
            </w:pPr>
            <w:r w:rsidRPr="00BB4AE0">
              <w:rPr>
                <w:rFonts w:asciiTheme="majorHAnsi" w:hAnsiTheme="majorHAnsi" w:cs="Comic Sans MS"/>
              </w:rPr>
              <w:t>To Office Salaries</w:t>
            </w:r>
          </w:p>
        </w:tc>
        <w:tc>
          <w:tcPr>
            <w:tcW w:w="990" w:type="dxa"/>
            <w:tcBorders>
              <w:top w:val="nil"/>
              <w:bottom w:val="nil"/>
            </w:tcBorders>
            <w:vAlign w:val="center"/>
          </w:tcPr>
          <w:p w:rsidR="00F27EC9" w:rsidRDefault="00F27EC9" w:rsidP="002B3574">
            <w:pPr>
              <w:spacing w:before="20" w:after="20"/>
              <w:jc w:val="center"/>
            </w:pPr>
            <w:r w:rsidRPr="00BB4AE0">
              <w:rPr>
                <w:rFonts w:asciiTheme="majorHAnsi" w:hAnsiTheme="majorHAnsi" w:cs="Comic Sans MS"/>
              </w:rPr>
              <w:t>80</w:t>
            </w:r>
          </w:p>
        </w:tc>
        <w:tc>
          <w:tcPr>
            <w:tcW w:w="3420" w:type="dxa"/>
            <w:gridSpan w:val="2"/>
            <w:tcBorders>
              <w:top w:val="nil"/>
              <w:bottom w:val="nil"/>
            </w:tcBorders>
            <w:vAlign w:val="center"/>
          </w:tcPr>
          <w:p w:rsidR="00F27EC9" w:rsidRPr="00093CB1" w:rsidRDefault="00F27EC9" w:rsidP="002B3574">
            <w:pPr>
              <w:spacing w:before="20" w:after="20"/>
              <w:rPr>
                <w:rFonts w:asciiTheme="majorHAnsi" w:hAnsiTheme="majorHAnsi" w:cs="Comic Sans MS"/>
              </w:rPr>
            </w:pPr>
          </w:p>
        </w:tc>
        <w:tc>
          <w:tcPr>
            <w:tcW w:w="990" w:type="dxa"/>
            <w:tcBorders>
              <w:top w:val="nil"/>
              <w:bottom w:val="nil"/>
            </w:tcBorders>
            <w:vAlign w:val="center"/>
          </w:tcPr>
          <w:p w:rsidR="00F27EC9" w:rsidRPr="00093CB1" w:rsidRDefault="00F27EC9" w:rsidP="002B3574">
            <w:pPr>
              <w:spacing w:before="20" w:after="20"/>
              <w:jc w:val="center"/>
              <w:rPr>
                <w:rFonts w:asciiTheme="majorHAnsi" w:hAnsiTheme="majorHAnsi" w:cs="Comic Sans MS"/>
              </w:rPr>
            </w:pPr>
          </w:p>
        </w:tc>
      </w:tr>
      <w:tr w:rsidR="00F27EC9" w:rsidTr="00D33EF7">
        <w:tc>
          <w:tcPr>
            <w:tcW w:w="3780" w:type="dxa"/>
            <w:gridSpan w:val="2"/>
            <w:tcBorders>
              <w:top w:val="nil"/>
              <w:bottom w:val="nil"/>
            </w:tcBorders>
            <w:vAlign w:val="center"/>
          </w:tcPr>
          <w:p w:rsidR="00F27EC9" w:rsidRPr="00F00CFE" w:rsidRDefault="00F27EC9" w:rsidP="002B3574">
            <w:pPr>
              <w:spacing w:before="20" w:after="20"/>
              <w:rPr>
                <w:rFonts w:asciiTheme="majorHAnsi" w:hAnsiTheme="majorHAnsi" w:cs="Comic Sans MS"/>
              </w:rPr>
            </w:pPr>
            <w:r w:rsidRPr="00F00CFE">
              <w:rPr>
                <w:rFonts w:asciiTheme="majorHAnsi" w:hAnsiTheme="majorHAnsi" w:cs="Comic Sans MS"/>
              </w:rPr>
              <w:t>To Office Expenses</w:t>
            </w:r>
          </w:p>
        </w:tc>
        <w:tc>
          <w:tcPr>
            <w:tcW w:w="990" w:type="dxa"/>
            <w:tcBorders>
              <w:top w:val="nil"/>
              <w:bottom w:val="nil"/>
            </w:tcBorders>
            <w:vAlign w:val="center"/>
          </w:tcPr>
          <w:p w:rsidR="00F27EC9" w:rsidRDefault="00F27EC9" w:rsidP="002B3574">
            <w:pPr>
              <w:spacing w:before="20" w:after="20"/>
              <w:jc w:val="center"/>
            </w:pPr>
            <w:r w:rsidRPr="00F00CFE">
              <w:rPr>
                <w:rFonts w:asciiTheme="majorHAnsi" w:hAnsiTheme="majorHAnsi" w:cs="Comic Sans MS"/>
              </w:rPr>
              <w:t>90</w:t>
            </w:r>
          </w:p>
        </w:tc>
        <w:tc>
          <w:tcPr>
            <w:tcW w:w="3420" w:type="dxa"/>
            <w:gridSpan w:val="2"/>
            <w:tcBorders>
              <w:top w:val="nil"/>
              <w:bottom w:val="nil"/>
            </w:tcBorders>
            <w:vAlign w:val="center"/>
          </w:tcPr>
          <w:p w:rsidR="00F27EC9" w:rsidRPr="00093CB1" w:rsidRDefault="00F27EC9" w:rsidP="002B3574">
            <w:pPr>
              <w:spacing w:before="20" w:after="20"/>
              <w:rPr>
                <w:rFonts w:asciiTheme="majorHAnsi" w:hAnsiTheme="majorHAnsi" w:cs="Comic Sans MS"/>
              </w:rPr>
            </w:pPr>
          </w:p>
        </w:tc>
        <w:tc>
          <w:tcPr>
            <w:tcW w:w="990" w:type="dxa"/>
            <w:tcBorders>
              <w:top w:val="nil"/>
              <w:bottom w:val="nil"/>
            </w:tcBorders>
            <w:vAlign w:val="center"/>
          </w:tcPr>
          <w:p w:rsidR="00F27EC9" w:rsidRPr="00093CB1" w:rsidRDefault="00F27EC9" w:rsidP="002B3574">
            <w:pPr>
              <w:spacing w:before="20" w:after="20"/>
              <w:jc w:val="center"/>
              <w:rPr>
                <w:rFonts w:asciiTheme="majorHAnsi" w:hAnsiTheme="majorHAnsi" w:cs="Comic Sans MS"/>
              </w:rPr>
            </w:pPr>
          </w:p>
        </w:tc>
      </w:tr>
      <w:tr w:rsidR="00076B01" w:rsidTr="00D33EF7">
        <w:tc>
          <w:tcPr>
            <w:tcW w:w="3780" w:type="dxa"/>
            <w:gridSpan w:val="2"/>
            <w:tcBorders>
              <w:top w:val="nil"/>
              <w:bottom w:val="nil"/>
            </w:tcBorders>
            <w:vAlign w:val="center"/>
          </w:tcPr>
          <w:p w:rsidR="00076B01" w:rsidRPr="00143216" w:rsidRDefault="00076B01" w:rsidP="002B3574">
            <w:pPr>
              <w:spacing w:before="20" w:after="20"/>
              <w:rPr>
                <w:rFonts w:asciiTheme="majorHAnsi" w:hAnsiTheme="majorHAnsi" w:cs="Comic Sans MS"/>
              </w:rPr>
            </w:pPr>
            <w:r w:rsidRPr="00143216">
              <w:rPr>
                <w:rFonts w:asciiTheme="majorHAnsi" w:hAnsiTheme="majorHAnsi" w:cs="Comic Sans MS"/>
              </w:rPr>
              <w:t>To Selling &amp; Distribution exp.</w:t>
            </w:r>
          </w:p>
        </w:tc>
        <w:tc>
          <w:tcPr>
            <w:tcW w:w="990" w:type="dxa"/>
            <w:tcBorders>
              <w:top w:val="nil"/>
              <w:bottom w:val="nil"/>
            </w:tcBorders>
            <w:vAlign w:val="center"/>
          </w:tcPr>
          <w:p w:rsidR="00076B01" w:rsidRPr="00143216" w:rsidRDefault="00076B01" w:rsidP="002B3574">
            <w:pPr>
              <w:spacing w:before="20" w:after="20"/>
              <w:jc w:val="center"/>
              <w:rPr>
                <w:rFonts w:asciiTheme="majorHAnsi" w:hAnsiTheme="majorHAnsi" w:cs="Comic Sans MS"/>
              </w:rPr>
            </w:pPr>
            <w:r>
              <w:rPr>
                <w:rFonts w:asciiTheme="majorHAnsi" w:hAnsiTheme="majorHAnsi" w:cs="Comic Sans MS"/>
              </w:rPr>
              <w:t>120</w:t>
            </w:r>
          </w:p>
        </w:tc>
        <w:tc>
          <w:tcPr>
            <w:tcW w:w="3420" w:type="dxa"/>
            <w:gridSpan w:val="2"/>
            <w:tcBorders>
              <w:top w:val="nil"/>
              <w:bottom w:val="nil"/>
            </w:tcBorders>
            <w:vAlign w:val="center"/>
          </w:tcPr>
          <w:p w:rsidR="00076B01" w:rsidRPr="00093CB1" w:rsidRDefault="00076B01" w:rsidP="002B3574">
            <w:pPr>
              <w:spacing w:before="20" w:after="20"/>
              <w:rPr>
                <w:rFonts w:asciiTheme="majorHAnsi" w:hAnsiTheme="majorHAnsi" w:cs="Comic Sans MS"/>
              </w:rPr>
            </w:pPr>
          </w:p>
        </w:tc>
        <w:tc>
          <w:tcPr>
            <w:tcW w:w="990" w:type="dxa"/>
            <w:tcBorders>
              <w:top w:val="nil"/>
              <w:bottom w:val="nil"/>
            </w:tcBorders>
            <w:vAlign w:val="center"/>
          </w:tcPr>
          <w:p w:rsidR="00076B01" w:rsidRPr="00093CB1" w:rsidRDefault="00076B01" w:rsidP="002B3574">
            <w:pPr>
              <w:spacing w:before="20" w:after="20"/>
              <w:jc w:val="center"/>
              <w:rPr>
                <w:rFonts w:asciiTheme="majorHAnsi" w:hAnsiTheme="majorHAnsi" w:cs="Comic Sans MS"/>
              </w:rPr>
            </w:pPr>
          </w:p>
        </w:tc>
      </w:tr>
      <w:tr w:rsidR="00076B01" w:rsidTr="00D33EF7">
        <w:tc>
          <w:tcPr>
            <w:tcW w:w="3780" w:type="dxa"/>
            <w:gridSpan w:val="2"/>
            <w:tcBorders>
              <w:top w:val="nil"/>
              <w:bottom w:val="nil"/>
            </w:tcBorders>
            <w:vAlign w:val="center"/>
          </w:tcPr>
          <w:p w:rsidR="00076B01" w:rsidRPr="00FC5C13" w:rsidRDefault="00076B01" w:rsidP="002B3574">
            <w:pPr>
              <w:spacing w:before="20" w:after="20"/>
              <w:rPr>
                <w:rFonts w:asciiTheme="majorHAnsi" w:hAnsiTheme="majorHAnsi" w:cs="Comic Sans MS"/>
              </w:rPr>
            </w:pPr>
            <w:r w:rsidRPr="00FC5C13">
              <w:rPr>
                <w:rFonts w:asciiTheme="majorHAnsi" w:hAnsiTheme="majorHAnsi" w:cs="Comic Sans MS"/>
              </w:rPr>
              <w:t>To Advertisement</w:t>
            </w:r>
          </w:p>
        </w:tc>
        <w:tc>
          <w:tcPr>
            <w:tcW w:w="990" w:type="dxa"/>
            <w:tcBorders>
              <w:top w:val="nil"/>
              <w:bottom w:val="nil"/>
            </w:tcBorders>
            <w:vAlign w:val="center"/>
          </w:tcPr>
          <w:p w:rsidR="00076B01" w:rsidRDefault="00076B01" w:rsidP="002B3574">
            <w:pPr>
              <w:spacing w:before="20" w:after="20"/>
              <w:jc w:val="center"/>
            </w:pPr>
            <w:r w:rsidRPr="00FC5C13">
              <w:rPr>
                <w:rFonts w:asciiTheme="majorHAnsi" w:hAnsiTheme="majorHAnsi" w:cs="Comic Sans MS"/>
              </w:rPr>
              <w:t>80</w:t>
            </w:r>
          </w:p>
        </w:tc>
        <w:tc>
          <w:tcPr>
            <w:tcW w:w="3420" w:type="dxa"/>
            <w:gridSpan w:val="2"/>
            <w:tcBorders>
              <w:top w:val="nil"/>
              <w:bottom w:val="nil"/>
            </w:tcBorders>
            <w:vAlign w:val="center"/>
          </w:tcPr>
          <w:p w:rsidR="00076B01" w:rsidRPr="00093CB1" w:rsidRDefault="00076B01" w:rsidP="002B3574">
            <w:pPr>
              <w:spacing w:before="20" w:after="20"/>
              <w:rPr>
                <w:rFonts w:asciiTheme="majorHAnsi" w:hAnsiTheme="majorHAnsi" w:cs="Comic Sans MS"/>
              </w:rPr>
            </w:pPr>
          </w:p>
        </w:tc>
        <w:tc>
          <w:tcPr>
            <w:tcW w:w="990" w:type="dxa"/>
            <w:tcBorders>
              <w:top w:val="nil"/>
              <w:bottom w:val="nil"/>
            </w:tcBorders>
            <w:vAlign w:val="center"/>
          </w:tcPr>
          <w:p w:rsidR="00076B01" w:rsidRPr="00093CB1" w:rsidRDefault="00076B01" w:rsidP="002B3574">
            <w:pPr>
              <w:spacing w:before="20" w:after="20"/>
              <w:jc w:val="center"/>
              <w:rPr>
                <w:rFonts w:asciiTheme="majorHAnsi" w:hAnsiTheme="majorHAnsi" w:cs="Comic Sans MS"/>
              </w:rPr>
            </w:pPr>
          </w:p>
        </w:tc>
      </w:tr>
      <w:tr w:rsidR="00F37100" w:rsidTr="00D33EF7">
        <w:tc>
          <w:tcPr>
            <w:tcW w:w="3780" w:type="dxa"/>
            <w:gridSpan w:val="2"/>
            <w:tcBorders>
              <w:top w:val="nil"/>
              <w:bottom w:val="nil"/>
            </w:tcBorders>
            <w:vAlign w:val="center"/>
          </w:tcPr>
          <w:p w:rsidR="00F37100" w:rsidRPr="00B70BBB" w:rsidRDefault="00F37100" w:rsidP="002B3574">
            <w:pPr>
              <w:spacing w:before="20" w:after="20"/>
              <w:rPr>
                <w:rFonts w:asciiTheme="majorHAnsi" w:hAnsiTheme="majorHAnsi" w:cs="Comic Sans MS"/>
              </w:rPr>
            </w:pPr>
            <w:r w:rsidRPr="00B70BBB">
              <w:rPr>
                <w:rFonts w:asciiTheme="majorHAnsi" w:hAnsiTheme="majorHAnsi" w:cs="Comic Sans MS"/>
              </w:rPr>
              <w:t>To Preliminary Expenses</w:t>
            </w:r>
          </w:p>
        </w:tc>
        <w:tc>
          <w:tcPr>
            <w:tcW w:w="990" w:type="dxa"/>
            <w:tcBorders>
              <w:top w:val="nil"/>
              <w:bottom w:val="nil"/>
            </w:tcBorders>
            <w:vAlign w:val="center"/>
          </w:tcPr>
          <w:p w:rsidR="00F37100" w:rsidRDefault="00F37100" w:rsidP="002B3574">
            <w:pPr>
              <w:spacing w:before="20" w:after="20"/>
              <w:jc w:val="center"/>
            </w:pPr>
            <w:r w:rsidRPr="00B70BBB">
              <w:rPr>
                <w:rFonts w:asciiTheme="majorHAnsi" w:hAnsiTheme="majorHAnsi" w:cs="Comic Sans MS"/>
              </w:rPr>
              <w:t>5</w:t>
            </w:r>
          </w:p>
        </w:tc>
        <w:tc>
          <w:tcPr>
            <w:tcW w:w="3420" w:type="dxa"/>
            <w:gridSpan w:val="2"/>
            <w:tcBorders>
              <w:top w:val="nil"/>
              <w:bottom w:val="nil"/>
            </w:tcBorders>
            <w:vAlign w:val="center"/>
          </w:tcPr>
          <w:p w:rsidR="00F37100" w:rsidRPr="00093CB1" w:rsidRDefault="00F37100" w:rsidP="002B3574">
            <w:pPr>
              <w:spacing w:before="20" w:after="20"/>
              <w:rPr>
                <w:rFonts w:asciiTheme="majorHAnsi" w:hAnsiTheme="majorHAnsi" w:cs="Comic Sans MS"/>
              </w:rPr>
            </w:pPr>
          </w:p>
        </w:tc>
        <w:tc>
          <w:tcPr>
            <w:tcW w:w="990" w:type="dxa"/>
            <w:tcBorders>
              <w:top w:val="nil"/>
              <w:bottom w:val="nil"/>
            </w:tcBorders>
            <w:vAlign w:val="center"/>
          </w:tcPr>
          <w:p w:rsidR="00F37100" w:rsidRPr="00093CB1" w:rsidRDefault="00F37100" w:rsidP="002B3574">
            <w:pPr>
              <w:spacing w:before="20" w:after="20"/>
              <w:jc w:val="center"/>
              <w:rPr>
                <w:rFonts w:asciiTheme="majorHAnsi" w:hAnsiTheme="majorHAnsi" w:cs="Comic Sans MS"/>
              </w:rPr>
            </w:pPr>
          </w:p>
        </w:tc>
      </w:tr>
      <w:tr w:rsidR="00F37100" w:rsidTr="00D33EF7">
        <w:tc>
          <w:tcPr>
            <w:tcW w:w="3780" w:type="dxa"/>
            <w:gridSpan w:val="2"/>
            <w:tcBorders>
              <w:top w:val="nil"/>
              <w:bottom w:val="nil"/>
            </w:tcBorders>
            <w:vAlign w:val="center"/>
          </w:tcPr>
          <w:p w:rsidR="00F37100" w:rsidRPr="0056694E" w:rsidRDefault="00F37100" w:rsidP="002B3574">
            <w:pPr>
              <w:spacing w:before="20" w:after="20"/>
              <w:rPr>
                <w:rFonts w:asciiTheme="majorHAnsi" w:hAnsiTheme="majorHAnsi" w:cs="Comic Sans MS"/>
              </w:rPr>
            </w:pPr>
            <w:r w:rsidRPr="0056694E">
              <w:rPr>
                <w:rFonts w:asciiTheme="majorHAnsi" w:hAnsiTheme="majorHAnsi" w:cs="Comic Sans MS"/>
              </w:rPr>
              <w:t>To Debenture Interest</w:t>
            </w:r>
          </w:p>
        </w:tc>
        <w:tc>
          <w:tcPr>
            <w:tcW w:w="990" w:type="dxa"/>
            <w:tcBorders>
              <w:top w:val="nil"/>
              <w:bottom w:val="nil"/>
            </w:tcBorders>
            <w:vAlign w:val="center"/>
          </w:tcPr>
          <w:p w:rsidR="00F37100" w:rsidRDefault="00F37100" w:rsidP="002B3574">
            <w:pPr>
              <w:spacing w:before="20" w:after="20"/>
              <w:jc w:val="center"/>
            </w:pPr>
            <w:r w:rsidRPr="0056694E">
              <w:rPr>
                <w:rFonts w:asciiTheme="majorHAnsi" w:hAnsiTheme="majorHAnsi" w:cs="Comic Sans MS"/>
              </w:rPr>
              <w:t>15</w:t>
            </w:r>
          </w:p>
        </w:tc>
        <w:tc>
          <w:tcPr>
            <w:tcW w:w="3420" w:type="dxa"/>
            <w:gridSpan w:val="2"/>
            <w:tcBorders>
              <w:top w:val="nil"/>
              <w:bottom w:val="nil"/>
            </w:tcBorders>
            <w:vAlign w:val="center"/>
          </w:tcPr>
          <w:p w:rsidR="00F37100" w:rsidRPr="00093CB1" w:rsidRDefault="00F37100" w:rsidP="002B3574">
            <w:pPr>
              <w:spacing w:before="20" w:after="20"/>
              <w:rPr>
                <w:rFonts w:asciiTheme="majorHAnsi" w:hAnsiTheme="majorHAnsi" w:cs="Comic Sans MS"/>
              </w:rPr>
            </w:pPr>
          </w:p>
        </w:tc>
        <w:tc>
          <w:tcPr>
            <w:tcW w:w="990" w:type="dxa"/>
            <w:tcBorders>
              <w:top w:val="nil"/>
              <w:bottom w:val="nil"/>
            </w:tcBorders>
            <w:vAlign w:val="center"/>
          </w:tcPr>
          <w:p w:rsidR="00F37100" w:rsidRPr="00093CB1" w:rsidRDefault="00F37100" w:rsidP="002B3574">
            <w:pPr>
              <w:spacing w:before="20" w:after="20"/>
              <w:jc w:val="center"/>
              <w:rPr>
                <w:rFonts w:asciiTheme="majorHAnsi" w:hAnsiTheme="majorHAnsi" w:cs="Comic Sans MS"/>
              </w:rPr>
            </w:pPr>
          </w:p>
        </w:tc>
      </w:tr>
      <w:tr w:rsidR="00076B01" w:rsidTr="00D33EF7">
        <w:tc>
          <w:tcPr>
            <w:tcW w:w="3780" w:type="dxa"/>
            <w:gridSpan w:val="2"/>
            <w:tcBorders>
              <w:top w:val="nil"/>
              <w:bottom w:val="nil"/>
            </w:tcBorders>
            <w:vAlign w:val="center"/>
          </w:tcPr>
          <w:p w:rsidR="00076B01" w:rsidRPr="00FC5C13" w:rsidRDefault="00F37100" w:rsidP="002B3574">
            <w:pPr>
              <w:spacing w:before="20" w:after="20"/>
              <w:rPr>
                <w:rFonts w:asciiTheme="majorHAnsi" w:hAnsiTheme="majorHAnsi" w:cs="Comic Sans MS"/>
              </w:rPr>
            </w:pPr>
            <w:r w:rsidRPr="00780BEE">
              <w:rPr>
                <w:rFonts w:asciiTheme="majorHAnsi" w:hAnsiTheme="majorHAnsi" w:cs="Comic Sans MS"/>
              </w:rPr>
              <w:t xml:space="preserve">To </w:t>
            </w:r>
            <w:r w:rsidRPr="00780BEE">
              <w:rPr>
                <w:rFonts w:asciiTheme="majorHAnsi" w:hAnsiTheme="majorHAnsi" w:cs="Comic Sans MS"/>
                <w:u w:val="single"/>
              </w:rPr>
              <w:t>Depreciation</w:t>
            </w:r>
          </w:p>
        </w:tc>
        <w:tc>
          <w:tcPr>
            <w:tcW w:w="990" w:type="dxa"/>
            <w:tcBorders>
              <w:top w:val="nil"/>
              <w:bottom w:val="nil"/>
            </w:tcBorders>
            <w:vAlign w:val="center"/>
          </w:tcPr>
          <w:p w:rsidR="00076B01" w:rsidRPr="00FC5C13" w:rsidRDefault="00076B01" w:rsidP="002B3574">
            <w:pPr>
              <w:spacing w:before="20" w:after="20"/>
              <w:jc w:val="center"/>
              <w:rPr>
                <w:rFonts w:asciiTheme="majorHAnsi" w:hAnsiTheme="majorHAnsi" w:cs="Comic Sans MS"/>
              </w:rPr>
            </w:pPr>
          </w:p>
        </w:tc>
        <w:tc>
          <w:tcPr>
            <w:tcW w:w="3420" w:type="dxa"/>
            <w:gridSpan w:val="2"/>
            <w:tcBorders>
              <w:top w:val="nil"/>
              <w:bottom w:val="nil"/>
            </w:tcBorders>
            <w:vAlign w:val="center"/>
          </w:tcPr>
          <w:p w:rsidR="00076B01" w:rsidRPr="00093CB1" w:rsidRDefault="00076B01" w:rsidP="002B3574">
            <w:pPr>
              <w:spacing w:before="20" w:after="20"/>
              <w:rPr>
                <w:rFonts w:asciiTheme="majorHAnsi" w:hAnsiTheme="majorHAnsi" w:cs="Comic Sans MS"/>
              </w:rPr>
            </w:pPr>
          </w:p>
        </w:tc>
        <w:tc>
          <w:tcPr>
            <w:tcW w:w="990" w:type="dxa"/>
            <w:tcBorders>
              <w:top w:val="nil"/>
              <w:bottom w:val="nil"/>
            </w:tcBorders>
            <w:vAlign w:val="center"/>
          </w:tcPr>
          <w:p w:rsidR="00076B01" w:rsidRPr="00093CB1" w:rsidRDefault="00076B01" w:rsidP="002B3574">
            <w:pPr>
              <w:spacing w:before="20" w:after="20"/>
              <w:jc w:val="center"/>
              <w:rPr>
                <w:rFonts w:asciiTheme="majorHAnsi" w:hAnsiTheme="majorHAnsi" w:cs="Comic Sans MS"/>
              </w:rPr>
            </w:pPr>
          </w:p>
        </w:tc>
      </w:tr>
      <w:tr w:rsidR="00F37100" w:rsidTr="00021E78">
        <w:tc>
          <w:tcPr>
            <w:tcW w:w="3150" w:type="dxa"/>
            <w:tcBorders>
              <w:top w:val="nil"/>
              <w:bottom w:val="nil"/>
              <w:right w:val="nil"/>
            </w:tcBorders>
            <w:vAlign w:val="center"/>
          </w:tcPr>
          <w:p w:rsidR="00F37100" w:rsidRPr="008B079D" w:rsidRDefault="00F37100" w:rsidP="002B3574">
            <w:pPr>
              <w:spacing w:before="20" w:after="20"/>
              <w:rPr>
                <w:rFonts w:asciiTheme="majorHAnsi" w:hAnsiTheme="majorHAnsi" w:cs="Comic Sans MS"/>
              </w:rPr>
            </w:pPr>
            <w:r>
              <w:rPr>
                <w:rFonts w:asciiTheme="majorHAnsi" w:hAnsiTheme="majorHAnsi" w:cs="Comic Sans MS"/>
              </w:rPr>
              <w:t xml:space="preserve">    </w:t>
            </w:r>
            <w:r w:rsidR="008420C7">
              <w:rPr>
                <w:rFonts w:asciiTheme="majorHAnsi" w:hAnsiTheme="majorHAnsi" w:cs="Comic Sans MS"/>
              </w:rPr>
              <w:t xml:space="preserve"> </w:t>
            </w:r>
            <w:r>
              <w:rPr>
                <w:rFonts w:asciiTheme="majorHAnsi" w:hAnsiTheme="majorHAnsi" w:cs="Comic Sans MS"/>
              </w:rPr>
              <w:t xml:space="preserve"> </w:t>
            </w:r>
            <w:r w:rsidRPr="008B079D">
              <w:rPr>
                <w:rFonts w:asciiTheme="majorHAnsi" w:hAnsiTheme="majorHAnsi" w:cs="Comic Sans MS"/>
              </w:rPr>
              <w:t>Plant</w:t>
            </w:r>
          </w:p>
        </w:tc>
        <w:tc>
          <w:tcPr>
            <w:tcW w:w="630" w:type="dxa"/>
            <w:tcBorders>
              <w:top w:val="nil"/>
              <w:left w:val="nil"/>
              <w:bottom w:val="nil"/>
            </w:tcBorders>
            <w:vAlign w:val="center"/>
          </w:tcPr>
          <w:p w:rsidR="00F37100" w:rsidRDefault="00F37100" w:rsidP="002B3574">
            <w:pPr>
              <w:spacing w:before="20" w:after="20"/>
              <w:jc w:val="right"/>
            </w:pPr>
            <w:r w:rsidRPr="008B079D">
              <w:rPr>
                <w:rFonts w:asciiTheme="majorHAnsi" w:hAnsiTheme="majorHAnsi" w:cs="Comic Sans MS"/>
              </w:rPr>
              <w:t>60</w:t>
            </w:r>
          </w:p>
        </w:tc>
        <w:tc>
          <w:tcPr>
            <w:tcW w:w="990" w:type="dxa"/>
            <w:tcBorders>
              <w:top w:val="nil"/>
              <w:bottom w:val="nil"/>
            </w:tcBorders>
            <w:vAlign w:val="center"/>
          </w:tcPr>
          <w:p w:rsidR="00F37100" w:rsidRPr="00FC5C13" w:rsidRDefault="00F37100" w:rsidP="002B3574">
            <w:pPr>
              <w:spacing w:before="20" w:after="20"/>
              <w:jc w:val="center"/>
              <w:rPr>
                <w:rFonts w:asciiTheme="majorHAnsi" w:hAnsiTheme="majorHAnsi" w:cs="Comic Sans MS"/>
              </w:rPr>
            </w:pPr>
          </w:p>
        </w:tc>
        <w:tc>
          <w:tcPr>
            <w:tcW w:w="3420" w:type="dxa"/>
            <w:gridSpan w:val="2"/>
            <w:tcBorders>
              <w:top w:val="nil"/>
              <w:bottom w:val="nil"/>
            </w:tcBorders>
            <w:vAlign w:val="center"/>
          </w:tcPr>
          <w:p w:rsidR="00F37100" w:rsidRPr="00093CB1" w:rsidRDefault="00F37100" w:rsidP="002B3574">
            <w:pPr>
              <w:spacing w:before="20" w:after="20"/>
              <w:rPr>
                <w:rFonts w:asciiTheme="majorHAnsi" w:hAnsiTheme="majorHAnsi" w:cs="Comic Sans MS"/>
              </w:rPr>
            </w:pPr>
          </w:p>
        </w:tc>
        <w:tc>
          <w:tcPr>
            <w:tcW w:w="990" w:type="dxa"/>
            <w:tcBorders>
              <w:top w:val="nil"/>
              <w:bottom w:val="nil"/>
            </w:tcBorders>
            <w:vAlign w:val="center"/>
          </w:tcPr>
          <w:p w:rsidR="00F37100" w:rsidRPr="00093CB1" w:rsidRDefault="00F37100" w:rsidP="002B3574">
            <w:pPr>
              <w:spacing w:before="20" w:after="20"/>
              <w:jc w:val="center"/>
              <w:rPr>
                <w:rFonts w:asciiTheme="majorHAnsi" w:hAnsiTheme="majorHAnsi" w:cs="Comic Sans MS"/>
              </w:rPr>
            </w:pPr>
          </w:p>
        </w:tc>
      </w:tr>
      <w:tr w:rsidR="00F37100" w:rsidTr="00021E78">
        <w:tc>
          <w:tcPr>
            <w:tcW w:w="3150" w:type="dxa"/>
            <w:tcBorders>
              <w:top w:val="nil"/>
              <w:bottom w:val="nil"/>
              <w:right w:val="nil"/>
            </w:tcBorders>
            <w:vAlign w:val="center"/>
          </w:tcPr>
          <w:p w:rsidR="00F37100" w:rsidRPr="001241E9" w:rsidRDefault="00F37100" w:rsidP="002B3574">
            <w:pPr>
              <w:spacing w:before="20" w:after="20"/>
              <w:rPr>
                <w:rFonts w:asciiTheme="majorHAnsi" w:hAnsiTheme="majorHAnsi" w:cs="Comic Sans MS"/>
              </w:rPr>
            </w:pPr>
            <w:r>
              <w:rPr>
                <w:rFonts w:asciiTheme="majorHAnsi" w:hAnsiTheme="majorHAnsi" w:cs="Comic Sans MS"/>
              </w:rPr>
              <w:t xml:space="preserve">    </w:t>
            </w:r>
            <w:r w:rsidR="008420C7">
              <w:rPr>
                <w:rFonts w:asciiTheme="majorHAnsi" w:hAnsiTheme="majorHAnsi" w:cs="Comic Sans MS"/>
              </w:rPr>
              <w:t xml:space="preserve"> </w:t>
            </w:r>
            <w:r>
              <w:rPr>
                <w:rFonts w:asciiTheme="majorHAnsi" w:hAnsiTheme="majorHAnsi" w:cs="Comic Sans MS"/>
              </w:rPr>
              <w:t xml:space="preserve"> </w:t>
            </w:r>
            <w:r w:rsidRPr="001241E9">
              <w:rPr>
                <w:rFonts w:asciiTheme="majorHAnsi" w:hAnsiTheme="majorHAnsi" w:cs="Comic Sans MS"/>
              </w:rPr>
              <w:t>Factory Building</w:t>
            </w:r>
          </w:p>
        </w:tc>
        <w:tc>
          <w:tcPr>
            <w:tcW w:w="630" w:type="dxa"/>
            <w:tcBorders>
              <w:top w:val="nil"/>
              <w:left w:val="nil"/>
              <w:bottom w:val="single" w:sz="4" w:space="0" w:color="auto"/>
            </w:tcBorders>
            <w:vAlign w:val="center"/>
          </w:tcPr>
          <w:p w:rsidR="00F37100" w:rsidRPr="001241E9" w:rsidRDefault="00F37100" w:rsidP="002B3574">
            <w:pPr>
              <w:spacing w:before="20" w:after="20"/>
              <w:jc w:val="right"/>
              <w:rPr>
                <w:rFonts w:asciiTheme="majorHAnsi" w:hAnsiTheme="majorHAnsi" w:cs="Comic Sans MS"/>
              </w:rPr>
            </w:pPr>
            <w:r w:rsidRPr="001241E9">
              <w:rPr>
                <w:rFonts w:asciiTheme="majorHAnsi" w:hAnsiTheme="majorHAnsi" w:cs="Comic Sans MS"/>
              </w:rPr>
              <w:t>12</w:t>
            </w:r>
          </w:p>
        </w:tc>
        <w:tc>
          <w:tcPr>
            <w:tcW w:w="990" w:type="dxa"/>
            <w:tcBorders>
              <w:top w:val="nil"/>
              <w:bottom w:val="nil"/>
            </w:tcBorders>
            <w:vAlign w:val="center"/>
          </w:tcPr>
          <w:p w:rsidR="00F37100" w:rsidRPr="00FC5C13" w:rsidRDefault="00F37100" w:rsidP="002B3574">
            <w:pPr>
              <w:spacing w:before="20" w:after="20"/>
              <w:jc w:val="center"/>
              <w:rPr>
                <w:rFonts w:asciiTheme="majorHAnsi" w:hAnsiTheme="majorHAnsi" w:cs="Comic Sans MS"/>
              </w:rPr>
            </w:pPr>
          </w:p>
        </w:tc>
        <w:tc>
          <w:tcPr>
            <w:tcW w:w="3420" w:type="dxa"/>
            <w:gridSpan w:val="2"/>
            <w:tcBorders>
              <w:top w:val="nil"/>
              <w:bottom w:val="nil"/>
            </w:tcBorders>
            <w:vAlign w:val="center"/>
          </w:tcPr>
          <w:p w:rsidR="00F37100" w:rsidRPr="00093CB1" w:rsidRDefault="00F37100" w:rsidP="002B3574">
            <w:pPr>
              <w:spacing w:before="20" w:after="20"/>
              <w:rPr>
                <w:rFonts w:asciiTheme="majorHAnsi" w:hAnsiTheme="majorHAnsi" w:cs="Comic Sans MS"/>
              </w:rPr>
            </w:pPr>
          </w:p>
        </w:tc>
        <w:tc>
          <w:tcPr>
            <w:tcW w:w="990" w:type="dxa"/>
            <w:tcBorders>
              <w:top w:val="nil"/>
              <w:bottom w:val="nil"/>
            </w:tcBorders>
            <w:vAlign w:val="center"/>
          </w:tcPr>
          <w:p w:rsidR="00F37100" w:rsidRPr="00093CB1" w:rsidRDefault="00F37100" w:rsidP="002B3574">
            <w:pPr>
              <w:spacing w:before="20" w:after="20"/>
              <w:jc w:val="center"/>
              <w:rPr>
                <w:rFonts w:asciiTheme="majorHAnsi" w:hAnsiTheme="majorHAnsi" w:cs="Comic Sans MS"/>
              </w:rPr>
            </w:pPr>
          </w:p>
        </w:tc>
      </w:tr>
      <w:tr w:rsidR="009D42B6" w:rsidTr="00D33EF7">
        <w:tc>
          <w:tcPr>
            <w:tcW w:w="3780" w:type="dxa"/>
            <w:gridSpan w:val="2"/>
            <w:tcBorders>
              <w:top w:val="nil"/>
              <w:bottom w:val="nil"/>
            </w:tcBorders>
            <w:vAlign w:val="center"/>
          </w:tcPr>
          <w:p w:rsidR="009D42B6" w:rsidRPr="00803F06" w:rsidRDefault="009D42B6" w:rsidP="002B3574">
            <w:pPr>
              <w:spacing w:before="20" w:after="20"/>
              <w:rPr>
                <w:rFonts w:asciiTheme="majorHAnsi" w:hAnsiTheme="majorHAnsi" w:cs="Comic Sans MS"/>
              </w:rPr>
            </w:pPr>
            <w:r w:rsidRPr="00803F06">
              <w:rPr>
                <w:rFonts w:asciiTheme="majorHAnsi" w:hAnsiTheme="majorHAnsi" w:cs="Comic Sans MS"/>
              </w:rPr>
              <w:t>To Provision for Taxation</w:t>
            </w:r>
          </w:p>
        </w:tc>
        <w:tc>
          <w:tcPr>
            <w:tcW w:w="990" w:type="dxa"/>
            <w:tcBorders>
              <w:top w:val="nil"/>
              <w:bottom w:val="nil"/>
            </w:tcBorders>
            <w:vAlign w:val="center"/>
          </w:tcPr>
          <w:p w:rsidR="009D42B6" w:rsidRDefault="009D42B6" w:rsidP="002B3574">
            <w:pPr>
              <w:spacing w:before="20" w:after="20"/>
              <w:jc w:val="center"/>
            </w:pPr>
            <w:r w:rsidRPr="00803F06">
              <w:rPr>
                <w:rFonts w:asciiTheme="majorHAnsi" w:hAnsiTheme="majorHAnsi" w:cs="Comic Sans MS"/>
              </w:rPr>
              <w:t>170</w:t>
            </w:r>
          </w:p>
        </w:tc>
        <w:tc>
          <w:tcPr>
            <w:tcW w:w="3420" w:type="dxa"/>
            <w:gridSpan w:val="2"/>
            <w:tcBorders>
              <w:top w:val="nil"/>
              <w:bottom w:val="nil"/>
            </w:tcBorders>
            <w:vAlign w:val="center"/>
          </w:tcPr>
          <w:p w:rsidR="009D42B6" w:rsidRPr="00093CB1" w:rsidRDefault="009D42B6" w:rsidP="002B3574">
            <w:pPr>
              <w:spacing w:before="20" w:after="20"/>
              <w:rPr>
                <w:rFonts w:asciiTheme="majorHAnsi" w:hAnsiTheme="majorHAnsi" w:cs="Comic Sans MS"/>
              </w:rPr>
            </w:pPr>
          </w:p>
        </w:tc>
        <w:tc>
          <w:tcPr>
            <w:tcW w:w="990" w:type="dxa"/>
            <w:tcBorders>
              <w:top w:val="nil"/>
              <w:bottom w:val="nil"/>
            </w:tcBorders>
            <w:vAlign w:val="center"/>
          </w:tcPr>
          <w:p w:rsidR="009D42B6" w:rsidRPr="00093CB1" w:rsidRDefault="009D42B6" w:rsidP="002B3574">
            <w:pPr>
              <w:spacing w:before="20" w:after="20"/>
              <w:jc w:val="center"/>
              <w:rPr>
                <w:rFonts w:asciiTheme="majorHAnsi" w:hAnsiTheme="majorHAnsi" w:cs="Comic Sans MS"/>
              </w:rPr>
            </w:pPr>
          </w:p>
        </w:tc>
      </w:tr>
      <w:tr w:rsidR="009D42B6" w:rsidTr="00D33EF7">
        <w:tc>
          <w:tcPr>
            <w:tcW w:w="3780" w:type="dxa"/>
            <w:gridSpan w:val="2"/>
            <w:tcBorders>
              <w:top w:val="nil"/>
              <w:bottom w:val="nil"/>
            </w:tcBorders>
            <w:vAlign w:val="center"/>
          </w:tcPr>
          <w:p w:rsidR="009D42B6" w:rsidRPr="0079337E" w:rsidRDefault="009D42B6" w:rsidP="002B3574">
            <w:pPr>
              <w:spacing w:before="20" w:after="20"/>
              <w:rPr>
                <w:rFonts w:asciiTheme="majorHAnsi" w:hAnsiTheme="majorHAnsi" w:cs="Comic Sans MS"/>
              </w:rPr>
            </w:pPr>
            <w:r w:rsidRPr="0079337E">
              <w:rPr>
                <w:rFonts w:asciiTheme="majorHAnsi" w:hAnsiTheme="majorHAnsi" w:cs="Comic Sans MS"/>
              </w:rPr>
              <w:t>To Proposed Dividend</w:t>
            </w:r>
          </w:p>
        </w:tc>
        <w:tc>
          <w:tcPr>
            <w:tcW w:w="990" w:type="dxa"/>
            <w:tcBorders>
              <w:top w:val="nil"/>
              <w:bottom w:val="nil"/>
            </w:tcBorders>
            <w:vAlign w:val="center"/>
          </w:tcPr>
          <w:p w:rsidR="009D42B6" w:rsidRDefault="009D42B6" w:rsidP="002B3574">
            <w:pPr>
              <w:spacing w:before="20" w:after="20"/>
              <w:jc w:val="center"/>
            </w:pPr>
            <w:r w:rsidRPr="0079337E">
              <w:rPr>
                <w:rFonts w:asciiTheme="majorHAnsi" w:hAnsiTheme="majorHAnsi" w:cs="Comic Sans MS"/>
              </w:rPr>
              <w:t>60</w:t>
            </w:r>
          </w:p>
        </w:tc>
        <w:tc>
          <w:tcPr>
            <w:tcW w:w="3420" w:type="dxa"/>
            <w:gridSpan w:val="2"/>
            <w:tcBorders>
              <w:top w:val="nil"/>
              <w:bottom w:val="nil"/>
            </w:tcBorders>
            <w:vAlign w:val="center"/>
          </w:tcPr>
          <w:p w:rsidR="009D42B6" w:rsidRPr="00093CB1" w:rsidRDefault="009D42B6" w:rsidP="002B3574">
            <w:pPr>
              <w:spacing w:before="20" w:after="20"/>
              <w:rPr>
                <w:rFonts w:asciiTheme="majorHAnsi" w:hAnsiTheme="majorHAnsi" w:cs="Comic Sans MS"/>
              </w:rPr>
            </w:pPr>
          </w:p>
        </w:tc>
        <w:tc>
          <w:tcPr>
            <w:tcW w:w="990" w:type="dxa"/>
            <w:tcBorders>
              <w:top w:val="nil"/>
              <w:bottom w:val="nil"/>
            </w:tcBorders>
            <w:vAlign w:val="center"/>
          </w:tcPr>
          <w:p w:rsidR="009D42B6" w:rsidRPr="00093CB1" w:rsidRDefault="009D42B6" w:rsidP="002B3574">
            <w:pPr>
              <w:spacing w:before="20" w:after="20"/>
              <w:jc w:val="center"/>
              <w:rPr>
                <w:rFonts w:asciiTheme="majorHAnsi" w:hAnsiTheme="majorHAnsi" w:cs="Comic Sans MS"/>
              </w:rPr>
            </w:pPr>
          </w:p>
        </w:tc>
      </w:tr>
      <w:tr w:rsidR="009D42B6" w:rsidTr="00D33EF7">
        <w:tc>
          <w:tcPr>
            <w:tcW w:w="3780" w:type="dxa"/>
            <w:gridSpan w:val="2"/>
            <w:tcBorders>
              <w:top w:val="nil"/>
              <w:bottom w:val="nil"/>
            </w:tcBorders>
            <w:vAlign w:val="center"/>
          </w:tcPr>
          <w:p w:rsidR="009D42B6" w:rsidRPr="00FB1A3E" w:rsidRDefault="009D42B6" w:rsidP="002B3574">
            <w:pPr>
              <w:spacing w:before="20" w:after="20"/>
              <w:rPr>
                <w:rFonts w:asciiTheme="majorHAnsi" w:hAnsiTheme="majorHAnsi" w:cs="Comic Sans MS"/>
              </w:rPr>
            </w:pPr>
            <w:r w:rsidRPr="00FB1A3E">
              <w:rPr>
                <w:rFonts w:asciiTheme="majorHAnsi" w:hAnsiTheme="majorHAnsi" w:cs="Comic Sans MS"/>
              </w:rPr>
              <w:t>To Balance of Profit</w:t>
            </w:r>
          </w:p>
        </w:tc>
        <w:tc>
          <w:tcPr>
            <w:tcW w:w="990" w:type="dxa"/>
            <w:tcBorders>
              <w:top w:val="nil"/>
            </w:tcBorders>
            <w:vAlign w:val="center"/>
          </w:tcPr>
          <w:p w:rsidR="009D42B6" w:rsidRDefault="009D42B6" w:rsidP="002B3574">
            <w:pPr>
              <w:spacing w:before="20" w:after="20"/>
              <w:jc w:val="center"/>
            </w:pPr>
            <w:r w:rsidRPr="00FB1A3E">
              <w:rPr>
                <w:rFonts w:asciiTheme="majorHAnsi" w:hAnsiTheme="majorHAnsi" w:cs="Comic Sans MS"/>
              </w:rPr>
              <w:t>126</w:t>
            </w:r>
          </w:p>
        </w:tc>
        <w:tc>
          <w:tcPr>
            <w:tcW w:w="3420" w:type="dxa"/>
            <w:gridSpan w:val="2"/>
            <w:tcBorders>
              <w:top w:val="nil"/>
              <w:bottom w:val="nil"/>
            </w:tcBorders>
            <w:vAlign w:val="center"/>
          </w:tcPr>
          <w:p w:rsidR="009D42B6" w:rsidRPr="00093CB1" w:rsidRDefault="009D42B6" w:rsidP="002B3574">
            <w:pPr>
              <w:spacing w:before="20" w:after="20"/>
              <w:rPr>
                <w:rFonts w:asciiTheme="majorHAnsi" w:hAnsiTheme="majorHAnsi" w:cs="Comic Sans MS"/>
              </w:rPr>
            </w:pPr>
          </w:p>
        </w:tc>
        <w:tc>
          <w:tcPr>
            <w:tcW w:w="990" w:type="dxa"/>
            <w:tcBorders>
              <w:top w:val="nil"/>
            </w:tcBorders>
            <w:vAlign w:val="center"/>
          </w:tcPr>
          <w:p w:rsidR="009D42B6" w:rsidRPr="00093CB1" w:rsidRDefault="009D42B6" w:rsidP="002B3574">
            <w:pPr>
              <w:spacing w:before="20" w:after="20"/>
              <w:jc w:val="center"/>
              <w:rPr>
                <w:rFonts w:asciiTheme="majorHAnsi" w:hAnsiTheme="majorHAnsi" w:cs="Comic Sans MS"/>
              </w:rPr>
            </w:pPr>
          </w:p>
        </w:tc>
      </w:tr>
      <w:tr w:rsidR="009D42B6" w:rsidTr="00D33EF7">
        <w:tc>
          <w:tcPr>
            <w:tcW w:w="3780" w:type="dxa"/>
            <w:gridSpan w:val="2"/>
            <w:tcBorders>
              <w:top w:val="nil"/>
            </w:tcBorders>
            <w:vAlign w:val="center"/>
          </w:tcPr>
          <w:p w:rsidR="009D42B6" w:rsidRPr="00FB1A3E" w:rsidRDefault="009D42B6" w:rsidP="002B3574">
            <w:pPr>
              <w:spacing w:before="20" w:after="20"/>
              <w:rPr>
                <w:rFonts w:asciiTheme="majorHAnsi" w:hAnsiTheme="majorHAnsi" w:cs="Comic Sans MS"/>
              </w:rPr>
            </w:pPr>
          </w:p>
        </w:tc>
        <w:tc>
          <w:tcPr>
            <w:tcW w:w="990" w:type="dxa"/>
            <w:vAlign w:val="center"/>
          </w:tcPr>
          <w:p w:rsidR="009D42B6" w:rsidRPr="00FB1A3E" w:rsidRDefault="009D42B6" w:rsidP="002B3574">
            <w:pPr>
              <w:spacing w:before="20" w:after="20"/>
              <w:jc w:val="center"/>
              <w:rPr>
                <w:rFonts w:asciiTheme="majorHAnsi" w:hAnsiTheme="majorHAnsi" w:cs="Comic Sans MS"/>
              </w:rPr>
            </w:pPr>
            <w:r w:rsidRPr="00780BEE">
              <w:rPr>
                <w:rFonts w:asciiTheme="majorHAnsi" w:hAnsiTheme="majorHAnsi" w:cs="Comic Sans MS"/>
                <w:b/>
                <w:bCs/>
              </w:rPr>
              <w:t>2,348</w:t>
            </w:r>
          </w:p>
        </w:tc>
        <w:tc>
          <w:tcPr>
            <w:tcW w:w="3420" w:type="dxa"/>
            <w:gridSpan w:val="2"/>
            <w:tcBorders>
              <w:top w:val="nil"/>
            </w:tcBorders>
            <w:vAlign w:val="center"/>
          </w:tcPr>
          <w:p w:rsidR="009D42B6" w:rsidRPr="00093CB1" w:rsidRDefault="009D42B6" w:rsidP="002B3574">
            <w:pPr>
              <w:spacing w:before="20" w:after="20"/>
              <w:rPr>
                <w:rFonts w:asciiTheme="majorHAnsi" w:hAnsiTheme="majorHAnsi" w:cs="Comic Sans MS"/>
              </w:rPr>
            </w:pPr>
          </w:p>
        </w:tc>
        <w:tc>
          <w:tcPr>
            <w:tcW w:w="990" w:type="dxa"/>
            <w:vAlign w:val="center"/>
          </w:tcPr>
          <w:p w:rsidR="009D42B6" w:rsidRPr="00093CB1" w:rsidRDefault="009D42B6" w:rsidP="002B3574">
            <w:pPr>
              <w:spacing w:before="20" w:after="20"/>
              <w:jc w:val="center"/>
              <w:rPr>
                <w:rFonts w:asciiTheme="majorHAnsi" w:hAnsiTheme="majorHAnsi" w:cs="Comic Sans MS"/>
              </w:rPr>
            </w:pPr>
            <w:r w:rsidRPr="00780BEE">
              <w:rPr>
                <w:rFonts w:asciiTheme="majorHAnsi" w:hAnsiTheme="majorHAnsi" w:cs="Comic Sans MS"/>
                <w:b/>
                <w:bCs/>
              </w:rPr>
              <w:t>2,348</w:t>
            </w:r>
          </w:p>
        </w:tc>
      </w:tr>
    </w:tbl>
    <w:p w:rsidR="00315BFC" w:rsidRPr="00780BEE" w:rsidRDefault="00315BFC" w:rsidP="001A24CD">
      <w:pPr>
        <w:tabs>
          <w:tab w:val="left" w:pos="567"/>
          <w:tab w:val="right" w:pos="5148"/>
          <w:tab w:val="left" w:pos="5329"/>
          <w:tab w:val="right" w:pos="10261"/>
        </w:tabs>
        <w:autoSpaceDE w:val="0"/>
        <w:autoSpaceDN w:val="0"/>
        <w:adjustRightInd w:val="0"/>
        <w:spacing w:before="360" w:after="120"/>
        <w:ind w:left="567" w:hanging="567"/>
        <w:jc w:val="both"/>
        <w:rPr>
          <w:rFonts w:asciiTheme="majorHAnsi" w:hAnsiTheme="majorHAnsi" w:cs="Comic Sans MS"/>
        </w:rPr>
      </w:pPr>
      <w:r w:rsidRPr="00780BEE">
        <w:rPr>
          <w:rFonts w:asciiTheme="majorHAnsi" w:hAnsiTheme="majorHAnsi" w:cs="Comic Sans MS"/>
          <w:b/>
          <w:bCs/>
        </w:rPr>
        <w:t>Q.</w:t>
      </w:r>
      <w:r w:rsidR="0049256C">
        <w:rPr>
          <w:rFonts w:asciiTheme="majorHAnsi" w:hAnsiTheme="majorHAnsi" w:cs="Comic Sans MS"/>
          <w:b/>
          <w:bCs/>
        </w:rPr>
        <w:t>6</w:t>
      </w:r>
      <w:r w:rsidRPr="00780BEE">
        <w:rPr>
          <w:rFonts w:asciiTheme="majorHAnsi" w:hAnsiTheme="majorHAnsi" w:cs="Comic Sans MS"/>
        </w:rPr>
        <w:tab/>
        <w:t>The following figures are related to the Sohan Ltd. for the year ended 31</w:t>
      </w:r>
      <w:r w:rsidRPr="00014472">
        <w:rPr>
          <w:rFonts w:asciiTheme="majorHAnsi" w:hAnsiTheme="majorHAnsi" w:cs="Comic Sans MS"/>
          <w:vertAlign w:val="superscript"/>
        </w:rPr>
        <w:t>st</w:t>
      </w:r>
      <w:r w:rsidRPr="00780BEE">
        <w:rPr>
          <w:rFonts w:asciiTheme="majorHAnsi" w:hAnsiTheme="majorHAnsi" w:cs="Comic Sans MS"/>
        </w:rPr>
        <w:t xml:space="preserve"> December 2008.</w:t>
      </w:r>
    </w:p>
    <w:tbl>
      <w:tblPr>
        <w:tblStyle w:val="TableGrid"/>
        <w:tblW w:w="0" w:type="auto"/>
        <w:tblInd w:w="738" w:type="dxa"/>
        <w:tblLook w:val="04A0" w:firstRow="1" w:lastRow="0" w:firstColumn="1" w:lastColumn="0" w:noHBand="0" w:noVBand="1"/>
      </w:tblPr>
      <w:tblGrid>
        <w:gridCol w:w="3510"/>
        <w:gridCol w:w="1170"/>
        <w:gridCol w:w="3330"/>
        <w:gridCol w:w="1080"/>
      </w:tblGrid>
      <w:tr w:rsidR="00087705" w:rsidTr="00014472">
        <w:tc>
          <w:tcPr>
            <w:tcW w:w="3510" w:type="dxa"/>
            <w:tcBorders>
              <w:bottom w:val="single" w:sz="4" w:space="0" w:color="000000" w:themeColor="text1"/>
            </w:tcBorders>
            <w:vAlign w:val="center"/>
          </w:tcPr>
          <w:p w:rsidR="00087705" w:rsidRPr="009D63CF" w:rsidRDefault="00087705" w:rsidP="002B3574">
            <w:pPr>
              <w:spacing w:before="20" w:after="20"/>
              <w:rPr>
                <w:rFonts w:asciiTheme="majorHAnsi" w:hAnsiTheme="majorHAnsi" w:cs="Comic Sans MS"/>
              </w:rPr>
            </w:pPr>
            <w:r>
              <w:rPr>
                <w:rFonts w:asciiTheme="majorHAnsi" w:hAnsiTheme="majorHAnsi" w:cs="Comic Sans MS"/>
                <w:b/>
                <w:bCs/>
              </w:rPr>
              <w:t>Particulars</w:t>
            </w:r>
          </w:p>
        </w:tc>
        <w:tc>
          <w:tcPr>
            <w:tcW w:w="1170" w:type="dxa"/>
            <w:tcBorders>
              <w:bottom w:val="single" w:sz="4" w:space="0" w:color="000000" w:themeColor="text1"/>
            </w:tcBorders>
            <w:vAlign w:val="center"/>
          </w:tcPr>
          <w:p w:rsidR="00087705" w:rsidRPr="00ED49FB" w:rsidRDefault="00087705" w:rsidP="002B3574">
            <w:pPr>
              <w:spacing w:before="20" w:after="20"/>
              <w:jc w:val="center"/>
              <w:rPr>
                <w:rFonts w:asciiTheme="majorHAnsi" w:hAnsiTheme="majorHAnsi" w:cs="Comic Sans MS"/>
                <w:b/>
              </w:rPr>
            </w:pPr>
            <w:r w:rsidRPr="00ED49FB">
              <w:rPr>
                <w:rFonts w:asciiTheme="majorHAnsi" w:hAnsiTheme="majorHAnsi" w:cs="Comic Sans MS"/>
                <w:b/>
                <w:noProof/>
                <w:lang w:val="en-IN" w:eastAsia="en-IN"/>
              </w:rPr>
              <w:drawing>
                <wp:inline distT="0" distB="0" distL="0" distR="0">
                  <wp:extent cx="71120" cy="76200"/>
                  <wp:effectExtent l="19050" t="0" r="5080" b="0"/>
                  <wp:docPr id="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3330" w:type="dxa"/>
            <w:tcBorders>
              <w:bottom w:val="single" w:sz="4" w:space="0" w:color="000000" w:themeColor="text1"/>
            </w:tcBorders>
            <w:vAlign w:val="center"/>
          </w:tcPr>
          <w:p w:rsidR="00087705" w:rsidRPr="009D63CF" w:rsidRDefault="00087705" w:rsidP="002B3574">
            <w:pPr>
              <w:spacing w:before="20" w:after="20"/>
              <w:rPr>
                <w:rFonts w:asciiTheme="majorHAnsi" w:hAnsiTheme="majorHAnsi" w:cs="Comic Sans MS"/>
              </w:rPr>
            </w:pPr>
            <w:r>
              <w:rPr>
                <w:rFonts w:asciiTheme="majorHAnsi" w:hAnsiTheme="majorHAnsi" w:cs="Comic Sans MS"/>
                <w:b/>
                <w:bCs/>
              </w:rPr>
              <w:t>Particulars</w:t>
            </w:r>
          </w:p>
        </w:tc>
        <w:tc>
          <w:tcPr>
            <w:tcW w:w="1080" w:type="dxa"/>
            <w:tcBorders>
              <w:bottom w:val="single" w:sz="4" w:space="0" w:color="000000" w:themeColor="text1"/>
            </w:tcBorders>
            <w:vAlign w:val="center"/>
          </w:tcPr>
          <w:p w:rsidR="00087705" w:rsidRPr="009D63CF" w:rsidRDefault="00087705" w:rsidP="002B3574">
            <w:pPr>
              <w:spacing w:before="20" w:after="20"/>
              <w:jc w:val="center"/>
              <w:rPr>
                <w:rFonts w:asciiTheme="majorHAnsi" w:hAnsiTheme="majorHAnsi" w:cs="Comic Sans MS"/>
              </w:rPr>
            </w:pPr>
            <w:r w:rsidRPr="00ED49FB">
              <w:rPr>
                <w:rFonts w:asciiTheme="majorHAnsi" w:hAnsiTheme="majorHAnsi" w:cs="Comic Sans MS"/>
                <w:noProof/>
                <w:lang w:val="en-IN" w:eastAsia="en-IN"/>
              </w:rPr>
              <w:drawing>
                <wp:inline distT="0" distB="0" distL="0" distR="0">
                  <wp:extent cx="71120" cy="76200"/>
                  <wp:effectExtent l="19050" t="0" r="5080" b="0"/>
                  <wp:docPr id="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087705" w:rsidTr="00014472">
        <w:tc>
          <w:tcPr>
            <w:tcW w:w="3510" w:type="dxa"/>
            <w:tcBorders>
              <w:bottom w:val="nil"/>
            </w:tcBorders>
            <w:vAlign w:val="center"/>
          </w:tcPr>
          <w:p w:rsidR="00087705" w:rsidRPr="001E5DD4" w:rsidRDefault="00087705" w:rsidP="002B3574">
            <w:pPr>
              <w:spacing w:before="20" w:after="20"/>
              <w:rPr>
                <w:rFonts w:asciiTheme="majorHAnsi" w:hAnsiTheme="majorHAnsi" w:cs="Comic Sans MS"/>
              </w:rPr>
            </w:pPr>
            <w:r w:rsidRPr="001E5DD4">
              <w:rPr>
                <w:rFonts w:asciiTheme="majorHAnsi" w:hAnsiTheme="majorHAnsi" w:cs="Comic Sans MS"/>
              </w:rPr>
              <w:t>Sales</w:t>
            </w:r>
          </w:p>
        </w:tc>
        <w:tc>
          <w:tcPr>
            <w:tcW w:w="1170" w:type="dxa"/>
            <w:tcBorders>
              <w:bottom w:val="nil"/>
            </w:tcBorders>
            <w:vAlign w:val="center"/>
          </w:tcPr>
          <w:p w:rsidR="00087705" w:rsidRPr="001E5DD4" w:rsidRDefault="00087705" w:rsidP="002B3574">
            <w:pPr>
              <w:spacing w:before="20" w:after="20"/>
              <w:jc w:val="center"/>
              <w:rPr>
                <w:rFonts w:asciiTheme="majorHAnsi" w:hAnsiTheme="majorHAnsi" w:cs="Comic Sans MS"/>
              </w:rPr>
            </w:pPr>
            <w:r w:rsidRPr="001E5DD4">
              <w:rPr>
                <w:rFonts w:asciiTheme="majorHAnsi" w:hAnsiTheme="majorHAnsi" w:cs="Comic Sans MS"/>
              </w:rPr>
              <w:t>24,00,000</w:t>
            </w:r>
          </w:p>
        </w:tc>
        <w:tc>
          <w:tcPr>
            <w:tcW w:w="3330" w:type="dxa"/>
            <w:tcBorders>
              <w:bottom w:val="nil"/>
            </w:tcBorders>
            <w:vAlign w:val="center"/>
          </w:tcPr>
          <w:p w:rsidR="00087705" w:rsidRPr="001E5DD4" w:rsidRDefault="00087705" w:rsidP="002B3574">
            <w:pPr>
              <w:spacing w:before="20" w:after="20"/>
              <w:rPr>
                <w:rFonts w:asciiTheme="majorHAnsi" w:hAnsiTheme="majorHAnsi" w:cs="Comic Sans MS"/>
              </w:rPr>
            </w:pPr>
            <w:r w:rsidRPr="001E5DD4">
              <w:rPr>
                <w:rFonts w:asciiTheme="majorHAnsi" w:hAnsiTheme="majorHAnsi" w:cs="Comic Sans MS"/>
              </w:rPr>
              <w:t>Staff Salaries</w:t>
            </w:r>
          </w:p>
        </w:tc>
        <w:tc>
          <w:tcPr>
            <w:tcW w:w="1080" w:type="dxa"/>
            <w:tcBorders>
              <w:bottom w:val="nil"/>
            </w:tcBorders>
            <w:vAlign w:val="center"/>
          </w:tcPr>
          <w:p w:rsidR="00087705" w:rsidRDefault="00087705" w:rsidP="002B3574">
            <w:pPr>
              <w:spacing w:before="20" w:after="20"/>
              <w:jc w:val="center"/>
            </w:pPr>
            <w:r w:rsidRPr="001E5DD4">
              <w:rPr>
                <w:rFonts w:asciiTheme="majorHAnsi" w:hAnsiTheme="majorHAnsi" w:cs="Comic Sans MS"/>
              </w:rPr>
              <w:t>40,000</w:t>
            </w:r>
          </w:p>
        </w:tc>
      </w:tr>
      <w:tr w:rsidR="0027133C" w:rsidTr="00014472">
        <w:tc>
          <w:tcPr>
            <w:tcW w:w="3510" w:type="dxa"/>
            <w:tcBorders>
              <w:top w:val="nil"/>
              <w:bottom w:val="nil"/>
            </w:tcBorders>
            <w:vAlign w:val="center"/>
          </w:tcPr>
          <w:p w:rsidR="0027133C" w:rsidRPr="00123FB8" w:rsidRDefault="0027133C" w:rsidP="002B3574">
            <w:pPr>
              <w:spacing w:before="20" w:after="20"/>
              <w:rPr>
                <w:rFonts w:asciiTheme="majorHAnsi" w:hAnsiTheme="majorHAnsi" w:cs="Comic Sans MS"/>
              </w:rPr>
            </w:pPr>
            <w:r w:rsidRPr="00123FB8">
              <w:rPr>
                <w:rFonts w:asciiTheme="majorHAnsi" w:hAnsiTheme="majorHAnsi" w:cs="Comic Sans MS"/>
              </w:rPr>
              <w:t>Net Block</w:t>
            </w:r>
          </w:p>
        </w:tc>
        <w:tc>
          <w:tcPr>
            <w:tcW w:w="1170" w:type="dxa"/>
            <w:tcBorders>
              <w:top w:val="nil"/>
              <w:bottom w:val="nil"/>
            </w:tcBorders>
            <w:vAlign w:val="center"/>
          </w:tcPr>
          <w:p w:rsidR="0027133C" w:rsidRPr="00123FB8" w:rsidRDefault="0027133C" w:rsidP="002B3574">
            <w:pPr>
              <w:spacing w:before="20" w:after="20"/>
              <w:jc w:val="center"/>
              <w:rPr>
                <w:rFonts w:asciiTheme="majorHAnsi" w:hAnsiTheme="majorHAnsi" w:cs="Comic Sans MS"/>
              </w:rPr>
            </w:pPr>
            <w:r w:rsidRPr="00123FB8">
              <w:rPr>
                <w:rFonts w:asciiTheme="majorHAnsi" w:hAnsiTheme="majorHAnsi" w:cs="Comic Sans MS"/>
              </w:rPr>
              <w:t>10,00,000</w:t>
            </w:r>
          </w:p>
        </w:tc>
        <w:tc>
          <w:tcPr>
            <w:tcW w:w="3330" w:type="dxa"/>
            <w:tcBorders>
              <w:top w:val="nil"/>
              <w:bottom w:val="nil"/>
            </w:tcBorders>
            <w:vAlign w:val="center"/>
          </w:tcPr>
          <w:p w:rsidR="0027133C" w:rsidRPr="00123FB8" w:rsidRDefault="0027133C" w:rsidP="002B3574">
            <w:pPr>
              <w:spacing w:before="20" w:after="20"/>
              <w:rPr>
                <w:rFonts w:asciiTheme="majorHAnsi" w:hAnsiTheme="majorHAnsi" w:cs="Comic Sans MS"/>
              </w:rPr>
            </w:pPr>
            <w:r w:rsidRPr="00123FB8">
              <w:rPr>
                <w:rFonts w:asciiTheme="majorHAnsi" w:hAnsiTheme="majorHAnsi" w:cs="Comic Sans MS"/>
              </w:rPr>
              <w:t>Advertisement Expenses</w:t>
            </w:r>
          </w:p>
        </w:tc>
        <w:tc>
          <w:tcPr>
            <w:tcW w:w="1080" w:type="dxa"/>
            <w:tcBorders>
              <w:top w:val="nil"/>
              <w:bottom w:val="nil"/>
            </w:tcBorders>
            <w:vAlign w:val="center"/>
          </w:tcPr>
          <w:p w:rsidR="0027133C" w:rsidRDefault="0027133C" w:rsidP="002B3574">
            <w:pPr>
              <w:spacing w:before="20" w:after="20"/>
              <w:jc w:val="center"/>
            </w:pPr>
            <w:r w:rsidRPr="00123FB8">
              <w:rPr>
                <w:rFonts w:asciiTheme="majorHAnsi" w:hAnsiTheme="majorHAnsi" w:cs="Comic Sans MS"/>
              </w:rPr>
              <w:t>60,000</w:t>
            </w:r>
          </w:p>
        </w:tc>
      </w:tr>
      <w:tr w:rsidR="0027133C" w:rsidTr="00014472">
        <w:tc>
          <w:tcPr>
            <w:tcW w:w="3510" w:type="dxa"/>
            <w:tcBorders>
              <w:top w:val="nil"/>
              <w:bottom w:val="nil"/>
            </w:tcBorders>
            <w:vAlign w:val="center"/>
          </w:tcPr>
          <w:p w:rsidR="0027133C" w:rsidRPr="00C431B8" w:rsidRDefault="0027133C" w:rsidP="002B3574">
            <w:pPr>
              <w:spacing w:before="20" w:after="20"/>
              <w:rPr>
                <w:rFonts w:asciiTheme="majorHAnsi" w:hAnsiTheme="majorHAnsi" w:cs="Comic Sans MS"/>
              </w:rPr>
            </w:pPr>
            <w:r w:rsidRPr="00C431B8">
              <w:rPr>
                <w:rFonts w:asciiTheme="majorHAnsi" w:hAnsiTheme="majorHAnsi" w:cs="Comic Sans MS"/>
              </w:rPr>
              <w:t>Bills Receivable</w:t>
            </w:r>
          </w:p>
        </w:tc>
        <w:tc>
          <w:tcPr>
            <w:tcW w:w="1170" w:type="dxa"/>
            <w:tcBorders>
              <w:top w:val="nil"/>
              <w:bottom w:val="nil"/>
            </w:tcBorders>
            <w:vAlign w:val="center"/>
          </w:tcPr>
          <w:p w:rsidR="0027133C" w:rsidRPr="00C431B8" w:rsidRDefault="0027133C" w:rsidP="002B3574">
            <w:pPr>
              <w:spacing w:before="20" w:after="20"/>
              <w:jc w:val="center"/>
              <w:rPr>
                <w:rFonts w:asciiTheme="majorHAnsi" w:hAnsiTheme="majorHAnsi" w:cs="Comic Sans MS"/>
              </w:rPr>
            </w:pPr>
            <w:r w:rsidRPr="00C431B8">
              <w:rPr>
                <w:rFonts w:asciiTheme="majorHAnsi" w:hAnsiTheme="majorHAnsi" w:cs="Comic Sans MS"/>
              </w:rPr>
              <w:t>4,00,000</w:t>
            </w:r>
          </w:p>
        </w:tc>
        <w:tc>
          <w:tcPr>
            <w:tcW w:w="3330" w:type="dxa"/>
            <w:tcBorders>
              <w:top w:val="nil"/>
              <w:bottom w:val="nil"/>
            </w:tcBorders>
            <w:vAlign w:val="center"/>
          </w:tcPr>
          <w:p w:rsidR="0027133C" w:rsidRPr="00C431B8" w:rsidRDefault="0027133C" w:rsidP="002B3574">
            <w:pPr>
              <w:spacing w:before="20" w:after="20"/>
              <w:rPr>
                <w:rFonts w:asciiTheme="majorHAnsi" w:hAnsiTheme="majorHAnsi" w:cs="Comic Sans MS"/>
              </w:rPr>
            </w:pPr>
            <w:r w:rsidRPr="00C431B8">
              <w:rPr>
                <w:rFonts w:asciiTheme="majorHAnsi" w:hAnsiTheme="majorHAnsi" w:cs="Comic Sans MS"/>
              </w:rPr>
              <w:t>Warehouse Rent</w:t>
            </w:r>
          </w:p>
        </w:tc>
        <w:tc>
          <w:tcPr>
            <w:tcW w:w="1080" w:type="dxa"/>
            <w:tcBorders>
              <w:top w:val="nil"/>
              <w:bottom w:val="nil"/>
            </w:tcBorders>
            <w:vAlign w:val="center"/>
          </w:tcPr>
          <w:p w:rsidR="0027133C" w:rsidRDefault="0027133C" w:rsidP="002B3574">
            <w:pPr>
              <w:spacing w:before="20" w:after="20"/>
              <w:jc w:val="center"/>
            </w:pPr>
            <w:r w:rsidRPr="00C431B8">
              <w:rPr>
                <w:rFonts w:asciiTheme="majorHAnsi" w:hAnsiTheme="majorHAnsi" w:cs="Comic Sans MS"/>
              </w:rPr>
              <w:t>30,000</w:t>
            </w:r>
          </w:p>
        </w:tc>
      </w:tr>
      <w:tr w:rsidR="0027133C" w:rsidTr="00014472">
        <w:tc>
          <w:tcPr>
            <w:tcW w:w="3510" w:type="dxa"/>
            <w:tcBorders>
              <w:top w:val="nil"/>
              <w:bottom w:val="nil"/>
            </w:tcBorders>
            <w:vAlign w:val="center"/>
          </w:tcPr>
          <w:p w:rsidR="0027133C" w:rsidRPr="00DE1B02" w:rsidRDefault="0027133C" w:rsidP="002B3574">
            <w:pPr>
              <w:spacing w:before="20" w:after="20"/>
              <w:rPr>
                <w:rFonts w:asciiTheme="majorHAnsi" w:hAnsiTheme="majorHAnsi" w:cs="Comic Sans MS"/>
              </w:rPr>
            </w:pPr>
            <w:r w:rsidRPr="00DE1B02">
              <w:rPr>
                <w:rFonts w:asciiTheme="majorHAnsi" w:hAnsiTheme="majorHAnsi" w:cs="Comic Sans MS"/>
              </w:rPr>
              <w:t>Bills Payable</w:t>
            </w:r>
          </w:p>
        </w:tc>
        <w:tc>
          <w:tcPr>
            <w:tcW w:w="1170" w:type="dxa"/>
            <w:tcBorders>
              <w:top w:val="nil"/>
              <w:bottom w:val="nil"/>
            </w:tcBorders>
            <w:vAlign w:val="center"/>
          </w:tcPr>
          <w:p w:rsidR="0027133C" w:rsidRPr="00DE1B02" w:rsidRDefault="0027133C" w:rsidP="002B3574">
            <w:pPr>
              <w:spacing w:before="20" w:after="20"/>
              <w:jc w:val="center"/>
              <w:rPr>
                <w:rFonts w:asciiTheme="majorHAnsi" w:hAnsiTheme="majorHAnsi" w:cs="Comic Sans MS"/>
              </w:rPr>
            </w:pPr>
            <w:r w:rsidRPr="00DE1B02">
              <w:rPr>
                <w:rFonts w:asciiTheme="majorHAnsi" w:hAnsiTheme="majorHAnsi" w:cs="Comic Sans MS"/>
              </w:rPr>
              <w:t>2,00,000</w:t>
            </w:r>
          </w:p>
        </w:tc>
        <w:tc>
          <w:tcPr>
            <w:tcW w:w="3330" w:type="dxa"/>
            <w:tcBorders>
              <w:top w:val="nil"/>
              <w:bottom w:val="nil"/>
            </w:tcBorders>
            <w:vAlign w:val="center"/>
          </w:tcPr>
          <w:p w:rsidR="0027133C" w:rsidRPr="00DE1B02" w:rsidRDefault="0027133C" w:rsidP="002B3574">
            <w:pPr>
              <w:spacing w:before="20" w:after="20"/>
              <w:rPr>
                <w:rFonts w:asciiTheme="majorHAnsi" w:hAnsiTheme="majorHAnsi" w:cs="Comic Sans MS"/>
              </w:rPr>
            </w:pPr>
            <w:r w:rsidRPr="00DE1B02">
              <w:rPr>
                <w:rFonts w:asciiTheme="majorHAnsi" w:hAnsiTheme="majorHAnsi" w:cs="Comic Sans MS"/>
              </w:rPr>
              <w:t>Depreciation on Plant</w:t>
            </w:r>
          </w:p>
        </w:tc>
        <w:tc>
          <w:tcPr>
            <w:tcW w:w="1080" w:type="dxa"/>
            <w:tcBorders>
              <w:top w:val="nil"/>
              <w:bottom w:val="nil"/>
            </w:tcBorders>
            <w:vAlign w:val="center"/>
          </w:tcPr>
          <w:p w:rsidR="0027133C" w:rsidRDefault="0027133C" w:rsidP="002B3574">
            <w:pPr>
              <w:spacing w:before="20" w:after="20"/>
              <w:jc w:val="center"/>
            </w:pPr>
            <w:r w:rsidRPr="00DE1B02">
              <w:rPr>
                <w:rFonts w:asciiTheme="majorHAnsi" w:hAnsiTheme="majorHAnsi" w:cs="Comic Sans MS"/>
              </w:rPr>
              <w:t>50,000</w:t>
            </w:r>
          </w:p>
        </w:tc>
      </w:tr>
      <w:tr w:rsidR="0027133C" w:rsidTr="001D39CC">
        <w:tc>
          <w:tcPr>
            <w:tcW w:w="3510" w:type="dxa"/>
            <w:tcBorders>
              <w:top w:val="nil"/>
              <w:bottom w:val="nil"/>
            </w:tcBorders>
            <w:vAlign w:val="center"/>
          </w:tcPr>
          <w:p w:rsidR="0027133C" w:rsidRPr="003107F8" w:rsidRDefault="0027133C" w:rsidP="002B3574">
            <w:pPr>
              <w:spacing w:before="20" w:after="20"/>
              <w:rPr>
                <w:rFonts w:asciiTheme="majorHAnsi" w:hAnsiTheme="majorHAnsi" w:cs="Comic Sans MS"/>
              </w:rPr>
            </w:pPr>
            <w:r w:rsidRPr="003107F8">
              <w:rPr>
                <w:rFonts w:asciiTheme="majorHAnsi" w:hAnsiTheme="majorHAnsi" w:cs="Comic Sans MS"/>
              </w:rPr>
              <w:t>Cash balance</w:t>
            </w:r>
          </w:p>
        </w:tc>
        <w:tc>
          <w:tcPr>
            <w:tcW w:w="1170" w:type="dxa"/>
            <w:tcBorders>
              <w:top w:val="nil"/>
              <w:bottom w:val="nil"/>
            </w:tcBorders>
            <w:vAlign w:val="center"/>
          </w:tcPr>
          <w:p w:rsidR="0027133C" w:rsidRPr="003107F8" w:rsidRDefault="0027133C" w:rsidP="002B3574">
            <w:pPr>
              <w:spacing w:before="20" w:after="20"/>
              <w:jc w:val="center"/>
              <w:rPr>
                <w:rFonts w:asciiTheme="majorHAnsi" w:hAnsiTheme="majorHAnsi" w:cs="Comic Sans MS"/>
              </w:rPr>
            </w:pPr>
            <w:r w:rsidRPr="003107F8">
              <w:rPr>
                <w:rFonts w:asciiTheme="majorHAnsi" w:hAnsiTheme="majorHAnsi" w:cs="Comic Sans MS"/>
              </w:rPr>
              <w:t>85,000</w:t>
            </w:r>
          </w:p>
        </w:tc>
        <w:tc>
          <w:tcPr>
            <w:tcW w:w="3330" w:type="dxa"/>
            <w:tcBorders>
              <w:top w:val="nil"/>
              <w:bottom w:val="nil"/>
            </w:tcBorders>
            <w:vAlign w:val="center"/>
          </w:tcPr>
          <w:p w:rsidR="0027133C" w:rsidRPr="003107F8" w:rsidRDefault="0027133C" w:rsidP="002B3574">
            <w:pPr>
              <w:spacing w:before="20" w:after="20"/>
              <w:rPr>
                <w:rFonts w:asciiTheme="majorHAnsi" w:hAnsiTheme="majorHAnsi" w:cs="Comic Sans MS"/>
              </w:rPr>
            </w:pPr>
            <w:r w:rsidRPr="003107F8">
              <w:rPr>
                <w:rFonts w:asciiTheme="majorHAnsi" w:hAnsiTheme="majorHAnsi" w:cs="Comic Sans MS"/>
              </w:rPr>
              <w:t>Interest on Overdraft</w:t>
            </w:r>
          </w:p>
        </w:tc>
        <w:tc>
          <w:tcPr>
            <w:tcW w:w="1080" w:type="dxa"/>
            <w:tcBorders>
              <w:top w:val="nil"/>
              <w:bottom w:val="nil"/>
            </w:tcBorders>
            <w:vAlign w:val="center"/>
          </w:tcPr>
          <w:p w:rsidR="0027133C" w:rsidRDefault="0027133C" w:rsidP="002B3574">
            <w:pPr>
              <w:spacing w:before="20" w:after="20"/>
              <w:jc w:val="center"/>
            </w:pPr>
            <w:r w:rsidRPr="003107F8">
              <w:rPr>
                <w:rFonts w:asciiTheme="majorHAnsi" w:hAnsiTheme="majorHAnsi" w:cs="Comic Sans MS"/>
              </w:rPr>
              <w:t>30,000</w:t>
            </w:r>
          </w:p>
        </w:tc>
      </w:tr>
      <w:tr w:rsidR="0027133C" w:rsidTr="001D39CC">
        <w:tc>
          <w:tcPr>
            <w:tcW w:w="3510" w:type="dxa"/>
            <w:tcBorders>
              <w:top w:val="nil"/>
              <w:bottom w:val="nil"/>
            </w:tcBorders>
            <w:vAlign w:val="center"/>
          </w:tcPr>
          <w:p w:rsidR="0027133C" w:rsidRPr="00696247" w:rsidRDefault="0027133C" w:rsidP="002B3574">
            <w:pPr>
              <w:spacing w:before="20" w:after="20"/>
              <w:rPr>
                <w:rFonts w:asciiTheme="majorHAnsi" w:hAnsiTheme="majorHAnsi" w:cs="Comic Sans MS"/>
              </w:rPr>
            </w:pPr>
            <w:r w:rsidRPr="00696247">
              <w:rPr>
                <w:rFonts w:asciiTheme="majorHAnsi" w:hAnsiTheme="majorHAnsi" w:cs="Comic Sans MS"/>
              </w:rPr>
              <w:t>Bank Overdraft</w:t>
            </w:r>
          </w:p>
        </w:tc>
        <w:tc>
          <w:tcPr>
            <w:tcW w:w="1170" w:type="dxa"/>
            <w:tcBorders>
              <w:top w:val="nil"/>
              <w:bottom w:val="nil"/>
            </w:tcBorders>
            <w:vAlign w:val="center"/>
          </w:tcPr>
          <w:p w:rsidR="0027133C" w:rsidRPr="00696247" w:rsidRDefault="0027133C" w:rsidP="002B3574">
            <w:pPr>
              <w:spacing w:before="20" w:after="20"/>
              <w:jc w:val="center"/>
              <w:rPr>
                <w:rFonts w:asciiTheme="majorHAnsi" w:hAnsiTheme="majorHAnsi" w:cs="Comic Sans MS"/>
              </w:rPr>
            </w:pPr>
            <w:r w:rsidRPr="00696247">
              <w:rPr>
                <w:rFonts w:asciiTheme="majorHAnsi" w:hAnsiTheme="majorHAnsi" w:cs="Comic Sans MS"/>
              </w:rPr>
              <w:t>2,00,000</w:t>
            </w:r>
          </w:p>
        </w:tc>
        <w:tc>
          <w:tcPr>
            <w:tcW w:w="3330" w:type="dxa"/>
            <w:tcBorders>
              <w:top w:val="nil"/>
              <w:bottom w:val="nil"/>
            </w:tcBorders>
            <w:vAlign w:val="center"/>
          </w:tcPr>
          <w:p w:rsidR="0027133C" w:rsidRPr="00696247" w:rsidRDefault="0027133C" w:rsidP="002B3574">
            <w:pPr>
              <w:spacing w:before="20" w:after="20"/>
              <w:rPr>
                <w:rFonts w:asciiTheme="majorHAnsi" w:hAnsiTheme="majorHAnsi" w:cs="Comic Sans MS"/>
              </w:rPr>
            </w:pPr>
            <w:r w:rsidRPr="00696247">
              <w:rPr>
                <w:rFonts w:asciiTheme="majorHAnsi" w:hAnsiTheme="majorHAnsi" w:cs="Comic Sans MS"/>
              </w:rPr>
              <w:t>Share Capital</w:t>
            </w:r>
          </w:p>
        </w:tc>
        <w:tc>
          <w:tcPr>
            <w:tcW w:w="1080" w:type="dxa"/>
            <w:tcBorders>
              <w:top w:val="nil"/>
              <w:bottom w:val="nil"/>
            </w:tcBorders>
            <w:vAlign w:val="center"/>
          </w:tcPr>
          <w:p w:rsidR="0027133C" w:rsidRDefault="0027133C" w:rsidP="002B3574">
            <w:pPr>
              <w:spacing w:before="20" w:after="20"/>
              <w:jc w:val="center"/>
            </w:pPr>
            <w:r w:rsidRPr="00696247">
              <w:rPr>
                <w:rFonts w:asciiTheme="majorHAnsi" w:hAnsiTheme="majorHAnsi" w:cs="Comic Sans MS"/>
              </w:rPr>
              <w:t>8,00,000</w:t>
            </w:r>
          </w:p>
        </w:tc>
      </w:tr>
      <w:tr w:rsidR="0027133C" w:rsidTr="001D39CC">
        <w:tc>
          <w:tcPr>
            <w:tcW w:w="3510" w:type="dxa"/>
            <w:tcBorders>
              <w:top w:val="nil"/>
              <w:bottom w:val="nil"/>
            </w:tcBorders>
            <w:vAlign w:val="center"/>
          </w:tcPr>
          <w:p w:rsidR="0027133C" w:rsidRPr="00152F61" w:rsidRDefault="0027133C" w:rsidP="002B3574">
            <w:pPr>
              <w:spacing w:before="20" w:after="20"/>
              <w:rPr>
                <w:rFonts w:asciiTheme="majorHAnsi" w:hAnsiTheme="majorHAnsi" w:cs="Comic Sans MS"/>
              </w:rPr>
            </w:pPr>
            <w:r w:rsidRPr="00152F61">
              <w:rPr>
                <w:rFonts w:asciiTheme="majorHAnsi" w:hAnsiTheme="majorHAnsi" w:cs="Comic Sans MS"/>
              </w:rPr>
              <w:t>Purchases</w:t>
            </w:r>
          </w:p>
        </w:tc>
        <w:tc>
          <w:tcPr>
            <w:tcW w:w="1170" w:type="dxa"/>
            <w:tcBorders>
              <w:top w:val="nil"/>
              <w:bottom w:val="nil"/>
            </w:tcBorders>
            <w:vAlign w:val="center"/>
          </w:tcPr>
          <w:p w:rsidR="0027133C" w:rsidRPr="00152F61" w:rsidRDefault="0027133C" w:rsidP="002B3574">
            <w:pPr>
              <w:spacing w:before="20" w:after="20"/>
              <w:jc w:val="center"/>
              <w:rPr>
                <w:rFonts w:asciiTheme="majorHAnsi" w:hAnsiTheme="majorHAnsi" w:cs="Comic Sans MS"/>
              </w:rPr>
            </w:pPr>
            <w:r w:rsidRPr="00152F61">
              <w:rPr>
                <w:rFonts w:asciiTheme="majorHAnsi" w:hAnsiTheme="majorHAnsi" w:cs="Comic Sans MS"/>
              </w:rPr>
              <w:t>18,00,000</w:t>
            </w:r>
          </w:p>
        </w:tc>
        <w:tc>
          <w:tcPr>
            <w:tcW w:w="3330" w:type="dxa"/>
            <w:tcBorders>
              <w:top w:val="nil"/>
              <w:bottom w:val="nil"/>
            </w:tcBorders>
            <w:vAlign w:val="center"/>
          </w:tcPr>
          <w:p w:rsidR="0027133C" w:rsidRPr="00152F61" w:rsidRDefault="0027133C" w:rsidP="002B3574">
            <w:pPr>
              <w:spacing w:before="20" w:after="20"/>
              <w:rPr>
                <w:rFonts w:asciiTheme="majorHAnsi" w:hAnsiTheme="majorHAnsi" w:cs="Comic Sans MS"/>
              </w:rPr>
            </w:pPr>
            <w:r w:rsidRPr="00152F61">
              <w:rPr>
                <w:rFonts w:asciiTheme="majorHAnsi" w:hAnsiTheme="majorHAnsi" w:cs="Comic Sans MS"/>
              </w:rPr>
              <w:t>Reserves [1-01-08]</w:t>
            </w:r>
          </w:p>
        </w:tc>
        <w:tc>
          <w:tcPr>
            <w:tcW w:w="1080" w:type="dxa"/>
            <w:tcBorders>
              <w:top w:val="nil"/>
              <w:bottom w:val="nil"/>
            </w:tcBorders>
            <w:vAlign w:val="center"/>
          </w:tcPr>
          <w:p w:rsidR="0027133C" w:rsidRDefault="0027133C" w:rsidP="002B3574">
            <w:pPr>
              <w:spacing w:before="20" w:after="20"/>
              <w:jc w:val="center"/>
            </w:pPr>
            <w:r w:rsidRPr="00152F61">
              <w:rPr>
                <w:rFonts w:asciiTheme="majorHAnsi" w:hAnsiTheme="majorHAnsi" w:cs="Comic Sans MS"/>
              </w:rPr>
              <w:t>3,65,000</w:t>
            </w:r>
          </w:p>
        </w:tc>
      </w:tr>
      <w:tr w:rsidR="0027133C" w:rsidTr="00014472">
        <w:tc>
          <w:tcPr>
            <w:tcW w:w="3510" w:type="dxa"/>
            <w:tcBorders>
              <w:top w:val="nil"/>
              <w:bottom w:val="nil"/>
            </w:tcBorders>
            <w:vAlign w:val="center"/>
          </w:tcPr>
          <w:p w:rsidR="0027133C" w:rsidRPr="00BC26FA" w:rsidRDefault="0027133C" w:rsidP="002B3574">
            <w:pPr>
              <w:spacing w:before="20" w:after="20"/>
              <w:rPr>
                <w:rFonts w:asciiTheme="majorHAnsi" w:hAnsiTheme="majorHAnsi" w:cs="Comic Sans MS"/>
              </w:rPr>
            </w:pPr>
            <w:r w:rsidRPr="00BC26FA">
              <w:rPr>
                <w:rFonts w:asciiTheme="majorHAnsi" w:hAnsiTheme="majorHAnsi" w:cs="Comic Sans MS"/>
              </w:rPr>
              <w:t>Other Administrative Exp.</w:t>
            </w:r>
          </w:p>
        </w:tc>
        <w:tc>
          <w:tcPr>
            <w:tcW w:w="1170" w:type="dxa"/>
            <w:tcBorders>
              <w:top w:val="nil"/>
              <w:bottom w:val="nil"/>
            </w:tcBorders>
            <w:vAlign w:val="center"/>
          </w:tcPr>
          <w:p w:rsidR="0027133C" w:rsidRPr="00BC26FA" w:rsidRDefault="0027133C" w:rsidP="002B3574">
            <w:pPr>
              <w:spacing w:before="20" w:after="20"/>
              <w:jc w:val="center"/>
              <w:rPr>
                <w:rFonts w:asciiTheme="majorHAnsi" w:hAnsiTheme="majorHAnsi" w:cs="Comic Sans MS"/>
              </w:rPr>
            </w:pPr>
            <w:r w:rsidRPr="00BC26FA">
              <w:rPr>
                <w:rFonts w:asciiTheme="majorHAnsi" w:hAnsiTheme="majorHAnsi" w:cs="Comic Sans MS"/>
              </w:rPr>
              <w:t>40,000</w:t>
            </w:r>
          </w:p>
        </w:tc>
        <w:tc>
          <w:tcPr>
            <w:tcW w:w="3330" w:type="dxa"/>
            <w:tcBorders>
              <w:top w:val="nil"/>
              <w:bottom w:val="nil"/>
            </w:tcBorders>
            <w:vAlign w:val="center"/>
          </w:tcPr>
          <w:p w:rsidR="0027133C" w:rsidRPr="00BC26FA" w:rsidRDefault="0027133C" w:rsidP="002B3574">
            <w:pPr>
              <w:spacing w:before="20" w:after="20"/>
              <w:rPr>
                <w:rFonts w:asciiTheme="majorHAnsi" w:hAnsiTheme="majorHAnsi" w:cs="Comic Sans MS"/>
              </w:rPr>
            </w:pPr>
            <w:r w:rsidRPr="00BC26FA">
              <w:rPr>
                <w:rFonts w:asciiTheme="majorHAnsi" w:hAnsiTheme="majorHAnsi" w:cs="Comic Sans MS"/>
              </w:rPr>
              <w:t>Stock [1-01-08]</w:t>
            </w:r>
          </w:p>
        </w:tc>
        <w:tc>
          <w:tcPr>
            <w:tcW w:w="1080" w:type="dxa"/>
            <w:tcBorders>
              <w:top w:val="nil"/>
              <w:bottom w:val="nil"/>
            </w:tcBorders>
            <w:vAlign w:val="center"/>
          </w:tcPr>
          <w:p w:rsidR="0027133C" w:rsidRDefault="0027133C" w:rsidP="002B3574">
            <w:pPr>
              <w:spacing w:before="20" w:after="20"/>
              <w:jc w:val="center"/>
            </w:pPr>
            <w:r w:rsidRPr="00BC26FA">
              <w:rPr>
                <w:rFonts w:asciiTheme="majorHAnsi" w:hAnsiTheme="majorHAnsi" w:cs="Comic Sans MS"/>
              </w:rPr>
              <w:t>3,60,000</w:t>
            </w:r>
          </w:p>
        </w:tc>
      </w:tr>
      <w:tr w:rsidR="0027133C" w:rsidTr="00014472">
        <w:tc>
          <w:tcPr>
            <w:tcW w:w="3510" w:type="dxa"/>
            <w:tcBorders>
              <w:top w:val="nil"/>
              <w:bottom w:val="nil"/>
            </w:tcBorders>
            <w:vAlign w:val="center"/>
          </w:tcPr>
          <w:p w:rsidR="0027133C" w:rsidRPr="00361340" w:rsidRDefault="0027133C" w:rsidP="002B3574">
            <w:pPr>
              <w:spacing w:before="20" w:after="20"/>
              <w:rPr>
                <w:rFonts w:asciiTheme="majorHAnsi" w:hAnsiTheme="majorHAnsi" w:cs="Comic Sans MS"/>
              </w:rPr>
            </w:pPr>
            <w:r w:rsidRPr="00361340">
              <w:rPr>
                <w:rFonts w:asciiTheme="majorHAnsi" w:hAnsiTheme="majorHAnsi" w:cs="Comic Sans MS"/>
              </w:rPr>
              <w:t>Legal Charges (paid)</w:t>
            </w:r>
          </w:p>
        </w:tc>
        <w:tc>
          <w:tcPr>
            <w:tcW w:w="1170" w:type="dxa"/>
            <w:tcBorders>
              <w:top w:val="nil"/>
              <w:bottom w:val="nil"/>
            </w:tcBorders>
            <w:vAlign w:val="center"/>
          </w:tcPr>
          <w:p w:rsidR="0027133C" w:rsidRPr="00361340" w:rsidRDefault="0027133C" w:rsidP="002B3574">
            <w:pPr>
              <w:spacing w:before="20" w:after="20"/>
              <w:jc w:val="center"/>
              <w:rPr>
                <w:rFonts w:asciiTheme="majorHAnsi" w:hAnsiTheme="majorHAnsi" w:cs="Comic Sans MS"/>
              </w:rPr>
            </w:pPr>
            <w:r w:rsidRPr="00361340">
              <w:rPr>
                <w:rFonts w:asciiTheme="majorHAnsi" w:hAnsiTheme="majorHAnsi" w:cs="Comic Sans MS"/>
              </w:rPr>
              <w:t>30,000</w:t>
            </w:r>
          </w:p>
        </w:tc>
        <w:tc>
          <w:tcPr>
            <w:tcW w:w="3330" w:type="dxa"/>
            <w:tcBorders>
              <w:top w:val="nil"/>
              <w:bottom w:val="nil"/>
            </w:tcBorders>
            <w:vAlign w:val="center"/>
          </w:tcPr>
          <w:p w:rsidR="0027133C" w:rsidRPr="00361340" w:rsidRDefault="0027133C" w:rsidP="002B3574">
            <w:pPr>
              <w:spacing w:before="20" w:after="20"/>
              <w:rPr>
                <w:rFonts w:asciiTheme="majorHAnsi" w:hAnsiTheme="majorHAnsi" w:cs="Comic Sans MS"/>
              </w:rPr>
            </w:pPr>
            <w:r w:rsidRPr="00361340">
              <w:rPr>
                <w:rFonts w:asciiTheme="majorHAnsi" w:hAnsiTheme="majorHAnsi" w:cs="Comic Sans MS"/>
              </w:rPr>
              <w:t>Lap Top Repairs</w:t>
            </w:r>
          </w:p>
        </w:tc>
        <w:tc>
          <w:tcPr>
            <w:tcW w:w="1080" w:type="dxa"/>
            <w:tcBorders>
              <w:top w:val="nil"/>
              <w:bottom w:val="nil"/>
            </w:tcBorders>
            <w:vAlign w:val="center"/>
          </w:tcPr>
          <w:p w:rsidR="0027133C" w:rsidRDefault="0027133C" w:rsidP="002B3574">
            <w:pPr>
              <w:spacing w:before="20" w:after="20"/>
              <w:jc w:val="center"/>
            </w:pPr>
            <w:r w:rsidRPr="00361340">
              <w:rPr>
                <w:rFonts w:asciiTheme="majorHAnsi" w:hAnsiTheme="majorHAnsi" w:cs="Comic Sans MS"/>
              </w:rPr>
              <w:t>25,000</w:t>
            </w:r>
          </w:p>
        </w:tc>
      </w:tr>
      <w:tr w:rsidR="0027133C" w:rsidTr="00014472">
        <w:tc>
          <w:tcPr>
            <w:tcW w:w="3510" w:type="dxa"/>
            <w:tcBorders>
              <w:top w:val="nil"/>
            </w:tcBorders>
            <w:vAlign w:val="center"/>
          </w:tcPr>
          <w:p w:rsidR="0027133C" w:rsidRPr="00696247" w:rsidRDefault="0027133C" w:rsidP="002B3574">
            <w:pPr>
              <w:spacing w:before="20" w:after="20"/>
              <w:rPr>
                <w:rFonts w:asciiTheme="majorHAnsi" w:hAnsiTheme="majorHAnsi" w:cs="Comic Sans MS"/>
              </w:rPr>
            </w:pPr>
          </w:p>
        </w:tc>
        <w:tc>
          <w:tcPr>
            <w:tcW w:w="1170" w:type="dxa"/>
            <w:tcBorders>
              <w:top w:val="nil"/>
            </w:tcBorders>
            <w:vAlign w:val="center"/>
          </w:tcPr>
          <w:p w:rsidR="0027133C" w:rsidRPr="00696247" w:rsidRDefault="0027133C" w:rsidP="002B3574">
            <w:pPr>
              <w:spacing w:before="20" w:after="20"/>
              <w:jc w:val="center"/>
              <w:rPr>
                <w:rFonts w:asciiTheme="majorHAnsi" w:hAnsiTheme="majorHAnsi" w:cs="Comic Sans MS"/>
              </w:rPr>
            </w:pPr>
          </w:p>
        </w:tc>
        <w:tc>
          <w:tcPr>
            <w:tcW w:w="3330" w:type="dxa"/>
            <w:tcBorders>
              <w:top w:val="nil"/>
            </w:tcBorders>
            <w:vAlign w:val="center"/>
          </w:tcPr>
          <w:p w:rsidR="0027133C" w:rsidRPr="00075F0C" w:rsidRDefault="0027133C" w:rsidP="002B3574">
            <w:pPr>
              <w:spacing w:before="20" w:after="20"/>
              <w:rPr>
                <w:rFonts w:asciiTheme="majorHAnsi" w:hAnsiTheme="majorHAnsi" w:cs="Comic Sans MS"/>
              </w:rPr>
            </w:pPr>
            <w:r w:rsidRPr="00075F0C">
              <w:rPr>
                <w:rFonts w:asciiTheme="majorHAnsi" w:hAnsiTheme="majorHAnsi" w:cs="Comic Sans MS"/>
              </w:rPr>
              <w:t>Direct Expenses</w:t>
            </w:r>
          </w:p>
        </w:tc>
        <w:tc>
          <w:tcPr>
            <w:tcW w:w="1080" w:type="dxa"/>
            <w:tcBorders>
              <w:top w:val="nil"/>
            </w:tcBorders>
            <w:vAlign w:val="center"/>
          </w:tcPr>
          <w:p w:rsidR="0027133C" w:rsidRDefault="0027133C" w:rsidP="002B3574">
            <w:pPr>
              <w:spacing w:before="20" w:after="20"/>
              <w:jc w:val="center"/>
            </w:pPr>
            <w:r w:rsidRPr="00075F0C">
              <w:rPr>
                <w:rFonts w:asciiTheme="majorHAnsi" w:hAnsiTheme="majorHAnsi" w:cs="Comic Sans MS"/>
              </w:rPr>
              <w:t>15,000</w:t>
            </w:r>
          </w:p>
        </w:tc>
      </w:tr>
    </w:tbl>
    <w:p w:rsidR="00315BFC" w:rsidRPr="00780BEE" w:rsidRDefault="00315BFC" w:rsidP="001A24CD">
      <w:pPr>
        <w:tabs>
          <w:tab w:val="left" w:pos="630"/>
        </w:tabs>
        <w:autoSpaceDE w:val="0"/>
        <w:autoSpaceDN w:val="0"/>
        <w:adjustRightInd w:val="0"/>
        <w:spacing w:before="240" w:after="0"/>
        <w:ind w:left="630" w:hanging="630"/>
        <w:jc w:val="both"/>
        <w:rPr>
          <w:rFonts w:asciiTheme="majorHAnsi" w:hAnsiTheme="majorHAnsi" w:cs="Comic Sans MS"/>
        </w:rPr>
      </w:pPr>
      <w:r w:rsidRPr="00780BEE">
        <w:rPr>
          <w:rFonts w:asciiTheme="majorHAnsi" w:hAnsiTheme="majorHAnsi" w:cs="Comic Sans MS"/>
          <w:b/>
          <w:bCs/>
        </w:rPr>
        <w:tab/>
        <w:t>Other Information:</w:t>
      </w:r>
    </w:p>
    <w:p w:rsidR="00315BFC" w:rsidRPr="00780BEE" w:rsidRDefault="00315BFC" w:rsidP="001A24CD">
      <w:pPr>
        <w:tabs>
          <w:tab w:val="left" w:pos="630"/>
        </w:tabs>
        <w:autoSpaceDE w:val="0"/>
        <w:autoSpaceDN w:val="0"/>
        <w:adjustRightInd w:val="0"/>
        <w:spacing w:before="20" w:after="0"/>
        <w:ind w:left="630" w:hanging="450"/>
        <w:jc w:val="both"/>
        <w:rPr>
          <w:rFonts w:asciiTheme="majorHAnsi" w:hAnsiTheme="majorHAnsi" w:cs="Comic Sans MS"/>
        </w:rPr>
      </w:pPr>
      <w:r w:rsidRPr="00780BEE">
        <w:rPr>
          <w:rFonts w:asciiTheme="majorHAnsi" w:hAnsiTheme="majorHAnsi" w:cs="Comic Sans MS"/>
        </w:rPr>
        <w:t>1</w:t>
      </w:r>
      <w:r w:rsidRPr="00780BEE">
        <w:rPr>
          <w:rFonts w:asciiTheme="majorHAnsi" w:hAnsiTheme="majorHAnsi" w:cs="Comic Sans MS"/>
        </w:rPr>
        <w:tab/>
        <w:t xml:space="preserve">Make a provision for Income Tax of </w:t>
      </w:r>
      <w:r w:rsidR="00014472" w:rsidRPr="00014472">
        <w:rPr>
          <w:rFonts w:asciiTheme="majorHAnsi" w:hAnsiTheme="majorHAnsi" w:cs="Comic Sans MS"/>
          <w:noProof/>
          <w:lang w:val="en-IN" w:eastAsia="en-IN"/>
        </w:rPr>
        <w:drawing>
          <wp:inline distT="0" distB="0" distL="0" distR="0">
            <wp:extent cx="71645" cy="100425"/>
            <wp:effectExtent l="19050" t="0" r="4555" b="0"/>
            <wp:docPr id="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2,40,000.</w:t>
      </w:r>
    </w:p>
    <w:p w:rsidR="00315BFC" w:rsidRPr="00780BEE" w:rsidRDefault="00315BFC" w:rsidP="001A24CD">
      <w:pPr>
        <w:tabs>
          <w:tab w:val="left" w:pos="630"/>
        </w:tabs>
        <w:autoSpaceDE w:val="0"/>
        <w:autoSpaceDN w:val="0"/>
        <w:adjustRightInd w:val="0"/>
        <w:spacing w:before="20" w:after="0"/>
        <w:ind w:left="630" w:hanging="450"/>
        <w:jc w:val="both"/>
        <w:rPr>
          <w:rFonts w:asciiTheme="majorHAnsi" w:hAnsiTheme="majorHAnsi" w:cs="Comic Sans MS"/>
        </w:rPr>
      </w:pPr>
      <w:r w:rsidRPr="00780BEE">
        <w:rPr>
          <w:rFonts w:asciiTheme="majorHAnsi" w:hAnsiTheme="majorHAnsi" w:cs="Comic Sans MS"/>
        </w:rPr>
        <w:t>2</w:t>
      </w:r>
      <w:r w:rsidRPr="00780BEE">
        <w:rPr>
          <w:rFonts w:asciiTheme="majorHAnsi" w:hAnsiTheme="majorHAnsi" w:cs="Comic Sans MS"/>
        </w:rPr>
        <w:tab/>
        <w:t xml:space="preserve">Provide final dividend </w:t>
      </w:r>
      <w:r w:rsidR="00014472" w:rsidRPr="00014472">
        <w:rPr>
          <w:rFonts w:asciiTheme="majorHAnsi" w:hAnsiTheme="majorHAnsi" w:cs="Comic Sans MS"/>
          <w:noProof/>
          <w:lang w:val="en-IN" w:eastAsia="en-IN"/>
        </w:rPr>
        <w:drawing>
          <wp:inline distT="0" distB="0" distL="0" distR="0">
            <wp:extent cx="71645" cy="100425"/>
            <wp:effectExtent l="19050" t="0" r="4555" b="0"/>
            <wp:docPr id="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80,000.</w:t>
      </w:r>
    </w:p>
    <w:p w:rsidR="00315BFC" w:rsidRPr="00780BEE" w:rsidRDefault="00315BFC" w:rsidP="001A24CD">
      <w:pPr>
        <w:tabs>
          <w:tab w:val="left" w:pos="630"/>
        </w:tabs>
        <w:autoSpaceDE w:val="0"/>
        <w:autoSpaceDN w:val="0"/>
        <w:adjustRightInd w:val="0"/>
        <w:spacing w:before="20" w:after="0"/>
        <w:ind w:left="630" w:hanging="450"/>
        <w:jc w:val="both"/>
        <w:rPr>
          <w:rFonts w:asciiTheme="majorHAnsi" w:hAnsiTheme="majorHAnsi" w:cs="Comic Sans MS"/>
        </w:rPr>
      </w:pPr>
      <w:r w:rsidRPr="00780BEE">
        <w:rPr>
          <w:rFonts w:asciiTheme="majorHAnsi" w:hAnsiTheme="majorHAnsi" w:cs="Comic Sans MS"/>
        </w:rPr>
        <w:t>3</w:t>
      </w:r>
      <w:r w:rsidRPr="00780BEE">
        <w:rPr>
          <w:rFonts w:asciiTheme="majorHAnsi" w:hAnsiTheme="majorHAnsi" w:cs="Comic Sans MS"/>
        </w:rPr>
        <w:tab/>
        <w:t xml:space="preserve">Closing stock on 31-12-08 is </w:t>
      </w:r>
      <w:r w:rsidR="00014472" w:rsidRPr="00014472">
        <w:rPr>
          <w:rFonts w:asciiTheme="majorHAnsi" w:hAnsiTheme="majorHAnsi" w:cs="Comic Sans MS"/>
          <w:noProof/>
          <w:lang w:val="en-IN" w:eastAsia="en-IN"/>
        </w:rPr>
        <w:drawing>
          <wp:inline distT="0" distB="0" distL="0" distR="0">
            <wp:extent cx="71645" cy="100425"/>
            <wp:effectExtent l="19050" t="0" r="4555" b="0"/>
            <wp:docPr id="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4,00,000.</w:t>
      </w:r>
    </w:p>
    <w:p w:rsidR="00315BFC" w:rsidRDefault="00315BFC" w:rsidP="007F0764">
      <w:pPr>
        <w:tabs>
          <w:tab w:val="left" w:pos="630"/>
          <w:tab w:val="left" w:pos="1134"/>
        </w:tabs>
        <w:autoSpaceDE w:val="0"/>
        <w:autoSpaceDN w:val="0"/>
        <w:adjustRightInd w:val="0"/>
        <w:spacing w:before="40" w:after="0"/>
        <w:ind w:left="630" w:right="1" w:hanging="630"/>
        <w:jc w:val="both"/>
        <w:rPr>
          <w:rFonts w:asciiTheme="majorHAnsi" w:hAnsiTheme="majorHAnsi" w:cs="Comic Sans MS"/>
        </w:rPr>
      </w:pPr>
      <w:r w:rsidRPr="00780BEE">
        <w:rPr>
          <w:rFonts w:asciiTheme="majorHAnsi" w:hAnsiTheme="majorHAnsi" w:cs="Comic Sans MS"/>
        </w:rPr>
        <w:tab/>
        <w:t>You are required to prepare Balance sheet and Income Statement in vertical form suitable for are Balance sheet and Income Statement in vertical form suitable for analysis for the year ended 31</w:t>
      </w:r>
      <w:r w:rsidRPr="00014472">
        <w:rPr>
          <w:rFonts w:asciiTheme="majorHAnsi" w:hAnsiTheme="majorHAnsi" w:cs="Comic Sans MS"/>
          <w:vertAlign w:val="superscript"/>
        </w:rPr>
        <w:t>st</w:t>
      </w:r>
      <w:r w:rsidRPr="00780BEE">
        <w:rPr>
          <w:rFonts w:asciiTheme="majorHAnsi" w:hAnsiTheme="majorHAnsi" w:cs="Comic Sans MS"/>
        </w:rPr>
        <w:t xml:space="preserve"> December, 2008.</w:t>
      </w:r>
    </w:p>
    <w:p w:rsidR="001D39CC" w:rsidRDefault="001D39CC" w:rsidP="007F0764">
      <w:pPr>
        <w:tabs>
          <w:tab w:val="left" w:pos="630"/>
          <w:tab w:val="left" w:pos="1134"/>
        </w:tabs>
        <w:autoSpaceDE w:val="0"/>
        <w:autoSpaceDN w:val="0"/>
        <w:adjustRightInd w:val="0"/>
        <w:spacing w:before="40" w:after="0"/>
        <w:ind w:left="630" w:right="1" w:hanging="630"/>
        <w:jc w:val="both"/>
        <w:rPr>
          <w:rFonts w:asciiTheme="majorHAnsi" w:hAnsiTheme="majorHAnsi" w:cs="Comic Sans MS"/>
        </w:rPr>
      </w:pPr>
    </w:p>
    <w:p w:rsidR="001D39CC" w:rsidRPr="00780BEE" w:rsidRDefault="001D39CC" w:rsidP="007F0764">
      <w:pPr>
        <w:tabs>
          <w:tab w:val="left" w:pos="630"/>
          <w:tab w:val="left" w:pos="1134"/>
        </w:tabs>
        <w:autoSpaceDE w:val="0"/>
        <w:autoSpaceDN w:val="0"/>
        <w:adjustRightInd w:val="0"/>
        <w:spacing w:before="40" w:after="0"/>
        <w:ind w:left="630" w:right="1" w:hanging="630"/>
        <w:jc w:val="both"/>
        <w:rPr>
          <w:rFonts w:asciiTheme="majorHAnsi" w:hAnsiTheme="majorHAnsi" w:cs="Comic Sans MS"/>
        </w:rPr>
      </w:pPr>
    </w:p>
    <w:p w:rsidR="00274013" w:rsidRDefault="00315BFC" w:rsidP="00B43559">
      <w:pPr>
        <w:tabs>
          <w:tab w:val="left" w:pos="567"/>
          <w:tab w:val="center" w:pos="5130"/>
        </w:tabs>
        <w:autoSpaceDE w:val="0"/>
        <w:autoSpaceDN w:val="0"/>
        <w:adjustRightInd w:val="0"/>
        <w:spacing w:before="240" w:after="40"/>
        <w:ind w:left="567" w:hanging="567"/>
        <w:jc w:val="both"/>
        <w:rPr>
          <w:rFonts w:asciiTheme="majorHAnsi" w:hAnsiTheme="majorHAnsi" w:cs="Comic Sans MS"/>
          <w:b/>
          <w:bCs/>
        </w:rPr>
      </w:pPr>
      <w:r w:rsidRPr="00B43559">
        <w:rPr>
          <w:rFonts w:asciiTheme="majorHAnsi" w:hAnsiTheme="majorHAnsi" w:cs="Comic Sans MS"/>
          <w:b/>
          <w:bCs/>
        </w:rPr>
        <w:lastRenderedPageBreak/>
        <w:t>Q</w:t>
      </w:r>
      <w:r w:rsidR="00014472" w:rsidRPr="00B43559">
        <w:rPr>
          <w:rFonts w:asciiTheme="majorHAnsi" w:hAnsiTheme="majorHAnsi" w:cs="Comic Sans MS"/>
          <w:b/>
          <w:bCs/>
        </w:rPr>
        <w:t xml:space="preserve">. </w:t>
      </w:r>
      <w:r w:rsidR="003D6AFB" w:rsidRPr="00B43559">
        <w:rPr>
          <w:rFonts w:asciiTheme="majorHAnsi" w:hAnsiTheme="majorHAnsi" w:cs="Comic Sans MS"/>
          <w:b/>
          <w:bCs/>
        </w:rPr>
        <w:t>7</w:t>
      </w:r>
      <w:r w:rsidR="00366455">
        <w:rPr>
          <w:rFonts w:asciiTheme="majorHAnsi" w:hAnsiTheme="majorHAnsi" w:cs="Comic Sans MS"/>
          <w:b/>
          <w:bCs/>
        </w:rPr>
        <w:tab/>
      </w:r>
      <w:r w:rsidR="0049256C">
        <w:rPr>
          <w:rFonts w:asciiTheme="majorHAnsi" w:hAnsiTheme="majorHAnsi" w:cs="Comic Sans MS"/>
          <w:b/>
          <w:bCs/>
        </w:rPr>
        <w:tab/>
      </w:r>
      <w:r w:rsidR="00274013">
        <w:rPr>
          <w:rFonts w:asciiTheme="majorHAnsi" w:hAnsiTheme="majorHAnsi" w:cs="Comic Sans MS"/>
          <w:b/>
          <w:bCs/>
        </w:rPr>
        <w:t>QUICK LTD.</w:t>
      </w:r>
    </w:p>
    <w:p w:rsidR="00274013" w:rsidRDefault="00274013" w:rsidP="00744995">
      <w:pPr>
        <w:tabs>
          <w:tab w:val="left" w:pos="567"/>
          <w:tab w:val="right" w:pos="5272"/>
          <w:tab w:val="left" w:pos="5443"/>
          <w:tab w:val="right" w:pos="8787"/>
          <w:tab w:val="right" w:pos="10205"/>
        </w:tabs>
        <w:autoSpaceDE w:val="0"/>
        <w:autoSpaceDN w:val="0"/>
        <w:adjustRightInd w:val="0"/>
        <w:spacing w:after="120"/>
        <w:ind w:left="567" w:hanging="567"/>
        <w:jc w:val="center"/>
        <w:rPr>
          <w:rFonts w:asciiTheme="majorHAnsi" w:hAnsiTheme="majorHAnsi" w:cs="Comic Sans MS"/>
          <w:b/>
          <w:bCs/>
        </w:rPr>
      </w:pPr>
      <w:r>
        <w:rPr>
          <w:rFonts w:asciiTheme="majorHAnsi" w:hAnsiTheme="majorHAnsi" w:cs="Comic Sans MS"/>
          <w:b/>
          <w:bCs/>
        </w:rPr>
        <w:t>Manufacturing A/c for the year ended 31st December, 2002.</w:t>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0"/>
        <w:gridCol w:w="1080"/>
        <w:gridCol w:w="1170"/>
        <w:gridCol w:w="2250"/>
        <w:gridCol w:w="990"/>
        <w:gridCol w:w="1170"/>
      </w:tblGrid>
      <w:tr w:rsidR="00274013" w:rsidTr="000A1DC6">
        <w:tc>
          <w:tcPr>
            <w:tcW w:w="3600" w:type="dxa"/>
            <w:gridSpan w:val="2"/>
            <w:tcBorders>
              <w:bottom w:val="single" w:sz="4" w:space="0" w:color="auto"/>
            </w:tcBorders>
            <w:vAlign w:val="center"/>
          </w:tcPr>
          <w:p w:rsidR="00274013" w:rsidRPr="009D63CF" w:rsidRDefault="00274013" w:rsidP="00790EEE">
            <w:pPr>
              <w:spacing w:before="20" w:after="20"/>
              <w:rPr>
                <w:rFonts w:asciiTheme="majorHAnsi" w:hAnsiTheme="majorHAnsi" w:cs="Comic Sans MS"/>
              </w:rPr>
            </w:pPr>
            <w:r>
              <w:rPr>
                <w:rFonts w:asciiTheme="majorHAnsi" w:hAnsiTheme="majorHAnsi" w:cs="Comic Sans MS"/>
                <w:b/>
                <w:bCs/>
              </w:rPr>
              <w:t>Particulars</w:t>
            </w:r>
          </w:p>
        </w:tc>
        <w:tc>
          <w:tcPr>
            <w:tcW w:w="1170" w:type="dxa"/>
            <w:tcBorders>
              <w:bottom w:val="single" w:sz="4" w:space="0" w:color="auto"/>
            </w:tcBorders>
            <w:vAlign w:val="center"/>
          </w:tcPr>
          <w:p w:rsidR="00274013" w:rsidRPr="00ED49FB" w:rsidRDefault="00274013" w:rsidP="00790EEE">
            <w:pPr>
              <w:spacing w:before="20" w:after="20"/>
              <w:jc w:val="center"/>
              <w:rPr>
                <w:rFonts w:asciiTheme="majorHAnsi" w:hAnsiTheme="majorHAnsi" w:cs="Comic Sans MS"/>
                <w:b/>
              </w:rPr>
            </w:pPr>
            <w:r w:rsidRPr="00ED49FB">
              <w:rPr>
                <w:rFonts w:asciiTheme="majorHAnsi" w:hAnsiTheme="majorHAnsi" w:cs="Comic Sans MS"/>
                <w:b/>
                <w:noProof/>
                <w:lang w:val="en-IN" w:eastAsia="en-IN"/>
              </w:rPr>
              <w:drawing>
                <wp:inline distT="0" distB="0" distL="0" distR="0">
                  <wp:extent cx="71120" cy="76200"/>
                  <wp:effectExtent l="19050" t="0" r="5080" b="0"/>
                  <wp:docPr id="9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3240" w:type="dxa"/>
            <w:gridSpan w:val="2"/>
            <w:tcBorders>
              <w:bottom w:val="single" w:sz="4" w:space="0" w:color="auto"/>
            </w:tcBorders>
            <w:vAlign w:val="center"/>
          </w:tcPr>
          <w:p w:rsidR="00274013" w:rsidRPr="009D63CF" w:rsidRDefault="00274013" w:rsidP="00790EEE">
            <w:pPr>
              <w:spacing w:before="20" w:after="20"/>
              <w:rPr>
                <w:rFonts w:asciiTheme="majorHAnsi" w:hAnsiTheme="majorHAnsi" w:cs="Comic Sans MS"/>
              </w:rPr>
            </w:pPr>
            <w:r>
              <w:rPr>
                <w:rFonts w:asciiTheme="majorHAnsi" w:hAnsiTheme="majorHAnsi" w:cs="Comic Sans MS"/>
                <w:b/>
                <w:bCs/>
              </w:rPr>
              <w:t>Particulars</w:t>
            </w:r>
          </w:p>
        </w:tc>
        <w:tc>
          <w:tcPr>
            <w:tcW w:w="1170" w:type="dxa"/>
            <w:tcBorders>
              <w:bottom w:val="single" w:sz="4" w:space="0" w:color="auto"/>
            </w:tcBorders>
            <w:vAlign w:val="center"/>
          </w:tcPr>
          <w:p w:rsidR="00274013" w:rsidRPr="009D63CF" w:rsidRDefault="00274013" w:rsidP="00790EEE">
            <w:pPr>
              <w:spacing w:before="20" w:after="20"/>
              <w:jc w:val="center"/>
              <w:rPr>
                <w:rFonts w:asciiTheme="majorHAnsi" w:hAnsiTheme="majorHAnsi" w:cs="Comic Sans MS"/>
              </w:rPr>
            </w:pPr>
            <w:r w:rsidRPr="00ED49FB">
              <w:rPr>
                <w:rFonts w:asciiTheme="majorHAnsi" w:hAnsiTheme="majorHAnsi" w:cs="Comic Sans MS"/>
                <w:noProof/>
                <w:lang w:val="en-IN" w:eastAsia="en-IN"/>
              </w:rPr>
              <w:drawing>
                <wp:inline distT="0" distB="0" distL="0" distR="0">
                  <wp:extent cx="71120" cy="76200"/>
                  <wp:effectExtent l="19050" t="0" r="5080" b="0"/>
                  <wp:docPr id="9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0A1DC6" w:rsidTr="000A1DC6">
        <w:tc>
          <w:tcPr>
            <w:tcW w:w="3600" w:type="dxa"/>
            <w:gridSpan w:val="2"/>
            <w:tcBorders>
              <w:bottom w:val="nil"/>
            </w:tcBorders>
            <w:vAlign w:val="center"/>
          </w:tcPr>
          <w:p w:rsidR="000A1DC6" w:rsidRPr="002F0A3F" w:rsidRDefault="000A1DC6" w:rsidP="00790EEE">
            <w:pPr>
              <w:spacing w:before="20" w:after="20"/>
              <w:rPr>
                <w:rFonts w:asciiTheme="majorHAnsi" w:hAnsiTheme="majorHAnsi" w:cs="Comic Sans MS"/>
              </w:rPr>
            </w:pPr>
            <w:r w:rsidRPr="00780BEE">
              <w:rPr>
                <w:rFonts w:asciiTheme="majorHAnsi" w:hAnsiTheme="majorHAnsi" w:cs="Comic Sans MS"/>
              </w:rPr>
              <w:t>To Opening Stock</w:t>
            </w:r>
          </w:p>
        </w:tc>
        <w:tc>
          <w:tcPr>
            <w:tcW w:w="1170" w:type="dxa"/>
            <w:tcBorders>
              <w:bottom w:val="nil"/>
            </w:tcBorders>
            <w:vAlign w:val="center"/>
          </w:tcPr>
          <w:p w:rsidR="000A1DC6" w:rsidRPr="002F0A3F" w:rsidRDefault="000A1DC6" w:rsidP="00790EEE">
            <w:pPr>
              <w:spacing w:before="20" w:after="20"/>
              <w:jc w:val="center"/>
              <w:rPr>
                <w:rFonts w:asciiTheme="majorHAnsi" w:hAnsiTheme="majorHAnsi" w:cs="Comic Sans MS"/>
              </w:rPr>
            </w:pPr>
          </w:p>
        </w:tc>
        <w:tc>
          <w:tcPr>
            <w:tcW w:w="3240" w:type="dxa"/>
            <w:gridSpan w:val="2"/>
            <w:tcBorders>
              <w:bottom w:val="nil"/>
            </w:tcBorders>
            <w:vAlign w:val="center"/>
          </w:tcPr>
          <w:p w:rsidR="000A1DC6" w:rsidRPr="009F6BB5" w:rsidRDefault="000A1DC6" w:rsidP="00790EEE">
            <w:pPr>
              <w:spacing w:before="20" w:after="20"/>
              <w:rPr>
                <w:rFonts w:asciiTheme="majorHAnsi" w:hAnsiTheme="majorHAnsi" w:cs="Comic Sans MS"/>
              </w:rPr>
            </w:pPr>
            <w:r w:rsidRPr="00780BEE">
              <w:rPr>
                <w:rFonts w:asciiTheme="majorHAnsi" w:hAnsiTheme="majorHAnsi" w:cs="Comic Sans MS"/>
              </w:rPr>
              <w:t xml:space="preserve">By </w:t>
            </w:r>
            <w:r>
              <w:rPr>
                <w:rFonts w:asciiTheme="majorHAnsi" w:hAnsiTheme="majorHAnsi" w:cs="Comic Sans MS"/>
              </w:rPr>
              <w:t>Closing Stock</w:t>
            </w:r>
          </w:p>
        </w:tc>
        <w:tc>
          <w:tcPr>
            <w:tcW w:w="1170" w:type="dxa"/>
            <w:tcBorders>
              <w:bottom w:val="nil"/>
            </w:tcBorders>
            <w:vAlign w:val="center"/>
          </w:tcPr>
          <w:p w:rsidR="000A1DC6" w:rsidRDefault="000A1DC6" w:rsidP="00790EEE">
            <w:pPr>
              <w:spacing w:before="20" w:after="20"/>
              <w:jc w:val="center"/>
            </w:pPr>
          </w:p>
        </w:tc>
      </w:tr>
      <w:tr w:rsidR="000A1DC6" w:rsidTr="000A1DC6">
        <w:tc>
          <w:tcPr>
            <w:tcW w:w="2520" w:type="dxa"/>
            <w:tcBorders>
              <w:top w:val="nil"/>
              <w:bottom w:val="nil"/>
              <w:right w:val="nil"/>
            </w:tcBorders>
            <w:vAlign w:val="center"/>
          </w:tcPr>
          <w:p w:rsidR="000A1DC6" w:rsidRPr="00ED4BDC" w:rsidRDefault="000A1DC6" w:rsidP="00790EEE">
            <w:pPr>
              <w:spacing w:before="20" w:after="20"/>
              <w:rPr>
                <w:rFonts w:asciiTheme="majorHAnsi" w:hAnsiTheme="majorHAnsi" w:cs="Comic Sans MS"/>
              </w:rPr>
            </w:pPr>
            <w:r>
              <w:rPr>
                <w:rFonts w:asciiTheme="majorHAnsi" w:hAnsiTheme="majorHAnsi" w:cs="Comic Sans MS"/>
              </w:rPr>
              <w:t xml:space="preserve">      Raw </w:t>
            </w:r>
            <w:r w:rsidRPr="00ED4BDC">
              <w:rPr>
                <w:rFonts w:asciiTheme="majorHAnsi" w:hAnsiTheme="majorHAnsi" w:cs="Comic Sans MS"/>
              </w:rPr>
              <w:t>Materials</w:t>
            </w:r>
          </w:p>
        </w:tc>
        <w:tc>
          <w:tcPr>
            <w:tcW w:w="1080" w:type="dxa"/>
            <w:tcBorders>
              <w:top w:val="nil"/>
              <w:left w:val="nil"/>
              <w:bottom w:val="nil"/>
            </w:tcBorders>
            <w:vAlign w:val="center"/>
          </w:tcPr>
          <w:p w:rsidR="000A1DC6" w:rsidRDefault="000A1DC6" w:rsidP="00790EEE">
            <w:pPr>
              <w:spacing w:before="20" w:after="20"/>
              <w:jc w:val="right"/>
            </w:pPr>
            <w:r w:rsidRPr="00ED4BDC">
              <w:rPr>
                <w:rFonts w:asciiTheme="majorHAnsi" w:hAnsiTheme="majorHAnsi" w:cs="Comic Sans MS"/>
              </w:rPr>
              <w:t>9</w:t>
            </w:r>
            <w:r>
              <w:rPr>
                <w:rFonts w:asciiTheme="majorHAnsi" w:hAnsiTheme="majorHAnsi" w:cs="Comic Sans MS"/>
              </w:rPr>
              <w:t>1,000</w:t>
            </w:r>
          </w:p>
        </w:tc>
        <w:tc>
          <w:tcPr>
            <w:tcW w:w="1170" w:type="dxa"/>
            <w:tcBorders>
              <w:top w:val="nil"/>
              <w:bottom w:val="nil"/>
            </w:tcBorders>
            <w:vAlign w:val="center"/>
          </w:tcPr>
          <w:p w:rsidR="000A1DC6" w:rsidRPr="002F0A3F" w:rsidRDefault="000A1DC6" w:rsidP="00790EEE">
            <w:pPr>
              <w:spacing w:before="20" w:after="20"/>
              <w:jc w:val="center"/>
              <w:rPr>
                <w:rFonts w:asciiTheme="majorHAnsi" w:hAnsiTheme="majorHAnsi" w:cs="Comic Sans MS"/>
              </w:rPr>
            </w:pPr>
          </w:p>
        </w:tc>
        <w:tc>
          <w:tcPr>
            <w:tcW w:w="2250" w:type="dxa"/>
            <w:tcBorders>
              <w:top w:val="nil"/>
              <w:bottom w:val="nil"/>
              <w:right w:val="nil"/>
            </w:tcBorders>
            <w:vAlign w:val="center"/>
          </w:tcPr>
          <w:p w:rsidR="000A1DC6" w:rsidRPr="00ED4BDC" w:rsidRDefault="000A1DC6" w:rsidP="00790EEE">
            <w:pPr>
              <w:spacing w:before="20" w:after="20"/>
              <w:rPr>
                <w:rFonts w:asciiTheme="majorHAnsi" w:hAnsiTheme="majorHAnsi" w:cs="Comic Sans MS"/>
              </w:rPr>
            </w:pPr>
            <w:r>
              <w:rPr>
                <w:rFonts w:asciiTheme="majorHAnsi" w:hAnsiTheme="majorHAnsi" w:cs="Comic Sans MS"/>
              </w:rPr>
              <w:t xml:space="preserve">   </w:t>
            </w:r>
            <w:r w:rsidR="00863E41">
              <w:rPr>
                <w:rFonts w:asciiTheme="majorHAnsi" w:hAnsiTheme="majorHAnsi" w:cs="Comic Sans MS"/>
              </w:rPr>
              <w:t xml:space="preserve"> </w:t>
            </w:r>
            <w:r>
              <w:rPr>
                <w:rFonts w:asciiTheme="majorHAnsi" w:hAnsiTheme="majorHAnsi" w:cs="Comic Sans MS"/>
              </w:rPr>
              <w:t xml:space="preserve">  Raw </w:t>
            </w:r>
            <w:r w:rsidRPr="00ED4BDC">
              <w:rPr>
                <w:rFonts w:asciiTheme="majorHAnsi" w:hAnsiTheme="majorHAnsi" w:cs="Comic Sans MS"/>
              </w:rPr>
              <w:t>Materials</w:t>
            </w:r>
          </w:p>
        </w:tc>
        <w:tc>
          <w:tcPr>
            <w:tcW w:w="990" w:type="dxa"/>
            <w:tcBorders>
              <w:top w:val="nil"/>
              <w:left w:val="nil"/>
              <w:bottom w:val="nil"/>
            </w:tcBorders>
            <w:vAlign w:val="center"/>
          </w:tcPr>
          <w:p w:rsidR="000A1DC6" w:rsidRDefault="000A1DC6" w:rsidP="00790EEE">
            <w:pPr>
              <w:spacing w:before="20" w:after="20"/>
              <w:jc w:val="right"/>
            </w:pPr>
            <w:r>
              <w:rPr>
                <w:rFonts w:asciiTheme="majorHAnsi" w:hAnsiTheme="majorHAnsi" w:cs="Comic Sans MS"/>
              </w:rPr>
              <w:t>47,800</w:t>
            </w:r>
          </w:p>
        </w:tc>
        <w:tc>
          <w:tcPr>
            <w:tcW w:w="1170" w:type="dxa"/>
            <w:tcBorders>
              <w:top w:val="nil"/>
              <w:bottom w:val="nil"/>
            </w:tcBorders>
            <w:vAlign w:val="center"/>
          </w:tcPr>
          <w:p w:rsidR="000A1DC6" w:rsidRPr="009F6BB5" w:rsidRDefault="000A1DC6" w:rsidP="00790EEE">
            <w:pPr>
              <w:spacing w:before="20" w:after="20"/>
              <w:jc w:val="center"/>
              <w:rPr>
                <w:rFonts w:asciiTheme="majorHAnsi" w:hAnsiTheme="majorHAnsi" w:cs="Comic Sans MS"/>
              </w:rPr>
            </w:pPr>
          </w:p>
        </w:tc>
      </w:tr>
      <w:tr w:rsidR="000A1DC6" w:rsidTr="000A1DC6">
        <w:tc>
          <w:tcPr>
            <w:tcW w:w="2520" w:type="dxa"/>
            <w:tcBorders>
              <w:top w:val="nil"/>
              <w:bottom w:val="nil"/>
              <w:right w:val="nil"/>
            </w:tcBorders>
            <w:vAlign w:val="center"/>
          </w:tcPr>
          <w:p w:rsidR="000A1DC6" w:rsidRPr="002A54C9" w:rsidRDefault="000A1DC6" w:rsidP="00790EEE">
            <w:pPr>
              <w:spacing w:before="20" w:after="20"/>
              <w:rPr>
                <w:rFonts w:asciiTheme="majorHAnsi" w:hAnsiTheme="majorHAnsi" w:cs="Comic Sans MS"/>
              </w:rPr>
            </w:pPr>
            <w:r>
              <w:rPr>
                <w:rFonts w:asciiTheme="majorHAnsi" w:hAnsiTheme="majorHAnsi" w:cs="Comic Sans MS"/>
              </w:rPr>
              <w:t xml:space="preserve">      W.I.P.</w:t>
            </w:r>
          </w:p>
        </w:tc>
        <w:tc>
          <w:tcPr>
            <w:tcW w:w="1080" w:type="dxa"/>
            <w:tcBorders>
              <w:top w:val="nil"/>
              <w:left w:val="nil"/>
              <w:bottom w:val="single" w:sz="4" w:space="0" w:color="auto"/>
            </w:tcBorders>
            <w:vAlign w:val="center"/>
          </w:tcPr>
          <w:p w:rsidR="000A1DC6" w:rsidRDefault="000A1DC6" w:rsidP="00790EEE">
            <w:pPr>
              <w:spacing w:before="20" w:after="20"/>
              <w:jc w:val="right"/>
            </w:pPr>
            <w:r>
              <w:rPr>
                <w:rFonts w:asciiTheme="majorHAnsi" w:hAnsiTheme="majorHAnsi" w:cs="Comic Sans MS"/>
              </w:rPr>
              <w:t>1,24,800</w:t>
            </w:r>
          </w:p>
        </w:tc>
        <w:tc>
          <w:tcPr>
            <w:tcW w:w="1170" w:type="dxa"/>
            <w:tcBorders>
              <w:top w:val="nil"/>
              <w:bottom w:val="nil"/>
            </w:tcBorders>
            <w:vAlign w:val="center"/>
          </w:tcPr>
          <w:p w:rsidR="000A1DC6" w:rsidRPr="007368E0" w:rsidRDefault="000A1DC6" w:rsidP="00790EEE">
            <w:pPr>
              <w:spacing w:before="20" w:after="20"/>
              <w:jc w:val="center"/>
              <w:rPr>
                <w:rFonts w:asciiTheme="majorHAnsi" w:hAnsiTheme="majorHAnsi" w:cs="Comic Sans MS"/>
              </w:rPr>
            </w:pPr>
            <w:r>
              <w:rPr>
                <w:rFonts w:asciiTheme="majorHAnsi" w:hAnsiTheme="majorHAnsi" w:cs="Comic Sans MS"/>
              </w:rPr>
              <w:t>2,15,800</w:t>
            </w:r>
          </w:p>
        </w:tc>
        <w:tc>
          <w:tcPr>
            <w:tcW w:w="2250" w:type="dxa"/>
            <w:tcBorders>
              <w:top w:val="nil"/>
              <w:bottom w:val="nil"/>
              <w:right w:val="nil"/>
            </w:tcBorders>
            <w:vAlign w:val="center"/>
          </w:tcPr>
          <w:p w:rsidR="000A1DC6" w:rsidRPr="008149E4" w:rsidRDefault="000A1DC6" w:rsidP="00790EEE">
            <w:pPr>
              <w:spacing w:before="20" w:after="20"/>
              <w:rPr>
                <w:rFonts w:asciiTheme="majorHAnsi" w:hAnsiTheme="majorHAnsi" w:cs="Comic Sans MS"/>
              </w:rPr>
            </w:pPr>
            <w:r>
              <w:rPr>
                <w:rFonts w:asciiTheme="majorHAnsi" w:hAnsiTheme="majorHAnsi" w:cs="Comic Sans MS"/>
              </w:rPr>
              <w:t xml:space="preserve">    </w:t>
            </w:r>
            <w:r w:rsidR="00863E41">
              <w:rPr>
                <w:rFonts w:asciiTheme="majorHAnsi" w:hAnsiTheme="majorHAnsi" w:cs="Comic Sans MS"/>
              </w:rPr>
              <w:t xml:space="preserve"> </w:t>
            </w:r>
            <w:r>
              <w:rPr>
                <w:rFonts w:asciiTheme="majorHAnsi" w:hAnsiTheme="majorHAnsi" w:cs="Comic Sans MS"/>
              </w:rPr>
              <w:t xml:space="preserve"> </w:t>
            </w:r>
            <w:r w:rsidRPr="008149E4">
              <w:rPr>
                <w:rFonts w:asciiTheme="majorHAnsi" w:hAnsiTheme="majorHAnsi" w:cs="Comic Sans MS"/>
              </w:rPr>
              <w:t>W</w:t>
            </w:r>
            <w:r>
              <w:rPr>
                <w:rFonts w:asciiTheme="majorHAnsi" w:hAnsiTheme="majorHAnsi" w:cs="Comic Sans MS"/>
              </w:rPr>
              <w:t>.I.P.</w:t>
            </w:r>
          </w:p>
        </w:tc>
        <w:tc>
          <w:tcPr>
            <w:tcW w:w="990" w:type="dxa"/>
            <w:tcBorders>
              <w:top w:val="nil"/>
              <w:left w:val="nil"/>
              <w:bottom w:val="single" w:sz="4" w:space="0" w:color="auto"/>
            </w:tcBorders>
            <w:vAlign w:val="center"/>
          </w:tcPr>
          <w:p w:rsidR="000A1DC6" w:rsidRPr="008149E4" w:rsidRDefault="000A1DC6" w:rsidP="00790EEE">
            <w:pPr>
              <w:spacing w:before="20" w:after="20"/>
              <w:jc w:val="right"/>
              <w:rPr>
                <w:rFonts w:asciiTheme="majorHAnsi" w:hAnsiTheme="majorHAnsi" w:cs="Comic Sans MS"/>
              </w:rPr>
            </w:pPr>
            <w:r>
              <w:rPr>
                <w:rFonts w:asciiTheme="majorHAnsi" w:hAnsiTheme="majorHAnsi" w:cs="Comic Sans MS"/>
              </w:rPr>
              <w:t>49,200</w:t>
            </w:r>
          </w:p>
        </w:tc>
        <w:tc>
          <w:tcPr>
            <w:tcW w:w="1170" w:type="dxa"/>
            <w:tcBorders>
              <w:top w:val="nil"/>
              <w:bottom w:val="nil"/>
            </w:tcBorders>
            <w:vAlign w:val="center"/>
          </w:tcPr>
          <w:p w:rsidR="000A1DC6" w:rsidRDefault="000A1DC6" w:rsidP="00790EEE">
            <w:pPr>
              <w:spacing w:before="20" w:after="20"/>
              <w:jc w:val="center"/>
            </w:pPr>
            <w:r>
              <w:rPr>
                <w:rFonts w:asciiTheme="majorHAnsi" w:hAnsiTheme="majorHAnsi" w:cs="Comic Sans MS"/>
              </w:rPr>
              <w:t>97,000</w:t>
            </w:r>
          </w:p>
        </w:tc>
      </w:tr>
      <w:tr w:rsidR="000A1DC6" w:rsidTr="000A1DC6">
        <w:tc>
          <w:tcPr>
            <w:tcW w:w="3600" w:type="dxa"/>
            <w:gridSpan w:val="2"/>
            <w:tcBorders>
              <w:top w:val="nil"/>
              <w:bottom w:val="nil"/>
            </w:tcBorders>
            <w:vAlign w:val="center"/>
          </w:tcPr>
          <w:p w:rsidR="000A1DC6" w:rsidRPr="00ED5253" w:rsidRDefault="000A1DC6" w:rsidP="00790EEE">
            <w:pPr>
              <w:spacing w:before="20" w:after="20"/>
              <w:rPr>
                <w:rFonts w:asciiTheme="majorHAnsi" w:hAnsiTheme="majorHAnsi" w:cs="Comic Sans MS"/>
              </w:rPr>
            </w:pPr>
            <w:r w:rsidRPr="00ED5253">
              <w:rPr>
                <w:rFonts w:asciiTheme="majorHAnsi" w:hAnsiTheme="majorHAnsi" w:cs="Comic Sans MS"/>
              </w:rPr>
              <w:t xml:space="preserve">To Purchase of </w:t>
            </w:r>
            <w:r>
              <w:rPr>
                <w:rFonts w:asciiTheme="majorHAnsi" w:hAnsiTheme="majorHAnsi" w:cs="Comic Sans MS"/>
              </w:rPr>
              <w:t xml:space="preserve">Raw </w:t>
            </w:r>
            <w:r w:rsidRPr="00ED5253">
              <w:rPr>
                <w:rFonts w:asciiTheme="majorHAnsi" w:hAnsiTheme="majorHAnsi" w:cs="Comic Sans MS"/>
              </w:rPr>
              <w:t>Material</w:t>
            </w:r>
          </w:p>
        </w:tc>
        <w:tc>
          <w:tcPr>
            <w:tcW w:w="1170" w:type="dxa"/>
            <w:tcBorders>
              <w:top w:val="nil"/>
              <w:bottom w:val="nil"/>
            </w:tcBorders>
            <w:vAlign w:val="center"/>
          </w:tcPr>
          <w:p w:rsidR="000A1DC6" w:rsidRPr="00696631" w:rsidRDefault="000A1DC6" w:rsidP="00790EEE">
            <w:pPr>
              <w:spacing w:before="20" w:after="20"/>
              <w:jc w:val="center"/>
              <w:rPr>
                <w:rFonts w:asciiTheme="majorHAnsi" w:hAnsiTheme="majorHAnsi"/>
              </w:rPr>
            </w:pPr>
            <w:r w:rsidRPr="00696631">
              <w:rPr>
                <w:rFonts w:asciiTheme="majorHAnsi" w:hAnsiTheme="majorHAnsi"/>
              </w:rPr>
              <w:t>8,89,900</w:t>
            </w:r>
          </w:p>
        </w:tc>
        <w:tc>
          <w:tcPr>
            <w:tcW w:w="3240" w:type="dxa"/>
            <w:gridSpan w:val="2"/>
            <w:tcBorders>
              <w:top w:val="nil"/>
              <w:bottom w:val="nil"/>
            </w:tcBorders>
            <w:vAlign w:val="center"/>
          </w:tcPr>
          <w:p w:rsidR="000A1DC6" w:rsidRPr="008149E4" w:rsidRDefault="000A1DC6" w:rsidP="00790EEE">
            <w:pPr>
              <w:spacing w:before="20" w:after="20"/>
              <w:rPr>
                <w:rFonts w:asciiTheme="majorHAnsi" w:hAnsiTheme="majorHAnsi" w:cs="Comic Sans MS"/>
              </w:rPr>
            </w:pPr>
            <w:r>
              <w:rPr>
                <w:rFonts w:asciiTheme="majorHAnsi" w:hAnsiTheme="majorHAnsi" w:cs="Comic Sans MS"/>
              </w:rPr>
              <w:t xml:space="preserve">By Cost of Production trf. to </w:t>
            </w:r>
          </w:p>
        </w:tc>
        <w:tc>
          <w:tcPr>
            <w:tcW w:w="1170" w:type="dxa"/>
            <w:tcBorders>
              <w:top w:val="nil"/>
              <w:bottom w:val="nil"/>
            </w:tcBorders>
            <w:vAlign w:val="center"/>
          </w:tcPr>
          <w:p w:rsidR="000A1DC6" w:rsidRDefault="000A1DC6" w:rsidP="00790EEE">
            <w:pPr>
              <w:spacing w:before="20" w:after="20"/>
              <w:jc w:val="center"/>
            </w:pPr>
          </w:p>
        </w:tc>
      </w:tr>
      <w:tr w:rsidR="000A1DC6" w:rsidTr="000A1DC6">
        <w:tc>
          <w:tcPr>
            <w:tcW w:w="3600" w:type="dxa"/>
            <w:gridSpan w:val="2"/>
            <w:tcBorders>
              <w:top w:val="nil"/>
              <w:bottom w:val="nil"/>
            </w:tcBorders>
            <w:vAlign w:val="center"/>
          </w:tcPr>
          <w:p w:rsidR="000A1DC6" w:rsidRPr="00905C2C" w:rsidRDefault="000A1DC6" w:rsidP="00790EEE">
            <w:pPr>
              <w:spacing w:before="20" w:after="20"/>
              <w:rPr>
                <w:rFonts w:asciiTheme="majorHAnsi" w:hAnsiTheme="majorHAnsi" w:cs="Comic Sans MS"/>
              </w:rPr>
            </w:pPr>
            <w:r w:rsidRPr="00905C2C">
              <w:rPr>
                <w:rFonts w:asciiTheme="majorHAnsi" w:hAnsiTheme="majorHAnsi" w:cs="Comic Sans MS"/>
              </w:rPr>
              <w:t>To Wages</w:t>
            </w:r>
          </w:p>
        </w:tc>
        <w:tc>
          <w:tcPr>
            <w:tcW w:w="1170" w:type="dxa"/>
            <w:tcBorders>
              <w:top w:val="nil"/>
              <w:bottom w:val="nil"/>
            </w:tcBorders>
            <w:vAlign w:val="center"/>
          </w:tcPr>
          <w:p w:rsidR="000A1DC6" w:rsidRPr="00905C2C" w:rsidRDefault="000A1DC6" w:rsidP="00790EEE">
            <w:pPr>
              <w:spacing w:before="20" w:after="20"/>
              <w:jc w:val="center"/>
              <w:rPr>
                <w:rFonts w:asciiTheme="majorHAnsi" w:hAnsiTheme="majorHAnsi" w:cs="Comic Sans MS"/>
              </w:rPr>
            </w:pPr>
            <w:r>
              <w:rPr>
                <w:rFonts w:asciiTheme="majorHAnsi" w:hAnsiTheme="majorHAnsi" w:cs="Comic Sans MS"/>
              </w:rPr>
              <w:t>86,800</w:t>
            </w:r>
          </w:p>
        </w:tc>
        <w:tc>
          <w:tcPr>
            <w:tcW w:w="3240" w:type="dxa"/>
            <w:gridSpan w:val="2"/>
            <w:tcBorders>
              <w:top w:val="nil"/>
              <w:bottom w:val="nil"/>
            </w:tcBorders>
            <w:vAlign w:val="center"/>
          </w:tcPr>
          <w:p w:rsidR="000A1DC6" w:rsidRPr="00905C2C" w:rsidRDefault="000A1DC6" w:rsidP="00790EEE">
            <w:pPr>
              <w:spacing w:before="20" w:after="20"/>
              <w:rPr>
                <w:rFonts w:asciiTheme="majorHAnsi" w:hAnsiTheme="majorHAnsi" w:cs="Comic Sans MS"/>
              </w:rPr>
            </w:pPr>
            <w:r>
              <w:rPr>
                <w:rFonts w:asciiTheme="majorHAnsi" w:hAnsiTheme="majorHAnsi" w:cs="Comic Sans MS"/>
              </w:rPr>
              <w:t xml:space="preserve">       Trading A/c</w:t>
            </w:r>
          </w:p>
        </w:tc>
        <w:tc>
          <w:tcPr>
            <w:tcW w:w="1170" w:type="dxa"/>
            <w:tcBorders>
              <w:top w:val="nil"/>
              <w:bottom w:val="nil"/>
            </w:tcBorders>
            <w:vAlign w:val="center"/>
          </w:tcPr>
          <w:p w:rsidR="000A1DC6" w:rsidRPr="00696631" w:rsidRDefault="000A1DC6" w:rsidP="00790EEE">
            <w:pPr>
              <w:spacing w:before="20" w:after="20"/>
              <w:jc w:val="center"/>
              <w:rPr>
                <w:rFonts w:asciiTheme="majorHAnsi" w:hAnsiTheme="majorHAnsi"/>
              </w:rPr>
            </w:pPr>
            <w:r w:rsidRPr="00696631">
              <w:rPr>
                <w:rFonts w:asciiTheme="majorHAnsi" w:hAnsiTheme="majorHAnsi"/>
              </w:rPr>
              <w:t>11,34,920</w:t>
            </w:r>
          </w:p>
        </w:tc>
      </w:tr>
      <w:tr w:rsidR="000A1DC6" w:rsidTr="000A1DC6">
        <w:tc>
          <w:tcPr>
            <w:tcW w:w="3600" w:type="dxa"/>
            <w:gridSpan w:val="2"/>
            <w:tcBorders>
              <w:top w:val="nil"/>
              <w:bottom w:val="nil"/>
            </w:tcBorders>
            <w:vAlign w:val="center"/>
          </w:tcPr>
          <w:p w:rsidR="000A1DC6" w:rsidRPr="00093CB1" w:rsidRDefault="000A1DC6" w:rsidP="00790EEE">
            <w:pPr>
              <w:spacing w:before="20" w:after="20"/>
              <w:rPr>
                <w:rFonts w:asciiTheme="majorHAnsi" w:hAnsiTheme="majorHAnsi" w:cs="Comic Sans MS"/>
              </w:rPr>
            </w:pPr>
            <w:r w:rsidRPr="00093CB1">
              <w:rPr>
                <w:rFonts w:asciiTheme="majorHAnsi" w:hAnsiTheme="majorHAnsi" w:cs="Comic Sans MS"/>
              </w:rPr>
              <w:t xml:space="preserve">To </w:t>
            </w:r>
            <w:r>
              <w:rPr>
                <w:rFonts w:asciiTheme="majorHAnsi" w:hAnsiTheme="majorHAnsi" w:cs="Comic Sans MS"/>
              </w:rPr>
              <w:t>Lighting</w:t>
            </w:r>
          </w:p>
        </w:tc>
        <w:tc>
          <w:tcPr>
            <w:tcW w:w="1170" w:type="dxa"/>
            <w:tcBorders>
              <w:top w:val="nil"/>
              <w:bottom w:val="nil"/>
            </w:tcBorders>
            <w:vAlign w:val="center"/>
          </w:tcPr>
          <w:p w:rsidR="000A1DC6" w:rsidRPr="00093CB1" w:rsidRDefault="000A1DC6" w:rsidP="00790EEE">
            <w:pPr>
              <w:spacing w:before="20" w:after="20"/>
              <w:jc w:val="center"/>
              <w:rPr>
                <w:rFonts w:asciiTheme="majorHAnsi" w:hAnsiTheme="majorHAnsi" w:cs="Comic Sans MS"/>
              </w:rPr>
            </w:pPr>
            <w:r>
              <w:rPr>
                <w:rFonts w:asciiTheme="majorHAnsi" w:hAnsiTheme="majorHAnsi" w:cs="Comic Sans MS"/>
              </w:rPr>
              <w:t>10,920</w:t>
            </w:r>
          </w:p>
        </w:tc>
        <w:tc>
          <w:tcPr>
            <w:tcW w:w="3240" w:type="dxa"/>
            <w:gridSpan w:val="2"/>
            <w:tcBorders>
              <w:top w:val="nil"/>
              <w:bottom w:val="nil"/>
            </w:tcBorders>
            <w:vAlign w:val="center"/>
          </w:tcPr>
          <w:p w:rsidR="000A1DC6" w:rsidRPr="00093CB1" w:rsidRDefault="000A1DC6" w:rsidP="00696631">
            <w:pPr>
              <w:spacing w:before="20" w:after="20"/>
              <w:rPr>
                <w:rFonts w:asciiTheme="majorHAnsi" w:hAnsiTheme="majorHAnsi" w:cs="Comic Sans MS"/>
              </w:rPr>
            </w:pPr>
            <w:r>
              <w:rPr>
                <w:rFonts w:asciiTheme="majorHAnsi" w:hAnsiTheme="majorHAnsi" w:cs="Comic Sans MS"/>
              </w:rPr>
              <w:t>By Sale o</w:t>
            </w:r>
            <w:r w:rsidR="00696631">
              <w:rPr>
                <w:rFonts w:asciiTheme="majorHAnsi" w:hAnsiTheme="majorHAnsi" w:cs="Comic Sans MS"/>
              </w:rPr>
              <w:t>f</w:t>
            </w:r>
            <w:r>
              <w:rPr>
                <w:rFonts w:asciiTheme="majorHAnsi" w:hAnsiTheme="majorHAnsi" w:cs="Comic Sans MS"/>
              </w:rPr>
              <w:t xml:space="preserve"> scrap</w:t>
            </w:r>
          </w:p>
        </w:tc>
        <w:tc>
          <w:tcPr>
            <w:tcW w:w="1170" w:type="dxa"/>
            <w:tcBorders>
              <w:top w:val="nil"/>
              <w:bottom w:val="nil"/>
            </w:tcBorders>
            <w:vAlign w:val="center"/>
          </w:tcPr>
          <w:p w:rsidR="000A1DC6" w:rsidRPr="00696631" w:rsidRDefault="000A1DC6" w:rsidP="00790EEE">
            <w:pPr>
              <w:spacing w:before="20" w:after="20"/>
              <w:jc w:val="center"/>
              <w:rPr>
                <w:rFonts w:asciiTheme="majorHAnsi" w:hAnsiTheme="majorHAnsi"/>
              </w:rPr>
            </w:pPr>
            <w:r w:rsidRPr="00696631">
              <w:rPr>
                <w:rFonts w:asciiTheme="majorHAnsi" w:hAnsiTheme="majorHAnsi"/>
              </w:rPr>
              <w:t>5,000</w:t>
            </w:r>
          </w:p>
        </w:tc>
      </w:tr>
      <w:tr w:rsidR="000A1DC6" w:rsidTr="000A1DC6">
        <w:tc>
          <w:tcPr>
            <w:tcW w:w="3600" w:type="dxa"/>
            <w:gridSpan w:val="2"/>
            <w:tcBorders>
              <w:top w:val="nil"/>
              <w:bottom w:val="nil"/>
            </w:tcBorders>
            <w:vAlign w:val="center"/>
          </w:tcPr>
          <w:p w:rsidR="000A1DC6" w:rsidRPr="009E702D" w:rsidRDefault="000A1DC6" w:rsidP="00790EEE">
            <w:pPr>
              <w:spacing w:before="20" w:after="20"/>
              <w:rPr>
                <w:rFonts w:asciiTheme="majorHAnsi" w:hAnsiTheme="majorHAnsi" w:cs="Comic Sans MS"/>
              </w:rPr>
            </w:pPr>
            <w:r w:rsidRPr="009E702D">
              <w:rPr>
                <w:rFonts w:asciiTheme="majorHAnsi" w:hAnsiTheme="majorHAnsi" w:cs="Comic Sans MS"/>
              </w:rPr>
              <w:t xml:space="preserve">To </w:t>
            </w:r>
            <w:r>
              <w:rPr>
                <w:rFonts w:asciiTheme="majorHAnsi" w:hAnsiTheme="majorHAnsi" w:cs="Comic Sans MS"/>
              </w:rPr>
              <w:t>Insurance</w:t>
            </w:r>
          </w:p>
        </w:tc>
        <w:tc>
          <w:tcPr>
            <w:tcW w:w="1170" w:type="dxa"/>
            <w:tcBorders>
              <w:top w:val="nil"/>
              <w:bottom w:val="nil"/>
            </w:tcBorders>
            <w:vAlign w:val="center"/>
          </w:tcPr>
          <w:p w:rsidR="000A1DC6" w:rsidRPr="009E702D" w:rsidRDefault="000A1DC6" w:rsidP="00790EEE">
            <w:pPr>
              <w:spacing w:before="20" w:after="20"/>
              <w:jc w:val="center"/>
              <w:rPr>
                <w:rFonts w:asciiTheme="majorHAnsi" w:hAnsiTheme="majorHAnsi" w:cs="Comic Sans MS"/>
              </w:rPr>
            </w:pPr>
            <w:r>
              <w:rPr>
                <w:rFonts w:asciiTheme="majorHAnsi" w:hAnsiTheme="majorHAnsi" w:cs="Comic Sans MS"/>
              </w:rPr>
              <w:t>9,000</w:t>
            </w:r>
          </w:p>
        </w:tc>
        <w:tc>
          <w:tcPr>
            <w:tcW w:w="3240" w:type="dxa"/>
            <w:gridSpan w:val="2"/>
            <w:tcBorders>
              <w:top w:val="nil"/>
              <w:bottom w:val="nil"/>
            </w:tcBorders>
            <w:vAlign w:val="center"/>
          </w:tcPr>
          <w:p w:rsidR="000A1DC6" w:rsidRPr="009E702D" w:rsidRDefault="000A1DC6" w:rsidP="00790EEE">
            <w:pPr>
              <w:spacing w:before="20" w:after="20"/>
              <w:rPr>
                <w:rFonts w:asciiTheme="majorHAnsi" w:hAnsiTheme="majorHAnsi" w:cs="Comic Sans MS"/>
              </w:rPr>
            </w:pPr>
          </w:p>
        </w:tc>
        <w:tc>
          <w:tcPr>
            <w:tcW w:w="1170" w:type="dxa"/>
            <w:tcBorders>
              <w:top w:val="nil"/>
              <w:bottom w:val="nil"/>
            </w:tcBorders>
            <w:vAlign w:val="center"/>
          </w:tcPr>
          <w:p w:rsidR="000A1DC6" w:rsidRDefault="000A1DC6" w:rsidP="00790EEE">
            <w:pPr>
              <w:spacing w:before="20" w:after="20"/>
              <w:jc w:val="center"/>
            </w:pPr>
          </w:p>
        </w:tc>
      </w:tr>
      <w:tr w:rsidR="000A1DC6" w:rsidTr="00B43559">
        <w:tc>
          <w:tcPr>
            <w:tcW w:w="3600" w:type="dxa"/>
            <w:gridSpan w:val="2"/>
            <w:tcBorders>
              <w:top w:val="nil"/>
              <w:bottom w:val="nil"/>
            </w:tcBorders>
            <w:vAlign w:val="center"/>
          </w:tcPr>
          <w:p w:rsidR="000A1DC6" w:rsidRPr="009E702D" w:rsidRDefault="000A1DC6" w:rsidP="00790EEE">
            <w:pPr>
              <w:spacing w:before="20" w:after="20"/>
              <w:rPr>
                <w:rFonts w:asciiTheme="majorHAnsi" w:hAnsiTheme="majorHAnsi" w:cs="Comic Sans MS"/>
              </w:rPr>
            </w:pPr>
            <w:r>
              <w:rPr>
                <w:rFonts w:asciiTheme="majorHAnsi" w:hAnsiTheme="majorHAnsi" w:cs="Comic Sans MS"/>
              </w:rPr>
              <w:t>To Depn. on Factory premises</w:t>
            </w:r>
          </w:p>
        </w:tc>
        <w:tc>
          <w:tcPr>
            <w:tcW w:w="1170" w:type="dxa"/>
            <w:tcBorders>
              <w:top w:val="nil"/>
              <w:bottom w:val="single" w:sz="4" w:space="0" w:color="auto"/>
            </w:tcBorders>
            <w:vAlign w:val="center"/>
          </w:tcPr>
          <w:p w:rsidR="000A1DC6" w:rsidRDefault="000A1DC6" w:rsidP="00790EEE">
            <w:pPr>
              <w:spacing w:before="20" w:after="20"/>
              <w:jc w:val="center"/>
              <w:rPr>
                <w:rFonts w:asciiTheme="majorHAnsi" w:hAnsiTheme="majorHAnsi" w:cs="Comic Sans MS"/>
              </w:rPr>
            </w:pPr>
            <w:r>
              <w:rPr>
                <w:rFonts w:asciiTheme="majorHAnsi" w:hAnsiTheme="majorHAnsi" w:cs="Comic Sans MS"/>
              </w:rPr>
              <w:t>24,500</w:t>
            </w:r>
          </w:p>
        </w:tc>
        <w:tc>
          <w:tcPr>
            <w:tcW w:w="3240" w:type="dxa"/>
            <w:gridSpan w:val="2"/>
            <w:tcBorders>
              <w:top w:val="nil"/>
              <w:bottom w:val="nil"/>
            </w:tcBorders>
            <w:vAlign w:val="center"/>
          </w:tcPr>
          <w:p w:rsidR="000A1DC6" w:rsidRPr="009E702D" w:rsidRDefault="000A1DC6" w:rsidP="00790EEE">
            <w:pPr>
              <w:spacing w:before="20" w:after="20"/>
              <w:rPr>
                <w:rFonts w:asciiTheme="majorHAnsi" w:hAnsiTheme="majorHAnsi" w:cs="Comic Sans MS"/>
              </w:rPr>
            </w:pPr>
          </w:p>
        </w:tc>
        <w:tc>
          <w:tcPr>
            <w:tcW w:w="1170" w:type="dxa"/>
            <w:tcBorders>
              <w:top w:val="nil"/>
              <w:bottom w:val="single" w:sz="4" w:space="0" w:color="auto"/>
            </w:tcBorders>
            <w:vAlign w:val="center"/>
          </w:tcPr>
          <w:p w:rsidR="000A1DC6" w:rsidRDefault="000A1DC6" w:rsidP="00790EEE">
            <w:pPr>
              <w:spacing w:before="20" w:after="20"/>
              <w:jc w:val="center"/>
            </w:pPr>
          </w:p>
        </w:tc>
      </w:tr>
      <w:tr w:rsidR="000A1DC6" w:rsidTr="00B43559">
        <w:tc>
          <w:tcPr>
            <w:tcW w:w="3600" w:type="dxa"/>
            <w:gridSpan w:val="2"/>
            <w:tcBorders>
              <w:top w:val="nil"/>
            </w:tcBorders>
            <w:vAlign w:val="center"/>
          </w:tcPr>
          <w:p w:rsidR="000A1DC6" w:rsidRDefault="000A1DC6" w:rsidP="00790EEE">
            <w:pPr>
              <w:spacing w:before="20" w:after="20"/>
              <w:rPr>
                <w:rFonts w:asciiTheme="majorHAnsi" w:hAnsiTheme="majorHAnsi" w:cs="Comic Sans MS"/>
              </w:rPr>
            </w:pPr>
          </w:p>
        </w:tc>
        <w:tc>
          <w:tcPr>
            <w:tcW w:w="1170" w:type="dxa"/>
            <w:tcBorders>
              <w:top w:val="single" w:sz="4" w:space="0" w:color="auto"/>
            </w:tcBorders>
            <w:vAlign w:val="center"/>
          </w:tcPr>
          <w:p w:rsidR="000A1DC6" w:rsidRDefault="000A1DC6" w:rsidP="00790EEE">
            <w:pPr>
              <w:spacing w:before="20" w:after="20"/>
              <w:jc w:val="center"/>
              <w:rPr>
                <w:rFonts w:asciiTheme="majorHAnsi" w:hAnsiTheme="majorHAnsi" w:cs="Comic Sans MS"/>
              </w:rPr>
            </w:pPr>
            <w:r>
              <w:rPr>
                <w:rFonts w:asciiTheme="majorHAnsi" w:hAnsiTheme="majorHAnsi" w:cs="Comic Sans MS"/>
              </w:rPr>
              <w:t>12,36,920</w:t>
            </w:r>
          </w:p>
        </w:tc>
        <w:tc>
          <w:tcPr>
            <w:tcW w:w="3240" w:type="dxa"/>
            <w:gridSpan w:val="2"/>
            <w:tcBorders>
              <w:top w:val="nil"/>
            </w:tcBorders>
            <w:vAlign w:val="center"/>
          </w:tcPr>
          <w:p w:rsidR="000A1DC6" w:rsidRPr="009E702D" w:rsidRDefault="000A1DC6" w:rsidP="00790EEE">
            <w:pPr>
              <w:spacing w:before="20" w:after="20"/>
              <w:rPr>
                <w:rFonts w:asciiTheme="majorHAnsi" w:hAnsiTheme="majorHAnsi" w:cs="Comic Sans MS"/>
              </w:rPr>
            </w:pPr>
          </w:p>
        </w:tc>
        <w:tc>
          <w:tcPr>
            <w:tcW w:w="1170" w:type="dxa"/>
            <w:tcBorders>
              <w:top w:val="single" w:sz="4" w:space="0" w:color="auto"/>
            </w:tcBorders>
            <w:vAlign w:val="center"/>
          </w:tcPr>
          <w:p w:rsidR="000A1DC6" w:rsidRPr="000A1DC6" w:rsidRDefault="000A1DC6" w:rsidP="00790EEE">
            <w:pPr>
              <w:spacing w:before="20" w:after="20"/>
              <w:jc w:val="center"/>
              <w:rPr>
                <w:rFonts w:asciiTheme="majorHAnsi" w:hAnsiTheme="majorHAnsi"/>
              </w:rPr>
            </w:pPr>
            <w:r w:rsidRPr="000A1DC6">
              <w:rPr>
                <w:rFonts w:asciiTheme="majorHAnsi" w:hAnsiTheme="majorHAnsi"/>
              </w:rPr>
              <w:t>12,36,920</w:t>
            </w:r>
          </w:p>
        </w:tc>
      </w:tr>
    </w:tbl>
    <w:p w:rsidR="000A1DC6" w:rsidRDefault="000A1DC6" w:rsidP="007F0764">
      <w:pPr>
        <w:tabs>
          <w:tab w:val="left" w:pos="567"/>
          <w:tab w:val="right" w:pos="5272"/>
          <w:tab w:val="left" w:pos="5443"/>
          <w:tab w:val="right" w:pos="8787"/>
          <w:tab w:val="right" w:pos="10205"/>
        </w:tabs>
        <w:autoSpaceDE w:val="0"/>
        <w:autoSpaceDN w:val="0"/>
        <w:adjustRightInd w:val="0"/>
        <w:spacing w:before="240" w:after="120"/>
        <w:ind w:left="567" w:hanging="567"/>
        <w:jc w:val="center"/>
        <w:rPr>
          <w:rFonts w:asciiTheme="majorHAnsi" w:hAnsiTheme="majorHAnsi" w:cs="Comic Sans MS"/>
          <w:b/>
          <w:bCs/>
        </w:rPr>
      </w:pPr>
      <w:r>
        <w:rPr>
          <w:rFonts w:asciiTheme="majorHAnsi" w:hAnsiTheme="majorHAnsi" w:cs="Comic Sans MS"/>
          <w:b/>
          <w:bCs/>
        </w:rPr>
        <w:t>Trading &amp; Profit &amp; Loss A/c for the year ended 31st December, 2002.</w:t>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0"/>
        <w:gridCol w:w="180"/>
        <w:gridCol w:w="900"/>
        <w:gridCol w:w="1260"/>
        <w:gridCol w:w="1980"/>
        <w:gridCol w:w="1170"/>
        <w:gridCol w:w="1260"/>
      </w:tblGrid>
      <w:tr w:rsidR="000A1DC6" w:rsidRPr="00790EEE" w:rsidTr="00696631">
        <w:tc>
          <w:tcPr>
            <w:tcW w:w="3510" w:type="dxa"/>
            <w:gridSpan w:val="3"/>
            <w:tcBorders>
              <w:bottom w:val="single" w:sz="4" w:space="0" w:color="auto"/>
            </w:tcBorders>
            <w:vAlign w:val="center"/>
          </w:tcPr>
          <w:p w:rsidR="000A1DC6" w:rsidRPr="00790EEE" w:rsidRDefault="000A1DC6" w:rsidP="00B26CF4">
            <w:pPr>
              <w:spacing w:before="10" w:after="10" w:line="276" w:lineRule="auto"/>
              <w:rPr>
                <w:rFonts w:asciiTheme="majorHAnsi" w:hAnsiTheme="majorHAnsi" w:cs="Comic Sans MS"/>
              </w:rPr>
            </w:pPr>
            <w:r w:rsidRPr="00790EEE">
              <w:rPr>
                <w:rFonts w:asciiTheme="majorHAnsi" w:hAnsiTheme="majorHAnsi" w:cs="Comic Sans MS"/>
                <w:b/>
                <w:bCs/>
              </w:rPr>
              <w:t>Particulars</w:t>
            </w:r>
          </w:p>
        </w:tc>
        <w:tc>
          <w:tcPr>
            <w:tcW w:w="1260" w:type="dxa"/>
            <w:tcBorders>
              <w:bottom w:val="single" w:sz="4" w:space="0" w:color="auto"/>
            </w:tcBorders>
            <w:vAlign w:val="center"/>
          </w:tcPr>
          <w:p w:rsidR="000A1DC6" w:rsidRPr="00790EEE" w:rsidRDefault="000A1DC6" w:rsidP="00B26CF4">
            <w:pPr>
              <w:spacing w:before="10" w:after="10" w:line="276" w:lineRule="auto"/>
              <w:jc w:val="center"/>
              <w:rPr>
                <w:rFonts w:asciiTheme="majorHAnsi" w:hAnsiTheme="majorHAnsi" w:cs="Comic Sans MS"/>
                <w:b/>
              </w:rPr>
            </w:pPr>
            <w:r w:rsidRPr="00790EEE">
              <w:rPr>
                <w:rFonts w:asciiTheme="majorHAnsi" w:hAnsiTheme="majorHAnsi" w:cs="Comic Sans MS"/>
                <w:b/>
                <w:noProof/>
                <w:lang w:val="en-IN" w:eastAsia="en-IN"/>
              </w:rPr>
              <w:drawing>
                <wp:inline distT="0" distB="0" distL="0" distR="0">
                  <wp:extent cx="71330" cy="110532"/>
                  <wp:effectExtent l="19050" t="0" r="4870" b="0"/>
                  <wp:docPr id="9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0020" cy="123997"/>
                          </a:xfrm>
                          <a:prstGeom prst="rect">
                            <a:avLst/>
                          </a:prstGeom>
                          <a:noFill/>
                        </pic:spPr>
                      </pic:pic>
                    </a:graphicData>
                  </a:graphic>
                </wp:inline>
              </w:drawing>
            </w:r>
          </w:p>
        </w:tc>
        <w:tc>
          <w:tcPr>
            <w:tcW w:w="3150" w:type="dxa"/>
            <w:gridSpan w:val="2"/>
            <w:tcBorders>
              <w:bottom w:val="single" w:sz="4" w:space="0" w:color="auto"/>
            </w:tcBorders>
            <w:vAlign w:val="center"/>
          </w:tcPr>
          <w:p w:rsidR="000A1DC6" w:rsidRPr="00790EEE" w:rsidRDefault="000A1DC6" w:rsidP="00B26CF4">
            <w:pPr>
              <w:spacing w:before="10" w:after="10" w:line="276" w:lineRule="auto"/>
              <w:rPr>
                <w:rFonts w:asciiTheme="majorHAnsi" w:hAnsiTheme="majorHAnsi" w:cs="Comic Sans MS"/>
              </w:rPr>
            </w:pPr>
            <w:r w:rsidRPr="00790EEE">
              <w:rPr>
                <w:rFonts w:asciiTheme="majorHAnsi" w:hAnsiTheme="majorHAnsi" w:cs="Comic Sans MS"/>
                <w:b/>
                <w:bCs/>
              </w:rPr>
              <w:t>Particulars</w:t>
            </w:r>
          </w:p>
        </w:tc>
        <w:tc>
          <w:tcPr>
            <w:tcW w:w="1260" w:type="dxa"/>
            <w:tcBorders>
              <w:bottom w:val="single" w:sz="4" w:space="0" w:color="auto"/>
            </w:tcBorders>
            <w:vAlign w:val="center"/>
          </w:tcPr>
          <w:p w:rsidR="000A1DC6" w:rsidRPr="00790EEE" w:rsidRDefault="000A1DC6" w:rsidP="00B26CF4">
            <w:pPr>
              <w:spacing w:before="10" w:after="10" w:line="276" w:lineRule="auto"/>
              <w:jc w:val="center"/>
              <w:rPr>
                <w:rFonts w:asciiTheme="majorHAnsi" w:hAnsiTheme="majorHAnsi" w:cs="Comic Sans MS"/>
              </w:rPr>
            </w:pPr>
            <w:r w:rsidRPr="00790EEE">
              <w:rPr>
                <w:rFonts w:asciiTheme="majorHAnsi" w:hAnsiTheme="majorHAnsi" w:cs="Comic Sans MS"/>
                <w:noProof/>
                <w:lang w:val="en-IN" w:eastAsia="en-IN"/>
              </w:rPr>
              <w:drawing>
                <wp:inline distT="0" distB="0" distL="0" distR="0">
                  <wp:extent cx="71120" cy="76200"/>
                  <wp:effectExtent l="19050" t="0" r="5080" b="0"/>
                  <wp:docPr id="9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B43559" w:rsidRPr="00790EEE" w:rsidTr="00054588">
        <w:tc>
          <w:tcPr>
            <w:tcW w:w="3510" w:type="dxa"/>
            <w:gridSpan w:val="3"/>
            <w:tcBorders>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Stock of finished goods</w:t>
            </w:r>
          </w:p>
        </w:tc>
        <w:tc>
          <w:tcPr>
            <w:tcW w:w="1260" w:type="dxa"/>
            <w:tcBorders>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1,20,760</w:t>
            </w:r>
          </w:p>
        </w:tc>
        <w:tc>
          <w:tcPr>
            <w:tcW w:w="1980" w:type="dxa"/>
            <w:tcBorders>
              <w:bottom w:val="nil"/>
              <w:right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By Sales</w:t>
            </w:r>
          </w:p>
        </w:tc>
        <w:tc>
          <w:tcPr>
            <w:tcW w:w="1170" w:type="dxa"/>
            <w:tcBorders>
              <w:left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15,30,900</w:t>
            </w:r>
          </w:p>
        </w:tc>
        <w:tc>
          <w:tcPr>
            <w:tcW w:w="1260" w:type="dxa"/>
            <w:tcBorders>
              <w:bottom w:val="nil"/>
            </w:tcBorders>
            <w:vAlign w:val="center"/>
          </w:tcPr>
          <w:p w:rsidR="00B43559" w:rsidRPr="00790EEE" w:rsidRDefault="00B43559" w:rsidP="00B26CF4">
            <w:pPr>
              <w:spacing w:before="10" w:after="10" w:line="276" w:lineRule="auto"/>
              <w:jc w:val="right"/>
              <w:rPr>
                <w:rFonts w:asciiTheme="majorHAnsi" w:hAnsiTheme="majorHAnsi"/>
              </w:rPr>
            </w:pP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Manufacturing A/c</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p>
        </w:tc>
        <w:tc>
          <w:tcPr>
            <w:tcW w:w="1980" w:type="dxa"/>
            <w:tcBorders>
              <w:top w:val="nil"/>
              <w:bottom w:val="nil"/>
              <w:right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 Returns</w:t>
            </w:r>
          </w:p>
        </w:tc>
        <w:tc>
          <w:tcPr>
            <w:tcW w:w="1170" w:type="dxa"/>
            <w:tcBorders>
              <w:top w:val="nil"/>
              <w:left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13,400</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Cost of goods Mfg.</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11,34,920</w:t>
            </w:r>
          </w:p>
        </w:tc>
        <w:tc>
          <w:tcPr>
            <w:tcW w:w="1980" w:type="dxa"/>
            <w:tcBorders>
              <w:top w:val="nil"/>
              <w:bottom w:val="nil"/>
              <w:right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 Sale of Fur.</w:t>
            </w:r>
          </w:p>
        </w:tc>
        <w:tc>
          <w:tcPr>
            <w:tcW w:w="1170" w:type="dxa"/>
            <w:tcBorders>
              <w:top w:val="nil"/>
              <w:left w:val="nil"/>
              <w:bottom w:val="single" w:sz="4" w:space="0" w:color="auto"/>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2,000</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r w:rsidRPr="00790EEE">
              <w:rPr>
                <w:rFonts w:asciiTheme="majorHAnsi" w:hAnsiTheme="majorHAnsi"/>
              </w:rPr>
              <w:t>15,15,500</w:t>
            </w: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Gross Profit c/d</w:t>
            </w:r>
          </w:p>
        </w:tc>
        <w:tc>
          <w:tcPr>
            <w:tcW w:w="1260" w:type="dxa"/>
            <w:tcBorders>
              <w:top w:val="nil"/>
              <w:bottom w:val="single" w:sz="4" w:space="0" w:color="auto"/>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3,10,720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By Cl. stock of Finished goods</w:t>
            </w:r>
          </w:p>
        </w:tc>
        <w:tc>
          <w:tcPr>
            <w:tcW w:w="1260" w:type="dxa"/>
            <w:tcBorders>
              <w:top w:val="nil"/>
              <w:bottom w:val="single" w:sz="4" w:space="0" w:color="auto"/>
            </w:tcBorders>
            <w:vAlign w:val="center"/>
          </w:tcPr>
          <w:p w:rsidR="00B43559" w:rsidRPr="00790EEE" w:rsidRDefault="00B43559" w:rsidP="00B26CF4">
            <w:pPr>
              <w:spacing w:before="10" w:after="10" w:line="276" w:lineRule="auto"/>
              <w:jc w:val="right"/>
              <w:rPr>
                <w:rFonts w:asciiTheme="majorHAnsi" w:hAnsiTheme="majorHAnsi"/>
              </w:rPr>
            </w:pPr>
            <w:r w:rsidRPr="00790EEE">
              <w:rPr>
                <w:rFonts w:asciiTheme="majorHAnsi" w:hAnsiTheme="majorHAnsi"/>
              </w:rPr>
              <w:t>50,900</w:t>
            </w: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p>
        </w:tc>
        <w:tc>
          <w:tcPr>
            <w:tcW w:w="1260" w:type="dxa"/>
            <w:tcBorders>
              <w:top w:val="single" w:sz="4" w:space="0" w:color="auto"/>
              <w:bottom w:val="single" w:sz="4" w:space="0" w:color="auto"/>
            </w:tcBorders>
            <w:vAlign w:val="center"/>
          </w:tcPr>
          <w:p w:rsidR="00B43559" w:rsidRPr="00054588" w:rsidRDefault="00B43559" w:rsidP="00B26CF4">
            <w:pPr>
              <w:spacing w:before="10" w:after="10" w:line="276" w:lineRule="auto"/>
              <w:jc w:val="right"/>
              <w:rPr>
                <w:rFonts w:asciiTheme="majorHAnsi" w:hAnsiTheme="majorHAnsi" w:cs="Comic Sans MS"/>
                <w:b/>
              </w:rPr>
            </w:pPr>
            <w:r w:rsidRPr="00054588">
              <w:rPr>
                <w:rFonts w:asciiTheme="majorHAnsi" w:hAnsiTheme="majorHAnsi" w:cs="Comic Sans MS"/>
                <w:b/>
              </w:rPr>
              <w:t>15,66,400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p>
        </w:tc>
        <w:tc>
          <w:tcPr>
            <w:tcW w:w="1260" w:type="dxa"/>
            <w:tcBorders>
              <w:top w:val="single" w:sz="4" w:space="0" w:color="auto"/>
              <w:bottom w:val="single" w:sz="4" w:space="0" w:color="auto"/>
            </w:tcBorders>
            <w:vAlign w:val="center"/>
          </w:tcPr>
          <w:p w:rsidR="00B43559" w:rsidRPr="00054588" w:rsidRDefault="00B43559" w:rsidP="00B26CF4">
            <w:pPr>
              <w:spacing w:before="10" w:after="10" w:line="276" w:lineRule="auto"/>
              <w:jc w:val="right"/>
              <w:rPr>
                <w:rFonts w:asciiTheme="majorHAnsi" w:hAnsiTheme="majorHAnsi"/>
                <w:b/>
              </w:rPr>
            </w:pPr>
            <w:r w:rsidRPr="00054588">
              <w:rPr>
                <w:rFonts w:asciiTheme="majorHAnsi" w:hAnsiTheme="majorHAnsi" w:cs="Comic Sans MS"/>
                <w:b/>
              </w:rPr>
              <w:t>15,66,400</w:t>
            </w:r>
          </w:p>
        </w:tc>
      </w:tr>
      <w:tr w:rsidR="00B43559" w:rsidRPr="00790EEE" w:rsidTr="00054588">
        <w:tc>
          <w:tcPr>
            <w:tcW w:w="2430" w:type="dxa"/>
            <w:tcBorders>
              <w:top w:val="nil"/>
              <w:bottom w:val="nil"/>
              <w:right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Office Salaries</w:t>
            </w:r>
          </w:p>
        </w:tc>
        <w:tc>
          <w:tcPr>
            <w:tcW w:w="1080" w:type="dxa"/>
            <w:gridSpan w:val="2"/>
            <w:tcBorders>
              <w:top w:val="nil"/>
              <w:left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1,00,960</w:t>
            </w:r>
          </w:p>
        </w:tc>
        <w:tc>
          <w:tcPr>
            <w:tcW w:w="1260" w:type="dxa"/>
            <w:tcBorders>
              <w:top w:val="single" w:sz="4" w:space="0" w:color="auto"/>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By Gross Profit</w:t>
            </w:r>
          </w:p>
        </w:tc>
        <w:tc>
          <w:tcPr>
            <w:tcW w:w="1260" w:type="dxa"/>
            <w:tcBorders>
              <w:top w:val="single" w:sz="4" w:space="0" w:color="auto"/>
              <w:bottom w:val="nil"/>
            </w:tcBorders>
            <w:vAlign w:val="center"/>
          </w:tcPr>
          <w:p w:rsidR="00B43559" w:rsidRPr="00790EEE" w:rsidRDefault="00B43559" w:rsidP="00B26CF4">
            <w:pPr>
              <w:spacing w:before="10" w:after="10" w:line="276" w:lineRule="auto"/>
              <w:jc w:val="right"/>
              <w:rPr>
                <w:rFonts w:asciiTheme="majorHAnsi" w:hAnsiTheme="majorHAnsi"/>
              </w:rPr>
            </w:pPr>
            <w:r w:rsidRPr="00790EEE">
              <w:rPr>
                <w:rFonts w:asciiTheme="majorHAnsi" w:hAnsiTheme="majorHAnsi"/>
              </w:rPr>
              <w:t>3,10,720</w:t>
            </w:r>
          </w:p>
        </w:tc>
      </w:tr>
      <w:tr w:rsidR="00B43559" w:rsidRPr="00790EEE" w:rsidTr="00054588">
        <w:tc>
          <w:tcPr>
            <w:tcW w:w="2430" w:type="dxa"/>
            <w:tcBorders>
              <w:top w:val="nil"/>
              <w:bottom w:val="nil"/>
              <w:right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 Outstanding</w:t>
            </w:r>
          </w:p>
        </w:tc>
        <w:tc>
          <w:tcPr>
            <w:tcW w:w="1080" w:type="dxa"/>
            <w:gridSpan w:val="2"/>
            <w:tcBorders>
              <w:top w:val="nil"/>
              <w:left w:val="nil"/>
              <w:bottom w:val="single" w:sz="4" w:space="0" w:color="auto"/>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6,000</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1,06,960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By Share Transfer Fees</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r w:rsidRPr="00790EEE">
              <w:rPr>
                <w:rFonts w:asciiTheme="majorHAnsi" w:hAnsiTheme="majorHAnsi"/>
              </w:rPr>
              <w:t>200</w:t>
            </w: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Office Expenses</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13,180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By Interest on Advances</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r w:rsidRPr="00790EEE">
              <w:rPr>
                <w:rFonts w:asciiTheme="majorHAnsi" w:hAnsiTheme="majorHAnsi"/>
              </w:rPr>
              <w:t>1,000</w:t>
            </w: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Rent, Rates &amp; Insurance</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13,010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By Bad Debts recovery</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r w:rsidRPr="00790EEE">
              <w:rPr>
                <w:rFonts w:asciiTheme="majorHAnsi" w:hAnsiTheme="majorHAnsi"/>
              </w:rPr>
              <w:t>400</w:t>
            </w: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War-Risk Insurance</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3,100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Advertisement</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17,140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Director's Fees</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33,000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Rebate &amp; Discount</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14,900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Audit Fees</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8,000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p>
        </w:tc>
      </w:tr>
      <w:tr w:rsidR="00B43559" w:rsidRPr="00790EEE" w:rsidTr="00054588">
        <w:tc>
          <w:tcPr>
            <w:tcW w:w="3510" w:type="dxa"/>
            <w:gridSpan w:val="3"/>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r w:rsidRPr="00790EEE">
              <w:rPr>
                <w:rFonts w:asciiTheme="majorHAnsi" w:hAnsiTheme="majorHAnsi" w:cs="Comic Sans MS"/>
              </w:rPr>
              <w:t>To Printing &amp; Stationery</w:t>
            </w: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cs="Comic Sans MS"/>
              </w:rPr>
            </w:pPr>
            <w:r w:rsidRPr="00790EEE">
              <w:rPr>
                <w:rFonts w:asciiTheme="majorHAnsi" w:hAnsiTheme="majorHAnsi" w:cs="Comic Sans MS"/>
              </w:rPr>
              <w:t>17,</w:t>
            </w:r>
            <w:r w:rsidR="00790EEE" w:rsidRPr="00790EEE">
              <w:rPr>
                <w:rFonts w:asciiTheme="majorHAnsi" w:hAnsiTheme="majorHAnsi" w:cs="Comic Sans MS"/>
              </w:rPr>
              <w:t>940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p>
        </w:tc>
      </w:tr>
      <w:tr w:rsidR="00790EEE" w:rsidRPr="00790EEE" w:rsidTr="00B26CF4">
        <w:tc>
          <w:tcPr>
            <w:tcW w:w="2610" w:type="dxa"/>
            <w:gridSpan w:val="2"/>
            <w:tcBorders>
              <w:top w:val="nil"/>
              <w:bottom w:val="nil"/>
              <w:right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To Travelling Expenses</w:t>
            </w:r>
          </w:p>
        </w:tc>
        <w:tc>
          <w:tcPr>
            <w:tcW w:w="900" w:type="dxa"/>
            <w:tcBorders>
              <w:top w:val="nil"/>
              <w:left w:val="nil"/>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22,680</w:t>
            </w: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rPr>
            </w:pPr>
          </w:p>
        </w:tc>
      </w:tr>
      <w:tr w:rsidR="00790EEE" w:rsidRPr="00790EEE" w:rsidTr="00B26CF4">
        <w:tc>
          <w:tcPr>
            <w:tcW w:w="2610" w:type="dxa"/>
            <w:gridSpan w:val="2"/>
            <w:tcBorders>
              <w:top w:val="nil"/>
              <w:bottom w:val="nil"/>
              <w:right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 Outstanding Exp.</w:t>
            </w:r>
          </w:p>
        </w:tc>
        <w:tc>
          <w:tcPr>
            <w:tcW w:w="900" w:type="dxa"/>
            <w:tcBorders>
              <w:top w:val="nil"/>
              <w:left w:val="nil"/>
              <w:bottom w:val="single" w:sz="4" w:space="0" w:color="auto"/>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4,000</w:t>
            </w: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26,680</w:t>
            </w: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rPr>
            </w:pPr>
          </w:p>
        </w:tc>
      </w:tr>
      <w:tr w:rsidR="00B43559" w:rsidRPr="00790EEE" w:rsidTr="00B26CF4">
        <w:tc>
          <w:tcPr>
            <w:tcW w:w="3510" w:type="dxa"/>
            <w:gridSpan w:val="3"/>
            <w:tcBorders>
              <w:top w:val="nil"/>
              <w:bottom w:val="nil"/>
            </w:tcBorders>
            <w:vAlign w:val="center"/>
          </w:tcPr>
          <w:p w:rsidR="00B43559"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To Bad Debts</w:t>
            </w:r>
          </w:p>
        </w:tc>
        <w:tc>
          <w:tcPr>
            <w:tcW w:w="1260" w:type="dxa"/>
            <w:tcBorders>
              <w:top w:val="nil"/>
              <w:bottom w:val="nil"/>
            </w:tcBorders>
            <w:vAlign w:val="center"/>
          </w:tcPr>
          <w:p w:rsidR="00B43559"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34,610</w:t>
            </w:r>
          </w:p>
        </w:tc>
        <w:tc>
          <w:tcPr>
            <w:tcW w:w="3150" w:type="dxa"/>
            <w:gridSpan w:val="2"/>
            <w:tcBorders>
              <w:top w:val="nil"/>
              <w:bottom w:val="nil"/>
            </w:tcBorders>
            <w:vAlign w:val="center"/>
          </w:tcPr>
          <w:p w:rsidR="00B43559" w:rsidRPr="00790EEE" w:rsidRDefault="00B43559"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B43559" w:rsidRPr="00790EEE" w:rsidRDefault="00B43559" w:rsidP="00B26CF4">
            <w:pPr>
              <w:spacing w:before="10" w:after="10" w:line="276" w:lineRule="auto"/>
              <w:jc w:val="right"/>
              <w:rPr>
                <w:rFonts w:asciiTheme="majorHAnsi" w:hAnsiTheme="majorHAnsi"/>
              </w:rPr>
            </w:pPr>
          </w:p>
        </w:tc>
      </w:tr>
      <w:tr w:rsidR="00790EEE" w:rsidRPr="00790EEE" w:rsidTr="00B26CF4">
        <w:tc>
          <w:tcPr>
            <w:tcW w:w="3510" w:type="dxa"/>
            <w:gridSpan w:val="3"/>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 xml:space="preserve">To Provision for staff Benevolent </w:t>
            </w: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rPr>
            </w:pPr>
          </w:p>
        </w:tc>
      </w:tr>
      <w:tr w:rsidR="00790EEE" w:rsidRPr="00790EEE" w:rsidTr="00054588">
        <w:tc>
          <w:tcPr>
            <w:tcW w:w="3510" w:type="dxa"/>
            <w:gridSpan w:val="3"/>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 xml:space="preserve">      Fund</w:t>
            </w: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5,000</w:t>
            </w: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rPr>
            </w:pPr>
          </w:p>
        </w:tc>
      </w:tr>
      <w:tr w:rsidR="00790EEE" w:rsidRPr="00790EEE" w:rsidTr="00744995">
        <w:tc>
          <w:tcPr>
            <w:tcW w:w="2610" w:type="dxa"/>
            <w:gridSpan w:val="2"/>
            <w:tcBorders>
              <w:top w:val="nil"/>
              <w:bottom w:val="nil"/>
              <w:right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To  Depn. on Furniture</w:t>
            </w:r>
          </w:p>
        </w:tc>
        <w:tc>
          <w:tcPr>
            <w:tcW w:w="900" w:type="dxa"/>
            <w:tcBorders>
              <w:top w:val="nil"/>
              <w:left w:val="nil"/>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4,350</w:t>
            </w: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rPr>
            </w:pPr>
          </w:p>
        </w:tc>
      </w:tr>
      <w:tr w:rsidR="00790EEE" w:rsidRPr="00790EEE" w:rsidTr="00744995">
        <w:tc>
          <w:tcPr>
            <w:tcW w:w="2610" w:type="dxa"/>
            <w:gridSpan w:val="2"/>
            <w:tcBorders>
              <w:top w:val="nil"/>
              <w:bottom w:val="nil"/>
              <w:right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 xml:space="preserve">To  Depn. on </w:t>
            </w:r>
            <w:r w:rsidR="00696631">
              <w:rPr>
                <w:rFonts w:asciiTheme="majorHAnsi" w:hAnsiTheme="majorHAnsi" w:cs="Comic Sans MS"/>
              </w:rPr>
              <w:t>Van</w:t>
            </w:r>
          </w:p>
        </w:tc>
        <w:tc>
          <w:tcPr>
            <w:tcW w:w="900" w:type="dxa"/>
            <w:tcBorders>
              <w:top w:val="nil"/>
              <w:left w:val="nil"/>
              <w:bottom w:val="single" w:sz="4" w:space="0" w:color="auto"/>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12,000</w:t>
            </w: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16,350</w:t>
            </w: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rPr>
            </w:pPr>
          </w:p>
        </w:tc>
      </w:tr>
      <w:tr w:rsidR="00790EEE" w:rsidRPr="00790EEE" w:rsidTr="00064285">
        <w:tc>
          <w:tcPr>
            <w:tcW w:w="3510" w:type="dxa"/>
            <w:gridSpan w:val="3"/>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To Net Profit c/d</w:t>
            </w:r>
          </w:p>
        </w:tc>
        <w:tc>
          <w:tcPr>
            <w:tcW w:w="1260" w:type="dxa"/>
            <w:tcBorders>
              <w:top w:val="nil"/>
              <w:bottom w:val="single" w:sz="4" w:space="0" w:color="auto"/>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2,450</w:t>
            </w: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p>
        </w:tc>
        <w:tc>
          <w:tcPr>
            <w:tcW w:w="1260" w:type="dxa"/>
            <w:tcBorders>
              <w:top w:val="nil"/>
              <w:bottom w:val="single" w:sz="4" w:space="0" w:color="auto"/>
            </w:tcBorders>
            <w:vAlign w:val="center"/>
          </w:tcPr>
          <w:p w:rsidR="00790EEE" w:rsidRPr="00790EEE" w:rsidRDefault="00790EEE" w:rsidP="00B26CF4">
            <w:pPr>
              <w:spacing w:before="10" w:after="10" w:line="276" w:lineRule="auto"/>
              <w:jc w:val="right"/>
              <w:rPr>
                <w:rFonts w:asciiTheme="majorHAnsi" w:hAnsiTheme="majorHAnsi"/>
              </w:rPr>
            </w:pPr>
          </w:p>
        </w:tc>
      </w:tr>
      <w:tr w:rsidR="00790EEE" w:rsidRPr="00790EEE" w:rsidTr="00064285">
        <w:tc>
          <w:tcPr>
            <w:tcW w:w="3510" w:type="dxa"/>
            <w:gridSpan w:val="3"/>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p>
        </w:tc>
        <w:tc>
          <w:tcPr>
            <w:tcW w:w="1260" w:type="dxa"/>
            <w:tcBorders>
              <w:top w:val="single" w:sz="4" w:space="0" w:color="auto"/>
              <w:bottom w:val="single" w:sz="4" w:space="0" w:color="auto"/>
            </w:tcBorders>
            <w:vAlign w:val="center"/>
          </w:tcPr>
          <w:p w:rsidR="00790EEE" w:rsidRPr="002B3574" w:rsidRDefault="00790EEE" w:rsidP="00B26CF4">
            <w:pPr>
              <w:spacing w:before="10" w:after="10" w:line="276" w:lineRule="auto"/>
              <w:jc w:val="right"/>
              <w:rPr>
                <w:rFonts w:asciiTheme="majorHAnsi" w:hAnsiTheme="majorHAnsi" w:cs="Comic Sans MS"/>
                <w:b/>
              </w:rPr>
            </w:pPr>
            <w:r w:rsidRPr="002B3574">
              <w:rPr>
                <w:rFonts w:asciiTheme="majorHAnsi" w:hAnsiTheme="majorHAnsi" w:cs="Comic Sans MS"/>
                <w:b/>
              </w:rPr>
              <w:t>3,12,320</w:t>
            </w:r>
          </w:p>
        </w:tc>
        <w:tc>
          <w:tcPr>
            <w:tcW w:w="3150" w:type="dxa"/>
            <w:gridSpan w:val="2"/>
            <w:tcBorders>
              <w:top w:val="nil"/>
              <w:bottom w:val="nil"/>
            </w:tcBorders>
            <w:vAlign w:val="center"/>
          </w:tcPr>
          <w:p w:rsidR="00790EEE" w:rsidRPr="002B3574" w:rsidRDefault="00790EEE" w:rsidP="00B26CF4">
            <w:pPr>
              <w:spacing w:before="10" w:after="10" w:line="276" w:lineRule="auto"/>
              <w:rPr>
                <w:rFonts w:asciiTheme="majorHAnsi" w:hAnsiTheme="majorHAnsi" w:cs="Comic Sans MS"/>
                <w:b/>
              </w:rPr>
            </w:pPr>
          </w:p>
        </w:tc>
        <w:tc>
          <w:tcPr>
            <w:tcW w:w="1260" w:type="dxa"/>
            <w:tcBorders>
              <w:top w:val="single" w:sz="4" w:space="0" w:color="auto"/>
              <w:bottom w:val="single" w:sz="4" w:space="0" w:color="auto"/>
            </w:tcBorders>
            <w:vAlign w:val="center"/>
          </w:tcPr>
          <w:p w:rsidR="00790EEE" w:rsidRPr="002B3574" w:rsidRDefault="00790EEE" w:rsidP="00B26CF4">
            <w:pPr>
              <w:spacing w:before="10" w:after="10" w:line="276" w:lineRule="auto"/>
              <w:jc w:val="right"/>
              <w:rPr>
                <w:rFonts w:asciiTheme="majorHAnsi" w:hAnsiTheme="majorHAnsi"/>
                <w:b/>
              </w:rPr>
            </w:pPr>
            <w:r w:rsidRPr="002B3574">
              <w:rPr>
                <w:rFonts w:asciiTheme="majorHAnsi" w:hAnsiTheme="majorHAnsi" w:cs="Comic Sans MS"/>
                <w:b/>
              </w:rPr>
              <w:t>3,12,320</w:t>
            </w:r>
          </w:p>
        </w:tc>
      </w:tr>
      <w:tr w:rsidR="00790EEE" w:rsidRPr="00790EEE" w:rsidTr="00064285">
        <w:tc>
          <w:tcPr>
            <w:tcW w:w="3510" w:type="dxa"/>
            <w:gridSpan w:val="3"/>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 xml:space="preserve">To Short </w:t>
            </w:r>
            <w:r w:rsidR="00696631">
              <w:rPr>
                <w:rFonts w:asciiTheme="majorHAnsi" w:hAnsiTheme="majorHAnsi" w:cs="Comic Sans MS"/>
              </w:rPr>
              <w:t>P</w:t>
            </w:r>
            <w:r w:rsidRPr="00790EEE">
              <w:rPr>
                <w:rFonts w:asciiTheme="majorHAnsi" w:hAnsiTheme="majorHAnsi" w:cs="Comic Sans MS"/>
              </w:rPr>
              <w:t>rovision for tax for Last</w:t>
            </w:r>
          </w:p>
        </w:tc>
        <w:tc>
          <w:tcPr>
            <w:tcW w:w="1260" w:type="dxa"/>
            <w:tcBorders>
              <w:top w:val="single" w:sz="4" w:space="0" w:color="auto"/>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By Net Profit b/d</w:t>
            </w:r>
          </w:p>
        </w:tc>
        <w:tc>
          <w:tcPr>
            <w:tcW w:w="1260" w:type="dxa"/>
            <w:tcBorders>
              <w:top w:val="single" w:sz="4" w:space="0" w:color="auto"/>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2,450</w:t>
            </w:r>
          </w:p>
        </w:tc>
      </w:tr>
      <w:tr w:rsidR="00790EEE" w:rsidRPr="00790EEE" w:rsidTr="00B26CF4">
        <w:tc>
          <w:tcPr>
            <w:tcW w:w="3510" w:type="dxa"/>
            <w:gridSpan w:val="3"/>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 xml:space="preserve">      Year</w:t>
            </w: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5,000</w:t>
            </w: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By Balance b/d from previous</w:t>
            </w:r>
          </w:p>
        </w:tc>
        <w:tc>
          <w:tcPr>
            <w:tcW w:w="1260" w:type="dxa"/>
            <w:tcBorders>
              <w:top w:val="nil"/>
              <w:bottom w:val="nil"/>
            </w:tcBorders>
            <w:vAlign w:val="center"/>
          </w:tcPr>
          <w:p w:rsidR="00790EEE" w:rsidRPr="00790EEE" w:rsidRDefault="00790EEE" w:rsidP="00B26CF4">
            <w:pPr>
              <w:spacing w:before="10" w:after="10" w:line="276" w:lineRule="auto"/>
              <w:jc w:val="right"/>
              <w:rPr>
                <w:rFonts w:asciiTheme="majorHAnsi" w:hAnsiTheme="majorHAnsi"/>
              </w:rPr>
            </w:pPr>
          </w:p>
        </w:tc>
      </w:tr>
      <w:tr w:rsidR="00790EEE" w:rsidRPr="00790EEE" w:rsidTr="00B26CF4">
        <w:tc>
          <w:tcPr>
            <w:tcW w:w="3510" w:type="dxa"/>
            <w:gridSpan w:val="3"/>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To Balance c/d</w:t>
            </w:r>
          </w:p>
        </w:tc>
        <w:tc>
          <w:tcPr>
            <w:tcW w:w="1260" w:type="dxa"/>
            <w:tcBorders>
              <w:top w:val="nil"/>
            </w:tcBorders>
            <w:vAlign w:val="center"/>
          </w:tcPr>
          <w:p w:rsidR="00790EEE" w:rsidRPr="00790EEE" w:rsidRDefault="00790EEE" w:rsidP="00B26CF4">
            <w:pPr>
              <w:spacing w:before="10" w:after="10" w:line="276" w:lineRule="auto"/>
              <w:jc w:val="right"/>
              <w:rPr>
                <w:rFonts w:asciiTheme="majorHAnsi" w:hAnsiTheme="majorHAnsi" w:cs="Comic Sans MS"/>
              </w:rPr>
            </w:pPr>
            <w:r w:rsidRPr="00790EEE">
              <w:rPr>
                <w:rFonts w:asciiTheme="majorHAnsi" w:hAnsiTheme="majorHAnsi" w:cs="Comic Sans MS"/>
              </w:rPr>
              <w:t>87,450</w:t>
            </w:r>
          </w:p>
        </w:tc>
        <w:tc>
          <w:tcPr>
            <w:tcW w:w="3150" w:type="dxa"/>
            <w:gridSpan w:val="2"/>
            <w:tcBorders>
              <w:top w:val="nil"/>
              <w:bottom w:val="nil"/>
            </w:tcBorders>
            <w:vAlign w:val="center"/>
          </w:tcPr>
          <w:p w:rsidR="00790EEE" w:rsidRPr="00790EEE" w:rsidRDefault="00790EEE" w:rsidP="00B26CF4">
            <w:pPr>
              <w:spacing w:before="10" w:after="10" w:line="276" w:lineRule="auto"/>
              <w:rPr>
                <w:rFonts w:asciiTheme="majorHAnsi" w:hAnsiTheme="majorHAnsi" w:cs="Comic Sans MS"/>
              </w:rPr>
            </w:pPr>
            <w:r w:rsidRPr="00790EEE">
              <w:rPr>
                <w:rFonts w:asciiTheme="majorHAnsi" w:hAnsiTheme="majorHAnsi" w:cs="Comic Sans MS"/>
              </w:rPr>
              <w:t xml:space="preserve">      year</w:t>
            </w:r>
          </w:p>
        </w:tc>
        <w:tc>
          <w:tcPr>
            <w:tcW w:w="1260" w:type="dxa"/>
            <w:tcBorders>
              <w:top w:val="nil"/>
            </w:tcBorders>
            <w:vAlign w:val="center"/>
          </w:tcPr>
          <w:p w:rsidR="00790EEE" w:rsidRPr="00790EEE" w:rsidRDefault="00790EEE" w:rsidP="00B26CF4">
            <w:pPr>
              <w:spacing w:before="10" w:after="10" w:line="276" w:lineRule="auto"/>
              <w:jc w:val="right"/>
              <w:rPr>
                <w:rFonts w:asciiTheme="majorHAnsi" w:hAnsiTheme="majorHAnsi"/>
              </w:rPr>
            </w:pPr>
            <w:r w:rsidRPr="00790EEE">
              <w:rPr>
                <w:rFonts w:asciiTheme="majorHAnsi" w:hAnsiTheme="majorHAnsi"/>
              </w:rPr>
              <w:t>90,000</w:t>
            </w:r>
          </w:p>
        </w:tc>
      </w:tr>
      <w:tr w:rsidR="00790EEE" w:rsidRPr="00790EEE" w:rsidTr="00B26CF4">
        <w:tc>
          <w:tcPr>
            <w:tcW w:w="3510" w:type="dxa"/>
            <w:gridSpan w:val="3"/>
            <w:tcBorders>
              <w:top w:val="nil"/>
            </w:tcBorders>
            <w:vAlign w:val="center"/>
          </w:tcPr>
          <w:p w:rsidR="00790EEE" w:rsidRPr="00790EEE" w:rsidRDefault="00790EEE" w:rsidP="00B26CF4">
            <w:pPr>
              <w:spacing w:before="10" w:after="10" w:line="276" w:lineRule="auto"/>
              <w:rPr>
                <w:rFonts w:asciiTheme="majorHAnsi" w:hAnsiTheme="majorHAnsi" w:cs="Comic Sans MS"/>
              </w:rPr>
            </w:pPr>
          </w:p>
        </w:tc>
        <w:tc>
          <w:tcPr>
            <w:tcW w:w="1260" w:type="dxa"/>
            <w:vAlign w:val="center"/>
          </w:tcPr>
          <w:p w:rsidR="00790EEE" w:rsidRPr="00790EEE" w:rsidRDefault="00790EEE" w:rsidP="00B26CF4">
            <w:pPr>
              <w:spacing w:before="10" w:after="10" w:line="276" w:lineRule="auto"/>
              <w:jc w:val="right"/>
              <w:rPr>
                <w:rFonts w:asciiTheme="majorHAnsi" w:hAnsiTheme="majorHAnsi" w:cs="Comic Sans MS"/>
                <w:b/>
              </w:rPr>
            </w:pPr>
            <w:r w:rsidRPr="00790EEE">
              <w:rPr>
                <w:rFonts w:asciiTheme="majorHAnsi" w:hAnsiTheme="majorHAnsi" w:cs="Comic Sans MS"/>
                <w:b/>
              </w:rPr>
              <w:t>92,450</w:t>
            </w:r>
          </w:p>
        </w:tc>
        <w:tc>
          <w:tcPr>
            <w:tcW w:w="3150" w:type="dxa"/>
            <w:gridSpan w:val="2"/>
            <w:tcBorders>
              <w:top w:val="nil"/>
            </w:tcBorders>
            <w:vAlign w:val="center"/>
          </w:tcPr>
          <w:p w:rsidR="00790EEE" w:rsidRPr="00790EEE" w:rsidRDefault="00790EEE" w:rsidP="00B26CF4">
            <w:pPr>
              <w:spacing w:before="10" w:after="10" w:line="276" w:lineRule="auto"/>
              <w:rPr>
                <w:rFonts w:asciiTheme="majorHAnsi" w:hAnsiTheme="majorHAnsi" w:cs="Comic Sans MS"/>
                <w:b/>
              </w:rPr>
            </w:pPr>
          </w:p>
        </w:tc>
        <w:tc>
          <w:tcPr>
            <w:tcW w:w="1260" w:type="dxa"/>
            <w:vAlign w:val="center"/>
          </w:tcPr>
          <w:p w:rsidR="00790EEE" w:rsidRPr="00790EEE" w:rsidRDefault="00790EEE" w:rsidP="00B26CF4">
            <w:pPr>
              <w:spacing w:before="10" w:after="10" w:line="276" w:lineRule="auto"/>
              <w:jc w:val="right"/>
              <w:rPr>
                <w:rFonts w:asciiTheme="majorHAnsi" w:hAnsiTheme="majorHAnsi"/>
                <w:b/>
              </w:rPr>
            </w:pPr>
            <w:r w:rsidRPr="00790EEE">
              <w:rPr>
                <w:rFonts w:asciiTheme="majorHAnsi" w:hAnsiTheme="majorHAnsi"/>
                <w:b/>
              </w:rPr>
              <w:t>92,450</w:t>
            </w:r>
          </w:p>
        </w:tc>
      </w:tr>
    </w:tbl>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320" w:after="0"/>
        <w:ind w:left="720" w:hanging="720"/>
        <w:jc w:val="both"/>
        <w:rPr>
          <w:rFonts w:asciiTheme="majorHAnsi" w:hAnsiTheme="majorHAnsi" w:cs="Comic Sans MS"/>
        </w:rPr>
      </w:pPr>
      <w:r w:rsidRPr="00780BEE">
        <w:rPr>
          <w:rFonts w:asciiTheme="majorHAnsi" w:hAnsiTheme="majorHAnsi" w:cs="Comic Sans MS"/>
          <w:b/>
          <w:bCs/>
        </w:rPr>
        <w:lastRenderedPageBreak/>
        <w:t>Q.</w:t>
      </w:r>
      <w:r w:rsidR="003D6AFB">
        <w:rPr>
          <w:rFonts w:asciiTheme="majorHAnsi" w:hAnsiTheme="majorHAnsi" w:cs="Comic Sans MS"/>
          <w:b/>
          <w:bCs/>
        </w:rPr>
        <w:t>8</w:t>
      </w:r>
      <w:r w:rsidRPr="00780BEE">
        <w:rPr>
          <w:rFonts w:asciiTheme="majorHAnsi" w:hAnsiTheme="majorHAnsi" w:cs="Comic Sans MS"/>
        </w:rPr>
        <w:tab/>
        <w:t>From the following information, you are required to prepare the income statement in as much detail as possible for the year ended 31</w:t>
      </w:r>
      <w:r w:rsidR="0014665D" w:rsidRPr="0014665D">
        <w:rPr>
          <w:rFonts w:asciiTheme="majorHAnsi" w:hAnsiTheme="majorHAnsi" w:cs="Comic Sans MS"/>
          <w:vertAlign w:val="superscript"/>
        </w:rPr>
        <w:t>st</w:t>
      </w:r>
      <w:r w:rsidRPr="00780BEE">
        <w:rPr>
          <w:rFonts w:asciiTheme="majorHAnsi" w:hAnsiTheme="majorHAnsi" w:cs="Comic Sans MS"/>
        </w:rPr>
        <w:t xml:space="preserve"> March, 2000.</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0"/>
        <w:ind w:left="720" w:hanging="450"/>
        <w:jc w:val="both"/>
        <w:rPr>
          <w:rFonts w:asciiTheme="majorHAnsi" w:hAnsiTheme="majorHAnsi" w:cs="Comic Sans MS"/>
        </w:rPr>
      </w:pPr>
      <w:r w:rsidRPr="00780BEE">
        <w:rPr>
          <w:rFonts w:asciiTheme="majorHAnsi" w:hAnsiTheme="majorHAnsi" w:cs="Comic Sans MS"/>
        </w:rPr>
        <w:t xml:space="preserve">1. </w:t>
      </w:r>
      <w:r w:rsidRPr="00780BEE">
        <w:rPr>
          <w:rFonts w:asciiTheme="majorHAnsi" w:hAnsiTheme="majorHAnsi" w:cs="Comic Sans MS"/>
        </w:rPr>
        <w:tab/>
        <w:t xml:space="preserve">Provision for taxation was </w:t>
      </w:r>
      <w:r w:rsidR="0014665D" w:rsidRPr="0014665D">
        <w:rPr>
          <w:rFonts w:asciiTheme="majorHAnsi" w:hAnsiTheme="majorHAnsi" w:cs="Comic Sans MS"/>
          <w:noProof/>
          <w:lang w:val="en-IN" w:eastAsia="en-IN"/>
        </w:rPr>
        <w:drawing>
          <wp:inline distT="0" distB="0" distL="0" distR="0">
            <wp:extent cx="71645" cy="100425"/>
            <wp:effectExtent l="19050" t="0" r="4555" b="0"/>
            <wp:docPr id="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20,000/-(at 50% of profits.)</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0"/>
        <w:ind w:left="720" w:hanging="450"/>
        <w:jc w:val="both"/>
        <w:rPr>
          <w:rFonts w:asciiTheme="majorHAnsi" w:hAnsiTheme="majorHAnsi" w:cs="Comic Sans MS"/>
        </w:rPr>
      </w:pPr>
      <w:r w:rsidRPr="00780BEE">
        <w:rPr>
          <w:rFonts w:asciiTheme="majorHAnsi" w:hAnsiTheme="majorHAnsi" w:cs="Comic Sans MS"/>
        </w:rPr>
        <w:t xml:space="preserve">2. </w:t>
      </w:r>
      <w:r w:rsidRPr="00780BEE">
        <w:rPr>
          <w:rFonts w:asciiTheme="majorHAnsi" w:hAnsiTheme="majorHAnsi" w:cs="Comic Sans MS"/>
        </w:rPr>
        <w:tab/>
        <w:t xml:space="preserve">Transfers to General Reserves </w:t>
      </w:r>
      <w:r w:rsidR="0014665D" w:rsidRPr="0014665D">
        <w:rPr>
          <w:rFonts w:asciiTheme="majorHAnsi" w:hAnsiTheme="majorHAnsi" w:cs="Comic Sans MS"/>
          <w:noProof/>
          <w:lang w:val="en-IN" w:eastAsia="en-IN"/>
        </w:rPr>
        <w:drawing>
          <wp:inline distT="0" distB="0" distL="0" distR="0">
            <wp:extent cx="71645" cy="100425"/>
            <wp:effectExtent l="19050" t="0" r="4555" b="0"/>
            <wp:docPr id="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5,000/-, Proposed Dividend is </w:t>
      </w:r>
      <w:r w:rsidR="0014665D" w:rsidRPr="0014665D">
        <w:rPr>
          <w:rFonts w:asciiTheme="majorHAnsi" w:hAnsiTheme="majorHAnsi" w:cs="Comic Sans MS"/>
          <w:noProof/>
          <w:lang w:val="en-IN" w:eastAsia="en-IN"/>
        </w:rPr>
        <w:drawing>
          <wp:inline distT="0" distB="0" distL="0" distR="0">
            <wp:extent cx="71645" cy="100425"/>
            <wp:effectExtent l="19050" t="0" r="4555" b="0"/>
            <wp:docPr id="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8,000/-</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0"/>
        <w:ind w:left="720" w:hanging="450"/>
        <w:jc w:val="both"/>
        <w:rPr>
          <w:rFonts w:asciiTheme="majorHAnsi" w:hAnsiTheme="majorHAnsi" w:cs="Comic Sans MS"/>
        </w:rPr>
      </w:pPr>
      <w:r w:rsidRPr="00780BEE">
        <w:rPr>
          <w:rFonts w:asciiTheme="majorHAnsi" w:hAnsiTheme="majorHAnsi" w:cs="Comic Sans MS"/>
        </w:rPr>
        <w:t xml:space="preserve">3. </w:t>
      </w:r>
      <w:r w:rsidRPr="00780BEE">
        <w:rPr>
          <w:rFonts w:asciiTheme="majorHAnsi" w:hAnsiTheme="majorHAnsi" w:cs="Comic Sans MS"/>
        </w:rPr>
        <w:tab/>
        <w:t>Profit and Loss Account (Dr) Balance at 1</w:t>
      </w:r>
      <w:r w:rsidR="0014665D" w:rsidRPr="0014665D">
        <w:rPr>
          <w:rFonts w:asciiTheme="majorHAnsi" w:hAnsiTheme="majorHAnsi" w:cs="Comic Sans MS"/>
          <w:vertAlign w:val="superscript"/>
        </w:rPr>
        <w:t>st</w:t>
      </w:r>
      <w:r w:rsidRPr="00780BEE">
        <w:rPr>
          <w:rFonts w:asciiTheme="majorHAnsi" w:hAnsiTheme="majorHAnsi" w:cs="Comic Sans MS"/>
        </w:rPr>
        <w:t xml:space="preserve"> April, 1999 is </w:t>
      </w:r>
      <w:r w:rsidR="0014665D" w:rsidRPr="0014665D">
        <w:rPr>
          <w:rFonts w:asciiTheme="majorHAnsi" w:hAnsiTheme="majorHAnsi" w:cs="Comic Sans MS"/>
          <w:noProof/>
          <w:lang w:val="en-IN" w:eastAsia="en-IN"/>
        </w:rPr>
        <w:drawing>
          <wp:inline distT="0" distB="0" distL="0" distR="0">
            <wp:extent cx="71645" cy="100425"/>
            <wp:effectExtent l="19050" t="0" r="4555" b="0"/>
            <wp:docPr id="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2,000/-</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0"/>
        <w:ind w:left="720" w:hanging="450"/>
        <w:jc w:val="both"/>
        <w:rPr>
          <w:rFonts w:asciiTheme="majorHAnsi" w:hAnsiTheme="majorHAnsi" w:cs="Comic Sans MS"/>
        </w:rPr>
      </w:pPr>
      <w:r w:rsidRPr="00780BEE">
        <w:rPr>
          <w:rFonts w:asciiTheme="majorHAnsi" w:hAnsiTheme="majorHAnsi" w:cs="Comic Sans MS"/>
        </w:rPr>
        <w:t>4.</w:t>
      </w:r>
      <w:r w:rsidRPr="00780BEE">
        <w:rPr>
          <w:rFonts w:asciiTheme="majorHAnsi" w:hAnsiTheme="majorHAnsi" w:cs="Comic Sans MS"/>
        </w:rPr>
        <w:tab/>
        <w:t>Operating Profit is 10% of net sales.</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0"/>
        <w:ind w:left="720" w:hanging="450"/>
        <w:jc w:val="both"/>
        <w:rPr>
          <w:rFonts w:asciiTheme="majorHAnsi" w:hAnsiTheme="majorHAnsi" w:cs="Comic Sans MS"/>
        </w:rPr>
      </w:pPr>
      <w:r w:rsidRPr="00780BEE">
        <w:rPr>
          <w:rFonts w:asciiTheme="majorHAnsi" w:hAnsiTheme="majorHAnsi" w:cs="Comic Sans MS"/>
        </w:rPr>
        <w:t xml:space="preserve">5. </w:t>
      </w:r>
      <w:r w:rsidRPr="00780BEE">
        <w:rPr>
          <w:rFonts w:asciiTheme="majorHAnsi" w:hAnsiTheme="majorHAnsi" w:cs="Comic Sans MS"/>
        </w:rPr>
        <w:tab/>
        <w:t>Non-operating expenses are 50% of non-Operating income.</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0"/>
        <w:ind w:left="720" w:hanging="450"/>
        <w:jc w:val="both"/>
        <w:rPr>
          <w:rFonts w:asciiTheme="majorHAnsi" w:hAnsiTheme="majorHAnsi" w:cs="Comic Sans MS"/>
        </w:rPr>
      </w:pPr>
      <w:r w:rsidRPr="00780BEE">
        <w:rPr>
          <w:rFonts w:asciiTheme="majorHAnsi" w:hAnsiTheme="majorHAnsi" w:cs="Comic Sans MS"/>
        </w:rPr>
        <w:t xml:space="preserve">6. </w:t>
      </w:r>
      <w:r w:rsidRPr="00780BEE">
        <w:rPr>
          <w:rFonts w:asciiTheme="majorHAnsi" w:hAnsiTheme="majorHAnsi" w:cs="Comic Sans MS"/>
        </w:rPr>
        <w:tab/>
        <w:t xml:space="preserve">Gross sales were worth </w:t>
      </w:r>
      <w:r w:rsidR="0014665D" w:rsidRPr="0014665D">
        <w:rPr>
          <w:rFonts w:asciiTheme="majorHAnsi" w:hAnsiTheme="majorHAnsi" w:cs="Comic Sans MS"/>
          <w:noProof/>
          <w:lang w:val="en-IN" w:eastAsia="en-IN"/>
        </w:rPr>
        <w:drawing>
          <wp:inline distT="0" distB="0" distL="0" distR="0">
            <wp:extent cx="71645" cy="100425"/>
            <wp:effectExtent l="19050" t="0" r="4555" b="0"/>
            <wp:docPr id="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14665D">
        <w:rPr>
          <w:rFonts w:asciiTheme="majorHAnsi" w:hAnsiTheme="majorHAnsi" w:cs="Comic Sans MS"/>
        </w:rPr>
        <w:t xml:space="preserve"> </w:t>
      </w:r>
      <w:r w:rsidRPr="00780BEE">
        <w:rPr>
          <w:rFonts w:asciiTheme="majorHAnsi" w:hAnsiTheme="majorHAnsi" w:cs="Comic Sans MS"/>
        </w:rPr>
        <w:t>4,00,000/-, but returns amount to 2.5% of gross sales.</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0"/>
        <w:ind w:left="720" w:hanging="450"/>
        <w:jc w:val="both"/>
        <w:rPr>
          <w:rFonts w:asciiTheme="majorHAnsi" w:hAnsiTheme="majorHAnsi" w:cs="Comic Sans MS"/>
        </w:rPr>
      </w:pPr>
      <w:r w:rsidRPr="00780BEE">
        <w:rPr>
          <w:rFonts w:asciiTheme="majorHAnsi" w:hAnsiTheme="majorHAnsi" w:cs="Comic Sans MS"/>
        </w:rPr>
        <w:t xml:space="preserve">7. </w:t>
      </w:r>
      <w:r w:rsidRPr="00780BEE">
        <w:rPr>
          <w:rFonts w:asciiTheme="majorHAnsi" w:hAnsiTheme="majorHAnsi" w:cs="Comic Sans MS"/>
        </w:rPr>
        <w:tab/>
        <w:t>Direct expenses amount to 10% of gross Purchases.</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0"/>
        <w:ind w:left="720" w:hanging="450"/>
        <w:jc w:val="both"/>
        <w:rPr>
          <w:rFonts w:asciiTheme="majorHAnsi" w:hAnsiTheme="majorHAnsi" w:cs="Comic Sans MS"/>
        </w:rPr>
      </w:pPr>
      <w:r w:rsidRPr="00780BEE">
        <w:rPr>
          <w:rFonts w:asciiTheme="majorHAnsi" w:hAnsiTheme="majorHAnsi" w:cs="Comic Sans MS"/>
        </w:rPr>
        <w:t xml:space="preserve">8. </w:t>
      </w:r>
      <w:r w:rsidRPr="00780BEE">
        <w:rPr>
          <w:rFonts w:asciiTheme="majorHAnsi" w:hAnsiTheme="majorHAnsi" w:cs="Comic Sans MS"/>
        </w:rPr>
        <w:tab/>
        <w:t xml:space="preserve">Closing stock was less by </w:t>
      </w:r>
      <w:r w:rsidR="0014665D" w:rsidRPr="0014665D">
        <w:rPr>
          <w:rFonts w:asciiTheme="majorHAnsi" w:hAnsiTheme="majorHAnsi" w:cs="Comic Sans MS"/>
          <w:noProof/>
          <w:lang w:val="en-IN" w:eastAsia="en-IN"/>
        </w:rPr>
        <w:drawing>
          <wp:inline distT="0" distB="0" distL="0" distR="0">
            <wp:extent cx="71645" cy="100425"/>
            <wp:effectExtent l="19050" t="0" r="4555" b="0"/>
            <wp:docPr id="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1,000/- as compared to opening stock. Average stock was </w:t>
      </w:r>
      <w:r w:rsidR="0014665D" w:rsidRPr="0014665D">
        <w:rPr>
          <w:rFonts w:asciiTheme="majorHAnsi" w:hAnsiTheme="majorHAnsi" w:cs="Comic Sans MS"/>
          <w:noProof/>
          <w:lang w:val="en-IN" w:eastAsia="en-IN"/>
        </w:rPr>
        <w:drawing>
          <wp:inline distT="0" distB="0" distL="0" distR="0">
            <wp:extent cx="71645" cy="100425"/>
            <wp:effectExtent l="19050" t="0" r="4555" b="0"/>
            <wp:docPr id="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35,000/-</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0"/>
        <w:ind w:left="720" w:hanging="450"/>
        <w:jc w:val="both"/>
        <w:rPr>
          <w:rFonts w:asciiTheme="majorHAnsi" w:hAnsiTheme="majorHAnsi" w:cs="Comic Sans MS"/>
        </w:rPr>
      </w:pPr>
      <w:r w:rsidRPr="00780BEE">
        <w:rPr>
          <w:rFonts w:asciiTheme="majorHAnsi" w:hAnsiTheme="majorHAnsi" w:cs="Comic Sans MS"/>
        </w:rPr>
        <w:t xml:space="preserve">9. </w:t>
      </w:r>
      <w:r w:rsidRPr="00780BEE">
        <w:rPr>
          <w:rFonts w:asciiTheme="majorHAnsi" w:hAnsiTheme="majorHAnsi" w:cs="Comic Sans MS"/>
        </w:rPr>
        <w:tab/>
        <w:t>Net pur</w:t>
      </w:r>
      <w:r w:rsidR="004658F1">
        <w:rPr>
          <w:rFonts w:asciiTheme="majorHAnsi" w:hAnsiTheme="majorHAnsi" w:cs="Comic Sans MS"/>
        </w:rPr>
        <w:t>cha</w:t>
      </w:r>
      <w:r w:rsidRPr="00780BEE">
        <w:rPr>
          <w:rFonts w:asciiTheme="majorHAnsi" w:hAnsiTheme="majorHAnsi" w:cs="Comic Sans MS"/>
        </w:rPr>
        <w:t xml:space="preserve">ses were 90% of gross purchases, purchases returns amount to </w:t>
      </w:r>
      <w:r w:rsidR="004658F1" w:rsidRPr="004658F1">
        <w:rPr>
          <w:rFonts w:asciiTheme="majorHAnsi" w:hAnsiTheme="majorHAnsi" w:cs="Comic Sans MS"/>
          <w:noProof/>
          <w:lang w:val="en-IN" w:eastAsia="en-IN"/>
        </w:rPr>
        <w:drawing>
          <wp:inline distT="0" distB="0" distL="0" distR="0">
            <wp:extent cx="71645" cy="100425"/>
            <wp:effectExtent l="19050" t="0" r="4555" b="0"/>
            <wp:docPr id="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658F1">
        <w:rPr>
          <w:rFonts w:asciiTheme="majorHAnsi" w:hAnsiTheme="majorHAnsi" w:cs="Comic Sans MS"/>
        </w:rPr>
        <w:t xml:space="preserve"> </w:t>
      </w:r>
      <w:r w:rsidRPr="00780BEE">
        <w:rPr>
          <w:rFonts w:asciiTheme="majorHAnsi" w:hAnsiTheme="majorHAnsi" w:cs="Comic Sans MS"/>
        </w:rPr>
        <w:t>30,000/-</w:t>
      </w:r>
    </w:p>
    <w:p w:rsidR="00315BFC" w:rsidRPr="00780BEE" w:rsidRDefault="00315BFC" w:rsidP="007E061F">
      <w:pPr>
        <w:tabs>
          <w:tab w:val="left" w:pos="720"/>
          <w:tab w:val="right" w:pos="5272"/>
          <w:tab w:val="left" w:pos="5443"/>
          <w:tab w:val="right" w:pos="8787"/>
          <w:tab w:val="right" w:pos="10205"/>
        </w:tabs>
        <w:autoSpaceDE w:val="0"/>
        <w:autoSpaceDN w:val="0"/>
        <w:adjustRightInd w:val="0"/>
        <w:spacing w:before="20" w:after="57"/>
        <w:ind w:left="720" w:hanging="450"/>
        <w:jc w:val="both"/>
        <w:rPr>
          <w:rFonts w:asciiTheme="majorHAnsi" w:hAnsiTheme="majorHAnsi" w:cs="Comic Sans MS"/>
        </w:rPr>
      </w:pPr>
      <w:r w:rsidRPr="00780BEE">
        <w:rPr>
          <w:rFonts w:asciiTheme="majorHAnsi" w:hAnsiTheme="majorHAnsi" w:cs="Comic Sans MS"/>
        </w:rPr>
        <w:t>10.</w:t>
      </w:r>
      <w:r w:rsidRPr="00780BEE">
        <w:rPr>
          <w:rFonts w:asciiTheme="majorHAnsi" w:hAnsiTheme="majorHAnsi" w:cs="Comic Sans MS"/>
        </w:rPr>
        <w:tab/>
        <w:t xml:space="preserve">Other operating expenses were interest </w:t>
      </w:r>
      <w:r w:rsidR="004658F1" w:rsidRPr="004658F1">
        <w:rPr>
          <w:rFonts w:asciiTheme="majorHAnsi" w:hAnsiTheme="majorHAnsi" w:cs="Comic Sans MS"/>
          <w:noProof/>
          <w:lang w:val="en-IN" w:eastAsia="en-IN"/>
        </w:rPr>
        <w:drawing>
          <wp:inline distT="0" distB="0" distL="0" distR="0">
            <wp:extent cx="71645" cy="100425"/>
            <wp:effectExtent l="19050" t="0" r="4555" b="0"/>
            <wp:docPr id="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658F1">
        <w:rPr>
          <w:rFonts w:asciiTheme="majorHAnsi" w:hAnsiTheme="majorHAnsi" w:cs="Comic Sans MS"/>
        </w:rPr>
        <w:t xml:space="preserve"> </w:t>
      </w:r>
      <w:r w:rsidRPr="00780BEE">
        <w:rPr>
          <w:rFonts w:asciiTheme="majorHAnsi" w:hAnsiTheme="majorHAnsi" w:cs="Comic Sans MS"/>
        </w:rPr>
        <w:t>5,000/- and administrative expenses and selling and distribution expenses were in equal amount.</w:t>
      </w:r>
    </w:p>
    <w:p w:rsidR="004728B7" w:rsidRDefault="00315BFC" w:rsidP="007E061F">
      <w:pPr>
        <w:tabs>
          <w:tab w:val="left" w:pos="680"/>
          <w:tab w:val="right" w:pos="5272"/>
          <w:tab w:val="left" w:pos="5443"/>
          <w:tab w:val="right" w:pos="8787"/>
          <w:tab w:val="right" w:pos="10205"/>
        </w:tabs>
        <w:autoSpaceDE w:val="0"/>
        <w:autoSpaceDN w:val="0"/>
        <w:adjustRightInd w:val="0"/>
        <w:spacing w:before="240" w:after="40"/>
        <w:ind w:left="680" w:hanging="680"/>
        <w:jc w:val="both"/>
        <w:rPr>
          <w:rFonts w:asciiTheme="majorHAnsi" w:hAnsiTheme="majorHAnsi" w:cs="Comic Sans MS"/>
        </w:rPr>
      </w:pPr>
      <w:r w:rsidRPr="00780BEE">
        <w:rPr>
          <w:rFonts w:asciiTheme="majorHAnsi" w:hAnsiTheme="majorHAnsi" w:cs="Comic Sans MS"/>
          <w:b/>
          <w:bCs/>
        </w:rPr>
        <w:t>Q.</w:t>
      </w:r>
      <w:r w:rsidR="003D6AFB">
        <w:rPr>
          <w:rFonts w:asciiTheme="majorHAnsi" w:hAnsiTheme="majorHAnsi" w:cs="Comic Sans MS"/>
          <w:b/>
          <w:bCs/>
        </w:rPr>
        <w:t>9</w:t>
      </w:r>
      <w:r w:rsidRPr="00780BEE">
        <w:rPr>
          <w:rFonts w:asciiTheme="majorHAnsi" w:hAnsiTheme="majorHAnsi" w:cs="Comic Sans MS"/>
        </w:rPr>
        <w:tab/>
        <w:t>From the following trial balance of Jyoti Ltd. as on 31</w:t>
      </w:r>
      <w:r w:rsidR="00EF4B98" w:rsidRPr="00EF4B98">
        <w:rPr>
          <w:rFonts w:asciiTheme="majorHAnsi" w:hAnsiTheme="majorHAnsi" w:cs="Comic Sans MS"/>
          <w:vertAlign w:val="superscript"/>
        </w:rPr>
        <w:t>st</w:t>
      </w:r>
      <w:r w:rsidRPr="00780BEE">
        <w:rPr>
          <w:rFonts w:asciiTheme="majorHAnsi" w:hAnsiTheme="majorHAnsi" w:cs="Comic Sans MS"/>
          <w:position w:val="7"/>
        </w:rPr>
        <w:t xml:space="preserve"> </w:t>
      </w:r>
      <w:r w:rsidRPr="00780BEE">
        <w:rPr>
          <w:rFonts w:asciiTheme="majorHAnsi" w:hAnsiTheme="majorHAnsi" w:cs="Comic Sans MS"/>
        </w:rPr>
        <w:t>March 2004, prepare vertical Revenue Statement and Balance sheet as on 31</w:t>
      </w:r>
      <w:r w:rsidR="00EF4B98" w:rsidRPr="00EF4B98">
        <w:rPr>
          <w:rFonts w:asciiTheme="majorHAnsi" w:hAnsiTheme="majorHAnsi" w:cs="Comic Sans MS"/>
          <w:vertAlign w:val="superscript"/>
        </w:rPr>
        <w:t>st</w:t>
      </w:r>
      <w:r w:rsidRPr="00780BEE">
        <w:rPr>
          <w:rFonts w:asciiTheme="majorHAnsi" w:hAnsiTheme="majorHAnsi" w:cs="Comic Sans MS"/>
        </w:rPr>
        <w:t xml:space="preserve"> March 2004 suitable for analysis after considering given adjustments. </w:t>
      </w:r>
    </w:p>
    <w:tbl>
      <w:tblPr>
        <w:tblStyle w:val="TableGrid"/>
        <w:tblW w:w="0" w:type="auto"/>
        <w:tblInd w:w="828" w:type="dxa"/>
        <w:tblLook w:val="04A0" w:firstRow="1" w:lastRow="0" w:firstColumn="1" w:lastColumn="0" w:noHBand="0" w:noVBand="1"/>
      </w:tblPr>
      <w:tblGrid>
        <w:gridCol w:w="5670"/>
        <w:gridCol w:w="1710"/>
        <w:gridCol w:w="1620"/>
      </w:tblGrid>
      <w:tr w:rsidR="004728B7" w:rsidTr="005A2C0F">
        <w:tc>
          <w:tcPr>
            <w:tcW w:w="5670" w:type="dxa"/>
            <w:tcBorders>
              <w:bottom w:val="single" w:sz="4" w:space="0" w:color="000000" w:themeColor="text1"/>
            </w:tcBorders>
          </w:tcPr>
          <w:p w:rsidR="004728B7" w:rsidRPr="00933CF8" w:rsidRDefault="004728B7" w:rsidP="007E061F">
            <w:pPr>
              <w:spacing w:before="10" w:after="20" w:line="276" w:lineRule="auto"/>
              <w:rPr>
                <w:rFonts w:asciiTheme="majorHAnsi" w:hAnsiTheme="majorHAnsi" w:cs="Comic Sans MS"/>
                <w:b/>
                <w:bCs/>
              </w:rPr>
            </w:pPr>
            <w:r w:rsidRPr="00933CF8">
              <w:rPr>
                <w:rFonts w:asciiTheme="majorHAnsi" w:hAnsiTheme="majorHAnsi" w:cs="Comic Sans MS"/>
                <w:b/>
                <w:bCs/>
              </w:rPr>
              <w:t>Particulars</w:t>
            </w:r>
          </w:p>
        </w:tc>
        <w:tc>
          <w:tcPr>
            <w:tcW w:w="1710" w:type="dxa"/>
            <w:tcBorders>
              <w:bottom w:val="single" w:sz="4" w:space="0" w:color="000000" w:themeColor="text1"/>
            </w:tcBorders>
            <w:vAlign w:val="center"/>
          </w:tcPr>
          <w:p w:rsidR="004728B7" w:rsidRPr="00933CF8" w:rsidRDefault="004728B7" w:rsidP="007E061F">
            <w:pPr>
              <w:spacing w:before="10" w:after="20" w:line="276" w:lineRule="auto"/>
              <w:jc w:val="center"/>
              <w:rPr>
                <w:rFonts w:asciiTheme="majorHAnsi" w:hAnsiTheme="majorHAnsi" w:cs="Comic Sans MS"/>
                <w:b/>
                <w:bCs/>
              </w:rPr>
            </w:pPr>
            <w:r w:rsidRPr="00933CF8">
              <w:rPr>
                <w:rFonts w:asciiTheme="majorHAnsi" w:hAnsiTheme="majorHAnsi" w:cs="Comic Sans MS"/>
                <w:b/>
                <w:bCs/>
              </w:rPr>
              <w:t>Debit (</w:t>
            </w:r>
            <w:r w:rsidR="00182E4A" w:rsidRPr="00182E4A">
              <w:rPr>
                <w:rFonts w:asciiTheme="majorHAnsi" w:hAnsiTheme="majorHAnsi" w:cs="Comic Sans MS"/>
                <w:b/>
                <w:bCs/>
                <w:noProof/>
                <w:lang w:val="en-IN" w:eastAsia="en-IN"/>
              </w:rPr>
              <w:drawing>
                <wp:inline distT="0" distB="0" distL="0" distR="0">
                  <wp:extent cx="71645" cy="100425"/>
                  <wp:effectExtent l="19050" t="0" r="4555" b="0"/>
                  <wp:docPr id="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933CF8">
              <w:rPr>
                <w:rFonts w:asciiTheme="majorHAnsi" w:hAnsiTheme="majorHAnsi" w:cs="Comic Sans MS"/>
                <w:b/>
                <w:bCs/>
              </w:rPr>
              <w:t>)</w:t>
            </w:r>
          </w:p>
        </w:tc>
        <w:tc>
          <w:tcPr>
            <w:tcW w:w="1620" w:type="dxa"/>
            <w:tcBorders>
              <w:bottom w:val="single" w:sz="4" w:space="0" w:color="000000" w:themeColor="text1"/>
            </w:tcBorders>
            <w:vAlign w:val="center"/>
          </w:tcPr>
          <w:p w:rsidR="004728B7" w:rsidRDefault="004728B7" w:rsidP="007E061F">
            <w:pPr>
              <w:spacing w:before="10" w:after="20" w:line="276" w:lineRule="auto"/>
              <w:jc w:val="center"/>
            </w:pPr>
            <w:r w:rsidRPr="00933CF8">
              <w:rPr>
                <w:rFonts w:asciiTheme="majorHAnsi" w:hAnsiTheme="majorHAnsi" w:cs="Comic Sans MS"/>
                <w:b/>
                <w:bCs/>
              </w:rPr>
              <w:t>Credit (</w:t>
            </w:r>
            <w:r w:rsidR="00182E4A" w:rsidRPr="00182E4A">
              <w:rPr>
                <w:rFonts w:asciiTheme="majorHAnsi" w:hAnsiTheme="majorHAnsi" w:cs="Comic Sans MS"/>
                <w:b/>
                <w:bCs/>
                <w:noProof/>
                <w:lang w:val="en-IN" w:eastAsia="en-IN"/>
              </w:rPr>
              <w:drawing>
                <wp:inline distT="0" distB="0" distL="0" distR="0">
                  <wp:extent cx="71645" cy="100425"/>
                  <wp:effectExtent l="19050" t="0" r="4555" b="0"/>
                  <wp:docPr id="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933CF8">
              <w:rPr>
                <w:rFonts w:asciiTheme="majorHAnsi" w:hAnsiTheme="majorHAnsi" w:cs="Comic Sans MS"/>
                <w:b/>
                <w:bCs/>
              </w:rPr>
              <w:t>)</w:t>
            </w:r>
          </w:p>
        </w:tc>
      </w:tr>
      <w:tr w:rsidR="004728B7" w:rsidTr="005A2C0F">
        <w:tc>
          <w:tcPr>
            <w:tcW w:w="5670" w:type="dxa"/>
            <w:tcBorders>
              <w:bottom w:val="nil"/>
            </w:tcBorders>
          </w:tcPr>
          <w:p w:rsidR="004728B7" w:rsidRPr="002F661E" w:rsidRDefault="004728B7" w:rsidP="007E061F">
            <w:pPr>
              <w:spacing w:before="10" w:after="20" w:line="276" w:lineRule="auto"/>
              <w:rPr>
                <w:rFonts w:asciiTheme="majorHAnsi" w:hAnsiTheme="majorHAnsi" w:cs="Comic Sans MS"/>
              </w:rPr>
            </w:pPr>
            <w:r w:rsidRPr="002F661E">
              <w:rPr>
                <w:rFonts w:asciiTheme="majorHAnsi" w:hAnsiTheme="majorHAnsi" w:cs="Comic Sans MS"/>
              </w:rPr>
              <w:t>Equity Share Capital</w:t>
            </w:r>
          </w:p>
        </w:tc>
        <w:tc>
          <w:tcPr>
            <w:tcW w:w="1710" w:type="dxa"/>
            <w:tcBorders>
              <w:bottom w:val="nil"/>
            </w:tcBorders>
            <w:vAlign w:val="center"/>
          </w:tcPr>
          <w:p w:rsidR="004728B7" w:rsidRPr="002F661E" w:rsidRDefault="004728B7" w:rsidP="007E061F">
            <w:pPr>
              <w:spacing w:before="10" w:after="20" w:line="276" w:lineRule="auto"/>
              <w:jc w:val="center"/>
              <w:rPr>
                <w:rFonts w:asciiTheme="majorHAnsi" w:hAnsiTheme="majorHAnsi" w:cs="Comic Sans MS"/>
              </w:rPr>
            </w:pPr>
          </w:p>
        </w:tc>
        <w:tc>
          <w:tcPr>
            <w:tcW w:w="1620" w:type="dxa"/>
            <w:tcBorders>
              <w:bottom w:val="nil"/>
            </w:tcBorders>
            <w:vAlign w:val="center"/>
          </w:tcPr>
          <w:p w:rsidR="004728B7" w:rsidRDefault="004728B7" w:rsidP="007E061F">
            <w:pPr>
              <w:spacing w:before="10" w:after="20" w:line="276" w:lineRule="auto"/>
              <w:jc w:val="center"/>
            </w:pPr>
            <w:r w:rsidRPr="002F661E">
              <w:rPr>
                <w:rFonts w:asciiTheme="majorHAnsi" w:hAnsiTheme="majorHAnsi" w:cs="Comic Sans MS"/>
              </w:rPr>
              <w:t>11,00,000</w:t>
            </w:r>
          </w:p>
        </w:tc>
      </w:tr>
      <w:tr w:rsidR="005E73E1" w:rsidTr="005A2C0F">
        <w:tc>
          <w:tcPr>
            <w:tcW w:w="5670" w:type="dxa"/>
            <w:tcBorders>
              <w:top w:val="nil"/>
              <w:bottom w:val="nil"/>
            </w:tcBorders>
          </w:tcPr>
          <w:p w:rsidR="005E73E1" w:rsidRPr="00E62C2D" w:rsidRDefault="005E73E1" w:rsidP="007E061F">
            <w:pPr>
              <w:spacing w:before="10" w:after="20" w:line="276" w:lineRule="auto"/>
              <w:rPr>
                <w:rFonts w:asciiTheme="majorHAnsi" w:hAnsiTheme="majorHAnsi" w:cs="Comic Sans MS"/>
              </w:rPr>
            </w:pPr>
            <w:r w:rsidRPr="00E62C2D">
              <w:rPr>
                <w:rFonts w:asciiTheme="majorHAnsi" w:hAnsiTheme="majorHAnsi" w:cs="Comic Sans MS"/>
              </w:rPr>
              <w:t>Plant &amp; Machinery</w:t>
            </w:r>
          </w:p>
        </w:tc>
        <w:tc>
          <w:tcPr>
            <w:tcW w:w="1710" w:type="dxa"/>
            <w:tcBorders>
              <w:top w:val="nil"/>
              <w:bottom w:val="nil"/>
            </w:tcBorders>
            <w:vAlign w:val="center"/>
          </w:tcPr>
          <w:p w:rsidR="005E73E1" w:rsidRDefault="005E73E1" w:rsidP="007E061F">
            <w:pPr>
              <w:spacing w:before="10" w:after="20" w:line="276" w:lineRule="auto"/>
              <w:jc w:val="center"/>
            </w:pPr>
            <w:r w:rsidRPr="00E62C2D">
              <w:rPr>
                <w:rFonts w:asciiTheme="majorHAnsi" w:hAnsiTheme="majorHAnsi" w:cs="Comic Sans MS"/>
              </w:rPr>
              <w:t>12,00,000</w:t>
            </w:r>
          </w:p>
        </w:tc>
        <w:tc>
          <w:tcPr>
            <w:tcW w:w="1620" w:type="dxa"/>
            <w:tcBorders>
              <w:top w:val="nil"/>
              <w:bottom w:val="nil"/>
            </w:tcBorders>
            <w:vAlign w:val="center"/>
          </w:tcPr>
          <w:p w:rsidR="005E73E1" w:rsidRPr="002F661E" w:rsidRDefault="005E73E1" w:rsidP="007E061F">
            <w:pPr>
              <w:spacing w:before="10" w:after="20" w:line="276" w:lineRule="auto"/>
              <w:jc w:val="center"/>
              <w:rPr>
                <w:rFonts w:asciiTheme="majorHAnsi" w:hAnsiTheme="majorHAnsi" w:cs="Comic Sans MS"/>
              </w:rPr>
            </w:pPr>
          </w:p>
        </w:tc>
      </w:tr>
      <w:tr w:rsidR="005E73E1" w:rsidTr="005A2C0F">
        <w:tc>
          <w:tcPr>
            <w:tcW w:w="5670" w:type="dxa"/>
            <w:tcBorders>
              <w:top w:val="nil"/>
              <w:bottom w:val="nil"/>
            </w:tcBorders>
          </w:tcPr>
          <w:p w:rsidR="005E73E1" w:rsidRPr="003A3F44" w:rsidRDefault="005E73E1" w:rsidP="007E061F">
            <w:pPr>
              <w:spacing w:before="10" w:after="20" w:line="276" w:lineRule="auto"/>
              <w:rPr>
                <w:rFonts w:asciiTheme="majorHAnsi" w:hAnsiTheme="majorHAnsi" w:cs="Comic Sans MS"/>
              </w:rPr>
            </w:pPr>
            <w:r w:rsidRPr="003A3F44">
              <w:rPr>
                <w:rFonts w:asciiTheme="majorHAnsi" w:hAnsiTheme="majorHAnsi" w:cs="Comic Sans MS"/>
              </w:rPr>
              <w:t>Sales</w:t>
            </w:r>
          </w:p>
        </w:tc>
        <w:tc>
          <w:tcPr>
            <w:tcW w:w="1710" w:type="dxa"/>
            <w:tcBorders>
              <w:top w:val="nil"/>
              <w:bottom w:val="nil"/>
            </w:tcBorders>
            <w:vAlign w:val="center"/>
          </w:tcPr>
          <w:p w:rsidR="005E73E1" w:rsidRPr="003A3F44" w:rsidRDefault="005E73E1" w:rsidP="007E061F">
            <w:pPr>
              <w:spacing w:before="10" w:after="20" w:line="276" w:lineRule="auto"/>
              <w:jc w:val="center"/>
              <w:rPr>
                <w:rFonts w:asciiTheme="majorHAnsi" w:hAnsiTheme="majorHAnsi" w:cs="Comic Sans MS"/>
              </w:rPr>
            </w:pPr>
          </w:p>
        </w:tc>
        <w:tc>
          <w:tcPr>
            <w:tcW w:w="1620" w:type="dxa"/>
            <w:tcBorders>
              <w:top w:val="nil"/>
              <w:bottom w:val="nil"/>
            </w:tcBorders>
            <w:vAlign w:val="center"/>
          </w:tcPr>
          <w:p w:rsidR="005E73E1" w:rsidRDefault="005E73E1" w:rsidP="007E061F">
            <w:pPr>
              <w:spacing w:before="10" w:after="20" w:line="276" w:lineRule="auto"/>
              <w:jc w:val="center"/>
            </w:pPr>
            <w:r w:rsidRPr="003A3F44">
              <w:rPr>
                <w:rFonts w:asciiTheme="majorHAnsi" w:hAnsiTheme="majorHAnsi" w:cs="Comic Sans MS"/>
              </w:rPr>
              <w:t>37,00,000</w:t>
            </w:r>
          </w:p>
        </w:tc>
      </w:tr>
      <w:tr w:rsidR="005E73E1" w:rsidTr="005A2C0F">
        <w:tc>
          <w:tcPr>
            <w:tcW w:w="5670" w:type="dxa"/>
            <w:tcBorders>
              <w:top w:val="nil"/>
              <w:bottom w:val="nil"/>
            </w:tcBorders>
          </w:tcPr>
          <w:p w:rsidR="005E73E1" w:rsidRPr="00C62C42" w:rsidRDefault="005E73E1" w:rsidP="007E061F">
            <w:pPr>
              <w:spacing w:before="10" w:after="20" w:line="276" w:lineRule="auto"/>
              <w:rPr>
                <w:rFonts w:asciiTheme="majorHAnsi" w:hAnsiTheme="majorHAnsi" w:cs="Comic Sans MS"/>
              </w:rPr>
            </w:pPr>
            <w:r w:rsidRPr="00C62C42">
              <w:rPr>
                <w:rFonts w:asciiTheme="majorHAnsi" w:hAnsiTheme="majorHAnsi" w:cs="Comic Sans MS"/>
              </w:rPr>
              <w:t>Purchases</w:t>
            </w:r>
          </w:p>
        </w:tc>
        <w:tc>
          <w:tcPr>
            <w:tcW w:w="1710" w:type="dxa"/>
            <w:tcBorders>
              <w:top w:val="nil"/>
              <w:bottom w:val="nil"/>
            </w:tcBorders>
            <w:vAlign w:val="center"/>
          </w:tcPr>
          <w:p w:rsidR="005E73E1" w:rsidRDefault="005E73E1" w:rsidP="007E061F">
            <w:pPr>
              <w:spacing w:before="10" w:after="20" w:line="276" w:lineRule="auto"/>
              <w:jc w:val="center"/>
            </w:pPr>
            <w:r w:rsidRPr="00C62C42">
              <w:rPr>
                <w:rFonts w:asciiTheme="majorHAnsi" w:hAnsiTheme="majorHAnsi" w:cs="Comic Sans MS"/>
              </w:rPr>
              <w:t>17,00,000</w:t>
            </w:r>
          </w:p>
        </w:tc>
        <w:tc>
          <w:tcPr>
            <w:tcW w:w="1620" w:type="dxa"/>
            <w:tcBorders>
              <w:top w:val="nil"/>
              <w:bottom w:val="nil"/>
            </w:tcBorders>
            <w:vAlign w:val="center"/>
          </w:tcPr>
          <w:p w:rsidR="005E73E1" w:rsidRPr="00C62C42" w:rsidRDefault="005E73E1" w:rsidP="007E061F">
            <w:pPr>
              <w:spacing w:before="10" w:after="20" w:line="276" w:lineRule="auto"/>
              <w:jc w:val="center"/>
              <w:rPr>
                <w:rFonts w:asciiTheme="majorHAnsi" w:hAnsiTheme="majorHAnsi" w:cs="Comic Sans MS"/>
              </w:rPr>
            </w:pPr>
          </w:p>
        </w:tc>
      </w:tr>
      <w:tr w:rsidR="005E73E1" w:rsidTr="005A2C0F">
        <w:tc>
          <w:tcPr>
            <w:tcW w:w="5670" w:type="dxa"/>
            <w:tcBorders>
              <w:top w:val="nil"/>
              <w:bottom w:val="nil"/>
            </w:tcBorders>
          </w:tcPr>
          <w:p w:rsidR="005E73E1" w:rsidRPr="001B30BE" w:rsidRDefault="005E73E1" w:rsidP="007E061F">
            <w:pPr>
              <w:spacing w:before="10" w:after="20" w:line="276" w:lineRule="auto"/>
              <w:rPr>
                <w:rFonts w:asciiTheme="majorHAnsi" w:hAnsiTheme="majorHAnsi" w:cs="Comic Sans MS"/>
              </w:rPr>
            </w:pPr>
            <w:r w:rsidRPr="001B30BE">
              <w:rPr>
                <w:rFonts w:asciiTheme="majorHAnsi" w:hAnsiTheme="majorHAnsi" w:cs="Comic Sans MS"/>
              </w:rPr>
              <w:t>Debtors</w:t>
            </w:r>
          </w:p>
        </w:tc>
        <w:tc>
          <w:tcPr>
            <w:tcW w:w="1710" w:type="dxa"/>
            <w:tcBorders>
              <w:top w:val="nil"/>
              <w:bottom w:val="nil"/>
            </w:tcBorders>
            <w:vAlign w:val="center"/>
          </w:tcPr>
          <w:p w:rsidR="005E73E1" w:rsidRDefault="005E73E1" w:rsidP="007E061F">
            <w:pPr>
              <w:spacing w:before="10" w:after="20" w:line="276" w:lineRule="auto"/>
              <w:jc w:val="center"/>
            </w:pPr>
            <w:r w:rsidRPr="001B30BE">
              <w:rPr>
                <w:rFonts w:asciiTheme="majorHAnsi" w:hAnsiTheme="majorHAnsi" w:cs="Comic Sans MS"/>
              </w:rPr>
              <w:t>9,00,000</w:t>
            </w:r>
          </w:p>
        </w:tc>
        <w:tc>
          <w:tcPr>
            <w:tcW w:w="1620" w:type="dxa"/>
            <w:tcBorders>
              <w:top w:val="nil"/>
              <w:bottom w:val="nil"/>
            </w:tcBorders>
            <w:vAlign w:val="center"/>
          </w:tcPr>
          <w:p w:rsidR="005E73E1" w:rsidRPr="00C62C42" w:rsidRDefault="005E73E1" w:rsidP="007E061F">
            <w:pPr>
              <w:spacing w:before="10" w:after="20" w:line="276" w:lineRule="auto"/>
              <w:jc w:val="center"/>
              <w:rPr>
                <w:rFonts w:asciiTheme="majorHAnsi" w:hAnsiTheme="majorHAnsi" w:cs="Comic Sans MS"/>
              </w:rPr>
            </w:pPr>
          </w:p>
        </w:tc>
      </w:tr>
      <w:tr w:rsidR="005E73E1" w:rsidTr="005A2C0F">
        <w:tc>
          <w:tcPr>
            <w:tcW w:w="5670" w:type="dxa"/>
            <w:tcBorders>
              <w:top w:val="nil"/>
              <w:bottom w:val="nil"/>
            </w:tcBorders>
          </w:tcPr>
          <w:p w:rsidR="005E73E1" w:rsidRPr="00BC751C" w:rsidRDefault="005E73E1" w:rsidP="007E061F">
            <w:pPr>
              <w:spacing w:before="10" w:after="20" w:line="276" w:lineRule="auto"/>
              <w:rPr>
                <w:rFonts w:asciiTheme="majorHAnsi" w:hAnsiTheme="majorHAnsi" w:cs="Comic Sans MS"/>
              </w:rPr>
            </w:pPr>
            <w:r w:rsidRPr="00BC751C">
              <w:rPr>
                <w:rFonts w:asciiTheme="majorHAnsi" w:hAnsiTheme="majorHAnsi" w:cs="Comic Sans MS"/>
              </w:rPr>
              <w:t>Creditors</w:t>
            </w:r>
          </w:p>
        </w:tc>
        <w:tc>
          <w:tcPr>
            <w:tcW w:w="1710" w:type="dxa"/>
            <w:tcBorders>
              <w:top w:val="nil"/>
              <w:bottom w:val="nil"/>
            </w:tcBorders>
            <w:vAlign w:val="center"/>
          </w:tcPr>
          <w:p w:rsidR="005E73E1" w:rsidRPr="00BC751C" w:rsidRDefault="005E73E1" w:rsidP="007E061F">
            <w:pPr>
              <w:spacing w:before="10" w:after="20" w:line="276" w:lineRule="auto"/>
              <w:jc w:val="center"/>
              <w:rPr>
                <w:rFonts w:asciiTheme="majorHAnsi" w:hAnsiTheme="majorHAnsi" w:cs="Comic Sans MS"/>
              </w:rPr>
            </w:pPr>
          </w:p>
        </w:tc>
        <w:tc>
          <w:tcPr>
            <w:tcW w:w="1620" w:type="dxa"/>
            <w:tcBorders>
              <w:top w:val="nil"/>
              <w:bottom w:val="nil"/>
            </w:tcBorders>
            <w:vAlign w:val="center"/>
          </w:tcPr>
          <w:p w:rsidR="005E73E1" w:rsidRDefault="005E73E1" w:rsidP="007E061F">
            <w:pPr>
              <w:spacing w:before="10" w:after="20" w:line="276" w:lineRule="auto"/>
              <w:jc w:val="center"/>
            </w:pPr>
            <w:r w:rsidRPr="00BC751C">
              <w:rPr>
                <w:rFonts w:asciiTheme="majorHAnsi" w:hAnsiTheme="majorHAnsi" w:cs="Comic Sans MS"/>
              </w:rPr>
              <w:t>8,50,000</w:t>
            </w:r>
          </w:p>
        </w:tc>
      </w:tr>
      <w:tr w:rsidR="005E73E1" w:rsidTr="005A2C0F">
        <w:tc>
          <w:tcPr>
            <w:tcW w:w="5670" w:type="dxa"/>
            <w:tcBorders>
              <w:top w:val="nil"/>
              <w:bottom w:val="nil"/>
            </w:tcBorders>
          </w:tcPr>
          <w:p w:rsidR="005E73E1" w:rsidRPr="00D43917" w:rsidRDefault="005E73E1" w:rsidP="007E061F">
            <w:pPr>
              <w:spacing w:before="10" w:after="20" w:line="276" w:lineRule="auto"/>
              <w:rPr>
                <w:rFonts w:asciiTheme="majorHAnsi" w:hAnsiTheme="majorHAnsi" w:cs="Comic Sans MS"/>
              </w:rPr>
            </w:pPr>
            <w:r w:rsidRPr="00D43917">
              <w:rPr>
                <w:rFonts w:asciiTheme="majorHAnsi" w:hAnsiTheme="majorHAnsi" w:cs="Comic Sans MS"/>
              </w:rPr>
              <w:t>Wages</w:t>
            </w:r>
          </w:p>
        </w:tc>
        <w:tc>
          <w:tcPr>
            <w:tcW w:w="1710" w:type="dxa"/>
            <w:tcBorders>
              <w:top w:val="nil"/>
              <w:bottom w:val="nil"/>
            </w:tcBorders>
            <w:vAlign w:val="center"/>
          </w:tcPr>
          <w:p w:rsidR="005E73E1" w:rsidRDefault="005E73E1" w:rsidP="007E061F">
            <w:pPr>
              <w:spacing w:before="10" w:after="20" w:line="276" w:lineRule="auto"/>
              <w:jc w:val="center"/>
            </w:pPr>
            <w:r w:rsidRPr="00D43917">
              <w:rPr>
                <w:rFonts w:asciiTheme="majorHAnsi" w:hAnsiTheme="majorHAnsi" w:cs="Comic Sans MS"/>
              </w:rPr>
              <w:t>3,50,000</w:t>
            </w:r>
          </w:p>
        </w:tc>
        <w:tc>
          <w:tcPr>
            <w:tcW w:w="1620" w:type="dxa"/>
            <w:tcBorders>
              <w:top w:val="nil"/>
              <w:bottom w:val="nil"/>
            </w:tcBorders>
            <w:vAlign w:val="center"/>
          </w:tcPr>
          <w:p w:rsidR="005E73E1" w:rsidRPr="00C62C42" w:rsidRDefault="005E73E1" w:rsidP="007E061F">
            <w:pPr>
              <w:spacing w:before="10" w:after="20" w:line="276" w:lineRule="auto"/>
              <w:jc w:val="center"/>
              <w:rPr>
                <w:rFonts w:asciiTheme="majorHAnsi" w:hAnsiTheme="majorHAnsi" w:cs="Comic Sans MS"/>
              </w:rPr>
            </w:pPr>
          </w:p>
        </w:tc>
      </w:tr>
      <w:tr w:rsidR="008B0431" w:rsidTr="005A2C0F">
        <w:tc>
          <w:tcPr>
            <w:tcW w:w="5670" w:type="dxa"/>
            <w:tcBorders>
              <w:top w:val="nil"/>
              <w:bottom w:val="nil"/>
            </w:tcBorders>
          </w:tcPr>
          <w:p w:rsidR="008B0431" w:rsidRPr="009A6E50" w:rsidRDefault="008B0431" w:rsidP="007E061F">
            <w:pPr>
              <w:spacing w:before="10" w:after="20" w:line="276" w:lineRule="auto"/>
              <w:rPr>
                <w:rFonts w:asciiTheme="majorHAnsi" w:hAnsiTheme="majorHAnsi" w:cs="Comic Sans MS"/>
              </w:rPr>
            </w:pPr>
            <w:r w:rsidRPr="009A6E50">
              <w:rPr>
                <w:rFonts w:asciiTheme="majorHAnsi" w:hAnsiTheme="majorHAnsi" w:cs="Comic Sans MS"/>
              </w:rPr>
              <w:t>Advertisements</w:t>
            </w:r>
          </w:p>
        </w:tc>
        <w:tc>
          <w:tcPr>
            <w:tcW w:w="1710" w:type="dxa"/>
            <w:tcBorders>
              <w:top w:val="nil"/>
              <w:bottom w:val="nil"/>
            </w:tcBorders>
            <w:vAlign w:val="center"/>
          </w:tcPr>
          <w:p w:rsidR="008B0431" w:rsidRDefault="008B0431" w:rsidP="007E061F">
            <w:pPr>
              <w:spacing w:before="10" w:after="20" w:line="276" w:lineRule="auto"/>
              <w:jc w:val="center"/>
            </w:pPr>
            <w:r w:rsidRPr="009A6E50">
              <w:rPr>
                <w:rFonts w:asciiTheme="majorHAnsi" w:hAnsiTheme="majorHAnsi" w:cs="Comic Sans MS"/>
              </w:rPr>
              <w:t>75,000</w:t>
            </w:r>
          </w:p>
        </w:tc>
        <w:tc>
          <w:tcPr>
            <w:tcW w:w="1620" w:type="dxa"/>
            <w:tcBorders>
              <w:top w:val="nil"/>
              <w:bottom w:val="nil"/>
            </w:tcBorders>
            <w:vAlign w:val="center"/>
          </w:tcPr>
          <w:p w:rsidR="008B0431" w:rsidRPr="00C62C42" w:rsidRDefault="008B0431" w:rsidP="007E061F">
            <w:pPr>
              <w:spacing w:before="10" w:after="20" w:line="276" w:lineRule="auto"/>
              <w:jc w:val="center"/>
              <w:rPr>
                <w:rFonts w:asciiTheme="majorHAnsi" w:hAnsiTheme="majorHAnsi" w:cs="Comic Sans MS"/>
              </w:rPr>
            </w:pPr>
          </w:p>
        </w:tc>
      </w:tr>
      <w:tr w:rsidR="008B0431" w:rsidTr="005A2C0F">
        <w:tc>
          <w:tcPr>
            <w:tcW w:w="5670" w:type="dxa"/>
            <w:tcBorders>
              <w:top w:val="nil"/>
              <w:bottom w:val="nil"/>
            </w:tcBorders>
          </w:tcPr>
          <w:p w:rsidR="008B0431" w:rsidRPr="00472C1F" w:rsidRDefault="008B0431" w:rsidP="007E061F">
            <w:pPr>
              <w:spacing w:before="10" w:after="20" w:line="276" w:lineRule="auto"/>
              <w:rPr>
                <w:rFonts w:asciiTheme="majorHAnsi" w:hAnsiTheme="majorHAnsi" w:cs="Comic Sans MS"/>
              </w:rPr>
            </w:pPr>
            <w:r w:rsidRPr="00472C1F">
              <w:rPr>
                <w:rFonts w:asciiTheme="majorHAnsi" w:hAnsiTheme="majorHAnsi" w:cs="Comic Sans MS"/>
              </w:rPr>
              <w:t>Telephone charges</w:t>
            </w:r>
          </w:p>
        </w:tc>
        <w:tc>
          <w:tcPr>
            <w:tcW w:w="1710" w:type="dxa"/>
            <w:tcBorders>
              <w:top w:val="nil"/>
              <w:bottom w:val="nil"/>
            </w:tcBorders>
            <w:vAlign w:val="center"/>
          </w:tcPr>
          <w:p w:rsidR="008B0431" w:rsidRDefault="008B0431" w:rsidP="007E061F">
            <w:pPr>
              <w:spacing w:before="10" w:after="20" w:line="276" w:lineRule="auto"/>
              <w:jc w:val="center"/>
            </w:pPr>
            <w:r w:rsidRPr="00472C1F">
              <w:rPr>
                <w:rFonts w:asciiTheme="majorHAnsi" w:hAnsiTheme="majorHAnsi" w:cs="Comic Sans MS"/>
              </w:rPr>
              <w:t>35,000</w:t>
            </w:r>
          </w:p>
        </w:tc>
        <w:tc>
          <w:tcPr>
            <w:tcW w:w="1620" w:type="dxa"/>
            <w:tcBorders>
              <w:top w:val="nil"/>
              <w:bottom w:val="nil"/>
            </w:tcBorders>
            <w:vAlign w:val="center"/>
          </w:tcPr>
          <w:p w:rsidR="008B0431" w:rsidRPr="00C62C42" w:rsidRDefault="008B0431" w:rsidP="007E061F">
            <w:pPr>
              <w:spacing w:before="10" w:after="20" w:line="276" w:lineRule="auto"/>
              <w:jc w:val="center"/>
              <w:rPr>
                <w:rFonts w:asciiTheme="majorHAnsi" w:hAnsiTheme="majorHAnsi" w:cs="Comic Sans MS"/>
              </w:rPr>
            </w:pPr>
          </w:p>
        </w:tc>
      </w:tr>
      <w:tr w:rsidR="008B0431" w:rsidTr="005A2C0F">
        <w:tc>
          <w:tcPr>
            <w:tcW w:w="5670" w:type="dxa"/>
            <w:tcBorders>
              <w:top w:val="nil"/>
              <w:bottom w:val="nil"/>
            </w:tcBorders>
          </w:tcPr>
          <w:p w:rsidR="008B0431" w:rsidRPr="002F5422" w:rsidRDefault="008B0431" w:rsidP="007E061F">
            <w:pPr>
              <w:spacing w:before="10" w:after="20" w:line="276" w:lineRule="auto"/>
              <w:rPr>
                <w:rFonts w:asciiTheme="majorHAnsi" w:hAnsiTheme="majorHAnsi" w:cs="Comic Sans MS"/>
              </w:rPr>
            </w:pPr>
            <w:r w:rsidRPr="002F5422">
              <w:rPr>
                <w:rFonts w:asciiTheme="majorHAnsi" w:hAnsiTheme="majorHAnsi" w:cs="Comic Sans MS"/>
              </w:rPr>
              <w:t>Furniture</w:t>
            </w:r>
          </w:p>
        </w:tc>
        <w:tc>
          <w:tcPr>
            <w:tcW w:w="1710" w:type="dxa"/>
            <w:tcBorders>
              <w:top w:val="nil"/>
              <w:bottom w:val="nil"/>
            </w:tcBorders>
            <w:vAlign w:val="center"/>
          </w:tcPr>
          <w:p w:rsidR="008B0431" w:rsidRDefault="008B0431" w:rsidP="007E061F">
            <w:pPr>
              <w:spacing w:before="10" w:after="20" w:line="276" w:lineRule="auto"/>
              <w:jc w:val="center"/>
            </w:pPr>
            <w:r w:rsidRPr="002F5422">
              <w:rPr>
                <w:rFonts w:asciiTheme="majorHAnsi" w:hAnsiTheme="majorHAnsi" w:cs="Comic Sans MS"/>
              </w:rPr>
              <w:t>2,00,000</w:t>
            </w:r>
          </w:p>
        </w:tc>
        <w:tc>
          <w:tcPr>
            <w:tcW w:w="1620" w:type="dxa"/>
            <w:tcBorders>
              <w:top w:val="nil"/>
              <w:bottom w:val="nil"/>
            </w:tcBorders>
            <w:vAlign w:val="center"/>
          </w:tcPr>
          <w:p w:rsidR="008B0431" w:rsidRPr="00C62C42" w:rsidRDefault="008B0431" w:rsidP="007E061F">
            <w:pPr>
              <w:spacing w:before="10" w:after="20" w:line="276" w:lineRule="auto"/>
              <w:jc w:val="center"/>
              <w:rPr>
                <w:rFonts w:asciiTheme="majorHAnsi" w:hAnsiTheme="majorHAnsi" w:cs="Comic Sans MS"/>
              </w:rPr>
            </w:pPr>
          </w:p>
        </w:tc>
      </w:tr>
      <w:tr w:rsidR="008B0431" w:rsidTr="005A2C0F">
        <w:tc>
          <w:tcPr>
            <w:tcW w:w="5670" w:type="dxa"/>
            <w:tcBorders>
              <w:top w:val="nil"/>
              <w:bottom w:val="nil"/>
            </w:tcBorders>
          </w:tcPr>
          <w:p w:rsidR="008B0431" w:rsidRPr="006A6267" w:rsidRDefault="008B0431" w:rsidP="007E061F">
            <w:pPr>
              <w:spacing w:before="10" w:after="20" w:line="276" w:lineRule="auto"/>
              <w:rPr>
                <w:rFonts w:asciiTheme="majorHAnsi" w:hAnsiTheme="majorHAnsi" w:cs="Comic Sans MS"/>
              </w:rPr>
            </w:pPr>
            <w:r w:rsidRPr="006A6267">
              <w:rPr>
                <w:rFonts w:asciiTheme="majorHAnsi" w:hAnsiTheme="majorHAnsi" w:cs="Comic Sans MS"/>
              </w:rPr>
              <w:t>Investments (Long Term)</w:t>
            </w:r>
          </w:p>
        </w:tc>
        <w:tc>
          <w:tcPr>
            <w:tcW w:w="1710" w:type="dxa"/>
            <w:tcBorders>
              <w:top w:val="nil"/>
              <w:bottom w:val="nil"/>
            </w:tcBorders>
            <w:vAlign w:val="center"/>
          </w:tcPr>
          <w:p w:rsidR="008B0431" w:rsidRDefault="008B0431" w:rsidP="007E061F">
            <w:pPr>
              <w:spacing w:before="10" w:after="20" w:line="276" w:lineRule="auto"/>
              <w:jc w:val="center"/>
            </w:pPr>
            <w:r w:rsidRPr="006A6267">
              <w:rPr>
                <w:rFonts w:asciiTheme="majorHAnsi" w:hAnsiTheme="majorHAnsi" w:cs="Comic Sans MS"/>
              </w:rPr>
              <w:t>5,00,000</w:t>
            </w:r>
          </w:p>
        </w:tc>
        <w:tc>
          <w:tcPr>
            <w:tcW w:w="1620" w:type="dxa"/>
            <w:tcBorders>
              <w:top w:val="nil"/>
              <w:bottom w:val="nil"/>
            </w:tcBorders>
            <w:vAlign w:val="center"/>
          </w:tcPr>
          <w:p w:rsidR="008B0431" w:rsidRPr="00C62C42" w:rsidRDefault="008B0431" w:rsidP="007E061F">
            <w:pPr>
              <w:spacing w:before="10" w:after="20" w:line="276" w:lineRule="auto"/>
              <w:jc w:val="center"/>
              <w:rPr>
                <w:rFonts w:asciiTheme="majorHAnsi" w:hAnsiTheme="majorHAnsi" w:cs="Comic Sans MS"/>
              </w:rPr>
            </w:pPr>
          </w:p>
        </w:tc>
      </w:tr>
      <w:tr w:rsidR="008B0431" w:rsidTr="005A2C0F">
        <w:tc>
          <w:tcPr>
            <w:tcW w:w="5670" w:type="dxa"/>
            <w:tcBorders>
              <w:top w:val="nil"/>
              <w:bottom w:val="nil"/>
            </w:tcBorders>
          </w:tcPr>
          <w:p w:rsidR="008B0431" w:rsidRPr="00146577" w:rsidRDefault="008B0431" w:rsidP="007E061F">
            <w:pPr>
              <w:spacing w:before="10" w:after="20" w:line="276" w:lineRule="auto"/>
              <w:rPr>
                <w:rFonts w:asciiTheme="majorHAnsi" w:hAnsiTheme="majorHAnsi" w:cs="Comic Sans MS"/>
              </w:rPr>
            </w:pPr>
            <w:r w:rsidRPr="00146577">
              <w:rPr>
                <w:rFonts w:asciiTheme="majorHAnsi" w:hAnsiTheme="majorHAnsi" w:cs="Comic Sans MS"/>
              </w:rPr>
              <w:t>Interest received</w:t>
            </w:r>
          </w:p>
        </w:tc>
        <w:tc>
          <w:tcPr>
            <w:tcW w:w="1710" w:type="dxa"/>
            <w:tcBorders>
              <w:top w:val="nil"/>
              <w:bottom w:val="nil"/>
            </w:tcBorders>
            <w:vAlign w:val="center"/>
          </w:tcPr>
          <w:p w:rsidR="008B0431" w:rsidRPr="00146577" w:rsidRDefault="008B0431" w:rsidP="007E061F">
            <w:pPr>
              <w:spacing w:before="10" w:after="20" w:line="276" w:lineRule="auto"/>
              <w:jc w:val="center"/>
              <w:rPr>
                <w:rFonts w:asciiTheme="majorHAnsi" w:hAnsiTheme="majorHAnsi" w:cs="Comic Sans MS"/>
              </w:rPr>
            </w:pPr>
          </w:p>
        </w:tc>
        <w:tc>
          <w:tcPr>
            <w:tcW w:w="1620" w:type="dxa"/>
            <w:tcBorders>
              <w:top w:val="nil"/>
              <w:bottom w:val="nil"/>
            </w:tcBorders>
            <w:vAlign w:val="center"/>
          </w:tcPr>
          <w:p w:rsidR="008B0431" w:rsidRDefault="008B0431" w:rsidP="007E061F">
            <w:pPr>
              <w:spacing w:before="10" w:after="20" w:line="276" w:lineRule="auto"/>
              <w:jc w:val="center"/>
            </w:pPr>
            <w:r w:rsidRPr="00146577">
              <w:rPr>
                <w:rFonts w:asciiTheme="majorHAnsi" w:hAnsiTheme="majorHAnsi" w:cs="Comic Sans MS"/>
              </w:rPr>
              <w:t>40,000</w:t>
            </w:r>
          </w:p>
        </w:tc>
      </w:tr>
      <w:tr w:rsidR="008B0431" w:rsidTr="005A2C0F">
        <w:tc>
          <w:tcPr>
            <w:tcW w:w="5670" w:type="dxa"/>
            <w:tcBorders>
              <w:top w:val="nil"/>
              <w:bottom w:val="nil"/>
            </w:tcBorders>
          </w:tcPr>
          <w:p w:rsidR="008B0431" w:rsidRPr="003655B8" w:rsidRDefault="008B0431" w:rsidP="007E061F">
            <w:pPr>
              <w:spacing w:before="10" w:after="20" w:line="276" w:lineRule="auto"/>
              <w:rPr>
                <w:rFonts w:asciiTheme="majorHAnsi" w:hAnsiTheme="majorHAnsi" w:cs="Comic Sans MS"/>
              </w:rPr>
            </w:pPr>
            <w:r w:rsidRPr="003655B8">
              <w:rPr>
                <w:rFonts w:asciiTheme="majorHAnsi" w:hAnsiTheme="majorHAnsi" w:cs="Comic Sans MS"/>
              </w:rPr>
              <w:t>Loss on sale of Furniture</w:t>
            </w:r>
          </w:p>
        </w:tc>
        <w:tc>
          <w:tcPr>
            <w:tcW w:w="1710" w:type="dxa"/>
            <w:tcBorders>
              <w:top w:val="nil"/>
              <w:bottom w:val="nil"/>
            </w:tcBorders>
            <w:vAlign w:val="center"/>
          </w:tcPr>
          <w:p w:rsidR="008B0431" w:rsidRDefault="008B0431" w:rsidP="007E061F">
            <w:pPr>
              <w:spacing w:before="10" w:after="20" w:line="276" w:lineRule="auto"/>
              <w:jc w:val="center"/>
            </w:pPr>
            <w:r w:rsidRPr="003655B8">
              <w:rPr>
                <w:rFonts w:asciiTheme="majorHAnsi" w:hAnsiTheme="majorHAnsi" w:cs="Comic Sans MS"/>
              </w:rPr>
              <w:t>20,000</w:t>
            </w:r>
          </w:p>
        </w:tc>
        <w:tc>
          <w:tcPr>
            <w:tcW w:w="1620" w:type="dxa"/>
            <w:tcBorders>
              <w:top w:val="nil"/>
              <w:bottom w:val="nil"/>
            </w:tcBorders>
            <w:vAlign w:val="center"/>
          </w:tcPr>
          <w:p w:rsidR="008B0431" w:rsidRPr="00C62C42" w:rsidRDefault="008B0431" w:rsidP="007E061F">
            <w:pPr>
              <w:spacing w:before="10" w:after="20" w:line="276" w:lineRule="auto"/>
              <w:jc w:val="center"/>
              <w:rPr>
                <w:rFonts w:asciiTheme="majorHAnsi" w:hAnsiTheme="majorHAnsi" w:cs="Comic Sans MS"/>
              </w:rPr>
            </w:pPr>
          </w:p>
        </w:tc>
      </w:tr>
      <w:tr w:rsidR="008B0431" w:rsidTr="005A2C0F">
        <w:tc>
          <w:tcPr>
            <w:tcW w:w="5670" w:type="dxa"/>
            <w:tcBorders>
              <w:top w:val="nil"/>
              <w:bottom w:val="nil"/>
            </w:tcBorders>
          </w:tcPr>
          <w:p w:rsidR="008B0431" w:rsidRPr="00492654" w:rsidRDefault="008B0431" w:rsidP="007E061F">
            <w:pPr>
              <w:spacing w:before="10" w:after="20" w:line="276" w:lineRule="auto"/>
              <w:rPr>
                <w:rFonts w:asciiTheme="majorHAnsi" w:hAnsiTheme="majorHAnsi" w:cs="Comic Sans MS"/>
              </w:rPr>
            </w:pPr>
            <w:r w:rsidRPr="00492654">
              <w:rPr>
                <w:rFonts w:asciiTheme="majorHAnsi" w:hAnsiTheme="majorHAnsi" w:cs="Comic Sans MS"/>
              </w:rPr>
              <w:t>Commission</w:t>
            </w:r>
          </w:p>
        </w:tc>
        <w:tc>
          <w:tcPr>
            <w:tcW w:w="1710" w:type="dxa"/>
            <w:tcBorders>
              <w:top w:val="nil"/>
              <w:bottom w:val="nil"/>
            </w:tcBorders>
            <w:vAlign w:val="center"/>
          </w:tcPr>
          <w:p w:rsidR="008B0431" w:rsidRDefault="008B0431" w:rsidP="007E061F">
            <w:pPr>
              <w:spacing w:before="10" w:after="20" w:line="276" w:lineRule="auto"/>
              <w:jc w:val="center"/>
            </w:pPr>
            <w:r w:rsidRPr="00492654">
              <w:rPr>
                <w:rFonts w:asciiTheme="majorHAnsi" w:hAnsiTheme="majorHAnsi" w:cs="Comic Sans MS"/>
              </w:rPr>
              <w:t>60,000</w:t>
            </w:r>
          </w:p>
        </w:tc>
        <w:tc>
          <w:tcPr>
            <w:tcW w:w="1620" w:type="dxa"/>
            <w:tcBorders>
              <w:top w:val="nil"/>
              <w:bottom w:val="nil"/>
            </w:tcBorders>
            <w:vAlign w:val="center"/>
          </w:tcPr>
          <w:p w:rsidR="008B0431" w:rsidRPr="00C62C42" w:rsidRDefault="008B0431" w:rsidP="007E061F">
            <w:pPr>
              <w:spacing w:before="10" w:after="20" w:line="276" w:lineRule="auto"/>
              <w:jc w:val="center"/>
              <w:rPr>
                <w:rFonts w:asciiTheme="majorHAnsi" w:hAnsiTheme="majorHAnsi" w:cs="Comic Sans MS"/>
              </w:rPr>
            </w:pPr>
          </w:p>
        </w:tc>
      </w:tr>
      <w:tr w:rsidR="008B0431" w:rsidTr="005A2C0F">
        <w:tc>
          <w:tcPr>
            <w:tcW w:w="5670" w:type="dxa"/>
            <w:tcBorders>
              <w:top w:val="nil"/>
              <w:bottom w:val="nil"/>
            </w:tcBorders>
          </w:tcPr>
          <w:p w:rsidR="008B0431" w:rsidRPr="004A0727" w:rsidRDefault="008B0431" w:rsidP="007E061F">
            <w:pPr>
              <w:spacing w:before="10" w:after="20" w:line="276" w:lineRule="auto"/>
              <w:rPr>
                <w:rFonts w:asciiTheme="majorHAnsi" w:hAnsiTheme="majorHAnsi" w:cs="Comic Sans MS"/>
              </w:rPr>
            </w:pPr>
            <w:r w:rsidRPr="004A0727">
              <w:rPr>
                <w:rFonts w:asciiTheme="majorHAnsi" w:hAnsiTheme="majorHAnsi" w:cs="Comic Sans MS"/>
              </w:rPr>
              <w:t>Profit &amp; Loss account (1- 4- 2003)</w:t>
            </w:r>
          </w:p>
        </w:tc>
        <w:tc>
          <w:tcPr>
            <w:tcW w:w="1710" w:type="dxa"/>
            <w:tcBorders>
              <w:top w:val="nil"/>
              <w:bottom w:val="nil"/>
            </w:tcBorders>
            <w:vAlign w:val="center"/>
          </w:tcPr>
          <w:p w:rsidR="008B0431" w:rsidRPr="004A0727" w:rsidRDefault="008B0431" w:rsidP="007E061F">
            <w:pPr>
              <w:spacing w:before="10" w:after="20" w:line="276" w:lineRule="auto"/>
              <w:jc w:val="center"/>
              <w:rPr>
                <w:rFonts w:asciiTheme="majorHAnsi" w:hAnsiTheme="majorHAnsi" w:cs="Comic Sans MS"/>
              </w:rPr>
            </w:pPr>
          </w:p>
        </w:tc>
        <w:tc>
          <w:tcPr>
            <w:tcW w:w="1620" w:type="dxa"/>
            <w:tcBorders>
              <w:top w:val="nil"/>
              <w:bottom w:val="nil"/>
            </w:tcBorders>
            <w:vAlign w:val="center"/>
          </w:tcPr>
          <w:p w:rsidR="008B0431" w:rsidRDefault="008B0431" w:rsidP="007E061F">
            <w:pPr>
              <w:spacing w:before="10" w:after="20" w:line="276" w:lineRule="auto"/>
              <w:jc w:val="center"/>
            </w:pPr>
            <w:r w:rsidRPr="004A0727">
              <w:rPr>
                <w:rFonts w:asciiTheme="majorHAnsi" w:hAnsiTheme="majorHAnsi" w:cs="Comic Sans MS"/>
              </w:rPr>
              <w:t>1,20,000</w:t>
            </w:r>
          </w:p>
        </w:tc>
      </w:tr>
      <w:tr w:rsidR="008B0431" w:rsidTr="005A2C0F">
        <w:tc>
          <w:tcPr>
            <w:tcW w:w="5670" w:type="dxa"/>
            <w:tcBorders>
              <w:top w:val="nil"/>
              <w:bottom w:val="nil"/>
            </w:tcBorders>
          </w:tcPr>
          <w:p w:rsidR="008B0431" w:rsidRPr="004B794B" w:rsidRDefault="008B0431" w:rsidP="007E061F">
            <w:pPr>
              <w:spacing w:before="10" w:after="20" w:line="276" w:lineRule="auto"/>
              <w:rPr>
                <w:rFonts w:asciiTheme="majorHAnsi" w:hAnsiTheme="majorHAnsi" w:cs="Comic Sans MS"/>
              </w:rPr>
            </w:pPr>
            <w:r w:rsidRPr="004B794B">
              <w:rPr>
                <w:rFonts w:asciiTheme="majorHAnsi" w:hAnsiTheme="majorHAnsi" w:cs="Comic Sans MS"/>
              </w:rPr>
              <w:t>Interim dividend</w:t>
            </w:r>
          </w:p>
        </w:tc>
        <w:tc>
          <w:tcPr>
            <w:tcW w:w="1710" w:type="dxa"/>
            <w:tcBorders>
              <w:top w:val="nil"/>
              <w:bottom w:val="nil"/>
            </w:tcBorders>
            <w:vAlign w:val="center"/>
          </w:tcPr>
          <w:p w:rsidR="008B0431" w:rsidRDefault="008B0431" w:rsidP="007E061F">
            <w:pPr>
              <w:spacing w:before="10" w:after="20" w:line="276" w:lineRule="auto"/>
              <w:jc w:val="center"/>
            </w:pPr>
            <w:r w:rsidRPr="004B794B">
              <w:rPr>
                <w:rFonts w:asciiTheme="majorHAnsi" w:hAnsiTheme="majorHAnsi" w:cs="Comic Sans MS"/>
              </w:rPr>
              <w:t>50,000</w:t>
            </w:r>
          </w:p>
        </w:tc>
        <w:tc>
          <w:tcPr>
            <w:tcW w:w="1620" w:type="dxa"/>
            <w:tcBorders>
              <w:top w:val="nil"/>
              <w:bottom w:val="nil"/>
            </w:tcBorders>
            <w:vAlign w:val="center"/>
          </w:tcPr>
          <w:p w:rsidR="008B0431" w:rsidRPr="004A0727" w:rsidRDefault="008B0431" w:rsidP="007E061F">
            <w:pPr>
              <w:spacing w:before="10" w:after="20" w:line="276" w:lineRule="auto"/>
              <w:jc w:val="center"/>
              <w:rPr>
                <w:rFonts w:asciiTheme="majorHAnsi" w:hAnsiTheme="majorHAnsi" w:cs="Comic Sans MS"/>
              </w:rPr>
            </w:pPr>
          </w:p>
        </w:tc>
      </w:tr>
      <w:tr w:rsidR="008B0431" w:rsidTr="005A2C0F">
        <w:tc>
          <w:tcPr>
            <w:tcW w:w="5670" w:type="dxa"/>
            <w:tcBorders>
              <w:top w:val="nil"/>
              <w:bottom w:val="nil"/>
            </w:tcBorders>
          </w:tcPr>
          <w:p w:rsidR="008B0431" w:rsidRPr="002E31DC" w:rsidRDefault="008B0431" w:rsidP="007E061F">
            <w:pPr>
              <w:spacing w:before="10" w:after="20" w:line="276" w:lineRule="auto"/>
              <w:rPr>
                <w:rFonts w:asciiTheme="majorHAnsi" w:hAnsiTheme="majorHAnsi" w:cs="Comic Sans MS"/>
              </w:rPr>
            </w:pPr>
            <w:r w:rsidRPr="002E31DC">
              <w:rPr>
                <w:rFonts w:asciiTheme="majorHAnsi" w:hAnsiTheme="majorHAnsi" w:cs="Comic Sans MS"/>
              </w:rPr>
              <w:t>General Reserve</w:t>
            </w:r>
          </w:p>
        </w:tc>
        <w:tc>
          <w:tcPr>
            <w:tcW w:w="1710" w:type="dxa"/>
            <w:tcBorders>
              <w:top w:val="nil"/>
              <w:bottom w:val="nil"/>
            </w:tcBorders>
            <w:vAlign w:val="center"/>
          </w:tcPr>
          <w:p w:rsidR="008B0431" w:rsidRPr="002E31DC" w:rsidRDefault="008B0431" w:rsidP="007E061F">
            <w:pPr>
              <w:spacing w:before="10" w:after="20" w:line="276" w:lineRule="auto"/>
              <w:jc w:val="center"/>
              <w:rPr>
                <w:rFonts w:asciiTheme="majorHAnsi" w:hAnsiTheme="majorHAnsi" w:cs="Comic Sans MS"/>
              </w:rPr>
            </w:pPr>
          </w:p>
        </w:tc>
        <w:tc>
          <w:tcPr>
            <w:tcW w:w="1620" w:type="dxa"/>
            <w:tcBorders>
              <w:top w:val="nil"/>
              <w:bottom w:val="nil"/>
            </w:tcBorders>
            <w:vAlign w:val="center"/>
          </w:tcPr>
          <w:p w:rsidR="008B0431" w:rsidRDefault="008B0431" w:rsidP="007E061F">
            <w:pPr>
              <w:spacing w:before="10" w:after="20" w:line="276" w:lineRule="auto"/>
              <w:jc w:val="center"/>
            </w:pPr>
            <w:r w:rsidRPr="002E31DC">
              <w:rPr>
                <w:rFonts w:asciiTheme="majorHAnsi" w:hAnsiTheme="majorHAnsi" w:cs="Comic Sans MS"/>
              </w:rPr>
              <w:t>1,00,000</w:t>
            </w:r>
          </w:p>
        </w:tc>
      </w:tr>
      <w:tr w:rsidR="008B0431" w:rsidTr="005A2C0F">
        <w:tc>
          <w:tcPr>
            <w:tcW w:w="5670" w:type="dxa"/>
            <w:tcBorders>
              <w:top w:val="nil"/>
              <w:bottom w:val="nil"/>
            </w:tcBorders>
          </w:tcPr>
          <w:p w:rsidR="008B0431" w:rsidRPr="00D178DA" w:rsidRDefault="008B0431" w:rsidP="007E061F">
            <w:pPr>
              <w:spacing w:before="10" w:after="20" w:line="276" w:lineRule="auto"/>
              <w:rPr>
                <w:rFonts w:asciiTheme="majorHAnsi" w:hAnsiTheme="majorHAnsi" w:cs="Comic Sans MS"/>
              </w:rPr>
            </w:pPr>
            <w:r w:rsidRPr="00D178DA">
              <w:rPr>
                <w:rFonts w:asciiTheme="majorHAnsi" w:hAnsiTheme="majorHAnsi" w:cs="Comic Sans MS"/>
              </w:rPr>
              <w:t>Cash and Bank</w:t>
            </w:r>
          </w:p>
        </w:tc>
        <w:tc>
          <w:tcPr>
            <w:tcW w:w="1710" w:type="dxa"/>
            <w:tcBorders>
              <w:top w:val="nil"/>
              <w:bottom w:val="nil"/>
            </w:tcBorders>
            <w:vAlign w:val="center"/>
          </w:tcPr>
          <w:p w:rsidR="008B0431" w:rsidRDefault="008B0431" w:rsidP="007E061F">
            <w:pPr>
              <w:spacing w:before="10" w:after="20" w:line="276" w:lineRule="auto"/>
              <w:jc w:val="center"/>
            </w:pPr>
            <w:r w:rsidRPr="00D178DA">
              <w:rPr>
                <w:rFonts w:asciiTheme="majorHAnsi" w:hAnsiTheme="majorHAnsi" w:cs="Comic Sans MS"/>
              </w:rPr>
              <w:t>3,20,000</w:t>
            </w:r>
          </w:p>
        </w:tc>
        <w:tc>
          <w:tcPr>
            <w:tcW w:w="1620" w:type="dxa"/>
            <w:tcBorders>
              <w:top w:val="nil"/>
              <w:bottom w:val="nil"/>
            </w:tcBorders>
            <w:vAlign w:val="center"/>
          </w:tcPr>
          <w:p w:rsidR="008B0431" w:rsidRPr="002E31DC" w:rsidRDefault="008B0431" w:rsidP="007E061F">
            <w:pPr>
              <w:spacing w:before="10" w:after="20" w:line="276" w:lineRule="auto"/>
              <w:jc w:val="center"/>
              <w:rPr>
                <w:rFonts w:asciiTheme="majorHAnsi" w:hAnsiTheme="majorHAnsi" w:cs="Comic Sans MS"/>
              </w:rPr>
            </w:pPr>
          </w:p>
        </w:tc>
      </w:tr>
      <w:tr w:rsidR="008B0431" w:rsidTr="005A2C0F">
        <w:tc>
          <w:tcPr>
            <w:tcW w:w="5670" w:type="dxa"/>
            <w:tcBorders>
              <w:top w:val="nil"/>
            </w:tcBorders>
          </w:tcPr>
          <w:p w:rsidR="008B0431" w:rsidRPr="00A51B26" w:rsidRDefault="008B0431" w:rsidP="007E061F">
            <w:pPr>
              <w:spacing w:before="10" w:after="20" w:line="276" w:lineRule="auto"/>
              <w:rPr>
                <w:rFonts w:asciiTheme="majorHAnsi" w:hAnsiTheme="majorHAnsi" w:cs="Comic Sans MS"/>
              </w:rPr>
            </w:pPr>
            <w:r w:rsidRPr="00A51B26">
              <w:rPr>
                <w:rFonts w:asciiTheme="majorHAnsi" w:hAnsiTheme="majorHAnsi" w:cs="Comic Sans MS"/>
              </w:rPr>
              <w:t>Bills receivable</w:t>
            </w:r>
          </w:p>
        </w:tc>
        <w:tc>
          <w:tcPr>
            <w:tcW w:w="1710" w:type="dxa"/>
            <w:tcBorders>
              <w:top w:val="nil"/>
            </w:tcBorders>
            <w:vAlign w:val="center"/>
          </w:tcPr>
          <w:p w:rsidR="008B0431" w:rsidRDefault="008B0431" w:rsidP="007E061F">
            <w:pPr>
              <w:spacing w:before="10" w:after="20" w:line="276" w:lineRule="auto"/>
              <w:jc w:val="center"/>
            </w:pPr>
            <w:r w:rsidRPr="00A51B26">
              <w:rPr>
                <w:rFonts w:asciiTheme="majorHAnsi" w:hAnsiTheme="majorHAnsi" w:cs="Comic Sans MS"/>
              </w:rPr>
              <w:t>2,00,000</w:t>
            </w:r>
          </w:p>
        </w:tc>
        <w:tc>
          <w:tcPr>
            <w:tcW w:w="1620" w:type="dxa"/>
            <w:tcBorders>
              <w:top w:val="nil"/>
            </w:tcBorders>
            <w:vAlign w:val="center"/>
          </w:tcPr>
          <w:p w:rsidR="008B0431" w:rsidRPr="002E31DC" w:rsidRDefault="008B0431" w:rsidP="007E061F">
            <w:pPr>
              <w:spacing w:before="10" w:after="20" w:line="276" w:lineRule="auto"/>
              <w:jc w:val="center"/>
              <w:rPr>
                <w:rFonts w:asciiTheme="majorHAnsi" w:hAnsiTheme="majorHAnsi" w:cs="Comic Sans MS"/>
              </w:rPr>
            </w:pPr>
          </w:p>
        </w:tc>
      </w:tr>
    </w:tbl>
    <w:p w:rsidR="00315BFC" w:rsidRPr="00780BEE" w:rsidRDefault="008B0431" w:rsidP="007E061F">
      <w:pPr>
        <w:tabs>
          <w:tab w:val="left" w:pos="567"/>
          <w:tab w:val="right" w:pos="7597"/>
          <w:tab w:val="right" w:pos="9632"/>
        </w:tabs>
        <w:autoSpaceDE w:val="0"/>
        <w:autoSpaceDN w:val="0"/>
        <w:adjustRightInd w:val="0"/>
        <w:spacing w:before="240" w:after="0"/>
        <w:ind w:left="567" w:hanging="567"/>
        <w:jc w:val="both"/>
        <w:rPr>
          <w:rFonts w:asciiTheme="majorHAnsi" w:hAnsiTheme="majorHAnsi" w:cs="Comic Sans MS"/>
        </w:rPr>
      </w:pPr>
      <w:r>
        <w:rPr>
          <w:rFonts w:asciiTheme="majorHAnsi" w:hAnsiTheme="majorHAnsi" w:cs="Comic Sans MS"/>
          <w:b/>
          <w:bCs/>
        </w:rPr>
        <w:tab/>
      </w:r>
      <w:r w:rsidR="00315BFC" w:rsidRPr="00780BEE">
        <w:rPr>
          <w:rFonts w:asciiTheme="majorHAnsi" w:hAnsiTheme="majorHAnsi" w:cs="Comic Sans MS"/>
          <w:b/>
          <w:bCs/>
        </w:rPr>
        <w:t>Adjustments:</w:t>
      </w:r>
    </w:p>
    <w:p w:rsidR="00315BFC" w:rsidRPr="00780BEE" w:rsidRDefault="00315BFC" w:rsidP="007E061F">
      <w:pPr>
        <w:tabs>
          <w:tab w:val="left" w:pos="567"/>
          <w:tab w:val="right" w:pos="7597"/>
          <w:tab w:val="right" w:pos="9632"/>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1)  Stock on 31</w:t>
      </w:r>
      <w:r w:rsidR="008B0431" w:rsidRPr="008B0431">
        <w:rPr>
          <w:rFonts w:asciiTheme="majorHAnsi" w:hAnsiTheme="majorHAnsi" w:cs="Comic Sans MS"/>
          <w:vertAlign w:val="superscript"/>
        </w:rPr>
        <w:t>st</w:t>
      </w:r>
      <w:r w:rsidRPr="00780BEE">
        <w:rPr>
          <w:rFonts w:asciiTheme="majorHAnsi" w:hAnsiTheme="majorHAnsi" w:cs="Comic Sans MS"/>
        </w:rPr>
        <w:t xml:space="preserve"> March 2004 was </w:t>
      </w:r>
      <w:r w:rsidR="008B0431" w:rsidRPr="008B0431">
        <w:rPr>
          <w:rFonts w:asciiTheme="majorHAnsi" w:hAnsiTheme="majorHAnsi" w:cs="Comic Sans MS"/>
          <w:noProof/>
          <w:lang w:val="en-IN" w:eastAsia="en-IN"/>
        </w:rPr>
        <w:drawing>
          <wp:inline distT="0" distB="0" distL="0" distR="0">
            <wp:extent cx="71645" cy="100425"/>
            <wp:effectExtent l="19050" t="0" r="4555" b="0"/>
            <wp:docPr id="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744995">
        <w:rPr>
          <w:rFonts w:asciiTheme="majorHAnsi" w:hAnsiTheme="majorHAnsi" w:cs="Comic Sans MS"/>
        </w:rPr>
        <w:t xml:space="preserve"> </w:t>
      </w:r>
      <w:r w:rsidRPr="00780BEE">
        <w:rPr>
          <w:rFonts w:asciiTheme="majorHAnsi" w:hAnsiTheme="majorHAnsi" w:cs="Comic Sans MS"/>
        </w:rPr>
        <w:t>3,00,000</w:t>
      </w:r>
    </w:p>
    <w:p w:rsidR="00315BFC" w:rsidRPr="00780BEE" w:rsidRDefault="00315BFC" w:rsidP="007E061F">
      <w:pPr>
        <w:tabs>
          <w:tab w:val="left" w:pos="567"/>
          <w:tab w:val="right" w:pos="7597"/>
          <w:tab w:val="right" w:pos="9632"/>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 xml:space="preserve">2)  Make provision for tax </w:t>
      </w:r>
      <w:r w:rsidR="008B0431" w:rsidRPr="008B0431">
        <w:rPr>
          <w:rFonts w:asciiTheme="majorHAnsi" w:hAnsiTheme="majorHAnsi" w:cs="Comic Sans MS"/>
          <w:noProof/>
          <w:lang w:val="en-IN" w:eastAsia="en-IN"/>
        </w:rPr>
        <w:drawing>
          <wp:inline distT="0" distB="0" distL="0" distR="0">
            <wp:extent cx="71645" cy="100425"/>
            <wp:effectExtent l="19050" t="0" r="4555" b="0"/>
            <wp:docPr id="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744995">
        <w:rPr>
          <w:rFonts w:asciiTheme="majorHAnsi" w:hAnsiTheme="majorHAnsi" w:cs="Comic Sans MS"/>
        </w:rPr>
        <w:t xml:space="preserve"> </w:t>
      </w:r>
      <w:r w:rsidRPr="00780BEE">
        <w:rPr>
          <w:rFonts w:asciiTheme="majorHAnsi" w:hAnsiTheme="majorHAnsi" w:cs="Comic Sans MS"/>
        </w:rPr>
        <w:t xml:space="preserve">3,10,000 and Transfer </w:t>
      </w:r>
      <w:r w:rsidR="008B0431" w:rsidRPr="008B0431">
        <w:rPr>
          <w:rFonts w:asciiTheme="majorHAnsi" w:hAnsiTheme="majorHAnsi" w:cs="Comic Sans MS"/>
          <w:noProof/>
          <w:lang w:val="en-IN" w:eastAsia="en-IN"/>
        </w:rPr>
        <w:drawing>
          <wp:inline distT="0" distB="0" distL="0" distR="0">
            <wp:extent cx="71645" cy="100425"/>
            <wp:effectExtent l="19050" t="0" r="4555" b="0"/>
            <wp:docPr id="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744995">
        <w:rPr>
          <w:rFonts w:asciiTheme="majorHAnsi" w:hAnsiTheme="majorHAnsi" w:cs="Comic Sans MS"/>
        </w:rPr>
        <w:t xml:space="preserve"> </w:t>
      </w:r>
      <w:r w:rsidRPr="00780BEE">
        <w:rPr>
          <w:rFonts w:asciiTheme="majorHAnsi" w:hAnsiTheme="majorHAnsi" w:cs="Comic Sans MS"/>
        </w:rPr>
        <w:t>2,00,000 to General reserve</w:t>
      </w:r>
    </w:p>
    <w:p w:rsidR="00315BFC" w:rsidRPr="00780BEE" w:rsidRDefault="00315BFC" w:rsidP="007E061F">
      <w:pPr>
        <w:tabs>
          <w:tab w:val="left" w:pos="567"/>
          <w:tab w:val="right" w:pos="7597"/>
          <w:tab w:val="right" w:pos="9632"/>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3)  Depreciate Plant and Machinery @20% and Furniture @10%.</w:t>
      </w:r>
    </w:p>
    <w:p w:rsidR="008B0431" w:rsidRPr="008B0431" w:rsidRDefault="00315BFC" w:rsidP="008B0431">
      <w:pPr>
        <w:tabs>
          <w:tab w:val="left" w:pos="680"/>
          <w:tab w:val="right" w:pos="7597"/>
          <w:tab w:val="right" w:pos="9632"/>
        </w:tabs>
        <w:autoSpaceDE w:val="0"/>
        <w:autoSpaceDN w:val="0"/>
        <w:adjustRightInd w:val="0"/>
        <w:spacing w:before="240" w:after="0"/>
        <w:ind w:left="680" w:hanging="680"/>
        <w:jc w:val="both"/>
        <w:rPr>
          <w:rFonts w:asciiTheme="majorHAnsi" w:hAnsiTheme="majorHAnsi" w:cs="Comic Sans MS"/>
        </w:rPr>
      </w:pPr>
      <w:r w:rsidRPr="00780BEE">
        <w:rPr>
          <w:rFonts w:asciiTheme="majorHAnsi" w:hAnsiTheme="majorHAnsi" w:cs="Comic Sans MS"/>
          <w:b/>
          <w:bCs/>
        </w:rPr>
        <w:lastRenderedPageBreak/>
        <w:t>Q.1</w:t>
      </w:r>
      <w:r w:rsidR="003D6AFB">
        <w:rPr>
          <w:rFonts w:asciiTheme="majorHAnsi" w:hAnsiTheme="majorHAnsi" w:cs="Comic Sans MS"/>
          <w:b/>
          <w:bCs/>
        </w:rPr>
        <w:t>0</w:t>
      </w:r>
      <w:r w:rsidRPr="00780BEE">
        <w:rPr>
          <w:rFonts w:asciiTheme="majorHAnsi" w:hAnsiTheme="majorHAnsi" w:cs="Comic Sans MS"/>
        </w:rPr>
        <w:tab/>
        <w:t>From the following trial balance of Pand</w:t>
      </w:r>
      <w:r w:rsidR="003D6AFB">
        <w:rPr>
          <w:rFonts w:asciiTheme="majorHAnsi" w:hAnsiTheme="majorHAnsi" w:cs="Comic Sans MS"/>
        </w:rPr>
        <w:t>e</w:t>
      </w:r>
      <w:r w:rsidRPr="00780BEE">
        <w:rPr>
          <w:rFonts w:asciiTheme="majorHAnsi" w:hAnsiTheme="majorHAnsi" w:cs="Comic Sans MS"/>
        </w:rPr>
        <w:t>y Ltd. as on 31</w:t>
      </w:r>
      <w:r w:rsidR="008B0431" w:rsidRPr="008B0431">
        <w:rPr>
          <w:rFonts w:asciiTheme="majorHAnsi" w:hAnsiTheme="majorHAnsi" w:cs="Comic Sans MS"/>
          <w:vertAlign w:val="superscript"/>
        </w:rPr>
        <w:t>st</w:t>
      </w:r>
      <w:r w:rsidR="008B0431">
        <w:rPr>
          <w:rFonts w:asciiTheme="majorHAnsi" w:hAnsiTheme="majorHAnsi" w:cs="Comic Sans MS"/>
        </w:rPr>
        <w:t xml:space="preserve"> </w:t>
      </w:r>
      <w:r w:rsidRPr="00780BEE">
        <w:rPr>
          <w:rFonts w:asciiTheme="majorHAnsi" w:hAnsiTheme="majorHAnsi" w:cs="Comic Sans MS"/>
        </w:rPr>
        <w:t>March 2004, prepare vertical Revenue Statement and Balance sheet as on 31</w:t>
      </w:r>
      <w:r w:rsidR="008B0431" w:rsidRPr="008B0431">
        <w:rPr>
          <w:rFonts w:asciiTheme="majorHAnsi" w:hAnsiTheme="majorHAnsi" w:cs="Comic Sans MS"/>
          <w:vertAlign w:val="superscript"/>
        </w:rPr>
        <w:t>st</w:t>
      </w:r>
      <w:r w:rsidRPr="00780BEE">
        <w:rPr>
          <w:rFonts w:asciiTheme="majorHAnsi" w:hAnsiTheme="majorHAnsi" w:cs="Comic Sans MS"/>
        </w:rPr>
        <w:t xml:space="preserve"> March 2004 suitable for analysis after considering given adjustments. </w:t>
      </w:r>
    </w:p>
    <w:tbl>
      <w:tblPr>
        <w:tblStyle w:val="TableGrid"/>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0"/>
        <w:gridCol w:w="1530"/>
        <w:gridCol w:w="1530"/>
      </w:tblGrid>
      <w:tr w:rsidR="008B0431" w:rsidTr="00744995">
        <w:tc>
          <w:tcPr>
            <w:tcW w:w="5940" w:type="dxa"/>
            <w:tcBorders>
              <w:bottom w:val="single" w:sz="4" w:space="0" w:color="auto"/>
            </w:tcBorders>
            <w:vAlign w:val="center"/>
          </w:tcPr>
          <w:p w:rsidR="008B0431" w:rsidRPr="00933CF8" w:rsidRDefault="008B0431" w:rsidP="008B0431">
            <w:pPr>
              <w:spacing w:before="20" w:after="10"/>
              <w:rPr>
                <w:rFonts w:asciiTheme="majorHAnsi" w:hAnsiTheme="majorHAnsi" w:cs="Comic Sans MS"/>
                <w:b/>
                <w:bCs/>
              </w:rPr>
            </w:pPr>
            <w:r w:rsidRPr="00933CF8">
              <w:rPr>
                <w:rFonts w:asciiTheme="majorHAnsi" w:hAnsiTheme="majorHAnsi" w:cs="Comic Sans MS"/>
                <w:b/>
                <w:bCs/>
              </w:rPr>
              <w:t>Particulars</w:t>
            </w:r>
          </w:p>
        </w:tc>
        <w:tc>
          <w:tcPr>
            <w:tcW w:w="1530" w:type="dxa"/>
            <w:tcBorders>
              <w:bottom w:val="single" w:sz="4" w:space="0" w:color="auto"/>
            </w:tcBorders>
            <w:vAlign w:val="center"/>
          </w:tcPr>
          <w:p w:rsidR="008B0431" w:rsidRPr="00933CF8" w:rsidRDefault="008B0431" w:rsidP="00744995">
            <w:pPr>
              <w:spacing w:before="20" w:after="10"/>
              <w:jc w:val="center"/>
              <w:rPr>
                <w:rFonts w:asciiTheme="majorHAnsi" w:hAnsiTheme="majorHAnsi" w:cs="Comic Sans MS"/>
                <w:b/>
                <w:bCs/>
              </w:rPr>
            </w:pPr>
            <w:r w:rsidRPr="00933CF8">
              <w:rPr>
                <w:rFonts w:asciiTheme="majorHAnsi" w:hAnsiTheme="majorHAnsi" w:cs="Comic Sans MS"/>
                <w:b/>
                <w:bCs/>
              </w:rPr>
              <w:t>Debit (</w:t>
            </w:r>
            <w:r w:rsidRPr="00182E4A">
              <w:rPr>
                <w:rFonts w:asciiTheme="majorHAnsi" w:hAnsiTheme="majorHAnsi" w:cs="Comic Sans MS"/>
                <w:b/>
                <w:bCs/>
                <w:noProof/>
                <w:lang w:val="en-IN" w:eastAsia="en-IN"/>
              </w:rPr>
              <w:drawing>
                <wp:inline distT="0" distB="0" distL="0" distR="0">
                  <wp:extent cx="71645" cy="100425"/>
                  <wp:effectExtent l="19050" t="0" r="4555" b="0"/>
                  <wp:docPr id="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933CF8">
              <w:rPr>
                <w:rFonts w:asciiTheme="majorHAnsi" w:hAnsiTheme="majorHAnsi" w:cs="Comic Sans MS"/>
                <w:b/>
                <w:bCs/>
              </w:rPr>
              <w:t>)</w:t>
            </w:r>
          </w:p>
        </w:tc>
        <w:tc>
          <w:tcPr>
            <w:tcW w:w="1530" w:type="dxa"/>
            <w:tcBorders>
              <w:bottom w:val="single" w:sz="4" w:space="0" w:color="auto"/>
            </w:tcBorders>
            <w:vAlign w:val="center"/>
          </w:tcPr>
          <w:p w:rsidR="008B0431" w:rsidRDefault="008B0431" w:rsidP="00744995">
            <w:pPr>
              <w:spacing w:before="20" w:after="10"/>
              <w:jc w:val="center"/>
            </w:pPr>
            <w:r w:rsidRPr="00933CF8">
              <w:rPr>
                <w:rFonts w:asciiTheme="majorHAnsi" w:hAnsiTheme="majorHAnsi" w:cs="Comic Sans MS"/>
                <w:b/>
                <w:bCs/>
              </w:rPr>
              <w:t>Credit (</w:t>
            </w:r>
            <w:r w:rsidRPr="00182E4A">
              <w:rPr>
                <w:rFonts w:asciiTheme="majorHAnsi" w:hAnsiTheme="majorHAnsi" w:cs="Comic Sans MS"/>
                <w:b/>
                <w:bCs/>
                <w:noProof/>
                <w:lang w:val="en-IN" w:eastAsia="en-IN"/>
              </w:rPr>
              <w:drawing>
                <wp:inline distT="0" distB="0" distL="0" distR="0">
                  <wp:extent cx="71645" cy="100425"/>
                  <wp:effectExtent l="19050" t="0" r="4555" b="0"/>
                  <wp:docPr id="2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933CF8">
              <w:rPr>
                <w:rFonts w:asciiTheme="majorHAnsi" w:hAnsiTheme="majorHAnsi" w:cs="Comic Sans MS"/>
                <w:b/>
                <w:bCs/>
              </w:rPr>
              <w:t>)</w:t>
            </w:r>
          </w:p>
        </w:tc>
      </w:tr>
      <w:tr w:rsidR="008B0431" w:rsidTr="00744995">
        <w:tc>
          <w:tcPr>
            <w:tcW w:w="5940" w:type="dxa"/>
            <w:tcBorders>
              <w:bottom w:val="nil"/>
            </w:tcBorders>
            <w:vAlign w:val="center"/>
          </w:tcPr>
          <w:p w:rsidR="008B0431" w:rsidRPr="00900130" w:rsidRDefault="008B0431" w:rsidP="008B0431">
            <w:pPr>
              <w:spacing w:before="20" w:after="10"/>
              <w:rPr>
                <w:rFonts w:asciiTheme="majorHAnsi" w:hAnsiTheme="majorHAnsi" w:cs="Comic Sans MS"/>
              </w:rPr>
            </w:pPr>
            <w:r w:rsidRPr="00900130">
              <w:rPr>
                <w:rFonts w:asciiTheme="majorHAnsi" w:hAnsiTheme="majorHAnsi" w:cs="Comic Sans MS"/>
              </w:rPr>
              <w:t>Debtors</w:t>
            </w:r>
          </w:p>
        </w:tc>
        <w:tc>
          <w:tcPr>
            <w:tcW w:w="1530" w:type="dxa"/>
            <w:tcBorders>
              <w:bottom w:val="nil"/>
            </w:tcBorders>
            <w:vAlign w:val="center"/>
          </w:tcPr>
          <w:p w:rsidR="008B0431" w:rsidRPr="00900130" w:rsidRDefault="008B0431" w:rsidP="00744995">
            <w:pPr>
              <w:spacing w:before="20" w:after="10"/>
              <w:jc w:val="center"/>
              <w:rPr>
                <w:rFonts w:asciiTheme="majorHAnsi" w:hAnsiTheme="majorHAnsi" w:cs="Comic Sans MS"/>
              </w:rPr>
            </w:pPr>
            <w:r w:rsidRPr="00900130">
              <w:rPr>
                <w:rFonts w:asciiTheme="majorHAnsi" w:hAnsiTheme="majorHAnsi" w:cs="Comic Sans MS"/>
              </w:rPr>
              <w:t>5,00,00</w:t>
            </w:r>
          </w:p>
        </w:tc>
        <w:tc>
          <w:tcPr>
            <w:tcW w:w="1530" w:type="dxa"/>
            <w:tcBorders>
              <w:bottom w:val="nil"/>
            </w:tcBorders>
            <w:vAlign w:val="center"/>
          </w:tcPr>
          <w:p w:rsidR="008B0431" w:rsidRDefault="008B0431" w:rsidP="00744995">
            <w:pPr>
              <w:spacing w:before="20" w:after="10"/>
              <w:jc w:val="center"/>
            </w:pPr>
            <w:r w:rsidRPr="00900130">
              <w:rPr>
                <w:rFonts w:asciiTheme="majorHAnsi" w:hAnsiTheme="majorHAnsi" w:cs="Comic Sans MS"/>
              </w:rPr>
              <w:t>20,000</w:t>
            </w:r>
          </w:p>
        </w:tc>
      </w:tr>
      <w:tr w:rsidR="008B0431" w:rsidTr="00744995">
        <w:tc>
          <w:tcPr>
            <w:tcW w:w="5940" w:type="dxa"/>
            <w:tcBorders>
              <w:top w:val="nil"/>
              <w:bottom w:val="nil"/>
            </w:tcBorders>
            <w:vAlign w:val="center"/>
          </w:tcPr>
          <w:p w:rsidR="008B0431" w:rsidRPr="00F86EE8" w:rsidRDefault="008B0431" w:rsidP="008B0431">
            <w:pPr>
              <w:spacing w:before="20" w:after="10"/>
              <w:rPr>
                <w:rFonts w:asciiTheme="majorHAnsi" w:hAnsiTheme="majorHAnsi" w:cs="Comic Sans MS"/>
              </w:rPr>
            </w:pPr>
            <w:r w:rsidRPr="00F86EE8">
              <w:rPr>
                <w:rFonts w:asciiTheme="majorHAnsi" w:hAnsiTheme="majorHAnsi" w:cs="Comic Sans MS"/>
              </w:rPr>
              <w:t>Creditors</w:t>
            </w:r>
          </w:p>
        </w:tc>
        <w:tc>
          <w:tcPr>
            <w:tcW w:w="1530" w:type="dxa"/>
            <w:tcBorders>
              <w:top w:val="nil"/>
              <w:bottom w:val="nil"/>
            </w:tcBorders>
            <w:vAlign w:val="center"/>
          </w:tcPr>
          <w:p w:rsidR="008B0431" w:rsidRPr="00F86EE8" w:rsidRDefault="008B0431" w:rsidP="00744995">
            <w:pPr>
              <w:spacing w:before="20" w:after="10"/>
              <w:jc w:val="center"/>
              <w:rPr>
                <w:rFonts w:asciiTheme="majorHAnsi" w:hAnsiTheme="majorHAnsi" w:cs="Comic Sans MS"/>
              </w:rPr>
            </w:pPr>
            <w:r w:rsidRPr="00F86EE8">
              <w:rPr>
                <w:rFonts w:asciiTheme="majorHAnsi" w:hAnsiTheme="majorHAnsi" w:cs="Comic Sans MS"/>
              </w:rPr>
              <w:t>50,000</w:t>
            </w:r>
          </w:p>
        </w:tc>
        <w:tc>
          <w:tcPr>
            <w:tcW w:w="1530" w:type="dxa"/>
            <w:tcBorders>
              <w:top w:val="nil"/>
              <w:bottom w:val="nil"/>
            </w:tcBorders>
            <w:vAlign w:val="center"/>
          </w:tcPr>
          <w:p w:rsidR="008B0431" w:rsidRDefault="008B0431" w:rsidP="00744995">
            <w:pPr>
              <w:spacing w:before="20" w:after="10"/>
              <w:jc w:val="center"/>
            </w:pPr>
            <w:r w:rsidRPr="00F86EE8">
              <w:rPr>
                <w:rFonts w:asciiTheme="majorHAnsi" w:hAnsiTheme="majorHAnsi" w:cs="Comic Sans MS"/>
              </w:rPr>
              <w:t>4,80,000</w:t>
            </w:r>
          </w:p>
        </w:tc>
      </w:tr>
      <w:tr w:rsidR="008B0431" w:rsidTr="00744995">
        <w:tc>
          <w:tcPr>
            <w:tcW w:w="5940" w:type="dxa"/>
            <w:tcBorders>
              <w:top w:val="nil"/>
              <w:bottom w:val="nil"/>
            </w:tcBorders>
            <w:vAlign w:val="center"/>
          </w:tcPr>
          <w:p w:rsidR="008B0431" w:rsidRPr="001A420C" w:rsidRDefault="008B0431" w:rsidP="008B0431">
            <w:pPr>
              <w:spacing w:before="20" w:after="10"/>
              <w:rPr>
                <w:rFonts w:asciiTheme="majorHAnsi" w:hAnsiTheme="majorHAnsi" w:cs="Comic Sans MS"/>
              </w:rPr>
            </w:pPr>
            <w:r w:rsidRPr="001A420C">
              <w:rPr>
                <w:rFonts w:asciiTheme="majorHAnsi" w:hAnsiTheme="majorHAnsi" w:cs="Comic Sans MS"/>
              </w:rPr>
              <w:t>Interest on Debentures</w:t>
            </w:r>
          </w:p>
        </w:tc>
        <w:tc>
          <w:tcPr>
            <w:tcW w:w="1530" w:type="dxa"/>
            <w:tcBorders>
              <w:top w:val="nil"/>
              <w:bottom w:val="nil"/>
            </w:tcBorders>
            <w:vAlign w:val="center"/>
          </w:tcPr>
          <w:p w:rsidR="008B0431" w:rsidRDefault="008B0431" w:rsidP="00744995">
            <w:pPr>
              <w:spacing w:before="20" w:after="10"/>
              <w:jc w:val="center"/>
            </w:pPr>
            <w:r w:rsidRPr="001A420C">
              <w:rPr>
                <w:rFonts w:asciiTheme="majorHAnsi" w:hAnsiTheme="majorHAnsi" w:cs="Comic Sans MS"/>
              </w:rPr>
              <w:t>40,000</w:t>
            </w:r>
          </w:p>
        </w:tc>
        <w:tc>
          <w:tcPr>
            <w:tcW w:w="1530" w:type="dxa"/>
            <w:tcBorders>
              <w:top w:val="nil"/>
              <w:bottom w:val="nil"/>
            </w:tcBorders>
            <w:vAlign w:val="center"/>
          </w:tcPr>
          <w:p w:rsidR="008B0431" w:rsidRPr="00F86EE8" w:rsidRDefault="008B0431" w:rsidP="00744995">
            <w:pPr>
              <w:spacing w:before="20" w:after="10"/>
              <w:jc w:val="center"/>
              <w:rPr>
                <w:rFonts w:asciiTheme="majorHAnsi" w:hAnsiTheme="majorHAnsi" w:cs="Comic Sans MS"/>
              </w:rPr>
            </w:pPr>
          </w:p>
        </w:tc>
      </w:tr>
      <w:tr w:rsidR="008B0431" w:rsidTr="00744995">
        <w:tc>
          <w:tcPr>
            <w:tcW w:w="5940" w:type="dxa"/>
            <w:tcBorders>
              <w:top w:val="nil"/>
              <w:bottom w:val="nil"/>
            </w:tcBorders>
            <w:vAlign w:val="center"/>
          </w:tcPr>
          <w:p w:rsidR="008B0431" w:rsidRPr="007D387F" w:rsidRDefault="008B0431" w:rsidP="008B0431">
            <w:pPr>
              <w:spacing w:before="20" w:after="10"/>
              <w:rPr>
                <w:rFonts w:asciiTheme="majorHAnsi" w:hAnsiTheme="majorHAnsi" w:cs="Comic Sans MS"/>
              </w:rPr>
            </w:pPr>
            <w:r w:rsidRPr="007D387F">
              <w:rPr>
                <w:rFonts w:asciiTheme="majorHAnsi" w:hAnsiTheme="majorHAnsi" w:cs="Comic Sans MS"/>
              </w:rPr>
              <w:t>Building and provision for depreciation</w:t>
            </w:r>
          </w:p>
        </w:tc>
        <w:tc>
          <w:tcPr>
            <w:tcW w:w="1530" w:type="dxa"/>
            <w:tcBorders>
              <w:top w:val="nil"/>
              <w:bottom w:val="nil"/>
            </w:tcBorders>
            <w:vAlign w:val="center"/>
          </w:tcPr>
          <w:p w:rsidR="008B0431" w:rsidRPr="007D387F" w:rsidRDefault="008B0431" w:rsidP="00744995">
            <w:pPr>
              <w:spacing w:before="20" w:after="10"/>
              <w:jc w:val="center"/>
              <w:rPr>
                <w:rFonts w:asciiTheme="majorHAnsi" w:hAnsiTheme="majorHAnsi" w:cs="Comic Sans MS"/>
              </w:rPr>
            </w:pPr>
            <w:r w:rsidRPr="007D387F">
              <w:rPr>
                <w:rFonts w:asciiTheme="majorHAnsi" w:hAnsiTheme="majorHAnsi" w:cs="Comic Sans MS"/>
              </w:rPr>
              <w:t>1,20,000</w:t>
            </w:r>
          </w:p>
        </w:tc>
        <w:tc>
          <w:tcPr>
            <w:tcW w:w="1530" w:type="dxa"/>
            <w:tcBorders>
              <w:top w:val="nil"/>
              <w:bottom w:val="nil"/>
            </w:tcBorders>
            <w:vAlign w:val="center"/>
          </w:tcPr>
          <w:p w:rsidR="008B0431" w:rsidRDefault="008B0431" w:rsidP="00744995">
            <w:pPr>
              <w:spacing w:before="20" w:after="10"/>
              <w:jc w:val="center"/>
            </w:pPr>
            <w:r w:rsidRPr="007D387F">
              <w:rPr>
                <w:rFonts w:asciiTheme="majorHAnsi" w:hAnsiTheme="majorHAnsi" w:cs="Comic Sans MS"/>
              </w:rPr>
              <w:t>40,000</w:t>
            </w:r>
          </w:p>
        </w:tc>
      </w:tr>
      <w:tr w:rsidR="008B0431" w:rsidTr="00744995">
        <w:tc>
          <w:tcPr>
            <w:tcW w:w="5940" w:type="dxa"/>
            <w:tcBorders>
              <w:top w:val="nil"/>
              <w:bottom w:val="nil"/>
            </w:tcBorders>
            <w:vAlign w:val="center"/>
          </w:tcPr>
          <w:p w:rsidR="008B0431" w:rsidRPr="001656F1" w:rsidRDefault="008B0431" w:rsidP="008B0431">
            <w:pPr>
              <w:spacing w:before="20" w:after="10"/>
              <w:rPr>
                <w:rFonts w:asciiTheme="majorHAnsi" w:hAnsiTheme="majorHAnsi" w:cs="Comic Sans MS"/>
              </w:rPr>
            </w:pPr>
            <w:r w:rsidRPr="001656F1">
              <w:rPr>
                <w:rFonts w:asciiTheme="majorHAnsi" w:hAnsiTheme="majorHAnsi" w:cs="Comic Sans MS"/>
              </w:rPr>
              <w:t>Machinery and Provision for depreciation</w:t>
            </w:r>
          </w:p>
        </w:tc>
        <w:tc>
          <w:tcPr>
            <w:tcW w:w="1530" w:type="dxa"/>
            <w:tcBorders>
              <w:top w:val="nil"/>
              <w:bottom w:val="nil"/>
            </w:tcBorders>
            <w:vAlign w:val="center"/>
          </w:tcPr>
          <w:p w:rsidR="008B0431" w:rsidRPr="001656F1" w:rsidRDefault="008B0431" w:rsidP="00744995">
            <w:pPr>
              <w:spacing w:before="20" w:after="10"/>
              <w:jc w:val="center"/>
              <w:rPr>
                <w:rFonts w:asciiTheme="majorHAnsi" w:hAnsiTheme="majorHAnsi" w:cs="Comic Sans MS"/>
              </w:rPr>
            </w:pPr>
            <w:r w:rsidRPr="001656F1">
              <w:rPr>
                <w:rFonts w:asciiTheme="majorHAnsi" w:hAnsiTheme="majorHAnsi" w:cs="Comic Sans MS"/>
              </w:rPr>
              <w:t>6,00,000</w:t>
            </w:r>
          </w:p>
        </w:tc>
        <w:tc>
          <w:tcPr>
            <w:tcW w:w="1530" w:type="dxa"/>
            <w:tcBorders>
              <w:top w:val="nil"/>
              <w:bottom w:val="nil"/>
            </w:tcBorders>
            <w:vAlign w:val="center"/>
          </w:tcPr>
          <w:p w:rsidR="008B0431" w:rsidRDefault="008B0431" w:rsidP="00744995">
            <w:pPr>
              <w:spacing w:before="20" w:after="10"/>
              <w:jc w:val="center"/>
            </w:pPr>
            <w:r w:rsidRPr="001656F1">
              <w:rPr>
                <w:rFonts w:asciiTheme="majorHAnsi" w:hAnsiTheme="majorHAnsi" w:cs="Comic Sans MS"/>
              </w:rPr>
              <w:t>2,80,000</w:t>
            </w:r>
          </w:p>
        </w:tc>
      </w:tr>
      <w:tr w:rsidR="008B0431" w:rsidTr="00744995">
        <w:tc>
          <w:tcPr>
            <w:tcW w:w="5940" w:type="dxa"/>
            <w:tcBorders>
              <w:top w:val="nil"/>
              <w:bottom w:val="nil"/>
            </w:tcBorders>
            <w:vAlign w:val="center"/>
          </w:tcPr>
          <w:p w:rsidR="008B0431" w:rsidRPr="007206E7" w:rsidRDefault="008B0431" w:rsidP="008B0431">
            <w:pPr>
              <w:spacing w:before="20" w:after="10"/>
              <w:rPr>
                <w:rFonts w:asciiTheme="majorHAnsi" w:hAnsiTheme="majorHAnsi" w:cs="Comic Sans MS"/>
              </w:rPr>
            </w:pPr>
            <w:r w:rsidRPr="007206E7">
              <w:rPr>
                <w:rFonts w:asciiTheme="majorHAnsi" w:hAnsiTheme="majorHAnsi" w:cs="Comic Sans MS"/>
              </w:rPr>
              <w:t>Vehicles and Provision for depreciation</w:t>
            </w:r>
          </w:p>
        </w:tc>
        <w:tc>
          <w:tcPr>
            <w:tcW w:w="1530" w:type="dxa"/>
            <w:tcBorders>
              <w:top w:val="nil"/>
              <w:bottom w:val="nil"/>
            </w:tcBorders>
            <w:vAlign w:val="center"/>
          </w:tcPr>
          <w:p w:rsidR="008B0431" w:rsidRPr="007206E7" w:rsidRDefault="008B0431" w:rsidP="00744995">
            <w:pPr>
              <w:spacing w:before="20" w:after="10"/>
              <w:jc w:val="center"/>
              <w:rPr>
                <w:rFonts w:asciiTheme="majorHAnsi" w:hAnsiTheme="majorHAnsi" w:cs="Comic Sans MS"/>
              </w:rPr>
            </w:pPr>
            <w:r w:rsidRPr="007206E7">
              <w:rPr>
                <w:rFonts w:asciiTheme="majorHAnsi" w:hAnsiTheme="majorHAnsi" w:cs="Comic Sans MS"/>
              </w:rPr>
              <w:t>50,000</w:t>
            </w:r>
          </w:p>
        </w:tc>
        <w:tc>
          <w:tcPr>
            <w:tcW w:w="1530" w:type="dxa"/>
            <w:tcBorders>
              <w:top w:val="nil"/>
              <w:bottom w:val="nil"/>
            </w:tcBorders>
            <w:vAlign w:val="center"/>
          </w:tcPr>
          <w:p w:rsidR="008B0431" w:rsidRDefault="008B0431" w:rsidP="00744995">
            <w:pPr>
              <w:spacing w:before="20" w:after="10"/>
              <w:jc w:val="center"/>
            </w:pPr>
            <w:r w:rsidRPr="007206E7">
              <w:rPr>
                <w:rFonts w:asciiTheme="majorHAnsi" w:hAnsiTheme="majorHAnsi" w:cs="Comic Sans MS"/>
              </w:rPr>
              <w:t>30,000</w:t>
            </w:r>
          </w:p>
        </w:tc>
      </w:tr>
      <w:tr w:rsidR="008B0431" w:rsidTr="00744995">
        <w:tc>
          <w:tcPr>
            <w:tcW w:w="5940" w:type="dxa"/>
            <w:tcBorders>
              <w:top w:val="nil"/>
              <w:bottom w:val="nil"/>
            </w:tcBorders>
            <w:vAlign w:val="center"/>
          </w:tcPr>
          <w:p w:rsidR="008B0431" w:rsidRPr="00A371DC" w:rsidRDefault="008B0431" w:rsidP="008B0431">
            <w:pPr>
              <w:spacing w:before="20" w:after="10"/>
              <w:rPr>
                <w:rFonts w:asciiTheme="majorHAnsi" w:hAnsiTheme="majorHAnsi" w:cs="Comic Sans MS"/>
              </w:rPr>
            </w:pPr>
            <w:r w:rsidRPr="00A371DC">
              <w:rPr>
                <w:rFonts w:asciiTheme="majorHAnsi" w:hAnsiTheme="majorHAnsi" w:cs="Comic Sans MS"/>
              </w:rPr>
              <w:t>Stock of Finished goods</w:t>
            </w:r>
            <w:r w:rsidR="005A2C0F">
              <w:rPr>
                <w:rFonts w:asciiTheme="majorHAnsi" w:hAnsiTheme="majorHAnsi" w:cs="Comic Sans MS"/>
              </w:rPr>
              <w:t xml:space="preserve"> </w:t>
            </w:r>
            <w:r w:rsidRPr="00A371DC">
              <w:rPr>
                <w:rFonts w:asciiTheme="majorHAnsi" w:hAnsiTheme="majorHAnsi" w:cs="Comic Sans MS"/>
              </w:rPr>
              <w:t>(1- 4 - 2003)</w:t>
            </w:r>
          </w:p>
        </w:tc>
        <w:tc>
          <w:tcPr>
            <w:tcW w:w="1530" w:type="dxa"/>
            <w:tcBorders>
              <w:top w:val="nil"/>
              <w:bottom w:val="nil"/>
            </w:tcBorders>
            <w:vAlign w:val="center"/>
          </w:tcPr>
          <w:p w:rsidR="008B0431" w:rsidRDefault="008B0431" w:rsidP="00744995">
            <w:pPr>
              <w:spacing w:before="20" w:after="10"/>
              <w:jc w:val="center"/>
            </w:pPr>
            <w:r w:rsidRPr="00A371DC">
              <w:rPr>
                <w:rFonts w:asciiTheme="majorHAnsi" w:hAnsiTheme="majorHAnsi" w:cs="Comic Sans MS"/>
              </w:rPr>
              <w:t>30,000</w:t>
            </w:r>
          </w:p>
        </w:tc>
        <w:tc>
          <w:tcPr>
            <w:tcW w:w="1530" w:type="dxa"/>
            <w:tcBorders>
              <w:top w:val="nil"/>
              <w:bottom w:val="nil"/>
            </w:tcBorders>
            <w:vAlign w:val="center"/>
          </w:tcPr>
          <w:p w:rsidR="008B0431" w:rsidRPr="007D387F" w:rsidRDefault="008B0431" w:rsidP="00744995">
            <w:pPr>
              <w:spacing w:before="20" w:after="10"/>
              <w:jc w:val="center"/>
              <w:rPr>
                <w:rFonts w:asciiTheme="majorHAnsi" w:hAnsiTheme="majorHAnsi" w:cs="Comic Sans MS"/>
              </w:rPr>
            </w:pPr>
          </w:p>
        </w:tc>
      </w:tr>
      <w:tr w:rsidR="008B0431" w:rsidTr="00744995">
        <w:tc>
          <w:tcPr>
            <w:tcW w:w="5940" w:type="dxa"/>
            <w:tcBorders>
              <w:top w:val="nil"/>
              <w:bottom w:val="nil"/>
            </w:tcBorders>
            <w:vAlign w:val="center"/>
          </w:tcPr>
          <w:p w:rsidR="008B0431" w:rsidRPr="00E4799B" w:rsidRDefault="008B0431" w:rsidP="008B0431">
            <w:pPr>
              <w:spacing w:before="20" w:after="10"/>
              <w:rPr>
                <w:rFonts w:asciiTheme="majorHAnsi" w:hAnsiTheme="majorHAnsi" w:cs="Comic Sans MS"/>
              </w:rPr>
            </w:pPr>
            <w:r w:rsidRPr="00E4799B">
              <w:rPr>
                <w:rFonts w:asciiTheme="majorHAnsi" w:hAnsiTheme="majorHAnsi" w:cs="Comic Sans MS"/>
              </w:rPr>
              <w:t>Cost of Production</w:t>
            </w:r>
          </w:p>
        </w:tc>
        <w:tc>
          <w:tcPr>
            <w:tcW w:w="1530" w:type="dxa"/>
            <w:tcBorders>
              <w:top w:val="nil"/>
              <w:bottom w:val="nil"/>
            </w:tcBorders>
            <w:vAlign w:val="center"/>
          </w:tcPr>
          <w:p w:rsidR="008B0431" w:rsidRDefault="008B0431" w:rsidP="00744995">
            <w:pPr>
              <w:spacing w:before="20" w:after="10"/>
              <w:jc w:val="center"/>
            </w:pPr>
            <w:r w:rsidRPr="00E4799B">
              <w:rPr>
                <w:rFonts w:asciiTheme="majorHAnsi" w:hAnsiTheme="majorHAnsi" w:cs="Comic Sans MS"/>
              </w:rPr>
              <w:t>20,92,500</w:t>
            </w:r>
          </w:p>
        </w:tc>
        <w:tc>
          <w:tcPr>
            <w:tcW w:w="1530" w:type="dxa"/>
            <w:tcBorders>
              <w:top w:val="nil"/>
              <w:bottom w:val="nil"/>
            </w:tcBorders>
            <w:vAlign w:val="center"/>
          </w:tcPr>
          <w:p w:rsidR="008B0431" w:rsidRPr="007D387F" w:rsidRDefault="008B0431" w:rsidP="00744995">
            <w:pPr>
              <w:spacing w:before="20" w:after="10"/>
              <w:jc w:val="center"/>
              <w:rPr>
                <w:rFonts w:asciiTheme="majorHAnsi" w:hAnsiTheme="majorHAnsi" w:cs="Comic Sans MS"/>
              </w:rPr>
            </w:pPr>
          </w:p>
        </w:tc>
      </w:tr>
      <w:tr w:rsidR="008B0431" w:rsidTr="00744995">
        <w:tc>
          <w:tcPr>
            <w:tcW w:w="5940" w:type="dxa"/>
            <w:tcBorders>
              <w:top w:val="nil"/>
              <w:bottom w:val="nil"/>
            </w:tcBorders>
            <w:vAlign w:val="center"/>
          </w:tcPr>
          <w:p w:rsidR="008B0431" w:rsidRPr="00251553" w:rsidRDefault="008B0431" w:rsidP="008B0431">
            <w:pPr>
              <w:spacing w:before="20" w:after="10"/>
              <w:rPr>
                <w:rFonts w:asciiTheme="majorHAnsi" w:hAnsiTheme="majorHAnsi" w:cs="Comic Sans MS"/>
              </w:rPr>
            </w:pPr>
            <w:r w:rsidRPr="00251553">
              <w:rPr>
                <w:rFonts w:asciiTheme="majorHAnsi" w:hAnsiTheme="majorHAnsi" w:cs="Comic Sans MS"/>
              </w:rPr>
              <w:t>Sales</w:t>
            </w:r>
          </w:p>
        </w:tc>
        <w:tc>
          <w:tcPr>
            <w:tcW w:w="1530" w:type="dxa"/>
            <w:tcBorders>
              <w:top w:val="nil"/>
              <w:bottom w:val="nil"/>
            </w:tcBorders>
            <w:vAlign w:val="center"/>
          </w:tcPr>
          <w:p w:rsidR="008B0431" w:rsidRPr="00251553" w:rsidRDefault="008B0431" w:rsidP="00744995">
            <w:pPr>
              <w:spacing w:before="20" w:after="10"/>
              <w:jc w:val="center"/>
              <w:rPr>
                <w:rFonts w:asciiTheme="majorHAnsi" w:hAnsiTheme="majorHAnsi" w:cs="Comic Sans MS"/>
              </w:rPr>
            </w:pPr>
          </w:p>
        </w:tc>
        <w:tc>
          <w:tcPr>
            <w:tcW w:w="1530" w:type="dxa"/>
            <w:tcBorders>
              <w:top w:val="nil"/>
              <w:bottom w:val="nil"/>
            </w:tcBorders>
            <w:vAlign w:val="center"/>
          </w:tcPr>
          <w:p w:rsidR="008B0431" w:rsidRDefault="008B0431" w:rsidP="00744995">
            <w:pPr>
              <w:spacing w:before="20" w:after="10"/>
              <w:jc w:val="center"/>
            </w:pPr>
            <w:r w:rsidRPr="00251553">
              <w:rPr>
                <w:rFonts w:asciiTheme="majorHAnsi" w:hAnsiTheme="majorHAnsi" w:cs="Comic Sans MS"/>
              </w:rPr>
              <w:t>25,00,000</w:t>
            </w:r>
          </w:p>
        </w:tc>
      </w:tr>
      <w:tr w:rsidR="008B0431" w:rsidTr="00744995">
        <w:tc>
          <w:tcPr>
            <w:tcW w:w="5940" w:type="dxa"/>
            <w:tcBorders>
              <w:top w:val="nil"/>
              <w:bottom w:val="nil"/>
            </w:tcBorders>
            <w:vAlign w:val="center"/>
          </w:tcPr>
          <w:p w:rsidR="008B0431" w:rsidRPr="00246120" w:rsidRDefault="008B0431" w:rsidP="008B0431">
            <w:pPr>
              <w:spacing w:before="20" w:after="10"/>
              <w:rPr>
                <w:rFonts w:asciiTheme="majorHAnsi" w:hAnsiTheme="majorHAnsi" w:cs="Comic Sans MS"/>
              </w:rPr>
            </w:pPr>
            <w:r w:rsidRPr="00246120">
              <w:rPr>
                <w:rFonts w:asciiTheme="majorHAnsi" w:hAnsiTheme="majorHAnsi" w:cs="Comic Sans MS"/>
              </w:rPr>
              <w:t>Office expenses</w:t>
            </w:r>
          </w:p>
        </w:tc>
        <w:tc>
          <w:tcPr>
            <w:tcW w:w="1530" w:type="dxa"/>
            <w:tcBorders>
              <w:top w:val="nil"/>
              <w:bottom w:val="nil"/>
            </w:tcBorders>
            <w:vAlign w:val="center"/>
          </w:tcPr>
          <w:p w:rsidR="008B0431" w:rsidRDefault="008B0431" w:rsidP="00744995">
            <w:pPr>
              <w:spacing w:before="20" w:after="10"/>
              <w:jc w:val="center"/>
            </w:pPr>
            <w:r w:rsidRPr="00246120">
              <w:rPr>
                <w:rFonts w:asciiTheme="majorHAnsi" w:hAnsiTheme="majorHAnsi" w:cs="Comic Sans MS"/>
              </w:rPr>
              <w:t>20,000</w:t>
            </w:r>
          </w:p>
        </w:tc>
        <w:tc>
          <w:tcPr>
            <w:tcW w:w="1530" w:type="dxa"/>
            <w:tcBorders>
              <w:top w:val="nil"/>
              <w:bottom w:val="nil"/>
            </w:tcBorders>
            <w:vAlign w:val="center"/>
          </w:tcPr>
          <w:p w:rsidR="008B0431" w:rsidRPr="00251553" w:rsidRDefault="008B0431" w:rsidP="00744995">
            <w:pPr>
              <w:spacing w:before="20" w:after="10"/>
              <w:jc w:val="center"/>
              <w:rPr>
                <w:rFonts w:asciiTheme="majorHAnsi" w:hAnsiTheme="majorHAnsi" w:cs="Comic Sans MS"/>
              </w:rPr>
            </w:pPr>
          </w:p>
        </w:tc>
      </w:tr>
      <w:tr w:rsidR="008B0431" w:rsidTr="00744995">
        <w:tc>
          <w:tcPr>
            <w:tcW w:w="5940" w:type="dxa"/>
            <w:tcBorders>
              <w:top w:val="nil"/>
              <w:bottom w:val="nil"/>
            </w:tcBorders>
            <w:vAlign w:val="center"/>
          </w:tcPr>
          <w:p w:rsidR="008B0431" w:rsidRPr="00756FCC" w:rsidRDefault="008B0431" w:rsidP="008B0431">
            <w:pPr>
              <w:spacing w:before="20" w:after="10"/>
              <w:rPr>
                <w:rFonts w:asciiTheme="majorHAnsi" w:hAnsiTheme="majorHAnsi" w:cs="Comic Sans MS"/>
              </w:rPr>
            </w:pPr>
            <w:r w:rsidRPr="00756FCC">
              <w:rPr>
                <w:rFonts w:asciiTheme="majorHAnsi" w:hAnsiTheme="majorHAnsi" w:cs="Comic Sans MS"/>
              </w:rPr>
              <w:t>Selling and distribution expenses</w:t>
            </w:r>
          </w:p>
        </w:tc>
        <w:tc>
          <w:tcPr>
            <w:tcW w:w="1530" w:type="dxa"/>
            <w:tcBorders>
              <w:top w:val="nil"/>
              <w:bottom w:val="nil"/>
            </w:tcBorders>
            <w:vAlign w:val="center"/>
          </w:tcPr>
          <w:p w:rsidR="008B0431" w:rsidRDefault="008B0431" w:rsidP="00744995">
            <w:pPr>
              <w:spacing w:before="20" w:after="10"/>
              <w:jc w:val="center"/>
            </w:pPr>
            <w:r w:rsidRPr="00756FCC">
              <w:rPr>
                <w:rFonts w:asciiTheme="majorHAnsi" w:hAnsiTheme="majorHAnsi" w:cs="Comic Sans MS"/>
              </w:rPr>
              <w:t>2,70,000</w:t>
            </w:r>
          </w:p>
        </w:tc>
        <w:tc>
          <w:tcPr>
            <w:tcW w:w="1530" w:type="dxa"/>
            <w:tcBorders>
              <w:top w:val="nil"/>
              <w:bottom w:val="nil"/>
            </w:tcBorders>
            <w:vAlign w:val="center"/>
          </w:tcPr>
          <w:p w:rsidR="008B0431" w:rsidRPr="00251553" w:rsidRDefault="008B0431" w:rsidP="00744995">
            <w:pPr>
              <w:spacing w:before="20" w:after="10"/>
              <w:jc w:val="center"/>
              <w:rPr>
                <w:rFonts w:asciiTheme="majorHAnsi" w:hAnsiTheme="majorHAnsi" w:cs="Comic Sans MS"/>
              </w:rPr>
            </w:pPr>
          </w:p>
        </w:tc>
      </w:tr>
      <w:tr w:rsidR="008B0431" w:rsidTr="00744995">
        <w:tc>
          <w:tcPr>
            <w:tcW w:w="5940" w:type="dxa"/>
            <w:tcBorders>
              <w:top w:val="nil"/>
              <w:bottom w:val="nil"/>
            </w:tcBorders>
            <w:vAlign w:val="center"/>
          </w:tcPr>
          <w:p w:rsidR="008B0431" w:rsidRPr="002D0765" w:rsidRDefault="008B0431" w:rsidP="008B0431">
            <w:pPr>
              <w:spacing w:before="20" w:after="10"/>
              <w:rPr>
                <w:rFonts w:asciiTheme="majorHAnsi" w:hAnsiTheme="majorHAnsi" w:cs="Comic Sans MS"/>
              </w:rPr>
            </w:pPr>
            <w:r w:rsidRPr="002D0765">
              <w:rPr>
                <w:rFonts w:asciiTheme="majorHAnsi" w:hAnsiTheme="majorHAnsi" w:cs="Comic Sans MS"/>
              </w:rPr>
              <w:t>Prepaid and outstanding expenses</w:t>
            </w:r>
          </w:p>
        </w:tc>
        <w:tc>
          <w:tcPr>
            <w:tcW w:w="1530" w:type="dxa"/>
            <w:tcBorders>
              <w:top w:val="nil"/>
              <w:bottom w:val="nil"/>
            </w:tcBorders>
            <w:vAlign w:val="center"/>
          </w:tcPr>
          <w:p w:rsidR="008B0431" w:rsidRPr="002D0765" w:rsidRDefault="008B0431" w:rsidP="00744995">
            <w:pPr>
              <w:spacing w:before="20" w:after="10"/>
              <w:jc w:val="center"/>
              <w:rPr>
                <w:rFonts w:asciiTheme="majorHAnsi" w:hAnsiTheme="majorHAnsi" w:cs="Comic Sans MS"/>
              </w:rPr>
            </w:pPr>
            <w:r w:rsidRPr="002D0765">
              <w:rPr>
                <w:rFonts w:asciiTheme="majorHAnsi" w:hAnsiTheme="majorHAnsi" w:cs="Comic Sans MS"/>
              </w:rPr>
              <w:t>8,000</w:t>
            </w:r>
          </w:p>
        </w:tc>
        <w:tc>
          <w:tcPr>
            <w:tcW w:w="1530" w:type="dxa"/>
            <w:tcBorders>
              <w:top w:val="nil"/>
              <w:bottom w:val="nil"/>
            </w:tcBorders>
            <w:vAlign w:val="center"/>
          </w:tcPr>
          <w:p w:rsidR="008B0431" w:rsidRDefault="008B0431" w:rsidP="00744995">
            <w:pPr>
              <w:spacing w:before="20" w:after="10"/>
              <w:jc w:val="center"/>
            </w:pPr>
            <w:r w:rsidRPr="002D0765">
              <w:rPr>
                <w:rFonts w:asciiTheme="majorHAnsi" w:hAnsiTheme="majorHAnsi" w:cs="Comic Sans MS"/>
              </w:rPr>
              <w:t>15,000</w:t>
            </w:r>
          </w:p>
        </w:tc>
      </w:tr>
      <w:tr w:rsidR="008B0431" w:rsidTr="00744995">
        <w:tc>
          <w:tcPr>
            <w:tcW w:w="5940" w:type="dxa"/>
            <w:tcBorders>
              <w:top w:val="nil"/>
              <w:bottom w:val="nil"/>
            </w:tcBorders>
            <w:vAlign w:val="center"/>
          </w:tcPr>
          <w:p w:rsidR="008B0431" w:rsidRPr="00CB6657" w:rsidRDefault="008B0431" w:rsidP="008B0431">
            <w:pPr>
              <w:spacing w:before="20" w:after="10"/>
              <w:rPr>
                <w:rFonts w:asciiTheme="majorHAnsi" w:hAnsiTheme="majorHAnsi" w:cs="Comic Sans MS"/>
              </w:rPr>
            </w:pPr>
            <w:r w:rsidRPr="00CB6657">
              <w:rPr>
                <w:rFonts w:asciiTheme="majorHAnsi" w:hAnsiTheme="majorHAnsi" w:cs="Comic Sans MS"/>
              </w:rPr>
              <w:t>Advance tax</w:t>
            </w:r>
          </w:p>
        </w:tc>
        <w:tc>
          <w:tcPr>
            <w:tcW w:w="1530" w:type="dxa"/>
            <w:tcBorders>
              <w:top w:val="nil"/>
              <w:bottom w:val="nil"/>
            </w:tcBorders>
            <w:vAlign w:val="center"/>
          </w:tcPr>
          <w:p w:rsidR="008B0431" w:rsidRDefault="008B0431" w:rsidP="00744995">
            <w:pPr>
              <w:spacing w:before="20" w:after="10"/>
              <w:jc w:val="center"/>
            </w:pPr>
            <w:r w:rsidRPr="00CB6657">
              <w:rPr>
                <w:rFonts w:asciiTheme="majorHAnsi" w:hAnsiTheme="majorHAnsi" w:cs="Comic Sans MS"/>
              </w:rPr>
              <w:t>1,50,000</w:t>
            </w:r>
          </w:p>
        </w:tc>
        <w:tc>
          <w:tcPr>
            <w:tcW w:w="1530" w:type="dxa"/>
            <w:tcBorders>
              <w:top w:val="nil"/>
              <w:bottom w:val="nil"/>
            </w:tcBorders>
            <w:vAlign w:val="center"/>
          </w:tcPr>
          <w:p w:rsidR="008B0431" w:rsidRPr="00251553" w:rsidRDefault="008B0431" w:rsidP="00744995">
            <w:pPr>
              <w:spacing w:before="20" w:after="10"/>
              <w:jc w:val="center"/>
              <w:rPr>
                <w:rFonts w:asciiTheme="majorHAnsi" w:hAnsiTheme="majorHAnsi" w:cs="Comic Sans MS"/>
              </w:rPr>
            </w:pPr>
          </w:p>
        </w:tc>
      </w:tr>
      <w:tr w:rsidR="008B0431" w:rsidTr="00744995">
        <w:tc>
          <w:tcPr>
            <w:tcW w:w="5940" w:type="dxa"/>
            <w:tcBorders>
              <w:top w:val="nil"/>
              <w:bottom w:val="nil"/>
            </w:tcBorders>
            <w:vAlign w:val="center"/>
          </w:tcPr>
          <w:p w:rsidR="008B0431" w:rsidRPr="00274FC7" w:rsidRDefault="008B0431" w:rsidP="008B0431">
            <w:pPr>
              <w:spacing w:before="20" w:after="10"/>
              <w:rPr>
                <w:rFonts w:asciiTheme="majorHAnsi" w:hAnsiTheme="majorHAnsi" w:cs="Comic Sans MS"/>
              </w:rPr>
            </w:pPr>
            <w:r w:rsidRPr="00274FC7">
              <w:rPr>
                <w:rFonts w:asciiTheme="majorHAnsi" w:hAnsiTheme="majorHAnsi" w:cs="Comic Sans MS"/>
              </w:rPr>
              <w:t>Provision for tax (1- 4- 2003)</w:t>
            </w:r>
          </w:p>
        </w:tc>
        <w:tc>
          <w:tcPr>
            <w:tcW w:w="1530" w:type="dxa"/>
            <w:tcBorders>
              <w:top w:val="nil"/>
              <w:bottom w:val="nil"/>
            </w:tcBorders>
            <w:vAlign w:val="center"/>
          </w:tcPr>
          <w:p w:rsidR="008B0431" w:rsidRPr="00274FC7" w:rsidRDefault="008B0431" w:rsidP="00744995">
            <w:pPr>
              <w:spacing w:before="20" w:after="10"/>
              <w:jc w:val="center"/>
              <w:rPr>
                <w:rFonts w:asciiTheme="majorHAnsi" w:hAnsiTheme="majorHAnsi" w:cs="Comic Sans MS"/>
              </w:rPr>
            </w:pPr>
          </w:p>
        </w:tc>
        <w:tc>
          <w:tcPr>
            <w:tcW w:w="1530" w:type="dxa"/>
            <w:tcBorders>
              <w:top w:val="nil"/>
              <w:bottom w:val="nil"/>
            </w:tcBorders>
            <w:vAlign w:val="center"/>
          </w:tcPr>
          <w:p w:rsidR="008B0431" w:rsidRDefault="008B0431" w:rsidP="00744995">
            <w:pPr>
              <w:spacing w:before="20" w:after="10"/>
              <w:jc w:val="center"/>
            </w:pPr>
            <w:r w:rsidRPr="00274FC7">
              <w:rPr>
                <w:rFonts w:asciiTheme="majorHAnsi" w:hAnsiTheme="majorHAnsi" w:cs="Comic Sans MS"/>
              </w:rPr>
              <w:t>1,40,000</w:t>
            </w:r>
          </w:p>
        </w:tc>
      </w:tr>
      <w:tr w:rsidR="008B0431" w:rsidTr="00744995">
        <w:tc>
          <w:tcPr>
            <w:tcW w:w="5940" w:type="dxa"/>
            <w:tcBorders>
              <w:top w:val="nil"/>
              <w:bottom w:val="nil"/>
            </w:tcBorders>
            <w:vAlign w:val="center"/>
          </w:tcPr>
          <w:p w:rsidR="008B0431" w:rsidRPr="00580E37" w:rsidRDefault="008B0431" w:rsidP="008B0431">
            <w:pPr>
              <w:spacing w:before="20" w:after="10"/>
              <w:rPr>
                <w:rFonts w:asciiTheme="majorHAnsi" w:hAnsiTheme="majorHAnsi" w:cs="Comic Sans MS"/>
              </w:rPr>
            </w:pPr>
            <w:r w:rsidRPr="00580E37">
              <w:rPr>
                <w:rFonts w:asciiTheme="majorHAnsi" w:hAnsiTheme="majorHAnsi" w:cs="Comic Sans MS"/>
              </w:rPr>
              <w:t>Investments</w:t>
            </w:r>
          </w:p>
        </w:tc>
        <w:tc>
          <w:tcPr>
            <w:tcW w:w="1530" w:type="dxa"/>
            <w:tcBorders>
              <w:top w:val="nil"/>
              <w:bottom w:val="nil"/>
            </w:tcBorders>
            <w:vAlign w:val="center"/>
          </w:tcPr>
          <w:p w:rsidR="008B0431" w:rsidRDefault="008B0431" w:rsidP="00744995">
            <w:pPr>
              <w:spacing w:before="20" w:after="10"/>
              <w:jc w:val="center"/>
            </w:pPr>
            <w:r w:rsidRPr="00580E37">
              <w:rPr>
                <w:rFonts w:asciiTheme="majorHAnsi" w:hAnsiTheme="majorHAnsi" w:cs="Comic Sans MS"/>
              </w:rPr>
              <w:t>8,40,000</w:t>
            </w:r>
          </w:p>
        </w:tc>
        <w:tc>
          <w:tcPr>
            <w:tcW w:w="1530" w:type="dxa"/>
            <w:tcBorders>
              <w:top w:val="nil"/>
              <w:bottom w:val="nil"/>
            </w:tcBorders>
            <w:vAlign w:val="center"/>
          </w:tcPr>
          <w:p w:rsidR="008B0431" w:rsidRPr="00251553" w:rsidRDefault="008B0431" w:rsidP="00744995">
            <w:pPr>
              <w:spacing w:before="20" w:after="10"/>
              <w:jc w:val="center"/>
              <w:rPr>
                <w:rFonts w:asciiTheme="majorHAnsi" w:hAnsiTheme="majorHAnsi" w:cs="Comic Sans MS"/>
              </w:rPr>
            </w:pPr>
          </w:p>
        </w:tc>
      </w:tr>
      <w:tr w:rsidR="008B0431" w:rsidTr="00744995">
        <w:tc>
          <w:tcPr>
            <w:tcW w:w="5940" w:type="dxa"/>
            <w:tcBorders>
              <w:top w:val="nil"/>
              <w:bottom w:val="nil"/>
            </w:tcBorders>
            <w:vAlign w:val="center"/>
          </w:tcPr>
          <w:p w:rsidR="008B0431" w:rsidRPr="00AF2358" w:rsidRDefault="008B0431" w:rsidP="008B0431">
            <w:pPr>
              <w:spacing w:before="20" w:after="10"/>
              <w:rPr>
                <w:rFonts w:asciiTheme="majorHAnsi" w:hAnsiTheme="majorHAnsi" w:cs="Comic Sans MS"/>
              </w:rPr>
            </w:pPr>
            <w:r w:rsidRPr="00AF2358">
              <w:rPr>
                <w:rFonts w:asciiTheme="majorHAnsi" w:hAnsiTheme="majorHAnsi" w:cs="Comic Sans MS"/>
              </w:rPr>
              <w:t>Profit on Sale of Investments</w:t>
            </w:r>
          </w:p>
        </w:tc>
        <w:tc>
          <w:tcPr>
            <w:tcW w:w="1530" w:type="dxa"/>
            <w:tcBorders>
              <w:top w:val="nil"/>
              <w:bottom w:val="nil"/>
            </w:tcBorders>
            <w:vAlign w:val="center"/>
          </w:tcPr>
          <w:p w:rsidR="008B0431" w:rsidRPr="00AF2358" w:rsidRDefault="008B0431" w:rsidP="00744995">
            <w:pPr>
              <w:spacing w:before="20" w:after="10"/>
              <w:jc w:val="center"/>
              <w:rPr>
                <w:rFonts w:asciiTheme="majorHAnsi" w:hAnsiTheme="majorHAnsi" w:cs="Comic Sans MS"/>
              </w:rPr>
            </w:pPr>
          </w:p>
        </w:tc>
        <w:tc>
          <w:tcPr>
            <w:tcW w:w="1530" w:type="dxa"/>
            <w:tcBorders>
              <w:top w:val="nil"/>
              <w:bottom w:val="nil"/>
            </w:tcBorders>
            <w:vAlign w:val="center"/>
          </w:tcPr>
          <w:p w:rsidR="008B0431" w:rsidRDefault="008B0431" w:rsidP="00744995">
            <w:pPr>
              <w:spacing w:before="20" w:after="10"/>
              <w:jc w:val="center"/>
            </w:pPr>
            <w:r w:rsidRPr="00AF2358">
              <w:rPr>
                <w:rFonts w:asciiTheme="majorHAnsi" w:hAnsiTheme="majorHAnsi" w:cs="Comic Sans MS"/>
              </w:rPr>
              <w:t>15,000</w:t>
            </w:r>
          </w:p>
        </w:tc>
      </w:tr>
      <w:tr w:rsidR="008B0431" w:rsidTr="00744995">
        <w:tc>
          <w:tcPr>
            <w:tcW w:w="5940" w:type="dxa"/>
            <w:tcBorders>
              <w:top w:val="nil"/>
              <w:bottom w:val="nil"/>
            </w:tcBorders>
            <w:vAlign w:val="center"/>
          </w:tcPr>
          <w:p w:rsidR="008B0431" w:rsidRPr="00514E75" w:rsidRDefault="008B0431" w:rsidP="008B0431">
            <w:pPr>
              <w:spacing w:before="20" w:after="10"/>
              <w:rPr>
                <w:rFonts w:asciiTheme="majorHAnsi" w:hAnsiTheme="majorHAnsi" w:cs="Comic Sans MS"/>
              </w:rPr>
            </w:pPr>
            <w:r w:rsidRPr="00514E75">
              <w:rPr>
                <w:rFonts w:asciiTheme="majorHAnsi" w:hAnsiTheme="majorHAnsi" w:cs="Comic Sans MS"/>
              </w:rPr>
              <w:t>Dividends received</w:t>
            </w:r>
          </w:p>
        </w:tc>
        <w:tc>
          <w:tcPr>
            <w:tcW w:w="1530" w:type="dxa"/>
            <w:tcBorders>
              <w:top w:val="nil"/>
              <w:bottom w:val="nil"/>
            </w:tcBorders>
            <w:vAlign w:val="center"/>
          </w:tcPr>
          <w:p w:rsidR="008B0431" w:rsidRPr="00514E75" w:rsidRDefault="008B0431" w:rsidP="00744995">
            <w:pPr>
              <w:spacing w:before="20" w:after="10"/>
              <w:jc w:val="center"/>
              <w:rPr>
                <w:rFonts w:asciiTheme="majorHAnsi" w:hAnsiTheme="majorHAnsi" w:cs="Comic Sans MS"/>
              </w:rPr>
            </w:pPr>
          </w:p>
        </w:tc>
        <w:tc>
          <w:tcPr>
            <w:tcW w:w="1530" w:type="dxa"/>
            <w:tcBorders>
              <w:top w:val="nil"/>
              <w:bottom w:val="nil"/>
            </w:tcBorders>
            <w:vAlign w:val="center"/>
          </w:tcPr>
          <w:p w:rsidR="008B0431" w:rsidRDefault="008B0431" w:rsidP="00744995">
            <w:pPr>
              <w:spacing w:before="20" w:after="10"/>
              <w:jc w:val="center"/>
            </w:pPr>
            <w:r w:rsidRPr="00514E75">
              <w:rPr>
                <w:rFonts w:asciiTheme="majorHAnsi" w:hAnsiTheme="majorHAnsi" w:cs="Comic Sans MS"/>
              </w:rPr>
              <w:t>30,000</w:t>
            </w:r>
          </w:p>
        </w:tc>
      </w:tr>
      <w:tr w:rsidR="008B0431" w:rsidTr="00744995">
        <w:tc>
          <w:tcPr>
            <w:tcW w:w="5940" w:type="dxa"/>
            <w:tcBorders>
              <w:top w:val="nil"/>
              <w:bottom w:val="nil"/>
            </w:tcBorders>
            <w:vAlign w:val="center"/>
          </w:tcPr>
          <w:p w:rsidR="008B0431" w:rsidRPr="00155A3C" w:rsidRDefault="008B0431" w:rsidP="008B0431">
            <w:pPr>
              <w:spacing w:before="20" w:after="10"/>
              <w:rPr>
                <w:rFonts w:asciiTheme="majorHAnsi" w:hAnsiTheme="majorHAnsi" w:cs="Comic Sans MS"/>
              </w:rPr>
            </w:pPr>
            <w:r w:rsidRPr="00155A3C">
              <w:rPr>
                <w:rFonts w:asciiTheme="majorHAnsi" w:hAnsiTheme="majorHAnsi" w:cs="Comic Sans MS"/>
              </w:rPr>
              <w:t>Interim dividend</w:t>
            </w:r>
          </w:p>
        </w:tc>
        <w:tc>
          <w:tcPr>
            <w:tcW w:w="1530" w:type="dxa"/>
            <w:tcBorders>
              <w:top w:val="nil"/>
              <w:bottom w:val="nil"/>
            </w:tcBorders>
            <w:vAlign w:val="center"/>
          </w:tcPr>
          <w:p w:rsidR="008B0431" w:rsidRDefault="008B0431" w:rsidP="00744995">
            <w:pPr>
              <w:spacing w:before="20" w:after="10"/>
              <w:jc w:val="center"/>
            </w:pPr>
            <w:r w:rsidRPr="00155A3C">
              <w:rPr>
                <w:rFonts w:asciiTheme="majorHAnsi" w:hAnsiTheme="majorHAnsi" w:cs="Comic Sans MS"/>
              </w:rPr>
              <w:t>50,000</w:t>
            </w:r>
          </w:p>
        </w:tc>
        <w:tc>
          <w:tcPr>
            <w:tcW w:w="1530" w:type="dxa"/>
            <w:tcBorders>
              <w:top w:val="nil"/>
              <w:bottom w:val="nil"/>
            </w:tcBorders>
            <w:vAlign w:val="center"/>
          </w:tcPr>
          <w:p w:rsidR="008B0431" w:rsidRPr="00AF2358" w:rsidRDefault="008B0431" w:rsidP="00744995">
            <w:pPr>
              <w:spacing w:before="20" w:after="10"/>
              <w:jc w:val="center"/>
              <w:rPr>
                <w:rFonts w:asciiTheme="majorHAnsi" w:hAnsiTheme="majorHAnsi" w:cs="Comic Sans MS"/>
              </w:rPr>
            </w:pPr>
          </w:p>
        </w:tc>
      </w:tr>
      <w:tr w:rsidR="008B0431" w:rsidTr="00744995">
        <w:tc>
          <w:tcPr>
            <w:tcW w:w="5940" w:type="dxa"/>
            <w:tcBorders>
              <w:top w:val="nil"/>
              <w:bottom w:val="nil"/>
            </w:tcBorders>
            <w:vAlign w:val="center"/>
          </w:tcPr>
          <w:p w:rsidR="008B0431" w:rsidRPr="00611354" w:rsidRDefault="008B0431" w:rsidP="008B0431">
            <w:pPr>
              <w:spacing w:before="20" w:after="10"/>
              <w:rPr>
                <w:rFonts w:asciiTheme="majorHAnsi" w:hAnsiTheme="majorHAnsi" w:cs="Comic Sans MS"/>
              </w:rPr>
            </w:pPr>
            <w:r w:rsidRPr="00611354">
              <w:rPr>
                <w:rFonts w:asciiTheme="majorHAnsi" w:hAnsiTheme="majorHAnsi" w:cs="Comic Sans MS"/>
              </w:rPr>
              <w:t>Equity Shares Capital (</w:t>
            </w:r>
            <w:r w:rsidR="00F8500D" w:rsidRPr="00F8500D">
              <w:rPr>
                <w:rFonts w:asciiTheme="majorHAnsi" w:hAnsiTheme="majorHAnsi" w:cs="Comic Sans MS"/>
                <w:noProof/>
                <w:lang w:val="en-IN" w:eastAsia="en-IN"/>
              </w:rPr>
              <w:drawing>
                <wp:inline distT="0" distB="0" distL="0" distR="0">
                  <wp:extent cx="71645" cy="100425"/>
                  <wp:effectExtent l="19050" t="0" r="4555" b="0"/>
                  <wp:docPr id="1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F8500D">
              <w:rPr>
                <w:rFonts w:asciiTheme="majorHAnsi" w:hAnsiTheme="majorHAnsi" w:cs="Comic Sans MS"/>
              </w:rPr>
              <w:t xml:space="preserve"> </w:t>
            </w:r>
            <w:r w:rsidRPr="00611354">
              <w:rPr>
                <w:rFonts w:asciiTheme="majorHAnsi" w:hAnsiTheme="majorHAnsi" w:cs="Comic Sans MS"/>
              </w:rPr>
              <w:t>10 each)</w:t>
            </w:r>
          </w:p>
        </w:tc>
        <w:tc>
          <w:tcPr>
            <w:tcW w:w="1530" w:type="dxa"/>
            <w:tcBorders>
              <w:top w:val="nil"/>
              <w:bottom w:val="nil"/>
            </w:tcBorders>
            <w:vAlign w:val="center"/>
          </w:tcPr>
          <w:p w:rsidR="008B0431" w:rsidRPr="00611354" w:rsidRDefault="008B0431" w:rsidP="00744995">
            <w:pPr>
              <w:spacing w:before="20" w:after="10"/>
              <w:jc w:val="center"/>
              <w:rPr>
                <w:rFonts w:asciiTheme="majorHAnsi" w:hAnsiTheme="majorHAnsi" w:cs="Comic Sans MS"/>
              </w:rPr>
            </w:pPr>
          </w:p>
        </w:tc>
        <w:tc>
          <w:tcPr>
            <w:tcW w:w="1530" w:type="dxa"/>
            <w:tcBorders>
              <w:top w:val="nil"/>
              <w:bottom w:val="nil"/>
            </w:tcBorders>
            <w:vAlign w:val="center"/>
          </w:tcPr>
          <w:p w:rsidR="008B0431" w:rsidRDefault="008B0431" w:rsidP="00744995">
            <w:pPr>
              <w:spacing w:before="20" w:after="10"/>
              <w:jc w:val="center"/>
            </w:pPr>
            <w:r w:rsidRPr="00611354">
              <w:rPr>
                <w:rFonts w:asciiTheme="majorHAnsi" w:hAnsiTheme="majorHAnsi" w:cs="Comic Sans MS"/>
              </w:rPr>
              <w:t>8,00,000</w:t>
            </w:r>
          </w:p>
        </w:tc>
      </w:tr>
      <w:tr w:rsidR="008B0431" w:rsidTr="00744995">
        <w:tc>
          <w:tcPr>
            <w:tcW w:w="5940" w:type="dxa"/>
            <w:tcBorders>
              <w:top w:val="nil"/>
              <w:bottom w:val="nil"/>
            </w:tcBorders>
            <w:vAlign w:val="center"/>
          </w:tcPr>
          <w:p w:rsidR="008B0431" w:rsidRPr="0086022F" w:rsidRDefault="008B0431" w:rsidP="008B0431">
            <w:pPr>
              <w:spacing w:before="20" w:after="10"/>
              <w:rPr>
                <w:rFonts w:asciiTheme="majorHAnsi" w:hAnsiTheme="majorHAnsi" w:cs="Comic Sans MS"/>
              </w:rPr>
            </w:pPr>
            <w:r w:rsidRPr="0086022F">
              <w:rPr>
                <w:rFonts w:asciiTheme="majorHAnsi" w:hAnsiTheme="majorHAnsi" w:cs="Comic Sans MS"/>
              </w:rPr>
              <w:t>8% Debentures</w:t>
            </w:r>
          </w:p>
        </w:tc>
        <w:tc>
          <w:tcPr>
            <w:tcW w:w="1530" w:type="dxa"/>
            <w:tcBorders>
              <w:top w:val="nil"/>
              <w:bottom w:val="nil"/>
            </w:tcBorders>
            <w:vAlign w:val="center"/>
          </w:tcPr>
          <w:p w:rsidR="008B0431" w:rsidRPr="0086022F" w:rsidRDefault="008B0431" w:rsidP="00744995">
            <w:pPr>
              <w:spacing w:before="20" w:after="10"/>
              <w:jc w:val="center"/>
              <w:rPr>
                <w:rFonts w:asciiTheme="majorHAnsi" w:hAnsiTheme="majorHAnsi" w:cs="Comic Sans MS"/>
              </w:rPr>
            </w:pPr>
          </w:p>
        </w:tc>
        <w:tc>
          <w:tcPr>
            <w:tcW w:w="1530" w:type="dxa"/>
            <w:tcBorders>
              <w:top w:val="nil"/>
              <w:bottom w:val="nil"/>
            </w:tcBorders>
            <w:vAlign w:val="center"/>
          </w:tcPr>
          <w:p w:rsidR="008B0431" w:rsidRDefault="008B0431" w:rsidP="00744995">
            <w:pPr>
              <w:spacing w:before="20" w:after="10"/>
              <w:jc w:val="center"/>
            </w:pPr>
            <w:r w:rsidRPr="0086022F">
              <w:rPr>
                <w:rFonts w:asciiTheme="majorHAnsi" w:hAnsiTheme="majorHAnsi" w:cs="Comic Sans MS"/>
              </w:rPr>
              <w:t>5,00,000</w:t>
            </w:r>
          </w:p>
        </w:tc>
      </w:tr>
      <w:tr w:rsidR="008B0431" w:rsidTr="00744995">
        <w:tc>
          <w:tcPr>
            <w:tcW w:w="5940" w:type="dxa"/>
            <w:tcBorders>
              <w:top w:val="nil"/>
              <w:bottom w:val="nil"/>
            </w:tcBorders>
            <w:vAlign w:val="center"/>
          </w:tcPr>
          <w:p w:rsidR="008B0431" w:rsidRPr="000D3398" w:rsidRDefault="008B0431" w:rsidP="008B0431">
            <w:pPr>
              <w:spacing w:before="20" w:after="10"/>
              <w:rPr>
                <w:rFonts w:asciiTheme="majorHAnsi" w:hAnsiTheme="majorHAnsi" w:cs="Comic Sans MS"/>
              </w:rPr>
            </w:pPr>
            <w:r w:rsidRPr="000D3398">
              <w:rPr>
                <w:rFonts w:asciiTheme="majorHAnsi" w:hAnsiTheme="majorHAnsi" w:cs="Comic Sans MS"/>
              </w:rPr>
              <w:t>Profit and Loss account</w:t>
            </w:r>
          </w:p>
        </w:tc>
        <w:tc>
          <w:tcPr>
            <w:tcW w:w="1530" w:type="dxa"/>
            <w:tcBorders>
              <w:top w:val="nil"/>
              <w:bottom w:val="nil"/>
            </w:tcBorders>
            <w:vAlign w:val="center"/>
          </w:tcPr>
          <w:p w:rsidR="008B0431" w:rsidRPr="000D3398" w:rsidRDefault="008B0431" w:rsidP="00744995">
            <w:pPr>
              <w:spacing w:before="20" w:after="10"/>
              <w:jc w:val="center"/>
              <w:rPr>
                <w:rFonts w:asciiTheme="majorHAnsi" w:hAnsiTheme="majorHAnsi" w:cs="Comic Sans MS"/>
              </w:rPr>
            </w:pPr>
          </w:p>
        </w:tc>
        <w:tc>
          <w:tcPr>
            <w:tcW w:w="1530" w:type="dxa"/>
            <w:tcBorders>
              <w:top w:val="nil"/>
              <w:bottom w:val="nil"/>
            </w:tcBorders>
            <w:vAlign w:val="center"/>
          </w:tcPr>
          <w:p w:rsidR="008B0431" w:rsidRDefault="008B0431" w:rsidP="00744995">
            <w:pPr>
              <w:spacing w:before="20" w:after="10"/>
              <w:jc w:val="center"/>
            </w:pPr>
            <w:r w:rsidRPr="000D3398">
              <w:rPr>
                <w:rFonts w:asciiTheme="majorHAnsi" w:hAnsiTheme="majorHAnsi" w:cs="Comic Sans MS"/>
              </w:rPr>
              <w:t>63,000</w:t>
            </w:r>
          </w:p>
        </w:tc>
      </w:tr>
      <w:tr w:rsidR="008B0431" w:rsidTr="00744995">
        <w:tc>
          <w:tcPr>
            <w:tcW w:w="5940" w:type="dxa"/>
            <w:tcBorders>
              <w:top w:val="nil"/>
            </w:tcBorders>
            <w:vAlign w:val="center"/>
          </w:tcPr>
          <w:p w:rsidR="008B0431" w:rsidRPr="00202D7C" w:rsidRDefault="008B0431" w:rsidP="008B0431">
            <w:pPr>
              <w:spacing w:before="20" w:after="10"/>
              <w:rPr>
                <w:rFonts w:asciiTheme="majorHAnsi" w:hAnsiTheme="majorHAnsi" w:cs="Comic Sans MS"/>
              </w:rPr>
            </w:pPr>
            <w:r w:rsidRPr="00202D7C">
              <w:rPr>
                <w:rFonts w:asciiTheme="majorHAnsi" w:hAnsiTheme="majorHAnsi" w:cs="Comic Sans MS"/>
              </w:rPr>
              <w:t>Closing stock of Materials and Work in process</w:t>
            </w:r>
          </w:p>
        </w:tc>
        <w:tc>
          <w:tcPr>
            <w:tcW w:w="1530" w:type="dxa"/>
            <w:tcBorders>
              <w:top w:val="nil"/>
            </w:tcBorders>
            <w:vAlign w:val="center"/>
          </w:tcPr>
          <w:p w:rsidR="008B0431" w:rsidRDefault="008B0431" w:rsidP="00744995">
            <w:pPr>
              <w:spacing w:before="20" w:after="10"/>
              <w:jc w:val="center"/>
            </w:pPr>
            <w:r w:rsidRPr="00202D7C">
              <w:rPr>
                <w:rFonts w:asciiTheme="majorHAnsi" w:hAnsiTheme="majorHAnsi" w:cs="Comic Sans MS"/>
              </w:rPr>
              <w:t>92,500</w:t>
            </w:r>
          </w:p>
        </w:tc>
        <w:tc>
          <w:tcPr>
            <w:tcW w:w="1530" w:type="dxa"/>
            <w:tcBorders>
              <w:top w:val="nil"/>
            </w:tcBorders>
            <w:vAlign w:val="center"/>
          </w:tcPr>
          <w:p w:rsidR="008B0431" w:rsidRPr="00AF2358" w:rsidRDefault="008B0431" w:rsidP="00744995">
            <w:pPr>
              <w:spacing w:before="20" w:after="10"/>
              <w:jc w:val="center"/>
              <w:rPr>
                <w:rFonts w:asciiTheme="majorHAnsi" w:hAnsiTheme="majorHAnsi" w:cs="Comic Sans MS"/>
              </w:rPr>
            </w:pPr>
          </w:p>
        </w:tc>
      </w:tr>
    </w:tbl>
    <w:p w:rsidR="00315BFC" w:rsidRPr="00780BEE" w:rsidRDefault="00315BFC" w:rsidP="008B0431">
      <w:pPr>
        <w:tabs>
          <w:tab w:val="left" w:pos="850"/>
          <w:tab w:val="right" w:pos="7937"/>
          <w:tab w:val="right" w:pos="9632"/>
        </w:tabs>
        <w:autoSpaceDE w:val="0"/>
        <w:autoSpaceDN w:val="0"/>
        <w:adjustRightInd w:val="0"/>
        <w:spacing w:before="120" w:after="0"/>
        <w:ind w:left="567" w:hanging="567"/>
        <w:jc w:val="both"/>
        <w:rPr>
          <w:rFonts w:asciiTheme="majorHAnsi" w:hAnsiTheme="majorHAnsi" w:cs="Comic Sans MS"/>
        </w:rPr>
      </w:pPr>
      <w:r w:rsidRPr="00780BEE">
        <w:rPr>
          <w:rFonts w:asciiTheme="majorHAnsi" w:hAnsiTheme="majorHAnsi" w:cs="Comic Sans MS"/>
        </w:rPr>
        <w:tab/>
      </w:r>
      <w:r w:rsidRPr="00780BEE">
        <w:rPr>
          <w:rFonts w:asciiTheme="majorHAnsi" w:hAnsiTheme="majorHAnsi" w:cs="Comic Sans MS"/>
          <w:b/>
          <w:bCs/>
        </w:rPr>
        <w:t>Adjustments :</w:t>
      </w:r>
    </w:p>
    <w:p w:rsidR="00315BFC" w:rsidRPr="00780BEE" w:rsidRDefault="00315BFC" w:rsidP="00780BEE">
      <w:pPr>
        <w:tabs>
          <w:tab w:val="left" w:pos="567"/>
          <w:tab w:val="left" w:pos="964"/>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1)</w:t>
      </w:r>
      <w:r w:rsidRPr="00780BEE">
        <w:rPr>
          <w:rFonts w:asciiTheme="majorHAnsi" w:hAnsiTheme="majorHAnsi" w:cs="Comic Sans MS"/>
        </w:rPr>
        <w:tab/>
        <w:t>Stock of Finished goods on 31</w:t>
      </w:r>
      <w:r w:rsidR="008B0431" w:rsidRPr="008B0431">
        <w:rPr>
          <w:rFonts w:asciiTheme="majorHAnsi" w:hAnsiTheme="majorHAnsi" w:cs="Comic Sans MS"/>
          <w:vertAlign w:val="superscript"/>
        </w:rPr>
        <w:t>st</w:t>
      </w:r>
      <w:r w:rsidRPr="00780BEE">
        <w:rPr>
          <w:rFonts w:asciiTheme="majorHAnsi" w:hAnsiTheme="majorHAnsi" w:cs="Comic Sans MS"/>
        </w:rPr>
        <w:t xml:space="preserve"> March 2004 was </w:t>
      </w:r>
      <w:r w:rsidR="008B0431" w:rsidRPr="008B0431">
        <w:rPr>
          <w:rFonts w:asciiTheme="majorHAnsi" w:hAnsiTheme="majorHAnsi" w:cs="Comic Sans MS"/>
          <w:noProof/>
          <w:lang w:val="en-IN" w:eastAsia="en-IN"/>
        </w:rPr>
        <w:drawing>
          <wp:inline distT="0" distB="0" distL="0" distR="0">
            <wp:extent cx="71645" cy="100425"/>
            <wp:effectExtent l="19050" t="0" r="4555" b="0"/>
            <wp:docPr id="2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50,000</w:t>
      </w:r>
    </w:p>
    <w:p w:rsidR="00315BFC" w:rsidRPr="00780BEE" w:rsidRDefault="00315BFC" w:rsidP="00780BEE">
      <w:pPr>
        <w:tabs>
          <w:tab w:val="left" w:pos="567"/>
          <w:tab w:val="left" w:pos="964"/>
        </w:tabs>
        <w:autoSpaceDE w:val="0"/>
        <w:autoSpaceDN w:val="0"/>
        <w:adjustRightInd w:val="0"/>
        <w:spacing w:after="0"/>
        <w:ind w:left="567" w:hanging="567"/>
        <w:jc w:val="both"/>
        <w:rPr>
          <w:rFonts w:asciiTheme="majorHAnsi" w:hAnsiTheme="majorHAnsi" w:cs="Comic Sans MS"/>
        </w:rPr>
      </w:pPr>
      <w:r w:rsidRPr="00780BEE">
        <w:rPr>
          <w:rFonts w:asciiTheme="majorHAnsi" w:hAnsiTheme="majorHAnsi" w:cs="Comic Sans MS"/>
        </w:rPr>
        <w:tab/>
        <w:t>2)</w:t>
      </w:r>
      <w:r w:rsidRPr="00780BEE">
        <w:rPr>
          <w:rFonts w:asciiTheme="majorHAnsi" w:hAnsiTheme="majorHAnsi" w:cs="Comic Sans MS"/>
        </w:rPr>
        <w:tab/>
        <w:t xml:space="preserve">Make provision for tax@ 30% and Proposed dividend at </w:t>
      </w:r>
      <w:r w:rsidR="008B0431" w:rsidRPr="008B0431">
        <w:rPr>
          <w:rFonts w:asciiTheme="majorHAnsi" w:hAnsiTheme="majorHAnsi" w:cs="Comic Sans MS"/>
          <w:noProof/>
          <w:lang w:val="en-IN" w:eastAsia="en-IN"/>
        </w:rPr>
        <w:drawing>
          <wp:inline distT="0" distB="0" distL="0" distR="0">
            <wp:extent cx="71645" cy="100425"/>
            <wp:effectExtent l="19050" t="0" r="4555" b="0"/>
            <wp:docPr id="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1 per share.</w:t>
      </w:r>
    </w:p>
    <w:p w:rsidR="00315BFC" w:rsidRPr="00780BEE" w:rsidRDefault="00315BFC" w:rsidP="003D6AFB">
      <w:pPr>
        <w:tabs>
          <w:tab w:val="left" w:pos="567"/>
          <w:tab w:val="right" w:pos="5148"/>
          <w:tab w:val="left" w:pos="5329"/>
          <w:tab w:val="right" w:pos="10261"/>
        </w:tabs>
        <w:autoSpaceDE w:val="0"/>
        <w:autoSpaceDN w:val="0"/>
        <w:adjustRightInd w:val="0"/>
        <w:spacing w:before="240" w:after="57"/>
        <w:ind w:left="567" w:hanging="567"/>
        <w:jc w:val="center"/>
        <w:rPr>
          <w:rFonts w:asciiTheme="majorHAnsi" w:hAnsiTheme="majorHAnsi" w:cs="Comic Sans MS"/>
        </w:rPr>
      </w:pPr>
      <w:r w:rsidRPr="00054588">
        <w:rPr>
          <w:rFonts w:asciiTheme="majorHAnsi" w:hAnsiTheme="majorHAnsi" w:cs="Comic Sans MS"/>
          <w:b/>
          <w:bCs/>
          <w:sz w:val="24"/>
          <w:u w:val="single"/>
        </w:rPr>
        <w:t>EXTRA QUESTIONS</w:t>
      </w:r>
    </w:p>
    <w:p w:rsidR="00315BFC" w:rsidRPr="00780BEE" w:rsidRDefault="00315BFC" w:rsidP="00780BEE">
      <w:pPr>
        <w:tabs>
          <w:tab w:val="left" w:pos="567"/>
          <w:tab w:val="right" w:pos="5148"/>
          <w:tab w:val="left" w:pos="5329"/>
          <w:tab w:val="right" w:pos="10261"/>
        </w:tabs>
        <w:autoSpaceDE w:val="0"/>
        <w:autoSpaceDN w:val="0"/>
        <w:adjustRightInd w:val="0"/>
        <w:spacing w:before="57" w:after="0"/>
        <w:ind w:left="567" w:hanging="567"/>
        <w:rPr>
          <w:rFonts w:asciiTheme="majorHAnsi" w:hAnsiTheme="majorHAnsi" w:cs="Comic Sans MS"/>
        </w:rPr>
      </w:pPr>
      <w:r w:rsidRPr="00780BEE">
        <w:rPr>
          <w:rFonts w:asciiTheme="majorHAnsi" w:hAnsiTheme="majorHAnsi" w:cs="Comic Sans MS"/>
          <w:b/>
          <w:bCs/>
        </w:rPr>
        <w:t>Q.1</w:t>
      </w:r>
      <w:r w:rsidRPr="00780BEE">
        <w:rPr>
          <w:rFonts w:asciiTheme="majorHAnsi" w:hAnsiTheme="majorHAnsi" w:cs="Comic Sans MS"/>
        </w:rPr>
        <w:tab/>
      </w:r>
      <w:r w:rsidRPr="00780BEE">
        <w:rPr>
          <w:rFonts w:asciiTheme="majorHAnsi" w:hAnsiTheme="majorHAnsi" w:cs="Comic Sans MS"/>
        </w:rPr>
        <w:tab/>
        <w:t>Following financial statements for the year ended 31</w:t>
      </w:r>
      <w:r w:rsidRPr="008B0431">
        <w:rPr>
          <w:rFonts w:asciiTheme="majorHAnsi" w:hAnsiTheme="majorHAnsi" w:cs="Comic Sans MS"/>
          <w:vertAlign w:val="superscript"/>
        </w:rPr>
        <w:t>st</w:t>
      </w:r>
      <w:r w:rsidRPr="00780BEE">
        <w:rPr>
          <w:rFonts w:asciiTheme="majorHAnsi" w:hAnsiTheme="majorHAnsi" w:cs="Comic Sans MS"/>
        </w:rPr>
        <w:t xml:space="preserve"> March, 2005 are submitted to you by the accountant of Star Ltd.</w:t>
      </w:r>
    </w:p>
    <w:p w:rsidR="00315BFC" w:rsidRPr="00780BEE" w:rsidRDefault="00315BFC" w:rsidP="00744995">
      <w:pPr>
        <w:tabs>
          <w:tab w:val="left" w:pos="540"/>
          <w:tab w:val="center" w:pos="5159"/>
          <w:tab w:val="right" w:pos="9720"/>
        </w:tabs>
        <w:autoSpaceDE w:val="0"/>
        <w:autoSpaceDN w:val="0"/>
        <w:adjustRightInd w:val="0"/>
        <w:spacing w:before="57" w:after="20"/>
        <w:ind w:left="567" w:hanging="567"/>
        <w:rPr>
          <w:rFonts w:asciiTheme="majorHAnsi" w:hAnsiTheme="majorHAnsi" w:cs="Comic Sans MS"/>
        </w:rPr>
      </w:pPr>
      <w:r w:rsidRPr="00780BEE">
        <w:rPr>
          <w:rFonts w:asciiTheme="majorHAnsi" w:hAnsiTheme="majorHAnsi" w:cs="Comic Sans MS"/>
        </w:rPr>
        <w:tab/>
      </w:r>
      <w:r w:rsidRPr="00780BEE">
        <w:rPr>
          <w:rFonts w:asciiTheme="majorHAnsi" w:hAnsiTheme="majorHAnsi" w:cs="Comic Sans MS"/>
          <w:b/>
          <w:bCs/>
        </w:rPr>
        <w:t>Dr.</w:t>
      </w:r>
      <w:r w:rsidRPr="00780BEE">
        <w:rPr>
          <w:rFonts w:asciiTheme="majorHAnsi" w:hAnsiTheme="majorHAnsi" w:cs="Comic Sans MS"/>
          <w:b/>
          <w:bCs/>
        </w:rPr>
        <w:tab/>
        <w:t>Trading and Profit and Loss Account for the year ended 31</w:t>
      </w:r>
      <w:r w:rsidR="008B0431" w:rsidRPr="008B0431">
        <w:rPr>
          <w:rFonts w:asciiTheme="majorHAnsi" w:hAnsiTheme="majorHAnsi" w:cs="Comic Sans MS"/>
          <w:b/>
          <w:bCs/>
          <w:vertAlign w:val="superscript"/>
        </w:rPr>
        <w:t>st</w:t>
      </w:r>
      <w:r w:rsidRPr="00780BEE">
        <w:rPr>
          <w:rFonts w:asciiTheme="majorHAnsi" w:hAnsiTheme="majorHAnsi" w:cs="Comic Sans MS"/>
          <w:b/>
          <w:bCs/>
        </w:rPr>
        <w:t xml:space="preserve"> March, 05</w:t>
      </w:r>
      <w:r w:rsidRPr="00780BEE">
        <w:rPr>
          <w:rFonts w:asciiTheme="majorHAnsi" w:hAnsiTheme="majorHAnsi" w:cs="Comic Sans MS"/>
          <w:b/>
          <w:bCs/>
        </w:rPr>
        <w:tab/>
        <w:t>Cr.</w:t>
      </w:r>
    </w:p>
    <w:tbl>
      <w:tblPr>
        <w:tblStyle w:val="TableGrid"/>
        <w:tblW w:w="0" w:type="auto"/>
        <w:tblInd w:w="648" w:type="dxa"/>
        <w:tblBorders>
          <w:insideH w:val="single" w:sz="4" w:space="0" w:color="auto"/>
        </w:tblBorders>
        <w:tblLook w:val="04A0" w:firstRow="1" w:lastRow="0" w:firstColumn="1" w:lastColumn="0" w:noHBand="0" w:noVBand="1"/>
      </w:tblPr>
      <w:tblGrid>
        <w:gridCol w:w="2389"/>
        <w:gridCol w:w="1170"/>
        <w:gridCol w:w="1231"/>
        <w:gridCol w:w="3267"/>
        <w:gridCol w:w="1231"/>
      </w:tblGrid>
      <w:tr w:rsidR="00624CC1" w:rsidTr="00ED5984">
        <w:tc>
          <w:tcPr>
            <w:tcW w:w="3570" w:type="dxa"/>
            <w:gridSpan w:val="2"/>
            <w:tcBorders>
              <w:bottom w:val="single" w:sz="4" w:space="0" w:color="auto"/>
            </w:tcBorders>
            <w:vAlign w:val="center"/>
          </w:tcPr>
          <w:p w:rsidR="00624CC1" w:rsidRPr="009D63CF" w:rsidRDefault="00624CC1" w:rsidP="00064285">
            <w:pPr>
              <w:spacing w:before="20" w:after="20"/>
              <w:rPr>
                <w:rFonts w:asciiTheme="majorHAnsi" w:hAnsiTheme="majorHAnsi" w:cs="Comic Sans MS"/>
              </w:rPr>
            </w:pPr>
            <w:r>
              <w:rPr>
                <w:rFonts w:asciiTheme="majorHAnsi" w:hAnsiTheme="majorHAnsi" w:cs="Comic Sans MS"/>
                <w:b/>
                <w:bCs/>
              </w:rPr>
              <w:t>Particulars</w:t>
            </w:r>
          </w:p>
        </w:tc>
        <w:tc>
          <w:tcPr>
            <w:tcW w:w="1231" w:type="dxa"/>
            <w:tcBorders>
              <w:bottom w:val="single" w:sz="4" w:space="0" w:color="auto"/>
            </w:tcBorders>
            <w:vAlign w:val="center"/>
          </w:tcPr>
          <w:p w:rsidR="00624CC1" w:rsidRPr="00ED49FB" w:rsidRDefault="00624CC1" w:rsidP="00064285">
            <w:pPr>
              <w:spacing w:before="20" w:after="20"/>
              <w:jc w:val="right"/>
              <w:rPr>
                <w:rFonts w:asciiTheme="majorHAnsi" w:hAnsiTheme="majorHAnsi" w:cs="Comic Sans MS"/>
                <w:b/>
              </w:rPr>
            </w:pPr>
            <w:r w:rsidRPr="00ED49FB">
              <w:rPr>
                <w:rFonts w:asciiTheme="majorHAnsi" w:hAnsiTheme="majorHAnsi" w:cs="Comic Sans MS"/>
                <w:b/>
                <w:noProof/>
                <w:lang w:val="en-IN" w:eastAsia="en-IN"/>
              </w:rPr>
              <w:drawing>
                <wp:inline distT="0" distB="0" distL="0" distR="0">
                  <wp:extent cx="71120" cy="76200"/>
                  <wp:effectExtent l="19050" t="0" r="5080" b="0"/>
                  <wp:docPr id="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3283" w:type="dxa"/>
            <w:tcBorders>
              <w:bottom w:val="single" w:sz="4" w:space="0" w:color="auto"/>
            </w:tcBorders>
            <w:vAlign w:val="center"/>
          </w:tcPr>
          <w:p w:rsidR="00624CC1" w:rsidRPr="009D63CF" w:rsidRDefault="00624CC1" w:rsidP="00064285">
            <w:pPr>
              <w:spacing w:before="20" w:after="20"/>
              <w:rPr>
                <w:rFonts w:asciiTheme="majorHAnsi" w:hAnsiTheme="majorHAnsi" w:cs="Comic Sans MS"/>
              </w:rPr>
            </w:pPr>
            <w:r>
              <w:rPr>
                <w:rFonts w:asciiTheme="majorHAnsi" w:hAnsiTheme="majorHAnsi" w:cs="Comic Sans MS"/>
                <w:b/>
                <w:bCs/>
              </w:rPr>
              <w:t>Particulars</w:t>
            </w:r>
          </w:p>
        </w:tc>
        <w:tc>
          <w:tcPr>
            <w:tcW w:w="1231" w:type="dxa"/>
            <w:tcBorders>
              <w:bottom w:val="single" w:sz="4" w:space="0" w:color="auto"/>
            </w:tcBorders>
            <w:vAlign w:val="center"/>
          </w:tcPr>
          <w:p w:rsidR="00624CC1" w:rsidRPr="009D63CF" w:rsidRDefault="00624CC1" w:rsidP="00064285">
            <w:pPr>
              <w:spacing w:before="20" w:after="20"/>
              <w:jc w:val="right"/>
              <w:rPr>
                <w:rFonts w:asciiTheme="majorHAnsi" w:hAnsiTheme="majorHAnsi" w:cs="Comic Sans MS"/>
              </w:rPr>
            </w:pPr>
            <w:r w:rsidRPr="00ED49FB">
              <w:rPr>
                <w:rFonts w:asciiTheme="majorHAnsi" w:hAnsiTheme="majorHAnsi" w:cs="Comic Sans MS"/>
                <w:noProof/>
                <w:lang w:val="en-IN" w:eastAsia="en-IN"/>
              </w:rPr>
              <w:drawing>
                <wp:inline distT="0" distB="0" distL="0" distR="0">
                  <wp:extent cx="71120" cy="76200"/>
                  <wp:effectExtent l="19050" t="0" r="5080" b="0"/>
                  <wp:docPr id="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624CC1" w:rsidTr="00ED5984">
        <w:tc>
          <w:tcPr>
            <w:tcW w:w="3570" w:type="dxa"/>
            <w:gridSpan w:val="2"/>
            <w:tcBorders>
              <w:top w:val="single" w:sz="4" w:space="0" w:color="auto"/>
              <w:bottom w:val="nil"/>
            </w:tcBorders>
            <w:vAlign w:val="center"/>
          </w:tcPr>
          <w:p w:rsidR="00624CC1" w:rsidRPr="007E4D2B" w:rsidRDefault="00624CC1" w:rsidP="00064285">
            <w:pPr>
              <w:spacing w:before="20" w:after="20"/>
              <w:rPr>
                <w:rFonts w:asciiTheme="majorHAnsi" w:hAnsiTheme="majorHAnsi" w:cs="Comic Sans MS"/>
              </w:rPr>
            </w:pPr>
            <w:r w:rsidRPr="007E4D2B">
              <w:rPr>
                <w:rFonts w:asciiTheme="majorHAnsi" w:hAnsiTheme="majorHAnsi" w:cs="Comic Sans MS"/>
              </w:rPr>
              <w:t>To Opening Stock</w:t>
            </w:r>
          </w:p>
        </w:tc>
        <w:tc>
          <w:tcPr>
            <w:tcW w:w="1231" w:type="dxa"/>
            <w:tcBorders>
              <w:top w:val="single" w:sz="4" w:space="0" w:color="auto"/>
              <w:bottom w:val="nil"/>
            </w:tcBorders>
            <w:vAlign w:val="center"/>
          </w:tcPr>
          <w:p w:rsidR="00624CC1" w:rsidRPr="007E4D2B" w:rsidRDefault="00624CC1" w:rsidP="00064285">
            <w:pPr>
              <w:spacing w:before="20" w:after="20"/>
              <w:jc w:val="right"/>
              <w:rPr>
                <w:rFonts w:asciiTheme="majorHAnsi" w:hAnsiTheme="majorHAnsi" w:cs="Comic Sans MS"/>
              </w:rPr>
            </w:pPr>
            <w:r w:rsidRPr="007E4D2B">
              <w:rPr>
                <w:rFonts w:asciiTheme="majorHAnsi" w:hAnsiTheme="majorHAnsi" w:cs="Comic Sans MS"/>
              </w:rPr>
              <w:t>70,000</w:t>
            </w:r>
          </w:p>
        </w:tc>
        <w:tc>
          <w:tcPr>
            <w:tcW w:w="3283" w:type="dxa"/>
            <w:tcBorders>
              <w:top w:val="single" w:sz="4" w:space="0" w:color="auto"/>
              <w:bottom w:val="nil"/>
            </w:tcBorders>
            <w:vAlign w:val="center"/>
          </w:tcPr>
          <w:p w:rsidR="00624CC1" w:rsidRPr="007E4D2B" w:rsidRDefault="00624CC1" w:rsidP="00064285">
            <w:pPr>
              <w:spacing w:before="20" w:after="20"/>
              <w:rPr>
                <w:rFonts w:asciiTheme="majorHAnsi" w:hAnsiTheme="majorHAnsi" w:cs="Comic Sans MS"/>
              </w:rPr>
            </w:pPr>
            <w:r w:rsidRPr="007E4D2B">
              <w:rPr>
                <w:rFonts w:asciiTheme="majorHAnsi" w:hAnsiTheme="majorHAnsi" w:cs="Comic Sans MS"/>
              </w:rPr>
              <w:t>By Sales</w:t>
            </w:r>
          </w:p>
        </w:tc>
        <w:tc>
          <w:tcPr>
            <w:tcW w:w="1231" w:type="dxa"/>
            <w:tcBorders>
              <w:top w:val="single" w:sz="4" w:space="0" w:color="auto"/>
              <w:bottom w:val="nil"/>
            </w:tcBorders>
            <w:vAlign w:val="center"/>
          </w:tcPr>
          <w:p w:rsidR="00624CC1" w:rsidRDefault="00624CC1" w:rsidP="00064285">
            <w:pPr>
              <w:spacing w:before="20" w:after="20"/>
              <w:jc w:val="right"/>
            </w:pPr>
            <w:r w:rsidRPr="007E4D2B">
              <w:rPr>
                <w:rFonts w:asciiTheme="majorHAnsi" w:hAnsiTheme="majorHAnsi" w:cs="Comic Sans MS"/>
              </w:rPr>
              <w:t>16,60,000</w:t>
            </w:r>
          </w:p>
        </w:tc>
      </w:tr>
      <w:tr w:rsidR="00624CC1" w:rsidTr="00ED5984">
        <w:tc>
          <w:tcPr>
            <w:tcW w:w="2400" w:type="dxa"/>
            <w:tcBorders>
              <w:top w:val="nil"/>
              <w:bottom w:val="nil"/>
              <w:right w:val="nil"/>
            </w:tcBorders>
            <w:vAlign w:val="center"/>
          </w:tcPr>
          <w:p w:rsidR="00624CC1" w:rsidRPr="00215EC8" w:rsidRDefault="00624CC1" w:rsidP="00064285">
            <w:pPr>
              <w:spacing w:before="20" w:after="20"/>
              <w:rPr>
                <w:rFonts w:asciiTheme="majorHAnsi" w:hAnsiTheme="majorHAnsi" w:cs="Comic Sans MS"/>
              </w:rPr>
            </w:pPr>
            <w:r w:rsidRPr="00215EC8">
              <w:rPr>
                <w:rFonts w:asciiTheme="majorHAnsi" w:hAnsiTheme="majorHAnsi" w:cs="Comic Sans MS"/>
              </w:rPr>
              <w:t>To Purchases</w:t>
            </w:r>
          </w:p>
        </w:tc>
        <w:tc>
          <w:tcPr>
            <w:tcW w:w="1170" w:type="dxa"/>
            <w:tcBorders>
              <w:top w:val="nil"/>
              <w:left w:val="nil"/>
              <w:bottom w:val="nil"/>
            </w:tcBorders>
            <w:vAlign w:val="center"/>
          </w:tcPr>
          <w:p w:rsidR="00624CC1" w:rsidRDefault="00624CC1" w:rsidP="00064285">
            <w:pPr>
              <w:spacing w:before="20" w:after="20"/>
              <w:jc w:val="right"/>
            </w:pPr>
            <w:r w:rsidRPr="00215EC8">
              <w:rPr>
                <w:rFonts w:asciiTheme="majorHAnsi" w:hAnsiTheme="majorHAnsi" w:cs="Comic Sans MS"/>
              </w:rPr>
              <w:t>15,30,000</w:t>
            </w:r>
          </w:p>
        </w:tc>
        <w:tc>
          <w:tcPr>
            <w:tcW w:w="1231" w:type="dxa"/>
            <w:tcBorders>
              <w:top w:val="nil"/>
              <w:bottom w:val="nil"/>
            </w:tcBorders>
            <w:vAlign w:val="center"/>
          </w:tcPr>
          <w:p w:rsidR="00624CC1" w:rsidRPr="00123FB8" w:rsidRDefault="00624CC1" w:rsidP="00064285">
            <w:pPr>
              <w:spacing w:before="20" w:after="20"/>
              <w:jc w:val="right"/>
              <w:rPr>
                <w:rFonts w:asciiTheme="majorHAnsi" w:hAnsiTheme="majorHAnsi" w:cs="Comic Sans MS"/>
              </w:rPr>
            </w:pPr>
          </w:p>
        </w:tc>
        <w:tc>
          <w:tcPr>
            <w:tcW w:w="3283" w:type="dxa"/>
            <w:tcBorders>
              <w:top w:val="nil"/>
              <w:bottom w:val="nil"/>
            </w:tcBorders>
            <w:vAlign w:val="center"/>
          </w:tcPr>
          <w:p w:rsidR="00624CC1" w:rsidRPr="002720D1" w:rsidRDefault="00624CC1" w:rsidP="00064285">
            <w:pPr>
              <w:spacing w:before="20" w:after="20"/>
              <w:rPr>
                <w:rFonts w:asciiTheme="majorHAnsi" w:hAnsiTheme="majorHAnsi" w:cs="Comic Sans MS"/>
              </w:rPr>
            </w:pPr>
            <w:r w:rsidRPr="002720D1">
              <w:rPr>
                <w:rFonts w:asciiTheme="majorHAnsi" w:hAnsiTheme="majorHAnsi" w:cs="Comic Sans MS"/>
              </w:rPr>
              <w:t>By Closing Stock</w:t>
            </w:r>
          </w:p>
        </w:tc>
        <w:tc>
          <w:tcPr>
            <w:tcW w:w="1231" w:type="dxa"/>
            <w:tcBorders>
              <w:top w:val="nil"/>
              <w:bottom w:val="nil"/>
            </w:tcBorders>
            <w:vAlign w:val="center"/>
          </w:tcPr>
          <w:p w:rsidR="00624CC1" w:rsidRDefault="00624CC1" w:rsidP="00064285">
            <w:pPr>
              <w:spacing w:before="20" w:after="20"/>
              <w:jc w:val="right"/>
            </w:pPr>
            <w:r w:rsidRPr="002720D1">
              <w:rPr>
                <w:rFonts w:asciiTheme="majorHAnsi" w:hAnsiTheme="majorHAnsi" w:cs="Comic Sans MS"/>
              </w:rPr>
              <w:t>1,60,000</w:t>
            </w:r>
          </w:p>
        </w:tc>
      </w:tr>
      <w:tr w:rsidR="00624CC1" w:rsidTr="00ED5984">
        <w:tc>
          <w:tcPr>
            <w:tcW w:w="2400" w:type="dxa"/>
            <w:tcBorders>
              <w:top w:val="nil"/>
              <w:bottom w:val="nil"/>
              <w:right w:val="nil"/>
            </w:tcBorders>
            <w:vAlign w:val="center"/>
          </w:tcPr>
          <w:p w:rsidR="00624CC1" w:rsidRPr="00845758" w:rsidRDefault="00624CC1" w:rsidP="00064285">
            <w:pPr>
              <w:spacing w:before="20" w:after="20"/>
              <w:rPr>
                <w:rFonts w:asciiTheme="majorHAnsi" w:hAnsiTheme="majorHAnsi" w:cs="Comic Sans MS"/>
              </w:rPr>
            </w:pPr>
            <w:r w:rsidRPr="00845758">
              <w:rPr>
                <w:rFonts w:asciiTheme="majorHAnsi" w:hAnsiTheme="majorHAnsi" w:cs="Comic Sans MS"/>
              </w:rPr>
              <w:t>Less : Returns</w:t>
            </w:r>
          </w:p>
        </w:tc>
        <w:tc>
          <w:tcPr>
            <w:tcW w:w="1170" w:type="dxa"/>
            <w:tcBorders>
              <w:top w:val="nil"/>
              <w:left w:val="nil"/>
              <w:bottom w:val="single" w:sz="4" w:space="0" w:color="auto"/>
            </w:tcBorders>
            <w:vAlign w:val="center"/>
          </w:tcPr>
          <w:p w:rsidR="00624CC1" w:rsidRPr="00624CC1" w:rsidRDefault="00624CC1" w:rsidP="00064285">
            <w:pPr>
              <w:spacing w:before="20" w:after="20"/>
              <w:jc w:val="right"/>
              <w:rPr>
                <w:rFonts w:asciiTheme="majorHAnsi" w:hAnsiTheme="majorHAnsi" w:cs="Comic Sans MS"/>
              </w:rPr>
            </w:pPr>
            <w:r w:rsidRPr="00624CC1">
              <w:rPr>
                <w:rFonts w:asciiTheme="majorHAnsi" w:hAnsiTheme="majorHAnsi" w:cs="Comic Sans MS"/>
              </w:rPr>
              <w:t>30,000</w:t>
            </w:r>
          </w:p>
        </w:tc>
        <w:tc>
          <w:tcPr>
            <w:tcW w:w="1231" w:type="dxa"/>
            <w:tcBorders>
              <w:top w:val="nil"/>
              <w:bottom w:val="nil"/>
            </w:tcBorders>
            <w:vAlign w:val="center"/>
          </w:tcPr>
          <w:p w:rsidR="00624CC1" w:rsidRDefault="00624CC1" w:rsidP="00064285">
            <w:pPr>
              <w:spacing w:before="20" w:after="20"/>
              <w:jc w:val="right"/>
            </w:pPr>
            <w:r w:rsidRPr="00845758">
              <w:rPr>
                <w:rFonts w:asciiTheme="majorHAnsi" w:hAnsiTheme="majorHAnsi" w:cs="Comic Sans MS"/>
              </w:rPr>
              <w:t>15,00,000</w:t>
            </w:r>
          </w:p>
        </w:tc>
        <w:tc>
          <w:tcPr>
            <w:tcW w:w="3283" w:type="dxa"/>
            <w:tcBorders>
              <w:top w:val="nil"/>
              <w:bottom w:val="nil"/>
            </w:tcBorders>
            <w:vAlign w:val="center"/>
          </w:tcPr>
          <w:p w:rsidR="00624CC1" w:rsidRPr="00C431B8" w:rsidRDefault="00624CC1" w:rsidP="00064285">
            <w:pPr>
              <w:spacing w:before="20" w:after="20"/>
              <w:rPr>
                <w:rFonts w:asciiTheme="majorHAnsi" w:hAnsiTheme="majorHAnsi" w:cs="Comic Sans MS"/>
              </w:rPr>
            </w:pPr>
          </w:p>
        </w:tc>
        <w:tc>
          <w:tcPr>
            <w:tcW w:w="1231" w:type="dxa"/>
            <w:tcBorders>
              <w:top w:val="nil"/>
              <w:bottom w:val="nil"/>
            </w:tcBorders>
            <w:vAlign w:val="center"/>
          </w:tcPr>
          <w:p w:rsidR="00624CC1" w:rsidRDefault="00624CC1" w:rsidP="00064285">
            <w:pPr>
              <w:spacing w:before="20" w:after="20"/>
              <w:jc w:val="right"/>
            </w:pPr>
          </w:p>
        </w:tc>
      </w:tr>
      <w:tr w:rsidR="00624CC1" w:rsidTr="003D6AFB">
        <w:tc>
          <w:tcPr>
            <w:tcW w:w="3570" w:type="dxa"/>
            <w:gridSpan w:val="2"/>
            <w:tcBorders>
              <w:top w:val="nil"/>
              <w:bottom w:val="nil"/>
            </w:tcBorders>
            <w:vAlign w:val="center"/>
          </w:tcPr>
          <w:p w:rsidR="00624CC1" w:rsidRPr="006B7CE4" w:rsidRDefault="00624CC1" w:rsidP="00064285">
            <w:pPr>
              <w:spacing w:before="20" w:after="20"/>
              <w:rPr>
                <w:rFonts w:asciiTheme="majorHAnsi" w:hAnsiTheme="majorHAnsi" w:cs="Comic Sans MS"/>
              </w:rPr>
            </w:pPr>
            <w:r w:rsidRPr="006B7CE4">
              <w:rPr>
                <w:rFonts w:asciiTheme="majorHAnsi" w:hAnsiTheme="majorHAnsi" w:cs="Comic Sans MS"/>
              </w:rPr>
              <w:t>To Gross Profit</w:t>
            </w:r>
          </w:p>
        </w:tc>
        <w:tc>
          <w:tcPr>
            <w:tcW w:w="1231" w:type="dxa"/>
            <w:tcBorders>
              <w:top w:val="nil"/>
              <w:bottom w:val="single" w:sz="4" w:space="0" w:color="auto"/>
            </w:tcBorders>
            <w:vAlign w:val="center"/>
          </w:tcPr>
          <w:p w:rsidR="00624CC1" w:rsidRDefault="00624CC1" w:rsidP="00064285">
            <w:pPr>
              <w:spacing w:before="20" w:after="20"/>
              <w:jc w:val="right"/>
            </w:pPr>
            <w:r w:rsidRPr="006B7CE4">
              <w:rPr>
                <w:rFonts w:asciiTheme="majorHAnsi" w:hAnsiTheme="majorHAnsi" w:cs="Comic Sans MS"/>
              </w:rPr>
              <w:t>2,50,000</w:t>
            </w:r>
          </w:p>
        </w:tc>
        <w:tc>
          <w:tcPr>
            <w:tcW w:w="3283" w:type="dxa"/>
            <w:tcBorders>
              <w:top w:val="nil"/>
              <w:bottom w:val="nil"/>
            </w:tcBorders>
            <w:vAlign w:val="center"/>
          </w:tcPr>
          <w:p w:rsidR="00624CC1" w:rsidRPr="00DE1B02" w:rsidRDefault="00624CC1" w:rsidP="00064285">
            <w:pPr>
              <w:spacing w:before="20" w:after="20"/>
              <w:rPr>
                <w:rFonts w:asciiTheme="majorHAnsi" w:hAnsiTheme="majorHAnsi" w:cs="Comic Sans MS"/>
              </w:rPr>
            </w:pPr>
          </w:p>
        </w:tc>
        <w:tc>
          <w:tcPr>
            <w:tcW w:w="1231" w:type="dxa"/>
            <w:tcBorders>
              <w:top w:val="nil"/>
              <w:bottom w:val="single" w:sz="4" w:space="0" w:color="auto"/>
            </w:tcBorders>
            <w:vAlign w:val="center"/>
          </w:tcPr>
          <w:p w:rsidR="00624CC1" w:rsidRDefault="00624CC1" w:rsidP="00064285">
            <w:pPr>
              <w:spacing w:before="20" w:after="20"/>
              <w:jc w:val="right"/>
            </w:pPr>
          </w:p>
        </w:tc>
      </w:tr>
      <w:tr w:rsidR="00624CC1" w:rsidTr="003D6AFB">
        <w:tc>
          <w:tcPr>
            <w:tcW w:w="3570" w:type="dxa"/>
            <w:gridSpan w:val="2"/>
            <w:tcBorders>
              <w:top w:val="nil"/>
              <w:bottom w:val="nil"/>
            </w:tcBorders>
            <w:vAlign w:val="center"/>
          </w:tcPr>
          <w:p w:rsidR="00624CC1" w:rsidRPr="003107F8" w:rsidRDefault="00624CC1" w:rsidP="00064285">
            <w:pPr>
              <w:spacing w:before="20" w:after="20"/>
              <w:rPr>
                <w:rFonts w:asciiTheme="majorHAnsi" w:hAnsiTheme="majorHAnsi" w:cs="Comic Sans MS"/>
              </w:rPr>
            </w:pPr>
          </w:p>
        </w:tc>
        <w:tc>
          <w:tcPr>
            <w:tcW w:w="1231" w:type="dxa"/>
            <w:tcBorders>
              <w:top w:val="single" w:sz="4" w:space="0" w:color="auto"/>
              <w:bottom w:val="single" w:sz="4" w:space="0" w:color="auto"/>
            </w:tcBorders>
            <w:vAlign w:val="center"/>
          </w:tcPr>
          <w:p w:rsidR="00624CC1" w:rsidRPr="00FE2AF3" w:rsidRDefault="00624CC1" w:rsidP="00064285">
            <w:pPr>
              <w:spacing w:before="20" w:after="20"/>
              <w:jc w:val="right"/>
              <w:rPr>
                <w:rFonts w:asciiTheme="majorHAnsi" w:hAnsiTheme="majorHAnsi" w:cs="Comic Sans MS"/>
                <w:b/>
                <w:bCs/>
              </w:rPr>
            </w:pPr>
            <w:r w:rsidRPr="00FE2AF3">
              <w:rPr>
                <w:rFonts w:asciiTheme="majorHAnsi" w:hAnsiTheme="majorHAnsi" w:cs="Comic Sans MS"/>
                <w:b/>
                <w:bCs/>
              </w:rPr>
              <w:t>18,20,000</w:t>
            </w:r>
          </w:p>
        </w:tc>
        <w:tc>
          <w:tcPr>
            <w:tcW w:w="3283" w:type="dxa"/>
            <w:tcBorders>
              <w:top w:val="nil"/>
              <w:bottom w:val="nil"/>
            </w:tcBorders>
            <w:vAlign w:val="center"/>
          </w:tcPr>
          <w:p w:rsidR="00624CC1" w:rsidRPr="00FE2AF3" w:rsidRDefault="00624CC1" w:rsidP="00064285">
            <w:pPr>
              <w:spacing w:before="20" w:after="20"/>
              <w:rPr>
                <w:rFonts w:asciiTheme="majorHAnsi" w:hAnsiTheme="majorHAnsi" w:cs="Comic Sans MS"/>
                <w:b/>
                <w:bCs/>
              </w:rPr>
            </w:pPr>
          </w:p>
        </w:tc>
        <w:tc>
          <w:tcPr>
            <w:tcW w:w="1231" w:type="dxa"/>
            <w:tcBorders>
              <w:top w:val="single" w:sz="4" w:space="0" w:color="auto"/>
              <w:bottom w:val="single" w:sz="4" w:space="0" w:color="auto"/>
            </w:tcBorders>
            <w:vAlign w:val="center"/>
          </w:tcPr>
          <w:p w:rsidR="00624CC1" w:rsidRDefault="00624CC1" w:rsidP="00064285">
            <w:pPr>
              <w:spacing w:before="20" w:after="20"/>
              <w:jc w:val="right"/>
            </w:pPr>
            <w:r w:rsidRPr="00FE2AF3">
              <w:rPr>
                <w:rFonts w:asciiTheme="majorHAnsi" w:hAnsiTheme="majorHAnsi" w:cs="Comic Sans MS"/>
                <w:b/>
                <w:bCs/>
              </w:rPr>
              <w:t>18,20,000</w:t>
            </w:r>
          </w:p>
        </w:tc>
      </w:tr>
      <w:tr w:rsidR="00ED5984" w:rsidTr="00224154">
        <w:tc>
          <w:tcPr>
            <w:tcW w:w="3570" w:type="dxa"/>
            <w:gridSpan w:val="2"/>
            <w:tcBorders>
              <w:top w:val="nil"/>
              <w:bottom w:val="nil"/>
            </w:tcBorders>
            <w:vAlign w:val="center"/>
          </w:tcPr>
          <w:p w:rsidR="00ED5984" w:rsidRPr="005A1C60" w:rsidRDefault="00ED5984" w:rsidP="00064285">
            <w:pPr>
              <w:spacing w:before="20" w:after="20"/>
              <w:rPr>
                <w:rFonts w:asciiTheme="majorHAnsi" w:hAnsiTheme="majorHAnsi" w:cs="Comic Sans MS"/>
              </w:rPr>
            </w:pPr>
            <w:r w:rsidRPr="005A1C60">
              <w:rPr>
                <w:rFonts w:asciiTheme="majorHAnsi" w:hAnsiTheme="majorHAnsi" w:cs="Comic Sans MS"/>
              </w:rPr>
              <w:t>To Depreciation</w:t>
            </w:r>
          </w:p>
        </w:tc>
        <w:tc>
          <w:tcPr>
            <w:tcW w:w="1231" w:type="dxa"/>
            <w:tcBorders>
              <w:top w:val="single" w:sz="4" w:space="0" w:color="auto"/>
              <w:bottom w:val="nil"/>
            </w:tcBorders>
            <w:vAlign w:val="center"/>
          </w:tcPr>
          <w:p w:rsidR="00ED5984" w:rsidRPr="005A1C60" w:rsidRDefault="00ED5984" w:rsidP="00064285">
            <w:pPr>
              <w:spacing w:before="20" w:after="20"/>
              <w:jc w:val="right"/>
              <w:rPr>
                <w:rFonts w:asciiTheme="majorHAnsi" w:hAnsiTheme="majorHAnsi" w:cs="Comic Sans MS"/>
              </w:rPr>
            </w:pPr>
            <w:r w:rsidRPr="005A1C60">
              <w:rPr>
                <w:rFonts w:asciiTheme="majorHAnsi" w:hAnsiTheme="majorHAnsi" w:cs="Comic Sans MS"/>
              </w:rPr>
              <w:t>36,000</w:t>
            </w:r>
          </w:p>
        </w:tc>
        <w:tc>
          <w:tcPr>
            <w:tcW w:w="3283" w:type="dxa"/>
            <w:tcBorders>
              <w:top w:val="nil"/>
              <w:bottom w:val="nil"/>
            </w:tcBorders>
            <w:vAlign w:val="center"/>
          </w:tcPr>
          <w:p w:rsidR="00ED5984" w:rsidRPr="005A1C60" w:rsidRDefault="00ED5984" w:rsidP="00064285">
            <w:pPr>
              <w:spacing w:before="20" w:after="20"/>
              <w:rPr>
                <w:rFonts w:asciiTheme="majorHAnsi" w:hAnsiTheme="majorHAnsi" w:cs="Comic Sans MS"/>
              </w:rPr>
            </w:pPr>
            <w:r w:rsidRPr="005A1C60">
              <w:rPr>
                <w:rFonts w:asciiTheme="majorHAnsi" w:hAnsiTheme="majorHAnsi" w:cs="Comic Sans MS"/>
              </w:rPr>
              <w:t>By Gross Profit</w:t>
            </w:r>
          </w:p>
        </w:tc>
        <w:tc>
          <w:tcPr>
            <w:tcW w:w="1231" w:type="dxa"/>
            <w:tcBorders>
              <w:top w:val="single" w:sz="4" w:space="0" w:color="auto"/>
              <w:bottom w:val="nil"/>
            </w:tcBorders>
            <w:vAlign w:val="center"/>
          </w:tcPr>
          <w:p w:rsidR="00ED5984" w:rsidRDefault="00ED5984" w:rsidP="00064285">
            <w:pPr>
              <w:spacing w:before="20" w:after="20"/>
              <w:jc w:val="right"/>
            </w:pPr>
            <w:r w:rsidRPr="005A1C60">
              <w:rPr>
                <w:rFonts w:asciiTheme="majorHAnsi" w:hAnsiTheme="majorHAnsi" w:cs="Comic Sans MS"/>
              </w:rPr>
              <w:t>2,50,000</w:t>
            </w:r>
          </w:p>
        </w:tc>
      </w:tr>
      <w:tr w:rsidR="00ED5984" w:rsidTr="00224154">
        <w:tc>
          <w:tcPr>
            <w:tcW w:w="3570" w:type="dxa"/>
            <w:gridSpan w:val="2"/>
            <w:tcBorders>
              <w:top w:val="nil"/>
              <w:bottom w:val="nil"/>
            </w:tcBorders>
            <w:vAlign w:val="center"/>
          </w:tcPr>
          <w:p w:rsidR="00ED5984" w:rsidRPr="00C27C58" w:rsidRDefault="00ED5984" w:rsidP="00064285">
            <w:pPr>
              <w:spacing w:before="20" w:after="20"/>
              <w:rPr>
                <w:rFonts w:asciiTheme="majorHAnsi" w:hAnsiTheme="majorHAnsi" w:cs="Comic Sans MS"/>
              </w:rPr>
            </w:pPr>
            <w:r w:rsidRPr="00C27C58">
              <w:rPr>
                <w:rFonts w:asciiTheme="majorHAnsi" w:hAnsiTheme="majorHAnsi" w:cs="Comic Sans MS"/>
              </w:rPr>
              <w:t>To Administration Expenses</w:t>
            </w:r>
          </w:p>
        </w:tc>
        <w:tc>
          <w:tcPr>
            <w:tcW w:w="1231" w:type="dxa"/>
            <w:tcBorders>
              <w:top w:val="nil"/>
              <w:bottom w:val="nil"/>
            </w:tcBorders>
            <w:vAlign w:val="center"/>
          </w:tcPr>
          <w:p w:rsidR="00ED5984" w:rsidRPr="00C27C58" w:rsidRDefault="00ED5984" w:rsidP="00064285">
            <w:pPr>
              <w:spacing w:before="20" w:after="20"/>
              <w:jc w:val="right"/>
              <w:rPr>
                <w:rFonts w:asciiTheme="majorHAnsi" w:hAnsiTheme="majorHAnsi" w:cs="Comic Sans MS"/>
              </w:rPr>
            </w:pPr>
            <w:r w:rsidRPr="00C27C58">
              <w:rPr>
                <w:rFonts w:asciiTheme="majorHAnsi" w:hAnsiTheme="majorHAnsi" w:cs="Comic Sans MS"/>
              </w:rPr>
              <w:t>50,000</w:t>
            </w:r>
          </w:p>
        </w:tc>
        <w:tc>
          <w:tcPr>
            <w:tcW w:w="3283" w:type="dxa"/>
            <w:tcBorders>
              <w:top w:val="nil"/>
              <w:bottom w:val="nil"/>
            </w:tcBorders>
            <w:vAlign w:val="center"/>
          </w:tcPr>
          <w:p w:rsidR="00ED5984" w:rsidRPr="00C27C58" w:rsidRDefault="00ED5984" w:rsidP="00064285">
            <w:pPr>
              <w:spacing w:before="20" w:after="20"/>
              <w:rPr>
                <w:rFonts w:asciiTheme="majorHAnsi" w:hAnsiTheme="majorHAnsi" w:cs="Comic Sans MS"/>
              </w:rPr>
            </w:pPr>
            <w:r w:rsidRPr="00C27C58">
              <w:rPr>
                <w:rFonts w:asciiTheme="majorHAnsi" w:hAnsiTheme="majorHAnsi" w:cs="Comic Sans MS"/>
              </w:rPr>
              <w:t>By Interest</w:t>
            </w:r>
          </w:p>
        </w:tc>
        <w:tc>
          <w:tcPr>
            <w:tcW w:w="1231" w:type="dxa"/>
            <w:tcBorders>
              <w:top w:val="nil"/>
              <w:bottom w:val="nil"/>
            </w:tcBorders>
            <w:vAlign w:val="center"/>
          </w:tcPr>
          <w:p w:rsidR="00ED5984" w:rsidRDefault="00ED5984" w:rsidP="00064285">
            <w:pPr>
              <w:spacing w:before="20" w:after="20"/>
              <w:jc w:val="right"/>
            </w:pPr>
            <w:r w:rsidRPr="00C27C58">
              <w:rPr>
                <w:rFonts w:asciiTheme="majorHAnsi" w:hAnsiTheme="majorHAnsi" w:cs="Comic Sans MS"/>
              </w:rPr>
              <w:t>10,000</w:t>
            </w:r>
          </w:p>
        </w:tc>
      </w:tr>
      <w:tr w:rsidR="00ED5984" w:rsidTr="00224154">
        <w:tc>
          <w:tcPr>
            <w:tcW w:w="3570" w:type="dxa"/>
            <w:gridSpan w:val="2"/>
            <w:tcBorders>
              <w:top w:val="nil"/>
              <w:bottom w:val="nil"/>
            </w:tcBorders>
            <w:vAlign w:val="center"/>
          </w:tcPr>
          <w:p w:rsidR="00ED5984" w:rsidRPr="00C90DA8" w:rsidRDefault="00ED5984" w:rsidP="00064285">
            <w:pPr>
              <w:spacing w:before="20" w:after="20"/>
              <w:rPr>
                <w:rFonts w:asciiTheme="majorHAnsi" w:hAnsiTheme="majorHAnsi" w:cs="Comic Sans MS"/>
              </w:rPr>
            </w:pPr>
            <w:r w:rsidRPr="00C90DA8">
              <w:rPr>
                <w:rFonts w:asciiTheme="majorHAnsi" w:hAnsiTheme="majorHAnsi" w:cs="Comic Sans MS"/>
              </w:rPr>
              <w:t>To Selling &amp; Distribution Exp.</w:t>
            </w:r>
          </w:p>
        </w:tc>
        <w:tc>
          <w:tcPr>
            <w:tcW w:w="1231" w:type="dxa"/>
            <w:tcBorders>
              <w:top w:val="nil"/>
              <w:bottom w:val="nil"/>
            </w:tcBorders>
            <w:vAlign w:val="center"/>
          </w:tcPr>
          <w:p w:rsidR="00ED5984" w:rsidRDefault="00ED5984" w:rsidP="00064285">
            <w:pPr>
              <w:spacing w:before="20" w:after="20"/>
              <w:jc w:val="right"/>
            </w:pPr>
            <w:r w:rsidRPr="00C90DA8">
              <w:rPr>
                <w:rFonts w:asciiTheme="majorHAnsi" w:hAnsiTheme="majorHAnsi" w:cs="Comic Sans MS"/>
              </w:rPr>
              <w:t>24,000</w:t>
            </w:r>
          </w:p>
        </w:tc>
        <w:tc>
          <w:tcPr>
            <w:tcW w:w="3283" w:type="dxa"/>
            <w:tcBorders>
              <w:top w:val="nil"/>
              <w:bottom w:val="nil"/>
            </w:tcBorders>
            <w:vAlign w:val="center"/>
          </w:tcPr>
          <w:p w:rsidR="00ED5984" w:rsidRPr="00BC26FA" w:rsidRDefault="00ED5984" w:rsidP="00064285">
            <w:pPr>
              <w:spacing w:before="20" w:after="20"/>
              <w:rPr>
                <w:rFonts w:asciiTheme="majorHAnsi" w:hAnsiTheme="majorHAnsi" w:cs="Comic Sans MS"/>
              </w:rPr>
            </w:pPr>
          </w:p>
        </w:tc>
        <w:tc>
          <w:tcPr>
            <w:tcW w:w="1231" w:type="dxa"/>
            <w:tcBorders>
              <w:top w:val="nil"/>
              <w:bottom w:val="nil"/>
            </w:tcBorders>
            <w:vAlign w:val="center"/>
          </w:tcPr>
          <w:p w:rsidR="00ED5984" w:rsidRDefault="00ED5984" w:rsidP="00064285">
            <w:pPr>
              <w:spacing w:before="20" w:after="20"/>
              <w:jc w:val="right"/>
            </w:pPr>
          </w:p>
        </w:tc>
      </w:tr>
      <w:tr w:rsidR="00ED5984" w:rsidTr="00064285">
        <w:tc>
          <w:tcPr>
            <w:tcW w:w="3570" w:type="dxa"/>
            <w:gridSpan w:val="2"/>
            <w:tcBorders>
              <w:top w:val="nil"/>
              <w:bottom w:val="nil"/>
            </w:tcBorders>
            <w:vAlign w:val="center"/>
          </w:tcPr>
          <w:p w:rsidR="00ED5984" w:rsidRPr="00C5539C" w:rsidRDefault="00ED5984" w:rsidP="00064285">
            <w:pPr>
              <w:spacing w:before="20" w:after="20"/>
              <w:rPr>
                <w:rFonts w:asciiTheme="majorHAnsi" w:hAnsiTheme="majorHAnsi" w:cs="Comic Sans MS"/>
              </w:rPr>
            </w:pPr>
            <w:r w:rsidRPr="00C5539C">
              <w:rPr>
                <w:rFonts w:asciiTheme="majorHAnsi" w:hAnsiTheme="majorHAnsi" w:cs="Comic Sans MS"/>
              </w:rPr>
              <w:t>To Provision for Income - tax</w:t>
            </w:r>
          </w:p>
        </w:tc>
        <w:tc>
          <w:tcPr>
            <w:tcW w:w="1231" w:type="dxa"/>
            <w:tcBorders>
              <w:top w:val="nil"/>
              <w:bottom w:val="nil"/>
            </w:tcBorders>
            <w:vAlign w:val="center"/>
          </w:tcPr>
          <w:p w:rsidR="00ED5984" w:rsidRDefault="00ED5984" w:rsidP="00064285">
            <w:pPr>
              <w:spacing w:before="20" w:after="20"/>
              <w:jc w:val="right"/>
            </w:pPr>
            <w:r w:rsidRPr="00C5539C">
              <w:rPr>
                <w:rFonts w:asciiTheme="majorHAnsi" w:hAnsiTheme="majorHAnsi" w:cs="Comic Sans MS"/>
              </w:rPr>
              <w:t>40,000</w:t>
            </w:r>
          </w:p>
        </w:tc>
        <w:tc>
          <w:tcPr>
            <w:tcW w:w="3283" w:type="dxa"/>
            <w:tcBorders>
              <w:top w:val="nil"/>
              <w:bottom w:val="nil"/>
            </w:tcBorders>
            <w:vAlign w:val="center"/>
          </w:tcPr>
          <w:p w:rsidR="00ED5984" w:rsidRPr="00361340" w:rsidRDefault="00ED5984" w:rsidP="00064285">
            <w:pPr>
              <w:spacing w:before="20" w:after="20"/>
              <w:rPr>
                <w:rFonts w:asciiTheme="majorHAnsi" w:hAnsiTheme="majorHAnsi" w:cs="Comic Sans MS"/>
              </w:rPr>
            </w:pPr>
          </w:p>
        </w:tc>
        <w:tc>
          <w:tcPr>
            <w:tcW w:w="1231" w:type="dxa"/>
            <w:tcBorders>
              <w:top w:val="nil"/>
              <w:bottom w:val="nil"/>
            </w:tcBorders>
            <w:vAlign w:val="center"/>
          </w:tcPr>
          <w:p w:rsidR="00ED5984" w:rsidRDefault="00ED5984" w:rsidP="00064285">
            <w:pPr>
              <w:spacing w:before="20" w:after="20"/>
              <w:jc w:val="right"/>
            </w:pPr>
          </w:p>
        </w:tc>
      </w:tr>
      <w:tr w:rsidR="00ED5984" w:rsidTr="00ED5984">
        <w:tc>
          <w:tcPr>
            <w:tcW w:w="3570" w:type="dxa"/>
            <w:gridSpan w:val="2"/>
            <w:tcBorders>
              <w:top w:val="nil"/>
              <w:bottom w:val="nil"/>
            </w:tcBorders>
            <w:vAlign w:val="center"/>
          </w:tcPr>
          <w:p w:rsidR="00ED5984" w:rsidRPr="00704A4C" w:rsidRDefault="00ED5984" w:rsidP="00064285">
            <w:pPr>
              <w:spacing w:before="20" w:after="20"/>
              <w:rPr>
                <w:rFonts w:asciiTheme="majorHAnsi" w:hAnsiTheme="majorHAnsi" w:cs="Comic Sans MS"/>
              </w:rPr>
            </w:pPr>
            <w:r w:rsidRPr="00704A4C">
              <w:rPr>
                <w:rFonts w:asciiTheme="majorHAnsi" w:hAnsiTheme="majorHAnsi" w:cs="Comic Sans MS"/>
              </w:rPr>
              <w:t>To Proposed Dividend</w:t>
            </w:r>
          </w:p>
        </w:tc>
        <w:tc>
          <w:tcPr>
            <w:tcW w:w="1231" w:type="dxa"/>
            <w:tcBorders>
              <w:top w:val="nil"/>
              <w:bottom w:val="nil"/>
            </w:tcBorders>
            <w:vAlign w:val="center"/>
          </w:tcPr>
          <w:p w:rsidR="00ED5984" w:rsidRDefault="00ED5984" w:rsidP="00064285">
            <w:pPr>
              <w:spacing w:before="20" w:after="20"/>
              <w:jc w:val="right"/>
            </w:pPr>
            <w:r w:rsidRPr="00704A4C">
              <w:rPr>
                <w:rFonts w:asciiTheme="majorHAnsi" w:hAnsiTheme="majorHAnsi" w:cs="Comic Sans MS"/>
              </w:rPr>
              <w:t>16,000</w:t>
            </w:r>
          </w:p>
        </w:tc>
        <w:tc>
          <w:tcPr>
            <w:tcW w:w="3283" w:type="dxa"/>
            <w:tcBorders>
              <w:top w:val="nil"/>
              <w:bottom w:val="nil"/>
            </w:tcBorders>
            <w:vAlign w:val="center"/>
          </w:tcPr>
          <w:p w:rsidR="00ED5984" w:rsidRPr="00075F0C" w:rsidRDefault="00ED5984" w:rsidP="00064285">
            <w:pPr>
              <w:spacing w:before="20" w:after="20"/>
              <w:rPr>
                <w:rFonts w:asciiTheme="majorHAnsi" w:hAnsiTheme="majorHAnsi" w:cs="Comic Sans MS"/>
              </w:rPr>
            </w:pPr>
          </w:p>
        </w:tc>
        <w:tc>
          <w:tcPr>
            <w:tcW w:w="1231" w:type="dxa"/>
            <w:tcBorders>
              <w:top w:val="nil"/>
              <w:bottom w:val="nil"/>
            </w:tcBorders>
            <w:vAlign w:val="center"/>
          </w:tcPr>
          <w:p w:rsidR="00ED5984" w:rsidRDefault="00ED5984" w:rsidP="00064285">
            <w:pPr>
              <w:spacing w:before="20" w:after="20"/>
              <w:jc w:val="right"/>
            </w:pPr>
          </w:p>
        </w:tc>
      </w:tr>
      <w:tr w:rsidR="00ED5984" w:rsidTr="00ED5984">
        <w:tc>
          <w:tcPr>
            <w:tcW w:w="3570" w:type="dxa"/>
            <w:gridSpan w:val="2"/>
            <w:tcBorders>
              <w:top w:val="nil"/>
              <w:bottom w:val="nil"/>
            </w:tcBorders>
            <w:vAlign w:val="center"/>
          </w:tcPr>
          <w:p w:rsidR="00ED5984" w:rsidRPr="00CD2687" w:rsidRDefault="00ED5984" w:rsidP="00064285">
            <w:pPr>
              <w:spacing w:before="20" w:after="20"/>
              <w:rPr>
                <w:rFonts w:asciiTheme="majorHAnsi" w:hAnsiTheme="majorHAnsi" w:cs="Comic Sans MS"/>
              </w:rPr>
            </w:pPr>
            <w:r w:rsidRPr="00CD2687">
              <w:rPr>
                <w:rFonts w:asciiTheme="majorHAnsi" w:hAnsiTheme="majorHAnsi" w:cs="Comic Sans MS"/>
              </w:rPr>
              <w:t>To Profit Balance</w:t>
            </w:r>
          </w:p>
        </w:tc>
        <w:tc>
          <w:tcPr>
            <w:tcW w:w="1231" w:type="dxa"/>
            <w:tcBorders>
              <w:top w:val="nil"/>
              <w:bottom w:val="single" w:sz="4" w:space="0" w:color="auto"/>
            </w:tcBorders>
            <w:vAlign w:val="center"/>
          </w:tcPr>
          <w:p w:rsidR="00ED5984" w:rsidRDefault="00ED5984" w:rsidP="00064285">
            <w:pPr>
              <w:spacing w:before="20" w:after="20"/>
              <w:jc w:val="right"/>
            </w:pPr>
            <w:r w:rsidRPr="00CD2687">
              <w:rPr>
                <w:rFonts w:asciiTheme="majorHAnsi" w:hAnsiTheme="majorHAnsi" w:cs="Comic Sans MS"/>
              </w:rPr>
              <w:t>94,000</w:t>
            </w:r>
          </w:p>
        </w:tc>
        <w:tc>
          <w:tcPr>
            <w:tcW w:w="3283" w:type="dxa"/>
            <w:tcBorders>
              <w:top w:val="nil"/>
              <w:bottom w:val="nil"/>
            </w:tcBorders>
            <w:vAlign w:val="center"/>
          </w:tcPr>
          <w:p w:rsidR="00ED5984" w:rsidRPr="00075F0C" w:rsidRDefault="00ED5984" w:rsidP="00064285">
            <w:pPr>
              <w:spacing w:before="20" w:after="20"/>
              <w:rPr>
                <w:rFonts w:asciiTheme="majorHAnsi" w:hAnsiTheme="majorHAnsi" w:cs="Comic Sans MS"/>
              </w:rPr>
            </w:pPr>
          </w:p>
        </w:tc>
        <w:tc>
          <w:tcPr>
            <w:tcW w:w="1231" w:type="dxa"/>
            <w:tcBorders>
              <w:top w:val="nil"/>
              <w:bottom w:val="single" w:sz="4" w:space="0" w:color="auto"/>
            </w:tcBorders>
            <w:vAlign w:val="center"/>
          </w:tcPr>
          <w:p w:rsidR="00ED5984" w:rsidRDefault="00ED5984" w:rsidP="00064285">
            <w:pPr>
              <w:spacing w:before="20" w:after="20"/>
              <w:jc w:val="right"/>
            </w:pPr>
          </w:p>
        </w:tc>
      </w:tr>
      <w:tr w:rsidR="00ED5984" w:rsidTr="00ED5984">
        <w:tc>
          <w:tcPr>
            <w:tcW w:w="3570" w:type="dxa"/>
            <w:gridSpan w:val="2"/>
            <w:tcBorders>
              <w:top w:val="nil"/>
              <w:bottom w:val="single" w:sz="4" w:space="0" w:color="000000" w:themeColor="text1"/>
            </w:tcBorders>
            <w:vAlign w:val="center"/>
          </w:tcPr>
          <w:p w:rsidR="00ED5984" w:rsidRPr="00704A4C" w:rsidRDefault="00ED5984" w:rsidP="00064285">
            <w:pPr>
              <w:spacing w:before="20" w:after="20"/>
              <w:rPr>
                <w:rFonts w:asciiTheme="majorHAnsi" w:hAnsiTheme="majorHAnsi" w:cs="Comic Sans MS"/>
              </w:rPr>
            </w:pPr>
          </w:p>
        </w:tc>
        <w:tc>
          <w:tcPr>
            <w:tcW w:w="1231" w:type="dxa"/>
            <w:tcBorders>
              <w:top w:val="single" w:sz="4" w:space="0" w:color="auto"/>
            </w:tcBorders>
            <w:vAlign w:val="center"/>
          </w:tcPr>
          <w:p w:rsidR="00ED5984" w:rsidRPr="00943CC0" w:rsidRDefault="00ED5984" w:rsidP="00064285">
            <w:pPr>
              <w:spacing w:before="20" w:after="20"/>
              <w:jc w:val="right"/>
              <w:rPr>
                <w:rFonts w:asciiTheme="majorHAnsi" w:hAnsiTheme="majorHAnsi" w:cs="Comic Sans MS"/>
                <w:b/>
                <w:bCs/>
              </w:rPr>
            </w:pPr>
            <w:r w:rsidRPr="00943CC0">
              <w:rPr>
                <w:rFonts w:asciiTheme="majorHAnsi" w:hAnsiTheme="majorHAnsi" w:cs="Comic Sans MS"/>
                <w:b/>
                <w:bCs/>
              </w:rPr>
              <w:t>2,60,000</w:t>
            </w:r>
          </w:p>
        </w:tc>
        <w:tc>
          <w:tcPr>
            <w:tcW w:w="3283" w:type="dxa"/>
            <w:tcBorders>
              <w:top w:val="nil"/>
              <w:bottom w:val="single" w:sz="4" w:space="0" w:color="000000" w:themeColor="text1"/>
            </w:tcBorders>
            <w:vAlign w:val="center"/>
          </w:tcPr>
          <w:p w:rsidR="00ED5984" w:rsidRPr="00943CC0" w:rsidRDefault="00ED5984" w:rsidP="00064285">
            <w:pPr>
              <w:spacing w:before="20" w:after="20"/>
              <w:rPr>
                <w:rFonts w:asciiTheme="majorHAnsi" w:hAnsiTheme="majorHAnsi" w:cs="Comic Sans MS"/>
                <w:b/>
                <w:bCs/>
              </w:rPr>
            </w:pPr>
          </w:p>
        </w:tc>
        <w:tc>
          <w:tcPr>
            <w:tcW w:w="1231" w:type="dxa"/>
            <w:tcBorders>
              <w:top w:val="single" w:sz="4" w:space="0" w:color="auto"/>
            </w:tcBorders>
            <w:vAlign w:val="center"/>
          </w:tcPr>
          <w:p w:rsidR="00ED5984" w:rsidRDefault="00ED5984" w:rsidP="00064285">
            <w:pPr>
              <w:spacing w:before="20" w:after="20"/>
              <w:jc w:val="right"/>
            </w:pPr>
            <w:r w:rsidRPr="00943CC0">
              <w:rPr>
                <w:rFonts w:asciiTheme="majorHAnsi" w:hAnsiTheme="majorHAnsi" w:cs="Comic Sans MS"/>
                <w:b/>
                <w:bCs/>
              </w:rPr>
              <w:t>2,60,000</w:t>
            </w:r>
          </w:p>
        </w:tc>
      </w:tr>
    </w:tbl>
    <w:p w:rsidR="00315BFC" w:rsidRDefault="00315BFC" w:rsidP="00ED5984">
      <w:pPr>
        <w:tabs>
          <w:tab w:val="right" w:pos="5148"/>
          <w:tab w:val="left" w:pos="5329"/>
          <w:tab w:val="right" w:pos="10261"/>
        </w:tabs>
        <w:autoSpaceDE w:val="0"/>
        <w:autoSpaceDN w:val="0"/>
        <w:adjustRightInd w:val="0"/>
        <w:spacing w:before="120" w:after="0"/>
        <w:ind w:left="567"/>
        <w:jc w:val="center"/>
        <w:rPr>
          <w:rFonts w:asciiTheme="majorHAnsi" w:hAnsiTheme="majorHAnsi" w:cs="Comic Sans MS"/>
          <w:b/>
          <w:bCs/>
        </w:rPr>
      </w:pPr>
      <w:r w:rsidRPr="00780BEE">
        <w:rPr>
          <w:rFonts w:asciiTheme="majorHAnsi" w:hAnsiTheme="majorHAnsi" w:cs="Comic Sans MS"/>
          <w:b/>
          <w:bCs/>
        </w:rPr>
        <w:lastRenderedPageBreak/>
        <w:t>Balance Sheet as at 31</w:t>
      </w:r>
      <w:r w:rsidR="00592BBD" w:rsidRPr="00592BBD">
        <w:rPr>
          <w:rFonts w:asciiTheme="majorHAnsi" w:hAnsiTheme="majorHAnsi" w:cs="Comic Sans MS"/>
          <w:b/>
          <w:bCs/>
          <w:vertAlign w:val="superscript"/>
        </w:rPr>
        <w:t>st</w:t>
      </w:r>
      <w:r w:rsidRPr="00780BEE">
        <w:rPr>
          <w:rFonts w:asciiTheme="majorHAnsi" w:hAnsiTheme="majorHAnsi" w:cs="Comic Sans MS"/>
          <w:b/>
          <w:bCs/>
        </w:rPr>
        <w:t xml:space="preserve"> March, 05</w:t>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6"/>
        <w:gridCol w:w="1110"/>
        <w:gridCol w:w="3497"/>
        <w:gridCol w:w="1125"/>
      </w:tblGrid>
      <w:tr w:rsidR="00ED5984" w:rsidTr="003D6AFB">
        <w:tc>
          <w:tcPr>
            <w:tcW w:w="3570" w:type="dxa"/>
            <w:tcBorders>
              <w:bottom w:val="single" w:sz="4" w:space="0" w:color="auto"/>
            </w:tcBorders>
          </w:tcPr>
          <w:p w:rsidR="00ED5984" w:rsidRPr="00F727D5" w:rsidRDefault="00ED5984" w:rsidP="00C73BA9">
            <w:pPr>
              <w:spacing w:before="20" w:after="20"/>
              <w:rPr>
                <w:rFonts w:asciiTheme="majorHAnsi" w:hAnsiTheme="majorHAnsi" w:cs="Comic Sans MS"/>
                <w:b/>
                <w:bCs/>
              </w:rPr>
            </w:pPr>
            <w:r w:rsidRPr="00F727D5">
              <w:rPr>
                <w:rFonts w:asciiTheme="majorHAnsi" w:hAnsiTheme="majorHAnsi" w:cs="Comic Sans MS"/>
                <w:b/>
                <w:bCs/>
              </w:rPr>
              <w:t>Liabilities</w:t>
            </w:r>
          </w:p>
        </w:tc>
        <w:tc>
          <w:tcPr>
            <w:tcW w:w="1110" w:type="dxa"/>
            <w:tcBorders>
              <w:bottom w:val="single" w:sz="4" w:space="0" w:color="auto"/>
            </w:tcBorders>
            <w:vAlign w:val="center"/>
          </w:tcPr>
          <w:p w:rsidR="00ED5984" w:rsidRPr="00F727D5" w:rsidRDefault="00ED5984" w:rsidP="00C73BA9">
            <w:pPr>
              <w:spacing w:before="20" w:after="20"/>
              <w:jc w:val="center"/>
              <w:rPr>
                <w:rFonts w:asciiTheme="majorHAnsi" w:hAnsiTheme="majorHAnsi" w:cs="Comic Sans MS"/>
                <w:b/>
                <w:bCs/>
              </w:rPr>
            </w:pPr>
            <w:r w:rsidRPr="00F727D5">
              <w:rPr>
                <w:rFonts w:asciiTheme="majorHAnsi" w:hAnsiTheme="majorHAnsi" w:cs="Comic Sans MS"/>
                <w:b/>
                <w:bCs/>
                <w:noProof/>
                <w:lang w:val="en-IN" w:eastAsia="en-IN"/>
              </w:rPr>
              <w:drawing>
                <wp:inline distT="0" distB="0" distL="0" distR="0">
                  <wp:extent cx="71645" cy="100425"/>
                  <wp:effectExtent l="19050" t="0" r="4555" b="0"/>
                  <wp:docPr id="4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3510" w:type="dxa"/>
            <w:tcBorders>
              <w:bottom w:val="single" w:sz="4" w:space="0" w:color="auto"/>
            </w:tcBorders>
          </w:tcPr>
          <w:p w:rsidR="00ED5984" w:rsidRPr="00F727D5" w:rsidRDefault="00ED5984" w:rsidP="00C73BA9">
            <w:pPr>
              <w:spacing w:before="20" w:after="20"/>
              <w:rPr>
                <w:rFonts w:asciiTheme="majorHAnsi" w:hAnsiTheme="majorHAnsi" w:cs="Comic Sans MS"/>
                <w:b/>
                <w:bCs/>
              </w:rPr>
            </w:pPr>
            <w:r w:rsidRPr="00F727D5">
              <w:rPr>
                <w:rFonts w:asciiTheme="majorHAnsi" w:hAnsiTheme="majorHAnsi" w:cs="Comic Sans MS"/>
                <w:b/>
                <w:bCs/>
              </w:rPr>
              <w:t>Assets</w:t>
            </w:r>
          </w:p>
        </w:tc>
        <w:tc>
          <w:tcPr>
            <w:tcW w:w="1125" w:type="dxa"/>
            <w:tcBorders>
              <w:bottom w:val="single" w:sz="4" w:space="0" w:color="auto"/>
            </w:tcBorders>
            <w:vAlign w:val="center"/>
          </w:tcPr>
          <w:p w:rsidR="00ED5984" w:rsidRDefault="00ED5984" w:rsidP="00C73BA9">
            <w:pPr>
              <w:spacing w:before="20" w:after="20"/>
              <w:jc w:val="center"/>
            </w:pPr>
            <w:r w:rsidRPr="00F727D5">
              <w:rPr>
                <w:rFonts w:asciiTheme="majorHAnsi" w:hAnsiTheme="majorHAnsi" w:cs="Comic Sans MS"/>
                <w:b/>
                <w:bCs/>
                <w:noProof/>
                <w:lang w:val="en-IN" w:eastAsia="en-IN"/>
              </w:rPr>
              <w:drawing>
                <wp:inline distT="0" distB="0" distL="0" distR="0">
                  <wp:extent cx="71645" cy="100425"/>
                  <wp:effectExtent l="19050" t="0" r="4555" b="0"/>
                  <wp:docPr id="4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ED5984" w:rsidTr="003D6AFB">
        <w:tc>
          <w:tcPr>
            <w:tcW w:w="3570" w:type="dxa"/>
            <w:tcBorders>
              <w:bottom w:val="nil"/>
            </w:tcBorders>
          </w:tcPr>
          <w:p w:rsidR="00ED5984" w:rsidRPr="00A720BD" w:rsidRDefault="00ED5984" w:rsidP="00C73BA9">
            <w:pPr>
              <w:spacing w:before="20" w:after="20"/>
              <w:rPr>
                <w:rFonts w:asciiTheme="majorHAnsi" w:hAnsiTheme="majorHAnsi" w:cs="Comic Sans MS"/>
              </w:rPr>
            </w:pPr>
            <w:r w:rsidRPr="00A720BD">
              <w:rPr>
                <w:rFonts w:asciiTheme="majorHAnsi" w:hAnsiTheme="majorHAnsi" w:cs="Comic Sans MS"/>
              </w:rPr>
              <w:t>Share Capital</w:t>
            </w:r>
          </w:p>
        </w:tc>
        <w:tc>
          <w:tcPr>
            <w:tcW w:w="1110" w:type="dxa"/>
            <w:tcBorders>
              <w:bottom w:val="nil"/>
            </w:tcBorders>
            <w:vAlign w:val="center"/>
          </w:tcPr>
          <w:p w:rsidR="00ED5984" w:rsidRPr="00A720BD" w:rsidRDefault="00ED5984" w:rsidP="00C73BA9">
            <w:pPr>
              <w:spacing w:before="20" w:after="20"/>
              <w:jc w:val="center"/>
              <w:rPr>
                <w:rFonts w:asciiTheme="majorHAnsi" w:hAnsiTheme="majorHAnsi" w:cs="Comic Sans MS"/>
              </w:rPr>
            </w:pPr>
            <w:r w:rsidRPr="00A720BD">
              <w:rPr>
                <w:rFonts w:asciiTheme="majorHAnsi" w:hAnsiTheme="majorHAnsi" w:cs="Comic Sans MS"/>
              </w:rPr>
              <w:t>3,00,000</w:t>
            </w:r>
          </w:p>
        </w:tc>
        <w:tc>
          <w:tcPr>
            <w:tcW w:w="3510" w:type="dxa"/>
            <w:tcBorders>
              <w:bottom w:val="nil"/>
            </w:tcBorders>
          </w:tcPr>
          <w:p w:rsidR="00ED5984" w:rsidRPr="00A720BD" w:rsidRDefault="00ED5984" w:rsidP="00C73BA9">
            <w:pPr>
              <w:spacing w:before="20" w:after="20"/>
              <w:rPr>
                <w:rFonts w:asciiTheme="majorHAnsi" w:hAnsiTheme="majorHAnsi" w:cs="Comic Sans MS"/>
              </w:rPr>
            </w:pPr>
            <w:r w:rsidRPr="00A720BD">
              <w:rPr>
                <w:rFonts w:asciiTheme="majorHAnsi" w:hAnsiTheme="majorHAnsi" w:cs="Comic Sans MS"/>
              </w:rPr>
              <w:t>Goodwill</w:t>
            </w:r>
          </w:p>
        </w:tc>
        <w:tc>
          <w:tcPr>
            <w:tcW w:w="1125" w:type="dxa"/>
            <w:tcBorders>
              <w:bottom w:val="nil"/>
            </w:tcBorders>
            <w:vAlign w:val="center"/>
          </w:tcPr>
          <w:p w:rsidR="00ED5984" w:rsidRDefault="00ED5984" w:rsidP="00C73BA9">
            <w:pPr>
              <w:spacing w:before="20" w:after="20"/>
              <w:jc w:val="center"/>
            </w:pPr>
            <w:r w:rsidRPr="00A720BD">
              <w:rPr>
                <w:rFonts w:asciiTheme="majorHAnsi" w:hAnsiTheme="majorHAnsi" w:cs="Comic Sans MS"/>
              </w:rPr>
              <w:t>20,000</w:t>
            </w:r>
          </w:p>
        </w:tc>
      </w:tr>
      <w:tr w:rsidR="00ED5984" w:rsidTr="003D6AFB">
        <w:tc>
          <w:tcPr>
            <w:tcW w:w="3570" w:type="dxa"/>
            <w:tcBorders>
              <w:top w:val="nil"/>
              <w:bottom w:val="nil"/>
            </w:tcBorders>
          </w:tcPr>
          <w:p w:rsidR="00ED5984" w:rsidRPr="00E624EC" w:rsidRDefault="00ED5984" w:rsidP="00C73BA9">
            <w:pPr>
              <w:spacing w:before="20" w:after="20"/>
              <w:rPr>
                <w:rFonts w:asciiTheme="majorHAnsi" w:hAnsiTheme="majorHAnsi" w:cs="Comic Sans MS"/>
              </w:rPr>
            </w:pPr>
            <w:r w:rsidRPr="00E624EC">
              <w:rPr>
                <w:rFonts w:asciiTheme="majorHAnsi" w:hAnsiTheme="majorHAnsi" w:cs="Comic Sans MS"/>
              </w:rPr>
              <w:t>Profit and Loss Account</w:t>
            </w:r>
          </w:p>
        </w:tc>
        <w:tc>
          <w:tcPr>
            <w:tcW w:w="1110" w:type="dxa"/>
            <w:tcBorders>
              <w:top w:val="nil"/>
              <w:bottom w:val="nil"/>
            </w:tcBorders>
            <w:vAlign w:val="center"/>
          </w:tcPr>
          <w:p w:rsidR="00ED5984" w:rsidRPr="00E624EC" w:rsidRDefault="00ED5984" w:rsidP="00C73BA9">
            <w:pPr>
              <w:spacing w:before="20" w:after="20"/>
              <w:jc w:val="center"/>
              <w:rPr>
                <w:rFonts w:asciiTheme="majorHAnsi" w:hAnsiTheme="majorHAnsi" w:cs="Comic Sans MS"/>
              </w:rPr>
            </w:pPr>
            <w:r w:rsidRPr="00E624EC">
              <w:rPr>
                <w:rFonts w:asciiTheme="majorHAnsi" w:hAnsiTheme="majorHAnsi" w:cs="Comic Sans MS"/>
              </w:rPr>
              <w:t>1,80,000</w:t>
            </w:r>
          </w:p>
        </w:tc>
        <w:tc>
          <w:tcPr>
            <w:tcW w:w="3510" w:type="dxa"/>
            <w:tcBorders>
              <w:top w:val="nil"/>
              <w:bottom w:val="nil"/>
            </w:tcBorders>
          </w:tcPr>
          <w:p w:rsidR="00ED5984" w:rsidRPr="00E624EC" w:rsidRDefault="00ED5984" w:rsidP="00C73BA9">
            <w:pPr>
              <w:spacing w:before="20" w:after="20"/>
              <w:rPr>
                <w:rFonts w:asciiTheme="majorHAnsi" w:hAnsiTheme="majorHAnsi" w:cs="Comic Sans MS"/>
              </w:rPr>
            </w:pPr>
            <w:r w:rsidRPr="00E624EC">
              <w:rPr>
                <w:rFonts w:asciiTheme="majorHAnsi" w:hAnsiTheme="majorHAnsi" w:cs="Comic Sans MS"/>
              </w:rPr>
              <w:t>Cash in Hand</w:t>
            </w:r>
          </w:p>
        </w:tc>
        <w:tc>
          <w:tcPr>
            <w:tcW w:w="1125" w:type="dxa"/>
            <w:tcBorders>
              <w:top w:val="nil"/>
              <w:bottom w:val="nil"/>
            </w:tcBorders>
            <w:vAlign w:val="center"/>
          </w:tcPr>
          <w:p w:rsidR="00ED5984" w:rsidRDefault="00ED5984" w:rsidP="00C73BA9">
            <w:pPr>
              <w:spacing w:before="20" w:after="20"/>
              <w:jc w:val="center"/>
            </w:pPr>
            <w:r w:rsidRPr="00E624EC">
              <w:rPr>
                <w:rFonts w:asciiTheme="majorHAnsi" w:hAnsiTheme="majorHAnsi" w:cs="Comic Sans MS"/>
              </w:rPr>
              <w:t>8,000</w:t>
            </w:r>
          </w:p>
        </w:tc>
      </w:tr>
      <w:tr w:rsidR="00ED5984" w:rsidTr="003D6AFB">
        <w:tc>
          <w:tcPr>
            <w:tcW w:w="3570" w:type="dxa"/>
            <w:tcBorders>
              <w:top w:val="nil"/>
              <w:bottom w:val="nil"/>
            </w:tcBorders>
          </w:tcPr>
          <w:p w:rsidR="00ED5984" w:rsidRPr="00753637" w:rsidRDefault="00ED5984" w:rsidP="00C73BA9">
            <w:pPr>
              <w:spacing w:before="20" w:after="20"/>
              <w:rPr>
                <w:rFonts w:asciiTheme="majorHAnsi" w:hAnsiTheme="majorHAnsi" w:cs="Comic Sans MS"/>
              </w:rPr>
            </w:pPr>
            <w:r w:rsidRPr="00753637">
              <w:rPr>
                <w:rFonts w:asciiTheme="majorHAnsi" w:hAnsiTheme="majorHAnsi" w:cs="Comic Sans MS"/>
              </w:rPr>
              <w:t>Proposed Dividend</w:t>
            </w:r>
          </w:p>
        </w:tc>
        <w:tc>
          <w:tcPr>
            <w:tcW w:w="1110" w:type="dxa"/>
            <w:tcBorders>
              <w:top w:val="nil"/>
              <w:bottom w:val="nil"/>
            </w:tcBorders>
            <w:vAlign w:val="center"/>
          </w:tcPr>
          <w:p w:rsidR="00ED5984" w:rsidRPr="00753637" w:rsidRDefault="00ED5984" w:rsidP="00C73BA9">
            <w:pPr>
              <w:spacing w:before="20" w:after="20"/>
              <w:jc w:val="center"/>
              <w:rPr>
                <w:rFonts w:asciiTheme="majorHAnsi" w:hAnsiTheme="majorHAnsi" w:cs="Comic Sans MS"/>
              </w:rPr>
            </w:pPr>
            <w:r w:rsidRPr="00753637">
              <w:rPr>
                <w:rFonts w:asciiTheme="majorHAnsi" w:hAnsiTheme="majorHAnsi" w:cs="Comic Sans MS"/>
              </w:rPr>
              <w:t>16,000</w:t>
            </w:r>
          </w:p>
        </w:tc>
        <w:tc>
          <w:tcPr>
            <w:tcW w:w="3510" w:type="dxa"/>
            <w:tcBorders>
              <w:top w:val="nil"/>
              <w:bottom w:val="nil"/>
            </w:tcBorders>
          </w:tcPr>
          <w:p w:rsidR="00ED5984" w:rsidRPr="00753637" w:rsidRDefault="00ED5984" w:rsidP="00C73BA9">
            <w:pPr>
              <w:spacing w:before="20" w:after="20"/>
              <w:rPr>
                <w:rFonts w:asciiTheme="majorHAnsi" w:hAnsiTheme="majorHAnsi" w:cs="Comic Sans MS"/>
              </w:rPr>
            </w:pPr>
            <w:r w:rsidRPr="00753637">
              <w:rPr>
                <w:rFonts w:asciiTheme="majorHAnsi" w:hAnsiTheme="majorHAnsi" w:cs="Comic Sans MS"/>
              </w:rPr>
              <w:t>Stock in Trade</w:t>
            </w:r>
          </w:p>
        </w:tc>
        <w:tc>
          <w:tcPr>
            <w:tcW w:w="1125" w:type="dxa"/>
            <w:tcBorders>
              <w:top w:val="nil"/>
              <w:bottom w:val="nil"/>
            </w:tcBorders>
            <w:vAlign w:val="center"/>
          </w:tcPr>
          <w:p w:rsidR="00ED5984" w:rsidRDefault="00ED5984" w:rsidP="00C73BA9">
            <w:pPr>
              <w:spacing w:before="20" w:after="20"/>
              <w:jc w:val="center"/>
            </w:pPr>
            <w:r w:rsidRPr="00753637">
              <w:rPr>
                <w:rFonts w:asciiTheme="majorHAnsi" w:hAnsiTheme="majorHAnsi" w:cs="Comic Sans MS"/>
              </w:rPr>
              <w:t>1,60,000</w:t>
            </w:r>
          </w:p>
        </w:tc>
      </w:tr>
      <w:tr w:rsidR="00ED5984" w:rsidTr="003D6AFB">
        <w:tc>
          <w:tcPr>
            <w:tcW w:w="3570" w:type="dxa"/>
            <w:tcBorders>
              <w:top w:val="nil"/>
              <w:bottom w:val="nil"/>
            </w:tcBorders>
          </w:tcPr>
          <w:p w:rsidR="00ED5984" w:rsidRPr="00266195" w:rsidRDefault="00ED5984" w:rsidP="00C73BA9">
            <w:pPr>
              <w:spacing w:before="20" w:after="20"/>
              <w:rPr>
                <w:rFonts w:asciiTheme="majorHAnsi" w:hAnsiTheme="majorHAnsi" w:cs="Comic Sans MS"/>
              </w:rPr>
            </w:pPr>
            <w:r w:rsidRPr="00266195">
              <w:rPr>
                <w:rFonts w:asciiTheme="majorHAnsi" w:hAnsiTheme="majorHAnsi" w:cs="Comic Sans MS"/>
              </w:rPr>
              <w:t>Bank Overdraft</w:t>
            </w:r>
          </w:p>
        </w:tc>
        <w:tc>
          <w:tcPr>
            <w:tcW w:w="1110" w:type="dxa"/>
            <w:tcBorders>
              <w:top w:val="nil"/>
              <w:bottom w:val="nil"/>
            </w:tcBorders>
            <w:vAlign w:val="center"/>
          </w:tcPr>
          <w:p w:rsidR="00ED5984" w:rsidRPr="00266195" w:rsidRDefault="00ED5984" w:rsidP="00C73BA9">
            <w:pPr>
              <w:spacing w:before="20" w:after="20"/>
              <w:jc w:val="center"/>
              <w:rPr>
                <w:rFonts w:asciiTheme="majorHAnsi" w:hAnsiTheme="majorHAnsi" w:cs="Comic Sans MS"/>
              </w:rPr>
            </w:pPr>
            <w:r w:rsidRPr="00266195">
              <w:rPr>
                <w:rFonts w:asciiTheme="majorHAnsi" w:hAnsiTheme="majorHAnsi" w:cs="Comic Sans MS"/>
              </w:rPr>
              <w:t>38,000</w:t>
            </w:r>
          </w:p>
        </w:tc>
        <w:tc>
          <w:tcPr>
            <w:tcW w:w="3510" w:type="dxa"/>
            <w:tcBorders>
              <w:top w:val="nil"/>
              <w:bottom w:val="nil"/>
            </w:tcBorders>
          </w:tcPr>
          <w:p w:rsidR="00ED5984" w:rsidRPr="00266195" w:rsidRDefault="00ED5984" w:rsidP="00C73BA9">
            <w:pPr>
              <w:spacing w:before="20" w:after="20"/>
              <w:rPr>
                <w:rFonts w:asciiTheme="majorHAnsi" w:hAnsiTheme="majorHAnsi" w:cs="Comic Sans MS"/>
              </w:rPr>
            </w:pPr>
            <w:r w:rsidRPr="00266195">
              <w:rPr>
                <w:rFonts w:asciiTheme="majorHAnsi" w:hAnsiTheme="majorHAnsi" w:cs="Comic Sans MS"/>
              </w:rPr>
              <w:t>Sundry Debtors</w:t>
            </w:r>
          </w:p>
        </w:tc>
        <w:tc>
          <w:tcPr>
            <w:tcW w:w="1125" w:type="dxa"/>
            <w:tcBorders>
              <w:top w:val="nil"/>
              <w:bottom w:val="nil"/>
            </w:tcBorders>
            <w:vAlign w:val="center"/>
          </w:tcPr>
          <w:p w:rsidR="00ED5984" w:rsidRDefault="00ED5984" w:rsidP="00C73BA9">
            <w:pPr>
              <w:spacing w:before="20" w:after="20"/>
              <w:jc w:val="center"/>
            </w:pPr>
            <w:r w:rsidRPr="00266195">
              <w:rPr>
                <w:rFonts w:asciiTheme="majorHAnsi" w:hAnsiTheme="majorHAnsi" w:cs="Comic Sans MS"/>
              </w:rPr>
              <w:t>1,78,500</w:t>
            </w:r>
          </w:p>
        </w:tc>
      </w:tr>
      <w:tr w:rsidR="00ED5984" w:rsidTr="003D6AFB">
        <w:tc>
          <w:tcPr>
            <w:tcW w:w="3570" w:type="dxa"/>
            <w:tcBorders>
              <w:top w:val="nil"/>
              <w:bottom w:val="nil"/>
            </w:tcBorders>
          </w:tcPr>
          <w:p w:rsidR="00ED5984" w:rsidRPr="000A673D" w:rsidRDefault="00ED5984" w:rsidP="00C73BA9">
            <w:pPr>
              <w:spacing w:before="20" w:after="20"/>
              <w:rPr>
                <w:rFonts w:asciiTheme="majorHAnsi" w:hAnsiTheme="majorHAnsi" w:cs="Comic Sans MS"/>
              </w:rPr>
            </w:pPr>
            <w:r w:rsidRPr="000A673D">
              <w:rPr>
                <w:rFonts w:asciiTheme="majorHAnsi" w:hAnsiTheme="majorHAnsi" w:cs="Comic Sans MS"/>
              </w:rPr>
              <w:t>Sundry Creditors</w:t>
            </w:r>
          </w:p>
        </w:tc>
        <w:tc>
          <w:tcPr>
            <w:tcW w:w="1110" w:type="dxa"/>
            <w:tcBorders>
              <w:top w:val="nil"/>
              <w:bottom w:val="nil"/>
            </w:tcBorders>
            <w:vAlign w:val="center"/>
          </w:tcPr>
          <w:p w:rsidR="00ED5984" w:rsidRPr="000A673D" w:rsidRDefault="00ED5984" w:rsidP="00C73BA9">
            <w:pPr>
              <w:spacing w:before="20" w:after="20"/>
              <w:jc w:val="center"/>
              <w:rPr>
                <w:rFonts w:asciiTheme="majorHAnsi" w:hAnsiTheme="majorHAnsi" w:cs="Comic Sans MS"/>
              </w:rPr>
            </w:pPr>
            <w:r w:rsidRPr="000A673D">
              <w:rPr>
                <w:rFonts w:asciiTheme="majorHAnsi" w:hAnsiTheme="majorHAnsi" w:cs="Comic Sans MS"/>
              </w:rPr>
              <w:t>26,000</w:t>
            </w:r>
          </w:p>
        </w:tc>
        <w:tc>
          <w:tcPr>
            <w:tcW w:w="3510" w:type="dxa"/>
            <w:tcBorders>
              <w:top w:val="nil"/>
              <w:bottom w:val="nil"/>
            </w:tcBorders>
          </w:tcPr>
          <w:p w:rsidR="00ED5984" w:rsidRPr="000A673D" w:rsidRDefault="00ED5984" w:rsidP="00C73BA9">
            <w:pPr>
              <w:spacing w:before="20" w:after="20"/>
              <w:rPr>
                <w:rFonts w:asciiTheme="majorHAnsi" w:hAnsiTheme="majorHAnsi" w:cs="Comic Sans MS"/>
              </w:rPr>
            </w:pPr>
            <w:r w:rsidRPr="000A673D">
              <w:rPr>
                <w:rFonts w:asciiTheme="majorHAnsi" w:hAnsiTheme="majorHAnsi" w:cs="Comic Sans MS"/>
              </w:rPr>
              <w:t>Land &amp; Building</w:t>
            </w:r>
          </w:p>
        </w:tc>
        <w:tc>
          <w:tcPr>
            <w:tcW w:w="1125" w:type="dxa"/>
            <w:tcBorders>
              <w:top w:val="nil"/>
              <w:bottom w:val="nil"/>
            </w:tcBorders>
            <w:vAlign w:val="center"/>
          </w:tcPr>
          <w:p w:rsidR="00ED5984" w:rsidRDefault="00ED5984" w:rsidP="00C73BA9">
            <w:pPr>
              <w:spacing w:before="20" w:after="20"/>
              <w:jc w:val="center"/>
            </w:pPr>
            <w:r w:rsidRPr="000A673D">
              <w:rPr>
                <w:rFonts w:asciiTheme="majorHAnsi" w:hAnsiTheme="majorHAnsi" w:cs="Comic Sans MS"/>
              </w:rPr>
              <w:t>92,150</w:t>
            </w:r>
          </w:p>
        </w:tc>
      </w:tr>
      <w:tr w:rsidR="00ED5984" w:rsidTr="003D6AFB">
        <w:tc>
          <w:tcPr>
            <w:tcW w:w="3570" w:type="dxa"/>
            <w:tcBorders>
              <w:top w:val="nil"/>
              <w:bottom w:val="nil"/>
            </w:tcBorders>
          </w:tcPr>
          <w:p w:rsidR="00ED5984" w:rsidRPr="0083613D" w:rsidRDefault="00ED5984" w:rsidP="00C73BA9">
            <w:pPr>
              <w:spacing w:before="20" w:after="20"/>
              <w:rPr>
                <w:rFonts w:asciiTheme="majorHAnsi" w:hAnsiTheme="majorHAnsi" w:cs="Comic Sans MS"/>
              </w:rPr>
            </w:pPr>
            <w:r w:rsidRPr="0083613D">
              <w:rPr>
                <w:rFonts w:asciiTheme="majorHAnsi" w:hAnsiTheme="majorHAnsi" w:cs="Comic Sans MS"/>
              </w:rPr>
              <w:t>Provision for Depreciation</w:t>
            </w:r>
          </w:p>
        </w:tc>
        <w:tc>
          <w:tcPr>
            <w:tcW w:w="1110" w:type="dxa"/>
            <w:tcBorders>
              <w:top w:val="nil"/>
              <w:bottom w:val="nil"/>
            </w:tcBorders>
            <w:vAlign w:val="center"/>
          </w:tcPr>
          <w:p w:rsidR="00ED5984" w:rsidRPr="0083613D" w:rsidRDefault="00ED5984" w:rsidP="00C73BA9">
            <w:pPr>
              <w:spacing w:before="20" w:after="20"/>
              <w:jc w:val="center"/>
              <w:rPr>
                <w:rFonts w:asciiTheme="majorHAnsi" w:hAnsiTheme="majorHAnsi" w:cs="Comic Sans MS"/>
              </w:rPr>
            </w:pPr>
            <w:r w:rsidRPr="0083613D">
              <w:rPr>
                <w:rFonts w:asciiTheme="majorHAnsi" w:hAnsiTheme="majorHAnsi" w:cs="Comic Sans MS"/>
              </w:rPr>
              <w:t>55,750</w:t>
            </w:r>
          </w:p>
        </w:tc>
        <w:tc>
          <w:tcPr>
            <w:tcW w:w="3510" w:type="dxa"/>
            <w:tcBorders>
              <w:top w:val="nil"/>
              <w:bottom w:val="nil"/>
            </w:tcBorders>
          </w:tcPr>
          <w:p w:rsidR="00ED5984" w:rsidRPr="0083613D" w:rsidRDefault="00ED5984" w:rsidP="00C73BA9">
            <w:pPr>
              <w:spacing w:before="20" w:after="20"/>
              <w:rPr>
                <w:rFonts w:asciiTheme="majorHAnsi" w:hAnsiTheme="majorHAnsi" w:cs="Comic Sans MS"/>
              </w:rPr>
            </w:pPr>
            <w:r w:rsidRPr="0083613D">
              <w:rPr>
                <w:rFonts w:asciiTheme="majorHAnsi" w:hAnsiTheme="majorHAnsi" w:cs="Comic Sans MS"/>
              </w:rPr>
              <w:t>Plant &amp; Machinery</w:t>
            </w:r>
          </w:p>
        </w:tc>
        <w:tc>
          <w:tcPr>
            <w:tcW w:w="1125" w:type="dxa"/>
            <w:tcBorders>
              <w:top w:val="nil"/>
              <w:bottom w:val="nil"/>
            </w:tcBorders>
            <w:vAlign w:val="center"/>
          </w:tcPr>
          <w:p w:rsidR="00ED5984" w:rsidRDefault="00ED5984" w:rsidP="00C73BA9">
            <w:pPr>
              <w:spacing w:before="20" w:after="20"/>
              <w:jc w:val="center"/>
            </w:pPr>
            <w:r w:rsidRPr="0083613D">
              <w:rPr>
                <w:rFonts w:asciiTheme="majorHAnsi" w:hAnsiTheme="majorHAnsi" w:cs="Comic Sans MS"/>
              </w:rPr>
              <w:t>1,28,600</w:t>
            </w:r>
          </w:p>
        </w:tc>
      </w:tr>
      <w:tr w:rsidR="00ED5984" w:rsidTr="003D6AFB">
        <w:tc>
          <w:tcPr>
            <w:tcW w:w="3570" w:type="dxa"/>
            <w:tcBorders>
              <w:top w:val="nil"/>
              <w:bottom w:val="nil"/>
            </w:tcBorders>
          </w:tcPr>
          <w:p w:rsidR="00ED5984" w:rsidRPr="00560C29" w:rsidRDefault="00ED5984" w:rsidP="00C73BA9">
            <w:pPr>
              <w:spacing w:before="20" w:after="20"/>
              <w:rPr>
                <w:rFonts w:asciiTheme="majorHAnsi" w:hAnsiTheme="majorHAnsi" w:cs="Comic Sans MS"/>
              </w:rPr>
            </w:pPr>
            <w:r w:rsidRPr="00560C29">
              <w:rPr>
                <w:rFonts w:asciiTheme="majorHAnsi" w:hAnsiTheme="majorHAnsi" w:cs="Comic Sans MS"/>
              </w:rPr>
              <w:t>Provision for Tax</w:t>
            </w:r>
          </w:p>
        </w:tc>
        <w:tc>
          <w:tcPr>
            <w:tcW w:w="1110" w:type="dxa"/>
            <w:tcBorders>
              <w:top w:val="nil"/>
              <w:bottom w:val="nil"/>
            </w:tcBorders>
            <w:vAlign w:val="center"/>
          </w:tcPr>
          <w:p w:rsidR="00ED5984" w:rsidRPr="00560C29" w:rsidRDefault="00ED5984" w:rsidP="00C73BA9">
            <w:pPr>
              <w:spacing w:before="20" w:after="20"/>
              <w:jc w:val="center"/>
              <w:rPr>
                <w:rFonts w:asciiTheme="majorHAnsi" w:hAnsiTheme="majorHAnsi" w:cs="Comic Sans MS"/>
              </w:rPr>
            </w:pPr>
            <w:r w:rsidRPr="00560C29">
              <w:rPr>
                <w:rFonts w:asciiTheme="majorHAnsi" w:hAnsiTheme="majorHAnsi" w:cs="Comic Sans MS"/>
              </w:rPr>
              <w:t>40,000</w:t>
            </w:r>
          </w:p>
        </w:tc>
        <w:tc>
          <w:tcPr>
            <w:tcW w:w="3510" w:type="dxa"/>
            <w:tcBorders>
              <w:top w:val="nil"/>
              <w:bottom w:val="nil"/>
            </w:tcBorders>
          </w:tcPr>
          <w:p w:rsidR="00ED5984" w:rsidRPr="00560C29" w:rsidRDefault="00ED5984" w:rsidP="00C73BA9">
            <w:pPr>
              <w:spacing w:before="20" w:after="20"/>
              <w:rPr>
                <w:rFonts w:asciiTheme="majorHAnsi" w:hAnsiTheme="majorHAnsi" w:cs="Comic Sans MS"/>
              </w:rPr>
            </w:pPr>
            <w:r w:rsidRPr="00560C29">
              <w:rPr>
                <w:rFonts w:asciiTheme="majorHAnsi" w:hAnsiTheme="majorHAnsi" w:cs="Comic Sans MS"/>
              </w:rPr>
              <w:t>Prepaid Expenses</w:t>
            </w:r>
          </w:p>
        </w:tc>
        <w:tc>
          <w:tcPr>
            <w:tcW w:w="1125" w:type="dxa"/>
            <w:tcBorders>
              <w:top w:val="nil"/>
              <w:bottom w:val="nil"/>
            </w:tcBorders>
            <w:vAlign w:val="center"/>
          </w:tcPr>
          <w:p w:rsidR="00ED5984" w:rsidRDefault="00ED5984" w:rsidP="00C73BA9">
            <w:pPr>
              <w:spacing w:before="20" w:after="20"/>
              <w:jc w:val="center"/>
            </w:pPr>
            <w:r w:rsidRPr="00560C29">
              <w:rPr>
                <w:rFonts w:asciiTheme="majorHAnsi" w:hAnsiTheme="majorHAnsi" w:cs="Comic Sans MS"/>
              </w:rPr>
              <w:t>1,500</w:t>
            </w:r>
          </w:p>
        </w:tc>
      </w:tr>
      <w:tr w:rsidR="00ED5984" w:rsidTr="003D6AFB">
        <w:tc>
          <w:tcPr>
            <w:tcW w:w="3570" w:type="dxa"/>
            <w:tcBorders>
              <w:top w:val="nil"/>
              <w:bottom w:val="nil"/>
            </w:tcBorders>
          </w:tcPr>
          <w:p w:rsidR="00ED5984" w:rsidRPr="00560C29" w:rsidRDefault="00ED5984" w:rsidP="00C73BA9">
            <w:pPr>
              <w:spacing w:before="20" w:after="20"/>
              <w:rPr>
                <w:rFonts w:asciiTheme="majorHAnsi" w:hAnsiTheme="majorHAnsi" w:cs="Comic Sans MS"/>
              </w:rPr>
            </w:pPr>
          </w:p>
        </w:tc>
        <w:tc>
          <w:tcPr>
            <w:tcW w:w="1110" w:type="dxa"/>
            <w:tcBorders>
              <w:top w:val="nil"/>
              <w:bottom w:val="nil"/>
            </w:tcBorders>
            <w:vAlign w:val="center"/>
          </w:tcPr>
          <w:p w:rsidR="00ED5984" w:rsidRPr="00560C29" w:rsidRDefault="00ED5984" w:rsidP="00C73BA9">
            <w:pPr>
              <w:spacing w:before="20" w:after="20"/>
              <w:jc w:val="center"/>
              <w:rPr>
                <w:rFonts w:asciiTheme="majorHAnsi" w:hAnsiTheme="majorHAnsi" w:cs="Comic Sans MS"/>
              </w:rPr>
            </w:pPr>
          </w:p>
        </w:tc>
        <w:tc>
          <w:tcPr>
            <w:tcW w:w="3510" w:type="dxa"/>
            <w:tcBorders>
              <w:top w:val="nil"/>
              <w:bottom w:val="nil"/>
            </w:tcBorders>
          </w:tcPr>
          <w:p w:rsidR="00ED5984" w:rsidRPr="004F3977" w:rsidRDefault="00ED5984" w:rsidP="00C73BA9">
            <w:pPr>
              <w:spacing w:before="20" w:after="20"/>
              <w:rPr>
                <w:rFonts w:asciiTheme="majorHAnsi" w:hAnsiTheme="majorHAnsi" w:cs="Comic Sans MS"/>
              </w:rPr>
            </w:pPr>
            <w:r w:rsidRPr="004F3977">
              <w:rPr>
                <w:rFonts w:asciiTheme="majorHAnsi" w:hAnsiTheme="majorHAnsi" w:cs="Comic Sans MS"/>
              </w:rPr>
              <w:t>Expenses on Issue of Shares</w:t>
            </w:r>
          </w:p>
        </w:tc>
        <w:tc>
          <w:tcPr>
            <w:tcW w:w="1125" w:type="dxa"/>
            <w:tcBorders>
              <w:top w:val="nil"/>
              <w:bottom w:val="nil"/>
            </w:tcBorders>
            <w:vAlign w:val="center"/>
          </w:tcPr>
          <w:p w:rsidR="00ED5984" w:rsidRDefault="00ED5984" w:rsidP="00C73BA9">
            <w:pPr>
              <w:spacing w:before="20" w:after="20"/>
              <w:jc w:val="center"/>
            </w:pPr>
            <w:r w:rsidRPr="004F3977">
              <w:rPr>
                <w:rFonts w:asciiTheme="majorHAnsi" w:hAnsiTheme="majorHAnsi" w:cs="Comic Sans MS"/>
              </w:rPr>
              <w:t>7,000</w:t>
            </w:r>
          </w:p>
        </w:tc>
      </w:tr>
      <w:tr w:rsidR="00ED5984" w:rsidTr="003D6AFB">
        <w:tc>
          <w:tcPr>
            <w:tcW w:w="3570" w:type="dxa"/>
            <w:tcBorders>
              <w:top w:val="nil"/>
              <w:bottom w:val="nil"/>
            </w:tcBorders>
          </w:tcPr>
          <w:p w:rsidR="00ED5984" w:rsidRPr="00560C29" w:rsidRDefault="00ED5984" w:rsidP="00C73BA9">
            <w:pPr>
              <w:spacing w:before="20" w:after="20"/>
              <w:rPr>
                <w:rFonts w:asciiTheme="majorHAnsi" w:hAnsiTheme="majorHAnsi" w:cs="Comic Sans MS"/>
              </w:rPr>
            </w:pPr>
          </w:p>
        </w:tc>
        <w:tc>
          <w:tcPr>
            <w:tcW w:w="1110" w:type="dxa"/>
            <w:tcBorders>
              <w:top w:val="nil"/>
            </w:tcBorders>
            <w:vAlign w:val="center"/>
          </w:tcPr>
          <w:p w:rsidR="00ED5984" w:rsidRPr="00560C29" w:rsidRDefault="00ED5984" w:rsidP="00C73BA9">
            <w:pPr>
              <w:spacing w:before="20" w:after="20"/>
              <w:jc w:val="center"/>
              <w:rPr>
                <w:rFonts w:asciiTheme="majorHAnsi" w:hAnsiTheme="majorHAnsi" w:cs="Comic Sans MS"/>
              </w:rPr>
            </w:pPr>
          </w:p>
        </w:tc>
        <w:tc>
          <w:tcPr>
            <w:tcW w:w="3510" w:type="dxa"/>
            <w:tcBorders>
              <w:top w:val="nil"/>
              <w:bottom w:val="nil"/>
            </w:tcBorders>
          </w:tcPr>
          <w:p w:rsidR="00ED5984" w:rsidRPr="00F7649D" w:rsidRDefault="00ED5984" w:rsidP="00C73BA9">
            <w:pPr>
              <w:spacing w:before="20" w:after="20"/>
              <w:rPr>
                <w:rFonts w:asciiTheme="majorHAnsi" w:hAnsiTheme="majorHAnsi" w:cs="Comic Sans MS"/>
              </w:rPr>
            </w:pPr>
            <w:r w:rsidRPr="00F7649D">
              <w:rPr>
                <w:rFonts w:asciiTheme="majorHAnsi" w:hAnsiTheme="majorHAnsi" w:cs="Comic Sans MS"/>
              </w:rPr>
              <w:t>Short Term Investments</w:t>
            </w:r>
          </w:p>
        </w:tc>
        <w:tc>
          <w:tcPr>
            <w:tcW w:w="1125" w:type="dxa"/>
            <w:tcBorders>
              <w:top w:val="nil"/>
            </w:tcBorders>
            <w:vAlign w:val="center"/>
          </w:tcPr>
          <w:p w:rsidR="00ED5984" w:rsidRDefault="00ED5984" w:rsidP="00C73BA9">
            <w:pPr>
              <w:spacing w:before="20" w:after="20"/>
              <w:jc w:val="center"/>
            </w:pPr>
            <w:r w:rsidRPr="00F7649D">
              <w:rPr>
                <w:rFonts w:asciiTheme="majorHAnsi" w:hAnsiTheme="majorHAnsi" w:cs="Comic Sans MS"/>
              </w:rPr>
              <w:t>60,000</w:t>
            </w:r>
          </w:p>
        </w:tc>
      </w:tr>
      <w:tr w:rsidR="00ED5984" w:rsidTr="003D6AFB">
        <w:tc>
          <w:tcPr>
            <w:tcW w:w="3570" w:type="dxa"/>
            <w:tcBorders>
              <w:top w:val="nil"/>
            </w:tcBorders>
          </w:tcPr>
          <w:p w:rsidR="00ED5984" w:rsidRPr="00560C29" w:rsidRDefault="00ED5984" w:rsidP="00C73BA9">
            <w:pPr>
              <w:spacing w:before="20" w:after="20"/>
              <w:rPr>
                <w:rFonts w:asciiTheme="majorHAnsi" w:hAnsiTheme="majorHAnsi" w:cs="Comic Sans MS"/>
              </w:rPr>
            </w:pPr>
          </w:p>
        </w:tc>
        <w:tc>
          <w:tcPr>
            <w:tcW w:w="1110" w:type="dxa"/>
            <w:vAlign w:val="center"/>
          </w:tcPr>
          <w:p w:rsidR="00ED5984" w:rsidRPr="005011EB" w:rsidRDefault="00ED5984" w:rsidP="00C73BA9">
            <w:pPr>
              <w:spacing w:before="20" w:after="20"/>
              <w:jc w:val="center"/>
              <w:rPr>
                <w:rFonts w:asciiTheme="majorHAnsi" w:hAnsiTheme="majorHAnsi" w:cs="Comic Sans MS"/>
                <w:b/>
                <w:bCs/>
              </w:rPr>
            </w:pPr>
            <w:r w:rsidRPr="005011EB">
              <w:rPr>
                <w:rFonts w:asciiTheme="majorHAnsi" w:hAnsiTheme="majorHAnsi" w:cs="Comic Sans MS"/>
                <w:b/>
                <w:bCs/>
              </w:rPr>
              <w:t>6,55,750</w:t>
            </w:r>
          </w:p>
        </w:tc>
        <w:tc>
          <w:tcPr>
            <w:tcW w:w="3510" w:type="dxa"/>
            <w:tcBorders>
              <w:top w:val="nil"/>
            </w:tcBorders>
          </w:tcPr>
          <w:p w:rsidR="00ED5984" w:rsidRPr="005011EB" w:rsidRDefault="00ED5984" w:rsidP="00C73BA9">
            <w:pPr>
              <w:spacing w:before="20" w:after="20"/>
              <w:rPr>
                <w:rFonts w:asciiTheme="majorHAnsi" w:hAnsiTheme="majorHAnsi" w:cs="Comic Sans MS"/>
                <w:b/>
                <w:bCs/>
              </w:rPr>
            </w:pPr>
          </w:p>
        </w:tc>
        <w:tc>
          <w:tcPr>
            <w:tcW w:w="1125" w:type="dxa"/>
            <w:vAlign w:val="center"/>
          </w:tcPr>
          <w:p w:rsidR="00ED5984" w:rsidRDefault="00ED5984" w:rsidP="00C73BA9">
            <w:pPr>
              <w:spacing w:before="20" w:after="20"/>
              <w:jc w:val="center"/>
            </w:pPr>
            <w:r w:rsidRPr="005011EB">
              <w:rPr>
                <w:rFonts w:asciiTheme="majorHAnsi" w:hAnsiTheme="majorHAnsi" w:cs="Comic Sans MS"/>
                <w:b/>
                <w:bCs/>
              </w:rPr>
              <w:t>6,55,750</w:t>
            </w:r>
          </w:p>
        </w:tc>
      </w:tr>
    </w:tbl>
    <w:p w:rsidR="00315BFC" w:rsidRPr="00780BEE" w:rsidRDefault="00315BFC" w:rsidP="00C73BA9">
      <w:pPr>
        <w:tabs>
          <w:tab w:val="right" w:pos="5148"/>
          <w:tab w:val="left" w:pos="5329"/>
          <w:tab w:val="right" w:pos="10261"/>
        </w:tabs>
        <w:autoSpaceDE w:val="0"/>
        <w:autoSpaceDN w:val="0"/>
        <w:adjustRightInd w:val="0"/>
        <w:spacing w:before="120" w:after="0"/>
        <w:ind w:left="567"/>
        <w:jc w:val="both"/>
        <w:rPr>
          <w:rFonts w:asciiTheme="majorHAnsi" w:hAnsiTheme="majorHAnsi" w:cs="Comic Sans MS"/>
        </w:rPr>
      </w:pPr>
      <w:r w:rsidRPr="00780BEE">
        <w:rPr>
          <w:rFonts w:asciiTheme="majorHAnsi" w:hAnsiTheme="majorHAnsi" w:cs="Comic Sans MS"/>
        </w:rPr>
        <w:tab/>
        <w:t>Rearrange the above statements in a form suitable for analysis and determine Net Worth,              Quick Assets, Quick Liabilities, Operating Profit and Retained Earnings.</w:t>
      </w:r>
    </w:p>
    <w:p w:rsidR="00315BFC" w:rsidRPr="00780BEE" w:rsidRDefault="00315BFC" w:rsidP="00C73BA9">
      <w:pPr>
        <w:tabs>
          <w:tab w:val="left" w:pos="567"/>
          <w:tab w:val="right" w:pos="5148"/>
          <w:tab w:val="left" w:pos="5329"/>
          <w:tab w:val="right" w:pos="10261"/>
        </w:tabs>
        <w:autoSpaceDE w:val="0"/>
        <w:autoSpaceDN w:val="0"/>
        <w:adjustRightInd w:val="0"/>
        <w:spacing w:before="360" w:after="120"/>
        <w:ind w:left="567" w:hanging="567"/>
        <w:jc w:val="both"/>
        <w:rPr>
          <w:rFonts w:asciiTheme="majorHAnsi" w:hAnsiTheme="majorHAnsi" w:cs="Comic Sans MS"/>
        </w:rPr>
      </w:pPr>
      <w:r w:rsidRPr="00780BEE">
        <w:rPr>
          <w:rFonts w:asciiTheme="majorHAnsi" w:hAnsiTheme="majorHAnsi" w:cs="Comic Sans MS"/>
          <w:b/>
          <w:bCs/>
        </w:rPr>
        <w:t>Q.2</w:t>
      </w:r>
      <w:r w:rsidRPr="00780BEE">
        <w:rPr>
          <w:rFonts w:asciiTheme="majorHAnsi" w:hAnsiTheme="majorHAnsi" w:cs="Comic Sans MS"/>
        </w:rPr>
        <w:tab/>
        <w:t>Balance Sheet of XYZ Ltd. as on 31-3-2003 was as follows :</w:t>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6"/>
        <w:gridCol w:w="1231"/>
        <w:gridCol w:w="3270"/>
        <w:gridCol w:w="1231"/>
      </w:tblGrid>
      <w:tr w:rsidR="00ED73E9" w:rsidTr="003D6AFB">
        <w:tc>
          <w:tcPr>
            <w:tcW w:w="3570" w:type="dxa"/>
            <w:tcBorders>
              <w:bottom w:val="single" w:sz="4" w:space="0" w:color="auto"/>
            </w:tcBorders>
            <w:vAlign w:val="center"/>
          </w:tcPr>
          <w:p w:rsidR="00ED73E9" w:rsidRPr="00F727D5" w:rsidRDefault="00ED73E9" w:rsidP="00C73BA9">
            <w:pPr>
              <w:spacing w:before="20" w:after="20"/>
              <w:rPr>
                <w:rFonts w:asciiTheme="majorHAnsi" w:hAnsiTheme="majorHAnsi" w:cs="Comic Sans MS"/>
                <w:b/>
                <w:bCs/>
              </w:rPr>
            </w:pPr>
            <w:r w:rsidRPr="00F727D5">
              <w:rPr>
                <w:rFonts w:asciiTheme="majorHAnsi" w:hAnsiTheme="majorHAnsi" w:cs="Comic Sans MS"/>
                <w:b/>
                <w:bCs/>
              </w:rPr>
              <w:t>Liabilities</w:t>
            </w:r>
          </w:p>
        </w:tc>
        <w:tc>
          <w:tcPr>
            <w:tcW w:w="1231" w:type="dxa"/>
            <w:tcBorders>
              <w:bottom w:val="single" w:sz="4" w:space="0" w:color="auto"/>
            </w:tcBorders>
            <w:vAlign w:val="center"/>
          </w:tcPr>
          <w:p w:rsidR="00ED73E9" w:rsidRPr="00F727D5" w:rsidRDefault="00ED73E9" w:rsidP="00C73BA9">
            <w:pPr>
              <w:spacing w:before="20" w:after="20"/>
              <w:jc w:val="center"/>
              <w:rPr>
                <w:rFonts w:asciiTheme="majorHAnsi" w:hAnsiTheme="majorHAnsi" w:cs="Comic Sans MS"/>
                <w:b/>
                <w:bCs/>
              </w:rPr>
            </w:pPr>
            <w:r w:rsidRPr="00F727D5">
              <w:rPr>
                <w:rFonts w:asciiTheme="majorHAnsi" w:hAnsiTheme="majorHAnsi" w:cs="Comic Sans MS"/>
                <w:b/>
                <w:bCs/>
                <w:noProof/>
                <w:lang w:val="en-IN" w:eastAsia="en-IN"/>
              </w:rPr>
              <w:drawing>
                <wp:inline distT="0" distB="0" distL="0" distR="0">
                  <wp:extent cx="71645" cy="100425"/>
                  <wp:effectExtent l="19050" t="0" r="4555" b="0"/>
                  <wp:docPr id="7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3283" w:type="dxa"/>
            <w:tcBorders>
              <w:bottom w:val="single" w:sz="4" w:space="0" w:color="auto"/>
            </w:tcBorders>
            <w:vAlign w:val="center"/>
          </w:tcPr>
          <w:p w:rsidR="00ED73E9" w:rsidRPr="00F727D5" w:rsidRDefault="00ED73E9" w:rsidP="00C73BA9">
            <w:pPr>
              <w:spacing w:before="20" w:after="20"/>
              <w:rPr>
                <w:rFonts w:asciiTheme="majorHAnsi" w:hAnsiTheme="majorHAnsi" w:cs="Comic Sans MS"/>
                <w:b/>
                <w:bCs/>
              </w:rPr>
            </w:pPr>
            <w:r w:rsidRPr="00F727D5">
              <w:rPr>
                <w:rFonts w:asciiTheme="majorHAnsi" w:hAnsiTheme="majorHAnsi" w:cs="Comic Sans MS"/>
                <w:b/>
                <w:bCs/>
              </w:rPr>
              <w:t>Assets</w:t>
            </w:r>
          </w:p>
        </w:tc>
        <w:tc>
          <w:tcPr>
            <w:tcW w:w="1231" w:type="dxa"/>
            <w:tcBorders>
              <w:bottom w:val="single" w:sz="4" w:space="0" w:color="auto"/>
            </w:tcBorders>
            <w:vAlign w:val="center"/>
          </w:tcPr>
          <w:p w:rsidR="00ED73E9" w:rsidRDefault="00ED73E9" w:rsidP="00C73BA9">
            <w:pPr>
              <w:spacing w:before="20" w:after="20"/>
              <w:jc w:val="center"/>
            </w:pPr>
            <w:r w:rsidRPr="00F727D5">
              <w:rPr>
                <w:rFonts w:asciiTheme="majorHAnsi" w:hAnsiTheme="majorHAnsi" w:cs="Comic Sans MS"/>
                <w:b/>
                <w:bCs/>
                <w:noProof/>
                <w:lang w:val="en-IN" w:eastAsia="en-IN"/>
              </w:rPr>
              <w:drawing>
                <wp:inline distT="0" distB="0" distL="0" distR="0">
                  <wp:extent cx="71645" cy="100425"/>
                  <wp:effectExtent l="19050" t="0" r="4555" b="0"/>
                  <wp:docPr id="7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ED73E9" w:rsidTr="003D6AFB">
        <w:tc>
          <w:tcPr>
            <w:tcW w:w="3570" w:type="dxa"/>
            <w:tcBorders>
              <w:bottom w:val="nil"/>
            </w:tcBorders>
            <w:vAlign w:val="center"/>
          </w:tcPr>
          <w:p w:rsidR="00ED73E9" w:rsidRPr="00D2737F" w:rsidRDefault="00ED73E9" w:rsidP="00C73BA9">
            <w:pPr>
              <w:spacing w:before="20" w:after="20"/>
              <w:rPr>
                <w:rFonts w:asciiTheme="majorHAnsi" w:hAnsiTheme="majorHAnsi" w:cs="Comic Sans MS"/>
              </w:rPr>
            </w:pPr>
            <w:r w:rsidRPr="00D2737F">
              <w:rPr>
                <w:rFonts w:asciiTheme="majorHAnsi" w:hAnsiTheme="majorHAnsi" w:cs="Comic Sans MS"/>
              </w:rPr>
              <w:t>Share Capital</w:t>
            </w:r>
          </w:p>
        </w:tc>
        <w:tc>
          <w:tcPr>
            <w:tcW w:w="1231" w:type="dxa"/>
            <w:tcBorders>
              <w:bottom w:val="nil"/>
            </w:tcBorders>
            <w:vAlign w:val="center"/>
          </w:tcPr>
          <w:p w:rsidR="00ED73E9" w:rsidRPr="00D2737F" w:rsidRDefault="00ED73E9" w:rsidP="00C73BA9">
            <w:pPr>
              <w:spacing w:before="20" w:after="20"/>
              <w:jc w:val="center"/>
              <w:rPr>
                <w:rFonts w:asciiTheme="majorHAnsi" w:hAnsiTheme="majorHAnsi" w:cs="Comic Sans MS"/>
              </w:rPr>
            </w:pPr>
            <w:r w:rsidRPr="00D2737F">
              <w:rPr>
                <w:rFonts w:asciiTheme="majorHAnsi" w:hAnsiTheme="majorHAnsi" w:cs="Comic Sans MS"/>
              </w:rPr>
              <w:t>6,50,000</w:t>
            </w:r>
          </w:p>
        </w:tc>
        <w:tc>
          <w:tcPr>
            <w:tcW w:w="3283" w:type="dxa"/>
            <w:tcBorders>
              <w:bottom w:val="nil"/>
            </w:tcBorders>
            <w:vAlign w:val="center"/>
          </w:tcPr>
          <w:p w:rsidR="00ED73E9" w:rsidRPr="00D2737F" w:rsidRDefault="00ED73E9" w:rsidP="00C73BA9">
            <w:pPr>
              <w:spacing w:before="20" w:after="20"/>
              <w:rPr>
                <w:rFonts w:asciiTheme="majorHAnsi" w:hAnsiTheme="majorHAnsi" w:cs="Comic Sans MS"/>
              </w:rPr>
            </w:pPr>
            <w:r w:rsidRPr="00D2737F">
              <w:rPr>
                <w:rFonts w:asciiTheme="majorHAnsi" w:hAnsiTheme="majorHAnsi" w:cs="Comic Sans MS"/>
              </w:rPr>
              <w:t>Goodwill</w:t>
            </w:r>
          </w:p>
        </w:tc>
        <w:tc>
          <w:tcPr>
            <w:tcW w:w="1231" w:type="dxa"/>
            <w:tcBorders>
              <w:bottom w:val="nil"/>
            </w:tcBorders>
            <w:vAlign w:val="center"/>
          </w:tcPr>
          <w:p w:rsidR="00ED73E9" w:rsidRDefault="00ED73E9" w:rsidP="00C73BA9">
            <w:pPr>
              <w:spacing w:before="20" w:after="20"/>
              <w:jc w:val="center"/>
            </w:pPr>
            <w:r w:rsidRPr="00D2737F">
              <w:rPr>
                <w:rFonts w:asciiTheme="majorHAnsi" w:hAnsiTheme="majorHAnsi" w:cs="Comic Sans MS"/>
              </w:rPr>
              <w:t>25,000</w:t>
            </w:r>
          </w:p>
        </w:tc>
      </w:tr>
      <w:tr w:rsidR="00ED73E9" w:rsidTr="003D6AFB">
        <w:tc>
          <w:tcPr>
            <w:tcW w:w="3570" w:type="dxa"/>
            <w:tcBorders>
              <w:top w:val="nil"/>
              <w:bottom w:val="nil"/>
            </w:tcBorders>
            <w:vAlign w:val="center"/>
          </w:tcPr>
          <w:p w:rsidR="00ED73E9" w:rsidRPr="00A126C8" w:rsidRDefault="00ED73E9" w:rsidP="00C73BA9">
            <w:pPr>
              <w:spacing w:before="20" w:after="20"/>
              <w:rPr>
                <w:rFonts w:asciiTheme="majorHAnsi" w:hAnsiTheme="majorHAnsi" w:cs="Comic Sans MS"/>
              </w:rPr>
            </w:pPr>
            <w:r w:rsidRPr="00A126C8">
              <w:rPr>
                <w:rFonts w:asciiTheme="majorHAnsi" w:hAnsiTheme="majorHAnsi" w:cs="Comic Sans MS"/>
              </w:rPr>
              <w:t>Capital Reserve</w:t>
            </w:r>
          </w:p>
        </w:tc>
        <w:tc>
          <w:tcPr>
            <w:tcW w:w="1231" w:type="dxa"/>
            <w:tcBorders>
              <w:top w:val="nil"/>
              <w:bottom w:val="nil"/>
            </w:tcBorders>
            <w:vAlign w:val="center"/>
          </w:tcPr>
          <w:p w:rsidR="00ED73E9" w:rsidRPr="00A126C8" w:rsidRDefault="00ED73E9" w:rsidP="00C73BA9">
            <w:pPr>
              <w:spacing w:before="20" w:after="20"/>
              <w:jc w:val="center"/>
              <w:rPr>
                <w:rFonts w:asciiTheme="majorHAnsi" w:hAnsiTheme="majorHAnsi" w:cs="Comic Sans MS"/>
              </w:rPr>
            </w:pPr>
            <w:r w:rsidRPr="00A126C8">
              <w:rPr>
                <w:rFonts w:asciiTheme="majorHAnsi" w:hAnsiTheme="majorHAnsi" w:cs="Comic Sans MS"/>
              </w:rPr>
              <w:t>2,500</w:t>
            </w:r>
          </w:p>
        </w:tc>
        <w:tc>
          <w:tcPr>
            <w:tcW w:w="3283" w:type="dxa"/>
            <w:tcBorders>
              <w:top w:val="nil"/>
              <w:bottom w:val="nil"/>
            </w:tcBorders>
            <w:vAlign w:val="center"/>
          </w:tcPr>
          <w:p w:rsidR="00ED73E9" w:rsidRPr="00A126C8" w:rsidRDefault="00ED73E9" w:rsidP="00C73BA9">
            <w:pPr>
              <w:spacing w:before="20" w:after="20"/>
              <w:rPr>
                <w:rFonts w:asciiTheme="majorHAnsi" w:hAnsiTheme="majorHAnsi" w:cs="Comic Sans MS"/>
              </w:rPr>
            </w:pPr>
            <w:r w:rsidRPr="00A126C8">
              <w:rPr>
                <w:rFonts w:asciiTheme="majorHAnsi" w:hAnsiTheme="majorHAnsi" w:cs="Comic Sans MS"/>
              </w:rPr>
              <w:t>Land</w:t>
            </w:r>
          </w:p>
        </w:tc>
        <w:tc>
          <w:tcPr>
            <w:tcW w:w="1231" w:type="dxa"/>
            <w:tcBorders>
              <w:top w:val="nil"/>
              <w:bottom w:val="nil"/>
            </w:tcBorders>
            <w:vAlign w:val="center"/>
          </w:tcPr>
          <w:p w:rsidR="00ED73E9" w:rsidRDefault="00ED73E9" w:rsidP="00C73BA9">
            <w:pPr>
              <w:spacing w:before="20" w:after="20"/>
              <w:jc w:val="center"/>
            </w:pPr>
            <w:r w:rsidRPr="00A126C8">
              <w:rPr>
                <w:rFonts w:asciiTheme="majorHAnsi" w:hAnsiTheme="majorHAnsi" w:cs="Comic Sans MS"/>
              </w:rPr>
              <w:t>1,29,000</w:t>
            </w:r>
          </w:p>
        </w:tc>
      </w:tr>
      <w:tr w:rsidR="00ED73E9" w:rsidTr="005A2C0F">
        <w:tc>
          <w:tcPr>
            <w:tcW w:w="3570" w:type="dxa"/>
            <w:tcBorders>
              <w:top w:val="nil"/>
              <w:bottom w:val="nil"/>
            </w:tcBorders>
            <w:vAlign w:val="center"/>
          </w:tcPr>
          <w:p w:rsidR="00ED73E9" w:rsidRPr="003F42EE" w:rsidRDefault="00ED73E9" w:rsidP="00C73BA9">
            <w:pPr>
              <w:spacing w:before="20" w:after="20"/>
              <w:rPr>
                <w:rFonts w:asciiTheme="majorHAnsi" w:hAnsiTheme="majorHAnsi" w:cs="Comic Sans MS"/>
              </w:rPr>
            </w:pPr>
            <w:r w:rsidRPr="003F42EE">
              <w:rPr>
                <w:rFonts w:asciiTheme="majorHAnsi" w:hAnsiTheme="majorHAnsi" w:cs="Comic Sans MS"/>
              </w:rPr>
              <w:t>General Reserve</w:t>
            </w:r>
          </w:p>
        </w:tc>
        <w:tc>
          <w:tcPr>
            <w:tcW w:w="1231" w:type="dxa"/>
            <w:tcBorders>
              <w:top w:val="nil"/>
              <w:bottom w:val="nil"/>
            </w:tcBorders>
            <w:vAlign w:val="center"/>
          </w:tcPr>
          <w:p w:rsidR="00ED73E9" w:rsidRPr="003F42EE" w:rsidRDefault="00ED73E9" w:rsidP="00C73BA9">
            <w:pPr>
              <w:spacing w:before="20" w:after="20"/>
              <w:jc w:val="center"/>
              <w:rPr>
                <w:rFonts w:asciiTheme="majorHAnsi" w:hAnsiTheme="majorHAnsi" w:cs="Comic Sans MS"/>
              </w:rPr>
            </w:pPr>
            <w:r w:rsidRPr="003F42EE">
              <w:rPr>
                <w:rFonts w:asciiTheme="majorHAnsi" w:hAnsiTheme="majorHAnsi" w:cs="Comic Sans MS"/>
              </w:rPr>
              <w:t>1,20,410</w:t>
            </w:r>
          </w:p>
        </w:tc>
        <w:tc>
          <w:tcPr>
            <w:tcW w:w="3283" w:type="dxa"/>
            <w:tcBorders>
              <w:top w:val="nil"/>
              <w:bottom w:val="nil"/>
            </w:tcBorders>
            <w:vAlign w:val="center"/>
          </w:tcPr>
          <w:p w:rsidR="00ED73E9" w:rsidRPr="003F42EE" w:rsidRDefault="00ED73E9" w:rsidP="00C73BA9">
            <w:pPr>
              <w:spacing w:before="20" w:after="20"/>
              <w:rPr>
                <w:rFonts w:asciiTheme="majorHAnsi" w:hAnsiTheme="majorHAnsi" w:cs="Comic Sans MS"/>
              </w:rPr>
            </w:pPr>
            <w:r w:rsidRPr="003F42EE">
              <w:rPr>
                <w:rFonts w:asciiTheme="majorHAnsi" w:hAnsiTheme="majorHAnsi" w:cs="Comic Sans MS"/>
              </w:rPr>
              <w:t>Premises - Leasehold</w:t>
            </w:r>
          </w:p>
        </w:tc>
        <w:tc>
          <w:tcPr>
            <w:tcW w:w="1231" w:type="dxa"/>
            <w:tcBorders>
              <w:top w:val="nil"/>
              <w:bottom w:val="nil"/>
            </w:tcBorders>
            <w:vAlign w:val="center"/>
          </w:tcPr>
          <w:p w:rsidR="00ED73E9" w:rsidRDefault="00ED73E9" w:rsidP="00C73BA9">
            <w:pPr>
              <w:spacing w:before="20" w:after="20"/>
              <w:jc w:val="center"/>
            </w:pPr>
            <w:r w:rsidRPr="003F42EE">
              <w:rPr>
                <w:rFonts w:asciiTheme="majorHAnsi" w:hAnsiTheme="majorHAnsi" w:cs="Comic Sans MS"/>
              </w:rPr>
              <w:t>1,50,000</w:t>
            </w:r>
          </w:p>
        </w:tc>
      </w:tr>
      <w:tr w:rsidR="00ED73E9" w:rsidTr="005A2C0F">
        <w:tc>
          <w:tcPr>
            <w:tcW w:w="3570" w:type="dxa"/>
            <w:tcBorders>
              <w:top w:val="nil"/>
              <w:bottom w:val="nil"/>
            </w:tcBorders>
            <w:vAlign w:val="center"/>
          </w:tcPr>
          <w:p w:rsidR="00ED73E9" w:rsidRPr="00064904" w:rsidRDefault="00ED73E9" w:rsidP="00C73BA9">
            <w:pPr>
              <w:spacing w:before="20" w:after="20"/>
              <w:rPr>
                <w:rFonts w:asciiTheme="majorHAnsi" w:hAnsiTheme="majorHAnsi" w:cs="Comic Sans MS"/>
              </w:rPr>
            </w:pPr>
            <w:r w:rsidRPr="00064904">
              <w:rPr>
                <w:rFonts w:asciiTheme="majorHAnsi" w:hAnsiTheme="majorHAnsi" w:cs="Comic Sans MS"/>
              </w:rPr>
              <w:t>Contingency Reserve</w:t>
            </w:r>
          </w:p>
        </w:tc>
        <w:tc>
          <w:tcPr>
            <w:tcW w:w="1231" w:type="dxa"/>
            <w:tcBorders>
              <w:top w:val="nil"/>
              <w:bottom w:val="nil"/>
            </w:tcBorders>
            <w:vAlign w:val="center"/>
          </w:tcPr>
          <w:p w:rsidR="00ED73E9" w:rsidRPr="00064904" w:rsidRDefault="00ED73E9" w:rsidP="00C73BA9">
            <w:pPr>
              <w:spacing w:before="20" w:after="20"/>
              <w:jc w:val="center"/>
              <w:rPr>
                <w:rFonts w:asciiTheme="majorHAnsi" w:hAnsiTheme="majorHAnsi" w:cs="Comic Sans MS"/>
              </w:rPr>
            </w:pPr>
            <w:r w:rsidRPr="00064904">
              <w:rPr>
                <w:rFonts w:asciiTheme="majorHAnsi" w:hAnsiTheme="majorHAnsi" w:cs="Comic Sans MS"/>
              </w:rPr>
              <w:t>42,500</w:t>
            </w:r>
          </w:p>
        </w:tc>
        <w:tc>
          <w:tcPr>
            <w:tcW w:w="3283" w:type="dxa"/>
            <w:tcBorders>
              <w:top w:val="nil"/>
              <w:bottom w:val="nil"/>
            </w:tcBorders>
            <w:vAlign w:val="center"/>
          </w:tcPr>
          <w:p w:rsidR="00ED73E9" w:rsidRPr="00064904" w:rsidRDefault="00ED73E9" w:rsidP="00C73BA9">
            <w:pPr>
              <w:spacing w:before="20" w:after="20"/>
              <w:rPr>
                <w:rFonts w:asciiTheme="majorHAnsi" w:hAnsiTheme="majorHAnsi" w:cs="Comic Sans MS"/>
              </w:rPr>
            </w:pPr>
            <w:r w:rsidRPr="00064904">
              <w:rPr>
                <w:rFonts w:asciiTheme="majorHAnsi" w:hAnsiTheme="majorHAnsi" w:cs="Comic Sans MS"/>
              </w:rPr>
              <w:t>Plant</w:t>
            </w:r>
          </w:p>
        </w:tc>
        <w:tc>
          <w:tcPr>
            <w:tcW w:w="1231" w:type="dxa"/>
            <w:tcBorders>
              <w:top w:val="nil"/>
              <w:bottom w:val="nil"/>
            </w:tcBorders>
            <w:vAlign w:val="center"/>
          </w:tcPr>
          <w:p w:rsidR="00ED73E9" w:rsidRDefault="00ED73E9" w:rsidP="00C73BA9">
            <w:pPr>
              <w:spacing w:before="20" w:after="20"/>
              <w:jc w:val="center"/>
            </w:pPr>
            <w:r w:rsidRPr="00064904">
              <w:rPr>
                <w:rFonts w:asciiTheme="majorHAnsi" w:hAnsiTheme="majorHAnsi" w:cs="Comic Sans MS"/>
              </w:rPr>
              <w:t>2,34,395</w:t>
            </w:r>
          </w:p>
        </w:tc>
      </w:tr>
      <w:tr w:rsidR="00ED73E9" w:rsidTr="005A2C0F">
        <w:tc>
          <w:tcPr>
            <w:tcW w:w="3570" w:type="dxa"/>
            <w:tcBorders>
              <w:top w:val="nil"/>
              <w:bottom w:val="nil"/>
            </w:tcBorders>
            <w:vAlign w:val="center"/>
          </w:tcPr>
          <w:p w:rsidR="00ED73E9" w:rsidRPr="00461400" w:rsidRDefault="00ED73E9" w:rsidP="00C73BA9">
            <w:pPr>
              <w:spacing w:before="20" w:after="20"/>
              <w:rPr>
                <w:rFonts w:asciiTheme="majorHAnsi" w:hAnsiTheme="majorHAnsi" w:cs="Comic Sans MS"/>
              </w:rPr>
            </w:pPr>
            <w:r w:rsidRPr="00461400">
              <w:rPr>
                <w:rFonts w:asciiTheme="majorHAnsi" w:hAnsiTheme="majorHAnsi" w:cs="Comic Sans MS"/>
              </w:rPr>
              <w:t>P &amp; L A/c</w:t>
            </w:r>
          </w:p>
        </w:tc>
        <w:tc>
          <w:tcPr>
            <w:tcW w:w="1231" w:type="dxa"/>
            <w:tcBorders>
              <w:top w:val="nil"/>
              <w:bottom w:val="nil"/>
            </w:tcBorders>
            <w:vAlign w:val="center"/>
          </w:tcPr>
          <w:p w:rsidR="00ED73E9" w:rsidRPr="00461400" w:rsidRDefault="00ED73E9" w:rsidP="00C73BA9">
            <w:pPr>
              <w:spacing w:before="20" w:after="20"/>
              <w:jc w:val="center"/>
              <w:rPr>
                <w:rFonts w:asciiTheme="majorHAnsi" w:hAnsiTheme="majorHAnsi" w:cs="Comic Sans MS"/>
              </w:rPr>
            </w:pPr>
            <w:r w:rsidRPr="00461400">
              <w:rPr>
                <w:rFonts w:asciiTheme="majorHAnsi" w:hAnsiTheme="majorHAnsi" w:cs="Comic Sans MS"/>
              </w:rPr>
              <w:t>18,777</w:t>
            </w:r>
          </w:p>
        </w:tc>
        <w:tc>
          <w:tcPr>
            <w:tcW w:w="3283" w:type="dxa"/>
            <w:tcBorders>
              <w:top w:val="nil"/>
              <w:bottom w:val="nil"/>
            </w:tcBorders>
            <w:vAlign w:val="center"/>
          </w:tcPr>
          <w:p w:rsidR="00ED73E9" w:rsidRPr="00461400" w:rsidRDefault="00ED73E9" w:rsidP="00C73BA9">
            <w:pPr>
              <w:spacing w:before="20" w:after="20"/>
              <w:rPr>
                <w:rFonts w:asciiTheme="majorHAnsi" w:hAnsiTheme="majorHAnsi" w:cs="Comic Sans MS"/>
              </w:rPr>
            </w:pPr>
            <w:r w:rsidRPr="00461400">
              <w:rPr>
                <w:rFonts w:asciiTheme="majorHAnsi" w:hAnsiTheme="majorHAnsi" w:cs="Comic Sans MS"/>
              </w:rPr>
              <w:t>Furniture</w:t>
            </w:r>
          </w:p>
        </w:tc>
        <w:tc>
          <w:tcPr>
            <w:tcW w:w="1231" w:type="dxa"/>
            <w:tcBorders>
              <w:top w:val="nil"/>
              <w:bottom w:val="nil"/>
            </w:tcBorders>
            <w:vAlign w:val="center"/>
          </w:tcPr>
          <w:p w:rsidR="00ED73E9" w:rsidRDefault="00ED73E9" w:rsidP="00C73BA9">
            <w:pPr>
              <w:spacing w:before="20" w:after="20"/>
              <w:jc w:val="center"/>
            </w:pPr>
            <w:r w:rsidRPr="00461400">
              <w:rPr>
                <w:rFonts w:asciiTheme="majorHAnsi" w:hAnsiTheme="majorHAnsi" w:cs="Comic Sans MS"/>
              </w:rPr>
              <w:t>8,575</w:t>
            </w:r>
          </w:p>
        </w:tc>
      </w:tr>
      <w:tr w:rsidR="00ED73E9" w:rsidTr="003D6AFB">
        <w:tc>
          <w:tcPr>
            <w:tcW w:w="3570" w:type="dxa"/>
            <w:tcBorders>
              <w:top w:val="nil"/>
              <w:bottom w:val="nil"/>
            </w:tcBorders>
            <w:vAlign w:val="center"/>
          </w:tcPr>
          <w:p w:rsidR="00ED73E9" w:rsidRPr="001538F3" w:rsidRDefault="00ED73E9" w:rsidP="00C73BA9">
            <w:pPr>
              <w:spacing w:before="20" w:after="20"/>
              <w:rPr>
                <w:rFonts w:asciiTheme="majorHAnsi" w:hAnsiTheme="majorHAnsi" w:cs="Comic Sans MS"/>
              </w:rPr>
            </w:pPr>
            <w:r w:rsidRPr="001538F3">
              <w:rPr>
                <w:rFonts w:asciiTheme="majorHAnsi" w:hAnsiTheme="majorHAnsi" w:cs="Comic Sans MS"/>
              </w:rPr>
              <w:t>5% Debentures</w:t>
            </w:r>
          </w:p>
        </w:tc>
        <w:tc>
          <w:tcPr>
            <w:tcW w:w="1231" w:type="dxa"/>
            <w:tcBorders>
              <w:top w:val="nil"/>
              <w:bottom w:val="nil"/>
            </w:tcBorders>
            <w:vAlign w:val="center"/>
          </w:tcPr>
          <w:p w:rsidR="00ED73E9" w:rsidRPr="001538F3" w:rsidRDefault="00ED73E9" w:rsidP="00C73BA9">
            <w:pPr>
              <w:spacing w:before="20" w:after="20"/>
              <w:jc w:val="center"/>
              <w:rPr>
                <w:rFonts w:asciiTheme="majorHAnsi" w:hAnsiTheme="majorHAnsi" w:cs="Comic Sans MS"/>
              </w:rPr>
            </w:pPr>
            <w:r w:rsidRPr="001538F3">
              <w:rPr>
                <w:rFonts w:asciiTheme="majorHAnsi" w:hAnsiTheme="majorHAnsi" w:cs="Comic Sans MS"/>
              </w:rPr>
              <w:t>1,57,500</w:t>
            </w:r>
          </w:p>
        </w:tc>
        <w:tc>
          <w:tcPr>
            <w:tcW w:w="3283" w:type="dxa"/>
            <w:tcBorders>
              <w:top w:val="nil"/>
              <w:bottom w:val="nil"/>
            </w:tcBorders>
            <w:vAlign w:val="center"/>
          </w:tcPr>
          <w:p w:rsidR="00ED73E9" w:rsidRPr="001538F3" w:rsidRDefault="00ED73E9" w:rsidP="00C73BA9">
            <w:pPr>
              <w:spacing w:before="20" w:after="20"/>
              <w:rPr>
                <w:rFonts w:asciiTheme="majorHAnsi" w:hAnsiTheme="majorHAnsi" w:cs="Comic Sans MS"/>
              </w:rPr>
            </w:pPr>
            <w:r w:rsidRPr="001538F3">
              <w:rPr>
                <w:rFonts w:asciiTheme="majorHAnsi" w:hAnsiTheme="majorHAnsi" w:cs="Comic Sans MS"/>
              </w:rPr>
              <w:t>M.F. Liquid Scheme Units</w:t>
            </w:r>
          </w:p>
        </w:tc>
        <w:tc>
          <w:tcPr>
            <w:tcW w:w="1231" w:type="dxa"/>
            <w:tcBorders>
              <w:top w:val="nil"/>
              <w:bottom w:val="nil"/>
            </w:tcBorders>
            <w:vAlign w:val="center"/>
          </w:tcPr>
          <w:p w:rsidR="00ED73E9" w:rsidRDefault="00ED73E9" w:rsidP="00C73BA9">
            <w:pPr>
              <w:spacing w:before="20" w:after="20"/>
              <w:jc w:val="center"/>
            </w:pPr>
            <w:r w:rsidRPr="001538F3">
              <w:rPr>
                <w:rFonts w:asciiTheme="majorHAnsi" w:hAnsiTheme="majorHAnsi" w:cs="Comic Sans MS"/>
              </w:rPr>
              <w:t>71,400</w:t>
            </w:r>
          </w:p>
        </w:tc>
      </w:tr>
      <w:tr w:rsidR="00ED73E9" w:rsidTr="003D6AFB">
        <w:tc>
          <w:tcPr>
            <w:tcW w:w="3570" w:type="dxa"/>
            <w:tcBorders>
              <w:top w:val="nil"/>
              <w:bottom w:val="nil"/>
            </w:tcBorders>
            <w:vAlign w:val="center"/>
          </w:tcPr>
          <w:p w:rsidR="00ED73E9" w:rsidRPr="0093347E" w:rsidRDefault="00ED73E9" w:rsidP="00C73BA9">
            <w:pPr>
              <w:spacing w:before="20" w:after="20"/>
              <w:rPr>
                <w:rFonts w:asciiTheme="majorHAnsi" w:hAnsiTheme="majorHAnsi" w:cs="Comic Sans MS"/>
              </w:rPr>
            </w:pPr>
            <w:r w:rsidRPr="0093347E">
              <w:rPr>
                <w:rFonts w:asciiTheme="majorHAnsi" w:hAnsiTheme="majorHAnsi" w:cs="Comic Sans MS"/>
              </w:rPr>
              <w:t>Sundry Creditors</w:t>
            </w:r>
          </w:p>
        </w:tc>
        <w:tc>
          <w:tcPr>
            <w:tcW w:w="1231" w:type="dxa"/>
            <w:tcBorders>
              <w:top w:val="nil"/>
              <w:bottom w:val="nil"/>
            </w:tcBorders>
            <w:vAlign w:val="center"/>
          </w:tcPr>
          <w:p w:rsidR="00ED73E9" w:rsidRPr="0093347E" w:rsidRDefault="00ED73E9" w:rsidP="00C73BA9">
            <w:pPr>
              <w:spacing w:before="20" w:after="20"/>
              <w:jc w:val="center"/>
              <w:rPr>
                <w:rFonts w:asciiTheme="majorHAnsi" w:hAnsiTheme="majorHAnsi" w:cs="Comic Sans MS"/>
              </w:rPr>
            </w:pPr>
            <w:r w:rsidRPr="0093347E">
              <w:rPr>
                <w:rFonts w:asciiTheme="majorHAnsi" w:hAnsiTheme="majorHAnsi" w:cs="Comic Sans MS"/>
              </w:rPr>
              <w:t>73,900</w:t>
            </w:r>
          </w:p>
        </w:tc>
        <w:tc>
          <w:tcPr>
            <w:tcW w:w="3283" w:type="dxa"/>
            <w:tcBorders>
              <w:top w:val="nil"/>
              <w:bottom w:val="nil"/>
            </w:tcBorders>
            <w:vAlign w:val="center"/>
          </w:tcPr>
          <w:p w:rsidR="00ED73E9" w:rsidRPr="0093347E" w:rsidRDefault="00ED73E9" w:rsidP="00C73BA9">
            <w:pPr>
              <w:spacing w:before="20" w:after="20"/>
              <w:rPr>
                <w:rFonts w:asciiTheme="majorHAnsi" w:hAnsiTheme="majorHAnsi" w:cs="Comic Sans MS"/>
              </w:rPr>
            </w:pPr>
            <w:r w:rsidRPr="0093347E">
              <w:rPr>
                <w:rFonts w:asciiTheme="majorHAnsi" w:hAnsiTheme="majorHAnsi" w:cs="Comic Sans MS"/>
              </w:rPr>
              <w:t>Stock</w:t>
            </w:r>
          </w:p>
        </w:tc>
        <w:tc>
          <w:tcPr>
            <w:tcW w:w="1231" w:type="dxa"/>
            <w:tcBorders>
              <w:top w:val="nil"/>
              <w:bottom w:val="nil"/>
            </w:tcBorders>
            <w:vAlign w:val="center"/>
          </w:tcPr>
          <w:p w:rsidR="00ED73E9" w:rsidRDefault="00ED73E9" w:rsidP="00C73BA9">
            <w:pPr>
              <w:spacing w:before="20" w:after="20"/>
              <w:jc w:val="center"/>
            </w:pPr>
            <w:r w:rsidRPr="0093347E">
              <w:rPr>
                <w:rFonts w:asciiTheme="majorHAnsi" w:hAnsiTheme="majorHAnsi" w:cs="Comic Sans MS"/>
              </w:rPr>
              <w:t>1,96,770</w:t>
            </w:r>
          </w:p>
        </w:tc>
      </w:tr>
      <w:tr w:rsidR="00ED73E9" w:rsidTr="003D6AFB">
        <w:tc>
          <w:tcPr>
            <w:tcW w:w="3570" w:type="dxa"/>
            <w:tcBorders>
              <w:top w:val="nil"/>
              <w:bottom w:val="nil"/>
            </w:tcBorders>
            <w:vAlign w:val="center"/>
          </w:tcPr>
          <w:p w:rsidR="00ED73E9" w:rsidRPr="00192AA3" w:rsidRDefault="00ED73E9" w:rsidP="00C73BA9">
            <w:pPr>
              <w:spacing w:before="20" w:after="20"/>
              <w:rPr>
                <w:rFonts w:asciiTheme="majorHAnsi" w:hAnsiTheme="majorHAnsi" w:cs="Comic Sans MS"/>
              </w:rPr>
            </w:pPr>
            <w:r w:rsidRPr="00192AA3">
              <w:rPr>
                <w:rFonts w:asciiTheme="majorHAnsi" w:hAnsiTheme="majorHAnsi" w:cs="Comic Sans MS"/>
              </w:rPr>
              <w:t>Proposed Dividend</w:t>
            </w:r>
          </w:p>
        </w:tc>
        <w:tc>
          <w:tcPr>
            <w:tcW w:w="1231" w:type="dxa"/>
            <w:tcBorders>
              <w:top w:val="nil"/>
              <w:bottom w:val="nil"/>
            </w:tcBorders>
            <w:vAlign w:val="center"/>
          </w:tcPr>
          <w:p w:rsidR="00ED73E9" w:rsidRPr="00192AA3" w:rsidRDefault="00ED73E9" w:rsidP="00C73BA9">
            <w:pPr>
              <w:spacing w:before="20" w:after="20"/>
              <w:jc w:val="center"/>
              <w:rPr>
                <w:rFonts w:asciiTheme="majorHAnsi" w:hAnsiTheme="majorHAnsi" w:cs="Comic Sans MS"/>
              </w:rPr>
            </w:pPr>
            <w:r w:rsidRPr="00192AA3">
              <w:rPr>
                <w:rFonts w:asciiTheme="majorHAnsi" w:hAnsiTheme="majorHAnsi" w:cs="Comic Sans MS"/>
              </w:rPr>
              <w:t>75,000</w:t>
            </w:r>
          </w:p>
        </w:tc>
        <w:tc>
          <w:tcPr>
            <w:tcW w:w="3283" w:type="dxa"/>
            <w:tcBorders>
              <w:top w:val="nil"/>
              <w:bottom w:val="nil"/>
            </w:tcBorders>
            <w:vAlign w:val="center"/>
          </w:tcPr>
          <w:p w:rsidR="00ED73E9" w:rsidRPr="00192AA3" w:rsidRDefault="00ED73E9" w:rsidP="00C73BA9">
            <w:pPr>
              <w:spacing w:before="20" w:after="20"/>
              <w:rPr>
                <w:rFonts w:asciiTheme="majorHAnsi" w:hAnsiTheme="majorHAnsi" w:cs="Comic Sans MS"/>
              </w:rPr>
            </w:pPr>
            <w:r w:rsidRPr="00192AA3">
              <w:rPr>
                <w:rFonts w:asciiTheme="majorHAnsi" w:hAnsiTheme="majorHAnsi" w:cs="Comic Sans MS"/>
              </w:rPr>
              <w:t>Debtors</w:t>
            </w:r>
          </w:p>
        </w:tc>
        <w:tc>
          <w:tcPr>
            <w:tcW w:w="1231" w:type="dxa"/>
            <w:tcBorders>
              <w:top w:val="nil"/>
              <w:bottom w:val="nil"/>
            </w:tcBorders>
            <w:vAlign w:val="center"/>
          </w:tcPr>
          <w:p w:rsidR="00ED73E9" w:rsidRDefault="00ED73E9" w:rsidP="00C73BA9">
            <w:pPr>
              <w:spacing w:before="20" w:after="20"/>
              <w:jc w:val="center"/>
            </w:pPr>
            <w:r w:rsidRPr="00192AA3">
              <w:rPr>
                <w:rFonts w:asciiTheme="majorHAnsi" w:hAnsiTheme="majorHAnsi" w:cs="Comic Sans MS"/>
              </w:rPr>
              <w:t>2,03,942</w:t>
            </w:r>
          </w:p>
        </w:tc>
      </w:tr>
      <w:tr w:rsidR="00ED73E9" w:rsidTr="003D6AFB">
        <w:tc>
          <w:tcPr>
            <w:tcW w:w="3570" w:type="dxa"/>
            <w:tcBorders>
              <w:top w:val="nil"/>
              <w:bottom w:val="nil"/>
            </w:tcBorders>
            <w:vAlign w:val="center"/>
          </w:tcPr>
          <w:p w:rsidR="00ED73E9" w:rsidRPr="00D62812" w:rsidRDefault="00ED73E9" w:rsidP="00C73BA9">
            <w:pPr>
              <w:spacing w:before="20" w:after="20"/>
              <w:rPr>
                <w:rFonts w:asciiTheme="majorHAnsi" w:hAnsiTheme="majorHAnsi" w:cs="Comic Sans MS"/>
              </w:rPr>
            </w:pPr>
            <w:r w:rsidRPr="00D62812">
              <w:rPr>
                <w:rFonts w:asciiTheme="majorHAnsi" w:hAnsiTheme="majorHAnsi" w:cs="Comic Sans MS"/>
              </w:rPr>
              <w:t>Provision for Taxation</w:t>
            </w:r>
          </w:p>
        </w:tc>
        <w:tc>
          <w:tcPr>
            <w:tcW w:w="1231" w:type="dxa"/>
            <w:tcBorders>
              <w:top w:val="nil"/>
              <w:bottom w:val="nil"/>
            </w:tcBorders>
            <w:vAlign w:val="center"/>
          </w:tcPr>
          <w:p w:rsidR="00ED73E9" w:rsidRPr="00D62812" w:rsidRDefault="00ED73E9" w:rsidP="00C73BA9">
            <w:pPr>
              <w:spacing w:before="20" w:after="20"/>
              <w:jc w:val="center"/>
              <w:rPr>
                <w:rFonts w:asciiTheme="majorHAnsi" w:hAnsiTheme="majorHAnsi" w:cs="Comic Sans MS"/>
              </w:rPr>
            </w:pPr>
            <w:r w:rsidRPr="00D62812">
              <w:rPr>
                <w:rFonts w:asciiTheme="majorHAnsi" w:hAnsiTheme="majorHAnsi" w:cs="Comic Sans MS"/>
              </w:rPr>
              <w:t>25,000</w:t>
            </w:r>
          </w:p>
        </w:tc>
        <w:tc>
          <w:tcPr>
            <w:tcW w:w="3283" w:type="dxa"/>
            <w:tcBorders>
              <w:top w:val="nil"/>
              <w:bottom w:val="nil"/>
            </w:tcBorders>
            <w:vAlign w:val="center"/>
          </w:tcPr>
          <w:p w:rsidR="00ED73E9" w:rsidRPr="00D62812" w:rsidRDefault="00ED73E9" w:rsidP="00C73BA9">
            <w:pPr>
              <w:spacing w:before="20" w:after="20"/>
              <w:rPr>
                <w:rFonts w:asciiTheme="majorHAnsi" w:hAnsiTheme="majorHAnsi" w:cs="Comic Sans MS"/>
              </w:rPr>
            </w:pPr>
            <w:r w:rsidRPr="00D62812">
              <w:rPr>
                <w:rFonts w:asciiTheme="majorHAnsi" w:hAnsiTheme="majorHAnsi" w:cs="Comic Sans MS"/>
              </w:rPr>
              <w:t>Cash and Bank</w:t>
            </w:r>
          </w:p>
        </w:tc>
        <w:tc>
          <w:tcPr>
            <w:tcW w:w="1231" w:type="dxa"/>
            <w:tcBorders>
              <w:top w:val="nil"/>
              <w:bottom w:val="nil"/>
            </w:tcBorders>
            <w:vAlign w:val="center"/>
          </w:tcPr>
          <w:p w:rsidR="00ED73E9" w:rsidRDefault="00ED73E9" w:rsidP="00C73BA9">
            <w:pPr>
              <w:spacing w:before="20" w:after="20"/>
              <w:jc w:val="center"/>
            </w:pPr>
            <w:r w:rsidRPr="00D62812">
              <w:rPr>
                <w:rFonts w:asciiTheme="majorHAnsi" w:hAnsiTheme="majorHAnsi" w:cs="Comic Sans MS"/>
              </w:rPr>
              <w:t>1,21,280</w:t>
            </w:r>
          </w:p>
        </w:tc>
      </w:tr>
      <w:tr w:rsidR="00ED73E9" w:rsidTr="003D6AFB">
        <w:tc>
          <w:tcPr>
            <w:tcW w:w="3570" w:type="dxa"/>
            <w:tcBorders>
              <w:top w:val="nil"/>
              <w:bottom w:val="nil"/>
            </w:tcBorders>
            <w:vAlign w:val="center"/>
          </w:tcPr>
          <w:p w:rsidR="00ED73E9" w:rsidRPr="001538F3" w:rsidRDefault="00ED73E9" w:rsidP="00C73BA9">
            <w:pPr>
              <w:spacing w:before="20" w:after="20"/>
              <w:rPr>
                <w:rFonts w:asciiTheme="majorHAnsi" w:hAnsiTheme="majorHAnsi" w:cs="Comic Sans MS"/>
              </w:rPr>
            </w:pPr>
          </w:p>
        </w:tc>
        <w:tc>
          <w:tcPr>
            <w:tcW w:w="1231" w:type="dxa"/>
            <w:tcBorders>
              <w:top w:val="nil"/>
              <w:bottom w:val="nil"/>
            </w:tcBorders>
            <w:vAlign w:val="center"/>
          </w:tcPr>
          <w:p w:rsidR="00ED73E9" w:rsidRPr="001538F3" w:rsidRDefault="00ED73E9" w:rsidP="00C73BA9">
            <w:pPr>
              <w:spacing w:before="20" w:after="20"/>
              <w:jc w:val="center"/>
              <w:rPr>
                <w:rFonts w:asciiTheme="majorHAnsi" w:hAnsiTheme="majorHAnsi" w:cs="Comic Sans MS"/>
              </w:rPr>
            </w:pPr>
          </w:p>
        </w:tc>
        <w:tc>
          <w:tcPr>
            <w:tcW w:w="3283" w:type="dxa"/>
            <w:tcBorders>
              <w:top w:val="nil"/>
              <w:bottom w:val="nil"/>
            </w:tcBorders>
            <w:vAlign w:val="center"/>
          </w:tcPr>
          <w:p w:rsidR="00ED73E9" w:rsidRPr="00E07DAC" w:rsidRDefault="00ED73E9" w:rsidP="00C73BA9">
            <w:pPr>
              <w:spacing w:before="20" w:after="20"/>
              <w:rPr>
                <w:rFonts w:asciiTheme="majorHAnsi" w:hAnsiTheme="majorHAnsi" w:cs="Comic Sans MS"/>
              </w:rPr>
            </w:pPr>
            <w:r w:rsidRPr="00E07DAC">
              <w:rPr>
                <w:rFonts w:asciiTheme="majorHAnsi" w:hAnsiTheme="majorHAnsi" w:cs="Comic Sans MS"/>
              </w:rPr>
              <w:t>Advance Tax</w:t>
            </w:r>
          </w:p>
        </w:tc>
        <w:tc>
          <w:tcPr>
            <w:tcW w:w="1231" w:type="dxa"/>
            <w:tcBorders>
              <w:top w:val="nil"/>
              <w:bottom w:val="nil"/>
            </w:tcBorders>
            <w:vAlign w:val="center"/>
          </w:tcPr>
          <w:p w:rsidR="00ED73E9" w:rsidRDefault="00ED73E9" w:rsidP="00C73BA9">
            <w:pPr>
              <w:spacing w:before="20" w:after="20"/>
              <w:jc w:val="center"/>
            </w:pPr>
            <w:r w:rsidRPr="00E07DAC">
              <w:rPr>
                <w:rFonts w:asciiTheme="majorHAnsi" w:hAnsiTheme="majorHAnsi" w:cs="Comic Sans MS"/>
              </w:rPr>
              <w:t>23,675</w:t>
            </w:r>
          </w:p>
        </w:tc>
      </w:tr>
      <w:tr w:rsidR="00ED73E9" w:rsidTr="003D6AFB">
        <w:tc>
          <w:tcPr>
            <w:tcW w:w="3570" w:type="dxa"/>
            <w:tcBorders>
              <w:top w:val="nil"/>
              <w:bottom w:val="nil"/>
            </w:tcBorders>
            <w:vAlign w:val="center"/>
          </w:tcPr>
          <w:p w:rsidR="00ED73E9" w:rsidRPr="001538F3" w:rsidRDefault="00ED73E9" w:rsidP="00C73BA9">
            <w:pPr>
              <w:spacing w:before="20" w:after="20"/>
              <w:rPr>
                <w:rFonts w:asciiTheme="majorHAnsi" w:hAnsiTheme="majorHAnsi" w:cs="Comic Sans MS"/>
              </w:rPr>
            </w:pPr>
          </w:p>
        </w:tc>
        <w:tc>
          <w:tcPr>
            <w:tcW w:w="1231" w:type="dxa"/>
            <w:tcBorders>
              <w:top w:val="nil"/>
              <w:bottom w:val="single" w:sz="4" w:space="0" w:color="auto"/>
            </w:tcBorders>
            <w:vAlign w:val="center"/>
          </w:tcPr>
          <w:p w:rsidR="00ED73E9" w:rsidRPr="001538F3" w:rsidRDefault="00ED73E9" w:rsidP="00C73BA9">
            <w:pPr>
              <w:spacing w:before="20" w:after="20"/>
              <w:jc w:val="center"/>
              <w:rPr>
                <w:rFonts w:asciiTheme="majorHAnsi" w:hAnsiTheme="majorHAnsi" w:cs="Comic Sans MS"/>
              </w:rPr>
            </w:pPr>
          </w:p>
        </w:tc>
        <w:tc>
          <w:tcPr>
            <w:tcW w:w="3283" w:type="dxa"/>
            <w:tcBorders>
              <w:top w:val="nil"/>
              <w:bottom w:val="nil"/>
            </w:tcBorders>
            <w:vAlign w:val="center"/>
          </w:tcPr>
          <w:p w:rsidR="00ED73E9" w:rsidRPr="000A3C98" w:rsidRDefault="00ED73E9" w:rsidP="00C73BA9">
            <w:pPr>
              <w:spacing w:before="20" w:after="20"/>
              <w:rPr>
                <w:rFonts w:asciiTheme="majorHAnsi" w:hAnsiTheme="majorHAnsi" w:cs="Comic Sans MS"/>
              </w:rPr>
            </w:pPr>
            <w:r w:rsidRPr="000A3C98">
              <w:rPr>
                <w:rFonts w:asciiTheme="majorHAnsi" w:hAnsiTheme="majorHAnsi" w:cs="Comic Sans MS"/>
              </w:rPr>
              <w:t>Preliminary Expenses</w:t>
            </w:r>
          </w:p>
        </w:tc>
        <w:tc>
          <w:tcPr>
            <w:tcW w:w="1231" w:type="dxa"/>
            <w:tcBorders>
              <w:top w:val="nil"/>
              <w:bottom w:val="single" w:sz="4" w:space="0" w:color="auto"/>
            </w:tcBorders>
            <w:vAlign w:val="center"/>
          </w:tcPr>
          <w:p w:rsidR="00ED73E9" w:rsidRDefault="00ED73E9" w:rsidP="00C73BA9">
            <w:pPr>
              <w:spacing w:before="20" w:after="20"/>
              <w:jc w:val="center"/>
            </w:pPr>
            <w:r w:rsidRPr="000A3C98">
              <w:rPr>
                <w:rFonts w:asciiTheme="majorHAnsi" w:hAnsiTheme="majorHAnsi" w:cs="Comic Sans MS"/>
              </w:rPr>
              <w:t>1,550</w:t>
            </w:r>
          </w:p>
        </w:tc>
      </w:tr>
      <w:tr w:rsidR="00ED73E9" w:rsidTr="003D6AFB">
        <w:tc>
          <w:tcPr>
            <w:tcW w:w="3570" w:type="dxa"/>
            <w:tcBorders>
              <w:top w:val="nil"/>
            </w:tcBorders>
            <w:vAlign w:val="center"/>
          </w:tcPr>
          <w:p w:rsidR="00ED73E9" w:rsidRPr="0057041D" w:rsidRDefault="00ED73E9" w:rsidP="00C73BA9">
            <w:pPr>
              <w:spacing w:before="20" w:after="20"/>
              <w:rPr>
                <w:rFonts w:asciiTheme="majorHAnsi" w:hAnsiTheme="majorHAnsi" w:cs="Comic Sans MS"/>
                <w:b/>
                <w:bCs/>
              </w:rPr>
            </w:pPr>
            <w:r w:rsidRPr="0057041D">
              <w:rPr>
                <w:rFonts w:asciiTheme="majorHAnsi" w:hAnsiTheme="majorHAnsi" w:cs="Comic Sans MS"/>
                <w:b/>
                <w:bCs/>
              </w:rPr>
              <w:t xml:space="preserve">Total </w:t>
            </w:r>
            <w:r w:rsidR="00C73BA9" w:rsidRPr="00C73BA9">
              <w:rPr>
                <w:rFonts w:asciiTheme="majorHAnsi" w:hAnsiTheme="majorHAnsi" w:cs="Comic Sans MS"/>
                <w:b/>
                <w:bCs/>
                <w:noProof/>
                <w:lang w:val="en-IN" w:eastAsia="en-IN"/>
              </w:rPr>
              <w:drawing>
                <wp:inline distT="0" distB="0" distL="0" distR="0">
                  <wp:extent cx="71645" cy="100425"/>
                  <wp:effectExtent l="19050" t="0" r="4555" b="0"/>
                  <wp:docPr id="10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231" w:type="dxa"/>
            <w:tcBorders>
              <w:top w:val="single" w:sz="4" w:space="0" w:color="auto"/>
            </w:tcBorders>
            <w:vAlign w:val="center"/>
          </w:tcPr>
          <w:p w:rsidR="00ED73E9" w:rsidRPr="0057041D" w:rsidRDefault="00ED73E9" w:rsidP="00C73BA9">
            <w:pPr>
              <w:spacing w:before="20" w:after="20"/>
              <w:jc w:val="center"/>
              <w:rPr>
                <w:rFonts w:asciiTheme="majorHAnsi" w:hAnsiTheme="majorHAnsi" w:cs="Comic Sans MS"/>
                <w:b/>
                <w:bCs/>
              </w:rPr>
            </w:pPr>
            <w:r w:rsidRPr="0057041D">
              <w:rPr>
                <w:rFonts w:asciiTheme="majorHAnsi" w:hAnsiTheme="majorHAnsi" w:cs="Comic Sans MS"/>
                <w:b/>
                <w:bCs/>
              </w:rPr>
              <w:t>11,65,587</w:t>
            </w:r>
          </w:p>
        </w:tc>
        <w:tc>
          <w:tcPr>
            <w:tcW w:w="3283" w:type="dxa"/>
            <w:tcBorders>
              <w:top w:val="nil"/>
            </w:tcBorders>
            <w:vAlign w:val="center"/>
          </w:tcPr>
          <w:p w:rsidR="00ED73E9" w:rsidRPr="0057041D" w:rsidRDefault="00ED73E9" w:rsidP="00C73BA9">
            <w:pPr>
              <w:spacing w:before="20" w:after="20"/>
              <w:rPr>
                <w:rFonts w:asciiTheme="majorHAnsi" w:hAnsiTheme="majorHAnsi" w:cs="Comic Sans MS"/>
                <w:b/>
                <w:bCs/>
              </w:rPr>
            </w:pPr>
            <w:r w:rsidRPr="0057041D">
              <w:rPr>
                <w:rFonts w:asciiTheme="majorHAnsi" w:hAnsiTheme="majorHAnsi" w:cs="Comic Sans MS"/>
                <w:b/>
                <w:bCs/>
              </w:rPr>
              <w:t xml:space="preserve">Total </w:t>
            </w:r>
            <w:r w:rsidR="00C73BA9" w:rsidRPr="00C73BA9">
              <w:rPr>
                <w:rFonts w:asciiTheme="majorHAnsi" w:hAnsiTheme="majorHAnsi" w:cs="Comic Sans MS"/>
                <w:b/>
                <w:bCs/>
                <w:noProof/>
                <w:lang w:val="en-IN" w:eastAsia="en-IN"/>
              </w:rPr>
              <w:drawing>
                <wp:inline distT="0" distB="0" distL="0" distR="0">
                  <wp:extent cx="71645" cy="100425"/>
                  <wp:effectExtent l="19050" t="0" r="4555" b="0"/>
                  <wp:docPr id="10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231" w:type="dxa"/>
            <w:tcBorders>
              <w:top w:val="single" w:sz="4" w:space="0" w:color="auto"/>
            </w:tcBorders>
            <w:vAlign w:val="center"/>
          </w:tcPr>
          <w:p w:rsidR="00ED73E9" w:rsidRDefault="00ED73E9" w:rsidP="00C73BA9">
            <w:pPr>
              <w:spacing w:before="20" w:after="20"/>
              <w:jc w:val="center"/>
            </w:pPr>
            <w:r w:rsidRPr="0057041D">
              <w:rPr>
                <w:rFonts w:asciiTheme="majorHAnsi" w:hAnsiTheme="majorHAnsi" w:cs="Comic Sans MS"/>
                <w:b/>
                <w:bCs/>
              </w:rPr>
              <w:t>11,65,587</w:t>
            </w:r>
          </w:p>
        </w:tc>
      </w:tr>
    </w:tbl>
    <w:p w:rsidR="00315BFC" w:rsidRPr="00780BEE" w:rsidRDefault="00315BFC" w:rsidP="00C73BA9">
      <w:pPr>
        <w:tabs>
          <w:tab w:val="right" w:pos="5148"/>
          <w:tab w:val="left" w:pos="5329"/>
          <w:tab w:val="right" w:pos="10261"/>
        </w:tabs>
        <w:autoSpaceDE w:val="0"/>
        <w:autoSpaceDN w:val="0"/>
        <w:adjustRightInd w:val="0"/>
        <w:spacing w:before="120" w:after="40"/>
        <w:ind w:left="567"/>
        <w:jc w:val="both"/>
        <w:rPr>
          <w:rFonts w:asciiTheme="majorHAnsi" w:hAnsiTheme="majorHAnsi" w:cs="Comic Sans MS"/>
        </w:rPr>
      </w:pPr>
      <w:r w:rsidRPr="00780BEE">
        <w:rPr>
          <w:rFonts w:asciiTheme="majorHAnsi" w:hAnsiTheme="majorHAnsi" w:cs="Comic Sans MS"/>
        </w:rPr>
        <w:t>Re-Arrange the above Balance Sheet in a form suitable for analysis and give the following :</w:t>
      </w:r>
    </w:p>
    <w:p w:rsidR="00315BFC" w:rsidRPr="00780BEE" w:rsidRDefault="00315BFC" w:rsidP="00624CC1">
      <w:pPr>
        <w:tabs>
          <w:tab w:val="left" w:pos="567"/>
          <w:tab w:val="left" w:pos="1134"/>
          <w:tab w:val="left" w:pos="3600"/>
          <w:tab w:val="left" w:pos="4140"/>
          <w:tab w:val="left" w:pos="6300"/>
          <w:tab w:val="left" w:pos="6840"/>
        </w:tabs>
        <w:autoSpaceDE w:val="0"/>
        <w:autoSpaceDN w:val="0"/>
        <w:adjustRightInd w:val="0"/>
        <w:spacing w:after="0"/>
        <w:ind w:left="567" w:right="1" w:hanging="567"/>
        <w:jc w:val="both"/>
        <w:rPr>
          <w:rFonts w:asciiTheme="majorHAnsi" w:hAnsiTheme="majorHAnsi" w:cs="Comic Sans MS"/>
        </w:rPr>
      </w:pPr>
      <w:r w:rsidRPr="00780BEE">
        <w:rPr>
          <w:rFonts w:asciiTheme="majorHAnsi" w:hAnsiTheme="majorHAnsi" w:cs="Comic Sans MS"/>
        </w:rPr>
        <w:tab/>
        <w:t>(a)</w:t>
      </w:r>
      <w:r w:rsidRPr="00780BEE">
        <w:rPr>
          <w:rFonts w:asciiTheme="majorHAnsi" w:hAnsiTheme="majorHAnsi" w:cs="Comic Sans MS"/>
        </w:rPr>
        <w:tab/>
        <w:t>Current Assets</w:t>
      </w:r>
      <w:r w:rsidRPr="00780BEE">
        <w:rPr>
          <w:rFonts w:asciiTheme="majorHAnsi" w:hAnsiTheme="majorHAnsi" w:cs="Comic Sans MS"/>
        </w:rPr>
        <w:tab/>
        <w:t>(b)</w:t>
      </w:r>
      <w:r w:rsidRPr="00780BEE">
        <w:rPr>
          <w:rFonts w:asciiTheme="majorHAnsi" w:hAnsiTheme="majorHAnsi" w:cs="Comic Sans MS"/>
        </w:rPr>
        <w:tab/>
        <w:t>Quick Assets</w:t>
      </w:r>
      <w:r w:rsidRPr="00780BEE">
        <w:rPr>
          <w:rFonts w:asciiTheme="majorHAnsi" w:hAnsiTheme="majorHAnsi" w:cs="Comic Sans MS"/>
        </w:rPr>
        <w:tab/>
        <w:t>(c)</w:t>
      </w:r>
      <w:r w:rsidRPr="00780BEE">
        <w:rPr>
          <w:rFonts w:asciiTheme="majorHAnsi" w:hAnsiTheme="majorHAnsi" w:cs="Comic Sans MS"/>
        </w:rPr>
        <w:tab/>
        <w:t>Intangible Assets</w:t>
      </w:r>
    </w:p>
    <w:p w:rsidR="00315BFC" w:rsidRPr="00780BEE" w:rsidRDefault="00315BFC" w:rsidP="00624CC1">
      <w:pPr>
        <w:tabs>
          <w:tab w:val="left" w:pos="567"/>
          <w:tab w:val="left" w:pos="1134"/>
          <w:tab w:val="left" w:pos="3600"/>
          <w:tab w:val="left" w:pos="4140"/>
          <w:tab w:val="left" w:pos="6300"/>
          <w:tab w:val="left" w:pos="6840"/>
        </w:tabs>
        <w:autoSpaceDE w:val="0"/>
        <w:autoSpaceDN w:val="0"/>
        <w:adjustRightInd w:val="0"/>
        <w:spacing w:after="0"/>
        <w:ind w:left="567" w:right="1" w:hanging="567"/>
        <w:jc w:val="both"/>
        <w:rPr>
          <w:rFonts w:asciiTheme="majorHAnsi" w:hAnsiTheme="majorHAnsi" w:cs="Comic Sans MS"/>
        </w:rPr>
      </w:pPr>
      <w:r w:rsidRPr="00780BEE">
        <w:rPr>
          <w:rFonts w:asciiTheme="majorHAnsi" w:hAnsiTheme="majorHAnsi" w:cs="Comic Sans MS"/>
        </w:rPr>
        <w:tab/>
        <w:t>(d)</w:t>
      </w:r>
      <w:r w:rsidRPr="00780BEE">
        <w:rPr>
          <w:rFonts w:asciiTheme="majorHAnsi" w:hAnsiTheme="majorHAnsi" w:cs="Comic Sans MS"/>
        </w:rPr>
        <w:tab/>
        <w:t>Fictitious Assets</w:t>
      </w:r>
      <w:r w:rsidRPr="00780BEE">
        <w:rPr>
          <w:rFonts w:asciiTheme="majorHAnsi" w:hAnsiTheme="majorHAnsi" w:cs="Comic Sans MS"/>
        </w:rPr>
        <w:tab/>
        <w:t>(e)</w:t>
      </w:r>
      <w:r w:rsidRPr="00780BEE">
        <w:rPr>
          <w:rFonts w:asciiTheme="majorHAnsi" w:hAnsiTheme="majorHAnsi" w:cs="Comic Sans MS"/>
        </w:rPr>
        <w:tab/>
        <w:t>Fixed Assets</w:t>
      </w:r>
      <w:r w:rsidRPr="00780BEE">
        <w:rPr>
          <w:rFonts w:asciiTheme="majorHAnsi" w:hAnsiTheme="majorHAnsi" w:cs="Comic Sans MS"/>
        </w:rPr>
        <w:tab/>
        <w:t>(f)</w:t>
      </w:r>
      <w:r w:rsidRPr="00780BEE">
        <w:rPr>
          <w:rFonts w:asciiTheme="majorHAnsi" w:hAnsiTheme="majorHAnsi" w:cs="Comic Sans MS"/>
        </w:rPr>
        <w:tab/>
        <w:t>Fixed Liabilities</w:t>
      </w:r>
      <w:r w:rsidRPr="00780BEE">
        <w:rPr>
          <w:rFonts w:asciiTheme="majorHAnsi" w:hAnsiTheme="majorHAnsi" w:cs="Comic Sans MS"/>
        </w:rPr>
        <w:tab/>
      </w:r>
    </w:p>
    <w:p w:rsidR="00315BFC" w:rsidRPr="00780BEE" w:rsidRDefault="00315BFC" w:rsidP="00624CC1">
      <w:pPr>
        <w:tabs>
          <w:tab w:val="left" w:pos="567"/>
          <w:tab w:val="left" w:pos="1134"/>
          <w:tab w:val="left" w:pos="3600"/>
          <w:tab w:val="left" w:pos="4140"/>
          <w:tab w:val="left" w:pos="6300"/>
          <w:tab w:val="left" w:pos="6840"/>
        </w:tabs>
        <w:autoSpaceDE w:val="0"/>
        <w:autoSpaceDN w:val="0"/>
        <w:adjustRightInd w:val="0"/>
        <w:spacing w:after="0"/>
        <w:ind w:left="567" w:right="1" w:hanging="567"/>
        <w:jc w:val="both"/>
        <w:rPr>
          <w:rFonts w:asciiTheme="majorHAnsi" w:hAnsiTheme="majorHAnsi" w:cs="Comic Sans MS"/>
        </w:rPr>
      </w:pPr>
      <w:r w:rsidRPr="00780BEE">
        <w:rPr>
          <w:rFonts w:asciiTheme="majorHAnsi" w:hAnsiTheme="majorHAnsi" w:cs="Comic Sans MS"/>
        </w:rPr>
        <w:tab/>
        <w:t>(g)</w:t>
      </w:r>
      <w:r w:rsidRPr="00780BEE">
        <w:rPr>
          <w:rFonts w:asciiTheme="majorHAnsi" w:hAnsiTheme="majorHAnsi" w:cs="Comic Sans MS"/>
        </w:rPr>
        <w:tab/>
        <w:t>Proprietors’ Funds</w:t>
      </w:r>
      <w:r w:rsidRPr="00780BEE">
        <w:rPr>
          <w:rFonts w:asciiTheme="majorHAnsi" w:hAnsiTheme="majorHAnsi" w:cs="Comic Sans MS"/>
        </w:rPr>
        <w:tab/>
        <w:t>(h)</w:t>
      </w:r>
      <w:r w:rsidRPr="00780BEE">
        <w:rPr>
          <w:rFonts w:asciiTheme="majorHAnsi" w:hAnsiTheme="majorHAnsi" w:cs="Comic Sans MS"/>
        </w:rPr>
        <w:tab/>
        <w:t>Working Capital</w:t>
      </w:r>
      <w:r w:rsidRPr="00780BEE">
        <w:rPr>
          <w:rFonts w:asciiTheme="majorHAnsi" w:hAnsiTheme="majorHAnsi" w:cs="Comic Sans MS"/>
        </w:rPr>
        <w:tab/>
        <w:t>(i)</w:t>
      </w:r>
      <w:r w:rsidRPr="00780BEE">
        <w:rPr>
          <w:rFonts w:asciiTheme="majorHAnsi" w:hAnsiTheme="majorHAnsi" w:cs="Comic Sans MS"/>
        </w:rPr>
        <w:tab/>
        <w:t>Total Funds Employed</w:t>
      </w:r>
      <w:r w:rsidRPr="00780BEE">
        <w:rPr>
          <w:rFonts w:asciiTheme="majorHAnsi" w:hAnsiTheme="majorHAnsi" w:cs="Comic Sans MS"/>
        </w:rPr>
        <w:tab/>
      </w:r>
    </w:p>
    <w:p w:rsidR="00315BFC" w:rsidRPr="00780BEE" w:rsidRDefault="00315BFC" w:rsidP="00624CC1">
      <w:pPr>
        <w:tabs>
          <w:tab w:val="left" w:pos="567"/>
          <w:tab w:val="left" w:pos="1134"/>
          <w:tab w:val="left" w:pos="3600"/>
          <w:tab w:val="left" w:pos="4140"/>
          <w:tab w:val="left" w:pos="6300"/>
          <w:tab w:val="left" w:pos="6840"/>
        </w:tabs>
        <w:autoSpaceDE w:val="0"/>
        <w:autoSpaceDN w:val="0"/>
        <w:adjustRightInd w:val="0"/>
        <w:spacing w:after="0"/>
        <w:ind w:left="567" w:right="1" w:hanging="567"/>
        <w:jc w:val="both"/>
        <w:rPr>
          <w:rFonts w:asciiTheme="majorHAnsi" w:hAnsiTheme="majorHAnsi" w:cs="Comic Sans MS"/>
        </w:rPr>
      </w:pPr>
      <w:r w:rsidRPr="00780BEE">
        <w:rPr>
          <w:rFonts w:asciiTheme="majorHAnsi" w:hAnsiTheme="majorHAnsi" w:cs="Comic Sans MS"/>
        </w:rPr>
        <w:tab/>
        <w:t>(j)</w:t>
      </w:r>
      <w:r w:rsidRPr="00780BEE">
        <w:rPr>
          <w:rFonts w:asciiTheme="majorHAnsi" w:hAnsiTheme="majorHAnsi" w:cs="Comic Sans MS"/>
        </w:rPr>
        <w:tab/>
        <w:t>Secured Loans</w:t>
      </w:r>
      <w:r w:rsidRPr="00780BEE">
        <w:rPr>
          <w:rFonts w:asciiTheme="majorHAnsi" w:hAnsiTheme="majorHAnsi" w:cs="Comic Sans MS"/>
        </w:rPr>
        <w:tab/>
        <w:t>(k)</w:t>
      </w:r>
      <w:r w:rsidRPr="00780BEE">
        <w:rPr>
          <w:rFonts w:asciiTheme="majorHAnsi" w:hAnsiTheme="majorHAnsi" w:cs="Comic Sans MS"/>
        </w:rPr>
        <w:tab/>
        <w:t>Owned Funds</w:t>
      </w:r>
    </w:p>
    <w:p w:rsidR="00315BFC" w:rsidRPr="00780BEE" w:rsidRDefault="00315BFC" w:rsidP="00C73BA9">
      <w:pPr>
        <w:tabs>
          <w:tab w:val="left" w:pos="567"/>
          <w:tab w:val="right" w:pos="5148"/>
          <w:tab w:val="left" w:pos="5329"/>
          <w:tab w:val="right" w:pos="10261"/>
        </w:tabs>
        <w:autoSpaceDE w:val="0"/>
        <w:autoSpaceDN w:val="0"/>
        <w:adjustRightInd w:val="0"/>
        <w:spacing w:before="360" w:after="120"/>
        <w:ind w:left="567" w:hanging="567"/>
        <w:rPr>
          <w:rFonts w:asciiTheme="majorHAnsi" w:hAnsiTheme="majorHAnsi" w:cs="Comic Sans MS"/>
        </w:rPr>
      </w:pPr>
      <w:r w:rsidRPr="00780BEE">
        <w:rPr>
          <w:rFonts w:asciiTheme="majorHAnsi" w:hAnsiTheme="majorHAnsi" w:cs="Comic Sans MS"/>
          <w:b/>
          <w:bCs/>
        </w:rPr>
        <w:t>Q.3</w:t>
      </w:r>
      <w:r w:rsidRPr="00780BEE">
        <w:rPr>
          <w:rFonts w:asciiTheme="majorHAnsi" w:hAnsiTheme="majorHAnsi" w:cs="Comic Sans MS"/>
        </w:rPr>
        <w:tab/>
        <w:t>From the following Trial balances from the books of Account of CHETAN Ltd. for the year ended 31-12-2006 you are required to prepare vertical Income statement and vertical balance sheet.</w:t>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6"/>
        <w:gridCol w:w="1231"/>
        <w:gridCol w:w="3271"/>
        <w:gridCol w:w="1230"/>
      </w:tblGrid>
      <w:tr w:rsidR="0002525E" w:rsidTr="0002525E">
        <w:tc>
          <w:tcPr>
            <w:tcW w:w="3570" w:type="dxa"/>
            <w:tcBorders>
              <w:bottom w:val="single" w:sz="4" w:space="0" w:color="auto"/>
            </w:tcBorders>
            <w:vAlign w:val="center"/>
          </w:tcPr>
          <w:p w:rsidR="0002525E" w:rsidRPr="009D63CF" w:rsidRDefault="0002525E" w:rsidP="005A2C0F">
            <w:pPr>
              <w:spacing w:before="20" w:after="20"/>
              <w:rPr>
                <w:rFonts w:asciiTheme="majorHAnsi" w:hAnsiTheme="majorHAnsi" w:cs="Comic Sans MS"/>
              </w:rPr>
            </w:pPr>
            <w:r>
              <w:rPr>
                <w:rFonts w:asciiTheme="majorHAnsi" w:hAnsiTheme="majorHAnsi" w:cs="Comic Sans MS"/>
                <w:b/>
                <w:bCs/>
              </w:rPr>
              <w:t>Particulars</w:t>
            </w:r>
          </w:p>
        </w:tc>
        <w:tc>
          <w:tcPr>
            <w:tcW w:w="1231" w:type="dxa"/>
            <w:tcBorders>
              <w:bottom w:val="single" w:sz="4" w:space="0" w:color="auto"/>
            </w:tcBorders>
            <w:vAlign w:val="center"/>
          </w:tcPr>
          <w:p w:rsidR="0002525E" w:rsidRPr="00ED49FB" w:rsidRDefault="0002525E" w:rsidP="005A2C0F">
            <w:pPr>
              <w:spacing w:before="20" w:after="20"/>
              <w:jc w:val="right"/>
              <w:rPr>
                <w:rFonts w:asciiTheme="majorHAnsi" w:hAnsiTheme="majorHAnsi" w:cs="Comic Sans MS"/>
                <w:b/>
              </w:rPr>
            </w:pPr>
            <w:r w:rsidRPr="00780BEE">
              <w:rPr>
                <w:rFonts w:asciiTheme="majorHAnsi" w:hAnsiTheme="majorHAnsi" w:cs="Comic Sans MS"/>
                <w:b/>
                <w:bCs/>
              </w:rPr>
              <w:t>Amt.</w:t>
            </w:r>
            <w:r w:rsidR="00F8500D">
              <w:rPr>
                <w:rFonts w:asciiTheme="majorHAnsi" w:hAnsiTheme="majorHAnsi" w:cs="Comic Sans MS"/>
                <w:b/>
                <w:noProof/>
              </w:rPr>
              <w:t xml:space="preserve"> </w:t>
            </w:r>
            <w:r w:rsidRPr="00ED49FB">
              <w:rPr>
                <w:rFonts w:asciiTheme="majorHAnsi" w:hAnsiTheme="majorHAnsi" w:cs="Comic Sans MS"/>
                <w:b/>
                <w:noProof/>
                <w:lang w:val="en-IN" w:eastAsia="en-IN"/>
              </w:rPr>
              <w:drawing>
                <wp:inline distT="0" distB="0" distL="0" distR="0">
                  <wp:extent cx="71120" cy="76200"/>
                  <wp:effectExtent l="19050" t="0" r="5080" b="0"/>
                  <wp:docPr id="7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c>
          <w:tcPr>
            <w:tcW w:w="3283" w:type="dxa"/>
            <w:tcBorders>
              <w:bottom w:val="single" w:sz="4" w:space="0" w:color="auto"/>
            </w:tcBorders>
            <w:vAlign w:val="center"/>
          </w:tcPr>
          <w:p w:rsidR="0002525E" w:rsidRPr="009D63CF" w:rsidRDefault="0002525E" w:rsidP="005A2C0F">
            <w:pPr>
              <w:spacing w:before="20" w:after="20"/>
              <w:rPr>
                <w:rFonts w:asciiTheme="majorHAnsi" w:hAnsiTheme="majorHAnsi" w:cs="Comic Sans MS"/>
              </w:rPr>
            </w:pPr>
            <w:r>
              <w:rPr>
                <w:rFonts w:asciiTheme="majorHAnsi" w:hAnsiTheme="majorHAnsi" w:cs="Comic Sans MS"/>
                <w:b/>
                <w:bCs/>
              </w:rPr>
              <w:t>Particulars</w:t>
            </w:r>
          </w:p>
        </w:tc>
        <w:tc>
          <w:tcPr>
            <w:tcW w:w="1231" w:type="dxa"/>
            <w:tcBorders>
              <w:bottom w:val="single" w:sz="4" w:space="0" w:color="auto"/>
            </w:tcBorders>
            <w:vAlign w:val="center"/>
          </w:tcPr>
          <w:p w:rsidR="0002525E" w:rsidRPr="009D63CF" w:rsidRDefault="0002525E" w:rsidP="005A2C0F">
            <w:pPr>
              <w:spacing w:before="20" w:after="20"/>
              <w:jc w:val="right"/>
              <w:rPr>
                <w:rFonts w:asciiTheme="majorHAnsi" w:hAnsiTheme="majorHAnsi" w:cs="Comic Sans MS"/>
              </w:rPr>
            </w:pPr>
            <w:r w:rsidRPr="00780BEE">
              <w:rPr>
                <w:rFonts w:asciiTheme="majorHAnsi" w:hAnsiTheme="majorHAnsi" w:cs="Comic Sans MS"/>
                <w:b/>
                <w:bCs/>
              </w:rPr>
              <w:t>Amt.</w:t>
            </w:r>
            <w:r w:rsidR="00F8500D">
              <w:rPr>
                <w:rFonts w:asciiTheme="majorHAnsi" w:hAnsiTheme="majorHAnsi" w:cs="Comic Sans MS"/>
                <w:b/>
                <w:bCs/>
              </w:rPr>
              <w:t xml:space="preserve"> </w:t>
            </w:r>
            <w:r w:rsidRPr="00ED49FB">
              <w:rPr>
                <w:rFonts w:asciiTheme="majorHAnsi" w:hAnsiTheme="majorHAnsi" w:cs="Comic Sans MS"/>
                <w:noProof/>
                <w:lang w:val="en-IN" w:eastAsia="en-IN"/>
              </w:rPr>
              <w:drawing>
                <wp:inline distT="0" distB="0" distL="0" distR="0">
                  <wp:extent cx="71120" cy="76200"/>
                  <wp:effectExtent l="19050" t="0" r="5080" b="0"/>
                  <wp:docPr id="7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78908" cy="84544"/>
                          </a:xfrm>
                          <a:prstGeom prst="rect">
                            <a:avLst/>
                          </a:prstGeom>
                          <a:noFill/>
                        </pic:spPr>
                      </pic:pic>
                    </a:graphicData>
                  </a:graphic>
                </wp:inline>
              </w:drawing>
            </w:r>
          </w:p>
        </w:tc>
      </w:tr>
      <w:tr w:rsidR="0002525E" w:rsidTr="0002525E">
        <w:tc>
          <w:tcPr>
            <w:tcW w:w="3570" w:type="dxa"/>
            <w:tcBorders>
              <w:bottom w:val="nil"/>
            </w:tcBorders>
            <w:vAlign w:val="center"/>
          </w:tcPr>
          <w:p w:rsidR="0002525E" w:rsidRPr="00CE27DF" w:rsidRDefault="0002525E" w:rsidP="005A2C0F">
            <w:pPr>
              <w:spacing w:before="20" w:after="20"/>
              <w:rPr>
                <w:rFonts w:asciiTheme="majorHAnsi" w:hAnsiTheme="majorHAnsi" w:cs="Comic Sans MS"/>
              </w:rPr>
            </w:pPr>
            <w:r w:rsidRPr="00CE27DF">
              <w:rPr>
                <w:rFonts w:asciiTheme="majorHAnsi" w:hAnsiTheme="majorHAnsi" w:cs="Comic Sans MS"/>
              </w:rPr>
              <w:t>Advertising</w:t>
            </w:r>
          </w:p>
        </w:tc>
        <w:tc>
          <w:tcPr>
            <w:tcW w:w="1231" w:type="dxa"/>
            <w:tcBorders>
              <w:bottom w:val="nil"/>
            </w:tcBorders>
            <w:vAlign w:val="center"/>
          </w:tcPr>
          <w:p w:rsidR="0002525E" w:rsidRPr="00CE27DF" w:rsidRDefault="0002525E" w:rsidP="005A2C0F">
            <w:pPr>
              <w:spacing w:before="20" w:after="20"/>
              <w:jc w:val="right"/>
              <w:rPr>
                <w:rFonts w:asciiTheme="majorHAnsi" w:hAnsiTheme="majorHAnsi" w:cs="Comic Sans MS"/>
              </w:rPr>
            </w:pPr>
            <w:r w:rsidRPr="00CE27DF">
              <w:rPr>
                <w:rFonts w:asciiTheme="majorHAnsi" w:hAnsiTheme="majorHAnsi" w:cs="Comic Sans MS"/>
              </w:rPr>
              <w:t>25,000</w:t>
            </w:r>
          </w:p>
        </w:tc>
        <w:tc>
          <w:tcPr>
            <w:tcW w:w="3283" w:type="dxa"/>
            <w:tcBorders>
              <w:bottom w:val="nil"/>
            </w:tcBorders>
            <w:vAlign w:val="center"/>
          </w:tcPr>
          <w:p w:rsidR="0002525E" w:rsidRPr="00CE27DF" w:rsidRDefault="0002525E" w:rsidP="005A2C0F">
            <w:pPr>
              <w:spacing w:before="20" w:after="20"/>
              <w:rPr>
                <w:rFonts w:asciiTheme="majorHAnsi" w:hAnsiTheme="majorHAnsi" w:cs="Comic Sans MS"/>
              </w:rPr>
            </w:pPr>
            <w:r w:rsidRPr="00CE27DF">
              <w:rPr>
                <w:rFonts w:asciiTheme="majorHAnsi" w:hAnsiTheme="majorHAnsi" w:cs="Comic Sans MS"/>
              </w:rPr>
              <w:t>Sales Return</w:t>
            </w:r>
          </w:p>
        </w:tc>
        <w:tc>
          <w:tcPr>
            <w:tcW w:w="1231" w:type="dxa"/>
            <w:tcBorders>
              <w:bottom w:val="nil"/>
            </w:tcBorders>
            <w:vAlign w:val="center"/>
          </w:tcPr>
          <w:p w:rsidR="0002525E" w:rsidRDefault="0002525E" w:rsidP="005A2C0F">
            <w:pPr>
              <w:spacing w:before="20" w:after="20"/>
              <w:jc w:val="right"/>
            </w:pPr>
            <w:r w:rsidRPr="00CE27DF">
              <w:rPr>
                <w:rFonts w:asciiTheme="majorHAnsi" w:hAnsiTheme="majorHAnsi" w:cs="Comic Sans MS"/>
              </w:rPr>
              <w:t>10,000</w:t>
            </w:r>
          </w:p>
        </w:tc>
      </w:tr>
      <w:tr w:rsidR="0002525E" w:rsidTr="0002525E">
        <w:tc>
          <w:tcPr>
            <w:tcW w:w="3570" w:type="dxa"/>
            <w:tcBorders>
              <w:top w:val="nil"/>
              <w:bottom w:val="nil"/>
            </w:tcBorders>
            <w:vAlign w:val="center"/>
          </w:tcPr>
          <w:p w:rsidR="0002525E" w:rsidRPr="00407DB8" w:rsidRDefault="0002525E" w:rsidP="005A2C0F">
            <w:pPr>
              <w:spacing w:before="20" w:after="20"/>
              <w:rPr>
                <w:rFonts w:asciiTheme="majorHAnsi" w:hAnsiTheme="majorHAnsi" w:cs="Comic Sans MS"/>
              </w:rPr>
            </w:pPr>
            <w:r w:rsidRPr="00407DB8">
              <w:rPr>
                <w:rFonts w:asciiTheme="majorHAnsi" w:hAnsiTheme="majorHAnsi" w:cs="Comic Sans MS"/>
              </w:rPr>
              <w:t>Interest Received</w:t>
            </w:r>
          </w:p>
        </w:tc>
        <w:tc>
          <w:tcPr>
            <w:tcW w:w="1231" w:type="dxa"/>
            <w:tcBorders>
              <w:top w:val="nil"/>
              <w:bottom w:val="nil"/>
            </w:tcBorders>
            <w:vAlign w:val="center"/>
          </w:tcPr>
          <w:p w:rsidR="0002525E" w:rsidRPr="00407DB8" w:rsidRDefault="0002525E" w:rsidP="005A2C0F">
            <w:pPr>
              <w:spacing w:before="20" w:after="20"/>
              <w:jc w:val="right"/>
              <w:rPr>
                <w:rFonts w:asciiTheme="majorHAnsi" w:hAnsiTheme="majorHAnsi" w:cs="Comic Sans MS"/>
              </w:rPr>
            </w:pPr>
            <w:r w:rsidRPr="00407DB8">
              <w:rPr>
                <w:rFonts w:asciiTheme="majorHAnsi" w:hAnsiTheme="majorHAnsi" w:cs="Comic Sans MS"/>
              </w:rPr>
              <w:t>6,000</w:t>
            </w:r>
          </w:p>
        </w:tc>
        <w:tc>
          <w:tcPr>
            <w:tcW w:w="3283" w:type="dxa"/>
            <w:tcBorders>
              <w:top w:val="nil"/>
              <w:bottom w:val="nil"/>
            </w:tcBorders>
            <w:vAlign w:val="center"/>
          </w:tcPr>
          <w:p w:rsidR="0002525E" w:rsidRPr="00407DB8" w:rsidRDefault="0002525E" w:rsidP="005A2C0F">
            <w:pPr>
              <w:spacing w:before="20" w:after="20"/>
              <w:rPr>
                <w:rFonts w:asciiTheme="majorHAnsi" w:hAnsiTheme="majorHAnsi" w:cs="Comic Sans MS"/>
              </w:rPr>
            </w:pPr>
            <w:r w:rsidRPr="00407DB8">
              <w:rPr>
                <w:rFonts w:asciiTheme="majorHAnsi" w:hAnsiTheme="majorHAnsi" w:cs="Comic Sans MS"/>
              </w:rPr>
              <w:t>Bills Payable</w:t>
            </w:r>
          </w:p>
        </w:tc>
        <w:tc>
          <w:tcPr>
            <w:tcW w:w="1231" w:type="dxa"/>
            <w:tcBorders>
              <w:top w:val="nil"/>
              <w:bottom w:val="nil"/>
            </w:tcBorders>
            <w:vAlign w:val="center"/>
          </w:tcPr>
          <w:p w:rsidR="0002525E" w:rsidRDefault="0002525E" w:rsidP="005A2C0F">
            <w:pPr>
              <w:spacing w:before="20" w:after="20"/>
              <w:jc w:val="right"/>
            </w:pPr>
            <w:r w:rsidRPr="00407DB8">
              <w:rPr>
                <w:rFonts w:asciiTheme="majorHAnsi" w:hAnsiTheme="majorHAnsi" w:cs="Comic Sans MS"/>
              </w:rPr>
              <w:t>43,000</w:t>
            </w:r>
          </w:p>
        </w:tc>
      </w:tr>
      <w:tr w:rsidR="0002525E" w:rsidTr="00C73BA9">
        <w:tc>
          <w:tcPr>
            <w:tcW w:w="3570" w:type="dxa"/>
            <w:tcBorders>
              <w:top w:val="nil"/>
              <w:bottom w:val="nil"/>
            </w:tcBorders>
            <w:vAlign w:val="center"/>
          </w:tcPr>
          <w:p w:rsidR="0002525E" w:rsidRPr="00FC42EE" w:rsidRDefault="0002525E" w:rsidP="005A2C0F">
            <w:pPr>
              <w:spacing w:before="20" w:after="20"/>
              <w:rPr>
                <w:rFonts w:asciiTheme="majorHAnsi" w:hAnsiTheme="majorHAnsi" w:cs="Comic Sans MS"/>
              </w:rPr>
            </w:pPr>
            <w:r w:rsidRPr="00FC42EE">
              <w:rPr>
                <w:rFonts w:asciiTheme="majorHAnsi" w:hAnsiTheme="majorHAnsi" w:cs="Comic Sans MS"/>
              </w:rPr>
              <w:t>Sales</w:t>
            </w:r>
          </w:p>
        </w:tc>
        <w:tc>
          <w:tcPr>
            <w:tcW w:w="1231" w:type="dxa"/>
            <w:tcBorders>
              <w:top w:val="nil"/>
              <w:bottom w:val="nil"/>
            </w:tcBorders>
            <w:vAlign w:val="center"/>
          </w:tcPr>
          <w:p w:rsidR="0002525E" w:rsidRPr="00FC42EE" w:rsidRDefault="0002525E" w:rsidP="005A2C0F">
            <w:pPr>
              <w:spacing w:before="20" w:after="20"/>
              <w:jc w:val="right"/>
              <w:rPr>
                <w:rFonts w:asciiTheme="majorHAnsi" w:hAnsiTheme="majorHAnsi" w:cs="Comic Sans MS"/>
              </w:rPr>
            </w:pPr>
            <w:r w:rsidRPr="00FC42EE">
              <w:rPr>
                <w:rFonts w:asciiTheme="majorHAnsi" w:hAnsiTheme="majorHAnsi" w:cs="Comic Sans MS"/>
              </w:rPr>
              <w:t>12,00,000</w:t>
            </w:r>
          </w:p>
        </w:tc>
        <w:tc>
          <w:tcPr>
            <w:tcW w:w="3283" w:type="dxa"/>
            <w:tcBorders>
              <w:top w:val="nil"/>
              <w:bottom w:val="nil"/>
            </w:tcBorders>
            <w:vAlign w:val="center"/>
          </w:tcPr>
          <w:p w:rsidR="0002525E" w:rsidRPr="00FC42EE" w:rsidRDefault="0002525E" w:rsidP="005A2C0F">
            <w:pPr>
              <w:spacing w:before="20" w:after="20"/>
              <w:rPr>
                <w:rFonts w:asciiTheme="majorHAnsi" w:hAnsiTheme="majorHAnsi" w:cs="Comic Sans MS"/>
              </w:rPr>
            </w:pPr>
            <w:r w:rsidRPr="00FC42EE">
              <w:rPr>
                <w:rFonts w:asciiTheme="majorHAnsi" w:hAnsiTheme="majorHAnsi" w:cs="Comic Sans MS"/>
              </w:rPr>
              <w:t>10% Pref. Share Capital</w:t>
            </w:r>
          </w:p>
        </w:tc>
        <w:tc>
          <w:tcPr>
            <w:tcW w:w="1231" w:type="dxa"/>
            <w:tcBorders>
              <w:top w:val="nil"/>
              <w:bottom w:val="nil"/>
            </w:tcBorders>
            <w:vAlign w:val="center"/>
          </w:tcPr>
          <w:p w:rsidR="0002525E" w:rsidRDefault="0002525E" w:rsidP="005A2C0F">
            <w:pPr>
              <w:spacing w:before="20" w:after="20"/>
              <w:jc w:val="right"/>
            </w:pPr>
            <w:r w:rsidRPr="00FC42EE">
              <w:rPr>
                <w:rFonts w:asciiTheme="majorHAnsi" w:hAnsiTheme="majorHAnsi" w:cs="Comic Sans MS"/>
              </w:rPr>
              <w:t>1,50,000</w:t>
            </w:r>
          </w:p>
        </w:tc>
      </w:tr>
      <w:tr w:rsidR="0002525E" w:rsidTr="00C73BA9">
        <w:tc>
          <w:tcPr>
            <w:tcW w:w="3570" w:type="dxa"/>
            <w:tcBorders>
              <w:top w:val="nil"/>
              <w:bottom w:val="nil"/>
            </w:tcBorders>
            <w:vAlign w:val="center"/>
          </w:tcPr>
          <w:p w:rsidR="0002525E" w:rsidRPr="00681A9C" w:rsidRDefault="0002525E" w:rsidP="005A2C0F">
            <w:pPr>
              <w:spacing w:before="20" w:after="20"/>
              <w:rPr>
                <w:rFonts w:asciiTheme="majorHAnsi" w:hAnsiTheme="majorHAnsi" w:cs="Comic Sans MS"/>
              </w:rPr>
            </w:pPr>
            <w:r w:rsidRPr="00681A9C">
              <w:rPr>
                <w:rFonts w:asciiTheme="majorHAnsi" w:hAnsiTheme="majorHAnsi" w:cs="Comic Sans MS"/>
              </w:rPr>
              <w:t>Equity Share Capital</w:t>
            </w:r>
          </w:p>
        </w:tc>
        <w:tc>
          <w:tcPr>
            <w:tcW w:w="1231" w:type="dxa"/>
            <w:tcBorders>
              <w:top w:val="nil"/>
              <w:bottom w:val="nil"/>
            </w:tcBorders>
            <w:vAlign w:val="center"/>
          </w:tcPr>
          <w:p w:rsidR="0002525E" w:rsidRPr="00681A9C" w:rsidRDefault="0002525E" w:rsidP="005A2C0F">
            <w:pPr>
              <w:spacing w:before="20" w:after="20"/>
              <w:jc w:val="right"/>
              <w:rPr>
                <w:rFonts w:asciiTheme="majorHAnsi" w:hAnsiTheme="majorHAnsi" w:cs="Comic Sans MS"/>
              </w:rPr>
            </w:pPr>
            <w:r w:rsidRPr="00681A9C">
              <w:rPr>
                <w:rFonts w:asciiTheme="majorHAnsi" w:hAnsiTheme="majorHAnsi" w:cs="Comic Sans MS"/>
              </w:rPr>
              <w:t>9,00,000</w:t>
            </w:r>
          </w:p>
        </w:tc>
        <w:tc>
          <w:tcPr>
            <w:tcW w:w="3283" w:type="dxa"/>
            <w:tcBorders>
              <w:top w:val="nil"/>
              <w:bottom w:val="nil"/>
            </w:tcBorders>
            <w:vAlign w:val="center"/>
          </w:tcPr>
          <w:p w:rsidR="0002525E" w:rsidRPr="00681A9C" w:rsidRDefault="0002525E" w:rsidP="005A2C0F">
            <w:pPr>
              <w:spacing w:before="20" w:after="20"/>
              <w:rPr>
                <w:rFonts w:asciiTheme="majorHAnsi" w:hAnsiTheme="majorHAnsi" w:cs="Comic Sans MS"/>
              </w:rPr>
            </w:pPr>
            <w:r w:rsidRPr="00681A9C">
              <w:rPr>
                <w:rFonts w:asciiTheme="majorHAnsi" w:hAnsiTheme="majorHAnsi" w:cs="Comic Sans MS"/>
              </w:rPr>
              <w:t>Debenture Interest</w:t>
            </w:r>
          </w:p>
        </w:tc>
        <w:tc>
          <w:tcPr>
            <w:tcW w:w="1231" w:type="dxa"/>
            <w:tcBorders>
              <w:top w:val="nil"/>
              <w:bottom w:val="nil"/>
            </w:tcBorders>
            <w:vAlign w:val="center"/>
          </w:tcPr>
          <w:p w:rsidR="0002525E" w:rsidRDefault="0002525E" w:rsidP="005A2C0F">
            <w:pPr>
              <w:spacing w:before="20" w:after="20"/>
              <w:jc w:val="right"/>
            </w:pPr>
            <w:r w:rsidRPr="00681A9C">
              <w:rPr>
                <w:rFonts w:asciiTheme="majorHAnsi" w:hAnsiTheme="majorHAnsi" w:cs="Comic Sans MS"/>
              </w:rPr>
              <w:t>24,000</w:t>
            </w:r>
          </w:p>
        </w:tc>
      </w:tr>
      <w:tr w:rsidR="0002525E" w:rsidTr="00C73BA9">
        <w:tc>
          <w:tcPr>
            <w:tcW w:w="3570" w:type="dxa"/>
            <w:tcBorders>
              <w:top w:val="nil"/>
              <w:bottom w:val="nil"/>
            </w:tcBorders>
            <w:vAlign w:val="center"/>
          </w:tcPr>
          <w:p w:rsidR="0002525E" w:rsidRPr="00700911" w:rsidRDefault="0002525E" w:rsidP="005A2C0F">
            <w:pPr>
              <w:spacing w:before="20" w:after="20"/>
              <w:rPr>
                <w:rFonts w:asciiTheme="majorHAnsi" w:hAnsiTheme="majorHAnsi" w:cs="Comic Sans MS"/>
              </w:rPr>
            </w:pPr>
            <w:r w:rsidRPr="00700911">
              <w:rPr>
                <w:rFonts w:asciiTheme="majorHAnsi" w:hAnsiTheme="majorHAnsi" w:cs="Comic Sans MS"/>
              </w:rPr>
              <w:t>Salaries</w:t>
            </w:r>
          </w:p>
        </w:tc>
        <w:tc>
          <w:tcPr>
            <w:tcW w:w="1231" w:type="dxa"/>
            <w:tcBorders>
              <w:top w:val="nil"/>
              <w:bottom w:val="nil"/>
            </w:tcBorders>
            <w:vAlign w:val="center"/>
          </w:tcPr>
          <w:p w:rsidR="0002525E" w:rsidRPr="00700911" w:rsidRDefault="0002525E" w:rsidP="005A2C0F">
            <w:pPr>
              <w:spacing w:before="20" w:after="20"/>
              <w:jc w:val="right"/>
              <w:rPr>
                <w:rFonts w:asciiTheme="majorHAnsi" w:hAnsiTheme="majorHAnsi" w:cs="Comic Sans MS"/>
              </w:rPr>
            </w:pPr>
            <w:r w:rsidRPr="00700911">
              <w:rPr>
                <w:rFonts w:asciiTheme="majorHAnsi" w:hAnsiTheme="majorHAnsi" w:cs="Comic Sans MS"/>
              </w:rPr>
              <w:t>1,80,000</w:t>
            </w:r>
          </w:p>
        </w:tc>
        <w:tc>
          <w:tcPr>
            <w:tcW w:w="3283" w:type="dxa"/>
            <w:tcBorders>
              <w:top w:val="nil"/>
              <w:bottom w:val="nil"/>
            </w:tcBorders>
            <w:vAlign w:val="center"/>
          </w:tcPr>
          <w:p w:rsidR="0002525E" w:rsidRPr="00700911" w:rsidRDefault="0002525E" w:rsidP="005A2C0F">
            <w:pPr>
              <w:spacing w:before="20" w:after="20"/>
              <w:rPr>
                <w:rFonts w:asciiTheme="majorHAnsi" w:hAnsiTheme="majorHAnsi" w:cs="Comic Sans MS"/>
              </w:rPr>
            </w:pPr>
            <w:r w:rsidRPr="00700911">
              <w:rPr>
                <w:rFonts w:asciiTheme="majorHAnsi" w:hAnsiTheme="majorHAnsi" w:cs="Comic Sans MS"/>
              </w:rPr>
              <w:t>Wages</w:t>
            </w:r>
          </w:p>
        </w:tc>
        <w:tc>
          <w:tcPr>
            <w:tcW w:w="1231" w:type="dxa"/>
            <w:tcBorders>
              <w:top w:val="nil"/>
              <w:bottom w:val="nil"/>
            </w:tcBorders>
            <w:vAlign w:val="center"/>
          </w:tcPr>
          <w:p w:rsidR="0002525E" w:rsidRDefault="0002525E" w:rsidP="005A2C0F">
            <w:pPr>
              <w:spacing w:before="20" w:after="20"/>
              <w:jc w:val="right"/>
            </w:pPr>
            <w:r w:rsidRPr="00700911">
              <w:rPr>
                <w:rFonts w:asciiTheme="majorHAnsi" w:hAnsiTheme="majorHAnsi" w:cs="Comic Sans MS"/>
              </w:rPr>
              <w:t>1,85,000</w:t>
            </w:r>
          </w:p>
        </w:tc>
      </w:tr>
      <w:tr w:rsidR="0002525E" w:rsidTr="00C73BA9">
        <w:tc>
          <w:tcPr>
            <w:tcW w:w="3570" w:type="dxa"/>
            <w:tcBorders>
              <w:top w:val="nil"/>
              <w:bottom w:val="nil"/>
            </w:tcBorders>
            <w:vAlign w:val="center"/>
          </w:tcPr>
          <w:p w:rsidR="0002525E" w:rsidRPr="00E35307" w:rsidRDefault="0002525E" w:rsidP="005A2C0F">
            <w:pPr>
              <w:spacing w:before="20" w:after="20"/>
              <w:rPr>
                <w:rFonts w:asciiTheme="majorHAnsi" w:hAnsiTheme="majorHAnsi" w:cs="Comic Sans MS"/>
              </w:rPr>
            </w:pPr>
            <w:r w:rsidRPr="00E35307">
              <w:rPr>
                <w:rFonts w:asciiTheme="majorHAnsi" w:hAnsiTheme="majorHAnsi" w:cs="Comic Sans MS"/>
              </w:rPr>
              <w:t>Furniture and Fixture</w:t>
            </w:r>
          </w:p>
        </w:tc>
        <w:tc>
          <w:tcPr>
            <w:tcW w:w="1231" w:type="dxa"/>
            <w:tcBorders>
              <w:top w:val="nil"/>
              <w:bottom w:val="nil"/>
            </w:tcBorders>
            <w:vAlign w:val="center"/>
          </w:tcPr>
          <w:p w:rsidR="0002525E" w:rsidRPr="00E35307" w:rsidRDefault="0002525E" w:rsidP="005A2C0F">
            <w:pPr>
              <w:spacing w:before="20" w:after="20"/>
              <w:jc w:val="right"/>
              <w:rPr>
                <w:rFonts w:asciiTheme="majorHAnsi" w:hAnsiTheme="majorHAnsi" w:cs="Comic Sans MS"/>
              </w:rPr>
            </w:pPr>
            <w:r w:rsidRPr="00E35307">
              <w:rPr>
                <w:rFonts w:asciiTheme="majorHAnsi" w:hAnsiTheme="majorHAnsi" w:cs="Comic Sans MS"/>
              </w:rPr>
              <w:t>2,00,000</w:t>
            </w:r>
          </w:p>
        </w:tc>
        <w:tc>
          <w:tcPr>
            <w:tcW w:w="3283" w:type="dxa"/>
            <w:tcBorders>
              <w:top w:val="nil"/>
              <w:bottom w:val="nil"/>
            </w:tcBorders>
            <w:vAlign w:val="center"/>
          </w:tcPr>
          <w:p w:rsidR="0002525E" w:rsidRPr="00E35307" w:rsidRDefault="0002525E" w:rsidP="005A2C0F">
            <w:pPr>
              <w:spacing w:before="20" w:after="20"/>
              <w:rPr>
                <w:rFonts w:asciiTheme="majorHAnsi" w:hAnsiTheme="majorHAnsi" w:cs="Comic Sans MS"/>
              </w:rPr>
            </w:pPr>
            <w:r w:rsidRPr="00E35307">
              <w:rPr>
                <w:rFonts w:asciiTheme="majorHAnsi" w:hAnsiTheme="majorHAnsi" w:cs="Comic Sans MS"/>
              </w:rPr>
              <w:t>Cash and Bank Balance</w:t>
            </w:r>
          </w:p>
        </w:tc>
        <w:tc>
          <w:tcPr>
            <w:tcW w:w="1231" w:type="dxa"/>
            <w:tcBorders>
              <w:top w:val="nil"/>
              <w:bottom w:val="nil"/>
            </w:tcBorders>
            <w:vAlign w:val="center"/>
          </w:tcPr>
          <w:p w:rsidR="0002525E" w:rsidRDefault="0002525E" w:rsidP="005A2C0F">
            <w:pPr>
              <w:spacing w:before="20" w:after="20"/>
              <w:jc w:val="right"/>
            </w:pPr>
            <w:r w:rsidRPr="00E35307">
              <w:rPr>
                <w:rFonts w:asciiTheme="majorHAnsi" w:hAnsiTheme="majorHAnsi" w:cs="Comic Sans MS"/>
              </w:rPr>
              <w:t>80,000</w:t>
            </w:r>
          </w:p>
        </w:tc>
      </w:tr>
      <w:tr w:rsidR="0002525E" w:rsidTr="00C73BA9">
        <w:tc>
          <w:tcPr>
            <w:tcW w:w="3570" w:type="dxa"/>
            <w:tcBorders>
              <w:top w:val="nil"/>
              <w:bottom w:val="single" w:sz="4" w:space="0" w:color="auto"/>
            </w:tcBorders>
            <w:vAlign w:val="center"/>
          </w:tcPr>
          <w:p w:rsidR="0002525E" w:rsidRPr="00C17E62" w:rsidRDefault="0002525E" w:rsidP="005A2C0F">
            <w:pPr>
              <w:spacing w:before="20" w:after="20"/>
              <w:rPr>
                <w:rFonts w:asciiTheme="majorHAnsi" w:hAnsiTheme="majorHAnsi" w:cs="Comic Sans MS"/>
              </w:rPr>
            </w:pPr>
            <w:r w:rsidRPr="00C17E62">
              <w:rPr>
                <w:rFonts w:asciiTheme="majorHAnsi" w:hAnsiTheme="majorHAnsi" w:cs="Comic Sans MS"/>
              </w:rPr>
              <w:t>Outstanding Expenses</w:t>
            </w:r>
          </w:p>
        </w:tc>
        <w:tc>
          <w:tcPr>
            <w:tcW w:w="1231" w:type="dxa"/>
            <w:tcBorders>
              <w:top w:val="nil"/>
              <w:bottom w:val="single" w:sz="4" w:space="0" w:color="auto"/>
            </w:tcBorders>
            <w:vAlign w:val="center"/>
          </w:tcPr>
          <w:p w:rsidR="0002525E" w:rsidRPr="00C17E62" w:rsidRDefault="0002525E" w:rsidP="005A2C0F">
            <w:pPr>
              <w:spacing w:before="20" w:after="20"/>
              <w:jc w:val="right"/>
              <w:rPr>
                <w:rFonts w:asciiTheme="majorHAnsi" w:hAnsiTheme="majorHAnsi" w:cs="Comic Sans MS"/>
              </w:rPr>
            </w:pPr>
            <w:r w:rsidRPr="00C17E62">
              <w:rPr>
                <w:rFonts w:asciiTheme="majorHAnsi" w:hAnsiTheme="majorHAnsi" w:cs="Comic Sans MS"/>
              </w:rPr>
              <w:t>25,000</w:t>
            </w:r>
          </w:p>
        </w:tc>
        <w:tc>
          <w:tcPr>
            <w:tcW w:w="3283" w:type="dxa"/>
            <w:tcBorders>
              <w:top w:val="nil"/>
              <w:bottom w:val="single" w:sz="4" w:space="0" w:color="auto"/>
            </w:tcBorders>
            <w:vAlign w:val="center"/>
          </w:tcPr>
          <w:p w:rsidR="0002525E" w:rsidRPr="00C17E62" w:rsidRDefault="0002525E" w:rsidP="005A2C0F">
            <w:pPr>
              <w:spacing w:before="20" w:after="20"/>
              <w:rPr>
                <w:rFonts w:asciiTheme="majorHAnsi" w:hAnsiTheme="majorHAnsi" w:cs="Comic Sans MS"/>
              </w:rPr>
            </w:pPr>
            <w:r w:rsidRPr="00C17E62">
              <w:rPr>
                <w:rFonts w:asciiTheme="majorHAnsi" w:hAnsiTheme="majorHAnsi" w:cs="Comic Sans MS"/>
              </w:rPr>
              <w:t>Debtors</w:t>
            </w:r>
          </w:p>
        </w:tc>
        <w:tc>
          <w:tcPr>
            <w:tcW w:w="1231" w:type="dxa"/>
            <w:tcBorders>
              <w:top w:val="nil"/>
              <w:bottom w:val="single" w:sz="4" w:space="0" w:color="auto"/>
            </w:tcBorders>
            <w:vAlign w:val="center"/>
          </w:tcPr>
          <w:p w:rsidR="0002525E" w:rsidRDefault="0002525E" w:rsidP="005A2C0F">
            <w:pPr>
              <w:spacing w:before="20" w:after="20"/>
              <w:jc w:val="right"/>
            </w:pPr>
            <w:r w:rsidRPr="00C17E62">
              <w:rPr>
                <w:rFonts w:asciiTheme="majorHAnsi" w:hAnsiTheme="majorHAnsi" w:cs="Comic Sans MS"/>
              </w:rPr>
              <w:t>2,00,000</w:t>
            </w:r>
          </w:p>
        </w:tc>
      </w:tr>
      <w:tr w:rsidR="0002525E" w:rsidTr="00C73BA9">
        <w:tc>
          <w:tcPr>
            <w:tcW w:w="3570" w:type="dxa"/>
            <w:tcBorders>
              <w:top w:val="single" w:sz="4" w:space="0" w:color="auto"/>
              <w:bottom w:val="nil"/>
            </w:tcBorders>
            <w:vAlign w:val="center"/>
          </w:tcPr>
          <w:p w:rsidR="0002525E" w:rsidRPr="00D663DA" w:rsidRDefault="0002525E" w:rsidP="005A2C0F">
            <w:pPr>
              <w:spacing w:before="20" w:after="20"/>
              <w:rPr>
                <w:rFonts w:asciiTheme="majorHAnsi" w:hAnsiTheme="majorHAnsi" w:cs="Comic Sans MS"/>
              </w:rPr>
            </w:pPr>
            <w:r w:rsidRPr="00D663DA">
              <w:rPr>
                <w:rFonts w:asciiTheme="majorHAnsi" w:hAnsiTheme="majorHAnsi" w:cs="Comic Sans MS"/>
              </w:rPr>
              <w:lastRenderedPageBreak/>
              <w:t>P/L A/c (Credit Balance)</w:t>
            </w:r>
          </w:p>
        </w:tc>
        <w:tc>
          <w:tcPr>
            <w:tcW w:w="1231" w:type="dxa"/>
            <w:tcBorders>
              <w:top w:val="single" w:sz="4" w:space="0" w:color="auto"/>
              <w:bottom w:val="nil"/>
            </w:tcBorders>
            <w:vAlign w:val="center"/>
          </w:tcPr>
          <w:p w:rsidR="0002525E" w:rsidRPr="00D663DA" w:rsidRDefault="0002525E" w:rsidP="005A2C0F">
            <w:pPr>
              <w:spacing w:before="20" w:after="20"/>
              <w:jc w:val="right"/>
              <w:rPr>
                <w:rFonts w:asciiTheme="majorHAnsi" w:hAnsiTheme="majorHAnsi" w:cs="Comic Sans MS"/>
              </w:rPr>
            </w:pPr>
            <w:r w:rsidRPr="00D663DA">
              <w:rPr>
                <w:rFonts w:asciiTheme="majorHAnsi" w:hAnsiTheme="majorHAnsi" w:cs="Comic Sans MS"/>
              </w:rPr>
              <w:t>1,30,000</w:t>
            </w:r>
          </w:p>
        </w:tc>
        <w:tc>
          <w:tcPr>
            <w:tcW w:w="3283" w:type="dxa"/>
            <w:tcBorders>
              <w:top w:val="single" w:sz="4" w:space="0" w:color="auto"/>
              <w:bottom w:val="nil"/>
            </w:tcBorders>
            <w:vAlign w:val="center"/>
          </w:tcPr>
          <w:p w:rsidR="0002525E" w:rsidRPr="00D663DA" w:rsidRDefault="0002525E" w:rsidP="005A2C0F">
            <w:pPr>
              <w:spacing w:before="20" w:after="20"/>
              <w:rPr>
                <w:rFonts w:asciiTheme="majorHAnsi" w:hAnsiTheme="majorHAnsi" w:cs="Comic Sans MS"/>
              </w:rPr>
            </w:pPr>
            <w:r w:rsidRPr="00D663DA">
              <w:rPr>
                <w:rFonts w:asciiTheme="majorHAnsi" w:hAnsiTheme="majorHAnsi" w:cs="Comic Sans MS"/>
              </w:rPr>
              <w:t>Opening Stock</w:t>
            </w:r>
          </w:p>
        </w:tc>
        <w:tc>
          <w:tcPr>
            <w:tcW w:w="1231" w:type="dxa"/>
            <w:tcBorders>
              <w:top w:val="single" w:sz="4" w:space="0" w:color="auto"/>
              <w:bottom w:val="nil"/>
            </w:tcBorders>
            <w:vAlign w:val="center"/>
          </w:tcPr>
          <w:p w:rsidR="0002525E" w:rsidRDefault="0002525E" w:rsidP="005A2C0F">
            <w:pPr>
              <w:spacing w:before="20" w:after="20"/>
              <w:jc w:val="right"/>
            </w:pPr>
            <w:r w:rsidRPr="00D663DA">
              <w:rPr>
                <w:rFonts w:asciiTheme="majorHAnsi" w:hAnsiTheme="majorHAnsi" w:cs="Comic Sans MS"/>
              </w:rPr>
              <w:t>50,000</w:t>
            </w:r>
          </w:p>
        </w:tc>
      </w:tr>
      <w:tr w:rsidR="0002525E" w:rsidTr="00744995">
        <w:tc>
          <w:tcPr>
            <w:tcW w:w="3570" w:type="dxa"/>
            <w:tcBorders>
              <w:top w:val="nil"/>
              <w:bottom w:val="nil"/>
            </w:tcBorders>
            <w:vAlign w:val="center"/>
          </w:tcPr>
          <w:p w:rsidR="0002525E" w:rsidRPr="00AA12EA" w:rsidRDefault="0002525E" w:rsidP="005A2C0F">
            <w:pPr>
              <w:spacing w:before="20" w:after="20"/>
              <w:rPr>
                <w:rFonts w:asciiTheme="majorHAnsi" w:hAnsiTheme="majorHAnsi" w:cs="Comic Sans MS"/>
              </w:rPr>
            </w:pPr>
            <w:r w:rsidRPr="00AA12EA">
              <w:rPr>
                <w:rFonts w:asciiTheme="majorHAnsi" w:hAnsiTheme="majorHAnsi" w:cs="Comic Sans MS"/>
              </w:rPr>
              <w:t>Bad Debts</w:t>
            </w:r>
          </w:p>
        </w:tc>
        <w:tc>
          <w:tcPr>
            <w:tcW w:w="1231" w:type="dxa"/>
            <w:tcBorders>
              <w:top w:val="nil"/>
              <w:bottom w:val="nil"/>
            </w:tcBorders>
            <w:vAlign w:val="center"/>
          </w:tcPr>
          <w:p w:rsidR="0002525E" w:rsidRPr="00AA12EA" w:rsidRDefault="0002525E" w:rsidP="005A2C0F">
            <w:pPr>
              <w:spacing w:before="20" w:after="20"/>
              <w:jc w:val="right"/>
              <w:rPr>
                <w:rFonts w:asciiTheme="majorHAnsi" w:hAnsiTheme="majorHAnsi" w:cs="Comic Sans MS"/>
              </w:rPr>
            </w:pPr>
            <w:r w:rsidRPr="00AA12EA">
              <w:rPr>
                <w:rFonts w:asciiTheme="majorHAnsi" w:hAnsiTheme="majorHAnsi" w:cs="Comic Sans MS"/>
              </w:rPr>
              <w:t>5,000</w:t>
            </w:r>
          </w:p>
        </w:tc>
        <w:tc>
          <w:tcPr>
            <w:tcW w:w="3283" w:type="dxa"/>
            <w:tcBorders>
              <w:top w:val="nil"/>
              <w:bottom w:val="nil"/>
            </w:tcBorders>
            <w:vAlign w:val="center"/>
          </w:tcPr>
          <w:p w:rsidR="0002525E" w:rsidRPr="00AA12EA" w:rsidRDefault="0002525E" w:rsidP="005A2C0F">
            <w:pPr>
              <w:spacing w:before="20" w:after="20"/>
              <w:rPr>
                <w:rFonts w:asciiTheme="majorHAnsi" w:hAnsiTheme="majorHAnsi" w:cs="Comic Sans MS"/>
              </w:rPr>
            </w:pPr>
            <w:r w:rsidRPr="00AA12EA">
              <w:rPr>
                <w:rFonts w:asciiTheme="majorHAnsi" w:hAnsiTheme="majorHAnsi" w:cs="Comic Sans MS"/>
              </w:rPr>
              <w:t>General Reserve</w:t>
            </w:r>
          </w:p>
        </w:tc>
        <w:tc>
          <w:tcPr>
            <w:tcW w:w="1231" w:type="dxa"/>
            <w:tcBorders>
              <w:top w:val="nil"/>
              <w:bottom w:val="nil"/>
            </w:tcBorders>
            <w:vAlign w:val="center"/>
          </w:tcPr>
          <w:p w:rsidR="0002525E" w:rsidRDefault="0002525E" w:rsidP="005A2C0F">
            <w:pPr>
              <w:spacing w:before="20" w:after="20"/>
              <w:jc w:val="right"/>
            </w:pPr>
            <w:r w:rsidRPr="00AA12EA">
              <w:rPr>
                <w:rFonts w:asciiTheme="majorHAnsi" w:hAnsiTheme="majorHAnsi" w:cs="Comic Sans MS"/>
              </w:rPr>
              <w:t>75,000</w:t>
            </w:r>
          </w:p>
        </w:tc>
      </w:tr>
      <w:tr w:rsidR="0002525E" w:rsidTr="00744995">
        <w:tc>
          <w:tcPr>
            <w:tcW w:w="3570" w:type="dxa"/>
            <w:tcBorders>
              <w:top w:val="nil"/>
              <w:bottom w:val="nil"/>
            </w:tcBorders>
            <w:vAlign w:val="center"/>
          </w:tcPr>
          <w:p w:rsidR="0002525E" w:rsidRPr="005B4D82" w:rsidRDefault="0002525E" w:rsidP="005A2C0F">
            <w:pPr>
              <w:spacing w:before="20" w:after="20"/>
              <w:rPr>
                <w:rFonts w:asciiTheme="majorHAnsi" w:hAnsiTheme="majorHAnsi" w:cs="Comic Sans MS"/>
              </w:rPr>
            </w:pPr>
            <w:r w:rsidRPr="005B4D82">
              <w:rPr>
                <w:rFonts w:asciiTheme="majorHAnsi" w:hAnsiTheme="majorHAnsi" w:cs="Comic Sans MS"/>
              </w:rPr>
              <w:t>Purchases</w:t>
            </w:r>
          </w:p>
        </w:tc>
        <w:tc>
          <w:tcPr>
            <w:tcW w:w="1231" w:type="dxa"/>
            <w:tcBorders>
              <w:top w:val="nil"/>
              <w:bottom w:val="nil"/>
            </w:tcBorders>
            <w:vAlign w:val="center"/>
          </w:tcPr>
          <w:p w:rsidR="0002525E" w:rsidRPr="005B4D82" w:rsidRDefault="0002525E" w:rsidP="005A2C0F">
            <w:pPr>
              <w:spacing w:before="20" w:after="20"/>
              <w:jc w:val="right"/>
              <w:rPr>
                <w:rFonts w:asciiTheme="majorHAnsi" w:hAnsiTheme="majorHAnsi" w:cs="Comic Sans MS"/>
              </w:rPr>
            </w:pPr>
            <w:r w:rsidRPr="005B4D82">
              <w:rPr>
                <w:rFonts w:asciiTheme="majorHAnsi" w:hAnsiTheme="majorHAnsi" w:cs="Comic Sans MS"/>
              </w:rPr>
              <w:t>6,00,000</w:t>
            </w:r>
          </w:p>
        </w:tc>
        <w:tc>
          <w:tcPr>
            <w:tcW w:w="3283" w:type="dxa"/>
            <w:tcBorders>
              <w:top w:val="nil"/>
              <w:bottom w:val="nil"/>
            </w:tcBorders>
            <w:vAlign w:val="center"/>
          </w:tcPr>
          <w:p w:rsidR="0002525E" w:rsidRPr="005B4D82" w:rsidRDefault="0002525E" w:rsidP="005A2C0F">
            <w:pPr>
              <w:spacing w:before="20" w:after="20"/>
              <w:rPr>
                <w:rFonts w:asciiTheme="majorHAnsi" w:hAnsiTheme="majorHAnsi" w:cs="Comic Sans MS"/>
              </w:rPr>
            </w:pPr>
            <w:r w:rsidRPr="005B4D82">
              <w:rPr>
                <w:rFonts w:asciiTheme="majorHAnsi" w:hAnsiTheme="majorHAnsi" w:cs="Comic Sans MS"/>
              </w:rPr>
              <w:t>Creditors</w:t>
            </w:r>
          </w:p>
        </w:tc>
        <w:tc>
          <w:tcPr>
            <w:tcW w:w="1231" w:type="dxa"/>
            <w:tcBorders>
              <w:top w:val="nil"/>
              <w:bottom w:val="nil"/>
            </w:tcBorders>
            <w:vAlign w:val="center"/>
          </w:tcPr>
          <w:p w:rsidR="0002525E" w:rsidRDefault="0002525E" w:rsidP="005A2C0F">
            <w:pPr>
              <w:spacing w:before="20" w:after="20"/>
              <w:jc w:val="right"/>
            </w:pPr>
            <w:r w:rsidRPr="005B4D82">
              <w:rPr>
                <w:rFonts w:asciiTheme="majorHAnsi" w:hAnsiTheme="majorHAnsi" w:cs="Comic Sans MS"/>
              </w:rPr>
              <w:t>1,00,000</w:t>
            </w:r>
          </w:p>
        </w:tc>
      </w:tr>
      <w:tr w:rsidR="0002525E" w:rsidTr="00744995">
        <w:tc>
          <w:tcPr>
            <w:tcW w:w="3570" w:type="dxa"/>
            <w:tcBorders>
              <w:top w:val="nil"/>
              <w:bottom w:val="nil"/>
            </w:tcBorders>
            <w:vAlign w:val="center"/>
          </w:tcPr>
          <w:p w:rsidR="0002525E" w:rsidRPr="00A827F3" w:rsidRDefault="0002525E" w:rsidP="005A2C0F">
            <w:pPr>
              <w:spacing w:before="20" w:after="20"/>
              <w:rPr>
                <w:rFonts w:asciiTheme="majorHAnsi" w:hAnsiTheme="majorHAnsi" w:cs="Comic Sans MS"/>
              </w:rPr>
            </w:pPr>
            <w:r w:rsidRPr="00A827F3">
              <w:rPr>
                <w:rFonts w:asciiTheme="majorHAnsi" w:hAnsiTheme="majorHAnsi" w:cs="Comic Sans MS"/>
              </w:rPr>
              <w:t>Machinery</w:t>
            </w:r>
          </w:p>
        </w:tc>
        <w:tc>
          <w:tcPr>
            <w:tcW w:w="1231" w:type="dxa"/>
            <w:tcBorders>
              <w:top w:val="nil"/>
              <w:bottom w:val="nil"/>
            </w:tcBorders>
            <w:vAlign w:val="center"/>
          </w:tcPr>
          <w:p w:rsidR="0002525E" w:rsidRPr="00A827F3" w:rsidRDefault="0002525E" w:rsidP="005A2C0F">
            <w:pPr>
              <w:spacing w:before="20" w:after="20"/>
              <w:jc w:val="right"/>
              <w:rPr>
                <w:rFonts w:asciiTheme="majorHAnsi" w:hAnsiTheme="majorHAnsi" w:cs="Comic Sans MS"/>
              </w:rPr>
            </w:pPr>
            <w:r w:rsidRPr="00A827F3">
              <w:rPr>
                <w:rFonts w:asciiTheme="majorHAnsi" w:hAnsiTheme="majorHAnsi" w:cs="Comic Sans MS"/>
              </w:rPr>
              <w:t>7,50,000</w:t>
            </w:r>
          </w:p>
        </w:tc>
        <w:tc>
          <w:tcPr>
            <w:tcW w:w="3283" w:type="dxa"/>
            <w:tcBorders>
              <w:top w:val="nil"/>
              <w:bottom w:val="nil"/>
            </w:tcBorders>
            <w:vAlign w:val="center"/>
          </w:tcPr>
          <w:p w:rsidR="0002525E" w:rsidRPr="00A827F3" w:rsidRDefault="0002525E" w:rsidP="005A2C0F">
            <w:pPr>
              <w:spacing w:before="20" w:after="20"/>
              <w:rPr>
                <w:rFonts w:asciiTheme="majorHAnsi" w:hAnsiTheme="majorHAnsi" w:cs="Comic Sans MS"/>
              </w:rPr>
            </w:pPr>
            <w:r w:rsidRPr="00A827F3">
              <w:rPr>
                <w:rFonts w:asciiTheme="majorHAnsi" w:hAnsiTheme="majorHAnsi" w:cs="Comic Sans MS"/>
              </w:rPr>
              <w:t>8% Debentures</w:t>
            </w:r>
          </w:p>
        </w:tc>
        <w:tc>
          <w:tcPr>
            <w:tcW w:w="1231" w:type="dxa"/>
            <w:tcBorders>
              <w:top w:val="nil"/>
              <w:bottom w:val="nil"/>
            </w:tcBorders>
            <w:vAlign w:val="center"/>
          </w:tcPr>
          <w:p w:rsidR="0002525E" w:rsidRDefault="0002525E" w:rsidP="005A2C0F">
            <w:pPr>
              <w:spacing w:before="20" w:after="20"/>
              <w:jc w:val="right"/>
            </w:pPr>
            <w:r w:rsidRPr="00A827F3">
              <w:rPr>
                <w:rFonts w:asciiTheme="majorHAnsi" w:hAnsiTheme="majorHAnsi" w:cs="Comic Sans MS"/>
              </w:rPr>
              <w:t>4,00,000</w:t>
            </w:r>
          </w:p>
        </w:tc>
      </w:tr>
      <w:tr w:rsidR="0002525E" w:rsidTr="0002525E">
        <w:tc>
          <w:tcPr>
            <w:tcW w:w="3570" w:type="dxa"/>
            <w:tcBorders>
              <w:top w:val="nil"/>
              <w:bottom w:val="nil"/>
            </w:tcBorders>
            <w:vAlign w:val="center"/>
          </w:tcPr>
          <w:p w:rsidR="0002525E" w:rsidRPr="003A4DAF" w:rsidRDefault="0002525E" w:rsidP="005A2C0F">
            <w:pPr>
              <w:spacing w:before="20" w:after="20"/>
              <w:rPr>
                <w:rFonts w:asciiTheme="majorHAnsi" w:hAnsiTheme="majorHAnsi" w:cs="Comic Sans MS"/>
              </w:rPr>
            </w:pPr>
            <w:r w:rsidRPr="003A4DAF">
              <w:rPr>
                <w:rFonts w:asciiTheme="majorHAnsi" w:hAnsiTheme="majorHAnsi" w:cs="Comic Sans MS"/>
              </w:rPr>
              <w:t>Preliminary Expenses</w:t>
            </w:r>
          </w:p>
        </w:tc>
        <w:tc>
          <w:tcPr>
            <w:tcW w:w="1231" w:type="dxa"/>
            <w:tcBorders>
              <w:top w:val="nil"/>
              <w:bottom w:val="nil"/>
            </w:tcBorders>
            <w:vAlign w:val="center"/>
          </w:tcPr>
          <w:p w:rsidR="0002525E" w:rsidRPr="003A4DAF" w:rsidRDefault="0002525E" w:rsidP="005A2C0F">
            <w:pPr>
              <w:spacing w:before="20" w:after="20"/>
              <w:jc w:val="right"/>
              <w:rPr>
                <w:rFonts w:asciiTheme="majorHAnsi" w:hAnsiTheme="majorHAnsi" w:cs="Comic Sans MS"/>
              </w:rPr>
            </w:pPr>
            <w:r w:rsidRPr="003A4DAF">
              <w:rPr>
                <w:rFonts w:asciiTheme="majorHAnsi" w:hAnsiTheme="majorHAnsi" w:cs="Comic Sans MS"/>
              </w:rPr>
              <w:t>10,000</w:t>
            </w:r>
          </w:p>
        </w:tc>
        <w:tc>
          <w:tcPr>
            <w:tcW w:w="3283" w:type="dxa"/>
            <w:tcBorders>
              <w:top w:val="nil"/>
              <w:bottom w:val="nil"/>
            </w:tcBorders>
            <w:vAlign w:val="center"/>
          </w:tcPr>
          <w:p w:rsidR="0002525E" w:rsidRPr="003A4DAF" w:rsidRDefault="0002525E" w:rsidP="005A2C0F">
            <w:pPr>
              <w:spacing w:before="20" w:after="20"/>
              <w:rPr>
                <w:rFonts w:asciiTheme="majorHAnsi" w:hAnsiTheme="majorHAnsi" w:cs="Comic Sans MS"/>
              </w:rPr>
            </w:pPr>
            <w:r w:rsidRPr="003A4DAF">
              <w:rPr>
                <w:rFonts w:asciiTheme="majorHAnsi" w:hAnsiTheme="majorHAnsi" w:cs="Comic Sans MS"/>
              </w:rPr>
              <w:t>Income Tax</w:t>
            </w:r>
          </w:p>
        </w:tc>
        <w:tc>
          <w:tcPr>
            <w:tcW w:w="1231" w:type="dxa"/>
            <w:tcBorders>
              <w:top w:val="nil"/>
              <w:bottom w:val="nil"/>
            </w:tcBorders>
            <w:vAlign w:val="center"/>
          </w:tcPr>
          <w:p w:rsidR="0002525E" w:rsidRDefault="0002525E" w:rsidP="005A2C0F">
            <w:pPr>
              <w:spacing w:before="20" w:after="20"/>
              <w:jc w:val="right"/>
            </w:pPr>
            <w:r w:rsidRPr="003A4DAF">
              <w:rPr>
                <w:rFonts w:asciiTheme="majorHAnsi" w:hAnsiTheme="majorHAnsi" w:cs="Comic Sans MS"/>
              </w:rPr>
              <w:t>10,000</w:t>
            </w:r>
          </w:p>
        </w:tc>
      </w:tr>
      <w:tr w:rsidR="0002525E" w:rsidTr="0002525E">
        <w:tc>
          <w:tcPr>
            <w:tcW w:w="3570" w:type="dxa"/>
            <w:tcBorders>
              <w:top w:val="nil"/>
            </w:tcBorders>
            <w:vAlign w:val="center"/>
          </w:tcPr>
          <w:p w:rsidR="0002525E" w:rsidRPr="005B4D82" w:rsidRDefault="0002525E" w:rsidP="005A2C0F">
            <w:pPr>
              <w:spacing w:before="20" w:after="20"/>
              <w:rPr>
                <w:rFonts w:asciiTheme="majorHAnsi" w:hAnsiTheme="majorHAnsi" w:cs="Comic Sans MS"/>
              </w:rPr>
            </w:pPr>
          </w:p>
        </w:tc>
        <w:tc>
          <w:tcPr>
            <w:tcW w:w="1231" w:type="dxa"/>
            <w:tcBorders>
              <w:top w:val="nil"/>
            </w:tcBorders>
            <w:vAlign w:val="center"/>
          </w:tcPr>
          <w:p w:rsidR="0002525E" w:rsidRPr="005B4D82" w:rsidRDefault="0002525E" w:rsidP="005A2C0F">
            <w:pPr>
              <w:spacing w:before="20" w:after="20"/>
              <w:jc w:val="right"/>
              <w:rPr>
                <w:rFonts w:asciiTheme="majorHAnsi" w:hAnsiTheme="majorHAnsi" w:cs="Comic Sans MS"/>
              </w:rPr>
            </w:pPr>
          </w:p>
        </w:tc>
        <w:tc>
          <w:tcPr>
            <w:tcW w:w="3283" w:type="dxa"/>
            <w:tcBorders>
              <w:top w:val="nil"/>
            </w:tcBorders>
            <w:vAlign w:val="center"/>
          </w:tcPr>
          <w:p w:rsidR="0002525E" w:rsidRPr="004438EB" w:rsidRDefault="0002525E" w:rsidP="005A2C0F">
            <w:pPr>
              <w:spacing w:before="20" w:after="20"/>
              <w:rPr>
                <w:rFonts w:asciiTheme="majorHAnsi" w:hAnsiTheme="majorHAnsi" w:cs="Comic Sans MS"/>
              </w:rPr>
            </w:pPr>
            <w:r w:rsidRPr="004438EB">
              <w:rPr>
                <w:rFonts w:asciiTheme="majorHAnsi" w:hAnsiTheme="majorHAnsi" w:cs="Comic Sans MS"/>
              </w:rPr>
              <w:t>Land and Building</w:t>
            </w:r>
          </w:p>
        </w:tc>
        <w:tc>
          <w:tcPr>
            <w:tcW w:w="1231" w:type="dxa"/>
            <w:tcBorders>
              <w:top w:val="nil"/>
            </w:tcBorders>
            <w:vAlign w:val="center"/>
          </w:tcPr>
          <w:p w:rsidR="0002525E" w:rsidRDefault="0002525E" w:rsidP="005A2C0F">
            <w:pPr>
              <w:spacing w:before="20" w:after="20"/>
              <w:jc w:val="right"/>
            </w:pPr>
            <w:r w:rsidRPr="004438EB">
              <w:rPr>
                <w:rFonts w:asciiTheme="majorHAnsi" w:hAnsiTheme="majorHAnsi" w:cs="Comic Sans MS"/>
              </w:rPr>
              <w:t>7,00,000</w:t>
            </w:r>
          </w:p>
        </w:tc>
      </w:tr>
    </w:tbl>
    <w:p w:rsidR="00315BFC" w:rsidRPr="00780BEE" w:rsidRDefault="00315BFC" w:rsidP="003D6AFB">
      <w:pPr>
        <w:tabs>
          <w:tab w:val="right" w:pos="5148"/>
          <w:tab w:val="left" w:pos="5329"/>
          <w:tab w:val="right" w:pos="10261"/>
        </w:tabs>
        <w:autoSpaceDE w:val="0"/>
        <w:autoSpaceDN w:val="0"/>
        <w:adjustRightInd w:val="0"/>
        <w:spacing w:before="57" w:after="0"/>
        <w:ind w:left="567" w:hanging="567"/>
        <w:rPr>
          <w:rFonts w:asciiTheme="majorHAnsi" w:hAnsiTheme="majorHAnsi" w:cs="Comic Sans MS"/>
        </w:rPr>
      </w:pPr>
      <w:r w:rsidRPr="00780BEE">
        <w:rPr>
          <w:rFonts w:asciiTheme="majorHAnsi" w:hAnsiTheme="majorHAnsi" w:cs="Comic Sans MS"/>
        </w:rPr>
        <w:tab/>
        <w:t xml:space="preserve">Closing Stock on 31-12-2006 is </w:t>
      </w:r>
      <w:r w:rsidR="0002525E" w:rsidRPr="0002525E">
        <w:rPr>
          <w:rFonts w:asciiTheme="majorHAnsi" w:hAnsiTheme="majorHAnsi" w:cs="Comic Sans MS"/>
          <w:noProof/>
          <w:lang w:val="en-IN" w:eastAsia="en-IN"/>
        </w:rPr>
        <w:drawing>
          <wp:inline distT="0" distB="0" distL="0" distR="0">
            <wp:extent cx="70204" cy="77190"/>
            <wp:effectExtent l="19050" t="0" r="5996" b="0"/>
            <wp:docPr id="7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0793" cy="88833"/>
                    </a:xfrm>
                    <a:prstGeom prst="rect">
                      <a:avLst/>
                    </a:prstGeom>
                    <a:noFill/>
                  </pic:spPr>
                </pic:pic>
              </a:graphicData>
            </a:graphic>
          </wp:inline>
        </w:drawing>
      </w:r>
      <w:r w:rsidRPr="00780BEE">
        <w:rPr>
          <w:rFonts w:asciiTheme="majorHAnsi" w:hAnsiTheme="majorHAnsi" w:cs="Comic Sans MS"/>
        </w:rPr>
        <w:t xml:space="preserve"> 1,50,000.</w:t>
      </w:r>
    </w:p>
    <w:p w:rsidR="00315BFC" w:rsidRPr="00780BEE" w:rsidRDefault="00315BFC" w:rsidP="005A2C0F">
      <w:pPr>
        <w:tabs>
          <w:tab w:val="left" w:pos="567"/>
          <w:tab w:val="right" w:pos="5148"/>
          <w:tab w:val="left" w:pos="5329"/>
          <w:tab w:val="right" w:pos="10261"/>
        </w:tabs>
        <w:autoSpaceDE w:val="0"/>
        <w:autoSpaceDN w:val="0"/>
        <w:adjustRightInd w:val="0"/>
        <w:spacing w:before="240" w:after="120"/>
        <w:ind w:left="567" w:hanging="567"/>
        <w:jc w:val="both"/>
        <w:rPr>
          <w:rFonts w:asciiTheme="majorHAnsi" w:hAnsiTheme="majorHAnsi" w:cs="Comic Sans MS"/>
        </w:rPr>
      </w:pPr>
      <w:r w:rsidRPr="00780BEE">
        <w:rPr>
          <w:rFonts w:asciiTheme="majorHAnsi" w:hAnsiTheme="majorHAnsi" w:cs="Comic Sans MS"/>
          <w:b/>
          <w:bCs/>
        </w:rPr>
        <w:t>Q.4</w:t>
      </w:r>
      <w:r w:rsidRPr="00780BEE">
        <w:rPr>
          <w:rFonts w:asciiTheme="majorHAnsi" w:hAnsiTheme="majorHAnsi" w:cs="Comic Sans MS"/>
        </w:rPr>
        <w:tab/>
        <w:t>Following Trial Balance was extracted from the books of Castalloys Pvt. Ltd. for the year ended 31st Dec. 2003.</w:t>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7"/>
        <w:gridCol w:w="1230"/>
        <w:gridCol w:w="3271"/>
        <w:gridCol w:w="1230"/>
      </w:tblGrid>
      <w:tr w:rsidR="00DB6B7B" w:rsidTr="00B25667">
        <w:tc>
          <w:tcPr>
            <w:tcW w:w="3570" w:type="dxa"/>
            <w:tcBorders>
              <w:bottom w:val="single" w:sz="4" w:space="0" w:color="auto"/>
            </w:tcBorders>
            <w:vAlign w:val="center"/>
          </w:tcPr>
          <w:p w:rsidR="00DB6B7B" w:rsidRPr="009D63CF" w:rsidRDefault="00DB6B7B" w:rsidP="00B25667">
            <w:pPr>
              <w:spacing w:before="20" w:after="20"/>
              <w:rPr>
                <w:rFonts w:asciiTheme="majorHAnsi" w:hAnsiTheme="majorHAnsi" w:cs="Comic Sans MS"/>
              </w:rPr>
            </w:pPr>
            <w:r>
              <w:rPr>
                <w:rFonts w:asciiTheme="majorHAnsi" w:hAnsiTheme="majorHAnsi" w:cs="Comic Sans MS"/>
                <w:b/>
                <w:bCs/>
              </w:rPr>
              <w:t>Particulars</w:t>
            </w:r>
          </w:p>
        </w:tc>
        <w:tc>
          <w:tcPr>
            <w:tcW w:w="1231" w:type="dxa"/>
            <w:tcBorders>
              <w:bottom w:val="single" w:sz="4" w:space="0" w:color="auto"/>
            </w:tcBorders>
            <w:vAlign w:val="center"/>
          </w:tcPr>
          <w:p w:rsidR="00DB6B7B" w:rsidRPr="00ED49FB" w:rsidRDefault="00DB6B7B" w:rsidP="00B25667">
            <w:pPr>
              <w:spacing w:before="20" w:after="20"/>
              <w:jc w:val="center"/>
              <w:rPr>
                <w:rFonts w:asciiTheme="majorHAnsi" w:hAnsiTheme="majorHAnsi" w:cs="Comic Sans MS"/>
                <w:b/>
              </w:rPr>
            </w:pPr>
            <w:r w:rsidRPr="00ED49FB">
              <w:rPr>
                <w:rFonts w:asciiTheme="majorHAnsi" w:hAnsiTheme="majorHAnsi" w:cs="Comic Sans MS"/>
                <w:b/>
                <w:noProof/>
                <w:lang w:val="en-IN" w:eastAsia="en-IN"/>
              </w:rPr>
              <w:drawing>
                <wp:inline distT="0" distB="0" distL="0" distR="0">
                  <wp:extent cx="70968" cy="109728"/>
                  <wp:effectExtent l="19050" t="0" r="5232" b="0"/>
                  <wp:docPr id="7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020" cy="126816"/>
                          </a:xfrm>
                          <a:prstGeom prst="rect">
                            <a:avLst/>
                          </a:prstGeom>
                          <a:noFill/>
                        </pic:spPr>
                      </pic:pic>
                    </a:graphicData>
                  </a:graphic>
                </wp:inline>
              </w:drawing>
            </w:r>
          </w:p>
        </w:tc>
        <w:tc>
          <w:tcPr>
            <w:tcW w:w="3283" w:type="dxa"/>
            <w:tcBorders>
              <w:bottom w:val="single" w:sz="4" w:space="0" w:color="auto"/>
            </w:tcBorders>
            <w:vAlign w:val="center"/>
          </w:tcPr>
          <w:p w:rsidR="00DB6B7B" w:rsidRPr="009D63CF" w:rsidRDefault="00DB6B7B" w:rsidP="00B25667">
            <w:pPr>
              <w:spacing w:before="20" w:after="20"/>
              <w:rPr>
                <w:rFonts w:asciiTheme="majorHAnsi" w:hAnsiTheme="majorHAnsi" w:cs="Comic Sans MS"/>
              </w:rPr>
            </w:pPr>
            <w:r>
              <w:rPr>
                <w:rFonts w:asciiTheme="majorHAnsi" w:hAnsiTheme="majorHAnsi" w:cs="Comic Sans MS"/>
                <w:b/>
                <w:bCs/>
              </w:rPr>
              <w:t>Particulars</w:t>
            </w:r>
          </w:p>
        </w:tc>
        <w:tc>
          <w:tcPr>
            <w:tcW w:w="1231" w:type="dxa"/>
            <w:tcBorders>
              <w:bottom w:val="single" w:sz="4" w:space="0" w:color="auto"/>
            </w:tcBorders>
            <w:vAlign w:val="center"/>
          </w:tcPr>
          <w:p w:rsidR="00DB6B7B" w:rsidRPr="009D63CF" w:rsidRDefault="00DB6B7B" w:rsidP="00B25667">
            <w:pPr>
              <w:spacing w:before="20" w:after="20"/>
              <w:jc w:val="center"/>
              <w:rPr>
                <w:rFonts w:asciiTheme="majorHAnsi" w:hAnsiTheme="majorHAnsi" w:cs="Comic Sans MS"/>
              </w:rPr>
            </w:pPr>
            <w:r w:rsidRPr="00ED49FB">
              <w:rPr>
                <w:rFonts w:asciiTheme="majorHAnsi" w:hAnsiTheme="majorHAnsi" w:cs="Comic Sans MS"/>
                <w:noProof/>
                <w:lang w:val="en-IN" w:eastAsia="en-IN"/>
              </w:rPr>
              <w:drawing>
                <wp:inline distT="0" distB="0" distL="0" distR="0">
                  <wp:extent cx="70968" cy="109728"/>
                  <wp:effectExtent l="19050" t="0" r="5232" b="0"/>
                  <wp:docPr id="8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020" cy="126816"/>
                          </a:xfrm>
                          <a:prstGeom prst="rect">
                            <a:avLst/>
                          </a:prstGeom>
                          <a:noFill/>
                        </pic:spPr>
                      </pic:pic>
                    </a:graphicData>
                  </a:graphic>
                </wp:inline>
              </w:drawing>
            </w:r>
          </w:p>
        </w:tc>
      </w:tr>
      <w:tr w:rsidR="00DB6B7B" w:rsidTr="00B25667">
        <w:tc>
          <w:tcPr>
            <w:tcW w:w="3570" w:type="dxa"/>
            <w:tcBorders>
              <w:bottom w:val="nil"/>
            </w:tcBorders>
            <w:vAlign w:val="center"/>
          </w:tcPr>
          <w:p w:rsidR="00DB6B7B" w:rsidRPr="003C7894" w:rsidRDefault="00DB6B7B" w:rsidP="00B25667">
            <w:pPr>
              <w:spacing w:before="20" w:after="20"/>
              <w:rPr>
                <w:rFonts w:asciiTheme="majorHAnsi" w:hAnsiTheme="majorHAnsi" w:cs="Comic Sans MS"/>
              </w:rPr>
            </w:pPr>
            <w:r w:rsidRPr="003C7894">
              <w:rPr>
                <w:rFonts w:asciiTheme="majorHAnsi" w:hAnsiTheme="majorHAnsi" w:cs="Comic Sans MS"/>
              </w:rPr>
              <w:t>Land &amp; Building</w:t>
            </w:r>
          </w:p>
        </w:tc>
        <w:tc>
          <w:tcPr>
            <w:tcW w:w="1231" w:type="dxa"/>
            <w:tcBorders>
              <w:bottom w:val="nil"/>
            </w:tcBorders>
            <w:vAlign w:val="center"/>
          </w:tcPr>
          <w:p w:rsidR="00DB6B7B" w:rsidRPr="003C7894" w:rsidRDefault="00DB6B7B" w:rsidP="00B25667">
            <w:pPr>
              <w:spacing w:before="20" w:after="20"/>
              <w:jc w:val="center"/>
              <w:rPr>
                <w:rFonts w:asciiTheme="majorHAnsi" w:hAnsiTheme="majorHAnsi" w:cs="Comic Sans MS"/>
              </w:rPr>
            </w:pPr>
            <w:r w:rsidRPr="003C7894">
              <w:rPr>
                <w:rFonts w:asciiTheme="majorHAnsi" w:hAnsiTheme="majorHAnsi" w:cs="Comic Sans MS"/>
              </w:rPr>
              <w:t>90,000</w:t>
            </w:r>
          </w:p>
        </w:tc>
        <w:tc>
          <w:tcPr>
            <w:tcW w:w="3283" w:type="dxa"/>
            <w:tcBorders>
              <w:bottom w:val="nil"/>
            </w:tcBorders>
            <w:vAlign w:val="center"/>
          </w:tcPr>
          <w:p w:rsidR="00DB6B7B" w:rsidRPr="003C7894" w:rsidRDefault="00DB6B7B" w:rsidP="00B25667">
            <w:pPr>
              <w:spacing w:before="20" w:after="20"/>
              <w:rPr>
                <w:rFonts w:asciiTheme="majorHAnsi" w:hAnsiTheme="majorHAnsi" w:cs="Comic Sans MS"/>
              </w:rPr>
            </w:pPr>
            <w:r w:rsidRPr="003C7894">
              <w:rPr>
                <w:rFonts w:asciiTheme="majorHAnsi" w:hAnsiTheme="majorHAnsi" w:cs="Comic Sans MS"/>
              </w:rPr>
              <w:t>Sundry Creditors</w:t>
            </w:r>
          </w:p>
        </w:tc>
        <w:tc>
          <w:tcPr>
            <w:tcW w:w="1231" w:type="dxa"/>
            <w:tcBorders>
              <w:bottom w:val="nil"/>
            </w:tcBorders>
            <w:vAlign w:val="center"/>
          </w:tcPr>
          <w:p w:rsidR="00DB6B7B" w:rsidRDefault="00DB6B7B" w:rsidP="00B25667">
            <w:pPr>
              <w:spacing w:before="20" w:after="20"/>
              <w:jc w:val="center"/>
            </w:pPr>
            <w:r w:rsidRPr="003C7894">
              <w:rPr>
                <w:rFonts w:asciiTheme="majorHAnsi" w:hAnsiTheme="majorHAnsi" w:cs="Comic Sans MS"/>
              </w:rPr>
              <w:t>30,600</w:t>
            </w:r>
          </w:p>
        </w:tc>
      </w:tr>
      <w:tr w:rsidR="00DB6B7B" w:rsidTr="00B25667">
        <w:tc>
          <w:tcPr>
            <w:tcW w:w="3570" w:type="dxa"/>
            <w:tcBorders>
              <w:top w:val="nil"/>
              <w:bottom w:val="nil"/>
            </w:tcBorders>
            <w:vAlign w:val="center"/>
          </w:tcPr>
          <w:p w:rsidR="00DB6B7B" w:rsidRPr="00EC6501" w:rsidRDefault="00DB6B7B" w:rsidP="00B25667">
            <w:pPr>
              <w:spacing w:before="20" w:after="20"/>
              <w:rPr>
                <w:rFonts w:asciiTheme="majorHAnsi" w:hAnsiTheme="majorHAnsi" w:cs="Comic Sans MS"/>
              </w:rPr>
            </w:pPr>
            <w:r w:rsidRPr="00EC6501">
              <w:rPr>
                <w:rFonts w:asciiTheme="majorHAnsi" w:hAnsiTheme="majorHAnsi" w:cs="Comic Sans MS"/>
              </w:rPr>
              <w:t>Plant &amp; Machinery</w:t>
            </w:r>
          </w:p>
        </w:tc>
        <w:tc>
          <w:tcPr>
            <w:tcW w:w="1231" w:type="dxa"/>
            <w:tcBorders>
              <w:top w:val="nil"/>
              <w:bottom w:val="nil"/>
            </w:tcBorders>
            <w:vAlign w:val="center"/>
          </w:tcPr>
          <w:p w:rsidR="00DB6B7B" w:rsidRPr="00EC6501" w:rsidRDefault="00DB6B7B" w:rsidP="00B25667">
            <w:pPr>
              <w:spacing w:before="20" w:after="20"/>
              <w:jc w:val="center"/>
              <w:rPr>
                <w:rFonts w:asciiTheme="majorHAnsi" w:hAnsiTheme="majorHAnsi" w:cs="Comic Sans MS"/>
              </w:rPr>
            </w:pPr>
            <w:r w:rsidRPr="00EC6501">
              <w:rPr>
                <w:rFonts w:asciiTheme="majorHAnsi" w:hAnsiTheme="majorHAnsi" w:cs="Comic Sans MS"/>
              </w:rPr>
              <w:t>1,65,600</w:t>
            </w:r>
          </w:p>
        </w:tc>
        <w:tc>
          <w:tcPr>
            <w:tcW w:w="3283" w:type="dxa"/>
            <w:tcBorders>
              <w:top w:val="nil"/>
              <w:bottom w:val="nil"/>
            </w:tcBorders>
            <w:vAlign w:val="center"/>
          </w:tcPr>
          <w:p w:rsidR="00DB6B7B" w:rsidRPr="00EC6501" w:rsidRDefault="00DB6B7B" w:rsidP="00B25667">
            <w:pPr>
              <w:spacing w:before="20" w:after="20"/>
              <w:rPr>
                <w:rFonts w:asciiTheme="majorHAnsi" w:hAnsiTheme="majorHAnsi" w:cs="Comic Sans MS"/>
              </w:rPr>
            </w:pPr>
            <w:r w:rsidRPr="00EC6501">
              <w:rPr>
                <w:rFonts w:asciiTheme="majorHAnsi" w:hAnsiTheme="majorHAnsi" w:cs="Comic Sans MS"/>
              </w:rPr>
              <w:t>Reserves</w:t>
            </w:r>
          </w:p>
        </w:tc>
        <w:tc>
          <w:tcPr>
            <w:tcW w:w="1231" w:type="dxa"/>
            <w:tcBorders>
              <w:top w:val="nil"/>
              <w:bottom w:val="nil"/>
            </w:tcBorders>
            <w:vAlign w:val="center"/>
          </w:tcPr>
          <w:p w:rsidR="00DB6B7B" w:rsidRDefault="00DB6B7B" w:rsidP="00B25667">
            <w:pPr>
              <w:spacing w:before="20" w:after="20"/>
              <w:jc w:val="center"/>
            </w:pPr>
            <w:r w:rsidRPr="00EC6501">
              <w:rPr>
                <w:rFonts w:asciiTheme="majorHAnsi" w:hAnsiTheme="majorHAnsi" w:cs="Comic Sans MS"/>
              </w:rPr>
              <w:t>15,000</w:t>
            </w:r>
          </w:p>
        </w:tc>
      </w:tr>
      <w:tr w:rsidR="00DB6B7B" w:rsidTr="00B25667">
        <w:tc>
          <w:tcPr>
            <w:tcW w:w="3570" w:type="dxa"/>
            <w:tcBorders>
              <w:top w:val="nil"/>
              <w:bottom w:val="nil"/>
            </w:tcBorders>
            <w:vAlign w:val="center"/>
          </w:tcPr>
          <w:p w:rsidR="00DB6B7B" w:rsidRPr="007731D7" w:rsidRDefault="00DB6B7B" w:rsidP="00B25667">
            <w:pPr>
              <w:spacing w:before="20" w:after="20"/>
              <w:rPr>
                <w:rFonts w:asciiTheme="majorHAnsi" w:hAnsiTheme="majorHAnsi" w:cs="Comic Sans MS"/>
              </w:rPr>
            </w:pPr>
            <w:r w:rsidRPr="007731D7">
              <w:rPr>
                <w:rFonts w:asciiTheme="majorHAnsi" w:hAnsiTheme="majorHAnsi" w:cs="Comic Sans MS"/>
              </w:rPr>
              <w:t>Furniture &amp; Fittings</w:t>
            </w:r>
          </w:p>
        </w:tc>
        <w:tc>
          <w:tcPr>
            <w:tcW w:w="1231" w:type="dxa"/>
            <w:tcBorders>
              <w:top w:val="nil"/>
              <w:bottom w:val="nil"/>
            </w:tcBorders>
            <w:vAlign w:val="center"/>
          </w:tcPr>
          <w:p w:rsidR="00DB6B7B" w:rsidRPr="007731D7" w:rsidRDefault="00DB6B7B" w:rsidP="00B25667">
            <w:pPr>
              <w:spacing w:before="20" w:after="20"/>
              <w:jc w:val="center"/>
              <w:rPr>
                <w:rFonts w:asciiTheme="majorHAnsi" w:hAnsiTheme="majorHAnsi" w:cs="Comic Sans MS"/>
              </w:rPr>
            </w:pPr>
            <w:r w:rsidRPr="007731D7">
              <w:rPr>
                <w:rFonts w:asciiTheme="majorHAnsi" w:hAnsiTheme="majorHAnsi" w:cs="Comic Sans MS"/>
              </w:rPr>
              <w:t>3,600</w:t>
            </w:r>
          </w:p>
        </w:tc>
        <w:tc>
          <w:tcPr>
            <w:tcW w:w="3283" w:type="dxa"/>
            <w:tcBorders>
              <w:top w:val="nil"/>
              <w:bottom w:val="nil"/>
            </w:tcBorders>
            <w:vAlign w:val="center"/>
          </w:tcPr>
          <w:p w:rsidR="00DB6B7B" w:rsidRPr="007731D7" w:rsidRDefault="00DB6B7B" w:rsidP="00B25667">
            <w:pPr>
              <w:spacing w:before="20" w:after="20"/>
              <w:rPr>
                <w:rFonts w:asciiTheme="majorHAnsi" w:hAnsiTheme="majorHAnsi" w:cs="Comic Sans MS"/>
              </w:rPr>
            </w:pPr>
            <w:r w:rsidRPr="007731D7">
              <w:rPr>
                <w:rFonts w:asciiTheme="majorHAnsi" w:hAnsiTheme="majorHAnsi" w:cs="Comic Sans MS"/>
              </w:rPr>
              <w:t>Profit &amp; Loss A/c 1-1-2003</w:t>
            </w:r>
          </w:p>
        </w:tc>
        <w:tc>
          <w:tcPr>
            <w:tcW w:w="1231" w:type="dxa"/>
            <w:tcBorders>
              <w:top w:val="nil"/>
              <w:bottom w:val="nil"/>
            </w:tcBorders>
            <w:vAlign w:val="center"/>
          </w:tcPr>
          <w:p w:rsidR="00DB6B7B" w:rsidRDefault="00DB6B7B" w:rsidP="00B25667">
            <w:pPr>
              <w:spacing w:before="20" w:after="20"/>
              <w:jc w:val="center"/>
            </w:pPr>
            <w:r w:rsidRPr="007731D7">
              <w:rPr>
                <w:rFonts w:asciiTheme="majorHAnsi" w:hAnsiTheme="majorHAnsi" w:cs="Comic Sans MS"/>
              </w:rPr>
              <w:t>8,800</w:t>
            </w:r>
          </w:p>
        </w:tc>
      </w:tr>
      <w:tr w:rsidR="00DB6B7B" w:rsidTr="00B25667">
        <w:tc>
          <w:tcPr>
            <w:tcW w:w="3570" w:type="dxa"/>
            <w:tcBorders>
              <w:top w:val="nil"/>
              <w:bottom w:val="nil"/>
            </w:tcBorders>
            <w:vAlign w:val="center"/>
          </w:tcPr>
          <w:p w:rsidR="00DB6B7B" w:rsidRPr="00923AA3" w:rsidRDefault="00DB6B7B" w:rsidP="00B25667">
            <w:pPr>
              <w:spacing w:before="20" w:after="20"/>
              <w:rPr>
                <w:rFonts w:asciiTheme="majorHAnsi" w:hAnsiTheme="majorHAnsi" w:cs="Comic Sans MS"/>
              </w:rPr>
            </w:pPr>
            <w:r w:rsidRPr="00923AA3">
              <w:rPr>
                <w:rFonts w:asciiTheme="majorHAnsi" w:hAnsiTheme="majorHAnsi" w:cs="Comic Sans MS"/>
              </w:rPr>
              <w:t>Preliminary Expenses</w:t>
            </w:r>
          </w:p>
        </w:tc>
        <w:tc>
          <w:tcPr>
            <w:tcW w:w="1231" w:type="dxa"/>
            <w:tcBorders>
              <w:top w:val="nil"/>
              <w:bottom w:val="nil"/>
            </w:tcBorders>
            <w:vAlign w:val="center"/>
          </w:tcPr>
          <w:p w:rsidR="00DB6B7B" w:rsidRPr="00923AA3" w:rsidRDefault="00DB6B7B" w:rsidP="00B25667">
            <w:pPr>
              <w:spacing w:before="20" w:after="20"/>
              <w:jc w:val="center"/>
              <w:rPr>
                <w:rFonts w:asciiTheme="majorHAnsi" w:hAnsiTheme="majorHAnsi" w:cs="Comic Sans MS"/>
              </w:rPr>
            </w:pPr>
            <w:r w:rsidRPr="00923AA3">
              <w:rPr>
                <w:rFonts w:asciiTheme="majorHAnsi" w:hAnsiTheme="majorHAnsi" w:cs="Comic Sans MS"/>
              </w:rPr>
              <w:t>4,900</w:t>
            </w:r>
          </w:p>
        </w:tc>
        <w:tc>
          <w:tcPr>
            <w:tcW w:w="3283" w:type="dxa"/>
            <w:tcBorders>
              <w:top w:val="nil"/>
              <w:bottom w:val="nil"/>
            </w:tcBorders>
            <w:vAlign w:val="center"/>
          </w:tcPr>
          <w:p w:rsidR="00DB6B7B" w:rsidRPr="00923AA3" w:rsidRDefault="00DB6B7B" w:rsidP="00B25667">
            <w:pPr>
              <w:spacing w:before="20" w:after="20"/>
              <w:rPr>
                <w:rFonts w:asciiTheme="majorHAnsi" w:hAnsiTheme="majorHAnsi" w:cs="Comic Sans MS"/>
              </w:rPr>
            </w:pPr>
            <w:r w:rsidRPr="00923AA3">
              <w:rPr>
                <w:rFonts w:asciiTheme="majorHAnsi" w:hAnsiTheme="majorHAnsi" w:cs="Comic Sans MS"/>
              </w:rPr>
              <w:t>Bank Overdraft</w:t>
            </w:r>
          </w:p>
        </w:tc>
        <w:tc>
          <w:tcPr>
            <w:tcW w:w="1231" w:type="dxa"/>
            <w:tcBorders>
              <w:top w:val="nil"/>
              <w:bottom w:val="nil"/>
            </w:tcBorders>
            <w:vAlign w:val="center"/>
          </w:tcPr>
          <w:p w:rsidR="00DB6B7B" w:rsidRDefault="00DB6B7B" w:rsidP="00B25667">
            <w:pPr>
              <w:spacing w:before="20" w:after="20"/>
              <w:jc w:val="center"/>
            </w:pPr>
            <w:r w:rsidRPr="00923AA3">
              <w:rPr>
                <w:rFonts w:asciiTheme="majorHAnsi" w:hAnsiTheme="majorHAnsi" w:cs="Comic Sans MS"/>
              </w:rPr>
              <w:t>11,180</w:t>
            </w:r>
          </w:p>
        </w:tc>
      </w:tr>
      <w:tr w:rsidR="00DB6B7B" w:rsidTr="00B25667">
        <w:tc>
          <w:tcPr>
            <w:tcW w:w="3570" w:type="dxa"/>
            <w:tcBorders>
              <w:top w:val="nil"/>
              <w:bottom w:val="nil"/>
            </w:tcBorders>
            <w:vAlign w:val="center"/>
          </w:tcPr>
          <w:p w:rsidR="00DB6B7B" w:rsidRPr="00B7531D" w:rsidRDefault="00DB6B7B" w:rsidP="00B25667">
            <w:pPr>
              <w:spacing w:before="20" w:after="20"/>
              <w:rPr>
                <w:rFonts w:asciiTheme="majorHAnsi" w:hAnsiTheme="majorHAnsi" w:cs="Comic Sans MS"/>
              </w:rPr>
            </w:pPr>
            <w:r w:rsidRPr="00B7531D">
              <w:rPr>
                <w:rFonts w:asciiTheme="majorHAnsi" w:hAnsiTheme="majorHAnsi" w:cs="Comic Sans MS"/>
              </w:rPr>
              <w:t xml:space="preserve">Calls in Arrears (at </w:t>
            </w:r>
            <w:r w:rsidRPr="00DB6B7B">
              <w:rPr>
                <w:rFonts w:asciiTheme="majorHAnsi" w:hAnsiTheme="majorHAnsi" w:cs="Comic Sans MS"/>
                <w:noProof/>
                <w:lang w:val="en-IN" w:eastAsia="en-IN"/>
              </w:rPr>
              <w:drawing>
                <wp:inline distT="0" distB="0" distL="0" distR="0">
                  <wp:extent cx="71237" cy="84148"/>
                  <wp:effectExtent l="19050" t="0" r="4963" b="0"/>
                  <wp:docPr id="8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020" cy="96885"/>
                          </a:xfrm>
                          <a:prstGeom prst="rect">
                            <a:avLst/>
                          </a:prstGeom>
                          <a:noFill/>
                        </pic:spPr>
                      </pic:pic>
                    </a:graphicData>
                  </a:graphic>
                </wp:inline>
              </w:drawing>
            </w:r>
            <w:r w:rsidRPr="00B7531D">
              <w:rPr>
                <w:rFonts w:asciiTheme="majorHAnsi" w:hAnsiTheme="majorHAnsi" w:cs="Comic Sans MS"/>
              </w:rPr>
              <w:t xml:space="preserve"> 20 per share)</w:t>
            </w:r>
          </w:p>
        </w:tc>
        <w:tc>
          <w:tcPr>
            <w:tcW w:w="1231" w:type="dxa"/>
            <w:tcBorders>
              <w:top w:val="nil"/>
              <w:bottom w:val="nil"/>
            </w:tcBorders>
            <w:vAlign w:val="center"/>
          </w:tcPr>
          <w:p w:rsidR="00DB6B7B" w:rsidRPr="00B7531D" w:rsidRDefault="00DB6B7B" w:rsidP="00B25667">
            <w:pPr>
              <w:spacing w:before="20" w:after="20"/>
              <w:jc w:val="center"/>
              <w:rPr>
                <w:rFonts w:asciiTheme="majorHAnsi" w:hAnsiTheme="majorHAnsi" w:cs="Comic Sans MS"/>
              </w:rPr>
            </w:pPr>
            <w:r w:rsidRPr="00B7531D">
              <w:rPr>
                <w:rFonts w:asciiTheme="majorHAnsi" w:hAnsiTheme="majorHAnsi" w:cs="Comic Sans MS"/>
              </w:rPr>
              <w:t>2,500</w:t>
            </w:r>
          </w:p>
        </w:tc>
        <w:tc>
          <w:tcPr>
            <w:tcW w:w="3283" w:type="dxa"/>
            <w:tcBorders>
              <w:top w:val="nil"/>
              <w:bottom w:val="nil"/>
            </w:tcBorders>
            <w:vAlign w:val="center"/>
          </w:tcPr>
          <w:p w:rsidR="00DB6B7B" w:rsidRPr="00B7531D" w:rsidRDefault="00DB6B7B" w:rsidP="00B25667">
            <w:pPr>
              <w:spacing w:before="20" w:after="20"/>
              <w:rPr>
                <w:rFonts w:asciiTheme="majorHAnsi" w:hAnsiTheme="majorHAnsi" w:cs="Comic Sans MS"/>
              </w:rPr>
            </w:pPr>
            <w:r w:rsidRPr="00B7531D">
              <w:rPr>
                <w:rFonts w:asciiTheme="majorHAnsi" w:hAnsiTheme="majorHAnsi" w:cs="Comic Sans MS"/>
              </w:rPr>
              <w:t>Return Outwards</w:t>
            </w:r>
          </w:p>
        </w:tc>
        <w:tc>
          <w:tcPr>
            <w:tcW w:w="1231" w:type="dxa"/>
            <w:tcBorders>
              <w:top w:val="nil"/>
              <w:bottom w:val="nil"/>
            </w:tcBorders>
            <w:vAlign w:val="center"/>
          </w:tcPr>
          <w:p w:rsidR="00DB6B7B" w:rsidRDefault="00DB6B7B" w:rsidP="00B25667">
            <w:pPr>
              <w:spacing w:before="20" w:after="20"/>
              <w:jc w:val="center"/>
            </w:pPr>
            <w:r w:rsidRPr="00B7531D">
              <w:rPr>
                <w:rFonts w:asciiTheme="majorHAnsi" w:hAnsiTheme="majorHAnsi" w:cs="Comic Sans MS"/>
              </w:rPr>
              <w:t>5,000</w:t>
            </w:r>
          </w:p>
        </w:tc>
      </w:tr>
      <w:tr w:rsidR="00DB6B7B" w:rsidTr="00B25667">
        <w:tc>
          <w:tcPr>
            <w:tcW w:w="3570" w:type="dxa"/>
            <w:tcBorders>
              <w:top w:val="nil"/>
              <w:bottom w:val="nil"/>
            </w:tcBorders>
            <w:vAlign w:val="center"/>
          </w:tcPr>
          <w:p w:rsidR="00DB6B7B" w:rsidRPr="00D7554D" w:rsidRDefault="00DB6B7B" w:rsidP="00B25667">
            <w:pPr>
              <w:spacing w:before="20" w:after="20"/>
              <w:rPr>
                <w:rFonts w:asciiTheme="majorHAnsi" w:hAnsiTheme="majorHAnsi" w:cs="Comic Sans MS"/>
              </w:rPr>
            </w:pPr>
            <w:r w:rsidRPr="00D7554D">
              <w:rPr>
                <w:rFonts w:asciiTheme="majorHAnsi" w:hAnsiTheme="majorHAnsi" w:cs="Comic Sans MS"/>
              </w:rPr>
              <w:t>Cash in hand</w:t>
            </w: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r w:rsidRPr="00D7554D">
              <w:rPr>
                <w:rFonts w:asciiTheme="majorHAnsi" w:hAnsiTheme="majorHAnsi" w:cs="Comic Sans MS"/>
              </w:rPr>
              <w:t>500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r w:rsidRPr="00D7554D">
              <w:rPr>
                <w:rFonts w:asciiTheme="majorHAnsi" w:hAnsiTheme="majorHAnsi" w:cs="Comic Sans MS"/>
              </w:rPr>
              <w:t>Sales</w:t>
            </w:r>
          </w:p>
        </w:tc>
        <w:tc>
          <w:tcPr>
            <w:tcW w:w="1231" w:type="dxa"/>
            <w:tcBorders>
              <w:top w:val="nil"/>
              <w:bottom w:val="nil"/>
            </w:tcBorders>
            <w:vAlign w:val="center"/>
          </w:tcPr>
          <w:p w:rsidR="00DB6B7B" w:rsidRDefault="00DB6B7B" w:rsidP="00B25667">
            <w:pPr>
              <w:spacing w:before="20" w:after="20"/>
              <w:jc w:val="center"/>
            </w:pPr>
            <w:r w:rsidRPr="00D7554D">
              <w:rPr>
                <w:rFonts w:asciiTheme="majorHAnsi" w:hAnsiTheme="majorHAnsi" w:cs="Comic Sans MS"/>
              </w:rPr>
              <w:t>3,07,800</w:t>
            </w:r>
          </w:p>
        </w:tc>
      </w:tr>
      <w:tr w:rsidR="00DB6B7B" w:rsidTr="00B25667">
        <w:tc>
          <w:tcPr>
            <w:tcW w:w="3570" w:type="dxa"/>
            <w:tcBorders>
              <w:top w:val="nil"/>
              <w:bottom w:val="nil"/>
            </w:tcBorders>
            <w:vAlign w:val="center"/>
          </w:tcPr>
          <w:p w:rsidR="00DB6B7B" w:rsidRPr="00EF430E" w:rsidRDefault="00DB6B7B" w:rsidP="00B25667">
            <w:pPr>
              <w:spacing w:before="20" w:after="20"/>
              <w:rPr>
                <w:rFonts w:asciiTheme="majorHAnsi" w:hAnsiTheme="majorHAnsi" w:cs="Comic Sans MS"/>
              </w:rPr>
            </w:pPr>
            <w:r w:rsidRPr="00EF430E">
              <w:rPr>
                <w:rFonts w:asciiTheme="majorHAnsi" w:hAnsiTheme="majorHAnsi" w:cs="Comic Sans MS"/>
              </w:rPr>
              <w:t xml:space="preserve">5% Govt. Bonds (F.V. </w:t>
            </w:r>
            <w:r w:rsidR="00B25667" w:rsidRPr="00B25667">
              <w:rPr>
                <w:rFonts w:asciiTheme="majorHAnsi" w:hAnsiTheme="majorHAnsi" w:cs="Comic Sans MS"/>
                <w:noProof/>
                <w:lang w:val="en-IN" w:eastAsia="en-IN"/>
              </w:rPr>
              <w:drawing>
                <wp:inline distT="0" distB="0" distL="0" distR="0">
                  <wp:extent cx="71237" cy="84148"/>
                  <wp:effectExtent l="19050" t="0" r="4963" b="0"/>
                  <wp:docPr id="2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020" cy="96885"/>
                          </a:xfrm>
                          <a:prstGeom prst="rect">
                            <a:avLst/>
                          </a:prstGeom>
                          <a:noFill/>
                        </pic:spPr>
                      </pic:pic>
                    </a:graphicData>
                  </a:graphic>
                </wp:inline>
              </w:drawing>
            </w:r>
            <w:r w:rsidR="00B25667">
              <w:rPr>
                <w:rFonts w:asciiTheme="majorHAnsi" w:hAnsiTheme="majorHAnsi" w:cs="Comic Sans MS"/>
              </w:rPr>
              <w:t xml:space="preserve"> </w:t>
            </w:r>
            <w:r w:rsidRPr="00EF430E">
              <w:rPr>
                <w:rFonts w:asciiTheme="majorHAnsi" w:hAnsiTheme="majorHAnsi" w:cs="Comic Sans MS"/>
              </w:rPr>
              <w:t>10,000)</w:t>
            </w:r>
          </w:p>
        </w:tc>
        <w:tc>
          <w:tcPr>
            <w:tcW w:w="1231" w:type="dxa"/>
            <w:tcBorders>
              <w:top w:val="nil"/>
              <w:bottom w:val="nil"/>
            </w:tcBorders>
            <w:vAlign w:val="center"/>
          </w:tcPr>
          <w:p w:rsidR="00DB6B7B" w:rsidRPr="00EF430E" w:rsidRDefault="00DB6B7B" w:rsidP="00B25667">
            <w:pPr>
              <w:spacing w:before="20" w:after="20"/>
              <w:jc w:val="center"/>
              <w:rPr>
                <w:rFonts w:asciiTheme="majorHAnsi" w:hAnsiTheme="majorHAnsi" w:cs="Comic Sans MS"/>
              </w:rPr>
            </w:pPr>
            <w:r w:rsidRPr="00EF430E">
              <w:rPr>
                <w:rFonts w:asciiTheme="majorHAnsi" w:hAnsiTheme="majorHAnsi" w:cs="Comic Sans MS"/>
              </w:rPr>
              <w:t>9,880</w:t>
            </w:r>
          </w:p>
        </w:tc>
        <w:tc>
          <w:tcPr>
            <w:tcW w:w="3283" w:type="dxa"/>
            <w:tcBorders>
              <w:top w:val="nil"/>
              <w:bottom w:val="nil"/>
            </w:tcBorders>
            <w:vAlign w:val="center"/>
          </w:tcPr>
          <w:p w:rsidR="00DB6B7B" w:rsidRPr="00EF430E" w:rsidRDefault="00DB6B7B" w:rsidP="00B25667">
            <w:pPr>
              <w:spacing w:before="20" w:after="20"/>
              <w:rPr>
                <w:rFonts w:asciiTheme="majorHAnsi" w:hAnsiTheme="majorHAnsi" w:cs="Comic Sans MS"/>
              </w:rPr>
            </w:pPr>
            <w:r w:rsidRPr="00EF430E">
              <w:rPr>
                <w:rFonts w:asciiTheme="majorHAnsi" w:hAnsiTheme="majorHAnsi" w:cs="Comic Sans MS"/>
              </w:rPr>
              <w:t>Share Capital</w:t>
            </w:r>
          </w:p>
        </w:tc>
        <w:tc>
          <w:tcPr>
            <w:tcW w:w="1231" w:type="dxa"/>
            <w:tcBorders>
              <w:top w:val="nil"/>
              <w:bottom w:val="nil"/>
            </w:tcBorders>
            <w:vAlign w:val="center"/>
          </w:tcPr>
          <w:p w:rsidR="00DB6B7B" w:rsidRDefault="00DB6B7B" w:rsidP="00B25667">
            <w:pPr>
              <w:spacing w:before="20" w:after="20"/>
              <w:jc w:val="center"/>
            </w:pPr>
            <w:r w:rsidRPr="00EF430E">
              <w:rPr>
                <w:rFonts w:asciiTheme="majorHAnsi" w:hAnsiTheme="majorHAnsi" w:cs="Comic Sans MS"/>
              </w:rPr>
              <w:t>2,00,000</w:t>
            </w:r>
          </w:p>
        </w:tc>
      </w:tr>
      <w:tr w:rsidR="00DB6B7B" w:rsidTr="00B25667">
        <w:tc>
          <w:tcPr>
            <w:tcW w:w="3570" w:type="dxa"/>
            <w:tcBorders>
              <w:top w:val="nil"/>
              <w:bottom w:val="nil"/>
            </w:tcBorders>
            <w:vAlign w:val="center"/>
          </w:tcPr>
          <w:p w:rsidR="00DB6B7B" w:rsidRPr="00CF420F" w:rsidRDefault="00DB6B7B" w:rsidP="00B25667">
            <w:pPr>
              <w:spacing w:before="20" w:after="20"/>
              <w:rPr>
                <w:rFonts w:asciiTheme="majorHAnsi" w:hAnsiTheme="majorHAnsi" w:cs="Comic Sans MS"/>
              </w:rPr>
            </w:pPr>
            <w:r w:rsidRPr="00CF420F">
              <w:rPr>
                <w:rFonts w:asciiTheme="majorHAnsi" w:hAnsiTheme="majorHAnsi" w:cs="Comic Sans MS"/>
              </w:rPr>
              <w:t>Bills Receivable</w:t>
            </w:r>
          </w:p>
        </w:tc>
        <w:tc>
          <w:tcPr>
            <w:tcW w:w="1231" w:type="dxa"/>
            <w:tcBorders>
              <w:top w:val="nil"/>
              <w:bottom w:val="nil"/>
            </w:tcBorders>
            <w:vAlign w:val="center"/>
          </w:tcPr>
          <w:p w:rsidR="00DB6B7B" w:rsidRPr="00CF420F" w:rsidRDefault="00DB6B7B" w:rsidP="00B25667">
            <w:pPr>
              <w:spacing w:before="20" w:after="20"/>
              <w:jc w:val="center"/>
              <w:rPr>
                <w:rFonts w:asciiTheme="majorHAnsi" w:hAnsiTheme="majorHAnsi" w:cs="Comic Sans MS"/>
              </w:rPr>
            </w:pPr>
            <w:r w:rsidRPr="00CF420F">
              <w:rPr>
                <w:rFonts w:asciiTheme="majorHAnsi" w:hAnsiTheme="majorHAnsi" w:cs="Comic Sans MS"/>
              </w:rPr>
              <w:t>23,000</w:t>
            </w:r>
          </w:p>
        </w:tc>
        <w:tc>
          <w:tcPr>
            <w:tcW w:w="3283" w:type="dxa"/>
            <w:tcBorders>
              <w:top w:val="nil"/>
              <w:bottom w:val="nil"/>
            </w:tcBorders>
            <w:vAlign w:val="center"/>
          </w:tcPr>
          <w:p w:rsidR="00DB6B7B" w:rsidRPr="00CF420F" w:rsidRDefault="00DB6B7B" w:rsidP="00B25667">
            <w:pPr>
              <w:spacing w:before="20" w:after="20"/>
              <w:rPr>
                <w:rFonts w:asciiTheme="majorHAnsi" w:hAnsiTheme="majorHAnsi" w:cs="Comic Sans MS"/>
              </w:rPr>
            </w:pPr>
            <w:r w:rsidRPr="00CF420F">
              <w:rPr>
                <w:rFonts w:asciiTheme="majorHAnsi" w:hAnsiTheme="majorHAnsi" w:cs="Comic Sans MS"/>
              </w:rPr>
              <w:t>6% Debentures</w:t>
            </w:r>
          </w:p>
        </w:tc>
        <w:tc>
          <w:tcPr>
            <w:tcW w:w="1231" w:type="dxa"/>
            <w:tcBorders>
              <w:top w:val="nil"/>
              <w:bottom w:val="nil"/>
            </w:tcBorders>
            <w:vAlign w:val="center"/>
          </w:tcPr>
          <w:p w:rsidR="00DB6B7B" w:rsidRDefault="00DB6B7B" w:rsidP="00B25667">
            <w:pPr>
              <w:spacing w:before="20" w:after="20"/>
              <w:jc w:val="center"/>
            </w:pPr>
            <w:r w:rsidRPr="00CF420F">
              <w:rPr>
                <w:rFonts w:asciiTheme="majorHAnsi" w:hAnsiTheme="majorHAnsi" w:cs="Comic Sans MS"/>
              </w:rPr>
              <w:t>1,00,000</w:t>
            </w:r>
          </w:p>
        </w:tc>
      </w:tr>
      <w:tr w:rsidR="00DB6B7B" w:rsidTr="00B25667">
        <w:tc>
          <w:tcPr>
            <w:tcW w:w="3570" w:type="dxa"/>
            <w:tcBorders>
              <w:top w:val="nil"/>
              <w:bottom w:val="nil"/>
            </w:tcBorders>
            <w:vAlign w:val="center"/>
          </w:tcPr>
          <w:p w:rsidR="00DB6B7B" w:rsidRPr="000D3C07" w:rsidRDefault="00DB6B7B" w:rsidP="00B25667">
            <w:pPr>
              <w:spacing w:before="20" w:after="20"/>
              <w:rPr>
                <w:rFonts w:asciiTheme="majorHAnsi" w:hAnsiTheme="majorHAnsi" w:cs="Comic Sans MS"/>
              </w:rPr>
            </w:pPr>
            <w:r w:rsidRPr="000D3C07">
              <w:rPr>
                <w:rFonts w:asciiTheme="majorHAnsi" w:hAnsiTheme="majorHAnsi" w:cs="Comic Sans MS"/>
              </w:rPr>
              <w:t>Delivery Van</w:t>
            </w:r>
          </w:p>
        </w:tc>
        <w:tc>
          <w:tcPr>
            <w:tcW w:w="1231" w:type="dxa"/>
            <w:tcBorders>
              <w:top w:val="nil"/>
              <w:bottom w:val="nil"/>
            </w:tcBorders>
            <w:vAlign w:val="center"/>
          </w:tcPr>
          <w:p w:rsidR="00DB6B7B" w:rsidRDefault="00DB6B7B" w:rsidP="00B25667">
            <w:pPr>
              <w:spacing w:before="20" w:after="20"/>
              <w:jc w:val="center"/>
            </w:pPr>
            <w:r w:rsidRPr="000D3C07">
              <w:rPr>
                <w:rFonts w:asciiTheme="majorHAnsi" w:hAnsiTheme="majorHAnsi" w:cs="Comic Sans MS"/>
              </w:rPr>
              <w:t>3,000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793478" w:rsidRDefault="00DB6B7B" w:rsidP="00B25667">
            <w:pPr>
              <w:spacing w:before="20" w:after="20"/>
              <w:rPr>
                <w:rFonts w:asciiTheme="majorHAnsi" w:hAnsiTheme="majorHAnsi" w:cs="Comic Sans MS"/>
              </w:rPr>
            </w:pPr>
            <w:r w:rsidRPr="00793478">
              <w:rPr>
                <w:rFonts w:asciiTheme="majorHAnsi" w:hAnsiTheme="majorHAnsi" w:cs="Comic Sans MS"/>
              </w:rPr>
              <w:t>Goodwill</w:t>
            </w:r>
          </w:p>
        </w:tc>
        <w:tc>
          <w:tcPr>
            <w:tcW w:w="1231" w:type="dxa"/>
            <w:tcBorders>
              <w:top w:val="nil"/>
              <w:bottom w:val="nil"/>
            </w:tcBorders>
            <w:vAlign w:val="center"/>
          </w:tcPr>
          <w:p w:rsidR="00DB6B7B" w:rsidRDefault="00DB6B7B" w:rsidP="00B25667">
            <w:pPr>
              <w:spacing w:before="20" w:after="20"/>
              <w:jc w:val="center"/>
            </w:pPr>
            <w:r w:rsidRPr="00793478">
              <w:rPr>
                <w:rFonts w:asciiTheme="majorHAnsi" w:hAnsiTheme="majorHAnsi" w:cs="Comic Sans MS"/>
              </w:rPr>
              <w:t>16,000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63316A" w:rsidRDefault="00DB6B7B" w:rsidP="00B25667">
            <w:pPr>
              <w:spacing w:before="20" w:after="20"/>
              <w:rPr>
                <w:rFonts w:asciiTheme="majorHAnsi" w:hAnsiTheme="majorHAnsi" w:cs="Comic Sans MS"/>
              </w:rPr>
            </w:pPr>
            <w:r w:rsidRPr="0063316A">
              <w:rPr>
                <w:rFonts w:asciiTheme="majorHAnsi" w:hAnsiTheme="majorHAnsi" w:cs="Comic Sans MS"/>
              </w:rPr>
              <w:t>Sundry Debtors</w:t>
            </w:r>
          </w:p>
        </w:tc>
        <w:tc>
          <w:tcPr>
            <w:tcW w:w="1231" w:type="dxa"/>
            <w:tcBorders>
              <w:top w:val="nil"/>
              <w:bottom w:val="nil"/>
            </w:tcBorders>
            <w:vAlign w:val="center"/>
          </w:tcPr>
          <w:p w:rsidR="00DB6B7B" w:rsidRDefault="00DB6B7B" w:rsidP="00B25667">
            <w:pPr>
              <w:spacing w:before="20" w:after="20"/>
              <w:jc w:val="center"/>
            </w:pPr>
            <w:r w:rsidRPr="0063316A">
              <w:rPr>
                <w:rFonts w:asciiTheme="majorHAnsi" w:hAnsiTheme="majorHAnsi" w:cs="Comic Sans MS"/>
              </w:rPr>
              <w:t>20,800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881CDC" w:rsidRDefault="00DB6B7B" w:rsidP="00B25667">
            <w:pPr>
              <w:spacing w:before="20" w:after="20"/>
              <w:rPr>
                <w:rFonts w:asciiTheme="majorHAnsi" w:hAnsiTheme="majorHAnsi" w:cs="Comic Sans MS"/>
              </w:rPr>
            </w:pPr>
            <w:r w:rsidRPr="00881CDC">
              <w:rPr>
                <w:rFonts w:asciiTheme="majorHAnsi" w:hAnsiTheme="majorHAnsi" w:cs="Comic Sans MS"/>
              </w:rPr>
              <w:t>Purchases</w:t>
            </w:r>
          </w:p>
        </w:tc>
        <w:tc>
          <w:tcPr>
            <w:tcW w:w="1231" w:type="dxa"/>
            <w:tcBorders>
              <w:top w:val="nil"/>
              <w:bottom w:val="nil"/>
            </w:tcBorders>
            <w:vAlign w:val="center"/>
          </w:tcPr>
          <w:p w:rsidR="00DB6B7B" w:rsidRDefault="00DB6B7B" w:rsidP="00B25667">
            <w:pPr>
              <w:spacing w:before="20" w:after="20"/>
              <w:jc w:val="center"/>
            </w:pPr>
            <w:r w:rsidRPr="00881CDC">
              <w:rPr>
                <w:rFonts w:asciiTheme="majorHAnsi" w:hAnsiTheme="majorHAnsi" w:cs="Comic Sans MS"/>
              </w:rPr>
              <w:t>2,40,000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27270D" w:rsidRDefault="00DB6B7B" w:rsidP="00B25667">
            <w:pPr>
              <w:spacing w:before="20" w:after="20"/>
              <w:rPr>
                <w:rFonts w:asciiTheme="majorHAnsi" w:hAnsiTheme="majorHAnsi" w:cs="Comic Sans MS"/>
              </w:rPr>
            </w:pPr>
            <w:r w:rsidRPr="0027270D">
              <w:rPr>
                <w:rFonts w:asciiTheme="majorHAnsi" w:hAnsiTheme="majorHAnsi" w:cs="Comic Sans MS"/>
              </w:rPr>
              <w:t>Advertising</w:t>
            </w:r>
          </w:p>
        </w:tc>
        <w:tc>
          <w:tcPr>
            <w:tcW w:w="1231" w:type="dxa"/>
            <w:tcBorders>
              <w:top w:val="nil"/>
              <w:bottom w:val="nil"/>
            </w:tcBorders>
            <w:vAlign w:val="center"/>
          </w:tcPr>
          <w:p w:rsidR="00DB6B7B" w:rsidRDefault="00DB6B7B" w:rsidP="00B25667">
            <w:pPr>
              <w:spacing w:before="20" w:after="20"/>
              <w:jc w:val="center"/>
            </w:pPr>
            <w:r w:rsidRPr="0027270D">
              <w:rPr>
                <w:rFonts w:asciiTheme="majorHAnsi" w:hAnsiTheme="majorHAnsi" w:cs="Comic Sans MS"/>
              </w:rPr>
              <w:t>2,540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E16634" w:rsidRDefault="00DB6B7B" w:rsidP="00B25667">
            <w:pPr>
              <w:spacing w:before="20" w:after="20"/>
              <w:rPr>
                <w:rFonts w:asciiTheme="majorHAnsi" w:hAnsiTheme="majorHAnsi" w:cs="Comic Sans MS"/>
              </w:rPr>
            </w:pPr>
            <w:r w:rsidRPr="00E16634">
              <w:rPr>
                <w:rFonts w:asciiTheme="majorHAnsi" w:hAnsiTheme="majorHAnsi" w:cs="Comic Sans MS"/>
              </w:rPr>
              <w:t>Sales Return</w:t>
            </w:r>
          </w:p>
        </w:tc>
        <w:tc>
          <w:tcPr>
            <w:tcW w:w="1231" w:type="dxa"/>
            <w:tcBorders>
              <w:top w:val="nil"/>
              <w:bottom w:val="nil"/>
            </w:tcBorders>
            <w:vAlign w:val="center"/>
          </w:tcPr>
          <w:p w:rsidR="00DB6B7B" w:rsidRDefault="00DB6B7B" w:rsidP="00B25667">
            <w:pPr>
              <w:spacing w:before="20" w:after="20"/>
              <w:jc w:val="center"/>
            </w:pPr>
            <w:r w:rsidRPr="00E16634">
              <w:rPr>
                <w:rFonts w:asciiTheme="majorHAnsi" w:hAnsiTheme="majorHAnsi" w:cs="Comic Sans MS"/>
              </w:rPr>
              <w:t>7,000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A0607D" w:rsidRDefault="00DB6B7B" w:rsidP="00B25667">
            <w:pPr>
              <w:spacing w:before="20" w:after="20"/>
              <w:rPr>
                <w:rFonts w:asciiTheme="majorHAnsi" w:hAnsiTheme="majorHAnsi" w:cs="Comic Sans MS"/>
              </w:rPr>
            </w:pPr>
            <w:r w:rsidRPr="00A0607D">
              <w:rPr>
                <w:rFonts w:asciiTheme="majorHAnsi" w:hAnsiTheme="majorHAnsi" w:cs="Comic Sans MS"/>
              </w:rPr>
              <w:t>Legal Charges</w:t>
            </w:r>
          </w:p>
        </w:tc>
        <w:tc>
          <w:tcPr>
            <w:tcW w:w="1231" w:type="dxa"/>
            <w:tcBorders>
              <w:top w:val="nil"/>
              <w:bottom w:val="nil"/>
            </w:tcBorders>
            <w:vAlign w:val="center"/>
          </w:tcPr>
          <w:p w:rsidR="00DB6B7B" w:rsidRDefault="00DB6B7B" w:rsidP="00B25667">
            <w:pPr>
              <w:spacing w:before="20" w:after="20"/>
              <w:jc w:val="center"/>
            </w:pPr>
            <w:r w:rsidRPr="00A0607D">
              <w:rPr>
                <w:rFonts w:asciiTheme="majorHAnsi" w:hAnsiTheme="majorHAnsi" w:cs="Comic Sans MS"/>
              </w:rPr>
              <w:t>1,000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BC5D99" w:rsidRDefault="00DB6B7B" w:rsidP="00B25667">
            <w:pPr>
              <w:spacing w:before="20" w:after="20"/>
              <w:rPr>
                <w:rFonts w:asciiTheme="majorHAnsi" w:hAnsiTheme="majorHAnsi" w:cs="Comic Sans MS"/>
              </w:rPr>
            </w:pPr>
            <w:r w:rsidRPr="00BC5D99">
              <w:rPr>
                <w:rFonts w:asciiTheme="majorHAnsi" w:hAnsiTheme="majorHAnsi" w:cs="Comic Sans MS"/>
              </w:rPr>
              <w:t>Carriage Inward</w:t>
            </w:r>
          </w:p>
        </w:tc>
        <w:tc>
          <w:tcPr>
            <w:tcW w:w="1231" w:type="dxa"/>
            <w:tcBorders>
              <w:top w:val="nil"/>
              <w:bottom w:val="nil"/>
            </w:tcBorders>
            <w:vAlign w:val="center"/>
          </w:tcPr>
          <w:p w:rsidR="00DB6B7B" w:rsidRDefault="00DB6B7B" w:rsidP="00B25667">
            <w:pPr>
              <w:spacing w:before="20" w:after="20"/>
              <w:jc w:val="center"/>
            </w:pPr>
            <w:r w:rsidRPr="00BC5D99">
              <w:rPr>
                <w:rFonts w:asciiTheme="majorHAnsi" w:hAnsiTheme="majorHAnsi" w:cs="Comic Sans MS"/>
              </w:rPr>
              <w:t>3,700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ED6E09" w:rsidRDefault="00DB6B7B" w:rsidP="00B25667">
            <w:pPr>
              <w:spacing w:before="20" w:after="20"/>
              <w:rPr>
                <w:rFonts w:asciiTheme="majorHAnsi" w:hAnsiTheme="majorHAnsi" w:cs="Comic Sans MS"/>
              </w:rPr>
            </w:pPr>
            <w:r w:rsidRPr="00ED6E09">
              <w:rPr>
                <w:rFonts w:asciiTheme="majorHAnsi" w:hAnsiTheme="majorHAnsi" w:cs="Comic Sans MS"/>
              </w:rPr>
              <w:t>Wages</w:t>
            </w:r>
          </w:p>
        </w:tc>
        <w:tc>
          <w:tcPr>
            <w:tcW w:w="1231" w:type="dxa"/>
            <w:tcBorders>
              <w:top w:val="nil"/>
              <w:bottom w:val="nil"/>
            </w:tcBorders>
            <w:vAlign w:val="center"/>
          </w:tcPr>
          <w:p w:rsidR="00DB6B7B" w:rsidRDefault="00DB6B7B" w:rsidP="00B25667">
            <w:pPr>
              <w:spacing w:before="20" w:after="20"/>
              <w:jc w:val="center"/>
            </w:pPr>
            <w:r w:rsidRPr="00ED6E09">
              <w:rPr>
                <w:rFonts w:asciiTheme="majorHAnsi" w:hAnsiTheme="majorHAnsi" w:cs="Comic Sans MS"/>
              </w:rPr>
              <w:t>23,200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1004C4" w:rsidRDefault="00DB6B7B" w:rsidP="00B25667">
            <w:pPr>
              <w:spacing w:before="20" w:after="20"/>
              <w:rPr>
                <w:rFonts w:asciiTheme="majorHAnsi" w:hAnsiTheme="majorHAnsi" w:cs="Comic Sans MS"/>
              </w:rPr>
            </w:pPr>
            <w:r w:rsidRPr="001004C4">
              <w:rPr>
                <w:rFonts w:asciiTheme="majorHAnsi" w:hAnsiTheme="majorHAnsi" w:cs="Comic Sans MS"/>
              </w:rPr>
              <w:t>Rent, Rates &amp; Insurance</w:t>
            </w:r>
          </w:p>
        </w:tc>
        <w:tc>
          <w:tcPr>
            <w:tcW w:w="1231" w:type="dxa"/>
            <w:tcBorders>
              <w:top w:val="nil"/>
              <w:bottom w:val="nil"/>
            </w:tcBorders>
            <w:vAlign w:val="center"/>
          </w:tcPr>
          <w:p w:rsidR="00DB6B7B" w:rsidRDefault="00DB6B7B" w:rsidP="00B25667">
            <w:pPr>
              <w:spacing w:before="20" w:after="20"/>
              <w:jc w:val="center"/>
            </w:pPr>
            <w:r w:rsidRPr="001004C4">
              <w:rPr>
                <w:rFonts w:asciiTheme="majorHAnsi" w:hAnsiTheme="majorHAnsi" w:cs="Comic Sans MS"/>
              </w:rPr>
              <w:t>2,900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4913C4" w:rsidRDefault="00DB6B7B" w:rsidP="00B25667">
            <w:pPr>
              <w:spacing w:before="20" w:after="20"/>
              <w:rPr>
                <w:rFonts w:asciiTheme="majorHAnsi" w:hAnsiTheme="majorHAnsi" w:cs="Comic Sans MS"/>
              </w:rPr>
            </w:pPr>
            <w:r w:rsidRPr="004913C4">
              <w:rPr>
                <w:rFonts w:asciiTheme="majorHAnsi" w:hAnsiTheme="majorHAnsi" w:cs="Comic Sans MS"/>
              </w:rPr>
              <w:t>Stock 1-1-2003</w:t>
            </w:r>
          </w:p>
        </w:tc>
        <w:tc>
          <w:tcPr>
            <w:tcW w:w="1231" w:type="dxa"/>
            <w:tcBorders>
              <w:top w:val="nil"/>
              <w:bottom w:val="nil"/>
            </w:tcBorders>
            <w:vAlign w:val="center"/>
          </w:tcPr>
          <w:p w:rsidR="00DB6B7B" w:rsidRDefault="00DB6B7B" w:rsidP="00B25667">
            <w:pPr>
              <w:spacing w:before="20" w:after="20"/>
              <w:jc w:val="center"/>
            </w:pPr>
            <w:r w:rsidRPr="004913C4">
              <w:rPr>
                <w:rFonts w:asciiTheme="majorHAnsi" w:hAnsiTheme="majorHAnsi" w:cs="Comic Sans MS"/>
              </w:rPr>
              <w:t>47,600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127B77" w:rsidRDefault="00DB6B7B" w:rsidP="00B25667">
            <w:pPr>
              <w:spacing w:before="20" w:after="20"/>
              <w:rPr>
                <w:rFonts w:asciiTheme="majorHAnsi" w:hAnsiTheme="majorHAnsi" w:cs="Comic Sans MS"/>
              </w:rPr>
            </w:pPr>
            <w:r w:rsidRPr="00127B77">
              <w:rPr>
                <w:rFonts w:asciiTheme="majorHAnsi" w:hAnsiTheme="majorHAnsi" w:cs="Comic Sans MS"/>
              </w:rPr>
              <w:t>Prepaid Expenses</w:t>
            </w:r>
          </w:p>
        </w:tc>
        <w:tc>
          <w:tcPr>
            <w:tcW w:w="1231" w:type="dxa"/>
            <w:tcBorders>
              <w:top w:val="nil"/>
              <w:bottom w:val="nil"/>
            </w:tcBorders>
            <w:vAlign w:val="center"/>
          </w:tcPr>
          <w:p w:rsidR="00DB6B7B" w:rsidRDefault="00DB6B7B" w:rsidP="00B25667">
            <w:pPr>
              <w:spacing w:before="20" w:after="20"/>
              <w:jc w:val="center"/>
            </w:pPr>
            <w:r w:rsidRPr="00127B77">
              <w:rPr>
                <w:rFonts w:asciiTheme="majorHAnsi" w:hAnsiTheme="majorHAnsi" w:cs="Comic Sans MS"/>
              </w:rPr>
              <w:t>2,800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F71E53" w:rsidRDefault="00DB6B7B" w:rsidP="00B25667">
            <w:pPr>
              <w:spacing w:before="20" w:after="20"/>
              <w:rPr>
                <w:rFonts w:asciiTheme="majorHAnsi" w:hAnsiTheme="majorHAnsi" w:cs="Comic Sans MS"/>
              </w:rPr>
            </w:pPr>
            <w:r w:rsidRPr="00F71E53">
              <w:rPr>
                <w:rFonts w:asciiTheme="majorHAnsi" w:hAnsiTheme="majorHAnsi" w:cs="Comic Sans MS"/>
              </w:rPr>
              <w:t>Trade Expenses</w:t>
            </w:r>
          </w:p>
        </w:tc>
        <w:tc>
          <w:tcPr>
            <w:tcW w:w="1231" w:type="dxa"/>
            <w:tcBorders>
              <w:top w:val="nil"/>
              <w:bottom w:val="nil"/>
            </w:tcBorders>
            <w:vAlign w:val="center"/>
          </w:tcPr>
          <w:p w:rsidR="00DB6B7B" w:rsidRDefault="00DB6B7B" w:rsidP="00B25667">
            <w:pPr>
              <w:spacing w:before="20" w:after="20"/>
              <w:jc w:val="center"/>
            </w:pPr>
            <w:r w:rsidRPr="00F71E53">
              <w:rPr>
                <w:rFonts w:asciiTheme="majorHAnsi" w:hAnsiTheme="majorHAnsi" w:cs="Comic Sans MS"/>
              </w:rPr>
              <w:t>1,500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F425DD" w:rsidRDefault="00DB6B7B" w:rsidP="00B25667">
            <w:pPr>
              <w:spacing w:before="20" w:after="20"/>
              <w:rPr>
                <w:rFonts w:asciiTheme="majorHAnsi" w:hAnsiTheme="majorHAnsi" w:cs="Comic Sans MS"/>
              </w:rPr>
            </w:pPr>
            <w:r w:rsidRPr="00F425DD">
              <w:rPr>
                <w:rFonts w:asciiTheme="majorHAnsi" w:hAnsiTheme="majorHAnsi" w:cs="Comic Sans MS"/>
              </w:rPr>
              <w:t>Repairs to Plant &amp; Machinery</w:t>
            </w:r>
          </w:p>
        </w:tc>
        <w:tc>
          <w:tcPr>
            <w:tcW w:w="1231" w:type="dxa"/>
            <w:tcBorders>
              <w:top w:val="nil"/>
              <w:bottom w:val="nil"/>
            </w:tcBorders>
            <w:vAlign w:val="center"/>
          </w:tcPr>
          <w:p w:rsidR="00DB6B7B" w:rsidRDefault="00DB6B7B" w:rsidP="00B25667">
            <w:pPr>
              <w:spacing w:before="20" w:after="20"/>
              <w:jc w:val="center"/>
            </w:pPr>
            <w:r w:rsidRPr="00F425DD">
              <w:rPr>
                <w:rFonts w:asciiTheme="majorHAnsi" w:hAnsiTheme="majorHAnsi" w:cs="Comic Sans MS"/>
              </w:rPr>
              <w:t>860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225D89" w:rsidRDefault="00DB6B7B" w:rsidP="00B25667">
            <w:pPr>
              <w:spacing w:before="20" w:after="20"/>
              <w:rPr>
                <w:rFonts w:asciiTheme="majorHAnsi" w:hAnsiTheme="majorHAnsi" w:cs="Comic Sans MS"/>
              </w:rPr>
            </w:pPr>
            <w:r w:rsidRPr="00225D89">
              <w:rPr>
                <w:rFonts w:asciiTheme="majorHAnsi" w:hAnsiTheme="majorHAnsi" w:cs="Comic Sans MS"/>
              </w:rPr>
              <w:t>Interim Dividend paid</w:t>
            </w:r>
          </w:p>
        </w:tc>
        <w:tc>
          <w:tcPr>
            <w:tcW w:w="1231" w:type="dxa"/>
            <w:tcBorders>
              <w:top w:val="nil"/>
              <w:bottom w:val="nil"/>
            </w:tcBorders>
            <w:vAlign w:val="center"/>
          </w:tcPr>
          <w:p w:rsidR="00DB6B7B" w:rsidRDefault="00DB6B7B" w:rsidP="00B25667">
            <w:pPr>
              <w:spacing w:before="20" w:after="20"/>
              <w:jc w:val="center"/>
            </w:pPr>
            <w:r w:rsidRPr="00225D89">
              <w:rPr>
                <w:rFonts w:asciiTheme="majorHAnsi" w:hAnsiTheme="majorHAnsi" w:cs="Comic Sans MS"/>
              </w:rPr>
              <w:t>3,500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bottom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bottom w:val="nil"/>
            </w:tcBorders>
            <w:vAlign w:val="center"/>
          </w:tcPr>
          <w:p w:rsidR="00DB6B7B" w:rsidRPr="00B65AAD" w:rsidRDefault="00DB6B7B" w:rsidP="00B25667">
            <w:pPr>
              <w:spacing w:before="20" w:after="20"/>
              <w:rPr>
                <w:rFonts w:asciiTheme="majorHAnsi" w:hAnsiTheme="majorHAnsi" w:cs="Comic Sans MS"/>
              </w:rPr>
            </w:pPr>
            <w:r w:rsidRPr="00B65AAD">
              <w:rPr>
                <w:rFonts w:asciiTheme="majorHAnsi" w:hAnsiTheme="majorHAnsi" w:cs="Comic Sans MS"/>
              </w:rPr>
              <w:t>Salaries</w:t>
            </w:r>
          </w:p>
        </w:tc>
        <w:tc>
          <w:tcPr>
            <w:tcW w:w="1231" w:type="dxa"/>
            <w:tcBorders>
              <w:top w:val="nil"/>
            </w:tcBorders>
            <w:vAlign w:val="center"/>
          </w:tcPr>
          <w:p w:rsidR="00DB6B7B" w:rsidRDefault="00DB6B7B" w:rsidP="00B25667">
            <w:pPr>
              <w:spacing w:before="20" w:after="20"/>
              <w:jc w:val="center"/>
            </w:pPr>
            <w:r w:rsidRPr="00B65AAD">
              <w:rPr>
                <w:rFonts w:asciiTheme="majorHAnsi" w:hAnsiTheme="majorHAnsi" w:cs="Comic Sans MS"/>
              </w:rPr>
              <w:t>2,000</w:t>
            </w:r>
          </w:p>
        </w:tc>
        <w:tc>
          <w:tcPr>
            <w:tcW w:w="3283" w:type="dxa"/>
            <w:tcBorders>
              <w:top w:val="nil"/>
              <w:bottom w:val="nil"/>
            </w:tcBorders>
            <w:vAlign w:val="center"/>
          </w:tcPr>
          <w:p w:rsidR="00DB6B7B" w:rsidRPr="00D7554D" w:rsidRDefault="00DB6B7B" w:rsidP="00B25667">
            <w:pPr>
              <w:spacing w:before="20" w:after="20"/>
              <w:rPr>
                <w:rFonts w:asciiTheme="majorHAnsi" w:hAnsiTheme="majorHAnsi" w:cs="Comic Sans MS"/>
              </w:rPr>
            </w:pPr>
          </w:p>
        </w:tc>
        <w:tc>
          <w:tcPr>
            <w:tcW w:w="1231" w:type="dxa"/>
            <w:tcBorders>
              <w:top w:val="nil"/>
            </w:tcBorders>
            <w:vAlign w:val="center"/>
          </w:tcPr>
          <w:p w:rsidR="00DB6B7B" w:rsidRPr="00D7554D" w:rsidRDefault="00DB6B7B" w:rsidP="00B25667">
            <w:pPr>
              <w:spacing w:before="20" w:after="20"/>
              <w:jc w:val="center"/>
              <w:rPr>
                <w:rFonts w:asciiTheme="majorHAnsi" w:hAnsiTheme="majorHAnsi" w:cs="Comic Sans MS"/>
              </w:rPr>
            </w:pPr>
          </w:p>
        </w:tc>
      </w:tr>
      <w:tr w:rsidR="00DB6B7B" w:rsidTr="00B25667">
        <w:tc>
          <w:tcPr>
            <w:tcW w:w="3570" w:type="dxa"/>
            <w:tcBorders>
              <w:top w:val="nil"/>
            </w:tcBorders>
            <w:vAlign w:val="center"/>
          </w:tcPr>
          <w:p w:rsidR="00DB6B7B" w:rsidRPr="00B65AAD" w:rsidRDefault="00DB6B7B" w:rsidP="00B25667">
            <w:pPr>
              <w:spacing w:before="20" w:after="20"/>
              <w:rPr>
                <w:rFonts w:asciiTheme="majorHAnsi" w:hAnsiTheme="majorHAnsi" w:cs="Comic Sans MS"/>
              </w:rPr>
            </w:pPr>
          </w:p>
        </w:tc>
        <w:tc>
          <w:tcPr>
            <w:tcW w:w="1231" w:type="dxa"/>
            <w:vAlign w:val="center"/>
          </w:tcPr>
          <w:p w:rsidR="00DB6B7B" w:rsidRPr="0059149D" w:rsidRDefault="00DB6B7B" w:rsidP="00B25667">
            <w:pPr>
              <w:spacing w:before="20" w:after="20"/>
              <w:jc w:val="center"/>
              <w:rPr>
                <w:rFonts w:asciiTheme="majorHAnsi" w:hAnsiTheme="majorHAnsi" w:cs="Comic Sans MS"/>
                <w:b/>
                <w:bCs/>
              </w:rPr>
            </w:pPr>
            <w:r w:rsidRPr="0059149D">
              <w:rPr>
                <w:rFonts w:asciiTheme="majorHAnsi" w:hAnsiTheme="majorHAnsi" w:cs="Comic Sans MS"/>
                <w:b/>
                <w:bCs/>
              </w:rPr>
              <w:t>6,78,380</w:t>
            </w:r>
          </w:p>
        </w:tc>
        <w:tc>
          <w:tcPr>
            <w:tcW w:w="3283" w:type="dxa"/>
            <w:tcBorders>
              <w:top w:val="nil"/>
            </w:tcBorders>
            <w:vAlign w:val="center"/>
          </w:tcPr>
          <w:p w:rsidR="00DB6B7B" w:rsidRPr="0059149D" w:rsidRDefault="00DB6B7B" w:rsidP="00B25667">
            <w:pPr>
              <w:spacing w:before="20" w:after="20"/>
              <w:rPr>
                <w:rFonts w:asciiTheme="majorHAnsi" w:hAnsiTheme="majorHAnsi" w:cs="Comic Sans MS"/>
                <w:b/>
                <w:bCs/>
              </w:rPr>
            </w:pPr>
          </w:p>
        </w:tc>
        <w:tc>
          <w:tcPr>
            <w:tcW w:w="1231" w:type="dxa"/>
            <w:vAlign w:val="center"/>
          </w:tcPr>
          <w:p w:rsidR="00DB6B7B" w:rsidRDefault="00DB6B7B" w:rsidP="00B25667">
            <w:pPr>
              <w:spacing w:before="20" w:after="20"/>
              <w:jc w:val="center"/>
            </w:pPr>
            <w:r w:rsidRPr="0059149D">
              <w:rPr>
                <w:rFonts w:asciiTheme="majorHAnsi" w:hAnsiTheme="majorHAnsi" w:cs="Comic Sans MS"/>
                <w:b/>
                <w:bCs/>
              </w:rPr>
              <w:t>6,78,380</w:t>
            </w:r>
          </w:p>
        </w:tc>
      </w:tr>
    </w:tbl>
    <w:p w:rsidR="00315BFC" w:rsidRPr="00780BEE" w:rsidRDefault="00315BFC" w:rsidP="00B25667">
      <w:pPr>
        <w:tabs>
          <w:tab w:val="right" w:pos="5148"/>
          <w:tab w:val="left" w:pos="5329"/>
          <w:tab w:val="right" w:pos="10261"/>
        </w:tabs>
        <w:autoSpaceDE w:val="0"/>
        <w:autoSpaceDN w:val="0"/>
        <w:adjustRightInd w:val="0"/>
        <w:spacing w:before="120" w:after="0"/>
        <w:ind w:left="567"/>
        <w:jc w:val="both"/>
        <w:rPr>
          <w:rFonts w:asciiTheme="majorHAnsi" w:hAnsiTheme="majorHAnsi" w:cs="Comic Sans MS"/>
        </w:rPr>
      </w:pPr>
      <w:r w:rsidRPr="00780BEE">
        <w:rPr>
          <w:rFonts w:asciiTheme="majorHAnsi" w:hAnsiTheme="majorHAnsi" w:cs="Comic Sans MS"/>
        </w:rPr>
        <w:tab/>
        <w:t>You are required to prepare Profit &amp; Loss Account and Balance Sheet in Vertical Format as per Management Accounting after taking into consideration the following adjustments:</w:t>
      </w:r>
    </w:p>
    <w:p w:rsidR="00315BFC" w:rsidRPr="00780BEE" w:rsidRDefault="00315BFC" w:rsidP="00B25667">
      <w:pPr>
        <w:tabs>
          <w:tab w:val="left" w:pos="567"/>
          <w:tab w:val="right" w:pos="5148"/>
          <w:tab w:val="left" w:pos="5329"/>
          <w:tab w:val="right" w:pos="10261"/>
        </w:tabs>
        <w:autoSpaceDE w:val="0"/>
        <w:autoSpaceDN w:val="0"/>
        <w:adjustRightInd w:val="0"/>
        <w:spacing w:before="28" w:after="0"/>
        <w:ind w:left="567" w:hanging="283"/>
        <w:jc w:val="both"/>
        <w:rPr>
          <w:rFonts w:asciiTheme="majorHAnsi" w:hAnsiTheme="majorHAnsi" w:cs="Comic Sans MS"/>
        </w:rPr>
      </w:pPr>
      <w:r w:rsidRPr="00780BEE">
        <w:rPr>
          <w:rFonts w:asciiTheme="majorHAnsi" w:hAnsiTheme="majorHAnsi" w:cs="Comic Sans MS"/>
        </w:rPr>
        <w:t>1</w:t>
      </w:r>
      <w:r w:rsidRPr="00780BEE">
        <w:rPr>
          <w:rFonts w:asciiTheme="majorHAnsi" w:hAnsiTheme="majorHAnsi" w:cs="Comic Sans MS"/>
        </w:rPr>
        <w:tab/>
        <w:t>Charge 5% depreciation on Plant and Machinery, 7.5% on Furniture &amp; Fittings and 20% on Delivery van.</w:t>
      </w:r>
    </w:p>
    <w:p w:rsidR="00315BFC" w:rsidRPr="00780BEE" w:rsidRDefault="00315BFC" w:rsidP="00B25667">
      <w:pPr>
        <w:tabs>
          <w:tab w:val="left" w:pos="567"/>
          <w:tab w:val="right" w:pos="5148"/>
          <w:tab w:val="left" w:pos="5329"/>
          <w:tab w:val="right" w:pos="10261"/>
        </w:tabs>
        <w:autoSpaceDE w:val="0"/>
        <w:autoSpaceDN w:val="0"/>
        <w:adjustRightInd w:val="0"/>
        <w:spacing w:after="0"/>
        <w:ind w:left="567" w:hanging="283"/>
        <w:jc w:val="both"/>
        <w:rPr>
          <w:rFonts w:asciiTheme="majorHAnsi" w:hAnsiTheme="majorHAnsi" w:cs="Comic Sans MS"/>
        </w:rPr>
      </w:pPr>
      <w:r w:rsidRPr="00780BEE">
        <w:rPr>
          <w:rFonts w:asciiTheme="majorHAnsi" w:hAnsiTheme="majorHAnsi" w:cs="Comic Sans MS"/>
        </w:rPr>
        <w:t>2</w:t>
      </w:r>
      <w:r w:rsidRPr="00780BEE">
        <w:rPr>
          <w:rFonts w:asciiTheme="majorHAnsi" w:hAnsiTheme="majorHAnsi" w:cs="Comic Sans MS"/>
        </w:rPr>
        <w:tab/>
        <w:t xml:space="preserve">Closing Stock was </w:t>
      </w:r>
      <w:r w:rsidR="00F8500D" w:rsidRPr="00F8500D">
        <w:rPr>
          <w:rFonts w:asciiTheme="majorHAnsi" w:hAnsiTheme="majorHAnsi" w:cs="Comic Sans MS"/>
          <w:noProof/>
          <w:lang w:val="en-IN" w:eastAsia="en-IN"/>
        </w:rPr>
        <w:drawing>
          <wp:inline distT="0" distB="0" distL="0" distR="0">
            <wp:extent cx="71645" cy="100425"/>
            <wp:effectExtent l="19050" t="0" r="4555" b="0"/>
            <wp:docPr id="1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80BEE">
        <w:rPr>
          <w:rFonts w:asciiTheme="majorHAnsi" w:hAnsiTheme="majorHAnsi" w:cs="Comic Sans MS"/>
        </w:rPr>
        <w:t xml:space="preserve"> 54,200 as on 31st December,2003.</w:t>
      </w:r>
    </w:p>
    <w:p w:rsidR="00315BFC" w:rsidRPr="00780BEE" w:rsidRDefault="00315BFC" w:rsidP="00B25667">
      <w:pPr>
        <w:tabs>
          <w:tab w:val="left" w:pos="567"/>
          <w:tab w:val="right" w:pos="5148"/>
          <w:tab w:val="left" w:pos="5329"/>
          <w:tab w:val="right" w:pos="10261"/>
        </w:tabs>
        <w:autoSpaceDE w:val="0"/>
        <w:autoSpaceDN w:val="0"/>
        <w:adjustRightInd w:val="0"/>
        <w:spacing w:after="0"/>
        <w:ind w:left="567" w:hanging="283"/>
        <w:jc w:val="both"/>
        <w:rPr>
          <w:rFonts w:asciiTheme="majorHAnsi" w:hAnsiTheme="majorHAnsi" w:cs="Comic Sans MS"/>
        </w:rPr>
      </w:pPr>
      <w:r w:rsidRPr="00780BEE">
        <w:rPr>
          <w:rFonts w:asciiTheme="majorHAnsi" w:hAnsiTheme="majorHAnsi" w:cs="Comic Sans MS"/>
        </w:rPr>
        <w:t>3</w:t>
      </w:r>
      <w:r w:rsidRPr="00780BEE">
        <w:rPr>
          <w:rFonts w:asciiTheme="majorHAnsi" w:hAnsiTheme="majorHAnsi" w:cs="Comic Sans MS"/>
        </w:rPr>
        <w:tab/>
        <w:t>The Directors have proposed a final dividend of 6% on paid up share capital.</w:t>
      </w:r>
    </w:p>
    <w:p w:rsidR="00315BFC" w:rsidRPr="00780BEE" w:rsidRDefault="00315BFC" w:rsidP="00B25667">
      <w:pPr>
        <w:tabs>
          <w:tab w:val="left" w:pos="567"/>
          <w:tab w:val="right" w:pos="5148"/>
          <w:tab w:val="left" w:pos="5329"/>
          <w:tab w:val="right" w:pos="10261"/>
        </w:tabs>
        <w:autoSpaceDE w:val="0"/>
        <w:autoSpaceDN w:val="0"/>
        <w:adjustRightInd w:val="0"/>
        <w:spacing w:after="0"/>
        <w:ind w:left="567" w:hanging="283"/>
        <w:jc w:val="both"/>
        <w:rPr>
          <w:rFonts w:asciiTheme="majorHAnsi" w:hAnsiTheme="majorHAnsi" w:cs="Comic Sans MS"/>
        </w:rPr>
      </w:pPr>
      <w:r w:rsidRPr="00780BEE">
        <w:rPr>
          <w:rFonts w:asciiTheme="majorHAnsi" w:hAnsiTheme="majorHAnsi" w:cs="Comic Sans MS"/>
        </w:rPr>
        <w:t>4</w:t>
      </w:r>
      <w:r w:rsidRPr="00780BEE">
        <w:rPr>
          <w:rFonts w:asciiTheme="majorHAnsi" w:hAnsiTheme="majorHAnsi" w:cs="Comic Sans MS"/>
        </w:rPr>
        <w:tab/>
        <w:t>Interest on Govt. Bonds and Debentures is due for the year 2003.</w:t>
      </w:r>
      <w:r w:rsidR="00F8500D">
        <w:rPr>
          <w:rFonts w:asciiTheme="majorHAnsi" w:hAnsiTheme="majorHAnsi" w:cs="Comic Sans MS"/>
        </w:rPr>
        <w:t xml:space="preserve"> </w:t>
      </w:r>
    </w:p>
    <w:p w:rsidR="00C73BA9" w:rsidRDefault="00C73BA9" w:rsidP="00B25667">
      <w:pPr>
        <w:tabs>
          <w:tab w:val="left" w:pos="567"/>
        </w:tabs>
        <w:autoSpaceDE w:val="0"/>
        <w:autoSpaceDN w:val="0"/>
        <w:adjustRightInd w:val="0"/>
        <w:spacing w:before="240" w:after="57"/>
        <w:ind w:left="567" w:hanging="567"/>
        <w:jc w:val="both"/>
        <w:rPr>
          <w:rFonts w:asciiTheme="majorHAnsi" w:hAnsiTheme="majorHAnsi" w:cs="Comic Sans MS"/>
          <w:b/>
          <w:bCs/>
        </w:rPr>
      </w:pPr>
    </w:p>
    <w:p w:rsidR="00C73BA9" w:rsidRDefault="00C73BA9" w:rsidP="00B25667">
      <w:pPr>
        <w:tabs>
          <w:tab w:val="left" w:pos="567"/>
        </w:tabs>
        <w:autoSpaceDE w:val="0"/>
        <w:autoSpaceDN w:val="0"/>
        <w:adjustRightInd w:val="0"/>
        <w:spacing w:before="240" w:after="57"/>
        <w:ind w:left="567" w:hanging="567"/>
        <w:jc w:val="both"/>
        <w:rPr>
          <w:rFonts w:asciiTheme="majorHAnsi" w:hAnsiTheme="majorHAnsi" w:cs="Comic Sans MS"/>
          <w:b/>
          <w:bCs/>
        </w:rPr>
      </w:pPr>
    </w:p>
    <w:p w:rsidR="00036201" w:rsidRDefault="00315BFC" w:rsidP="00B25667">
      <w:pPr>
        <w:tabs>
          <w:tab w:val="left" w:pos="567"/>
        </w:tabs>
        <w:autoSpaceDE w:val="0"/>
        <w:autoSpaceDN w:val="0"/>
        <w:adjustRightInd w:val="0"/>
        <w:spacing w:before="240" w:after="57"/>
        <w:ind w:left="567" w:hanging="567"/>
        <w:jc w:val="both"/>
        <w:rPr>
          <w:rFonts w:asciiTheme="majorHAnsi" w:hAnsiTheme="majorHAnsi" w:cs="Comic Sans MS"/>
          <w:b/>
          <w:bCs/>
        </w:rPr>
      </w:pPr>
      <w:r w:rsidRPr="00780BEE">
        <w:rPr>
          <w:rFonts w:asciiTheme="majorHAnsi" w:hAnsiTheme="majorHAnsi" w:cs="Comic Sans MS"/>
          <w:b/>
          <w:bCs/>
        </w:rPr>
        <w:lastRenderedPageBreak/>
        <w:t>Q</w:t>
      </w:r>
      <w:r w:rsidR="005F4E4D">
        <w:rPr>
          <w:rFonts w:asciiTheme="majorHAnsi" w:hAnsiTheme="majorHAnsi" w:cs="Comic Sans MS"/>
          <w:b/>
          <w:bCs/>
        </w:rPr>
        <w:t xml:space="preserve">. </w:t>
      </w:r>
      <w:r w:rsidRPr="00780BEE">
        <w:rPr>
          <w:rFonts w:asciiTheme="majorHAnsi" w:hAnsiTheme="majorHAnsi" w:cs="Comic Sans MS"/>
          <w:b/>
          <w:bCs/>
        </w:rPr>
        <w:t>5</w:t>
      </w:r>
      <w:r w:rsidRPr="00780BEE">
        <w:rPr>
          <w:rFonts w:asciiTheme="majorHAnsi" w:hAnsiTheme="majorHAnsi" w:cs="Comic Sans MS"/>
        </w:rPr>
        <w:tab/>
        <w:t>Convert the following balance sheet Into vertical form.</w:t>
      </w:r>
      <w:r w:rsidRPr="00780BEE">
        <w:rPr>
          <w:rFonts w:asciiTheme="majorHAnsi" w:hAnsiTheme="majorHAnsi" w:cs="Comic Sans MS"/>
          <w:b/>
          <w:bCs/>
        </w:rPr>
        <w:tab/>
      </w:r>
    </w:p>
    <w:tbl>
      <w:tblPr>
        <w:tblStyle w:val="TableGrid"/>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7"/>
        <w:gridCol w:w="1230"/>
        <w:gridCol w:w="3271"/>
        <w:gridCol w:w="1230"/>
      </w:tblGrid>
      <w:tr w:rsidR="00036201" w:rsidTr="005A2C0F">
        <w:tc>
          <w:tcPr>
            <w:tcW w:w="3570" w:type="dxa"/>
            <w:tcBorders>
              <w:bottom w:val="single" w:sz="4" w:space="0" w:color="auto"/>
            </w:tcBorders>
            <w:vAlign w:val="center"/>
          </w:tcPr>
          <w:p w:rsidR="00036201" w:rsidRPr="00F727D5" w:rsidRDefault="00036201" w:rsidP="00B25667">
            <w:pPr>
              <w:spacing w:before="20" w:after="20"/>
              <w:rPr>
                <w:rFonts w:asciiTheme="majorHAnsi" w:hAnsiTheme="majorHAnsi" w:cs="Comic Sans MS"/>
                <w:b/>
                <w:bCs/>
              </w:rPr>
            </w:pPr>
            <w:r w:rsidRPr="00F727D5">
              <w:rPr>
                <w:rFonts w:asciiTheme="majorHAnsi" w:hAnsiTheme="majorHAnsi" w:cs="Comic Sans MS"/>
                <w:b/>
                <w:bCs/>
              </w:rPr>
              <w:t>Liabilities</w:t>
            </w:r>
          </w:p>
        </w:tc>
        <w:tc>
          <w:tcPr>
            <w:tcW w:w="1231" w:type="dxa"/>
            <w:tcBorders>
              <w:bottom w:val="single" w:sz="4" w:space="0" w:color="auto"/>
            </w:tcBorders>
            <w:vAlign w:val="center"/>
          </w:tcPr>
          <w:p w:rsidR="00036201" w:rsidRPr="00F727D5" w:rsidRDefault="00036201" w:rsidP="00B25667">
            <w:pPr>
              <w:spacing w:before="20" w:after="20"/>
              <w:jc w:val="center"/>
              <w:rPr>
                <w:rFonts w:asciiTheme="majorHAnsi" w:hAnsiTheme="majorHAnsi" w:cs="Comic Sans MS"/>
                <w:b/>
                <w:bCs/>
              </w:rPr>
            </w:pPr>
            <w:r w:rsidRPr="00F727D5">
              <w:rPr>
                <w:rFonts w:asciiTheme="majorHAnsi" w:hAnsiTheme="majorHAnsi" w:cs="Comic Sans MS"/>
                <w:b/>
                <w:bCs/>
                <w:noProof/>
                <w:lang w:val="en-IN" w:eastAsia="en-IN"/>
              </w:rPr>
              <w:drawing>
                <wp:inline distT="0" distB="0" distL="0" distR="0">
                  <wp:extent cx="71645" cy="100425"/>
                  <wp:effectExtent l="19050" t="0" r="4555" b="0"/>
                  <wp:docPr id="8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3283" w:type="dxa"/>
            <w:tcBorders>
              <w:bottom w:val="single" w:sz="4" w:space="0" w:color="auto"/>
            </w:tcBorders>
            <w:vAlign w:val="center"/>
          </w:tcPr>
          <w:p w:rsidR="00036201" w:rsidRPr="00F727D5" w:rsidRDefault="00036201" w:rsidP="00B25667">
            <w:pPr>
              <w:spacing w:before="20" w:after="20"/>
              <w:rPr>
                <w:rFonts w:asciiTheme="majorHAnsi" w:hAnsiTheme="majorHAnsi" w:cs="Comic Sans MS"/>
                <w:b/>
                <w:bCs/>
              </w:rPr>
            </w:pPr>
            <w:r w:rsidRPr="00F727D5">
              <w:rPr>
                <w:rFonts w:asciiTheme="majorHAnsi" w:hAnsiTheme="majorHAnsi" w:cs="Comic Sans MS"/>
                <w:b/>
                <w:bCs/>
              </w:rPr>
              <w:t>Assets</w:t>
            </w:r>
          </w:p>
        </w:tc>
        <w:tc>
          <w:tcPr>
            <w:tcW w:w="1231" w:type="dxa"/>
            <w:tcBorders>
              <w:bottom w:val="single" w:sz="4" w:space="0" w:color="auto"/>
            </w:tcBorders>
            <w:vAlign w:val="center"/>
          </w:tcPr>
          <w:p w:rsidR="00036201" w:rsidRDefault="00036201" w:rsidP="00B25667">
            <w:pPr>
              <w:spacing w:before="20" w:after="20"/>
              <w:jc w:val="center"/>
            </w:pPr>
            <w:r w:rsidRPr="00F727D5">
              <w:rPr>
                <w:rFonts w:asciiTheme="majorHAnsi" w:hAnsiTheme="majorHAnsi" w:cs="Comic Sans MS"/>
                <w:b/>
                <w:bCs/>
                <w:noProof/>
                <w:lang w:val="en-IN" w:eastAsia="en-IN"/>
              </w:rPr>
              <w:drawing>
                <wp:inline distT="0" distB="0" distL="0" distR="0">
                  <wp:extent cx="71645" cy="100425"/>
                  <wp:effectExtent l="19050" t="0" r="4555" b="0"/>
                  <wp:docPr id="8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036201" w:rsidTr="005A2C0F">
        <w:tc>
          <w:tcPr>
            <w:tcW w:w="3570" w:type="dxa"/>
            <w:tcBorders>
              <w:bottom w:val="nil"/>
            </w:tcBorders>
          </w:tcPr>
          <w:p w:rsidR="00036201" w:rsidRPr="00D335DE" w:rsidRDefault="00036201" w:rsidP="00B25667">
            <w:pPr>
              <w:spacing w:before="20" w:after="20"/>
              <w:rPr>
                <w:rFonts w:asciiTheme="majorHAnsi" w:hAnsiTheme="majorHAnsi" w:cs="Comic Sans MS"/>
              </w:rPr>
            </w:pPr>
            <w:r w:rsidRPr="00D335DE">
              <w:rPr>
                <w:rFonts w:asciiTheme="majorHAnsi" w:hAnsiTheme="majorHAnsi" w:cs="Comic Sans MS"/>
              </w:rPr>
              <w:t>Equity share capital</w:t>
            </w:r>
          </w:p>
        </w:tc>
        <w:tc>
          <w:tcPr>
            <w:tcW w:w="1231" w:type="dxa"/>
            <w:tcBorders>
              <w:bottom w:val="nil"/>
            </w:tcBorders>
            <w:vAlign w:val="center"/>
          </w:tcPr>
          <w:p w:rsidR="00036201" w:rsidRPr="00D335DE" w:rsidRDefault="00036201" w:rsidP="00B25667">
            <w:pPr>
              <w:spacing w:before="20" w:after="20"/>
              <w:jc w:val="center"/>
              <w:rPr>
                <w:rFonts w:asciiTheme="majorHAnsi" w:hAnsiTheme="majorHAnsi" w:cs="Comic Sans MS"/>
              </w:rPr>
            </w:pPr>
            <w:r w:rsidRPr="00D335DE">
              <w:rPr>
                <w:rFonts w:asciiTheme="majorHAnsi" w:hAnsiTheme="majorHAnsi" w:cs="Comic Sans MS"/>
              </w:rPr>
              <w:t>2,00,000</w:t>
            </w:r>
          </w:p>
        </w:tc>
        <w:tc>
          <w:tcPr>
            <w:tcW w:w="3283" w:type="dxa"/>
            <w:tcBorders>
              <w:bottom w:val="nil"/>
            </w:tcBorders>
          </w:tcPr>
          <w:p w:rsidR="00036201" w:rsidRPr="00D335DE" w:rsidRDefault="00036201" w:rsidP="00B25667">
            <w:pPr>
              <w:spacing w:before="20" w:after="20"/>
              <w:rPr>
                <w:rFonts w:asciiTheme="majorHAnsi" w:hAnsiTheme="majorHAnsi" w:cs="Comic Sans MS"/>
              </w:rPr>
            </w:pPr>
            <w:r w:rsidRPr="00D335DE">
              <w:rPr>
                <w:rFonts w:asciiTheme="majorHAnsi" w:hAnsiTheme="majorHAnsi" w:cs="Comic Sans MS"/>
              </w:rPr>
              <w:t>Land &amp; Building</w:t>
            </w:r>
          </w:p>
        </w:tc>
        <w:tc>
          <w:tcPr>
            <w:tcW w:w="1231" w:type="dxa"/>
            <w:tcBorders>
              <w:bottom w:val="nil"/>
            </w:tcBorders>
            <w:vAlign w:val="center"/>
          </w:tcPr>
          <w:p w:rsidR="00036201" w:rsidRDefault="00036201" w:rsidP="00B25667">
            <w:pPr>
              <w:spacing w:before="20" w:after="20"/>
              <w:jc w:val="center"/>
            </w:pPr>
            <w:r w:rsidRPr="00D335DE">
              <w:rPr>
                <w:rFonts w:asciiTheme="majorHAnsi" w:hAnsiTheme="majorHAnsi" w:cs="Comic Sans MS"/>
              </w:rPr>
              <w:t>1,35,000</w:t>
            </w:r>
          </w:p>
        </w:tc>
      </w:tr>
      <w:tr w:rsidR="00036201" w:rsidTr="005A2C0F">
        <w:tc>
          <w:tcPr>
            <w:tcW w:w="3570" w:type="dxa"/>
            <w:tcBorders>
              <w:top w:val="nil"/>
              <w:bottom w:val="nil"/>
            </w:tcBorders>
          </w:tcPr>
          <w:p w:rsidR="00036201" w:rsidRPr="00A13F6C" w:rsidRDefault="00036201" w:rsidP="00B25667">
            <w:pPr>
              <w:spacing w:before="20" w:after="20"/>
              <w:rPr>
                <w:rFonts w:asciiTheme="majorHAnsi" w:hAnsiTheme="majorHAnsi" w:cs="Comic Sans MS"/>
              </w:rPr>
            </w:pPr>
            <w:r w:rsidRPr="00A13F6C">
              <w:rPr>
                <w:rFonts w:asciiTheme="majorHAnsi" w:hAnsiTheme="majorHAnsi" w:cs="Comic Sans MS"/>
              </w:rPr>
              <w:t>Preference share capital</w:t>
            </w:r>
          </w:p>
        </w:tc>
        <w:tc>
          <w:tcPr>
            <w:tcW w:w="1231" w:type="dxa"/>
            <w:tcBorders>
              <w:top w:val="nil"/>
              <w:bottom w:val="nil"/>
            </w:tcBorders>
            <w:vAlign w:val="center"/>
          </w:tcPr>
          <w:p w:rsidR="00036201" w:rsidRPr="00A13F6C" w:rsidRDefault="00036201" w:rsidP="00B25667">
            <w:pPr>
              <w:spacing w:before="20" w:after="20"/>
              <w:jc w:val="center"/>
              <w:rPr>
                <w:rFonts w:asciiTheme="majorHAnsi" w:hAnsiTheme="majorHAnsi" w:cs="Comic Sans MS"/>
              </w:rPr>
            </w:pPr>
            <w:r w:rsidRPr="00A13F6C">
              <w:rPr>
                <w:rFonts w:asciiTheme="majorHAnsi" w:hAnsiTheme="majorHAnsi" w:cs="Comic Sans MS"/>
              </w:rPr>
              <w:t>1,00,000</w:t>
            </w:r>
          </w:p>
        </w:tc>
        <w:tc>
          <w:tcPr>
            <w:tcW w:w="3283" w:type="dxa"/>
            <w:tcBorders>
              <w:top w:val="nil"/>
              <w:bottom w:val="nil"/>
            </w:tcBorders>
          </w:tcPr>
          <w:p w:rsidR="00036201" w:rsidRPr="00A13F6C" w:rsidRDefault="00036201" w:rsidP="00B25667">
            <w:pPr>
              <w:spacing w:before="20" w:after="20"/>
              <w:rPr>
                <w:rFonts w:asciiTheme="majorHAnsi" w:hAnsiTheme="majorHAnsi" w:cs="Comic Sans MS"/>
              </w:rPr>
            </w:pPr>
            <w:r w:rsidRPr="00A13F6C">
              <w:rPr>
                <w:rFonts w:asciiTheme="majorHAnsi" w:hAnsiTheme="majorHAnsi" w:cs="Comic Sans MS"/>
              </w:rPr>
              <w:t>Plant &amp; Machinery</w:t>
            </w:r>
          </w:p>
        </w:tc>
        <w:tc>
          <w:tcPr>
            <w:tcW w:w="1231" w:type="dxa"/>
            <w:tcBorders>
              <w:top w:val="nil"/>
              <w:bottom w:val="nil"/>
            </w:tcBorders>
            <w:vAlign w:val="center"/>
          </w:tcPr>
          <w:p w:rsidR="00036201" w:rsidRDefault="00036201" w:rsidP="00B25667">
            <w:pPr>
              <w:spacing w:before="20" w:after="20"/>
              <w:jc w:val="center"/>
            </w:pPr>
            <w:r w:rsidRPr="00A13F6C">
              <w:rPr>
                <w:rFonts w:asciiTheme="majorHAnsi" w:hAnsiTheme="majorHAnsi" w:cs="Comic Sans MS"/>
              </w:rPr>
              <w:t>1,00,000</w:t>
            </w:r>
          </w:p>
        </w:tc>
      </w:tr>
      <w:tr w:rsidR="00036201" w:rsidTr="00B25667">
        <w:tc>
          <w:tcPr>
            <w:tcW w:w="3570" w:type="dxa"/>
            <w:tcBorders>
              <w:top w:val="nil"/>
              <w:bottom w:val="nil"/>
            </w:tcBorders>
          </w:tcPr>
          <w:p w:rsidR="00036201" w:rsidRPr="00327989" w:rsidRDefault="00036201" w:rsidP="00B25667">
            <w:pPr>
              <w:spacing w:before="20" w:after="20"/>
              <w:rPr>
                <w:rFonts w:asciiTheme="majorHAnsi" w:hAnsiTheme="majorHAnsi" w:cs="Comic Sans MS"/>
              </w:rPr>
            </w:pPr>
            <w:r w:rsidRPr="00327989">
              <w:rPr>
                <w:rFonts w:asciiTheme="majorHAnsi" w:hAnsiTheme="majorHAnsi" w:cs="Comic Sans MS"/>
              </w:rPr>
              <w:t>General Reserve</w:t>
            </w:r>
          </w:p>
        </w:tc>
        <w:tc>
          <w:tcPr>
            <w:tcW w:w="1231" w:type="dxa"/>
            <w:tcBorders>
              <w:top w:val="nil"/>
              <w:bottom w:val="nil"/>
            </w:tcBorders>
            <w:vAlign w:val="center"/>
          </w:tcPr>
          <w:p w:rsidR="00036201" w:rsidRPr="00327989" w:rsidRDefault="00036201" w:rsidP="00B25667">
            <w:pPr>
              <w:spacing w:before="20" w:after="20"/>
              <w:jc w:val="center"/>
              <w:rPr>
                <w:rFonts w:asciiTheme="majorHAnsi" w:hAnsiTheme="majorHAnsi" w:cs="Comic Sans MS"/>
              </w:rPr>
            </w:pPr>
            <w:r w:rsidRPr="00327989">
              <w:rPr>
                <w:rFonts w:asciiTheme="majorHAnsi" w:hAnsiTheme="majorHAnsi" w:cs="Comic Sans MS"/>
              </w:rPr>
              <w:t>60,000</w:t>
            </w:r>
          </w:p>
        </w:tc>
        <w:tc>
          <w:tcPr>
            <w:tcW w:w="3283" w:type="dxa"/>
            <w:tcBorders>
              <w:top w:val="nil"/>
              <w:bottom w:val="nil"/>
            </w:tcBorders>
          </w:tcPr>
          <w:p w:rsidR="00036201" w:rsidRPr="00327989" w:rsidRDefault="00036201" w:rsidP="00B25667">
            <w:pPr>
              <w:spacing w:before="20" w:after="20"/>
              <w:rPr>
                <w:rFonts w:asciiTheme="majorHAnsi" w:hAnsiTheme="majorHAnsi" w:cs="Comic Sans MS"/>
              </w:rPr>
            </w:pPr>
            <w:r w:rsidRPr="00327989">
              <w:rPr>
                <w:rFonts w:asciiTheme="majorHAnsi" w:hAnsiTheme="majorHAnsi" w:cs="Comic Sans MS"/>
              </w:rPr>
              <w:t>Furniture &amp;Fixture</w:t>
            </w:r>
          </w:p>
        </w:tc>
        <w:tc>
          <w:tcPr>
            <w:tcW w:w="1231" w:type="dxa"/>
            <w:tcBorders>
              <w:top w:val="nil"/>
              <w:bottom w:val="nil"/>
            </w:tcBorders>
            <w:vAlign w:val="center"/>
          </w:tcPr>
          <w:p w:rsidR="00036201" w:rsidRDefault="00036201" w:rsidP="00B25667">
            <w:pPr>
              <w:spacing w:before="20" w:after="20"/>
              <w:jc w:val="center"/>
            </w:pPr>
            <w:r w:rsidRPr="00327989">
              <w:rPr>
                <w:rFonts w:asciiTheme="majorHAnsi" w:hAnsiTheme="majorHAnsi" w:cs="Comic Sans MS"/>
              </w:rPr>
              <w:t>34,000</w:t>
            </w:r>
          </w:p>
        </w:tc>
      </w:tr>
      <w:tr w:rsidR="00036201" w:rsidTr="00B25667">
        <w:tc>
          <w:tcPr>
            <w:tcW w:w="3570" w:type="dxa"/>
            <w:tcBorders>
              <w:top w:val="nil"/>
              <w:bottom w:val="nil"/>
            </w:tcBorders>
          </w:tcPr>
          <w:p w:rsidR="00036201" w:rsidRPr="00533726" w:rsidRDefault="00036201" w:rsidP="00B25667">
            <w:pPr>
              <w:spacing w:before="20" w:after="20"/>
              <w:rPr>
                <w:rFonts w:asciiTheme="majorHAnsi" w:hAnsiTheme="majorHAnsi" w:cs="Comic Sans MS"/>
              </w:rPr>
            </w:pPr>
            <w:r w:rsidRPr="00533726">
              <w:rPr>
                <w:rFonts w:asciiTheme="majorHAnsi" w:hAnsiTheme="majorHAnsi" w:cs="Comic Sans MS"/>
              </w:rPr>
              <w:t>Capital Reserve</w:t>
            </w:r>
          </w:p>
        </w:tc>
        <w:tc>
          <w:tcPr>
            <w:tcW w:w="1231" w:type="dxa"/>
            <w:tcBorders>
              <w:top w:val="nil"/>
              <w:bottom w:val="nil"/>
            </w:tcBorders>
            <w:vAlign w:val="center"/>
          </w:tcPr>
          <w:p w:rsidR="00036201" w:rsidRPr="00533726" w:rsidRDefault="00036201" w:rsidP="00B25667">
            <w:pPr>
              <w:spacing w:before="20" w:after="20"/>
              <w:jc w:val="center"/>
              <w:rPr>
                <w:rFonts w:asciiTheme="majorHAnsi" w:hAnsiTheme="majorHAnsi" w:cs="Comic Sans MS"/>
              </w:rPr>
            </w:pPr>
            <w:r w:rsidRPr="00533726">
              <w:rPr>
                <w:rFonts w:asciiTheme="majorHAnsi" w:hAnsiTheme="majorHAnsi" w:cs="Comic Sans MS"/>
              </w:rPr>
              <w:t>40,000</w:t>
            </w:r>
          </w:p>
        </w:tc>
        <w:tc>
          <w:tcPr>
            <w:tcW w:w="3283" w:type="dxa"/>
            <w:tcBorders>
              <w:top w:val="nil"/>
              <w:bottom w:val="nil"/>
            </w:tcBorders>
          </w:tcPr>
          <w:p w:rsidR="00036201" w:rsidRPr="00533726" w:rsidRDefault="00036201" w:rsidP="00B25667">
            <w:pPr>
              <w:spacing w:before="20" w:after="20"/>
              <w:rPr>
                <w:rFonts w:asciiTheme="majorHAnsi" w:hAnsiTheme="majorHAnsi" w:cs="Comic Sans MS"/>
              </w:rPr>
            </w:pPr>
            <w:r w:rsidRPr="00533726">
              <w:rPr>
                <w:rFonts w:asciiTheme="majorHAnsi" w:hAnsiTheme="majorHAnsi" w:cs="Comic Sans MS"/>
              </w:rPr>
              <w:t>Live Stock</w:t>
            </w:r>
          </w:p>
        </w:tc>
        <w:tc>
          <w:tcPr>
            <w:tcW w:w="1231" w:type="dxa"/>
            <w:tcBorders>
              <w:top w:val="nil"/>
              <w:bottom w:val="nil"/>
            </w:tcBorders>
            <w:vAlign w:val="center"/>
          </w:tcPr>
          <w:p w:rsidR="00036201" w:rsidRDefault="00036201" w:rsidP="00B25667">
            <w:pPr>
              <w:spacing w:before="20" w:after="20"/>
              <w:jc w:val="center"/>
            </w:pPr>
            <w:r w:rsidRPr="00533726">
              <w:rPr>
                <w:rFonts w:asciiTheme="majorHAnsi" w:hAnsiTheme="majorHAnsi" w:cs="Comic Sans MS"/>
              </w:rPr>
              <w:t>25,000</w:t>
            </w:r>
          </w:p>
        </w:tc>
      </w:tr>
      <w:tr w:rsidR="00036201" w:rsidTr="00B25667">
        <w:tc>
          <w:tcPr>
            <w:tcW w:w="3570" w:type="dxa"/>
            <w:tcBorders>
              <w:top w:val="nil"/>
              <w:bottom w:val="nil"/>
            </w:tcBorders>
          </w:tcPr>
          <w:p w:rsidR="00036201" w:rsidRPr="00270CFC" w:rsidRDefault="00036201" w:rsidP="00B25667">
            <w:pPr>
              <w:spacing w:before="20" w:after="20"/>
              <w:rPr>
                <w:rFonts w:asciiTheme="majorHAnsi" w:hAnsiTheme="majorHAnsi" w:cs="Comic Sans MS"/>
              </w:rPr>
            </w:pPr>
            <w:r w:rsidRPr="00270CFC">
              <w:rPr>
                <w:rFonts w:asciiTheme="majorHAnsi" w:hAnsiTheme="majorHAnsi" w:cs="Comic Sans MS"/>
              </w:rPr>
              <w:t>Long term loan</w:t>
            </w:r>
          </w:p>
        </w:tc>
        <w:tc>
          <w:tcPr>
            <w:tcW w:w="1231" w:type="dxa"/>
            <w:tcBorders>
              <w:top w:val="nil"/>
              <w:bottom w:val="nil"/>
            </w:tcBorders>
            <w:vAlign w:val="center"/>
          </w:tcPr>
          <w:p w:rsidR="00036201" w:rsidRPr="00270CFC" w:rsidRDefault="00036201" w:rsidP="00B25667">
            <w:pPr>
              <w:spacing w:before="20" w:after="20"/>
              <w:jc w:val="center"/>
              <w:rPr>
                <w:rFonts w:asciiTheme="majorHAnsi" w:hAnsiTheme="majorHAnsi" w:cs="Comic Sans MS"/>
              </w:rPr>
            </w:pPr>
            <w:r w:rsidRPr="00270CFC">
              <w:rPr>
                <w:rFonts w:asciiTheme="majorHAnsi" w:hAnsiTheme="majorHAnsi" w:cs="Comic Sans MS"/>
              </w:rPr>
              <w:t>15,000</w:t>
            </w:r>
          </w:p>
        </w:tc>
        <w:tc>
          <w:tcPr>
            <w:tcW w:w="3283" w:type="dxa"/>
            <w:tcBorders>
              <w:top w:val="nil"/>
              <w:bottom w:val="nil"/>
            </w:tcBorders>
          </w:tcPr>
          <w:p w:rsidR="00036201" w:rsidRPr="00270CFC" w:rsidRDefault="00036201" w:rsidP="00B25667">
            <w:pPr>
              <w:spacing w:before="20" w:after="20"/>
              <w:rPr>
                <w:rFonts w:asciiTheme="majorHAnsi" w:hAnsiTheme="majorHAnsi" w:cs="Comic Sans MS"/>
              </w:rPr>
            </w:pPr>
            <w:r w:rsidRPr="00270CFC">
              <w:rPr>
                <w:rFonts w:asciiTheme="majorHAnsi" w:hAnsiTheme="majorHAnsi" w:cs="Comic Sans MS"/>
              </w:rPr>
              <w:t>Capital work in progress</w:t>
            </w:r>
          </w:p>
        </w:tc>
        <w:tc>
          <w:tcPr>
            <w:tcW w:w="1231" w:type="dxa"/>
            <w:tcBorders>
              <w:top w:val="nil"/>
              <w:bottom w:val="nil"/>
            </w:tcBorders>
            <w:vAlign w:val="center"/>
          </w:tcPr>
          <w:p w:rsidR="00036201" w:rsidRDefault="00036201" w:rsidP="00B25667">
            <w:pPr>
              <w:spacing w:before="20" w:after="20"/>
              <w:jc w:val="center"/>
            </w:pPr>
            <w:r w:rsidRPr="00270CFC">
              <w:rPr>
                <w:rFonts w:asciiTheme="majorHAnsi" w:hAnsiTheme="majorHAnsi" w:cs="Comic Sans MS"/>
              </w:rPr>
              <w:t>50,000</w:t>
            </w:r>
          </w:p>
        </w:tc>
      </w:tr>
      <w:tr w:rsidR="00036201" w:rsidTr="005A2C0F">
        <w:tc>
          <w:tcPr>
            <w:tcW w:w="3570" w:type="dxa"/>
            <w:tcBorders>
              <w:top w:val="nil"/>
              <w:bottom w:val="nil"/>
            </w:tcBorders>
          </w:tcPr>
          <w:p w:rsidR="00036201" w:rsidRPr="003F1199" w:rsidRDefault="00036201" w:rsidP="00B25667">
            <w:pPr>
              <w:spacing w:before="20" w:after="20"/>
              <w:rPr>
                <w:rFonts w:asciiTheme="majorHAnsi" w:hAnsiTheme="majorHAnsi" w:cs="Comic Sans MS"/>
              </w:rPr>
            </w:pPr>
            <w:r w:rsidRPr="003F1199">
              <w:rPr>
                <w:rFonts w:asciiTheme="majorHAnsi" w:hAnsiTheme="majorHAnsi" w:cs="Comic Sans MS"/>
              </w:rPr>
              <w:t>Short term loan</w:t>
            </w:r>
          </w:p>
        </w:tc>
        <w:tc>
          <w:tcPr>
            <w:tcW w:w="1231" w:type="dxa"/>
            <w:tcBorders>
              <w:top w:val="nil"/>
              <w:bottom w:val="nil"/>
            </w:tcBorders>
            <w:vAlign w:val="center"/>
          </w:tcPr>
          <w:p w:rsidR="00036201" w:rsidRPr="003F1199" w:rsidRDefault="00036201" w:rsidP="00B25667">
            <w:pPr>
              <w:spacing w:before="20" w:after="20"/>
              <w:jc w:val="center"/>
              <w:rPr>
                <w:rFonts w:asciiTheme="majorHAnsi" w:hAnsiTheme="majorHAnsi" w:cs="Comic Sans MS"/>
              </w:rPr>
            </w:pPr>
            <w:r w:rsidRPr="003F1199">
              <w:rPr>
                <w:rFonts w:asciiTheme="majorHAnsi" w:hAnsiTheme="majorHAnsi" w:cs="Comic Sans MS"/>
              </w:rPr>
              <w:t>5,000</w:t>
            </w:r>
          </w:p>
        </w:tc>
        <w:tc>
          <w:tcPr>
            <w:tcW w:w="3283" w:type="dxa"/>
            <w:tcBorders>
              <w:top w:val="nil"/>
              <w:bottom w:val="nil"/>
            </w:tcBorders>
          </w:tcPr>
          <w:p w:rsidR="00036201" w:rsidRPr="003F1199" w:rsidRDefault="00036201" w:rsidP="00B25667">
            <w:pPr>
              <w:spacing w:before="20" w:after="20"/>
              <w:rPr>
                <w:rFonts w:asciiTheme="majorHAnsi" w:hAnsiTheme="majorHAnsi" w:cs="Comic Sans MS"/>
              </w:rPr>
            </w:pPr>
            <w:r w:rsidRPr="003F1199">
              <w:rPr>
                <w:rFonts w:asciiTheme="majorHAnsi" w:hAnsiTheme="majorHAnsi" w:cs="Comic Sans MS"/>
              </w:rPr>
              <w:t>Loose tools</w:t>
            </w:r>
          </w:p>
        </w:tc>
        <w:tc>
          <w:tcPr>
            <w:tcW w:w="1231" w:type="dxa"/>
            <w:tcBorders>
              <w:top w:val="nil"/>
              <w:bottom w:val="nil"/>
            </w:tcBorders>
            <w:vAlign w:val="center"/>
          </w:tcPr>
          <w:p w:rsidR="00036201" w:rsidRDefault="00036201" w:rsidP="00B25667">
            <w:pPr>
              <w:spacing w:before="20" w:after="20"/>
              <w:jc w:val="center"/>
            </w:pPr>
            <w:r w:rsidRPr="003F1199">
              <w:rPr>
                <w:rFonts w:asciiTheme="majorHAnsi" w:hAnsiTheme="majorHAnsi" w:cs="Comic Sans MS"/>
              </w:rPr>
              <w:t>4,000</w:t>
            </w:r>
          </w:p>
        </w:tc>
      </w:tr>
      <w:tr w:rsidR="00036201" w:rsidTr="005A2C0F">
        <w:tc>
          <w:tcPr>
            <w:tcW w:w="3570" w:type="dxa"/>
            <w:tcBorders>
              <w:top w:val="nil"/>
              <w:bottom w:val="nil"/>
            </w:tcBorders>
          </w:tcPr>
          <w:p w:rsidR="00036201" w:rsidRPr="00D36866" w:rsidRDefault="00036201" w:rsidP="00B25667">
            <w:pPr>
              <w:spacing w:before="20" w:after="20"/>
              <w:rPr>
                <w:rFonts w:asciiTheme="majorHAnsi" w:hAnsiTheme="majorHAnsi" w:cs="Comic Sans MS"/>
              </w:rPr>
            </w:pPr>
            <w:r w:rsidRPr="00D36866">
              <w:rPr>
                <w:rFonts w:asciiTheme="majorHAnsi" w:hAnsiTheme="majorHAnsi" w:cs="Comic Sans MS"/>
              </w:rPr>
              <w:t>Creditors</w:t>
            </w:r>
          </w:p>
        </w:tc>
        <w:tc>
          <w:tcPr>
            <w:tcW w:w="1231" w:type="dxa"/>
            <w:tcBorders>
              <w:top w:val="nil"/>
              <w:bottom w:val="nil"/>
            </w:tcBorders>
            <w:vAlign w:val="center"/>
          </w:tcPr>
          <w:p w:rsidR="00036201" w:rsidRPr="00D36866" w:rsidRDefault="00036201" w:rsidP="00B25667">
            <w:pPr>
              <w:spacing w:before="20" w:after="20"/>
              <w:jc w:val="center"/>
              <w:rPr>
                <w:rFonts w:asciiTheme="majorHAnsi" w:hAnsiTheme="majorHAnsi" w:cs="Comic Sans MS"/>
              </w:rPr>
            </w:pPr>
            <w:r w:rsidRPr="00D36866">
              <w:rPr>
                <w:rFonts w:asciiTheme="majorHAnsi" w:hAnsiTheme="majorHAnsi" w:cs="Comic Sans MS"/>
              </w:rPr>
              <w:t>15,000</w:t>
            </w:r>
          </w:p>
        </w:tc>
        <w:tc>
          <w:tcPr>
            <w:tcW w:w="3283" w:type="dxa"/>
            <w:tcBorders>
              <w:top w:val="nil"/>
              <w:bottom w:val="nil"/>
            </w:tcBorders>
          </w:tcPr>
          <w:p w:rsidR="00036201" w:rsidRPr="00D36866" w:rsidRDefault="00036201" w:rsidP="00B25667">
            <w:pPr>
              <w:spacing w:before="20" w:after="20"/>
              <w:rPr>
                <w:rFonts w:asciiTheme="majorHAnsi" w:hAnsiTheme="majorHAnsi" w:cs="Comic Sans MS"/>
              </w:rPr>
            </w:pPr>
            <w:r w:rsidRPr="00D36866">
              <w:rPr>
                <w:rFonts w:asciiTheme="majorHAnsi" w:hAnsiTheme="majorHAnsi" w:cs="Comic Sans MS"/>
              </w:rPr>
              <w:t>Goods in transit</w:t>
            </w:r>
          </w:p>
        </w:tc>
        <w:tc>
          <w:tcPr>
            <w:tcW w:w="1231" w:type="dxa"/>
            <w:tcBorders>
              <w:top w:val="nil"/>
              <w:bottom w:val="nil"/>
            </w:tcBorders>
            <w:vAlign w:val="center"/>
          </w:tcPr>
          <w:p w:rsidR="00036201" w:rsidRDefault="00036201" w:rsidP="00B25667">
            <w:pPr>
              <w:spacing w:before="20" w:after="20"/>
              <w:jc w:val="center"/>
            </w:pPr>
            <w:r w:rsidRPr="00D36866">
              <w:rPr>
                <w:rFonts w:asciiTheme="majorHAnsi" w:hAnsiTheme="majorHAnsi" w:cs="Comic Sans MS"/>
              </w:rPr>
              <w:t>1,000</w:t>
            </w:r>
          </w:p>
        </w:tc>
      </w:tr>
      <w:tr w:rsidR="00036201" w:rsidTr="005A2C0F">
        <w:tc>
          <w:tcPr>
            <w:tcW w:w="3570" w:type="dxa"/>
            <w:tcBorders>
              <w:top w:val="nil"/>
              <w:bottom w:val="nil"/>
            </w:tcBorders>
          </w:tcPr>
          <w:p w:rsidR="00036201" w:rsidRPr="00C71772" w:rsidRDefault="00036201" w:rsidP="00B25667">
            <w:pPr>
              <w:spacing w:before="20" w:after="20"/>
              <w:rPr>
                <w:rFonts w:asciiTheme="majorHAnsi" w:hAnsiTheme="majorHAnsi" w:cs="Comic Sans MS"/>
              </w:rPr>
            </w:pPr>
            <w:r w:rsidRPr="00C71772">
              <w:rPr>
                <w:rFonts w:asciiTheme="majorHAnsi" w:hAnsiTheme="majorHAnsi" w:cs="Comic Sans MS"/>
              </w:rPr>
              <w:t>Bills payable</w:t>
            </w:r>
          </w:p>
        </w:tc>
        <w:tc>
          <w:tcPr>
            <w:tcW w:w="1231" w:type="dxa"/>
            <w:tcBorders>
              <w:top w:val="nil"/>
              <w:bottom w:val="nil"/>
            </w:tcBorders>
            <w:vAlign w:val="center"/>
          </w:tcPr>
          <w:p w:rsidR="00036201" w:rsidRPr="00C71772" w:rsidRDefault="00036201" w:rsidP="00B25667">
            <w:pPr>
              <w:spacing w:before="20" w:after="20"/>
              <w:jc w:val="center"/>
              <w:rPr>
                <w:rFonts w:asciiTheme="majorHAnsi" w:hAnsiTheme="majorHAnsi" w:cs="Comic Sans MS"/>
              </w:rPr>
            </w:pPr>
            <w:r w:rsidRPr="00C71772">
              <w:rPr>
                <w:rFonts w:asciiTheme="majorHAnsi" w:hAnsiTheme="majorHAnsi" w:cs="Comic Sans MS"/>
              </w:rPr>
              <w:t>90,000</w:t>
            </w:r>
          </w:p>
        </w:tc>
        <w:tc>
          <w:tcPr>
            <w:tcW w:w="3283" w:type="dxa"/>
            <w:tcBorders>
              <w:top w:val="nil"/>
              <w:bottom w:val="nil"/>
            </w:tcBorders>
          </w:tcPr>
          <w:p w:rsidR="00036201" w:rsidRPr="00C71772" w:rsidRDefault="00036201" w:rsidP="00B25667">
            <w:pPr>
              <w:spacing w:before="20" w:after="20"/>
              <w:rPr>
                <w:rFonts w:asciiTheme="majorHAnsi" w:hAnsiTheme="majorHAnsi" w:cs="Comic Sans MS"/>
              </w:rPr>
            </w:pPr>
            <w:r w:rsidRPr="00C71772">
              <w:rPr>
                <w:rFonts w:asciiTheme="majorHAnsi" w:hAnsiTheme="majorHAnsi" w:cs="Comic Sans MS"/>
              </w:rPr>
              <w:t>Staff Loan</w:t>
            </w:r>
          </w:p>
        </w:tc>
        <w:tc>
          <w:tcPr>
            <w:tcW w:w="1231" w:type="dxa"/>
            <w:tcBorders>
              <w:top w:val="nil"/>
              <w:bottom w:val="nil"/>
            </w:tcBorders>
            <w:vAlign w:val="center"/>
          </w:tcPr>
          <w:p w:rsidR="00036201" w:rsidRDefault="00036201" w:rsidP="00B25667">
            <w:pPr>
              <w:spacing w:before="20" w:after="20"/>
              <w:jc w:val="center"/>
            </w:pPr>
            <w:r w:rsidRPr="00C71772">
              <w:rPr>
                <w:rFonts w:asciiTheme="majorHAnsi" w:hAnsiTheme="majorHAnsi" w:cs="Comic Sans MS"/>
              </w:rPr>
              <w:t>10,000</w:t>
            </w:r>
          </w:p>
        </w:tc>
      </w:tr>
      <w:tr w:rsidR="00036201" w:rsidTr="005A2C0F">
        <w:tc>
          <w:tcPr>
            <w:tcW w:w="3570" w:type="dxa"/>
            <w:tcBorders>
              <w:top w:val="nil"/>
              <w:bottom w:val="nil"/>
            </w:tcBorders>
          </w:tcPr>
          <w:p w:rsidR="00036201" w:rsidRPr="009C0FB9" w:rsidRDefault="00036201" w:rsidP="00B25667">
            <w:pPr>
              <w:spacing w:before="20" w:after="20"/>
              <w:rPr>
                <w:rFonts w:asciiTheme="majorHAnsi" w:hAnsiTheme="majorHAnsi" w:cs="Comic Sans MS"/>
              </w:rPr>
            </w:pPr>
            <w:r w:rsidRPr="009C0FB9">
              <w:rPr>
                <w:rFonts w:asciiTheme="majorHAnsi" w:hAnsiTheme="majorHAnsi" w:cs="Comic Sans MS"/>
              </w:rPr>
              <w:t>Provision for taxation</w:t>
            </w:r>
          </w:p>
        </w:tc>
        <w:tc>
          <w:tcPr>
            <w:tcW w:w="1231" w:type="dxa"/>
            <w:tcBorders>
              <w:top w:val="nil"/>
              <w:bottom w:val="nil"/>
            </w:tcBorders>
            <w:vAlign w:val="center"/>
          </w:tcPr>
          <w:p w:rsidR="00036201" w:rsidRPr="009C0FB9" w:rsidRDefault="00036201" w:rsidP="00B25667">
            <w:pPr>
              <w:spacing w:before="20" w:after="20"/>
              <w:jc w:val="center"/>
              <w:rPr>
                <w:rFonts w:asciiTheme="majorHAnsi" w:hAnsiTheme="majorHAnsi" w:cs="Comic Sans MS"/>
              </w:rPr>
            </w:pPr>
            <w:r w:rsidRPr="009C0FB9">
              <w:rPr>
                <w:rFonts w:asciiTheme="majorHAnsi" w:hAnsiTheme="majorHAnsi" w:cs="Comic Sans MS"/>
              </w:rPr>
              <w:t>60,000</w:t>
            </w:r>
          </w:p>
        </w:tc>
        <w:tc>
          <w:tcPr>
            <w:tcW w:w="3283" w:type="dxa"/>
            <w:tcBorders>
              <w:top w:val="nil"/>
              <w:bottom w:val="nil"/>
            </w:tcBorders>
          </w:tcPr>
          <w:p w:rsidR="00036201" w:rsidRPr="009C0FB9" w:rsidRDefault="00036201" w:rsidP="00B25667">
            <w:pPr>
              <w:spacing w:before="20" w:after="20"/>
              <w:rPr>
                <w:rFonts w:asciiTheme="majorHAnsi" w:hAnsiTheme="majorHAnsi" w:cs="Comic Sans MS"/>
              </w:rPr>
            </w:pPr>
            <w:r w:rsidRPr="009C0FB9">
              <w:rPr>
                <w:rFonts w:asciiTheme="majorHAnsi" w:hAnsiTheme="majorHAnsi" w:cs="Comic Sans MS"/>
              </w:rPr>
              <w:t>Advance Tax</w:t>
            </w:r>
          </w:p>
        </w:tc>
        <w:tc>
          <w:tcPr>
            <w:tcW w:w="1231" w:type="dxa"/>
            <w:tcBorders>
              <w:top w:val="nil"/>
              <w:bottom w:val="nil"/>
            </w:tcBorders>
            <w:vAlign w:val="center"/>
          </w:tcPr>
          <w:p w:rsidR="00036201" w:rsidRDefault="00036201" w:rsidP="00B25667">
            <w:pPr>
              <w:spacing w:before="20" w:after="20"/>
              <w:jc w:val="center"/>
            </w:pPr>
            <w:r w:rsidRPr="009C0FB9">
              <w:rPr>
                <w:rFonts w:asciiTheme="majorHAnsi" w:hAnsiTheme="majorHAnsi" w:cs="Comic Sans MS"/>
              </w:rPr>
              <w:t>65,000</w:t>
            </w:r>
          </w:p>
        </w:tc>
      </w:tr>
      <w:tr w:rsidR="00036201" w:rsidTr="005A2C0F">
        <w:tc>
          <w:tcPr>
            <w:tcW w:w="3570" w:type="dxa"/>
            <w:tcBorders>
              <w:top w:val="nil"/>
              <w:bottom w:val="nil"/>
            </w:tcBorders>
          </w:tcPr>
          <w:p w:rsidR="00036201" w:rsidRPr="00781728" w:rsidRDefault="00036201" w:rsidP="00B25667">
            <w:pPr>
              <w:spacing w:before="20" w:after="20"/>
              <w:rPr>
                <w:rFonts w:asciiTheme="majorHAnsi" w:hAnsiTheme="majorHAnsi" w:cs="Comic Sans MS"/>
              </w:rPr>
            </w:pPr>
          </w:p>
        </w:tc>
        <w:tc>
          <w:tcPr>
            <w:tcW w:w="1231" w:type="dxa"/>
            <w:tcBorders>
              <w:top w:val="nil"/>
              <w:bottom w:val="nil"/>
            </w:tcBorders>
            <w:vAlign w:val="center"/>
          </w:tcPr>
          <w:p w:rsidR="00036201" w:rsidRDefault="00036201" w:rsidP="00B25667">
            <w:pPr>
              <w:spacing w:before="20" w:after="20"/>
              <w:jc w:val="center"/>
            </w:pPr>
          </w:p>
        </w:tc>
        <w:tc>
          <w:tcPr>
            <w:tcW w:w="3283" w:type="dxa"/>
            <w:tcBorders>
              <w:top w:val="nil"/>
              <w:bottom w:val="nil"/>
            </w:tcBorders>
          </w:tcPr>
          <w:p w:rsidR="00036201" w:rsidRPr="00781728" w:rsidRDefault="00036201" w:rsidP="00B25667">
            <w:pPr>
              <w:spacing w:before="20" w:after="20"/>
              <w:rPr>
                <w:rFonts w:asciiTheme="majorHAnsi" w:hAnsiTheme="majorHAnsi" w:cs="Comic Sans MS"/>
              </w:rPr>
            </w:pPr>
            <w:r w:rsidRPr="00781728">
              <w:rPr>
                <w:rFonts w:asciiTheme="majorHAnsi" w:hAnsiTheme="majorHAnsi" w:cs="Comic Sans MS"/>
              </w:rPr>
              <w:t xml:space="preserve">Stock </w:t>
            </w:r>
          </w:p>
        </w:tc>
        <w:tc>
          <w:tcPr>
            <w:tcW w:w="1231" w:type="dxa"/>
            <w:tcBorders>
              <w:top w:val="nil"/>
              <w:bottom w:val="nil"/>
            </w:tcBorders>
            <w:vAlign w:val="center"/>
          </w:tcPr>
          <w:p w:rsidR="00036201" w:rsidRDefault="00036201" w:rsidP="00B25667">
            <w:pPr>
              <w:spacing w:before="20" w:after="20"/>
              <w:jc w:val="center"/>
            </w:pPr>
            <w:r w:rsidRPr="00781728">
              <w:rPr>
                <w:rFonts w:asciiTheme="majorHAnsi" w:hAnsiTheme="majorHAnsi" w:cs="Comic Sans MS"/>
              </w:rPr>
              <w:t>60,000</w:t>
            </w:r>
          </w:p>
        </w:tc>
      </w:tr>
      <w:tr w:rsidR="00036201" w:rsidTr="005A2C0F">
        <w:tc>
          <w:tcPr>
            <w:tcW w:w="3570" w:type="dxa"/>
            <w:tcBorders>
              <w:top w:val="nil"/>
              <w:bottom w:val="nil"/>
            </w:tcBorders>
          </w:tcPr>
          <w:p w:rsidR="00036201" w:rsidRPr="009F123B" w:rsidRDefault="00036201" w:rsidP="00B25667">
            <w:pPr>
              <w:spacing w:before="20" w:after="20"/>
              <w:rPr>
                <w:rFonts w:asciiTheme="majorHAnsi" w:hAnsiTheme="majorHAnsi" w:cs="Comic Sans MS"/>
              </w:rPr>
            </w:pPr>
          </w:p>
        </w:tc>
        <w:tc>
          <w:tcPr>
            <w:tcW w:w="1231" w:type="dxa"/>
            <w:tcBorders>
              <w:top w:val="nil"/>
              <w:bottom w:val="nil"/>
            </w:tcBorders>
            <w:vAlign w:val="center"/>
          </w:tcPr>
          <w:p w:rsidR="00036201" w:rsidRDefault="00036201" w:rsidP="00B25667">
            <w:pPr>
              <w:spacing w:before="20" w:after="20"/>
              <w:jc w:val="center"/>
            </w:pPr>
          </w:p>
        </w:tc>
        <w:tc>
          <w:tcPr>
            <w:tcW w:w="3283" w:type="dxa"/>
            <w:tcBorders>
              <w:top w:val="nil"/>
              <w:bottom w:val="nil"/>
            </w:tcBorders>
          </w:tcPr>
          <w:p w:rsidR="00036201" w:rsidRPr="009F123B" w:rsidRDefault="00036201" w:rsidP="00B25667">
            <w:pPr>
              <w:spacing w:before="20" w:after="20"/>
              <w:rPr>
                <w:rFonts w:asciiTheme="majorHAnsi" w:hAnsiTheme="majorHAnsi" w:cs="Comic Sans MS"/>
              </w:rPr>
            </w:pPr>
            <w:r w:rsidRPr="009F123B">
              <w:rPr>
                <w:rFonts w:asciiTheme="majorHAnsi" w:hAnsiTheme="majorHAnsi" w:cs="Comic Sans MS"/>
              </w:rPr>
              <w:t>Sundry Debtors</w:t>
            </w:r>
          </w:p>
        </w:tc>
        <w:tc>
          <w:tcPr>
            <w:tcW w:w="1231" w:type="dxa"/>
            <w:tcBorders>
              <w:top w:val="nil"/>
              <w:bottom w:val="nil"/>
            </w:tcBorders>
            <w:vAlign w:val="center"/>
          </w:tcPr>
          <w:p w:rsidR="00036201" w:rsidRDefault="00036201" w:rsidP="00B25667">
            <w:pPr>
              <w:spacing w:before="20" w:after="20"/>
              <w:jc w:val="center"/>
            </w:pPr>
            <w:r w:rsidRPr="009F123B">
              <w:rPr>
                <w:rFonts w:asciiTheme="majorHAnsi" w:hAnsiTheme="majorHAnsi" w:cs="Comic Sans MS"/>
              </w:rPr>
              <w:t>40,000</w:t>
            </w:r>
          </w:p>
        </w:tc>
      </w:tr>
      <w:tr w:rsidR="00036201" w:rsidTr="005A2C0F">
        <w:tc>
          <w:tcPr>
            <w:tcW w:w="3570" w:type="dxa"/>
            <w:tcBorders>
              <w:top w:val="nil"/>
              <w:bottom w:val="nil"/>
            </w:tcBorders>
          </w:tcPr>
          <w:p w:rsidR="00036201" w:rsidRPr="00DB7E5B" w:rsidRDefault="00036201" w:rsidP="00B25667">
            <w:pPr>
              <w:spacing w:before="20" w:after="20"/>
              <w:rPr>
                <w:rFonts w:asciiTheme="majorHAnsi" w:hAnsiTheme="majorHAnsi" w:cs="Comic Sans MS"/>
              </w:rPr>
            </w:pPr>
          </w:p>
        </w:tc>
        <w:tc>
          <w:tcPr>
            <w:tcW w:w="1231" w:type="dxa"/>
            <w:tcBorders>
              <w:top w:val="nil"/>
              <w:bottom w:val="nil"/>
            </w:tcBorders>
            <w:vAlign w:val="center"/>
          </w:tcPr>
          <w:p w:rsidR="00036201" w:rsidRDefault="00036201" w:rsidP="00B25667">
            <w:pPr>
              <w:spacing w:before="20" w:after="20"/>
              <w:jc w:val="center"/>
            </w:pPr>
          </w:p>
        </w:tc>
        <w:tc>
          <w:tcPr>
            <w:tcW w:w="3283" w:type="dxa"/>
            <w:tcBorders>
              <w:top w:val="nil"/>
              <w:bottom w:val="nil"/>
            </w:tcBorders>
          </w:tcPr>
          <w:p w:rsidR="00036201" w:rsidRPr="00DB7E5B" w:rsidRDefault="00036201" w:rsidP="00B25667">
            <w:pPr>
              <w:spacing w:before="20" w:after="20"/>
              <w:rPr>
                <w:rFonts w:asciiTheme="majorHAnsi" w:hAnsiTheme="majorHAnsi" w:cs="Comic Sans MS"/>
              </w:rPr>
            </w:pPr>
            <w:r w:rsidRPr="00DB7E5B">
              <w:rPr>
                <w:rFonts w:asciiTheme="majorHAnsi" w:hAnsiTheme="majorHAnsi" w:cs="Comic Sans MS"/>
              </w:rPr>
              <w:t xml:space="preserve">Investment (5% G. P. Notes) </w:t>
            </w:r>
          </w:p>
        </w:tc>
        <w:tc>
          <w:tcPr>
            <w:tcW w:w="1231" w:type="dxa"/>
            <w:tcBorders>
              <w:top w:val="nil"/>
              <w:bottom w:val="nil"/>
            </w:tcBorders>
            <w:vAlign w:val="center"/>
          </w:tcPr>
          <w:p w:rsidR="00036201" w:rsidRDefault="00036201" w:rsidP="00B25667">
            <w:pPr>
              <w:spacing w:before="20" w:after="20"/>
              <w:jc w:val="center"/>
            </w:pPr>
            <w:r w:rsidRPr="00DB7E5B">
              <w:rPr>
                <w:rFonts w:asciiTheme="majorHAnsi" w:hAnsiTheme="majorHAnsi" w:cs="Comic Sans MS"/>
              </w:rPr>
              <w:t>30,000</w:t>
            </w:r>
          </w:p>
        </w:tc>
      </w:tr>
      <w:tr w:rsidR="00036201" w:rsidTr="005A2C0F">
        <w:tc>
          <w:tcPr>
            <w:tcW w:w="3570" w:type="dxa"/>
            <w:tcBorders>
              <w:top w:val="nil"/>
              <w:bottom w:val="nil"/>
            </w:tcBorders>
          </w:tcPr>
          <w:p w:rsidR="00036201" w:rsidRPr="00DB7E5B" w:rsidRDefault="00036201" w:rsidP="00B25667">
            <w:pPr>
              <w:spacing w:before="20" w:after="20"/>
              <w:rPr>
                <w:rFonts w:asciiTheme="majorHAnsi" w:hAnsiTheme="majorHAnsi" w:cs="Comic Sans MS"/>
              </w:rPr>
            </w:pPr>
          </w:p>
        </w:tc>
        <w:tc>
          <w:tcPr>
            <w:tcW w:w="1231" w:type="dxa"/>
            <w:tcBorders>
              <w:top w:val="nil"/>
              <w:bottom w:val="nil"/>
            </w:tcBorders>
            <w:vAlign w:val="center"/>
          </w:tcPr>
          <w:p w:rsidR="00036201" w:rsidRPr="00DB7E5B" w:rsidRDefault="00036201" w:rsidP="00B25667">
            <w:pPr>
              <w:spacing w:before="20" w:after="20"/>
              <w:jc w:val="center"/>
              <w:rPr>
                <w:rFonts w:asciiTheme="majorHAnsi" w:hAnsiTheme="majorHAnsi" w:cs="Comic Sans MS"/>
              </w:rPr>
            </w:pPr>
          </w:p>
        </w:tc>
        <w:tc>
          <w:tcPr>
            <w:tcW w:w="3283" w:type="dxa"/>
            <w:tcBorders>
              <w:top w:val="nil"/>
              <w:bottom w:val="nil"/>
            </w:tcBorders>
          </w:tcPr>
          <w:p w:rsidR="00036201" w:rsidRPr="00525AA9" w:rsidRDefault="00036201" w:rsidP="00B25667">
            <w:pPr>
              <w:spacing w:before="20" w:after="20"/>
              <w:rPr>
                <w:rFonts w:asciiTheme="majorHAnsi" w:hAnsiTheme="majorHAnsi" w:cs="Comic Sans MS"/>
              </w:rPr>
            </w:pPr>
            <w:r w:rsidRPr="00525AA9">
              <w:rPr>
                <w:rFonts w:asciiTheme="majorHAnsi" w:hAnsiTheme="majorHAnsi" w:cs="Comic Sans MS"/>
              </w:rPr>
              <w:t xml:space="preserve">Cash on hand </w:t>
            </w:r>
          </w:p>
        </w:tc>
        <w:tc>
          <w:tcPr>
            <w:tcW w:w="1231" w:type="dxa"/>
            <w:tcBorders>
              <w:top w:val="nil"/>
              <w:bottom w:val="nil"/>
            </w:tcBorders>
            <w:vAlign w:val="center"/>
          </w:tcPr>
          <w:p w:rsidR="00036201" w:rsidRDefault="00036201" w:rsidP="00B25667">
            <w:pPr>
              <w:spacing w:before="20" w:after="20"/>
              <w:jc w:val="center"/>
            </w:pPr>
            <w:r w:rsidRPr="00525AA9">
              <w:rPr>
                <w:rFonts w:asciiTheme="majorHAnsi" w:hAnsiTheme="majorHAnsi" w:cs="Comic Sans MS"/>
              </w:rPr>
              <w:t>9,000</w:t>
            </w:r>
          </w:p>
        </w:tc>
      </w:tr>
      <w:tr w:rsidR="00036201" w:rsidTr="005A2C0F">
        <w:tc>
          <w:tcPr>
            <w:tcW w:w="3570" w:type="dxa"/>
            <w:tcBorders>
              <w:top w:val="nil"/>
              <w:bottom w:val="nil"/>
            </w:tcBorders>
          </w:tcPr>
          <w:p w:rsidR="00036201" w:rsidRPr="00DB7E5B" w:rsidRDefault="00036201" w:rsidP="00B25667">
            <w:pPr>
              <w:spacing w:before="20" w:after="20"/>
              <w:rPr>
                <w:rFonts w:asciiTheme="majorHAnsi" w:hAnsiTheme="majorHAnsi" w:cs="Comic Sans MS"/>
              </w:rPr>
            </w:pPr>
          </w:p>
        </w:tc>
        <w:tc>
          <w:tcPr>
            <w:tcW w:w="1231" w:type="dxa"/>
            <w:tcBorders>
              <w:top w:val="nil"/>
              <w:bottom w:val="nil"/>
            </w:tcBorders>
            <w:vAlign w:val="center"/>
          </w:tcPr>
          <w:p w:rsidR="00036201" w:rsidRPr="00DB7E5B" w:rsidRDefault="00036201" w:rsidP="00B25667">
            <w:pPr>
              <w:spacing w:before="20" w:after="20"/>
              <w:jc w:val="center"/>
              <w:rPr>
                <w:rFonts w:asciiTheme="majorHAnsi" w:hAnsiTheme="majorHAnsi" w:cs="Comic Sans MS"/>
              </w:rPr>
            </w:pPr>
          </w:p>
        </w:tc>
        <w:tc>
          <w:tcPr>
            <w:tcW w:w="3283" w:type="dxa"/>
            <w:tcBorders>
              <w:top w:val="nil"/>
              <w:bottom w:val="nil"/>
            </w:tcBorders>
          </w:tcPr>
          <w:p w:rsidR="00036201" w:rsidRPr="00062EBE" w:rsidRDefault="00036201" w:rsidP="00B25667">
            <w:pPr>
              <w:spacing w:before="20" w:after="20"/>
              <w:rPr>
                <w:rFonts w:asciiTheme="majorHAnsi" w:hAnsiTheme="majorHAnsi" w:cs="Comic Sans MS"/>
              </w:rPr>
            </w:pPr>
            <w:r w:rsidRPr="00062EBE">
              <w:rPr>
                <w:rFonts w:asciiTheme="majorHAnsi" w:hAnsiTheme="majorHAnsi" w:cs="Comic Sans MS"/>
              </w:rPr>
              <w:t>Profit &amp; loss Account</w:t>
            </w:r>
          </w:p>
        </w:tc>
        <w:tc>
          <w:tcPr>
            <w:tcW w:w="1231" w:type="dxa"/>
            <w:tcBorders>
              <w:top w:val="nil"/>
              <w:bottom w:val="nil"/>
            </w:tcBorders>
            <w:vAlign w:val="center"/>
          </w:tcPr>
          <w:p w:rsidR="00036201" w:rsidRDefault="00036201" w:rsidP="00B25667">
            <w:pPr>
              <w:spacing w:before="20" w:after="20"/>
              <w:jc w:val="center"/>
            </w:pPr>
            <w:r w:rsidRPr="00062EBE">
              <w:rPr>
                <w:rFonts w:asciiTheme="majorHAnsi" w:hAnsiTheme="majorHAnsi" w:cs="Comic Sans MS"/>
              </w:rPr>
              <w:t>4,000</w:t>
            </w:r>
          </w:p>
        </w:tc>
      </w:tr>
      <w:tr w:rsidR="00036201" w:rsidTr="005A2C0F">
        <w:tc>
          <w:tcPr>
            <w:tcW w:w="3570" w:type="dxa"/>
            <w:tcBorders>
              <w:top w:val="nil"/>
              <w:bottom w:val="nil"/>
            </w:tcBorders>
          </w:tcPr>
          <w:p w:rsidR="00036201" w:rsidRPr="00DB7E5B" w:rsidRDefault="00036201" w:rsidP="00B25667">
            <w:pPr>
              <w:spacing w:before="20" w:after="20"/>
              <w:rPr>
                <w:rFonts w:asciiTheme="majorHAnsi" w:hAnsiTheme="majorHAnsi" w:cs="Comic Sans MS"/>
              </w:rPr>
            </w:pPr>
          </w:p>
        </w:tc>
        <w:tc>
          <w:tcPr>
            <w:tcW w:w="1231" w:type="dxa"/>
            <w:tcBorders>
              <w:top w:val="nil"/>
              <w:bottom w:val="nil"/>
            </w:tcBorders>
            <w:vAlign w:val="center"/>
          </w:tcPr>
          <w:p w:rsidR="00036201" w:rsidRPr="00DB7E5B" w:rsidRDefault="00036201" w:rsidP="00B25667">
            <w:pPr>
              <w:spacing w:before="20" w:after="20"/>
              <w:jc w:val="center"/>
              <w:rPr>
                <w:rFonts w:asciiTheme="majorHAnsi" w:hAnsiTheme="majorHAnsi" w:cs="Comic Sans MS"/>
              </w:rPr>
            </w:pPr>
          </w:p>
        </w:tc>
        <w:tc>
          <w:tcPr>
            <w:tcW w:w="3283" w:type="dxa"/>
            <w:tcBorders>
              <w:top w:val="nil"/>
              <w:bottom w:val="nil"/>
            </w:tcBorders>
          </w:tcPr>
          <w:p w:rsidR="00036201" w:rsidRPr="00A40A4A" w:rsidRDefault="00036201" w:rsidP="00B25667">
            <w:pPr>
              <w:spacing w:before="20" w:after="20"/>
              <w:rPr>
                <w:rFonts w:asciiTheme="majorHAnsi" w:hAnsiTheme="majorHAnsi" w:cs="Comic Sans MS"/>
              </w:rPr>
            </w:pPr>
            <w:r w:rsidRPr="00A40A4A">
              <w:rPr>
                <w:rFonts w:asciiTheme="majorHAnsi" w:hAnsiTheme="majorHAnsi" w:cs="Comic Sans MS"/>
              </w:rPr>
              <w:t>Cash at Bank</w:t>
            </w:r>
          </w:p>
        </w:tc>
        <w:tc>
          <w:tcPr>
            <w:tcW w:w="1231" w:type="dxa"/>
            <w:tcBorders>
              <w:top w:val="nil"/>
              <w:bottom w:val="nil"/>
            </w:tcBorders>
            <w:vAlign w:val="center"/>
          </w:tcPr>
          <w:p w:rsidR="00036201" w:rsidRDefault="00036201" w:rsidP="00B25667">
            <w:pPr>
              <w:spacing w:before="20" w:after="20"/>
              <w:jc w:val="center"/>
            </w:pPr>
            <w:r w:rsidRPr="00A40A4A">
              <w:rPr>
                <w:rFonts w:asciiTheme="majorHAnsi" w:hAnsiTheme="majorHAnsi" w:cs="Comic Sans MS"/>
              </w:rPr>
              <w:t>16,000</w:t>
            </w:r>
          </w:p>
        </w:tc>
      </w:tr>
      <w:tr w:rsidR="00036201" w:rsidTr="005A2C0F">
        <w:tc>
          <w:tcPr>
            <w:tcW w:w="3570" w:type="dxa"/>
            <w:tcBorders>
              <w:top w:val="nil"/>
              <w:bottom w:val="nil"/>
            </w:tcBorders>
          </w:tcPr>
          <w:p w:rsidR="00036201" w:rsidRPr="00DB7E5B" w:rsidRDefault="00036201" w:rsidP="00B25667">
            <w:pPr>
              <w:spacing w:before="20" w:after="20"/>
              <w:rPr>
                <w:rFonts w:asciiTheme="majorHAnsi" w:hAnsiTheme="majorHAnsi" w:cs="Comic Sans MS"/>
              </w:rPr>
            </w:pPr>
          </w:p>
        </w:tc>
        <w:tc>
          <w:tcPr>
            <w:tcW w:w="1231" w:type="dxa"/>
            <w:tcBorders>
              <w:top w:val="nil"/>
            </w:tcBorders>
            <w:vAlign w:val="center"/>
          </w:tcPr>
          <w:p w:rsidR="00036201" w:rsidRPr="00DB7E5B" w:rsidRDefault="00036201" w:rsidP="00B25667">
            <w:pPr>
              <w:spacing w:before="20" w:after="20"/>
              <w:jc w:val="center"/>
              <w:rPr>
                <w:rFonts w:asciiTheme="majorHAnsi" w:hAnsiTheme="majorHAnsi" w:cs="Comic Sans MS"/>
              </w:rPr>
            </w:pPr>
          </w:p>
        </w:tc>
        <w:tc>
          <w:tcPr>
            <w:tcW w:w="3283" w:type="dxa"/>
            <w:tcBorders>
              <w:top w:val="nil"/>
              <w:bottom w:val="nil"/>
            </w:tcBorders>
          </w:tcPr>
          <w:p w:rsidR="00036201" w:rsidRPr="00DA093B" w:rsidRDefault="00036201" w:rsidP="00B25667">
            <w:pPr>
              <w:spacing w:before="20" w:after="20"/>
              <w:rPr>
                <w:rFonts w:asciiTheme="majorHAnsi" w:hAnsiTheme="majorHAnsi" w:cs="Comic Sans MS"/>
              </w:rPr>
            </w:pPr>
            <w:r w:rsidRPr="00DA093B">
              <w:rPr>
                <w:rFonts w:asciiTheme="majorHAnsi" w:hAnsiTheme="majorHAnsi" w:cs="Comic Sans MS"/>
              </w:rPr>
              <w:t>Preliminary Expenses</w:t>
            </w:r>
          </w:p>
        </w:tc>
        <w:tc>
          <w:tcPr>
            <w:tcW w:w="1231" w:type="dxa"/>
            <w:tcBorders>
              <w:top w:val="nil"/>
            </w:tcBorders>
            <w:vAlign w:val="center"/>
          </w:tcPr>
          <w:p w:rsidR="00036201" w:rsidRDefault="00036201" w:rsidP="00B25667">
            <w:pPr>
              <w:spacing w:before="20" w:after="20"/>
              <w:jc w:val="center"/>
            </w:pPr>
            <w:r w:rsidRPr="00DA093B">
              <w:rPr>
                <w:rFonts w:asciiTheme="majorHAnsi" w:hAnsiTheme="majorHAnsi" w:cs="Comic Sans MS"/>
              </w:rPr>
              <w:t>2,000</w:t>
            </w:r>
          </w:p>
        </w:tc>
      </w:tr>
      <w:tr w:rsidR="00036201" w:rsidTr="005A2C0F">
        <w:tc>
          <w:tcPr>
            <w:tcW w:w="3570" w:type="dxa"/>
            <w:tcBorders>
              <w:top w:val="nil"/>
            </w:tcBorders>
          </w:tcPr>
          <w:p w:rsidR="00036201" w:rsidRPr="00DB7E5B" w:rsidRDefault="00036201" w:rsidP="00B25667">
            <w:pPr>
              <w:spacing w:before="20" w:after="20"/>
              <w:rPr>
                <w:rFonts w:asciiTheme="majorHAnsi" w:hAnsiTheme="majorHAnsi" w:cs="Comic Sans MS"/>
              </w:rPr>
            </w:pPr>
          </w:p>
        </w:tc>
        <w:tc>
          <w:tcPr>
            <w:tcW w:w="1231" w:type="dxa"/>
            <w:vAlign w:val="center"/>
          </w:tcPr>
          <w:p w:rsidR="00036201" w:rsidRPr="007E36F1" w:rsidRDefault="00036201" w:rsidP="00B25667">
            <w:pPr>
              <w:spacing w:before="20" w:after="20"/>
              <w:jc w:val="center"/>
              <w:rPr>
                <w:rFonts w:asciiTheme="majorHAnsi" w:hAnsiTheme="majorHAnsi" w:cs="Comic Sans MS"/>
                <w:b/>
                <w:bCs/>
              </w:rPr>
            </w:pPr>
            <w:r w:rsidRPr="007E36F1">
              <w:rPr>
                <w:rFonts w:asciiTheme="majorHAnsi" w:hAnsiTheme="majorHAnsi" w:cs="Comic Sans MS"/>
                <w:b/>
                <w:bCs/>
              </w:rPr>
              <w:t>5,85,000</w:t>
            </w:r>
          </w:p>
        </w:tc>
        <w:tc>
          <w:tcPr>
            <w:tcW w:w="3283" w:type="dxa"/>
            <w:tcBorders>
              <w:top w:val="nil"/>
            </w:tcBorders>
          </w:tcPr>
          <w:p w:rsidR="00036201" w:rsidRPr="007E36F1" w:rsidRDefault="00036201" w:rsidP="00B25667">
            <w:pPr>
              <w:spacing w:before="20" w:after="20"/>
              <w:rPr>
                <w:rFonts w:asciiTheme="majorHAnsi" w:hAnsiTheme="majorHAnsi" w:cs="Comic Sans MS"/>
                <w:b/>
                <w:bCs/>
              </w:rPr>
            </w:pPr>
          </w:p>
        </w:tc>
        <w:tc>
          <w:tcPr>
            <w:tcW w:w="1231" w:type="dxa"/>
            <w:vAlign w:val="center"/>
          </w:tcPr>
          <w:p w:rsidR="00036201" w:rsidRDefault="00036201" w:rsidP="00B25667">
            <w:pPr>
              <w:spacing w:before="20" w:after="20"/>
              <w:jc w:val="center"/>
            </w:pPr>
            <w:r w:rsidRPr="007E36F1">
              <w:rPr>
                <w:rFonts w:asciiTheme="majorHAnsi" w:hAnsiTheme="majorHAnsi" w:cs="Comic Sans MS"/>
                <w:b/>
                <w:bCs/>
              </w:rPr>
              <w:t>5,85,000</w:t>
            </w:r>
          </w:p>
        </w:tc>
      </w:tr>
    </w:tbl>
    <w:p w:rsidR="00F00FB5" w:rsidRPr="00780BEE" w:rsidRDefault="00315BFC" w:rsidP="00C73BA9">
      <w:pPr>
        <w:tabs>
          <w:tab w:val="left" w:pos="567"/>
          <w:tab w:val="right" w:pos="5272"/>
          <w:tab w:val="left" w:pos="5443"/>
          <w:tab w:val="right" w:pos="8787"/>
          <w:tab w:val="right" w:pos="10205"/>
        </w:tabs>
        <w:autoSpaceDE w:val="0"/>
        <w:autoSpaceDN w:val="0"/>
        <w:adjustRightInd w:val="0"/>
        <w:spacing w:before="360" w:after="120"/>
        <w:ind w:left="567" w:hanging="567"/>
        <w:jc w:val="both"/>
        <w:rPr>
          <w:rFonts w:asciiTheme="majorHAnsi" w:hAnsiTheme="majorHAnsi" w:cs="Comic Sans MS"/>
        </w:rPr>
      </w:pPr>
      <w:r w:rsidRPr="00780BEE">
        <w:rPr>
          <w:rFonts w:asciiTheme="majorHAnsi" w:hAnsiTheme="majorHAnsi" w:cs="Comic Sans MS"/>
          <w:b/>
          <w:bCs/>
        </w:rPr>
        <w:t>Q</w:t>
      </w:r>
      <w:r w:rsidR="00036201">
        <w:rPr>
          <w:rFonts w:asciiTheme="majorHAnsi" w:hAnsiTheme="majorHAnsi" w:cs="Comic Sans MS"/>
          <w:b/>
          <w:bCs/>
        </w:rPr>
        <w:t xml:space="preserve">. </w:t>
      </w:r>
      <w:r w:rsidRPr="00780BEE">
        <w:rPr>
          <w:rFonts w:asciiTheme="majorHAnsi" w:hAnsiTheme="majorHAnsi" w:cs="Comic Sans MS"/>
          <w:b/>
          <w:bCs/>
        </w:rPr>
        <w:t>6</w:t>
      </w:r>
      <w:r w:rsidRPr="00780BEE">
        <w:rPr>
          <w:rFonts w:asciiTheme="majorHAnsi" w:hAnsiTheme="majorHAnsi" w:cs="Comic Sans MS"/>
        </w:rPr>
        <w:tab/>
        <w:t>Following are the balance as on 31-03-2010 in the books of accounts of Ratnagiri Mango Products Ltd. You are required to prepare a vertical Balance Sheet from the same.</w:t>
      </w:r>
    </w:p>
    <w:tbl>
      <w:tblPr>
        <w:tblStyle w:val="TableGrid"/>
        <w:tblW w:w="0" w:type="auto"/>
        <w:tblInd w:w="1008" w:type="dxa"/>
        <w:tblLook w:val="04A0" w:firstRow="1" w:lastRow="0" w:firstColumn="1" w:lastColumn="0" w:noHBand="0" w:noVBand="1"/>
      </w:tblPr>
      <w:tblGrid>
        <w:gridCol w:w="5850"/>
        <w:gridCol w:w="1710"/>
      </w:tblGrid>
      <w:tr w:rsidR="00F00FB5" w:rsidTr="00F00FB5">
        <w:tc>
          <w:tcPr>
            <w:tcW w:w="5850" w:type="dxa"/>
            <w:tcBorders>
              <w:bottom w:val="single" w:sz="4" w:space="0" w:color="000000" w:themeColor="text1"/>
            </w:tcBorders>
          </w:tcPr>
          <w:p w:rsidR="00F00FB5" w:rsidRDefault="00F00FB5" w:rsidP="00B25667">
            <w:pPr>
              <w:tabs>
                <w:tab w:val="left" w:pos="567"/>
                <w:tab w:val="right" w:pos="5272"/>
                <w:tab w:val="left" w:pos="5443"/>
                <w:tab w:val="right" w:pos="8787"/>
                <w:tab w:val="right" w:pos="10205"/>
              </w:tabs>
              <w:autoSpaceDE w:val="0"/>
              <w:autoSpaceDN w:val="0"/>
              <w:adjustRightInd w:val="0"/>
              <w:spacing w:before="20" w:after="20"/>
              <w:jc w:val="both"/>
              <w:rPr>
                <w:rFonts w:asciiTheme="majorHAnsi" w:hAnsiTheme="majorHAnsi" w:cs="Comic Sans MS"/>
              </w:rPr>
            </w:pPr>
          </w:p>
        </w:tc>
        <w:tc>
          <w:tcPr>
            <w:tcW w:w="1710" w:type="dxa"/>
            <w:tcBorders>
              <w:bottom w:val="single" w:sz="4" w:space="0" w:color="000000" w:themeColor="text1"/>
            </w:tcBorders>
            <w:vAlign w:val="center"/>
          </w:tcPr>
          <w:p w:rsidR="00F00FB5" w:rsidRDefault="00F00FB5" w:rsidP="00B25667">
            <w:pPr>
              <w:tabs>
                <w:tab w:val="left" w:pos="567"/>
                <w:tab w:val="right" w:pos="5272"/>
                <w:tab w:val="left" w:pos="5443"/>
                <w:tab w:val="right" w:pos="8787"/>
                <w:tab w:val="right" w:pos="10205"/>
              </w:tabs>
              <w:autoSpaceDE w:val="0"/>
              <w:autoSpaceDN w:val="0"/>
              <w:adjustRightInd w:val="0"/>
              <w:spacing w:before="20" w:after="20"/>
              <w:jc w:val="center"/>
              <w:rPr>
                <w:rFonts w:asciiTheme="majorHAnsi" w:hAnsiTheme="majorHAnsi" w:cs="Comic Sans MS"/>
              </w:rPr>
            </w:pPr>
            <w:r w:rsidRPr="00F00FB5">
              <w:rPr>
                <w:rFonts w:asciiTheme="majorHAnsi" w:hAnsiTheme="majorHAnsi" w:cs="Comic Sans MS"/>
                <w:noProof/>
                <w:lang w:val="en-IN" w:eastAsia="en-IN"/>
              </w:rPr>
              <w:drawing>
                <wp:inline distT="0" distB="0" distL="0" distR="0">
                  <wp:extent cx="71645" cy="100425"/>
                  <wp:effectExtent l="19050" t="0" r="4555" b="0"/>
                  <wp:docPr id="8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F00FB5" w:rsidTr="00F00FB5">
        <w:tc>
          <w:tcPr>
            <w:tcW w:w="5850" w:type="dxa"/>
            <w:tcBorders>
              <w:bottom w:val="nil"/>
            </w:tcBorders>
          </w:tcPr>
          <w:p w:rsidR="00F00FB5" w:rsidRPr="00460F76" w:rsidRDefault="00F00FB5" w:rsidP="00B25667">
            <w:pPr>
              <w:spacing w:before="20" w:after="20"/>
              <w:rPr>
                <w:rFonts w:asciiTheme="majorHAnsi" w:hAnsiTheme="majorHAnsi" w:cs="Comic Sans MS"/>
              </w:rPr>
            </w:pPr>
            <w:r w:rsidRPr="00460F76">
              <w:rPr>
                <w:rFonts w:asciiTheme="majorHAnsi" w:hAnsiTheme="majorHAnsi" w:cs="Comic Sans MS"/>
              </w:rPr>
              <w:t>T.D.S. - (Staff Salaries)</w:t>
            </w:r>
          </w:p>
        </w:tc>
        <w:tc>
          <w:tcPr>
            <w:tcW w:w="1710" w:type="dxa"/>
            <w:tcBorders>
              <w:bottom w:val="nil"/>
            </w:tcBorders>
            <w:vAlign w:val="center"/>
          </w:tcPr>
          <w:p w:rsidR="00F00FB5" w:rsidRDefault="00F00FB5" w:rsidP="00B25667">
            <w:pPr>
              <w:spacing w:before="20" w:after="20"/>
              <w:jc w:val="center"/>
            </w:pPr>
            <w:r w:rsidRPr="00460F76">
              <w:rPr>
                <w:rFonts w:asciiTheme="majorHAnsi" w:hAnsiTheme="majorHAnsi" w:cs="Comic Sans MS"/>
              </w:rPr>
              <w:t>25,000</w:t>
            </w:r>
          </w:p>
        </w:tc>
      </w:tr>
      <w:tr w:rsidR="00F00FB5" w:rsidTr="00F00FB5">
        <w:tc>
          <w:tcPr>
            <w:tcW w:w="5850" w:type="dxa"/>
            <w:tcBorders>
              <w:top w:val="nil"/>
              <w:bottom w:val="nil"/>
            </w:tcBorders>
          </w:tcPr>
          <w:p w:rsidR="00F00FB5" w:rsidRPr="005C3BE1" w:rsidRDefault="00F00FB5" w:rsidP="00B25667">
            <w:pPr>
              <w:spacing w:before="20" w:after="20"/>
              <w:rPr>
                <w:rFonts w:asciiTheme="majorHAnsi" w:hAnsiTheme="majorHAnsi" w:cs="Comic Sans MS"/>
              </w:rPr>
            </w:pPr>
            <w:r w:rsidRPr="005C3BE1">
              <w:rPr>
                <w:rFonts w:asciiTheme="majorHAnsi" w:hAnsiTheme="majorHAnsi" w:cs="Comic Sans MS"/>
              </w:rPr>
              <w:t>Share Issue Expenses</w:t>
            </w:r>
          </w:p>
        </w:tc>
        <w:tc>
          <w:tcPr>
            <w:tcW w:w="1710" w:type="dxa"/>
            <w:tcBorders>
              <w:top w:val="nil"/>
              <w:bottom w:val="nil"/>
            </w:tcBorders>
            <w:vAlign w:val="center"/>
          </w:tcPr>
          <w:p w:rsidR="00F00FB5" w:rsidRDefault="00F00FB5" w:rsidP="00B25667">
            <w:pPr>
              <w:spacing w:before="20" w:after="20"/>
              <w:jc w:val="center"/>
            </w:pPr>
            <w:r w:rsidRPr="005C3BE1">
              <w:rPr>
                <w:rFonts w:asciiTheme="majorHAnsi" w:hAnsiTheme="majorHAnsi" w:cs="Comic Sans MS"/>
              </w:rPr>
              <w:t>20,000</w:t>
            </w:r>
          </w:p>
        </w:tc>
      </w:tr>
      <w:tr w:rsidR="00F00FB5" w:rsidTr="005A2C0F">
        <w:tc>
          <w:tcPr>
            <w:tcW w:w="5850" w:type="dxa"/>
            <w:tcBorders>
              <w:top w:val="nil"/>
              <w:bottom w:val="nil"/>
            </w:tcBorders>
          </w:tcPr>
          <w:p w:rsidR="00F00FB5" w:rsidRPr="00095CD6" w:rsidRDefault="00F00FB5" w:rsidP="00B25667">
            <w:pPr>
              <w:spacing w:before="20" w:after="20"/>
              <w:rPr>
                <w:rFonts w:asciiTheme="majorHAnsi" w:hAnsiTheme="majorHAnsi" w:cs="Comic Sans MS"/>
              </w:rPr>
            </w:pPr>
            <w:r w:rsidRPr="00095CD6">
              <w:rPr>
                <w:rFonts w:asciiTheme="majorHAnsi" w:hAnsiTheme="majorHAnsi" w:cs="Comic Sans MS"/>
              </w:rPr>
              <w:t>Land and Building</w:t>
            </w:r>
          </w:p>
        </w:tc>
        <w:tc>
          <w:tcPr>
            <w:tcW w:w="1710" w:type="dxa"/>
            <w:tcBorders>
              <w:top w:val="nil"/>
              <w:bottom w:val="nil"/>
            </w:tcBorders>
            <w:vAlign w:val="center"/>
          </w:tcPr>
          <w:p w:rsidR="00F00FB5" w:rsidRDefault="00F00FB5" w:rsidP="00B25667">
            <w:pPr>
              <w:spacing w:before="20" w:after="20"/>
              <w:jc w:val="center"/>
            </w:pPr>
            <w:r w:rsidRPr="00095CD6">
              <w:rPr>
                <w:rFonts w:asciiTheme="majorHAnsi" w:hAnsiTheme="majorHAnsi" w:cs="Comic Sans MS"/>
              </w:rPr>
              <w:t>5,00,000</w:t>
            </w:r>
          </w:p>
        </w:tc>
      </w:tr>
      <w:tr w:rsidR="00F00FB5" w:rsidTr="005A2C0F">
        <w:tc>
          <w:tcPr>
            <w:tcW w:w="5850" w:type="dxa"/>
            <w:tcBorders>
              <w:top w:val="nil"/>
              <w:bottom w:val="nil"/>
            </w:tcBorders>
          </w:tcPr>
          <w:p w:rsidR="00F00FB5" w:rsidRPr="00A826C4" w:rsidRDefault="00F00FB5" w:rsidP="00B25667">
            <w:pPr>
              <w:spacing w:before="20" w:after="20"/>
              <w:rPr>
                <w:rFonts w:asciiTheme="majorHAnsi" w:hAnsiTheme="majorHAnsi" w:cs="Comic Sans MS"/>
              </w:rPr>
            </w:pPr>
            <w:r w:rsidRPr="00A826C4">
              <w:rPr>
                <w:rFonts w:asciiTheme="majorHAnsi" w:hAnsiTheme="majorHAnsi" w:cs="Comic Sans MS"/>
              </w:rPr>
              <w:t>10% Debentures</w:t>
            </w:r>
          </w:p>
        </w:tc>
        <w:tc>
          <w:tcPr>
            <w:tcW w:w="1710" w:type="dxa"/>
            <w:tcBorders>
              <w:top w:val="nil"/>
              <w:bottom w:val="nil"/>
            </w:tcBorders>
            <w:vAlign w:val="center"/>
          </w:tcPr>
          <w:p w:rsidR="00F00FB5" w:rsidRDefault="00F00FB5" w:rsidP="00B25667">
            <w:pPr>
              <w:spacing w:before="20" w:after="20"/>
              <w:jc w:val="center"/>
            </w:pPr>
            <w:r w:rsidRPr="00A826C4">
              <w:rPr>
                <w:rFonts w:asciiTheme="majorHAnsi" w:hAnsiTheme="majorHAnsi" w:cs="Comic Sans MS"/>
              </w:rPr>
              <w:t>3,00,000</w:t>
            </w:r>
          </w:p>
        </w:tc>
      </w:tr>
      <w:tr w:rsidR="00F00FB5" w:rsidTr="005A2C0F">
        <w:tc>
          <w:tcPr>
            <w:tcW w:w="5850" w:type="dxa"/>
            <w:tcBorders>
              <w:top w:val="nil"/>
              <w:bottom w:val="nil"/>
            </w:tcBorders>
          </w:tcPr>
          <w:p w:rsidR="00F00FB5" w:rsidRPr="00CB154C" w:rsidRDefault="00F00FB5" w:rsidP="00B25667">
            <w:pPr>
              <w:spacing w:before="20" w:after="20"/>
              <w:rPr>
                <w:rFonts w:asciiTheme="majorHAnsi" w:hAnsiTheme="majorHAnsi" w:cs="Comic Sans MS"/>
              </w:rPr>
            </w:pPr>
            <w:r w:rsidRPr="00CB154C">
              <w:rPr>
                <w:rFonts w:asciiTheme="majorHAnsi" w:hAnsiTheme="majorHAnsi" w:cs="Comic Sans MS"/>
              </w:rPr>
              <w:t>Trade Investment</w:t>
            </w:r>
          </w:p>
        </w:tc>
        <w:tc>
          <w:tcPr>
            <w:tcW w:w="1710" w:type="dxa"/>
            <w:tcBorders>
              <w:top w:val="nil"/>
              <w:bottom w:val="nil"/>
            </w:tcBorders>
            <w:vAlign w:val="center"/>
          </w:tcPr>
          <w:p w:rsidR="00F00FB5" w:rsidRDefault="00F00FB5" w:rsidP="00B25667">
            <w:pPr>
              <w:spacing w:before="20" w:after="20"/>
              <w:jc w:val="center"/>
            </w:pPr>
            <w:r w:rsidRPr="00CB154C">
              <w:rPr>
                <w:rFonts w:asciiTheme="majorHAnsi" w:hAnsiTheme="majorHAnsi" w:cs="Comic Sans MS"/>
              </w:rPr>
              <w:t>2,00,000</w:t>
            </w:r>
          </w:p>
        </w:tc>
      </w:tr>
      <w:tr w:rsidR="00F00FB5" w:rsidTr="00F00FB5">
        <w:tc>
          <w:tcPr>
            <w:tcW w:w="5850" w:type="dxa"/>
            <w:tcBorders>
              <w:top w:val="nil"/>
              <w:bottom w:val="nil"/>
            </w:tcBorders>
          </w:tcPr>
          <w:p w:rsidR="00F00FB5" w:rsidRPr="00D01DCF" w:rsidRDefault="00F00FB5" w:rsidP="00B25667">
            <w:pPr>
              <w:spacing w:before="20" w:after="20"/>
              <w:rPr>
                <w:rFonts w:asciiTheme="majorHAnsi" w:hAnsiTheme="majorHAnsi" w:cs="Comic Sans MS"/>
              </w:rPr>
            </w:pPr>
            <w:r w:rsidRPr="00D01DCF">
              <w:rPr>
                <w:rFonts w:asciiTheme="majorHAnsi" w:hAnsiTheme="majorHAnsi" w:cs="Comic Sans MS"/>
              </w:rPr>
              <w:t>Creditors</w:t>
            </w:r>
          </w:p>
        </w:tc>
        <w:tc>
          <w:tcPr>
            <w:tcW w:w="1710" w:type="dxa"/>
            <w:tcBorders>
              <w:top w:val="nil"/>
              <w:bottom w:val="nil"/>
            </w:tcBorders>
            <w:vAlign w:val="center"/>
          </w:tcPr>
          <w:p w:rsidR="00F00FB5" w:rsidRDefault="00F00FB5" w:rsidP="00B25667">
            <w:pPr>
              <w:spacing w:before="20" w:after="20"/>
              <w:jc w:val="center"/>
            </w:pPr>
            <w:r w:rsidRPr="00D01DCF">
              <w:rPr>
                <w:rFonts w:asciiTheme="majorHAnsi" w:hAnsiTheme="majorHAnsi" w:cs="Comic Sans MS"/>
              </w:rPr>
              <w:t>8,80,000</w:t>
            </w:r>
          </w:p>
        </w:tc>
      </w:tr>
      <w:tr w:rsidR="00F00FB5" w:rsidTr="00F00FB5">
        <w:tc>
          <w:tcPr>
            <w:tcW w:w="5850" w:type="dxa"/>
            <w:tcBorders>
              <w:top w:val="nil"/>
              <w:bottom w:val="nil"/>
            </w:tcBorders>
          </w:tcPr>
          <w:p w:rsidR="00F00FB5" w:rsidRPr="009403B2" w:rsidRDefault="00F00FB5" w:rsidP="00B25667">
            <w:pPr>
              <w:spacing w:before="20" w:after="20"/>
              <w:rPr>
                <w:rFonts w:asciiTheme="majorHAnsi" w:hAnsiTheme="majorHAnsi" w:cs="Comic Sans MS"/>
              </w:rPr>
            </w:pPr>
            <w:r w:rsidRPr="009403B2">
              <w:rPr>
                <w:rFonts w:asciiTheme="majorHAnsi" w:hAnsiTheme="majorHAnsi" w:cs="Comic Sans MS"/>
              </w:rPr>
              <w:t>Plant and Machinery</w:t>
            </w:r>
          </w:p>
        </w:tc>
        <w:tc>
          <w:tcPr>
            <w:tcW w:w="1710" w:type="dxa"/>
            <w:tcBorders>
              <w:top w:val="nil"/>
              <w:bottom w:val="nil"/>
            </w:tcBorders>
            <w:vAlign w:val="center"/>
          </w:tcPr>
          <w:p w:rsidR="00F00FB5" w:rsidRDefault="00F00FB5" w:rsidP="00B25667">
            <w:pPr>
              <w:spacing w:before="20" w:after="20"/>
              <w:jc w:val="center"/>
            </w:pPr>
            <w:r w:rsidRPr="009403B2">
              <w:rPr>
                <w:rFonts w:asciiTheme="majorHAnsi" w:hAnsiTheme="majorHAnsi" w:cs="Comic Sans MS"/>
              </w:rPr>
              <w:t>3,70,000</w:t>
            </w:r>
          </w:p>
        </w:tc>
      </w:tr>
      <w:tr w:rsidR="00F00FB5" w:rsidTr="00F00FB5">
        <w:tc>
          <w:tcPr>
            <w:tcW w:w="5850" w:type="dxa"/>
            <w:tcBorders>
              <w:top w:val="nil"/>
              <w:bottom w:val="nil"/>
            </w:tcBorders>
          </w:tcPr>
          <w:p w:rsidR="00F00FB5" w:rsidRPr="00A415B0" w:rsidRDefault="00F00FB5" w:rsidP="00B25667">
            <w:pPr>
              <w:spacing w:before="20" w:after="20"/>
              <w:rPr>
                <w:rFonts w:asciiTheme="majorHAnsi" w:hAnsiTheme="majorHAnsi" w:cs="Comic Sans MS"/>
              </w:rPr>
            </w:pPr>
            <w:r w:rsidRPr="00A415B0">
              <w:rPr>
                <w:rFonts w:asciiTheme="majorHAnsi" w:hAnsiTheme="majorHAnsi" w:cs="Comic Sans MS"/>
              </w:rPr>
              <w:t>Calls-in-arrears</w:t>
            </w:r>
          </w:p>
        </w:tc>
        <w:tc>
          <w:tcPr>
            <w:tcW w:w="1710" w:type="dxa"/>
            <w:tcBorders>
              <w:top w:val="nil"/>
              <w:bottom w:val="nil"/>
            </w:tcBorders>
            <w:vAlign w:val="center"/>
          </w:tcPr>
          <w:p w:rsidR="00F00FB5" w:rsidRDefault="00F00FB5" w:rsidP="00B25667">
            <w:pPr>
              <w:spacing w:before="20" w:after="20"/>
              <w:jc w:val="center"/>
            </w:pPr>
            <w:r w:rsidRPr="00A415B0">
              <w:rPr>
                <w:rFonts w:asciiTheme="majorHAnsi" w:hAnsiTheme="majorHAnsi" w:cs="Comic Sans MS"/>
              </w:rPr>
              <w:t>10,000</w:t>
            </w:r>
          </w:p>
        </w:tc>
      </w:tr>
      <w:tr w:rsidR="00F00FB5" w:rsidTr="00F00FB5">
        <w:tc>
          <w:tcPr>
            <w:tcW w:w="5850" w:type="dxa"/>
            <w:tcBorders>
              <w:top w:val="nil"/>
              <w:bottom w:val="nil"/>
            </w:tcBorders>
          </w:tcPr>
          <w:p w:rsidR="00F00FB5" w:rsidRPr="008D46F5" w:rsidRDefault="00F00FB5" w:rsidP="00B25667">
            <w:pPr>
              <w:spacing w:before="20" w:after="20"/>
              <w:rPr>
                <w:rFonts w:asciiTheme="majorHAnsi" w:hAnsiTheme="majorHAnsi" w:cs="Comic Sans MS"/>
              </w:rPr>
            </w:pPr>
            <w:r w:rsidRPr="008D46F5">
              <w:rPr>
                <w:rFonts w:asciiTheme="majorHAnsi" w:hAnsiTheme="majorHAnsi" w:cs="Comic Sans MS"/>
              </w:rPr>
              <w:t>Profit and Loss A/c (Cr. balance)</w:t>
            </w:r>
          </w:p>
        </w:tc>
        <w:tc>
          <w:tcPr>
            <w:tcW w:w="1710" w:type="dxa"/>
            <w:tcBorders>
              <w:top w:val="nil"/>
              <w:bottom w:val="nil"/>
            </w:tcBorders>
            <w:vAlign w:val="center"/>
          </w:tcPr>
          <w:p w:rsidR="00F00FB5" w:rsidRDefault="00F00FB5" w:rsidP="00B25667">
            <w:pPr>
              <w:spacing w:before="20" w:after="20"/>
              <w:jc w:val="center"/>
            </w:pPr>
            <w:r w:rsidRPr="008D46F5">
              <w:rPr>
                <w:rFonts w:asciiTheme="majorHAnsi" w:hAnsiTheme="majorHAnsi" w:cs="Comic Sans MS"/>
              </w:rPr>
              <w:t>3,85,000</w:t>
            </w:r>
          </w:p>
        </w:tc>
      </w:tr>
      <w:tr w:rsidR="00F00FB5" w:rsidTr="00F00FB5">
        <w:tc>
          <w:tcPr>
            <w:tcW w:w="5850" w:type="dxa"/>
            <w:tcBorders>
              <w:top w:val="nil"/>
              <w:bottom w:val="nil"/>
            </w:tcBorders>
          </w:tcPr>
          <w:p w:rsidR="00F00FB5" w:rsidRPr="006162DD" w:rsidRDefault="00F00FB5" w:rsidP="00B25667">
            <w:pPr>
              <w:spacing w:before="20" w:after="20"/>
              <w:rPr>
                <w:rFonts w:asciiTheme="majorHAnsi" w:hAnsiTheme="majorHAnsi" w:cs="Comic Sans MS"/>
              </w:rPr>
            </w:pPr>
            <w:r w:rsidRPr="006162DD">
              <w:rPr>
                <w:rFonts w:asciiTheme="majorHAnsi" w:hAnsiTheme="majorHAnsi" w:cs="Comic Sans MS"/>
              </w:rPr>
              <w:t>Patents</w:t>
            </w:r>
          </w:p>
        </w:tc>
        <w:tc>
          <w:tcPr>
            <w:tcW w:w="1710" w:type="dxa"/>
            <w:tcBorders>
              <w:top w:val="nil"/>
              <w:bottom w:val="nil"/>
            </w:tcBorders>
            <w:vAlign w:val="center"/>
          </w:tcPr>
          <w:p w:rsidR="00F00FB5" w:rsidRDefault="00F00FB5" w:rsidP="00B25667">
            <w:pPr>
              <w:spacing w:before="20" w:after="20"/>
              <w:jc w:val="center"/>
            </w:pPr>
            <w:r w:rsidRPr="006162DD">
              <w:rPr>
                <w:rFonts w:asciiTheme="majorHAnsi" w:hAnsiTheme="majorHAnsi" w:cs="Comic Sans MS"/>
              </w:rPr>
              <w:t>50,000</w:t>
            </w:r>
          </w:p>
        </w:tc>
      </w:tr>
      <w:tr w:rsidR="00F00FB5" w:rsidTr="00F00FB5">
        <w:tc>
          <w:tcPr>
            <w:tcW w:w="5850" w:type="dxa"/>
            <w:tcBorders>
              <w:top w:val="nil"/>
              <w:bottom w:val="nil"/>
            </w:tcBorders>
          </w:tcPr>
          <w:p w:rsidR="00F00FB5" w:rsidRPr="00E440F4" w:rsidRDefault="00F00FB5" w:rsidP="00B25667">
            <w:pPr>
              <w:spacing w:before="20" w:after="20"/>
              <w:rPr>
                <w:rFonts w:asciiTheme="majorHAnsi" w:hAnsiTheme="majorHAnsi" w:cs="Comic Sans MS"/>
              </w:rPr>
            </w:pPr>
            <w:r w:rsidRPr="00E440F4">
              <w:rPr>
                <w:rFonts w:asciiTheme="majorHAnsi" w:hAnsiTheme="majorHAnsi" w:cs="Comic Sans MS"/>
              </w:rPr>
              <w:t>Stock</w:t>
            </w:r>
          </w:p>
        </w:tc>
        <w:tc>
          <w:tcPr>
            <w:tcW w:w="1710" w:type="dxa"/>
            <w:tcBorders>
              <w:top w:val="nil"/>
              <w:bottom w:val="nil"/>
            </w:tcBorders>
            <w:vAlign w:val="center"/>
          </w:tcPr>
          <w:p w:rsidR="00F00FB5" w:rsidRDefault="00F00FB5" w:rsidP="00B25667">
            <w:pPr>
              <w:spacing w:before="20" w:after="20"/>
              <w:jc w:val="center"/>
            </w:pPr>
            <w:r w:rsidRPr="00E440F4">
              <w:rPr>
                <w:rFonts w:asciiTheme="majorHAnsi" w:hAnsiTheme="majorHAnsi" w:cs="Comic Sans MS"/>
              </w:rPr>
              <w:t>4,35,000</w:t>
            </w:r>
          </w:p>
        </w:tc>
      </w:tr>
      <w:tr w:rsidR="00F00FB5" w:rsidTr="00F00FB5">
        <w:tc>
          <w:tcPr>
            <w:tcW w:w="5850" w:type="dxa"/>
            <w:tcBorders>
              <w:top w:val="nil"/>
              <w:bottom w:val="nil"/>
            </w:tcBorders>
          </w:tcPr>
          <w:p w:rsidR="00F00FB5" w:rsidRPr="000D6522" w:rsidRDefault="00F00FB5" w:rsidP="00B25667">
            <w:pPr>
              <w:spacing w:before="20" w:after="20"/>
              <w:rPr>
                <w:rFonts w:asciiTheme="majorHAnsi" w:hAnsiTheme="majorHAnsi" w:cs="Comic Sans MS"/>
              </w:rPr>
            </w:pPr>
            <w:r w:rsidRPr="000D6522">
              <w:rPr>
                <w:rFonts w:asciiTheme="majorHAnsi" w:hAnsiTheme="majorHAnsi" w:cs="Comic Sans MS"/>
              </w:rPr>
              <w:t>Debtors</w:t>
            </w:r>
          </w:p>
        </w:tc>
        <w:tc>
          <w:tcPr>
            <w:tcW w:w="1710" w:type="dxa"/>
            <w:tcBorders>
              <w:top w:val="nil"/>
              <w:bottom w:val="nil"/>
            </w:tcBorders>
            <w:vAlign w:val="center"/>
          </w:tcPr>
          <w:p w:rsidR="00F00FB5" w:rsidRDefault="00F00FB5" w:rsidP="00B25667">
            <w:pPr>
              <w:spacing w:before="20" w:after="20"/>
              <w:jc w:val="center"/>
            </w:pPr>
            <w:r w:rsidRPr="000D6522">
              <w:rPr>
                <w:rFonts w:asciiTheme="majorHAnsi" w:hAnsiTheme="majorHAnsi" w:cs="Comic Sans MS"/>
              </w:rPr>
              <w:t>9,25,000</w:t>
            </w:r>
          </w:p>
        </w:tc>
      </w:tr>
      <w:tr w:rsidR="00F00FB5" w:rsidTr="00F00FB5">
        <w:tc>
          <w:tcPr>
            <w:tcW w:w="5850" w:type="dxa"/>
            <w:tcBorders>
              <w:top w:val="nil"/>
              <w:bottom w:val="nil"/>
            </w:tcBorders>
          </w:tcPr>
          <w:p w:rsidR="00F00FB5" w:rsidRPr="004B4279" w:rsidRDefault="00F00FB5" w:rsidP="00B25667">
            <w:pPr>
              <w:spacing w:before="20" w:after="20"/>
              <w:rPr>
                <w:rFonts w:asciiTheme="majorHAnsi" w:hAnsiTheme="majorHAnsi" w:cs="Comic Sans MS"/>
              </w:rPr>
            </w:pPr>
            <w:r w:rsidRPr="004B4279">
              <w:rPr>
                <w:rFonts w:asciiTheme="majorHAnsi" w:hAnsiTheme="majorHAnsi" w:cs="Comic Sans MS"/>
              </w:rPr>
              <w:t>Equity Share Capital</w:t>
            </w:r>
          </w:p>
        </w:tc>
        <w:tc>
          <w:tcPr>
            <w:tcW w:w="1710" w:type="dxa"/>
            <w:tcBorders>
              <w:top w:val="nil"/>
              <w:bottom w:val="nil"/>
            </w:tcBorders>
            <w:vAlign w:val="center"/>
          </w:tcPr>
          <w:p w:rsidR="00F00FB5" w:rsidRDefault="00F00FB5" w:rsidP="00B25667">
            <w:pPr>
              <w:spacing w:before="20" w:after="20"/>
              <w:jc w:val="center"/>
            </w:pPr>
            <w:r w:rsidRPr="004B4279">
              <w:rPr>
                <w:rFonts w:asciiTheme="majorHAnsi" w:hAnsiTheme="majorHAnsi" w:cs="Comic Sans MS"/>
              </w:rPr>
              <w:t>5,00,000</w:t>
            </w:r>
          </w:p>
        </w:tc>
      </w:tr>
      <w:tr w:rsidR="00F00FB5" w:rsidTr="00F00FB5">
        <w:tc>
          <w:tcPr>
            <w:tcW w:w="5850" w:type="dxa"/>
            <w:tcBorders>
              <w:top w:val="nil"/>
            </w:tcBorders>
          </w:tcPr>
          <w:p w:rsidR="00F00FB5" w:rsidRPr="00CA1F12" w:rsidRDefault="00F00FB5" w:rsidP="00B25667">
            <w:pPr>
              <w:spacing w:before="20" w:after="20"/>
              <w:rPr>
                <w:rFonts w:asciiTheme="majorHAnsi" w:hAnsiTheme="majorHAnsi" w:cs="Comic Sans MS"/>
              </w:rPr>
            </w:pPr>
            <w:r w:rsidRPr="00CA1F12">
              <w:rPr>
                <w:rFonts w:asciiTheme="majorHAnsi" w:hAnsiTheme="majorHAnsi" w:cs="Comic Sans MS"/>
              </w:rPr>
              <w:t>Bank Overdraft</w:t>
            </w:r>
          </w:p>
        </w:tc>
        <w:tc>
          <w:tcPr>
            <w:tcW w:w="1710" w:type="dxa"/>
            <w:tcBorders>
              <w:top w:val="nil"/>
            </w:tcBorders>
            <w:vAlign w:val="center"/>
          </w:tcPr>
          <w:p w:rsidR="00F00FB5" w:rsidRDefault="00F00FB5" w:rsidP="00B25667">
            <w:pPr>
              <w:spacing w:before="20" w:after="20"/>
              <w:jc w:val="center"/>
            </w:pPr>
            <w:r w:rsidRPr="00CA1F12">
              <w:rPr>
                <w:rFonts w:asciiTheme="majorHAnsi" w:hAnsiTheme="majorHAnsi" w:cs="Comic Sans MS"/>
              </w:rPr>
              <w:t>4,20,000</w:t>
            </w:r>
          </w:p>
        </w:tc>
      </w:tr>
    </w:tbl>
    <w:p w:rsidR="00C73BA9" w:rsidRDefault="00C73BA9" w:rsidP="00064285">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C73BA9" w:rsidRDefault="00C73BA9" w:rsidP="00064285">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C73BA9" w:rsidRDefault="00C73BA9" w:rsidP="00064285">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315BFC" w:rsidRPr="00F446AB" w:rsidRDefault="00B63076" w:rsidP="00064285">
      <w:pPr>
        <w:tabs>
          <w:tab w:val="right" w:pos="6803"/>
        </w:tabs>
        <w:autoSpaceDE w:val="0"/>
        <w:autoSpaceDN w:val="0"/>
        <w:adjustRightInd w:val="0"/>
        <w:spacing w:before="360" w:after="120"/>
        <w:ind w:left="567" w:hanging="567"/>
        <w:jc w:val="both"/>
        <w:rPr>
          <w:rFonts w:asciiTheme="majorHAnsi" w:hAnsiTheme="majorHAnsi" w:cs="Comic Sans MS"/>
          <w:b/>
          <w:sz w:val="28"/>
        </w:rPr>
      </w:pPr>
      <w:r w:rsidRPr="00F446AB">
        <w:rPr>
          <w:rFonts w:asciiTheme="majorHAnsi" w:hAnsiTheme="majorHAnsi" w:cs="Comic Sans MS"/>
          <w:b/>
          <w:sz w:val="28"/>
        </w:rPr>
        <w:lastRenderedPageBreak/>
        <w:t>Objectives:</w:t>
      </w:r>
    </w:p>
    <w:p w:rsidR="002A6264" w:rsidRPr="00731809" w:rsidRDefault="00B63076" w:rsidP="003D6AFB">
      <w:pPr>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1</w:t>
      </w:r>
      <w:r w:rsidRPr="00731809">
        <w:rPr>
          <w:rFonts w:asciiTheme="majorHAnsi" w:hAnsiTheme="majorHAnsi" w:cs="Comic Sans MS"/>
        </w:rPr>
        <w:tab/>
        <w:t xml:space="preserve">Balance sheet is </w:t>
      </w:r>
      <w:r w:rsidR="002A6264" w:rsidRPr="00731809">
        <w:rPr>
          <w:rFonts w:asciiTheme="majorHAnsi" w:hAnsiTheme="majorHAnsi" w:cs="Comic Sans MS"/>
        </w:rPr>
        <w:t xml:space="preserve">a </w:t>
      </w:r>
    </w:p>
    <w:p w:rsidR="00B63076" w:rsidRPr="00731809" w:rsidRDefault="002A6264" w:rsidP="003D6AFB">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(a)</w:t>
      </w:r>
      <w:r w:rsidR="00B63076" w:rsidRPr="00731809">
        <w:rPr>
          <w:rFonts w:asciiTheme="majorHAnsi" w:hAnsiTheme="majorHAnsi" w:cs="Comic Sans MS"/>
        </w:rPr>
        <w:t xml:space="preserve"> </w:t>
      </w:r>
      <w:r w:rsidR="00FD05F7" w:rsidRPr="00731809">
        <w:rPr>
          <w:rFonts w:asciiTheme="majorHAnsi" w:hAnsiTheme="majorHAnsi" w:cs="Comic Sans MS"/>
        </w:rPr>
        <w:tab/>
      </w:r>
      <w:r w:rsidRPr="00731809">
        <w:rPr>
          <w:rFonts w:asciiTheme="majorHAnsi" w:hAnsiTheme="majorHAnsi" w:cs="Comic Sans MS"/>
        </w:rPr>
        <w:t xml:space="preserve">Statement of </w:t>
      </w:r>
      <w:r w:rsidR="00EC7142">
        <w:rPr>
          <w:rFonts w:asciiTheme="majorHAnsi" w:hAnsiTheme="majorHAnsi" w:cs="Comic Sans MS"/>
        </w:rPr>
        <w:t>A</w:t>
      </w:r>
      <w:r w:rsidRPr="00731809">
        <w:rPr>
          <w:rFonts w:asciiTheme="majorHAnsi" w:hAnsiTheme="majorHAnsi" w:cs="Comic Sans MS"/>
        </w:rPr>
        <w:t xml:space="preserve">ssets &amp; </w:t>
      </w:r>
      <w:r w:rsidR="00EC7142">
        <w:rPr>
          <w:rFonts w:asciiTheme="majorHAnsi" w:hAnsiTheme="majorHAnsi" w:cs="Comic Sans MS"/>
        </w:rPr>
        <w:t>L</w:t>
      </w:r>
      <w:r w:rsidRPr="00731809">
        <w:rPr>
          <w:rFonts w:asciiTheme="majorHAnsi" w:hAnsiTheme="majorHAnsi" w:cs="Comic Sans MS"/>
        </w:rPr>
        <w:t>iabilities</w:t>
      </w:r>
      <w:r w:rsidRPr="00731809">
        <w:rPr>
          <w:rFonts w:asciiTheme="majorHAnsi" w:hAnsiTheme="majorHAnsi" w:cs="Comic Sans MS"/>
        </w:rPr>
        <w:tab/>
        <w:t xml:space="preserve">(b) </w:t>
      </w:r>
      <w:r w:rsidR="00FD05F7" w:rsidRPr="00731809">
        <w:rPr>
          <w:rFonts w:asciiTheme="majorHAnsi" w:hAnsiTheme="majorHAnsi" w:cs="Comic Sans MS"/>
        </w:rPr>
        <w:tab/>
      </w:r>
      <w:r w:rsidRPr="00731809">
        <w:rPr>
          <w:rFonts w:asciiTheme="majorHAnsi" w:hAnsiTheme="majorHAnsi" w:cs="Comic Sans MS"/>
        </w:rPr>
        <w:t>Statement of operating results</w:t>
      </w:r>
    </w:p>
    <w:p w:rsidR="002A6264" w:rsidRPr="00731809" w:rsidRDefault="002A6264" w:rsidP="003D6AFB">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(c) </w:t>
      </w:r>
      <w:r w:rsidR="00FD05F7" w:rsidRPr="00731809">
        <w:rPr>
          <w:rFonts w:asciiTheme="majorHAnsi" w:hAnsiTheme="majorHAnsi" w:cs="Comic Sans MS"/>
        </w:rPr>
        <w:tab/>
      </w:r>
      <w:r w:rsidRPr="00731809">
        <w:rPr>
          <w:rFonts w:asciiTheme="majorHAnsi" w:hAnsiTheme="majorHAnsi" w:cs="Comic Sans MS"/>
        </w:rPr>
        <w:t>Statement of Working Capital</w:t>
      </w:r>
      <w:r w:rsidRPr="00731809">
        <w:rPr>
          <w:rFonts w:asciiTheme="majorHAnsi" w:hAnsiTheme="majorHAnsi" w:cs="Comic Sans MS"/>
        </w:rPr>
        <w:tab/>
        <w:t>(d)</w:t>
      </w:r>
      <w:r w:rsidR="00FD05F7" w:rsidRPr="00731809">
        <w:rPr>
          <w:rFonts w:asciiTheme="majorHAnsi" w:hAnsiTheme="majorHAnsi" w:cs="Comic Sans MS"/>
        </w:rPr>
        <w:tab/>
      </w:r>
      <w:r w:rsidRPr="00731809">
        <w:rPr>
          <w:rFonts w:asciiTheme="majorHAnsi" w:hAnsiTheme="majorHAnsi" w:cs="Comic Sans MS"/>
        </w:rPr>
        <w:t xml:space="preserve"> None of the above</w:t>
      </w:r>
    </w:p>
    <w:p w:rsidR="002A6264" w:rsidRPr="00731809" w:rsidRDefault="002A6264" w:rsidP="00A1274E">
      <w:pPr>
        <w:tabs>
          <w:tab w:val="left" w:pos="1080"/>
          <w:tab w:val="left" w:pos="5040"/>
          <w:tab w:val="left" w:pos="5580"/>
        </w:tabs>
        <w:autoSpaceDE w:val="0"/>
        <w:autoSpaceDN w:val="0"/>
        <w:adjustRightInd w:val="0"/>
        <w:spacing w:before="120" w:after="0"/>
        <w:ind w:left="567" w:hanging="567"/>
        <w:jc w:val="both"/>
        <w:rPr>
          <w:rFonts w:asciiTheme="majorHAnsi" w:hAnsiTheme="majorHAnsi" w:cs="Comic Sans MS"/>
        </w:rPr>
      </w:pPr>
      <w:r w:rsidRPr="00731809">
        <w:rPr>
          <w:rFonts w:asciiTheme="majorHAnsi" w:hAnsiTheme="majorHAnsi" w:cs="Comic Sans MS"/>
        </w:rPr>
        <w:t>2</w:t>
      </w:r>
      <w:r w:rsidRPr="00731809">
        <w:rPr>
          <w:rFonts w:asciiTheme="majorHAnsi" w:hAnsiTheme="majorHAnsi" w:cs="Comic Sans MS"/>
        </w:rPr>
        <w:tab/>
        <w:t>Income statement is a</w:t>
      </w:r>
    </w:p>
    <w:p w:rsidR="002A6264" w:rsidRPr="00731809" w:rsidRDefault="002A6264" w:rsidP="00A1274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(a)</w:t>
      </w:r>
      <w:r w:rsidR="00FD05F7" w:rsidRPr="00731809">
        <w:rPr>
          <w:rFonts w:asciiTheme="majorHAnsi" w:hAnsiTheme="majorHAnsi" w:cs="Comic Sans MS"/>
        </w:rPr>
        <w:tab/>
      </w:r>
      <w:r w:rsidRPr="00731809">
        <w:rPr>
          <w:rFonts w:asciiTheme="majorHAnsi" w:hAnsiTheme="majorHAnsi" w:cs="Comic Sans MS"/>
        </w:rPr>
        <w:t xml:space="preserve"> Statement of working results</w:t>
      </w:r>
      <w:r w:rsidRPr="00731809">
        <w:rPr>
          <w:rFonts w:asciiTheme="majorHAnsi" w:hAnsiTheme="majorHAnsi" w:cs="Comic Sans MS"/>
        </w:rPr>
        <w:tab/>
        <w:t xml:space="preserve">(b) </w:t>
      </w:r>
      <w:r w:rsidR="00FD05F7" w:rsidRPr="00731809">
        <w:rPr>
          <w:rFonts w:asciiTheme="majorHAnsi" w:hAnsiTheme="majorHAnsi" w:cs="Comic Sans MS"/>
        </w:rPr>
        <w:tab/>
      </w:r>
      <w:r w:rsidRPr="00731809">
        <w:rPr>
          <w:rFonts w:asciiTheme="majorHAnsi" w:hAnsiTheme="majorHAnsi" w:cs="Comic Sans MS"/>
        </w:rPr>
        <w:t>Statement of Sources of fund</w:t>
      </w:r>
    </w:p>
    <w:p w:rsidR="002A6264" w:rsidRPr="00731809" w:rsidRDefault="002A6264" w:rsidP="00A1274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(c)</w:t>
      </w:r>
      <w:r w:rsidR="00FD05F7" w:rsidRPr="00731809">
        <w:rPr>
          <w:rFonts w:asciiTheme="majorHAnsi" w:hAnsiTheme="majorHAnsi" w:cs="Comic Sans MS"/>
        </w:rPr>
        <w:tab/>
      </w:r>
      <w:r w:rsidRPr="00731809">
        <w:rPr>
          <w:rFonts w:asciiTheme="majorHAnsi" w:hAnsiTheme="majorHAnsi" w:cs="Comic Sans MS"/>
        </w:rPr>
        <w:t xml:space="preserve"> Statement of Cash Flow</w:t>
      </w:r>
      <w:r w:rsidRPr="00731809">
        <w:rPr>
          <w:rFonts w:asciiTheme="majorHAnsi" w:hAnsiTheme="majorHAnsi" w:cs="Comic Sans MS"/>
        </w:rPr>
        <w:tab/>
        <w:t xml:space="preserve">(d) </w:t>
      </w:r>
      <w:r w:rsidR="00FD05F7" w:rsidRPr="00731809">
        <w:rPr>
          <w:rFonts w:asciiTheme="majorHAnsi" w:hAnsiTheme="majorHAnsi" w:cs="Comic Sans MS"/>
        </w:rPr>
        <w:tab/>
      </w:r>
      <w:r w:rsidRPr="00731809">
        <w:rPr>
          <w:rFonts w:asciiTheme="majorHAnsi" w:hAnsiTheme="majorHAnsi" w:cs="Comic Sans MS"/>
        </w:rPr>
        <w:t>Fund fr</w:t>
      </w:r>
      <w:r w:rsidR="009C53F3">
        <w:rPr>
          <w:rFonts w:asciiTheme="majorHAnsi" w:hAnsiTheme="majorHAnsi" w:cs="Comic Sans MS"/>
        </w:rPr>
        <w:t>o</w:t>
      </w:r>
      <w:r w:rsidRPr="00731809">
        <w:rPr>
          <w:rFonts w:asciiTheme="majorHAnsi" w:hAnsiTheme="majorHAnsi" w:cs="Comic Sans MS"/>
        </w:rPr>
        <w:t xml:space="preserve">m operation </w:t>
      </w:r>
    </w:p>
    <w:p w:rsidR="002A6264" w:rsidRPr="00731809" w:rsidRDefault="002A6264" w:rsidP="00A1274E">
      <w:pPr>
        <w:tabs>
          <w:tab w:val="left" w:pos="1080"/>
          <w:tab w:val="left" w:pos="5040"/>
          <w:tab w:val="left" w:pos="5580"/>
        </w:tabs>
        <w:autoSpaceDE w:val="0"/>
        <w:autoSpaceDN w:val="0"/>
        <w:adjustRightInd w:val="0"/>
        <w:spacing w:before="120" w:after="0"/>
        <w:ind w:left="567" w:hanging="567"/>
        <w:jc w:val="both"/>
        <w:rPr>
          <w:rFonts w:asciiTheme="majorHAnsi" w:hAnsiTheme="majorHAnsi" w:cs="Comic Sans MS"/>
        </w:rPr>
      </w:pPr>
      <w:r w:rsidRPr="00731809">
        <w:rPr>
          <w:rFonts w:asciiTheme="majorHAnsi" w:hAnsiTheme="majorHAnsi" w:cs="Comic Sans MS"/>
        </w:rPr>
        <w:t>3</w:t>
      </w:r>
      <w:r w:rsidRPr="00731809">
        <w:rPr>
          <w:rFonts w:asciiTheme="majorHAnsi" w:hAnsiTheme="majorHAnsi" w:cs="Comic Sans MS"/>
        </w:rPr>
        <w:tab/>
        <w:t>Face value of a share is</w:t>
      </w:r>
    </w:p>
    <w:p w:rsidR="009F6C3E" w:rsidRPr="00731809" w:rsidRDefault="002A6264" w:rsidP="00A1274E">
      <w:pPr>
        <w:tabs>
          <w:tab w:val="left" w:pos="1080"/>
          <w:tab w:val="left" w:pos="3960"/>
          <w:tab w:val="left" w:pos="450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(a)</w:t>
      </w:r>
      <w:r w:rsidR="00FD05F7" w:rsidRPr="00731809">
        <w:rPr>
          <w:rFonts w:asciiTheme="majorHAnsi" w:hAnsiTheme="majorHAnsi" w:cs="Comic Sans MS"/>
        </w:rPr>
        <w:tab/>
      </w:r>
      <w:r w:rsidRPr="00731809">
        <w:rPr>
          <w:rFonts w:asciiTheme="majorHAnsi" w:hAnsiTheme="majorHAnsi" w:cs="Comic Sans MS"/>
        </w:rPr>
        <w:t xml:space="preserve"> Issue price of a share</w:t>
      </w:r>
      <w:r w:rsidRPr="00731809">
        <w:rPr>
          <w:rFonts w:asciiTheme="majorHAnsi" w:hAnsiTheme="majorHAnsi" w:cs="Comic Sans MS"/>
        </w:rPr>
        <w:tab/>
        <w:t xml:space="preserve">(b) </w:t>
      </w:r>
      <w:r w:rsidR="00FD05F7" w:rsidRPr="00731809">
        <w:rPr>
          <w:rFonts w:asciiTheme="majorHAnsi" w:hAnsiTheme="majorHAnsi" w:cs="Comic Sans MS"/>
        </w:rPr>
        <w:tab/>
      </w:r>
      <w:r w:rsidRPr="00731809">
        <w:rPr>
          <w:rFonts w:asciiTheme="majorHAnsi" w:hAnsiTheme="majorHAnsi" w:cs="Comic Sans MS"/>
        </w:rPr>
        <w:t>Book value</w:t>
      </w:r>
      <w:r w:rsidR="009F6C3E" w:rsidRPr="00731809">
        <w:rPr>
          <w:rFonts w:asciiTheme="majorHAnsi" w:hAnsiTheme="majorHAnsi" w:cs="Comic Sans MS"/>
        </w:rPr>
        <w:t xml:space="preserve"> of a share</w:t>
      </w:r>
    </w:p>
    <w:p w:rsidR="009F6C3E" w:rsidRPr="00731809" w:rsidRDefault="009F6C3E" w:rsidP="00A1274E">
      <w:pPr>
        <w:tabs>
          <w:tab w:val="left" w:pos="1080"/>
          <w:tab w:val="left" w:pos="3960"/>
          <w:tab w:val="left" w:pos="450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(c)</w:t>
      </w:r>
      <w:r w:rsidR="00FD05F7" w:rsidRPr="00731809">
        <w:rPr>
          <w:rFonts w:asciiTheme="majorHAnsi" w:hAnsiTheme="majorHAnsi" w:cs="Comic Sans MS"/>
        </w:rPr>
        <w:tab/>
      </w:r>
      <w:r w:rsidRPr="00731809">
        <w:rPr>
          <w:rFonts w:asciiTheme="majorHAnsi" w:hAnsiTheme="majorHAnsi" w:cs="Comic Sans MS"/>
        </w:rPr>
        <w:t xml:space="preserve"> Market value of a share</w:t>
      </w:r>
      <w:r w:rsidRPr="00731809">
        <w:rPr>
          <w:rFonts w:asciiTheme="majorHAnsi" w:hAnsiTheme="majorHAnsi" w:cs="Comic Sans MS"/>
        </w:rPr>
        <w:tab/>
        <w:t>(d)</w:t>
      </w:r>
      <w:r w:rsidR="00FD05F7" w:rsidRPr="00731809">
        <w:rPr>
          <w:rFonts w:asciiTheme="majorHAnsi" w:hAnsiTheme="majorHAnsi" w:cs="Comic Sans MS"/>
        </w:rPr>
        <w:tab/>
      </w:r>
      <w:r w:rsidRPr="00731809">
        <w:rPr>
          <w:rFonts w:asciiTheme="majorHAnsi" w:hAnsiTheme="majorHAnsi" w:cs="Comic Sans MS"/>
        </w:rPr>
        <w:t>Fixed denomination of a shar</w:t>
      </w:r>
      <w:r w:rsidR="00FD05F7" w:rsidRPr="00731809">
        <w:rPr>
          <w:rFonts w:asciiTheme="majorHAnsi" w:hAnsiTheme="majorHAnsi" w:cs="Comic Sans MS"/>
        </w:rPr>
        <w:t>e mentioned</w:t>
      </w:r>
      <w:r w:rsidRPr="00731809">
        <w:rPr>
          <w:rFonts w:asciiTheme="majorHAnsi" w:hAnsiTheme="majorHAnsi" w:cs="Comic Sans MS"/>
        </w:rPr>
        <w:t xml:space="preserve"> in the </w:t>
      </w:r>
      <w:r w:rsidR="009C53F3">
        <w:rPr>
          <w:rFonts w:asciiTheme="majorHAnsi" w:hAnsiTheme="majorHAnsi" w:cs="Comic Sans MS"/>
        </w:rPr>
        <w:t>M</w:t>
      </w:r>
      <w:r w:rsidRPr="00731809">
        <w:rPr>
          <w:rFonts w:asciiTheme="majorHAnsi" w:hAnsiTheme="majorHAnsi" w:cs="Comic Sans MS"/>
        </w:rPr>
        <w:t>/</w:t>
      </w:r>
      <w:r w:rsidR="009C53F3">
        <w:rPr>
          <w:rFonts w:asciiTheme="majorHAnsi" w:hAnsiTheme="majorHAnsi" w:cs="Comic Sans MS"/>
        </w:rPr>
        <w:t>A</w:t>
      </w:r>
    </w:p>
    <w:p w:rsidR="009F6C3E" w:rsidRPr="00731809" w:rsidRDefault="009F6C3E" w:rsidP="00A1274E">
      <w:pPr>
        <w:tabs>
          <w:tab w:val="left" w:pos="1080"/>
          <w:tab w:val="left" w:pos="5040"/>
          <w:tab w:val="left" w:pos="5580"/>
        </w:tabs>
        <w:autoSpaceDE w:val="0"/>
        <w:autoSpaceDN w:val="0"/>
        <w:adjustRightInd w:val="0"/>
        <w:spacing w:before="120" w:after="0"/>
        <w:ind w:left="567" w:hanging="567"/>
        <w:jc w:val="both"/>
        <w:rPr>
          <w:rFonts w:asciiTheme="majorHAnsi" w:hAnsiTheme="majorHAnsi" w:cs="Comic Sans MS"/>
        </w:rPr>
      </w:pPr>
      <w:r w:rsidRPr="00731809">
        <w:rPr>
          <w:rFonts w:asciiTheme="majorHAnsi" w:hAnsiTheme="majorHAnsi" w:cs="Comic Sans MS"/>
        </w:rPr>
        <w:t>4</w:t>
      </w:r>
      <w:r w:rsidRPr="00731809">
        <w:rPr>
          <w:rFonts w:asciiTheme="majorHAnsi" w:hAnsiTheme="majorHAnsi" w:cs="Comic Sans MS"/>
        </w:rPr>
        <w:tab/>
        <w:t>Authorised Capital is</w:t>
      </w:r>
    </w:p>
    <w:p w:rsidR="00536F1C" w:rsidRPr="00731809" w:rsidRDefault="009F6C3E" w:rsidP="003D6AFB">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(a) </w:t>
      </w:r>
      <w:r w:rsidR="00FD05F7" w:rsidRPr="00731809">
        <w:rPr>
          <w:rFonts w:asciiTheme="majorHAnsi" w:hAnsiTheme="majorHAnsi" w:cs="Comic Sans MS"/>
        </w:rPr>
        <w:tab/>
      </w:r>
      <w:r w:rsidRPr="00731809">
        <w:rPr>
          <w:rFonts w:asciiTheme="majorHAnsi" w:hAnsiTheme="majorHAnsi" w:cs="Comic Sans MS"/>
        </w:rPr>
        <w:t>Minimum capital the company can raise</w:t>
      </w:r>
      <w:r w:rsidRPr="00731809">
        <w:rPr>
          <w:rFonts w:asciiTheme="majorHAnsi" w:hAnsiTheme="majorHAnsi" w:cs="Comic Sans MS"/>
        </w:rPr>
        <w:tab/>
      </w:r>
    </w:p>
    <w:p w:rsidR="002A6264" w:rsidRPr="00731809" w:rsidRDefault="00536F1C" w:rsidP="003D6AFB">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sidR="009F6C3E" w:rsidRPr="00731809">
        <w:rPr>
          <w:rFonts w:asciiTheme="majorHAnsi" w:hAnsiTheme="majorHAnsi" w:cs="Comic Sans MS"/>
        </w:rPr>
        <w:t xml:space="preserve">(b) </w:t>
      </w:r>
      <w:r w:rsidR="00FD05F7" w:rsidRPr="00731809">
        <w:rPr>
          <w:rFonts w:asciiTheme="majorHAnsi" w:hAnsiTheme="majorHAnsi" w:cs="Comic Sans MS"/>
        </w:rPr>
        <w:tab/>
      </w:r>
      <w:r w:rsidR="009F6C3E" w:rsidRPr="00731809">
        <w:rPr>
          <w:rFonts w:asciiTheme="majorHAnsi" w:hAnsiTheme="majorHAnsi" w:cs="Comic Sans MS"/>
        </w:rPr>
        <w:t>Maximum capital that can be raised as per</w:t>
      </w:r>
      <w:r w:rsidRPr="00731809">
        <w:rPr>
          <w:rFonts w:asciiTheme="majorHAnsi" w:hAnsiTheme="majorHAnsi" w:cs="Comic Sans MS"/>
        </w:rPr>
        <w:t xml:space="preserve"> </w:t>
      </w:r>
      <w:r w:rsidR="009F6C3E" w:rsidRPr="00731809">
        <w:rPr>
          <w:rFonts w:asciiTheme="majorHAnsi" w:hAnsiTheme="majorHAnsi" w:cs="Comic Sans MS"/>
        </w:rPr>
        <w:t>the Memorandum of Association</w:t>
      </w:r>
      <w:r w:rsidR="002A6264" w:rsidRPr="00731809">
        <w:rPr>
          <w:rFonts w:asciiTheme="majorHAnsi" w:hAnsiTheme="majorHAnsi" w:cs="Comic Sans MS"/>
        </w:rPr>
        <w:tab/>
      </w:r>
    </w:p>
    <w:p w:rsidR="009F6C3E" w:rsidRPr="00731809" w:rsidRDefault="00B63076" w:rsidP="005A2C0F">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sidR="009F6C3E" w:rsidRPr="00731809">
        <w:rPr>
          <w:rFonts w:asciiTheme="majorHAnsi" w:hAnsiTheme="majorHAnsi" w:cs="Comic Sans MS"/>
        </w:rPr>
        <w:t>(c)</w:t>
      </w:r>
      <w:r w:rsidR="00FD05F7" w:rsidRPr="00731809">
        <w:rPr>
          <w:rFonts w:asciiTheme="majorHAnsi" w:hAnsiTheme="majorHAnsi" w:cs="Comic Sans MS"/>
        </w:rPr>
        <w:tab/>
      </w:r>
      <w:r w:rsidR="009F6C3E" w:rsidRPr="00731809">
        <w:rPr>
          <w:rFonts w:asciiTheme="majorHAnsi" w:hAnsiTheme="majorHAnsi" w:cs="Comic Sans MS"/>
        </w:rPr>
        <w:t>Optimum capital tha</w:t>
      </w:r>
      <w:r w:rsidR="00BF207F" w:rsidRPr="00731809">
        <w:rPr>
          <w:rFonts w:asciiTheme="majorHAnsi" w:hAnsiTheme="majorHAnsi" w:cs="Comic Sans MS"/>
        </w:rPr>
        <w:t>t can be raised</w:t>
      </w:r>
      <w:r w:rsidR="00BF207F" w:rsidRPr="00731809">
        <w:rPr>
          <w:rFonts w:asciiTheme="majorHAnsi" w:hAnsiTheme="majorHAnsi" w:cs="Comic Sans MS"/>
        </w:rPr>
        <w:tab/>
        <w:t xml:space="preserve">(d) </w:t>
      </w:r>
      <w:r w:rsidR="009F6C3E" w:rsidRPr="00731809">
        <w:rPr>
          <w:rFonts w:asciiTheme="majorHAnsi" w:hAnsiTheme="majorHAnsi" w:cs="Comic Sans MS"/>
        </w:rPr>
        <w:t xml:space="preserve"> </w:t>
      </w:r>
      <w:r w:rsidR="00FD05F7" w:rsidRPr="00731809">
        <w:rPr>
          <w:rFonts w:asciiTheme="majorHAnsi" w:hAnsiTheme="majorHAnsi" w:cs="Comic Sans MS"/>
        </w:rPr>
        <w:tab/>
      </w:r>
      <w:r w:rsidR="009F6C3E" w:rsidRPr="00731809">
        <w:rPr>
          <w:rFonts w:asciiTheme="majorHAnsi" w:hAnsiTheme="majorHAnsi" w:cs="Comic Sans MS"/>
        </w:rPr>
        <w:t>Needed capital</w:t>
      </w:r>
    </w:p>
    <w:p w:rsidR="00BF207F" w:rsidRPr="00731809" w:rsidRDefault="00BF207F" w:rsidP="00A1274E">
      <w:pPr>
        <w:tabs>
          <w:tab w:val="left" w:pos="1080"/>
          <w:tab w:val="left" w:pos="4500"/>
          <w:tab w:val="left" w:pos="5040"/>
          <w:tab w:val="left" w:pos="5130"/>
          <w:tab w:val="left" w:pos="5580"/>
        </w:tabs>
        <w:autoSpaceDE w:val="0"/>
        <w:autoSpaceDN w:val="0"/>
        <w:adjustRightInd w:val="0"/>
        <w:spacing w:before="120" w:after="0"/>
        <w:ind w:left="567" w:hanging="567"/>
        <w:jc w:val="both"/>
        <w:rPr>
          <w:rFonts w:asciiTheme="majorHAnsi" w:hAnsiTheme="majorHAnsi" w:cs="Comic Sans MS"/>
        </w:rPr>
      </w:pPr>
      <w:r w:rsidRPr="00731809">
        <w:rPr>
          <w:rFonts w:asciiTheme="majorHAnsi" w:hAnsiTheme="majorHAnsi" w:cs="Comic Sans MS"/>
        </w:rPr>
        <w:t>5</w:t>
      </w:r>
      <w:r w:rsidRPr="00731809">
        <w:rPr>
          <w:rFonts w:asciiTheme="majorHAnsi" w:hAnsiTheme="majorHAnsi" w:cs="Comic Sans MS"/>
        </w:rPr>
        <w:tab/>
        <w:t xml:space="preserve">Securities Premium can be used for </w:t>
      </w:r>
    </w:p>
    <w:p w:rsidR="00BF207F" w:rsidRPr="00731809" w:rsidRDefault="00BF207F" w:rsidP="003D6AFB">
      <w:pPr>
        <w:tabs>
          <w:tab w:val="left" w:pos="1080"/>
          <w:tab w:val="left" w:pos="4500"/>
          <w:tab w:val="left" w:pos="5040"/>
          <w:tab w:val="left" w:pos="513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(a)</w:t>
      </w:r>
      <w:r w:rsidR="00FD05F7" w:rsidRPr="00731809">
        <w:rPr>
          <w:rFonts w:asciiTheme="majorHAnsi" w:hAnsiTheme="majorHAnsi" w:cs="Comic Sans MS"/>
        </w:rPr>
        <w:tab/>
      </w:r>
      <w:r w:rsidRPr="00731809">
        <w:rPr>
          <w:rFonts w:asciiTheme="majorHAnsi" w:hAnsiTheme="majorHAnsi" w:cs="Comic Sans MS"/>
        </w:rPr>
        <w:t>Issue of fully paid bonus Shares</w:t>
      </w:r>
      <w:r w:rsidRPr="00731809">
        <w:rPr>
          <w:rFonts w:asciiTheme="majorHAnsi" w:hAnsiTheme="majorHAnsi" w:cs="Comic Sans MS"/>
        </w:rPr>
        <w:tab/>
        <w:t xml:space="preserve">           (b) </w:t>
      </w:r>
      <w:r w:rsidR="00FD05F7" w:rsidRPr="00731809">
        <w:rPr>
          <w:rFonts w:asciiTheme="majorHAnsi" w:hAnsiTheme="majorHAnsi" w:cs="Comic Sans MS"/>
        </w:rPr>
        <w:tab/>
      </w:r>
      <w:r w:rsidRPr="00731809">
        <w:rPr>
          <w:rFonts w:asciiTheme="majorHAnsi" w:hAnsiTheme="majorHAnsi" w:cs="Comic Sans MS"/>
        </w:rPr>
        <w:t>Issue of rights shares</w:t>
      </w:r>
    </w:p>
    <w:p w:rsidR="00BF207F" w:rsidRPr="00731809" w:rsidRDefault="00BF207F" w:rsidP="003D6AFB">
      <w:pPr>
        <w:tabs>
          <w:tab w:val="left" w:pos="1080"/>
          <w:tab w:val="left" w:pos="4500"/>
          <w:tab w:val="left" w:pos="5040"/>
          <w:tab w:val="left" w:pos="513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(c) </w:t>
      </w:r>
      <w:r w:rsidR="00FD05F7" w:rsidRPr="00731809">
        <w:rPr>
          <w:rFonts w:asciiTheme="majorHAnsi" w:hAnsiTheme="majorHAnsi" w:cs="Comic Sans MS"/>
        </w:rPr>
        <w:tab/>
      </w:r>
      <w:r w:rsidRPr="00731809">
        <w:rPr>
          <w:rFonts w:asciiTheme="majorHAnsi" w:hAnsiTheme="majorHAnsi" w:cs="Comic Sans MS"/>
        </w:rPr>
        <w:t>payment of dividend</w:t>
      </w:r>
      <w:r w:rsidRPr="00731809">
        <w:rPr>
          <w:rFonts w:asciiTheme="majorHAnsi" w:hAnsiTheme="majorHAnsi" w:cs="Comic Sans MS"/>
        </w:rPr>
        <w:tab/>
        <w:t xml:space="preserve">           (d) </w:t>
      </w:r>
      <w:r w:rsidR="00FD05F7" w:rsidRPr="00731809">
        <w:rPr>
          <w:rFonts w:asciiTheme="majorHAnsi" w:hAnsiTheme="majorHAnsi" w:cs="Comic Sans MS"/>
        </w:rPr>
        <w:tab/>
      </w:r>
      <w:r w:rsidRPr="00731809">
        <w:rPr>
          <w:rFonts w:asciiTheme="majorHAnsi" w:hAnsiTheme="majorHAnsi" w:cs="Comic Sans MS"/>
        </w:rPr>
        <w:t>Issue of partly paid bonus shares</w:t>
      </w:r>
    </w:p>
    <w:p w:rsidR="00BF207F" w:rsidRPr="00731809" w:rsidRDefault="00BF207F" w:rsidP="00A1274E">
      <w:pPr>
        <w:tabs>
          <w:tab w:val="left" w:pos="1080"/>
          <w:tab w:val="left" w:pos="4500"/>
          <w:tab w:val="left" w:pos="5040"/>
          <w:tab w:val="left" w:pos="5130"/>
          <w:tab w:val="left" w:pos="5580"/>
        </w:tabs>
        <w:autoSpaceDE w:val="0"/>
        <w:autoSpaceDN w:val="0"/>
        <w:adjustRightInd w:val="0"/>
        <w:spacing w:before="120" w:after="0"/>
        <w:ind w:left="567" w:hanging="567"/>
        <w:jc w:val="both"/>
        <w:rPr>
          <w:rFonts w:asciiTheme="majorHAnsi" w:hAnsiTheme="majorHAnsi" w:cs="Comic Sans MS"/>
        </w:rPr>
      </w:pPr>
      <w:r w:rsidRPr="00731809">
        <w:rPr>
          <w:rFonts w:asciiTheme="majorHAnsi" w:hAnsiTheme="majorHAnsi" w:cs="Comic Sans MS"/>
        </w:rPr>
        <w:t>6</w:t>
      </w:r>
      <w:r w:rsidRPr="00731809">
        <w:rPr>
          <w:rFonts w:asciiTheme="majorHAnsi" w:hAnsiTheme="majorHAnsi" w:cs="Comic Sans MS"/>
        </w:rPr>
        <w:tab/>
        <w:t>General reserve is created out of</w:t>
      </w:r>
    </w:p>
    <w:p w:rsidR="00BF207F" w:rsidRPr="00731809" w:rsidRDefault="00BF207F" w:rsidP="00A1274E">
      <w:pPr>
        <w:tabs>
          <w:tab w:val="left" w:pos="1080"/>
          <w:tab w:val="left" w:pos="2340"/>
          <w:tab w:val="left" w:pos="3060"/>
          <w:tab w:val="left" w:pos="4680"/>
          <w:tab w:val="left" w:pos="5220"/>
          <w:tab w:val="left" w:pos="7470"/>
          <w:tab w:val="left" w:pos="801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(a) </w:t>
      </w:r>
      <w:r w:rsidR="00FD05F7" w:rsidRPr="00731809">
        <w:rPr>
          <w:rFonts w:asciiTheme="majorHAnsi" w:hAnsiTheme="majorHAnsi" w:cs="Comic Sans MS"/>
        </w:rPr>
        <w:tab/>
      </w:r>
      <w:r w:rsidRPr="00731809">
        <w:rPr>
          <w:rFonts w:asciiTheme="majorHAnsi" w:hAnsiTheme="majorHAnsi" w:cs="Comic Sans MS"/>
        </w:rPr>
        <w:t xml:space="preserve">Profit </w:t>
      </w:r>
      <w:r w:rsidRPr="00731809">
        <w:rPr>
          <w:rFonts w:asciiTheme="majorHAnsi" w:hAnsiTheme="majorHAnsi" w:cs="Comic Sans MS"/>
        </w:rPr>
        <w:tab/>
        <w:t xml:space="preserve">    (b) </w:t>
      </w:r>
      <w:r w:rsidR="00FD05F7" w:rsidRPr="00731809">
        <w:rPr>
          <w:rFonts w:asciiTheme="majorHAnsi" w:hAnsiTheme="majorHAnsi" w:cs="Comic Sans MS"/>
        </w:rPr>
        <w:tab/>
      </w:r>
      <w:r w:rsidRPr="00731809">
        <w:rPr>
          <w:rFonts w:asciiTheme="majorHAnsi" w:hAnsiTheme="majorHAnsi" w:cs="Comic Sans MS"/>
        </w:rPr>
        <w:t>Income</w:t>
      </w:r>
      <w:r w:rsidR="00A1274E" w:rsidRPr="00731809">
        <w:rPr>
          <w:rFonts w:asciiTheme="majorHAnsi" w:hAnsiTheme="majorHAnsi" w:cs="Comic Sans MS"/>
        </w:rPr>
        <w:tab/>
      </w:r>
      <w:r w:rsidRPr="00731809">
        <w:rPr>
          <w:rFonts w:asciiTheme="majorHAnsi" w:hAnsiTheme="majorHAnsi" w:cs="Comic Sans MS"/>
        </w:rPr>
        <w:t xml:space="preserve">(d) </w:t>
      </w:r>
      <w:r w:rsidR="00FD05F7" w:rsidRPr="00731809">
        <w:rPr>
          <w:rFonts w:asciiTheme="majorHAnsi" w:hAnsiTheme="majorHAnsi" w:cs="Comic Sans MS"/>
        </w:rPr>
        <w:tab/>
      </w:r>
      <w:r w:rsidRPr="00731809">
        <w:rPr>
          <w:rFonts w:asciiTheme="majorHAnsi" w:hAnsiTheme="majorHAnsi" w:cs="Comic Sans MS"/>
        </w:rPr>
        <w:t>Expenditure</w:t>
      </w:r>
      <w:r w:rsidRPr="00731809">
        <w:rPr>
          <w:rFonts w:asciiTheme="majorHAnsi" w:hAnsiTheme="majorHAnsi" w:cs="Comic Sans MS"/>
        </w:rPr>
        <w:tab/>
        <w:t>(d)</w:t>
      </w:r>
      <w:r w:rsidR="00A1274E" w:rsidRPr="00731809">
        <w:rPr>
          <w:rFonts w:asciiTheme="majorHAnsi" w:hAnsiTheme="majorHAnsi" w:cs="Comic Sans MS"/>
        </w:rPr>
        <w:tab/>
      </w:r>
      <w:r w:rsidRPr="00731809">
        <w:rPr>
          <w:rFonts w:asciiTheme="majorHAnsi" w:hAnsiTheme="majorHAnsi" w:cs="Comic Sans MS"/>
        </w:rPr>
        <w:t>Dividend received</w:t>
      </w:r>
    </w:p>
    <w:p w:rsidR="00BF207F" w:rsidRPr="00731809" w:rsidRDefault="00BF207F" w:rsidP="00A1274E">
      <w:pPr>
        <w:tabs>
          <w:tab w:val="left" w:pos="1080"/>
          <w:tab w:val="left" w:pos="4500"/>
          <w:tab w:val="left" w:pos="5040"/>
          <w:tab w:val="left" w:pos="5130"/>
          <w:tab w:val="left" w:pos="5580"/>
        </w:tabs>
        <w:autoSpaceDE w:val="0"/>
        <w:autoSpaceDN w:val="0"/>
        <w:adjustRightInd w:val="0"/>
        <w:spacing w:before="120" w:after="0"/>
        <w:ind w:left="567" w:hanging="567"/>
        <w:jc w:val="both"/>
        <w:rPr>
          <w:rFonts w:asciiTheme="majorHAnsi" w:hAnsiTheme="majorHAnsi" w:cs="Comic Sans MS"/>
        </w:rPr>
      </w:pPr>
      <w:r w:rsidRPr="00731809">
        <w:rPr>
          <w:rFonts w:asciiTheme="majorHAnsi" w:hAnsiTheme="majorHAnsi" w:cs="Comic Sans MS"/>
        </w:rPr>
        <w:t>7</w:t>
      </w:r>
      <w:r w:rsidRPr="00731809">
        <w:rPr>
          <w:rFonts w:asciiTheme="majorHAnsi" w:hAnsiTheme="majorHAnsi" w:cs="Comic Sans MS"/>
        </w:rPr>
        <w:tab/>
        <w:t>Point out from the following which is not a secured loan</w:t>
      </w:r>
    </w:p>
    <w:p w:rsidR="005A5CF9" w:rsidRPr="00731809" w:rsidRDefault="00BF207F" w:rsidP="00A1274E">
      <w:pPr>
        <w:tabs>
          <w:tab w:val="left" w:pos="1080"/>
          <w:tab w:val="left" w:pos="5850"/>
          <w:tab w:val="left" w:pos="630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sidR="00A1274E" w:rsidRPr="00731809">
        <w:rPr>
          <w:rFonts w:asciiTheme="majorHAnsi" w:hAnsiTheme="majorHAnsi" w:cs="Comic Sans MS"/>
        </w:rPr>
        <w:t>(a)</w:t>
      </w:r>
      <w:r w:rsidR="00A1274E" w:rsidRPr="00731809">
        <w:rPr>
          <w:rFonts w:asciiTheme="majorHAnsi" w:hAnsiTheme="majorHAnsi" w:cs="Comic Sans MS"/>
        </w:rPr>
        <w:tab/>
      </w:r>
      <w:r w:rsidRPr="00731809">
        <w:rPr>
          <w:rFonts w:asciiTheme="majorHAnsi" w:hAnsiTheme="majorHAnsi" w:cs="Comic Sans MS"/>
        </w:rPr>
        <w:t>Public Deposits</w:t>
      </w:r>
      <w:r w:rsidR="00A1274E" w:rsidRPr="00731809">
        <w:rPr>
          <w:rFonts w:asciiTheme="majorHAnsi" w:hAnsiTheme="majorHAnsi" w:cs="Comic Sans MS"/>
        </w:rPr>
        <w:tab/>
        <w:t>(b)</w:t>
      </w:r>
      <w:r w:rsidR="00A1274E" w:rsidRPr="00731809">
        <w:rPr>
          <w:rFonts w:asciiTheme="majorHAnsi" w:hAnsiTheme="majorHAnsi" w:cs="Comic Sans MS"/>
        </w:rPr>
        <w:tab/>
      </w:r>
      <w:r w:rsidR="005A5CF9" w:rsidRPr="00731809">
        <w:rPr>
          <w:rFonts w:asciiTheme="majorHAnsi" w:hAnsiTheme="majorHAnsi" w:cs="Comic Sans MS"/>
        </w:rPr>
        <w:t>Mortgage loan</w:t>
      </w:r>
    </w:p>
    <w:p w:rsidR="005A5CF9" w:rsidRPr="00731809" w:rsidRDefault="00A1274E" w:rsidP="00A1274E">
      <w:pPr>
        <w:tabs>
          <w:tab w:val="left" w:pos="1080"/>
          <w:tab w:val="left" w:pos="5850"/>
          <w:tab w:val="left" w:pos="630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(c)</w:t>
      </w:r>
      <w:r w:rsidRPr="00731809">
        <w:rPr>
          <w:rFonts w:asciiTheme="majorHAnsi" w:hAnsiTheme="majorHAnsi" w:cs="Comic Sans MS"/>
        </w:rPr>
        <w:tab/>
      </w:r>
      <w:r w:rsidR="005A5CF9" w:rsidRPr="00731809">
        <w:rPr>
          <w:rFonts w:asciiTheme="majorHAnsi" w:hAnsiTheme="majorHAnsi" w:cs="Comic Sans MS"/>
        </w:rPr>
        <w:t>Bank Overdraft on</w:t>
      </w:r>
      <w:r w:rsidRPr="00731809">
        <w:rPr>
          <w:rFonts w:asciiTheme="majorHAnsi" w:hAnsiTheme="majorHAnsi" w:cs="Comic Sans MS"/>
        </w:rPr>
        <w:t xml:space="preserve"> hypothecation of stock</w:t>
      </w:r>
      <w:r w:rsidRPr="00731809">
        <w:rPr>
          <w:rFonts w:asciiTheme="majorHAnsi" w:hAnsiTheme="majorHAnsi" w:cs="Comic Sans MS"/>
        </w:rPr>
        <w:tab/>
        <w:t>(d)</w:t>
      </w:r>
      <w:r w:rsidRPr="00731809">
        <w:rPr>
          <w:rFonts w:asciiTheme="majorHAnsi" w:hAnsiTheme="majorHAnsi" w:cs="Comic Sans MS"/>
        </w:rPr>
        <w:tab/>
      </w:r>
      <w:r w:rsidR="005A5CF9" w:rsidRPr="00731809">
        <w:rPr>
          <w:rFonts w:asciiTheme="majorHAnsi" w:hAnsiTheme="majorHAnsi" w:cs="Comic Sans MS"/>
        </w:rPr>
        <w:t>Debentures issue on floating charge</w:t>
      </w:r>
    </w:p>
    <w:p w:rsidR="005A5CF9" w:rsidRPr="00731809" w:rsidRDefault="005A5CF9" w:rsidP="00A1274E">
      <w:pPr>
        <w:tabs>
          <w:tab w:val="left" w:pos="1080"/>
          <w:tab w:val="left" w:pos="4500"/>
          <w:tab w:val="left" w:pos="5040"/>
          <w:tab w:val="left" w:pos="5130"/>
          <w:tab w:val="left" w:pos="5580"/>
        </w:tabs>
        <w:autoSpaceDE w:val="0"/>
        <w:autoSpaceDN w:val="0"/>
        <w:adjustRightInd w:val="0"/>
        <w:spacing w:before="120" w:after="0"/>
        <w:ind w:left="567" w:hanging="567"/>
        <w:jc w:val="both"/>
        <w:rPr>
          <w:rFonts w:asciiTheme="majorHAnsi" w:hAnsiTheme="majorHAnsi" w:cs="Comic Sans MS"/>
        </w:rPr>
      </w:pPr>
      <w:r w:rsidRPr="00731809">
        <w:rPr>
          <w:rFonts w:asciiTheme="majorHAnsi" w:hAnsiTheme="majorHAnsi" w:cs="Comic Sans MS"/>
        </w:rPr>
        <w:t>8</w:t>
      </w:r>
      <w:r w:rsidRPr="00731809">
        <w:rPr>
          <w:rFonts w:asciiTheme="majorHAnsi" w:hAnsiTheme="majorHAnsi" w:cs="Comic Sans MS"/>
        </w:rPr>
        <w:tab/>
        <w:t>Fixed assets should be disclosed in Balance sheet at</w:t>
      </w:r>
    </w:p>
    <w:p w:rsidR="005A5CF9" w:rsidRPr="00731809" w:rsidRDefault="00A1274E" w:rsidP="00A1274E">
      <w:pPr>
        <w:tabs>
          <w:tab w:val="left" w:pos="1080"/>
          <w:tab w:val="left" w:pos="5760"/>
          <w:tab w:val="left" w:pos="630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(a)</w:t>
      </w:r>
      <w:r w:rsidR="00FD05F7" w:rsidRPr="00731809">
        <w:rPr>
          <w:rFonts w:asciiTheme="majorHAnsi" w:hAnsiTheme="majorHAnsi" w:cs="Comic Sans MS"/>
        </w:rPr>
        <w:tab/>
      </w:r>
      <w:r w:rsidR="005A5CF9" w:rsidRPr="00731809">
        <w:rPr>
          <w:rFonts w:asciiTheme="majorHAnsi" w:hAnsiTheme="majorHAnsi" w:cs="Comic Sans MS"/>
        </w:rPr>
        <w:t>Cost</w:t>
      </w:r>
      <w:r w:rsidR="00775026" w:rsidRPr="00731809">
        <w:rPr>
          <w:rFonts w:asciiTheme="majorHAnsi" w:hAnsiTheme="majorHAnsi" w:cs="Comic Sans MS"/>
        </w:rPr>
        <w:tab/>
      </w:r>
      <w:r w:rsidR="005A5CF9" w:rsidRPr="00731809">
        <w:rPr>
          <w:rFonts w:asciiTheme="majorHAnsi" w:hAnsiTheme="majorHAnsi" w:cs="Comic Sans MS"/>
        </w:rPr>
        <w:t>(b)</w:t>
      </w:r>
      <w:r w:rsidR="00FD05F7" w:rsidRPr="00731809">
        <w:rPr>
          <w:rFonts w:asciiTheme="majorHAnsi" w:hAnsiTheme="majorHAnsi" w:cs="Comic Sans MS"/>
        </w:rPr>
        <w:tab/>
      </w:r>
      <w:r w:rsidR="005A5CF9" w:rsidRPr="00731809">
        <w:rPr>
          <w:rFonts w:asciiTheme="majorHAnsi" w:hAnsiTheme="majorHAnsi" w:cs="Comic Sans MS"/>
        </w:rPr>
        <w:t>Market value</w:t>
      </w:r>
    </w:p>
    <w:p w:rsidR="005A5CF9" w:rsidRPr="00731809" w:rsidRDefault="005A5CF9" w:rsidP="00A1274E">
      <w:pPr>
        <w:tabs>
          <w:tab w:val="left" w:pos="1080"/>
          <w:tab w:val="left" w:pos="5760"/>
          <w:tab w:val="left" w:pos="630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(c)</w:t>
      </w:r>
      <w:r w:rsidR="00FD05F7" w:rsidRPr="00731809">
        <w:rPr>
          <w:rFonts w:asciiTheme="majorHAnsi" w:hAnsiTheme="majorHAnsi" w:cs="Comic Sans MS"/>
        </w:rPr>
        <w:tab/>
      </w:r>
      <w:r w:rsidRPr="00731809">
        <w:rPr>
          <w:rFonts w:asciiTheme="majorHAnsi" w:hAnsiTheme="majorHAnsi" w:cs="Comic Sans MS"/>
        </w:rPr>
        <w:t>Cost or market value whichever is more</w:t>
      </w:r>
      <w:r w:rsidR="00A1274E" w:rsidRPr="00731809">
        <w:rPr>
          <w:rFonts w:asciiTheme="majorHAnsi" w:hAnsiTheme="majorHAnsi" w:cs="Comic Sans MS"/>
        </w:rPr>
        <w:tab/>
      </w:r>
      <w:r w:rsidRPr="00731809">
        <w:rPr>
          <w:rFonts w:asciiTheme="majorHAnsi" w:hAnsiTheme="majorHAnsi" w:cs="Comic Sans MS"/>
        </w:rPr>
        <w:t>(d)</w:t>
      </w:r>
      <w:r w:rsidR="00A1274E" w:rsidRPr="00731809">
        <w:rPr>
          <w:rFonts w:asciiTheme="majorHAnsi" w:hAnsiTheme="majorHAnsi" w:cs="Comic Sans MS"/>
        </w:rPr>
        <w:tab/>
      </w:r>
      <w:r w:rsidRPr="00731809">
        <w:rPr>
          <w:rFonts w:asciiTheme="majorHAnsi" w:hAnsiTheme="majorHAnsi" w:cs="Comic Sans MS"/>
        </w:rPr>
        <w:t>Cost or market value which is less</w:t>
      </w:r>
    </w:p>
    <w:p w:rsidR="00536F1C" w:rsidRPr="00731809" w:rsidRDefault="005A5CF9" w:rsidP="00A1274E">
      <w:pPr>
        <w:tabs>
          <w:tab w:val="left" w:pos="1080"/>
          <w:tab w:val="left" w:pos="4500"/>
          <w:tab w:val="left" w:pos="5040"/>
          <w:tab w:val="left" w:pos="5130"/>
          <w:tab w:val="left" w:pos="5580"/>
        </w:tabs>
        <w:autoSpaceDE w:val="0"/>
        <w:autoSpaceDN w:val="0"/>
        <w:adjustRightInd w:val="0"/>
        <w:spacing w:before="120" w:after="0"/>
        <w:ind w:left="567" w:hanging="567"/>
        <w:jc w:val="both"/>
        <w:rPr>
          <w:rFonts w:asciiTheme="majorHAnsi" w:hAnsiTheme="majorHAnsi" w:cs="Comic Sans MS"/>
        </w:rPr>
      </w:pPr>
      <w:r w:rsidRPr="00731809">
        <w:rPr>
          <w:rFonts w:asciiTheme="majorHAnsi" w:hAnsiTheme="majorHAnsi" w:cs="Comic Sans MS"/>
        </w:rPr>
        <w:t>9</w:t>
      </w:r>
      <w:r w:rsidRPr="00731809">
        <w:rPr>
          <w:rFonts w:asciiTheme="majorHAnsi" w:hAnsiTheme="majorHAnsi" w:cs="Comic Sans MS"/>
        </w:rPr>
        <w:tab/>
      </w:r>
      <w:r w:rsidR="00536F1C" w:rsidRPr="00731809">
        <w:rPr>
          <w:rFonts w:asciiTheme="majorHAnsi" w:hAnsiTheme="majorHAnsi" w:cs="Comic Sans MS"/>
        </w:rPr>
        <w:t>Live Stock is a</w:t>
      </w:r>
    </w:p>
    <w:p w:rsidR="00536F1C" w:rsidRPr="00731809" w:rsidRDefault="00536F1C" w:rsidP="00A1274E">
      <w:pPr>
        <w:tabs>
          <w:tab w:val="left" w:pos="1080"/>
          <w:tab w:val="left" w:pos="2700"/>
          <w:tab w:val="left" w:pos="3240"/>
          <w:tab w:val="left" w:pos="5220"/>
          <w:tab w:val="left" w:pos="5760"/>
          <w:tab w:val="left" w:pos="7380"/>
          <w:tab w:val="left" w:pos="792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(a) </w:t>
      </w:r>
      <w:r w:rsidR="00FD05F7" w:rsidRPr="00731809">
        <w:rPr>
          <w:rFonts w:asciiTheme="majorHAnsi" w:hAnsiTheme="majorHAnsi" w:cs="Comic Sans MS"/>
        </w:rPr>
        <w:tab/>
      </w:r>
      <w:r w:rsidRPr="00731809">
        <w:rPr>
          <w:rFonts w:asciiTheme="majorHAnsi" w:hAnsiTheme="majorHAnsi" w:cs="Comic Sans MS"/>
        </w:rPr>
        <w:t>Current asset</w:t>
      </w:r>
      <w:r w:rsidR="00A1274E" w:rsidRPr="00731809">
        <w:rPr>
          <w:rFonts w:asciiTheme="majorHAnsi" w:hAnsiTheme="majorHAnsi" w:cs="Comic Sans MS"/>
        </w:rPr>
        <w:tab/>
      </w:r>
      <w:r w:rsidR="00775026" w:rsidRPr="00731809">
        <w:rPr>
          <w:rFonts w:asciiTheme="majorHAnsi" w:hAnsiTheme="majorHAnsi" w:cs="Comic Sans MS"/>
        </w:rPr>
        <w:t>(</w:t>
      </w:r>
      <w:r w:rsidRPr="00731809">
        <w:rPr>
          <w:rFonts w:asciiTheme="majorHAnsi" w:hAnsiTheme="majorHAnsi" w:cs="Comic Sans MS"/>
        </w:rPr>
        <w:t>b)</w:t>
      </w:r>
      <w:r w:rsidR="00FD05F7" w:rsidRPr="00731809">
        <w:rPr>
          <w:rFonts w:asciiTheme="majorHAnsi" w:hAnsiTheme="majorHAnsi" w:cs="Comic Sans MS"/>
        </w:rPr>
        <w:tab/>
      </w:r>
      <w:r w:rsidRPr="00731809">
        <w:rPr>
          <w:rFonts w:asciiTheme="majorHAnsi" w:hAnsiTheme="majorHAnsi" w:cs="Comic Sans MS"/>
        </w:rPr>
        <w:t xml:space="preserve"> Fictitious asset</w:t>
      </w:r>
      <w:r w:rsidR="00A1274E" w:rsidRPr="00731809">
        <w:rPr>
          <w:rFonts w:asciiTheme="majorHAnsi" w:hAnsiTheme="majorHAnsi" w:cs="Comic Sans MS"/>
        </w:rPr>
        <w:tab/>
      </w:r>
      <w:r w:rsidRPr="00731809">
        <w:rPr>
          <w:rFonts w:asciiTheme="majorHAnsi" w:hAnsiTheme="majorHAnsi" w:cs="Comic Sans MS"/>
        </w:rPr>
        <w:t xml:space="preserve">(c) </w:t>
      </w:r>
      <w:r w:rsidR="00FD05F7" w:rsidRPr="00731809">
        <w:rPr>
          <w:rFonts w:asciiTheme="majorHAnsi" w:hAnsiTheme="majorHAnsi" w:cs="Comic Sans MS"/>
        </w:rPr>
        <w:tab/>
      </w:r>
      <w:r w:rsidRPr="00731809">
        <w:rPr>
          <w:rFonts w:asciiTheme="majorHAnsi" w:hAnsiTheme="majorHAnsi" w:cs="Comic Sans MS"/>
        </w:rPr>
        <w:t>Fixed asset</w:t>
      </w:r>
      <w:r w:rsidR="00775026" w:rsidRPr="00731809">
        <w:rPr>
          <w:rFonts w:asciiTheme="majorHAnsi" w:hAnsiTheme="majorHAnsi" w:cs="Comic Sans MS"/>
        </w:rPr>
        <w:tab/>
      </w:r>
      <w:r w:rsidRPr="00731809">
        <w:rPr>
          <w:rFonts w:asciiTheme="majorHAnsi" w:hAnsiTheme="majorHAnsi" w:cs="Comic Sans MS"/>
        </w:rPr>
        <w:t xml:space="preserve">(d) </w:t>
      </w:r>
      <w:r w:rsidR="00FD05F7" w:rsidRPr="00731809">
        <w:rPr>
          <w:rFonts w:asciiTheme="majorHAnsi" w:hAnsiTheme="majorHAnsi" w:cs="Comic Sans MS"/>
        </w:rPr>
        <w:tab/>
      </w:r>
      <w:r w:rsidRPr="00731809">
        <w:rPr>
          <w:rFonts w:asciiTheme="majorHAnsi" w:hAnsiTheme="majorHAnsi" w:cs="Comic Sans MS"/>
        </w:rPr>
        <w:t>none of the above</w:t>
      </w:r>
    </w:p>
    <w:p w:rsidR="00536F1C" w:rsidRPr="00731809" w:rsidRDefault="00536F1C" w:rsidP="00A1274E">
      <w:pPr>
        <w:tabs>
          <w:tab w:val="left" w:pos="1080"/>
          <w:tab w:val="left" w:pos="4500"/>
          <w:tab w:val="left" w:pos="5040"/>
          <w:tab w:val="left" w:pos="5130"/>
          <w:tab w:val="left" w:pos="5580"/>
        </w:tabs>
        <w:autoSpaceDE w:val="0"/>
        <w:autoSpaceDN w:val="0"/>
        <w:adjustRightInd w:val="0"/>
        <w:spacing w:before="120" w:after="0"/>
        <w:ind w:left="567" w:hanging="567"/>
        <w:jc w:val="both"/>
        <w:rPr>
          <w:rFonts w:asciiTheme="majorHAnsi" w:hAnsiTheme="majorHAnsi" w:cs="Comic Sans MS"/>
        </w:rPr>
      </w:pPr>
      <w:r w:rsidRPr="00731809">
        <w:rPr>
          <w:rFonts w:asciiTheme="majorHAnsi" w:hAnsiTheme="majorHAnsi" w:cs="Comic Sans MS"/>
        </w:rPr>
        <w:t>10</w:t>
      </w:r>
      <w:r w:rsidRPr="00731809">
        <w:rPr>
          <w:rFonts w:asciiTheme="majorHAnsi" w:hAnsiTheme="majorHAnsi" w:cs="Comic Sans MS"/>
        </w:rPr>
        <w:tab/>
        <w:t xml:space="preserve">patents and copyrights is an </w:t>
      </w:r>
    </w:p>
    <w:p w:rsidR="00536F1C" w:rsidRPr="00731809" w:rsidRDefault="00536F1C" w:rsidP="00A1274E">
      <w:pPr>
        <w:tabs>
          <w:tab w:val="left" w:pos="1080"/>
          <w:tab w:val="left" w:pos="5040"/>
          <w:tab w:val="left" w:pos="567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(a) </w:t>
      </w:r>
      <w:r w:rsidR="00FD05F7" w:rsidRPr="00731809">
        <w:rPr>
          <w:rFonts w:asciiTheme="majorHAnsi" w:hAnsiTheme="majorHAnsi" w:cs="Comic Sans MS"/>
        </w:rPr>
        <w:tab/>
      </w:r>
      <w:r w:rsidRPr="00731809">
        <w:rPr>
          <w:rFonts w:asciiTheme="majorHAnsi" w:hAnsiTheme="majorHAnsi" w:cs="Comic Sans MS"/>
        </w:rPr>
        <w:t>Intangible Asset</w:t>
      </w:r>
      <w:r w:rsidR="00775026" w:rsidRPr="00731809">
        <w:rPr>
          <w:rFonts w:asciiTheme="majorHAnsi" w:hAnsiTheme="majorHAnsi" w:cs="Comic Sans MS"/>
        </w:rPr>
        <w:tab/>
      </w:r>
      <w:r w:rsidRPr="00731809">
        <w:rPr>
          <w:rFonts w:asciiTheme="majorHAnsi" w:hAnsiTheme="majorHAnsi" w:cs="Comic Sans MS"/>
        </w:rPr>
        <w:t xml:space="preserve">(b) </w:t>
      </w:r>
      <w:r w:rsidR="00FD05F7" w:rsidRPr="00731809">
        <w:rPr>
          <w:rFonts w:asciiTheme="majorHAnsi" w:hAnsiTheme="majorHAnsi" w:cs="Comic Sans MS"/>
        </w:rPr>
        <w:tab/>
      </w:r>
      <w:r w:rsidRPr="00731809">
        <w:rPr>
          <w:rFonts w:asciiTheme="majorHAnsi" w:hAnsiTheme="majorHAnsi" w:cs="Comic Sans MS"/>
        </w:rPr>
        <w:t>Movable Asset</w:t>
      </w:r>
    </w:p>
    <w:p w:rsidR="00536F1C" w:rsidRPr="00731809" w:rsidRDefault="00536F1C" w:rsidP="00A1274E">
      <w:pPr>
        <w:tabs>
          <w:tab w:val="left" w:pos="1080"/>
          <w:tab w:val="left" w:pos="5040"/>
          <w:tab w:val="left" w:pos="567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(c) </w:t>
      </w:r>
      <w:r w:rsidR="00FD05F7" w:rsidRPr="00731809">
        <w:rPr>
          <w:rFonts w:asciiTheme="majorHAnsi" w:hAnsiTheme="majorHAnsi" w:cs="Comic Sans MS"/>
        </w:rPr>
        <w:tab/>
      </w:r>
      <w:r w:rsidRPr="00731809">
        <w:rPr>
          <w:rFonts w:asciiTheme="majorHAnsi" w:hAnsiTheme="majorHAnsi" w:cs="Comic Sans MS"/>
        </w:rPr>
        <w:t>Intangible Fixed Asset</w:t>
      </w:r>
      <w:r w:rsidR="00775026" w:rsidRPr="00731809">
        <w:rPr>
          <w:rFonts w:asciiTheme="majorHAnsi" w:hAnsiTheme="majorHAnsi" w:cs="Comic Sans MS"/>
        </w:rPr>
        <w:tab/>
        <w:t>(d</w:t>
      </w:r>
      <w:r w:rsidRPr="00731809">
        <w:rPr>
          <w:rFonts w:asciiTheme="majorHAnsi" w:hAnsiTheme="majorHAnsi" w:cs="Comic Sans MS"/>
        </w:rPr>
        <w:t xml:space="preserve">) </w:t>
      </w:r>
      <w:r w:rsidR="00FD05F7" w:rsidRPr="00731809">
        <w:rPr>
          <w:rFonts w:asciiTheme="majorHAnsi" w:hAnsiTheme="majorHAnsi" w:cs="Comic Sans MS"/>
        </w:rPr>
        <w:tab/>
      </w:r>
      <w:r w:rsidRPr="00731809">
        <w:rPr>
          <w:rFonts w:asciiTheme="majorHAnsi" w:hAnsiTheme="majorHAnsi" w:cs="Comic Sans MS"/>
        </w:rPr>
        <w:t>Fictitious Assets</w:t>
      </w:r>
    </w:p>
    <w:p w:rsidR="00536F1C" w:rsidRDefault="00A1274E" w:rsidP="00A1274E">
      <w:pPr>
        <w:tabs>
          <w:tab w:val="left" w:pos="1080"/>
          <w:tab w:val="left" w:pos="4500"/>
          <w:tab w:val="left" w:pos="5040"/>
          <w:tab w:val="left" w:pos="5130"/>
          <w:tab w:val="left" w:pos="5580"/>
        </w:tabs>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11</w:t>
      </w:r>
      <w:r>
        <w:rPr>
          <w:rFonts w:asciiTheme="majorHAnsi" w:hAnsiTheme="majorHAnsi" w:cs="Comic Sans MS"/>
        </w:rPr>
        <w:tab/>
        <w:t>Goodwill is an</w:t>
      </w:r>
    </w:p>
    <w:p w:rsidR="00536F1C" w:rsidRDefault="00E350E6" w:rsidP="00A1274E">
      <w:pPr>
        <w:tabs>
          <w:tab w:val="left" w:pos="1080"/>
          <w:tab w:val="left" w:pos="5760"/>
          <w:tab w:val="left" w:pos="630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 xml:space="preserve">(a) </w:t>
      </w:r>
      <w:r w:rsidR="005C6E43">
        <w:rPr>
          <w:rFonts w:asciiTheme="majorHAnsi" w:hAnsiTheme="majorHAnsi" w:cs="Comic Sans MS"/>
        </w:rPr>
        <w:tab/>
        <w:t>I</w:t>
      </w:r>
      <w:r>
        <w:rPr>
          <w:rFonts w:asciiTheme="majorHAnsi" w:hAnsiTheme="majorHAnsi" w:cs="Comic Sans MS"/>
        </w:rPr>
        <w:t>ntangible Asset</w:t>
      </w:r>
      <w:r w:rsidR="005C6E43">
        <w:rPr>
          <w:rFonts w:asciiTheme="majorHAnsi" w:hAnsiTheme="majorHAnsi" w:cs="Comic Sans MS"/>
        </w:rPr>
        <w:tab/>
      </w:r>
      <w:r w:rsidR="00536F1C">
        <w:rPr>
          <w:rFonts w:asciiTheme="majorHAnsi" w:hAnsiTheme="majorHAnsi" w:cs="Comic Sans MS"/>
        </w:rPr>
        <w:t>(b)</w:t>
      </w:r>
      <w:r>
        <w:rPr>
          <w:rFonts w:asciiTheme="majorHAnsi" w:hAnsiTheme="majorHAnsi" w:cs="Comic Sans MS"/>
        </w:rPr>
        <w:t xml:space="preserve"> </w:t>
      </w:r>
      <w:r w:rsidR="00FD05F7">
        <w:rPr>
          <w:rFonts w:asciiTheme="majorHAnsi" w:hAnsiTheme="majorHAnsi" w:cs="Comic Sans MS"/>
        </w:rPr>
        <w:tab/>
      </w:r>
      <w:r w:rsidR="005C6E43">
        <w:rPr>
          <w:rFonts w:asciiTheme="majorHAnsi" w:hAnsiTheme="majorHAnsi" w:cs="Comic Sans MS"/>
        </w:rPr>
        <w:t>F</w:t>
      </w:r>
      <w:r>
        <w:rPr>
          <w:rFonts w:asciiTheme="majorHAnsi" w:hAnsiTheme="majorHAnsi" w:cs="Comic Sans MS"/>
        </w:rPr>
        <w:t>ixed Asset</w:t>
      </w:r>
    </w:p>
    <w:p w:rsidR="00E350E6" w:rsidRDefault="00E350E6" w:rsidP="00A1274E">
      <w:pPr>
        <w:tabs>
          <w:tab w:val="left" w:pos="1080"/>
          <w:tab w:val="left" w:pos="5760"/>
          <w:tab w:val="left" w:pos="630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 xml:space="preserve">(c) </w:t>
      </w:r>
      <w:r w:rsidR="005C6E43">
        <w:rPr>
          <w:rFonts w:asciiTheme="majorHAnsi" w:hAnsiTheme="majorHAnsi" w:cs="Comic Sans MS"/>
        </w:rPr>
        <w:tab/>
        <w:t>I</w:t>
      </w:r>
      <w:r>
        <w:rPr>
          <w:rFonts w:asciiTheme="majorHAnsi" w:hAnsiTheme="majorHAnsi" w:cs="Comic Sans MS"/>
        </w:rPr>
        <w:t>ntangible fixed asset having realizable value</w:t>
      </w:r>
      <w:r w:rsidR="005C6E43">
        <w:rPr>
          <w:rFonts w:asciiTheme="majorHAnsi" w:hAnsiTheme="majorHAnsi" w:cs="Comic Sans MS"/>
        </w:rPr>
        <w:tab/>
      </w:r>
      <w:r>
        <w:rPr>
          <w:rFonts w:asciiTheme="majorHAnsi" w:hAnsiTheme="majorHAnsi" w:cs="Comic Sans MS"/>
        </w:rPr>
        <w:t xml:space="preserve">(d) </w:t>
      </w:r>
      <w:r w:rsidR="00FD05F7">
        <w:rPr>
          <w:rFonts w:asciiTheme="majorHAnsi" w:hAnsiTheme="majorHAnsi" w:cs="Comic Sans MS"/>
        </w:rPr>
        <w:tab/>
      </w:r>
      <w:r>
        <w:rPr>
          <w:rFonts w:asciiTheme="majorHAnsi" w:hAnsiTheme="majorHAnsi" w:cs="Comic Sans MS"/>
        </w:rPr>
        <w:t xml:space="preserve">Fictitious Assets    </w:t>
      </w:r>
    </w:p>
    <w:p w:rsidR="00E350E6" w:rsidRDefault="00731809" w:rsidP="00A1274E">
      <w:pPr>
        <w:tabs>
          <w:tab w:val="left" w:pos="630"/>
          <w:tab w:val="left" w:pos="1080"/>
          <w:tab w:val="left" w:pos="4500"/>
          <w:tab w:val="left" w:pos="5130"/>
        </w:tabs>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1</w:t>
      </w:r>
      <w:r w:rsidR="00E350E6">
        <w:rPr>
          <w:rFonts w:asciiTheme="majorHAnsi" w:hAnsiTheme="majorHAnsi" w:cs="Comic Sans MS"/>
        </w:rPr>
        <w:t>2</w:t>
      </w:r>
      <w:r w:rsidR="00E350E6">
        <w:rPr>
          <w:rFonts w:asciiTheme="majorHAnsi" w:hAnsiTheme="majorHAnsi" w:cs="Comic Sans MS"/>
        </w:rPr>
        <w:tab/>
        <w:t>Land and Building is a</w:t>
      </w:r>
    </w:p>
    <w:p w:rsidR="00E350E6" w:rsidRDefault="00E350E6" w:rsidP="003D6AFB">
      <w:pPr>
        <w:tabs>
          <w:tab w:val="left" w:pos="630"/>
          <w:tab w:val="left" w:pos="1080"/>
          <w:tab w:val="left" w:pos="4500"/>
          <w:tab w:val="left" w:pos="513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 xml:space="preserve">(a) </w:t>
      </w:r>
      <w:r w:rsidR="005C6E43">
        <w:rPr>
          <w:rFonts w:asciiTheme="majorHAnsi" w:hAnsiTheme="majorHAnsi" w:cs="Comic Sans MS"/>
        </w:rPr>
        <w:tab/>
        <w:t>F</w:t>
      </w:r>
      <w:r>
        <w:rPr>
          <w:rFonts w:asciiTheme="majorHAnsi" w:hAnsiTheme="majorHAnsi" w:cs="Comic Sans MS"/>
        </w:rPr>
        <w:t>ixed tangible movable Asset</w:t>
      </w:r>
      <w:r w:rsidR="005C6E43">
        <w:rPr>
          <w:rFonts w:asciiTheme="majorHAnsi" w:hAnsiTheme="majorHAnsi" w:cs="Comic Sans MS"/>
        </w:rPr>
        <w:tab/>
      </w:r>
      <w:r>
        <w:rPr>
          <w:rFonts w:asciiTheme="majorHAnsi" w:hAnsiTheme="majorHAnsi" w:cs="Comic Sans MS"/>
        </w:rPr>
        <w:t xml:space="preserve">(b) </w:t>
      </w:r>
      <w:r w:rsidR="005C6E43">
        <w:rPr>
          <w:rFonts w:asciiTheme="majorHAnsi" w:hAnsiTheme="majorHAnsi" w:cs="Comic Sans MS"/>
        </w:rPr>
        <w:tab/>
        <w:t>F</w:t>
      </w:r>
      <w:r>
        <w:rPr>
          <w:rFonts w:asciiTheme="majorHAnsi" w:hAnsiTheme="majorHAnsi" w:cs="Comic Sans MS"/>
        </w:rPr>
        <w:t>ixed intangible movable assets</w:t>
      </w:r>
    </w:p>
    <w:p w:rsidR="00E350E6" w:rsidRDefault="00E350E6" w:rsidP="003D6AFB">
      <w:pPr>
        <w:tabs>
          <w:tab w:val="left" w:pos="630"/>
          <w:tab w:val="left" w:pos="1080"/>
          <w:tab w:val="left" w:pos="4500"/>
          <w:tab w:val="left" w:pos="513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 xml:space="preserve">(b) </w:t>
      </w:r>
      <w:r w:rsidR="005C6E43">
        <w:rPr>
          <w:rFonts w:asciiTheme="majorHAnsi" w:hAnsiTheme="majorHAnsi" w:cs="Comic Sans MS"/>
        </w:rPr>
        <w:tab/>
      </w:r>
      <w:r>
        <w:rPr>
          <w:rFonts w:asciiTheme="majorHAnsi" w:hAnsiTheme="majorHAnsi" w:cs="Comic Sans MS"/>
        </w:rPr>
        <w:t>Intangi</w:t>
      </w:r>
      <w:r w:rsidR="005C6E43">
        <w:rPr>
          <w:rFonts w:asciiTheme="majorHAnsi" w:hAnsiTheme="majorHAnsi" w:cs="Comic Sans MS"/>
        </w:rPr>
        <w:t>ble asset</w:t>
      </w:r>
      <w:r w:rsidR="005C6E43">
        <w:rPr>
          <w:rFonts w:asciiTheme="majorHAnsi" w:hAnsiTheme="majorHAnsi" w:cs="Comic Sans MS"/>
        </w:rPr>
        <w:tab/>
        <w:t>(d)</w:t>
      </w:r>
      <w:r w:rsidR="005C6E43">
        <w:rPr>
          <w:rFonts w:asciiTheme="majorHAnsi" w:hAnsiTheme="majorHAnsi" w:cs="Comic Sans MS"/>
        </w:rPr>
        <w:tab/>
        <w:t xml:space="preserve">Fixed intangible Immovable assets  </w:t>
      </w:r>
    </w:p>
    <w:p w:rsidR="00FD05F7" w:rsidRDefault="0001309F" w:rsidP="00A1274E">
      <w:pPr>
        <w:tabs>
          <w:tab w:val="left" w:pos="630"/>
          <w:tab w:val="left" w:pos="1080"/>
          <w:tab w:val="left" w:pos="4500"/>
          <w:tab w:val="left" w:pos="5130"/>
        </w:tabs>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13</w:t>
      </w:r>
      <w:r>
        <w:rPr>
          <w:rFonts w:asciiTheme="majorHAnsi" w:hAnsiTheme="majorHAnsi" w:cs="Comic Sans MS"/>
        </w:rPr>
        <w:tab/>
        <w:t>Capital work in prog</w:t>
      </w:r>
      <w:r w:rsidR="00FD05F7">
        <w:rPr>
          <w:rFonts w:asciiTheme="majorHAnsi" w:hAnsiTheme="majorHAnsi" w:cs="Comic Sans MS"/>
        </w:rPr>
        <w:t>ress is disclosed under</w:t>
      </w:r>
    </w:p>
    <w:p w:rsidR="004436A7" w:rsidRDefault="00FD05F7" w:rsidP="003D6AFB">
      <w:pPr>
        <w:tabs>
          <w:tab w:val="left" w:pos="630"/>
          <w:tab w:val="left" w:pos="1080"/>
          <w:tab w:val="left" w:pos="4500"/>
          <w:tab w:val="left" w:pos="513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(a)</w:t>
      </w:r>
      <w:r>
        <w:rPr>
          <w:rFonts w:asciiTheme="majorHAnsi" w:hAnsiTheme="majorHAnsi" w:cs="Comic Sans MS"/>
        </w:rPr>
        <w:tab/>
        <w:t xml:space="preserve">Fixed </w:t>
      </w:r>
      <w:r w:rsidR="004436A7">
        <w:rPr>
          <w:rFonts w:asciiTheme="majorHAnsi" w:hAnsiTheme="majorHAnsi" w:cs="Comic Sans MS"/>
        </w:rPr>
        <w:t>asset</w:t>
      </w:r>
      <w:r w:rsidR="004436A7">
        <w:rPr>
          <w:rFonts w:asciiTheme="majorHAnsi" w:hAnsiTheme="majorHAnsi" w:cs="Comic Sans MS"/>
        </w:rPr>
        <w:tab/>
        <w:t>(b)</w:t>
      </w:r>
      <w:r w:rsidR="004436A7">
        <w:rPr>
          <w:rFonts w:asciiTheme="majorHAnsi" w:hAnsiTheme="majorHAnsi" w:cs="Comic Sans MS"/>
        </w:rPr>
        <w:tab/>
        <w:t>Current assets</w:t>
      </w:r>
    </w:p>
    <w:p w:rsidR="004436A7" w:rsidRDefault="004436A7" w:rsidP="003D6AFB">
      <w:pPr>
        <w:tabs>
          <w:tab w:val="left" w:pos="630"/>
          <w:tab w:val="left" w:pos="1080"/>
          <w:tab w:val="left" w:pos="4500"/>
          <w:tab w:val="left" w:pos="513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(c)</w:t>
      </w:r>
      <w:r>
        <w:rPr>
          <w:rFonts w:asciiTheme="majorHAnsi" w:hAnsiTheme="majorHAnsi" w:cs="Comic Sans MS"/>
        </w:rPr>
        <w:tab/>
        <w:t>Capital</w:t>
      </w:r>
      <w:r>
        <w:rPr>
          <w:rFonts w:asciiTheme="majorHAnsi" w:hAnsiTheme="majorHAnsi" w:cs="Comic Sans MS"/>
        </w:rPr>
        <w:tab/>
        <w:t>(d)</w:t>
      </w:r>
      <w:r>
        <w:rPr>
          <w:rFonts w:asciiTheme="majorHAnsi" w:hAnsiTheme="majorHAnsi" w:cs="Comic Sans MS"/>
        </w:rPr>
        <w:tab/>
        <w:t>Intangible assets</w:t>
      </w:r>
    </w:p>
    <w:p w:rsidR="00A65C91" w:rsidRDefault="004436A7" w:rsidP="00A1274E">
      <w:pPr>
        <w:tabs>
          <w:tab w:val="left" w:pos="630"/>
          <w:tab w:val="left" w:pos="1080"/>
          <w:tab w:val="left" w:pos="4500"/>
          <w:tab w:val="left" w:pos="5130"/>
        </w:tabs>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14</w:t>
      </w:r>
      <w:r>
        <w:rPr>
          <w:rFonts w:asciiTheme="majorHAnsi" w:hAnsiTheme="majorHAnsi" w:cs="Comic Sans MS"/>
        </w:rPr>
        <w:tab/>
        <w:t xml:space="preserve">Accumulated depreciation </w:t>
      </w:r>
      <w:r w:rsidR="00A65C91">
        <w:rPr>
          <w:rFonts w:asciiTheme="majorHAnsi" w:hAnsiTheme="majorHAnsi" w:cs="Comic Sans MS"/>
        </w:rPr>
        <w:t xml:space="preserve">is </w:t>
      </w:r>
    </w:p>
    <w:p w:rsidR="00A65C91" w:rsidRDefault="00A65C91" w:rsidP="003D6AFB">
      <w:pPr>
        <w:tabs>
          <w:tab w:val="left" w:pos="630"/>
          <w:tab w:val="left" w:pos="1080"/>
          <w:tab w:val="left" w:pos="4500"/>
          <w:tab w:val="left" w:pos="513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(a)</w:t>
      </w:r>
      <w:r>
        <w:rPr>
          <w:rFonts w:asciiTheme="majorHAnsi" w:hAnsiTheme="majorHAnsi" w:cs="Comic Sans MS"/>
        </w:rPr>
        <w:tab/>
        <w:t>Shown under provision</w:t>
      </w:r>
      <w:r>
        <w:rPr>
          <w:rFonts w:asciiTheme="majorHAnsi" w:hAnsiTheme="majorHAnsi" w:cs="Comic Sans MS"/>
        </w:rPr>
        <w:tab/>
        <w:t>(b)</w:t>
      </w:r>
      <w:r>
        <w:rPr>
          <w:rFonts w:asciiTheme="majorHAnsi" w:hAnsiTheme="majorHAnsi" w:cs="Comic Sans MS"/>
        </w:rPr>
        <w:tab/>
        <w:t>Shown under secured Loans</w:t>
      </w:r>
    </w:p>
    <w:p w:rsidR="00A1274E" w:rsidRDefault="00A65C91" w:rsidP="00A1274E">
      <w:pPr>
        <w:tabs>
          <w:tab w:val="left" w:pos="630"/>
          <w:tab w:val="left" w:pos="1080"/>
          <w:tab w:val="left" w:pos="4500"/>
          <w:tab w:val="left" w:pos="513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(c)</w:t>
      </w:r>
      <w:r>
        <w:rPr>
          <w:rFonts w:asciiTheme="majorHAnsi" w:hAnsiTheme="majorHAnsi" w:cs="Comic Sans MS"/>
        </w:rPr>
        <w:tab/>
        <w:t>Deducted from cost of fixed assets</w:t>
      </w:r>
      <w:r>
        <w:rPr>
          <w:rFonts w:asciiTheme="majorHAnsi" w:hAnsiTheme="majorHAnsi" w:cs="Comic Sans MS"/>
        </w:rPr>
        <w:tab/>
        <w:t>(d)</w:t>
      </w:r>
      <w:r>
        <w:rPr>
          <w:rFonts w:asciiTheme="majorHAnsi" w:hAnsiTheme="majorHAnsi" w:cs="Comic Sans MS"/>
        </w:rPr>
        <w:tab/>
        <w:t>Ignored</w:t>
      </w:r>
    </w:p>
    <w:p w:rsidR="00A1274E" w:rsidRDefault="00A65C91" w:rsidP="00A1274E">
      <w:pPr>
        <w:tabs>
          <w:tab w:val="left" w:pos="630"/>
          <w:tab w:val="left" w:pos="1080"/>
          <w:tab w:val="left" w:pos="4500"/>
          <w:tab w:val="left" w:pos="5130"/>
        </w:tabs>
        <w:autoSpaceDE w:val="0"/>
        <w:autoSpaceDN w:val="0"/>
        <w:adjustRightInd w:val="0"/>
        <w:spacing w:before="120" w:after="0"/>
        <w:ind w:left="630" w:hanging="630"/>
        <w:jc w:val="both"/>
        <w:rPr>
          <w:rFonts w:asciiTheme="majorHAnsi" w:hAnsiTheme="majorHAnsi" w:cs="Comic Sans MS"/>
        </w:rPr>
      </w:pPr>
      <w:r>
        <w:rPr>
          <w:rFonts w:asciiTheme="majorHAnsi" w:hAnsiTheme="majorHAnsi" w:cs="Comic Sans MS"/>
        </w:rPr>
        <w:lastRenderedPageBreak/>
        <w:t>15</w:t>
      </w:r>
      <w:r>
        <w:rPr>
          <w:rFonts w:asciiTheme="majorHAnsi" w:hAnsiTheme="majorHAnsi" w:cs="Comic Sans MS"/>
        </w:rPr>
        <w:tab/>
        <w:t>Underwriting commission</w:t>
      </w:r>
      <w:r w:rsidR="00E475F4">
        <w:rPr>
          <w:rFonts w:asciiTheme="majorHAnsi" w:hAnsiTheme="majorHAnsi" w:cs="Comic Sans MS"/>
        </w:rPr>
        <w:t xml:space="preserve"> is a</w:t>
      </w:r>
    </w:p>
    <w:p w:rsidR="003A4581" w:rsidRDefault="00A1274E" w:rsidP="00F63F19">
      <w:pPr>
        <w:tabs>
          <w:tab w:val="left" w:pos="630"/>
          <w:tab w:val="left" w:pos="1080"/>
          <w:tab w:val="left" w:pos="2880"/>
          <w:tab w:val="left" w:pos="3420"/>
          <w:tab w:val="left" w:pos="5400"/>
          <w:tab w:val="left" w:pos="5850"/>
          <w:tab w:val="left" w:pos="7380"/>
          <w:tab w:val="left" w:pos="7920"/>
        </w:tabs>
        <w:autoSpaceDE w:val="0"/>
        <w:autoSpaceDN w:val="0"/>
        <w:adjustRightInd w:val="0"/>
        <w:spacing w:after="0"/>
        <w:ind w:left="630" w:hanging="630"/>
        <w:jc w:val="both"/>
        <w:rPr>
          <w:rFonts w:asciiTheme="majorHAnsi" w:hAnsiTheme="majorHAnsi" w:cs="Comic Sans MS"/>
        </w:rPr>
      </w:pPr>
      <w:r>
        <w:rPr>
          <w:rFonts w:asciiTheme="majorHAnsi" w:hAnsiTheme="majorHAnsi" w:cs="Comic Sans MS"/>
        </w:rPr>
        <w:tab/>
        <w:t>(a)</w:t>
      </w:r>
      <w:r>
        <w:rPr>
          <w:rFonts w:asciiTheme="majorHAnsi" w:hAnsiTheme="majorHAnsi" w:cs="Comic Sans MS"/>
        </w:rPr>
        <w:tab/>
      </w:r>
      <w:r w:rsidR="00E475F4" w:rsidRPr="00A1274E">
        <w:rPr>
          <w:rFonts w:asciiTheme="majorHAnsi" w:hAnsiTheme="majorHAnsi" w:cs="Comic Sans MS"/>
        </w:rPr>
        <w:t>Tangible assets</w:t>
      </w:r>
      <w:r w:rsidR="00E475F4" w:rsidRPr="00A1274E">
        <w:rPr>
          <w:rFonts w:asciiTheme="majorHAnsi" w:hAnsiTheme="majorHAnsi" w:cs="Comic Sans MS"/>
        </w:rPr>
        <w:tab/>
        <w:t>(b)</w:t>
      </w:r>
      <w:r w:rsidR="00E475F4" w:rsidRPr="00A1274E">
        <w:rPr>
          <w:rFonts w:asciiTheme="majorHAnsi" w:hAnsiTheme="majorHAnsi" w:cs="Comic Sans MS"/>
        </w:rPr>
        <w:tab/>
        <w:t>Intangible assets</w:t>
      </w:r>
      <w:r w:rsidR="00F63F19">
        <w:rPr>
          <w:rFonts w:asciiTheme="majorHAnsi" w:hAnsiTheme="majorHAnsi" w:cs="Comic Sans MS"/>
        </w:rPr>
        <w:tab/>
      </w:r>
      <w:r w:rsidR="00E475F4">
        <w:rPr>
          <w:rFonts w:asciiTheme="majorHAnsi" w:hAnsiTheme="majorHAnsi" w:cs="Comic Sans MS"/>
        </w:rPr>
        <w:t>(c)</w:t>
      </w:r>
      <w:r w:rsidR="00E475F4">
        <w:rPr>
          <w:rFonts w:asciiTheme="majorHAnsi" w:hAnsiTheme="majorHAnsi" w:cs="Comic Sans MS"/>
        </w:rPr>
        <w:tab/>
      </w:r>
      <w:r w:rsidR="00E475F4" w:rsidRPr="00E475F4">
        <w:rPr>
          <w:rFonts w:asciiTheme="majorHAnsi" w:hAnsiTheme="majorHAnsi" w:cs="Comic Sans MS"/>
        </w:rPr>
        <w:t>Fixed assets</w:t>
      </w:r>
      <w:r w:rsidR="00E475F4" w:rsidRPr="00E475F4">
        <w:rPr>
          <w:rFonts w:asciiTheme="majorHAnsi" w:hAnsiTheme="majorHAnsi" w:cs="Comic Sans MS"/>
        </w:rPr>
        <w:tab/>
        <w:t>(d)</w:t>
      </w:r>
      <w:r w:rsidR="00E475F4" w:rsidRPr="00E475F4">
        <w:rPr>
          <w:rFonts w:asciiTheme="majorHAnsi" w:hAnsiTheme="majorHAnsi" w:cs="Comic Sans MS"/>
        </w:rPr>
        <w:tab/>
        <w:t>F</w:t>
      </w:r>
      <w:r>
        <w:rPr>
          <w:rFonts w:asciiTheme="majorHAnsi" w:hAnsiTheme="majorHAnsi" w:cs="Comic Sans MS"/>
        </w:rPr>
        <w:t>i</w:t>
      </w:r>
      <w:r w:rsidR="00E475F4" w:rsidRPr="00E475F4">
        <w:rPr>
          <w:rFonts w:asciiTheme="majorHAnsi" w:hAnsiTheme="majorHAnsi" w:cs="Comic Sans MS"/>
        </w:rPr>
        <w:t>ctitious assets</w:t>
      </w:r>
    </w:p>
    <w:p w:rsidR="004C63E8" w:rsidRPr="00F228C1" w:rsidRDefault="004C63E8" w:rsidP="00731809">
      <w:pPr>
        <w:tabs>
          <w:tab w:val="left" w:pos="540"/>
        </w:tabs>
        <w:spacing w:before="120" w:after="0"/>
        <w:ind w:left="540" w:hanging="540"/>
        <w:jc w:val="both"/>
        <w:rPr>
          <w:rFonts w:asciiTheme="majorHAnsi" w:hAnsiTheme="majorHAnsi"/>
        </w:rPr>
      </w:pPr>
      <w:r w:rsidRPr="00F228C1">
        <w:rPr>
          <w:rFonts w:asciiTheme="majorHAnsi" w:hAnsiTheme="majorHAnsi"/>
        </w:rPr>
        <w:t>16</w:t>
      </w:r>
      <w:r w:rsidRPr="00F228C1">
        <w:rPr>
          <w:rFonts w:asciiTheme="majorHAnsi" w:hAnsiTheme="majorHAnsi"/>
        </w:rPr>
        <w:tab/>
        <w:t>Stock is a…………….</w:t>
      </w:r>
    </w:p>
    <w:p w:rsidR="004C63E8" w:rsidRPr="00F228C1" w:rsidRDefault="004C63E8" w:rsidP="00731809">
      <w:pPr>
        <w:tabs>
          <w:tab w:val="left" w:pos="540"/>
          <w:tab w:val="left" w:pos="1080"/>
          <w:tab w:val="left" w:pos="2880"/>
          <w:tab w:val="left" w:pos="3420"/>
          <w:tab w:val="left" w:pos="5400"/>
          <w:tab w:val="left" w:pos="5850"/>
          <w:tab w:val="left" w:pos="7380"/>
          <w:tab w:val="left" w:pos="7920"/>
        </w:tabs>
        <w:spacing w:after="0"/>
        <w:ind w:left="540" w:hanging="540"/>
        <w:jc w:val="both"/>
        <w:rPr>
          <w:rFonts w:asciiTheme="majorHAnsi" w:hAnsiTheme="majorHAnsi"/>
        </w:rPr>
      </w:pPr>
      <w:r w:rsidRPr="00F228C1">
        <w:rPr>
          <w:rFonts w:asciiTheme="majorHAnsi" w:hAnsiTheme="majorHAnsi"/>
        </w:rPr>
        <w:tab/>
        <w:t>(a)</w:t>
      </w:r>
      <w:r w:rsidRPr="00F228C1">
        <w:rPr>
          <w:rFonts w:asciiTheme="majorHAnsi" w:hAnsiTheme="majorHAnsi"/>
        </w:rPr>
        <w:tab/>
        <w:t>Current asset</w:t>
      </w:r>
      <w:r w:rsidRPr="00F228C1">
        <w:rPr>
          <w:rFonts w:asciiTheme="majorHAnsi" w:hAnsiTheme="majorHAnsi"/>
        </w:rPr>
        <w:tab/>
        <w:t>(b)</w:t>
      </w:r>
      <w:r w:rsidRPr="00F228C1">
        <w:rPr>
          <w:rFonts w:asciiTheme="majorHAnsi" w:hAnsiTheme="majorHAnsi"/>
        </w:rPr>
        <w:tab/>
      </w:r>
      <w:r w:rsidR="00F63F19">
        <w:rPr>
          <w:rFonts w:asciiTheme="majorHAnsi" w:hAnsiTheme="majorHAnsi"/>
        </w:rPr>
        <w:t>Q</w:t>
      </w:r>
      <w:r w:rsidRPr="00F228C1">
        <w:rPr>
          <w:rFonts w:asciiTheme="majorHAnsi" w:hAnsiTheme="majorHAnsi"/>
        </w:rPr>
        <w:t>uick asset</w:t>
      </w:r>
      <w:r w:rsidR="00F63F19">
        <w:rPr>
          <w:rFonts w:asciiTheme="majorHAnsi" w:hAnsiTheme="majorHAnsi"/>
        </w:rPr>
        <w:tab/>
      </w:r>
      <w:r w:rsidRPr="00F228C1">
        <w:rPr>
          <w:rFonts w:asciiTheme="majorHAnsi" w:hAnsiTheme="majorHAnsi"/>
        </w:rPr>
        <w:t>(c)</w:t>
      </w:r>
      <w:r w:rsidRPr="00F228C1">
        <w:rPr>
          <w:rFonts w:asciiTheme="majorHAnsi" w:hAnsiTheme="majorHAnsi"/>
        </w:rPr>
        <w:tab/>
      </w:r>
      <w:r w:rsidR="00F63F19">
        <w:rPr>
          <w:rFonts w:asciiTheme="majorHAnsi" w:hAnsiTheme="majorHAnsi"/>
        </w:rPr>
        <w:t>F</w:t>
      </w:r>
      <w:r w:rsidRPr="00F228C1">
        <w:rPr>
          <w:rFonts w:asciiTheme="majorHAnsi" w:hAnsiTheme="majorHAnsi"/>
        </w:rPr>
        <w:t>ixed asset</w:t>
      </w:r>
      <w:r w:rsidRPr="00F228C1">
        <w:rPr>
          <w:rFonts w:asciiTheme="majorHAnsi" w:hAnsiTheme="majorHAnsi"/>
        </w:rPr>
        <w:tab/>
        <w:t>(d)</w:t>
      </w:r>
      <w:r w:rsidRPr="00F228C1">
        <w:rPr>
          <w:rFonts w:asciiTheme="majorHAnsi" w:hAnsiTheme="majorHAnsi"/>
        </w:rPr>
        <w:tab/>
      </w:r>
      <w:r w:rsidR="00F63F19">
        <w:rPr>
          <w:rFonts w:asciiTheme="majorHAnsi" w:hAnsiTheme="majorHAnsi"/>
        </w:rPr>
        <w:t>F</w:t>
      </w:r>
      <w:r w:rsidRPr="00F228C1">
        <w:rPr>
          <w:rFonts w:asciiTheme="majorHAnsi" w:hAnsiTheme="majorHAnsi"/>
        </w:rPr>
        <w:t>ictitious asset</w:t>
      </w:r>
    </w:p>
    <w:p w:rsidR="004C63E8" w:rsidRPr="00F228C1" w:rsidRDefault="00731809" w:rsidP="00731809">
      <w:pPr>
        <w:tabs>
          <w:tab w:val="left" w:pos="540"/>
        </w:tabs>
        <w:spacing w:before="120" w:after="0"/>
        <w:ind w:left="540" w:hanging="540"/>
        <w:jc w:val="both"/>
        <w:rPr>
          <w:rFonts w:asciiTheme="majorHAnsi" w:hAnsiTheme="majorHAnsi"/>
        </w:rPr>
      </w:pPr>
      <w:r>
        <w:rPr>
          <w:rFonts w:asciiTheme="majorHAnsi" w:hAnsiTheme="majorHAnsi"/>
        </w:rPr>
        <w:t>17</w:t>
      </w:r>
      <w:r w:rsidR="004C63E8" w:rsidRPr="00F228C1">
        <w:rPr>
          <w:rFonts w:asciiTheme="majorHAnsi" w:hAnsiTheme="majorHAnsi"/>
        </w:rPr>
        <w:tab/>
        <w:t>Bank overdraft is not a………………</w:t>
      </w:r>
    </w:p>
    <w:p w:rsidR="004C63E8" w:rsidRPr="00F228C1" w:rsidRDefault="004C63E8" w:rsidP="00731809">
      <w:pPr>
        <w:tabs>
          <w:tab w:val="left" w:pos="540"/>
          <w:tab w:val="left" w:pos="1080"/>
          <w:tab w:val="left" w:pos="2880"/>
          <w:tab w:val="left" w:pos="3420"/>
          <w:tab w:val="left" w:pos="5400"/>
          <w:tab w:val="left" w:pos="5850"/>
          <w:tab w:val="left" w:pos="7920"/>
          <w:tab w:val="left" w:pos="8460"/>
        </w:tabs>
        <w:spacing w:after="0"/>
        <w:ind w:left="540" w:hanging="540"/>
        <w:jc w:val="both"/>
        <w:rPr>
          <w:rFonts w:asciiTheme="majorHAnsi" w:hAnsiTheme="majorHAnsi"/>
        </w:rPr>
      </w:pPr>
      <w:r w:rsidRPr="00F228C1">
        <w:rPr>
          <w:rFonts w:asciiTheme="majorHAnsi" w:hAnsiTheme="majorHAnsi"/>
        </w:rPr>
        <w:tab/>
        <w:t>(a)</w:t>
      </w:r>
      <w:r w:rsidRPr="00F228C1">
        <w:rPr>
          <w:rFonts w:asciiTheme="majorHAnsi" w:hAnsiTheme="majorHAnsi"/>
        </w:rPr>
        <w:tab/>
        <w:t xml:space="preserve">Quick </w:t>
      </w:r>
      <w:r w:rsidR="00F63F19">
        <w:rPr>
          <w:rFonts w:asciiTheme="majorHAnsi" w:hAnsiTheme="majorHAnsi"/>
        </w:rPr>
        <w:t>Liability</w:t>
      </w:r>
      <w:r w:rsidR="00F63F19">
        <w:rPr>
          <w:rFonts w:asciiTheme="majorHAnsi" w:hAnsiTheme="majorHAnsi"/>
        </w:rPr>
        <w:tab/>
        <w:t>(b)</w:t>
      </w:r>
      <w:r w:rsidR="00F63F19">
        <w:rPr>
          <w:rFonts w:asciiTheme="majorHAnsi" w:hAnsiTheme="majorHAnsi"/>
        </w:rPr>
        <w:tab/>
        <w:t>Current Liability</w:t>
      </w:r>
      <w:r w:rsidR="00F63F19">
        <w:rPr>
          <w:rFonts w:asciiTheme="majorHAnsi" w:hAnsiTheme="majorHAnsi"/>
        </w:rPr>
        <w:tab/>
      </w:r>
      <w:r w:rsidRPr="00F228C1">
        <w:rPr>
          <w:rFonts w:asciiTheme="majorHAnsi" w:hAnsiTheme="majorHAnsi"/>
        </w:rPr>
        <w:t>(c)</w:t>
      </w:r>
      <w:r w:rsidRPr="00F228C1">
        <w:rPr>
          <w:rFonts w:asciiTheme="majorHAnsi" w:hAnsiTheme="majorHAnsi"/>
        </w:rPr>
        <w:tab/>
        <w:t>Urgent Liability</w:t>
      </w:r>
      <w:r w:rsidRPr="00F228C1">
        <w:rPr>
          <w:rFonts w:asciiTheme="majorHAnsi" w:hAnsiTheme="majorHAnsi"/>
        </w:rPr>
        <w:tab/>
        <w:t>(d)</w:t>
      </w:r>
      <w:r w:rsidRPr="00F228C1">
        <w:rPr>
          <w:rFonts w:asciiTheme="majorHAnsi" w:hAnsiTheme="majorHAnsi"/>
        </w:rPr>
        <w:tab/>
        <w:t>Liability</w:t>
      </w:r>
    </w:p>
    <w:p w:rsidR="004C63E8" w:rsidRPr="00F228C1" w:rsidRDefault="00731809" w:rsidP="00731809">
      <w:pPr>
        <w:tabs>
          <w:tab w:val="left" w:pos="540"/>
        </w:tabs>
        <w:spacing w:before="120" w:after="0"/>
        <w:ind w:left="540" w:hanging="540"/>
        <w:jc w:val="both"/>
        <w:rPr>
          <w:rFonts w:asciiTheme="majorHAnsi" w:hAnsiTheme="majorHAnsi"/>
        </w:rPr>
      </w:pPr>
      <w:r>
        <w:rPr>
          <w:rFonts w:asciiTheme="majorHAnsi" w:hAnsiTheme="majorHAnsi"/>
        </w:rPr>
        <w:t>18</w:t>
      </w:r>
      <w:r w:rsidR="004C63E8" w:rsidRPr="00F228C1">
        <w:rPr>
          <w:rFonts w:asciiTheme="majorHAnsi" w:hAnsiTheme="majorHAnsi"/>
        </w:rPr>
        <w:tab/>
        <w:t>Gross profit is …………………</w:t>
      </w:r>
    </w:p>
    <w:p w:rsidR="004C63E8" w:rsidRPr="00F228C1" w:rsidRDefault="004C63E8" w:rsidP="00731809">
      <w:pPr>
        <w:tabs>
          <w:tab w:val="left" w:pos="540"/>
          <w:tab w:val="left" w:pos="1080"/>
          <w:tab w:val="left" w:pos="4680"/>
          <w:tab w:val="left" w:pos="5220"/>
        </w:tabs>
        <w:spacing w:after="0"/>
        <w:ind w:left="540" w:hanging="540"/>
        <w:jc w:val="both"/>
        <w:rPr>
          <w:rFonts w:asciiTheme="majorHAnsi" w:hAnsiTheme="majorHAnsi"/>
        </w:rPr>
      </w:pPr>
      <w:r w:rsidRPr="00F228C1">
        <w:rPr>
          <w:rFonts w:asciiTheme="majorHAnsi" w:hAnsiTheme="majorHAnsi"/>
        </w:rPr>
        <w:tab/>
        <w:t>(a)</w:t>
      </w:r>
      <w:r w:rsidRPr="00F228C1">
        <w:rPr>
          <w:rFonts w:asciiTheme="majorHAnsi" w:hAnsiTheme="majorHAnsi"/>
        </w:rPr>
        <w:tab/>
        <w:t>Exce</w:t>
      </w:r>
      <w:r w:rsidR="00F63F19">
        <w:rPr>
          <w:rFonts w:asciiTheme="majorHAnsi" w:hAnsiTheme="majorHAnsi"/>
        </w:rPr>
        <w:t>ss of sales over total cost</w:t>
      </w:r>
      <w:r w:rsidR="00F63F19">
        <w:rPr>
          <w:rFonts w:asciiTheme="majorHAnsi" w:hAnsiTheme="majorHAnsi"/>
        </w:rPr>
        <w:tab/>
        <w:t>(b)</w:t>
      </w:r>
      <w:r w:rsidR="00F63F19">
        <w:rPr>
          <w:rFonts w:asciiTheme="majorHAnsi" w:hAnsiTheme="majorHAnsi"/>
        </w:rPr>
        <w:tab/>
      </w:r>
      <w:r w:rsidRPr="00F228C1">
        <w:rPr>
          <w:rFonts w:asciiTheme="majorHAnsi" w:hAnsiTheme="majorHAnsi"/>
        </w:rPr>
        <w:t>Excess of sales cost of good</w:t>
      </w:r>
      <w:r w:rsidR="00F63F19">
        <w:rPr>
          <w:rFonts w:asciiTheme="majorHAnsi" w:hAnsiTheme="majorHAnsi"/>
        </w:rPr>
        <w:t>s</w:t>
      </w:r>
      <w:r w:rsidRPr="00F228C1">
        <w:rPr>
          <w:rFonts w:asciiTheme="majorHAnsi" w:hAnsiTheme="majorHAnsi"/>
        </w:rPr>
        <w:t xml:space="preserve"> sold</w:t>
      </w:r>
    </w:p>
    <w:p w:rsidR="004C63E8" w:rsidRPr="00F228C1" w:rsidRDefault="004C63E8" w:rsidP="00731809">
      <w:pPr>
        <w:tabs>
          <w:tab w:val="left" w:pos="540"/>
          <w:tab w:val="left" w:pos="1080"/>
          <w:tab w:val="left" w:pos="4680"/>
          <w:tab w:val="left" w:pos="5220"/>
        </w:tabs>
        <w:spacing w:after="0"/>
        <w:ind w:left="540" w:hanging="540"/>
        <w:jc w:val="both"/>
        <w:rPr>
          <w:rFonts w:asciiTheme="majorHAnsi" w:hAnsiTheme="majorHAnsi"/>
        </w:rPr>
      </w:pPr>
      <w:r w:rsidRPr="00F228C1">
        <w:rPr>
          <w:rFonts w:asciiTheme="majorHAnsi" w:hAnsiTheme="majorHAnsi"/>
        </w:rPr>
        <w:tab/>
        <w:t>(c)</w:t>
      </w:r>
      <w:r w:rsidRPr="00F228C1">
        <w:rPr>
          <w:rFonts w:asciiTheme="majorHAnsi" w:hAnsiTheme="majorHAnsi"/>
        </w:rPr>
        <w:tab/>
        <w:t>Ex</w:t>
      </w:r>
      <w:r w:rsidR="00F63F19">
        <w:rPr>
          <w:rFonts w:asciiTheme="majorHAnsi" w:hAnsiTheme="majorHAnsi"/>
        </w:rPr>
        <w:t>cess of sales over purchase</w:t>
      </w:r>
      <w:r w:rsidR="00F63F19">
        <w:rPr>
          <w:rFonts w:asciiTheme="majorHAnsi" w:hAnsiTheme="majorHAnsi"/>
        </w:rPr>
        <w:tab/>
        <w:t>(d)</w:t>
      </w:r>
      <w:r w:rsidR="00F63F19">
        <w:rPr>
          <w:rFonts w:asciiTheme="majorHAnsi" w:hAnsiTheme="majorHAnsi"/>
        </w:rPr>
        <w:tab/>
      </w:r>
      <w:r w:rsidRPr="00F228C1">
        <w:rPr>
          <w:rFonts w:asciiTheme="majorHAnsi" w:hAnsiTheme="majorHAnsi"/>
        </w:rPr>
        <w:t>Excess of sales over cost of materials</w:t>
      </w:r>
    </w:p>
    <w:p w:rsidR="004C63E8" w:rsidRPr="00F228C1" w:rsidRDefault="00731809" w:rsidP="00731809">
      <w:pPr>
        <w:tabs>
          <w:tab w:val="left" w:pos="540"/>
        </w:tabs>
        <w:spacing w:before="120" w:after="0"/>
        <w:ind w:left="540" w:hanging="540"/>
        <w:jc w:val="both"/>
        <w:rPr>
          <w:rFonts w:asciiTheme="majorHAnsi" w:hAnsiTheme="majorHAnsi"/>
        </w:rPr>
      </w:pPr>
      <w:r>
        <w:rPr>
          <w:rFonts w:asciiTheme="majorHAnsi" w:hAnsiTheme="majorHAnsi"/>
        </w:rPr>
        <w:t>19</w:t>
      </w:r>
      <w:r w:rsidR="004C63E8" w:rsidRPr="00F228C1">
        <w:rPr>
          <w:rFonts w:asciiTheme="majorHAnsi" w:hAnsiTheme="majorHAnsi"/>
        </w:rPr>
        <w:tab/>
        <w:t>Operating profit is…………………..</w:t>
      </w:r>
    </w:p>
    <w:p w:rsidR="00F63F19" w:rsidRDefault="00F63F19" w:rsidP="00731809">
      <w:pPr>
        <w:tabs>
          <w:tab w:val="left" w:pos="540"/>
          <w:tab w:val="left" w:pos="1080"/>
        </w:tabs>
        <w:spacing w:after="0"/>
        <w:ind w:left="540" w:hanging="540"/>
        <w:jc w:val="both"/>
        <w:rPr>
          <w:rFonts w:asciiTheme="majorHAnsi" w:hAnsiTheme="majorHAnsi"/>
        </w:rPr>
      </w:pPr>
      <w:r>
        <w:rPr>
          <w:rFonts w:asciiTheme="majorHAnsi" w:hAnsiTheme="majorHAnsi"/>
        </w:rPr>
        <w:tab/>
      </w:r>
      <w:r w:rsidR="004C63E8" w:rsidRPr="00F228C1">
        <w:rPr>
          <w:rFonts w:asciiTheme="majorHAnsi" w:hAnsiTheme="majorHAnsi"/>
        </w:rPr>
        <w:t>(a)</w:t>
      </w:r>
      <w:r w:rsidR="004C63E8" w:rsidRPr="00F228C1">
        <w:rPr>
          <w:rFonts w:asciiTheme="majorHAnsi" w:hAnsiTheme="majorHAnsi"/>
        </w:rPr>
        <w:tab/>
        <w:t>Gross profit plus operating income</w:t>
      </w:r>
      <w:r w:rsidR="004C63E8" w:rsidRPr="00F228C1">
        <w:rPr>
          <w:rFonts w:asciiTheme="majorHAnsi" w:hAnsiTheme="majorHAnsi"/>
        </w:rPr>
        <w:tab/>
      </w:r>
    </w:p>
    <w:p w:rsidR="004C63E8" w:rsidRPr="00F228C1" w:rsidRDefault="00F63F19" w:rsidP="00731809">
      <w:pPr>
        <w:tabs>
          <w:tab w:val="left" w:pos="540"/>
          <w:tab w:val="left" w:pos="1080"/>
        </w:tabs>
        <w:spacing w:after="0"/>
        <w:ind w:left="540" w:hanging="540"/>
        <w:jc w:val="both"/>
        <w:rPr>
          <w:rFonts w:asciiTheme="majorHAnsi" w:hAnsiTheme="majorHAnsi"/>
        </w:rPr>
      </w:pPr>
      <w:r>
        <w:rPr>
          <w:rFonts w:asciiTheme="majorHAnsi" w:hAnsiTheme="majorHAnsi"/>
        </w:rPr>
        <w:tab/>
      </w:r>
      <w:r w:rsidR="004C63E8" w:rsidRPr="00F228C1">
        <w:rPr>
          <w:rFonts w:asciiTheme="majorHAnsi" w:hAnsiTheme="majorHAnsi"/>
        </w:rPr>
        <w:t xml:space="preserve">(b) </w:t>
      </w:r>
      <w:r w:rsidR="004C63E8" w:rsidRPr="00F228C1">
        <w:rPr>
          <w:rFonts w:asciiTheme="majorHAnsi" w:hAnsiTheme="majorHAnsi"/>
        </w:rPr>
        <w:tab/>
        <w:t>Gross profit less operating expenses plus income</w:t>
      </w:r>
    </w:p>
    <w:p w:rsidR="00F63F19" w:rsidRDefault="00F63F19" w:rsidP="00731809">
      <w:pPr>
        <w:tabs>
          <w:tab w:val="left" w:pos="540"/>
          <w:tab w:val="left" w:pos="1080"/>
        </w:tabs>
        <w:spacing w:after="0"/>
        <w:ind w:left="540" w:hanging="540"/>
        <w:jc w:val="both"/>
        <w:rPr>
          <w:rFonts w:asciiTheme="majorHAnsi" w:hAnsiTheme="majorHAnsi"/>
        </w:rPr>
      </w:pPr>
      <w:r>
        <w:rPr>
          <w:rFonts w:asciiTheme="majorHAnsi" w:hAnsiTheme="majorHAnsi"/>
        </w:rPr>
        <w:tab/>
      </w:r>
      <w:r w:rsidR="004C63E8" w:rsidRPr="00F228C1">
        <w:rPr>
          <w:rFonts w:asciiTheme="majorHAnsi" w:hAnsiTheme="majorHAnsi"/>
        </w:rPr>
        <w:t>(c)</w:t>
      </w:r>
      <w:r w:rsidR="004C63E8" w:rsidRPr="00F228C1">
        <w:rPr>
          <w:rFonts w:asciiTheme="majorHAnsi" w:hAnsiTheme="majorHAnsi"/>
        </w:rPr>
        <w:tab/>
        <w:t>Gross pro</w:t>
      </w:r>
      <w:r>
        <w:rPr>
          <w:rFonts w:asciiTheme="majorHAnsi" w:hAnsiTheme="majorHAnsi"/>
        </w:rPr>
        <w:t>fit less Non-operating expenses</w:t>
      </w:r>
    </w:p>
    <w:p w:rsidR="004C63E8" w:rsidRPr="00F228C1" w:rsidRDefault="00F63F19" w:rsidP="00731809">
      <w:pPr>
        <w:tabs>
          <w:tab w:val="left" w:pos="540"/>
          <w:tab w:val="left" w:pos="1080"/>
        </w:tabs>
        <w:spacing w:after="0"/>
        <w:ind w:left="540" w:hanging="540"/>
        <w:jc w:val="both"/>
        <w:rPr>
          <w:rFonts w:asciiTheme="majorHAnsi" w:hAnsiTheme="majorHAnsi"/>
        </w:rPr>
      </w:pPr>
      <w:r>
        <w:rPr>
          <w:rFonts w:asciiTheme="majorHAnsi" w:hAnsiTheme="majorHAnsi"/>
        </w:rPr>
        <w:tab/>
      </w:r>
      <w:r w:rsidR="004C63E8" w:rsidRPr="00F228C1">
        <w:rPr>
          <w:rFonts w:asciiTheme="majorHAnsi" w:hAnsiTheme="majorHAnsi"/>
        </w:rPr>
        <w:t>(d)</w:t>
      </w:r>
      <w:r w:rsidR="004C63E8" w:rsidRPr="00F228C1">
        <w:rPr>
          <w:rFonts w:asciiTheme="majorHAnsi" w:hAnsiTheme="majorHAnsi"/>
        </w:rPr>
        <w:tab/>
        <w:t>Gross profit plus operating losses</w:t>
      </w:r>
    </w:p>
    <w:p w:rsidR="004C63E8" w:rsidRPr="00F228C1" w:rsidRDefault="00731809" w:rsidP="00731809">
      <w:pPr>
        <w:tabs>
          <w:tab w:val="left" w:pos="540"/>
        </w:tabs>
        <w:spacing w:before="120" w:after="0"/>
        <w:ind w:left="540" w:hanging="540"/>
        <w:jc w:val="both"/>
        <w:rPr>
          <w:rFonts w:asciiTheme="majorHAnsi" w:hAnsiTheme="majorHAnsi"/>
        </w:rPr>
      </w:pPr>
      <w:r>
        <w:rPr>
          <w:rFonts w:asciiTheme="majorHAnsi" w:hAnsiTheme="majorHAnsi"/>
        </w:rPr>
        <w:t>20</w:t>
      </w:r>
      <w:r w:rsidR="004C63E8" w:rsidRPr="00F228C1">
        <w:rPr>
          <w:rFonts w:asciiTheme="majorHAnsi" w:hAnsiTheme="majorHAnsi"/>
        </w:rPr>
        <w:tab/>
        <w:t>Bills payable is a……………………</w:t>
      </w:r>
    </w:p>
    <w:p w:rsidR="004C63E8" w:rsidRPr="00F228C1" w:rsidRDefault="004C63E8" w:rsidP="00731809">
      <w:pPr>
        <w:tabs>
          <w:tab w:val="left" w:pos="540"/>
          <w:tab w:val="left" w:pos="1080"/>
          <w:tab w:val="left" w:pos="4680"/>
          <w:tab w:val="left" w:pos="5220"/>
        </w:tabs>
        <w:spacing w:after="0"/>
        <w:ind w:left="540" w:hanging="540"/>
        <w:jc w:val="both"/>
        <w:rPr>
          <w:rFonts w:asciiTheme="majorHAnsi" w:hAnsiTheme="majorHAnsi"/>
        </w:rPr>
      </w:pPr>
      <w:r w:rsidRPr="00F228C1">
        <w:rPr>
          <w:rFonts w:asciiTheme="majorHAnsi" w:hAnsiTheme="majorHAnsi"/>
        </w:rPr>
        <w:tab/>
        <w:t xml:space="preserve">(a) </w:t>
      </w:r>
      <w:r w:rsidRPr="00F228C1">
        <w:rPr>
          <w:rFonts w:asciiTheme="majorHAnsi" w:hAnsiTheme="majorHAnsi"/>
        </w:rPr>
        <w:tab/>
        <w:t>quick liability</w:t>
      </w:r>
      <w:r w:rsidRPr="00F228C1">
        <w:rPr>
          <w:rFonts w:asciiTheme="majorHAnsi" w:hAnsiTheme="majorHAnsi"/>
        </w:rPr>
        <w:tab/>
        <w:t>(b)</w:t>
      </w:r>
      <w:r w:rsidRPr="00F228C1">
        <w:rPr>
          <w:rFonts w:asciiTheme="majorHAnsi" w:hAnsiTheme="majorHAnsi"/>
        </w:rPr>
        <w:tab/>
        <w:t>Long term liability</w:t>
      </w:r>
    </w:p>
    <w:p w:rsidR="004C63E8" w:rsidRPr="00F228C1" w:rsidRDefault="004C63E8" w:rsidP="00731809">
      <w:pPr>
        <w:tabs>
          <w:tab w:val="left" w:pos="540"/>
          <w:tab w:val="left" w:pos="1080"/>
          <w:tab w:val="left" w:pos="4680"/>
          <w:tab w:val="left" w:pos="5220"/>
        </w:tabs>
        <w:spacing w:after="0"/>
        <w:ind w:left="540" w:hanging="540"/>
        <w:jc w:val="both"/>
        <w:rPr>
          <w:rFonts w:asciiTheme="majorHAnsi" w:hAnsiTheme="majorHAnsi"/>
        </w:rPr>
      </w:pPr>
      <w:r w:rsidRPr="00F228C1">
        <w:rPr>
          <w:rFonts w:asciiTheme="majorHAnsi" w:hAnsiTheme="majorHAnsi"/>
        </w:rPr>
        <w:tab/>
        <w:t>(c)</w:t>
      </w:r>
      <w:r w:rsidRPr="00F228C1">
        <w:rPr>
          <w:rFonts w:asciiTheme="majorHAnsi" w:hAnsiTheme="majorHAnsi"/>
        </w:rPr>
        <w:tab/>
        <w:t>Fixed liability</w:t>
      </w:r>
      <w:r w:rsidRPr="00F228C1">
        <w:rPr>
          <w:rFonts w:asciiTheme="majorHAnsi" w:hAnsiTheme="majorHAnsi"/>
        </w:rPr>
        <w:tab/>
        <w:t>(d)</w:t>
      </w:r>
      <w:r w:rsidRPr="00F228C1">
        <w:rPr>
          <w:rFonts w:asciiTheme="majorHAnsi" w:hAnsiTheme="majorHAnsi"/>
        </w:rPr>
        <w:tab/>
        <w:t>Non-current liability</w:t>
      </w:r>
    </w:p>
    <w:p w:rsidR="004C63E8" w:rsidRPr="00F228C1" w:rsidRDefault="00731809" w:rsidP="00731809">
      <w:pPr>
        <w:tabs>
          <w:tab w:val="left" w:pos="540"/>
        </w:tabs>
        <w:spacing w:before="120" w:after="0"/>
        <w:ind w:left="540" w:hanging="540"/>
        <w:jc w:val="both"/>
        <w:rPr>
          <w:rFonts w:asciiTheme="majorHAnsi" w:hAnsiTheme="majorHAnsi"/>
        </w:rPr>
      </w:pPr>
      <w:r>
        <w:rPr>
          <w:rFonts w:asciiTheme="majorHAnsi" w:hAnsiTheme="majorHAnsi"/>
        </w:rPr>
        <w:t>21</w:t>
      </w:r>
      <w:r w:rsidR="004C63E8" w:rsidRPr="00F228C1">
        <w:rPr>
          <w:rFonts w:asciiTheme="majorHAnsi" w:hAnsiTheme="majorHAnsi"/>
        </w:rPr>
        <w:tab/>
        <w:t>Provision for taxation is a ch</w:t>
      </w:r>
      <w:r w:rsidR="009C53F3">
        <w:rPr>
          <w:rFonts w:asciiTheme="majorHAnsi" w:hAnsiTheme="majorHAnsi"/>
        </w:rPr>
        <w:t>ar</w:t>
      </w:r>
      <w:r w:rsidR="004C63E8" w:rsidRPr="00F228C1">
        <w:rPr>
          <w:rFonts w:asciiTheme="majorHAnsi" w:hAnsiTheme="majorHAnsi"/>
        </w:rPr>
        <w:t>ge against……………………</w:t>
      </w:r>
    </w:p>
    <w:p w:rsidR="004C63E8" w:rsidRPr="00F228C1" w:rsidRDefault="004C63E8" w:rsidP="00731809">
      <w:pPr>
        <w:tabs>
          <w:tab w:val="left" w:pos="540"/>
          <w:tab w:val="left" w:pos="1080"/>
          <w:tab w:val="left" w:pos="2520"/>
          <w:tab w:val="left" w:pos="3060"/>
          <w:tab w:val="left" w:pos="4500"/>
          <w:tab w:val="left" w:pos="5040"/>
          <w:tab w:val="left" w:pos="7200"/>
          <w:tab w:val="left" w:pos="7740"/>
        </w:tabs>
        <w:spacing w:after="0"/>
        <w:ind w:left="540" w:hanging="540"/>
        <w:jc w:val="both"/>
        <w:rPr>
          <w:rFonts w:asciiTheme="majorHAnsi" w:hAnsiTheme="majorHAnsi"/>
        </w:rPr>
      </w:pPr>
      <w:r w:rsidRPr="00F228C1">
        <w:rPr>
          <w:rFonts w:asciiTheme="majorHAnsi" w:hAnsiTheme="majorHAnsi"/>
        </w:rPr>
        <w:tab/>
        <w:t>(a)</w:t>
      </w:r>
      <w:r w:rsidRPr="00F228C1">
        <w:rPr>
          <w:rFonts w:asciiTheme="majorHAnsi" w:hAnsiTheme="majorHAnsi"/>
        </w:rPr>
        <w:tab/>
        <w:t>Profit</w:t>
      </w:r>
      <w:r w:rsidRPr="00F228C1">
        <w:rPr>
          <w:rFonts w:asciiTheme="majorHAnsi" w:hAnsiTheme="majorHAnsi"/>
        </w:rPr>
        <w:tab/>
        <w:t>(b)</w:t>
      </w:r>
      <w:r w:rsidRPr="00F228C1">
        <w:rPr>
          <w:rFonts w:asciiTheme="majorHAnsi" w:hAnsiTheme="majorHAnsi"/>
        </w:rPr>
        <w:tab/>
        <w:t>Income</w:t>
      </w:r>
      <w:r w:rsidR="00F63F19">
        <w:rPr>
          <w:rFonts w:asciiTheme="majorHAnsi" w:hAnsiTheme="majorHAnsi"/>
        </w:rPr>
        <w:tab/>
      </w:r>
      <w:r w:rsidRPr="00F228C1">
        <w:rPr>
          <w:rFonts w:asciiTheme="majorHAnsi" w:hAnsiTheme="majorHAnsi"/>
        </w:rPr>
        <w:t>(</w:t>
      </w:r>
      <w:r w:rsidR="00F63F19">
        <w:rPr>
          <w:rFonts w:asciiTheme="majorHAnsi" w:hAnsiTheme="majorHAnsi"/>
        </w:rPr>
        <w:t>c</w:t>
      </w:r>
      <w:r w:rsidRPr="00F228C1">
        <w:rPr>
          <w:rFonts w:asciiTheme="majorHAnsi" w:hAnsiTheme="majorHAnsi"/>
        </w:rPr>
        <w:t>)</w:t>
      </w:r>
      <w:r w:rsidRPr="00F228C1">
        <w:rPr>
          <w:rFonts w:asciiTheme="majorHAnsi" w:hAnsiTheme="majorHAnsi"/>
        </w:rPr>
        <w:tab/>
        <w:t>Retained earning</w:t>
      </w:r>
      <w:r w:rsidR="00F63F19">
        <w:rPr>
          <w:rFonts w:asciiTheme="majorHAnsi" w:hAnsiTheme="majorHAnsi"/>
        </w:rPr>
        <w:t>s</w:t>
      </w:r>
      <w:r w:rsidRPr="00F228C1">
        <w:rPr>
          <w:rFonts w:asciiTheme="majorHAnsi" w:hAnsiTheme="majorHAnsi"/>
        </w:rPr>
        <w:tab/>
        <w:t>(d)</w:t>
      </w:r>
      <w:r w:rsidRPr="00F228C1">
        <w:rPr>
          <w:rFonts w:asciiTheme="majorHAnsi" w:hAnsiTheme="majorHAnsi"/>
        </w:rPr>
        <w:tab/>
        <w:t>None of the above</w:t>
      </w:r>
    </w:p>
    <w:p w:rsidR="004C63E8" w:rsidRPr="00F228C1" w:rsidRDefault="00731809" w:rsidP="00C73BA9">
      <w:pPr>
        <w:tabs>
          <w:tab w:val="left" w:pos="540"/>
        </w:tabs>
        <w:spacing w:before="120" w:after="0"/>
        <w:ind w:left="540" w:hanging="540"/>
        <w:jc w:val="both"/>
        <w:rPr>
          <w:rFonts w:asciiTheme="majorHAnsi" w:hAnsiTheme="majorHAnsi"/>
        </w:rPr>
      </w:pPr>
      <w:r>
        <w:rPr>
          <w:rFonts w:asciiTheme="majorHAnsi" w:hAnsiTheme="majorHAnsi"/>
        </w:rPr>
        <w:t>22</w:t>
      </w:r>
      <w:r w:rsidR="004C63E8" w:rsidRPr="00F228C1">
        <w:rPr>
          <w:rFonts w:asciiTheme="majorHAnsi" w:hAnsiTheme="majorHAnsi"/>
        </w:rPr>
        <w:tab/>
        <w:t>Staff salary is an…………………</w:t>
      </w:r>
    </w:p>
    <w:p w:rsidR="004C63E8" w:rsidRPr="00F228C1" w:rsidRDefault="004C63E8" w:rsidP="00731809">
      <w:pPr>
        <w:tabs>
          <w:tab w:val="left" w:pos="540"/>
          <w:tab w:val="left" w:pos="1080"/>
          <w:tab w:val="left" w:pos="4680"/>
          <w:tab w:val="left" w:pos="5220"/>
        </w:tabs>
        <w:spacing w:after="0"/>
        <w:ind w:left="540" w:hanging="540"/>
        <w:jc w:val="both"/>
        <w:rPr>
          <w:rFonts w:asciiTheme="majorHAnsi" w:hAnsiTheme="majorHAnsi"/>
        </w:rPr>
      </w:pPr>
      <w:r w:rsidRPr="00F228C1">
        <w:rPr>
          <w:rFonts w:asciiTheme="majorHAnsi" w:hAnsiTheme="majorHAnsi"/>
        </w:rPr>
        <w:tab/>
        <w:t>(a)</w:t>
      </w:r>
      <w:r w:rsidRPr="00F228C1">
        <w:rPr>
          <w:rFonts w:asciiTheme="majorHAnsi" w:hAnsiTheme="majorHAnsi"/>
        </w:rPr>
        <w:tab/>
        <w:t>Operating expenditure</w:t>
      </w:r>
      <w:r w:rsidRPr="00F228C1">
        <w:rPr>
          <w:rFonts w:asciiTheme="majorHAnsi" w:hAnsiTheme="majorHAnsi"/>
        </w:rPr>
        <w:tab/>
        <w:t>(b)</w:t>
      </w:r>
      <w:r w:rsidRPr="00F228C1">
        <w:rPr>
          <w:rFonts w:asciiTheme="majorHAnsi" w:hAnsiTheme="majorHAnsi"/>
        </w:rPr>
        <w:tab/>
        <w:t>Operating Income</w:t>
      </w:r>
    </w:p>
    <w:p w:rsidR="004C63E8" w:rsidRPr="00F228C1" w:rsidRDefault="004C63E8" w:rsidP="00731809">
      <w:pPr>
        <w:tabs>
          <w:tab w:val="left" w:pos="540"/>
          <w:tab w:val="left" w:pos="1080"/>
          <w:tab w:val="left" w:pos="4680"/>
          <w:tab w:val="left" w:pos="5220"/>
        </w:tabs>
        <w:spacing w:after="0"/>
        <w:ind w:left="540" w:hanging="540"/>
        <w:jc w:val="both"/>
        <w:rPr>
          <w:rFonts w:asciiTheme="majorHAnsi" w:hAnsiTheme="majorHAnsi"/>
        </w:rPr>
      </w:pPr>
      <w:r w:rsidRPr="00F228C1">
        <w:rPr>
          <w:rFonts w:asciiTheme="majorHAnsi" w:hAnsiTheme="majorHAnsi"/>
        </w:rPr>
        <w:tab/>
        <w:t>(b)</w:t>
      </w:r>
      <w:r w:rsidRPr="00F228C1">
        <w:rPr>
          <w:rFonts w:asciiTheme="majorHAnsi" w:hAnsiTheme="majorHAnsi"/>
        </w:rPr>
        <w:tab/>
        <w:t>Non Operating Expenditure</w:t>
      </w:r>
      <w:r w:rsidRPr="00F228C1">
        <w:rPr>
          <w:rFonts w:asciiTheme="majorHAnsi" w:hAnsiTheme="majorHAnsi"/>
        </w:rPr>
        <w:tab/>
        <w:t>(d)</w:t>
      </w:r>
      <w:r w:rsidRPr="00F228C1">
        <w:rPr>
          <w:rFonts w:asciiTheme="majorHAnsi" w:hAnsiTheme="majorHAnsi"/>
        </w:rPr>
        <w:tab/>
        <w:t>Capital Expenditure</w:t>
      </w:r>
    </w:p>
    <w:p w:rsidR="004C63E8" w:rsidRPr="00F228C1" w:rsidRDefault="00731809" w:rsidP="00C73BA9">
      <w:pPr>
        <w:tabs>
          <w:tab w:val="left" w:pos="540"/>
        </w:tabs>
        <w:spacing w:before="240" w:after="0"/>
        <w:ind w:left="540" w:hanging="540"/>
        <w:jc w:val="both"/>
        <w:rPr>
          <w:rFonts w:asciiTheme="majorHAnsi" w:hAnsiTheme="majorHAnsi"/>
        </w:rPr>
      </w:pPr>
      <w:r>
        <w:rPr>
          <w:rFonts w:asciiTheme="majorHAnsi" w:hAnsiTheme="majorHAnsi"/>
        </w:rPr>
        <w:t>23</w:t>
      </w:r>
      <w:r w:rsidR="004C63E8" w:rsidRPr="00F228C1">
        <w:rPr>
          <w:rFonts w:asciiTheme="majorHAnsi" w:hAnsiTheme="majorHAnsi"/>
        </w:rPr>
        <w:tab/>
        <w:t xml:space="preserve">Fixed assets are </w:t>
      </w:r>
      <w:r w:rsidRPr="00731809">
        <w:rPr>
          <w:rFonts w:asciiTheme="majorHAnsi" w:hAnsiTheme="majorHAnsi"/>
          <w:noProof/>
          <w:lang w:val="en-IN" w:eastAsia="en-IN"/>
        </w:rPr>
        <w:drawing>
          <wp:inline distT="0" distB="0" distL="0" distR="0">
            <wp:extent cx="71645" cy="100425"/>
            <wp:effectExtent l="19050" t="0" r="4555" b="0"/>
            <wp:docPr id="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C63E8" w:rsidRPr="00F228C1">
        <w:rPr>
          <w:rFonts w:asciiTheme="majorHAnsi" w:hAnsiTheme="majorHAnsi"/>
        </w:rPr>
        <w:t xml:space="preserve"> 10,00,000, Current assets are </w:t>
      </w:r>
      <w:r w:rsidRPr="00731809">
        <w:rPr>
          <w:rFonts w:asciiTheme="majorHAnsi" w:hAnsiTheme="majorHAnsi"/>
          <w:noProof/>
          <w:lang w:val="en-IN" w:eastAsia="en-IN"/>
        </w:rPr>
        <w:drawing>
          <wp:inline distT="0" distB="0" distL="0" distR="0">
            <wp:extent cx="71645" cy="100425"/>
            <wp:effectExtent l="19050" t="0" r="4555" b="0"/>
            <wp:docPr id="3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C63E8" w:rsidRPr="00F228C1">
        <w:rPr>
          <w:rFonts w:asciiTheme="majorHAnsi" w:hAnsiTheme="majorHAnsi"/>
        </w:rPr>
        <w:t xml:space="preserve"> 5,00,000, Current Liabilities are </w:t>
      </w:r>
      <w:r w:rsidRPr="00731809">
        <w:rPr>
          <w:rFonts w:asciiTheme="majorHAnsi" w:hAnsiTheme="majorHAnsi"/>
          <w:noProof/>
          <w:lang w:val="en-IN" w:eastAsia="en-IN"/>
        </w:rPr>
        <w:drawing>
          <wp:inline distT="0" distB="0" distL="0" distR="0">
            <wp:extent cx="71645" cy="100425"/>
            <wp:effectExtent l="19050" t="0" r="4555" b="0"/>
            <wp:docPr id="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C63E8" w:rsidRPr="00F228C1">
        <w:rPr>
          <w:rFonts w:asciiTheme="majorHAnsi" w:hAnsiTheme="majorHAnsi"/>
        </w:rPr>
        <w:t xml:space="preserve"> 1,00,000.</w:t>
      </w:r>
      <w:r>
        <w:rPr>
          <w:rFonts w:asciiTheme="majorHAnsi" w:hAnsiTheme="majorHAnsi"/>
        </w:rPr>
        <w:t xml:space="preserve"> </w:t>
      </w:r>
      <w:r w:rsidR="004C63E8" w:rsidRPr="00F228C1">
        <w:rPr>
          <w:rFonts w:asciiTheme="majorHAnsi" w:hAnsiTheme="majorHAnsi"/>
        </w:rPr>
        <w:t>There</w:t>
      </w:r>
      <w:r>
        <w:rPr>
          <w:rFonts w:asciiTheme="majorHAnsi" w:hAnsiTheme="majorHAnsi"/>
        </w:rPr>
        <w:t xml:space="preserve"> </w:t>
      </w:r>
      <w:r w:rsidR="004C63E8" w:rsidRPr="00F228C1">
        <w:rPr>
          <w:rFonts w:asciiTheme="majorHAnsi" w:hAnsiTheme="majorHAnsi"/>
        </w:rPr>
        <w:t>is no investment Capital employed will be.</w:t>
      </w:r>
    </w:p>
    <w:p w:rsidR="004C63E8" w:rsidRPr="00F228C1" w:rsidRDefault="004C63E8" w:rsidP="00A84A99">
      <w:pPr>
        <w:tabs>
          <w:tab w:val="left" w:pos="540"/>
          <w:tab w:val="left" w:pos="1080"/>
          <w:tab w:val="left" w:pos="2880"/>
          <w:tab w:val="left" w:pos="3420"/>
          <w:tab w:val="left" w:pos="5310"/>
          <w:tab w:val="left" w:pos="5400"/>
          <w:tab w:val="left" w:pos="5940"/>
          <w:tab w:val="left" w:pos="7740"/>
          <w:tab w:val="left" w:pos="8280"/>
        </w:tabs>
        <w:spacing w:after="0"/>
        <w:ind w:left="540" w:hanging="540"/>
        <w:jc w:val="both"/>
        <w:rPr>
          <w:rFonts w:asciiTheme="majorHAnsi" w:hAnsiTheme="majorHAnsi"/>
        </w:rPr>
      </w:pPr>
      <w:r w:rsidRPr="00F228C1">
        <w:rPr>
          <w:rFonts w:asciiTheme="majorHAnsi" w:hAnsiTheme="majorHAnsi"/>
        </w:rPr>
        <w:tab/>
        <w:t>(a)</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3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8,00,000</w:t>
      </w:r>
      <w:r w:rsidRPr="00F228C1">
        <w:rPr>
          <w:rFonts w:asciiTheme="majorHAnsi" w:hAnsiTheme="majorHAnsi"/>
        </w:rPr>
        <w:tab/>
        <w:t>(b)</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3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14,00,000</w:t>
      </w:r>
      <w:r w:rsidR="00F63F19">
        <w:rPr>
          <w:rFonts w:asciiTheme="majorHAnsi" w:hAnsiTheme="majorHAnsi"/>
        </w:rPr>
        <w:tab/>
      </w:r>
      <w:r w:rsidRPr="00F228C1">
        <w:rPr>
          <w:rFonts w:asciiTheme="majorHAnsi" w:hAnsiTheme="majorHAnsi"/>
        </w:rPr>
        <w:t>(c)</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9,00,000</w:t>
      </w:r>
      <w:r w:rsidRPr="00F228C1">
        <w:rPr>
          <w:rFonts w:asciiTheme="majorHAnsi" w:hAnsiTheme="majorHAnsi"/>
        </w:rPr>
        <w:tab/>
        <w:t>(d)</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6,00,000</w:t>
      </w:r>
    </w:p>
    <w:p w:rsidR="004C63E8" w:rsidRPr="00F228C1" w:rsidRDefault="00731809" w:rsidP="00C73BA9">
      <w:pPr>
        <w:tabs>
          <w:tab w:val="left" w:pos="540"/>
          <w:tab w:val="left" w:pos="1080"/>
          <w:tab w:val="left" w:pos="2880"/>
          <w:tab w:val="left" w:pos="3420"/>
          <w:tab w:val="left" w:pos="5310"/>
          <w:tab w:val="left" w:pos="5400"/>
          <w:tab w:val="left" w:pos="5940"/>
          <w:tab w:val="left" w:pos="7740"/>
          <w:tab w:val="left" w:pos="8280"/>
        </w:tabs>
        <w:spacing w:before="240" w:after="0"/>
        <w:ind w:left="540" w:hanging="540"/>
        <w:jc w:val="both"/>
        <w:rPr>
          <w:rFonts w:asciiTheme="majorHAnsi" w:hAnsiTheme="majorHAnsi"/>
        </w:rPr>
      </w:pPr>
      <w:r>
        <w:rPr>
          <w:rFonts w:asciiTheme="majorHAnsi" w:hAnsiTheme="majorHAnsi"/>
        </w:rPr>
        <w:t>24</w:t>
      </w:r>
      <w:r w:rsidR="004C63E8" w:rsidRPr="00F228C1">
        <w:rPr>
          <w:rFonts w:asciiTheme="majorHAnsi" w:hAnsiTheme="majorHAnsi"/>
        </w:rPr>
        <w:tab/>
        <w:t xml:space="preserve">Current Liabilities include creditors </w:t>
      </w:r>
      <w:r w:rsidRPr="00731809">
        <w:rPr>
          <w:rFonts w:asciiTheme="majorHAnsi" w:hAnsiTheme="majorHAnsi"/>
          <w:noProof/>
          <w:lang w:val="en-IN" w:eastAsia="en-IN"/>
        </w:rPr>
        <w:drawing>
          <wp:inline distT="0" distB="0" distL="0" distR="0">
            <wp:extent cx="71645" cy="100425"/>
            <wp:effectExtent l="19050" t="0" r="4555" b="0"/>
            <wp:docPr id="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C63E8" w:rsidRPr="00F228C1">
        <w:rPr>
          <w:rFonts w:asciiTheme="majorHAnsi" w:hAnsiTheme="majorHAnsi"/>
        </w:rPr>
        <w:t xml:space="preserve"> 4,00,000. Bills payable </w:t>
      </w:r>
      <w:r w:rsidRPr="00731809">
        <w:rPr>
          <w:rFonts w:asciiTheme="majorHAnsi" w:hAnsiTheme="majorHAnsi"/>
          <w:noProof/>
          <w:lang w:val="en-IN" w:eastAsia="en-IN"/>
        </w:rPr>
        <w:drawing>
          <wp:inline distT="0" distB="0" distL="0" distR="0">
            <wp:extent cx="71645" cy="100425"/>
            <wp:effectExtent l="19050" t="0" r="4555" b="0"/>
            <wp:docPr id="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C63E8" w:rsidRPr="00F228C1">
        <w:rPr>
          <w:rFonts w:asciiTheme="majorHAnsi" w:hAnsiTheme="majorHAnsi"/>
        </w:rPr>
        <w:t xml:space="preserve"> 2,00,000. Expenses payable </w:t>
      </w:r>
      <w:r w:rsidRPr="00731809">
        <w:rPr>
          <w:rFonts w:asciiTheme="majorHAnsi" w:hAnsiTheme="majorHAnsi"/>
          <w:noProof/>
          <w:lang w:val="en-IN" w:eastAsia="en-IN"/>
        </w:rPr>
        <w:drawing>
          <wp:inline distT="0" distB="0" distL="0" distR="0">
            <wp:extent cx="71645" cy="100425"/>
            <wp:effectExtent l="19050" t="0" r="4555" b="0"/>
            <wp:docPr id="6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C63E8" w:rsidRPr="00F228C1">
        <w:rPr>
          <w:rFonts w:asciiTheme="majorHAnsi" w:hAnsiTheme="majorHAnsi"/>
        </w:rPr>
        <w:t xml:space="preserve"> 50,000. Bank OD </w:t>
      </w:r>
      <w:r w:rsidRPr="00731809">
        <w:rPr>
          <w:rFonts w:asciiTheme="majorHAnsi" w:hAnsiTheme="majorHAnsi"/>
          <w:noProof/>
          <w:lang w:val="en-IN" w:eastAsia="en-IN"/>
        </w:rPr>
        <w:drawing>
          <wp:inline distT="0" distB="0" distL="0" distR="0">
            <wp:extent cx="71645" cy="100425"/>
            <wp:effectExtent l="19050" t="0" r="4555" b="0"/>
            <wp:docPr id="6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C63E8" w:rsidRPr="00F228C1">
        <w:rPr>
          <w:rFonts w:asciiTheme="majorHAnsi" w:hAnsiTheme="majorHAnsi"/>
        </w:rPr>
        <w:t xml:space="preserve"> 2,00,000 Quick liabilities will be </w:t>
      </w:r>
    </w:p>
    <w:p w:rsidR="004C63E8" w:rsidRPr="00F228C1" w:rsidRDefault="004C63E8" w:rsidP="00A84A99">
      <w:pPr>
        <w:tabs>
          <w:tab w:val="left" w:pos="540"/>
          <w:tab w:val="left" w:pos="1080"/>
          <w:tab w:val="left" w:pos="2880"/>
          <w:tab w:val="left" w:pos="3420"/>
          <w:tab w:val="left" w:pos="5310"/>
          <w:tab w:val="left" w:pos="5940"/>
          <w:tab w:val="left" w:pos="7740"/>
          <w:tab w:val="left" w:pos="8280"/>
        </w:tabs>
        <w:spacing w:after="0"/>
        <w:ind w:left="540" w:hanging="540"/>
        <w:jc w:val="both"/>
        <w:rPr>
          <w:rFonts w:asciiTheme="majorHAnsi" w:hAnsiTheme="majorHAnsi"/>
        </w:rPr>
      </w:pPr>
      <w:r w:rsidRPr="00F228C1">
        <w:rPr>
          <w:rFonts w:asciiTheme="majorHAnsi" w:hAnsiTheme="majorHAnsi"/>
        </w:rPr>
        <w:tab/>
      </w:r>
      <w:r w:rsidR="00F63F19">
        <w:rPr>
          <w:rFonts w:asciiTheme="majorHAnsi" w:hAnsiTheme="majorHAnsi"/>
        </w:rPr>
        <w:t>(a)</w:t>
      </w:r>
      <w:r w:rsidR="00F63F19">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6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F63F19">
        <w:rPr>
          <w:rFonts w:asciiTheme="majorHAnsi" w:hAnsiTheme="majorHAnsi"/>
        </w:rPr>
        <w:t xml:space="preserve"> 3,00,000</w:t>
      </w:r>
      <w:r w:rsidR="00F63F19">
        <w:rPr>
          <w:rFonts w:asciiTheme="majorHAnsi" w:hAnsiTheme="majorHAnsi"/>
        </w:rPr>
        <w:tab/>
        <w:t>(b)</w:t>
      </w:r>
      <w:r w:rsidR="00F63F19">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7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F63F19">
        <w:rPr>
          <w:rFonts w:asciiTheme="majorHAnsi" w:hAnsiTheme="majorHAnsi"/>
        </w:rPr>
        <w:t xml:space="preserve"> 3,50,000</w:t>
      </w:r>
      <w:r w:rsidR="00F63F19">
        <w:rPr>
          <w:rFonts w:asciiTheme="majorHAnsi" w:hAnsiTheme="majorHAnsi"/>
        </w:rPr>
        <w:tab/>
      </w:r>
      <w:r w:rsidRPr="00F228C1">
        <w:rPr>
          <w:rFonts w:asciiTheme="majorHAnsi" w:hAnsiTheme="majorHAnsi"/>
        </w:rPr>
        <w:t>(c)</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6,50,000</w:t>
      </w:r>
      <w:r w:rsidRPr="00F228C1">
        <w:rPr>
          <w:rFonts w:asciiTheme="majorHAnsi" w:hAnsiTheme="majorHAnsi"/>
        </w:rPr>
        <w:tab/>
        <w:t>(d)</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7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2,00,000</w:t>
      </w:r>
    </w:p>
    <w:p w:rsidR="004C63E8" w:rsidRPr="00F228C1" w:rsidRDefault="004C63E8" w:rsidP="00C73BA9">
      <w:pPr>
        <w:tabs>
          <w:tab w:val="left" w:pos="540"/>
          <w:tab w:val="left" w:pos="1080"/>
          <w:tab w:val="left" w:pos="2880"/>
          <w:tab w:val="left" w:pos="3420"/>
          <w:tab w:val="left" w:pos="5310"/>
          <w:tab w:val="left" w:pos="5400"/>
          <w:tab w:val="left" w:pos="5940"/>
          <w:tab w:val="left" w:pos="7740"/>
          <w:tab w:val="left" w:pos="8280"/>
        </w:tabs>
        <w:spacing w:before="240" w:after="0"/>
        <w:ind w:left="540" w:hanging="540"/>
        <w:jc w:val="both"/>
        <w:rPr>
          <w:rFonts w:asciiTheme="majorHAnsi" w:hAnsiTheme="majorHAnsi"/>
        </w:rPr>
      </w:pPr>
      <w:r w:rsidRPr="00F228C1">
        <w:rPr>
          <w:rFonts w:asciiTheme="majorHAnsi" w:hAnsiTheme="majorHAnsi"/>
        </w:rPr>
        <w:t>25</w:t>
      </w:r>
      <w:r w:rsidRPr="00F228C1">
        <w:rPr>
          <w:rFonts w:asciiTheme="majorHAnsi" w:hAnsiTheme="majorHAnsi"/>
        </w:rPr>
        <w:tab/>
        <w:t xml:space="preserve">Assets include premises </w:t>
      </w:r>
      <w:r w:rsidR="00731809" w:rsidRPr="00731809">
        <w:rPr>
          <w:rFonts w:asciiTheme="majorHAnsi" w:hAnsiTheme="majorHAnsi"/>
          <w:noProof/>
          <w:lang w:val="en-IN" w:eastAsia="en-IN"/>
        </w:rPr>
        <w:drawing>
          <wp:inline distT="0" distB="0" distL="0" distR="0">
            <wp:extent cx="71645" cy="100425"/>
            <wp:effectExtent l="19050" t="0" r="4555" b="0"/>
            <wp:docPr id="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1</w:t>
      </w:r>
      <w:r w:rsidR="009C53F3">
        <w:rPr>
          <w:rFonts w:asciiTheme="majorHAnsi" w:hAnsiTheme="majorHAnsi"/>
        </w:rPr>
        <w:t>0</w:t>
      </w:r>
      <w:r w:rsidRPr="00F228C1">
        <w:rPr>
          <w:rFonts w:asciiTheme="majorHAnsi" w:hAnsiTheme="majorHAnsi"/>
        </w:rPr>
        <w:t xml:space="preserve">,00,000, Machinery </w:t>
      </w:r>
      <w:r w:rsidR="00731809" w:rsidRPr="00731809">
        <w:rPr>
          <w:rFonts w:asciiTheme="majorHAnsi" w:hAnsiTheme="majorHAnsi"/>
          <w:noProof/>
          <w:lang w:val="en-IN" w:eastAsia="en-IN"/>
        </w:rPr>
        <w:drawing>
          <wp:inline distT="0" distB="0" distL="0" distR="0">
            <wp:extent cx="71645" cy="100425"/>
            <wp:effectExtent l="19050" t="0" r="4555" b="0"/>
            <wp:docPr id="8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5,00,000, Furniture </w:t>
      </w:r>
      <w:r w:rsidR="00731809" w:rsidRPr="00731809">
        <w:rPr>
          <w:rFonts w:asciiTheme="majorHAnsi" w:hAnsiTheme="majorHAnsi"/>
          <w:noProof/>
          <w:lang w:val="en-IN" w:eastAsia="en-IN"/>
        </w:rPr>
        <w:drawing>
          <wp:inline distT="0" distB="0" distL="0" distR="0">
            <wp:extent cx="71645" cy="100425"/>
            <wp:effectExtent l="19050" t="0" r="4555" b="0"/>
            <wp:docPr id="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2,00,000. Live stock </w:t>
      </w:r>
      <w:r w:rsidR="00731809" w:rsidRPr="00731809">
        <w:rPr>
          <w:rFonts w:asciiTheme="majorHAnsi" w:hAnsiTheme="majorHAnsi"/>
          <w:noProof/>
          <w:lang w:val="en-IN" w:eastAsia="en-IN"/>
        </w:rPr>
        <w:drawing>
          <wp:inline distT="0" distB="0" distL="0" distR="0">
            <wp:extent cx="71645" cy="100425"/>
            <wp:effectExtent l="19050" t="0" r="4555" b="0"/>
            <wp:docPr id="8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1,00,000. Goodwill </w:t>
      </w:r>
      <w:r w:rsidR="00731809" w:rsidRPr="00731809">
        <w:rPr>
          <w:rFonts w:asciiTheme="majorHAnsi" w:hAnsiTheme="majorHAnsi"/>
          <w:noProof/>
          <w:lang w:val="en-IN" w:eastAsia="en-IN"/>
        </w:rPr>
        <w:drawing>
          <wp:inline distT="0" distB="0" distL="0" distR="0">
            <wp:extent cx="71645" cy="100425"/>
            <wp:effectExtent l="19050" t="0" r="4555" b="0"/>
            <wp:docPr id="8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2,00,000 </w:t>
      </w:r>
      <w:r w:rsidR="00731809">
        <w:rPr>
          <w:rFonts w:asciiTheme="majorHAnsi" w:hAnsiTheme="majorHAnsi"/>
        </w:rPr>
        <w:t>U</w:t>
      </w:r>
      <w:r w:rsidRPr="00F228C1">
        <w:rPr>
          <w:rFonts w:asciiTheme="majorHAnsi" w:hAnsiTheme="majorHAnsi"/>
        </w:rPr>
        <w:t xml:space="preserve">nderwriting commission </w:t>
      </w:r>
      <w:r w:rsidR="00731809" w:rsidRPr="00731809">
        <w:rPr>
          <w:rFonts w:asciiTheme="majorHAnsi" w:hAnsiTheme="majorHAnsi"/>
          <w:noProof/>
          <w:lang w:val="en-IN" w:eastAsia="en-IN"/>
        </w:rPr>
        <w:drawing>
          <wp:inline distT="0" distB="0" distL="0" distR="0">
            <wp:extent cx="71645" cy="100425"/>
            <wp:effectExtent l="19050" t="0" r="4555" b="0"/>
            <wp:docPr id="8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50,000. Find out the fixed tangible</w:t>
      </w:r>
      <w:r w:rsidR="009C53F3">
        <w:rPr>
          <w:rFonts w:asciiTheme="majorHAnsi" w:hAnsiTheme="majorHAnsi"/>
        </w:rPr>
        <w:t xml:space="preserve"> Immovable</w:t>
      </w:r>
      <w:r w:rsidRPr="00F228C1">
        <w:rPr>
          <w:rFonts w:asciiTheme="majorHAnsi" w:hAnsiTheme="majorHAnsi"/>
        </w:rPr>
        <w:t xml:space="preserve"> assets.</w:t>
      </w:r>
    </w:p>
    <w:p w:rsidR="004C63E8" w:rsidRPr="00F228C1" w:rsidRDefault="00F63F19" w:rsidP="00A84A99">
      <w:pPr>
        <w:tabs>
          <w:tab w:val="left" w:pos="540"/>
          <w:tab w:val="left" w:pos="1080"/>
          <w:tab w:val="left" w:pos="2880"/>
          <w:tab w:val="left" w:pos="3420"/>
          <w:tab w:val="left" w:pos="5310"/>
          <w:tab w:val="left" w:pos="5940"/>
          <w:tab w:val="left" w:pos="7740"/>
          <w:tab w:val="left" w:pos="8280"/>
        </w:tabs>
        <w:spacing w:after="0"/>
        <w:ind w:left="540" w:hanging="540"/>
        <w:jc w:val="both"/>
        <w:rPr>
          <w:rFonts w:asciiTheme="majorHAnsi" w:hAnsiTheme="majorHAnsi"/>
        </w:rPr>
      </w:pPr>
      <w:r>
        <w:rPr>
          <w:rFonts w:asciiTheme="majorHAnsi" w:hAnsiTheme="majorHAnsi"/>
        </w:rPr>
        <w:tab/>
        <w:t>(a)</w:t>
      </w:r>
      <w:r>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9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rPr>
        <w:t xml:space="preserve"> 10,00,000</w:t>
      </w:r>
      <w:r>
        <w:rPr>
          <w:rFonts w:asciiTheme="majorHAnsi" w:hAnsiTheme="majorHAnsi"/>
        </w:rPr>
        <w:tab/>
        <w:t>(b)</w:t>
      </w:r>
      <w:r>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9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C63E8" w:rsidRPr="00F228C1">
        <w:rPr>
          <w:rFonts w:asciiTheme="majorHAnsi" w:hAnsiTheme="majorHAnsi"/>
        </w:rPr>
        <w:t xml:space="preserve"> 15,00,000</w:t>
      </w:r>
      <w:r>
        <w:rPr>
          <w:rFonts w:asciiTheme="majorHAnsi" w:hAnsiTheme="majorHAnsi"/>
        </w:rPr>
        <w:tab/>
        <w:t>(c)</w:t>
      </w:r>
      <w:r>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9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rPr>
        <w:t xml:space="preserve"> 3,00,000</w:t>
      </w:r>
      <w:r>
        <w:rPr>
          <w:rFonts w:asciiTheme="majorHAnsi" w:hAnsiTheme="majorHAnsi"/>
        </w:rPr>
        <w:tab/>
        <w:t>(d)</w:t>
      </w:r>
      <w:r>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9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C63E8" w:rsidRPr="00F228C1">
        <w:rPr>
          <w:rFonts w:asciiTheme="majorHAnsi" w:hAnsiTheme="majorHAnsi"/>
        </w:rPr>
        <w:t xml:space="preserve"> 17,00,000 </w:t>
      </w:r>
    </w:p>
    <w:p w:rsidR="004C63E8" w:rsidRPr="00F228C1" w:rsidRDefault="004C63E8" w:rsidP="00C73BA9">
      <w:pPr>
        <w:tabs>
          <w:tab w:val="left" w:pos="540"/>
          <w:tab w:val="left" w:pos="1080"/>
          <w:tab w:val="left" w:pos="2880"/>
          <w:tab w:val="left" w:pos="3420"/>
          <w:tab w:val="left" w:pos="5310"/>
          <w:tab w:val="left" w:pos="5940"/>
          <w:tab w:val="left" w:pos="7740"/>
          <w:tab w:val="left" w:pos="8280"/>
        </w:tabs>
        <w:spacing w:before="240" w:after="0"/>
        <w:ind w:left="540" w:hanging="540"/>
        <w:jc w:val="both"/>
        <w:rPr>
          <w:rFonts w:asciiTheme="majorHAnsi" w:hAnsiTheme="majorHAnsi"/>
        </w:rPr>
      </w:pPr>
      <w:r w:rsidRPr="00F228C1">
        <w:rPr>
          <w:rFonts w:asciiTheme="majorHAnsi" w:hAnsiTheme="majorHAnsi"/>
        </w:rPr>
        <w:t>26</w:t>
      </w:r>
      <w:r w:rsidRPr="00F228C1">
        <w:rPr>
          <w:rFonts w:asciiTheme="majorHAnsi" w:hAnsiTheme="majorHAnsi"/>
        </w:rPr>
        <w:tab/>
        <w:t xml:space="preserve">Fixed assets include land </w:t>
      </w:r>
      <w:r w:rsidR="00731809" w:rsidRPr="00731809">
        <w:rPr>
          <w:rFonts w:asciiTheme="majorHAnsi" w:hAnsiTheme="majorHAnsi"/>
          <w:noProof/>
          <w:lang w:val="en-IN" w:eastAsia="en-IN"/>
        </w:rPr>
        <w:drawing>
          <wp:inline distT="0" distB="0" distL="0" distR="0">
            <wp:extent cx="71645" cy="100425"/>
            <wp:effectExtent l="19050" t="0" r="4555" b="0"/>
            <wp:docPr id="9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5,00,000, Goodwill </w:t>
      </w:r>
      <w:r w:rsidR="00731809" w:rsidRPr="00731809">
        <w:rPr>
          <w:rFonts w:asciiTheme="majorHAnsi" w:hAnsiTheme="majorHAnsi"/>
          <w:noProof/>
          <w:lang w:val="en-IN" w:eastAsia="en-IN"/>
        </w:rPr>
        <w:drawing>
          <wp:inline distT="0" distB="0" distL="0" distR="0">
            <wp:extent cx="71645" cy="100425"/>
            <wp:effectExtent l="19050" t="0" r="4555" b="0"/>
            <wp:docPr id="9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3,00,000, patent and copyright </w:t>
      </w:r>
      <w:r w:rsidR="00731809" w:rsidRPr="00731809">
        <w:rPr>
          <w:rFonts w:asciiTheme="majorHAnsi" w:hAnsiTheme="majorHAnsi"/>
          <w:noProof/>
          <w:lang w:val="en-IN" w:eastAsia="en-IN"/>
        </w:rPr>
        <w:drawing>
          <wp:inline distT="0" distB="0" distL="0" distR="0">
            <wp:extent cx="71645" cy="100425"/>
            <wp:effectExtent l="19050" t="0" r="4555" b="0"/>
            <wp:docPr id="10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731809">
        <w:rPr>
          <w:rFonts w:asciiTheme="majorHAnsi" w:hAnsiTheme="majorHAnsi"/>
        </w:rPr>
        <w:t xml:space="preserve"> 1,00,000, </w:t>
      </w:r>
      <w:r w:rsidRPr="00F228C1">
        <w:rPr>
          <w:rFonts w:asciiTheme="majorHAnsi" w:hAnsiTheme="majorHAnsi"/>
        </w:rPr>
        <w:t xml:space="preserve">Furniture </w:t>
      </w:r>
      <w:r w:rsidR="00731809" w:rsidRPr="00731809">
        <w:rPr>
          <w:rFonts w:asciiTheme="majorHAnsi" w:hAnsiTheme="majorHAnsi"/>
          <w:noProof/>
          <w:lang w:val="en-IN" w:eastAsia="en-IN"/>
        </w:rPr>
        <w:drawing>
          <wp:inline distT="0" distB="0" distL="0" distR="0">
            <wp:extent cx="71645" cy="100425"/>
            <wp:effectExtent l="19050" t="0" r="4555" b="0"/>
            <wp:docPr id="10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2,00,000 vehicle </w:t>
      </w:r>
      <w:r w:rsidR="00731809" w:rsidRPr="00731809">
        <w:rPr>
          <w:rFonts w:asciiTheme="majorHAnsi" w:hAnsiTheme="majorHAnsi"/>
          <w:noProof/>
          <w:lang w:val="en-IN" w:eastAsia="en-IN"/>
        </w:rPr>
        <w:drawing>
          <wp:inline distT="0" distB="0" distL="0" distR="0">
            <wp:extent cx="71645" cy="100425"/>
            <wp:effectExtent l="19050" t="0" r="4555" b="0"/>
            <wp:docPr id="10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3,00,000 find out intangible asset.</w:t>
      </w:r>
    </w:p>
    <w:p w:rsidR="004C63E8" w:rsidRPr="00F228C1" w:rsidRDefault="004C63E8" w:rsidP="00A84A99">
      <w:pPr>
        <w:tabs>
          <w:tab w:val="left" w:pos="540"/>
          <w:tab w:val="left" w:pos="1080"/>
          <w:tab w:val="left" w:pos="2880"/>
          <w:tab w:val="left" w:pos="3420"/>
          <w:tab w:val="left" w:pos="5310"/>
          <w:tab w:val="left" w:pos="5940"/>
          <w:tab w:val="left" w:pos="7740"/>
          <w:tab w:val="left" w:pos="8280"/>
        </w:tabs>
        <w:spacing w:after="0"/>
        <w:ind w:left="540" w:hanging="540"/>
        <w:jc w:val="both"/>
        <w:rPr>
          <w:rFonts w:asciiTheme="majorHAnsi" w:hAnsiTheme="majorHAnsi"/>
        </w:rPr>
      </w:pPr>
      <w:r w:rsidRPr="00F228C1">
        <w:rPr>
          <w:rFonts w:asciiTheme="majorHAnsi" w:hAnsiTheme="majorHAnsi"/>
        </w:rPr>
        <w:tab/>
        <w:t>(a)</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10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8,00,000</w:t>
      </w:r>
      <w:r w:rsidRPr="00F228C1">
        <w:rPr>
          <w:rFonts w:asciiTheme="majorHAnsi" w:hAnsiTheme="majorHAnsi"/>
        </w:rPr>
        <w:tab/>
        <w:t>(b)</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10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2,00,000</w:t>
      </w:r>
      <w:r w:rsidR="00F63F19">
        <w:rPr>
          <w:rFonts w:asciiTheme="majorHAnsi" w:hAnsiTheme="majorHAnsi"/>
        </w:rPr>
        <w:tab/>
      </w:r>
      <w:r w:rsidRPr="00F228C1">
        <w:rPr>
          <w:rFonts w:asciiTheme="majorHAnsi" w:hAnsiTheme="majorHAnsi"/>
        </w:rPr>
        <w:t>(</w:t>
      </w:r>
      <w:r w:rsidR="00A84A99">
        <w:rPr>
          <w:rFonts w:asciiTheme="majorHAnsi" w:hAnsiTheme="majorHAnsi"/>
        </w:rPr>
        <w:t>c</w:t>
      </w:r>
      <w:r w:rsidRPr="00F228C1">
        <w:rPr>
          <w:rFonts w:asciiTheme="majorHAnsi" w:hAnsiTheme="majorHAnsi"/>
        </w:rPr>
        <w:t>)</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10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4,00,000</w:t>
      </w:r>
      <w:r w:rsidRPr="00F228C1">
        <w:rPr>
          <w:rFonts w:asciiTheme="majorHAnsi" w:hAnsiTheme="majorHAnsi"/>
        </w:rPr>
        <w:tab/>
        <w:t>(d)</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10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5,00,000</w:t>
      </w:r>
    </w:p>
    <w:p w:rsidR="004C63E8" w:rsidRPr="00F228C1" w:rsidRDefault="004C63E8" w:rsidP="00C73BA9">
      <w:pPr>
        <w:tabs>
          <w:tab w:val="left" w:pos="540"/>
          <w:tab w:val="left" w:pos="1080"/>
          <w:tab w:val="left" w:pos="2880"/>
          <w:tab w:val="left" w:pos="3420"/>
          <w:tab w:val="left" w:pos="5310"/>
          <w:tab w:val="left" w:pos="5940"/>
          <w:tab w:val="left" w:pos="7740"/>
          <w:tab w:val="left" w:pos="8280"/>
        </w:tabs>
        <w:spacing w:before="240" w:after="0"/>
        <w:ind w:left="540" w:hanging="540"/>
        <w:jc w:val="both"/>
        <w:rPr>
          <w:rFonts w:asciiTheme="majorHAnsi" w:hAnsiTheme="majorHAnsi"/>
        </w:rPr>
      </w:pPr>
      <w:r w:rsidRPr="00F228C1">
        <w:rPr>
          <w:rFonts w:asciiTheme="majorHAnsi" w:hAnsiTheme="majorHAnsi"/>
        </w:rPr>
        <w:t>27</w:t>
      </w:r>
      <w:r w:rsidRPr="00F228C1">
        <w:rPr>
          <w:rFonts w:asciiTheme="majorHAnsi" w:hAnsiTheme="majorHAnsi"/>
        </w:rPr>
        <w:tab/>
        <w:t xml:space="preserve">Assets include goodwill </w:t>
      </w:r>
      <w:r w:rsidR="00731809" w:rsidRPr="00731809">
        <w:rPr>
          <w:rFonts w:asciiTheme="majorHAnsi" w:hAnsiTheme="majorHAnsi"/>
          <w:noProof/>
          <w:lang w:val="en-IN" w:eastAsia="en-IN"/>
        </w:rPr>
        <w:drawing>
          <wp:inline distT="0" distB="0" distL="0" distR="0">
            <wp:extent cx="71645" cy="100425"/>
            <wp:effectExtent l="19050" t="0" r="4555" b="0"/>
            <wp:docPr id="10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25,000</w:t>
      </w:r>
      <w:r w:rsidR="00731809">
        <w:rPr>
          <w:rFonts w:asciiTheme="majorHAnsi" w:hAnsiTheme="majorHAnsi"/>
        </w:rPr>
        <w:t>,</w:t>
      </w:r>
      <w:r w:rsidRPr="00F228C1">
        <w:rPr>
          <w:rFonts w:asciiTheme="majorHAnsi" w:hAnsiTheme="majorHAnsi"/>
        </w:rPr>
        <w:t xml:space="preserve"> Land and building </w:t>
      </w:r>
      <w:r w:rsidR="00731809" w:rsidRPr="00731809">
        <w:rPr>
          <w:rFonts w:asciiTheme="majorHAnsi" w:hAnsiTheme="majorHAnsi"/>
          <w:noProof/>
          <w:lang w:val="en-IN" w:eastAsia="en-IN"/>
        </w:rPr>
        <w:drawing>
          <wp:inline distT="0" distB="0" distL="0" distR="0">
            <wp:extent cx="71645" cy="100425"/>
            <wp:effectExtent l="19050" t="0" r="4555" b="0"/>
            <wp:docPr id="10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2,00,000, Furniture </w:t>
      </w:r>
      <w:r w:rsidR="00731809" w:rsidRPr="00731809">
        <w:rPr>
          <w:rFonts w:asciiTheme="majorHAnsi" w:hAnsiTheme="majorHAnsi"/>
          <w:noProof/>
          <w:lang w:val="en-IN" w:eastAsia="en-IN"/>
        </w:rPr>
        <w:drawing>
          <wp:inline distT="0" distB="0" distL="0" distR="0">
            <wp:extent cx="71645" cy="100425"/>
            <wp:effectExtent l="19050" t="0" r="4555" b="0"/>
            <wp:docPr id="10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50,000, Underwriting commission </w:t>
      </w:r>
      <w:r w:rsidR="00731809" w:rsidRPr="00731809">
        <w:rPr>
          <w:rFonts w:asciiTheme="majorHAnsi" w:hAnsiTheme="majorHAnsi"/>
          <w:noProof/>
          <w:lang w:val="en-IN" w:eastAsia="en-IN"/>
        </w:rPr>
        <w:drawing>
          <wp:inline distT="0" distB="0" distL="0" distR="0">
            <wp:extent cx="71645" cy="100425"/>
            <wp:effectExtent l="19050" t="0" r="4555" b="0"/>
            <wp:docPr id="11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25,000</w:t>
      </w:r>
      <w:r w:rsidR="00731809">
        <w:rPr>
          <w:rFonts w:asciiTheme="majorHAnsi" w:hAnsiTheme="majorHAnsi"/>
        </w:rPr>
        <w:t>,</w:t>
      </w:r>
      <w:r w:rsidRPr="00F228C1">
        <w:rPr>
          <w:rFonts w:asciiTheme="majorHAnsi" w:hAnsiTheme="majorHAnsi"/>
        </w:rPr>
        <w:t xml:space="preserve"> Preliminary expenses </w:t>
      </w:r>
      <w:r w:rsidR="00731809" w:rsidRPr="00731809">
        <w:rPr>
          <w:rFonts w:asciiTheme="majorHAnsi" w:hAnsiTheme="majorHAnsi"/>
          <w:noProof/>
          <w:lang w:val="en-IN" w:eastAsia="en-IN"/>
        </w:rPr>
        <w:drawing>
          <wp:inline distT="0" distB="0" distL="0" distR="0">
            <wp:extent cx="71645" cy="100425"/>
            <wp:effectExtent l="19050" t="0" r="4555" b="0"/>
            <wp:docPr id="11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25,000 then fictitious assets will be </w:t>
      </w:r>
    </w:p>
    <w:p w:rsidR="004C63E8" w:rsidRPr="00F228C1" w:rsidRDefault="004C63E8" w:rsidP="00A84A99">
      <w:pPr>
        <w:tabs>
          <w:tab w:val="left" w:pos="540"/>
          <w:tab w:val="left" w:pos="1080"/>
          <w:tab w:val="left" w:pos="2880"/>
          <w:tab w:val="left" w:pos="3420"/>
          <w:tab w:val="left" w:pos="5310"/>
          <w:tab w:val="left" w:pos="5940"/>
          <w:tab w:val="left" w:pos="7740"/>
          <w:tab w:val="left" w:pos="8280"/>
        </w:tabs>
        <w:spacing w:after="0"/>
        <w:ind w:left="540" w:hanging="540"/>
        <w:jc w:val="both"/>
        <w:rPr>
          <w:rFonts w:asciiTheme="majorHAnsi" w:hAnsiTheme="majorHAnsi"/>
        </w:rPr>
      </w:pPr>
      <w:r w:rsidRPr="00F228C1">
        <w:rPr>
          <w:rFonts w:asciiTheme="majorHAnsi" w:hAnsiTheme="majorHAnsi"/>
        </w:rPr>
        <w:tab/>
        <w:t>(a)</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11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50,000</w:t>
      </w:r>
      <w:r w:rsidRPr="00F228C1">
        <w:rPr>
          <w:rFonts w:asciiTheme="majorHAnsi" w:hAnsiTheme="majorHAnsi"/>
        </w:rPr>
        <w:tab/>
        <w:t>(b)</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11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731809">
        <w:rPr>
          <w:rFonts w:asciiTheme="majorHAnsi" w:hAnsiTheme="majorHAnsi"/>
        </w:rPr>
        <w:t xml:space="preserve"> </w:t>
      </w:r>
      <w:r w:rsidRPr="00F228C1">
        <w:rPr>
          <w:rFonts w:asciiTheme="majorHAnsi" w:hAnsiTheme="majorHAnsi"/>
        </w:rPr>
        <w:t>25,000</w:t>
      </w:r>
      <w:r w:rsidR="00F63F19">
        <w:rPr>
          <w:rFonts w:asciiTheme="majorHAnsi" w:hAnsiTheme="majorHAnsi"/>
        </w:rPr>
        <w:tab/>
      </w:r>
      <w:r w:rsidRPr="00F228C1">
        <w:rPr>
          <w:rFonts w:asciiTheme="majorHAnsi" w:hAnsiTheme="majorHAnsi"/>
        </w:rPr>
        <w:t>(c)</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11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228C1">
        <w:rPr>
          <w:rFonts w:asciiTheme="majorHAnsi" w:hAnsiTheme="majorHAnsi"/>
        </w:rPr>
        <w:t xml:space="preserve"> 2,00,000</w:t>
      </w:r>
      <w:r w:rsidRPr="00F228C1">
        <w:rPr>
          <w:rFonts w:asciiTheme="majorHAnsi" w:hAnsiTheme="majorHAnsi"/>
        </w:rPr>
        <w:tab/>
        <w:t>(d)</w:t>
      </w:r>
      <w:r w:rsidRPr="00F228C1">
        <w:rPr>
          <w:rFonts w:asciiTheme="majorHAnsi" w:hAnsiTheme="majorHAnsi"/>
        </w:rPr>
        <w:tab/>
      </w:r>
      <w:r w:rsidR="00731809" w:rsidRPr="00731809">
        <w:rPr>
          <w:rFonts w:asciiTheme="majorHAnsi" w:hAnsiTheme="majorHAnsi"/>
          <w:noProof/>
          <w:lang w:val="en-IN" w:eastAsia="en-IN"/>
        </w:rPr>
        <w:drawing>
          <wp:inline distT="0" distB="0" distL="0" distR="0">
            <wp:extent cx="71645" cy="100425"/>
            <wp:effectExtent l="19050" t="0" r="4555" b="0"/>
            <wp:docPr id="11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731809">
        <w:rPr>
          <w:rFonts w:asciiTheme="majorHAnsi" w:hAnsiTheme="majorHAnsi"/>
        </w:rPr>
        <w:t xml:space="preserve"> </w:t>
      </w:r>
      <w:r w:rsidRPr="00F228C1">
        <w:rPr>
          <w:rFonts w:asciiTheme="majorHAnsi" w:hAnsiTheme="majorHAnsi"/>
        </w:rPr>
        <w:t xml:space="preserve">2,50,000 </w:t>
      </w:r>
    </w:p>
    <w:p w:rsidR="00C73BA9" w:rsidRDefault="00C73BA9" w:rsidP="00C73BA9">
      <w:pPr>
        <w:tabs>
          <w:tab w:val="left" w:pos="540"/>
        </w:tabs>
        <w:spacing w:before="240" w:after="0"/>
        <w:ind w:left="540" w:hanging="540"/>
        <w:jc w:val="both"/>
        <w:rPr>
          <w:rFonts w:asciiTheme="majorHAnsi" w:hAnsiTheme="majorHAnsi"/>
        </w:rPr>
      </w:pPr>
    </w:p>
    <w:p w:rsidR="00D444CB" w:rsidRPr="00D444CB" w:rsidRDefault="00D444CB" w:rsidP="00C73BA9">
      <w:pPr>
        <w:tabs>
          <w:tab w:val="left" w:pos="540"/>
        </w:tabs>
        <w:spacing w:before="240" w:after="0"/>
        <w:ind w:left="540" w:hanging="540"/>
        <w:jc w:val="both"/>
        <w:rPr>
          <w:rFonts w:asciiTheme="majorHAnsi" w:hAnsiTheme="majorHAnsi"/>
        </w:rPr>
      </w:pPr>
      <w:r w:rsidRPr="00D444CB">
        <w:rPr>
          <w:rFonts w:asciiTheme="majorHAnsi" w:hAnsiTheme="majorHAnsi"/>
        </w:rPr>
        <w:lastRenderedPageBreak/>
        <w:t>28</w:t>
      </w:r>
      <w:r w:rsidRPr="00D444CB">
        <w:rPr>
          <w:rFonts w:asciiTheme="majorHAnsi" w:hAnsiTheme="majorHAnsi"/>
        </w:rPr>
        <w:tab/>
        <w:t xml:space="preserve">Gross profit is </w:t>
      </w:r>
      <w:r w:rsidR="00BA2B88" w:rsidRPr="00BA2B88">
        <w:rPr>
          <w:rFonts w:asciiTheme="majorHAnsi" w:hAnsiTheme="majorHAnsi"/>
          <w:noProof/>
          <w:lang w:val="en-IN" w:eastAsia="en-IN"/>
        </w:rPr>
        <w:drawing>
          <wp:inline distT="0" distB="0" distL="0" distR="0">
            <wp:extent cx="71645" cy="100425"/>
            <wp:effectExtent l="19050" t="0" r="4555" b="0"/>
            <wp:docPr id="11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60,000, administrative expenses </w:t>
      </w:r>
      <w:r w:rsidR="00BA2B88" w:rsidRPr="00BA2B88">
        <w:rPr>
          <w:rFonts w:asciiTheme="majorHAnsi" w:hAnsiTheme="majorHAnsi"/>
          <w:noProof/>
          <w:lang w:val="en-IN" w:eastAsia="en-IN"/>
        </w:rPr>
        <w:drawing>
          <wp:inline distT="0" distB="0" distL="0" distR="0">
            <wp:extent cx="71645" cy="100425"/>
            <wp:effectExtent l="19050" t="0" r="4555" b="0"/>
            <wp:docPr id="1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12,000. Selling expenses </w:t>
      </w:r>
      <w:r w:rsidR="00BA2B88" w:rsidRPr="00BA2B88">
        <w:rPr>
          <w:rFonts w:asciiTheme="majorHAnsi" w:hAnsiTheme="majorHAnsi"/>
          <w:noProof/>
          <w:lang w:val="en-IN" w:eastAsia="en-IN"/>
        </w:rPr>
        <w:drawing>
          <wp:inline distT="0" distB="0" distL="0" distR="0">
            <wp:extent cx="71645" cy="100425"/>
            <wp:effectExtent l="19050" t="0" r="4555" b="0"/>
            <wp:docPr id="1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5,000, dividend on investment </w:t>
      </w:r>
      <w:r w:rsidR="00BA2B88" w:rsidRPr="00BA2B88">
        <w:rPr>
          <w:rFonts w:asciiTheme="majorHAnsi" w:hAnsiTheme="majorHAnsi"/>
          <w:noProof/>
          <w:lang w:val="en-IN" w:eastAsia="en-IN"/>
        </w:rPr>
        <w:drawing>
          <wp:inline distT="0" distB="0" distL="0" distR="0">
            <wp:extent cx="71645" cy="100425"/>
            <wp:effectExtent l="19050" t="0" r="4555" b="0"/>
            <wp:docPr id="1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w:t>
      </w:r>
      <w:r w:rsidR="009C53F3">
        <w:rPr>
          <w:rFonts w:asciiTheme="majorHAnsi" w:hAnsiTheme="majorHAnsi"/>
        </w:rPr>
        <w:t>2</w:t>
      </w:r>
      <w:r w:rsidRPr="00D444CB">
        <w:rPr>
          <w:rFonts w:asciiTheme="majorHAnsi" w:hAnsiTheme="majorHAnsi"/>
        </w:rPr>
        <w:t xml:space="preserve">,000, loss on sale of car is </w:t>
      </w:r>
      <w:r w:rsidR="00BA2B88" w:rsidRPr="00BA2B88">
        <w:rPr>
          <w:rFonts w:asciiTheme="majorHAnsi" w:hAnsiTheme="majorHAnsi"/>
          <w:noProof/>
          <w:lang w:val="en-IN" w:eastAsia="en-IN"/>
        </w:rPr>
        <w:drawing>
          <wp:inline distT="0" distB="0" distL="0" distR="0">
            <wp:extent cx="71645" cy="100425"/>
            <wp:effectExtent l="19050" t="0" r="4555" b="0"/>
            <wp:docPr id="12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5,000. Net operating profit will be.</w:t>
      </w:r>
    </w:p>
    <w:p w:rsidR="00D444CB" w:rsidRPr="00D444CB" w:rsidRDefault="00D444CB" w:rsidP="00A84A99">
      <w:pPr>
        <w:tabs>
          <w:tab w:val="left" w:pos="540"/>
          <w:tab w:val="left" w:pos="1080"/>
          <w:tab w:val="left" w:pos="2880"/>
          <w:tab w:val="left" w:pos="3420"/>
          <w:tab w:val="left" w:pos="5310"/>
          <w:tab w:val="left" w:pos="5940"/>
          <w:tab w:val="left" w:pos="7740"/>
          <w:tab w:val="left" w:pos="8280"/>
        </w:tabs>
        <w:spacing w:after="0"/>
        <w:ind w:left="540" w:hanging="540"/>
        <w:jc w:val="both"/>
        <w:rPr>
          <w:rFonts w:asciiTheme="majorHAnsi" w:hAnsiTheme="majorHAnsi"/>
        </w:rPr>
      </w:pPr>
      <w:r w:rsidRPr="00D444CB">
        <w:rPr>
          <w:rFonts w:asciiTheme="majorHAnsi" w:hAnsiTheme="majorHAnsi"/>
        </w:rPr>
        <w:tab/>
        <w:t>(a)</w:t>
      </w:r>
      <w:r w:rsidRPr="00D444CB">
        <w:rPr>
          <w:rFonts w:asciiTheme="majorHAnsi" w:hAnsiTheme="majorHAnsi"/>
        </w:rPr>
        <w:tab/>
      </w:r>
      <w:r w:rsidR="0032601E" w:rsidRPr="0032601E">
        <w:rPr>
          <w:rFonts w:asciiTheme="majorHAnsi" w:hAnsiTheme="majorHAnsi"/>
          <w:noProof/>
          <w:lang w:val="en-IN" w:eastAsia="en-IN"/>
        </w:rPr>
        <w:drawing>
          <wp:inline distT="0" distB="0" distL="0" distR="0">
            <wp:extent cx="71645" cy="100425"/>
            <wp:effectExtent l="19050" t="0" r="4555" b="0"/>
            <wp:docPr id="12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45,000</w:t>
      </w:r>
      <w:r w:rsidRPr="00D444CB">
        <w:rPr>
          <w:rFonts w:asciiTheme="majorHAnsi" w:hAnsiTheme="majorHAnsi"/>
        </w:rPr>
        <w:tab/>
        <w:t>(b)</w:t>
      </w:r>
      <w:r w:rsidRPr="00D444CB">
        <w:rPr>
          <w:rFonts w:asciiTheme="majorHAnsi" w:hAnsiTheme="majorHAnsi"/>
        </w:rPr>
        <w:tab/>
      </w:r>
      <w:r w:rsidR="0032601E" w:rsidRPr="0032601E">
        <w:rPr>
          <w:rFonts w:asciiTheme="majorHAnsi" w:hAnsiTheme="majorHAnsi"/>
          <w:noProof/>
          <w:lang w:val="en-IN" w:eastAsia="en-IN"/>
        </w:rPr>
        <w:drawing>
          <wp:inline distT="0" distB="0" distL="0" distR="0">
            <wp:extent cx="71645" cy="100425"/>
            <wp:effectExtent l="19050" t="0" r="4555" b="0"/>
            <wp:docPr id="12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43,000</w:t>
      </w:r>
      <w:r w:rsidR="00BA2B88">
        <w:rPr>
          <w:rFonts w:asciiTheme="majorHAnsi" w:hAnsiTheme="majorHAnsi"/>
        </w:rPr>
        <w:tab/>
      </w:r>
      <w:r w:rsidRPr="00D444CB">
        <w:rPr>
          <w:rFonts w:asciiTheme="majorHAnsi" w:hAnsiTheme="majorHAnsi"/>
        </w:rPr>
        <w:t>(c)</w:t>
      </w:r>
      <w:r w:rsidRPr="00D444CB">
        <w:rPr>
          <w:rFonts w:asciiTheme="majorHAnsi" w:hAnsiTheme="majorHAnsi"/>
        </w:rPr>
        <w:tab/>
      </w:r>
      <w:r w:rsidR="0032601E" w:rsidRPr="0032601E">
        <w:rPr>
          <w:rFonts w:asciiTheme="majorHAnsi" w:hAnsiTheme="majorHAnsi"/>
          <w:noProof/>
          <w:lang w:val="en-IN" w:eastAsia="en-IN"/>
        </w:rPr>
        <w:drawing>
          <wp:inline distT="0" distB="0" distL="0" distR="0">
            <wp:extent cx="71645" cy="100425"/>
            <wp:effectExtent l="19050" t="0" r="4555" b="0"/>
            <wp:docPr id="1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40,000</w:t>
      </w:r>
      <w:r w:rsidRPr="00D444CB">
        <w:rPr>
          <w:rFonts w:asciiTheme="majorHAnsi" w:hAnsiTheme="majorHAnsi"/>
        </w:rPr>
        <w:tab/>
        <w:t>(d)</w:t>
      </w:r>
      <w:r w:rsidRPr="00D444CB">
        <w:rPr>
          <w:rFonts w:asciiTheme="majorHAnsi" w:hAnsiTheme="majorHAnsi"/>
        </w:rPr>
        <w:tab/>
      </w:r>
      <w:r w:rsidR="0032601E" w:rsidRPr="0032601E">
        <w:rPr>
          <w:rFonts w:asciiTheme="majorHAnsi" w:hAnsiTheme="majorHAnsi"/>
          <w:noProof/>
          <w:lang w:val="en-IN" w:eastAsia="en-IN"/>
        </w:rPr>
        <w:drawing>
          <wp:inline distT="0" distB="0" distL="0" distR="0">
            <wp:extent cx="71645" cy="100425"/>
            <wp:effectExtent l="19050" t="0" r="4555" b="0"/>
            <wp:docPr id="1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36,000</w:t>
      </w:r>
    </w:p>
    <w:p w:rsidR="00D444CB" w:rsidRPr="00D444CB" w:rsidRDefault="00D444CB" w:rsidP="00C73BA9">
      <w:pPr>
        <w:tabs>
          <w:tab w:val="left" w:pos="540"/>
          <w:tab w:val="left" w:pos="1080"/>
          <w:tab w:val="left" w:pos="2880"/>
          <w:tab w:val="left" w:pos="3420"/>
          <w:tab w:val="left" w:pos="5310"/>
          <w:tab w:val="left" w:pos="5940"/>
          <w:tab w:val="left" w:pos="7740"/>
          <w:tab w:val="left" w:pos="8280"/>
        </w:tabs>
        <w:spacing w:before="240" w:after="0"/>
        <w:ind w:left="540" w:hanging="540"/>
        <w:jc w:val="both"/>
        <w:rPr>
          <w:rFonts w:asciiTheme="majorHAnsi" w:hAnsiTheme="majorHAnsi"/>
        </w:rPr>
      </w:pPr>
      <w:r w:rsidRPr="00D444CB">
        <w:rPr>
          <w:rFonts w:asciiTheme="majorHAnsi" w:hAnsiTheme="majorHAnsi"/>
        </w:rPr>
        <w:t>29</w:t>
      </w:r>
      <w:r w:rsidRPr="00D444CB">
        <w:rPr>
          <w:rFonts w:asciiTheme="majorHAnsi" w:hAnsiTheme="majorHAnsi"/>
        </w:rPr>
        <w:tab/>
        <w:t xml:space="preserve">Sale are </w:t>
      </w:r>
      <w:r w:rsidR="009C53F3" w:rsidRPr="009C53F3">
        <w:rPr>
          <w:rFonts w:asciiTheme="majorHAnsi" w:hAnsiTheme="majorHAnsi"/>
          <w:noProof/>
          <w:lang w:val="en-IN" w:eastAsia="en-IN"/>
        </w:rPr>
        <w:drawing>
          <wp:inline distT="0" distB="0" distL="0" distR="0">
            <wp:extent cx="71645" cy="100425"/>
            <wp:effectExtent l="19050" t="0" r="4555" b="0"/>
            <wp:docPr id="1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12,00,000 G.P. is 20% on cost of sales. The G.P. will be:</w:t>
      </w:r>
    </w:p>
    <w:p w:rsidR="00D444CB" w:rsidRPr="00D444CB" w:rsidRDefault="00D444CB" w:rsidP="00A84A99">
      <w:pPr>
        <w:tabs>
          <w:tab w:val="left" w:pos="540"/>
          <w:tab w:val="left" w:pos="1080"/>
          <w:tab w:val="left" w:pos="2880"/>
          <w:tab w:val="left" w:pos="3420"/>
          <w:tab w:val="left" w:pos="5310"/>
          <w:tab w:val="left" w:pos="5940"/>
          <w:tab w:val="left" w:pos="7740"/>
          <w:tab w:val="left" w:pos="8280"/>
        </w:tabs>
        <w:spacing w:after="0"/>
        <w:ind w:left="540" w:hanging="540"/>
        <w:jc w:val="both"/>
        <w:rPr>
          <w:rFonts w:asciiTheme="majorHAnsi" w:hAnsiTheme="majorHAnsi"/>
        </w:rPr>
      </w:pPr>
      <w:r w:rsidRPr="00D444CB">
        <w:rPr>
          <w:rFonts w:asciiTheme="majorHAnsi" w:hAnsiTheme="majorHAnsi"/>
        </w:rPr>
        <w:tab/>
        <w:t>(a)</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2,40,000</w:t>
      </w:r>
      <w:r w:rsidRPr="00D444CB">
        <w:rPr>
          <w:rFonts w:asciiTheme="majorHAnsi" w:hAnsiTheme="majorHAnsi"/>
        </w:rPr>
        <w:tab/>
        <w:t>(b)</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2,00,000</w:t>
      </w:r>
      <w:r w:rsidR="00BA2B88">
        <w:rPr>
          <w:rFonts w:asciiTheme="majorHAnsi" w:hAnsiTheme="majorHAnsi"/>
        </w:rPr>
        <w:tab/>
      </w:r>
      <w:r w:rsidRPr="00D444CB">
        <w:rPr>
          <w:rFonts w:asciiTheme="majorHAnsi" w:hAnsiTheme="majorHAnsi"/>
        </w:rPr>
        <w:t>(c)</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3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17,50,000</w:t>
      </w:r>
      <w:r w:rsidRPr="00D444CB">
        <w:rPr>
          <w:rFonts w:asciiTheme="majorHAnsi" w:hAnsiTheme="majorHAnsi"/>
        </w:rPr>
        <w:tab/>
        <w:t>(d)</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3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2,25,000</w:t>
      </w:r>
    </w:p>
    <w:p w:rsidR="00D444CB" w:rsidRPr="00D444CB" w:rsidRDefault="00D444CB" w:rsidP="00C73BA9">
      <w:pPr>
        <w:tabs>
          <w:tab w:val="left" w:pos="540"/>
          <w:tab w:val="left" w:pos="1080"/>
          <w:tab w:val="left" w:pos="2880"/>
          <w:tab w:val="left" w:pos="3420"/>
          <w:tab w:val="left" w:pos="5310"/>
          <w:tab w:val="left" w:pos="5940"/>
          <w:tab w:val="left" w:pos="7740"/>
          <w:tab w:val="left" w:pos="8280"/>
        </w:tabs>
        <w:spacing w:before="240" w:after="0"/>
        <w:ind w:left="540" w:hanging="540"/>
        <w:jc w:val="both"/>
        <w:rPr>
          <w:rFonts w:asciiTheme="majorHAnsi" w:hAnsiTheme="majorHAnsi"/>
        </w:rPr>
      </w:pPr>
      <w:r w:rsidRPr="00D444CB">
        <w:rPr>
          <w:rFonts w:asciiTheme="majorHAnsi" w:hAnsiTheme="majorHAnsi"/>
        </w:rPr>
        <w:t>30</w:t>
      </w:r>
      <w:r w:rsidRPr="00D444CB">
        <w:rPr>
          <w:rFonts w:asciiTheme="majorHAnsi" w:hAnsiTheme="majorHAnsi"/>
        </w:rPr>
        <w:tab/>
        <w:t xml:space="preserve">Sales are </w:t>
      </w:r>
      <w:r w:rsidR="0032601E" w:rsidRPr="0032601E">
        <w:rPr>
          <w:rFonts w:asciiTheme="majorHAnsi" w:hAnsiTheme="majorHAnsi"/>
          <w:noProof/>
          <w:lang w:val="en-IN" w:eastAsia="en-IN"/>
        </w:rPr>
        <w:drawing>
          <wp:inline distT="0" distB="0" distL="0" distR="0">
            <wp:extent cx="71645" cy="100425"/>
            <wp:effectExtent l="19050" t="0" r="4555" b="0"/>
            <wp:docPr id="1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5,00,000 operating cost is </w:t>
      </w:r>
      <w:r w:rsidR="009C53F3" w:rsidRPr="009C53F3">
        <w:rPr>
          <w:rFonts w:asciiTheme="majorHAnsi" w:hAnsiTheme="majorHAnsi"/>
          <w:noProof/>
          <w:lang w:val="en-IN" w:eastAsia="en-IN"/>
        </w:rPr>
        <w:drawing>
          <wp:inline distT="0" distB="0" distL="0" distR="0">
            <wp:extent cx="71645" cy="100425"/>
            <wp:effectExtent l="19050" t="0" r="4555" b="0"/>
            <wp:docPr id="13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2,00,000 profit on sales of machinery is </w:t>
      </w:r>
      <w:r w:rsidR="009C53F3" w:rsidRPr="009C53F3">
        <w:rPr>
          <w:rFonts w:asciiTheme="majorHAnsi" w:hAnsiTheme="majorHAnsi"/>
          <w:noProof/>
          <w:lang w:val="en-IN" w:eastAsia="en-IN"/>
        </w:rPr>
        <w:drawing>
          <wp:inline distT="0" distB="0" distL="0" distR="0">
            <wp:extent cx="71645" cy="100425"/>
            <wp:effectExtent l="19050" t="0" r="4555" b="0"/>
            <wp:docPr id="1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10,000, Loss on sale of investment is </w:t>
      </w:r>
      <w:r w:rsidR="009C53F3" w:rsidRPr="009C53F3">
        <w:rPr>
          <w:rFonts w:asciiTheme="majorHAnsi" w:hAnsiTheme="majorHAnsi"/>
          <w:noProof/>
          <w:lang w:val="en-IN" w:eastAsia="en-IN"/>
        </w:rPr>
        <w:drawing>
          <wp:inline distT="0" distB="0" distL="0" distR="0">
            <wp:extent cx="71645" cy="100425"/>
            <wp:effectExtent l="19050" t="0" r="4555" b="0"/>
            <wp:docPr id="1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20,000, Net profit after tax will be</w:t>
      </w:r>
    </w:p>
    <w:p w:rsidR="00D444CB" w:rsidRPr="00D444CB" w:rsidRDefault="00D444CB" w:rsidP="00A84A99">
      <w:pPr>
        <w:tabs>
          <w:tab w:val="left" w:pos="540"/>
          <w:tab w:val="left" w:pos="1080"/>
          <w:tab w:val="left" w:pos="2880"/>
          <w:tab w:val="left" w:pos="3420"/>
          <w:tab w:val="left" w:pos="5310"/>
          <w:tab w:val="left" w:pos="5940"/>
          <w:tab w:val="left" w:pos="7740"/>
          <w:tab w:val="left" w:pos="8280"/>
        </w:tabs>
        <w:spacing w:after="0"/>
        <w:ind w:left="540" w:hanging="540"/>
        <w:jc w:val="both"/>
        <w:rPr>
          <w:rFonts w:asciiTheme="majorHAnsi" w:hAnsiTheme="majorHAnsi"/>
        </w:rPr>
      </w:pPr>
      <w:r w:rsidRPr="00D444CB">
        <w:rPr>
          <w:rFonts w:asciiTheme="majorHAnsi" w:hAnsiTheme="majorHAnsi"/>
        </w:rPr>
        <w:tab/>
        <w:t>(a)</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3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3,00,000</w:t>
      </w:r>
      <w:r w:rsidRPr="00D444CB">
        <w:rPr>
          <w:rFonts w:asciiTheme="majorHAnsi" w:hAnsiTheme="majorHAnsi"/>
        </w:rPr>
        <w:tab/>
        <w:t>(b)</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3,10,000</w:t>
      </w:r>
      <w:r w:rsidRPr="00D444CB">
        <w:rPr>
          <w:rFonts w:asciiTheme="majorHAnsi" w:hAnsiTheme="majorHAnsi"/>
        </w:rPr>
        <w:tab/>
        <w:t>(c)</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3,30,000</w:t>
      </w:r>
      <w:r w:rsidRPr="00D444CB">
        <w:rPr>
          <w:rFonts w:asciiTheme="majorHAnsi" w:hAnsiTheme="majorHAnsi"/>
        </w:rPr>
        <w:tab/>
        <w:t>(d)</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3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2,90,000</w:t>
      </w:r>
    </w:p>
    <w:p w:rsidR="00D444CB" w:rsidRPr="00D444CB" w:rsidRDefault="00D444CB" w:rsidP="00C73BA9">
      <w:pPr>
        <w:tabs>
          <w:tab w:val="left" w:pos="540"/>
        </w:tabs>
        <w:spacing w:before="240" w:after="0"/>
        <w:ind w:left="540" w:hanging="540"/>
        <w:jc w:val="both"/>
        <w:rPr>
          <w:rFonts w:asciiTheme="majorHAnsi" w:hAnsiTheme="majorHAnsi"/>
        </w:rPr>
      </w:pPr>
      <w:r w:rsidRPr="00D444CB">
        <w:rPr>
          <w:rFonts w:asciiTheme="majorHAnsi" w:hAnsiTheme="majorHAnsi"/>
        </w:rPr>
        <w:t>31</w:t>
      </w:r>
      <w:r w:rsidRPr="00D444CB">
        <w:rPr>
          <w:rFonts w:asciiTheme="majorHAnsi" w:hAnsiTheme="majorHAnsi"/>
        </w:rPr>
        <w:tab/>
        <w:t xml:space="preserve">Share capital is </w:t>
      </w:r>
      <w:r w:rsidR="009C53F3" w:rsidRPr="009C53F3">
        <w:rPr>
          <w:rFonts w:asciiTheme="majorHAnsi" w:hAnsiTheme="majorHAnsi"/>
          <w:noProof/>
          <w:lang w:val="en-IN" w:eastAsia="en-IN"/>
        </w:rPr>
        <w:drawing>
          <wp:inline distT="0" distB="0" distL="0" distR="0">
            <wp:extent cx="71645" cy="100425"/>
            <wp:effectExtent l="19050" t="0" r="4555" b="0"/>
            <wp:docPr id="1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25,00,000, reserves </w:t>
      </w:r>
      <w:r w:rsidR="009C53F3" w:rsidRPr="009C53F3">
        <w:rPr>
          <w:rFonts w:asciiTheme="majorHAnsi" w:hAnsiTheme="majorHAnsi"/>
          <w:noProof/>
          <w:lang w:val="en-IN" w:eastAsia="en-IN"/>
        </w:rPr>
        <w:drawing>
          <wp:inline distT="0" distB="0" distL="0" distR="0">
            <wp:extent cx="71645" cy="100425"/>
            <wp:effectExtent l="19050" t="0" r="4555" b="0"/>
            <wp:docPr id="1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20,00,000, formation expenses </w:t>
      </w:r>
      <w:r w:rsidR="009C53F3" w:rsidRPr="009C53F3">
        <w:rPr>
          <w:rFonts w:asciiTheme="majorHAnsi" w:hAnsiTheme="majorHAnsi"/>
          <w:noProof/>
          <w:lang w:val="en-IN" w:eastAsia="en-IN"/>
        </w:rPr>
        <w:drawing>
          <wp:inline distT="0" distB="0" distL="0" distR="0">
            <wp:extent cx="71645" cy="100425"/>
            <wp:effectExtent l="19050" t="0" r="4555" b="0"/>
            <wp:docPr id="14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10,000. Debentures </w:t>
      </w:r>
      <w:r w:rsidR="009C53F3" w:rsidRPr="009C53F3">
        <w:rPr>
          <w:rFonts w:asciiTheme="majorHAnsi" w:hAnsiTheme="majorHAnsi"/>
          <w:noProof/>
          <w:lang w:val="en-IN" w:eastAsia="en-IN"/>
        </w:rPr>
        <w:drawing>
          <wp:inline distT="0" distB="0" distL="0" distR="0">
            <wp:extent cx="71645" cy="100425"/>
            <wp:effectExtent l="19050" t="0" r="4555" b="0"/>
            <wp:docPr id="14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5,00,000. Public Deposits </w:t>
      </w:r>
      <w:r w:rsidR="009C53F3" w:rsidRPr="009C53F3">
        <w:rPr>
          <w:rFonts w:asciiTheme="majorHAnsi" w:hAnsiTheme="majorHAnsi"/>
          <w:noProof/>
          <w:lang w:val="en-IN" w:eastAsia="en-IN"/>
        </w:rPr>
        <w:drawing>
          <wp:inline distT="0" distB="0" distL="0" distR="0">
            <wp:extent cx="71645" cy="100425"/>
            <wp:effectExtent l="19050" t="0" r="4555" b="0"/>
            <wp:docPr id="14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3,00,000. Calls in arrears </w:t>
      </w:r>
      <w:r w:rsidR="009C53F3" w:rsidRPr="009C53F3">
        <w:rPr>
          <w:rFonts w:asciiTheme="majorHAnsi" w:hAnsiTheme="majorHAnsi"/>
          <w:noProof/>
          <w:lang w:val="en-IN" w:eastAsia="en-IN"/>
        </w:rPr>
        <w:drawing>
          <wp:inline distT="0" distB="0" distL="0" distR="0">
            <wp:extent cx="71645" cy="100425"/>
            <wp:effectExtent l="19050" t="0" r="4555" b="0"/>
            <wp:docPr id="1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9C53F3">
        <w:rPr>
          <w:rFonts w:asciiTheme="majorHAnsi" w:hAnsiTheme="majorHAnsi"/>
        </w:rPr>
        <w:t xml:space="preserve"> 10,000. Find out Net worth</w:t>
      </w:r>
      <w:r w:rsidRPr="00D444CB">
        <w:rPr>
          <w:rFonts w:asciiTheme="majorHAnsi" w:hAnsiTheme="majorHAnsi"/>
        </w:rPr>
        <w:t>.</w:t>
      </w:r>
    </w:p>
    <w:p w:rsidR="00D444CB" w:rsidRPr="00D444CB" w:rsidRDefault="00D444CB" w:rsidP="00A84A99">
      <w:pPr>
        <w:tabs>
          <w:tab w:val="left" w:pos="540"/>
          <w:tab w:val="left" w:pos="1080"/>
          <w:tab w:val="left" w:pos="2880"/>
          <w:tab w:val="left" w:pos="3420"/>
          <w:tab w:val="left" w:pos="5310"/>
          <w:tab w:val="left" w:pos="5940"/>
          <w:tab w:val="left" w:pos="7740"/>
          <w:tab w:val="left" w:pos="8280"/>
        </w:tabs>
        <w:spacing w:after="0"/>
        <w:ind w:left="540" w:hanging="540"/>
        <w:jc w:val="both"/>
        <w:rPr>
          <w:rFonts w:asciiTheme="majorHAnsi" w:hAnsiTheme="majorHAnsi"/>
        </w:rPr>
      </w:pPr>
      <w:r w:rsidRPr="00D444CB">
        <w:rPr>
          <w:rFonts w:asciiTheme="majorHAnsi" w:hAnsiTheme="majorHAnsi"/>
        </w:rPr>
        <w:tab/>
        <w:t>(a)</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 45,00,000</w:t>
      </w:r>
      <w:r w:rsidRPr="00D444CB">
        <w:rPr>
          <w:rFonts w:asciiTheme="majorHAnsi" w:hAnsiTheme="majorHAnsi"/>
        </w:rPr>
        <w:tab/>
        <w:t>(b)</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9C53F3">
        <w:rPr>
          <w:rFonts w:asciiTheme="majorHAnsi" w:hAnsiTheme="majorHAnsi"/>
        </w:rPr>
        <w:t xml:space="preserve"> </w:t>
      </w:r>
      <w:r w:rsidRPr="00D444CB">
        <w:rPr>
          <w:rFonts w:asciiTheme="majorHAnsi" w:hAnsiTheme="majorHAnsi"/>
        </w:rPr>
        <w:t>44,80,000</w:t>
      </w:r>
      <w:r w:rsidRPr="00D444CB">
        <w:rPr>
          <w:rFonts w:asciiTheme="majorHAnsi" w:hAnsiTheme="majorHAnsi"/>
        </w:rPr>
        <w:tab/>
        <w:t>(c)</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9C53F3">
        <w:rPr>
          <w:rFonts w:asciiTheme="majorHAnsi" w:hAnsiTheme="majorHAnsi"/>
        </w:rPr>
        <w:t xml:space="preserve"> </w:t>
      </w:r>
      <w:r w:rsidRPr="00D444CB">
        <w:rPr>
          <w:rFonts w:asciiTheme="majorHAnsi" w:hAnsiTheme="majorHAnsi"/>
        </w:rPr>
        <w:t>35,10,000</w:t>
      </w:r>
      <w:r w:rsidRPr="00D444CB">
        <w:rPr>
          <w:rFonts w:asciiTheme="majorHAnsi" w:hAnsiTheme="majorHAnsi"/>
        </w:rPr>
        <w:tab/>
        <w:t>(d)</w:t>
      </w:r>
      <w:r w:rsidRPr="00D444CB">
        <w:rPr>
          <w:rFonts w:asciiTheme="majorHAnsi" w:hAnsiTheme="majorHAnsi"/>
        </w:rPr>
        <w:tab/>
      </w:r>
      <w:r w:rsidR="009C53F3" w:rsidRPr="009C53F3">
        <w:rPr>
          <w:rFonts w:asciiTheme="majorHAnsi" w:hAnsiTheme="majorHAnsi"/>
          <w:noProof/>
          <w:lang w:val="en-IN" w:eastAsia="en-IN"/>
        </w:rPr>
        <w:drawing>
          <wp:inline distT="0" distB="0" distL="0" distR="0">
            <wp:extent cx="71645" cy="100425"/>
            <wp:effectExtent l="19050" t="0" r="4555" b="0"/>
            <wp:docPr id="1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9C53F3">
        <w:rPr>
          <w:rFonts w:asciiTheme="majorHAnsi" w:hAnsiTheme="majorHAnsi"/>
        </w:rPr>
        <w:t xml:space="preserve"> </w:t>
      </w:r>
      <w:r w:rsidRPr="00D444CB">
        <w:rPr>
          <w:rFonts w:asciiTheme="majorHAnsi" w:hAnsiTheme="majorHAnsi"/>
        </w:rPr>
        <w:t>44,90,000</w:t>
      </w:r>
    </w:p>
    <w:p w:rsidR="00D444CB" w:rsidRPr="00D444CB" w:rsidRDefault="00D444CB" w:rsidP="00C73BA9">
      <w:pPr>
        <w:tabs>
          <w:tab w:val="left" w:pos="540"/>
          <w:tab w:val="left" w:pos="1080"/>
          <w:tab w:val="left" w:pos="2880"/>
          <w:tab w:val="left" w:pos="3420"/>
          <w:tab w:val="left" w:pos="5310"/>
          <w:tab w:val="left" w:pos="5940"/>
          <w:tab w:val="left" w:pos="7740"/>
          <w:tab w:val="left" w:pos="8280"/>
        </w:tabs>
        <w:spacing w:before="240" w:after="0"/>
        <w:ind w:left="540" w:hanging="540"/>
        <w:jc w:val="both"/>
        <w:rPr>
          <w:rFonts w:asciiTheme="majorHAnsi" w:hAnsiTheme="majorHAnsi"/>
        </w:rPr>
      </w:pPr>
      <w:r w:rsidRPr="00D444CB">
        <w:rPr>
          <w:rFonts w:asciiTheme="majorHAnsi" w:hAnsiTheme="majorHAnsi"/>
        </w:rPr>
        <w:t>32</w:t>
      </w:r>
      <w:r w:rsidRPr="00D444CB">
        <w:rPr>
          <w:rFonts w:asciiTheme="majorHAnsi" w:hAnsiTheme="majorHAnsi"/>
        </w:rPr>
        <w:tab/>
        <w:t xml:space="preserve">Stock </w:t>
      </w:r>
      <w:r w:rsidR="009C53F3" w:rsidRPr="009C53F3">
        <w:rPr>
          <w:rFonts w:asciiTheme="majorHAnsi" w:hAnsiTheme="majorHAnsi"/>
          <w:noProof/>
          <w:lang w:val="en-IN" w:eastAsia="en-IN"/>
        </w:rPr>
        <w:drawing>
          <wp:inline distT="0" distB="0" distL="0" distR="0">
            <wp:extent cx="71645" cy="100425"/>
            <wp:effectExtent l="19050" t="0" r="4555" b="0"/>
            <wp:docPr id="1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9C53F3">
        <w:rPr>
          <w:rFonts w:asciiTheme="majorHAnsi" w:hAnsiTheme="majorHAnsi"/>
        </w:rPr>
        <w:t xml:space="preserve"> </w:t>
      </w:r>
      <w:r w:rsidRPr="00D444CB">
        <w:rPr>
          <w:rFonts w:asciiTheme="majorHAnsi" w:hAnsiTheme="majorHAnsi"/>
        </w:rPr>
        <w:t>3,00,000</w:t>
      </w:r>
      <w:r w:rsidR="009C53F3">
        <w:rPr>
          <w:rFonts w:asciiTheme="majorHAnsi" w:hAnsiTheme="majorHAnsi"/>
        </w:rPr>
        <w:t>,</w:t>
      </w:r>
      <w:r w:rsidRPr="00D444CB">
        <w:rPr>
          <w:rFonts w:asciiTheme="majorHAnsi" w:hAnsiTheme="majorHAnsi"/>
        </w:rPr>
        <w:t xml:space="preserve"> Debtors </w:t>
      </w:r>
      <w:r w:rsidR="009C53F3" w:rsidRPr="009C53F3">
        <w:rPr>
          <w:rFonts w:asciiTheme="majorHAnsi" w:hAnsiTheme="majorHAnsi"/>
          <w:noProof/>
          <w:lang w:val="en-IN" w:eastAsia="en-IN"/>
        </w:rPr>
        <w:drawing>
          <wp:inline distT="0" distB="0" distL="0" distR="0">
            <wp:extent cx="71645" cy="100425"/>
            <wp:effectExtent l="19050" t="0" r="4555" b="0"/>
            <wp:docPr id="1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9C53F3">
        <w:rPr>
          <w:rFonts w:asciiTheme="majorHAnsi" w:hAnsiTheme="majorHAnsi"/>
        </w:rPr>
        <w:t xml:space="preserve"> </w:t>
      </w:r>
      <w:r w:rsidRPr="00D444CB">
        <w:rPr>
          <w:rFonts w:asciiTheme="majorHAnsi" w:hAnsiTheme="majorHAnsi"/>
        </w:rPr>
        <w:t xml:space="preserve">2,50,000. Cash/Bank </w:t>
      </w:r>
      <w:r w:rsidR="00DA08E5" w:rsidRPr="00DA08E5">
        <w:rPr>
          <w:rFonts w:asciiTheme="majorHAnsi" w:hAnsiTheme="majorHAnsi"/>
          <w:noProof/>
          <w:lang w:val="en-IN" w:eastAsia="en-IN"/>
        </w:rPr>
        <w:drawing>
          <wp:inline distT="0" distB="0" distL="0" distR="0">
            <wp:extent cx="71645" cy="100425"/>
            <wp:effectExtent l="19050" t="0" r="4555" b="0"/>
            <wp:docPr id="1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DA08E5">
        <w:rPr>
          <w:rFonts w:asciiTheme="majorHAnsi" w:hAnsiTheme="majorHAnsi"/>
        </w:rPr>
        <w:t xml:space="preserve"> </w:t>
      </w:r>
      <w:r w:rsidRPr="00D444CB">
        <w:rPr>
          <w:rFonts w:asciiTheme="majorHAnsi" w:hAnsiTheme="majorHAnsi"/>
        </w:rPr>
        <w:t xml:space="preserve">3,50,000, Bills receivable </w:t>
      </w:r>
      <w:r w:rsidR="00DA08E5" w:rsidRPr="00DA08E5">
        <w:rPr>
          <w:rFonts w:asciiTheme="majorHAnsi" w:hAnsiTheme="majorHAnsi"/>
          <w:noProof/>
          <w:lang w:val="en-IN" w:eastAsia="en-IN"/>
        </w:rPr>
        <w:drawing>
          <wp:inline distT="0" distB="0" distL="0" distR="0">
            <wp:extent cx="71645" cy="100425"/>
            <wp:effectExtent l="19050" t="0" r="4555" b="0"/>
            <wp:docPr id="1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1,50,000, </w:t>
      </w:r>
      <w:r w:rsidR="00DA08E5">
        <w:rPr>
          <w:rFonts w:asciiTheme="majorHAnsi" w:hAnsiTheme="majorHAnsi"/>
        </w:rPr>
        <w:t>P</w:t>
      </w:r>
      <w:r w:rsidRPr="00D444CB">
        <w:rPr>
          <w:rFonts w:asciiTheme="majorHAnsi" w:hAnsiTheme="majorHAnsi"/>
        </w:rPr>
        <w:t xml:space="preserve">repaid expenses </w:t>
      </w:r>
      <w:r w:rsidR="00DA08E5" w:rsidRPr="00DA08E5">
        <w:rPr>
          <w:rFonts w:asciiTheme="majorHAnsi" w:hAnsiTheme="majorHAnsi"/>
          <w:noProof/>
          <w:lang w:val="en-IN" w:eastAsia="en-IN"/>
        </w:rPr>
        <w:drawing>
          <wp:inline distT="0" distB="0" distL="0" distR="0">
            <wp:extent cx="71645" cy="100425"/>
            <wp:effectExtent l="19050" t="0" r="4555" b="0"/>
            <wp:docPr id="1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DA08E5">
        <w:rPr>
          <w:rFonts w:asciiTheme="majorHAnsi" w:hAnsiTheme="majorHAnsi"/>
        </w:rPr>
        <w:t xml:space="preserve"> 10,000,</w:t>
      </w:r>
      <w:r w:rsidRPr="00D444CB">
        <w:rPr>
          <w:rFonts w:asciiTheme="majorHAnsi" w:hAnsiTheme="majorHAnsi"/>
        </w:rPr>
        <w:t xml:space="preserve"> Creditors </w:t>
      </w:r>
      <w:r w:rsidR="00DA08E5" w:rsidRPr="00DA08E5">
        <w:rPr>
          <w:rFonts w:asciiTheme="majorHAnsi" w:hAnsiTheme="majorHAnsi"/>
          <w:noProof/>
          <w:lang w:val="en-IN" w:eastAsia="en-IN"/>
        </w:rPr>
        <w:drawing>
          <wp:inline distT="0" distB="0" distL="0" distR="0">
            <wp:extent cx="71645" cy="100425"/>
            <wp:effectExtent l="19050" t="0" r="4555" b="0"/>
            <wp:docPr id="1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DA08E5">
        <w:rPr>
          <w:rFonts w:asciiTheme="majorHAnsi" w:hAnsiTheme="majorHAnsi"/>
        </w:rPr>
        <w:t xml:space="preserve"> </w:t>
      </w:r>
      <w:r w:rsidRPr="00D444CB">
        <w:rPr>
          <w:rFonts w:asciiTheme="majorHAnsi" w:hAnsiTheme="majorHAnsi"/>
        </w:rPr>
        <w:t xml:space="preserve">2,00,000, Bills payable </w:t>
      </w:r>
      <w:r w:rsidR="00DA08E5" w:rsidRPr="00DA08E5">
        <w:rPr>
          <w:rFonts w:asciiTheme="majorHAnsi" w:hAnsiTheme="majorHAnsi"/>
          <w:noProof/>
          <w:lang w:val="en-IN" w:eastAsia="en-IN"/>
        </w:rPr>
        <w:drawing>
          <wp:inline distT="0" distB="0" distL="0" distR="0">
            <wp:extent cx="71645" cy="100425"/>
            <wp:effectExtent l="19050" t="0" r="4555" b="0"/>
            <wp:docPr id="1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DA08E5">
        <w:rPr>
          <w:rFonts w:asciiTheme="majorHAnsi" w:hAnsiTheme="majorHAnsi"/>
        </w:rPr>
        <w:t xml:space="preserve"> </w:t>
      </w:r>
      <w:r w:rsidRPr="00D444CB">
        <w:rPr>
          <w:rFonts w:asciiTheme="majorHAnsi" w:hAnsiTheme="majorHAnsi"/>
        </w:rPr>
        <w:t>50,000</w:t>
      </w:r>
      <w:r w:rsidR="00DA08E5">
        <w:rPr>
          <w:rFonts w:asciiTheme="majorHAnsi" w:hAnsiTheme="majorHAnsi"/>
        </w:rPr>
        <w:t>,</w:t>
      </w:r>
      <w:r w:rsidRPr="00D444CB">
        <w:rPr>
          <w:rFonts w:asciiTheme="majorHAnsi" w:hAnsiTheme="majorHAnsi"/>
        </w:rPr>
        <w:t xml:space="preserve"> </w:t>
      </w:r>
      <w:r w:rsidR="00DA08E5">
        <w:rPr>
          <w:rFonts w:asciiTheme="majorHAnsi" w:hAnsiTheme="majorHAnsi"/>
        </w:rPr>
        <w:t>E</w:t>
      </w:r>
      <w:r w:rsidRPr="00D444CB">
        <w:rPr>
          <w:rFonts w:asciiTheme="majorHAnsi" w:hAnsiTheme="majorHAnsi"/>
        </w:rPr>
        <w:t xml:space="preserve">xpenses payable </w:t>
      </w:r>
      <w:r w:rsidR="00DA08E5" w:rsidRPr="00DA08E5">
        <w:rPr>
          <w:rFonts w:asciiTheme="majorHAnsi" w:hAnsiTheme="majorHAnsi"/>
          <w:noProof/>
          <w:lang w:val="en-IN" w:eastAsia="en-IN"/>
        </w:rPr>
        <w:drawing>
          <wp:inline distT="0" distB="0" distL="0" distR="0">
            <wp:extent cx="71645" cy="100425"/>
            <wp:effectExtent l="19050" t="0" r="4555" b="0"/>
            <wp:docPr id="1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5,000</w:t>
      </w:r>
      <w:r w:rsidR="00DA08E5">
        <w:rPr>
          <w:rFonts w:asciiTheme="majorHAnsi" w:hAnsiTheme="majorHAnsi"/>
        </w:rPr>
        <w:t>,</w:t>
      </w:r>
      <w:r w:rsidRPr="00D444CB">
        <w:rPr>
          <w:rFonts w:asciiTheme="majorHAnsi" w:hAnsiTheme="majorHAnsi"/>
        </w:rPr>
        <w:t xml:space="preserve"> </w:t>
      </w:r>
      <w:r w:rsidR="00DA08E5">
        <w:rPr>
          <w:rFonts w:asciiTheme="majorHAnsi" w:hAnsiTheme="majorHAnsi"/>
        </w:rPr>
        <w:t>P</w:t>
      </w:r>
      <w:r w:rsidRPr="00D444CB">
        <w:rPr>
          <w:rFonts w:asciiTheme="majorHAnsi" w:hAnsiTheme="majorHAnsi"/>
        </w:rPr>
        <w:t xml:space="preserve">rovision for tax </w:t>
      </w:r>
      <w:r w:rsidR="00DA08E5" w:rsidRPr="00DA08E5">
        <w:rPr>
          <w:rFonts w:asciiTheme="majorHAnsi" w:hAnsiTheme="majorHAnsi"/>
          <w:noProof/>
          <w:lang w:val="en-IN" w:eastAsia="en-IN"/>
        </w:rPr>
        <w:drawing>
          <wp:inline distT="0" distB="0" distL="0" distR="0">
            <wp:extent cx="71645" cy="100425"/>
            <wp:effectExtent l="19050" t="0" r="4555" b="0"/>
            <wp:docPr id="1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 xml:space="preserve">20,000, Bank overdraft </w:t>
      </w:r>
      <w:r w:rsidR="00DA08E5" w:rsidRPr="00DA08E5">
        <w:rPr>
          <w:rFonts w:asciiTheme="majorHAnsi" w:hAnsiTheme="majorHAnsi"/>
          <w:noProof/>
          <w:lang w:val="en-IN" w:eastAsia="en-IN"/>
        </w:rPr>
        <w:drawing>
          <wp:inline distT="0" distB="0" distL="0" distR="0">
            <wp:extent cx="71645" cy="100425"/>
            <wp:effectExtent l="19050" t="0" r="4555" b="0"/>
            <wp:docPr id="1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444CB">
        <w:rPr>
          <w:rFonts w:asciiTheme="majorHAnsi" w:hAnsiTheme="majorHAnsi"/>
        </w:rPr>
        <w:t>25,000, Find out current assets.</w:t>
      </w:r>
    </w:p>
    <w:p w:rsidR="00D444CB" w:rsidRPr="00D444CB" w:rsidRDefault="00D444CB" w:rsidP="00A84A99">
      <w:pPr>
        <w:tabs>
          <w:tab w:val="left" w:pos="540"/>
          <w:tab w:val="left" w:pos="1080"/>
          <w:tab w:val="left" w:pos="2880"/>
          <w:tab w:val="left" w:pos="3420"/>
          <w:tab w:val="left" w:pos="5310"/>
          <w:tab w:val="left" w:pos="5940"/>
          <w:tab w:val="left" w:pos="7740"/>
          <w:tab w:val="left" w:pos="8280"/>
        </w:tabs>
        <w:spacing w:after="0"/>
        <w:ind w:left="540" w:hanging="540"/>
        <w:jc w:val="both"/>
        <w:rPr>
          <w:rFonts w:asciiTheme="majorHAnsi" w:hAnsiTheme="majorHAnsi"/>
        </w:rPr>
      </w:pPr>
      <w:r w:rsidRPr="00D444CB">
        <w:rPr>
          <w:rFonts w:asciiTheme="majorHAnsi" w:hAnsiTheme="majorHAnsi"/>
        </w:rPr>
        <w:tab/>
        <w:t>(a)</w:t>
      </w:r>
      <w:r w:rsidRPr="00D444CB">
        <w:rPr>
          <w:rFonts w:asciiTheme="majorHAnsi" w:hAnsiTheme="majorHAnsi"/>
        </w:rPr>
        <w:tab/>
      </w:r>
      <w:r w:rsidR="00DA08E5" w:rsidRPr="00DA08E5">
        <w:rPr>
          <w:rFonts w:asciiTheme="majorHAnsi" w:hAnsiTheme="majorHAnsi"/>
          <w:noProof/>
          <w:lang w:val="en-IN" w:eastAsia="en-IN"/>
        </w:rPr>
        <w:drawing>
          <wp:inline distT="0" distB="0" distL="0" distR="0">
            <wp:extent cx="71645" cy="100425"/>
            <wp:effectExtent l="19050" t="0" r="4555" b="0"/>
            <wp:docPr id="1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DA08E5">
        <w:rPr>
          <w:rFonts w:asciiTheme="majorHAnsi" w:hAnsiTheme="majorHAnsi"/>
        </w:rPr>
        <w:t xml:space="preserve"> </w:t>
      </w:r>
      <w:r w:rsidRPr="00D444CB">
        <w:rPr>
          <w:rFonts w:asciiTheme="majorHAnsi" w:hAnsiTheme="majorHAnsi"/>
        </w:rPr>
        <w:t>10,50,000</w:t>
      </w:r>
      <w:r w:rsidRPr="00D444CB">
        <w:rPr>
          <w:rFonts w:asciiTheme="majorHAnsi" w:hAnsiTheme="majorHAnsi"/>
        </w:rPr>
        <w:tab/>
        <w:t>(b)</w:t>
      </w:r>
      <w:r w:rsidRPr="00D444CB">
        <w:rPr>
          <w:rFonts w:asciiTheme="majorHAnsi" w:hAnsiTheme="majorHAnsi"/>
        </w:rPr>
        <w:tab/>
      </w:r>
      <w:r w:rsidR="00DA08E5" w:rsidRPr="00DA08E5">
        <w:rPr>
          <w:rFonts w:asciiTheme="majorHAnsi" w:hAnsiTheme="majorHAnsi"/>
          <w:noProof/>
          <w:lang w:val="en-IN" w:eastAsia="en-IN"/>
        </w:rPr>
        <w:drawing>
          <wp:inline distT="0" distB="0" distL="0" distR="0">
            <wp:extent cx="71645" cy="100425"/>
            <wp:effectExtent l="19050" t="0" r="4555" b="0"/>
            <wp:docPr id="1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DA08E5">
        <w:rPr>
          <w:rFonts w:asciiTheme="majorHAnsi" w:hAnsiTheme="majorHAnsi"/>
        </w:rPr>
        <w:t xml:space="preserve"> </w:t>
      </w:r>
      <w:r w:rsidRPr="00D444CB">
        <w:rPr>
          <w:rFonts w:asciiTheme="majorHAnsi" w:hAnsiTheme="majorHAnsi"/>
        </w:rPr>
        <w:t>9,00,000</w:t>
      </w:r>
      <w:r w:rsidRPr="00D444CB">
        <w:rPr>
          <w:rFonts w:asciiTheme="majorHAnsi" w:hAnsiTheme="majorHAnsi"/>
        </w:rPr>
        <w:tab/>
        <w:t>(c)</w:t>
      </w:r>
      <w:r w:rsidRPr="00D444CB">
        <w:rPr>
          <w:rFonts w:asciiTheme="majorHAnsi" w:hAnsiTheme="majorHAnsi"/>
        </w:rPr>
        <w:tab/>
      </w:r>
      <w:r w:rsidR="00DA08E5" w:rsidRPr="00DA08E5">
        <w:rPr>
          <w:rFonts w:asciiTheme="majorHAnsi" w:hAnsiTheme="majorHAnsi"/>
          <w:noProof/>
          <w:lang w:val="en-IN" w:eastAsia="en-IN"/>
        </w:rPr>
        <w:drawing>
          <wp:inline distT="0" distB="0" distL="0" distR="0">
            <wp:extent cx="71645" cy="100425"/>
            <wp:effectExtent l="19050" t="0" r="4555" b="0"/>
            <wp:docPr id="1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DA08E5">
        <w:rPr>
          <w:rFonts w:asciiTheme="majorHAnsi" w:hAnsiTheme="majorHAnsi"/>
        </w:rPr>
        <w:t xml:space="preserve"> </w:t>
      </w:r>
      <w:r w:rsidRPr="00D444CB">
        <w:rPr>
          <w:rFonts w:asciiTheme="majorHAnsi" w:hAnsiTheme="majorHAnsi"/>
        </w:rPr>
        <w:t>10,60,000</w:t>
      </w:r>
      <w:r w:rsidRPr="00D444CB">
        <w:rPr>
          <w:rFonts w:asciiTheme="majorHAnsi" w:hAnsiTheme="majorHAnsi"/>
        </w:rPr>
        <w:tab/>
        <w:t>(d)</w:t>
      </w:r>
      <w:r w:rsidRPr="00D444CB">
        <w:rPr>
          <w:rFonts w:asciiTheme="majorHAnsi" w:hAnsiTheme="majorHAnsi"/>
        </w:rPr>
        <w:tab/>
      </w:r>
      <w:r w:rsidR="00DA08E5" w:rsidRPr="00DA08E5">
        <w:rPr>
          <w:rFonts w:asciiTheme="majorHAnsi" w:hAnsiTheme="majorHAnsi"/>
          <w:noProof/>
          <w:lang w:val="en-IN" w:eastAsia="en-IN"/>
        </w:rPr>
        <w:drawing>
          <wp:inline distT="0" distB="0" distL="0" distR="0">
            <wp:extent cx="71645" cy="100425"/>
            <wp:effectExtent l="19050" t="0" r="4555" b="0"/>
            <wp:docPr id="1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DA08E5">
        <w:rPr>
          <w:rFonts w:asciiTheme="majorHAnsi" w:hAnsiTheme="majorHAnsi"/>
        </w:rPr>
        <w:t xml:space="preserve"> </w:t>
      </w:r>
      <w:r w:rsidRPr="00D444CB">
        <w:rPr>
          <w:rFonts w:asciiTheme="majorHAnsi" w:hAnsiTheme="majorHAnsi"/>
        </w:rPr>
        <w:t>3,00,000</w:t>
      </w:r>
    </w:p>
    <w:p w:rsidR="00D444CB" w:rsidRPr="00D444CB" w:rsidRDefault="008551CE" w:rsidP="00A84A99">
      <w:pPr>
        <w:tabs>
          <w:tab w:val="left" w:pos="540"/>
        </w:tabs>
        <w:spacing w:before="120" w:after="0"/>
        <w:ind w:left="540" w:hanging="540"/>
        <w:jc w:val="both"/>
        <w:rPr>
          <w:rFonts w:asciiTheme="majorHAnsi" w:hAnsiTheme="majorHAnsi"/>
        </w:rPr>
      </w:pPr>
      <w:r>
        <w:rPr>
          <w:rFonts w:asciiTheme="majorHAnsi" w:hAnsiTheme="majorHAnsi"/>
        </w:rPr>
        <w:t>33</w:t>
      </w:r>
      <w:r>
        <w:rPr>
          <w:rFonts w:asciiTheme="majorHAnsi" w:hAnsiTheme="majorHAnsi"/>
        </w:rPr>
        <w:tab/>
        <w:t>Furniture and fixture is</w:t>
      </w:r>
    </w:p>
    <w:p w:rsidR="00D444CB" w:rsidRPr="00D444CB" w:rsidRDefault="00D444CB" w:rsidP="00A84A99">
      <w:pPr>
        <w:tabs>
          <w:tab w:val="left" w:pos="540"/>
          <w:tab w:val="left" w:pos="1080"/>
          <w:tab w:val="left" w:pos="5040"/>
          <w:tab w:val="left" w:pos="5580"/>
        </w:tabs>
        <w:spacing w:after="0"/>
        <w:ind w:left="540" w:hanging="540"/>
        <w:jc w:val="both"/>
        <w:rPr>
          <w:rFonts w:asciiTheme="majorHAnsi" w:hAnsiTheme="majorHAnsi"/>
        </w:rPr>
      </w:pPr>
      <w:r w:rsidRPr="00D444CB">
        <w:rPr>
          <w:rFonts w:asciiTheme="majorHAnsi" w:hAnsiTheme="majorHAnsi"/>
        </w:rPr>
        <w:tab/>
        <w:t>(a)</w:t>
      </w:r>
      <w:r w:rsidRPr="00D444CB">
        <w:rPr>
          <w:rFonts w:asciiTheme="majorHAnsi" w:hAnsiTheme="majorHAnsi"/>
        </w:rPr>
        <w:tab/>
        <w:t>Fixed tangible movable asset</w:t>
      </w:r>
      <w:r w:rsidRPr="00D444CB">
        <w:rPr>
          <w:rFonts w:asciiTheme="majorHAnsi" w:hAnsiTheme="majorHAnsi"/>
        </w:rPr>
        <w:tab/>
        <w:t>(b)</w:t>
      </w:r>
      <w:r w:rsidRPr="00D444CB">
        <w:rPr>
          <w:rFonts w:asciiTheme="majorHAnsi" w:hAnsiTheme="majorHAnsi"/>
        </w:rPr>
        <w:tab/>
        <w:t>Fixed intangible movable asset</w:t>
      </w:r>
    </w:p>
    <w:p w:rsidR="00D444CB" w:rsidRPr="00D444CB" w:rsidRDefault="00D444CB" w:rsidP="00A84A99">
      <w:pPr>
        <w:tabs>
          <w:tab w:val="left" w:pos="540"/>
          <w:tab w:val="left" w:pos="1080"/>
          <w:tab w:val="left" w:pos="5040"/>
          <w:tab w:val="left" w:pos="5580"/>
        </w:tabs>
        <w:spacing w:after="0"/>
        <w:ind w:left="540" w:hanging="540"/>
        <w:jc w:val="both"/>
        <w:rPr>
          <w:rFonts w:asciiTheme="majorHAnsi" w:hAnsiTheme="majorHAnsi"/>
        </w:rPr>
      </w:pPr>
      <w:r w:rsidRPr="00D444CB">
        <w:rPr>
          <w:rFonts w:asciiTheme="majorHAnsi" w:hAnsiTheme="majorHAnsi"/>
        </w:rPr>
        <w:tab/>
        <w:t>(c)</w:t>
      </w:r>
      <w:r w:rsidRPr="00D444CB">
        <w:rPr>
          <w:rFonts w:asciiTheme="majorHAnsi" w:hAnsiTheme="majorHAnsi"/>
        </w:rPr>
        <w:tab/>
        <w:t>Intangible asset</w:t>
      </w:r>
      <w:r w:rsidRPr="00D444CB">
        <w:rPr>
          <w:rFonts w:asciiTheme="majorHAnsi" w:hAnsiTheme="majorHAnsi"/>
        </w:rPr>
        <w:tab/>
        <w:t>(d)</w:t>
      </w:r>
      <w:r w:rsidRPr="00D444CB">
        <w:rPr>
          <w:rFonts w:asciiTheme="majorHAnsi" w:hAnsiTheme="majorHAnsi"/>
        </w:rPr>
        <w:tab/>
        <w:t>Fixed tangible immovable asset</w:t>
      </w:r>
    </w:p>
    <w:p w:rsidR="00D444CB" w:rsidRPr="00D444CB" w:rsidRDefault="00D444CB" w:rsidP="00A84A99">
      <w:pPr>
        <w:tabs>
          <w:tab w:val="left" w:pos="540"/>
        </w:tabs>
        <w:spacing w:before="120" w:after="0"/>
        <w:ind w:left="540" w:hanging="540"/>
        <w:jc w:val="both"/>
        <w:rPr>
          <w:rFonts w:asciiTheme="majorHAnsi" w:hAnsiTheme="majorHAnsi"/>
        </w:rPr>
      </w:pPr>
      <w:r w:rsidRPr="00D444CB">
        <w:rPr>
          <w:rFonts w:asciiTheme="majorHAnsi" w:hAnsiTheme="majorHAnsi"/>
        </w:rPr>
        <w:t>34</w:t>
      </w:r>
      <w:r w:rsidRPr="00D444CB">
        <w:rPr>
          <w:rFonts w:asciiTheme="majorHAnsi" w:hAnsiTheme="majorHAnsi"/>
        </w:rPr>
        <w:tab/>
        <w:t>preliminary Expenses is a</w:t>
      </w:r>
    </w:p>
    <w:p w:rsidR="00D444CB" w:rsidRPr="00D444CB" w:rsidRDefault="00D444CB" w:rsidP="00A84A99">
      <w:pPr>
        <w:tabs>
          <w:tab w:val="left" w:pos="540"/>
          <w:tab w:val="left" w:pos="1080"/>
          <w:tab w:val="left" w:pos="2880"/>
          <w:tab w:val="left" w:pos="3420"/>
          <w:tab w:val="left" w:pos="5400"/>
          <w:tab w:val="left" w:pos="5850"/>
          <w:tab w:val="left" w:pos="7650"/>
          <w:tab w:val="left" w:pos="8190"/>
        </w:tabs>
        <w:spacing w:after="0"/>
        <w:ind w:left="540" w:hanging="540"/>
        <w:jc w:val="both"/>
        <w:rPr>
          <w:rFonts w:asciiTheme="majorHAnsi" w:hAnsiTheme="majorHAnsi"/>
        </w:rPr>
      </w:pPr>
      <w:r w:rsidRPr="00D444CB">
        <w:rPr>
          <w:rFonts w:asciiTheme="majorHAnsi" w:hAnsiTheme="majorHAnsi"/>
        </w:rPr>
        <w:tab/>
        <w:t>(a)</w:t>
      </w:r>
      <w:r w:rsidRPr="00D444CB">
        <w:rPr>
          <w:rFonts w:asciiTheme="majorHAnsi" w:hAnsiTheme="majorHAnsi"/>
        </w:rPr>
        <w:tab/>
        <w:t>Tangible asset</w:t>
      </w:r>
      <w:r w:rsidRPr="00D444CB">
        <w:rPr>
          <w:rFonts w:asciiTheme="majorHAnsi" w:hAnsiTheme="majorHAnsi"/>
        </w:rPr>
        <w:tab/>
        <w:t>(b)</w:t>
      </w:r>
      <w:r w:rsidRPr="00D444CB">
        <w:rPr>
          <w:rFonts w:asciiTheme="majorHAnsi" w:hAnsiTheme="majorHAnsi"/>
        </w:rPr>
        <w:tab/>
        <w:t>Intangible asset</w:t>
      </w:r>
      <w:r w:rsidRPr="00D444CB">
        <w:rPr>
          <w:rFonts w:asciiTheme="majorHAnsi" w:hAnsiTheme="majorHAnsi"/>
        </w:rPr>
        <w:tab/>
        <w:t>(c)</w:t>
      </w:r>
      <w:r w:rsidRPr="00D444CB">
        <w:rPr>
          <w:rFonts w:asciiTheme="majorHAnsi" w:hAnsiTheme="majorHAnsi"/>
        </w:rPr>
        <w:tab/>
        <w:t>Fixed asset</w:t>
      </w:r>
      <w:r w:rsidRPr="00D444CB">
        <w:rPr>
          <w:rFonts w:asciiTheme="majorHAnsi" w:hAnsiTheme="majorHAnsi"/>
        </w:rPr>
        <w:tab/>
        <w:t>(d)</w:t>
      </w:r>
      <w:r w:rsidRPr="00D444CB">
        <w:rPr>
          <w:rFonts w:asciiTheme="majorHAnsi" w:hAnsiTheme="majorHAnsi"/>
        </w:rPr>
        <w:tab/>
        <w:t>Fictitious asset</w:t>
      </w:r>
    </w:p>
    <w:p w:rsidR="00D444CB" w:rsidRPr="00D444CB" w:rsidRDefault="00D444CB" w:rsidP="00A84A99">
      <w:pPr>
        <w:tabs>
          <w:tab w:val="left" w:pos="540"/>
          <w:tab w:val="left" w:pos="1080"/>
          <w:tab w:val="left" w:pos="2880"/>
          <w:tab w:val="left" w:pos="3420"/>
          <w:tab w:val="left" w:pos="5400"/>
          <w:tab w:val="left" w:pos="5850"/>
          <w:tab w:val="left" w:pos="7650"/>
          <w:tab w:val="left" w:pos="8190"/>
        </w:tabs>
        <w:spacing w:before="120" w:after="0"/>
        <w:ind w:left="540" w:hanging="540"/>
        <w:jc w:val="both"/>
        <w:rPr>
          <w:rFonts w:asciiTheme="majorHAnsi" w:hAnsiTheme="majorHAnsi"/>
        </w:rPr>
      </w:pPr>
      <w:r w:rsidRPr="00D444CB">
        <w:rPr>
          <w:rFonts w:asciiTheme="majorHAnsi" w:hAnsiTheme="majorHAnsi"/>
        </w:rPr>
        <w:t>35</w:t>
      </w:r>
      <w:r w:rsidRPr="00D444CB">
        <w:rPr>
          <w:rFonts w:asciiTheme="majorHAnsi" w:hAnsiTheme="majorHAnsi"/>
        </w:rPr>
        <w:tab/>
        <w:t xml:space="preserve">Prepaid Expenses is a </w:t>
      </w:r>
    </w:p>
    <w:p w:rsidR="00D444CB" w:rsidRPr="00D444CB" w:rsidRDefault="00D444CB" w:rsidP="00A84A99">
      <w:pPr>
        <w:tabs>
          <w:tab w:val="left" w:pos="540"/>
          <w:tab w:val="left" w:pos="1080"/>
          <w:tab w:val="left" w:pos="2880"/>
          <w:tab w:val="left" w:pos="3420"/>
          <w:tab w:val="left" w:pos="5400"/>
          <w:tab w:val="left" w:pos="5850"/>
          <w:tab w:val="left" w:pos="7650"/>
          <w:tab w:val="left" w:pos="8190"/>
        </w:tabs>
        <w:spacing w:after="0"/>
        <w:ind w:left="540" w:hanging="540"/>
        <w:jc w:val="both"/>
        <w:rPr>
          <w:rFonts w:asciiTheme="majorHAnsi" w:hAnsiTheme="majorHAnsi"/>
        </w:rPr>
      </w:pPr>
      <w:r w:rsidRPr="00D444CB">
        <w:rPr>
          <w:rFonts w:asciiTheme="majorHAnsi" w:hAnsiTheme="majorHAnsi"/>
        </w:rPr>
        <w:tab/>
        <w:t>(a)</w:t>
      </w:r>
      <w:r w:rsidRPr="00D444CB">
        <w:rPr>
          <w:rFonts w:asciiTheme="majorHAnsi" w:hAnsiTheme="majorHAnsi"/>
        </w:rPr>
        <w:tab/>
        <w:t>Fixed asset</w:t>
      </w:r>
      <w:r w:rsidRPr="00D444CB">
        <w:rPr>
          <w:rFonts w:asciiTheme="majorHAnsi" w:hAnsiTheme="majorHAnsi"/>
        </w:rPr>
        <w:tab/>
        <w:t>(b)</w:t>
      </w:r>
      <w:r w:rsidRPr="00D444CB">
        <w:rPr>
          <w:rFonts w:asciiTheme="majorHAnsi" w:hAnsiTheme="majorHAnsi"/>
        </w:rPr>
        <w:tab/>
        <w:t>Quick asset</w:t>
      </w:r>
      <w:r w:rsidRPr="00D444CB">
        <w:rPr>
          <w:rFonts w:asciiTheme="majorHAnsi" w:hAnsiTheme="majorHAnsi"/>
        </w:rPr>
        <w:tab/>
        <w:t>(c)</w:t>
      </w:r>
      <w:r w:rsidRPr="00D444CB">
        <w:rPr>
          <w:rFonts w:asciiTheme="majorHAnsi" w:hAnsiTheme="majorHAnsi"/>
        </w:rPr>
        <w:tab/>
        <w:t>Current asset</w:t>
      </w:r>
      <w:r w:rsidRPr="00D444CB">
        <w:rPr>
          <w:rFonts w:asciiTheme="majorHAnsi" w:hAnsiTheme="majorHAnsi"/>
        </w:rPr>
        <w:tab/>
        <w:t>(d)</w:t>
      </w:r>
      <w:r w:rsidRPr="00D444CB">
        <w:rPr>
          <w:rFonts w:asciiTheme="majorHAnsi" w:hAnsiTheme="majorHAnsi"/>
        </w:rPr>
        <w:tab/>
        <w:t>Fictitious asset</w:t>
      </w:r>
    </w:p>
    <w:p w:rsidR="00D444CB" w:rsidRPr="00BA2B88" w:rsidRDefault="00D444CB" w:rsidP="00C73BA9">
      <w:pPr>
        <w:spacing w:before="360" w:after="120"/>
        <w:ind w:left="720" w:hanging="720"/>
        <w:jc w:val="both"/>
        <w:rPr>
          <w:rFonts w:asciiTheme="majorHAnsi" w:hAnsiTheme="majorHAnsi"/>
          <w:b/>
        </w:rPr>
      </w:pPr>
      <w:r w:rsidRPr="00BA2B88">
        <w:rPr>
          <w:rFonts w:asciiTheme="majorHAnsi" w:hAnsiTheme="majorHAnsi"/>
          <w:b/>
        </w:rPr>
        <w:t>Q.2</w:t>
      </w:r>
      <w:r w:rsidRPr="00BA2B88">
        <w:rPr>
          <w:rFonts w:asciiTheme="majorHAnsi" w:hAnsiTheme="majorHAnsi"/>
          <w:b/>
        </w:rPr>
        <w:tab/>
        <w:t>Fill in the blanks:</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w:t>
      </w:r>
      <w:r w:rsidRPr="00D444CB">
        <w:rPr>
          <w:rFonts w:asciiTheme="majorHAnsi" w:hAnsiTheme="majorHAnsi"/>
        </w:rPr>
        <w:tab/>
        <w:t>………. shows financial position of a firm.</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2)</w:t>
      </w:r>
      <w:r w:rsidRPr="00D444CB">
        <w:rPr>
          <w:rFonts w:asciiTheme="majorHAnsi" w:hAnsiTheme="majorHAnsi"/>
        </w:rPr>
        <w:tab/>
        <w:t>………. A/c shows result of activities conducted during the year.</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3)</w:t>
      </w:r>
      <w:r w:rsidRPr="00D444CB">
        <w:rPr>
          <w:rFonts w:asciiTheme="majorHAnsi" w:hAnsiTheme="majorHAnsi"/>
        </w:rPr>
        <w:tab/>
        <w:t>………. of a share is called its face value.</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4)</w:t>
      </w:r>
      <w:r w:rsidRPr="00D444CB">
        <w:rPr>
          <w:rFonts w:asciiTheme="majorHAnsi" w:hAnsiTheme="majorHAnsi"/>
        </w:rPr>
        <w:tab/>
        <w:t>………. is mentioned in Memorandum of Association under capital clause.</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5)</w:t>
      </w:r>
      <w:r w:rsidRPr="00D444CB">
        <w:rPr>
          <w:rFonts w:asciiTheme="majorHAnsi" w:hAnsiTheme="majorHAnsi"/>
        </w:rPr>
        <w:tab/>
        <w:t>Calls in advance should be shown in Balance sheet on ………. side.</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6)</w:t>
      </w:r>
      <w:r w:rsidRPr="00D444CB">
        <w:rPr>
          <w:rFonts w:asciiTheme="majorHAnsi" w:hAnsiTheme="majorHAnsi"/>
        </w:rPr>
        <w:tab/>
        <w:t>Calls in arrears should be ………. from subscribed capital.</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7)</w:t>
      </w:r>
      <w:r w:rsidRPr="00D444CB">
        <w:rPr>
          <w:rFonts w:asciiTheme="majorHAnsi" w:hAnsiTheme="majorHAnsi"/>
        </w:rPr>
        <w:tab/>
        <w:t>Securities premium should be disclosed under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8)</w:t>
      </w:r>
      <w:r w:rsidRPr="00D444CB">
        <w:rPr>
          <w:rFonts w:asciiTheme="majorHAnsi" w:hAnsiTheme="majorHAnsi"/>
        </w:rPr>
        <w:tab/>
        <w:t>Debentures carry fixed rate of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9)</w:t>
      </w:r>
      <w:r w:rsidRPr="00D444CB">
        <w:rPr>
          <w:rFonts w:asciiTheme="majorHAnsi" w:hAnsiTheme="majorHAnsi"/>
        </w:rPr>
        <w:tab/>
        <w:t>Public deposits should be shown under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10)</w:t>
      </w:r>
      <w:r w:rsidRPr="00D444CB">
        <w:rPr>
          <w:rFonts w:asciiTheme="majorHAnsi" w:hAnsiTheme="majorHAnsi"/>
        </w:rPr>
        <w:tab/>
        <w:t>Provision for depreciation should be deducted from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11)</w:t>
      </w:r>
      <w:r w:rsidRPr="00D444CB">
        <w:rPr>
          <w:rFonts w:asciiTheme="majorHAnsi" w:hAnsiTheme="majorHAnsi"/>
        </w:rPr>
        <w:tab/>
        <w:t>Trade mark and goodwill is an ………. asset.</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12)</w:t>
      </w:r>
      <w:r w:rsidRPr="00D444CB">
        <w:rPr>
          <w:rFonts w:asciiTheme="majorHAnsi" w:hAnsiTheme="majorHAnsi"/>
        </w:rPr>
        <w:tab/>
        <w:t>Live stock is a ………. asset.</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13)</w:t>
      </w:r>
      <w:r w:rsidRPr="00D444CB">
        <w:rPr>
          <w:rFonts w:asciiTheme="majorHAnsi" w:hAnsiTheme="majorHAnsi"/>
        </w:rPr>
        <w:tab/>
        <w:t>Net worth is equal to paid up capital plus ………. minus fictitious assets.</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14)</w:t>
      </w:r>
      <w:r w:rsidRPr="00D444CB">
        <w:rPr>
          <w:rFonts w:asciiTheme="majorHAnsi" w:hAnsiTheme="majorHAnsi"/>
        </w:rPr>
        <w:tab/>
        <w:t>Capital Employed = Net worth plus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15)</w:t>
      </w:r>
      <w:r w:rsidRPr="00D444CB">
        <w:rPr>
          <w:rFonts w:asciiTheme="majorHAnsi" w:hAnsiTheme="majorHAnsi"/>
        </w:rPr>
        <w:tab/>
        <w:t>Loose tools is a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16)</w:t>
      </w:r>
      <w:r w:rsidRPr="00D444CB">
        <w:rPr>
          <w:rFonts w:asciiTheme="majorHAnsi" w:hAnsiTheme="majorHAnsi"/>
        </w:rPr>
        <w:tab/>
        <w:t>Under writing commission is a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lastRenderedPageBreak/>
        <w:t>17)</w:t>
      </w:r>
      <w:r w:rsidRPr="00D444CB">
        <w:rPr>
          <w:rFonts w:asciiTheme="majorHAnsi" w:hAnsiTheme="majorHAnsi"/>
        </w:rPr>
        <w:tab/>
        <w:t>Advance tax is shown under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18)</w:t>
      </w:r>
      <w:r w:rsidRPr="00D444CB">
        <w:rPr>
          <w:rFonts w:asciiTheme="majorHAnsi" w:hAnsiTheme="majorHAnsi"/>
        </w:rPr>
        <w:tab/>
        <w:t>G.P. is sales -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19)</w:t>
      </w:r>
      <w:r w:rsidRPr="00D444CB">
        <w:rPr>
          <w:rFonts w:asciiTheme="majorHAnsi" w:hAnsiTheme="majorHAnsi"/>
        </w:rPr>
        <w:tab/>
        <w:t>Profit on sale of furniture is a ………. income.</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20)</w:t>
      </w:r>
      <w:r w:rsidRPr="00D444CB">
        <w:rPr>
          <w:rFonts w:asciiTheme="majorHAnsi" w:hAnsiTheme="majorHAnsi"/>
        </w:rPr>
        <w:tab/>
        <w:t>Working capital is excess of Current Assets over ……….</w:t>
      </w:r>
    </w:p>
    <w:p w:rsidR="00D444CB" w:rsidRPr="00D444CB" w:rsidRDefault="00D444CB" w:rsidP="00F747E0">
      <w:pPr>
        <w:spacing w:before="60" w:after="0"/>
        <w:ind w:left="720" w:hanging="540"/>
        <w:jc w:val="both"/>
        <w:rPr>
          <w:rFonts w:asciiTheme="majorHAnsi" w:hAnsiTheme="majorHAnsi"/>
        </w:rPr>
      </w:pPr>
      <w:r w:rsidRPr="00D444CB">
        <w:rPr>
          <w:rFonts w:asciiTheme="majorHAnsi" w:hAnsiTheme="majorHAnsi"/>
        </w:rPr>
        <w:t>21)</w:t>
      </w:r>
      <w:r w:rsidRPr="00D444CB">
        <w:rPr>
          <w:rFonts w:asciiTheme="majorHAnsi" w:hAnsiTheme="majorHAnsi"/>
        </w:rPr>
        <w:tab/>
        <w:t>Retained earning</w:t>
      </w:r>
      <w:r w:rsidR="00A84A99">
        <w:rPr>
          <w:rFonts w:asciiTheme="majorHAnsi" w:hAnsiTheme="majorHAnsi"/>
        </w:rPr>
        <w:t>s</w:t>
      </w:r>
      <w:r w:rsidRPr="00D444CB">
        <w:rPr>
          <w:rFonts w:asciiTheme="majorHAnsi" w:hAnsiTheme="majorHAnsi"/>
        </w:rPr>
        <w:t xml:space="preserve"> is disclosed under ……….</w:t>
      </w:r>
    </w:p>
    <w:p w:rsidR="00D444CB" w:rsidRDefault="00D444CB" w:rsidP="00C73BA9">
      <w:pPr>
        <w:tabs>
          <w:tab w:val="left" w:pos="720"/>
        </w:tabs>
        <w:spacing w:before="360" w:after="240"/>
        <w:ind w:left="720" w:hanging="720"/>
        <w:jc w:val="both"/>
        <w:rPr>
          <w:rFonts w:asciiTheme="majorHAnsi" w:hAnsiTheme="majorHAnsi"/>
          <w:b/>
        </w:rPr>
      </w:pPr>
      <w:r w:rsidRPr="00BA2B88">
        <w:rPr>
          <w:rFonts w:asciiTheme="majorHAnsi" w:hAnsiTheme="majorHAnsi"/>
          <w:b/>
        </w:rPr>
        <w:t>Q.3</w:t>
      </w:r>
      <w:r w:rsidRPr="00BA2B88">
        <w:rPr>
          <w:rFonts w:asciiTheme="majorHAnsi" w:hAnsiTheme="majorHAnsi"/>
          <w:b/>
        </w:rPr>
        <w:tab/>
        <w:t>Match the following:</w:t>
      </w:r>
    </w:p>
    <w:tbl>
      <w:tblPr>
        <w:tblStyle w:val="TableGrid"/>
        <w:tblpPr w:leftFromText="180" w:rightFromText="180" w:vertAnchor="text" w:horzAnchor="margin" w:tblpXSpec="center" w:tblpY="71"/>
        <w:tblW w:w="0" w:type="auto"/>
        <w:tblLook w:val="04A0" w:firstRow="1" w:lastRow="0" w:firstColumn="1" w:lastColumn="0" w:noHBand="0" w:noVBand="1"/>
      </w:tblPr>
      <w:tblGrid>
        <w:gridCol w:w="540"/>
        <w:gridCol w:w="2898"/>
        <w:gridCol w:w="630"/>
        <w:gridCol w:w="4140"/>
      </w:tblGrid>
      <w:tr w:rsidR="004D0E57" w:rsidRPr="00D444CB" w:rsidTr="004D0E57">
        <w:tc>
          <w:tcPr>
            <w:tcW w:w="540" w:type="dxa"/>
            <w:vAlign w:val="center"/>
          </w:tcPr>
          <w:p w:rsidR="004D0E57" w:rsidRPr="00D444CB" w:rsidRDefault="004D0E57" w:rsidP="00E3209A">
            <w:pPr>
              <w:spacing w:before="10" w:after="10"/>
              <w:jc w:val="center"/>
              <w:rPr>
                <w:rFonts w:asciiTheme="majorHAnsi" w:hAnsiTheme="majorHAnsi"/>
                <w:b/>
              </w:rPr>
            </w:pPr>
          </w:p>
        </w:tc>
        <w:tc>
          <w:tcPr>
            <w:tcW w:w="2898" w:type="dxa"/>
            <w:vAlign w:val="center"/>
          </w:tcPr>
          <w:p w:rsidR="004D0E57" w:rsidRPr="00D444CB" w:rsidRDefault="004D0E57" w:rsidP="00E3209A">
            <w:pPr>
              <w:spacing w:before="10" w:after="10"/>
              <w:jc w:val="center"/>
              <w:rPr>
                <w:rFonts w:asciiTheme="majorHAnsi" w:hAnsiTheme="majorHAnsi"/>
                <w:b/>
              </w:rPr>
            </w:pPr>
            <w:r>
              <w:rPr>
                <w:rFonts w:asciiTheme="majorHAnsi" w:hAnsiTheme="majorHAnsi"/>
                <w:b/>
              </w:rPr>
              <w:t>Group 'A'</w:t>
            </w:r>
          </w:p>
        </w:tc>
        <w:tc>
          <w:tcPr>
            <w:tcW w:w="630" w:type="dxa"/>
            <w:vAlign w:val="center"/>
          </w:tcPr>
          <w:p w:rsidR="004D0E57" w:rsidRPr="00D444CB" w:rsidRDefault="004D0E57" w:rsidP="00E3209A">
            <w:pPr>
              <w:spacing w:before="10" w:after="10"/>
              <w:jc w:val="center"/>
              <w:rPr>
                <w:rFonts w:asciiTheme="majorHAnsi" w:hAnsiTheme="majorHAnsi"/>
                <w:b/>
              </w:rPr>
            </w:pPr>
          </w:p>
        </w:tc>
        <w:tc>
          <w:tcPr>
            <w:tcW w:w="4140" w:type="dxa"/>
            <w:vAlign w:val="center"/>
          </w:tcPr>
          <w:p w:rsidR="004D0E57" w:rsidRPr="00D444CB" w:rsidRDefault="004D0E57" w:rsidP="00E3209A">
            <w:pPr>
              <w:spacing w:before="10" w:after="10"/>
              <w:jc w:val="center"/>
              <w:rPr>
                <w:rFonts w:asciiTheme="majorHAnsi" w:hAnsiTheme="majorHAnsi"/>
                <w:b/>
              </w:rPr>
            </w:pPr>
            <w:r>
              <w:rPr>
                <w:rFonts w:asciiTheme="majorHAnsi" w:hAnsiTheme="majorHAnsi"/>
                <w:b/>
              </w:rPr>
              <w:t>Group 'B'</w:t>
            </w:r>
          </w:p>
        </w:tc>
      </w:tr>
      <w:tr w:rsidR="004D0E57" w:rsidRPr="004D0E57" w:rsidTr="004D0E57">
        <w:tc>
          <w:tcPr>
            <w:tcW w:w="540" w:type="dxa"/>
            <w:vAlign w:val="center"/>
          </w:tcPr>
          <w:p w:rsidR="004D0E57" w:rsidRPr="004D0E57" w:rsidRDefault="004D0E57" w:rsidP="00E3209A">
            <w:pPr>
              <w:spacing w:before="10" w:after="10"/>
              <w:jc w:val="center"/>
              <w:rPr>
                <w:rFonts w:asciiTheme="majorHAnsi" w:hAnsiTheme="majorHAnsi"/>
              </w:rPr>
            </w:pPr>
            <w:r w:rsidRPr="004D0E57">
              <w:rPr>
                <w:rFonts w:asciiTheme="majorHAnsi" w:hAnsiTheme="majorHAnsi"/>
              </w:rPr>
              <w:t>1</w:t>
            </w:r>
          </w:p>
        </w:tc>
        <w:tc>
          <w:tcPr>
            <w:tcW w:w="2898" w:type="dxa"/>
            <w:vAlign w:val="center"/>
          </w:tcPr>
          <w:p w:rsidR="004D0E57" w:rsidRPr="004D0E57" w:rsidRDefault="004D0E57" w:rsidP="00E3209A">
            <w:pPr>
              <w:spacing w:before="10" w:after="10"/>
              <w:rPr>
                <w:rFonts w:asciiTheme="majorHAnsi" w:hAnsiTheme="majorHAnsi"/>
              </w:rPr>
            </w:pPr>
            <w:r w:rsidRPr="004D0E57">
              <w:rPr>
                <w:rFonts w:asciiTheme="majorHAnsi" w:hAnsiTheme="majorHAnsi"/>
              </w:rPr>
              <w:t>P</w:t>
            </w:r>
            <w:r>
              <w:rPr>
                <w:rFonts w:asciiTheme="majorHAnsi" w:hAnsiTheme="majorHAnsi"/>
              </w:rPr>
              <w:t>roprietor's fund</w:t>
            </w:r>
          </w:p>
        </w:tc>
        <w:tc>
          <w:tcPr>
            <w:tcW w:w="630" w:type="dxa"/>
            <w:vAlign w:val="center"/>
          </w:tcPr>
          <w:p w:rsidR="004D0E57" w:rsidRPr="004D0E57" w:rsidRDefault="004D0E57" w:rsidP="00E3209A">
            <w:pPr>
              <w:spacing w:before="10" w:after="10"/>
              <w:jc w:val="center"/>
              <w:rPr>
                <w:rFonts w:asciiTheme="majorHAnsi" w:hAnsiTheme="majorHAnsi"/>
              </w:rPr>
            </w:pPr>
            <w:r>
              <w:rPr>
                <w:rFonts w:asciiTheme="majorHAnsi" w:hAnsiTheme="majorHAnsi"/>
              </w:rPr>
              <w:t>a)</w:t>
            </w:r>
          </w:p>
        </w:tc>
        <w:tc>
          <w:tcPr>
            <w:tcW w:w="4140" w:type="dxa"/>
            <w:vAlign w:val="center"/>
          </w:tcPr>
          <w:p w:rsidR="004D0E57" w:rsidRPr="004D0E57" w:rsidRDefault="004D0E57" w:rsidP="00E3209A">
            <w:pPr>
              <w:spacing w:before="10" w:after="10"/>
              <w:rPr>
                <w:rFonts w:asciiTheme="majorHAnsi" w:hAnsiTheme="majorHAnsi"/>
              </w:rPr>
            </w:pPr>
            <w:r>
              <w:rPr>
                <w:rFonts w:asciiTheme="majorHAnsi" w:hAnsiTheme="majorHAnsi"/>
              </w:rPr>
              <w:t>Intangible fixed assets</w:t>
            </w:r>
          </w:p>
        </w:tc>
      </w:tr>
      <w:tr w:rsidR="004D0E57" w:rsidRPr="004D0E57" w:rsidTr="004D0E57">
        <w:tc>
          <w:tcPr>
            <w:tcW w:w="540" w:type="dxa"/>
            <w:vAlign w:val="center"/>
          </w:tcPr>
          <w:p w:rsidR="004D0E57" w:rsidRPr="004D0E57" w:rsidRDefault="004D0E57" w:rsidP="00E3209A">
            <w:pPr>
              <w:spacing w:before="10" w:after="10"/>
              <w:jc w:val="center"/>
              <w:rPr>
                <w:rFonts w:asciiTheme="majorHAnsi" w:hAnsiTheme="majorHAnsi"/>
              </w:rPr>
            </w:pPr>
            <w:r>
              <w:rPr>
                <w:rFonts w:asciiTheme="majorHAnsi" w:hAnsiTheme="majorHAnsi"/>
              </w:rPr>
              <w:t>2</w:t>
            </w:r>
          </w:p>
        </w:tc>
        <w:tc>
          <w:tcPr>
            <w:tcW w:w="2898" w:type="dxa"/>
            <w:vAlign w:val="center"/>
          </w:tcPr>
          <w:p w:rsidR="004D0E57" w:rsidRPr="004D0E57" w:rsidRDefault="004D0E57" w:rsidP="00E3209A">
            <w:pPr>
              <w:spacing w:before="10" w:after="10"/>
              <w:rPr>
                <w:rFonts w:asciiTheme="majorHAnsi" w:hAnsiTheme="majorHAnsi"/>
              </w:rPr>
            </w:pPr>
            <w:r>
              <w:rPr>
                <w:rFonts w:asciiTheme="majorHAnsi" w:hAnsiTheme="majorHAnsi"/>
              </w:rPr>
              <w:t>Railway siding</w:t>
            </w:r>
          </w:p>
        </w:tc>
        <w:tc>
          <w:tcPr>
            <w:tcW w:w="630" w:type="dxa"/>
            <w:vAlign w:val="center"/>
          </w:tcPr>
          <w:p w:rsidR="004D0E57" w:rsidRPr="004D0E57" w:rsidRDefault="004D0E57" w:rsidP="00E3209A">
            <w:pPr>
              <w:spacing w:before="10" w:after="10"/>
              <w:jc w:val="center"/>
              <w:rPr>
                <w:rFonts w:asciiTheme="majorHAnsi" w:hAnsiTheme="majorHAnsi"/>
              </w:rPr>
            </w:pPr>
            <w:r>
              <w:rPr>
                <w:rFonts w:asciiTheme="majorHAnsi" w:hAnsiTheme="majorHAnsi"/>
              </w:rPr>
              <w:t>b)</w:t>
            </w:r>
          </w:p>
        </w:tc>
        <w:tc>
          <w:tcPr>
            <w:tcW w:w="4140" w:type="dxa"/>
            <w:vAlign w:val="center"/>
          </w:tcPr>
          <w:p w:rsidR="004D0E57" w:rsidRPr="004D0E57" w:rsidRDefault="004D0E57" w:rsidP="00E3209A">
            <w:pPr>
              <w:spacing w:before="10" w:after="10"/>
              <w:rPr>
                <w:rFonts w:asciiTheme="majorHAnsi" w:hAnsiTheme="majorHAnsi"/>
              </w:rPr>
            </w:pPr>
            <w:r>
              <w:rPr>
                <w:rFonts w:asciiTheme="majorHAnsi" w:hAnsiTheme="majorHAnsi"/>
              </w:rPr>
              <w:t>Non operating income</w:t>
            </w:r>
          </w:p>
        </w:tc>
      </w:tr>
      <w:tr w:rsidR="004D0E57" w:rsidRPr="004D0E57" w:rsidTr="004D0E57">
        <w:tc>
          <w:tcPr>
            <w:tcW w:w="540" w:type="dxa"/>
            <w:vAlign w:val="center"/>
          </w:tcPr>
          <w:p w:rsidR="004D0E57" w:rsidRPr="004D0E57" w:rsidRDefault="004D0E57" w:rsidP="00E3209A">
            <w:pPr>
              <w:spacing w:before="10" w:after="10"/>
              <w:jc w:val="center"/>
              <w:rPr>
                <w:rFonts w:asciiTheme="majorHAnsi" w:hAnsiTheme="majorHAnsi"/>
              </w:rPr>
            </w:pPr>
            <w:r>
              <w:rPr>
                <w:rFonts w:asciiTheme="majorHAnsi" w:hAnsiTheme="majorHAnsi"/>
              </w:rPr>
              <w:t>3</w:t>
            </w:r>
          </w:p>
        </w:tc>
        <w:tc>
          <w:tcPr>
            <w:tcW w:w="2898" w:type="dxa"/>
            <w:vAlign w:val="center"/>
          </w:tcPr>
          <w:p w:rsidR="004D0E57" w:rsidRPr="004D0E57" w:rsidRDefault="004D0E57" w:rsidP="00E3209A">
            <w:pPr>
              <w:spacing w:before="10" w:after="10"/>
              <w:rPr>
                <w:rFonts w:asciiTheme="majorHAnsi" w:hAnsiTheme="majorHAnsi"/>
              </w:rPr>
            </w:pPr>
            <w:r>
              <w:rPr>
                <w:rFonts w:asciiTheme="majorHAnsi" w:hAnsiTheme="majorHAnsi"/>
              </w:rPr>
              <w:t>Goodwill</w:t>
            </w:r>
          </w:p>
        </w:tc>
        <w:tc>
          <w:tcPr>
            <w:tcW w:w="630" w:type="dxa"/>
            <w:vAlign w:val="center"/>
          </w:tcPr>
          <w:p w:rsidR="004D0E57" w:rsidRPr="004D0E57" w:rsidRDefault="004D0E57" w:rsidP="00E3209A">
            <w:pPr>
              <w:spacing w:before="10" w:after="10"/>
              <w:jc w:val="center"/>
              <w:rPr>
                <w:rFonts w:asciiTheme="majorHAnsi" w:hAnsiTheme="majorHAnsi"/>
              </w:rPr>
            </w:pPr>
            <w:r>
              <w:rPr>
                <w:rFonts w:asciiTheme="majorHAnsi" w:hAnsiTheme="majorHAnsi"/>
              </w:rPr>
              <w:t>c)</w:t>
            </w:r>
          </w:p>
        </w:tc>
        <w:tc>
          <w:tcPr>
            <w:tcW w:w="4140" w:type="dxa"/>
            <w:vAlign w:val="center"/>
          </w:tcPr>
          <w:p w:rsidR="004D0E57" w:rsidRPr="004D0E57" w:rsidRDefault="004D0E57" w:rsidP="00E3209A">
            <w:pPr>
              <w:spacing w:before="10" w:after="10"/>
              <w:rPr>
                <w:rFonts w:asciiTheme="majorHAnsi" w:hAnsiTheme="majorHAnsi"/>
              </w:rPr>
            </w:pPr>
            <w:r>
              <w:rPr>
                <w:rFonts w:asciiTheme="majorHAnsi" w:hAnsiTheme="majorHAnsi"/>
              </w:rPr>
              <w:t>Operating Income</w:t>
            </w:r>
          </w:p>
        </w:tc>
      </w:tr>
      <w:tr w:rsidR="004D0E57" w:rsidRPr="004D0E57" w:rsidTr="004D0E57">
        <w:tc>
          <w:tcPr>
            <w:tcW w:w="540" w:type="dxa"/>
            <w:vAlign w:val="center"/>
          </w:tcPr>
          <w:p w:rsidR="004D0E57" w:rsidRPr="004D0E57" w:rsidRDefault="004D0E57" w:rsidP="00E3209A">
            <w:pPr>
              <w:spacing w:before="10" w:after="10"/>
              <w:jc w:val="center"/>
              <w:rPr>
                <w:rFonts w:asciiTheme="majorHAnsi" w:hAnsiTheme="majorHAnsi"/>
              </w:rPr>
            </w:pPr>
            <w:r>
              <w:rPr>
                <w:rFonts w:asciiTheme="majorHAnsi" w:hAnsiTheme="majorHAnsi"/>
              </w:rPr>
              <w:t>4</w:t>
            </w:r>
          </w:p>
        </w:tc>
        <w:tc>
          <w:tcPr>
            <w:tcW w:w="2898" w:type="dxa"/>
            <w:vAlign w:val="center"/>
          </w:tcPr>
          <w:p w:rsidR="004D0E57" w:rsidRPr="004D0E57" w:rsidRDefault="004D0E57" w:rsidP="00E3209A">
            <w:pPr>
              <w:spacing w:before="10" w:after="10"/>
              <w:rPr>
                <w:rFonts w:asciiTheme="majorHAnsi" w:hAnsiTheme="majorHAnsi"/>
              </w:rPr>
            </w:pPr>
            <w:r>
              <w:rPr>
                <w:rFonts w:asciiTheme="majorHAnsi" w:hAnsiTheme="majorHAnsi"/>
              </w:rPr>
              <w:t>Loss from speculation</w:t>
            </w:r>
          </w:p>
        </w:tc>
        <w:tc>
          <w:tcPr>
            <w:tcW w:w="630" w:type="dxa"/>
            <w:vAlign w:val="center"/>
          </w:tcPr>
          <w:p w:rsidR="004D0E57" w:rsidRPr="004D0E57" w:rsidRDefault="004D0E57" w:rsidP="00E3209A">
            <w:pPr>
              <w:spacing w:before="10" w:after="10"/>
              <w:jc w:val="center"/>
              <w:rPr>
                <w:rFonts w:asciiTheme="majorHAnsi" w:hAnsiTheme="majorHAnsi"/>
              </w:rPr>
            </w:pPr>
            <w:r>
              <w:rPr>
                <w:rFonts w:asciiTheme="majorHAnsi" w:hAnsiTheme="majorHAnsi"/>
              </w:rPr>
              <w:t>d)</w:t>
            </w:r>
          </w:p>
        </w:tc>
        <w:tc>
          <w:tcPr>
            <w:tcW w:w="4140" w:type="dxa"/>
            <w:vAlign w:val="center"/>
          </w:tcPr>
          <w:p w:rsidR="004D0E57" w:rsidRPr="004D0E57" w:rsidRDefault="004D0E57" w:rsidP="00E3209A">
            <w:pPr>
              <w:spacing w:before="10" w:after="10"/>
              <w:rPr>
                <w:rFonts w:asciiTheme="majorHAnsi" w:hAnsiTheme="majorHAnsi"/>
              </w:rPr>
            </w:pPr>
            <w:r>
              <w:rPr>
                <w:rFonts w:asciiTheme="majorHAnsi" w:hAnsiTheme="majorHAnsi"/>
              </w:rPr>
              <w:t>Current assets</w:t>
            </w:r>
          </w:p>
        </w:tc>
      </w:tr>
      <w:tr w:rsidR="004D0E57" w:rsidRPr="004D0E57" w:rsidTr="004D0E57">
        <w:tc>
          <w:tcPr>
            <w:tcW w:w="540" w:type="dxa"/>
            <w:vAlign w:val="center"/>
          </w:tcPr>
          <w:p w:rsidR="004D0E57" w:rsidRPr="004D0E57" w:rsidRDefault="004D0E57" w:rsidP="00E3209A">
            <w:pPr>
              <w:spacing w:before="10" w:after="10"/>
              <w:jc w:val="center"/>
              <w:rPr>
                <w:rFonts w:asciiTheme="majorHAnsi" w:hAnsiTheme="majorHAnsi"/>
              </w:rPr>
            </w:pPr>
          </w:p>
        </w:tc>
        <w:tc>
          <w:tcPr>
            <w:tcW w:w="2898" w:type="dxa"/>
            <w:vAlign w:val="center"/>
          </w:tcPr>
          <w:p w:rsidR="004D0E57" w:rsidRPr="004D0E57" w:rsidRDefault="004D0E57" w:rsidP="00E3209A">
            <w:pPr>
              <w:spacing w:before="10" w:after="10"/>
              <w:rPr>
                <w:rFonts w:asciiTheme="majorHAnsi" w:hAnsiTheme="majorHAnsi"/>
              </w:rPr>
            </w:pPr>
          </w:p>
        </w:tc>
        <w:tc>
          <w:tcPr>
            <w:tcW w:w="630" w:type="dxa"/>
            <w:vAlign w:val="center"/>
          </w:tcPr>
          <w:p w:rsidR="004D0E57" w:rsidRPr="004D0E57" w:rsidRDefault="004D0E57" w:rsidP="00E3209A">
            <w:pPr>
              <w:spacing w:before="10" w:after="10"/>
              <w:jc w:val="center"/>
              <w:rPr>
                <w:rFonts w:asciiTheme="majorHAnsi" w:hAnsiTheme="majorHAnsi"/>
              </w:rPr>
            </w:pPr>
            <w:r>
              <w:rPr>
                <w:rFonts w:asciiTheme="majorHAnsi" w:hAnsiTheme="majorHAnsi"/>
              </w:rPr>
              <w:t>e)</w:t>
            </w:r>
          </w:p>
        </w:tc>
        <w:tc>
          <w:tcPr>
            <w:tcW w:w="4140" w:type="dxa"/>
            <w:vAlign w:val="center"/>
          </w:tcPr>
          <w:p w:rsidR="004D0E57" w:rsidRPr="004D0E57" w:rsidRDefault="004D0E57" w:rsidP="00E3209A">
            <w:pPr>
              <w:spacing w:before="10" w:after="10"/>
              <w:rPr>
                <w:rFonts w:asciiTheme="majorHAnsi" w:hAnsiTheme="majorHAnsi"/>
              </w:rPr>
            </w:pPr>
            <w:r>
              <w:rPr>
                <w:rFonts w:asciiTheme="majorHAnsi" w:hAnsiTheme="majorHAnsi"/>
              </w:rPr>
              <w:t>Share capital + Reserve – Fictious assets</w:t>
            </w:r>
          </w:p>
        </w:tc>
      </w:tr>
      <w:tr w:rsidR="004D0E57" w:rsidRPr="004D0E57" w:rsidTr="004D0E57">
        <w:tc>
          <w:tcPr>
            <w:tcW w:w="540" w:type="dxa"/>
            <w:vAlign w:val="center"/>
          </w:tcPr>
          <w:p w:rsidR="004D0E57" w:rsidRPr="004D0E57" w:rsidRDefault="004D0E57" w:rsidP="00E3209A">
            <w:pPr>
              <w:spacing w:before="10" w:after="10"/>
              <w:jc w:val="center"/>
              <w:rPr>
                <w:rFonts w:asciiTheme="majorHAnsi" w:hAnsiTheme="majorHAnsi"/>
              </w:rPr>
            </w:pPr>
          </w:p>
        </w:tc>
        <w:tc>
          <w:tcPr>
            <w:tcW w:w="2898" w:type="dxa"/>
            <w:vAlign w:val="center"/>
          </w:tcPr>
          <w:p w:rsidR="004D0E57" w:rsidRPr="004D0E57" w:rsidRDefault="004D0E57" w:rsidP="00E3209A">
            <w:pPr>
              <w:spacing w:before="10" w:after="10"/>
              <w:rPr>
                <w:rFonts w:asciiTheme="majorHAnsi" w:hAnsiTheme="majorHAnsi"/>
              </w:rPr>
            </w:pPr>
          </w:p>
        </w:tc>
        <w:tc>
          <w:tcPr>
            <w:tcW w:w="630" w:type="dxa"/>
            <w:vAlign w:val="center"/>
          </w:tcPr>
          <w:p w:rsidR="004D0E57" w:rsidRPr="004D0E57" w:rsidRDefault="004D0E57" w:rsidP="00E3209A">
            <w:pPr>
              <w:spacing w:before="10" w:after="10"/>
              <w:jc w:val="center"/>
              <w:rPr>
                <w:rFonts w:asciiTheme="majorHAnsi" w:hAnsiTheme="majorHAnsi"/>
              </w:rPr>
            </w:pPr>
            <w:r>
              <w:rPr>
                <w:rFonts w:asciiTheme="majorHAnsi" w:hAnsiTheme="majorHAnsi"/>
              </w:rPr>
              <w:t>f)</w:t>
            </w:r>
          </w:p>
        </w:tc>
        <w:tc>
          <w:tcPr>
            <w:tcW w:w="4140" w:type="dxa"/>
            <w:vAlign w:val="center"/>
          </w:tcPr>
          <w:p w:rsidR="004D0E57" w:rsidRPr="004D0E57" w:rsidRDefault="004D0E57" w:rsidP="00E3209A">
            <w:pPr>
              <w:spacing w:before="10" w:after="10"/>
              <w:rPr>
                <w:rFonts w:asciiTheme="majorHAnsi" w:hAnsiTheme="majorHAnsi"/>
              </w:rPr>
            </w:pPr>
            <w:r>
              <w:rPr>
                <w:rFonts w:asciiTheme="majorHAnsi" w:hAnsiTheme="majorHAnsi"/>
              </w:rPr>
              <w:t>Fixed assets</w:t>
            </w:r>
          </w:p>
        </w:tc>
      </w:tr>
    </w:tbl>
    <w:p w:rsidR="004D0E57" w:rsidRPr="00BA2B88" w:rsidRDefault="004D0E57" w:rsidP="004D0E57">
      <w:pPr>
        <w:spacing w:before="40" w:after="120"/>
        <w:ind w:left="720" w:hanging="720"/>
        <w:jc w:val="both"/>
        <w:rPr>
          <w:rFonts w:asciiTheme="majorHAnsi" w:hAnsiTheme="majorHAnsi"/>
          <w:b/>
        </w:rPr>
      </w:pPr>
      <w:r>
        <w:rPr>
          <w:rFonts w:asciiTheme="majorHAnsi" w:hAnsiTheme="majorHAnsi"/>
          <w:b/>
        </w:rPr>
        <w:t>1)</w:t>
      </w:r>
    </w:p>
    <w:p w:rsidR="00D444CB" w:rsidRDefault="00D444CB" w:rsidP="00BA2B88">
      <w:pPr>
        <w:spacing w:after="0"/>
        <w:ind w:left="720" w:hanging="720"/>
        <w:jc w:val="both"/>
        <w:rPr>
          <w:rFonts w:asciiTheme="majorHAnsi" w:hAnsiTheme="majorHAnsi"/>
          <w:b/>
        </w:rPr>
      </w:pPr>
    </w:p>
    <w:p w:rsidR="004D0E57" w:rsidRDefault="004D0E57" w:rsidP="00BA2B88">
      <w:pPr>
        <w:spacing w:after="0"/>
        <w:ind w:left="720" w:hanging="720"/>
        <w:jc w:val="both"/>
        <w:rPr>
          <w:rFonts w:asciiTheme="majorHAnsi" w:hAnsiTheme="majorHAnsi"/>
          <w:b/>
        </w:rPr>
      </w:pPr>
    </w:p>
    <w:p w:rsidR="008551CE" w:rsidRDefault="008551CE" w:rsidP="00C73BA9">
      <w:pPr>
        <w:spacing w:after="120"/>
        <w:ind w:left="720" w:hanging="720"/>
        <w:jc w:val="both"/>
        <w:rPr>
          <w:rFonts w:asciiTheme="majorHAnsi" w:hAnsiTheme="majorHAnsi"/>
          <w:b/>
        </w:rPr>
      </w:pPr>
    </w:p>
    <w:p w:rsidR="00C73BA9" w:rsidRDefault="00C73BA9" w:rsidP="00C73BA9">
      <w:pPr>
        <w:spacing w:after="0"/>
        <w:ind w:left="720" w:hanging="720"/>
        <w:jc w:val="both"/>
        <w:rPr>
          <w:rFonts w:asciiTheme="majorHAnsi" w:hAnsiTheme="majorHAnsi"/>
          <w:b/>
        </w:rPr>
      </w:pPr>
    </w:p>
    <w:p w:rsidR="004D0E57" w:rsidRDefault="004D0E57" w:rsidP="00C73BA9">
      <w:pPr>
        <w:spacing w:after="120"/>
        <w:ind w:left="720" w:hanging="720"/>
        <w:jc w:val="both"/>
        <w:rPr>
          <w:rFonts w:asciiTheme="majorHAnsi" w:hAnsiTheme="majorHAnsi"/>
          <w:b/>
        </w:rPr>
      </w:pPr>
    </w:p>
    <w:p w:rsidR="00E3209A" w:rsidRDefault="00E3209A" w:rsidP="00BA2B88">
      <w:pPr>
        <w:spacing w:after="0"/>
        <w:ind w:left="720" w:hanging="720"/>
        <w:jc w:val="both"/>
        <w:rPr>
          <w:rFonts w:asciiTheme="majorHAnsi" w:hAnsiTheme="majorHAnsi"/>
          <w:b/>
        </w:rPr>
      </w:pPr>
    </w:p>
    <w:tbl>
      <w:tblPr>
        <w:tblStyle w:val="TableGrid"/>
        <w:tblpPr w:leftFromText="180" w:rightFromText="180" w:vertAnchor="text" w:horzAnchor="margin" w:tblpXSpec="center" w:tblpY="92"/>
        <w:tblW w:w="0" w:type="auto"/>
        <w:tblLook w:val="04A0" w:firstRow="1" w:lastRow="0" w:firstColumn="1" w:lastColumn="0" w:noHBand="0" w:noVBand="1"/>
      </w:tblPr>
      <w:tblGrid>
        <w:gridCol w:w="540"/>
        <w:gridCol w:w="2898"/>
        <w:gridCol w:w="630"/>
        <w:gridCol w:w="4140"/>
      </w:tblGrid>
      <w:tr w:rsidR="00E3209A" w:rsidRPr="00D444CB" w:rsidTr="00E3209A">
        <w:tc>
          <w:tcPr>
            <w:tcW w:w="540" w:type="dxa"/>
            <w:vAlign w:val="center"/>
          </w:tcPr>
          <w:p w:rsidR="00E3209A" w:rsidRPr="00D444CB" w:rsidRDefault="00E3209A" w:rsidP="00E3209A">
            <w:pPr>
              <w:spacing w:before="10" w:after="10"/>
              <w:jc w:val="center"/>
              <w:rPr>
                <w:rFonts w:asciiTheme="majorHAnsi" w:hAnsiTheme="majorHAnsi"/>
                <w:b/>
              </w:rPr>
            </w:pPr>
          </w:p>
        </w:tc>
        <w:tc>
          <w:tcPr>
            <w:tcW w:w="2898" w:type="dxa"/>
            <w:vAlign w:val="center"/>
          </w:tcPr>
          <w:p w:rsidR="00E3209A" w:rsidRPr="00D444CB" w:rsidRDefault="00E3209A" w:rsidP="00E3209A">
            <w:pPr>
              <w:spacing w:before="10" w:after="10"/>
              <w:jc w:val="center"/>
              <w:rPr>
                <w:rFonts w:asciiTheme="majorHAnsi" w:hAnsiTheme="majorHAnsi"/>
                <w:b/>
              </w:rPr>
            </w:pPr>
            <w:r>
              <w:rPr>
                <w:rFonts w:asciiTheme="majorHAnsi" w:hAnsiTheme="majorHAnsi"/>
                <w:b/>
              </w:rPr>
              <w:t>Group 'A'</w:t>
            </w:r>
          </w:p>
        </w:tc>
        <w:tc>
          <w:tcPr>
            <w:tcW w:w="630" w:type="dxa"/>
            <w:vAlign w:val="center"/>
          </w:tcPr>
          <w:p w:rsidR="00E3209A" w:rsidRPr="00D444CB" w:rsidRDefault="00E3209A" w:rsidP="00E3209A">
            <w:pPr>
              <w:spacing w:before="10" w:after="10"/>
              <w:jc w:val="center"/>
              <w:rPr>
                <w:rFonts w:asciiTheme="majorHAnsi" w:hAnsiTheme="majorHAnsi"/>
                <w:b/>
              </w:rPr>
            </w:pPr>
          </w:p>
        </w:tc>
        <w:tc>
          <w:tcPr>
            <w:tcW w:w="4140" w:type="dxa"/>
            <w:vAlign w:val="center"/>
          </w:tcPr>
          <w:p w:rsidR="00E3209A" w:rsidRPr="00D444CB" w:rsidRDefault="00E3209A" w:rsidP="00E3209A">
            <w:pPr>
              <w:spacing w:before="10" w:after="10"/>
              <w:jc w:val="center"/>
              <w:rPr>
                <w:rFonts w:asciiTheme="majorHAnsi" w:hAnsiTheme="majorHAnsi"/>
                <w:b/>
              </w:rPr>
            </w:pPr>
            <w:r>
              <w:rPr>
                <w:rFonts w:asciiTheme="majorHAnsi" w:hAnsiTheme="majorHAnsi"/>
                <w:b/>
              </w:rPr>
              <w:t>Group 'B'</w:t>
            </w:r>
          </w:p>
        </w:tc>
      </w:tr>
      <w:tr w:rsidR="00E3209A" w:rsidRPr="004D0E57" w:rsidTr="00E3209A">
        <w:tc>
          <w:tcPr>
            <w:tcW w:w="540" w:type="dxa"/>
            <w:vAlign w:val="center"/>
          </w:tcPr>
          <w:p w:rsidR="00E3209A" w:rsidRPr="004D0E57" w:rsidRDefault="00E3209A" w:rsidP="00E3209A">
            <w:pPr>
              <w:spacing w:before="10" w:after="10"/>
              <w:jc w:val="center"/>
              <w:rPr>
                <w:rFonts w:asciiTheme="majorHAnsi" w:hAnsiTheme="majorHAnsi"/>
              </w:rPr>
            </w:pPr>
            <w:r w:rsidRPr="004D0E57">
              <w:rPr>
                <w:rFonts w:asciiTheme="majorHAnsi" w:hAnsiTheme="majorHAnsi"/>
              </w:rPr>
              <w:t>1</w:t>
            </w:r>
          </w:p>
        </w:tc>
        <w:tc>
          <w:tcPr>
            <w:tcW w:w="2898" w:type="dxa"/>
            <w:vAlign w:val="center"/>
          </w:tcPr>
          <w:p w:rsidR="00E3209A" w:rsidRPr="004D0E57" w:rsidRDefault="00E3209A" w:rsidP="00E3209A">
            <w:pPr>
              <w:spacing w:before="10" w:after="10"/>
              <w:rPr>
                <w:rFonts w:asciiTheme="majorHAnsi" w:hAnsiTheme="majorHAnsi"/>
              </w:rPr>
            </w:pPr>
            <w:r>
              <w:rPr>
                <w:rFonts w:asciiTheme="majorHAnsi" w:hAnsiTheme="majorHAnsi"/>
              </w:rPr>
              <w:t>Calls in arrears</w:t>
            </w:r>
          </w:p>
        </w:tc>
        <w:tc>
          <w:tcPr>
            <w:tcW w:w="630" w:type="dxa"/>
            <w:vAlign w:val="center"/>
          </w:tcPr>
          <w:p w:rsidR="00E3209A" w:rsidRPr="004D0E57" w:rsidRDefault="00E3209A" w:rsidP="00E3209A">
            <w:pPr>
              <w:spacing w:before="10" w:after="10"/>
              <w:jc w:val="center"/>
              <w:rPr>
                <w:rFonts w:asciiTheme="majorHAnsi" w:hAnsiTheme="majorHAnsi"/>
              </w:rPr>
            </w:pPr>
            <w:r>
              <w:rPr>
                <w:rFonts w:asciiTheme="majorHAnsi" w:hAnsiTheme="majorHAnsi"/>
              </w:rPr>
              <w:t>a)</w:t>
            </w:r>
          </w:p>
        </w:tc>
        <w:tc>
          <w:tcPr>
            <w:tcW w:w="4140" w:type="dxa"/>
            <w:vAlign w:val="center"/>
          </w:tcPr>
          <w:p w:rsidR="00E3209A" w:rsidRPr="004D0E57" w:rsidRDefault="00E3209A" w:rsidP="00E3209A">
            <w:pPr>
              <w:spacing w:before="10" w:after="10"/>
              <w:rPr>
                <w:rFonts w:asciiTheme="majorHAnsi" w:hAnsiTheme="majorHAnsi"/>
              </w:rPr>
            </w:pPr>
            <w:r>
              <w:rPr>
                <w:rFonts w:asciiTheme="majorHAnsi" w:hAnsiTheme="majorHAnsi"/>
              </w:rPr>
              <w:t>Sales – cost of goods sold</w:t>
            </w:r>
          </w:p>
        </w:tc>
      </w:tr>
      <w:tr w:rsidR="00E3209A" w:rsidRPr="004D0E57" w:rsidTr="00E3209A">
        <w:tc>
          <w:tcPr>
            <w:tcW w:w="540" w:type="dxa"/>
            <w:vAlign w:val="center"/>
          </w:tcPr>
          <w:p w:rsidR="00E3209A" w:rsidRPr="004D0E57" w:rsidRDefault="00E3209A" w:rsidP="00E3209A">
            <w:pPr>
              <w:spacing w:before="10" w:after="10"/>
              <w:jc w:val="center"/>
              <w:rPr>
                <w:rFonts w:asciiTheme="majorHAnsi" w:hAnsiTheme="majorHAnsi"/>
              </w:rPr>
            </w:pPr>
            <w:r>
              <w:rPr>
                <w:rFonts w:asciiTheme="majorHAnsi" w:hAnsiTheme="majorHAnsi"/>
              </w:rPr>
              <w:t>2</w:t>
            </w:r>
          </w:p>
        </w:tc>
        <w:tc>
          <w:tcPr>
            <w:tcW w:w="2898" w:type="dxa"/>
            <w:vAlign w:val="center"/>
          </w:tcPr>
          <w:p w:rsidR="00E3209A" w:rsidRPr="004D0E57" w:rsidRDefault="00E3209A" w:rsidP="00E3209A">
            <w:pPr>
              <w:spacing w:before="10" w:after="10"/>
              <w:rPr>
                <w:rFonts w:asciiTheme="majorHAnsi" w:hAnsiTheme="majorHAnsi"/>
              </w:rPr>
            </w:pPr>
            <w:r>
              <w:rPr>
                <w:rFonts w:asciiTheme="majorHAnsi" w:hAnsiTheme="majorHAnsi"/>
              </w:rPr>
              <w:t>Capital employed</w:t>
            </w:r>
          </w:p>
        </w:tc>
        <w:tc>
          <w:tcPr>
            <w:tcW w:w="630" w:type="dxa"/>
            <w:vAlign w:val="center"/>
          </w:tcPr>
          <w:p w:rsidR="00E3209A" w:rsidRPr="004D0E57" w:rsidRDefault="00E3209A" w:rsidP="00E3209A">
            <w:pPr>
              <w:spacing w:before="10" w:after="10"/>
              <w:jc w:val="center"/>
              <w:rPr>
                <w:rFonts w:asciiTheme="majorHAnsi" w:hAnsiTheme="majorHAnsi"/>
              </w:rPr>
            </w:pPr>
            <w:r>
              <w:rPr>
                <w:rFonts w:asciiTheme="majorHAnsi" w:hAnsiTheme="majorHAnsi"/>
              </w:rPr>
              <w:t>b)</w:t>
            </w:r>
          </w:p>
        </w:tc>
        <w:tc>
          <w:tcPr>
            <w:tcW w:w="4140" w:type="dxa"/>
            <w:vAlign w:val="center"/>
          </w:tcPr>
          <w:p w:rsidR="00E3209A" w:rsidRPr="004D0E57" w:rsidRDefault="00E3209A" w:rsidP="00E3209A">
            <w:pPr>
              <w:spacing w:before="10" w:after="10"/>
              <w:rPr>
                <w:rFonts w:asciiTheme="majorHAnsi" w:hAnsiTheme="majorHAnsi"/>
              </w:rPr>
            </w:pPr>
            <w:r>
              <w:rPr>
                <w:rFonts w:asciiTheme="majorHAnsi" w:hAnsiTheme="majorHAnsi"/>
              </w:rPr>
              <w:t>Disclosed on liability side</w:t>
            </w:r>
          </w:p>
        </w:tc>
      </w:tr>
      <w:tr w:rsidR="00E3209A" w:rsidRPr="004D0E57" w:rsidTr="00E3209A">
        <w:tc>
          <w:tcPr>
            <w:tcW w:w="540" w:type="dxa"/>
            <w:vAlign w:val="center"/>
          </w:tcPr>
          <w:p w:rsidR="00E3209A" w:rsidRPr="004D0E57" w:rsidRDefault="00E3209A" w:rsidP="00E3209A">
            <w:pPr>
              <w:spacing w:before="10" w:after="10"/>
              <w:jc w:val="center"/>
              <w:rPr>
                <w:rFonts w:asciiTheme="majorHAnsi" w:hAnsiTheme="majorHAnsi"/>
              </w:rPr>
            </w:pPr>
            <w:r>
              <w:rPr>
                <w:rFonts w:asciiTheme="majorHAnsi" w:hAnsiTheme="majorHAnsi"/>
              </w:rPr>
              <w:t>3</w:t>
            </w:r>
          </w:p>
        </w:tc>
        <w:tc>
          <w:tcPr>
            <w:tcW w:w="2898" w:type="dxa"/>
            <w:vAlign w:val="center"/>
          </w:tcPr>
          <w:p w:rsidR="00E3209A" w:rsidRPr="004D0E57" w:rsidRDefault="00E3209A" w:rsidP="00E3209A">
            <w:pPr>
              <w:spacing w:before="10" w:after="10"/>
              <w:rPr>
                <w:rFonts w:asciiTheme="majorHAnsi" w:hAnsiTheme="majorHAnsi"/>
              </w:rPr>
            </w:pPr>
            <w:r>
              <w:rPr>
                <w:rFonts w:asciiTheme="majorHAnsi" w:hAnsiTheme="majorHAnsi"/>
              </w:rPr>
              <w:t>Calls in advance</w:t>
            </w:r>
          </w:p>
        </w:tc>
        <w:tc>
          <w:tcPr>
            <w:tcW w:w="630" w:type="dxa"/>
            <w:vAlign w:val="center"/>
          </w:tcPr>
          <w:p w:rsidR="00E3209A" w:rsidRPr="004D0E57" w:rsidRDefault="00E3209A" w:rsidP="00E3209A">
            <w:pPr>
              <w:spacing w:before="10" w:after="10"/>
              <w:jc w:val="center"/>
              <w:rPr>
                <w:rFonts w:asciiTheme="majorHAnsi" w:hAnsiTheme="majorHAnsi"/>
              </w:rPr>
            </w:pPr>
            <w:r>
              <w:rPr>
                <w:rFonts w:asciiTheme="majorHAnsi" w:hAnsiTheme="majorHAnsi"/>
              </w:rPr>
              <w:t>c)</w:t>
            </w:r>
          </w:p>
        </w:tc>
        <w:tc>
          <w:tcPr>
            <w:tcW w:w="4140" w:type="dxa"/>
            <w:vAlign w:val="center"/>
          </w:tcPr>
          <w:p w:rsidR="00E3209A" w:rsidRPr="004D0E57" w:rsidRDefault="00E3209A" w:rsidP="00E3209A">
            <w:pPr>
              <w:spacing w:before="10" w:after="10"/>
              <w:rPr>
                <w:rFonts w:asciiTheme="majorHAnsi" w:hAnsiTheme="majorHAnsi"/>
              </w:rPr>
            </w:pPr>
            <w:r>
              <w:rPr>
                <w:rFonts w:asciiTheme="majorHAnsi" w:hAnsiTheme="majorHAnsi"/>
              </w:rPr>
              <w:t>Fixed assets + Invest + current assets</w:t>
            </w:r>
          </w:p>
        </w:tc>
      </w:tr>
      <w:tr w:rsidR="00E3209A" w:rsidRPr="004D0E57" w:rsidTr="00E3209A">
        <w:tc>
          <w:tcPr>
            <w:tcW w:w="540" w:type="dxa"/>
            <w:vAlign w:val="center"/>
          </w:tcPr>
          <w:p w:rsidR="00E3209A" w:rsidRPr="004D0E57" w:rsidRDefault="00E3209A" w:rsidP="00E3209A">
            <w:pPr>
              <w:spacing w:before="10" w:after="10"/>
              <w:jc w:val="center"/>
              <w:rPr>
                <w:rFonts w:asciiTheme="majorHAnsi" w:hAnsiTheme="majorHAnsi"/>
              </w:rPr>
            </w:pPr>
            <w:r>
              <w:rPr>
                <w:rFonts w:asciiTheme="majorHAnsi" w:hAnsiTheme="majorHAnsi"/>
              </w:rPr>
              <w:t>4</w:t>
            </w:r>
          </w:p>
        </w:tc>
        <w:tc>
          <w:tcPr>
            <w:tcW w:w="2898" w:type="dxa"/>
            <w:vAlign w:val="center"/>
          </w:tcPr>
          <w:p w:rsidR="00E3209A" w:rsidRPr="004D0E57" w:rsidRDefault="00E3209A" w:rsidP="00E3209A">
            <w:pPr>
              <w:spacing w:before="10" w:after="10"/>
              <w:rPr>
                <w:rFonts w:asciiTheme="majorHAnsi" w:hAnsiTheme="majorHAnsi"/>
              </w:rPr>
            </w:pPr>
            <w:r>
              <w:rPr>
                <w:rFonts w:asciiTheme="majorHAnsi" w:hAnsiTheme="majorHAnsi"/>
              </w:rPr>
              <w:t>Gross profit</w:t>
            </w:r>
          </w:p>
        </w:tc>
        <w:tc>
          <w:tcPr>
            <w:tcW w:w="630" w:type="dxa"/>
            <w:vAlign w:val="center"/>
          </w:tcPr>
          <w:p w:rsidR="00E3209A" w:rsidRPr="004D0E57" w:rsidRDefault="00E3209A" w:rsidP="00E3209A">
            <w:pPr>
              <w:spacing w:before="10" w:after="10"/>
              <w:jc w:val="center"/>
              <w:rPr>
                <w:rFonts w:asciiTheme="majorHAnsi" w:hAnsiTheme="majorHAnsi"/>
              </w:rPr>
            </w:pPr>
            <w:r>
              <w:rPr>
                <w:rFonts w:asciiTheme="majorHAnsi" w:hAnsiTheme="majorHAnsi"/>
              </w:rPr>
              <w:t>d)</w:t>
            </w:r>
          </w:p>
        </w:tc>
        <w:tc>
          <w:tcPr>
            <w:tcW w:w="4140" w:type="dxa"/>
            <w:vAlign w:val="center"/>
          </w:tcPr>
          <w:p w:rsidR="00E3209A" w:rsidRPr="004D0E57" w:rsidRDefault="00E3209A" w:rsidP="00E3209A">
            <w:pPr>
              <w:spacing w:before="10" w:after="10"/>
              <w:rPr>
                <w:rFonts w:asciiTheme="majorHAnsi" w:hAnsiTheme="majorHAnsi"/>
              </w:rPr>
            </w:pPr>
            <w:r>
              <w:rPr>
                <w:rFonts w:asciiTheme="majorHAnsi" w:hAnsiTheme="majorHAnsi"/>
              </w:rPr>
              <w:t>Profit at office level</w:t>
            </w:r>
          </w:p>
        </w:tc>
      </w:tr>
      <w:tr w:rsidR="00E3209A" w:rsidRPr="004D0E57" w:rsidTr="00E3209A">
        <w:tc>
          <w:tcPr>
            <w:tcW w:w="540" w:type="dxa"/>
            <w:vAlign w:val="center"/>
          </w:tcPr>
          <w:p w:rsidR="00E3209A" w:rsidRPr="004D0E57" w:rsidRDefault="00E3209A" w:rsidP="00E3209A">
            <w:pPr>
              <w:spacing w:before="10" w:after="10"/>
              <w:jc w:val="center"/>
              <w:rPr>
                <w:rFonts w:asciiTheme="majorHAnsi" w:hAnsiTheme="majorHAnsi"/>
              </w:rPr>
            </w:pPr>
          </w:p>
        </w:tc>
        <w:tc>
          <w:tcPr>
            <w:tcW w:w="2898" w:type="dxa"/>
            <w:vAlign w:val="center"/>
          </w:tcPr>
          <w:p w:rsidR="00E3209A" w:rsidRPr="004D0E57" w:rsidRDefault="00E3209A" w:rsidP="00E3209A">
            <w:pPr>
              <w:spacing w:before="10" w:after="10"/>
              <w:rPr>
                <w:rFonts w:asciiTheme="majorHAnsi" w:hAnsiTheme="majorHAnsi"/>
              </w:rPr>
            </w:pPr>
          </w:p>
        </w:tc>
        <w:tc>
          <w:tcPr>
            <w:tcW w:w="630" w:type="dxa"/>
            <w:vAlign w:val="center"/>
          </w:tcPr>
          <w:p w:rsidR="00E3209A" w:rsidRPr="004D0E57" w:rsidRDefault="00E3209A" w:rsidP="00E3209A">
            <w:pPr>
              <w:spacing w:before="10" w:after="10"/>
              <w:jc w:val="center"/>
              <w:rPr>
                <w:rFonts w:asciiTheme="majorHAnsi" w:hAnsiTheme="majorHAnsi"/>
              </w:rPr>
            </w:pPr>
            <w:r>
              <w:rPr>
                <w:rFonts w:asciiTheme="majorHAnsi" w:hAnsiTheme="majorHAnsi"/>
              </w:rPr>
              <w:t>e)</w:t>
            </w:r>
          </w:p>
        </w:tc>
        <w:tc>
          <w:tcPr>
            <w:tcW w:w="4140" w:type="dxa"/>
            <w:vAlign w:val="center"/>
          </w:tcPr>
          <w:p w:rsidR="00E3209A" w:rsidRPr="004D0E57" w:rsidRDefault="00E3209A" w:rsidP="00E3209A">
            <w:pPr>
              <w:spacing w:before="10" w:after="10"/>
              <w:rPr>
                <w:rFonts w:asciiTheme="majorHAnsi" w:hAnsiTheme="majorHAnsi"/>
              </w:rPr>
            </w:pPr>
            <w:r>
              <w:rPr>
                <w:rFonts w:asciiTheme="majorHAnsi" w:hAnsiTheme="majorHAnsi"/>
              </w:rPr>
              <w:t>Own fund + Borrowed fund</w:t>
            </w:r>
          </w:p>
        </w:tc>
      </w:tr>
      <w:tr w:rsidR="00E3209A" w:rsidRPr="004D0E57" w:rsidTr="00E3209A">
        <w:tc>
          <w:tcPr>
            <w:tcW w:w="540" w:type="dxa"/>
            <w:vAlign w:val="center"/>
          </w:tcPr>
          <w:p w:rsidR="00E3209A" w:rsidRPr="004D0E57" w:rsidRDefault="00E3209A" w:rsidP="00E3209A">
            <w:pPr>
              <w:spacing w:before="10" w:after="10"/>
              <w:jc w:val="center"/>
              <w:rPr>
                <w:rFonts w:asciiTheme="majorHAnsi" w:hAnsiTheme="majorHAnsi"/>
              </w:rPr>
            </w:pPr>
          </w:p>
        </w:tc>
        <w:tc>
          <w:tcPr>
            <w:tcW w:w="2898" w:type="dxa"/>
            <w:vAlign w:val="center"/>
          </w:tcPr>
          <w:p w:rsidR="00E3209A" w:rsidRPr="004D0E57" w:rsidRDefault="00E3209A" w:rsidP="00E3209A">
            <w:pPr>
              <w:spacing w:before="10" w:after="10"/>
              <w:rPr>
                <w:rFonts w:asciiTheme="majorHAnsi" w:hAnsiTheme="majorHAnsi"/>
              </w:rPr>
            </w:pPr>
          </w:p>
        </w:tc>
        <w:tc>
          <w:tcPr>
            <w:tcW w:w="630" w:type="dxa"/>
            <w:vAlign w:val="center"/>
          </w:tcPr>
          <w:p w:rsidR="00E3209A" w:rsidRPr="004D0E57" w:rsidRDefault="00E3209A" w:rsidP="00E3209A">
            <w:pPr>
              <w:spacing w:before="10" w:after="10"/>
              <w:jc w:val="center"/>
              <w:rPr>
                <w:rFonts w:asciiTheme="majorHAnsi" w:hAnsiTheme="majorHAnsi"/>
              </w:rPr>
            </w:pPr>
            <w:r>
              <w:rPr>
                <w:rFonts w:asciiTheme="majorHAnsi" w:hAnsiTheme="majorHAnsi"/>
              </w:rPr>
              <w:t>f)</w:t>
            </w:r>
          </w:p>
        </w:tc>
        <w:tc>
          <w:tcPr>
            <w:tcW w:w="4140" w:type="dxa"/>
            <w:vAlign w:val="center"/>
          </w:tcPr>
          <w:p w:rsidR="00E3209A" w:rsidRPr="004D0E57" w:rsidRDefault="00E3209A" w:rsidP="00E3209A">
            <w:pPr>
              <w:spacing w:before="10" w:after="10"/>
              <w:rPr>
                <w:rFonts w:asciiTheme="majorHAnsi" w:hAnsiTheme="majorHAnsi"/>
              </w:rPr>
            </w:pPr>
            <w:r>
              <w:rPr>
                <w:rFonts w:asciiTheme="majorHAnsi" w:hAnsiTheme="majorHAnsi"/>
              </w:rPr>
              <w:t>Deducted from subscribed capital</w:t>
            </w:r>
          </w:p>
        </w:tc>
      </w:tr>
    </w:tbl>
    <w:p w:rsidR="004D0E57" w:rsidRDefault="004D0E57" w:rsidP="00A84A99">
      <w:pPr>
        <w:spacing w:before="40" w:after="120"/>
        <w:ind w:left="720" w:hanging="720"/>
        <w:jc w:val="both"/>
        <w:rPr>
          <w:rFonts w:asciiTheme="majorHAnsi" w:hAnsiTheme="majorHAnsi"/>
          <w:b/>
        </w:rPr>
      </w:pPr>
      <w:r>
        <w:rPr>
          <w:rFonts w:asciiTheme="majorHAnsi" w:hAnsiTheme="majorHAnsi"/>
          <w:b/>
        </w:rPr>
        <w:t>2)</w:t>
      </w:r>
    </w:p>
    <w:p w:rsidR="004D0E57" w:rsidRPr="00BA2B88" w:rsidRDefault="004D0E57" w:rsidP="004D0E57">
      <w:pPr>
        <w:spacing w:before="40" w:after="120"/>
        <w:ind w:left="720" w:hanging="720"/>
        <w:jc w:val="both"/>
        <w:rPr>
          <w:rFonts w:asciiTheme="majorHAnsi" w:hAnsiTheme="majorHAnsi"/>
          <w:b/>
        </w:rPr>
      </w:pPr>
    </w:p>
    <w:p w:rsidR="004D0E57" w:rsidRDefault="004D0E57" w:rsidP="00BA2B88">
      <w:pPr>
        <w:spacing w:after="0"/>
        <w:ind w:left="720" w:hanging="720"/>
        <w:jc w:val="both"/>
        <w:rPr>
          <w:rFonts w:asciiTheme="majorHAnsi" w:hAnsiTheme="majorHAnsi"/>
          <w:b/>
        </w:rPr>
      </w:pPr>
    </w:p>
    <w:p w:rsidR="004D0E57" w:rsidRDefault="004D0E57" w:rsidP="00BA2B88">
      <w:pPr>
        <w:spacing w:after="0"/>
        <w:ind w:left="720" w:hanging="720"/>
        <w:jc w:val="both"/>
        <w:rPr>
          <w:rFonts w:asciiTheme="majorHAnsi" w:hAnsiTheme="majorHAnsi"/>
          <w:b/>
        </w:rPr>
      </w:pPr>
    </w:p>
    <w:p w:rsidR="004D0E57" w:rsidRDefault="004D0E57" w:rsidP="008551CE">
      <w:pPr>
        <w:spacing w:after="120"/>
        <w:ind w:left="720" w:hanging="720"/>
        <w:jc w:val="both"/>
        <w:rPr>
          <w:rFonts w:asciiTheme="majorHAnsi" w:hAnsiTheme="majorHAnsi"/>
          <w:b/>
        </w:rPr>
      </w:pPr>
    </w:p>
    <w:p w:rsidR="004D0E57" w:rsidRDefault="004D0E57" w:rsidP="00C73BA9">
      <w:pPr>
        <w:spacing w:after="240"/>
        <w:ind w:left="720" w:hanging="720"/>
        <w:jc w:val="both"/>
        <w:rPr>
          <w:rFonts w:asciiTheme="majorHAnsi" w:hAnsiTheme="majorHAnsi"/>
          <w:b/>
        </w:rPr>
      </w:pPr>
    </w:p>
    <w:tbl>
      <w:tblPr>
        <w:tblStyle w:val="TableGrid"/>
        <w:tblpPr w:leftFromText="180" w:rightFromText="180" w:vertAnchor="text" w:horzAnchor="margin" w:tblpXSpec="center" w:tblpY="145"/>
        <w:tblW w:w="0" w:type="auto"/>
        <w:tblLook w:val="04A0" w:firstRow="1" w:lastRow="0" w:firstColumn="1" w:lastColumn="0" w:noHBand="0" w:noVBand="1"/>
      </w:tblPr>
      <w:tblGrid>
        <w:gridCol w:w="540"/>
        <w:gridCol w:w="2358"/>
        <w:gridCol w:w="486"/>
        <w:gridCol w:w="4860"/>
      </w:tblGrid>
      <w:tr w:rsidR="001A1BB0" w:rsidRPr="00D444CB" w:rsidTr="008551CE">
        <w:tc>
          <w:tcPr>
            <w:tcW w:w="540" w:type="dxa"/>
            <w:vAlign w:val="center"/>
          </w:tcPr>
          <w:p w:rsidR="004D0E57" w:rsidRPr="00D444CB" w:rsidRDefault="004D0E57" w:rsidP="008551CE">
            <w:pPr>
              <w:spacing w:before="10" w:after="10"/>
              <w:jc w:val="center"/>
              <w:rPr>
                <w:rFonts w:asciiTheme="majorHAnsi" w:hAnsiTheme="majorHAnsi"/>
                <w:b/>
              </w:rPr>
            </w:pPr>
          </w:p>
        </w:tc>
        <w:tc>
          <w:tcPr>
            <w:tcW w:w="2358" w:type="dxa"/>
            <w:vAlign w:val="center"/>
          </w:tcPr>
          <w:p w:rsidR="004D0E57" w:rsidRPr="00D444CB" w:rsidRDefault="004D0E57" w:rsidP="008551CE">
            <w:pPr>
              <w:spacing w:before="10" w:after="10"/>
              <w:jc w:val="center"/>
              <w:rPr>
                <w:rFonts w:asciiTheme="majorHAnsi" w:hAnsiTheme="majorHAnsi"/>
                <w:b/>
              </w:rPr>
            </w:pPr>
            <w:r>
              <w:rPr>
                <w:rFonts w:asciiTheme="majorHAnsi" w:hAnsiTheme="majorHAnsi"/>
                <w:b/>
              </w:rPr>
              <w:t>Group 'A'</w:t>
            </w:r>
          </w:p>
        </w:tc>
        <w:tc>
          <w:tcPr>
            <w:tcW w:w="486" w:type="dxa"/>
            <w:vAlign w:val="center"/>
          </w:tcPr>
          <w:p w:rsidR="004D0E57" w:rsidRPr="00D444CB" w:rsidRDefault="004D0E57" w:rsidP="008551CE">
            <w:pPr>
              <w:spacing w:before="10" w:after="10"/>
              <w:jc w:val="center"/>
              <w:rPr>
                <w:rFonts w:asciiTheme="majorHAnsi" w:hAnsiTheme="majorHAnsi"/>
                <w:b/>
              </w:rPr>
            </w:pPr>
          </w:p>
        </w:tc>
        <w:tc>
          <w:tcPr>
            <w:tcW w:w="4860" w:type="dxa"/>
            <w:vAlign w:val="center"/>
          </w:tcPr>
          <w:p w:rsidR="004D0E57" w:rsidRPr="00D444CB" w:rsidRDefault="004D0E57" w:rsidP="008551CE">
            <w:pPr>
              <w:spacing w:before="10" w:after="10"/>
              <w:jc w:val="center"/>
              <w:rPr>
                <w:rFonts w:asciiTheme="majorHAnsi" w:hAnsiTheme="majorHAnsi"/>
                <w:b/>
              </w:rPr>
            </w:pPr>
            <w:r>
              <w:rPr>
                <w:rFonts w:asciiTheme="majorHAnsi" w:hAnsiTheme="majorHAnsi"/>
                <w:b/>
              </w:rPr>
              <w:t>Group 'B'</w:t>
            </w:r>
          </w:p>
        </w:tc>
      </w:tr>
      <w:tr w:rsidR="001A1BB0" w:rsidRPr="004D0E57" w:rsidTr="008551CE">
        <w:tc>
          <w:tcPr>
            <w:tcW w:w="540" w:type="dxa"/>
            <w:vAlign w:val="center"/>
          </w:tcPr>
          <w:p w:rsidR="004D0E57" w:rsidRPr="004D0E57" w:rsidRDefault="004D0E57" w:rsidP="008551CE">
            <w:pPr>
              <w:spacing w:before="10" w:after="10"/>
              <w:jc w:val="center"/>
              <w:rPr>
                <w:rFonts w:asciiTheme="majorHAnsi" w:hAnsiTheme="majorHAnsi"/>
              </w:rPr>
            </w:pPr>
            <w:r w:rsidRPr="004D0E57">
              <w:rPr>
                <w:rFonts w:asciiTheme="majorHAnsi" w:hAnsiTheme="majorHAnsi"/>
              </w:rPr>
              <w:t>1</w:t>
            </w:r>
          </w:p>
        </w:tc>
        <w:tc>
          <w:tcPr>
            <w:tcW w:w="2358" w:type="dxa"/>
            <w:vAlign w:val="center"/>
          </w:tcPr>
          <w:p w:rsidR="004D0E57" w:rsidRPr="004D0E57" w:rsidRDefault="001A1BB0" w:rsidP="008551CE">
            <w:pPr>
              <w:spacing w:before="10" w:after="10"/>
              <w:rPr>
                <w:rFonts w:asciiTheme="majorHAnsi" w:hAnsiTheme="majorHAnsi"/>
              </w:rPr>
            </w:pPr>
            <w:r>
              <w:rPr>
                <w:rFonts w:asciiTheme="majorHAnsi" w:hAnsiTheme="majorHAnsi"/>
              </w:rPr>
              <w:t>Oversubscription</w:t>
            </w:r>
          </w:p>
        </w:tc>
        <w:tc>
          <w:tcPr>
            <w:tcW w:w="486" w:type="dxa"/>
            <w:vAlign w:val="center"/>
          </w:tcPr>
          <w:p w:rsidR="004D0E57" w:rsidRPr="004D0E57" w:rsidRDefault="004D0E57" w:rsidP="008551CE">
            <w:pPr>
              <w:spacing w:before="10" w:after="10"/>
              <w:jc w:val="center"/>
              <w:rPr>
                <w:rFonts w:asciiTheme="majorHAnsi" w:hAnsiTheme="majorHAnsi"/>
              </w:rPr>
            </w:pPr>
            <w:r>
              <w:rPr>
                <w:rFonts w:asciiTheme="majorHAnsi" w:hAnsiTheme="majorHAnsi"/>
              </w:rPr>
              <w:t>a)</w:t>
            </w:r>
          </w:p>
        </w:tc>
        <w:tc>
          <w:tcPr>
            <w:tcW w:w="4860" w:type="dxa"/>
            <w:vAlign w:val="center"/>
          </w:tcPr>
          <w:p w:rsidR="004D0E57" w:rsidRPr="004D0E57" w:rsidRDefault="001A1BB0" w:rsidP="008551CE">
            <w:pPr>
              <w:spacing w:before="10" w:after="10"/>
              <w:rPr>
                <w:rFonts w:asciiTheme="majorHAnsi" w:hAnsiTheme="majorHAnsi"/>
              </w:rPr>
            </w:pPr>
            <w:r>
              <w:rPr>
                <w:rFonts w:asciiTheme="majorHAnsi" w:hAnsiTheme="majorHAnsi"/>
              </w:rPr>
              <w:t>G.P. less operating expenses</w:t>
            </w:r>
          </w:p>
        </w:tc>
      </w:tr>
      <w:tr w:rsidR="001A1BB0" w:rsidRPr="004D0E57" w:rsidTr="008551CE">
        <w:tc>
          <w:tcPr>
            <w:tcW w:w="540" w:type="dxa"/>
            <w:vAlign w:val="center"/>
          </w:tcPr>
          <w:p w:rsidR="004D0E57" w:rsidRPr="004D0E57" w:rsidRDefault="004D0E57" w:rsidP="008551CE">
            <w:pPr>
              <w:spacing w:before="10" w:after="10"/>
              <w:jc w:val="center"/>
              <w:rPr>
                <w:rFonts w:asciiTheme="majorHAnsi" w:hAnsiTheme="majorHAnsi"/>
              </w:rPr>
            </w:pPr>
            <w:r>
              <w:rPr>
                <w:rFonts w:asciiTheme="majorHAnsi" w:hAnsiTheme="majorHAnsi"/>
              </w:rPr>
              <w:t>2</w:t>
            </w:r>
          </w:p>
        </w:tc>
        <w:tc>
          <w:tcPr>
            <w:tcW w:w="2358" w:type="dxa"/>
            <w:vAlign w:val="center"/>
          </w:tcPr>
          <w:p w:rsidR="004D0E57" w:rsidRPr="004D0E57" w:rsidRDefault="001A1BB0" w:rsidP="008551CE">
            <w:pPr>
              <w:spacing w:before="10" w:after="10"/>
              <w:rPr>
                <w:rFonts w:asciiTheme="majorHAnsi" w:hAnsiTheme="majorHAnsi"/>
              </w:rPr>
            </w:pPr>
            <w:r>
              <w:rPr>
                <w:rFonts w:asciiTheme="majorHAnsi" w:hAnsiTheme="majorHAnsi"/>
              </w:rPr>
              <w:t>Securities premium</w:t>
            </w:r>
          </w:p>
        </w:tc>
        <w:tc>
          <w:tcPr>
            <w:tcW w:w="486" w:type="dxa"/>
            <w:vAlign w:val="center"/>
          </w:tcPr>
          <w:p w:rsidR="004D0E57" w:rsidRPr="004D0E57" w:rsidRDefault="004D0E57" w:rsidP="008551CE">
            <w:pPr>
              <w:spacing w:before="10" w:after="10"/>
              <w:jc w:val="center"/>
              <w:rPr>
                <w:rFonts w:asciiTheme="majorHAnsi" w:hAnsiTheme="majorHAnsi"/>
              </w:rPr>
            </w:pPr>
            <w:r>
              <w:rPr>
                <w:rFonts w:asciiTheme="majorHAnsi" w:hAnsiTheme="majorHAnsi"/>
              </w:rPr>
              <w:t>b)</w:t>
            </w:r>
          </w:p>
        </w:tc>
        <w:tc>
          <w:tcPr>
            <w:tcW w:w="4860" w:type="dxa"/>
            <w:vAlign w:val="center"/>
          </w:tcPr>
          <w:p w:rsidR="004D0E57" w:rsidRPr="004D0E57" w:rsidRDefault="001A1BB0" w:rsidP="008551CE">
            <w:pPr>
              <w:spacing w:before="10" w:after="10"/>
              <w:rPr>
                <w:rFonts w:asciiTheme="majorHAnsi" w:hAnsiTheme="majorHAnsi"/>
              </w:rPr>
            </w:pPr>
            <w:r>
              <w:rPr>
                <w:rFonts w:asciiTheme="majorHAnsi" w:hAnsiTheme="majorHAnsi"/>
              </w:rPr>
              <w:t>Operating income</w:t>
            </w:r>
          </w:p>
        </w:tc>
      </w:tr>
      <w:tr w:rsidR="001A1BB0" w:rsidRPr="004D0E57" w:rsidTr="008551CE">
        <w:tc>
          <w:tcPr>
            <w:tcW w:w="540" w:type="dxa"/>
            <w:vAlign w:val="center"/>
          </w:tcPr>
          <w:p w:rsidR="004D0E57" w:rsidRPr="004D0E57" w:rsidRDefault="004D0E57" w:rsidP="008551CE">
            <w:pPr>
              <w:spacing w:before="10" w:after="10"/>
              <w:jc w:val="center"/>
              <w:rPr>
                <w:rFonts w:asciiTheme="majorHAnsi" w:hAnsiTheme="majorHAnsi"/>
              </w:rPr>
            </w:pPr>
            <w:r>
              <w:rPr>
                <w:rFonts w:asciiTheme="majorHAnsi" w:hAnsiTheme="majorHAnsi"/>
              </w:rPr>
              <w:t>3</w:t>
            </w:r>
          </w:p>
        </w:tc>
        <w:tc>
          <w:tcPr>
            <w:tcW w:w="2358" w:type="dxa"/>
            <w:vAlign w:val="center"/>
          </w:tcPr>
          <w:p w:rsidR="004D0E57" w:rsidRPr="004D0E57" w:rsidRDefault="001A1BB0" w:rsidP="008551CE">
            <w:pPr>
              <w:spacing w:before="10" w:after="10"/>
              <w:rPr>
                <w:rFonts w:asciiTheme="majorHAnsi" w:hAnsiTheme="majorHAnsi"/>
              </w:rPr>
            </w:pPr>
            <w:r>
              <w:rPr>
                <w:rFonts w:asciiTheme="majorHAnsi" w:hAnsiTheme="majorHAnsi"/>
              </w:rPr>
              <w:t>Operating Net profit</w:t>
            </w:r>
          </w:p>
        </w:tc>
        <w:tc>
          <w:tcPr>
            <w:tcW w:w="486" w:type="dxa"/>
            <w:vAlign w:val="center"/>
          </w:tcPr>
          <w:p w:rsidR="004D0E57" w:rsidRPr="004D0E57" w:rsidRDefault="004D0E57" w:rsidP="008551CE">
            <w:pPr>
              <w:spacing w:before="10" w:after="10"/>
              <w:jc w:val="center"/>
              <w:rPr>
                <w:rFonts w:asciiTheme="majorHAnsi" w:hAnsiTheme="majorHAnsi"/>
              </w:rPr>
            </w:pPr>
            <w:r>
              <w:rPr>
                <w:rFonts w:asciiTheme="majorHAnsi" w:hAnsiTheme="majorHAnsi"/>
              </w:rPr>
              <w:t>c)</w:t>
            </w:r>
          </w:p>
        </w:tc>
        <w:tc>
          <w:tcPr>
            <w:tcW w:w="4860" w:type="dxa"/>
            <w:vAlign w:val="center"/>
          </w:tcPr>
          <w:p w:rsidR="004D0E57" w:rsidRPr="004D0E57" w:rsidRDefault="001A1BB0" w:rsidP="008551CE">
            <w:pPr>
              <w:spacing w:before="10" w:after="10"/>
              <w:rPr>
                <w:rFonts w:asciiTheme="majorHAnsi" w:hAnsiTheme="majorHAnsi"/>
              </w:rPr>
            </w:pPr>
            <w:r>
              <w:rPr>
                <w:rFonts w:asciiTheme="majorHAnsi" w:hAnsiTheme="majorHAnsi"/>
              </w:rPr>
              <w:t>Subscribed capital is more that issued capital</w:t>
            </w:r>
          </w:p>
        </w:tc>
      </w:tr>
      <w:tr w:rsidR="001A1BB0" w:rsidRPr="004D0E57" w:rsidTr="008551CE">
        <w:tc>
          <w:tcPr>
            <w:tcW w:w="540" w:type="dxa"/>
            <w:vAlign w:val="center"/>
          </w:tcPr>
          <w:p w:rsidR="004D0E57" w:rsidRPr="004D0E57" w:rsidRDefault="004D0E57" w:rsidP="008551CE">
            <w:pPr>
              <w:spacing w:before="10" w:after="10"/>
              <w:jc w:val="center"/>
              <w:rPr>
                <w:rFonts w:asciiTheme="majorHAnsi" w:hAnsiTheme="majorHAnsi"/>
              </w:rPr>
            </w:pPr>
            <w:r>
              <w:rPr>
                <w:rFonts w:asciiTheme="majorHAnsi" w:hAnsiTheme="majorHAnsi"/>
              </w:rPr>
              <w:t>4</w:t>
            </w:r>
          </w:p>
        </w:tc>
        <w:tc>
          <w:tcPr>
            <w:tcW w:w="2358" w:type="dxa"/>
            <w:vAlign w:val="center"/>
          </w:tcPr>
          <w:p w:rsidR="004D0E57" w:rsidRPr="004D0E57" w:rsidRDefault="001A1BB0" w:rsidP="008551CE">
            <w:pPr>
              <w:spacing w:before="10" w:after="10"/>
              <w:rPr>
                <w:rFonts w:asciiTheme="majorHAnsi" w:hAnsiTheme="majorHAnsi"/>
              </w:rPr>
            </w:pPr>
            <w:r>
              <w:rPr>
                <w:rFonts w:asciiTheme="majorHAnsi" w:hAnsiTheme="majorHAnsi"/>
              </w:rPr>
              <w:t>Bad debts recovery</w:t>
            </w:r>
          </w:p>
        </w:tc>
        <w:tc>
          <w:tcPr>
            <w:tcW w:w="486" w:type="dxa"/>
            <w:vAlign w:val="center"/>
          </w:tcPr>
          <w:p w:rsidR="004D0E57" w:rsidRPr="004D0E57" w:rsidRDefault="004D0E57" w:rsidP="008551CE">
            <w:pPr>
              <w:spacing w:before="10" w:after="10"/>
              <w:jc w:val="center"/>
              <w:rPr>
                <w:rFonts w:asciiTheme="majorHAnsi" w:hAnsiTheme="majorHAnsi"/>
              </w:rPr>
            </w:pPr>
            <w:r>
              <w:rPr>
                <w:rFonts w:asciiTheme="majorHAnsi" w:hAnsiTheme="majorHAnsi"/>
              </w:rPr>
              <w:t>d)</w:t>
            </w:r>
          </w:p>
        </w:tc>
        <w:tc>
          <w:tcPr>
            <w:tcW w:w="4860" w:type="dxa"/>
            <w:vAlign w:val="center"/>
          </w:tcPr>
          <w:p w:rsidR="004D0E57" w:rsidRPr="004D0E57" w:rsidRDefault="001A1BB0" w:rsidP="008551CE">
            <w:pPr>
              <w:spacing w:before="10" w:after="10"/>
              <w:rPr>
                <w:rFonts w:asciiTheme="majorHAnsi" w:hAnsiTheme="majorHAnsi"/>
              </w:rPr>
            </w:pPr>
            <w:r>
              <w:rPr>
                <w:rFonts w:asciiTheme="majorHAnsi" w:hAnsiTheme="majorHAnsi"/>
              </w:rPr>
              <w:t>Non operating income</w:t>
            </w:r>
          </w:p>
        </w:tc>
      </w:tr>
      <w:tr w:rsidR="001A1BB0" w:rsidRPr="004D0E57" w:rsidTr="008551CE">
        <w:tc>
          <w:tcPr>
            <w:tcW w:w="540" w:type="dxa"/>
            <w:vAlign w:val="center"/>
          </w:tcPr>
          <w:p w:rsidR="004D0E57" w:rsidRPr="004D0E57" w:rsidRDefault="004D0E57" w:rsidP="008551CE">
            <w:pPr>
              <w:spacing w:before="10" w:after="10"/>
              <w:jc w:val="center"/>
              <w:rPr>
                <w:rFonts w:asciiTheme="majorHAnsi" w:hAnsiTheme="majorHAnsi"/>
              </w:rPr>
            </w:pPr>
          </w:p>
        </w:tc>
        <w:tc>
          <w:tcPr>
            <w:tcW w:w="2358" w:type="dxa"/>
            <w:vAlign w:val="center"/>
          </w:tcPr>
          <w:p w:rsidR="004D0E57" w:rsidRPr="004D0E57" w:rsidRDefault="004D0E57" w:rsidP="008551CE">
            <w:pPr>
              <w:spacing w:before="10" w:after="10"/>
              <w:rPr>
                <w:rFonts w:asciiTheme="majorHAnsi" w:hAnsiTheme="majorHAnsi"/>
              </w:rPr>
            </w:pPr>
          </w:p>
        </w:tc>
        <w:tc>
          <w:tcPr>
            <w:tcW w:w="486" w:type="dxa"/>
            <w:vAlign w:val="center"/>
          </w:tcPr>
          <w:p w:rsidR="004D0E57" w:rsidRPr="004D0E57" w:rsidRDefault="004D0E57" w:rsidP="008551CE">
            <w:pPr>
              <w:spacing w:before="10" w:after="10"/>
              <w:jc w:val="center"/>
              <w:rPr>
                <w:rFonts w:asciiTheme="majorHAnsi" w:hAnsiTheme="majorHAnsi"/>
              </w:rPr>
            </w:pPr>
            <w:r>
              <w:rPr>
                <w:rFonts w:asciiTheme="majorHAnsi" w:hAnsiTheme="majorHAnsi"/>
              </w:rPr>
              <w:t>e)</w:t>
            </w:r>
          </w:p>
        </w:tc>
        <w:tc>
          <w:tcPr>
            <w:tcW w:w="4860" w:type="dxa"/>
            <w:vAlign w:val="center"/>
          </w:tcPr>
          <w:p w:rsidR="004D0E57" w:rsidRPr="004D0E57" w:rsidRDefault="001A1BB0" w:rsidP="008551CE">
            <w:pPr>
              <w:spacing w:before="10" w:after="10"/>
              <w:rPr>
                <w:rFonts w:asciiTheme="majorHAnsi" w:hAnsiTheme="majorHAnsi"/>
              </w:rPr>
            </w:pPr>
            <w:r>
              <w:rPr>
                <w:rFonts w:asciiTheme="majorHAnsi" w:hAnsiTheme="majorHAnsi"/>
              </w:rPr>
              <w:t>Reserve &amp; Surplus</w:t>
            </w:r>
          </w:p>
        </w:tc>
      </w:tr>
      <w:tr w:rsidR="001A1BB0" w:rsidRPr="004D0E57" w:rsidTr="008551CE">
        <w:tc>
          <w:tcPr>
            <w:tcW w:w="540" w:type="dxa"/>
            <w:vAlign w:val="center"/>
          </w:tcPr>
          <w:p w:rsidR="004D0E57" w:rsidRPr="004D0E57" w:rsidRDefault="004D0E57" w:rsidP="008551CE">
            <w:pPr>
              <w:spacing w:before="10" w:after="10"/>
              <w:jc w:val="center"/>
              <w:rPr>
                <w:rFonts w:asciiTheme="majorHAnsi" w:hAnsiTheme="majorHAnsi"/>
              </w:rPr>
            </w:pPr>
          </w:p>
        </w:tc>
        <w:tc>
          <w:tcPr>
            <w:tcW w:w="2358" w:type="dxa"/>
            <w:vAlign w:val="center"/>
          </w:tcPr>
          <w:p w:rsidR="004D0E57" w:rsidRPr="004D0E57" w:rsidRDefault="004D0E57" w:rsidP="008551CE">
            <w:pPr>
              <w:spacing w:before="10" w:after="10"/>
              <w:rPr>
                <w:rFonts w:asciiTheme="majorHAnsi" w:hAnsiTheme="majorHAnsi"/>
              </w:rPr>
            </w:pPr>
          </w:p>
        </w:tc>
        <w:tc>
          <w:tcPr>
            <w:tcW w:w="486" w:type="dxa"/>
            <w:vAlign w:val="center"/>
          </w:tcPr>
          <w:p w:rsidR="004D0E57" w:rsidRPr="004D0E57" w:rsidRDefault="004D0E57" w:rsidP="008551CE">
            <w:pPr>
              <w:spacing w:before="10" w:after="10"/>
              <w:jc w:val="center"/>
              <w:rPr>
                <w:rFonts w:asciiTheme="majorHAnsi" w:hAnsiTheme="majorHAnsi"/>
              </w:rPr>
            </w:pPr>
            <w:r>
              <w:rPr>
                <w:rFonts w:asciiTheme="majorHAnsi" w:hAnsiTheme="majorHAnsi"/>
              </w:rPr>
              <w:t>f)</w:t>
            </w:r>
          </w:p>
        </w:tc>
        <w:tc>
          <w:tcPr>
            <w:tcW w:w="4860" w:type="dxa"/>
            <w:vAlign w:val="center"/>
          </w:tcPr>
          <w:p w:rsidR="004D0E57" w:rsidRPr="004D0E57" w:rsidRDefault="001A1BB0" w:rsidP="008551CE">
            <w:pPr>
              <w:spacing w:before="10" w:after="10"/>
              <w:rPr>
                <w:rFonts w:asciiTheme="majorHAnsi" w:hAnsiTheme="majorHAnsi"/>
              </w:rPr>
            </w:pPr>
            <w:r>
              <w:rPr>
                <w:rFonts w:asciiTheme="majorHAnsi" w:hAnsiTheme="majorHAnsi"/>
              </w:rPr>
              <w:t>Issued capital is more than subscribed capital</w:t>
            </w:r>
          </w:p>
        </w:tc>
      </w:tr>
    </w:tbl>
    <w:p w:rsidR="004D0E57" w:rsidRDefault="004D0E57" w:rsidP="008551CE">
      <w:pPr>
        <w:spacing w:before="120" w:after="0"/>
        <w:ind w:left="720" w:hanging="720"/>
        <w:jc w:val="both"/>
        <w:rPr>
          <w:rFonts w:asciiTheme="majorHAnsi" w:hAnsiTheme="majorHAnsi"/>
          <w:b/>
        </w:rPr>
      </w:pPr>
      <w:r>
        <w:rPr>
          <w:rFonts w:asciiTheme="majorHAnsi" w:hAnsiTheme="majorHAnsi"/>
          <w:b/>
        </w:rPr>
        <w:t>3)</w:t>
      </w:r>
    </w:p>
    <w:p w:rsidR="004D0E57" w:rsidRPr="00BA2B88" w:rsidRDefault="004D0E57" w:rsidP="008551CE">
      <w:pPr>
        <w:spacing w:after="0"/>
        <w:ind w:left="720" w:hanging="720"/>
        <w:jc w:val="both"/>
        <w:rPr>
          <w:rFonts w:asciiTheme="majorHAnsi" w:hAnsiTheme="majorHAnsi"/>
          <w:b/>
        </w:rPr>
      </w:pPr>
    </w:p>
    <w:p w:rsidR="004D0E57" w:rsidRDefault="004D0E57" w:rsidP="008551CE">
      <w:pPr>
        <w:spacing w:after="0"/>
        <w:ind w:left="720" w:hanging="720"/>
        <w:jc w:val="both"/>
        <w:rPr>
          <w:rFonts w:asciiTheme="majorHAnsi" w:hAnsiTheme="majorHAnsi"/>
          <w:b/>
        </w:rPr>
      </w:pPr>
    </w:p>
    <w:p w:rsidR="004D0E57" w:rsidRDefault="004D0E57" w:rsidP="008551CE">
      <w:pPr>
        <w:spacing w:after="0"/>
        <w:ind w:left="720" w:hanging="720"/>
        <w:jc w:val="both"/>
        <w:rPr>
          <w:rFonts w:asciiTheme="majorHAnsi" w:hAnsiTheme="majorHAnsi"/>
          <w:b/>
        </w:rPr>
      </w:pPr>
    </w:p>
    <w:p w:rsidR="004D0E57" w:rsidRPr="00D444CB" w:rsidRDefault="004D0E57" w:rsidP="008551CE">
      <w:pPr>
        <w:spacing w:after="0"/>
        <w:ind w:left="720" w:hanging="720"/>
        <w:jc w:val="both"/>
        <w:rPr>
          <w:rFonts w:asciiTheme="majorHAnsi" w:hAnsiTheme="majorHAnsi"/>
          <w:b/>
        </w:rPr>
      </w:pPr>
    </w:p>
    <w:p w:rsidR="004D0E57" w:rsidRPr="00780BEE" w:rsidRDefault="004D0E57" w:rsidP="008551CE">
      <w:pPr>
        <w:tabs>
          <w:tab w:val="left" w:pos="540"/>
          <w:tab w:val="left" w:pos="630"/>
          <w:tab w:val="left" w:pos="1080"/>
          <w:tab w:val="left" w:pos="4500"/>
          <w:tab w:val="left" w:pos="5130"/>
        </w:tabs>
        <w:autoSpaceDE w:val="0"/>
        <w:autoSpaceDN w:val="0"/>
        <w:adjustRightInd w:val="0"/>
        <w:spacing w:after="0"/>
        <w:ind w:left="540" w:hanging="540"/>
        <w:jc w:val="both"/>
        <w:rPr>
          <w:rFonts w:asciiTheme="majorHAnsi" w:hAnsiTheme="majorHAnsi"/>
        </w:rPr>
      </w:pPr>
    </w:p>
    <w:p w:rsidR="004D0E57" w:rsidRPr="00D444CB" w:rsidRDefault="004D0E57" w:rsidP="00C73BA9">
      <w:pPr>
        <w:spacing w:after="240"/>
        <w:ind w:left="720" w:hanging="720"/>
        <w:jc w:val="both"/>
        <w:rPr>
          <w:rFonts w:asciiTheme="majorHAnsi" w:hAnsiTheme="majorHAnsi"/>
          <w:b/>
        </w:rPr>
      </w:pPr>
    </w:p>
    <w:tbl>
      <w:tblPr>
        <w:tblStyle w:val="TableGrid"/>
        <w:tblpPr w:leftFromText="180" w:rightFromText="180" w:vertAnchor="text" w:horzAnchor="page" w:tblpX="1972" w:tblpY="203"/>
        <w:tblW w:w="0" w:type="auto"/>
        <w:tblLook w:val="04A0" w:firstRow="1" w:lastRow="0" w:firstColumn="1" w:lastColumn="0" w:noHBand="0" w:noVBand="1"/>
      </w:tblPr>
      <w:tblGrid>
        <w:gridCol w:w="540"/>
        <w:gridCol w:w="3078"/>
        <w:gridCol w:w="450"/>
        <w:gridCol w:w="3042"/>
      </w:tblGrid>
      <w:tr w:rsidR="008551CE" w:rsidRPr="00D444CB" w:rsidTr="008551CE">
        <w:tc>
          <w:tcPr>
            <w:tcW w:w="540" w:type="dxa"/>
            <w:vAlign w:val="center"/>
          </w:tcPr>
          <w:p w:rsidR="008551CE" w:rsidRPr="00D444CB" w:rsidRDefault="008551CE" w:rsidP="008551CE">
            <w:pPr>
              <w:spacing w:before="10" w:after="10"/>
              <w:jc w:val="center"/>
              <w:rPr>
                <w:rFonts w:asciiTheme="majorHAnsi" w:hAnsiTheme="majorHAnsi"/>
                <w:b/>
              </w:rPr>
            </w:pPr>
          </w:p>
        </w:tc>
        <w:tc>
          <w:tcPr>
            <w:tcW w:w="3078" w:type="dxa"/>
            <w:vAlign w:val="center"/>
          </w:tcPr>
          <w:p w:rsidR="008551CE" w:rsidRPr="00D444CB" w:rsidRDefault="008551CE" w:rsidP="008551CE">
            <w:pPr>
              <w:spacing w:before="10" w:after="10"/>
              <w:jc w:val="center"/>
              <w:rPr>
                <w:rFonts w:asciiTheme="majorHAnsi" w:hAnsiTheme="majorHAnsi"/>
                <w:b/>
              </w:rPr>
            </w:pPr>
            <w:r>
              <w:rPr>
                <w:rFonts w:asciiTheme="majorHAnsi" w:hAnsiTheme="majorHAnsi"/>
                <w:b/>
              </w:rPr>
              <w:t>Group 'A'</w:t>
            </w:r>
          </w:p>
        </w:tc>
        <w:tc>
          <w:tcPr>
            <w:tcW w:w="450" w:type="dxa"/>
            <w:vAlign w:val="center"/>
          </w:tcPr>
          <w:p w:rsidR="008551CE" w:rsidRPr="00D444CB" w:rsidRDefault="008551CE" w:rsidP="008551CE">
            <w:pPr>
              <w:spacing w:before="10" w:after="10"/>
              <w:jc w:val="center"/>
              <w:rPr>
                <w:rFonts w:asciiTheme="majorHAnsi" w:hAnsiTheme="majorHAnsi"/>
                <w:b/>
              </w:rPr>
            </w:pPr>
          </w:p>
        </w:tc>
        <w:tc>
          <w:tcPr>
            <w:tcW w:w="3042" w:type="dxa"/>
            <w:vAlign w:val="center"/>
          </w:tcPr>
          <w:p w:rsidR="008551CE" w:rsidRPr="00D444CB" w:rsidRDefault="008551CE" w:rsidP="008551CE">
            <w:pPr>
              <w:spacing w:before="10" w:after="10"/>
              <w:jc w:val="center"/>
              <w:rPr>
                <w:rFonts w:asciiTheme="majorHAnsi" w:hAnsiTheme="majorHAnsi"/>
                <w:b/>
              </w:rPr>
            </w:pPr>
            <w:r>
              <w:rPr>
                <w:rFonts w:asciiTheme="majorHAnsi" w:hAnsiTheme="majorHAnsi"/>
                <w:b/>
              </w:rPr>
              <w:t>Group 'B'</w:t>
            </w:r>
          </w:p>
        </w:tc>
      </w:tr>
      <w:tr w:rsidR="008551CE" w:rsidRPr="004D0E57" w:rsidTr="008551CE">
        <w:tc>
          <w:tcPr>
            <w:tcW w:w="540" w:type="dxa"/>
            <w:vAlign w:val="center"/>
          </w:tcPr>
          <w:p w:rsidR="008551CE" w:rsidRPr="004D0E57" w:rsidRDefault="008551CE" w:rsidP="008551CE">
            <w:pPr>
              <w:spacing w:before="10" w:after="10"/>
              <w:jc w:val="center"/>
              <w:rPr>
                <w:rFonts w:asciiTheme="majorHAnsi" w:hAnsiTheme="majorHAnsi"/>
              </w:rPr>
            </w:pPr>
            <w:r w:rsidRPr="004D0E57">
              <w:rPr>
                <w:rFonts w:asciiTheme="majorHAnsi" w:hAnsiTheme="majorHAnsi"/>
              </w:rPr>
              <w:t>1</w:t>
            </w:r>
          </w:p>
        </w:tc>
        <w:tc>
          <w:tcPr>
            <w:tcW w:w="3078" w:type="dxa"/>
            <w:vAlign w:val="center"/>
          </w:tcPr>
          <w:p w:rsidR="008551CE" w:rsidRPr="004D0E57" w:rsidRDefault="008551CE" w:rsidP="008551CE">
            <w:pPr>
              <w:spacing w:before="10" w:after="10"/>
              <w:rPr>
                <w:rFonts w:asciiTheme="majorHAnsi" w:hAnsiTheme="majorHAnsi"/>
              </w:rPr>
            </w:pPr>
            <w:r>
              <w:rPr>
                <w:rFonts w:asciiTheme="majorHAnsi" w:hAnsiTheme="majorHAnsi"/>
              </w:rPr>
              <w:t>Stock</w:t>
            </w:r>
          </w:p>
        </w:tc>
        <w:tc>
          <w:tcPr>
            <w:tcW w:w="450" w:type="dxa"/>
            <w:vAlign w:val="center"/>
          </w:tcPr>
          <w:p w:rsidR="008551CE" w:rsidRPr="004D0E57" w:rsidRDefault="008551CE" w:rsidP="008551CE">
            <w:pPr>
              <w:spacing w:before="10" w:after="10"/>
              <w:jc w:val="center"/>
              <w:rPr>
                <w:rFonts w:asciiTheme="majorHAnsi" w:hAnsiTheme="majorHAnsi"/>
              </w:rPr>
            </w:pPr>
            <w:r>
              <w:rPr>
                <w:rFonts w:asciiTheme="majorHAnsi" w:hAnsiTheme="majorHAnsi"/>
              </w:rPr>
              <w:t>a)</w:t>
            </w:r>
          </w:p>
        </w:tc>
        <w:tc>
          <w:tcPr>
            <w:tcW w:w="3042" w:type="dxa"/>
            <w:vAlign w:val="center"/>
          </w:tcPr>
          <w:p w:rsidR="008551CE" w:rsidRPr="004D0E57" w:rsidRDefault="008551CE" w:rsidP="008551CE">
            <w:pPr>
              <w:spacing w:before="10" w:after="10"/>
              <w:rPr>
                <w:rFonts w:asciiTheme="majorHAnsi" w:hAnsiTheme="majorHAnsi"/>
              </w:rPr>
            </w:pPr>
            <w:r>
              <w:rPr>
                <w:rFonts w:asciiTheme="majorHAnsi" w:hAnsiTheme="majorHAnsi"/>
              </w:rPr>
              <w:t>Appropriations</w:t>
            </w:r>
          </w:p>
        </w:tc>
      </w:tr>
      <w:tr w:rsidR="008551CE" w:rsidRPr="004D0E57" w:rsidTr="008551CE">
        <w:tc>
          <w:tcPr>
            <w:tcW w:w="540" w:type="dxa"/>
            <w:vAlign w:val="center"/>
          </w:tcPr>
          <w:p w:rsidR="008551CE" w:rsidRPr="004D0E57" w:rsidRDefault="008551CE" w:rsidP="008551CE">
            <w:pPr>
              <w:spacing w:before="10" w:after="10"/>
              <w:jc w:val="center"/>
              <w:rPr>
                <w:rFonts w:asciiTheme="majorHAnsi" w:hAnsiTheme="majorHAnsi"/>
              </w:rPr>
            </w:pPr>
            <w:r>
              <w:rPr>
                <w:rFonts w:asciiTheme="majorHAnsi" w:hAnsiTheme="majorHAnsi"/>
              </w:rPr>
              <w:t>2</w:t>
            </w:r>
          </w:p>
        </w:tc>
        <w:tc>
          <w:tcPr>
            <w:tcW w:w="3078" w:type="dxa"/>
            <w:vAlign w:val="center"/>
          </w:tcPr>
          <w:p w:rsidR="008551CE" w:rsidRPr="004D0E57" w:rsidRDefault="008551CE" w:rsidP="008551CE">
            <w:pPr>
              <w:spacing w:before="10" w:after="10"/>
              <w:rPr>
                <w:rFonts w:asciiTheme="majorHAnsi" w:hAnsiTheme="majorHAnsi"/>
              </w:rPr>
            </w:pPr>
            <w:r>
              <w:rPr>
                <w:rFonts w:asciiTheme="majorHAnsi" w:hAnsiTheme="majorHAnsi"/>
              </w:rPr>
              <w:t>Interest paid</w:t>
            </w:r>
          </w:p>
        </w:tc>
        <w:tc>
          <w:tcPr>
            <w:tcW w:w="450" w:type="dxa"/>
            <w:vAlign w:val="center"/>
          </w:tcPr>
          <w:p w:rsidR="008551CE" w:rsidRPr="004D0E57" w:rsidRDefault="008551CE" w:rsidP="008551CE">
            <w:pPr>
              <w:spacing w:before="10" w:after="10"/>
              <w:jc w:val="center"/>
              <w:rPr>
                <w:rFonts w:asciiTheme="majorHAnsi" w:hAnsiTheme="majorHAnsi"/>
              </w:rPr>
            </w:pPr>
            <w:r>
              <w:rPr>
                <w:rFonts w:asciiTheme="majorHAnsi" w:hAnsiTheme="majorHAnsi"/>
              </w:rPr>
              <w:t>b)</w:t>
            </w:r>
          </w:p>
        </w:tc>
        <w:tc>
          <w:tcPr>
            <w:tcW w:w="3042" w:type="dxa"/>
            <w:vAlign w:val="center"/>
          </w:tcPr>
          <w:p w:rsidR="008551CE" w:rsidRPr="004D0E57" w:rsidRDefault="008551CE" w:rsidP="008551CE">
            <w:pPr>
              <w:spacing w:before="10" w:after="10"/>
              <w:rPr>
                <w:rFonts w:asciiTheme="majorHAnsi" w:hAnsiTheme="majorHAnsi"/>
              </w:rPr>
            </w:pPr>
            <w:r>
              <w:rPr>
                <w:rFonts w:asciiTheme="majorHAnsi" w:hAnsiTheme="majorHAnsi"/>
              </w:rPr>
              <w:t>Non quick asset</w:t>
            </w:r>
          </w:p>
        </w:tc>
      </w:tr>
      <w:tr w:rsidR="008551CE" w:rsidRPr="004D0E57" w:rsidTr="008551CE">
        <w:tc>
          <w:tcPr>
            <w:tcW w:w="540" w:type="dxa"/>
            <w:vAlign w:val="center"/>
          </w:tcPr>
          <w:p w:rsidR="008551CE" w:rsidRPr="004D0E57" w:rsidRDefault="008551CE" w:rsidP="008551CE">
            <w:pPr>
              <w:spacing w:before="10" w:after="10"/>
              <w:jc w:val="center"/>
              <w:rPr>
                <w:rFonts w:asciiTheme="majorHAnsi" w:hAnsiTheme="majorHAnsi"/>
              </w:rPr>
            </w:pPr>
            <w:r>
              <w:rPr>
                <w:rFonts w:asciiTheme="majorHAnsi" w:hAnsiTheme="majorHAnsi"/>
              </w:rPr>
              <w:t>3</w:t>
            </w:r>
          </w:p>
        </w:tc>
        <w:tc>
          <w:tcPr>
            <w:tcW w:w="3078" w:type="dxa"/>
            <w:vAlign w:val="center"/>
          </w:tcPr>
          <w:p w:rsidR="008551CE" w:rsidRPr="004D0E57" w:rsidRDefault="008551CE" w:rsidP="008551CE">
            <w:pPr>
              <w:spacing w:before="10" w:after="10"/>
              <w:rPr>
                <w:rFonts w:asciiTheme="majorHAnsi" w:hAnsiTheme="majorHAnsi"/>
              </w:rPr>
            </w:pPr>
            <w:r>
              <w:rPr>
                <w:rFonts w:asciiTheme="majorHAnsi" w:hAnsiTheme="majorHAnsi"/>
              </w:rPr>
              <w:t>Transfer to general reserve</w:t>
            </w:r>
          </w:p>
        </w:tc>
        <w:tc>
          <w:tcPr>
            <w:tcW w:w="450" w:type="dxa"/>
            <w:vAlign w:val="center"/>
          </w:tcPr>
          <w:p w:rsidR="008551CE" w:rsidRPr="004D0E57" w:rsidRDefault="008551CE" w:rsidP="008551CE">
            <w:pPr>
              <w:spacing w:before="10" w:after="10"/>
              <w:jc w:val="center"/>
              <w:rPr>
                <w:rFonts w:asciiTheme="majorHAnsi" w:hAnsiTheme="majorHAnsi"/>
              </w:rPr>
            </w:pPr>
            <w:r>
              <w:rPr>
                <w:rFonts w:asciiTheme="majorHAnsi" w:hAnsiTheme="majorHAnsi"/>
              </w:rPr>
              <w:t>c)</w:t>
            </w:r>
          </w:p>
        </w:tc>
        <w:tc>
          <w:tcPr>
            <w:tcW w:w="3042" w:type="dxa"/>
            <w:vAlign w:val="center"/>
          </w:tcPr>
          <w:p w:rsidR="008551CE" w:rsidRPr="004D0E57" w:rsidRDefault="008551CE" w:rsidP="008551CE">
            <w:pPr>
              <w:spacing w:before="10" w:after="10"/>
              <w:rPr>
                <w:rFonts w:asciiTheme="majorHAnsi" w:hAnsiTheme="majorHAnsi"/>
              </w:rPr>
            </w:pPr>
            <w:r>
              <w:rPr>
                <w:rFonts w:asciiTheme="majorHAnsi" w:hAnsiTheme="majorHAnsi"/>
              </w:rPr>
              <w:t>Finance expenses</w:t>
            </w:r>
          </w:p>
        </w:tc>
      </w:tr>
      <w:tr w:rsidR="008551CE" w:rsidRPr="004D0E57" w:rsidTr="008551CE">
        <w:tc>
          <w:tcPr>
            <w:tcW w:w="540" w:type="dxa"/>
            <w:vAlign w:val="center"/>
          </w:tcPr>
          <w:p w:rsidR="008551CE" w:rsidRPr="004D0E57" w:rsidRDefault="008551CE" w:rsidP="008551CE">
            <w:pPr>
              <w:spacing w:before="10" w:after="10"/>
              <w:jc w:val="center"/>
              <w:rPr>
                <w:rFonts w:asciiTheme="majorHAnsi" w:hAnsiTheme="majorHAnsi"/>
              </w:rPr>
            </w:pPr>
            <w:r>
              <w:rPr>
                <w:rFonts w:asciiTheme="majorHAnsi" w:hAnsiTheme="majorHAnsi"/>
              </w:rPr>
              <w:t>4</w:t>
            </w:r>
          </w:p>
        </w:tc>
        <w:tc>
          <w:tcPr>
            <w:tcW w:w="3078" w:type="dxa"/>
            <w:vAlign w:val="center"/>
          </w:tcPr>
          <w:p w:rsidR="008551CE" w:rsidRPr="004D0E57" w:rsidRDefault="008551CE" w:rsidP="008551CE">
            <w:pPr>
              <w:spacing w:before="10" w:after="10"/>
              <w:rPr>
                <w:rFonts w:asciiTheme="majorHAnsi" w:hAnsiTheme="majorHAnsi"/>
              </w:rPr>
            </w:pPr>
            <w:r>
              <w:rPr>
                <w:rFonts w:asciiTheme="majorHAnsi" w:hAnsiTheme="majorHAnsi"/>
              </w:rPr>
              <w:t>Income received in advance</w:t>
            </w:r>
          </w:p>
        </w:tc>
        <w:tc>
          <w:tcPr>
            <w:tcW w:w="450" w:type="dxa"/>
            <w:vAlign w:val="center"/>
          </w:tcPr>
          <w:p w:rsidR="008551CE" w:rsidRPr="004D0E57" w:rsidRDefault="008551CE" w:rsidP="008551CE">
            <w:pPr>
              <w:spacing w:before="10" w:after="10"/>
              <w:jc w:val="center"/>
              <w:rPr>
                <w:rFonts w:asciiTheme="majorHAnsi" w:hAnsiTheme="majorHAnsi"/>
              </w:rPr>
            </w:pPr>
            <w:r>
              <w:rPr>
                <w:rFonts w:asciiTheme="majorHAnsi" w:hAnsiTheme="majorHAnsi"/>
              </w:rPr>
              <w:t>d)</w:t>
            </w:r>
          </w:p>
        </w:tc>
        <w:tc>
          <w:tcPr>
            <w:tcW w:w="3042" w:type="dxa"/>
            <w:vAlign w:val="center"/>
          </w:tcPr>
          <w:p w:rsidR="008551CE" w:rsidRPr="004D0E57" w:rsidRDefault="008551CE" w:rsidP="008551CE">
            <w:pPr>
              <w:spacing w:before="10" w:after="10"/>
              <w:rPr>
                <w:rFonts w:asciiTheme="majorHAnsi" w:hAnsiTheme="majorHAnsi"/>
              </w:rPr>
            </w:pPr>
            <w:r>
              <w:rPr>
                <w:rFonts w:asciiTheme="majorHAnsi" w:hAnsiTheme="majorHAnsi"/>
              </w:rPr>
              <w:t>Quick asset</w:t>
            </w:r>
          </w:p>
        </w:tc>
      </w:tr>
      <w:tr w:rsidR="008551CE" w:rsidRPr="004D0E57" w:rsidTr="008551CE">
        <w:tc>
          <w:tcPr>
            <w:tcW w:w="540" w:type="dxa"/>
            <w:vAlign w:val="center"/>
          </w:tcPr>
          <w:p w:rsidR="008551CE" w:rsidRPr="004D0E57" w:rsidRDefault="008551CE" w:rsidP="008551CE">
            <w:pPr>
              <w:spacing w:before="10" w:after="10"/>
              <w:jc w:val="center"/>
              <w:rPr>
                <w:rFonts w:asciiTheme="majorHAnsi" w:hAnsiTheme="majorHAnsi"/>
              </w:rPr>
            </w:pPr>
          </w:p>
        </w:tc>
        <w:tc>
          <w:tcPr>
            <w:tcW w:w="3078" w:type="dxa"/>
            <w:vAlign w:val="center"/>
          </w:tcPr>
          <w:p w:rsidR="008551CE" w:rsidRPr="004D0E57" w:rsidRDefault="008551CE" w:rsidP="008551CE">
            <w:pPr>
              <w:spacing w:before="10" w:after="10"/>
              <w:rPr>
                <w:rFonts w:asciiTheme="majorHAnsi" w:hAnsiTheme="majorHAnsi"/>
              </w:rPr>
            </w:pPr>
          </w:p>
        </w:tc>
        <w:tc>
          <w:tcPr>
            <w:tcW w:w="450" w:type="dxa"/>
            <w:vAlign w:val="center"/>
          </w:tcPr>
          <w:p w:rsidR="008551CE" w:rsidRPr="004D0E57" w:rsidRDefault="008551CE" w:rsidP="008551CE">
            <w:pPr>
              <w:spacing w:before="10" w:after="10"/>
              <w:jc w:val="center"/>
              <w:rPr>
                <w:rFonts w:asciiTheme="majorHAnsi" w:hAnsiTheme="majorHAnsi"/>
              </w:rPr>
            </w:pPr>
            <w:r>
              <w:rPr>
                <w:rFonts w:asciiTheme="majorHAnsi" w:hAnsiTheme="majorHAnsi"/>
              </w:rPr>
              <w:t>e)</w:t>
            </w:r>
          </w:p>
        </w:tc>
        <w:tc>
          <w:tcPr>
            <w:tcW w:w="3042" w:type="dxa"/>
            <w:vAlign w:val="center"/>
          </w:tcPr>
          <w:p w:rsidR="008551CE" w:rsidRPr="004D0E57" w:rsidRDefault="008551CE" w:rsidP="008551CE">
            <w:pPr>
              <w:spacing w:before="10" w:after="10"/>
              <w:rPr>
                <w:rFonts w:asciiTheme="majorHAnsi" w:hAnsiTheme="majorHAnsi"/>
              </w:rPr>
            </w:pPr>
            <w:r>
              <w:rPr>
                <w:rFonts w:asciiTheme="majorHAnsi" w:hAnsiTheme="majorHAnsi"/>
              </w:rPr>
              <w:t>Quick liability</w:t>
            </w:r>
          </w:p>
        </w:tc>
      </w:tr>
      <w:tr w:rsidR="008551CE" w:rsidRPr="004D0E57" w:rsidTr="008551CE">
        <w:tc>
          <w:tcPr>
            <w:tcW w:w="540" w:type="dxa"/>
            <w:vAlign w:val="center"/>
          </w:tcPr>
          <w:p w:rsidR="008551CE" w:rsidRPr="004D0E57" w:rsidRDefault="008551CE" w:rsidP="008551CE">
            <w:pPr>
              <w:spacing w:before="10" w:after="10"/>
              <w:jc w:val="center"/>
              <w:rPr>
                <w:rFonts w:asciiTheme="majorHAnsi" w:hAnsiTheme="majorHAnsi"/>
              </w:rPr>
            </w:pPr>
          </w:p>
        </w:tc>
        <w:tc>
          <w:tcPr>
            <w:tcW w:w="3078" w:type="dxa"/>
            <w:vAlign w:val="center"/>
          </w:tcPr>
          <w:p w:rsidR="008551CE" w:rsidRPr="004D0E57" w:rsidRDefault="008551CE" w:rsidP="008551CE">
            <w:pPr>
              <w:spacing w:before="10" w:after="10"/>
              <w:rPr>
                <w:rFonts w:asciiTheme="majorHAnsi" w:hAnsiTheme="majorHAnsi"/>
              </w:rPr>
            </w:pPr>
          </w:p>
        </w:tc>
        <w:tc>
          <w:tcPr>
            <w:tcW w:w="450" w:type="dxa"/>
            <w:vAlign w:val="center"/>
          </w:tcPr>
          <w:p w:rsidR="008551CE" w:rsidRPr="004D0E57" w:rsidRDefault="008551CE" w:rsidP="008551CE">
            <w:pPr>
              <w:spacing w:before="10" w:after="10"/>
              <w:jc w:val="center"/>
              <w:rPr>
                <w:rFonts w:asciiTheme="majorHAnsi" w:hAnsiTheme="majorHAnsi"/>
              </w:rPr>
            </w:pPr>
            <w:r>
              <w:rPr>
                <w:rFonts w:asciiTheme="majorHAnsi" w:hAnsiTheme="majorHAnsi"/>
              </w:rPr>
              <w:t>f)</w:t>
            </w:r>
          </w:p>
        </w:tc>
        <w:tc>
          <w:tcPr>
            <w:tcW w:w="3042" w:type="dxa"/>
            <w:vAlign w:val="center"/>
          </w:tcPr>
          <w:p w:rsidR="008551CE" w:rsidRPr="004D0E57" w:rsidRDefault="008551CE" w:rsidP="008551CE">
            <w:pPr>
              <w:spacing w:before="10" w:after="10"/>
              <w:rPr>
                <w:rFonts w:asciiTheme="majorHAnsi" w:hAnsiTheme="majorHAnsi"/>
              </w:rPr>
            </w:pPr>
            <w:r>
              <w:rPr>
                <w:rFonts w:asciiTheme="majorHAnsi" w:hAnsiTheme="majorHAnsi"/>
              </w:rPr>
              <w:t>Non quick liability</w:t>
            </w:r>
          </w:p>
        </w:tc>
      </w:tr>
    </w:tbl>
    <w:p w:rsidR="004C63E8" w:rsidRDefault="00C111C0" w:rsidP="002C076E">
      <w:pPr>
        <w:tabs>
          <w:tab w:val="left" w:pos="540"/>
          <w:tab w:val="left" w:pos="630"/>
          <w:tab w:val="left" w:pos="1080"/>
          <w:tab w:val="left" w:pos="4500"/>
          <w:tab w:val="left" w:pos="5130"/>
        </w:tabs>
        <w:autoSpaceDE w:val="0"/>
        <w:autoSpaceDN w:val="0"/>
        <w:adjustRightInd w:val="0"/>
        <w:spacing w:before="120" w:after="0"/>
        <w:ind w:left="540" w:hanging="540"/>
        <w:jc w:val="both"/>
        <w:rPr>
          <w:rFonts w:asciiTheme="majorHAnsi" w:hAnsiTheme="majorHAnsi"/>
          <w:b/>
        </w:rPr>
      </w:pPr>
      <w:r w:rsidRPr="00C111C0">
        <w:rPr>
          <w:rFonts w:asciiTheme="majorHAnsi" w:hAnsiTheme="majorHAnsi"/>
          <w:b/>
        </w:rPr>
        <w:t>4)</w:t>
      </w:r>
    </w:p>
    <w:p w:rsidR="002A6C3D" w:rsidRDefault="002A6C3D" w:rsidP="00BA2B88">
      <w:pPr>
        <w:tabs>
          <w:tab w:val="left" w:pos="540"/>
          <w:tab w:val="left" w:pos="630"/>
          <w:tab w:val="left" w:pos="1080"/>
          <w:tab w:val="left" w:pos="4500"/>
          <w:tab w:val="left" w:pos="5130"/>
        </w:tabs>
        <w:autoSpaceDE w:val="0"/>
        <w:autoSpaceDN w:val="0"/>
        <w:adjustRightInd w:val="0"/>
        <w:spacing w:after="0"/>
        <w:ind w:left="540" w:hanging="540"/>
        <w:jc w:val="both"/>
        <w:rPr>
          <w:rFonts w:asciiTheme="majorHAnsi" w:hAnsiTheme="majorHAnsi"/>
          <w:b/>
        </w:rPr>
      </w:pPr>
    </w:p>
    <w:p w:rsidR="00AA7AA2" w:rsidRDefault="00AA7AA2" w:rsidP="00BA2B88">
      <w:pPr>
        <w:tabs>
          <w:tab w:val="left" w:pos="540"/>
          <w:tab w:val="left" w:pos="630"/>
          <w:tab w:val="left" w:pos="1080"/>
          <w:tab w:val="left" w:pos="4500"/>
          <w:tab w:val="left" w:pos="5130"/>
        </w:tabs>
        <w:autoSpaceDE w:val="0"/>
        <w:autoSpaceDN w:val="0"/>
        <w:adjustRightInd w:val="0"/>
        <w:spacing w:after="0"/>
        <w:ind w:left="540" w:hanging="540"/>
        <w:jc w:val="both"/>
        <w:rPr>
          <w:rFonts w:asciiTheme="majorHAnsi" w:hAnsiTheme="majorHAnsi"/>
          <w:b/>
        </w:rPr>
      </w:pPr>
    </w:p>
    <w:p w:rsidR="00AA7AA2" w:rsidRDefault="00AA7AA2" w:rsidP="00BA2B88">
      <w:pPr>
        <w:tabs>
          <w:tab w:val="left" w:pos="540"/>
          <w:tab w:val="left" w:pos="630"/>
          <w:tab w:val="left" w:pos="1080"/>
          <w:tab w:val="left" w:pos="4500"/>
          <w:tab w:val="left" w:pos="5130"/>
        </w:tabs>
        <w:autoSpaceDE w:val="0"/>
        <w:autoSpaceDN w:val="0"/>
        <w:adjustRightInd w:val="0"/>
        <w:spacing w:after="0"/>
        <w:ind w:left="540" w:hanging="540"/>
        <w:jc w:val="both"/>
        <w:rPr>
          <w:rFonts w:asciiTheme="majorHAnsi" w:hAnsiTheme="majorHAnsi"/>
          <w:b/>
        </w:rPr>
      </w:pPr>
    </w:p>
    <w:p w:rsidR="00AA7AA2" w:rsidRDefault="00AA7AA2" w:rsidP="00BA2B88">
      <w:pPr>
        <w:tabs>
          <w:tab w:val="left" w:pos="540"/>
          <w:tab w:val="left" w:pos="630"/>
          <w:tab w:val="left" w:pos="1080"/>
          <w:tab w:val="left" w:pos="4500"/>
          <w:tab w:val="left" w:pos="5130"/>
        </w:tabs>
        <w:autoSpaceDE w:val="0"/>
        <w:autoSpaceDN w:val="0"/>
        <w:adjustRightInd w:val="0"/>
        <w:spacing w:after="0"/>
        <w:ind w:left="540" w:hanging="540"/>
        <w:jc w:val="both"/>
        <w:rPr>
          <w:rFonts w:asciiTheme="majorHAnsi" w:hAnsiTheme="majorHAnsi"/>
          <w:b/>
        </w:rPr>
      </w:pPr>
    </w:p>
    <w:p w:rsidR="00AA7AA2" w:rsidRDefault="00AA7AA2" w:rsidP="00BA2B88">
      <w:pPr>
        <w:tabs>
          <w:tab w:val="left" w:pos="540"/>
          <w:tab w:val="left" w:pos="630"/>
          <w:tab w:val="left" w:pos="1080"/>
          <w:tab w:val="left" w:pos="4500"/>
          <w:tab w:val="left" w:pos="5130"/>
        </w:tabs>
        <w:autoSpaceDE w:val="0"/>
        <w:autoSpaceDN w:val="0"/>
        <w:adjustRightInd w:val="0"/>
        <w:spacing w:after="0"/>
        <w:ind w:left="540" w:hanging="540"/>
        <w:jc w:val="both"/>
        <w:rPr>
          <w:rFonts w:asciiTheme="majorHAnsi" w:hAnsiTheme="majorHAnsi"/>
          <w:b/>
        </w:rPr>
      </w:pPr>
    </w:p>
    <w:p w:rsidR="00AA7AA2" w:rsidRDefault="00AA7AA2" w:rsidP="002C076E">
      <w:pPr>
        <w:tabs>
          <w:tab w:val="left" w:pos="540"/>
          <w:tab w:val="left" w:pos="630"/>
          <w:tab w:val="left" w:pos="1080"/>
          <w:tab w:val="left" w:pos="4500"/>
          <w:tab w:val="left" w:pos="5130"/>
        </w:tabs>
        <w:autoSpaceDE w:val="0"/>
        <w:autoSpaceDN w:val="0"/>
        <w:adjustRightInd w:val="0"/>
        <w:spacing w:after="0"/>
        <w:ind w:left="540" w:hanging="540"/>
        <w:jc w:val="both"/>
        <w:rPr>
          <w:rFonts w:asciiTheme="majorHAnsi" w:hAnsiTheme="majorHAnsi"/>
          <w:b/>
        </w:rPr>
      </w:pPr>
    </w:p>
    <w:p w:rsidR="00AA7AA2" w:rsidRDefault="00AA7AA2" w:rsidP="002C076E">
      <w:pPr>
        <w:tabs>
          <w:tab w:val="left" w:pos="540"/>
          <w:tab w:val="left" w:pos="630"/>
          <w:tab w:val="left" w:pos="1080"/>
          <w:tab w:val="left" w:pos="4500"/>
          <w:tab w:val="left" w:pos="5130"/>
        </w:tabs>
        <w:autoSpaceDE w:val="0"/>
        <w:autoSpaceDN w:val="0"/>
        <w:adjustRightInd w:val="0"/>
        <w:spacing w:after="0"/>
        <w:ind w:left="540" w:hanging="540"/>
        <w:jc w:val="both"/>
        <w:rPr>
          <w:rFonts w:asciiTheme="majorHAnsi" w:hAnsiTheme="majorHAnsi"/>
          <w:b/>
        </w:rPr>
      </w:pPr>
    </w:p>
    <w:p w:rsidR="00C73BA9" w:rsidRDefault="00C73BA9" w:rsidP="00C73BA9">
      <w:pPr>
        <w:tabs>
          <w:tab w:val="left" w:pos="720"/>
        </w:tabs>
        <w:spacing w:before="120" w:after="40"/>
        <w:ind w:left="720" w:hanging="720"/>
        <w:jc w:val="both"/>
        <w:rPr>
          <w:rFonts w:asciiTheme="majorHAnsi" w:hAnsiTheme="majorHAnsi"/>
          <w:b/>
        </w:rPr>
      </w:pPr>
    </w:p>
    <w:p w:rsidR="00C73BA9" w:rsidRDefault="00C73BA9" w:rsidP="00C73BA9">
      <w:pPr>
        <w:tabs>
          <w:tab w:val="left" w:pos="720"/>
        </w:tabs>
        <w:spacing w:before="120" w:after="40"/>
        <w:ind w:left="720" w:hanging="720"/>
        <w:jc w:val="both"/>
        <w:rPr>
          <w:rFonts w:asciiTheme="majorHAnsi" w:hAnsiTheme="majorHAnsi"/>
          <w:b/>
        </w:rPr>
      </w:pPr>
    </w:p>
    <w:p w:rsidR="00C73BA9" w:rsidRDefault="00C73BA9" w:rsidP="00C73BA9">
      <w:pPr>
        <w:tabs>
          <w:tab w:val="left" w:pos="720"/>
        </w:tabs>
        <w:spacing w:before="120" w:after="40"/>
        <w:ind w:left="720" w:hanging="720"/>
        <w:jc w:val="both"/>
        <w:rPr>
          <w:rFonts w:asciiTheme="majorHAnsi" w:hAnsiTheme="majorHAnsi"/>
          <w:b/>
        </w:rPr>
      </w:pPr>
    </w:p>
    <w:p w:rsidR="00C73BA9" w:rsidRDefault="00C73BA9" w:rsidP="00C73BA9">
      <w:pPr>
        <w:tabs>
          <w:tab w:val="left" w:pos="720"/>
        </w:tabs>
        <w:spacing w:before="120" w:after="40"/>
        <w:ind w:left="720" w:hanging="720"/>
        <w:jc w:val="both"/>
        <w:rPr>
          <w:rFonts w:asciiTheme="majorHAnsi" w:hAnsiTheme="majorHAnsi"/>
          <w:b/>
        </w:rPr>
      </w:pPr>
    </w:p>
    <w:p w:rsidR="00AA7AA2" w:rsidRDefault="00AA7AA2" w:rsidP="00C73BA9">
      <w:pPr>
        <w:tabs>
          <w:tab w:val="left" w:pos="720"/>
        </w:tabs>
        <w:spacing w:before="120" w:after="40"/>
        <w:ind w:left="720" w:hanging="720"/>
        <w:jc w:val="both"/>
        <w:rPr>
          <w:rFonts w:asciiTheme="majorHAnsi" w:hAnsiTheme="majorHAnsi"/>
          <w:b/>
        </w:rPr>
      </w:pPr>
      <w:r w:rsidRPr="00BA2B88">
        <w:rPr>
          <w:rFonts w:asciiTheme="majorHAnsi" w:hAnsiTheme="majorHAnsi"/>
          <w:b/>
        </w:rPr>
        <w:lastRenderedPageBreak/>
        <w:t>Q.</w:t>
      </w:r>
      <w:r>
        <w:rPr>
          <w:rFonts w:asciiTheme="majorHAnsi" w:hAnsiTheme="majorHAnsi"/>
          <w:b/>
        </w:rPr>
        <w:t>4</w:t>
      </w:r>
      <w:r w:rsidRPr="00BA2B88">
        <w:rPr>
          <w:rFonts w:asciiTheme="majorHAnsi" w:hAnsiTheme="majorHAnsi"/>
          <w:b/>
        </w:rPr>
        <w:tab/>
      </w:r>
      <w:r>
        <w:rPr>
          <w:rFonts w:asciiTheme="majorHAnsi" w:hAnsiTheme="majorHAnsi"/>
          <w:b/>
        </w:rPr>
        <w:t>State whether following statements are true or false:</w:t>
      </w:r>
    </w:p>
    <w:p w:rsidR="00AA7AA2" w:rsidRDefault="00AA7AA2" w:rsidP="00C73BA9">
      <w:pPr>
        <w:tabs>
          <w:tab w:val="left" w:pos="720"/>
        </w:tabs>
        <w:spacing w:before="60" w:after="0"/>
        <w:ind w:left="720" w:hanging="540"/>
        <w:jc w:val="both"/>
        <w:rPr>
          <w:rFonts w:asciiTheme="majorHAnsi" w:hAnsiTheme="majorHAnsi"/>
        </w:rPr>
      </w:pPr>
      <w:r w:rsidRPr="00D444CB">
        <w:rPr>
          <w:rFonts w:asciiTheme="majorHAnsi" w:hAnsiTheme="majorHAnsi"/>
        </w:rPr>
        <w:t>1)</w:t>
      </w:r>
      <w:r w:rsidRPr="00D444CB">
        <w:rPr>
          <w:rFonts w:asciiTheme="majorHAnsi" w:hAnsiTheme="majorHAnsi"/>
        </w:rPr>
        <w:tab/>
      </w:r>
      <w:r>
        <w:rPr>
          <w:rFonts w:asciiTheme="majorHAnsi" w:hAnsiTheme="majorHAnsi"/>
        </w:rPr>
        <w:t>Management accounting deals with analysis of financial statement.</w:t>
      </w:r>
    </w:p>
    <w:p w:rsidR="00AA7AA2" w:rsidRDefault="00AA7AA2" w:rsidP="00C73BA9">
      <w:pPr>
        <w:tabs>
          <w:tab w:val="left" w:pos="720"/>
        </w:tabs>
        <w:spacing w:before="60" w:after="0"/>
        <w:ind w:left="720" w:hanging="540"/>
        <w:jc w:val="both"/>
        <w:rPr>
          <w:rFonts w:asciiTheme="majorHAnsi" w:hAnsiTheme="majorHAnsi"/>
        </w:rPr>
      </w:pPr>
      <w:r>
        <w:rPr>
          <w:rFonts w:asciiTheme="majorHAnsi" w:hAnsiTheme="majorHAnsi"/>
        </w:rPr>
        <w:t>2)</w:t>
      </w:r>
      <w:r>
        <w:rPr>
          <w:rFonts w:asciiTheme="majorHAnsi" w:hAnsiTheme="majorHAnsi"/>
        </w:rPr>
        <w:tab/>
        <w:t>Balance sheet shows result of activities.</w:t>
      </w:r>
    </w:p>
    <w:p w:rsidR="00AA7AA2" w:rsidRDefault="00AA7AA2" w:rsidP="00C73BA9">
      <w:pPr>
        <w:tabs>
          <w:tab w:val="left" w:pos="720"/>
        </w:tabs>
        <w:spacing w:before="60" w:after="0"/>
        <w:ind w:left="720" w:hanging="540"/>
        <w:jc w:val="both"/>
        <w:rPr>
          <w:rFonts w:asciiTheme="majorHAnsi" w:hAnsiTheme="majorHAnsi"/>
        </w:rPr>
      </w:pPr>
      <w:r>
        <w:rPr>
          <w:rFonts w:asciiTheme="majorHAnsi" w:hAnsiTheme="majorHAnsi"/>
        </w:rPr>
        <w:t>3)</w:t>
      </w:r>
      <w:r>
        <w:rPr>
          <w:rFonts w:asciiTheme="majorHAnsi" w:hAnsiTheme="majorHAnsi"/>
        </w:rPr>
        <w:tab/>
        <w:t>Profit and Loss Account shows financial position of an organization.</w:t>
      </w:r>
    </w:p>
    <w:p w:rsidR="00AA7AA2" w:rsidRDefault="00AA7AA2" w:rsidP="00C73BA9">
      <w:pPr>
        <w:tabs>
          <w:tab w:val="left" w:pos="720"/>
        </w:tabs>
        <w:spacing w:before="60" w:after="0"/>
        <w:ind w:left="720" w:hanging="540"/>
        <w:jc w:val="both"/>
        <w:rPr>
          <w:rFonts w:asciiTheme="majorHAnsi" w:hAnsiTheme="majorHAnsi"/>
        </w:rPr>
      </w:pPr>
      <w:r>
        <w:rPr>
          <w:rFonts w:asciiTheme="majorHAnsi" w:hAnsiTheme="majorHAnsi"/>
        </w:rPr>
        <w:t>4)</w:t>
      </w:r>
      <w:r>
        <w:rPr>
          <w:rFonts w:asciiTheme="majorHAnsi" w:hAnsiTheme="majorHAnsi"/>
        </w:rPr>
        <w:tab/>
        <w:t>Authorized capital is the minimum capital that can be raised by a company.</w:t>
      </w:r>
    </w:p>
    <w:p w:rsidR="00AA7AA2" w:rsidRDefault="00AA7AA2" w:rsidP="00C73BA9">
      <w:pPr>
        <w:tabs>
          <w:tab w:val="left" w:pos="720"/>
        </w:tabs>
        <w:spacing w:before="60" w:after="0"/>
        <w:ind w:left="720" w:hanging="540"/>
        <w:jc w:val="both"/>
        <w:rPr>
          <w:rFonts w:asciiTheme="majorHAnsi" w:hAnsiTheme="majorHAnsi"/>
        </w:rPr>
      </w:pPr>
      <w:r>
        <w:rPr>
          <w:rFonts w:asciiTheme="majorHAnsi" w:hAnsiTheme="majorHAnsi"/>
        </w:rPr>
        <w:t>5)</w:t>
      </w:r>
      <w:r>
        <w:rPr>
          <w:rFonts w:asciiTheme="majorHAnsi" w:hAnsiTheme="majorHAnsi"/>
        </w:rPr>
        <w:tab/>
        <w:t>Subscribed capital is the capital subscribed by the investors.</w:t>
      </w:r>
    </w:p>
    <w:p w:rsidR="00AA7AA2" w:rsidRDefault="00AA7AA2" w:rsidP="00C73BA9">
      <w:pPr>
        <w:tabs>
          <w:tab w:val="left" w:pos="720"/>
        </w:tabs>
        <w:spacing w:before="60" w:after="0"/>
        <w:ind w:left="720" w:hanging="540"/>
        <w:jc w:val="both"/>
        <w:rPr>
          <w:rFonts w:asciiTheme="majorHAnsi" w:hAnsiTheme="majorHAnsi"/>
        </w:rPr>
      </w:pPr>
      <w:r>
        <w:rPr>
          <w:rFonts w:asciiTheme="majorHAnsi" w:hAnsiTheme="majorHAnsi"/>
        </w:rPr>
        <w:t>6)</w:t>
      </w:r>
      <w:r>
        <w:rPr>
          <w:rFonts w:asciiTheme="majorHAnsi" w:hAnsiTheme="majorHAnsi"/>
        </w:rPr>
        <w:tab/>
        <w:t>Calls in arrears appears on liability side.</w:t>
      </w:r>
    </w:p>
    <w:p w:rsidR="00AA7AA2" w:rsidRDefault="00AA7AA2" w:rsidP="00C73BA9">
      <w:pPr>
        <w:tabs>
          <w:tab w:val="left" w:pos="720"/>
        </w:tabs>
        <w:spacing w:before="60" w:after="0"/>
        <w:ind w:left="720" w:hanging="540"/>
        <w:jc w:val="both"/>
        <w:rPr>
          <w:rFonts w:asciiTheme="majorHAnsi" w:hAnsiTheme="majorHAnsi"/>
        </w:rPr>
      </w:pPr>
      <w:r>
        <w:rPr>
          <w:rFonts w:asciiTheme="majorHAnsi" w:hAnsiTheme="majorHAnsi"/>
        </w:rPr>
        <w:t>7)</w:t>
      </w:r>
      <w:r>
        <w:rPr>
          <w:rFonts w:asciiTheme="majorHAnsi" w:hAnsiTheme="majorHAnsi"/>
        </w:rPr>
        <w:tab/>
        <w:t>Calls in advance is shown under current assets.</w:t>
      </w:r>
    </w:p>
    <w:p w:rsidR="00AA7AA2" w:rsidRDefault="00AA7AA2" w:rsidP="00C73BA9">
      <w:pPr>
        <w:tabs>
          <w:tab w:val="left" w:pos="720"/>
        </w:tabs>
        <w:spacing w:before="60" w:after="0"/>
        <w:ind w:left="720" w:hanging="540"/>
        <w:jc w:val="both"/>
        <w:rPr>
          <w:rFonts w:asciiTheme="majorHAnsi" w:hAnsiTheme="majorHAnsi"/>
        </w:rPr>
      </w:pPr>
      <w:r>
        <w:rPr>
          <w:rFonts w:asciiTheme="majorHAnsi" w:hAnsiTheme="majorHAnsi"/>
        </w:rPr>
        <w:t>8)</w:t>
      </w:r>
      <w:r>
        <w:rPr>
          <w:rFonts w:asciiTheme="majorHAnsi" w:hAnsiTheme="majorHAnsi"/>
        </w:rPr>
        <w:tab/>
        <w:t>Fixed Deposit is a secured loan.</w:t>
      </w:r>
    </w:p>
    <w:p w:rsidR="00AA7AA2" w:rsidRDefault="00AA7AA2" w:rsidP="00C73BA9">
      <w:pPr>
        <w:tabs>
          <w:tab w:val="left" w:pos="720"/>
        </w:tabs>
        <w:spacing w:before="60" w:after="0"/>
        <w:ind w:left="720" w:hanging="540"/>
        <w:jc w:val="both"/>
        <w:rPr>
          <w:rFonts w:asciiTheme="majorHAnsi" w:hAnsiTheme="majorHAnsi"/>
        </w:rPr>
      </w:pPr>
      <w:r>
        <w:rPr>
          <w:rFonts w:asciiTheme="majorHAnsi" w:hAnsiTheme="majorHAnsi"/>
        </w:rPr>
        <w:t>9)</w:t>
      </w:r>
      <w:r>
        <w:rPr>
          <w:rFonts w:asciiTheme="majorHAnsi" w:hAnsiTheme="majorHAnsi"/>
        </w:rPr>
        <w:tab/>
        <w:t>Debentures may be unsecured only.</w:t>
      </w:r>
    </w:p>
    <w:p w:rsidR="00D72C83" w:rsidRDefault="00D72C83" w:rsidP="00C73BA9">
      <w:pPr>
        <w:tabs>
          <w:tab w:val="left" w:pos="720"/>
        </w:tabs>
        <w:spacing w:before="60" w:after="0"/>
        <w:ind w:left="720" w:hanging="540"/>
        <w:jc w:val="both"/>
        <w:rPr>
          <w:rFonts w:asciiTheme="majorHAnsi" w:hAnsiTheme="majorHAnsi"/>
        </w:rPr>
      </w:pPr>
      <w:r>
        <w:rPr>
          <w:rFonts w:asciiTheme="majorHAnsi" w:hAnsiTheme="majorHAnsi"/>
        </w:rPr>
        <w:t>10)</w:t>
      </w:r>
      <w:r>
        <w:rPr>
          <w:rFonts w:asciiTheme="majorHAnsi" w:hAnsiTheme="majorHAnsi"/>
        </w:rPr>
        <w:tab/>
        <w:t>Unclaimed  divided is a current liability.</w:t>
      </w:r>
    </w:p>
    <w:p w:rsidR="00D72C83" w:rsidRDefault="00D72C83" w:rsidP="00C73BA9">
      <w:pPr>
        <w:tabs>
          <w:tab w:val="left" w:pos="720"/>
        </w:tabs>
        <w:spacing w:before="60" w:after="0"/>
        <w:ind w:left="720" w:hanging="540"/>
        <w:jc w:val="both"/>
        <w:rPr>
          <w:rFonts w:asciiTheme="majorHAnsi" w:hAnsiTheme="majorHAnsi"/>
        </w:rPr>
      </w:pPr>
      <w:r>
        <w:rPr>
          <w:rFonts w:asciiTheme="majorHAnsi" w:hAnsiTheme="majorHAnsi"/>
        </w:rPr>
        <w:t>11)</w:t>
      </w:r>
      <w:r>
        <w:rPr>
          <w:rFonts w:asciiTheme="majorHAnsi" w:hAnsiTheme="majorHAnsi"/>
        </w:rPr>
        <w:tab/>
        <w:t>Goodwill should be shown under fictitious assets.</w:t>
      </w:r>
    </w:p>
    <w:p w:rsidR="00D72C83" w:rsidRDefault="00D72C83" w:rsidP="00C73BA9">
      <w:pPr>
        <w:tabs>
          <w:tab w:val="left" w:pos="720"/>
        </w:tabs>
        <w:spacing w:before="60" w:after="0"/>
        <w:ind w:left="720" w:hanging="540"/>
        <w:jc w:val="both"/>
        <w:rPr>
          <w:rFonts w:asciiTheme="majorHAnsi" w:hAnsiTheme="majorHAnsi"/>
        </w:rPr>
      </w:pPr>
      <w:r>
        <w:rPr>
          <w:rFonts w:asciiTheme="majorHAnsi" w:hAnsiTheme="majorHAnsi"/>
        </w:rPr>
        <w:t>12)</w:t>
      </w:r>
      <w:r>
        <w:rPr>
          <w:rFonts w:asciiTheme="majorHAnsi" w:hAnsiTheme="majorHAnsi"/>
        </w:rPr>
        <w:tab/>
        <w:t>Patents an</w:t>
      </w:r>
      <w:r w:rsidR="00A84A99">
        <w:rPr>
          <w:rFonts w:asciiTheme="majorHAnsi" w:hAnsiTheme="majorHAnsi"/>
        </w:rPr>
        <w:t>d</w:t>
      </w:r>
      <w:r>
        <w:rPr>
          <w:rFonts w:asciiTheme="majorHAnsi" w:hAnsiTheme="majorHAnsi"/>
        </w:rPr>
        <w:t xml:space="preserve"> copyrights are intangible assets.</w:t>
      </w:r>
    </w:p>
    <w:p w:rsidR="00D72C83" w:rsidRDefault="00D72C83" w:rsidP="00C73BA9">
      <w:pPr>
        <w:tabs>
          <w:tab w:val="left" w:pos="720"/>
        </w:tabs>
        <w:spacing w:before="60" w:after="0"/>
        <w:ind w:left="720" w:hanging="540"/>
        <w:jc w:val="both"/>
        <w:rPr>
          <w:rFonts w:asciiTheme="majorHAnsi" w:hAnsiTheme="majorHAnsi"/>
        </w:rPr>
      </w:pPr>
      <w:r>
        <w:rPr>
          <w:rFonts w:asciiTheme="majorHAnsi" w:hAnsiTheme="majorHAnsi"/>
        </w:rPr>
        <w:t>13)</w:t>
      </w:r>
      <w:r>
        <w:rPr>
          <w:rFonts w:asciiTheme="majorHAnsi" w:hAnsiTheme="majorHAnsi"/>
        </w:rPr>
        <w:tab/>
      </w:r>
      <w:r w:rsidR="00EB6B71">
        <w:rPr>
          <w:rFonts w:asciiTheme="majorHAnsi" w:hAnsiTheme="majorHAnsi"/>
        </w:rPr>
        <w:t>Live stock is a current asset.</w:t>
      </w:r>
    </w:p>
    <w:p w:rsidR="00EB6B71" w:rsidRDefault="00EB6B71" w:rsidP="00C73BA9">
      <w:pPr>
        <w:tabs>
          <w:tab w:val="left" w:pos="720"/>
        </w:tabs>
        <w:spacing w:before="60" w:after="0"/>
        <w:ind w:left="720" w:hanging="540"/>
        <w:jc w:val="both"/>
        <w:rPr>
          <w:rFonts w:asciiTheme="majorHAnsi" w:hAnsiTheme="majorHAnsi"/>
        </w:rPr>
      </w:pPr>
      <w:r>
        <w:rPr>
          <w:rFonts w:asciiTheme="majorHAnsi" w:hAnsiTheme="majorHAnsi"/>
        </w:rPr>
        <w:t>14)</w:t>
      </w:r>
      <w:r>
        <w:rPr>
          <w:rFonts w:asciiTheme="majorHAnsi" w:hAnsiTheme="majorHAnsi"/>
        </w:rPr>
        <w:tab/>
        <w:t>Loose tools should be shown under current assets.</w:t>
      </w:r>
    </w:p>
    <w:p w:rsidR="00EB6B71" w:rsidRDefault="00EB6B71" w:rsidP="00C73BA9">
      <w:pPr>
        <w:tabs>
          <w:tab w:val="left" w:pos="720"/>
        </w:tabs>
        <w:spacing w:before="60" w:after="0"/>
        <w:ind w:left="720" w:hanging="540"/>
        <w:jc w:val="both"/>
        <w:rPr>
          <w:rFonts w:asciiTheme="majorHAnsi" w:hAnsiTheme="majorHAnsi"/>
        </w:rPr>
      </w:pPr>
      <w:r>
        <w:rPr>
          <w:rFonts w:asciiTheme="majorHAnsi" w:hAnsiTheme="majorHAnsi"/>
        </w:rPr>
        <w:t>15)</w:t>
      </w:r>
      <w:r>
        <w:rPr>
          <w:rFonts w:asciiTheme="majorHAnsi" w:hAnsiTheme="majorHAnsi"/>
        </w:rPr>
        <w:tab/>
        <w:t>Preliminary expenses are shown under miscellaneous expenditure.</w:t>
      </w:r>
    </w:p>
    <w:p w:rsidR="00EB6B71" w:rsidRDefault="00EB6B71" w:rsidP="00C73BA9">
      <w:pPr>
        <w:tabs>
          <w:tab w:val="left" w:pos="720"/>
        </w:tabs>
        <w:spacing w:before="60" w:after="0"/>
        <w:ind w:left="720" w:hanging="540"/>
        <w:jc w:val="both"/>
        <w:rPr>
          <w:rFonts w:asciiTheme="majorHAnsi" w:hAnsiTheme="majorHAnsi"/>
        </w:rPr>
      </w:pPr>
      <w:r>
        <w:rPr>
          <w:rFonts w:asciiTheme="majorHAnsi" w:hAnsiTheme="majorHAnsi"/>
        </w:rPr>
        <w:t>16)</w:t>
      </w:r>
      <w:r>
        <w:rPr>
          <w:rFonts w:asciiTheme="majorHAnsi" w:hAnsiTheme="majorHAnsi"/>
        </w:rPr>
        <w:tab/>
        <w:t>Arrears of Pref. Dividend is a contingent liability.</w:t>
      </w:r>
    </w:p>
    <w:p w:rsidR="00EB6B71" w:rsidRDefault="00EB6B71" w:rsidP="00C73BA9">
      <w:pPr>
        <w:tabs>
          <w:tab w:val="left" w:pos="720"/>
        </w:tabs>
        <w:spacing w:before="60" w:after="0"/>
        <w:ind w:left="720" w:hanging="540"/>
        <w:jc w:val="both"/>
        <w:rPr>
          <w:rFonts w:asciiTheme="majorHAnsi" w:hAnsiTheme="majorHAnsi"/>
        </w:rPr>
      </w:pPr>
      <w:r>
        <w:rPr>
          <w:rFonts w:asciiTheme="majorHAnsi" w:hAnsiTheme="majorHAnsi"/>
        </w:rPr>
        <w:t>17)</w:t>
      </w:r>
      <w:r>
        <w:rPr>
          <w:rFonts w:asciiTheme="majorHAnsi" w:hAnsiTheme="majorHAnsi"/>
        </w:rPr>
        <w:tab/>
        <w:t>Gross profit is excess of sales over cost of goods sold.</w:t>
      </w:r>
    </w:p>
    <w:p w:rsidR="00EB6B71" w:rsidRDefault="00EB6B71" w:rsidP="00C73BA9">
      <w:pPr>
        <w:tabs>
          <w:tab w:val="left" w:pos="720"/>
        </w:tabs>
        <w:spacing w:before="60" w:after="0"/>
        <w:ind w:left="720" w:hanging="540"/>
        <w:jc w:val="both"/>
        <w:rPr>
          <w:rFonts w:asciiTheme="majorHAnsi" w:hAnsiTheme="majorHAnsi"/>
        </w:rPr>
      </w:pPr>
      <w:r>
        <w:rPr>
          <w:rFonts w:asciiTheme="majorHAnsi" w:hAnsiTheme="majorHAnsi"/>
        </w:rPr>
        <w:t>18)</w:t>
      </w:r>
      <w:r>
        <w:rPr>
          <w:rFonts w:asciiTheme="majorHAnsi" w:hAnsiTheme="majorHAnsi"/>
        </w:rPr>
        <w:tab/>
        <w:t>Interest on loan paid is disclosed under finance expenses.</w:t>
      </w:r>
    </w:p>
    <w:p w:rsidR="00EB6B71" w:rsidRDefault="00EB6B71" w:rsidP="00C73BA9">
      <w:pPr>
        <w:tabs>
          <w:tab w:val="left" w:pos="720"/>
        </w:tabs>
        <w:spacing w:before="60" w:after="0"/>
        <w:ind w:left="720" w:hanging="540"/>
        <w:jc w:val="both"/>
        <w:rPr>
          <w:rFonts w:asciiTheme="majorHAnsi" w:hAnsiTheme="majorHAnsi"/>
        </w:rPr>
      </w:pPr>
      <w:r>
        <w:rPr>
          <w:rFonts w:asciiTheme="majorHAnsi" w:hAnsiTheme="majorHAnsi"/>
        </w:rPr>
        <w:t>19)</w:t>
      </w:r>
      <w:r>
        <w:rPr>
          <w:rFonts w:asciiTheme="majorHAnsi" w:hAnsiTheme="majorHAnsi"/>
        </w:rPr>
        <w:tab/>
        <w:t>Salary is shown under administrative expenses.</w:t>
      </w:r>
    </w:p>
    <w:p w:rsidR="00EB6B71" w:rsidRDefault="00EB6B71" w:rsidP="00C73BA9">
      <w:pPr>
        <w:tabs>
          <w:tab w:val="left" w:pos="720"/>
        </w:tabs>
        <w:spacing w:before="60" w:after="0"/>
        <w:ind w:left="720" w:hanging="540"/>
        <w:jc w:val="both"/>
        <w:rPr>
          <w:rFonts w:asciiTheme="majorHAnsi" w:hAnsiTheme="majorHAnsi"/>
        </w:rPr>
      </w:pPr>
      <w:r>
        <w:rPr>
          <w:rFonts w:asciiTheme="majorHAnsi" w:hAnsiTheme="majorHAnsi"/>
        </w:rPr>
        <w:t>20)</w:t>
      </w:r>
      <w:r>
        <w:rPr>
          <w:rFonts w:asciiTheme="majorHAnsi" w:hAnsiTheme="majorHAnsi"/>
        </w:rPr>
        <w:tab/>
        <w:t>Profit on sale of machinery is an operating income.</w:t>
      </w:r>
    </w:p>
    <w:p w:rsidR="00EB6B71" w:rsidRDefault="00EB6B71" w:rsidP="00C73BA9">
      <w:pPr>
        <w:tabs>
          <w:tab w:val="left" w:pos="720"/>
        </w:tabs>
        <w:spacing w:before="60" w:after="0"/>
        <w:ind w:left="720" w:hanging="540"/>
        <w:jc w:val="both"/>
        <w:rPr>
          <w:rFonts w:asciiTheme="majorHAnsi" w:hAnsiTheme="majorHAnsi"/>
        </w:rPr>
      </w:pPr>
      <w:r>
        <w:rPr>
          <w:rFonts w:asciiTheme="majorHAnsi" w:hAnsiTheme="majorHAnsi"/>
        </w:rPr>
        <w:t>21)</w:t>
      </w:r>
      <w:r>
        <w:rPr>
          <w:rFonts w:asciiTheme="majorHAnsi" w:hAnsiTheme="majorHAnsi"/>
        </w:rPr>
        <w:tab/>
        <w:t>Capital employed is equal to working capital.</w:t>
      </w:r>
    </w:p>
    <w:p w:rsidR="00EB6B71" w:rsidRDefault="00EB6B71" w:rsidP="00C73BA9">
      <w:pPr>
        <w:tabs>
          <w:tab w:val="left" w:pos="720"/>
        </w:tabs>
        <w:spacing w:before="60" w:after="0"/>
        <w:ind w:left="720" w:hanging="540"/>
        <w:jc w:val="both"/>
        <w:rPr>
          <w:rFonts w:asciiTheme="majorHAnsi" w:hAnsiTheme="majorHAnsi"/>
        </w:rPr>
      </w:pPr>
      <w:r>
        <w:rPr>
          <w:rFonts w:asciiTheme="majorHAnsi" w:hAnsiTheme="majorHAnsi"/>
        </w:rPr>
        <w:t>22)</w:t>
      </w:r>
      <w:r>
        <w:rPr>
          <w:rFonts w:asciiTheme="majorHAnsi" w:hAnsiTheme="majorHAnsi"/>
        </w:rPr>
        <w:tab/>
        <w:t>Dividend received on trade investment is operating income.</w:t>
      </w: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C73BA9" w:rsidRDefault="00C73BA9" w:rsidP="00B83834">
      <w:pPr>
        <w:tabs>
          <w:tab w:val="left" w:pos="720"/>
        </w:tabs>
        <w:spacing w:before="20" w:after="0"/>
        <w:ind w:left="720" w:hanging="540"/>
        <w:jc w:val="both"/>
        <w:rPr>
          <w:rFonts w:asciiTheme="majorHAnsi" w:hAnsiTheme="majorHAnsi"/>
        </w:rPr>
      </w:pPr>
    </w:p>
    <w:p w:rsidR="001732CD" w:rsidRPr="001732CD" w:rsidRDefault="001732CD" w:rsidP="001732CD">
      <w:pPr>
        <w:tabs>
          <w:tab w:val="left" w:pos="567"/>
        </w:tabs>
        <w:autoSpaceDE w:val="0"/>
        <w:autoSpaceDN w:val="0"/>
        <w:adjustRightInd w:val="0"/>
        <w:spacing w:after="0" w:line="320" w:lineRule="atLeast"/>
        <w:ind w:left="567" w:hanging="567"/>
        <w:jc w:val="center"/>
        <w:rPr>
          <w:rFonts w:asciiTheme="majorHAnsi" w:hAnsiTheme="majorHAnsi" w:cs="Copperplate Gothic Bold"/>
          <w:b/>
          <w:bCs/>
        </w:rPr>
      </w:pPr>
      <w:r w:rsidRPr="00064285">
        <w:rPr>
          <w:rFonts w:asciiTheme="majorHAnsi" w:hAnsiTheme="majorHAnsi" w:cs="Copperplate Gothic Bold"/>
          <w:b/>
          <w:bCs/>
          <w:color w:val="000000"/>
          <w:sz w:val="44"/>
          <w:szCs w:val="44"/>
        </w:rPr>
        <w:lastRenderedPageBreak/>
        <w:t xml:space="preserve">CH. 2 - COMPARATIVE, </w:t>
      </w:r>
      <w:r w:rsidR="004651F8" w:rsidRPr="00064285">
        <w:rPr>
          <w:rFonts w:asciiTheme="majorHAnsi" w:hAnsiTheme="majorHAnsi" w:cs="Copperplate Gothic Bold"/>
          <w:b/>
          <w:bCs/>
          <w:color w:val="000000"/>
          <w:sz w:val="44"/>
          <w:szCs w:val="44"/>
        </w:rPr>
        <w:t xml:space="preserve">COMMON-SIZE </w:t>
      </w:r>
      <w:r w:rsidR="00064285">
        <w:rPr>
          <w:rFonts w:asciiTheme="majorHAnsi" w:hAnsiTheme="majorHAnsi" w:cs="Copperplate Gothic Bold"/>
          <w:b/>
          <w:bCs/>
          <w:color w:val="000000"/>
          <w:sz w:val="44"/>
          <w:szCs w:val="44"/>
        </w:rPr>
        <w:t>S</w:t>
      </w:r>
      <w:r w:rsidR="004651F8" w:rsidRPr="00064285">
        <w:rPr>
          <w:rFonts w:asciiTheme="majorHAnsi" w:hAnsiTheme="majorHAnsi" w:cs="Copperplate Gothic Bold"/>
          <w:b/>
          <w:bCs/>
          <w:color w:val="000000"/>
          <w:sz w:val="44"/>
          <w:szCs w:val="44"/>
        </w:rPr>
        <w:t xml:space="preserve">TATMENTS </w:t>
      </w:r>
      <w:r w:rsidR="00064285">
        <w:rPr>
          <w:rFonts w:asciiTheme="majorHAnsi" w:hAnsiTheme="majorHAnsi" w:cs="Copperplate Gothic Bold"/>
          <w:b/>
          <w:bCs/>
          <w:sz w:val="44"/>
          <w:szCs w:val="44"/>
        </w:rPr>
        <w:t xml:space="preserve"> </w:t>
      </w:r>
      <w:r w:rsidRPr="00064285">
        <w:rPr>
          <w:rFonts w:asciiTheme="majorHAnsi" w:hAnsiTheme="majorHAnsi" w:cs="Copperplate Gothic Bold"/>
          <w:b/>
          <w:bCs/>
          <w:sz w:val="44"/>
          <w:szCs w:val="44"/>
        </w:rPr>
        <w:t>&amp;</w:t>
      </w:r>
      <w:r w:rsidR="00064285">
        <w:rPr>
          <w:rFonts w:asciiTheme="majorHAnsi" w:hAnsiTheme="majorHAnsi" w:cs="Copperplate Gothic Bold"/>
          <w:b/>
          <w:bCs/>
          <w:sz w:val="44"/>
          <w:szCs w:val="44"/>
        </w:rPr>
        <w:t xml:space="preserve"> </w:t>
      </w:r>
      <w:r w:rsidR="002D33AE" w:rsidRPr="00064285">
        <w:rPr>
          <w:rFonts w:asciiTheme="majorHAnsi" w:hAnsiTheme="majorHAnsi" w:cs="Copperplate Gothic Bold"/>
          <w:b/>
          <w:bCs/>
          <w:sz w:val="44"/>
          <w:szCs w:val="44"/>
        </w:rPr>
        <w:t>TREND ANALYSIS</w:t>
      </w:r>
    </w:p>
    <w:p w:rsidR="001732CD" w:rsidRPr="001732CD" w:rsidRDefault="00CD0105" w:rsidP="00E4537F">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Pr>
          <w:rFonts w:ascii="Wingdings" w:hAnsi="Wingdings" w:cs="Wingdings"/>
          <w:noProof/>
        </w:rPr>
        <w:pict>
          <v:shape id="_x0000_s1158" type="#_x0000_t32" style="position:absolute;left:0;text-align:left;margin-left:-.6pt;margin-top:3.15pt;width:496.8pt;height:0;z-index:251711488" o:connectortype="straight"/>
        </w:pict>
      </w:r>
      <w:r w:rsidR="001732CD" w:rsidRPr="003A0238">
        <w:rPr>
          <w:rFonts w:ascii="Wingdings" w:hAnsi="Wingdings" w:cs="Wingdings"/>
        </w:rPr>
        <w:t></w:t>
      </w:r>
      <w:r w:rsidR="001732CD" w:rsidRPr="001732CD">
        <w:rPr>
          <w:rFonts w:asciiTheme="majorHAnsi" w:hAnsiTheme="majorHAnsi" w:cs="Comic Sans MS"/>
          <w:b/>
          <w:bCs/>
        </w:rPr>
        <w:tab/>
      </w:r>
      <w:r w:rsidR="001732CD" w:rsidRPr="001732CD">
        <w:rPr>
          <w:rFonts w:asciiTheme="majorHAnsi" w:hAnsiTheme="majorHAnsi" w:cs="Comic Sans MS"/>
          <w:b/>
          <w:bCs/>
          <w:caps/>
        </w:rPr>
        <w:t>Meaning of Analysis and Interpretation</w:t>
      </w:r>
      <w:r w:rsidR="001732CD" w:rsidRPr="001732CD">
        <w:rPr>
          <w:rFonts w:asciiTheme="majorHAnsi" w:hAnsiTheme="majorHAnsi" w:cs="Comic Sans MS"/>
          <w:b/>
          <w:bCs/>
        </w:rPr>
        <w:t>:</w:t>
      </w:r>
    </w:p>
    <w:p w:rsidR="001732CD" w:rsidRPr="001732CD" w:rsidRDefault="001732CD" w:rsidP="001732CD">
      <w:pPr>
        <w:tabs>
          <w:tab w:val="left" w:pos="567"/>
        </w:tabs>
        <w:autoSpaceDE w:val="0"/>
        <w:autoSpaceDN w:val="0"/>
        <w:adjustRightInd w:val="0"/>
        <w:spacing w:after="0" w:line="320" w:lineRule="atLeast"/>
        <w:ind w:left="567" w:hanging="567"/>
        <w:jc w:val="both"/>
        <w:rPr>
          <w:rFonts w:asciiTheme="majorHAnsi" w:hAnsiTheme="majorHAnsi" w:cs="Comic Sans MS"/>
        </w:rPr>
      </w:pPr>
      <w:r w:rsidRPr="001732CD">
        <w:rPr>
          <w:rFonts w:asciiTheme="majorHAnsi" w:hAnsiTheme="majorHAnsi" w:cs="Comic Sans MS"/>
        </w:rPr>
        <w:tab/>
        <w:t xml:space="preserve">Financial Statements are </w:t>
      </w:r>
      <w:r w:rsidR="00ED6614" w:rsidRPr="001732CD">
        <w:rPr>
          <w:rFonts w:asciiTheme="majorHAnsi" w:hAnsiTheme="majorHAnsi" w:cs="Comic Sans MS"/>
        </w:rPr>
        <w:t>indicators</w:t>
      </w:r>
      <w:r w:rsidRPr="001732CD">
        <w:rPr>
          <w:rFonts w:asciiTheme="majorHAnsi" w:hAnsiTheme="majorHAnsi" w:cs="Comic Sans MS"/>
        </w:rPr>
        <w:t xml:space="preserve"> of the two significant factors :</w:t>
      </w:r>
    </w:p>
    <w:p w:rsidR="001732CD" w:rsidRPr="001732CD" w:rsidRDefault="001732CD" w:rsidP="001732CD">
      <w:pPr>
        <w:tabs>
          <w:tab w:val="left" w:pos="567"/>
        </w:tabs>
        <w:autoSpaceDE w:val="0"/>
        <w:autoSpaceDN w:val="0"/>
        <w:adjustRightInd w:val="0"/>
        <w:spacing w:after="0" w:line="320" w:lineRule="atLeast"/>
        <w:ind w:left="567" w:hanging="567"/>
        <w:jc w:val="both"/>
        <w:rPr>
          <w:rFonts w:asciiTheme="majorHAnsi" w:hAnsiTheme="majorHAnsi" w:cs="Comic Sans MS"/>
        </w:rPr>
      </w:pPr>
      <w:r w:rsidRPr="001732CD">
        <w:rPr>
          <w:rFonts w:asciiTheme="majorHAnsi" w:hAnsiTheme="majorHAnsi" w:cs="Comic Sans MS"/>
        </w:rPr>
        <w:tab/>
        <w:t>i)  Profitability and  ii)  Financial Soundness.</w:t>
      </w:r>
    </w:p>
    <w:p w:rsidR="001732CD" w:rsidRPr="001732CD" w:rsidRDefault="001732CD" w:rsidP="001732CD">
      <w:pPr>
        <w:tabs>
          <w:tab w:val="left" w:pos="964"/>
        </w:tabs>
        <w:autoSpaceDE w:val="0"/>
        <w:autoSpaceDN w:val="0"/>
        <w:adjustRightInd w:val="0"/>
        <w:spacing w:after="0" w:line="320" w:lineRule="atLeast"/>
        <w:ind w:left="567" w:hanging="567"/>
        <w:jc w:val="both"/>
        <w:rPr>
          <w:rFonts w:asciiTheme="majorHAnsi" w:hAnsiTheme="majorHAnsi" w:cs="Comic Sans MS"/>
        </w:rPr>
      </w:pPr>
      <w:r w:rsidRPr="001732CD">
        <w:rPr>
          <w:rFonts w:asciiTheme="majorHAnsi" w:hAnsiTheme="majorHAnsi" w:cs="Comic Sans MS"/>
        </w:rPr>
        <w:tab/>
      </w:r>
      <w:r w:rsidR="00CF159D">
        <w:rPr>
          <w:rFonts w:asciiTheme="majorHAnsi" w:hAnsiTheme="majorHAnsi" w:cs="Comic Sans MS"/>
        </w:rPr>
        <w:tab/>
      </w:r>
      <w:r w:rsidRPr="001732CD">
        <w:rPr>
          <w:rFonts w:asciiTheme="majorHAnsi" w:hAnsiTheme="majorHAnsi" w:cs="Comic Sans MS"/>
        </w:rPr>
        <w:t>The term ‘Analysis’ means methodical classification of the data given in the financial statements. The figures given in the financial stat</w:t>
      </w:r>
      <w:r w:rsidR="00ED6614">
        <w:rPr>
          <w:rFonts w:asciiTheme="majorHAnsi" w:hAnsiTheme="majorHAnsi" w:cs="Comic Sans MS"/>
        </w:rPr>
        <w:t>e</w:t>
      </w:r>
      <w:r w:rsidRPr="001732CD">
        <w:rPr>
          <w:rFonts w:asciiTheme="majorHAnsi" w:hAnsiTheme="majorHAnsi" w:cs="Comic Sans MS"/>
        </w:rPr>
        <w:t>ments will not help us unless they are put in a simplified from. The process of breaking up a large mess of raw data into manageable form is called ‘anaysis’ of the Financial statements.</w:t>
      </w:r>
    </w:p>
    <w:p w:rsidR="001732CD" w:rsidRPr="001732CD" w:rsidRDefault="00CF159D" w:rsidP="00E4537F">
      <w:pPr>
        <w:tabs>
          <w:tab w:val="left" w:pos="964"/>
        </w:tabs>
        <w:autoSpaceDE w:val="0"/>
        <w:autoSpaceDN w:val="0"/>
        <w:adjustRightInd w:val="0"/>
        <w:spacing w:after="480" w:line="320" w:lineRule="atLeast"/>
        <w:ind w:left="567" w:hanging="567"/>
        <w:jc w:val="both"/>
        <w:rPr>
          <w:rFonts w:asciiTheme="majorHAnsi" w:hAnsiTheme="majorHAnsi" w:cs="Comic Sans MS"/>
        </w:rPr>
      </w:pPr>
      <w:r>
        <w:rPr>
          <w:rFonts w:asciiTheme="majorHAnsi" w:hAnsiTheme="majorHAnsi" w:cs="Comic Sans MS"/>
        </w:rPr>
        <w:tab/>
      </w:r>
      <w:r w:rsidR="001732CD" w:rsidRPr="001732CD">
        <w:rPr>
          <w:rFonts w:asciiTheme="majorHAnsi" w:hAnsiTheme="majorHAnsi" w:cs="Comic Sans MS"/>
        </w:rPr>
        <w:tab/>
        <w:t>Interpretation which follows analysis of Financial statements is an attempt to reach to logical conclusion regarding the position and progress of the business on the basis of analysis. The term ‘Interpretation’ means explaining the meaning and significance of financial statements.</w:t>
      </w:r>
    </w:p>
    <w:tbl>
      <w:tblPr>
        <w:tblStyle w:val="TableGrid"/>
        <w:tblW w:w="0" w:type="auto"/>
        <w:tblInd w:w="2178" w:type="dxa"/>
        <w:tblLook w:val="04A0" w:firstRow="1" w:lastRow="0" w:firstColumn="1" w:lastColumn="0" w:noHBand="0" w:noVBand="1"/>
      </w:tblPr>
      <w:tblGrid>
        <w:gridCol w:w="5490"/>
      </w:tblGrid>
      <w:tr w:rsidR="00EF7E9A" w:rsidTr="00DF2001">
        <w:tc>
          <w:tcPr>
            <w:tcW w:w="5490" w:type="dxa"/>
          </w:tcPr>
          <w:p w:rsidR="00EF7E9A" w:rsidRPr="00863E41" w:rsidRDefault="00EF7E9A" w:rsidP="002C076E">
            <w:pPr>
              <w:autoSpaceDE w:val="0"/>
              <w:autoSpaceDN w:val="0"/>
              <w:adjustRightInd w:val="0"/>
              <w:spacing w:before="240" w:line="276" w:lineRule="auto"/>
              <w:jc w:val="center"/>
              <w:rPr>
                <w:rFonts w:ascii="Trebuchet MS" w:hAnsi="Trebuchet MS" w:cs="Trebuchet MS"/>
                <w:b/>
                <w:sz w:val="28"/>
                <w:szCs w:val="34"/>
              </w:rPr>
            </w:pPr>
            <w:r w:rsidRPr="00863E41">
              <w:rPr>
                <w:rFonts w:ascii="Trebuchet MS" w:hAnsi="Trebuchet MS" w:cs="Trebuchet MS"/>
                <w:b/>
                <w:color w:val="000000"/>
                <w:sz w:val="28"/>
                <w:szCs w:val="34"/>
              </w:rPr>
              <w:t>90% of tension is created by 10%</w:t>
            </w:r>
          </w:p>
          <w:p w:rsidR="00EF7E9A" w:rsidRPr="00863E41" w:rsidRDefault="00EF7E9A" w:rsidP="002C076E">
            <w:pPr>
              <w:autoSpaceDE w:val="0"/>
              <w:autoSpaceDN w:val="0"/>
              <w:adjustRightInd w:val="0"/>
              <w:spacing w:line="276" w:lineRule="auto"/>
              <w:jc w:val="center"/>
              <w:rPr>
                <w:rFonts w:ascii="Trebuchet MS" w:hAnsi="Trebuchet MS" w:cs="Trebuchet MS"/>
                <w:b/>
                <w:sz w:val="28"/>
                <w:szCs w:val="34"/>
              </w:rPr>
            </w:pPr>
            <w:r w:rsidRPr="00863E41">
              <w:rPr>
                <w:rFonts w:ascii="Trebuchet MS" w:hAnsi="Trebuchet MS" w:cs="Trebuchet MS"/>
                <w:b/>
                <w:sz w:val="28"/>
                <w:szCs w:val="34"/>
              </w:rPr>
              <w:t>of carelessness and laziness.</w:t>
            </w:r>
          </w:p>
          <w:p w:rsidR="00EF7E9A" w:rsidRPr="00863E41" w:rsidRDefault="00EF7E9A" w:rsidP="00863E41">
            <w:pPr>
              <w:autoSpaceDE w:val="0"/>
              <w:autoSpaceDN w:val="0"/>
              <w:adjustRightInd w:val="0"/>
              <w:spacing w:before="120" w:line="276" w:lineRule="auto"/>
              <w:jc w:val="center"/>
              <w:rPr>
                <w:rFonts w:ascii="Trebuchet MS" w:hAnsi="Trebuchet MS" w:cs="Trebuchet MS"/>
                <w:b/>
                <w:sz w:val="28"/>
                <w:szCs w:val="34"/>
              </w:rPr>
            </w:pPr>
            <w:r w:rsidRPr="00863E41">
              <w:rPr>
                <w:rFonts w:ascii="Constantia" w:hAnsi="Constantia" w:cs="Constantia"/>
                <w:b/>
                <w:sz w:val="28"/>
                <w:szCs w:val="34"/>
              </w:rPr>
              <w:t>*****</w:t>
            </w:r>
          </w:p>
          <w:p w:rsidR="00EF7E9A" w:rsidRPr="00863E41" w:rsidRDefault="00EF7E9A" w:rsidP="002C076E">
            <w:pPr>
              <w:autoSpaceDE w:val="0"/>
              <w:autoSpaceDN w:val="0"/>
              <w:adjustRightInd w:val="0"/>
              <w:spacing w:line="276" w:lineRule="auto"/>
              <w:jc w:val="center"/>
              <w:rPr>
                <w:rFonts w:ascii="Trebuchet MS" w:hAnsi="Trebuchet MS" w:cs="Trebuchet MS"/>
                <w:b/>
                <w:sz w:val="28"/>
                <w:szCs w:val="34"/>
              </w:rPr>
            </w:pPr>
            <w:r w:rsidRPr="00863E41">
              <w:rPr>
                <w:rFonts w:ascii="Trebuchet MS" w:hAnsi="Trebuchet MS" w:cs="Trebuchet MS"/>
                <w:b/>
                <w:sz w:val="28"/>
                <w:szCs w:val="34"/>
              </w:rPr>
              <w:t>Be patient while analysing and</w:t>
            </w:r>
          </w:p>
          <w:p w:rsidR="00EF7E9A" w:rsidRPr="00863E41" w:rsidRDefault="00EF7E9A" w:rsidP="002C076E">
            <w:pPr>
              <w:autoSpaceDE w:val="0"/>
              <w:autoSpaceDN w:val="0"/>
              <w:adjustRightInd w:val="0"/>
              <w:spacing w:line="276" w:lineRule="auto"/>
              <w:jc w:val="center"/>
              <w:rPr>
                <w:rFonts w:ascii="Trebuchet MS" w:hAnsi="Trebuchet MS" w:cs="Trebuchet MS"/>
                <w:b/>
                <w:sz w:val="28"/>
                <w:szCs w:val="34"/>
              </w:rPr>
            </w:pPr>
            <w:r w:rsidRPr="00863E41">
              <w:rPr>
                <w:rFonts w:ascii="Trebuchet MS" w:hAnsi="Trebuchet MS" w:cs="Trebuchet MS"/>
                <w:b/>
                <w:sz w:val="28"/>
                <w:szCs w:val="34"/>
              </w:rPr>
              <w:t>impatient while executing</w:t>
            </w:r>
          </w:p>
          <w:p w:rsidR="00EF7E9A" w:rsidRPr="00863E41" w:rsidRDefault="00EF7E9A" w:rsidP="00863E41">
            <w:pPr>
              <w:autoSpaceDE w:val="0"/>
              <w:autoSpaceDN w:val="0"/>
              <w:adjustRightInd w:val="0"/>
              <w:spacing w:before="120" w:line="276" w:lineRule="auto"/>
              <w:jc w:val="center"/>
              <w:rPr>
                <w:rFonts w:ascii="Trebuchet MS" w:hAnsi="Trebuchet MS" w:cs="Trebuchet MS"/>
                <w:b/>
                <w:sz w:val="28"/>
                <w:szCs w:val="34"/>
              </w:rPr>
            </w:pPr>
            <w:r w:rsidRPr="00863E41">
              <w:rPr>
                <w:rFonts w:ascii="Constantia" w:hAnsi="Constantia" w:cs="Constantia"/>
                <w:b/>
                <w:sz w:val="28"/>
                <w:szCs w:val="34"/>
              </w:rPr>
              <w:t>*****</w:t>
            </w:r>
          </w:p>
          <w:p w:rsidR="00EF7E9A" w:rsidRPr="00863E41" w:rsidRDefault="00EF7E9A" w:rsidP="002C076E">
            <w:pPr>
              <w:autoSpaceDE w:val="0"/>
              <w:autoSpaceDN w:val="0"/>
              <w:adjustRightInd w:val="0"/>
              <w:spacing w:line="276" w:lineRule="auto"/>
              <w:jc w:val="center"/>
              <w:rPr>
                <w:rFonts w:ascii="Trebuchet MS" w:hAnsi="Trebuchet MS" w:cs="Trebuchet MS"/>
                <w:b/>
                <w:sz w:val="28"/>
                <w:szCs w:val="34"/>
              </w:rPr>
            </w:pPr>
            <w:r w:rsidRPr="00863E41">
              <w:rPr>
                <w:rFonts w:ascii="Trebuchet MS" w:hAnsi="Trebuchet MS" w:cs="Trebuchet MS"/>
                <w:b/>
                <w:sz w:val="28"/>
                <w:szCs w:val="34"/>
              </w:rPr>
              <w:t>Don’t Change with change;</w:t>
            </w:r>
          </w:p>
          <w:p w:rsidR="00EF7E9A" w:rsidRDefault="00EF7E9A" w:rsidP="002C076E">
            <w:pPr>
              <w:autoSpaceDE w:val="0"/>
              <w:autoSpaceDN w:val="0"/>
              <w:adjustRightInd w:val="0"/>
              <w:spacing w:after="240" w:line="276" w:lineRule="auto"/>
              <w:jc w:val="center"/>
              <w:rPr>
                <w:rFonts w:asciiTheme="majorHAnsi" w:hAnsiTheme="majorHAnsi" w:cs="Wingdings"/>
              </w:rPr>
            </w:pPr>
            <w:r w:rsidRPr="00863E41">
              <w:rPr>
                <w:rFonts w:ascii="Trebuchet MS" w:hAnsi="Trebuchet MS" w:cs="Trebuchet MS"/>
                <w:b/>
                <w:sz w:val="28"/>
                <w:szCs w:val="34"/>
              </w:rPr>
              <w:t>but change before the change.</w:t>
            </w:r>
          </w:p>
        </w:tc>
      </w:tr>
    </w:tbl>
    <w:p w:rsidR="001732CD" w:rsidRPr="001732CD" w:rsidRDefault="00DF2001" w:rsidP="00F747E0">
      <w:pPr>
        <w:tabs>
          <w:tab w:val="left" w:pos="567"/>
        </w:tabs>
        <w:autoSpaceDE w:val="0"/>
        <w:autoSpaceDN w:val="0"/>
        <w:adjustRightInd w:val="0"/>
        <w:spacing w:before="600" w:after="120" w:line="320" w:lineRule="atLeast"/>
        <w:ind w:left="567" w:hanging="567"/>
        <w:jc w:val="both"/>
        <w:rPr>
          <w:rFonts w:asciiTheme="majorHAnsi" w:hAnsiTheme="majorHAnsi" w:cs="Comic Sans MS"/>
          <w:b/>
          <w:bCs/>
        </w:rPr>
      </w:pPr>
      <w:r w:rsidRPr="00064285">
        <w:rPr>
          <w:rFonts w:ascii="Wingdings" w:hAnsi="Wingdings" w:cs="Wingdings"/>
          <w:sz w:val="32"/>
          <w:szCs w:val="32"/>
        </w:rPr>
        <w:t></w:t>
      </w:r>
      <w:r w:rsidR="001732CD" w:rsidRPr="001732CD">
        <w:rPr>
          <w:rFonts w:asciiTheme="majorHAnsi" w:hAnsiTheme="majorHAnsi" w:cs="Comic Sans MS"/>
          <w:b/>
          <w:bCs/>
        </w:rPr>
        <w:tab/>
      </w:r>
      <w:r w:rsidR="001732CD" w:rsidRPr="00064285">
        <w:rPr>
          <w:rFonts w:asciiTheme="majorHAnsi" w:hAnsiTheme="majorHAnsi" w:cs="Comic Sans MS"/>
          <w:b/>
          <w:bCs/>
          <w:sz w:val="32"/>
          <w:szCs w:val="32"/>
        </w:rPr>
        <w:t>COMPARATIVE</w:t>
      </w:r>
      <w:r w:rsidR="001732CD" w:rsidRPr="002C076E">
        <w:rPr>
          <w:rFonts w:asciiTheme="majorHAnsi" w:hAnsiTheme="majorHAnsi" w:cs="Comic Sans MS"/>
          <w:b/>
          <w:bCs/>
          <w:sz w:val="28"/>
        </w:rPr>
        <w:t xml:space="preserve"> </w:t>
      </w:r>
      <w:r w:rsidR="001732CD" w:rsidRPr="00064285">
        <w:rPr>
          <w:rFonts w:asciiTheme="majorHAnsi" w:hAnsiTheme="majorHAnsi" w:cs="Comic Sans MS"/>
          <w:b/>
          <w:bCs/>
          <w:sz w:val="32"/>
          <w:szCs w:val="32"/>
        </w:rPr>
        <w:t>FINANCIAL STATEMENTS</w:t>
      </w:r>
    </w:p>
    <w:p w:rsidR="001732CD" w:rsidRPr="001732CD" w:rsidRDefault="001732CD" w:rsidP="001732CD">
      <w:pPr>
        <w:tabs>
          <w:tab w:val="left" w:pos="964"/>
        </w:tabs>
        <w:autoSpaceDE w:val="0"/>
        <w:autoSpaceDN w:val="0"/>
        <w:adjustRightInd w:val="0"/>
        <w:spacing w:after="0" w:line="320" w:lineRule="atLeast"/>
        <w:ind w:left="567" w:hanging="567"/>
        <w:jc w:val="both"/>
        <w:rPr>
          <w:rFonts w:asciiTheme="majorHAnsi" w:hAnsiTheme="majorHAnsi" w:cs="Comic Sans MS"/>
        </w:rPr>
      </w:pPr>
      <w:r w:rsidRPr="001732CD">
        <w:rPr>
          <w:rFonts w:asciiTheme="majorHAnsi" w:hAnsiTheme="majorHAnsi" w:cs="Comic Sans MS"/>
          <w:b/>
          <w:bCs/>
        </w:rPr>
        <w:tab/>
      </w:r>
      <w:r w:rsidR="00CF159D">
        <w:rPr>
          <w:rFonts w:asciiTheme="majorHAnsi" w:hAnsiTheme="majorHAnsi" w:cs="Comic Sans MS"/>
          <w:b/>
          <w:bCs/>
        </w:rPr>
        <w:tab/>
      </w:r>
      <w:r w:rsidRPr="001732CD">
        <w:rPr>
          <w:rFonts w:asciiTheme="majorHAnsi" w:hAnsiTheme="majorHAnsi" w:cs="Comic Sans MS"/>
        </w:rPr>
        <w:t>Comparative Financial statement is a columnar financial statement giving information of different periods of the same concern or may give the information about different concerns for the same year to facilitate Comparison. Whenever financial information is arranged to facilitate comparison it is called Comparative financial statement.</w:t>
      </w:r>
    </w:p>
    <w:p w:rsidR="002A5F96" w:rsidRDefault="00CF159D" w:rsidP="00DF2001">
      <w:pPr>
        <w:tabs>
          <w:tab w:val="left" w:pos="964"/>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1732CD" w:rsidRPr="001732CD">
        <w:rPr>
          <w:rFonts w:asciiTheme="majorHAnsi" w:hAnsiTheme="majorHAnsi" w:cs="Comic Sans MS"/>
        </w:rPr>
        <w:tab/>
        <w:t>We may not only show the increase or decrease of the assets, liabilit</w:t>
      </w:r>
      <w:r w:rsidR="00DF2001">
        <w:rPr>
          <w:rFonts w:asciiTheme="majorHAnsi" w:hAnsiTheme="majorHAnsi" w:cs="Comic Sans MS"/>
        </w:rPr>
        <w:t>i</w:t>
      </w:r>
      <w:r w:rsidR="001732CD" w:rsidRPr="001732CD">
        <w:rPr>
          <w:rFonts w:asciiTheme="majorHAnsi" w:hAnsiTheme="majorHAnsi" w:cs="Comic Sans MS"/>
        </w:rPr>
        <w:t>es, expenses etc. but also the percentages of increase over the previous period etc. This type of statement provides a lot of useful information to the financial analyst. Profit &amp; loss Account and also the Balance sheet can be presented in the comparative style. These statements are the very useful to interpret the financial position of a concern and also do pin-point financial Weakness.</w:t>
      </w:r>
    </w:p>
    <w:p w:rsidR="001732CD" w:rsidRPr="001732CD" w:rsidRDefault="002A5F96" w:rsidP="00DF2001">
      <w:pPr>
        <w:tabs>
          <w:tab w:val="left" w:pos="964"/>
        </w:tabs>
        <w:autoSpaceDE w:val="0"/>
        <w:autoSpaceDN w:val="0"/>
        <w:adjustRightInd w:val="0"/>
        <w:spacing w:after="0" w:line="320" w:lineRule="atLeast"/>
        <w:ind w:left="567" w:hanging="567"/>
        <w:jc w:val="both"/>
        <w:rPr>
          <w:rFonts w:asciiTheme="majorHAnsi" w:hAnsiTheme="majorHAnsi"/>
        </w:rPr>
      </w:pPr>
      <w:r>
        <w:rPr>
          <w:rFonts w:asciiTheme="majorHAnsi" w:hAnsiTheme="majorHAnsi" w:cs="Comic Sans MS"/>
        </w:rPr>
        <w:tab/>
      </w:r>
      <w:r w:rsidR="001732CD" w:rsidRPr="001732CD">
        <w:rPr>
          <w:rFonts w:asciiTheme="majorHAnsi" w:hAnsiTheme="majorHAnsi" w:cs="Comic Sans MS"/>
        </w:rPr>
        <w:tab/>
        <w:t>Comparative statement may also be prepared to compare the results of various departments or branches for a few years.</w:t>
      </w:r>
    </w:p>
    <w:p w:rsidR="008D5FE2" w:rsidRDefault="008D5FE2" w:rsidP="00DF2001">
      <w:pPr>
        <w:tabs>
          <w:tab w:val="left" w:pos="567"/>
        </w:tabs>
        <w:autoSpaceDE w:val="0"/>
        <w:autoSpaceDN w:val="0"/>
        <w:adjustRightInd w:val="0"/>
        <w:spacing w:before="340" w:after="0" w:line="320" w:lineRule="atLeast"/>
        <w:ind w:left="567" w:hanging="567"/>
        <w:jc w:val="both"/>
        <w:rPr>
          <w:rFonts w:asciiTheme="majorHAnsi" w:hAnsiTheme="majorHAnsi" w:cs="Comic Sans MS"/>
          <w:b/>
          <w:bCs/>
        </w:rPr>
      </w:pPr>
    </w:p>
    <w:p w:rsidR="00DF2001" w:rsidRPr="00DF2001" w:rsidRDefault="00DF2001" w:rsidP="00DF2001">
      <w:pPr>
        <w:tabs>
          <w:tab w:val="left" w:pos="567"/>
        </w:tabs>
        <w:autoSpaceDE w:val="0"/>
        <w:autoSpaceDN w:val="0"/>
        <w:adjustRightInd w:val="0"/>
        <w:spacing w:before="340" w:after="0" w:line="320" w:lineRule="atLeast"/>
        <w:ind w:left="567" w:hanging="567"/>
        <w:jc w:val="both"/>
        <w:rPr>
          <w:rFonts w:asciiTheme="majorHAnsi" w:hAnsiTheme="majorHAnsi" w:cs="Comic Sans MS"/>
        </w:rPr>
      </w:pPr>
      <w:r w:rsidRPr="00DF2001">
        <w:rPr>
          <w:rFonts w:asciiTheme="majorHAnsi" w:hAnsiTheme="majorHAnsi" w:cs="Comic Sans MS"/>
          <w:b/>
          <w:bCs/>
        </w:rPr>
        <w:lastRenderedPageBreak/>
        <w:t>Q.</w:t>
      </w:r>
      <w:r w:rsidR="00E12A2D">
        <w:rPr>
          <w:rFonts w:asciiTheme="majorHAnsi" w:hAnsiTheme="majorHAnsi" w:cs="Comic Sans MS"/>
          <w:b/>
          <w:bCs/>
        </w:rPr>
        <w:t>1</w:t>
      </w:r>
      <w:r w:rsidRPr="00DF2001">
        <w:rPr>
          <w:rFonts w:asciiTheme="majorHAnsi" w:hAnsiTheme="majorHAnsi" w:cs="Comic Sans MS"/>
        </w:rPr>
        <w:tab/>
        <w:t>A and B were doing the business in partnership. From the following data, prepare comparative Balance Sheets in vertical form at 31-03-2002 and 31-03-2003.</w:t>
      </w:r>
    </w:p>
    <w:p w:rsidR="00DF2001" w:rsidRPr="00DF2001" w:rsidRDefault="00C04DF4" w:rsidP="002C076E">
      <w:pPr>
        <w:tabs>
          <w:tab w:val="left" w:pos="567"/>
          <w:tab w:val="center" w:pos="5220"/>
        </w:tabs>
        <w:autoSpaceDE w:val="0"/>
        <w:autoSpaceDN w:val="0"/>
        <w:adjustRightInd w:val="0"/>
        <w:spacing w:before="80" w:after="20" w:line="320" w:lineRule="atLeast"/>
        <w:ind w:left="567" w:hanging="567"/>
        <w:jc w:val="both"/>
        <w:rPr>
          <w:rFonts w:asciiTheme="majorHAnsi" w:hAnsiTheme="majorHAnsi" w:cs="Comic Sans MS"/>
        </w:rPr>
      </w:pPr>
      <w:r>
        <w:rPr>
          <w:rFonts w:asciiTheme="majorHAnsi" w:hAnsiTheme="majorHAnsi" w:cs="Comic Sans MS"/>
          <w:b/>
          <w:bCs/>
        </w:rPr>
        <w:tab/>
      </w:r>
      <w:r>
        <w:rPr>
          <w:rFonts w:asciiTheme="majorHAnsi" w:hAnsiTheme="majorHAnsi" w:cs="Comic Sans MS"/>
          <w:b/>
          <w:bCs/>
        </w:rPr>
        <w:tab/>
      </w:r>
      <w:r w:rsidR="00DF2001" w:rsidRPr="00DF2001">
        <w:rPr>
          <w:rFonts w:asciiTheme="majorHAnsi" w:hAnsiTheme="majorHAnsi" w:cs="Comic Sans MS"/>
          <w:b/>
          <w:bCs/>
        </w:rPr>
        <w:t>Balance Sheet</w:t>
      </w:r>
    </w:p>
    <w:tbl>
      <w:tblPr>
        <w:tblStyle w:val="TableGrid"/>
        <w:tblpPr w:leftFromText="180" w:rightFromText="180" w:vertAnchor="text" w:horzAnchor="margin" w:tblpXSpec="right" w:tblpY="43"/>
        <w:tblW w:w="0" w:type="auto"/>
        <w:tblLayout w:type="fixed"/>
        <w:tblLook w:val="04A0" w:firstRow="1" w:lastRow="0" w:firstColumn="1" w:lastColumn="0" w:noHBand="0" w:noVBand="1"/>
      </w:tblPr>
      <w:tblGrid>
        <w:gridCol w:w="2678"/>
        <w:gridCol w:w="1172"/>
        <w:gridCol w:w="1121"/>
        <w:gridCol w:w="2112"/>
        <w:gridCol w:w="1190"/>
        <w:gridCol w:w="1149"/>
      </w:tblGrid>
      <w:tr w:rsidR="002A5F96" w:rsidTr="002C076E">
        <w:trPr>
          <w:trHeight w:val="617"/>
        </w:trPr>
        <w:tc>
          <w:tcPr>
            <w:tcW w:w="2678" w:type="dxa"/>
            <w:tcBorders>
              <w:bottom w:val="single" w:sz="4" w:space="0" w:color="000000" w:themeColor="text1"/>
            </w:tcBorders>
            <w:vAlign w:val="center"/>
          </w:tcPr>
          <w:p w:rsidR="002A5F96" w:rsidRPr="002360DB" w:rsidRDefault="002A5F96" w:rsidP="002C076E">
            <w:pPr>
              <w:spacing w:before="20" w:after="20"/>
              <w:rPr>
                <w:rFonts w:asciiTheme="majorHAnsi" w:hAnsiTheme="majorHAnsi" w:cs="Comic Sans MS"/>
                <w:b/>
                <w:bCs/>
              </w:rPr>
            </w:pPr>
            <w:r w:rsidRPr="002360DB">
              <w:rPr>
                <w:rFonts w:asciiTheme="majorHAnsi" w:hAnsiTheme="majorHAnsi" w:cs="Comic Sans MS"/>
                <w:b/>
                <w:bCs/>
              </w:rPr>
              <w:t>Liabilities</w:t>
            </w:r>
          </w:p>
        </w:tc>
        <w:tc>
          <w:tcPr>
            <w:tcW w:w="1172" w:type="dxa"/>
            <w:tcBorders>
              <w:bottom w:val="single" w:sz="4" w:space="0" w:color="000000" w:themeColor="text1"/>
            </w:tcBorders>
            <w:vAlign w:val="center"/>
          </w:tcPr>
          <w:p w:rsidR="002A5F96" w:rsidRDefault="002A5F96" w:rsidP="002C076E">
            <w:pPr>
              <w:spacing w:before="20" w:after="20"/>
              <w:jc w:val="center"/>
              <w:rPr>
                <w:rFonts w:asciiTheme="majorHAnsi" w:hAnsiTheme="majorHAnsi" w:cs="Comic Sans MS"/>
                <w:b/>
                <w:bCs/>
              </w:rPr>
            </w:pPr>
            <w:r w:rsidRPr="002360DB">
              <w:rPr>
                <w:rFonts w:asciiTheme="majorHAnsi" w:hAnsiTheme="majorHAnsi" w:cs="Comic Sans MS"/>
                <w:b/>
                <w:bCs/>
              </w:rPr>
              <w:t>2001-02</w:t>
            </w:r>
          </w:p>
          <w:p w:rsidR="002A5F96" w:rsidRPr="002360DB" w:rsidRDefault="002A5F96" w:rsidP="002C076E">
            <w:pPr>
              <w:spacing w:before="20" w:after="20"/>
              <w:jc w:val="center"/>
              <w:rPr>
                <w:rFonts w:asciiTheme="majorHAnsi" w:hAnsiTheme="majorHAnsi" w:cs="Comic Sans MS"/>
                <w:b/>
                <w:bCs/>
              </w:rPr>
            </w:pPr>
            <w:r w:rsidRPr="002A5F96">
              <w:rPr>
                <w:rFonts w:asciiTheme="majorHAnsi" w:hAnsiTheme="majorHAnsi" w:cs="Comic Sans MS"/>
                <w:b/>
                <w:bCs/>
                <w:noProof/>
                <w:lang w:val="en-IN" w:eastAsia="en-IN"/>
              </w:rPr>
              <w:drawing>
                <wp:inline distT="0" distB="0" distL="0" distR="0">
                  <wp:extent cx="71645" cy="100425"/>
                  <wp:effectExtent l="19050" t="0" r="4555" b="0"/>
                  <wp:docPr id="20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21" w:type="dxa"/>
            <w:tcBorders>
              <w:bottom w:val="single" w:sz="4" w:space="0" w:color="000000" w:themeColor="text1"/>
            </w:tcBorders>
            <w:vAlign w:val="center"/>
          </w:tcPr>
          <w:p w:rsidR="002A5F96" w:rsidRDefault="002A5F96" w:rsidP="002C076E">
            <w:pPr>
              <w:spacing w:before="20" w:after="20"/>
              <w:jc w:val="center"/>
              <w:rPr>
                <w:rFonts w:asciiTheme="majorHAnsi" w:hAnsiTheme="majorHAnsi" w:cs="Comic Sans MS"/>
                <w:b/>
                <w:bCs/>
              </w:rPr>
            </w:pPr>
            <w:r w:rsidRPr="002360DB">
              <w:rPr>
                <w:rFonts w:asciiTheme="majorHAnsi" w:hAnsiTheme="majorHAnsi" w:cs="Comic Sans MS"/>
                <w:b/>
                <w:bCs/>
              </w:rPr>
              <w:t>2002-03</w:t>
            </w:r>
          </w:p>
          <w:p w:rsidR="002A5F96" w:rsidRPr="002360DB" w:rsidRDefault="002A5F96" w:rsidP="002C076E">
            <w:pPr>
              <w:spacing w:before="20" w:after="20"/>
              <w:jc w:val="center"/>
              <w:rPr>
                <w:rFonts w:asciiTheme="majorHAnsi" w:hAnsiTheme="majorHAnsi" w:cs="Comic Sans MS"/>
                <w:b/>
                <w:bCs/>
              </w:rPr>
            </w:pPr>
            <w:r w:rsidRPr="002A5F96">
              <w:rPr>
                <w:rFonts w:asciiTheme="majorHAnsi" w:hAnsiTheme="majorHAnsi" w:cs="Comic Sans MS"/>
                <w:b/>
                <w:bCs/>
                <w:noProof/>
                <w:lang w:val="en-IN" w:eastAsia="en-IN"/>
              </w:rPr>
              <w:drawing>
                <wp:inline distT="0" distB="0" distL="0" distR="0">
                  <wp:extent cx="71645" cy="100425"/>
                  <wp:effectExtent l="19050" t="0" r="4555" b="0"/>
                  <wp:docPr id="20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2112" w:type="dxa"/>
            <w:tcBorders>
              <w:bottom w:val="single" w:sz="4" w:space="0" w:color="000000" w:themeColor="text1"/>
            </w:tcBorders>
            <w:vAlign w:val="center"/>
          </w:tcPr>
          <w:p w:rsidR="002A5F96" w:rsidRPr="002360DB" w:rsidRDefault="002A5F96" w:rsidP="002C076E">
            <w:pPr>
              <w:spacing w:before="20" w:after="20"/>
              <w:rPr>
                <w:rFonts w:asciiTheme="majorHAnsi" w:hAnsiTheme="majorHAnsi" w:cs="Comic Sans MS"/>
                <w:b/>
                <w:bCs/>
              </w:rPr>
            </w:pPr>
            <w:r w:rsidRPr="002360DB">
              <w:rPr>
                <w:rFonts w:asciiTheme="majorHAnsi" w:hAnsiTheme="majorHAnsi" w:cs="Comic Sans MS"/>
                <w:b/>
                <w:bCs/>
              </w:rPr>
              <w:t>Assets</w:t>
            </w:r>
          </w:p>
        </w:tc>
        <w:tc>
          <w:tcPr>
            <w:tcW w:w="1190" w:type="dxa"/>
            <w:tcBorders>
              <w:bottom w:val="single" w:sz="4" w:space="0" w:color="000000" w:themeColor="text1"/>
            </w:tcBorders>
            <w:vAlign w:val="center"/>
          </w:tcPr>
          <w:p w:rsidR="002A5F96" w:rsidRDefault="002A5F96" w:rsidP="002C076E">
            <w:pPr>
              <w:spacing w:before="20" w:after="20"/>
              <w:jc w:val="center"/>
              <w:rPr>
                <w:rFonts w:asciiTheme="majorHAnsi" w:hAnsiTheme="majorHAnsi" w:cs="Comic Sans MS"/>
                <w:b/>
                <w:bCs/>
              </w:rPr>
            </w:pPr>
            <w:r w:rsidRPr="002360DB">
              <w:rPr>
                <w:rFonts w:asciiTheme="majorHAnsi" w:hAnsiTheme="majorHAnsi" w:cs="Comic Sans MS"/>
                <w:b/>
                <w:bCs/>
              </w:rPr>
              <w:t>2001-02</w:t>
            </w:r>
          </w:p>
          <w:p w:rsidR="002A5F96" w:rsidRPr="002360DB" w:rsidRDefault="002A5F96" w:rsidP="002C076E">
            <w:pPr>
              <w:spacing w:before="20" w:after="20"/>
              <w:jc w:val="center"/>
              <w:rPr>
                <w:rFonts w:asciiTheme="majorHAnsi" w:hAnsiTheme="majorHAnsi" w:cs="Comic Sans MS"/>
                <w:b/>
                <w:bCs/>
              </w:rPr>
            </w:pPr>
            <w:r w:rsidRPr="002A5F96">
              <w:rPr>
                <w:rFonts w:asciiTheme="majorHAnsi" w:hAnsiTheme="majorHAnsi" w:cs="Comic Sans MS"/>
                <w:b/>
                <w:bCs/>
                <w:noProof/>
                <w:lang w:val="en-IN" w:eastAsia="en-IN"/>
              </w:rPr>
              <w:drawing>
                <wp:inline distT="0" distB="0" distL="0" distR="0">
                  <wp:extent cx="71645" cy="100425"/>
                  <wp:effectExtent l="19050" t="0" r="4555" b="0"/>
                  <wp:docPr id="20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49" w:type="dxa"/>
            <w:tcBorders>
              <w:bottom w:val="single" w:sz="4" w:space="0" w:color="000000" w:themeColor="text1"/>
            </w:tcBorders>
            <w:vAlign w:val="center"/>
          </w:tcPr>
          <w:p w:rsidR="002A5F96" w:rsidRDefault="002A5F96" w:rsidP="002C076E">
            <w:pPr>
              <w:spacing w:before="20" w:after="20"/>
              <w:jc w:val="center"/>
              <w:rPr>
                <w:rFonts w:asciiTheme="majorHAnsi" w:hAnsiTheme="majorHAnsi" w:cs="Comic Sans MS"/>
                <w:b/>
                <w:bCs/>
              </w:rPr>
            </w:pPr>
            <w:r w:rsidRPr="002360DB">
              <w:rPr>
                <w:rFonts w:asciiTheme="majorHAnsi" w:hAnsiTheme="majorHAnsi" w:cs="Comic Sans MS"/>
                <w:b/>
                <w:bCs/>
              </w:rPr>
              <w:t>2002-03</w:t>
            </w:r>
          </w:p>
          <w:p w:rsidR="002A5F96" w:rsidRDefault="002A5F96" w:rsidP="002C076E">
            <w:pPr>
              <w:spacing w:before="20" w:after="20"/>
              <w:jc w:val="center"/>
            </w:pPr>
            <w:r w:rsidRPr="002A5F96">
              <w:rPr>
                <w:rFonts w:asciiTheme="majorHAnsi" w:hAnsiTheme="majorHAnsi" w:cs="Comic Sans MS"/>
                <w:b/>
                <w:bCs/>
                <w:noProof/>
                <w:lang w:val="en-IN" w:eastAsia="en-IN"/>
              </w:rPr>
              <w:drawing>
                <wp:inline distT="0" distB="0" distL="0" distR="0">
                  <wp:extent cx="71645" cy="100425"/>
                  <wp:effectExtent l="19050" t="0" r="4555" b="0"/>
                  <wp:docPr id="20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2A5F96" w:rsidTr="002A5F96">
        <w:trPr>
          <w:trHeight w:val="256"/>
        </w:trPr>
        <w:tc>
          <w:tcPr>
            <w:tcW w:w="2678" w:type="dxa"/>
            <w:tcBorders>
              <w:bottom w:val="nil"/>
            </w:tcBorders>
            <w:vAlign w:val="center"/>
          </w:tcPr>
          <w:p w:rsidR="002A5F96" w:rsidRPr="00127B16" w:rsidRDefault="002A5F96" w:rsidP="002C076E">
            <w:pPr>
              <w:spacing w:before="20" w:after="20"/>
              <w:rPr>
                <w:rFonts w:asciiTheme="majorHAnsi" w:hAnsiTheme="majorHAnsi" w:cs="Comic Sans MS"/>
              </w:rPr>
            </w:pPr>
            <w:r w:rsidRPr="00127B16">
              <w:rPr>
                <w:rFonts w:asciiTheme="majorHAnsi" w:hAnsiTheme="majorHAnsi" w:cs="Comic Sans MS"/>
              </w:rPr>
              <w:t>Partners’ Capital A/c</w:t>
            </w:r>
          </w:p>
        </w:tc>
        <w:tc>
          <w:tcPr>
            <w:tcW w:w="1172" w:type="dxa"/>
            <w:tcBorders>
              <w:bottom w:val="nil"/>
            </w:tcBorders>
            <w:vAlign w:val="center"/>
          </w:tcPr>
          <w:p w:rsidR="002A5F96" w:rsidRPr="00127B16" w:rsidRDefault="002A5F96" w:rsidP="002C076E">
            <w:pPr>
              <w:spacing w:before="20" w:after="20"/>
              <w:jc w:val="center"/>
              <w:rPr>
                <w:rFonts w:asciiTheme="majorHAnsi" w:hAnsiTheme="majorHAnsi" w:cs="Comic Sans MS"/>
              </w:rPr>
            </w:pPr>
            <w:r w:rsidRPr="00127B16">
              <w:rPr>
                <w:rFonts w:asciiTheme="majorHAnsi" w:hAnsiTheme="majorHAnsi" w:cs="Comic Sans MS"/>
              </w:rPr>
              <w:t>50,000</w:t>
            </w:r>
          </w:p>
        </w:tc>
        <w:tc>
          <w:tcPr>
            <w:tcW w:w="1121" w:type="dxa"/>
            <w:tcBorders>
              <w:bottom w:val="nil"/>
            </w:tcBorders>
            <w:vAlign w:val="center"/>
          </w:tcPr>
          <w:p w:rsidR="002A5F96" w:rsidRPr="00127B16" w:rsidRDefault="002A5F96" w:rsidP="002C076E">
            <w:pPr>
              <w:spacing w:before="20" w:after="20"/>
              <w:jc w:val="center"/>
              <w:rPr>
                <w:rFonts w:asciiTheme="majorHAnsi" w:hAnsiTheme="majorHAnsi" w:cs="Comic Sans MS"/>
              </w:rPr>
            </w:pPr>
            <w:r w:rsidRPr="00127B16">
              <w:rPr>
                <w:rFonts w:asciiTheme="majorHAnsi" w:hAnsiTheme="majorHAnsi" w:cs="Comic Sans MS"/>
              </w:rPr>
              <w:t>50,000</w:t>
            </w:r>
          </w:p>
        </w:tc>
        <w:tc>
          <w:tcPr>
            <w:tcW w:w="2112" w:type="dxa"/>
            <w:tcBorders>
              <w:bottom w:val="nil"/>
            </w:tcBorders>
            <w:vAlign w:val="center"/>
          </w:tcPr>
          <w:p w:rsidR="002A5F96" w:rsidRPr="00127B16" w:rsidRDefault="002A5F96" w:rsidP="002C076E">
            <w:pPr>
              <w:spacing w:before="20" w:after="20"/>
              <w:rPr>
                <w:rFonts w:asciiTheme="majorHAnsi" w:hAnsiTheme="majorHAnsi" w:cs="Comic Sans MS"/>
              </w:rPr>
            </w:pPr>
            <w:r w:rsidRPr="00127B16">
              <w:rPr>
                <w:rFonts w:asciiTheme="majorHAnsi" w:hAnsiTheme="majorHAnsi" w:cs="Comic Sans MS"/>
              </w:rPr>
              <w:t>Building</w:t>
            </w:r>
          </w:p>
        </w:tc>
        <w:tc>
          <w:tcPr>
            <w:tcW w:w="1190" w:type="dxa"/>
            <w:tcBorders>
              <w:bottom w:val="nil"/>
            </w:tcBorders>
            <w:vAlign w:val="center"/>
          </w:tcPr>
          <w:p w:rsidR="002A5F96" w:rsidRPr="00127B16" w:rsidRDefault="002A5F96" w:rsidP="002C076E">
            <w:pPr>
              <w:spacing w:before="20" w:after="20"/>
              <w:jc w:val="center"/>
              <w:rPr>
                <w:rFonts w:asciiTheme="majorHAnsi" w:hAnsiTheme="majorHAnsi" w:cs="Comic Sans MS"/>
              </w:rPr>
            </w:pPr>
            <w:r w:rsidRPr="00127B16">
              <w:rPr>
                <w:rFonts w:asciiTheme="majorHAnsi" w:hAnsiTheme="majorHAnsi" w:cs="Comic Sans MS"/>
              </w:rPr>
              <w:t>41,000</w:t>
            </w:r>
          </w:p>
        </w:tc>
        <w:tc>
          <w:tcPr>
            <w:tcW w:w="1149" w:type="dxa"/>
            <w:tcBorders>
              <w:bottom w:val="nil"/>
            </w:tcBorders>
            <w:vAlign w:val="center"/>
          </w:tcPr>
          <w:p w:rsidR="002A5F96" w:rsidRDefault="002A5F96" w:rsidP="002C076E">
            <w:pPr>
              <w:spacing w:before="20" w:after="20"/>
              <w:jc w:val="center"/>
            </w:pPr>
            <w:r w:rsidRPr="00127B16">
              <w:rPr>
                <w:rFonts w:asciiTheme="majorHAnsi" w:hAnsiTheme="majorHAnsi" w:cs="Comic Sans MS"/>
              </w:rPr>
              <w:t>58,000</w:t>
            </w:r>
          </w:p>
        </w:tc>
      </w:tr>
      <w:tr w:rsidR="002A5F96" w:rsidTr="002A5F96">
        <w:trPr>
          <w:trHeight w:val="265"/>
        </w:trPr>
        <w:tc>
          <w:tcPr>
            <w:tcW w:w="2678" w:type="dxa"/>
            <w:tcBorders>
              <w:top w:val="nil"/>
              <w:bottom w:val="nil"/>
            </w:tcBorders>
            <w:vAlign w:val="center"/>
          </w:tcPr>
          <w:p w:rsidR="002A5F96" w:rsidRPr="00340672" w:rsidRDefault="002A5F96" w:rsidP="002C076E">
            <w:pPr>
              <w:spacing w:before="20" w:after="20"/>
              <w:rPr>
                <w:rFonts w:asciiTheme="majorHAnsi" w:hAnsiTheme="majorHAnsi" w:cs="Comic Sans MS"/>
              </w:rPr>
            </w:pPr>
            <w:r w:rsidRPr="00340672">
              <w:rPr>
                <w:rFonts w:asciiTheme="majorHAnsi" w:hAnsiTheme="majorHAnsi" w:cs="Comic Sans MS"/>
              </w:rPr>
              <w:t>Partners’ Current A/c</w:t>
            </w:r>
          </w:p>
        </w:tc>
        <w:tc>
          <w:tcPr>
            <w:tcW w:w="1172" w:type="dxa"/>
            <w:tcBorders>
              <w:top w:val="nil"/>
              <w:bottom w:val="nil"/>
            </w:tcBorders>
            <w:vAlign w:val="center"/>
          </w:tcPr>
          <w:p w:rsidR="002A5F96" w:rsidRPr="00340672" w:rsidRDefault="002A5F96" w:rsidP="002C076E">
            <w:pPr>
              <w:spacing w:before="20" w:after="20"/>
              <w:jc w:val="center"/>
              <w:rPr>
                <w:rFonts w:asciiTheme="majorHAnsi" w:hAnsiTheme="majorHAnsi" w:cs="Comic Sans MS"/>
              </w:rPr>
            </w:pPr>
            <w:r w:rsidRPr="00340672">
              <w:rPr>
                <w:rFonts w:asciiTheme="majorHAnsi" w:hAnsiTheme="majorHAnsi" w:cs="Comic Sans MS"/>
              </w:rPr>
              <w:t>20,000</w:t>
            </w:r>
          </w:p>
        </w:tc>
        <w:tc>
          <w:tcPr>
            <w:tcW w:w="1121" w:type="dxa"/>
            <w:tcBorders>
              <w:top w:val="nil"/>
              <w:bottom w:val="nil"/>
            </w:tcBorders>
            <w:vAlign w:val="center"/>
          </w:tcPr>
          <w:p w:rsidR="002A5F96" w:rsidRPr="00340672" w:rsidRDefault="002A5F96" w:rsidP="002C076E">
            <w:pPr>
              <w:spacing w:before="20" w:after="20"/>
              <w:jc w:val="center"/>
              <w:rPr>
                <w:rFonts w:asciiTheme="majorHAnsi" w:hAnsiTheme="majorHAnsi" w:cs="Comic Sans MS"/>
              </w:rPr>
            </w:pPr>
            <w:r w:rsidRPr="00340672">
              <w:rPr>
                <w:rFonts w:asciiTheme="majorHAnsi" w:hAnsiTheme="majorHAnsi" w:cs="Comic Sans MS"/>
              </w:rPr>
              <w:t>30,000</w:t>
            </w:r>
          </w:p>
        </w:tc>
        <w:tc>
          <w:tcPr>
            <w:tcW w:w="2112" w:type="dxa"/>
            <w:tcBorders>
              <w:top w:val="nil"/>
              <w:bottom w:val="nil"/>
            </w:tcBorders>
            <w:vAlign w:val="center"/>
          </w:tcPr>
          <w:p w:rsidR="002A5F96" w:rsidRPr="00340672" w:rsidRDefault="002A5F96" w:rsidP="002C076E">
            <w:pPr>
              <w:spacing w:before="20" w:after="20"/>
              <w:rPr>
                <w:rFonts w:asciiTheme="majorHAnsi" w:hAnsiTheme="majorHAnsi" w:cs="Comic Sans MS"/>
              </w:rPr>
            </w:pPr>
            <w:r w:rsidRPr="00340672">
              <w:rPr>
                <w:rFonts w:asciiTheme="majorHAnsi" w:hAnsiTheme="majorHAnsi" w:cs="Comic Sans MS"/>
              </w:rPr>
              <w:t>Goodwill</w:t>
            </w:r>
          </w:p>
        </w:tc>
        <w:tc>
          <w:tcPr>
            <w:tcW w:w="1190" w:type="dxa"/>
            <w:tcBorders>
              <w:top w:val="nil"/>
              <w:bottom w:val="nil"/>
            </w:tcBorders>
            <w:vAlign w:val="center"/>
          </w:tcPr>
          <w:p w:rsidR="002A5F96" w:rsidRPr="00340672" w:rsidRDefault="002A5F96" w:rsidP="002C076E">
            <w:pPr>
              <w:spacing w:before="20" w:after="20"/>
              <w:jc w:val="center"/>
              <w:rPr>
                <w:rFonts w:asciiTheme="majorHAnsi" w:hAnsiTheme="majorHAnsi" w:cs="Comic Sans MS"/>
              </w:rPr>
            </w:pPr>
            <w:r w:rsidRPr="00340672">
              <w:rPr>
                <w:rFonts w:asciiTheme="majorHAnsi" w:hAnsiTheme="majorHAnsi" w:cs="Comic Sans MS"/>
              </w:rPr>
              <w:t>10,000</w:t>
            </w:r>
          </w:p>
        </w:tc>
        <w:tc>
          <w:tcPr>
            <w:tcW w:w="1149" w:type="dxa"/>
            <w:tcBorders>
              <w:top w:val="nil"/>
              <w:bottom w:val="nil"/>
            </w:tcBorders>
            <w:vAlign w:val="center"/>
          </w:tcPr>
          <w:p w:rsidR="002A5F96" w:rsidRDefault="002A5F96" w:rsidP="002C076E">
            <w:pPr>
              <w:spacing w:before="20" w:after="20"/>
              <w:jc w:val="center"/>
            </w:pPr>
            <w:r w:rsidRPr="00340672">
              <w:rPr>
                <w:rFonts w:asciiTheme="majorHAnsi" w:hAnsiTheme="majorHAnsi" w:cs="Comic Sans MS"/>
              </w:rPr>
              <w:t>15,000</w:t>
            </w:r>
          </w:p>
        </w:tc>
      </w:tr>
      <w:tr w:rsidR="002A5F96" w:rsidTr="002A5F96">
        <w:trPr>
          <w:trHeight w:val="256"/>
        </w:trPr>
        <w:tc>
          <w:tcPr>
            <w:tcW w:w="2678" w:type="dxa"/>
            <w:tcBorders>
              <w:top w:val="nil"/>
              <w:bottom w:val="nil"/>
            </w:tcBorders>
            <w:vAlign w:val="center"/>
          </w:tcPr>
          <w:p w:rsidR="002A5F96" w:rsidRPr="0004540F" w:rsidRDefault="002A5F96" w:rsidP="002C076E">
            <w:pPr>
              <w:spacing w:before="20" w:after="20"/>
              <w:rPr>
                <w:rFonts w:asciiTheme="majorHAnsi" w:hAnsiTheme="majorHAnsi" w:cs="Comic Sans MS"/>
              </w:rPr>
            </w:pPr>
            <w:r w:rsidRPr="0004540F">
              <w:rPr>
                <w:rFonts w:asciiTheme="majorHAnsi" w:hAnsiTheme="majorHAnsi" w:cs="Comic Sans MS"/>
              </w:rPr>
              <w:t>General Reserve</w:t>
            </w:r>
          </w:p>
        </w:tc>
        <w:tc>
          <w:tcPr>
            <w:tcW w:w="1172" w:type="dxa"/>
            <w:tcBorders>
              <w:top w:val="nil"/>
              <w:bottom w:val="nil"/>
            </w:tcBorders>
            <w:vAlign w:val="center"/>
          </w:tcPr>
          <w:p w:rsidR="002A5F96" w:rsidRPr="0004540F" w:rsidRDefault="002A5F96" w:rsidP="002C076E">
            <w:pPr>
              <w:spacing w:before="20" w:after="20"/>
              <w:jc w:val="center"/>
              <w:rPr>
                <w:rFonts w:asciiTheme="majorHAnsi" w:hAnsiTheme="majorHAnsi" w:cs="Comic Sans MS"/>
              </w:rPr>
            </w:pPr>
            <w:r w:rsidRPr="0004540F">
              <w:rPr>
                <w:rFonts w:asciiTheme="majorHAnsi" w:hAnsiTheme="majorHAnsi" w:cs="Comic Sans MS"/>
              </w:rPr>
              <w:t>13,000</w:t>
            </w:r>
          </w:p>
        </w:tc>
        <w:tc>
          <w:tcPr>
            <w:tcW w:w="1121" w:type="dxa"/>
            <w:tcBorders>
              <w:top w:val="nil"/>
              <w:bottom w:val="nil"/>
            </w:tcBorders>
            <w:vAlign w:val="center"/>
          </w:tcPr>
          <w:p w:rsidR="002A5F96" w:rsidRPr="0004540F" w:rsidRDefault="002A5F96" w:rsidP="002C076E">
            <w:pPr>
              <w:spacing w:before="20" w:after="20"/>
              <w:jc w:val="center"/>
              <w:rPr>
                <w:rFonts w:asciiTheme="majorHAnsi" w:hAnsiTheme="majorHAnsi" w:cs="Comic Sans MS"/>
              </w:rPr>
            </w:pPr>
            <w:r w:rsidRPr="0004540F">
              <w:rPr>
                <w:rFonts w:asciiTheme="majorHAnsi" w:hAnsiTheme="majorHAnsi" w:cs="Comic Sans MS"/>
              </w:rPr>
              <w:t>20,000</w:t>
            </w:r>
          </w:p>
        </w:tc>
        <w:tc>
          <w:tcPr>
            <w:tcW w:w="2112" w:type="dxa"/>
            <w:tcBorders>
              <w:top w:val="nil"/>
              <w:bottom w:val="nil"/>
            </w:tcBorders>
            <w:vAlign w:val="center"/>
          </w:tcPr>
          <w:p w:rsidR="002A5F96" w:rsidRPr="0004540F" w:rsidRDefault="002A5F96" w:rsidP="002C076E">
            <w:pPr>
              <w:spacing w:before="20" w:after="20"/>
              <w:rPr>
                <w:rFonts w:asciiTheme="majorHAnsi" w:hAnsiTheme="majorHAnsi" w:cs="Comic Sans MS"/>
              </w:rPr>
            </w:pPr>
            <w:r w:rsidRPr="0004540F">
              <w:rPr>
                <w:rFonts w:asciiTheme="majorHAnsi" w:hAnsiTheme="majorHAnsi" w:cs="Comic Sans MS"/>
              </w:rPr>
              <w:t>Machinery</w:t>
            </w:r>
          </w:p>
        </w:tc>
        <w:tc>
          <w:tcPr>
            <w:tcW w:w="1190" w:type="dxa"/>
            <w:tcBorders>
              <w:top w:val="nil"/>
              <w:bottom w:val="nil"/>
            </w:tcBorders>
            <w:vAlign w:val="center"/>
          </w:tcPr>
          <w:p w:rsidR="002A5F96" w:rsidRPr="0004540F" w:rsidRDefault="002A5F96" w:rsidP="002C076E">
            <w:pPr>
              <w:spacing w:before="20" w:after="20"/>
              <w:jc w:val="center"/>
              <w:rPr>
                <w:rFonts w:asciiTheme="majorHAnsi" w:hAnsiTheme="majorHAnsi" w:cs="Comic Sans MS"/>
              </w:rPr>
            </w:pPr>
            <w:r w:rsidRPr="0004540F">
              <w:rPr>
                <w:rFonts w:asciiTheme="majorHAnsi" w:hAnsiTheme="majorHAnsi" w:cs="Comic Sans MS"/>
              </w:rPr>
              <w:t>43,000</w:t>
            </w:r>
          </w:p>
        </w:tc>
        <w:tc>
          <w:tcPr>
            <w:tcW w:w="1149" w:type="dxa"/>
            <w:tcBorders>
              <w:top w:val="nil"/>
              <w:bottom w:val="nil"/>
            </w:tcBorders>
            <w:vAlign w:val="center"/>
          </w:tcPr>
          <w:p w:rsidR="002A5F96" w:rsidRDefault="002A5F96" w:rsidP="002C076E">
            <w:pPr>
              <w:spacing w:before="20" w:after="20"/>
              <w:jc w:val="center"/>
            </w:pPr>
            <w:r w:rsidRPr="0004540F">
              <w:rPr>
                <w:rFonts w:asciiTheme="majorHAnsi" w:hAnsiTheme="majorHAnsi" w:cs="Comic Sans MS"/>
              </w:rPr>
              <w:t>50,000</w:t>
            </w:r>
          </w:p>
        </w:tc>
      </w:tr>
      <w:tr w:rsidR="002A5F96" w:rsidTr="002A5F96">
        <w:trPr>
          <w:trHeight w:val="256"/>
        </w:trPr>
        <w:tc>
          <w:tcPr>
            <w:tcW w:w="2678" w:type="dxa"/>
            <w:tcBorders>
              <w:top w:val="nil"/>
              <w:bottom w:val="nil"/>
            </w:tcBorders>
            <w:vAlign w:val="center"/>
          </w:tcPr>
          <w:p w:rsidR="002A5F96" w:rsidRPr="002E6E69" w:rsidRDefault="002A5F96" w:rsidP="002C076E">
            <w:pPr>
              <w:spacing w:before="20" w:after="20"/>
              <w:rPr>
                <w:rFonts w:asciiTheme="majorHAnsi" w:hAnsiTheme="majorHAnsi" w:cs="Comic Sans MS"/>
              </w:rPr>
            </w:pPr>
            <w:r w:rsidRPr="002E6E69">
              <w:rPr>
                <w:rFonts w:asciiTheme="majorHAnsi" w:hAnsiTheme="majorHAnsi" w:cs="Comic Sans MS"/>
              </w:rPr>
              <w:t>ICICI Bank Loan</w:t>
            </w:r>
          </w:p>
        </w:tc>
        <w:tc>
          <w:tcPr>
            <w:tcW w:w="1172" w:type="dxa"/>
            <w:tcBorders>
              <w:top w:val="nil"/>
              <w:bottom w:val="nil"/>
            </w:tcBorders>
            <w:vAlign w:val="center"/>
          </w:tcPr>
          <w:p w:rsidR="002A5F96" w:rsidRPr="002E6E69" w:rsidRDefault="002A5F96" w:rsidP="002C076E">
            <w:pPr>
              <w:spacing w:before="20" w:after="20"/>
              <w:jc w:val="center"/>
              <w:rPr>
                <w:rFonts w:asciiTheme="majorHAnsi" w:hAnsiTheme="majorHAnsi" w:cs="Comic Sans MS"/>
              </w:rPr>
            </w:pPr>
            <w:r w:rsidRPr="002E6E69">
              <w:rPr>
                <w:rFonts w:asciiTheme="majorHAnsi" w:hAnsiTheme="majorHAnsi" w:cs="Comic Sans MS"/>
              </w:rPr>
              <w:t>-</w:t>
            </w:r>
          </w:p>
        </w:tc>
        <w:tc>
          <w:tcPr>
            <w:tcW w:w="1121" w:type="dxa"/>
            <w:tcBorders>
              <w:top w:val="nil"/>
              <w:bottom w:val="nil"/>
            </w:tcBorders>
            <w:vAlign w:val="center"/>
          </w:tcPr>
          <w:p w:rsidR="002A5F96" w:rsidRPr="002E6E69" w:rsidRDefault="002A5F96" w:rsidP="002C076E">
            <w:pPr>
              <w:spacing w:before="20" w:after="20"/>
              <w:jc w:val="center"/>
              <w:rPr>
                <w:rFonts w:asciiTheme="majorHAnsi" w:hAnsiTheme="majorHAnsi" w:cs="Comic Sans MS"/>
              </w:rPr>
            </w:pPr>
            <w:r w:rsidRPr="002E6E69">
              <w:rPr>
                <w:rFonts w:asciiTheme="majorHAnsi" w:hAnsiTheme="majorHAnsi" w:cs="Comic Sans MS"/>
              </w:rPr>
              <w:t>30,000</w:t>
            </w:r>
          </w:p>
        </w:tc>
        <w:tc>
          <w:tcPr>
            <w:tcW w:w="2112" w:type="dxa"/>
            <w:tcBorders>
              <w:top w:val="nil"/>
              <w:bottom w:val="nil"/>
            </w:tcBorders>
            <w:vAlign w:val="center"/>
          </w:tcPr>
          <w:p w:rsidR="002A5F96" w:rsidRPr="002E6E69" w:rsidRDefault="002A5F96" w:rsidP="002C076E">
            <w:pPr>
              <w:spacing w:before="20" w:after="20"/>
              <w:rPr>
                <w:rFonts w:asciiTheme="majorHAnsi" w:hAnsiTheme="majorHAnsi" w:cs="Comic Sans MS"/>
              </w:rPr>
            </w:pPr>
            <w:r w:rsidRPr="002E6E69">
              <w:rPr>
                <w:rFonts w:asciiTheme="majorHAnsi" w:hAnsiTheme="majorHAnsi" w:cs="Comic Sans MS"/>
              </w:rPr>
              <w:t>Patent</w:t>
            </w:r>
          </w:p>
        </w:tc>
        <w:tc>
          <w:tcPr>
            <w:tcW w:w="1190" w:type="dxa"/>
            <w:tcBorders>
              <w:top w:val="nil"/>
              <w:bottom w:val="nil"/>
            </w:tcBorders>
            <w:vAlign w:val="center"/>
          </w:tcPr>
          <w:p w:rsidR="002A5F96" w:rsidRPr="002E6E69" w:rsidRDefault="002A5F96" w:rsidP="002C076E">
            <w:pPr>
              <w:spacing w:before="20" w:after="20"/>
              <w:jc w:val="center"/>
              <w:rPr>
                <w:rFonts w:asciiTheme="majorHAnsi" w:hAnsiTheme="majorHAnsi" w:cs="Comic Sans MS"/>
              </w:rPr>
            </w:pPr>
            <w:r w:rsidRPr="002E6E69">
              <w:rPr>
                <w:rFonts w:asciiTheme="majorHAnsi" w:hAnsiTheme="majorHAnsi" w:cs="Comic Sans MS"/>
              </w:rPr>
              <w:t>12,000</w:t>
            </w:r>
          </w:p>
        </w:tc>
        <w:tc>
          <w:tcPr>
            <w:tcW w:w="1149" w:type="dxa"/>
            <w:tcBorders>
              <w:top w:val="nil"/>
              <w:bottom w:val="nil"/>
            </w:tcBorders>
            <w:vAlign w:val="center"/>
          </w:tcPr>
          <w:p w:rsidR="002A5F96" w:rsidRDefault="002A5F96" w:rsidP="002C076E">
            <w:pPr>
              <w:spacing w:before="20" w:after="20"/>
              <w:jc w:val="center"/>
            </w:pPr>
            <w:r w:rsidRPr="002E6E69">
              <w:rPr>
                <w:rFonts w:asciiTheme="majorHAnsi" w:hAnsiTheme="majorHAnsi" w:cs="Comic Sans MS"/>
              </w:rPr>
              <w:t>20,000</w:t>
            </w:r>
          </w:p>
        </w:tc>
      </w:tr>
      <w:tr w:rsidR="002A5F96" w:rsidTr="002A5F96">
        <w:trPr>
          <w:trHeight w:val="256"/>
        </w:trPr>
        <w:tc>
          <w:tcPr>
            <w:tcW w:w="2678" w:type="dxa"/>
            <w:tcBorders>
              <w:top w:val="nil"/>
              <w:bottom w:val="nil"/>
            </w:tcBorders>
            <w:vAlign w:val="center"/>
          </w:tcPr>
          <w:p w:rsidR="002A5F96" w:rsidRPr="00A76612" w:rsidRDefault="002A5F96" w:rsidP="002C076E">
            <w:pPr>
              <w:spacing w:before="20" w:after="20"/>
              <w:rPr>
                <w:rFonts w:asciiTheme="majorHAnsi" w:hAnsiTheme="majorHAnsi" w:cs="Comic Sans MS"/>
              </w:rPr>
            </w:pPr>
            <w:r w:rsidRPr="00A76612">
              <w:rPr>
                <w:rFonts w:asciiTheme="majorHAnsi" w:hAnsiTheme="majorHAnsi" w:cs="Comic Sans MS"/>
              </w:rPr>
              <w:t>Other Secured Loans</w:t>
            </w:r>
          </w:p>
        </w:tc>
        <w:tc>
          <w:tcPr>
            <w:tcW w:w="1172" w:type="dxa"/>
            <w:tcBorders>
              <w:top w:val="nil"/>
              <w:bottom w:val="nil"/>
            </w:tcBorders>
            <w:vAlign w:val="center"/>
          </w:tcPr>
          <w:p w:rsidR="002A5F96" w:rsidRPr="00A76612" w:rsidRDefault="002A5F96" w:rsidP="002C076E">
            <w:pPr>
              <w:spacing w:before="20" w:after="20"/>
              <w:jc w:val="center"/>
              <w:rPr>
                <w:rFonts w:asciiTheme="majorHAnsi" w:hAnsiTheme="majorHAnsi" w:cs="Comic Sans MS"/>
              </w:rPr>
            </w:pPr>
            <w:r w:rsidRPr="00A76612">
              <w:rPr>
                <w:rFonts w:asciiTheme="majorHAnsi" w:hAnsiTheme="majorHAnsi" w:cs="Comic Sans MS"/>
              </w:rPr>
              <w:t>30,000</w:t>
            </w:r>
          </w:p>
        </w:tc>
        <w:tc>
          <w:tcPr>
            <w:tcW w:w="1121" w:type="dxa"/>
            <w:tcBorders>
              <w:top w:val="nil"/>
              <w:bottom w:val="nil"/>
            </w:tcBorders>
            <w:vAlign w:val="center"/>
          </w:tcPr>
          <w:p w:rsidR="002A5F96" w:rsidRPr="00A76612" w:rsidRDefault="002A5F96" w:rsidP="002C076E">
            <w:pPr>
              <w:spacing w:before="20" w:after="20"/>
              <w:jc w:val="center"/>
              <w:rPr>
                <w:rFonts w:asciiTheme="majorHAnsi" w:hAnsiTheme="majorHAnsi" w:cs="Comic Sans MS"/>
              </w:rPr>
            </w:pPr>
            <w:r w:rsidRPr="00A76612">
              <w:rPr>
                <w:rFonts w:asciiTheme="majorHAnsi" w:hAnsiTheme="majorHAnsi" w:cs="Comic Sans MS"/>
              </w:rPr>
              <w:t>20,000</w:t>
            </w:r>
          </w:p>
        </w:tc>
        <w:tc>
          <w:tcPr>
            <w:tcW w:w="2112" w:type="dxa"/>
            <w:tcBorders>
              <w:top w:val="nil"/>
              <w:bottom w:val="nil"/>
            </w:tcBorders>
            <w:vAlign w:val="center"/>
          </w:tcPr>
          <w:p w:rsidR="002A5F96" w:rsidRPr="00A76612" w:rsidRDefault="002A5F96" w:rsidP="002C076E">
            <w:pPr>
              <w:spacing w:before="20" w:after="20"/>
              <w:rPr>
                <w:rFonts w:asciiTheme="majorHAnsi" w:hAnsiTheme="majorHAnsi" w:cs="Comic Sans MS"/>
              </w:rPr>
            </w:pPr>
            <w:r w:rsidRPr="00A76612">
              <w:rPr>
                <w:rFonts w:asciiTheme="majorHAnsi" w:hAnsiTheme="majorHAnsi" w:cs="Comic Sans MS"/>
              </w:rPr>
              <w:t>Debtors</w:t>
            </w:r>
          </w:p>
        </w:tc>
        <w:tc>
          <w:tcPr>
            <w:tcW w:w="1190" w:type="dxa"/>
            <w:tcBorders>
              <w:top w:val="nil"/>
              <w:bottom w:val="nil"/>
            </w:tcBorders>
            <w:vAlign w:val="center"/>
          </w:tcPr>
          <w:p w:rsidR="002A5F96" w:rsidRPr="00A76612" w:rsidRDefault="002A5F96" w:rsidP="002C076E">
            <w:pPr>
              <w:spacing w:before="20" w:after="20"/>
              <w:jc w:val="center"/>
              <w:rPr>
                <w:rFonts w:asciiTheme="majorHAnsi" w:hAnsiTheme="majorHAnsi" w:cs="Comic Sans MS"/>
              </w:rPr>
            </w:pPr>
            <w:r w:rsidRPr="00A76612">
              <w:rPr>
                <w:rFonts w:asciiTheme="majorHAnsi" w:hAnsiTheme="majorHAnsi" w:cs="Comic Sans MS"/>
              </w:rPr>
              <w:t>17,000</w:t>
            </w:r>
          </w:p>
        </w:tc>
        <w:tc>
          <w:tcPr>
            <w:tcW w:w="1149" w:type="dxa"/>
            <w:tcBorders>
              <w:top w:val="nil"/>
              <w:bottom w:val="nil"/>
            </w:tcBorders>
            <w:vAlign w:val="center"/>
          </w:tcPr>
          <w:p w:rsidR="002A5F96" w:rsidRDefault="002A5F96" w:rsidP="002C076E">
            <w:pPr>
              <w:spacing w:before="20" w:after="20"/>
              <w:jc w:val="center"/>
            </w:pPr>
            <w:r w:rsidRPr="00A76612">
              <w:rPr>
                <w:rFonts w:asciiTheme="majorHAnsi" w:hAnsiTheme="majorHAnsi" w:cs="Comic Sans MS"/>
              </w:rPr>
              <w:t>11,000</w:t>
            </w:r>
          </w:p>
        </w:tc>
      </w:tr>
      <w:tr w:rsidR="002A5F96" w:rsidTr="002A5F96">
        <w:trPr>
          <w:trHeight w:val="265"/>
        </w:trPr>
        <w:tc>
          <w:tcPr>
            <w:tcW w:w="2678" w:type="dxa"/>
            <w:tcBorders>
              <w:top w:val="nil"/>
              <w:bottom w:val="nil"/>
            </w:tcBorders>
            <w:vAlign w:val="center"/>
          </w:tcPr>
          <w:p w:rsidR="002A5F96" w:rsidRPr="00965D46" w:rsidRDefault="002A5F96" w:rsidP="002C076E">
            <w:pPr>
              <w:spacing w:before="20" w:after="20"/>
              <w:rPr>
                <w:rFonts w:asciiTheme="majorHAnsi" w:hAnsiTheme="majorHAnsi" w:cs="Comic Sans MS"/>
              </w:rPr>
            </w:pPr>
            <w:r w:rsidRPr="00965D46">
              <w:rPr>
                <w:rFonts w:asciiTheme="majorHAnsi" w:hAnsiTheme="majorHAnsi" w:cs="Comic Sans MS"/>
              </w:rPr>
              <w:t>Creditors</w:t>
            </w:r>
          </w:p>
        </w:tc>
        <w:tc>
          <w:tcPr>
            <w:tcW w:w="1172" w:type="dxa"/>
            <w:tcBorders>
              <w:top w:val="nil"/>
              <w:bottom w:val="nil"/>
            </w:tcBorders>
            <w:vAlign w:val="center"/>
          </w:tcPr>
          <w:p w:rsidR="002A5F96" w:rsidRPr="00965D46" w:rsidRDefault="002A5F96" w:rsidP="002C076E">
            <w:pPr>
              <w:spacing w:before="20" w:after="20"/>
              <w:jc w:val="center"/>
              <w:rPr>
                <w:rFonts w:asciiTheme="majorHAnsi" w:hAnsiTheme="majorHAnsi" w:cs="Comic Sans MS"/>
              </w:rPr>
            </w:pPr>
            <w:r w:rsidRPr="00965D46">
              <w:rPr>
                <w:rFonts w:asciiTheme="majorHAnsi" w:hAnsiTheme="majorHAnsi" w:cs="Comic Sans MS"/>
              </w:rPr>
              <w:t>20,000</w:t>
            </w:r>
          </w:p>
        </w:tc>
        <w:tc>
          <w:tcPr>
            <w:tcW w:w="1121" w:type="dxa"/>
            <w:tcBorders>
              <w:top w:val="nil"/>
              <w:bottom w:val="nil"/>
            </w:tcBorders>
            <w:vAlign w:val="center"/>
          </w:tcPr>
          <w:p w:rsidR="002A5F96" w:rsidRPr="00965D46" w:rsidRDefault="002A5F96" w:rsidP="002C076E">
            <w:pPr>
              <w:spacing w:before="20" w:after="20"/>
              <w:jc w:val="center"/>
              <w:rPr>
                <w:rFonts w:asciiTheme="majorHAnsi" w:hAnsiTheme="majorHAnsi" w:cs="Comic Sans MS"/>
              </w:rPr>
            </w:pPr>
            <w:r w:rsidRPr="00965D46">
              <w:rPr>
                <w:rFonts w:asciiTheme="majorHAnsi" w:hAnsiTheme="majorHAnsi" w:cs="Comic Sans MS"/>
              </w:rPr>
              <w:t>3,000</w:t>
            </w:r>
          </w:p>
        </w:tc>
        <w:tc>
          <w:tcPr>
            <w:tcW w:w="2112" w:type="dxa"/>
            <w:tcBorders>
              <w:top w:val="nil"/>
              <w:bottom w:val="nil"/>
            </w:tcBorders>
            <w:vAlign w:val="center"/>
          </w:tcPr>
          <w:p w:rsidR="002A5F96" w:rsidRPr="00965D46" w:rsidRDefault="002A5F96" w:rsidP="002C076E">
            <w:pPr>
              <w:spacing w:before="20" w:after="20"/>
              <w:rPr>
                <w:rFonts w:asciiTheme="majorHAnsi" w:hAnsiTheme="majorHAnsi" w:cs="Comic Sans MS"/>
              </w:rPr>
            </w:pPr>
            <w:r w:rsidRPr="00965D46">
              <w:rPr>
                <w:rFonts w:asciiTheme="majorHAnsi" w:hAnsiTheme="majorHAnsi" w:cs="Comic Sans MS"/>
              </w:rPr>
              <w:t>Cash</w:t>
            </w:r>
          </w:p>
        </w:tc>
        <w:tc>
          <w:tcPr>
            <w:tcW w:w="1190" w:type="dxa"/>
            <w:tcBorders>
              <w:top w:val="nil"/>
              <w:bottom w:val="nil"/>
            </w:tcBorders>
            <w:vAlign w:val="center"/>
          </w:tcPr>
          <w:p w:rsidR="002A5F96" w:rsidRPr="00965D46" w:rsidRDefault="002A5F96" w:rsidP="002C076E">
            <w:pPr>
              <w:spacing w:before="20" w:after="20"/>
              <w:jc w:val="center"/>
              <w:rPr>
                <w:rFonts w:asciiTheme="majorHAnsi" w:hAnsiTheme="majorHAnsi" w:cs="Comic Sans MS"/>
              </w:rPr>
            </w:pPr>
            <w:r w:rsidRPr="00965D46">
              <w:rPr>
                <w:rFonts w:asciiTheme="majorHAnsi" w:hAnsiTheme="majorHAnsi" w:cs="Comic Sans MS"/>
              </w:rPr>
              <w:t>2,000</w:t>
            </w:r>
          </w:p>
        </w:tc>
        <w:tc>
          <w:tcPr>
            <w:tcW w:w="1149" w:type="dxa"/>
            <w:tcBorders>
              <w:top w:val="nil"/>
              <w:bottom w:val="nil"/>
            </w:tcBorders>
            <w:vAlign w:val="center"/>
          </w:tcPr>
          <w:p w:rsidR="002A5F96" w:rsidRDefault="002A5F96" w:rsidP="002C076E">
            <w:pPr>
              <w:spacing w:before="20" w:after="20"/>
              <w:jc w:val="center"/>
            </w:pPr>
            <w:r w:rsidRPr="00965D46">
              <w:rPr>
                <w:rFonts w:asciiTheme="majorHAnsi" w:hAnsiTheme="majorHAnsi" w:cs="Comic Sans MS"/>
              </w:rPr>
              <w:t>12,000</w:t>
            </w:r>
          </w:p>
        </w:tc>
      </w:tr>
      <w:tr w:rsidR="002A5F96" w:rsidTr="002A5F96">
        <w:trPr>
          <w:trHeight w:val="256"/>
        </w:trPr>
        <w:tc>
          <w:tcPr>
            <w:tcW w:w="2678" w:type="dxa"/>
            <w:tcBorders>
              <w:top w:val="nil"/>
              <w:bottom w:val="nil"/>
            </w:tcBorders>
            <w:vAlign w:val="center"/>
          </w:tcPr>
          <w:p w:rsidR="002A5F96" w:rsidRPr="00576D94" w:rsidRDefault="002A5F96" w:rsidP="002C076E">
            <w:pPr>
              <w:spacing w:before="20" w:after="20"/>
              <w:rPr>
                <w:rFonts w:asciiTheme="majorHAnsi" w:hAnsiTheme="majorHAnsi" w:cs="Comic Sans MS"/>
              </w:rPr>
            </w:pPr>
            <w:r w:rsidRPr="00576D94">
              <w:rPr>
                <w:rFonts w:asciiTheme="majorHAnsi" w:hAnsiTheme="majorHAnsi" w:cs="Comic Sans MS"/>
              </w:rPr>
              <w:t>Bank Overdraft</w:t>
            </w:r>
          </w:p>
        </w:tc>
        <w:tc>
          <w:tcPr>
            <w:tcW w:w="1172" w:type="dxa"/>
            <w:tcBorders>
              <w:top w:val="nil"/>
              <w:bottom w:val="nil"/>
            </w:tcBorders>
            <w:vAlign w:val="center"/>
          </w:tcPr>
          <w:p w:rsidR="002A5F96" w:rsidRPr="00576D94" w:rsidRDefault="002A5F96" w:rsidP="002C076E">
            <w:pPr>
              <w:spacing w:before="20" w:after="20"/>
              <w:jc w:val="center"/>
              <w:rPr>
                <w:rFonts w:asciiTheme="majorHAnsi" w:hAnsiTheme="majorHAnsi" w:cs="Comic Sans MS"/>
              </w:rPr>
            </w:pPr>
            <w:r w:rsidRPr="00576D94">
              <w:rPr>
                <w:rFonts w:asciiTheme="majorHAnsi" w:hAnsiTheme="majorHAnsi" w:cs="Comic Sans MS"/>
              </w:rPr>
              <w:t>8,000</w:t>
            </w:r>
          </w:p>
        </w:tc>
        <w:tc>
          <w:tcPr>
            <w:tcW w:w="1121" w:type="dxa"/>
            <w:tcBorders>
              <w:top w:val="nil"/>
              <w:bottom w:val="nil"/>
            </w:tcBorders>
            <w:vAlign w:val="center"/>
          </w:tcPr>
          <w:p w:rsidR="002A5F96" w:rsidRPr="00576D94" w:rsidRDefault="002A5F96" w:rsidP="002C076E">
            <w:pPr>
              <w:spacing w:before="20" w:after="20"/>
              <w:jc w:val="center"/>
              <w:rPr>
                <w:rFonts w:asciiTheme="majorHAnsi" w:hAnsiTheme="majorHAnsi" w:cs="Comic Sans MS"/>
              </w:rPr>
            </w:pPr>
            <w:r w:rsidRPr="00576D94">
              <w:rPr>
                <w:rFonts w:asciiTheme="majorHAnsi" w:hAnsiTheme="majorHAnsi" w:cs="Comic Sans MS"/>
              </w:rPr>
              <w:t>4,000</w:t>
            </w:r>
          </w:p>
        </w:tc>
        <w:tc>
          <w:tcPr>
            <w:tcW w:w="2112" w:type="dxa"/>
            <w:tcBorders>
              <w:top w:val="nil"/>
              <w:bottom w:val="nil"/>
            </w:tcBorders>
            <w:vAlign w:val="center"/>
          </w:tcPr>
          <w:p w:rsidR="002A5F96" w:rsidRPr="00576D94" w:rsidRDefault="002A5F96" w:rsidP="002C076E">
            <w:pPr>
              <w:spacing w:before="20" w:after="20"/>
              <w:rPr>
                <w:rFonts w:asciiTheme="majorHAnsi" w:hAnsiTheme="majorHAnsi" w:cs="Comic Sans MS"/>
              </w:rPr>
            </w:pPr>
            <w:r w:rsidRPr="00576D94">
              <w:rPr>
                <w:rFonts w:asciiTheme="majorHAnsi" w:hAnsiTheme="majorHAnsi" w:cs="Comic Sans MS"/>
              </w:rPr>
              <w:t>Loose tools</w:t>
            </w:r>
          </w:p>
        </w:tc>
        <w:tc>
          <w:tcPr>
            <w:tcW w:w="1190" w:type="dxa"/>
            <w:tcBorders>
              <w:top w:val="nil"/>
              <w:bottom w:val="nil"/>
            </w:tcBorders>
            <w:vAlign w:val="center"/>
          </w:tcPr>
          <w:p w:rsidR="002A5F96" w:rsidRPr="00576D94" w:rsidRDefault="002A5F96" w:rsidP="002C076E">
            <w:pPr>
              <w:spacing w:before="20" w:after="20"/>
              <w:jc w:val="center"/>
              <w:rPr>
                <w:rFonts w:asciiTheme="majorHAnsi" w:hAnsiTheme="majorHAnsi" w:cs="Comic Sans MS"/>
              </w:rPr>
            </w:pPr>
            <w:r w:rsidRPr="00576D94">
              <w:rPr>
                <w:rFonts w:asciiTheme="majorHAnsi" w:hAnsiTheme="majorHAnsi" w:cs="Comic Sans MS"/>
              </w:rPr>
              <w:t>-</w:t>
            </w:r>
          </w:p>
        </w:tc>
        <w:tc>
          <w:tcPr>
            <w:tcW w:w="1149" w:type="dxa"/>
            <w:tcBorders>
              <w:top w:val="nil"/>
              <w:bottom w:val="nil"/>
            </w:tcBorders>
            <w:vAlign w:val="center"/>
          </w:tcPr>
          <w:p w:rsidR="002A5F96" w:rsidRDefault="002A5F96" w:rsidP="002C076E">
            <w:pPr>
              <w:spacing w:before="20" w:after="20"/>
              <w:jc w:val="center"/>
            </w:pPr>
            <w:r w:rsidRPr="00576D94">
              <w:rPr>
                <w:rFonts w:asciiTheme="majorHAnsi" w:hAnsiTheme="majorHAnsi" w:cs="Comic Sans MS"/>
              </w:rPr>
              <w:t>3,000</w:t>
            </w:r>
          </w:p>
        </w:tc>
      </w:tr>
      <w:tr w:rsidR="002A5F96" w:rsidTr="002A5F96">
        <w:trPr>
          <w:trHeight w:val="264"/>
        </w:trPr>
        <w:tc>
          <w:tcPr>
            <w:tcW w:w="2678" w:type="dxa"/>
            <w:tcBorders>
              <w:top w:val="nil"/>
              <w:bottom w:val="nil"/>
            </w:tcBorders>
            <w:vAlign w:val="center"/>
          </w:tcPr>
          <w:p w:rsidR="002A5F96" w:rsidRPr="00BC1951" w:rsidRDefault="002A5F96" w:rsidP="002C076E">
            <w:pPr>
              <w:spacing w:before="20" w:after="20"/>
              <w:rPr>
                <w:rFonts w:asciiTheme="majorHAnsi" w:hAnsiTheme="majorHAnsi" w:cs="Comic Sans MS"/>
              </w:rPr>
            </w:pPr>
            <w:r w:rsidRPr="00BC1951">
              <w:rPr>
                <w:rFonts w:asciiTheme="majorHAnsi" w:hAnsiTheme="majorHAnsi" w:cs="Comic Sans MS"/>
              </w:rPr>
              <w:t>Outstanding expenses</w:t>
            </w:r>
          </w:p>
        </w:tc>
        <w:tc>
          <w:tcPr>
            <w:tcW w:w="1172" w:type="dxa"/>
            <w:tcBorders>
              <w:top w:val="nil"/>
              <w:bottom w:val="nil"/>
            </w:tcBorders>
            <w:vAlign w:val="center"/>
          </w:tcPr>
          <w:p w:rsidR="002A5F96" w:rsidRPr="00BC1951" w:rsidRDefault="002A5F96" w:rsidP="002C076E">
            <w:pPr>
              <w:spacing w:before="20" w:after="20"/>
              <w:jc w:val="center"/>
              <w:rPr>
                <w:rFonts w:asciiTheme="majorHAnsi" w:hAnsiTheme="majorHAnsi" w:cs="Comic Sans MS"/>
              </w:rPr>
            </w:pPr>
            <w:r w:rsidRPr="00BC1951">
              <w:rPr>
                <w:rFonts w:asciiTheme="majorHAnsi" w:hAnsiTheme="majorHAnsi" w:cs="Comic Sans MS"/>
              </w:rPr>
              <w:t>2,000</w:t>
            </w:r>
          </w:p>
        </w:tc>
        <w:tc>
          <w:tcPr>
            <w:tcW w:w="1121" w:type="dxa"/>
            <w:tcBorders>
              <w:top w:val="nil"/>
              <w:bottom w:val="nil"/>
            </w:tcBorders>
            <w:vAlign w:val="center"/>
          </w:tcPr>
          <w:p w:rsidR="002A5F96" w:rsidRPr="00BC1951" w:rsidRDefault="002A5F96" w:rsidP="002C076E">
            <w:pPr>
              <w:spacing w:before="20" w:after="20"/>
              <w:jc w:val="center"/>
              <w:rPr>
                <w:rFonts w:asciiTheme="majorHAnsi" w:hAnsiTheme="majorHAnsi" w:cs="Comic Sans MS"/>
              </w:rPr>
            </w:pPr>
            <w:r w:rsidRPr="00BC1951">
              <w:rPr>
                <w:rFonts w:asciiTheme="majorHAnsi" w:hAnsiTheme="majorHAnsi" w:cs="Comic Sans MS"/>
              </w:rPr>
              <w:t>3,000</w:t>
            </w:r>
          </w:p>
        </w:tc>
        <w:tc>
          <w:tcPr>
            <w:tcW w:w="2112" w:type="dxa"/>
            <w:tcBorders>
              <w:top w:val="nil"/>
              <w:bottom w:val="nil"/>
            </w:tcBorders>
            <w:vAlign w:val="center"/>
          </w:tcPr>
          <w:p w:rsidR="002A5F96" w:rsidRPr="00BC1951" w:rsidRDefault="002A5F96" w:rsidP="002C076E">
            <w:pPr>
              <w:spacing w:before="20" w:after="20"/>
              <w:rPr>
                <w:rFonts w:asciiTheme="majorHAnsi" w:hAnsiTheme="majorHAnsi" w:cs="Comic Sans MS"/>
              </w:rPr>
            </w:pPr>
            <w:r w:rsidRPr="00BC1951">
              <w:rPr>
                <w:rFonts w:asciiTheme="majorHAnsi" w:hAnsiTheme="majorHAnsi" w:cs="Comic Sans MS"/>
              </w:rPr>
              <w:t xml:space="preserve">Goods with </w:t>
            </w:r>
          </w:p>
        </w:tc>
        <w:tc>
          <w:tcPr>
            <w:tcW w:w="1190" w:type="dxa"/>
            <w:tcBorders>
              <w:top w:val="nil"/>
              <w:bottom w:val="nil"/>
            </w:tcBorders>
            <w:vAlign w:val="center"/>
          </w:tcPr>
          <w:p w:rsidR="002A5F96" w:rsidRPr="00BC1951" w:rsidRDefault="002A5F96" w:rsidP="002C076E">
            <w:pPr>
              <w:spacing w:before="20" w:after="20"/>
              <w:jc w:val="center"/>
              <w:rPr>
                <w:rFonts w:asciiTheme="majorHAnsi" w:hAnsiTheme="majorHAnsi" w:cs="Comic Sans MS"/>
              </w:rPr>
            </w:pPr>
          </w:p>
        </w:tc>
        <w:tc>
          <w:tcPr>
            <w:tcW w:w="1149" w:type="dxa"/>
            <w:tcBorders>
              <w:top w:val="nil"/>
              <w:bottom w:val="nil"/>
            </w:tcBorders>
            <w:vAlign w:val="center"/>
          </w:tcPr>
          <w:p w:rsidR="002A5F96" w:rsidRDefault="002A5F96" w:rsidP="002C076E">
            <w:pPr>
              <w:spacing w:before="20" w:after="20"/>
              <w:jc w:val="center"/>
            </w:pPr>
          </w:p>
        </w:tc>
      </w:tr>
      <w:tr w:rsidR="002A5F96" w:rsidTr="002A5F96">
        <w:trPr>
          <w:trHeight w:val="255"/>
        </w:trPr>
        <w:tc>
          <w:tcPr>
            <w:tcW w:w="2678" w:type="dxa"/>
            <w:tcBorders>
              <w:top w:val="nil"/>
              <w:bottom w:val="nil"/>
            </w:tcBorders>
            <w:vAlign w:val="center"/>
          </w:tcPr>
          <w:p w:rsidR="002A5F96" w:rsidRPr="00E24E73" w:rsidRDefault="002A5F96" w:rsidP="002C076E">
            <w:pPr>
              <w:spacing w:before="20" w:after="20"/>
              <w:rPr>
                <w:rFonts w:asciiTheme="majorHAnsi" w:hAnsiTheme="majorHAnsi" w:cs="Comic Sans MS"/>
              </w:rPr>
            </w:pPr>
            <w:r w:rsidRPr="00E24E73">
              <w:rPr>
                <w:rFonts w:asciiTheme="majorHAnsi" w:hAnsiTheme="majorHAnsi" w:cs="Comic Sans MS"/>
              </w:rPr>
              <w:t>Provision for bad debt</w:t>
            </w:r>
          </w:p>
        </w:tc>
        <w:tc>
          <w:tcPr>
            <w:tcW w:w="1172" w:type="dxa"/>
            <w:tcBorders>
              <w:top w:val="nil"/>
              <w:bottom w:val="nil"/>
            </w:tcBorders>
            <w:vAlign w:val="center"/>
          </w:tcPr>
          <w:p w:rsidR="002A5F96" w:rsidRPr="00E24E73" w:rsidRDefault="002A5F96" w:rsidP="002C076E">
            <w:pPr>
              <w:spacing w:before="20" w:after="20"/>
              <w:jc w:val="center"/>
              <w:rPr>
                <w:rFonts w:asciiTheme="majorHAnsi" w:hAnsiTheme="majorHAnsi" w:cs="Comic Sans MS"/>
              </w:rPr>
            </w:pPr>
            <w:r w:rsidRPr="00E24E73">
              <w:rPr>
                <w:rFonts w:asciiTheme="majorHAnsi" w:hAnsiTheme="majorHAnsi" w:cs="Comic Sans MS"/>
              </w:rPr>
              <w:t>2,000</w:t>
            </w:r>
          </w:p>
        </w:tc>
        <w:tc>
          <w:tcPr>
            <w:tcW w:w="1121" w:type="dxa"/>
            <w:tcBorders>
              <w:top w:val="nil"/>
              <w:bottom w:val="nil"/>
            </w:tcBorders>
            <w:vAlign w:val="center"/>
          </w:tcPr>
          <w:p w:rsidR="002A5F96" w:rsidRPr="00E24E73" w:rsidRDefault="002A5F96" w:rsidP="002C076E">
            <w:pPr>
              <w:spacing w:before="20" w:after="20"/>
              <w:jc w:val="center"/>
              <w:rPr>
                <w:rFonts w:asciiTheme="majorHAnsi" w:hAnsiTheme="majorHAnsi" w:cs="Comic Sans MS"/>
              </w:rPr>
            </w:pPr>
            <w:r w:rsidRPr="00E24E73">
              <w:rPr>
                <w:rFonts w:asciiTheme="majorHAnsi" w:hAnsiTheme="majorHAnsi" w:cs="Comic Sans MS"/>
              </w:rPr>
              <w:t>1,000</w:t>
            </w:r>
          </w:p>
        </w:tc>
        <w:tc>
          <w:tcPr>
            <w:tcW w:w="2112" w:type="dxa"/>
            <w:tcBorders>
              <w:top w:val="nil"/>
              <w:bottom w:val="nil"/>
            </w:tcBorders>
            <w:vAlign w:val="center"/>
          </w:tcPr>
          <w:p w:rsidR="002A5F96" w:rsidRPr="00BC1951" w:rsidRDefault="002A5F96" w:rsidP="002C076E">
            <w:pPr>
              <w:spacing w:before="20" w:after="20"/>
              <w:rPr>
                <w:rFonts w:asciiTheme="majorHAnsi" w:hAnsiTheme="majorHAnsi" w:cs="Comic Sans MS"/>
              </w:rPr>
            </w:pPr>
            <w:r>
              <w:rPr>
                <w:rFonts w:asciiTheme="majorHAnsi" w:hAnsiTheme="majorHAnsi" w:cs="Comic Sans MS"/>
              </w:rPr>
              <w:t>C</w:t>
            </w:r>
            <w:r w:rsidRPr="00BC1951">
              <w:rPr>
                <w:rFonts w:asciiTheme="majorHAnsi" w:hAnsiTheme="majorHAnsi" w:cs="Comic Sans MS"/>
              </w:rPr>
              <w:t>onsignee</w:t>
            </w:r>
          </w:p>
        </w:tc>
        <w:tc>
          <w:tcPr>
            <w:tcW w:w="1190" w:type="dxa"/>
            <w:tcBorders>
              <w:top w:val="nil"/>
              <w:bottom w:val="nil"/>
            </w:tcBorders>
            <w:vAlign w:val="center"/>
          </w:tcPr>
          <w:p w:rsidR="002A5F96" w:rsidRPr="00BC1951" w:rsidRDefault="002A5F96" w:rsidP="002C076E">
            <w:pPr>
              <w:spacing w:before="20" w:after="20"/>
              <w:jc w:val="center"/>
              <w:rPr>
                <w:rFonts w:asciiTheme="majorHAnsi" w:hAnsiTheme="majorHAnsi" w:cs="Comic Sans MS"/>
              </w:rPr>
            </w:pPr>
            <w:r w:rsidRPr="00BC1951">
              <w:rPr>
                <w:rFonts w:asciiTheme="majorHAnsi" w:hAnsiTheme="majorHAnsi" w:cs="Comic Sans MS"/>
              </w:rPr>
              <w:t>5,000</w:t>
            </w:r>
          </w:p>
        </w:tc>
        <w:tc>
          <w:tcPr>
            <w:tcW w:w="1149" w:type="dxa"/>
            <w:tcBorders>
              <w:top w:val="nil"/>
              <w:bottom w:val="nil"/>
            </w:tcBorders>
            <w:vAlign w:val="center"/>
          </w:tcPr>
          <w:p w:rsidR="002A5F96" w:rsidRDefault="002A5F96" w:rsidP="002C076E">
            <w:pPr>
              <w:spacing w:before="20" w:after="20"/>
              <w:jc w:val="center"/>
            </w:pPr>
            <w:r w:rsidRPr="00BC1951">
              <w:rPr>
                <w:rFonts w:asciiTheme="majorHAnsi" w:hAnsiTheme="majorHAnsi" w:cs="Comic Sans MS"/>
              </w:rPr>
              <w:t>-</w:t>
            </w:r>
          </w:p>
        </w:tc>
      </w:tr>
      <w:tr w:rsidR="002A5F96" w:rsidTr="00AB07FB">
        <w:trPr>
          <w:trHeight w:val="265"/>
        </w:trPr>
        <w:tc>
          <w:tcPr>
            <w:tcW w:w="2678" w:type="dxa"/>
            <w:tcBorders>
              <w:top w:val="nil"/>
              <w:bottom w:val="nil"/>
            </w:tcBorders>
            <w:vAlign w:val="center"/>
          </w:tcPr>
          <w:p w:rsidR="002A5F96" w:rsidRPr="00EA6208" w:rsidRDefault="002A5F96" w:rsidP="002C076E">
            <w:pPr>
              <w:spacing w:before="20" w:after="20"/>
              <w:rPr>
                <w:rFonts w:asciiTheme="majorHAnsi" w:hAnsiTheme="majorHAnsi" w:cs="Comic Sans MS"/>
              </w:rPr>
            </w:pPr>
            <w:r w:rsidRPr="00EA6208">
              <w:rPr>
                <w:rFonts w:asciiTheme="majorHAnsi" w:hAnsiTheme="majorHAnsi" w:cs="Comic Sans MS"/>
              </w:rPr>
              <w:t>Provision for depreciation</w:t>
            </w:r>
          </w:p>
        </w:tc>
        <w:tc>
          <w:tcPr>
            <w:tcW w:w="1172" w:type="dxa"/>
            <w:tcBorders>
              <w:top w:val="nil"/>
              <w:bottom w:val="nil"/>
            </w:tcBorders>
            <w:vAlign w:val="center"/>
          </w:tcPr>
          <w:p w:rsidR="002A5F96" w:rsidRPr="00EA6208" w:rsidRDefault="002A5F96" w:rsidP="002C076E">
            <w:pPr>
              <w:spacing w:before="20" w:after="20"/>
              <w:jc w:val="center"/>
              <w:rPr>
                <w:rFonts w:asciiTheme="majorHAnsi" w:hAnsiTheme="majorHAnsi" w:cs="Comic Sans MS"/>
              </w:rPr>
            </w:pPr>
            <w:r w:rsidRPr="00EA6208">
              <w:rPr>
                <w:rFonts w:asciiTheme="majorHAnsi" w:hAnsiTheme="majorHAnsi" w:cs="Comic Sans MS"/>
              </w:rPr>
              <w:t>8,000</w:t>
            </w:r>
          </w:p>
        </w:tc>
        <w:tc>
          <w:tcPr>
            <w:tcW w:w="1121" w:type="dxa"/>
            <w:tcBorders>
              <w:top w:val="nil"/>
              <w:bottom w:val="nil"/>
            </w:tcBorders>
            <w:vAlign w:val="center"/>
          </w:tcPr>
          <w:p w:rsidR="002A5F96" w:rsidRPr="00EA6208" w:rsidRDefault="002A5F96" w:rsidP="002C076E">
            <w:pPr>
              <w:spacing w:before="20" w:after="20"/>
              <w:jc w:val="center"/>
              <w:rPr>
                <w:rFonts w:asciiTheme="majorHAnsi" w:hAnsiTheme="majorHAnsi" w:cs="Comic Sans MS"/>
              </w:rPr>
            </w:pPr>
            <w:r w:rsidRPr="00EA6208">
              <w:rPr>
                <w:rFonts w:asciiTheme="majorHAnsi" w:hAnsiTheme="majorHAnsi" w:cs="Comic Sans MS"/>
              </w:rPr>
              <w:t>13,000</w:t>
            </w:r>
          </w:p>
        </w:tc>
        <w:tc>
          <w:tcPr>
            <w:tcW w:w="2112" w:type="dxa"/>
            <w:tcBorders>
              <w:top w:val="nil"/>
              <w:bottom w:val="nil"/>
            </w:tcBorders>
            <w:vAlign w:val="center"/>
          </w:tcPr>
          <w:p w:rsidR="002A5F96" w:rsidRPr="00E24E73" w:rsidRDefault="002A5F96" w:rsidP="002C076E">
            <w:pPr>
              <w:spacing w:before="20" w:after="20"/>
              <w:rPr>
                <w:rFonts w:asciiTheme="majorHAnsi" w:hAnsiTheme="majorHAnsi" w:cs="Comic Sans MS"/>
              </w:rPr>
            </w:pPr>
            <w:r w:rsidRPr="00E24E73">
              <w:rPr>
                <w:rFonts w:asciiTheme="majorHAnsi" w:hAnsiTheme="majorHAnsi" w:cs="Comic Sans MS"/>
              </w:rPr>
              <w:t>Stock</w:t>
            </w:r>
          </w:p>
        </w:tc>
        <w:tc>
          <w:tcPr>
            <w:tcW w:w="1190" w:type="dxa"/>
            <w:tcBorders>
              <w:top w:val="nil"/>
              <w:bottom w:val="nil"/>
            </w:tcBorders>
            <w:vAlign w:val="center"/>
          </w:tcPr>
          <w:p w:rsidR="002A5F96" w:rsidRPr="00E24E73" w:rsidRDefault="002A5F96" w:rsidP="002C076E">
            <w:pPr>
              <w:spacing w:before="20" w:after="20"/>
              <w:jc w:val="center"/>
              <w:rPr>
                <w:rFonts w:asciiTheme="majorHAnsi" w:hAnsiTheme="majorHAnsi" w:cs="Comic Sans MS"/>
              </w:rPr>
            </w:pPr>
            <w:r w:rsidRPr="00E24E73">
              <w:rPr>
                <w:rFonts w:asciiTheme="majorHAnsi" w:hAnsiTheme="majorHAnsi" w:cs="Comic Sans MS"/>
              </w:rPr>
              <w:t>20,000</w:t>
            </w:r>
          </w:p>
        </w:tc>
        <w:tc>
          <w:tcPr>
            <w:tcW w:w="1149" w:type="dxa"/>
            <w:tcBorders>
              <w:top w:val="nil"/>
              <w:bottom w:val="nil"/>
            </w:tcBorders>
            <w:vAlign w:val="center"/>
          </w:tcPr>
          <w:p w:rsidR="002A5F96" w:rsidRDefault="002A5F96" w:rsidP="002C076E">
            <w:pPr>
              <w:spacing w:before="20" w:after="20"/>
              <w:jc w:val="center"/>
            </w:pPr>
            <w:r w:rsidRPr="00E24E73">
              <w:rPr>
                <w:rFonts w:asciiTheme="majorHAnsi" w:hAnsiTheme="majorHAnsi" w:cs="Comic Sans MS"/>
              </w:rPr>
              <w:t>5,000</w:t>
            </w:r>
          </w:p>
        </w:tc>
      </w:tr>
      <w:tr w:rsidR="002A5F96" w:rsidTr="00AB07FB">
        <w:trPr>
          <w:trHeight w:val="336"/>
        </w:trPr>
        <w:tc>
          <w:tcPr>
            <w:tcW w:w="2678" w:type="dxa"/>
            <w:tcBorders>
              <w:top w:val="nil"/>
              <w:bottom w:val="nil"/>
            </w:tcBorders>
            <w:vAlign w:val="center"/>
          </w:tcPr>
          <w:p w:rsidR="002A5F96" w:rsidRPr="00EA6208" w:rsidRDefault="002A5F96" w:rsidP="002C076E">
            <w:pPr>
              <w:spacing w:before="20" w:after="20"/>
              <w:rPr>
                <w:rFonts w:asciiTheme="majorHAnsi" w:hAnsiTheme="majorHAnsi" w:cs="Comic Sans MS"/>
              </w:rPr>
            </w:pPr>
          </w:p>
        </w:tc>
        <w:tc>
          <w:tcPr>
            <w:tcW w:w="1172" w:type="dxa"/>
            <w:tcBorders>
              <w:top w:val="nil"/>
            </w:tcBorders>
            <w:vAlign w:val="center"/>
          </w:tcPr>
          <w:p w:rsidR="002A5F96" w:rsidRPr="00EA6208" w:rsidRDefault="002A5F96" w:rsidP="002C076E">
            <w:pPr>
              <w:spacing w:before="20" w:after="20"/>
              <w:jc w:val="center"/>
              <w:rPr>
                <w:rFonts w:asciiTheme="majorHAnsi" w:hAnsiTheme="majorHAnsi" w:cs="Comic Sans MS"/>
              </w:rPr>
            </w:pPr>
          </w:p>
        </w:tc>
        <w:tc>
          <w:tcPr>
            <w:tcW w:w="1121" w:type="dxa"/>
            <w:tcBorders>
              <w:top w:val="nil"/>
            </w:tcBorders>
            <w:vAlign w:val="center"/>
          </w:tcPr>
          <w:p w:rsidR="002A5F96" w:rsidRPr="00EA6208" w:rsidRDefault="002A5F96" w:rsidP="002C076E">
            <w:pPr>
              <w:spacing w:before="20" w:after="20"/>
              <w:jc w:val="center"/>
              <w:rPr>
                <w:rFonts w:asciiTheme="majorHAnsi" w:hAnsiTheme="majorHAnsi" w:cs="Comic Sans MS"/>
              </w:rPr>
            </w:pPr>
          </w:p>
        </w:tc>
        <w:tc>
          <w:tcPr>
            <w:tcW w:w="2112" w:type="dxa"/>
            <w:tcBorders>
              <w:top w:val="nil"/>
              <w:bottom w:val="nil"/>
            </w:tcBorders>
            <w:vAlign w:val="center"/>
          </w:tcPr>
          <w:p w:rsidR="002A5F96" w:rsidRPr="00EA6208" w:rsidRDefault="002A5F96" w:rsidP="002C076E">
            <w:pPr>
              <w:spacing w:before="20" w:after="20"/>
              <w:rPr>
                <w:rFonts w:asciiTheme="majorHAnsi" w:hAnsiTheme="majorHAnsi" w:cs="Comic Sans MS"/>
              </w:rPr>
            </w:pPr>
            <w:r w:rsidRPr="00EA6208">
              <w:rPr>
                <w:rFonts w:asciiTheme="majorHAnsi" w:hAnsiTheme="majorHAnsi" w:cs="Comic Sans MS"/>
              </w:rPr>
              <w:t>Advt. expenditure</w:t>
            </w:r>
          </w:p>
        </w:tc>
        <w:tc>
          <w:tcPr>
            <w:tcW w:w="1190" w:type="dxa"/>
            <w:tcBorders>
              <w:top w:val="nil"/>
            </w:tcBorders>
            <w:vAlign w:val="center"/>
          </w:tcPr>
          <w:p w:rsidR="002A5F96" w:rsidRPr="00EA6208" w:rsidRDefault="002A5F96" w:rsidP="002C076E">
            <w:pPr>
              <w:spacing w:before="20" w:after="20"/>
              <w:jc w:val="center"/>
              <w:rPr>
                <w:rFonts w:asciiTheme="majorHAnsi" w:hAnsiTheme="majorHAnsi" w:cs="Comic Sans MS"/>
              </w:rPr>
            </w:pPr>
            <w:r w:rsidRPr="00EA6208">
              <w:rPr>
                <w:rFonts w:asciiTheme="majorHAnsi" w:hAnsiTheme="majorHAnsi" w:cs="Comic Sans MS"/>
              </w:rPr>
              <w:t>3,000</w:t>
            </w:r>
          </w:p>
        </w:tc>
        <w:tc>
          <w:tcPr>
            <w:tcW w:w="1149" w:type="dxa"/>
            <w:tcBorders>
              <w:top w:val="nil"/>
            </w:tcBorders>
            <w:vAlign w:val="center"/>
          </w:tcPr>
          <w:p w:rsidR="002A5F96" w:rsidRDefault="002A5F96" w:rsidP="002C076E">
            <w:pPr>
              <w:spacing w:before="20" w:after="20"/>
              <w:jc w:val="center"/>
            </w:pPr>
            <w:r w:rsidRPr="00EA6208">
              <w:rPr>
                <w:rFonts w:asciiTheme="majorHAnsi" w:hAnsiTheme="majorHAnsi" w:cs="Comic Sans MS"/>
              </w:rPr>
              <w:t>-</w:t>
            </w:r>
          </w:p>
        </w:tc>
      </w:tr>
      <w:tr w:rsidR="002A5F96" w:rsidTr="00AB07FB">
        <w:trPr>
          <w:trHeight w:val="256"/>
        </w:trPr>
        <w:tc>
          <w:tcPr>
            <w:tcW w:w="2678" w:type="dxa"/>
            <w:tcBorders>
              <w:top w:val="nil"/>
            </w:tcBorders>
            <w:vAlign w:val="center"/>
          </w:tcPr>
          <w:p w:rsidR="002A5F96" w:rsidRPr="00A76612" w:rsidRDefault="002A5F96" w:rsidP="002C076E">
            <w:pPr>
              <w:spacing w:before="20" w:after="20"/>
              <w:rPr>
                <w:rFonts w:asciiTheme="majorHAnsi" w:hAnsiTheme="majorHAnsi" w:cs="Comic Sans MS"/>
              </w:rPr>
            </w:pPr>
          </w:p>
        </w:tc>
        <w:tc>
          <w:tcPr>
            <w:tcW w:w="1172" w:type="dxa"/>
            <w:vAlign w:val="center"/>
          </w:tcPr>
          <w:p w:rsidR="002A5F96" w:rsidRPr="00FD744F" w:rsidRDefault="002A5F96" w:rsidP="002C076E">
            <w:pPr>
              <w:spacing w:before="20" w:after="20"/>
              <w:jc w:val="center"/>
              <w:rPr>
                <w:rFonts w:asciiTheme="majorHAnsi" w:hAnsiTheme="majorHAnsi" w:cs="Comic Sans MS"/>
                <w:b/>
                <w:bCs/>
              </w:rPr>
            </w:pPr>
            <w:r w:rsidRPr="00FD744F">
              <w:rPr>
                <w:rFonts w:asciiTheme="majorHAnsi" w:hAnsiTheme="majorHAnsi" w:cs="Comic Sans MS"/>
                <w:b/>
                <w:bCs/>
              </w:rPr>
              <w:t>1,53,000</w:t>
            </w:r>
          </w:p>
        </w:tc>
        <w:tc>
          <w:tcPr>
            <w:tcW w:w="1121" w:type="dxa"/>
            <w:vAlign w:val="center"/>
          </w:tcPr>
          <w:p w:rsidR="002A5F96" w:rsidRPr="00FD744F" w:rsidRDefault="002A5F96" w:rsidP="002C076E">
            <w:pPr>
              <w:spacing w:before="20" w:after="20"/>
              <w:jc w:val="center"/>
              <w:rPr>
                <w:rFonts w:asciiTheme="majorHAnsi" w:hAnsiTheme="majorHAnsi" w:cs="Comic Sans MS"/>
                <w:b/>
                <w:bCs/>
              </w:rPr>
            </w:pPr>
            <w:r w:rsidRPr="00FD744F">
              <w:rPr>
                <w:rFonts w:asciiTheme="majorHAnsi" w:hAnsiTheme="majorHAnsi" w:cs="Comic Sans MS"/>
                <w:b/>
                <w:bCs/>
              </w:rPr>
              <w:t>1,74,000</w:t>
            </w:r>
          </w:p>
        </w:tc>
        <w:tc>
          <w:tcPr>
            <w:tcW w:w="2112" w:type="dxa"/>
            <w:tcBorders>
              <w:top w:val="nil"/>
            </w:tcBorders>
            <w:vAlign w:val="center"/>
          </w:tcPr>
          <w:p w:rsidR="002A5F96" w:rsidRPr="00FD744F" w:rsidRDefault="002A5F96" w:rsidP="002C076E">
            <w:pPr>
              <w:spacing w:before="20" w:after="20"/>
              <w:rPr>
                <w:rFonts w:asciiTheme="majorHAnsi" w:hAnsiTheme="majorHAnsi" w:cs="Comic Sans MS"/>
                <w:b/>
                <w:bCs/>
              </w:rPr>
            </w:pPr>
          </w:p>
        </w:tc>
        <w:tc>
          <w:tcPr>
            <w:tcW w:w="1190" w:type="dxa"/>
            <w:vAlign w:val="center"/>
          </w:tcPr>
          <w:p w:rsidR="002A5F96" w:rsidRPr="00FD744F" w:rsidRDefault="002A5F96" w:rsidP="002C076E">
            <w:pPr>
              <w:spacing w:before="20" w:after="20"/>
              <w:jc w:val="center"/>
              <w:rPr>
                <w:rFonts w:asciiTheme="majorHAnsi" w:hAnsiTheme="majorHAnsi" w:cs="Comic Sans MS"/>
                <w:b/>
                <w:bCs/>
              </w:rPr>
            </w:pPr>
            <w:r w:rsidRPr="00FD744F">
              <w:rPr>
                <w:rFonts w:asciiTheme="majorHAnsi" w:hAnsiTheme="majorHAnsi" w:cs="Comic Sans MS"/>
                <w:b/>
                <w:bCs/>
              </w:rPr>
              <w:t>1,53,000</w:t>
            </w:r>
          </w:p>
        </w:tc>
        <w:tc>
          <w:tcPr>
            <w:tcW w:w="1149" w:type="dxa"/>
            <w:vAlign w:val="center"/>
          </w:tcPr>
          <w:p w:rsidR="002A5F96" w:rsidRDefault="002A5F96" w:rsidP="002C076E">
            <w:pPr>
              <w:spacing w:before="20" w:after="20"/>
              <w:jc w:val="center"/>
            </w:pPr>
            <w:r w:rsidRPr="00FD744F">
              <w:rPr>
                <w:rFonts w:asciiTheme="majorHAnsi" w:hAnsiTheme="majorHAnsi" w:cs="Comic Sans MS"/>
                <w:b/>
                <w:bCs/>
              </w:rPr>
              <w:t>1,74,000</w:t>
            </w:r>
          </w:p>
        </w:tc>
      </w:tr>
    </w:tbl>
    <w:p w:rsidR="00DF2001" w:rsidRPr="00DF2001" w:rsidRDefault="00AB07FB" w:rsidP="002A5F96">
      <w:pPr>
        <w:tabs>
          <w:tab w:val="left" w:pos="630"/>
          <w:tab w:val="right" w:pos="4140"/>
          <w:tab w:val="right" w:pos="5310"/>
          <w:tab w:val="left" w:pos="5580"/>
          <w:tab w:val="right" w:pos="8640"/>
          <w:tab w:val="right" w:pos="9810"/>
        </w:tabs>
        <w:autoSpaceDE w:val="0"/>
        <w:autoSpaceDN w:val="0"/>
        <w:adjustRightInd w:val="0"/>
        <w:spacing w:after="0" w:line="320" w:lineRule="atLeast"/>
        <w:ind w:left="630" w:hanging="630"/>
        <w:jc w:val="both"/>
        <w:rPr>
          <w:rFonts w:asciiTheme="majorHAnsi" w:hAnsiTheme="majorHAnsi" w:cs="Comic Sans MS"/>
        </w:rPr>
      </w:pPr>
      <w:r>
        <w:rPr>
          <w:rFonts w:asciiTheme="majorHAnsi" w:hAnsiTheme="majorHAnsi" w:cs="Comic Sans MS"/>
        </w:rPr>
        <w:tab/>
      </w:r>
      <w:r w:rsidR="00DF2001" w:rsidRPr="00DF2001">
        <w:rPr>
          <w:rFonts w:asciiTheme="majorHAnsi" w:hAnsiTheme="majorHAnsi" w:cs="Comic Sans MS"/>
        </w:rPr>
        <w:t>Also offer your comments.</w:t>
      </w:r>
    </w:p>
    <w:p w:rsidR="00DF2001" w:rsidRPr="00DF2001" w:rsidRDefault="00DF2001" w:rsidP="0097647C">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DF2001">
        <w:rPr>
          <w:rFonts w:asciiTheme="majorHAnsi" w:hAnsiTheme="majorHAnsi" w:cs="Comic Sans MS"/>
          <w:b/>
          <w:bCs/>
        </w:rPr>
        <w:t>Q.</w:t>
      </w:r>
      <w:r w:rsidR="00E12A2D">
        <w:rPr>
          <w:rFonts w:asciiTheme="majorHAnsi" w:hAnsiTheme="majorHAnsi" w:cs="Comic Sans MS"/>
          <w:b/>
          <w:bCs/>
        </w:rPr>
        <w:t>2</w:t>
      </w:r>
      <w:r w:rsidRPr="00DF2001">
        <w:rPr>
          <w:rFonts w:asciiTheme="majorHAnsi" w:hAnsiTheme="majorHAnsi" w:cs="Comic Sans MS"/>
        </w:rPr>
        <w:tab/>
        <w:t>Following are the Balance sheets as on 31</w:t>
      </w:r>
      <w:r w:rsidR="00D76F6C" w:rsidRPr="005368D3">
        <w:rPr>
          <w:rFonts w:asciiTheme="majorHAnsi" w:hAnsiTheme="majorHAnsi" w:cs="Comic Sans MS"/>
          <w:vertAlign w:val="superscript"/>
        </w:rPr>
        <w:t>st</w:t>
      </w:r>
      <w:r w:rsidRPr="00DF2001">
        <w:rPr>
          <w:rFonts w:asciiTheme="majorHAnsi" w:hAnsiTheme="majorHAnsi" w:cs="Comic Sans MS"/>
        </w:rPr>
        <w:t xml:space="preserve"> December,</w:t>
      </w:r>
      <w:r w:rsidR="00924AC7">
        <w:rPr>
          <w:rFonts w:asciiTheme="majorHAnsi" w:hAnsiTheme="majorHAnsi" w:cs="Comic Sans MS"/>
        </w:rPr>
        <w:t xml:space="preserve"> </w:t>
      </w:r>
      <w:r w:rsidRPr="00DF2001">
        <w:rPr>
          <w:rFonts w:asciiTheme="majorHAnsi" w:hAnsiTheme="majorHAnsi" w:cs="Comic Sans MS"/>
        </w:rPr>
        <w:t>2002 and 2003 of M/s. Gautami Ltd.</w:t>
      </w:r>
    </w:p>
    <w:p w:rsidR="00AB07FB" w:rsidRDefault="00DF2001" w:rsidP="00AB07FB">
      <w:pPr>
        <w:tabs>
          <w:tab w:val="left" w:pos="567"/>
        </w:tabs>
        <w:autoSpaceDE w:val="0"/>
        <w:autoSpaceDN w:val="0"/>
        <w:adjustRightInd w:val="0"/>
        <w:spacing w:before="28" w:after="28" w:line="320" w:lineRule="atLeast"/>
        <w:ind w:left="567" w:hanging="567"/>
        <w:jc w:val="center"/>
        <w:rPr>
          <w:rFonts w:asciiTheme="majorHAnsi" w:hAnsiTheme="majorHAnsi" w:cs="Comic Sans MS"/>
        </w:rPr>
      </w:pPr>
      <w:r w:rsidRPr="00DF2001">
        <w:rPr>
          <w:rFonts w:asciiTheme="majorHAnsi" w:hAnsiTheme="majorHAnsi" w:cs="Comic Sans MS"/>
          <w:b/>
          <w:bCs/>
        </w:rPr>
        <w:t>Balance sheet as at 31</w:t>
      </w:r>
      <w:r w:rsidR="00D76F6C" w:rsidRPr="00924AC7">
        <w:rPr>
          <w:rFonts w:asciiTheme="majorHAnsi" w:hAnsiTheme="majorHAnsi" w:cs="Comic Sans MS"/>
          <w:b/>
          <w:bCs/>
          <w:vertAlign w:val="superscript"/>
        </w:rPr>
        <w:t>st</w:t>
      </w:r>
      <w:r w:rsidRPr="00DF2001">
        <w:rPr>
          <w:rFonts w:asciiTheme="majorHAnsi" w:hAnsiTheme="majorHAnsi" w:cs="Comic Sans MS"/>
          <w:b/>
          <w:bCs/>
        </w:rPr>
        <w:t xml:space="preserve"> December</w:t>
      </w:r>
    </w:p>
    <w:tbl>
      <w:tblPr>
        <w:tblStyle w:val="TableGrid"/>
        <w:tblpPr w:leftFromText="180" w:rightFromText="180" w:vertAnchor="text" w:horzAnchor="margin" w:tblpXSpec="right" w:tblpY="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170"/>
        <w:gridCol w:w="1170"/>
        <w:gridCol w:w="2475"/>
        <w:gridCol w:w="1190"/>
        <w:gridCol w:w="1149"/>
      </w:tblGrid>
      <w:tr w:rsidR="00AB07FB" w:rsidTr="00AB07FB">
        <w:trPr>
          <w:trHeight w:val="530"/>
        </w:trPr>
        <w:tc>
          <w:tcPr>
            <w:tcW w:w="2268" w:type="dxa"/>
            <w:tcBorders>
              <w:bottom w:val="single" w:sz="4" w:space="0" w:color="auto"/>
            </w:tcBorders>
            <w:vAlign w:val="center"/>
          </w:tcPr>
          <w:p w:rsidR="00AB07FB" w:rsidRPr="002360DB" w:rsidRDefault="00AB07FB" w:rsidP="002C076E">
            <w:pPr>
              <w:spacing w:before="20" w:after="20"/>
              <w:rPr>
                <w:rFonts w:asciiTheme="majorHAnsi" w:hAnsiTheme="majorHAnsi" w:cs="Comic Sans MS"/>
                <w:b/>
                <w:bCs/>
              </w:rPr>
            </w:pPr>
            <w:r w:rsidRPr="002360DB">
              <w:rPr>
                <w:rFonts w:asciiTheme="majorHAnsi" w:hAnsiTheme="majorHAnsi" w:cs="Comic Sans MS"/>
                <w:b/>
                <w:bCs/>
              </w:rPr>
              <w:t>Liabilities</w:t>
            </w:r>
          </w:p>
        </w:tc>
        <w:tc>
          <w:tcPr>
            <w:tcW w:w="1170" w:type="dxa"/>
            <w:tcBorders>
              <w:bottom w:val="single" w:sz="4" w:space="0" w:color="auto"/>
            </w:tcBorders>
            <w:vAlign w:val="center"/>
          </w:tcPr>
          <w:p w:rsidR="00AB07FB" w:rsidRDefault="00AB07FB" w:rsidP="002C076E">
            <w:pPr>
              <w:spacing w:before="20" w:after="20"/>
              <w:jc w:val="center"/>
              <w:rPr>
                <w:rFonts w:asciiTheme="majorHAnsi" w:hAnsiTheme="majorHAnsi" w:cs="Comic Sans MS"/>
                <w:b/>
                <w:bCs/>
              </w:rPr>
            </w:pPr>
            <w:r>
              <w:rPr>
                <w:rFonts w:asciiTheme="majorHAnsi" w:hAnsiTheme="majorHAnsi" w:cs="Comic Sans MS"/>
                <w:b/>
                <w:bCs/>
              </w:rPr>
              <w:t>20</w:t>
            </w:r>
            <w:r w:rsidRPr="002360DB">
              <w:rPr>
                <w:rFonts w:asciiTheme="majorHAnsi" w:hAnsiTheme="majorHAnsi" w:cs="Comic Sans MS"/>
                <w:b/>
                <w:bCs/>
              </w:rPr>
              <w:t>02</w:t>
            </w:r>
          </w:p>
          <w:p w:rsidR="00AB07FB" w:rsidRPr="002360DB" w:rsidRDefault="00AB07FB" w:rsidP="002C076E">
            <w:pPr>
              <w:spacing w:before="20" w:after="20"/>
              <w:jc w:val="center"/>
              <w:rPr>
                <w:rFonts w:asciiTheme="majorHAnsi" w:hAnsiTheme="majorHAnsi" w:cs="Comic Sans MS"/>
                <w:b/>
                <w:bCs/>
              </w:rPr>
            </w:pPr>
            <w:r w:rsidRPr="002A5F96">
              <w:rPr>
                <w:rFonts w:asciiTheme="majorHAnsi" w:hAnsiTheme="majorHAnsi" w:cs="Comic Sans MS"/>
                <w:b/>
                <w:bCs/>
                <w:noProof/>
                <w:lang w:val="en-IN" w:eastAsia="en-IN"/>
              </w:rPr>
              <w:drawing>
                <wp:inline distT="0" distB="0" distL="0" distR="0">
                  <wp:extent cx="71645" cy="100425"/>
                  <wp:effectExtent l="19050" t="0" r="4555" b="0"/>
                  <wp:docPr id="20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70" w:type="dxa"/>
            <w:tcBorders>
              <w:bottom w:val="single" w:sz="4" w:space="0" w:color="auto"/>
            </w:tcBorders>
            <w:vAlign w:val="center"/>
          </w:tcPr>
          <w:p w:rsidR="00AB07FB" w:rsidRDefault="00AB07FB" w:rsidP="002C076E">
            <w:pPr>
              <w:spacing w:before="20" w:after="20"/>
              <w:jc w:val="center"/>
              <w:rPr>
                <w:rFonts w:asciiTheme="majorHAnsi" w:hAnsiTheme="majorHAnsi" w:cs="Comic Sans MS"/>
                <w:b/>
                <w:bCs/>
              </w:rPr>
            </w:pPr>
            <w:r w:rsidRPr="002360DB">
              <w:rPr>
                <w:rFonts w:asciiTheme="majorHAnsi" w:hAnsiTheme="majorHAnsi" w:cs="Comic Sans MS"/>
                <w:b/>
                <w:bCs/>
              </w:rPr>
              <w:t>2003</w:t>
            </w:r>
          </w:p>
          <w:p w:rsidR="00AB07FB" w:rsidRPr="002360DB" w:rsidRDefault="00AB07FB" w:rsidP="002C076E">
            <w:pPr>
              <w:spacing w:before="20" w:after="20"/>
              <w:jc w:val="center"/>
              <w:rPr>
                <w:rFonts w:asciiTheme="majorHAnsi" w:hAnsiTheme="majorHAnsi" w:cs="Comic Sans MS"/>
                <w:b/>
                <w:bCs/>
              </w:rPr>
            </w:pPr>
            <w:r w:rsidRPr="002A5F96">
              <w:rPr>
                <w:rFonts w:asciiTheme="majorHAnsi" w:hAnsiTheme="majorHAnsi" w:cs="Comic Sans MS"/>
                <w:b/>
                <w:bCs/>
                <w:noProof/>
                <w:lang w:val="en-IN" w:eastAsia="en-IN"/>
              </w:rPr>
              <w:drawing>
                <wp:inline distT="0" distB="0" distL="0" distR="0">
                  <wp:extent cx="71645" cy="100425"/>
                  <wp:effectExtent l="19050" t="0" r="4555" b="0"/>
                  <wp:docPr id="21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2475" w:type="dxa"/>
            <w:tcBorders>
              <w:bottom w:val="single" w:sz="4" w:space="0" w:color="auto"/>
            </w:tcBorders>
            <w:vAlign w:val="center"/>
          </w:tcPr>
          <w:p w:rsidR="00AB07FB" w:rsidRPr="002360DB" w:rsidRDefault="00AB07FB" w:rsidP="002C076E">
            <w:pPr>
              <w:spacing w:before="20" w:after="20"/>
              <w:rPr>
                <w:rFonts w:asciiTheme="majorHAnsi" w:hAnsiTheme="majorHAnsi" w:cs="Comic Sans MS"/>
                <w:b/>
                <w:bCs/>
              </w:rPr>
            </w:pPr>
            <w:r w:rsidRPr="002360DB">
              <w:rPr>
                <w:rFonts w:asciiTheme="majorHAnsi" w:hAnsiTheme="majorHAnsi" w:cs="Comic Sans MS"/>
                <w:b/>
                <w:bCs/>
              </w:rPr>
              <w:t>Assets</w:t>
            </w:r>
          </w:p>
        </w:tc>
        <w:tc>
          <w:tcPr>
            <w:tcW w:w="1190" w:type="dxa"/>
            <w:tcBorders>
              <w:bottom w:val="single" w:sz="4" w:space="0" w:color="auto"/>
            </w:tcBorders>
            <w:vAlign w:val="center"/>
          </w:tcPr>
          <w:p w:rsidR="00AB07FB" w:rsidRDefault="00AB07FB" w:rsidP="002C076E">
            <w:pPr>
              <w:spacing w:before="20" w:after="20"/>
              <w:jc w:val="center"/>
              <w:rPr>
                <w:rFonts w:asciiTheme="majorHAnsi" w:hAnsiTheme="majorHAnsi" w:cs="Comic Sans MS"/>
                <w:b/>
                <w:bCs/>
              </w:rPr>
            </w:pPr>
            <w:r w:rsidRPr="002360DB">
              <w:rPr>
                <w:rFonts w:asciiTheme="majorHAnsi" w:hAnsiTheme="majorHAnsi" w:cs="Comic Sans MS"/>
                <w:b/>
                <w:bCs/>
              </w:rPr>
              <w:t>2002</w:t>
            </w:r>
          </w:p>
          <w:p w:rsidR="00AB07FB" w:rsidRPr="002360DB" w:rsidRDefault="00AB07FB" w:rsidP="002C076E">
            <w:pPr>
              <w:spacing w:before="20" w:after="20"/>
              <w:jc w:val="center"/>
              <w:rPr>
                <w:rFonts w:asciiTheme="majorHAnsi" w:hAnsiTheme="majorHAnsi" w:cs="Comic Sans MS"/>
                <w:b/>
                <w:bCs/>
              </w:rPr>
            </w:pPr>
            <w:r w:rsidRPr="002A5F96">
              <w:rPr>
                <w:rFonts w:asciiTheme="majorHAnsi" w:hAnsiTheme="majorHAnsi" w:cs="Comic Sans MS"/>
                <w:b/>
                <w:bCs/>
                <w:noProof/>
                <w:lang w:val="en-IN" w:eastAsia="en-IN"/>
              </w:rPr>
              <w:drawing>
                <wp:inline distT="0" distB="0" distL="0" distR="0">
                  <wp:extent cx="71645" cy="100425"/>
                  <wp:effectExtent l="19050" t="0" r="4555" b="0"/>
                  <wp:docPr id="21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49" w:type="dxa"/>
            <w:tcBorders>
              <w:bottom w:val="single" w:sz="4" w:space="0" w:color="auto"/>
            </w:tcBorders>
            <w:vAlign w:val="center"/>
          </w:tcPr>
          <w:p w:rsidR="00AB07FB" w:rsidRDefault="00AB07FB" w:rsidP="002C076E">
            <w:pPr>
              <w:spacing w:before="20" w:after="20"/>
              <w:jc w:val="center"/>
              <w:rPr>
                <w:rFonts w:asciiTheme="majorHAnsi" w:hAnsiTheme="majorHAnsi" w:cs="Comic Sans MS"/>
                <w:b/>
                <w:bCs/>
              </w:rPr>
            </w:pPr>
            <w:r w:rsidRPr="002360DB">
              <w:rPr>
                <w:rFonts w:asciiTheme="majorHAnsi" w:hAnsiTheme="majorHAnsi" w:cs="Comic Sans MS"/>
                <w:b/>
                <w:bCs/>
              </w:rPr>
              <w:t>2003</w:t>
            </w:r>
          </w:p>
          <w:p w:rsidR="00AB07FB" w:rsidRDefault="00AB07FB" w:rsidP="002C076E">
            <w:pPr>
              <w:spacing w:before="20" w:after="20"/>
              <w:jc w:val="center"/>
            </w:pPr>
            <w:r w:rsidRPr="002A5F96">
              <w:rPr>
                <w:rFonts w:asciiTheme="majorHAnsi" w:hAnsiTheme="majorHAnsi" w:cs="Comic Sans MS"/>
                <w:b/>
                <w:bCs/>
                <w:noProof/>
                <w:lang w:val="en-IN" w:eastAsia="en-IN"/>
              </w:rPr>
              <w:drawing>
                <wp:inline distT="0" distB="0" distL="0" distR="0">
                  <wp:extent cx="71645" cy="100425"/>
                  <wp:effectExtent l="19050" t="0" r="4555" b="0"/>
                  <wp:docPr id="21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AB07FB" w:rsidTr="00AB07FB">
        <w:trPr>
          <w:trHeight w:val="256"/>
        </w:trPr>
        <w:tc>
          <w:tcPr>
            <w:tcW w:w="2268" w:type="dxa"/>
            <w:tcBorders>
              <w:bottom w:val="nil"/>
            </w:tcBorders>
            <w:vAlign w:val="center"/>
          </w:tcPr>
          <w:p w:rsidR="00AB07FB" w:rsidRPr="00680B45" w:rsidRDefault="00AB07FB" w:rsidP="002C076E">
            <w:pPr>
              <w:spacing w:before="20" w:after="20"/>
              <w:rPr>
                <w:rFonts w:asciiTheme="majorHAnsi" w:hAnsiTheme="majorHAnsi" w:cs="Comic Sans MS"/>
              </w:rPr>
            </w:pPr>
            <w:r w:rsidRPr="00680B45">
              <w:rPr>
                <w:rFonts w:asciiTheme="majorHAnsi" w:hAnsiTheme="majorHAnsi" w:cs="Comic Sans MS"/>
              </w:rPr>
              <w:t>Equity Share capital</w:t>
            </w:r>
          </w:p>
        </w:tc>
        <w:tc>
          <w:tcPr>
            <w:tcW w:w="1170" w:type="dxa"/>
            <w:tcBorders>
              <w:bottom w:val="nil"/>
            </w:tcBorders>
            <w:vAlign w:val="center"/>
          </w:tcPr>
          <w:p w:rsidR="00AB07FB" w:rsidRPr="00680B45" w:rsidRDefault="00AB07FB" w:rsidP="002C076E">
            <w:pPr>
              <w:spacing w:before="20" w:after="20"/>
              <w:jc w:val="center"/>
              <w:rPr>
                <w:rFonts w:asciiTheme="majorHAnsi" w:hAnsiTheme="majorHAnsi" w:cs="Comic Sans MS"/>
              </w:rPr>
            </w:pPr>
            <w:r w:rsidRPr="00680B45">
              <w:rPr>
                <w:rFonts w:asciiTheme="majorHAnsi" w:hAnsiTheme="majorHAnsi" w:cs="Comic Sans MS"/>
              </w:rPr>
              <w:t>1,00,000</w:t>
            </w:r>
          </w:p>
        </w:tc>
        <w:tc>
          <w:tcPr>
            <w:tcW w:w="1170" w:type="dxa"/>
            <w:tcBorders>
              <w:bottom w:val="nil"/>
            </w:tcBorders>
            <w:vAlign w:val="center"/>
          </w:tcPr>
          <w:p w:rsidR="00AB07FB" w:rsidRPr="00680B45" w:rsidRDefault="00AB07FB" w:rsidP="002C076E">
            <w:pPr>
              <w:spacing w:before="20" w:after="20"/>
              <w:jc w:val="center"/>
              <w:rPr>
                <w:rFonts w:asciiTheme="majorHAnsi" w:hAnsiTheme="majorHAnsi" w:cs="Comic Sans MS"/>
              </w:rPr>
            </w:pPr>
            <w:r w:rsidRPr="00680B45">
              <w:rPr>
                <w:rFonts w:asciiTheme="majorHAnsi" w:hAnsiTheme="majorHAnsi" w:cs="Comic Sans MS"/>
              </w:rPr>
              <w:t>1,20,000</w:t>
            </w:r>
          </w:p>
        </w:tc>
        <w:tc>
          <w:tcPr>
            <w:tcW w:w="2475" w:type="dxa"/>
            <w:tcBorders>
              <w:bottom w:val="nil"/>
            </w:tcBorders>
            <w:vAlign w:val="center"/>
          </w:tcPr>
          <w:p w:rsidR="00AB07FB" w:rsidRPr="00680B45" w:rsidRDefault="00AB07FB" w:rsidP="002C076E">
            <w:pPr>
              <w:spacing w:before="20" w:after="20"/>
              <w:rPr>
                <w:rFonts w:asciiTheme="majorHAnsi" w:hAnsiTheme="majorHAnsi" w:cs="Comic Sans MS"/>
              </w:rPr>
            </w:pPr>
            <w:r w:rsidRPr="00680B45">
              <w:rPr>
                <w:rFonts w:asciiTheme="majorHAnsi" w:hAnsiTheme="majorHAnsi" w:cs="Comic Sans MS"/>
              </w:rPr>
              <w:t>Land &amp; Building</w:t>
            </w:r>
          </w:p>
        </w:tc>
        <w:tc>
          <w:tcPr>
            <w:tcW w:w="1190" w:type="dxa"/>
            <w:tcBorders>
              <w:bottom w:val="nil"/>
            </w:tcBorders>
            <w:vAlign w:val="center"/>
          </w:tcPr>
          <w:p w:rsidR="00AB07FB" w:rsidRPr="00680B45" w:rsidRDefault="00AB07FB" w:rsidP="002C076E">
            <w:pPr>
              <w:spacing w:before="20" w:after="20"/>
              <w:jc w:val="center"/>
              <w:rPr>
                <w:rFonts w:asciiTheme="majorHAnsi" w:hAnsiTheme="majorHAnsi" w:cs="Comic Sans MS"/>
              </w:rPr>
            </w:pPr>
            <w:r w:rsidRPr="00680B45">
              <w:rPr>
                <w:rFonts w:asciiTheme="majorHAnsi" w:hAnsiTheme="majorHAnsi" w:cs="Comic Sans MS"/>
              </w:rPr>
              <w:t>65,000</w:t>
            </w:r>
          </w:p>
        </w:tc>
        <w:tc>
          <w:tcPr>
            <w:tcW w:w="1149" w:type="dxa"/>
            <w:tcBorders>
              <w:bottom w:val="nil"/>
            </w:tcBorders>
            <w:vAlign w:val="center"/>
          </w:tcPr>
          <w:p w:rsidR="00AB07FB" w:rsidRDefault="00AB07FB" w:rsidP="002C076E">
            <w:pPr>
              <w:spacing w:before="20" w:after="20"/>
              <w:jc w:val="center"/>
            </w:pPr>
            <w:r w:rsidRPr="00680B45">
              <w:rPr>
                <w:rFonts w:asciiTheme="majorHAnsi" w:hAnsiTheme="majorHAnsi" w:cs="Comic Sans MS"/>
              </w:rPr>
              <w:t>75,000</w:t>
            </w:r>
          </w:p>
        </w:tc>
      </w:tr>
      <w:tr w:rsidR="00AB07FB" w:rsidTr="00AB07FB">
        <w:trPr>
          <w:trHeight w:val="256"/>
        </w:trPr>
        <w:tc>
          <w:tcPr>
            <w:tcW w:w="2268" w:type="dxa"/>
            <w:tcBorders>
              <w:top w:val="nil"/>
              <w:bottom w:val="nil"/>
            </w:tcBorders>
            <w:vAlign w:val="center"/>
          </w:tcPr>
          <w:p w:rsidR="00AB07FB" w:rsidRPr="00AA3ABF" w:rsidRDefault="00AB07FB" w:rsidP="002C076E">
            <w:pPr>
              <w:spacing w:before="20" w:after="20"/>
              <w:rPr>
                <w:rFonts w:asciiTheme="majorHAnsi" w:hAnsiTheme="majorHAnsi" w:cs="Comic Sans MS"/>
              </w:rPr>
            </w:pPr>
            <w:r w:rsidRPr="00AA3ABF">
              <w:rPr>
                <w:rFonts w:asciiTheme="majorHAnsi" w:hAnsiTheme="majorHAnsi" w:cs="Comic Sans MS"/>
              </w:rPr>
              <w:t>Reserves</w:t>
            </w:r>
          </w:p>
        </w:tc>
        <w:tc>
          <w:tcPr>
            <w:tcW w:w="1170" w:type="dxa"/>
            <w:tcBorders>
              <w:top w:val="nil"/>
              <w:bottom w:val="nil"/>
            </w:tcBorders>
            <w:vAlign w:val="center"/>
          </w:tcPr>
          <w:p w:rsidR="00AB07FB" w:rsidRPr="00AA3ABF" w:rsidRDefault="00AB07FB" w:rsidP="002C076E">
            <w:pPr>
              <w:spacing w:before="20" w:after="20"/>
              <w:jc w:val="center"/>
              <w:rPr>
                <w:rFonts w:asciiTheme="majorHAnsi" w:hAnsiTheme="majorHAnsi" w:cs="Comic Sans MS"/>
              </w:rPr>
            </w:pPr>
            <w:r w:rsidRPr="00AA3ABF">
              <w:rPr>
                <w:rFonts w:asciiTheme="majorHAnsi" w:hAnsiTheme="majorHAnsi" w:cs="Comic Sans MS"/>
              </w:rPr>
              <w:t>71,400</w:t>
            </w:r>
          </w:p>
        </w:tc>
        <w:tc>
          <w:tcPr>
            <w:tcW w:w="1170" w:type="dxa"/>
            <w:tcBorders>
              <w:top w:val="nil"/>
              <w:bottom w:val="nil"/>
            </w:tcBorders>
            <w:vAlign w:val="center"/>
          </w:tcPr>
          <w:p w:rsidR="00AB07FB" w:rsidRPr="00AA3ABF" w:rsidRDefault="00AB07FB" w:rsidP="002C076E">
            <w:pPr>
              <w:spacing w:before="20" w:after="20"/>
              <w:jc w:val="center"/>
              <w:rPr>
                <w:rFonts w:asciiTheme="majorHAnsi" w:hAnsiTheme="majorHAnsi" w:cs="Comic Sans MS"/>
              </w:rPr>
            </w:pPr>
            <w:r w:rsidRPr="00AA3ABF">
              <w:rPr>
                <w:rFonts w:asciiTheme="majorHAnsi" w:hAnsiTheme="majorHAnsi" w:cs="Comic Sans MS"/>
              </w:rPr>
              <w:t>61,600</w:t>
            </w:r>
          </w:p>
        </w:tc>
        <w:tc>
          <w:tcPr>
            <w:tcW w:w="2475" w:type="dxa"/>
            <w:tcBorders>
              <w:top w:val="nil"/>
              <w:bottom w:val="nil"/>
            </w:tcBorders>
            <w:vAlign w:val="center"/>
          </w:tcPr>
          <w:p w:rsidR="00AB07FB" w:rsidRPr="00AA3ABF" w:rsidRDefault="00AB07FB" w:rsidP="002C076E">
            <w:pPr>
              <w:spacing w:before="20" w:after="20"/>
              <w:rPr>
                <w:rFonts w:asciiTheme="majorHAnsi" w:hAnsiTheme="majorHAnsi" w:cs="Comic Sans MS"/>
              </w:rPr>
            </w:pPr>
            <w:r w:rsidRPr="00AA3ABF">
              <w:rPr>
                <w:rFonts w:asciiTheme="majorHAnsi" w:hAnsiTheme="majorHAnsi" w:cs="Comic Sans MS"/>
              </w:rPr>
              <w:t>Goodwill</w:t>
            </w:r>
          </w:p>
        </w:tc>
        <w:tc>
          <w:tcPr>
            <w:tcW w:w="1190" w:type="dxa"/>
            <w:tcBorders>
              <w:top w:val="nil"/>
              <w:bottom w:val="nil"/>
            </w:tcBorders>
            <w:vAlign w:val="center"/>
          </w:tcPr>
          <w:p w:rsidR="00AB07FB" w:rsidRPr="00AA3ABF" w:rsidRDefault="00AB07FB" w:rsidP="002C076E">
            <w:pPr>
              <w:spacing w:before="20" w:after="20"/>
              <w:jc w:val="center"/>
              <w:rPr>
                <w:rFonts w:asciiTheme="majorHAnsi" w:hAnsiTheme="majorHAnsi" w:cs="Comic Sans MS"/>
              </w:rPr>
            </w:pPr>
            <w:r w:rsidRPr="00AA3ABF">
              <w:rPr>
                <w:rFonts w:asciiTheme="majorHAnsi" w:hAnsiTheme="majorHAnsi" w:cs="Comic Sans MS"/>
              </w:rPr>
              <w:t>26,400</w:t>
            </w:r>
          </w:p>
        </w:tc>
        <w:tc>
          <w:tcPr>
            <w:tcW w:w="1149" w:type="dxa"/>
            <w:tcBorders>
              <w:top w:val="nil"/>
              <w:bottom w:val="nil"/>
            </w:tcBorders>
            <w:vAlign w:val="center"/>
          </w:tcPr>
          <w:p w:rsidR="00AB07FB" w:rsidRDefault="00AB07FB" w:rsidP="002C076E">
            <w:pPr>
              <w:spacing w:before="20" w:after="20"/>
              <w:jc w:val="center"/>
            </w:pPr>
            <w:r w:rsidRPr="00AA3ABF">
              <w:rPr>
                <w:rFonts w:asciiTheme="majorHAnsi" w:hAnsiTheme="majorHAnsi" w:cs="Comic Sans MS"/>
              </w:rPr>
              <w:t>37,300</w:t>
            </w:r>
          </w:p>
        </w:tc>
      </w:tr>
      <w:tr w:rsidR="00AB07FB" w:rsidTr="00AB07FB">
        <w:trPr>
          <w:trHeight w:val="256"/>
        </w:trPr>
        <w:tc>
          <w:tcPr>
            <w:tcW w:w="2268" w:type="dxa"/>
            <w:tcBorders>
              <w:top w:val="nil"/>
              <w:bottom w:val="nil"/>
            </w:tcBorders>
            <w:vAlign w:val="center"/>
          </w:tcPr>
          <w:p w:rsidR="00AB07FB" w:rsidRPr="0037652A" w:rsidRDefault="00AB07FB" w:rsidP="002C076E">
            <w:pPr>
              <w:spacing w:before="20" w:after="20"/>
              <w:rPr>
                <w:rFonts w:asciiTheme="majorHAnsi" w:hAnsiTheme="majorHAnsi" w:cs="Comic Sans MS"/>
              </w:rPr>
            </w:pPr>
            <w:r w:rsidRPr="0037652A">
              <w:rPr>
                <w:rFonts w:asciiTheme="majorHAnsi" w:hAnsiTheme="majorHAnsi" w:cs="Comic Sans MS"/>
              </w:rPr>
              <w:t>Profit &amp; Loss A/c</w:t>
            </w:r>
          </w:p>
        </w:tc>
        <w:tc>
          <w:tcPr>
            <w:tcW w:w="1170" w:type="dxa"/>
            <w:tcBorders>
              <w:top w:val="nil"/>
              <w:bottom w:val="nil"/>
            </w:tcBorders>
            <w:vAlign w:val="center"/>
          </w:tcPr>
          <w:p w:rsidR="00AB07FB" w:rsidRPr="0037652A" w:rsidRDefault="00AB07FB" w:rsidP="002C076E">
            <w:pPr>
              <w:spacing w:before="20" w:after="20"/>
              <w:jc w:val="center"/>
              <w:rPr>
                <w:rFonts w:asciiTheme="majorHAnsi" w:hAnsiTheme="majorHAnsi" w:cs="Comic Sans MS"/>
              </w:rPr>
            </w:pPr>
            <w:r w:rsidRPr="0037652A">
              <w:rPr>
                <w:rFonts w:asciiTheme="majorHAnsi" w:hAnsiTheme="majorHAnsi" w:cs="Comic Sans MS"/>
              </w:rPr>
              <w:t>5,000</w:t>
            </w:r>
          </w:p>
        </w:tc>
        <w:tc>
          <w:tcPr>
            <w:tcW w:w="1170" w:type="dxa"/>
            <w:tcBorders>
              <w:top w:val="nil"/>
              <w:bottom w:val="nil"/>
            </w:tcBorders>
            <w:vAlign w:val="center"/>
          </w:tcPr>
          <w:p w:rsidR="00AB07FB" w:rsidRPr="0037652A" w:rsidRDefault="00AB07FB" w:rsidP="002C076E">
            <w:pPr>
              <w:spacing w:before="20" w:after="20"/>
              <w:jc w:val="center"/>
              <w:rPr>
                <w:rFonts w:asciiTheme="majorHAnsi" w:hAnsiTheme="majorHAnsi" w:cs="Comic Sans MS"/>
              </w:rPr>
            </w:pPr>
            <w:r w:rsidRPr="0037652A">
              <w:rPr>
                <w:rFonts w:asciiTheme="majorHAnsi" w:hAnsiTheme="majorHAnsi" w:cs="Comic Sans MS"/>
              </w:rPr>
              <w:t>30,000</w:t>
            </w:r>
          </w:p>
        </w:tc>
        <w:tc>
          <w:tcPr>
            <w:tcW w:w="2475" w:type="dxa"/>
            <w:tcBorders>
              <w:top w:val="nil"/>
              <w:bottom w:val="nil"/>
            </w:tcBorders>
            <w:vAlign w:val="center"/>
          </w:tcPr>
          <w:p w:rsidR="00AB07FB" w:rsidRPr="0037652A" w:rsidRDefault="00AB07FB" w:rsidP="002C076E">
            <w:pPr>
              <w:spacing w:before="20" w:after="20"/>
              <w:rPr>
                <w:rFonts w:asciiTheme="majorHAnsi" w:hAnsiTheme="majorHAnsi" w:cs="Comic Sans MS"/>
              </w:rPr>
            </w:pPr>
            <w:r w:rsidRPr="0037652A">
              <w:rPr>
                <w:rFonts w:asciiTheme="majorHAnsi" w:hAnsiTheme="majorHAnsi" w:cs="Comic Sans MS"/>
              </w:rPr>
              <w:t>Machinery</w:t>
            </w:r>
          </w:p>
        </w:tc>
        <w:tc>
          <w:tcPr>
            <w:tcW w:w="1190" w:type="dxa"/>
            <w:tcBorders>
              <w:top w:val="nil"/>
              <w:bottom w:val="nil"/>
            </w:tcBorders>
            <w:vAlign w:val="center"/>
          </w:tcPr>
          <w:p w:rsidR="00AB07FB" w:rsidRPr="0037652A" w:rsidRDefault="00AB07FB" w:rsidP="002C076E">
            <w:pPr>
              <w:spacing w:before="20" w:after="20"/>
              <w:jc w:val="center"/>
              <w:rPr>
                <w:rFonts w:asciiTheme="majorHAnsi" w:hAnsiTheme="majorHAnsi" w:cs="Comic Sans MS"/>
              </w:rPr>
            </w:pPr>
            <w:r w:rsidRPr="0037652A">
              <w:rPr>
                <w:rFonts w:asciiTheme="majorHAnsi" w:hAnsiTheme="majorHAnsi" w:cs="Comic Sans MS"/>
              </w:rPr>
              <w:t>42,000</w:t>
            </w:r>
          </w:p>
        </w:tc>
        <w:tc>
          <w:tcPr>
            <w:tcW w:w="1149" w:type="dxa"/>
            <w:tcBorders>
              <w:top w:val="nil"/>
              <w:bottom w:val="nil"/>
            </w:tcBorders>
            <w:vAlign w:val="center"/>
          </w:tcPr>
          <w:p w:rsidR="00AB07FB" w:rsidRDefault="00AB07FB" w:rsidP="002C076E">
            <w:pPr>
              <w:spacing w:before="20" w:after="20"/>
              <w:jc w:val="center"/>
            </w:pPr>
            <w:r w:rsidRPr="0037652A">
              <w:rPr>
                <w:rFonts w:asciiTheme="majorHAnsi" w:hAnsiTheme="majorHAnsi" w:cs="Comic Sans MS"/>
              </w:rPr>
              <w:t>1,15,000</w:t>
            </w:r>
          </w:p>
        </w:tc>
      </w:tr>
      <w:tr w:rsidR="00AB07FB" w:rsidTr="00AB07FB">
        <w:trPr>
          <w:trHeight w:val="256"/>
        </w:trPr>
        <w:tc>
          <w:tcPr>
            <w:tcW w:w="2268" w:type="dxa"/>
            <w:tcBorders>
              <w:top w:val="nil"/>
              <w:bottom w:val="nil"/>
            </w:tcBorders>
            <w:vAlign w:val="center"/>
          </w:tcPr>
          <w:p w:rsidR="00AB07FB" w:rsidRPr="002D0CD0" w:rsidRDefault="00AB07FB" w:rsidP="002C076E">
            <w:pPr>
              <w:spacing w:before="20" w:after="20"/>
              <w:rPr>
                <w:rFonts w:asciiTheme="majorHAnsi" w:hAnsiTheme="majorHAnsi" w:cs="Comic Sans MS"/>
              </w:rPr>
            </w:pPr>
            <w:r w:rsidRPr="002D0CD0">
              <w:rPr>
                <w:rFonts w:asciiTheme="majorHAnsi" w:hAnsiTheme="majorHAnsi" w:cs="Comic Sans MS"/>
              </w:rPr>
              <w:t>Bills Payable</w:t>
            </w:r>
          </w:p>
        </w:tc>
        <w:tc>
          <w:tcPr>
            <w:tcW w:w="1170" w:type="dxa"/>
            <w:tcBorders>
              <w:top w:val="nil"/>
              <w:bottom w:val="nil"/>
            </w:tcBorders>
            <w:vAlign w:val="center"/>
          </w:tcPr>
          <w:p w:rsidR="00AB07FB" w:rsidRPr="002D0CD0" w:rsidRDefault="00AB07FB" w:rsidP="002C076E">
            <w:pPr>
              <w:spacing w:before="20" w:after="20"/>
              <w:jc w:val="center"/>
              <w:rPr>
                <w:rFonts w:asciiTheme="majorHAnsi" w:hAnsiTheme="majorHAnsi" w:cs="Comic Sans MS"/>
              </w:rPr>
            </w:pPr>
            <w:r w:rsidRPr="002D0CD0">
              <w:rPr>
                <w:rFonts w:asciiTheme="majorHAnsi" w:hAnsiTheme="majorHAnsi" w:cs="Comic Sans MS"/>
              </w:rPr>
              <w:t>10,000</w:t>
            </w:r>
          </w:p>
        </w:tc>
        <w:tc>
          <w:tcPr>
            <w:tcW w:w="1170" w:type="dxa"/>
            <w:tcBorders>
              <w:top w:val="nil"/>
              <w:bottom w:val="nil"/>
            </w:tcBorders>
            <w:vAlign w:val="center"/>
          </w:tcPr>
          <w:p w:rsidR="00AB07FB" w:rsidRPr="002D0CD0" w:rsidRDefault="00AB07FB" w:rsidP="002C076E">
            <w:pPr>
              <w:spacing w:before="20" w:after="20"/>
              <w:jc w:val="center"/>
              <w:rPr>
                <w:rFonts w:asciiTheme="majorHAnsi" w:hAnsiTheme="majorHAnsi" w:cs="Comic Sans MS"/>
              </w:rPr>
            </w:pPr>
            <w:r w:rsidRPr="002D0CD0">
              <w:rPr>
                <w:rFonts w:asciiTheme="majorHAnsi" w:hAnsiTheme="majorHAnsi" w:cs="Comic Sans MS"/>
              </w:rPr>
              <w:t>30,000</w:t>
            </w:r>
          </w:p>
        </w:tc>
        <w:tc>
          <w:tcPr>
            <w:tcW w:w="2475" w:type="dxa"/>
            <w:tcBorders>
              <w:top w:val="nil"/>
              <w:bottom w:val="nil"/>
            </w:tcBorders>
            <w:vAlign w:val="center"/>
          </w:tcPr>
          <w:p w:rsidR="00AB07FB" w:rsidRPr="002D0CD0" w:rsidRDefault="00AB07FB" w:rsidP="002C076E">
            <w:pPr>
              <w:spacing w:before="20" w:after="20"/>
              <w:rPr>
                <w:rFonts w:asciiTheme="majorHAnsi" w:hAnsiTheme="majorHAnsi" w:cs="Comic Sans MS"/>
              </w:rPr>
            </w:pPr>
            <w:r w:rsidRPr="002D0CD0">
              <w:rPr>
                <w:rFonts w:asciiTheme="majorHAnsi" w:hAnsiTheme="majorHAnsi" w:cs="Comic Sans MS"/>
              </w:rPr>
              <w:t>Furniture</w:t>
            </w:r>
          </w:p>
        </w:tc>
        <w:tc>
          <w:tcPr>
            <w:tcW w:w="1190" w:type="dxa"/>
            <w:tcBorders>
              <w:top w:val="nil"/>
              <w:bottom w:val="nil"/>
            </w:tcBorders>
            <w:vAlign w:val="center"/>
          </w:tcPr>
          <w:p w:rsidR="00AB07FB" w:rsidRPr="002D0CD0" w:rsidRDefault="00AB07FB" w:rsidP="002C076E">
            <w:pPr>
              <w:spacing w:before="20" w:after="20"/>
              <w:jc w:val="center"/>
              <w:rPr>
                <w:rFonts w:asciiTheme="majorHAnsi" w:hAnsiTheme="majorHAnsi" w:cs="Comic Sans MS"/>
              </w:rPr>
            </w:pPr>
            <w:r w:rsidRPr="002D0CD0">
              <w:rPr>
                <w:rFonts w:asciiTheme="majorHAnsi" w:hAnsiTheme="majorHAnsi" w:cs="Comic Sans MS"/>
              </w:rPr>
              <w:t>7,000</w:t>
            </w:r>
          </w:p>
        </w:tc>
        <w:tc>
          <w:tcPr>
            <w:tcW w:w="1149" w:type="dxa"/>
            <w:tcBorders>
              <w:top w:val="nil"/>
              <w:bottom w:val="nil"/>
            </w:tcBorders>
            <w:vAlign w:val="center"/>
          </w:tcPr>
          <w:p w:rsidR="00AB07FB" w:rsidRDefault="00AB07FB" w:rsidP="002C076E">
            <w:pPr>
              <w:spacing w:before="20" w:after="20"/>
              <w:jc w:val="center"/>
            </w:pPr>
            <w:r w:rsidRPr="002D0CD0">
              <w:rPr>
                <w:rFonts w:asciiTheme="majorHAnsi" w:hAnsiTheme="majorHAnsi" w:cs="Comic Sans MS"/>
              </w:rPr>
              <w:t>26,000</w:t>
            </w:r>
          </w:p>
        </w:tc>
      </w:tr>
      <w:tr w:rsidR="00AB07FB" w:rsidTr="00AB07FB">
        <w:trPr>
          <w:trHeight w:val="256"/>
        </w:trPr>
        <w:tc>
          <w:tcPr>
            <w:tcW w:w="2268" w:type="dxa"/>
            <w:tcBorders>
              <w:top w:val="nil"/>
              <w:bottom w:val="nil"/>
            </w:tcBorders>
            <w:vAlign w:val="center"/>
          </w:tcPr>
          <w:p w:rsidR="00AB07FB" w:rsidRPr="002A0F42" w:rsidRDefault="00AB07FB" w:rsidP="002C076E">
            <w:pPr>
              <w:spacing w:before="20" w:after="20"/>
              <w:rPr>
                <w:rFonts w:asciiTheme="majorHAnsi" w:hAnsiTheme="majorHAnsi" w:cs="Comic Sans MS"/>
              </w:rPr>
            </w:pPr>
            <w:r w:rsidRPr="002A0F42">
              <w:rPr>
                <w:rFonts w:asciiTheme="majorHAnsi" w:hAnsiTheme="majorHAnsi" w:cs="Comic Sans MS"/>
              </w:rPr>
              <w:t>Bank Overdraft</w:t>
            </w:r>
          </w:p>
        </w:tc>
        <w:tc>
          <w:tcPr>
            <w:tcW w:w="1170" w:type="dxa"/>
            <w:tcBorders>
              <w:top w:val="nil"/>
              <w:bottom w:val="nil"/>
            </w:tcBorders>
            <w:vAlign w:val="center"/>
          </w:tcPr>
          <w:p w:rsidR="00AB07FB" w:rsidRPr="002A0F42" w:rsidRDefault="00AB07FB" w:rsidP="002C076E">
            <w:pPr>
              <w:spacing w:before="20" w:after="20"/>
              <w:jc w:val="center"/>
              <w:rPr>
                <w:rFonts w:asciiTheme="majorHAnsi" w:hAnsiTheme="majorHAnsi" w:cs="Comic Sans MS"/>
              </w:rPr>
            </w:pPr>
            <w:r w:rsidRPr="002A0F42">
              <w:rPr>
                <w:rFonts w:asciiTheme="majorHAnsi" w:hAnsiTheme="majorHAnsi" w:cs="Comic Sans MS"/>
              </w:rPr>
              <w:t>-</w:t>
            </w:r>
          </w:p>
        </w:tc>
        <w:tc>
          <w:tcPr>
            <w:tcW w:w="1170" w:type="dxa"/>
            <w:tcBorders>
              <w:top w:val="nil"/>
              <w:bottom w:val="nil"/>
            </w:tcBorders>
            <w:vAlign w:val="center"/>
          </w:tcPr>
          <w:p w:rsidR="00AB07FB" w:rsidRPr="002A0F42" w:rsidRDefault="00AB07FB" w:rsidP="002C076E">
            <w:pPr>
              <w:spacing w:before="20" w:after="20"/>
              <w:jc w:val="center"/>
              <w:rPr>
                <w:rFonts w:asciiTheme="majorHAnsi" w:hAnsiTheme="majorHAnsi" w:cs="Comic Sans MS"/>
              </w:rPr>
            </w:pPr>
            <w:r w:rsidRPr="002A0F42">
              <w:rPr>
                <w:rFonts w:asciiTheme="majorHAnsi" w:hAnsiTheme="majorHAnsi" w:cs="Comic Sans MS"/>
              </w:rPr>
              <w:t>35,000</w:t>
            </w:r>
          </w:p>
        </w:tc>
        <w:tc>
          <w:tcPr>
            <w:tcW w:w="2475" w:type="dxa"/>
            <w:tcBorders>
              <w:top w:val="nil"/>
              <w:bottom w:val="nil"/>
            </w:tcBorders>
            <w:vAlign w:val="center"/>
          </w:tcPr>
          <w:p w:rsidR="00AB07FB" w:rsidRPr="002A0F42" w:rsidRDefault="00AB07FB" w:rsidP="002C076E">
            <w:pPr>
              <w:spacing w:before="20" w:after="20"/>
              <w:rPr>
                <w:rFonts w:asciiTheme="majorHAnsi" w:hAnsiTheme="majorHAnsi" w:cs="Comic Sans MS"/>
              </w:rPr>
            </w:pPr>
            <w:r w:rsidRPr="002A0F42">
              <w:rPr>
                <w:rFonts w:asciiTheme="majorHAnsi" w:hAnsiTheme="majorHAnsi" w:cs="Comic Sans MS"/>
              </w:rPr>
              <w:t>Investment</w:t>
            </w:r>
          </w:p>
        </w:tc>
        <w:tc>
          <w:tcPr>
            <w:tcW w:w="1190" w:type="dxa"/>
            <w:tcBorders>
              <w:top w:val="nil"/>
              <w:bottom w:val="nil"/>
            </w:tcBorders>
            <w:vAlign w:val="center"/>
          </w:tcPr>
          <w:p w:rsidR="00AB07FB" w:rsidRPr="002A0F42" w:rsidRDefault="00AB07FB" w:rsidP="002C076E">
            <w:pPr>
              <w:spacing w:before="20" w:after="20"/>
              <w:jc w:val="center"/>
              <w:rPr>
                <w:rFonts w:asciiTheme="majorHAnsi" w:hAnsiTheme="majorHAnsi" w:cs="Comic Sans MS"/>
              </w:rPr>
            </w:pPr>
            <w:r w:rsidRPr="002A0F42">
              <w:rPr>
                <w:rFonts w:asciiTheme="majorHAnsi" w:hAnsiTheme="majorHAnsi" w:cs="Comic Sans MS"/>
              </w:rPr>
              <w:t>10,500</w:t>
            </w:r>
          </w:p>
        </w:tc>
        <w:tc>
          <w:tcPr>
            <w:tcW w:w="1149" w:type="dxa"/>
            <w:tcBorders>
              <w:top w:val="nil"/>
              <w:bottom w:val="nil"/>
            </w:tcBorders>
            <w:vAlign w:val="center"/>
          </w:tcPr>
          <w:p w:rsidR="00AB07FB" w:rsidRDefault="00AB07FB" w:rsidP="002C076E">
            <w:pPr>
              <w:spacing w:before="20" w:after="20"/>
              <w:jc w:val="center"/>
            </w:pPr>
            <w:r w:rsidRPr="002A0F42">
              <w:rPr>
                <w:rFonts w:asciiTheme="majorHAnsi" w:hAnsiTheme="majorHAnsi" w:cs="Comic Sans MS"/>
              </w:rPr>
              <w:t>10,500</w:t>
            </w:r>
          </w:p>
        </w:tc>
      </w:tr>
      <w:tr w:rsidR="00AB07FB" w:rsidTr="00AB07FB">
        <w:trPr>
          <w:trHeight w:val="256"/>
        </w:trPr>
        <w:tc>
          <w:tcPr>
            <w:tcW w:w="2268" w:type="dxa"/>
            <w:tcBorders>
              <w:top w:val="nil"/>
              <w:bottom w:val="nil"/>
            </w:tcBorders>
            <w:vAlign w:val="center"/>
          </w:tcPr>
          <w:p w:rsidR="00AB07FB" w:rsidRPr="005033B9" w:rsidRDefault="00AB07FB" w:rsidP="002C076E">
            <w:pPr>
              <w:spacing w:before="20" w:after="20"/>
              <w:rPr>
                <w:rFonts w:asciiTheme="majorHAnsi" w:hAnsiTheme="majorHAnsi" w:cs="Comic Sans MS"/>
              </w:rPr>
            </w:pPr>
            <w:r w:rsidRPr="005033B9">
              <w:rPr>
                <w:rFonts w:asciiTheme="majorHAnsi" w:hAnsiTheme="majorHAnsi" w:cs="Comic Sans MS"/>
              </w:rPr>
              <w:t>Mortgage Loan</w:t>
            </w:r>
          </w:p>
        </w:tc>
        <w:tc>
          <w:tcPr>
            <w:tcW w:w="1170" w:type="dxa"/>
            <w:tcBorders>
              <w:top w:val="nil"/>
              <w:bottom w:val="nil"/>
            </w:tcBorders>
            <w:vAlign w:val="center"/>
          </w:tcPr>
          <w:p w:rsidR="00AB07FB" w:rsidRPr="005033B9" w:rsidRDefault="00AB07FB" w:rsidP="002C076E">
            <w:pPr>
              <w:spacing w:before="20" w:after="20"/>
              <w:jc w:val="center"/>
              <w:rPr>
                <w:rFonts w:asciiTheme="majorHAnsi" w:hAnsiTheme="majorHAnsi" w:cs="Comic Sans MS"/>
              </w:rPr>
            </w:pPr>
            <w:r w:rsidRPr="005033B9">
              <w:rPr>
                <w:rFonts w:asciiTheme="majorHAnsi" w:hAnsiTheme="majorHAnsi" w:cs="Comic Sans MS"/>
              </w:rPr>
              <w:t>-</w:t>
            </w:r>
          </w:p>
        </w:tc>
        <w:tc>
          <w:tcPr>
            <w:tcW w:w="1170" w:type="dxa"/>
            <w:tcBorders>
              <w:top w:val="nil"/>
              <w:bottom w:val="nil"/>
            </w:tcBorders>
            <w:vAlign w:val="center"/>
          </w:tcPr>
          <w:p w:rsidR="00AB07FB" w:rsidRPr="005033B9" w:rsidRDefault="00AB07FB" w:rsidP="002C076E">
            <w:pPr>
              <w:spacing w:before="20" w:after="20"/>
              <w:jc w:val="center"/>
              <w:rPr>
                <w:rFonts w:asciiTheme="majorHAnsi" w:hAnsiTheme="majorHAnsi" w:cs="Comic Sans MS"/>
              </w:rPr>
            </w:pPr>
            <w:r w:rsidRPr="005033B9">
              <w:rPr>
                <w:rFonts w:asciiTheme="majorHAnsi" w:hAnsiTheme="majorHAnsi" w:cs="Comic Sans MS"/>
              </w:rPr>
              <w:t>40,000</w:t>
            </w:r>
          </w:p>
        </w:tc>
        <w:tc>
          <w:tcPr>
            <w:tcW w:w="2475" w:type="dxa"/>
            <w:tcBorders>
              <w:top w:val="nil"/>
              <w:bottom w:val="nil"/>
            </w:tcBorders>
            <w:vAlign w:val="center"/>
          </w:tcPr>
          <w:p w:rsidR="00AB07FB" w:rsidRPr="005033B9" w:rsidRDefault="00AB07FB" w:rsidP="002C076E">
            <w:pPr>
              <w:spacing w:before="20" w:after="20"/>
              <w:rPr>
                <w:rFonts w:asciiTheme="majorHAnsi" w:hAnsiTheme="majorHAnsi" w:cs="Comic Sans MS"/>
              </w:rPr>
            </w:pPr>
            <w:r w:rsidRPr="005033B9">
              <w:rPr>
                <w:rFonts w:asciiTheme="majorHAnsi" w:hAnsiTheme="majorHAnsi" w:cs="Comic Sans MS"/>
              </w:rPr>
              <w:t>Stock</w:t>
            </w:r>
          </w:p>
        </w:tc>
        <w:tc>
          <w:tcPr>
            <w:tcW w:w="1190" w:type="dxa"/>
            <w:tcBorders>
              <w:top w:val="nil"/>
              <w:bottom w:val="nil"/>
            </w:tcBorders>
            <w:vAlign w:val="center"/>
          </w:tcPr>
          <w:p w:rsidR="00AB07FB" w:rsidRPr="005033B9" w:rsidRDefault="00AB07FB" w:rsidP="002C076E">
            <w:pPr>
              <w:spacing w:before="20" w:after="20"/>
              <w:jc w:val="center"/>
              <w:rPr>
                <w:rFonts w:asciiTheme="majorHAnsi" w:hAnsiTheme="majorHAnsi" w:cs="Comic Sans MS"/>
              </w:rPr>
            </w:pPr>
            <w:r w:rsidRPr="005033B9">
              <w:rPr>
                <w:rFonts w:asciiTheme="majorHAnsi" w:hAnsiTheme="majorHAnsi" w:cs="Comic Sans MS"/>
              </w:rPr>
              <w:t>26,000</w:t>
            </w:r>
          </w:p>
        </w:tc>
        <w:tc>
          <w:tcPr>
            <w:tcW w:w="1149" w:type="dxa"/>
            <w:tcBorders>
              <w:top w:val="nil"/>
              <w:bottom w:val="nil"/>
            </w:tcBorders>
            <w:vAlign w:val="center"/>
          </w:tcPr>
          <w:p w:rsidR="00AB07FB" w:rsidRDefault="00AB07FB" w:rsidP="002C076E">
            <w:pPr>
              <w:spacing w:before="20" w:after="20"/>
              <w:jc w:val="center"/>
            </w:pPr>
            <w:r w:rsidRPr="005033B9">
              <w:rPr>
                <w:rFonts w:asciiTheme="majorHAnsi" w:hAnsiTheme="majorHAnsi" w:cs="Comic Sans MS"/>
              </w:rPr>
              <w:t>70,000</w:t>
            </w:r>
          </w:p>
        </w:tc>
      </w:tr>
      <w:tr w:rsidR="00AB07FB" w:rsidTr="00AB07FB">
        <w:trPr>
          <w:trHeight w:val="256"/>
        </w:trPr>
        <w:tc>
          <w:tcPr>
            <w:tcW w:w="2268" w:type="dxa"/>
            <w:tcBorders>
              <w:top w:val="nil"/>
              <w:bottom w:val="nil"/>
            </w:tcBorders>
            <w:vAlign w:val="center"/>
          </w:tcPr>
          <w:p w:rsidR="00AB07FB" w:rsidRPr="000978FB" w:rsidRDefault="00AB07FB" w:rsidP="002C076E">
            <w:pPr>
              <w:spacing w:before="20" w:after="20"/>
              <w:rPr>
                <w:rFonts w:asciiTheme="majorHAnsi" w:hAnsiTheme="majorHAnsi" w:cs="Comic Sans MS"/>
              </w:rPr>
            </w:pPr>
            <w:r w:rsidRPr="000978FB">
              <w:rPr>
                <w:rFonts w:asciiTheme="majorHAnsi" w:hAnsiTheme="majorHAnsi" w:cs="Comic Sans MS"/>
              </w:rPr>
              <w:t>Public Deposits</w:t>
            </w:r>
          </w:p>
        </w:tc>
        <w:tc>
          <w:tcPr>
            <w:tcW w:w="1170" w:type="dxa"/>
            <w:tcBorders>
              <w:top w:val="nil"/>
              <w:bottom w:val="nil"/>
            </w:tcBorders>
            <w:vAlign w:val="center"/>
          </w:tcPr>
          <w:p w:rsidR="00AB07FB" w:rsidRPr="000978FB" w:rsidRDefault="00AB07FB" w:rsidP="002C076E">
            <w:pPr>
              <w:spacing w:before="20" w:after="20"/>
              <w:jc w:val="center"/>
              <w:rPr>
                <w:rFonts w:asciiTheme="majorHAnsi" w:hAnsiTheme="majorHAnsi" w:cs="Comic Sans MS"/>
              </w:rPr>
            </w:pPr>
            <w:r w:rsidRPr="000978FB">
              <w:rPr>
                <w:rFonts w:asciiTheme="majorHAnsi" w:hAnsiTheme="majorHAnsi" w:cs="Comic Sans MS"/>
              </w:rPr>
              <w:t>-</w:t>
            </w:r>
          </w:p>
        </w:tc>
        <w:tc>
          <w:tcPr>
            <w:tcW w:w="1170" w:type="dxa"/>
            <w:tcBorders>
              <w:top w:val="nil"/>
              <w:bottom w:val="nil"/>
            </w:tcBorders>
            <w:vAlign w:val="center"/>
          </w:tcPr>
          <w:p w:rsidR="00AB07FB" w:rsidRPr="000978FB" w:rsidRDefault="00AB07FB" w:rsidP="002C076E">
            <w:pPr>
              <w:spacing w:before="20" w:after="20"/>
              <w:jc w:val="center"/>
              <w:rPr>
                <w:rFonts w:asciiTheme="majorHAnsi" w:hAnsiTheme="majorHAnsi" w:cs="Comic Sans MS"/>
              </w:rPr>
            </w:pPr>
            <w:r w:rsidRPr="000978FB">
              <w:rPr>
                <w:rFonts w:asciiTheme="majorHAnsi" w:hAnsiTheme="majorHAnsi" w:cs="Comic Sans MS"/>
              </w:rPr>
              <w:t>30,000</w:t>
            </w:r>
          </w:p>
        </w:tc>
        <w:tc>
          <w:tcPr>
            <w:tcW w:w="2475" w:type="dxa"/>
            <w:tcBorders>
              <w:top w:val="nil"/>
              <w:bottom w:val="nil"/>
            </w:tcBorders>
            <w:vAlign w:val="center"/>
          </w:tcPr>
          <w:p w:rsidR="00AB07FB" w:rsidRPr="000978FB" w:rsidRDefault="00AB07FB" w:rsidP="002C076E">
            <w:pPr>
              <w:spacing w:before="20" w:after="20"/>
              <w:rPr>
                <w:rFonts w:asciiTheme="majorHAnsi" w:hAnsiTheme="majorHAnsi" w:cs="Comic Sans MS"/>
              </w:rPr>
            </w:pPr>
            <w:r w:rsidRPr="000978FB">
              <w:rPr>
                <w:rFonts w:asciiTheme="majorHAnsi" w:hAnsiTheme="majorHAnsi" w:cs="Comic Sans MS"/>
              </w:rPr>
              <w:t>Sundry Debtors</w:t>
            </w:r>
          </w:p>
        </w:tc>
        <w:tc>
          <w:tcPr>
            <w:tcW w:w="1190" w:type="dxa"/>
            <w:tcBorders>
              <w:top w:val="nil"/>
              <w:bottom w:val="nil"/>
            </w:tcBorders>
            <w:vAlign w:val="center"/>
          </w:tcPr>
          <w:p w:rsidR="00AB07FB" w:rsidRPr="000978FB" w:rsidRDefault="00AB07FB" w:rsidP="002C076E">
            <w:pPr>
              <w:spacing w:before="20" w:after="20"/>
              <w:jc w:val="center"/>
              <w:rPr>
                <w:rFonts w:asciiTheme="majorHAnsi" w:hAnsiTheme="majorHAnsi" w:cs="Comic Sans MS"/>
              </w:rPr>
            </w:pPr>
            <w:r w:rsidRPr="000978FB">
              <w:rPr>
                <w:rFonts w:asciiTheme="majorHAnsi" w:hAnsiTheme="majorHAnsi" w:cs="Comic Sans MS"/>
              </w:rPr>
              <w:t>42,000</w:t>
            </w:r>
          </w:p>
        </w:tc>
        <w:tc>
          <w:tcPr>
            <w:tcW w:w="1149" w:type="dxa"/>
            <w:tcBorders>
              <w:top w:val="nil"/>
              <w:bottom w:val="nil"/>
            </w:tcBorders>
            <w:vAlign w:val="center"/>
          </w:tcPr>
          <w:p w:rsidR="00AB07FB" w:rsidRDefault="00AB07FB" w:rsidP="002C076E">
            <w:pPr>
              <w:spacing w:before="20" w:after="20"/>
              <w:jc w:val="center"/>
            </w:pPr>
            <w:r w:rsidRPr="000978FB">
              <w:rPr>
                <w:rFonts w:asciiTheme="majorHAnsi" w:hAnsiTheme="majorHAnsi" w:cs="Comic Sans MS"/>
              </w:rPr>
              <w:t>33,050</w:t>
            </w:r>
          </w:p>
        </w:tc>
      </w:tr>
      <w:tr w:rsidR="00AB07FB" w:rsidTr="00AB07FB">
        <w:trPr>
          <w:trHeight w:val="256"/>
        </w:trPr>
        <w:tc>
          <w:tcPr>
            <w:tcW w:w="2268" w:type="dxa"/>
            <w:tcBorders>
              <w:top w:val="nil"/>
              <w:bottom w:val="nil"/>
            </w:tcBorders>
            <w:vAlign w:val="center"/>
          </w:tcPr>
          <w:p w:rsidR="00AB07FB" w:rsidRPr="00AE49D9" w:rsidRDefault="00AB07FB" w:rsidP="002C076E">
            <w:pPr>
              <w:spacing w:before="20" w:after="20"/>
              <w:rPr>
                <w:rFonts w:asciiTheme="majorHAnsi" w:hAnsiTheme="majorHAnsi" w:cs="Comic Sans MS"/>
              </w:rPr>
            </w:pPr>
            <w:r w:rsidRPr="00AE49D9">
              <w:rPr>
                <w:rFonts w:asciiTheme="majorHAnsi" w:hAnsiTheme="majorHAnsi" w:cs="Comic Sans MS"/>
              </w:rPr>
              <w:t>Provision for taxation</w:t>
            </w:r>
          </w:p>
        </w:tc>
        <w:tc>
          <w:tcPr>
            <w:tcW w:w="1170" w:type="dxa"/>
            <w:tcBorders>
              <w:top w:val="nil"/>
              <w:bottom w:val="nil"/>
            </w:tcBorders>
            <w:vAlign w:val="center"/>
          </w:tcPr>
          <w:p w:rsidR="00AB07FB" w:rsidRPr="00AE49D9" w:rsidRDefault="00AB07FB" w:rsidP="002C076E">
            <w:pPr>
              <w:spacing w:before="20" w:after="20"/>
              <w:jc w:val="center"/>
              <w:rPr>
                <w:rFonts w:asciiTheme="majorHAnsi" w:hAnsiTheme="majorHAnsi" w:cs="Comic Sans MS"/>
              </w:rPr>
            </w:pPr>
            <w:r w:rsidRPr="00AE49D9">
              <w:rPr>
                <w:rFonts w:asciiTheme="majorHAnsi" w:hAnsiTheme="majorHAnsi" w:cs="Comic Sans MS"/>
              </w:rPr>
              <w:t>10,000</w:t>
            </w:r>
          </w:p>
        </w:tc>
        <w:tc>
          <w:tcPr>
            <w:tcW w:w="1170" w:type="dxa"/>
            <w:tcBorders>
              <w:top w:val="nil"/>
              <w:bottom w:val="nil"/>
            </w:tcBorders>
            <w:vAlign w:val="center"/>
          </w:tcPr>
          <w:p w:rsidR="00AB07FB" w:rsidRPr="00AE49D9" w:rsidRDefault="00AB07FB" w:rsidP="002C076E">
            <w:pPr>
              <w:spacing w:before="20" w:after="20"/>
              <w:jc w:val="center"/>
              <w:rPr>
                <w:rFonts w:asciiTheme="majorHAnsi" w:hAnsiTheme="majorHAnsi" w:cs="Comic Sans MS"/>
              </w:rPr>
            </w:pPr>
            <w:r w:rsidRPr="00AE49D9">
              <w:rPr>
                <w:rFonts w:asciiTheme="majorHAnsi" w:hAnsiTheme="majorHAnsi" w:cs="Comic Sans MS"/>
              </w:rPr>
              <w:t>15,000</w:t>
            </w:r>
          </w:p>
        </w:tc>
        <w:tc>
          <w:tcPr>
            <w:tcW w:w="2475" w:type="dxa"/>
            <w:tcBorders>
              <w:top w:val="nil"/>
              <w:bottom w:val="nil"/>
            </w:tcBorders>
            <w:vAlign w:val="center"/>
          </w:tcPr>
          <w:p w:rsidR="00AB07FB" w:rsidRPr="00AE49D9" w:rsidRDefault="00AB07FB" w:rsidP="002C076E">
            <w:pPr>
              <w:spacing w:before="20" w:after="20"/>
              <w:rPr>
                <w:rFonts w:asciiTheme="majorHAnsi" w:hAnsiTheme="majorHAnsi" w:cs="Comic Sans MS"/>
              </w:rPr>
            </w:pPr>
            <w:r w:rsidRPr="00AE49D9">
              <w:rPr>
                <w:rFonts w:asciiTheme="majorHAnsi" w:hAnsiTheme="majorHAnsi" w:cs="Comic Sans MS"/>
              </w:rPr>
              <w:t>Cash</w:t>
            </w:r>
          </w:p>
        </w:tc>
        <w:tc>
          <w:tcPr>
            <w:tcW w:w="1190" w:type="dxa"/>
            <w:tcBorders>
              <w:top w:val="nil"/>
              <w:bottom w:val="nil"/>
            </w:tcBorders>
            <w:vAlign w:val="center"/>
          </w:tcPr>
          <w:p w:rsidR="00AB07FB" w:rsidRPr="00AE49D9" w:rsidRDefault="00AB07FB" w:rsidP="002C076E">
            <w:pPr>
              <w:spacing w:before="20" w:after="20"/>
              <w:jc w:val="center"/>
              <w:rPr>
                <w:rFonts w:asciiTheme="majorHAnsi" w:hAnsiTheme="majorHAnsi" w:cs="Comic Sans MS"/>
              </w:rPr>
            </w:pPr>
            <w:r w:rsidRPr="00AE49D9">
              <w:rPr>
                <w:rFonts w:asciiTheme="majorHAnsi" w:hAnsiTheme="majorHAnsi" w:cs="Comic Sans MS"/>
              </w:rPr>
              <w:t>2,000</w:t>
            </w:r>
          </w:p>
        </w:tc>
        <w:tc>
          <w:tcPr>
            <w:tcW w:w="1149" w:type="dxa"/>
            <w:tcBorders>
              <w:top w:val="nil"/>
              <w:bottom w:val="nil"/>
            </w:tcBorders>
            <w:vAlign w:val="center"/>
          </w:tcPr>
          <w:p w:rsidR="00AB07FB" w:rsidRDefault="00AB07FB" w:rsidP="002C076E">
            <w:pPr>
              <w:spacing w:before="20" w:after="20"/>
              <w:jc w:val="center"/>
            </w:pPr>
            <w:r w:rsidRPr="00AE49D9">
              <w:rPr>
                <w:rFonts w:asciiTheme="majorHAnsi" w:hAnsiTheme="majorHAnsi" w:cs="Comic Sans MS"/>
              </w:rPr>
              <w:t>7,250</w:t>
            </w:r>
          </w:p>
        </w:tc>
      </w:tr>
      <w:tr w:rsidR="00AB07FB" w:rsidTr="00AB07FB">
        <w:trPr>
          <w:trHeight w:val="256"/>
        </w:trPr>
        <w:tc>
          <w:tcPr>
            <w:tcW w:w="2268" w:type="dxa"/>
            <w:tcBorders>
              <w:top w:val="nil"/>
              <w:bottom w:val="nil"/>
            </w:tcBorders>
            <w:vAlign w:val="center"/>
          </w:tcPr>
          <w:p w:rsidR="00AB07FB" w:rsidRPr="004726A3" w:rsidRDefault="00AB07FB" w:rsidP="002C076E">
            <w:pPr>
              <w:spacing w:before="20" w:after="20"/>
              <w:rPr>
                <w:rFonts w:asciiTheme="majorHAnsi" w:hAnsiTheme="majorHAnsi" w:cs="Comic Sans MS"/>
              </w:rPr>
            </w:pPr>
            <w:r w:rsidRPr="004726A3">
              <w:rPr>
                <w:rFonts w:asciiTheme="majorHAnsi" w:hAnsiTheme="majorHAnsi" w:cs="Comic Sans MS"/>
              </w:rPr>
              <w:t>Sundry Creditors</w:t>
            </w:r>
          </w:p>
        </w:tc>
        <w:tc>
          <w:tcPr>
            <w:tcW w:w="1170" w:type="dxa"/>
            <w:tcBorders>
              <w:top w:val="nil"/>
              <w:bottom w:val="nil"/>
            </w:tcBorders>
            <w:vAlign w:val="center"/>
          </w:tcPr>
          <w:p w:rsidR="00AB07FB" w:rsidRPr="004726A3" w:rsidRDefault="00AB07FB" w:rsidP="002C076E">
            <w:pPr>
              <w:spacing w:before="20" w:after="20"/>
              <w:jc w:val="center"/>
              <w:rPr>
                <w:rFonts w:asciiTheme="majorHAnsi" w:hAnsiTheme="majorHAnsi" w:cs="Comic Sans MS"/>
              </w:rPr>
            </w:pPr>
            <w:r w:rsidRPr="004726A3">
              <w:rPr>
                <w:rFonts w:asciiTheme="majorHAnsi" w:hAnsiTheme="majorHAnsi" w:cs="Comic Sans MS"/>
              </w:rPr>
              <w:t>30,000</w:t>
            </w:r>
          </w:p>
        </w:tc>
        <w:tc>
          <w:tcPr>
            <w:tcW w:w="1170" w:type="dxa"/>
            <w:tcBorders>
              <w:top w:val="nil"/>
              <w:bottom w:val="nil"/>
            </w:tcBorders>
            <w:vAlign w:val="center"/>
          </w:tcPr>
          <w:p w:rsidR="00AB07FB" w:rsidRPr="004726A3" w:rsidRDefault="00AB07FB" w:rsidP="002C076E">
            <w:pPr>
              <w:spacing w:before="20" w:after="20"/>
              <w:jc w:val="center"/>
              <w:rPr>
                <w:rFonts w:asciiTheme="majorHAnsi" w:hAnsiTheme="majorHAnsi" w:cs="Comic Sans MS"/>
              </w:rPr>
            </w:pPr>
            <w:r w:rsidRPr="004726A3">
              <w:rPr>
                <w:rFonts w:asciiTheme="majorHAnsi" w:hAnsiTheme="majorHAnsi" w:cs="Comic Sans MS"/>
              </w:rPr>
              <w:t>20,000</w:t>
            </w:r>
          </w:p>
        </w:tc>
        <w:tc>
          <w:tcPr>
            <w:tcW w:w="2475" w:type="dxa"/>
            <w:tcBorders>
              <w:top w:val="nil"/>
              <w:bottom w:val="nil"/>
            </w:tcBorders>
            <w:vAlign w:val="center"/>
          </w:tcPr>
          <w:p w:rsidR="00AB07FB" w:rsidRPr="004726A3" w:rsidRDefault="00AB07FB" w:rsidP="002C076E">
            <w:pPr>
              <w:spacing w:before="20" w:after="20"/>
              <w:rPr>
                <w:rFonts w:asciiTheme="majorHAnsi" w:hAnsiTheme="majorHAnsi" w:cs="Comic Sans MS"/>
              </w:rPr>
            </w:pPr>
            <w:r w:rsidRPr="004726A3">
              <w:rPr>
                <w:rFonts w:asciiTheme="majorHAnsi" w:hAnsiTheme="majorHAnsi" w:cs="Comic Sans MS"/>
              </w:rPr>
              <w:t>Prepaid expenses</w:t>
            </w:r>
          </w:p>
        </w:tc>
        <w:tc>
          <w:tcPr>
            <w:tcW w:w="1190" w:type="dxa"/>
            <w:tcBorders>
              <w:top w:val="nil"/>
              <w:bottom w:val="nil"/>
            </w:tcBorders>
            <w:vAlign w:val="center"/>
          </w:tcPr>
          <w:p w:rsidR="00AB07FB" w:rsidRPr="004726A3" w:rsidRDefault="00AB07FB" w:rsidP="002C076E">
            <w:pPr>
              <w:spacing w:before="20" w:after="20"/>
              <w:jc w:val="center"/>
              <w:rPr>
                <w:rFonts w:asciiTheme="majorHAnsi" w:hAnsiTheme="majorHAnsi" w:cs="Comic Sans MS"/>
              </w:rPr>
            </w:pPr>
            <w:r w:rsidRPr="004726A3">
              <w:rPr>
                <w:rFonts w:asciiTheme="majorHAnsi" w:hAnsiTheme="majorHAnsi" w:cs="Comic Sans MS"/>
              </w:rPr>
              <w:t>1,500</w:t>
            </w:r>
          </w:p>
        </w:tc>
        <w:tc>
          <w:tcPr>
            <w:tcW w:w="1149" w:type="dxa"/>
            <w:tcBorders>
              <w:top w:val="nil"/>
              <w:bottom w:val="nil"/>
            </w:tcBorders>
            <w:vAlign w:val="center"/>
          </w:tcPr>
          <w:p w:rsidR="00AB07FB" w:rsidRDefault="00AB07FB" w:rsidP="002C076E">
            <w:pPr>
              <w:spacing w:before="20" w:after="20"/>
              <w:jc w:val="center"/>
            </w:pPr>
            <w:r w:rsidRPr="004726A3">
              <w:rPr>
                <w:rFonts w:asciiTheme="majorHAnsi" w:hAnsiTheme="majorHAnsi" w:cs="Comic Sans MS"/>
              </w:rPr>
              <w:t>4,500</w:t>
            </w:r>
          </w:p>
        </w:tc>
      </w:tr>
      <w:tr w:rsidR="00AB07FB" w:rsidTr="00AB07FB">
        <w:trPr>
          <w:trHeight w:val="256"/>
        </w:trPr>
        <w:tc>
          <w:tcPr>
            <w:tcW w:w="2268" w:type="dxa"/>
            <w:tcBorders>
              <w:top w:val="nil"/>
              <w:bottom w:val="nil"/>
            </w:tcBorders>
            <w:vAlign w:val="center"/>
          </w:tcPr>
          <w:p w:rsidR="00AB07FB" w:rsidRPr="000978FB" w:rsidRDefault="00AB07FB" w:rsidP="002C076E">
            <w:pPr>
              <w:spacing w:before="20" w:after="20"/>
              <w:rPr>
                <w:rFonts w:asciiTheme="majorHAnsi" w:hAnsiTheme="majorHAnsi" w:cs="Comic Sans MS"/>
              </w:rPr>
            </w:pPr>
          </w:p>
        </w:tc>
        <w:tc>
          <w:tcPr>
            <w:tcW w:w="1170" w:type="dxa"/>
            <w:tcBorders>
              <w:top w:val="nil"/>
              <w:bottom w:val="nil"/>
            </w:tcBorders>
            <w:vAlign w:val="center"/>
          </w:tcPr>
          <w:p w:rsidR="00AB07FB" w:rsidRPr="000978FB" w:rsidRDefault="00AB07FB" w:rsidP="002C076E">
            <w:pPr>
              <w:spacing w:before="20" w:after="20"/>
              <w:jc w:val="center"/>
              <w:rPr>
                <w:rFonts w:asciiTheme="majorHAnsi" w:hAnsiTheme="majorHAnsi" w:cs="Comic Sans MS"/>
              </w:rPr>
            </w:pPr>
          </w:p>
        </w:tc>
        <w:tc>
          <w:tcPr>
            <w:tcW w:w="1170" w:type="dxa"/>
            <w:tcBorders>
              <w:top w:val="nil"/>
              <w:bottom w:val="nil"/>
            </w:tcBorders>
            <w:vAlign w:val="center"/>
          </w:tcPr>
          <w:p w:rsidR="00AB07FB" w:rsidRPr="000978FB" w:rsidRDefault="00AB07FB" w:rsidP="002C076E">
            <w:pPr>
              <w:spacing w:before="20" w:after="20"/>
              <w:jc w:val="center"/>
              <w:rPr>
                <w:rFonts w:asciiTheme="majorHAnsi" w:hAnsiTheme="majorHAnsi" w:cs="Comic Sans MS"/>
              </w:rPr>
            </w:pPr>
          </w:p>
        </w:tc>
        <w:tc>
          <w:tcPr>
            <w:tcW w:w="2475" w:type="dxa"/>
            <w:tcBorders>
              <w:top w:val="nil"/>
              <w:bottom w:val="nil"/>
            </w:tcBorders>
            <w:vAlign w:val="center"/>
          </w:tcPr>
          <w:p w:rsidR="00AB07FB" w:rsidRPr="0089705C" w:rsidRDefault="00AB07FB" w:rsidP="002C076E">
            <w:pPr>
              <w:spacing w:before="20" w:after="20"/>
              <w:rPr>
                <w:rFonts w:asciiTheme="majorHAnsi" w:hAnsiTheme="majorHAnsi" w:cs="Comic Sans MS"/>
              </w:rPr>
            </w:pPr>
            <w:r w:rsidRPr="0089705C">
              <w:rPr>
                <w:rFonts w:asciiTheme="majorHAnsi" w:hAnsiTheme="majorHAnsi" w:cs="Comic Sans MS"/>
              </w:rPr>
              <w:t>Share issue expenses</w:t>
            </w:r>
          </w:p>
        </w:tc>
        <w:tc>
          <w:tcPr>
            <w:tcW w:w="1190" w:type="dxa"/>
            <w:tcBorders>
              <w:top w:val="nil"/>
              <w:bottom w:val="nil"/>
            </w:tcBorders>
            <w:vAlign w:val="center"/>
          </w:tcPr>
          <w:p w:rsidR="00AB07FB" w:rsidRPr="0089705C" w:rsidRDefault="00AB07FB" w:rsidP="002C076E">
            <w:pPr>
              <w:spacing w:before="20" w:after="20"/>
              <w:jc w:val="center"/>
              <w:rPr>
                <w:rFonts w:asciiTheme="majorHAnsi" w:hAnsiTheme="majorHAnsi" w:cs="Comic Sans MS"/>
              </w:rPr>
            </w:pPr>
            <w:r w:rsidRPr="0089705C">
              <w:rPr>
                <w:rFonts w:asciiTheme="majorHAnsi" w:hAnsiTheme="majorHAnsi" w:cs="Comic Sans MS"/>
              </w:rPr>
              <w:t>-</w:t>
            </w:r>
          </w:p>
        </w:tc>
        <w:tc>
          <w:tcPr>
            <w:tcW w:w="1149" w:type="dxa"/>
            <w:tcBorders>
              <w:top w:val="nil"/>
              <w:bottom w:val="nil"/>
            </w:tcBorders>
            <w:vAlign w:val="center"/>
          </w:tcPr>
          <w:p w:rsidR="00AB07FB" w:rsidRDefault="00AB07FB" w:rsidP="002C076E">
            <w:pPr>
              <w:spacing w:before="20" w:after="20"/>
              <w:jc w:val="center"/>
            </w:pPr>
            <w:r w:rsidRPr="0089705C">
              <w:rPr>
                <w:rFonts w:asciiTheme="majorHAnsi" w:hAnsiTheme="majorHAnsi" w:cs="Comic Sans MS"/>
              </w:rPr>
              <w:t>2,000</w:t>
            </w:r>
          </w:p>
        </w:tc>
      </w:tr>
      <w:tr w:rsidR="00AB07FB" w:rsidTr="00AB07FB">
        <w:trPr>
          <w:trHeight w:val="256"/>
        </w:trPr>
        <w:tc>
          <w:tcPr>
            <w:tcW w:w="2268" w:type="dxa"/>
            <w:tcBorders>
              <w:top w:val="nil"/>
              <w:bottom w:val="nil"/>
            </w:tcBorders>
            <w:vAlign w:val="center"/>
          </w:tcPr>
          <w:p w:rsidR="00AB07FB" w:rsidRPr="000978FB" w:rsidRDefault="00AB07FB" w:rsidP="002C076E">
            <w:pPr>
              <w:spacing w:before="20" w:after="20"/>
              <w:rPr>
                <w:rFonts w:asciiTheme="majorHAnsi" w:hAnsiTheme="majorHAnsi" w:cs="Comic Sans MS"/>
              </w:rPr>
            </w:pPr>
          </w:p>
        </w:tc>
        <w:tc>
          <w:tcPr>
            <w:tcW w:w="1170" w:type="dxa"/>
            <w:tcBorders>
              <w:top w:val="nil"/>
            </w:tcBorders>
            <w:vAlign w:val="center"/>
          </w:tcPr>
          <w:p w:rsidR="00AB07FB" w:rsidRPr="000978FB" w:rsidRDefault="00AB07FB" w:rsidP="002C076E">
            <w:pPr>
              <w:spacing w:before="20" w:after="20"/>
              <w:jc w:val="center"/>
              <w:rPr>
                <w:rFonts w:asciiTheme="majorHAnsi" w:hAnsiTheme="majorHAnsi" w:cs="Comic Sans MS"/>
              </w:rPr>
            </w:pPr>
          </w:p>
        </w:tc>
        <w:tc>
          <w:tcPr>
            <w:tcW w:w="1170" w:type="dxa"/>
            <w:tcBorders>
              <w:top w:val="nil"/>
            </w:tcBorders>
            <w:vAlign w:val="center"/>
          </w:tcPr>
          <w:p w:rsidR="00AB07FB" w:rsidRPr="000978FB" w:rsidRDefault="00AB07FB" w:rsidP="002C076E">
            <w:pPr>
              <w:spacing w:before="20" w:after="20"/>
              <w:jc w:val="center"/>
              <w:rPr>
                <w:rFonts w:asciiTheme="majorHAnsi" w:hAnsiTheme="majorHAnsi" w:cs="Comic Sans MS"/>
              </w:rPr>
            </w:pPr>
          </w:p>
        </w:tc>
        <w:tc>
          <w:tcPr>
            <w:tcW w:w="2475" w:type="dxa"/>
            <w:tcBorders>
              <w:top w:val="nil"/>
              <w:bottom w:val="nil"/>
            </w:tcBorders>
            <w:vAlign w:val="center"/>
          </w:tcPr>
          <w:p w:rsidR="00AB07FB" w:rsidRPr="008B621C" w:rsidRDefault="00AB07FB" w:rsidP="002C076E">
            <w:pPr>
              <w:spacing w:before="20" w:after="20"/>
              <w:rPr>
                <w:rFonts w:asciiTheme="majorHAnsi" w:hAnsiTheme="majorHAnsi" w:cs="Comic Sans MS"/>
              </w:rPr>
            </w:pPr>
            <w:r w:rsidRPr="008B621C">
              <w:rPr>
                <w:rFonts w:asciiTheme="majorHAnsi" w:hAnsiTheme="majorHAnsi" w:cs="Comic Sans MS"/>
              </w:rPr>
              <w:t>Preliminary expenses</w:t>
            </w:r>
          </w:p>
        </w:tc>
        <w:tc>
          <w:tcPr>
            <w:tcW w:w="1190" w:type="dxa"/>
            <w:tcBorders>
              <w:top w:val="nil"/>
            </w:tcBorders>
            <w:vAlign w:val="center"/>
          </w:tcPr>
          <w:p w:rsidR="00AB07FB" w:rsidRPr="008B621C" w:rsidRDefault="00AB07FB" w:rsidP="002C076E">
            <w:pPr>
              <w:spacing w:before="20" w:after="20"/>
              <w:jc w:val="center"/>
              <w:rPr>
                <w:rFonts w:asciiTheme="majorHAnsi" w:hAnsiTheme="majorHAnsi" w:cs="Comic Sans MS"/>
              </w:rPr>
            </w:pPr>
            <w:r w:rsidRPr="008B621C">
              <w:rPr>
                <w:rFonts w:asciiTheme="majorHAnsi" w:hAnsiTheme="majorHAnsi" w:cs="Comic Sans MS"/>
              </w:rPr>
              <w:t>4,000</w:t>
            </w:r>
          </w:p>
        </w:tc>
        <w:tc>
          <w:tcPr>
            <w:tcW w:w="1149" w:type="dxa"/>
            <w:tcBorders>
              <w:top w:val="nil"/>
            </w:tcBorders>
            <w:vAlign w:val="center"/>
          </w:tcPr>
          <w:p w:rsidR="00AB07FB" w:rsidRDefault="00AB07FB" w:rsidP="002C076E">
            <w:pPr>
              <w:spacing w:before="20" w:after="20"/>
              <w:jc w:val="center"/>
            </w:pPr>
            <w:r w:rsidRPr="008B621C">
              <w:rPr>
                <w:rFonts w:asciiTheme="majorHAnsi" w:hAnsiTheme="majorHAnsi" w:cs="Comic Sans MS"/>
              </w:rPr>
              <w:t>1,000</w:t>
            </w:r>
          </w:p>
        </w:tc>
      </w:tr>
      <w:tr w:rsidR="00AB07FB" w:rsidTr="00AB07FB">
        <w:trPr>
          <w:trHeight w:val="256"/>
        </w:trPr>
        <w:tc>
          <w:tcPr>
            <w:tcW w:w="2268" w:type="dxa"/>
            <w:tcBorders>
              <w:top w:val="nil"/>
            </w:tcBorders>
            <w:vAlign w:val="center"/>
          </w:tcPr>
          <w:p w:rsidR="00AB07FB" w:rsidRPr="000978FB" w:rsidRDefault="00AB07FB" w:rsidP="002C076E">
            <w:pPr>
              <w:spacing w:before="20" w:after="20"/>
              <w:rPr>
                <w:rFonts w:asciiTheme="majorHAnsi" w:hAnsiTheme="majorHAnsi" w:cs="Comic Sans MS"/>
              </w:rPr>
            </w:pPr>
          </w:p>
        </w:tc>
        <w:tc>
          <w:tcPr>
            <w:tcW w:w="1170" w:type="dxa"/>
            <w:vAlign w:val="center"/>
          </w:tcPr>
          <w:p w:rsidR="00AB07FB" w:rsidRPr="009D0B07" w:rsidRDefault="00AB07FB" w:rsidP="002C076E">
            <w:pPr>
              <w:spacing w:before="20" w:after="20"/>
              <w:jc w:val="center"/>
              <w:rPr>
                <w:rFonts w:asciiTheme="majorHAnsi" w:hAnsiTheme="majorHAnsi" w:cs="Comic Sans MS"/>
                <w:b/>
                <w:bCs/>
              </w:rPr>
            </w:pPr>
            <w:r w:rsidRPr="009D0B07">
              <w:rPr>
                <w:rFonts w:asciiTheme="majorHAnsi" w:hAnsiTheme="majorHAnsi" w:cs="Comic Sans MS"/>
                <w:b/>
                <w:bCs/>
              </w:rPr>
              <w:t>2,26,400</w:t>
            </w:r>
          </w:p>
        </w:tc>
        <w:tc>
          <w:tcPr>
            <w:tcW w:w="1170" w:type="dxa"/>
            <w:vAlign w:val="center"/>
          </w:tcPr>
          <w:p w:rsidR="00AB07FB" w:rsidRPr="009D0B07" w:rsidRDefault="00AB07FB" w:rsidP="002C076E">
            <w:pPr>
              <w:spacing w:before="20" w:after="20"/>
              <w:jc w:val="center"/>
              <w:rPr>
                <w:rFonts w:asciiTheme="majorHAnsi" w:hAnsiTheme="majorHAnsi" w:cs="Comic Sans MS"/>
                <w:b/>
                <w:bCs/>
              </w:rPr>
            </w:pPr>
            <w:r w:rsidRPr="009D0B07">
              <w:rPr>
                <w:rFonts w:asciiTheme="majorHAnsi" w:hAnsiTheme="majorHAnsi" w:cs="Comic Sans MS"/>
                <w:b/>
                <w:bCs/>
              </w:rPr>
              <w:t>3,81,600</w:t>
            </w:r>
          </w:p>
        </w:tc>
        <w:tc>
          <w:tcPr>
            <w:tcW w:w="2475" w:type="dxa"/>
            <w:tcBorders>
              <w:top w:val="nil"/>
            </w:tcBorders>
            <w:vAlign w:val="center"/>
          </w:tcPr>
          <w:p w:rsidR="00AB07FB" w:rsidRPr="009D0B07" w:rsidRDefault="00AB07FB" w:rsidP="002C076E">
            <w:pPr>
              <w:spacing w:before="20" w:after="20"/>
              <w:rPr>
                <w:rFonts w:asciiTheme="majorHAnsi" w:hAnsiTheme="majorHAnsi" w:cs="Comic Sans MS"/>
                <w:b/>
                <w:bCs/>
              </w:rPr>
            </w:pPr>
          </w:p>
        </w:tc>
        <w:tc>
          <w:tcPr>
            <w:tcW w:w="1190" w:type="dxa"/>
            <w:vAlign w:val="center"/>
          </w:tcPr>
          <w:p w:rsidR="00AB07FB" w:rsidRPr="009D0B07" w:rsidRDefault="00AB07FB" w:rsidP="002C076E">
            <w:pPr>
              <w:spacing w:before="20" w:after="20"/>
              <w:jc w:val="center"/>
              <w:rPr>
                <w:rFonts w:asciiTheme="majorHAnsi" w:hAnsiTheme="majorHAnsi" w:cs="Comic Sans MS"/>
                <w:b/>
                <w:bCs/>
              </w:rPr>
            </w:pPr>
            <w:r w:rsidRPr="009D0B07">
              <w:rPr>
                <w:rFonts w:asciiTheme="majorHAnsi" w:hAnsiTheme="majorHAnsi" w:cs="Comic Sans MS"/>
                <w:b/>
                <w:bCs/>
              </w:rPr>
              <w:t>2,26,400</w:t>
            </w:r>
          </w:p>
        </w:tc>
        <w:tc>
          <w:tcPr>
            <w:tcW w:w="1149" w:type="dxa"/>
            <w:vAlign w:val="center"/>
          </w:tcPr>
          <w:p w:rsidR="00AB07FB" w:rsidRDefault="00AB07FB" w:rsidP="002C076E">
            <w:pPr>
              <w:spacing w:before="20" w:after="20"/>
              <w:jc w:val="center"/>
            </w:pPr>
            <w:r w:rsidRPr="009D0B07">
              <w:rPr>
                <w:rFonts w:asciiTheme="majorHAnsi" w:hAnsiTheme="majorHAnsi" w:cs="Comic Sans MS"/>
                <w:b/>
                <w:bCs/>
              </w:rPr>
              <w:t>3,81,600</w:t>
            </w:r>
          </w:p>
        </w:tc>
      </w:tr>
    </w:tbl>
    <w:p w:rsidR="00DF2001" w:rsidRPr="00DF2001" w:rsidRDefault="00DF2001" w:rsidP="002C076E">
      <w:pPr>
        <w:tabs>
          <w:tab w:val="left" w:pos="567"/>
        </w:tabs>
        <w:autoSpaceDE w:val="0"/>
        <w:autoSpaceDN w:val="0"/>
        <w:adjustRightInd w:val="0"/>
        <w:spacing w:before="120" w:after="0" w:line="320" w:lineRule="atLeast"/>
        <w:ind w:left="567" w:hanging="567"/>
        <w:jc w:val="both"/>
        <w:rPr>
          <w:rFonts w:asciiTheme="majorHAnsi" w:hAnsiTheme="majorHAnsi" w:cs="Comic Sans MS"/>
        </w:rPr>
      </w:pPr>
      <w:r w:rsidRPr="00DF2001">
        <w:rPr>
          <w:rFonts w:asciiTheme="majorHAnsi" w:hAnsiTheme="majorHAnsi" w:cs="Comic Sans MS"/>
        </w:rPr>
        <w:tab/>
      </w:r>
      <w:r w:rsidRPr="00DF2001">
        <w:rPr>
          <w:rFonts w:asciiTheme="majorHAnsi" w:hAnsiTheme="majorHAnsi" w:cs="Comic Sans MS"/>
          <w:u w:val="single"/>
        </w:rPr>
        <w:t>Additional Information</w:t>
      </w:r>
      <w:r w:rsidRPr="00DF2001">
        <w:rPr>
          <w:rFonts w:asciiTheme="majorHAnsi" w:hAnsiTheme="majorHAnsi" w:cs="Comic Sans MS"/>
        </w:rPr>
        <w:t>:</w:t>
      </w:r>
    </w:p>
    <w:p w:rsidR="00DF2001" w:rsidRPr="00DF2001" w:rsidRDefault="00DF2001" w:rsidP="00DF2001">
      <w:pPr>
        <w:tabs>
          <w:tab w:val="left" w:pos="567"/>
        </w:tabs>
        <w:autoSpaceDE w:val="0"/>
        <w:autoSpaceDN w:val="0"/>
        <w:adjustRightInd w:val="0"/>
        <w:spacing w:before="28" w:after="0" w:line="320" w:lineRule="atLeast"/>
        <w:ind w:left="567" w:hanging="283"/>
        <w:jc w:val="both"/>
        <w:rPr>
          <w:rFonts w:asciiTheme="majorHAnsi" w:hAnsiTheme="majorHAnsi" w:cs="Comic Sans MS"/>
        </w:rPr>
      </w:pPr>
      <w:r w:rsidRPr="00DF2001">
        <w:rPr>
          <w:rFonts w:asciiTheme="majorHAnsi" w:hAnsiTheme="majorHAnsi" w:cs="Comic Sans MS"/>
        </w:rPr>
        <w:t>1</w:t>
      </w:r>
      <w:r w:rsidRPr="00DF2001">
        <w:rPr>
          <w:rFonts w:asciiTheme="majorHAnsi" w:hAnsiTheme="majorHAnsi" w:cs="Comic Sans MS"/>
        </w:rPr>
        <w:tab/>
        <w:t>Fixed assets are shown at Gross value in the Balance sheet. Accumulated depreciation is 10% of Gross value and is included in reserves.</w:t>
      </w:r>
    </w:p>
    <w:p w:rsidR="00DF2001" w:rsidRPr="00DF2001" w:rsidRDefault="00DF2001" w:rsidP="00DF2001">
      <w:pPr>
        <w:tabs>
          <w:tab w:val="left" w:pos="567"/>
        </w:tabs>
        <w:autoSpaceDE w:val="0"/>
        <w:autoSpaceDN w:val="0"/>
        <w:adjustRightInd w:val="0"/>
        <w:spacing w:before="28" w:after="0" w:line="320" w:lineRule="atLeast"/>
        <w:ind w:left="567" w:hanging="283"/>
        <w:jc w:val="both"/>
        <w:rPr>
          <w:rFonts w:asciiTheme="majorHAnsi" w:hAnsiTheme="majorHAnsi" w:cs="Comic Sans MS"/>
        </w:rPr>
      </w:pPr>
      <w:r w:rsidRPr="00DF2001">
        <w:rPr>
          <w:rFonts w:asciiTheme="majorHAnsi" w:hAnsiTheme="majorHAnsi" w:cs="Comic Sans MS"/>
        </w:rPr>
        <w:t>2</w:t>
      </w:r>
      <w:r w:rsidRPr="00DF2001">
        <w:rPr>
          <w:rFonts w:asciiTheme="majorHAnsi" w:hAnsiTheme="majorHAnsi" w:cs="Comic Sans MS"/>
        </w:rPr>
        <w:tab/>
        <w:t xml:space="preserve">Out of investments, which are otherwise of current nature, a sum of </w:t>
      </w:r>
      <w:r w:rsidR="008561B7" w:rsidRPr="008561B7">
        <w:rPr>
          <w:rFonts w:asciiTheme="majorHAnsi" w:hAnsiTheme="majorHAnsi" w:cs="Comic Sans MS"/>
          <w:noProof/>
          <w:lang w:val="en-IN" w:eastAsia="en-IN"/>
        </w:rPr>
        <w:drawing>
          <wp:inline distT="0" distB="0" distL="0" distR="0">
            <wp:extent cx="71645" cy="100425"/>
            <wp:effectExtent l="19050" t="0" r="4555" b="0"/>
            <wp:docPr id="17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8561B7">
        <w:rPr>
          <w:rFonts w:asciiTheme="majorHAnsi" w:hAnsiTheme="majorHAnsi" w:cs="Comic Sans MS"/>
        </w:rPr>
        <w:t xml:space="preserve"> </w:t>
      </w:r>
      <w:r w:rsidRPr="00DF2001">
        <w:rPr>
          <w:rFonts w:asciiTheme="majorHAnsi" w:hAnsiTheme="majorHAnsi" w:cs="Comic Sans MS"/>
        </w:rPr>
        <w:t>6,000 is represented by the shares of co-operative society, who has allotted shares to the company enabling it to occupy its office premises.</w:t>
      </w:r>
    </w:p>
    <w:p w:rsidR="00DF2001" w:rsidRPr="00DF2001" w:rsidRDefault="00DF2001" w:rsidP="00DF200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DF2001">
        <w:rPr>
          <w:rFonts w:asciiTheme="majorHAnsi" w:hAnsiTheme="majorHAnsi" w:cs="Comic Sans MS"/>
        </w:rPr>
        <w:tab/>
        <w:t>Prepare comparative financial statement in vertical form and offer your comments thereon.</w:t>
      </w:r>
    </w:p>
    <w:p w:rsidR="004B4F69" w:rsidRDefault="004B4F69" w:rsidP="00DF2001">
      <w:pPr>
        <w:tabs>
          <w:tab w:val="left" w:pos="567"/>
        </w:tabs>
        <w:autoSpaceDE w:val="0"/>
        <w:autoSpaceDN w:val="0"/>
        <w:adjustRightInd w:val="0"/>
        <w:spacing w:before="340" w:after="0" w:line="320" w:lineRule="atLeast"/>
        <w:ind w:left="567" w:hanging="567"/>
        <w:jc w:val="both"/>
        <w:rPr>
          <w:rFonts w:asciiTheme="majorHAnsi" w:hAnsiTheme="majorHAnsi" w:cs="Comic Sans MS"/>
          <w:b/>
          <w:bCs/>
        </w:rPr>
      </w:pPr>
    </w:p>
    <w:p w:rsidR="00DF2001" w:rsidRPr="00DF2001" w:rsidRDefault="00DF2001" w:rsidP="00DF2001">
      <w:pPr>
        <w:tabs>
          <w:tab w:val="left" w:pos="567"/>
        </w:tabs>
        <w:autoSpaceDE w:val="0"/>
        <w:autoSpaceDN w:val="0"/>
        <w:adjustRightInd w:val="0"/>
        <w:spacing w:before="340" w:after="0" w:line="320" w:lineRule="atLeast"/>
        <w:ind w:left="567" w:hanging="567"/>
        <w:jc w:val="both"/>
        <w:rPr>
          <w:rFonts w:asciiTheme="majorHAnsi" w:hAnsiTheme="majorHAnsi" w:cs="Comic Sans MS"/>
        </w:rPr>
      </w:pPr>
      <w:r w:rsidRPr="00DF2001">
        <w:rPr>
          <w:rFonts w:asciiTheme="majorHAnsi" w:hAnsiTheme="majorHAnsi" w:cs="Comic Sans MS"/>
          <w:b/>
          <w:bCs/>
        </w:rPr>
        <w:lastRenderedPageBreak/>
        <w:t>Q.</w:t>
      </w:r>
      <w:r w:rsidR="0097647C">
        <w:rPr>
          <w:rFonts w:asciiTheme="majorHAnsi" w:hAnsiTheme="majorHAnsi" w:cs="Comic Sans MS"/>
          <w:b/>
          <w:bCs/>
        </w:rPr>
        <w:t>3</w:t>
      </w:r>
      <w:r w:rsidRPr="00DF2001">
        <w:rPr>
          <w:rFonts w:asciiTheme="majorHAnsi" w:hAnsiTheme="majorHAnsi" w:cs="Comic Sans MS"/>
        </w:rPr>
        <w:tab/>
        <w:t>From the following Profit &amp; Loss Accounts of “A” Ltd. for the years 2002 and 2003 you are required to prepare a comparative income statement and briefly comment on them.</w:t>
      </w:r>
    </w:p>
    <w:p w:rsidR="00DF2001" w:rsidRDefault="00DF2001" w:rsidP="00DF2001">
      <w:pPr>
        <w:tabs>
          <w:tab w:val="left" w:pos="567"/>
        </w:tabs>
        <w:autoSpaceDE w:val="0"/>
        <w:autoSpaceDN w:val="0"/>
        <w:adjustRightInd w:val="0"/>
        <w:spacing w:before="57" w:after="28" w:line="320" w:lineRule="atLeast"/>
        <w:ind w:left="567" w:hanging="567"/>
        <w:jc w:val="center"/>
        <w:rPr>
          <w:rFonts w:asciiTheme="majorHAnsi" w:hAnsiTheme="majorHAnsi" w:cs="Comic Sans MS"/>
          <w:b/>
          <w:bCs/>
        </w:rPr>
      </w:pPr>
      <w:r w:rsidRPr="00DF2001">
        <w:rPr>
          <w:rFonts w:asciiTheme="majorHAnsi" w:hAnsiTheme="majorHAnsi" w:cs="Comic Sans MS"/>
          <w:b/>
          <w:bCs/>
        </w:rPr>
        <w:t>Profit and Loss Account for the year ended 31</w:t>
      </w:r>
      <w:r w:rsidR="0097647C" w:rsidRPr="004B4F69">
        <w:rPr>
          <w:rFonts w:asciiTheme="majorHAnsi" w:hAnsiTheme="majorHAnsi" w:cs="Comic Sans MS"/>
          <w:b/>
          <w:bCs/>
          <w:vertAlign w:val="superscript"/>
        </w:rPr>
        <w:t>st</w:t>
      </w:r>
      <w:r w:rsidRPr="00DF2001">
        <w:rPr>
          <w:rFonts w:asciiTheme="majorHAnsi" w:hAnsiTheme="majorHAnsi" w:cs="Comic Sans MS"/>
          <w:b/>
          <w:bCs/>
        </w:rPr>
        <w:t xml:space="preserve"> December 2002 and 2003.</w:t>
      </w:r>
    </w:p>
    <w:tbl>
      <w:tblPr>
        <w:tblStyle w:val="TableGrid"/>
        <w:tblpPr w:leftFromText="180" w:rightFromText="180" w:vertAnchor="text" w:horzAnchor="margin" w:tblpXSpec="right" w:tblpY="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1170"/>
        <w:gridCol w:w="1260"/>
        <w:gridCol w:w="2070"/>
        <w:gridCol w:w="1260"/>
        <w:gridCol w:w="1260"/>
      </w:tblGrid>
      <w:tr w:rsidR="0002412E" w:rsidTr="006777A1">
        <w:trPr>
          <w:trHeight w:val="351"/>
        </w:trPr>
        <w:tc>
          <w:tcPr>
            <w:tcW w:w="2448" w:type="dxa"/>
            <w:tcBorders>
              <w:bottom w:val="single" w:sz="4" w:space="0" w:color="auto"/>
            </w:tcBorders>
            <w:vAlign w:val="center"/>
          </w:tcPr>
          <w:p w:rsidR="0002412E" w:rsidRPr="002360DB" w:rsidRDefault="0002412E" w:rsidP="00F747E0">
            <w:pPr>
              <w:spacing w:before="30" w:after="30"/>
              <w:rPr>
                <w:rFonts w:asciiTheme="majorHAnsi" w:hAnsiTheme="majorHAnsi" w:cs="Comic Sans MS"/>
                <w:b/>
                <w:bCs/>
              </w:rPr>
            </w:pPr>
          </w:p>
        </w:tc>
        <w:tc>
          <w:tcPr>
            <w:tcW w:w="1170" w:type="dxa"/>
            <w:tcBorders>
              <w:bottom w:val="single" w:sz="4" w:space="0" w:color="auto"/>
            </w:tcBorders>
            <w:vAlign w:val="center"/>
          </w:tcPr>
          <w:p w:rsidR="0002412E" w:rsidRPr="002360DB" w:rsidRDefault="0002412E" w:rsidP="00F747E0">
            <w:pPr>
              <w:spacing w:before="30" w:after="30"/>
              <w:jc w:val="center"/>
              <w:rPr>
                <w:rFonts w:asciiTheme="majorHAnsi" w:hAnsiTheme="majorHAnsi" w:cs="Comic Sans MS"/>
                <w:b/>
                <w:bCs/>
              </w:rPr>
            </w:pPr>
            <w:r>
              <w:rPr>
                <w:rFonts w:asciiTheme="majorHAnsi" w:hAnsiTheme="majorHAnsi" w:cs="Comic Sans MS"/>
                <w:b/>
                <w:bCs/>
              </w:rPr>
              <w:t>20</w:t>
            </w:r>
            <w:r w:rsidRPr="002360DB">
              <w:rPr>
                <w:rFonts w:asciiTheme="majorHAnsi" w:hAnsiTheme="majorHAnsi" w:cs="Comic Sans MS"/>
                <w:b/>
                <w:bCs/>
              </w:rPr>
              <w:t>02</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1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260" w:type="dxa"/>
            <w:tcBorders>
              <w:bottom w:val="single" w:sz="4" w:space="0" w:color="auto"/>
            </w:tcBorders>
            <w:vAlign w:val="center"/>
          </w:tcPr>
          <w:p w:rsidR="0002412E" w:rsidRPr="002360DB" w:rsidRDefault="0002412E" w:rsidP="00F747E0">
            <w:pPr>
              <w:spacing w:before="30" w:after="30"/>
              <w:jc w:val="center"/>
              <w:rPr>
                <w:rFonts w:asciiTheme="majorHAnsi" w:hAnsiTheme="majorHAnsi" w:cs="Comic Sans MS"/>
                <w:b/>
                <w:bCs/>
              </w:rPr>
            </w:pPr>
            <w:r w:rsidRPr="002360DB">
              <w:rPr>
                <w:rFonts w:asciiTheme="majorHAnsi" w:hAnsiTheme="majorHAnsi" w:cs="Comic Sans MS"/>
                <w:b/>
                <w:bCs/>
              </w:rPr>
              <w:t>2003</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1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2070" w:type="dxa"/>
            <w:tcBorders>
              <w:bottom w:val="single" w:sz="4" w:space="0" w:color="auto"/>
            </w:tcBorders>
            <w:vAlign w:val="center"/>
          </w:tcPr>
          <w:p w:rsidR="0002412E" w:rsidRPr="002360DB" w:rsidRDefault="0002412E" w:rsidP="00F747E0">
            <w:pPr>
              <w:spacing w:before="30" w:after="30"/>
              <w:rPr>
                <w:rFonts w:asciiTheme="majorHAnsi" w:hAnsiTheme="majorHAnsi" w:cs="Comic Sans MS"/>
                <w:b/>
                <w:bCs/>
              </w:rPr>
            </w:pPr>
          </w:p>
        </w:tc>
        <w:tc>
          <w:tcPr>
            <w:tcW w:w="1260" w:type="dxa"/>
            <w:tcBorders>
              <w:bottom w:val="single" w:sz="4" w:space="0" w:color="auto"/>
            </w:tcBorders>
            <w:vAlign w:val="center"/>
          </w:tcPr>
          <w:p w:rsidR="0002412E" w:rsidRPr="002360DB" w:rsidRDefault="0002412E" w:rsidP="00F747E0">
            <w:pPr>
              <w:spacing w:before="30" w:after="30"/>
              <w:jc w:val="center"/>
              <w:rPr>
                <w:rFonts w:asciiTheme="majorHAnsi" w:hAnsiTheme="majorHAnsi" w:cs="Comic Sans MS"/>
                <w:b/>
                <w:bCs/>
              </w:rPr>
            </w:pPr>
            <w:r w:rsidRPr="002360DB">
              <w:rPr>
                <w:rFonts w:asciiTheme="majorHAnsi" w:hAnsiTheme="majorHAnsi" w:cs="Comic Sans MS"/>
                <w:b/>
                <w:bCs/>
              </w:rPr>
              <w:t>2002</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1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260" w:type="dxa"/>
            <w:tcBorders>
              <w:bottom w:val="single" w:sz="4" w:space="0" w:color="auto"/>
            </w:tcBorders>
            <w:vAlign w:val="center"/>
          </w:tcPr>
          <w:p w:rsidR="0002412E" w:rsidRDefault="0002412E" w:rsidP="00F747E0">
            <w:pPr>
              <w:spacing w:before="30" w:after="30"/>
              <w:jc w:val="center"/>
            </w:pPr>
            <w:r w:rsidRPr="002360DB">
              <w:rPr>
                <w:rFonts w:asciiTheme="majorHAnsi" w:hAnsiTheme="majorHAnsi" w:cs="Comic Sans MS"/>
                <w:b/>
                <w:bCs/>
              </w:rPr>
              <w:t>2003</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1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02412E" w:rsidTr="006777A1">
        <w:trPr>
          <w:trHeight w:val="256"/>
        </w:trPr>
        <w:tc>
          <w:tcPr>
            <w:tcW w:w="2448" w:type="dxa"/>
            <w:tcBorders>
              <w:bottom w:val="nil"/>
            </w:tcBorders>
            <w:vAlign w:val="center"/>
          </w:tcPr>
          <w:p w:rsidR="0002412E" w:rsidRPr="002D5905" w:rsidRDefault="0002412E" w:rsidP="00F747E0">
            <w:pPr>
              <w:spacing w:before="30" w:after="30"/>
              <w:rPr>
                <w:rFonts w:asciiTheme="majorHAnsi" w:hAnsiTheme="majorHAnsi" w:cs="Comic Sans MS"/>
              </w:rPr>
            </w:pPr>
            <w:r w:rsidRPr="002D5905">
              <w:rPr>
                <w:rFonts w:asciiTheme="majorHAnsi" w:hAnsiTheme="majorHAnsi" w:cs="Comic Sans MS"/>
              </w:rPr>
              <w:t>To Opening stock</w:t>
            </w:r>
          </w:p>
        </w:tc>
        <w:tc>
          <w:tcPr>
            <w:tcW w:w="1170" w:type="dxa"/>
            <w:tcBorders>
              <w:bottom w:val="nil"/>
            </w:tcBorders>
            <w:vAlign w:val="center"/>
          </w:tcPr>
          <w:p w:rsidR="0002412E" w:rsidRPr="002D5905" w:rsidRDefault="0002412E" w:rsidP="00F747E0">
            <w:pPr>
              <w:spacing w:before="30" w:after="30"/>
              <w:jc w:val="center"/>
              <w:rPr>
                <w:rFonts w:asciiTheme="majorHAnsi" w:hAnsiTheme="majorHAnsi" w:cs="Comic Sans MS"/>
              </w:rPr>
            </w:pPr>
            <w:r w:rsidRPr="002D5905">
              <w:rPr>
                <w:rFonts w:asciiTheme="majorHAnsi" w:hAnsiTheme="majorHAnsi" w:cs="Comic Sans MS"/>
              </w:rPr>
              <w:t>80,000</w:t>
            </w:r>
          </w:p>
        </w:tc>
        <w:tc>
          <w:tcPr>
            <w:tcW w:w="1260" w:type="dxa"/>
            <w:tcBorders>
              <w:bottom w:val="nil"/>
            </w:tcBorders>
            <w:vAlign w:val="center"/>
          </w:tcPr>
          <w:p w:rsidR="0002412E" w:rsidRPr="002D5905" w:rsidRDefault="0002412E" w:rsidP="00F747E0">
            <w:pPr>
              <w:spacing w:before="30" w:after="30"/>
              <w:jc w:val="center"/>
              <w:rPr>
                <w:rFonts w:asciiTheme="majorHAnsi" w:hAnsiTheme="majorHAnsi" w:cs="Comic Sans MS"/>
              </w:rPr>
            </w:pPr>
            <w:r w:rsidRPr="002D5905">
              <w:rPr>
                <w:rFonts w:asciiTheme="majorHAnsi" w:hAnsiTheme="majorHAnsi" w:cs="Comic Sans MS"/>
              </w:rPr>
              <w:t>1,20,000</w:t>
            </w:r>
          </w:p>
        </w:tc>
        <w:tc>
          <w:tcPr>
            <w:tcW w:w="2070" w:type="dxa"/>
            <w:tcBorders>
              <w:bottom w:val="nil"/>
            </w:tcBorders>
            <w:vAlign w:val="center"/>
          </w:tcPr>
          <w:p w:rsidR="0002412E" w:rsidRPr="002D5905" w:rsidRDefault="0002412E" w:rsidP="00F747E0">
            <w:pPr>
              <w:spacing w:before="30" w:after="30"/>
              <w:rPr>
                <w:rFonts w:asciiTheme="majorHAnsi" w:hAnsiTheme="majorHAnsi" w:cs="Comic Sans MS"/>
              </w:rPr>
            </w:pPr>
            <w:r w:rsidRPr="002D5905">
              <w:rPr>
                <w:rFonts w:asciiTheme="majorHAnsi" w:hAnsiTheme="majorHAnsi" w:cs="Comic Sans MS"/>
              </w:rPr>
              <w:t>By Sales</w:t>
            </w:r>
          </w:p>
        </w:tc>
        <w:tc>
          <w:tcPr>
            <w:tcW w:w="1260" w:type="dxa"/>
            <w:tcBorders>
              <w:bottom w:val="nil"/>
            </w:tcBorders>
            <w:vAlign w:val="center"/>
          </w:tcPr>
          <w:p w:rsidR="0002412E" w:rsidRPr="002D5905" w:rsidRDefault="0002412E" w:rsidP="00F747E0">
            <w:pPr>
              <w:spacing w:before="30" w:after="30"/>
              <w:jc w:val="center"/>
              <w:rPr>
                <w:rFonts w:asciiTheme="majorHAnsi" w:hAnsiTheme="majorHAnsi" w:cs="Comic Sans MS"/>
              </w:rPr>
            </w:pPr>
            <w:r w:rsidRPr="002D5905">
              <w:rPr>
                <w:rFonts w:asciiTheme="majorHAnsi" w:hAnsiTheme="majorHAnsi" w:cs="Comic Sans MS"/>
              </w:rPr>
              <w:t>6,00,000</w:t>
            </w:r>
          </w:p>
        </w:tc>
        <w:tc>
          <w:tcPr>
            <w:tcW w:w="1260" w:type="dxa"/>
            <w:tcBorders>
              <w:bottom w:val="nil"/>
            </w:tcBorders>
            <w:vAlign w:val="center"/>
          </w:tcPr>
          <w:p w:rsidR="0002412E" w:rsidRDefault="0002412E" w:rsidP="00F747E0">
            <w:pPr>
              <w:spacing w:before="30" w:after="30"/>
              <w:jc w:val="center"/>
            </w:pPr>
            <w:r w:rsidRPr="002D5905">
              <w:rPr>
                <w:rFonts w:asciiTheme="majorHAnsi" w:hAnsiTheme="majorHAnsi" w:cs="Comic Sans MS"/>
              </w:rPr>
              <w:t>10,00,000</w:t>
            </w:r>
          </w:p>
        </w:tc>
      </w:tr>
      <w:tr w:rsidR="0002412E" w:rsidTr="006777A1">
        <w:trPr>
          <w:trHeight w:val="256"/>
        </w:trPr>
        <w:tc>
          <w:tcPr>
            <w:tcW w:w="2448" w:type="dxa"/>
            <w:tcBorders>
              <w:top w:val="nil"/>
              <w:bottom w:val="nil"/>
            </w:tcBorders>
            <w:vAlign w:val="center"/>
          </w:tcPr>
          <w:p w:rsidR="0002412E" w:rsidRPr="002F60AC" w:rsidRDefault="0002412E" w:rsidP="00F747E0">
            <w:pPr>
              <w:spacing w:before="30" w:after="30"/>
              <w:rPr>
                <w:rFonts w:asciiTheme="majorHAnsi" w:hAnsiTheme="majorHAnsi" w:cs="Comic Sans MS"/>
              </w:rPr>
            </w:pPr>
            <w:r w:rsidRPr="002F60AC">
              <w:rPr>
                <w:rFonts w:asciiTheme="majorHAnsi" w:hAnsiTheme="majorHAnsi" w:cs="Comic Sans MS"/>
              </w:rPr>
              <w:t>To Purchases</w:t>
            </w:r>
          </w:p>
        </w:tc>
        <w:tc>
          <w:tcPr>
            <w:tcW w:w="1170" w:type="dxa"/>
            <w:tcBorders>
              <w:top w:val="nil"/>
              <w:bottom w:val="nil"/>
            </w:tcBorders>
            <w:vAlign w:val="center"/>
          </w:tcPr>
          <w:p w:rsidR="0002412E" w:rsidRPr="002F60AC" w:rsidRDefault="0002412E" w:rsidP="00F747E0">
            <w:pPr>
              <w:spacing w:before="30" w:after="30"/>
              <w:jc w:val="center"/>
              <w:rPr>
                <w:rFonts w:asciiTheme="majorHAnsi" w:hAnsiTheme="majorHAnsi" w:cs="Comic Sans MS"/>
              </w:rPr>
            </w:pPr>
            <w:r w:rsidRPr="002F60AC">
              <w:rPr>
                <w:rFonts w:asciiTheme="majorHAnsi" w:hAnsiTheme="majorHAnsi" w:cs="Comic Sans MS"/>
              </w:rPr>
              <w:t>3,00,000</w:t>
            </w:r>
          </w:p>
        </w:tc>
        <w:tc>
          <w:tcPr>
            <w:tcW w:w="1260" w:type="dxa"/>
            <w:tcBorders>
              <w:top w:val="nil"/>
              <w:bottom w:val="nil"/>
            </w:tcBorders>
            <w:vAlign w:val="center"/>
          </w:tcPr>
          <w:p w:rsidR="0002412E" w:rsidRPr="002F60AC" w:rsidRDefault="0002412E" w:rsidP="00F747E0">
            <w:pPr>
              <w:spacing w:before="30" w:after="30"/>
              <w:jc w:val="center"/>
              <w:rPr>
                <w:rFonts w:asciiTheme="majorHAnsi" w:hAnsiTheme="majorHAnsi" w:cs="Comic Sans MS"/>
              </w:rPr>
            </w:pPr>
            <w:r w:rsidRPr="002F60AC">
              <w:rPr>
                <w:rFonts w:asciiTheme="majorHAnsi" w:hAnsiTheme="majorHAnsi" w:cs="Comic Sans MS"/>
              </w:rPr>
              <w:t>7,60,000</w:t>
            </w:r>
          </w:p>
        </w:tc>
        <w:tc>
          <w:tcPr>
            <w:tcW w:w="2070" w:type="dxa"/>
            <w:tcBorders>
              <w:top w:val="nil"/>
              <w:bottom w:val="nil"/>
            </w:tcBorders>
            <w:vAlign w:val="center"/>
          </w:tcPr>
          <w:p w:rsidR="0002412E" w:rsidRPr="002F60AC" w:rsidRDefault="0002412E" w:rsidP="00F747E0">
            <w:pPr>
              <w:spacing w:before="30" w:after="30"/>
              <w:rPr>
                <w:rFonts w:asciiTheme="majorHAnsi" w:hAnsiTheme="majorHAnsi" w:cs="Comic Sans MS"/>
              </w:rPr>
            </w:pPr>
            <w:r w:rsidRPr="002F60AC">
              <w:rPr>
                <w:rFonts w:asciiTheme="majorHAnsi" w:hAnsiTheme="majorHAnsi" w:cs="Comic Sans MS"/>
              </w:rPr>
              <w:t>By Closing stock</w:t>
            </w:r>
          </w:p>
        </w:tc>
        <w:tc>
          <w:tcPr>
            <w:tcW w:w="1260" w:type="dxa"/>
            <w:tcBorders>
              <w:top w:val="nil"/>
              <w:bottom w:val="nil"/>
            </w:tcBorders>
            <w:vAlign w:val="center"/>
          </w:tcPr>
          <w:p w:rsidR="0002412E" w:rsidRPr="002F60AC" w:rsidRDefault="0002412E" w:rsidP="00F747E0">
            <w:pPr>
              <w:spacing w:before="30" w:after="30"/>
              <w:jc w:val="center"/>
              <w:rPr>
                <w:rFonts w:asciiTheme="majorHAnsi" w:hAnsiTheme="majorHAnsi" w:cs="Comic Sans MS"/>
              </w:rPr>
            </w:pPr>
            <w:r w:rsidRPr="002F60AC">
              <w:rPr>
                <w:rFonts w:asciiTheme="majorHAnsi" w:hAnsiTheme="majorHAnsi" w:cs="Comic Sans MS"/>
              </w:rPr>
              <w:t>1,20,000</w:t>
            </w:r>
          </w:p>
        </w:tc>
        <w:tc>
          <w:tcPr>
            <w:tcW w:w="1260" w:type="dxa"/>
            <w:tcBorders>
              <w:top w:val="nil"/>
              <w:bottom w:val="nil"/>
            </w:tcBorders>
            <w:vAlign w:val="center"/>
          </w:tcPr>
          <w:p w:rsidR="0002412E" w:rsidRDefault="0002412E" w:rsidP="00F747E0">
            <w:pPr>
              <w:spacing w:before="30" w:after="30"/>
              <w:jc w:val="center"/>
            </w:pPr>
            <w:r w:rsidRPr="002F60AC">
              <w:rPr>
                <w:rFonts w:asciiTheme="majorHAnsi" w:hAnsiTheme="majorHAnsi" w:cs="Comic Sans MS"/>
              </w:rPr>
              <w:t>3,00,000</w:t>
            </w:r>
          </w:p>
        </w:tc>
      </w:tr>
      <w:tr w:rsidR="0002412E" w:rsidTr="006777A1">
        <w:trPr>
          <w:trHeight w:val="256"/>
        </w:trPr>
        <w:tc>
          <w:tcPr>
            <w:tcW w:w="2448" w:type="dxa"/>
            <w:tcBorders>
              <w:top w:val="nil"/>
              <w:bottom w:val="nil"/>
            </w:tcBorders>
            <w:vAlign w:val="center"/>
          </w:tcPr>
          <w:p w:rsidR="0002412E" w:rsidRPr="00F40AE9" w:rsidRDefault="0002412E" w:rsidP="00F747E0">
            <w:pPr>
              <w:spacing w:before="30" w:after="30"/>
              <w:rPr>
                <w:rFonts w:asciiTheme="majorHAnsi" w:hAnsiTheme="majorHAnsi" w:cs="Comic Sans MS"/>
              </w:rPr>
            </w:pPr>
            <w:r w:rsidRPr="00F40AE9">
              <w:rPr>
                <w:rFonts w:asciiTheme="majorHAnsi" w:hAnsiTheme="majorHAnsi" w:cs="Comic Sans MS"/>
              </w:rPr>
              <w:t>To Wages</w:t>
            </w:r>
          </w:p>
        </w:tc>
        <w:tc>
          <w:tcPr>
            <w:tcW w:w="1170" w:type="dxa"/>
            <w:tcBorders>
              <w:top w:val="nil"/>
              <w:bottom w:val="nil"/>
            </w:tcBorders>
            <w:vAlign w:val="center"/>
          </w:tcPr>
          <w:p w:rsidR="0002412E" w:rsidRPr="00F40AE9" w:rsidRDefault="0002412E" w:rsidP="00F747E0">
            <w:pPr>
              <w:spacing w:before="30" w:after="30"/>
              <w:jc w:val="center"/>
              <w:rPr>
                <w:rFonts w:asciiTheme="majorHAnsi" w:hAnsiTheme="majorHAnsi" w:cs="Comic Sans MS"/>
              </w:rPr>
            </w:pPr>
            <w:r w:rsidRPr="00F40AE9">
              <w:rPr>
                <w:rFonts w:asciiTheme="majorHAnsi" w:hAnsiTheme="majorHAnsi" w:cs="Comic Sans MS"/>
              </w:rPr>
              <w:t>1,00,000</w:t>
            </w:r>
          </w:p>
        </w:tc>
        <w:tc>
          <w:tcPr>
            <w:tcW w:w="1260" w:type="dxa"/>
            <w:tcBorders>
              <w:top w:val="nil"/>
              <w:bottom w:val="nil"/>
            </w:tcBorders>
            <w:vAlign w:val="center"/>
          </w:tcPr>
          <w:p w:rsidR="0002412E" w:rsidRDefault="0002412E" w:rsidP="00F747E0">
            <w:pPr>
              <w:spacing w:before="30" w:after="30"/>
              <w:jc w:val="center"/>
            </w:pPr>
            <w:r w:rsidRPr="00F40AE9">
              <w:rPr>
                <w:rFonts w:asciiTheme="majorHAnsi" w:hAnsiTheme="majorHAnsi" w:cs="Comic Sans MS"/>
              </w:rPr>
              <w:t>1,20,000</w:t>
            </w:r>
          </w:p>
        </w:tc>
        <w:tc>
          <w:tcPr>
            <w:tcW w:w="2070" w:type="dxa"/>
            <w:tcBorders>
              <w:top w:val="nil"/>
              <w:bottom w:val="nil"/>
            </w:tcBorders>
            <w:vAlign w:val="center"/>
          </w:tcPr>
          <w:p w:rsidR="0002412E" w:rsidRPr="002F60AC"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2F60AC"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2F60AC" w:rsidRDefault="0002412E" w:rsidP="00F747E0">
            <w:pPr>
              <w:spacing w:before="30" w:after="30"/>
              <w:jc w:val="center"/>
              <w:rPr>
                <w:rFonts w:asciiTheme="majorHAnsi" w:hAnsiTheme="majorHAnsi" w:cs="Comic Sans MS"/>
              </w:rPr>
            </w:pPr>
          </w:p>
        </w:tc>
      </w:tr>
      <w:tr w:rsidR="0002412E" w:rsidTr="006777A1">
        <w:trPr>
          <w:trHeight w:val="256"/>
        </w:trPr>
        <w:tc>
          <w:tcPr>
            <w:tcW w:w="2448" w:type="dxa"/>
            <w:tcBorders>
              <w:top w:val="nil"/>
              <w:bottom w:val="nil"/>
            </w:tcBorders>
            <w:vAlign w:val="center"/>
          </w:tcPr>
          <w:p w:rsidR="0002412E" w:rsidRPr="00772F19" w:rsidRDefault="0002412E" w:rsidP="00F747E0">
            <w:pPr>
              <w:spacing w:before="30" w:after="30"/>
              <w:rPr>
                <w:rFonts w:asciiTheme="majorHAnsi" w:hAnsiTheme="majorHAnsi" w:cs="Comic Sans MS"/>
              </w:rPr>
            </w:pPr>
            <w:r w:rsidRPr="00772F19">
              <w:rPr>
                <w:rFonts w:asciiTheme="majorHAnsi" w:hAnsiTheme="majorHAnsi" w:cs="Comic Sans MS"/>
              </w:rPr>
              <w:t>To Factory Expenses</w:t>
            </w:r>
          </w:p>
        </w:tc>
        <w:tc>
          <w:tcPr>
            <w:tcW w:w="1170" w:type="dxa"/>
            <w:tcBorders>
              <w:top w:val="nil"/>
              <w:bottom w:val="nil"/>
            </w:tcBorders>
            <w:vAlign w:val="center"/>
          </w:tcPr>
          <w:p w:rsidR="0002412E" w:rsidRPr="00772F19" w:rsidRDefault="0002412E" w:rsidP="00F747E0">
            <w:pPr>
              <w:spacing w:before="30" w:after="30"/>
              <w:jc w:val="center"/>
              <w:rPr>
                <w:rFonts w:asciiTheme="majorHAnsi" w:hAnsiTheme="majorHAnsi" w:cs="Comic Sans MS"/>
              </w:rPr>
            </w:pPr>
            <w:r w:rsidRPr="00772F19">
              <w:rPr>
                <w:rFonts w:asciiTheme="majorHAnsi" w:hAnsiTheme="majorHAnsi" w:cs="Comic Sans MS"/>
              </w:rPr>
              <w:t>80,000</w:t>
            </w:r>
          </w:p>
        </w:tc>
        <w:tc>
          <w:tcPr>
            <w:tcW w:w="1260" w:type="dxa"/>
            <w:tcBorders>
              <w:top w:val="nil"/>
              <w:bottom w:val="nil"/>
            </w:tcBorders>
            <w:vAlign w:val="center"/>
          </w:tcPr>
          <w:p w:rsidR="0002412E" w:rsidRDefault="0002412E" w:rsidP="00F747E0">
            <w:pPr>
              <w:spacing w:before="30" w:after="30"/>
              <w:jc w:val="center"/>
            </w:pPr>
            <w:r w:rsidRPr="00772F19">
              <w:rPr>
                <w:rFonts w:asciiTheme="majorHAnsi" w:hAnsiTheme="majorHAnsi" w:cs="Comic Sans MS"/>
              </w:rPr>
              <w:t>1,00,000</w:t>
            </w:r>
          </w:p>
        </w:tc>
        <w:tc>
          <w:tcPr>
            <w:tcW w:w="2070" w:type="dxa"/>
            <w:tcBorders>
              <w:top w:val="nil"/>
              <w:bottom w:val="nil"/>
            </w:tcBorders>
            <w:vAlign w:val="center"/>
          </w:tcPr>
          <w:p w:rsidR="0002412E" w:rsidRPr="002F60AC"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2F60AC"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2F60AC" w:rsidRDefault="0002412E" w:rsidP="00F747E0">
            <w:pPr>
              <w:spacing w:before="30" w:after="30"/>
              <w:jc w:val="center"/>
              <w:rPr>
                <w:rFonts w:asciiTheme="majorHAnsi" w:hAnsiTheme="majorHAnsi" w:cs="Comic Sans MS"/>
              </w:rPr>
            </w:pPr>
          </w:p>
        </w:tc>
      </w:tr>
      <w:tr w:rsidR="0002412E" w:rsidTr="002C076E">
        <w:trPr>
          <w:trHeight w:val="256"/>
        </w:trPr>
        <w:tc>
          <w:tcPr>
            <w:tcW w:w="2448" w:type="dxa"/>
            <w:tcBorders>
              <w:top w:val="nil"/>
              <w:bottom w:val="nil"/>
            </w:tcBorders>
            <w:vAlign w:val="center"/>
          </w:tcPr>
          <w:p w:rsidR="0002412E" w:rsidRPr="00642B23" w:rsidRDefault="0002412E" w:rsidP="00F747E0">
            <w:pPr>
              <w:spacing w:before="30" w:after="30"/>
              <w:rPr>
                <w:rFonts w:asciiTheme="majorHAnsi" w:hAnsiTheme="majorHAnsi" w:cs="Comic Sans MS"/>
              </w:rPr>
            </w:pPr>
            <w:r w:rsidRPr="00642B23">
              <w:rPr>
                <w:rFonts w:asciiTheme="majorHAnsi" w:hAnsiTheme="majorHAnsi" w:cs="Comic Sans MS"/>
              </w:rPr>
              <w:t>To Gross profit c/d</w:t>
            </w:r>
          </w:p>
        </w:tc>
        <w:tc>
          <w:tcPr>
            <w:tcW w:w="1170" w:type="dxa"/>
            <w:tcBorders>
              <w:top w:val="nil"/>
              <w:bottom w:val="single" w:sz="4" w:space="0" w:color="auto"/>
            </w:tcBorders>
            <w:vAlign w:val="center"/>
          </w:tcPr>
          <w:p w:rsidR="0002412E" w:rsidRPr="00642B23" w:rsidRDefault="0002412E" w:rsidP="00F747E0">
            <w:pPr>
              <w:spacing w:before="30" w:after="30"/>
              <w:jc w:val="center"/>
              <w:rPr>
                <w:rFonts w:asciiTheme="majorHAnsi" w:hAnsiTheme="majorHAnsi" w:cs="Comic Sans MS"/>
              </w:rPr>
            </w:pPr>
            <w:r w:rsidRPr="00642B23">
              <w:rPr>
                <w:rFonts w:asciiTheme="majorHAnsi" w:hAnsiTheme="majorHAnsi" w:cs="Comic Sans MS"/>
              </w:rPr>
              <w:t>1,60,000</w:t>
            </w:r>
          </w:p>
        </w:tc>
        <w:tc>
          <w:tcPr>
            <w:tcW w:w="1260" w:type="dxa"/>
            <w:tcBorders>
              <w:top w:val="nil"/>
              <w:bottom w:val="single" w:sz="4" w:space="0" w:color="auto"/>
            </w:tcBorders>
            <w:vAlign w:val="center"/>
          </w:tcPr>
          <w:p w:rsidR="0002412E" w:rsidRDefault="0002412E" w:rsidP="00F747E0">
            <w:pPr>
              <w:spacing w:before="30" w:after="30"/>
              <w:jc w:val="center"/>
            </w:pPr>
            <w:r w:rsidRPr="00642B23">
              <w:rPr>
                <w:rFonts w:asciiTheme="majorHAnsi" w:hAnsiTheme="majorHAnsi" w:cs="Comic Sans MS"/>
              </w:rPr>
              <w:t>2,00,000</w:t>
            </w:r>
          </w:p>
        </w:tc>
        <w:tc>
          <w:tcPr>
            <w:tcW w:w="2070" w:type="dxa"/>
            <w:tcBorders>
              <w:top w:val="nil"/>
              <w:bottom w:val="nil"/>
            </w:tcBorders>
            <w:vAlign w:val="center"/>
          </w:tcPr>
          <w:p w:rsidR="0002412E" w:rsidRPr="002F60AC" w:rsidRDefault="0002412E" w:rsidP="00F747E0">
            <w:pPr>
              <w:spacing w:before="30" w:after="30"/>
              <w:rPr>
                <w:rFonts w:asciiTheme="majorHAnsi" w:hAnsiTheme="majorHAnsi" w:cs="Comic Sans MS"/>
              </w:rPr>
            </w:pPr>
          </w:p>
        </w:tc>
        <w:tc>
          <w:tcPr>
            <w:tcW w:w="1260" w:type="dxa"/>
            <w:tcBorders>
              <w:top w:val="nil"/>
              <w:bottom w:val="single" w:sz="4" w:space="0" w:color="auto"/>
            </w:tcBorders>
            <w:vAlign w:val="center"/>
          </w:tcPr>
          <w:p w:rsidR="0002412E" w:rsidRPr="002F60AC" w:rsidRDefault="0002412E" w:rsidP="00F747E0">
            <w:pPr>
              <w:spacing w:before="30" w:after="30"/>
              <w:jc w:val="center"/>
              <w:rPr>
                <w:rFonts w:asciiTheme="majorHAnsi" w:hAnsiTheme="majorHAnsi" w:cs="Comic Sans MS"/>
              </w:rPr>
            </w:pPr>
          </w:p>
        </w:tc>
        <w:tc>
          <w:tcPr>
            <w:tcW w:w="1260" w:type="dxa"/>
            <w:tcBorders>
              <w:top w:val="nil"/>
              <w:bottom w:val="single" w:sz="4" w:space="0" w:color="auto"/>
            </w:tcBorders>
            <w:vAlign w:val="center"/>
          </w:tcPr>
          <w:p w:rsidR="0002412E" w:rsidRPr="002F60AC" w:rsidRDefault="0002412E" w:rsidP="00F747E0">
            <w:pPr>
              <w:spacing w:before="30" w:after="30"/>
              <w:jc w:val="center"/>
              <w:rPr>
                <w:rFonts w:asciiTheme="majorHAnsi" w:hAnsiTheme="majorHAnsi" w:cs="Comic Sans MS"/>
              </w:rPr>
            </w:pPr>
          </w:p>
        </w:tc>
      </w:tr>
      <w:tr w:rsidR="0002412E" w:rsidTr="002C076E">
        <w:trPr>
          <w:trHeight w:val="256"/>
        </w:trPr>
        <w:tc>
          <w:tcPr>
            <w:tcW w:w="2448" w:type="dxa"/>
            <w:tcBorders>
              <w:top w:val="nil"/>
              <w:bottom w:val="nil"/>
            </w:tcBorders>
            <w:vAlign w:val="center"/>
          </w:tcPr>
          <w:p w:rsidR="0002412E" w:rsidRPr="00F40AE9" w:rsidRDefault="0002412E" w:rsidP="00F747E0">
            <w:pPr>
              <w:spacing w:before="30" w:after="30"/>
              <w:rPr>
                <w:rFonts w:asciiTheme="majorHAnsi" w:hAnsiTheme="majorHAnsi" w:cs="Comic Sans MS"/>
              </w:rPr>
            </w:pPr>
          </w:p>
        </w:tc>
        <w:tc>
          <w:tcPr>
            <w:tcW w:w="1170" w:type="dxa"/>
            <w:tcBorders>
              <w:top w:val="single" w:sz="4" w:space="0" w:color="auto"/>
              <w:bottom w:val="single" w:sz="4" w:space="0" w:color="auto"/>
            </w:tcBorders>
            <w:vAlign w:val="center"/>
          </w:tcPr>
          <w:p w:rsidR="0002412E" w:rsidRPr="00703130" w:rsidRDefault="0002412E" w:rsidP="00F747E0">
            <w:pPr>
              <w:spacing w:before="30" w:after="30"/>
              <w:jc w:val="center"/>
              <w:rPr>
                <w:rFonts w:asciiTheme="majorHAnsi" w:hAnsiTheme="majorHAnsi" w:cs="Comic Sans MS"/>
                <w:b/>
                <w:bCs/>
              </w:rPr>
            </w:pPr>
            <w:r w:rsidRPr="00703130">
              <w:rPr>
                <w:rFonts w:asciiTheme="majorHAnsi" w:hAnsiTheme="majorHAnsi" w:cs="Comic Sans MS"/>
                <w:b/>
                <w:bCs/>
              </w:rPr>
              <w:t>7,20,000</w:t>
            </w:r>
          </w:p>
        </w:tc>
        <w:tc>
          <w:tcPr>
            <w:tcW w:w="1260" w:type="dxa"/>
            <w:tcBorders>
              <w:top w:val="single" w:sz="4" w:space="0" w:color="auto"/>
              <w:bottom w:val="single" w:sz="4" w:space="0" w:color="auto"/>
            </w:tcBorders>
            <w:vAlign w:val="center"/>
          </w:tcPr>
          <w:p w:rsidR="0002412E" w:rsidRPr="00703130" w:rsidRDefault="0002412E" w:rsidP="00F747E0">
            <w:pPr>
              <w:spacing w:before="30" w:after="30"/>
              <w:jc w:val="center"/>
              <w:rPr>
                <w:rFonts w:asciiTheme="majorHAnsi" w:hAnsiTheme="majorHAnsi" w:cs="Comic Sans MS"/>
                <w:b/>
                <w:bCs/>
              </w:rPr>
            </w:pPr>
            <w:r w:rsidRPr="00703130">
              <w:rPr>
                <w:rFonts w:asciiTheme="majorHAnsi" w:hAnsiTheme="majorHAnsi" w:cs="Comic Sans MS"/>
                <w:b/>
                <w:bCs/>
              </w:rPr>
              <w:t>13,00,000</w:t>
            </w:r>
          </w:p>
        </w:tc>
        <w:tc>
          <w:tcPr>
            <w:tcW w:w="2070" w:type="dxa"/>
            <w:tcBorders>
              <w:top w:val="nil"/>
              <w:bottom w:val="nil"/>
            </w:tcBorders>
            <w:vAlign w:val="center"/>
          </w:tcPr>
          <w:p w:rsidR="0002412E" w:rsidRPr="00703130" w:rsidRDefault="0002412E" w:rsidP="00F747E0">
            <w:pPr>
              <w:spacing w:before="30" w:after="30"/>
              <w:rPr>
                <w:rFonts w:asciiTheme="majorHAnsi" w:hAnsiTheme="majorHAnsi" w:cs="Comic Sans MS"/>
                <w:b/>
                <w:bCs/>
              </w:rPr>
            </w:pPr>
          </w:p>
        </w:tc>
        <w:tc>
          <w:tcPr>
            <w:tcW w:w="1260" w:type="dxa"/>
            <w:tcBorders>
              <w:top w:val="single" w:sz="4" w:space="0" w:color="auto"/>
              <w:bottom w:val="single" w:sz="4" w:space="0" w:color="auto"/>
            </w:tcBorders>
            <w:vAlign w:val="center"/>
          </w:tcPr>
          <w:p w:rsidR="0002412E" w:rsidRPr="00703130" w:rsidRDefault="0002412E" w:rsidP="00F747E0">
            <w:pPr>
              <w:spacing w:before="30" w:after="30"/>
              <w:jc w:val="center"/>
              <w:rPr>
                <w:rFonts w:asciiTheme="majorHAnsi" w:hAnsiTheme="majorHAnsi" w:cs="Comic Sans MS"/>
                <w:b/>
                <w:bCs/>
              </w:rPr>
            </w:pPr>
            <w:r w:rsidRPr="00703130">
              <w:rPr>
                <w:rFonts w:asciiTheme="majorHAnsi" w:hAnsiTheme="majorHAnsi" w:cs="Comic Sans MS"/>
                <w:b/>
                <w:bCs/>
              </w:rPr>
              <w:t>7,20,000</w:t>
            </w:r>
          </w:p>
        </w:tc>
        <w:tc>
          <w:tcPr>
            <w:tcW w:w="1260" w:type="dxa"/>
            <w:tcBorders>
              <w:top w:val="single" w:sz="4" w:space="0" w:color="auto"/>
              <w:bottom w:val="single" w:sz="4" w:space="0" w:color="auto"/>
            </w:tcBorders>
            <w:vAlign w:val="center"/>
          </w:tcPr>
          <w:p w:rsidR="0002412E" w:rsidRDefault="0002412E" w:rsidP="00F747E0">
            <w:pPr>
              <w:spacing w:before="30" w:after="30"/>
              <w:jc w:val="center"/>
            </w:pPr>
            <w:r w:rsidRPr="00703130">
              <w:rPr>
                <w:rFonts w:asciiTheme="majorHAnsi" w:hAnsiTheme="majorHAnsi" w:cs="Comic Sans MS"/>
                <w:b/>
                <w:bCs/>
              </w:rPr>
              <w:t>13,00,000</w:t>
            </w:r>
          </w:p>
        </w:tc>
      </w:tr>
      <w:tr w:rsidR="0002412E" w:rsidTr="002C076E">
        <w:trPr>
          <w:trHeight w:val="256"/>
        </w:trPr>
        <w:tc>
          <w:tcPr>
            <w:tcW w:w="2448" w:type="dxa"/>
            <w:tcBorders>
              <w:top w:val="nil"/>
              <w:bottom w:val="nil"/>
            </w:tcBorders>
            <w:vAlign w:val="center"/>
          </w:tcPr>
          <w:p w:rsidR="0002412E" w:rsidRPr="00946500" w:rsidRDefault="0002412E" w:rsidP="00F747E0">
            <w:pPr>
              <w:spacing w:before="30" w:after="30"/>
              <w:rPr>
                <w:rFonts w:asciiTheme="majorHAnsi" w:hAnsiTheme="majorHAnsi" w:cs="Comic Sans MS"/>
              </w:rPr>
            </w:pPr>
            <w:r w:rsidRPr="00946500">
              <w:rPr>
                <w:rFonts w:asciiTheme="majorHAnsi" w:hAnsiTheme="majorHAnsi" w:cs="Comic Sans MS"/>
              </w:rPr>
              <w:t>To Salaries</w:t>
            </w:r>
          </w:p>
        </w:tc>
        <w:tc>
          <w:tcPr>
            <w:tcW w:w="1170" w:type="dxa"/>
            <w:tcBorders>
              <w:top w:val="single" w:sz="4" w:space="0" w:color="auto"/>
              <w:bottom w:val="nil"/>
            </w:tcBorders>
            <w:vAlign w:val="center"/>
          </w:tcPr>
          <w:p w:rsidR="0002412E" w:rsidRPr="00946500" w:rsidRDefault="0002412E" w:rsidP="00F747E0">
            <w:pPr>
              <w:spacing w:before="30" w:after="30"/>
              <w:jc w:val="center"/>
              <w:rPr>
                <w:rFonts w:asciiTheme="majorHAnsi" w:hAnsiTheme="majorHAnsi" w:cs="Comic Sans MS"/>
              </w:rPr>
            </w:pPr>
            <w:r w:rsidRPr="00946500">
              <w:rPr>
                <w:rFonts w:asciiTheme="majorHAnsi" w:hAnsiTheme="majorHAnsi" w:cs="Comic Sans MS"/>
              </w:rPr>
              <w:t>10,000</w:t>
            </w:r>
          </w:p>
        </w:tc>
        <w:tc>
          <w:tcPr>
            <w:tcW w:w="1260" w:type="dxa"/>
            <w:tcBorders>
              <w:top w:val="single" w:sz="4" w:space="0" w:color="auto"/>
              <w:bottom w:val="nil"/>
            </w:tcBorders>
            <w:vAlign w:val="center"/>
          </w:tcPr>
          <w:p w:rsidR="0002412E" w:rsidRPr="00946500" w:rsidRDefault="0002412E" w:rsidP="00F747E0">
            <w:pPr>
              <w:spacing w:before="30" w:after="30"/>
              <w:jc w:val="center"/>
              <w:rPr>
                <w:rFonts w:asciiTheme="majorHAnsi" w:hAnsiTheme="majorHAnsi" w:cs="Comic Sans MS"/>
              </w:rPr>
            </w:pPr>
            <w:r w:rsidRPr="00946500">
              <w:rPr>
                <w:rFonts w:asciiTheme="majorHAnsi" w:hAnsiTheme="majorHAnsi" w:cs="Comic Sans MS"/>
              </w:rPr>
              <w:t>12,000</w:t>
            </w:r>
          </w:p>
        </w:tc>
        <w:tc>
          <w:tcPr>
            <w:tcW w:w="2070" w:type="dxa"/>
            <w:tcBorders>
              <w:top w:val="nil"/>
              <w:bottom w:val="nil"/>
            </w:tcBorders>
            <w:vAlign w:val="center"/>
          </w:tcPr>
          <w:p w:rsidR="0002412E" w:rsidRPr="00946500" w:rsidRDefault="0002412E" w:rsidP="00F747E0">
            <w:pPr>
              <w:spacing w:before="30" w:after="30"/>
              <w:rPr>
                <w:rFonts w:asciiTheme="majorHAnsi" w:hAnsiTheme="majorHAnsi" w:cs="Comic Sans MS"/>
              </w:rPr>
            </w:pPr>
            <w:r w:rsidRPr="00946500">
              <w:rPr>
                <w:rFonts w:asciiTheme="majorHAnsi" w:hAnsiTheme="majorHAnsi" w:cs="Comic Sans MS"/>
              </w:rPr>
              <w:t>By Gross profit b/d</w:t>
            </w:r>
          </w:p>
        </w:tc>
        <w:tc>
          <w:tcPr>
            <w:tcW w:w="1260" w:type="dxa"/>
            <w:tcBorders>
              <w:top w:val="single" w:sz="4" w:space="0" w:color="auto"/>
              <w:bottom w:val="nil"/>
            </w:tcBorders>
            <w:vAlign w:val="center"/>
          </w:tcPr>
          <w:p w:rsidR="0002412E" w:rsidRPr="00946500" w:rsidRDefault="0002412E" w:rsidP="00F747E0">
            <w:pPr>
              <w:spacing w:before="30" w:after="30"/>
              <w:jc w:val="center"/>
              <w:rPr>
                <w:rFonts w:asciiTheme="majorHAnsi" w:hAnsiTheme="majorHAnsi" w:cs="Comic Sans MS"/>
              </w:rPr>
            </w:pPr>
            <w:r w:rsidRPr="00946500">
              <w:rPr>
                <w:rFonts w:asciiTheme="majorHAnsi" w:hAnsiTheme="majorHAnsi" w:cs="Comic Sans MS"/>
              </w:rPr>
              <w:t>1,60,000</w:t>
            </w:r>
          </w:p>
        </w:tc>
        <w:tc>
          <w:tcPr>
            <w:tcW w:w="1260" w:type="dxa"/>
            <w:tcBorders>
              <w:top w:val="single" w:sz="4" w:space="0" w:color="auto"/>
              <w:bottom w:val="nil"/>
            </w:tcBorders>
            <w:vAlign w:val="center"/>
          </w:tcPr>
          <w:p w:rsidR="0002412E" w:rsidRDefault="0002412E" w:rsidP="00F747E0">
            <w:pPr>
              <w:spacing w:before="30" w:after="30"/>
              <w:jc w:val="center"/>
            </w:pPr>
            <w:r w:rsidRPr="00946500">
              <w:rPr>
                <w:rFonts w:asciiTheme="majorHAnsi" w:hAnsiTheme="majorHAnsi" w:cs="Comic Sans MS"/>
              </w:rPr>
              <w:t>2,00,000</w:t>
            </w:r>
          </w:p>
        </w:tc>
      </w:tr>
      <w:tr w:rsidR="0002412E" w:rsidTr="006777A1">
        <w:trPr>
          <w:trHeight w:val="256"/>
        </w:trPr>
        <w:tc>
          <w:tcPr>
            <w:tcW w:w="2448" w:type="dxa"/>
            <w:tcBorders>
              <w:top w:val="nil"/>
              <w:bottom w:val="nil"/>
            </w:tcBorders>
            <w:vAlign w:val="center"/>
          </w:tcPr>
          <w:p w:rsidR="0002412E" w:rsidRPr="005C2842" w:rsidRDefault="0002412E" w:rsidP="00F747E0">
            <w:pPr>
              <w:spacing w:before="30" w:after="30"/>
              <w:rPr>
                <w:rFonts w:asciiTheme="majorHAnsi" w:hAnsiTheme="majorHAnsi" w:cs="Comic Sans MS"/>
              </w:rPr>
            </w:pPr>
            <w:r w:rsidRPr="005C2842">
              <w:rPr>
                <w:rFonts w:asciiTheme="majorHAnsi" w:hAnsiTheme="majorHAnsi" w:cs="Comic Sans MS"/>
              </w:rPr>
              <w:t>To Rent &amp; Rates</w:t>
            </w:r>
          </w:p>
        </w:tc>
        <w:tc>
          <w:tcPr>
            <w:tcW w:w="117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r w:rsidRPr="005C2842">
              <w:rPr>
                <w:rFonts w:asciiTheme="majorHAnsi" w:hAnsiTheme="majorHAnsi" w:cs="Comic Sans MS"/>
              </w:rPr>
              <w:t>8,000</w:t>
            </w: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r w:rsidRPr="005C2842">
              <w:rPr>
                <w:rFonts w:asciiTheme="majorHAnsi" w:hAnsiTheme="majorHAnsi" w:cs="Comic Sans MS"/>
              </w:rPr>
              <w:t>10,000</w:t>
            </w:r>
          </w:p>
        </w:tc>
        <w:tc>
          <w:tcPr>
            <w:tcW w:w="2070" w:type="dxa"/>
            <w:tcBorders>
              <w:top w:val="nil"/>
              <w:bottom w:val="nil"/>
            </w:tcBorders>
            <w:vAlign w:val="center"/>
          </w:tcPr>
          <w:p w:rsidR="0002412E" w:rsidRPr="005C2842" w:rsidRDefault="0002412E" w:rsidP="00F747E0">
            <w:pPr>
              <w:spacing w:before="30" w:after="30"/>
              <w:rPr>
                <w:rFonts w:asciiTheme="majorHAnsi" w:hAnsiTheme="majorHAnsi" w:cs="Comic Sans MS"/>
              </w:rPr>
            </w:pPr>
            <w:r w:rsidRPr="005C2842">
              <w:rPr>
                <w:rFonts w:asciiTheme="majorHAnsi" w:hAnsiTheme="majorHAnsi" w:cs="Comic Sans MS"/>
              </w:rPr>
              <w:t>By Interest</w:t>
            </w: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r w:rsidRPr="005C2842">
              <w:rPr>
                <w:rFonts w:asciiTheme="majorHAnsi" w:hAnsiTheme="majorHAnsi" w:cs="Comic Sans MS"/>
              </w:rPr>
              <w:t>500</w:t>
            </w:r>
          </w:p>
        </w:tc>
        <w:tc>
          <w:tcPr>
            <w:tcW w:w="1260" w:type="dxa"/>
            <w:tcBorders>
              <w:top w:val="nil"/>
              <w:bottom w:val="nil"/>
            </w:tcBorders>
            <w:vAlign w:val="center"/>
          </w:tcPr>
          <w:p w:rsidR="0002412E" w:rsidRDefault="0002412E" w:rsidP="00F747E0">
            <w:pPr>
              <w:spacing w:before="30" w:after="30"/>
              <w:jc w:val="center"/>
            </w:pPr>
            <w:r w:rsidRPr="005C2842">
              <w:rPr>
                <w:rFonts w:asciiTheme="majorHAnsi" w:hAnsiTheme="majorHAnsi" w:cs="Comic Sans MS"/>
              </w:rPr>
              <w:t>500</w:t>
            </w:r>
          </w:p>
        </w:tc>
      </w:tr>
      <w:tr w:rsidR="0002412E" w:rsidTr="006777A1">
        <w:trPr>
          <w:trHeight w:val="256"/>
        </w:trPr>
        <w:tc>
          <w:tcPr>
            <w:tcW w:w="2448" w:type="dxa"/>
            <w:tcBorders>
              <w:top w:val="nil"/>
              <w:bottom w:val="nil"/>
            </w:tcBorders>
            <w:vAlign w:val="center"/>
          </w:tcPr>
          <w:p w:rsidR="0002412E" w:rsidRPr="00E7471E" w:rsidRDefault="0002412E" w:rsidP="00F747E0">
            <w:pPr>
              <w:spacing w:before="30" w:after="30"/>
              <w:rPr>
                <w:rFonts w:asciiTheme="majorHAnsi" w:hAnsiTheme="majorHAnsi" w:cs="Comic Sans MS"/>
              </w:rPr>
            </w:pPr>
            <w:r w:rsidRPr="00E7471E">
              <w:rPr>
                <w:rFonts w:asciiTheme="majorHAnsi" w:hAnsiTheme="majorHAnsi" w:cs="Comic Sans MS"/>
              </w:rPr>
              <w:t>To Carriage outward</w:t>
            </w:r>
          </w:p>
        </w:tc>
        <w:tc>
          <w:tcPr>
            <w:tcW w:w="1170" w:type="dxa"/>
            <w:tcBorders>
              <w:top w:val="nil"/>
              <w:bottom w:val="nil"/>
            </w:tcBorders>
            <w:vAlign w:val="center"/>
          </w:tcPr>
          <w:p w:rsidR="0002412E" w:rsidRPr="00E7471E" w:rsidRDefault="0002412E" w:rsidP="00F747E0">
            <w:pPr>
              <w:spacing w:before="30" w:after="30"/>
              <w:jc w:val="center"/>
              <w:rPr>
                <w:rFonts w:asciiTheme="majorHAnsi" w:hAnsiTheme="majorHAnsi" w:cs="Comic Sans MS"/>
              </w:rPr>
            </w:pPr>
            <w:r w:rsidRPr="00E7471E">
              <w:rPr>
                <w:rFonts w:asciiTheme="majorHAnsi" w:hAnsiTheme="majorHAnsi" w:cs="Comic Sans MS"/>
              </w:rPr>
              <w:t>12,000</w:t>
            </w:r>
          </w:p>
        </w:tc>
        <w:tc>
          <w:tcPr>
            <w:tcW w:w="1260" w:type="dxa"/>
            <w:tcBorders>
              <w:top w:val="nil"/>
              <w:bottom w:val="nil"/>
            </w:tcBorders>
            <w:vAlign w:val="center"/>
          </w:tcPr>
          <w:p w:rsidR="0002412E" w:rsidRDefault="0002412E" w:rsidP="00F747E0">
            <w:pPr>
              <w:spacing w:before="30" w:after="30"/>
              <w:jc w:val="center"/>
            </w:pPr>
            <w:r w:rsidRPr="00E7471E">
              <w:rPr>
                <w:rFonts w:asciiTheme="majorHAnsi" w:hAnsiTheme="majorHAnsi" w:cs="Comic Sans MS"/>
              </w:rPr>
              <w:t>10,000</w:t>
            </w:r>
          </w:p>
        </w:tc>
        <w:tc>
          <w:tcPr>
            <w:tcW w:w="2070" w:type="dxa"/>
            <w:tcBorders>
              <w:top w:val="nil"/>
              <w:bottom w:val="nil"/>
            </w:tcBorders>
            <w:vAlign w:val="center"/>
          </w:tcPr>
          <w:p w:rsidR="0002412E" w:rsidRPr="005C2842"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r>
      <w:tr w:rsidR="0002412E" w:rsidTr="006777A1">
        <w:trPr>
          <w:trHeight w:val="256"/>
        </w:trPr>
        <w:tc>
          <w:tcPr>
            <w:tcW w:w="2448" w:type="dxa"/>
            <w:tcBorders>
              <w:top w:val="nil"/>
              <w:bottom w:val="nil"/>
            </w:tcBorders>
            <w:vAlign w:val="center"/>
          </w:tcPr>
          <w:p w:rsidR="0002412E" w:rsidRPr="0009195D" w:rsidRDefault="0002412E" w:rsidP="00F747E0">
            <w:pPr>
              <w:spacing w:before="30" w:after="30"/>
              <w:rPr>
                <w:rFonts w:asciiTheme="majorHAnsi" w:hAnsiTheme="majorHAnsi" w:cs="Comic Sans MS"/>
              </w:rPr>
            </w:pPr>
            <w:r w:rsidRPr="0009195D">
              <w:rPr>
                <w:rFonts w:asciiTheme="majorHAnsi" w:hAnsiTheme="majorHAnsi" w:cs="Comic Sans MS"/>
              </w:rPr>
              <w:t xml:space="preserve">To Delivery </w:t>
            </w:r>
            <w:r>
              <w:rPr>
                <w:rFonts w:asciiTheme="majorHAnsi" w:hAnsiTheme="majorHAnsi" w:cs="Comic Sans MS"/>
              </w:rPr>
              <w:t xml:space="preserve"> E</w:t>
            </w:r>
            <w:r w:rsidRPr="0009195D">
              <w:rPr>
                <w:rFonts w:asciiTheme="majorHAnsi" w:hAnsiTheme="majorHAnsi" w:cs="Comic Sans MS"/>
              </w:rPr>
              <w:t>xp</w:t>
            </w:r>
            <w:r>
              <w:rPr>
                <w:rFonts w:asciiTheme="majorHAnsi" w:hAnsiTheme="majorHAnsi" w:cs="Comic Sans MS"/>
              </w:rPr>
              <w:t>.</w:t>
            </w:r>
          </w:p>
        </w:tc>
        <w:tc>
          <w:tcPr>
            <w:tcW w:w="1170" w:type="dxa"/>
            <w:tcBorders>
              <w:top w:val="nil"/>
              <w:bottom w:val="nil"/>
            </w:tcBorders>
            <w:vAlign w:val="center"/>
          </w:tcPr>
          <w:p w:rsidR="0002412E" w:rsidRPr="0009195D" w:rsidRDefault="0002412E" w:rsidP="00F747E0">
            <w:pPr>
              <w:spacing w:before="30" w:after="30"/>
              <w:jc w:val="center"/>
              <w:rPr>
                <w:rFonts w:asciiTheme="majorHAnsi" w:hAnsiTheme="majorHAnsi" w:cs="Comic Sans MS"/>
              </w:rPr>
            </w:pPr>
            <w:r w:rsidRPr="0009195D">
              <w:rPr>
                <w:rFonts w:asciiTheme="majorHAnsi" w:hAnsiTheme="majorHAnsi" w:cs="Comic Sans MS"/>
              </w:rPr>
              <w:t>6,000</w:t>
            </w:r>
          </w:p>
        </w:tc>
        <w:tc>
          <w:tcPr>
            <w:tcW w:w="1260" w:type="dxa"/>
            <w:tcBorders>
              <w:top w:val="nil"/>
              <w:bottom w:val="nil"/>
            </w:tcBorders>
            <w:vAlign w:val="center"/>
          </w:tcPr>
          <w:p w:rsidR="0002412E" w:rsidRDefault="0002412E" w:rsidP="00F747E0">
            <w:pPr>
              <w:spacing w:before="30" w:after="30"/>
              <w:jc w:val="center"/>
            </w:pPr>
            <w:r w:rsidRPr="0009195D">
              <w:rPr>
                <w:rFonts w:asciiTheme="majorHAnsi" w:hAnsiTheme="majorHAnsi" w:cs="Comic Sans MS"/>
              </w:rPr>
              <w:t>18,000</w:t>
            </w:r>
          </w:p>
        </w:tc>
        <w:tc>
          <w:tcPr>
            <w:tcW w:w="2070" w:type="dxa"/>
            <w:tcBorders>
              <w:top w:val="nil"/>
              <w:bottom w:val="nil"/>
            </w:tcBorders>
            <w:vAlign w:val="center"/>
          </w:tcPr>
          <w:p w:rsidR="0002412E" w:rsidRPr="005C2842"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r>
      <w:tr w:rsidR="0002412E" w:rsidTr="006777A1">
        <w:trPr>
          <w:trHeight w:val="256"/>
        </w:trPr>
        <w:tc>
          <w:tcPr>
            <w:tcW w:w="2448" w:type="dxa"/>
            <w:tcBorders>
              <w:top w:val="nil"/>
              <w:bottom w:val="nil"/>
            </w:tcBorders>
            <w:vAlign w:val="center"/>
          </w:tcPr>
          <w:p w:rsidR="0002412E" w:rsidRPr="00E76ACB" w:rsidRDefault="0002412E" w:rsidP="00F747E0">
            <w:pPr>
              <w:spacing w:before="30" w:after="30"/>
              <w:rPr>
                <w:rFonts w:asciiTheme="majorHAnsi" w:hAnsiTheme="majorHAnsi" w:cs="Comic Sans MS"/>
              </w:rPr>
            </w:pPr>
            <w:r w:rsidRPr="00E76ACB">
              <w:rPr>
                <w:rFonts w:asciiTheme="majorHAnsi" w:hAnsiTheme="majorHAnsi" w:cs="Comic Sans MS"/>
              </w:rPr>
              <w:t>To Advertisement</w:t>
            </w:r>
          </w:p>
        </w:tc>
        <w:tc>
          <w:tcPr>
            <w:tcW w:w="1170" w:type="dxa"/>
            <w:tcBorders>
              <w:top w:val="nil"/>
              <w:bottom w:val="nil"/>
            </w:tcBorders>
            <w:vAlign w:val="center"/>
          </w:tcPr>
          <w:p w:rsidR="0002412E" w:rsidRPr="00E76ACB" w:rsidRDefault="0002412E" w:rsidP="00F747E0">
            <w:pPr>
              <w:spacing w:before="30" w:after="30"/>
              <w:jc w:val="center"/>
              <w:rPr>
                <w:rFonts w:asciiTheme="majorHAnsi" w:hAnsiTheme="majorHAnsi" w:cs="Comic Sans MS"/>
              </w:rPr>
            </w:pPr>
            <w:r w:rsidRPr="00E76ACB">
              <w:rPr>
                <w:rFonts w:asciiTheme="majorHAnsi" w:hAnsiTheme="majorHAnsi" w:cs="Comic Sans MS"/>
              </w:rPr>
              <w:t>15,000</w:t>
            </w:r>
          </w:p>
        </w:tc>
        <w:tc>
          <w:tcPr>
            <w:tcW w:w="1260" w:type="dxa"/>
            <w:tcBorders>
              <w:top w:val="nil"/>
              <w:bottom w:val="nil"/>
            </w:tcBorders>
            <w:vAlign w:val="center"/>
          </w:tcPr>
          <w:p w:rsidR="0002412E" w:rsidRDefault="0002412E" w:rsidP="00F747E0">
            <w:pPr>
              <w:spacing w:before="30" w:after="30"/>
              <w:jc w:val="center"/>
            </w:pPr>
            <w:r w:rsidRPr="00E76ACB">
              <w:rPr>
                <w:rFonts w:asciiTheme="majorHAnsi" w:hAnsiTheme="majorHAnsi" w:cs="Comic Sans MS"/>
              </w:rPr>
              <w:t>35,000</w:t>
            </w:r>
          </w:p>
        </w:tc>
        <w:tc>
          <w:tcPr>
            <w:tcW w:w="2070" w:type="dxa"/>
            <w:tcBorders>
              <w:top w:val="nil"/>
              <w:bottom w:val="nil"/>
            </w:tcBorders>
            <w:vAlign w:val="center"/>
          </w:tcPr>
          <w:p w:rsidR="0002412E" w:rsidRPr="005C2842"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r>
      <w:tr w:rsidR="0002412E" w:rsidTr="006777A1">
        <w:trPr>
          <w:trHeight w:val="256"/>
        </w:trPr>
        <w:tc>
          <w:tcPr>
            <w:tcW w:w="2448" w:type="dxa"/>
            <w:tcBorders>
              <w:top w:val="nil"/>
              <w:bottom w:val="nil"/>
            </w:tcBorders>
            <w:vAlign w:val="center"/>
          </w:tcPr>
          <w:p w:rsidR="0002412E" w:rsidRPr="00874E04" w:rsidRDefault="0002412E" w:rsidP="00F747E0">
            <w:pPr>
              <w:spacing w:before="30" w:after="30"/>
              <w:rPr>
                <w:rFonts w:asciiTheme="majorHAnsi" w:hAnsiTheme="majorHAnsi" w:cs="Comic Sans MS"/>
              </w:rPr>
            </w:pPr>
            <w:r w:rsidRPr="00874E04">
              <w:rPr>
                <w:rFonts w:asciiTheme="majorHAnsi" w:hAnsiTheme="majorHAnsi" w:cs="Comic Sans MS"/>
              </w:rPr>
              <w:t>To Interest</w:t>
            </w:r>
          </w:p>
        </w:tc>
        <w:tc>
          <w:tcPr>
            <w:tcW w:w="1170" w:type="dxa"/>
            <w:tcBorders>
              <w:top w:val="nil"/>
              <w:bottom w:val="nil"/>
            </w:tcBorders>
            <w:vAlign w:val="center"/>
          </w:tcPr>
          <w:p w:rsidR="0002412E" w:rsidRPr="00874E04" w:rsidRDefault="0002412E" w:rsidP="00F747E0">
            <w:pPr>
              <w:spacing w:before="30" w:after="30"/>
              <w:jc w:val="center"/>
              <w:rPr>
                <w:rFonts w:asciiTheme="majorHAnsi" w:hAnsiTheme="majorHAnsi" w:cs="Comic Sans MS"/>
              </w:rPr>
            </w:pPr>
            <w:r w:rsidRPr="00874E04">
              <w:rPr>
                <w:rFonts w:asciiTheme="majorHAnsi" w:hAnsiTheme="majorHAnsi" w:cs="Comic Sans MS"/>
              </w:rPr>
              <w:t>8,000</w:t>
            </w:r>
          </w:p>
        </w:tc>
        <w:tc>
          <w:tcPr>
            <w:tcW w:w="1260" w:type="dxa"/>
            <w:tcBorders>
              <w:top w:val="nil"/>
              <w:bottom w:val="nil"/>
            </w:tcBorders>
            <w:vAlign w:val="center"/>
          </w:tcPr>
          <w:p w:rsidR="0002412E" w:rsidRDefault="0002412E" w:rsidP="00F747E0">
            <w:pPr>
              <w:spacing w:before="30" w:after="30"/>
              <w:jc w:val="center"/>
            </w:pPr>
            <w:r w:rsidRPr="00874E04">
              <w:rPr>
                <w:rFonts w:asciiTheme="majorHAnsi" w:hAnsiTheme="majorHAnsi" w:cs="Comic Sans MS"/>
              </w:rPr>
              <w:t>4,000</w:t>
            </w:r>
          </w:p>
        </w:tc>
        <w:tc>
          <w:tcPr>
            <w:tcW w:w="2070" w:type="dxa"/>
            <w:tcBorders>
              <w:top w:val="nil"/>
              <w:bottom w:val="nil"/>
            </w:tcBorders>
            <w:vAlign w:val="center"/>
          </w:tcPr>
          <w:p w:rsidR="0002412E" w:rsidRPr="005C2842"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r>
      <w:tr w:rsidR="0002412E" w:rsidTr="006777A1">
        <w:trPr>
          <w:trHeight w:val="256"/>
        </w:trPr>
        <w:tc>
          <w:tcPr>
            <w:tcW w:w="2448" w:type="dxa"/>
            <w:tcBorders>
              <w:top w:val="nil"/>
              <w:bottom w:val="nil"/>
            </w:tcBorders>
            <w:vAlign w:val="center"/>
          </w:tcPr>
          <w:p w:rsidR="0002412E" w:rsidRPr="00842114" w:rsidRDefault="0002412E" w:rsidP="00F747E0">
            <w:pPr>
              <w:spacing w:before="30" w:after="30"/>
              <w:rPr>
                <w:rFonts w:asciiTheme="majorHAnsi" w:hAnsiTheme="majorHAnsi" w:cs="Comic Sans MS"/>
              </w:rPr>
            </w:pPr>
            <w:r w:rsidRPr="00842114">
              <w:rPr>
                <w:rFonts w:asciiTheme="majorHAnsi" w:hAnsiTheme="majorHAnsi" w:cs="Comic Sans MS"/>
              </w:rPr>
              <w:t>To Bad Debts</w:t>
            </w:r>
          </w:p>
        </w:tc>
        <w:tc>
          <w:tcPr>
            <w:tcW w:w="1170" w:type="dxa"/>
            <w:tcBorders>
              <w:top w:val="nil"/>
              <w:bottom w:val="nil"/>
            </w:tcBorders>
            <w:vAlign w:val="center"/>
          </w:tcPr>
          <w:p w:rsidR="0002412E" w:rsidRPr="00842114" w:rsidRDefault="0002412E" w:rsidP="00F747E0">
            <w:pPr>
              <w:spacing w:before="30" w:after="30"/>
              <w:jc w:val="center"/>
              <w:rPr>
                <w:rFonts w:asciiTheme="majorHAnsi" w:hAnsiTheme="majorHAnsi" w:cs="Comic Sans MS"/>
              </w:rPr>
            </w:pPr>
            <w:r w:rsidRPr="00842114">
              <w:rPr>
                <w:rFonts w:asciiTheme="majorHAnsi" w:hAnsiTheme="majorHAnsi" w:cs="Comic Sans MS"/>
              </w:rPr>
              <w:t>1,000</w:t>
            </w:r>
          </w:p>
        </w:tc>
        <w:tc>
          <w:tcPr>
            <w:tcW w:w="1260" w:type="dxa"/>
            <w:tcBorders>
              <w:top w:val="nil"/>
              <w:bottom w:val="nil"/>
            </w:tcBorders>
            <w:vAlign w:val="center"/>
          </w:tcPr>
          <w:p w:rsidR="0002412E" w:rsidRDefault="0002412E" w:rsidP="00F747E0">
            <w:pPr>
              <w:spacing w:before="30" w:after="30"/>
              <w:jc w:val="center"/>
            </w:pPr>
            <w:r w:rsidRPr="00842114">
              <w:rPr>
                <w:rFonts w:asciiTheme="majorHAnsi" w:hAnsiTheme="majorHAnsi" w:cs="Comic Sans MS"/>
              </w:rPr>
              <w:t>-</w:t>
            </w:r>
          </w:p>
        </w:tc>
        <w:tc>
          <w:tcPr>
            <w:tcW w:w="2070" w:type="dxa"/>
            <w:tcBorders>
              <w:top w:val="nil"/>
              <w:bottom w:val="nil"/>
            </w:tcBorders>
            <w:vAlign w:val="center"/>
          </w:tcPr>
          <w:p w:rsidR="0002412E" w:rsidRPr="005C2842"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r>
      <w:tr w:rsidR="0002412E" w:rsidTr="006777A1">
        <w:trPr>
          <w:trHeight w:val="256"/>
        </w:trPr>
        <w:tc>
          <w:tcPr>
            <w:tcW w:w="2448" w:type="dxa"/>
            <w:tcBorders>
              <w:top w:val="nil"/>
              <w:bottom w:val="nil"/>
            </w:tcBorders>
            <w:vAlign w:val="center"/>
          </w:tcPr>
          <w:p w:rsidR="0002412E" w:rsidRPr="00757582" w:rsidRDefault="0002412E" w:rsidP="00F747E0">
            <w:pPr>
              <w:spacing w:before="30" w:after="30"/>
              <w:rPr>
                <w:rFonts w:asciiTheme="majorHAnsi" w:hAnsiTheme="majorHAnsi" w:cs="Comic Sans MS"/>
              </w:rPr>
            </w:pPr>
            <w:r w:rsidRPr="00757582">
              <w:rPr>
                <w:rFonts w:asciiTheme="majorHAnsi" w:hAnsiTheme="majorHAnsi" w:cs="Comic Sans MS"/>
              </w:rPr>
              <w:t>To Depreciation</w:t>
            </w:r>
          </w:p>
        </w:tc>
        <w:tc>
          <w:tcPr>
            <w:tcW w:w="1170" w:type="dxa"/>
            <w:tcBorders>
              <w:top w:val="nil"/>
              <w:bottom w:val="nil"/>
            </w:tcBorders>
            <w:vAlign w:val="center"/>
          </w:tcPr>
          <w:p w:rsidR="0002412E" w:rsidRPr="00757582" w:rsidRDefault="0002412E" w:rsidP="00F747E0">
            <w:pPr>
              <w:spacing w:before="30" w:after="30"/>
              <w:jc w:val="center"/>
              <w:rPr>
                <w:rFonts w:asciiTheme="majorHAnsi" w:hAnsiTheme="majorHAnsi" w:cs="Comic Sans MS"/>
              </w:rPr>
            </w:pPr>
            <w:r w:rsidRPr="00757582">
              <w:rPr>
                <w:rFonts w:asciiTheme="majorHAnsi" w:hAnsiTheme="majorHAnsi" w:cs="Comic Sans MS"/>
              </w:rPr>
              <w:t>13,000</w:t>
            </w:r>
          </w:p>
        </w:tc>
        <w:tc>
          <w:tcPr>
            <w:tcW w:w="1260" w:type="dxa"/>
            <w:tcBorders>
              <w:top w:val="nil"/>
              <w:bottom w:val="nil"/>
            </w:tcBorders>
            <w:vAlign w:val="center"/>
          </w:tcPr>
          <w:p w:rsidR="0002412E" w:rsidRDefault="0002412E" w:rsidP="00F747E0">
            <w:pPr>
              <w:spacing w:before="30" w:after="30"/>
              <w:jc w:val="center"/>
            </w:pPr>
            <w:r w:rsidRPr="00757582">
              <w:rPr>
                <w:rFonts w:asciiTheme="majorHAnsi" w:hAnsiTheme="majorHAnsi" w:cs="Comic Sans MS"/>
              </w:rPr>
              <w:t>13,000</w:t>
            </w:r>
          </w:p>
        </w:tc>
        <w:tc>
          <w:tcPr>
            <w:tcW w:w="2070" w:type="dxa"/>
            <w:tcBorders>
              <w:top w:val="nil"/>
              <w:bottom w:val="nil"/>
            </w:tcBorders>
            <w:vAlign w:val="center"/>
          </w:tcPr>
          <w:p w:rsidR="0002412E" w:rsidRPr="005C2842"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r>
      <w:tr w:rsidR="0002412E" w:rsidTr="006777A1">
        <w:trPr>
          <w:trHeight w:val="256"/>
        </w:trPr>
        <w:tc>
          <w:tcPr>
            <w:tcW w:w="2448" w:type="dxa"/>
            <w:tcBorders>
              <w:top w:val="nil"/>
              <w:bottom w:val="nil"/>
            </w:tcBorders>
            <w:vAlign w:val="center"/>
          </w:tcPr>
          <w:p w:rsidR="0002412E" w:rsidRPr="00F57ABB" w:rsidRDefault="0002412E" w:rsidP="00F747E0">
            <w:pPr>
              <w:spacing w:before="30" w:after="30"/>
              <w:rPr>
                <w:rFonts w:asciiTheme="majorHAnsi" w:hAnsiTheme="majorHAnsi" w:cs="Comic Sans MS"/>
              </w:rPr>
            </w:pPr>
            <w:r w:rsidRPr="00F57ABB">
              <w:rPr>
                <w:rFonts w:asciiTheme="majorHAnsi" w:hAnsiTheme="majorHAnsi" w:cs="Comic Sans MS"/>
              </w:rPr>
              <w:t xml:space="preserve">To Provision for </w:t>
            </w:r>
          </w:p>
        </w:tc>
        <w:tc>
          <w:tcPr>
            <w:tcW w:w="1170" w:type="dxa"/>
            <w:tcBorders>
              <w:top w:val="nil"/>
              <w:bottom w:val="nil"/>
            </w:tcBorders>
            <w:vAlign w:val="center"/>
          </w:tcPr>
          <w:p w:rsidR="0002412E" w:rsidRPr="00F57ABB"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Default="0002412E" w:rsidP="00F747E0">
            <w:pPr>
              <w:spacing w:before="30" w:after="30"/>
              <w:jc w:val="center"/>
            </w:pPr>
          </w:p>
        </w:tc>
        <w:tc>
          <w:tcPr>
            <w:tcW w:w="2070" w:type="dxa"/>
            <w:tcBorders>
              <w:top w:val="nil"/>
              <w:bottom w:val="nil"/>
            </w:tcBorders>
            <w:vAlign w:val="center"/>
          </w:tcPr>
          <w:p w:rsidR="0002412E" w:rsidRPr="005C2842"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r>
      <w:tr w:rsidR="006777A1" w:rsidTr="006777A1">
        <w:trPr>
          <w:trHeight w:val="256"/>
        </w:trPr>
        <w:tc>
          <w:tcPr>
            <w:tcW w:w="2448" w:type="dxa"/>
            <w:tcBorders>
              <w:top w:val="nil"/>
              <w:bottom w:val="nil"/>
            </w:tcBorders>
            <w:vAlign w:val="center"/>
          </w:tcPr>
          <w:p w:rsidR="006777A1" w:rsidRPr="00F57ABB" w:rsidRDefault="006777A1" w:rsidP="00F747E0">
            <w:pPr>
              <w:spacing w:before="30" w:after="30"/>
              <w:rPr>
                <w:rFonts w:asciiTheme="majorHAnsi" w:hAnsiTheme="majorHAnsi" w:cs="Comic Sans MS"/>
              </w:rPr>
            </w:pPr>
            <w:r>
              <w:rPr>
                <w:rFonts w:asciiTheme="majorHAnsi" w:hAnsiTheme="majorHAnsi" w:cs="Comic Sans MS"/>
              </w:rPr>
              <w:t xml:space="preserve">      </w:t>
            </w:r>
            <w:r w:rsidRPr="00F57ABB">
              <w:rPr>
                <w:rFonts w:asciiTheme="majorHAnsi" w:hAnsiTheme="majorHAnsi" w:cs="Comic Sans MS"/>
              </w:rPr>
              <w:t xml:space="preserve"> Taxation</w:t>
            </w:r>
          </w:p>
        </w:tc>
        <w:tc>
          <w:tcPr>
            <w:tcW w:w="1170" w:type="dxa"/>
            <w:tcBorders>
              <w:top w:val="nil"/>
              <w:bottom w:val="nil"/>
            </w:tcBorders>
            <w:vAlign w:val="center"/>
          </w:tcPr>
          <w:p w:rsidR="006777A1" w:rsidRPr="00F57ABB" w:rsidRDefault="006777A1" w:rsidP="00F747E0">
            <w:pPr>
              <w:spacing w:before="30" w:after="30"/>
              <w:jc w:val="center"/>
              <w:rPr>
                <w:rFonts w:asciiTheme="majorHAnsi" w:hAnsiTheme="majorHAnsi" w:cs="Comic Sans MS"/>
              </w:rPr>
            </w:pPr>
            <w:r w:rsidRPr="00F57ABB">
              <w:rPr>
                <w:rFonts w:asciiTheme="majorHAnsi" w:hAnsiTheme="majorHAnsi" w:cs="Comic Sans MS"/>
              </w:rPr>
              <w:t>30,000</w:t>
            </w:r>
          </w:p>
        </w:tc>
        <w:tc>
          <w:tcPr>
            <w:tcW w:w="1260" w:type="dxa"/>
            <w:tcBorders>
              <w:top w:val="nil"/>
              <w:bottom w:val="nil"/>
            </w:tcBorders>
            <w:vAlign w:val="center"/>
          </w:tcPr>
          <w:p w:rsidR="006777A1" w:rsidRDefault="006777A1" w:rsidP="00F747E0">
            <w:pPr>
              <w:spacing w:before="30" w:after="30"/>
              <w:jc w:val="center"/>
            </w:pPr>
            <w:r w:rsidRPr="00F57ABB">
              <w:rPr>
                <w:rFonts w:asciiTheme="majorHAnsi" w:hAnsiTheme="majorHAnsi" w:cs="Comic Sans MS"/>
              </w:rPr>
              <w:t>24,000</w:t>
            </w:r>
          </w:p>
        </w:tc>
        <w:tc>
          <w:tcPr>
            <w:tcW w:w="2070" w:type="dxa"/>
            <w:tcBorders>
              <w:top w:val="nil"/>
              <w:bottom w:val="nil"/>
            </w:tcBorders>
            <w:vAlign w:val="center"/>
          </w:tcPr>
          <w:p w:rsidR="006777A1" w:rsidRPr="005C2842" w:rsidRDefault="006777A1" w:rsidP="00F747E0">
            <w:pPr>
              <w:spacing w:before="30" w:after="30"/>
              <w:rPr>
                <w:rFonts w:asciiTheme="majorHAnsi" w:hAnsiTheme="majorHAnsi" w:cs="Comic Sans MS"/>
              </w:rPr>
            </w:pPr>
          </w:p>
        </w:tc>
        <w:tc>
          <w:tcPr>
            <w:tcW w:w="1260" w:type="dxa"/>
            <w:tcBorders>
              <w:top w:val="nil"/>
              <w:bottom w:val="nil"/>
            </w:tcBorders>
            <w:vAlign w:val="center"/>
          </w:tcPr>
          <w:p w:rsidR="006777A1" w:rsidRPr="005C2842" w:rsidRDefault="006777A1" w:rsidP="00F747E0">
            <w:pPr>
              <w:spacing w:before="30" w:after="30"/>
              <w:jc w:val="center"/>
              <w:rPr>
                <w:rFonts w:asciiTheme="majorHAnsi" w:hAnsiTheme="majorHAnsi" w:cs="Comic Sans MS"/>
              </w:rPr>
            </w:pPr>
          </w:p>
        </w:tc>
        <w:tc>
          <w:tcPr>
            <w:tcW w:w="1260" w:type="dxa"/>
            <w:tcBorders>
              <w:top w:val="nil"/>
              <w:bottom w:val="nil"/>
            </w:tcBorders>
            <w:vAlign w:val="center"/>
          </w:tcPr>
          <w:p w:rsidR="006777A1" w:rsidRPr="005C2842" w:rsidRDefault="006777A1" w:rsidP="00F747E0">
            <w:pPr>
              <w:spacing w:before="30" w:after="30"/>
              <w:jc w:val="center"/>
              <w:rPr>
                <w:rFonts w:asciiTheme="majorHAnsi" w:hAnsiTheme="majorHAnsi" w:cs="Comic Sans MS"/>
              </w:rPr>
            </w:pPr>
          </w:p>
        </w:tc>
      </w:tr>
      <w:tr w:rsidR="0002412E" w:rsidTr="006777A1">
        <w:trPr>
          <w:trHeight w:val="256"/>
        </w:trPr>
        <w:tc>
          <w:tcPr>
            <w:tcW w:w="2448" w:type="dxa"/>
            <w:tcBorders>
              <w:top w:val="nil"/>
              <w:bottom w:val="nil"/>
            </w:tcBorders>
            <w:vAlign w:val="center"/>
          </w:tcPr>
          <w:p w:rsidR="0002412E" w:rsidRDefault="006777A1" w:rsidP="00F747E0">
            <w:pPr>
              <w:spacing w:before="30" w:after="30"/>
              <w:rPr>
                <w:rFonts w:asciiTheme="majorHAnsi" w:hAnsiTheme="majorHAnsi" w:cs="Comic Sans MS"/>
              </w:rPr>
            </w:pPr>
            <w:r w:rsidRPr="00DF2001">
              <w:rPr>
                <w:rFonts w:asciiTheme="majorHAnsi" w:hAnsiTheme="majorHAnsi" w:cs="Comic Sans MS"/>
              </w:rPr>
              <w:t xml:space="preserve">To Net profit transfer </w:t>
            </w:r>
          </w:p>
        </w:tc>
        <w:tc>
          <w:tcPr>
            <w:tcW w:w="1170" w:type="dxa"/>
            <w:tcBorders>
              <w:top w:val="nil"/>
              <w:bottom w:val="nil"/>
            </w:tcBorders>
            <w:vAlign w:val="center"/>
          </w:tcPr>
          <w:p w:rsidR="0002412E" w:rsidRPr="00F57ABB"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F57ABB" w:rsidRDefault="0002412E" w:rsidP="00F747E0">
            <w:pPr>
              <w:spacing w:before="30" w:after="30"/>
              <w:jc w:val="center"/>
              <w:rPr>
                <w:rFonts w:asciiTheme="majorHAnsi" w:hAnsiTheme="majorHAnsi" w:cs="Comic Sans MS"/>
              </w:rPr>
            </w:pPr>
          </w:p>
        </w:tc>
        <w:tc>
          <w:tcPr>
            <w:tcW w:w="2070" w:type="dxa"/>
            <w:tcBorders>
              <w:top w:val="nil"/>
              <w:bottom w:val="nil"/>
            </w:tcBorders>
            <w:vAlign w:val="center"/>
          </w:tcPr>
          <w:p w:rsidR="0002412E" w:rsidRPr="005C2842" w:rsidRDefault="0002412E" w:rsidP="00F747E0">
            <w:pPr>
              <w:spacing w:before="30" w:after="30"/>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c>
          <w:tcPr>
            <w:tcW w:w="1260" w:type="dxa"/>
            <w:tcBorders>
              <w:top w:val="nil"/>
              <w:bottom w:val="nil"/>
            </w:tcBorders>
            <w:vAlign w:val="center"/>
          </w:tcPr>
          <w:p w:rsidR="0002412E" w:rsidRPr="005C2842" w:rsidRDefault="0002412E" w:rsidP="00F747E0">
            <w:pPr>
              <w:spacing w:before="30" w:after="30"/>
              <w:jc w:val="center"/>
              <w:rPr>
                <w:rFonts w:asciiTheme="majorHAnsi" w:hAnsiTheme="majorHAnsi" w:cs="Comic Sans MS"/>
              </w:rPr>
            </w:pPr>
          </w:p>
        </w:tc>
      </w:tr>
      <w:tr w:rsidR="006777A1" w:rsidTr="006777A1">
        <w:trPr>
          <w:trHeight w:val="256"/>
        </w:trPr>
        <w:tc>
          <w:tcPr>
            <w:tcW w:w="2448" w:type="dxa"/>
            <w:tcBorders>
              <w:top w:val="nil"/>
              <w:bottom w:val="nil"/>
            </w:tcBorders>
            <w:vAlign w:val="center"/>
          </w:tcPr>
          <w:p w:rsidR="006777A1" w:rsidRDefault="006777A1" w:rsidP="00F747E0">
            <w:pPr>
              <w:spacing w:before="30" w:after="30"/>
              <w:rPr>
                <w:rFonts w:asciiTheme="majorHAnsi" w:hAnsiTheme="majorHAnsi" w:cs="Comic Sans MS"/>
              </w:rPr>
            </w:pPr>
            <w:r>
              <w:rPr>
                <w:rFonts w:asciiTheme="majorHAnsi" w:hAnsiTheme="majorHAnsi" w:cs="Comic Sans MS"/>
              </w:rPr>
              <w:t xml:space="preserve">      </w:t>
            </w:r>
            <w:r w:rsidRPr="00DF2001">
              <w:rPr>
                <w:rFonts w:asciiTheme="majorHAnsi" w:hAnsiTheme="majorHAnsi" w:cs="Comic Sans MS"/>
              </w:rPr>
              <w:t>to</w:t>
            </w:r>
            <w:r>
              <w:rPr>
                <w:rFonts w:asciiTheme="majorHAnsi" w:hAnsiTheme="majorHAnsi" w:cs="Comic Sans MS"/>
              </w:rPr>
              <w:t xml:space="preserve"> </w:t>
            </w:r>
            <w:r w:rsidRPr="00DF2001">
              <w:rPr>
                <w:rFonts w:asciiTheme="majorHAnsi" w:hAnsiTheme="majorHAnsi" w:cs="Comic Sans MS"/>
              </w:rPr>
              <w:t>General Reserve</w:t>
            </w:r>
          </w:p>
        </w:tc>
        <w:tc>
          <w:tcPr>
            <w:tcW w:w="1170" w:type="dxa"/>
            <w:tcBorders>
              <w:top w:val="nil"/>
            </w:tcBorders>
            <w:vAlign w:val="center"/>
          </w:tcPr>
          <w:p w:rsidR="006777A1" w:rsidRPr="000A4210" w:rsidRDefault="006777A1" w:rsidP="00F747E0">
            <w:pPr>
              <w:spacing w:before="30" w:after="30"/>
              <w:jc w:val="center"/>
              <w:rPr>
                <w:rFonts w:asciiTheme="majorHAnsi" w:hAnsiTheme="majorHAnsi" w:cs="Comic Sans MS"/>
              </w:rPr>
            </w:pPr>
            <w:r w:rsidRPr="000A4210">
              <w:rPr>
                <w:rFonts w:asciiTheme="majorHAnsi" w:hAnsiTheme="majorHAnsi" w:cs="Comic Sans MS"/>
              </w:rPr>
              <w:t>57,500</w:t>
            </w:r>
          </w:p>
        </w:tc>
        <w:tc>
          <w:tcPr>
            <w:tcW w:w="1260" w:type="dxa"/>
            <w:tcBorders>
              <w:top w:val="nil"/>
            </w:tcBorders>
            <w:vAlign w:val="center"/>
          </w:tcPr>
          <w:p w:rsidR="006777A1" w:rsidRDefault="006777A1" w:rsidP="00F747E0">
            <w:pPr>
              <w:spacing w:before="30" w:after="30"/>
              <w:jc w:val="center"/>
            </w:pPr>
            <w:r w:rsidRPr="000A4210">
              <w:rPr>
                <w:rFonts w:asciiTheme="majorHAnsi" w:hAnsiTheme="majorHAnsi" w:cs="Comic Sans MS"/>
              </w:rPr>
              <w:t>74,500</w:t>
            </w:r>
          </w:p>
        </w:tc>
        <w:tc>
          <w:tcPr>
            <w:tcW w:w="2070" w:type="dxa"/>
            <w:tcBorders>
              <w:top w:val="nil"/>
              <w:bottom w:val="nil"/>
            </w:tcBorders>
            <w:vAlign w:val="center"/>
          </w:tcPr>
          <w:p w:rsidR="006777A1" w:rsidRPr="005C2842" w:rsidRDefault="006777A1" w:rsidP="00F747E0">
            <w:pPr>
              <w:spacing w:before="30" w:after="30"/>
              <w:rPr>
                <w:rFonts w:asciiTheme="majorHAnsi" w:hAnsiTheme="majorHAnsi" w:cs="Comic Sans MS"/>
              </w:rPr>
            </w:pPr>
          </w:p>
        </w:tc>
        <w:tc>
          <w:tcPr>
            <w:tcW w:w="1260" w:type="dxa"/>
            <w:tcBorders>
              <w:top w:val="nil"/>
            </w:tcBorders>
            <w:vAlign w:val="center"/>
          </w:tcPr>
          <w:p w:rsidR="006777A1" w:rsidRPr="005C2842" w:rsidRDefault="006777A1" w:rsidP="00F747E0">
            <w:pPr>
              <w:spacing w:before="30" w:after="30"/>
              <w:jc w:val="center"/>
              <w:rPr>
                <w:rFonts w:asciiTheme="majorHAnsi" w:hAnsiTheme="majorHAnsi" w:cs="Comic Sans MS"/>
              </w:rPr>
            </w:pPr>
          </w:p>
        </w:tc>
        <w:tc>
          <w:tcPr>
            <w:tcW w:w="1260" w:type="dxa"/>
            <w:tcBorders>
              <w:top w:val="nil"/>
            </w:tcBorders>
            <w:vAlign w:val="center"/>
          </w:tcPr>
          <w:p w:rsidR="006777A1" w:rsidRPr="005C2842" w:rsidRDefault="006777A1" w:rsidP="00F747E0">
            <w:pPr>
              <w:spacing w:before="30" w:after="30"/>
              <w:jc w:val="center"/>
              <w:rPr>
                <w:rFonts w:asciiTheme="majorHAnsi" w:hAnsiTheme="majorHAnsi" w:cs="Comic Sans MS"/>
              </w:rPr>
            </w:pPr>
          </w:p>
        </w:tc>
      </w:tr>
      <w:tr w:rsidR="006777A1" w:rsidTr="006777A1">
        <w:trPr>
          <w:trHeight w:val="256"/>
        </w:trPr>
        <w:tc>
          <w:tcPr>
            <w:tcW w:w="2448" w:type="dxa"/>
            <w:tcBorders>
              <w:top w:val="nil"/>
            </w:tcBorders>
            <w:vAlign w:val="center"/>
          </w:tcPr>
          <w:p w:rsidR="006777A1" w:rsidRDefault="006777A1" w:rsidP="00F747E0">
            <w:pPr>
              <w:spacing w:before="30" w:after="30"/>
              <w:rPr>
                <w:rFonts w:asciiTheme="majorHAnsi" w:hAnsiTheme="majorHAnsi" w:cs="Comic Sans MS"/>
              </w:rPr>
            </w:pPr>
          </w:p>
        </w:tc>
        <w:tc>
          <w:tcPr>
            <w:tcW w:w="1170" w:type="dxa"/>
            <w:vAlign w:val="center"/>
          </w:tcPr>
          <w:p w:rsidR="006777A1" w:rsidRPr="00A15ABA" w:rsidRDefault="006777A1" w:rsidP="00F747E0">
            <w:pPr>
              <w:spacing w:before="30" w:after="30"/>
              <w:jc w:val="center"/>
              <w:rPr>
                <w:rFonts w:asciiTheme="majorHAnsi" w:hAnsiTheme="majorHAnsi" w:cs="Comic Sans MS"/>
                <w:b/>
                <w:bCs/>
              </w:rPr>
            </w:pPr>
            <w:r w:rsidRPr="00A15ABA">
              <w:rPr>
                <w:rFonts w:asciiTheme="majorHAnsi" w:hAnsiTheme="majorHAnsi" w:cs="Comic Sans MS"/>
                <w:b/>
                <w:bCs/>
              </w:rPr>
              <w:t>1,60,500</w:t>
            </w:r>
          </w:p>
        </w:tc>
        <w:tc>
          <w:tcPr>
            <w:tcW w:w="1260" w:type="dxa"/>
            <w:vAlign w:val="center"/>
          </w:tcPr>
          <w:p w:rsidR="006777A1" w:rsidRPr="00A15ABA" w:rsidRDefault="006777A1" w:rsidP="00F747E0">
            <w:pPr>
              <w:spacing w:before="30" w:after="30"/>
              <w:jc w:val="center"/>
              <w:rPr>
                <w:rFonts w:asciiTheme="majorHAnsi" w:hAnsiTheme="majorHAnsi" w:cs="Comic Sans MS"/>
                <w:b/>
                <w:bCs/>
              </w:rPr>
            </w:pPr>
            <w:r w:rsidRPr="00A15ABA">
              <w:rPr>
                <w:rFonts w:asciiTheme="majorHAnsi" w:hAnsiTheme="majorHAnsi" w:cs="Comic Sans MS"/>
                <w:b/>
                <w:bCs/>
              </w:rPr>
              <w:t>2,00,500</w:t>
            </w:r>
          </w:p>
        </w:tc>
        <w:tc>
          <w:tcPr>
            <w:tcW w:w="2070" w:type="dxa"/>
            <w:tcBorders>
              <w:top w:val="nil"/>
            </w:tcBorders>
            <w:vAlign w:val="center"/>
          </w:tcPr>
          <w:p w:rsidR="006777A1" w:rsidRPr="00A15ABA" w:rsidRDefault="006777A1" w:rsidP="00F747E0">
            <w:pPr>
              <w:spacing w:before="30" w:after="30"/>
              <w:rPr>
                <w:rFonts w:asciiTheme="majorHAnsi" w:hAnsiTheme="majorHAnsi" w:cs="Comic Sans MS"/>
                <w:b/>
                <w:bCs/>
              </w:rPr>
            </w:pPr>
          </w:p>
        </w:tc>
        <w:tc>
          <w:tcPr>
            <w:tcW w:w="1260" w:type="dxa"/>
            <w:vAlign w:val="center"/>
          </w:tcPr>
          <w:p w:rsidR="006777A1" w:rsidRPr="00A15ABA" w:rsidRDefault="006777A1" w:rsidP="00F747E0">
            <w:pPr>
              <w:spacing w:before="30" w:after="30"/>
              <w:jc w:val="center"/>
              <w:rPr>
                <w:rFonts w:asciiTheme="majorHAnsi" w:hAnsiTheme="majorHAnsi" w:cs="Comic Sans MS"/>
                <w:b/>
                <w:bCs/>
              </w:rPr>
            </w:pPr>
            <w:r w:rsidRPr="00A15ABA">
              <w:rPr>
                <w:rFonts w:asciiTheme="majorHAnsi" w:hAnsiTheme="majorHAnsi" w:cs="Comic Sans MS"/>
                <w:b/>
                <w:bCs/>
              </w:rPr>
              <w:t>1,60,500</w:t>
            </w:r>
          </w:p>
        </w:tc>
        <w:tc>
          <w:tcPr>
            <w:tcW w:w="1260" w:type="dxa"/>
            <w:vAlign w:val="center"/>
          </w:tcPr>
          <w:p w:rsidR="006777A1" w:rsidRDefault="006777A1" w:rsidP="00F747E0">
            <w:pPr>
              <w:spacing w:before="30" w:after="30"/>
              <w:jc w:val="center"/>
            </w:pPr>
            <w:r w:rsidRPr="00A15ABA">
              <w:rPr>
                <w:rFonts w:asciiTheme="majorHAnsi" w:hAnsiTheme="majorHAnsi" w:cs="Comic Sans MS"/>
                <w:b/>
                <w:bCs/>
              </w:rPr>
              <w:t>2,00,500</w:t>
            </w:r>
          </w:p>
        </w:tc>
      </w:tr>
    </w:tbl>
    <w:p w:rsidR="00DF2001" w:rsidRPr="00DF2001" w:rsidRDefault="00DF2001" w:rsidP="00F747E0">
      <w:pPr>
        <w:tabs>
          <w:tab w:val="left" w:pos="567"/>
        </w:tabs>
        <w:autoSpaceDE w:val="0"/>
        <w:autoSpaceDN w:val="0"/>
        <w:adjustRightInd w:val="0"/>
        <w:spacing w:before="360" w:after="0" w:line="320" w:lineRule="atLeast"/>
        <w:ind w:left="567" w:hanging="567"/>
        <w:jc w:val="both"/>
        <w:rPr>
          <w:rFonts w:asciiTheme="majorHAnsi" w:hAnsiTheme="majorHAnsi" w:cs="Comic Sans MS"/>
        </w:rPr>
      </w:pPr>
      <w:r w:rsidRPr="00DF2001">
        <w:rPr>
          <w:rFonts w:asciiTheme="majorHAnsi" w:hAnsiTheme="majorHAnsi" w:cs="Comic Sans MS"/>
          <w:b/>
          <w:bCs/>
        </w:rPr>
        <w:t>Q.</w:t>
      </w:r>
      <w:r w:rsidR="008561B7">
        <w:rPr>
          <w:rFonts w:asciiTheme="majorHAnsi" w:hAnsiTheme="majorHAnsi" w:cs="Comic Sans MS"/>
          <w:b/>
          <w:bCs/>
        </w:rPr>
        <w:t>4</w:t>
      </w:r>
      <w:r w:rsidRPr="00DF2001">
        <w:rPr>
          <w:rFonts w:asciiTheme="majorHAnsi" w:hAnsiTheme="majorHAnsi" w:cs="Comic Sans MS"/>
        </w:rPr>
        <w:tab/>
        <w:t>Prepare a Comparative Revenue Statement in Vertical Form from the following details :</w:t>
      </w:r>
    </w:p>
    <w:p w:rsidR="00DF2001" w:rsidRPr="00DF2001" w:rsidRDefault="00DF2001" w:rsidP="007128D3">
      <w:pPr>
        <w:tabs>
          <w:tab w:val="left" w:pos="567"/>
        </w:tabs>
        <w:autoSpaceDE w:val="0"/>
        <w:autoSpaceDN w:val="0"/>
        <w:adjustRightInd w:val="0"/>
        <w:spacing w:after="0" w:line="320" w:lineRule="atLeast"/>
        <w:ind w:left="567" w:hanging="567"/>
        <w:jc w:val="center"/>
        <w:rPr>
          <w:rFonts w:asciiTheme="majorHAnsi" w:hAnsiTheme="majorHAnsi" w:cs="Comic Sans MS"/>
          <w:b/>
          <w:bCs/>
        </w:rPr>
      </w:pPr>
      <w:r w:rsidRPr="00DF2001">
        <w:rPr>
          <w:rFonts w:asciiTheme="majorHAnsi" w:hAnsiTheme="majorHAnsi" w:cs="Comic Sans MS"/>
          <w:b/>
          <w:bCs/>
        </w:rPr>
        <w:t>Nilkamal Ltd.</w:t>
      </w:r>
    </w:p>
    <w:p w:rsidR="004C5B65" w:rsidRDefault="00DF2001" w:rsidP="00AA15C5">
      <w:pPr>
        <w:tabs>
          <w:tab w:val="left" w:pos="567"/>
        </w:tabs>
        <w:autoSpaceDE w:val="0"/>
        <w:autoSpaceDN w:val="0"/>
        <w:adjustRightInd w:val="0"/>
        <w:spacing w:after="120" w:line="320" w:lineRule="atLeast"/>
        <w:ind w:left="567" w:hanging="567"/>
        <w:jc w:val="center"/>
        <w:rPr>
          <w:rFonts w:asciiTheme="majorHAnsi" w:hAnsiTheme="majorHAnsi" w:cs="Comic Sans MS"/>
          <w:b/>
          <w:bCs/>
        </w:rPr>
      </w:pPr>
      <w:r w:rsidRPr="00DF2001">
        <w:rPr>
          <w:rFonts w:asciiTheme="majorHAnsi" w:hAnsiTheme="majorHAnsi" w:cs="Comic Sans MS"/>
          <w:b/>
          <w:bCs/>
        </w:rPr>
        <w:t>Profit &amp; Loss A/c for the Year ended 31</w:t>
      </w:r>
      <w:r w:rsidRPr="007128D3">
        <w:rPr>
          <w:rFonts w:asciiTheme="majorHAnsi" w:hAnsiTheme="majorHAnsi" w:cs="Comic Sans MS"/>
          <w:b/>
          <w:bCs/>
          <w:vertAlign w:val="superscript"/>
        </w:rPr>
        <w:t>st</w:t>
      </w:r>
      <w:r w:rsidRPr="00DF2001">
        <w:rPr>
          <w:rFonts w:asciiTheme="majorHAnsi" w:hAnsiTheme="majorHAnsi" w:cs="Comic Sans MS"/>
          <w:b/>
          <w:bCs/>
        </w:rPr>
        <w:t xml:space="preserve"> March</w:t>
      </w:r>
    </w:p>
    <w:tbl>
      <w:tblPr>
        <w:tblStyle w:val="TableGrid"/>
        <w:tblpPr w:leftFromText="180" w:rightFromText="180" w:vertAnchor="text" w:horzAnchor="margin" w:tblpXSpec="right" w:tblpY="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0"/>
        <w:gridCol w:w="1260"/>
        <w:gridCol w:w="1260"/>
        <w:gridCol w:w="1980"/>
        <w:gridCol w:w="1260"/>
        <w:gridCol w:w="1260"/>
      </w:tblGrid>
      <w:tr w:rsidR="004C5B65" w:rsidTr="00F02252">
        <w:trPr>
          <w:trHeight w:val="259"/>
        </w:trPr>
        <w:tc>
          <w:tcPr>
            <w:tcW w:w="2430" w:type="dxa"/>
            <w:tcBorders>
              <w:bottom w:val="single" w:sz="4" w:space="0" w:color="auto"/>
            </w:tcBorders>
            <w:vAlign w:val="center"/>
          </w:tcPr>
          <w:p w:rsidR="004C5B65" w:rsidRPr="002360DB" w:rsidRDefault="004C5B65" w:rsidP="00F747E0">
            <w:pPr>
              <w:spacing w:before="30" w:after="30"/>
              <w:rPr>
                <w:rFonts w:asciiTheme="majorHAnsi" w:hAnsiTheme="majorHAnsi" w:cs="Comic Sans MS"/>
                <w:b/>
                <w:bCs/>
              </w:rPr>
            </w:pPr>
          </w:p>
        </w:tc>
        <w:tc>
          <w:tcPr>
            <w:tcW w:w="1260" w:type="dxa"/>
            <w:tcBorders>
              <w:bottom w:val="single" w:sz="4" w:space="0" w:color="auto"/>
            </w:tcBorders>
            <w:vAlign w:val="center"/>
          </w:tcPr>
          <w:p w:rsidR="004C5B65" w:rsidRPr="002360DB" w:rsidRDefault="004C5B65" w:rsidP="00F747E0">
            <w:pPr>
              <w:spacing w:before="30" w:after="30"/>
              <w:jc w:val="center"/>
              <w:rPr>
                <w:rFonts w:asciiTheme="majorHAnsi" w:hAnsiTheme="majorHAnsi" w:cs="Comic Sans MS"/>
                <w:b/>
                <w:bCs/>
              </w:rPr>
            </w:pPr>
            <w:r>
              <w:rPr>
                <w:rFonts w:asciiTheme="majorHAnsi" w:hAnsiTheme="majorHAnsi" w:cs="Comic Sans MS"/>
                <w:b/>
                <w:bCs/>
              </w:rPr>
              <w:t>20</w:t>
            </w:r>
            <w:r w:rsidRPr="002360DB">
              <w:rPr>
                <w:rFonts w:asciiTheme="majorHAnsi" w:hAnsiTheme="majorHAnsi" w:cs="Comic Sans MS"/>
                <w:b/>
                <w:bCs/>
              </w:rPr>
              <w:t>0</w:t>
            </w:r>
            <w:r>
              <w:rPr>
                <w:rFonts w:asciiTheme="majorHAnsi" w:hAnsiTheme="majorHAnsi" w:cs="Comic Sans MS"/>
                <w:b/>
                <w:bCs/>
              </w:rPr>
              <w:t xml:space="preserve">8 </w:t>
            </w:r>
            <w:r w:rsidRPr="002A5F96">
              <w:rPr>
                <w:rFonts w:asciiTheme="majorHAnsi" w:hAnsiTheme="majorHAnsi" w:cs="Comic Sans MS"/>
                <w:b/>
                <w:bCs/>
                <w:noProof/>
                <w:lang w:val="en-IN" w:eastAsia="en-IN"/>
              </w:rPr>
              <w:drawing>
                <wp:inline distT="0" distB="0" distL="0" distR="0">
                  <wp:extent cx="71645" cy="100425"/>
                  <wp:effectExtent l="19050" t="0" r="4555" b="0"/>
                  <wp:docPr id="2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260" w:type="dxa"/>
            <w:tcBorders>
              <w:bottom w:val="single" w:sz="4" w:space="0" w:color="auto"/>
            </w:tcBorders>
            <w:vAlign w:val="center"/>
          </w:tcPr>
          <w:p w:rsidR="004C5B65" w:rsidRPr="002360DB" w:rsidRDefault="004C5B65" w:rsidP="00F747E0">
            <w:pPr>
              <w:spacing w:before="30" w:after="30"/>
              <w:jc w:val="center"/>
              <w:rPr>
                <w:rFonts w:asciiTheme="majorHAnsi" w:hAnsiTheme="majorHAnsi" w:cs="Comic Sans MS"/>
                <w:b/>
                <w:bCs/>
              </w:rPr>
            </w:pPr>
            <w:r w:rsidRPr="002360DB">
              <w:rPr>
                <w:rFonts w:asciiTheme="majorHAnsi" w:hAnsiTheme="majorHAnsi" w:cs="Comic Sans MS"/>
                <w:b/>
                <w:bCs/>
              </w:rPr>
              <w:t>200</w:t>
            </w:r>
            <w:r>
              <w:rPr>
                <w:rFonts w:asciiTheme="majorHAnsi" w:hAnsiTheme="majorHAnsi" w:cs="Comic Sans MS"/>
                <w:b/>
                <w:bCs/>
              </w:rPr>
              <w:t xml:space="preserve">9 </w:t>
            </w:r>
            <w:r w:rsidRPr="002A5F96">
              <w:rPr>
                <w:rFonts w:asciiTheme="majorHAnsi" w:hAnsiTheme="majorHAnsi" w:cs="Comic Sans MS"/>
                <w:b/>
                <w:bCs/>
                <w:noProof/>
                <w:lang w:val="en-IN" w:eastAsia="en-IN"/>
              </w:rPr>
              <w:drawing>
                <wp:inline distT="0" distB="0" distL="0" distR="0">
                  <wp:extent cx="71645" cy="100425"/>
                  <wp:effectExtent l="19050" t="0" r="4555" b="0"/>
                  <wp:docPr id="2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980" w:type="dxa"/>
            <w:tcBorders>
              <w:bottom w:val="single" w:sz="4" w:space="0" w:color="auto"/>
            </w:tcBorders>
            <w:vAlign w:val="center"/>
          </w:tcPr>
          <w:p w:rsidR="004C5B65" w:rsidRPr="002360DB" w:rsidRDefault="004C5B65" w:rsidP="00F747E0">
            <w:pPr>
              <w:spacing w:before="30" w:after="30"/>
              <w:rPr>
                <w:rFonts w:asciiTheme="majorHAnsi" w:hAnsiTheme="majorHAnsi" w:cs="Comic Sans MS"/>
                <w:b/>
                <w:bCs/>
              </w:rPr>
            </w:pPr>
          </w:p>
        </w:tc>
        <w:tc>
          <w:tcPr>
            <w:tcW w:w="1260" w:type="dxa"/>
            <w:tcBorders>
              <w:bottom w:val="single" w:sz="4" w:space="0" w:color="auto"/>
            </w:tcBorders>
            <w:vAlign w:val="center"/>
          </w:tcPr>
          <w:p w:rsidR="004C5B65" w:rsidRPr="002360DB" w:rsidRDefault="004C5B65" w:rsidP="00F747E0">
            <w:pPr>
              <w:spacing w:before="30" w:after="30"/>
              <w:jc w:val="center"/>
              <w:rPr>
                <w:rFonts w:asciiTheme="majorHAnsi" w:hAnsiTheme="majorHAnsi" w:cs="Comic Sans MS"/>
                <w:b/>
                <w:bCs/>
              </w:rPr>
            </w:pPr>
            <w:r w:rsidRPr="002360DB">
              <w:rPr>
                <w:rFonts w:asciiTheme="majorHAnsi" w:hAnsiTheme="majorHAnsi" w:cs="Comic Sans MS"/>
                <w:b/>
                <w:bCs/>
              </w:rPr>
              <w:t>200</w:t>
            </w:r>
            <w:r>
              <w:rPr>
                <w:rFonts w:asciiTheme="majorHAnsi" w:hAnsiTheme="majorHAnsi" w:cs="Comic Sans MS"/>
                <w:b/>
                <w:bCs/>
              </w:rPr>
              <w:t xml:space="preserve">8 </w:t>
            </w:r>
            <w:r w:rsidRPr="002A5F96">
              <w:rPr>
                <w:rFonts w:asciiTheme="majorHAnsi" w:hAnsiTheme="majorHAnsi" w:cs="Comic Sans MS"/>
                <w:b/>
                <w:bCs/>
                <w:noProof/>
                <w:lang w:val="en-IN" w:eastAsia="en-IN"/>
              </w:rPr>
              <w:drawing>
                <wp:inline distT="0" distB="0" distL="0" distR="0">
                  <wp:extent cx="71645" cy="100425"/>
                  <wp:effectExtent l="19050" t="0" r="4555" b="0"/>
                  <wp:docPr id="2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260" w:type="dxa"/>
            <w:tcBorders>
              <w:bottom w:val="single" w:sz="4" w:space="0" w:color="auto"/>
            </w:tcBorders>
            <w:vAlign w:val="center"/>
          </w:tcPr>
          <w:p w:rsidR="004C5B65" w:rsidRDefault="004C5B65" w:rsidP="00F747E0">
            <w:pPr>
              <w:spacing w:before="30" w:after="30"/>
              <w:jc w:val="center"/>
            </w:pPr>
            <w:r w:rsidRPr="002360DB">
              <w:rPr>
                <w:rFonts w:asciiTheme="majorHAnsi" w:hAnsiTheme="majorHAnsi" w:cs="Comic Sans MS"/>
                <w:b/>
                <w:bCs/>
              </w:rPr>
              <w:t>200</w:t>
            </w:r>
            <w:r>
              <w:rPr>
                <w:rFonts w:asciiTheme="majorHAnsi" w:hAnsiTheme="majorHAnsi" w:cs="Comic Sans MS"/>
                <w:b/>
                <w:bCs/>
              </w:rPr>
              <w:t xml:space="preserve">9 </w:t>
            </w:r>
            <w:r w:rsidRPr="002A5F96">
              <w:rPr>
                <w:rFonts w:asciiTheme="majorHAnsi" w:hAnsiTheme="majorHAnsi" w:cs="Comic Sans MS"/>
                <w:b/>
                <w:bCs/>
                <w:noProof/>
                <w:lang w:val="en-IN" w:eastAsia="en-IN"/>
              </w:rPr>
              <w:drawing>
                <wp:inline distT="0" distB="0" distL="0" distR="0">
                  <wp:extent cx="71645" cy="100425"/>
                  <wp:effectExtent l="19050" t="0" r="4555" b="0"/>
                  <wp:docPr id="2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4C5B65" w:rsidTr="002C076E">
        <w:trPr>
          <w:trHeight w:val="256"/>
        </w:trPr>
        <w:tc>
          <w:tcPr>
            <w:tcW w:w="2430" w:type="dxa"/>
            <w:tcBorders>
              <w:bottom w:val="nil"/>
            </w:tcBorders>
            <w:vAlign w:val="center"/>
          </w:tcPr>
          <w:p w:rsidR="004C5B65" w:rsidRPr="002D5905" w:rsidRDefault="004C5B65" w:rsidP="00F747E0">
            <w:pPr>
              <w:spacing w:before="30" w:after="30"/>
              <w:rPr>
                <w:rFonts w:asciiTheme="majorHAnsi" w:hAnsiTheme="majorHAnsi" w:cs="Comic Sans MS"/>
              </w:rPr>
            </w:pPr>
            <w:r w:rsidRPr="002D5905">
              <w:rPr>
                <w:rFonts w:asciiTheme="majorHAnsi" w:hAnsiTheme="majorHAnsi" w:cs="Comic Sans MS"/>
              </w:rPr>
              <w:t>To Opening stock</w:t>
            </w:r>
          </w:p>
        </w:tc>
        <w:tc>
          <w:tcPr>
            <w:tcW w:w="1260" w:type="dxa"/>
            <w:tcBorders>
              <w:bottom w:val="nil"/>
            </w:tcBorders>
            <w:vAlign w:val="center"/>
          </w:tcPr>
          <w:p w:rsidR="004C5B65" w:rsidRPr="008A68BC" w:rsidRDefault="004C5B65" w:rsidP="00F747E0">
            <w:pPr>
              <w:spacing w:before="30" w:after="30"/>
              <w:jc w:val="center"/>
              <w:rPr>
                <w:rFonts w:asciiTheme="majorHAnsi" w:hAnsiTheme="majorHAnsi" w:cs="Comic Sans MS"/>
              </w:rPr>
            </w:pPr>
            <w:r w:rsidRPr="008A68BC">
              <w:rPr>
                <w:rFonts w:asciiTheme="majorHAnsi" w:hAnsiTheme="majorHAnsi" w:cs="Comic Sans MS"/>
              </w:rPr>
              <w:t>2,25,000</w:t>
            </w:r>
          </w:p>
        </w:tc>
        <w:tc>
          <w:tcPr>
            <w:tcW w:w="1260" w:type="dxa"/>
            <w:tcBorders>
              <w:bottom w:val="nil"/>
            </w:tcBorders>
            <w:vAlign w:val="center"/>
          </w:tcPr>
          <w:p w:rsidR="004C5B65" w:rsidRDefault="004C5B65" w:rsidP="00F747E0">
            <w:pPr>
              <w:spacing w:before="30" w:after="30"/>
              <w:jc w:val="center"/>
            </w:pPr>
            <w:r w:rsidRPr="008A68BC">
              <w:rPr>
                <w:rFonts w:asciiTheme="majorHAnsi" w:hAnsiTheme="majorHAnsi" w:cs="Comic Sans MS"/>
              </w:rPr>
              <w:t>3,00,000</w:t>
            </w:r>
          </w:p>
        </w:tc>
        <w:tc>
          <w:tcPr>
            <w:tcW w:w="1980" w:type="dxa"/>
            <w:tcBorders>
              <w:bottom w:val="nil"/>
            </w:tcBorders>
            <w:vAlign w:val="center"/>
          </w:tcPr>
          <w:p w:rsidR="004C5B65" w:rsidRPr="002D5905" w:rsidRDefault="004C5B65" w:rsidP="00F747E0">
            <w:pPr>
              <w:spacing w:before="30" w:after="30"/>
              <w:rPr>
                <w:rFonts w:asciiTheme="majorHAnsi" w:hAnsiTheme="majorHAnsi" w:cs="Comic Sans MS"/>
              </w:rPr>
            </w:pPr>
            <w:r w:rsidRPr="002D5905">
              <w:rPr>
                <w:rFonts w:asciiTheme="majorHAnsi" w:hAnsiTheme="majorHAnsi" w:cs="Comic Sans MS"/>
              </w:rPr>
              <w:t>By Sales</w:t>
            </w:r>
          </w:p>
        </w:tc>
        <w:tc>
          <w:tcPr>
            <w:tcW w:w="1260" w:type="dxa"/>
            <w:tcBorders>
              <w:bottom w:val="nil"/>
            </w:tcBorders>
            <w:vAlign w:val="center"/>
          </w:tcPr>
          <w:p w:rsidR="004C5B65" w:rsidRPr="003F3334" w:rsidRDefault="004C5B65" w:rsidP="00F747E0">
            <w:pPr>
              <w:spacing w:before="30" w:after="30"/>
              <w:jc w:val="center"/>
              <w:rPr>
                <w:rFonts w:asciiTheme="majorHAnsi" w:hAnsiTheme="majorHAnsi" w:cs="Comic Sans MS"/>
              </w:rPr>
            </w:pPr>
            <w:r w:rsidRPr="003F3334">
              <w:rPr>
                <w:rFonts w:asciiTheme="majorHAnsi" w:hAnsiTheme="majorHAnsi" w:cs="Comic Sans MS"/>
              </w:rPr>
              <w:t>45,00,000</w:t>
            </w:r>
          </w:p>
        </w:tc>
        <w:tc>
          <w:tcPr>
            <w:tcW w:w="1260" w:type="dxa"/>
            <w:tcBorders>
              <w:bottom w:val="nil"/>
            </w:tcBorders>
            <w:vAlign w:val="center"/>
          </w:tcPr>
          <w:p w:rsidR="004C5B65" w:rsidRDefault="004C5B65" w:rsidP="00F747E0">
            <w:pPr>
              <w:spacing w:before="30" w:after="30"/>
              <w:jc w:val="center"/>
            </w:pPr>
            <w:r w:rsidRPr="003F3334">
              <w:rPr>
                <w:rFonts w:asciiTheme="majorHAnsi" w:hAnsiTheme="majorHAnsi" w:cs="Comic Sans MS"/>
              </w:rPr>
              <w:t>60,00,000</w:t>
            </w:r>
          </w:p>
        </w:tc>
      </w:tr>
      <w:tr w:rsidR="004C5B65" w:rsidTr="002C076E">
        <w:trPr>
          <w:trHeight w:val="256"/>
        </w:trPr>
        <w:tc>
          <w:tcPr>
            <w:tcW w:w="2430" w:type="dxa"/>
            <w:tcBorders>
              <w:top w:val="nil"/>
              <w:bottom w:val="nil"/>
            </w:tcBorders>
            <w:vAlign w:val="center"/>
          </w:tcPr>
          <w:p w:rsidR="004C5B65" w:rsidRPr="002F60AC" w:rsidRDefault="004C5B65" w:rsidP="00F747E0">
            <w:pPr>
              <w:spacing w:before="30" w:after="30"/>
              <w:rPr>
                <w:rFonts w:asciiTheme="majorHAnsi" w:hAnsiTheme="majorHAnsi" w:cs="Comic Sans MS"/>
              </w:rPr>
            </w:pPr>
            <w:r w:rsidRPr="002F60AC">
              <w:rPr>
                <w:rFonts w:asciiTheme="majorHAnsi" w:hAnsiTheme="majorHAnsi" w:cs="Comic Sans MS"/>
              </w:rPr>
              <w:t>To Purchases</w:t>
            </w:r>
          </w:p>
        </w:tc>
        <w:tc>
          <w:tcPr>
            <w:tcW w:w="1260" w:type="dxa"/>
            <w:tcBorders>
              <w:top w:val="nil"/>
              <w:bottom w:val="nil"/>
            </w:tcBorders>
            <w:vAlign w:val="center"/>
          </w:tcPr>
          <w:p w:rsidR="004C5B65" w:rsidRPr="004669F3" w:rsidRDefault="004C5B65" w:rsidP="00F747E0">
            <w:pPr>
              <w:spacing w:before="30" w:after="30"/>
              <w:jc w:val="center"/>
              <w:rPr>
                <w:rFonts w:asciiTheme="majorHAnsi" w:hAnsiTheme="majorHAnsi" w:cs="Comic Sans MS"/>
              </w:rPr>
            </w:pPr>
            <w:r w:rsidRPr="004669F3">
              <w:rPr>
                <w:rFonts w:asciiTheme="majorHAnsi" w:hAnsiTheme="majorHAnsi" w:cs="Comic Sans MS"/>
              </w:rPr>
              <w:t>22,50,000</w:t>
            </w:r>
          </w:p>
        </w:tc>
        <w:tc>
          <w:tcPr>
            <w:tcW w:w="1260" w:type="dxa"/>
            <w:tcBorders>
              <w:top w:val="nil"/>
              <w:bottom w:val="nil"/>
            </w:tcBorders>
            <w:vAlign w:val="center"/>
          </w:tcPr>
          <w:p w:rsidR="004C5B65" w:rsidRDefault="004C5B65" w:rsidP="00F747E0">
            <w:pPr>
              <w:spacing w:before="30" w:after="30"/>
              <w:jc w:val="center"/>
            </w:pPr>
            <w:r w:rsidRPr="004669F3">
              <w:rPr>
                <w:rFonts w:asciiTheme="majorHAnsi" w:hAnsiTheme="majorHAnsi" w:cs="Comic Sans MS"/>
              </w:rPr>
              <w:t>32,10,000</w:t>
            </w:r>
          </w:p>
        </w:tc>
        <w:tc>
          <w:tcPr>
            <w:tcW w:w="1980" w:type="dxa"/>
            <w:tcBorders>
              <w:top w:val="nil"/>
              <w:bottom w:val="nil"/>
            </w:tcBorders>
            <w:vAlign w:val="center"/>
          </w:tcPr>
          <w:p w:rsidR="004C5B65" w:rsidRPr="002F60AC" w:rsidRDefault="004C5B65" w:rsidP="00F747E0">
            <w:pPr>
              <w:spacing w:before="30" w:after="30"/>
              <w:rPr>
                <w:rFonts w:asciiTheme="majorHAnsi" w:hAnsiTheme="majorHAnsi" w:cs="Comic Sans MS"/>
              </w:rPr>
            </w:pPr>
            <w:r w:rsidRPr="002F60AC">
              <w:rPr>
                <w:rFonts w:asciiTheme="majorHAnsi" w:hAnsiTheme="majorHAnsi" w:cs="Comic Sans MS"/>
              </w:rPr>
              <w:t>By Closing stock</w:t>
            </w:r>
          </w:p>
        </w:tc>
        <w:tc>
          <w:tcPr>
            <w:tcW w:w="1260" w:type="dxa"/>
            <w:tcBorders>
              <w:top w:val="nil"/>
              <w:bottom w:val="nil"/>
            </w:tcBorders>
            <w:vAlign w:val="center"/>
          </w:tcPr>
          <w:p w:rsidR="004C5B65" w:rsidRPr="00604D01" w:rsidRDefault="004C5B65" w:rsidP="00F747E0">
            <w:pPr>
              <w:spacing w:before="30" w:after="30"/>
              <w:jc w:val="center"/>
              <w:rPr>
                <w:rFonts w:asciiTheme="majorHAnsi" w:hAnsiTheme="majorHAnsi" w:cs="Comic Sans MS"/>
              </w:rPr>
            </w:pPr>
            <w:r w:rsidRPr="00604D01">
              <w:rPr>
                <w:rFonts w:asciiTheme="majorHAnsi" w:hAnsiTheme="majorHAnsi" w:cs="Comic Sans MS"/>
              </w:rPr>
              <w:t>3,00,000</w:t>
            </w:r>
          </w:p>
        </w:tc>
        <w:tc>
          <w:tcPr>
            <w:tcW w:w="1260" w:type="dxa"/>
            <w:tcBorders>
              <w:top w:val="nil"/>
              <w:bottom w:val="nil"/>
            </w:tcBorders>
            <w:vAlign w:val="center"/>
          </w:tcPr>
          <w:p w:rsidR="004C5B65" w:rsidRDefault="004C5B65" w:rsidP="00F747E0">
            <w:pPr>
              <w:spacing w:before="30" w:after="30"/>
              <w:jc w:val="center"/>
            </w:pPr>
            <w:r w:rsidRPr="00604D01">
              <w:rPr>
                <w:rFonts w:asciiTheme="majorHAnsi" w:hAnsiTheme="majorHAnsi" w:cs="Comic Sans MS"/>
              </w:rPr>
              <w:t>3,60,000</w:t>
            </w:r>
          </w:p>
        </w:tc>
      </w:tr>
      <w:tr w:rsidR="004C5B65" w:rsidTr="002C076E">
        <w:trPr>
          <w:trHeight w:val="256"/>
        </w:trPr>
        <w:tc>
          <w:tcPr>
            <w:tcW w:w="2430" w:type="dxa"/>
            <w:tcBorders>
              <w:top w:val="nil"/>
              <w:bottom w:val="nil"/>
            </w:tcBorders>
            <w:vAlign w:val="center"/>
          </w:tcPr>
          <w:p w:rsidR="004C5B65" w:rsidRPr="0067064E" w:rsidRDefault="004C5B65" w:rsidP="00F747E0">
            <w:pPr>
              <w:spacing w:before="30" w:after="30"/>
              <w:rPr>
                <w:rFonts w:asciiTheme="majorHAnsi" w:hAnsiTheme="majorHAnsi" w:cs="Comic Sans MS"/>
              </w:rPr>
            </w:pPr>
            <w:r w:rsidRPr="0067064E">
              <w:rPr>
                <w:rFonts w:asciiTheme="majorHAnsi" w:hAnsiTheme="majorHAnsi" w:cs="Comic Sans MS"/>
              </w:rPr>
              <w:t>To Interest on Deb.</w:t>
            </w: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r w:rsidRPr="0067064E">
              <w:rPr>
                <w:rFonts w:asciiTheme="majorHAnsi" w:hAnsiTheme="majorHAnsi" w:cs="Comic Sans MS"/>
              </w:rPr>
              <w:t>1,50,000</w:t>
            </w: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r w:rsidRPr="0067064E">
              <w:rPr>
                <w:rFonts w:asciiTheme="majorHAnsi" w:hAnsiTheme="majorHAnsi" w:cs="Comic Sans MS"/>
              </w:rPr>
              <w:t>1,50,000</w:t>
            </w:r>
          </w:p>
        </w:tc>
        <w:tc>
          <w:tcPr>
            <w:tcW w:w="1980" w:type="dxa"/>
            <w:tcBorders>
              <w:top w:val="nil"/>
              <w:bottom w:val="nil"/>
            </w:tcBorders>
            <w:vAlign w:val="center"/>
          </w:tcPr>
          <w:p w:rsidR="004C5B65" w:rsidRPr="0067064E" w:rsidRDefault="004C5B65" w:rsidP="00F747E0">
            <w:pPr>
              <w:spacing w:before="30" w:after="30"/>
              <w:rPr>
                <w:rFonts w:asciiTheme="majorHAnsi" w:hAnsiTheme="majorHAnsi" w:cs="Comic Sans MS"/>
              </w:rPr>
            </w:pPr>
            <w:r w:rsidRPr="0067064E">
              <w:rPr>
                <w:rFonts w:asciiTheme="majorHAnsi" w:hAnsiTheme="majorHAnsi" w:cs="Comic Sans MS"/>
              </w:rPr>
              <w:t>By Dividend</w:t>
            </w: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r w:rsidRPr="0067064E">
              <w:rPr>
                <w:rFonts w:asciiTheme="majorHAnsi" w:hAnsiTheme="majorHAnsi" w:cs="Comic Sans MS"/>
              </w:rPr>
              <w:t>12,000</w:t>
            </w:r>
          </w:p>
        </w:tc>
        <w:tc>
          <w:tcPr>
            <w:tcW w:w="1260" w:type="dxa"/>
            <w:tcBorders>
              <w:top w:val="nil"/>
              <w:bottom w:val="nil"/>
            </w:tcBorders>
            <w:vAlign w:val="center"/>
          </w:tcPr>
          <w:p w:rsidR="004C5B65" w:rsidRDefault="004C5B65" w:rsidP="00F747E0">
            <w:pPr>
              <w:spacing w:before="30" w:after="30"/>
              <w:jc w:val="center"/>
            </w:pPr>
            <w:r w:rsidRPr="0067064E">
              <w:rPr>
                <w:rFonts w:asciiTheme="majorHAnsi" w:hAnsiTheme="majorHAnsi" w:cs="Comic Sans MS"/>
              </w:rPr>
              <w:t>39,000</w:t>
            </w:r>
          </w:p>
        </w:tc>
      </w:tr>
      <w:tr w:rsidR="004C5B65" w:rsidTr="002C076E">
        <w:trPr>
          <w:trHeight w:val="256"/>
        </w:trPr>
        <w:tc>
          <w:tcPr>
            <w:tcW w:w="2430" w:type="dxa"/>
            <w:tcBorders>
              <w:top w:val="nil"/>
              <w:bottom w:val="nil"/>
            </w:tcBorders>
            <w:vAlign w:val="center"/>
          </w:tcPr>
          <w:p w:rsidR="004C5B65" w:rsidRPr="006D2409" w:rsidRDefault="007128D3" w:rsidP="00F747E0">
            <w:pPr>
              <w:spacing w:before="30" w:after="30"/>
              <w:rPr>
                <w:rFonts w:asciiTheme="majorHAnsi" w:hAnsiTheme="majorHAnsi" w:cs="Comic Sans MS"/>
              </w:rPr>
            </w:pPr>
            <w:r>
              <w:rPr>
                <w:rFonts w:asciiTheme="majorHAnsi" w:hAnsiTheme="majorHAnsi" w:cs="Comic Sans MS"/>
              </w:rPr>
              <w:t>To Depreciation</w:t>
            </w:r>
            <w:r w:rsidR="004C5B65" w:rsidRPr="006D2409">
              <w:rPr>
                <w:rFonts w:asciiTheme="majorHAnsi" w:hAnsiTheme="majorHAnsi" w:cs="Comic Sans MS"/>
              </w:rPr>
              <w:t>:</w:t>
            </w:r>
          </w:p>
        </w:tc>
        <w:tc>
          <w:tcPr>
            <w:tcW w:w="1260" w:type="dxa"/>
            <w:tcBorders>
              <w:top w:val="nil"/>
              <w:bottom w:val="nil"/>
            </w:tcBorders>
            <w:vAlign w:val="center"/>
          </w:tcPr>
          <w:p w:rsidR="004C5B65" w:rsidRPr="006D2409" w:rsidRDefault="004C5B65" w:rsidP="00F747E0">
            <w:pPr>
              <w:spacing w:before="30" w:after="30"/>
              <w:jc w:val="center"/>
              <w:rPr>
                <w:rFonts w:asciiTheme="majorHAnsi" w:hAnsiTheme="majorHAnsi" w:cs="Comic Sans MS"/>
              </w:rPr>
            </w:pPr>
          </w:p>
        </w:tc>
        <w:tc>
          <w:tcPr>
            <w:tcW w:w="1260" w:type="dxa"/>
            <w:tcBorders>
              <w:top w:val="nil"/>
              <w:bottom w:val="nil"/>
            </w:tcBorders>
            <w:vAlign w:val="center"/>
          </w:tcPr>
          <w:p w:rsidR="004C5B65" w:rsidRPr="006D2409" w:rsidRDefault="004C5B65" w:rsidP="00F747E0">
            <w:pPr>
              <w:spacing w:before="30" w:after="30"/>
              <w:jc w:val="center"/>
              <w:rPr>
                <w:rFonts w:asciiTheme="majorHAnsi" w:hAnsiTheme="majorHAnsi" w:cs="Comic Sans MS"/>
              </w:rPr>
            </w:pPr>
          </w:p>
        </w:tc>
        <w:tc>
          <w:tcPr>
            <w:tcW w:w="1980" w:type="dxa"/>
            <w:tcBorders>
              <w:top w:val="nil"/>
              <w:bottom w:val="nil"/>
            </w:tcBorders>
            <w:vAlign w:val="center"/>
          </w:tcPr>
          <w:p w:rsidR="004C5B65" w:rsidRDefault="004C5B65" w:rsidP="00F747E0">
            <w:pPr>
              <w:spacing w:before="30" w:after="30"/>
            </w:pPr>
            <w:r w:rsidRPr="006D2409">
              <w:rPr>
                <w:rFonts w:asciiTheme="majorHAnsi" w:hAnsiTheme="majorHAnsi" w:cs="Comic Sans MS"/>
              </w:rPr>
              <w:t>By Profit on Sale</w:t>
            </w: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r>
      <w:tr w:rsidR="004C5B65" w:rsidTr="002C076E">
        <w:trPr>
          <w:trHeight w:val="256"/>
        </w:trPr>
        <w:tc>
          <w:tcPr>
            <w:tcW w:w="2430" w:type="dxa"/>
            <w:tcBorders>
              <w:top w:val="nil"/>
              <w:bottom w:val="nil"/>
            </w:tcBorders>
            <w:vAlign w:val="center"/>
          </w:tcPr>
          <w:p w:rsidR="004C5B65" w:rsidRPr="004D1FEF" w:rsidRDefault="007128D3" w:rsidP="00F747E0">
            <w:pPr>
              <w:spacing w:before="30" w:after="30"/>
              <w:rPr>
                <w:rFonts w:asciiTheme="majorHAnsi" w:hAnsiTheme="majorHAnsi" w:cs="Comic Sans MS"/>
              </w:rPr>
            </w:pPr>
            <w:r>
              <w:rPr>
                <w:rFonts w:asciiTheme="majorHAnsi" w:hAnsiTheme="majorHAnsi" w:cs="Comic Sans MS"/>
              </w:rPr>
              <w:t xml:space="preserve">      </w:t>
            </w:r>
            <w:r w:rsidR="004C5B65" w:rsidRPr="004D1FEF">
              <w:rPr>
                <w:rFonts w:asciiTheme="majorHAnsi" w:hAnsiTheme="majorHAnsi" w:cs="Comic Sans MS"/>
              </w:rPr>
              <w:t>Furniture</w:t>
            </w:r>
          </w:p>
        </w:tc>
        <w:tc>
          <w:tcPr>
            <w:tcW w:w="1260" w:type="dxa"/>
            <w:tcBorders>
              <w:top w:val="nil"/>
              <w:bottom w:val="nil"/>
            </w:tcBorders>
            <w:vAlign w:val="center"/>
          </w:tcPr>
          <w:p w:rsidR="004C5B65" w:rsidRPr="004D1FEF" w:rsidRDefault="004C5B65" w:rsidP="00F747E0">
            <w:pPr>
              <w:spacing w:before="30" w:after="30"/>
              <w:jc w:val="center"/>
              <w:rPr>
                <w:rFonts w:asciiTheme="majorHAnsi" w:hAnsiTheme="majorHAnsi" w:cs="Comic Sans MS"/>
              </w:rPr>
            </w:pPr>
            <w:r w:rsidRPr="004D1FEF">
              <w:rPr>
                <w:rFonts w:asciiTheme="majorHAnsi" w:hAnsiTheme="majorHAnsi" w:cs="Comic Sans MS"/>
              </w:rPr>
              <w:t>15,000</w:t>
            </w:r>
          </w:p>
        </w:tc>
        <w:tc>
          <w:tcPr>
            <w:tcW w:w="1260" w:type="dxa"/>
            <w:tcBorders>
              <w:top w:val="nil"/>
              <w:bottom w:val="nil"/>
            </w:tcBorders>
            <w:vAlign w:val="center"/>
          </w:tcPr>
          <w:p w:rsidR="004C5B65" w:rsidRPr="004D1FEF" w:rsidRDefault="004C5B65" w:rsidP="00F747E0">
            <w:pPr>
              <w:spacing w:before="30" w:after="30"/>
              <w:jc w:val="center"/>
              <w:rPr>
                <w:rFonts w:asciiTheme="majorHAnsi" w:hAnsiTheme="majorHAnsi" w:cs="Comic Sans MS"/>
              </w:rPr>
            </w:pPr>
            <w:r w:rsidRPr="004D1FEF">
              <w:rPr>
                <w:rFonts w:asciiTheme="majorHAnsi" w:hAnsiTheme="majorHAnsi" w:cs="Comic Sans MS"/>
              </w:rPr>
              <w:t>15,000</w:t>
            </w:r>
          </w:p>
        </w:tc>
        <w:tc>
          <w:tcPr>
            <w:tcW w:w="1980" w:type="dxa"/>
            <w:tcBorders>
              <w:top w:val="nil"/>
              <w:bottom w:val="nil"/>
            </w:tcBorders>
            <w:vAlign w:val="center"/>
          </w:tcPr>
          <w:p w:rsidR="004C5B65" w:rsidRPr="004D1FEF" w:rsidRDefault="004C5B65" w:rsidP="00F747E0">
            <w:pPr>
              <w:spacing w:before="30" w:after="30"/>
              <w:rPr>
                <w:rFonts w:asciiTheme="majorHAnsi" w:hAnsiTheme="majorHAnsi" w:cs="Comic Sans MS"/>
              </w:rPr>
            </w:pPr>
            <w:r>
              <w:rPr>
                <w:rFonts w:asciiTheme="majorHAnsi" w:hAnsiTheme="majorHAnsi" w:cs="Comic Sans MS"/>
              </w:rPr>
              <w:t xml:space="preserve">       </w:t>
            </w:r>
            <w:r w:rsidRPr="004D1FEF">
              <w:rPr>
                <w:rFonts w:asciiTheme="majorHAnsi" w:hAnsiTheme="majorHAnsi" w:cs="Comic Sans MS"/>
              </w:rPr>
              <w:t>of Machinery</w:t>
            </w:r>
          </w:p>
        </w:tc>
        <w:tc>
          <w:tcPr>
            <w:tcW w:w="1260" w:type="dxa"/>
            <w:tcBorders>
              <w:top w:val="nil"/>
              <w:bottom w:val="nil"/>
            </w:tcBorders>
            <w:vAlign w:val="center"/>
          </w:tcPr>
          <w:p w:rsidR="004C5B65" w:rsidRPr="004D1FEF" w:rsidRDefault="004C5B65" w:rsidP="00F747E0">
            <w:pPr>
              <w:spacing w:before="30" w:after="30"/>
              <w:jc w:val="center"/>
              <w:rPr>
                <w:rFonts w:asciiTheme="majorHAnsi" w:hAnsiTheme="majorHAnsi" w:cs="Comic Sans MS"/>
              </w:rPr>
            </w:pPr>
            <w:r w:rsidRPr="004D1FEF">
              <w:rPr>
                <w:rFonts w:asciiTheme="majorHAnsi" w:hAnsiTheme="majorHAnsi" w:cs="Comic Sans MS"/>
              </w:rPr>
              <w:t>24,000</w:t>
            </w:r>
          </w:p>
        </w:tc>
        <w:tc>
          <w:tcPr>
            <w:tcW w:w="1260" w:type="dxa"/>
            <w:tcBorders>
              <w:top w:val="nil"/>
              <w:bottom w:val="nil"/>
            </w:tcBorders>
            <w:vAlign w:val="center"/>
          </w:tcPr>
          <w:p w:rsidR="004C5B65" w:rsidRPr="004D1FEF" w:rsidRDefault="004C5B65" w:rsidP="00F747E0">
            <w:pPr>
              <w:spacing w:before="30" w:after="30"/>
              <w:jc w:val="center"/>
              <w:rPr>
                <w:rFonts w:asciiTheme="majorHAnsi" w:hAnsiTheme="majorHAnsi" w:cs="Comic Sans MS"/>
              </w:rPr>
            </w:pPr>
            <w:r>
              <w:rPr>
                <w:rFonts w:asciiTheme="majorHAnsi" w:hAnsiTheme="majorHAnsi" w:cs="Comic Sans MS"/>
              </w:rPr>
              <w:t>-</w:t>
            </w:r>
          </w:p>
        </w:tc>
      </w:tr>
      <w:tr w:rsidR="004C5B65" w:rsidTr="002C076E">
        <w:trPr>
          <w:trHeight w:val="256"/>
        </w:trPr>
        <w:tc>
          <w:tcPr>
            <w:tcW w:w="2430" w:type="dxa"/>
            <w:tcBorders>
              <w:top w:val="nil"/>
              <w:bottom w:val="nil"/>
            </w:tcBorders>
            <w:vAlign w:val="center"/>
          </w:tcPr>
          <w:p w:rsidR="004C5B65" w:rsidRPr="00D04CAA" w:rsidRDefault="007128D3" w:rsidP="00F747E0">
            <w:pPr>
              <w:spacing w:before="30" w:after="30"/>
              <w:rPr>
                <w:rFonts w:asciiTheme="majorHAnsi" w:hAnsiTheme="majorHAnsi" w:cs="Comic Sans MS"/>
              </w:rPr>
            </w:pPr>
            <w:r>
              <w:rPr>
                <w:rFonts w:asciiTheme="majorHAnsi" w:hAnsiTheme="majorHAnsi" w:cs="Comic Sans MS"/>
              </w:rPr>
              <w:t xml:space="preserve">      </w:t>
            </w:r>
            <w:r w:rsidR="004C5B65" w:rsidRPr="00D04CAA">
              <w:rPr>
                <w:rFonts w:asciiTheme="majorHAnsi" w:hAnsiTheme="majorHAnsi" w:cs="Comic Sans MS"/>
              </w:rPr>
              <w:t>Machinery</w:t>
            </w:r>
          </w:p>
        </w:tc>
        <w:tc>
          <w:tcPr>
            <w:tcW w:w="1260" w:type="dxa"/>
            <w:tcBorders>
              <w:top w:val="nil"/>
              <w:bottom w:val="nil"/>
            </w:tcBorders>
            <w:vAlign w:val="center"/>
          </w:tcPr>
          <w:p w:rsidR="004C5B65" w:rsidRPr="00D04CAA" w:rsidRDefault="004C5B65" w:rsidP="00F747E0">
            <w:pPr>
              <w:spacing w:before="30" w:after="30"/>
              <w:jc w:val="center"/>
              <w:rPr>
                <w:rFonts w:asciiTheme="majorHAnsi" w:hAnsiTheme="majorHAnsi" w:cs="Comic Sans MS"/>
              </w:rPr>
            </w:pPr>
            <w:r w:rsidRPr="00D04CAA">
              <w:rPr>
                <w:rFonts w:asciiTheme="majorHAnsi" w:hAnsiTheme="majorHAnsi" w:cs="Comic Sans MS"/>
              </w:rPr>
              <w:t>36,000</w:t>
            </w:r>
          </w:p>
        </w:tc>
        <w:tc>
          <w:tcPr>
            <w:tcW w:w="1260" w:type="dxa"/>
            <w:tcBorders>
              <w:top w:val="nil"/>
              <w:bottom w:val="nil"/>
            </w:tcBorders>
            <w:vAlign w:val="center"/>
          </w:tcPr>
          <w:p w:rsidR="004C5B65" w:rsidRDefault="004C5B65" w:rsidP="00F747E0">
            <w:pPr>
              <w:spacing w:before="30" w:after="30"/>
              <w:jc w:val="center"/>
            </w:pPr>
            <w:r w:rsidRPr="00D04CAA">
              <w:rPr>
                <w:rFonts w:asciiTheme="majorHAnsi" w:hAnsiTheme="majorHAnsi" w:cs="Comic Sans MS"/>
              </w:rPr>
              <w:t>30,000</w:t>
            </w:r>
          </w:p>
        </w:tc>
        <w:tc>
          <w:tcPr>
            <w:tcW w:w="1980" w:type="dxa"/>
            <w:tcBorders>
              <w:top w:val="nil"/>
              <w:bottom w:val="nil"/>
            </w:tcBorders>
            <w:vAlign w:val="center"/>
          </w:tcPr>
          <w:p w:rsidR="004C5B65" w:rsidRPr="006D2409" w:rsidRDefault="004C5B65" w:rsidP="00F747E0">
            <w:pPr>
              <w:spacing w:before="30" w:after="30"/>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r>
      <w:tr w:rsidR="004C5B65" w:rsidTr="002C076E">
        <w:trPr>
          <w:trHeight w:val="256"/>
        </w:trPr>
        <w:tc>
          <w:tcPr>
            <w:tcW w:w="2430" w:type="dxa"/>
            <w:tcBorders>
              <w:top w:val="nil"/>
              <w:bottom w:val="nil"/>
            </w:tcBorders>
            <w:vAlign w:val="center"/>
          </w:tcPr>
          <w:p w:rsidR="004C5B65" w:rsidRPr="003E2247" w:rsidRDefault="004C5B65" w:rsidP="00F747E0">
            <w:pPr>
              <w:spacing w:before="30" w:after="30"/>
              <w:rPr>
                <w:rFonts w:asciiTheme="majorHAnsi" w:hAnsiTheme="majorHAnsi" w:cs="Comic Sans MS"/>
              </w:rPr>
            </w:pPr>
            <w:r w:rsidRPr="003E2247">
              <w:rPr>
                <w:rFonts w:asciiTheme="majorHAnsi" w:hAnsiTheme="majorHAnsi" w:cs="Comic Sans MS"/>
              </w:rPr>
              <w:t>To Administrative Exp.</w:t>
            </w:r>
          </w:p>
        </w:tc>
        <w:tc>
          <w:tcPr>
            <w:tcW w:w="1260" w:type="dxa"/>
            <w:tcBorders>
              <w:top w:val="nil"/>
              <w:bottom w:val="nil"/>
            </w:tcBorders>
            <w:vAlign w:val="center"/>
          </w:tcPr>
          <w:p w:rsidR="004C5B65" w:rsidRPr="003E2247" w:rsidRDefault="004C5B65" w:rsidP="00F747E0">
            <w:pPr>
              <w:spacing w:before="30" w:after="30"/>
              <w:jc w:val="center"/>
              <w:rPr>
                <w:rFonts w:asciiTheme="majorHAnsi" w:hAnsiTheme="majorHAnsi" w:cs="Comic Sans MS"/>
              </w:rPr>
            </w:pPr>
            <w:r w:rsidRPr="003E2247">
              <w:rPr>
                <w:rFonts w:asciiTheme="majorHAnsi" w:hAnsiTheme="majorHAnsi" w:cs="Comic Sans MS"/>
              </w:rPr>
              <w:t>2,94,000</w:t>
            </w:r>
          </w:p>
        </w:tc>
        <w:tc>
          <w:tcPr>
            <w:tcW w:w="1260" w:type="dxa"/>
            <w:tcBorders>
              <w:top w:val="nil"/>
              <w:bottom w:val="nil"/>
            </w:tcBorders>
            <w:vAlign w:val="center"/>
          </w:tcPr>
          <w:p w:rsidR="004C5B65" w:rsidRDefault="004C5B65" w:rsidP="00F747E0">
            <w:pPr>
              <w:spacing w:before="30" w:after="30"/>
              <w:jc w:val="center"/>
            </w:pPr>
            <w:r w:rsidRPr="003E2247">
              <w:rPr>
                <w:rFonts w:asciiTheme="majorHAnsi" w:hAnsiTheme="majorHAnsi" w:cs="Comic Sans MS"/>
              </w:rPr>
              <w:t>4,41,000</w:t>
            </w:r>
          </w:p>
        </w:tc>
        <w:tc>
          <w:tcPr>
            <w:tcW w:w="1980" w:type="dxa"/>
            <w:tcBorders>
              <w:top w:val="nil"/>
              <w:bottom w:val="nil"/>
            </w:tcBorders>
            <w:vAlign w:val="center"/>
          </w:tcPr>
          <w:p w:rsidR="004C5B65" w:rsidRPr="006D2409" w:rsidRDefault="004C5B65" w:rsidP="00F747E0">
            <w:pPr>
              <w:spacing w:before="30" w:after="30"/>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r>
      <w:tr w:rsidR="004C5B65" w:rsidTr="002C076E">
        <w:trPr>
          <w:trHeight w:val="256"/>
        </w:trPr>
        <w:tc>
          <w:tcPr>
            <w:tcW w:w="2430" w:type="dxa"/>
            <w:tcBorders>
              <w:top w:val="nil"/>
              <w:bottom w:val="nil"/>
            </w:tcBorders>
            <w:vAlign w:val="center"/>
          </w:tcPr>
          <w:p w:rsidR="004C5B65" w:rsidRPr="00530CCE" w:rsidRDefault="004C5B65" w:rsidP="00F747E0">
            <w:pPr>
              <w:spacing w:before="30" w:after="30"/>
              <w:rPr>
                <w:rFonts w:asciiTheme="majorHAnsi" w:hAnsiTheme="majorHAnsi" w:cs="Comic Sans MS"/>
              </w:rPr>
            </w:pPr>
            <w:r w:rsidRPr="00530CCE">
              <w:rPr>
                <w:rFonts w:asciiTheme="majorHAnsi" w:hAnsiTheme="majorHAnsi" w:cs="Comic Sans MS"/>
              </w:rPr>
              <w:t>To Selling Exp.</w:t>
            </w:r>
          </w:p>
        </w:tc>
        <w:tc>
          <w:tcPr>
            <w:tcW w:w="1260" w:type="dxa"/>
            <w:tcBorders>
              <w:top w:val="nil"/>
              <w:bottom w:val="nil"/>
            </w:tcBorders>
            <w:vAlign w:val="center"/>
          </w:tcPr>
          <w:p w:rsidR="004C5B65" w:rsidRPr="00530CCE" w:rsidRDefault="004C5B65" w:rsidP="00F747E0">
            <w:pPr>
              <w:spacing w:before="30" w:after="30"/>
              <w:jc w:val="center"/>
              <w:rPr>
                <w:rFonts w:asciiTheme="majorHAnsi" w:hAnsiTheme="majorHAnsi" w:cs="Comic Sans MS"/>
              </w:rPr>
            </w:pPr>
            <w:r w:rsidRPr="00530CCE">
              <w:rPr>
                <w:rFonts w:asciiTheme="majorHAnsi" w:hAnsiTheme="majorHAnsi" w:cs="Comic Sans MS"/>
              </w:rPr>
              <w:t>4,56,000</w:t>
            </w:r>
          </w:p>
        </w:tc>
        <w:tc>
          <w:tcPr>
            <w:tcW w:w="1260" w:type="dxa"/>
            <w:tcBorders>
              <w:top w:val="nil"/>
              <w:bottom w:val="nil"/>
            </w:tcBorders>
            <w:vAlign w:val="center"/>
          </w:tcPr>
          <w:p w:rsidR="004C5B65" w:rsidRDefault="004C5B65" w:rsidP="00F747E0">
            <w:pPr>
              <w:spacing w:before="30" w:after="30"/>
              <w:jc w:val="center"/>
            </w:pPr>
            <w:r w:rsidRPr="00530CCE">
              <w:rPr>
                <w:rFonts w:asciiTheme="majorHAnsi" w:hAnsiTheme="majorHAnsi" w:cs="Comic Sans MS"/>
              </w:rPr>
              <w:t>7,53,000</w:t>
            </w:r>
          </w:p>
        </w:tc>
        <w:tc>
          <w:tcPr>
            <w:tcW w:w="1980" w:type="dxa"/>
            <w:tcBorders>
              <w:top w:val="nil"/>
              <w:bottom w:val="nil"/>
            </w:tcBorders>
            <w:vAlign w:val="center"/>
          </w:tcPr>
          <w:p w:rsidR="004C5B65" w:rsidRPr="006D2409" w:rsidRDefault="004C5B65" w:rsidP="00F747E0">
            <w:pPr>
              <w:spacing w:before="30" w:after="30"/>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r>
      <w:tr w:rsidR="004C5B65" w:rsidTr="002C076E">
        <w:trPr>
          <w:trHeight w:val="256"/>
        </w:trPr>
        <w:tc>
          <w:tcPr>
            <w:tcW w:w="2430" w:type="dxa"/>
            <w:tcBorders>
              <w:top w:val="nil"/>
              <w:bottom w:val="nil"/>
            </w:tcBorders>
            <w:vAlign w:val="center"/>
          </w:tcPr>
          <w:p w:rsidR="004C5B65" w:rsidRPr="007C43DA" w:rsidRDefault="004C5B65" w:rsidP="00F747E0">
            <w:pPr>
              <w:spacing w:before="30" w:after="30"/>
              <w:rPr>
                <w:rFonts w:asciiTheme="majorHAnsi" w:hAnsiTheme="majorHAnsi" w:cs="Comic Sans MS"/>
              </w:rPr>
            </w:pPr>
            <w:r w:rsidRPr="007C43DA">
              <w:rPr>
                <w:rFonts w:asciiTheme="majorHAnsi" w:hAnsiTheme="majorHAnsi" w:cs="Comic Sans MS"/>
              </w:rPr>
              <w:t>To Carriage Outward</w:t>
            </w:r>
          </w:p>
        </w:tc>
        <w:tc>
          <w:tcPr>
            <w:tcW w:w="1260" w:type="dxa"/>
            <w:tcBorders>
              <w:top w:val="nil"/>
              <w:bottom w:val="nil"/>
            </w:tcBorders>
            <w:vAlign w:val="center"/>
          </w:tcPr>
          <w:p w:rsidR="004C5B65" w:rsidRPr="007C43DA" w:rsidRDefault="004C5B65" w:rsidP="00F747E0">
            <w:pPr>
              <w:spacing w:before="30" w:after="30"/>
              <w:jc w:val="center"/>
              <w:rPr>
                <w:rFonts w:asciiTheme="majorHAnsi" w:hAnsiTheme="majorHAnsi" w:cs="Comic Sans MS"/>
              </w:rPr>
            </w:pPr>
            <w:r w:rsidRPr="007C43DA">
              <w:rPr>
                <w:rFonts w:asciiTheme="majorHAnsi" w:hAnsiTheme="majorHAnsi" w:cs="Comic Sans MS"/>
              </w:rPr>
              <w:t>75,000</w:t>
            </w:r>
          </w:p>
        </w:tc>
        <w:tc>
          <w:tcPr>
            <w:tcW w:w="1260" w:type="dxa"/>
            <w:tcBorders>
              <w:top w:val="nil"/>
              <w:bottom w:val="nil"/>
            </w:tcBorders>
            <w:vAlign w:val="center"/>
          </w:tcPr>
          <w:p w:rsidR="004C5B65" w:rsidRDefault="004C5B65" w:rsidP="00F747E0">
            <w:pPr>
              <w:spacing w:before="30" w:after="30"/>
              <w:jc w:val="center"/>
            </w:pPr>
            <w:r w:rsidRPr="007C43DA">
              <w:rPr>
                <w:rFonts w:asciiTheme="majorHAnsi" w:hAnsiTheme="majorHAnsi" w:cs="Comic Sans MS"/>
              </w:rPr>
              <w:t>3,15,000</w:t>
            </w:r>
          </w:p>
        </w:tc>
        <w:tc>
          <w:tcPr>
            <w:tcW w:w="1980" w:type="dxa"/>
            <w:tcBorders>
              <w:top w:val="nil"/>
              <w:bottom w:val="nil"/>
            </w:tcBorders>
            <w:vAlign w:val="center"/>
          </w:tcPr>
          <w:p w:rsidR="004C5B65" w:rsidRPr="006D2409" w:rsidRDefault="004C5B65" w:rsidP="00F747E0">
            <w:pPr>
              <w:spacing w:before="30" w:after="30"/>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r>
      <w:tr w:rsidR="004C5B65" w:rsidTr="002C076E">
        <w:trPr>
          <w:trHeight w:val="256"/>
        </w:trPr>
        <w:tc>
          <w:tcPr>
            <w:tcW w:w="2430" w:type="dxa"/>
            <w:tcBorders>
              <w:top w:val="nil"/>
              <w:bottom w:val="nil"/>
            </w:tcBorders>
            <w:vAlign w:val="center"/>
          </w:tcPr>
          <w:p w:rsidR="004C5B65" w:rsidRPr="0089313B" w:rsidRDefault="004C5B65" w:rsidP="00F747E0">
            <w:pPr>
              <w:spacing w:before="30" w:after="30"/>
              <w:rPr>
                <w:rFonts w:asciiTheme="majorHAnsi" w:hAnsiTheme="majorHAnsi" w:cs="Comic Sans MS"/>
              </w:rPr>
            </w:pPr>
            <w:r w:rsidRPr="0089313B">
              <w:rPr>
                <w:rFonts w:asciiTheme="majorHAnsi" w:hAnsiTheme="majorHAnsi" w:cs="Comic Sans MS"/>
              </w:rPr>
              <w:t>To Loss by Fire</w:t>
            </w:r>
          </w:p>
        </w:tc>
        <w:tc>
          <w:tcPr>
            <w:tcW w:w="1260" w:type="dxa"/>
            <w:tcBorders>
              <w:top w:val="nil"/>
              <w:bottom w:val="nil"/>
            </w:tcBorders>
            <w:vAlign w:val="center"/>
          </w:tcPr>
          <w:p w:rsidR="004C5B65" w:rsidRPr="0089313B" w:rsidRDefault="004C5B65" w:rsidP="00F747E0">
            <w:pPr>
              <w:spacing w:before="30" w:after="30"/>
              <w:jc w:val="center"/>
              <w:rPr>
                <w:rFonts w:asciiTheme="majorHAnsi" w:hAnsiTheme="majorHAnsi" w:cs="Comic Sans MS"/>
              </w:rPr>
            </w:pPr>
            <w:r w:rsidRPr="0089313B">
              <w:rPr>
                <w:rFonts w:asciiTheme="majorHAnsi" w:hAnsiTheme="majorHAnsi" w:cs="Comic Sans MS"/>
              </w:rPr>
              <w:t>-</w:t>
            </w:r>
          </w:p>
        </w:tc>
        <w:tc>
          <w:tcPr>
            <w:tcW w:w="1260" w:type="dxa"/>
            <w:tcBorders>
              <w:top w:val="nil"/>
              <w:bottom w:val="nil"/>
            </w:tcBorders>
            <w:vAlign w:val="center"/>
          </w:tcPr>
          <w:p w:rsidR="004C5B65" w:rsidRDefault="004C5B65" w:rsidP="00F747E0">
            <w:pPr>
              <w:spacing w:before="30" w:after="30"/>
              <w:jc w:val="center"/>
            </w:pPr>
            <w:r w:rsidRPr="0089313B">
              <w:rPr>
                <w:rFonts w:asciiTheme="majorHAnsi" w:hAnsiTheme="majorHAnsi" w:cs="Comic Sans MS"/>
              </w:rPr>
              <w:t>15,000</w:t>
            </w:r>
          </w:p>
        </w:tc>
        <w:tc>
          <w:tcPr>
            <w:tcW w:w="1980" w:type="dxa"/>
            <w:tcBorders>
              <w:top w:val="nil"/>
              <w:bottom w:val="nil"/>
            </w:tcBorders>
            <w:vAlign w:val="center"/>
          </w:tcPr>
          <w:p w:rsidR="004C5B65" w:rsidRPr="006D2409" w:rsidRDefault="004C5B65" w:rsidP="00F747E0">
            <w:pPr>
              <w:spacing w:before="30" w:after="30"/>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r>
      <w:tr w:rsidR="004C5B65" w:rsidTr="002C076E">
        <w:trPr>
          <w:trHeight w:val="256"/>
        </w:trPr>
        <w:tc>
          <w:tcPr>
            <w:tcW w:w="2430" w:type="dxa"/>
            <w:tcBorders>
              <w:top w:val="nil"/>
              <w:bottom w:val="nil"/>
            </w:tcBorders>
            <w:vAlign w:val="center"/>
          </w:tcPr>
          <w:p w:rsidR="004C5B65" w:rsidRPr="00EC7723" w:rsidRDefault="004C5B65" w:rsidP="00F747E0">
            <w:pPr>
              <w:spacing w:before="30" w:after="30"/>
              <w:rPr>
                <w:rFonts w:asciiTheme="majorHAnsi" w:hAnsiTheme="majorHAnsi" w:cs="Comic Sans MS"/>
              </w:rPr>
            </w:pPr>
            <w:r w:rsidRPr="00EC7723">
              <w:rPr>
                <w:rFonts w:asciiTheme="majorHAnsi" w:hAnsiTheme="majorHAnsi" w:cs="Comic Sans MS"/>
              </w:rPr>
              <w:t>To Wages</w:t>
            </w:r>
          </w:p>
        </w:tc>
        <w:tc>
          <w:tcPr>
            <w:tcW w:w="1260" w:type="dxa"/>
            <w:tcBorders>
              <w:top w:val="nil"/>
              <w:bottom w:val="nil"/>
            </w:tcBorders>
            <w:vAlign w:val="center"/>
          </w:tcPr>
          <w:p w:rsidR="004C5B65" w:rsidRPr="00EC7723" w:rsidRDefault="004C5B65" w:rsidP="00F747E0">
            <w:pPr>
              <w:spacing w:before="30" w:after="30"/>
              <w:jc w:val="center"/>
              <w:rPr>
                <w:rFonts w:asciiTheme="majorHAnsi" w:hAnsiTheme="majorHAnsi" w:cs="Comic Sans MS"/>
              </w:rPr>
            </w:pPr>
            <w:r w:rsidRPr="00EC7723">
              <w:rPr>
                <w:rFonts w:asciiTheme="majorHAnsi" w:hAnsiTheme="majorHAnsi" w:cs="Comic Sans MS"/>
              </w:rPr>
              <w:t>1,95,000</w:t>
            </w:r>
          </w:p>
        </w:tc>
        <w:tc>
          <w:tcPr>
            <w:tcW w:w="1260" w:type="dxa"/>
            <w:tcBorders>
              <w:top w:val="nil"/>
              <w:bottom w:val="nil"/>
            </w:tcBorders>
            <w:vAlign w:val="center"/>
          </w:tcPr>
          <w:p w:rsidR="004C5B65" w:rsidRDefault="004C5B65" w:rsidP="00F747E0">
            <w:pPr>
              <w:spacing w:before="30" w:after="30"/>
              <w:jc w:val="center"/>
            </w:pPr>
            <w:r w:rsidRPr="00EC7723">
              <w:rPr>
                <w:rFonts w:asciiTheme="majorHAnsi" w:hAnsiTheme="majorHAnsi" w:cs="Comic Sans MS"/>
              </w:rPr>
              <w:t>3,00,000</w:t>
            </w:r>
          </w:p>
        </w:tc>
        <w:tc>
          <w:tcPr>
            <w:tcW w:w="1980" w:type="dxa"/>
            <w:tcBorders>
              <w:top w:val="nil"/>
              <w:bottom w:val="nil"/>
            </w:tcBorders>
            <w:vAlign w:val="center"/>
          </w:tcPr>
          <w:p w:rsidR="004C5B65" w:rsidRPr="006D2409" w:rsidRDefault="004C5B65" w:rsidP="00F747E0">
            <w:pPr>
              <w:spacing w:before="30" w:after="30"/>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r>
      <w:tr w:rsidR="004C5B65" w:rsidTr="002C076E">
        <w:trPr>
          <w:trHeight w:val="256"/>
        </w:trPr>
        <w:tc>
          <w:tcPr>
            <w:tcW w:w="2430" w:type="dxa"/>
            <w:tcBorders>
              <w:top w:val="nil"/>
              <w:bottom w:val="nil"/>
            </w:tcBorders>
            <w:vAlign w:val="center"/>
          </w:tcPr>
          <w:p w:rsidR="004C5B65" w:rsidRPr="00A377C1" w:rsidRDefault="004C5B65" w:rsidP="00F747E0">
            <w:pPr>
              <w:spacing w:before="30" w:after="30"/>
              <w:rPr>
                <w:rFonts w:asciiTheme="majorHAnsi" w:hAnsiTheme="majorHAnsi" w:cs="Comic Sans MS"/>
              </w:rPr>
            </w:pPr>
            <w:r w:rsidRPr="00A377C1">
              <w:rPr>
                <w:rFonts w:asciiTheme="majorHAnsi" w:hAnsiTheme="majorHAnsi" w:cs="Comic Sans MS"/>
              </w:rPr>
              <w:t>To Provision for Tax</w:t>
            </w:r>
          </w:p>
        </w:tc>
        <w:tc>
          <w:tcPr>
            <w:tcW w:w="1260" w:type="dxa"/>
            <w:tcBorders>
              <w:top w:val="nil"/>
              <w:bottom w:val="nil"/>
            </w:tcBorders>
            <w:vAlign w:val="center"/>
          </w:tcPr>
          <w:p w:rsidR="004C5B65" w:rsidRPr="00A377C1" w:rsidRDefault="004C5B65" w:rsidP="00F747E0">
            <w:pPr>
              <w:spacing w:before="30" w:after="30"/>
              <w:jc w:val="center"/>
              <w:rPr>
                <w:rFonts w:asciiTheme="majorHAnsi" w:hAnsiTheme="majorHAnsi" w:cs="Comic Sans MS"/>
              </w:rPr>
            </w:pPr>
            <w:r w:rsidRPr="00A377C1">
              <w:rPr>
                <w:rFonts w:asciiTheme="majorHAnsi" w:hAnsiTheme="majorHAnsi" w:cs="Comic Sans MS"/>
              </w:rPr>
              <w:t>5,70,000</w:t>
            </w:r>
          </w:p>
        </w:tc>
        <w:tc>
          <w:tcPr>
            <w:tcW w:w="1260" w:type="dxa"/>
            <w:tcBorders>
              <w:top w:val="nil"/>
              <w:bottom w:val="nil"/>
            </w:tcBorders>
            <w:vAlign w:val="center"/>
          </w:tcPr>
          <w:p w:rsidR="004C5B65" w:rsidRDefault="004C5B65" w:rsidP="00F747E0">
            <w:pPr>
              <w:spacing w:before="30" w:after="30"/>
              <w:jc w:val="center"/>
            </w:pPr>
            <w:r w:rsidRPr="00A377C1">
              <w:rPr>
                <w:rFonts w:asciiTheme="majorHAnsi" w:hAnsiTheme="majorHAnsi" w:cs="Comic Sans MS"/>
              </w:rPr>
              <w:t>4,35,000</w:t>
            </w:r>
          </w:p>
        </w:tc>
        <w:tc>
          <w:tcPr>
            <w:tcW w:w="1980" w:type="dxa"/>
            <w:tcBorders>
              <w:top w:val="nil"/>
              <w:bottom w:val="nil"/>
            </w:tcBorders>
            <w:vAlign w:val="center"/>
          </w:tcPr>
          <w:p w:rsidR="004C5B65" w:rsidRPr="006D2409" w:rsidRDefault="004C5B65" w:rsidP="00F747E0">
            <w:pPr>
              <w:spacing w:before="30" w:after="30"/>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c>
          <w:tcPr>
            <w:tcW w:w="1260" w:type="dxa"/>
            <w:tcBorders>
              <w:top w:val="nil"/>
              <w:bottom w:val="nil"/>
            </w:tcBorders>
            <w:vAlign w:val="center"/>
          </w:tcPr>
          <w:p w:rsidR="004C5B65" w:rsidRPr="0067064E" w:rsidRDefault="004C5B65" w:rsidP="00F747E0">
            <w:pPr>
              <w:spacing w:before="30" w:after="30"/>
              <w:jc w:val="center"/>
              <w:rPr>
                <w:rFonts w:asciiTheme="majorHAnsi" w:hAnsiTheme="majorHAnsi" w:cs="Comic Sans MS"/>
              </w:rPr>
            </w:pPr>
          </w:p>
        </w:tc>
      </w:tr>
      <w:tr w:rsidR="004C5B65" w:rsidTr="002C076E">
        <w:trPr>
          <w:trHeight w:val="256"/>
        </w:trPr>
        <w:tc>
          <w:tcPr>
            <w:tcW w:w="2430" w:type="dxa"/>
            <w:tcBorders>
              <w:top w:val="nil"/>
              <w:bottom w:val="nil"/>
            </w:tcBorders>
            <w:vAlign w:val="center"/>
          </w:tcPr>
          <w:p w:rsidR="004C5B65" w:rsidRPr="00F34BCD" w:rsidRDefault="004C5B65" w:rsidP="00F747E0">
            <w:pPr>
              <w:spacing w:before="30" w:after="30"/>
              <w:rPr>
                <w:rFonts w:asciiTheme="majorHAnsi" w:hAnsiTheme="majorHAnsi" w:cs="Comic Sans MS"/>
              </w:rPr>
            </w:pPr>
            <w:r w:rsidRPr="00F34BCD">
              <w:rPr>
                <w:rFonts w:asciiTheme="majorHAnsi" w:hAnsiTheme="majorHAnsi" w:cs="Comic Sans MS"/>
              </w:rPr>
              <w:t>To Net Profit</w:t>
            </w:r>
          </w:p>
        </w:tc>
        <w:tc>
          <w:tcPr>
            <w:tcW w:w="1260" w:type="dxa"/>
            <w:tcBorders>
              <w:top w:val="nil"/>
            </w:tcBorders>
            <w:vAlign w:val="center"/>
          </w:tcPr>
          <w:p w:rsidR="004C5B65" w:rsidRPr="00F34BCD" w:rsidRDefault="004C5B65" w:rsidP="00F747E0">
            <w:pPr>
              <w:spacing w:before="30" w:after="30"/>
              <w:jc w:val="center"/>
              <w:rPr>
                <w:rFonts w:asciiTheme="majorHAnsi" w:hAnsiTheme="majorHAnsi" w:cs="Comic Sans MS"/>
              </w:rPr>
            </w:pPr>
            <w:r w:rsidRPr="00F34BCD">
              <w:rPr>
                <w:rFonts w:asciiTheme="majorHAnsi" w:hAnsiTheme="majorHAnsi" w:cs="Comic Sans MS"/>
              </w:rPr>
              <w:t>5,70,000</w:t>
            </w:r>
          </w:p>
        </w:tc>
        <w:tc>
          <w:tcPr>
            <w:tcW w:w="1260" w:type="dxa"/>
            <w:tcBorders>
              <w:top w:val="nil"/>
            </w:tcBorders>
            <w:vAlign w:val="center"/>
          </w:tcPr>
          <w:p w:rsidR="004C5B65" w:rsidRDefault="004C5B65" w:rsidP="00F747E0">
            <w:pPr>
              <w:spacing w:before="30" w:after="30"/>
              <w:jc w:val="center"/>
            </w:pPr>
            <w:r w:rsidRPr="00F34BCD">
              <w:rPr>
                <w:rFonts w:asciiTheme="majorHAnsi" w:hAnsiTheme="majorHAnsi" w:cs="Comic Sans MS"/>
              </w:rPr>
              <w:t>4,35,000</w:t>
            </w:r>
          </w:p>
        </w:tc>
        <w:tc>
          <w:tcPr>
            <w:tcW w:w="1980" w:type="dxa"/>
            <w:tcBorders>
              <w:top w:val="nil"/>
              <w:bottom w:val="nil"/>
            </w:tcBorders>
            <w:vAlign w:val="center"/>
          </w:tcPr>
          <w:p w:rsidR="004C5B65" w:rsidRPr="006D2409" w:rsidRDefault="004C5B65" w:rsidP="00F747E0">
            <w:pPr>
              <w:spacing w:before="30" w:after="30"/>
              <w:rPr>
                <w:rFonts w:asciiTheme="majorHAnsi" w:hAnsiTheme="majorHAnsi" w:cs="Comic Sans MS"/>
              </w:rPr>
            </w:pPr>
          </w:p>
        </w:tc>
        <w:tc>
          <w:tcPr>
            <w:tcW w:w="1260" w:type="dxa"/>
            <w:tcBorders>
              <w:top w:val="nil"/>
            </w:tcBorders>
            <w:vAlign w:val="center"/>
          </w:tcPr>
          <w:p w:rsidR="004C5B65" w:rsidRPr="0067064E" w:rsidRDefault="004C5B65" w:rsidP="00F747E0">
            <w:pPr>
              <w:spacing w:before="30" w:after="30"/>
              <w:jc w:val="center"/>
              <w:rPr>
                <w:rFonts w:asciiTheme="majorHAnsi" w:hAnsiTheme="majorHAnsi" w:cs="Comic Sans MS"/>
              </w:rPr>
            </w:pPr>
          </w:p>
        </w:tc>
        <w:tc>
          <w:tcPr>
            <w:tcW w:w="1260" w:type="dxa"/>
            <w:tcBorders>
              <w:top w:val="nil"/>
            </w:tcBorders>
            <w:vAlign w:val="center"/>
          </w:tcPr>
          <w:p w:rsidR="004C5B65" w:rsidRPr="0067064E" w:rsidRDefault="004C5B65" w:rsidP="00F747E0">
            <w:pPr>
              <w:spacing w:before="30" w:after="30"/>
              <w:jc w:val="center"/>
              <w:rPr>
                <w:rFonts w:asciiTheme="majorHAnsi" w:hAnsiTheme="majorHAnsi" w:cs="Comic Sans MS"/>
              </w:rPr>
            </w:pPr>
          </w:p>
        </w:tc>
      </w:tr>
      <w:tr w:rsidR="007128D3" w:rsidTr="002C076E">
        <w:trPr>
          <w:trHeight w:val="256"/>
        </w:trPr>
        <w:tc>
          <w:tcPr>
            <w:tcW w:w="2430" w:type="dxa"/>
            <w:tcBorders>
              <w:top w:val="nil"/>
            </w:tcBorders>
            <w:vAlign w:val="center"/>
          </w:tcPr>
          <w:p w:rsidR="007128D3" w:rsidRPr="00530CCE" w:rsidRDefault="007128D3" w:rsidP="00F747E0">
            <w:pPr>
              <w:spacing w:before="30" w:after="30"/>
              <w:rPr>
                <w:rFonts w:asciiTheme="majorHAnsi" w:hAnsiTheme="majorHAnsi" w:cs="Comic Sans MS"/>
              </w:rPr>
            </w:pPr>
          </w:p>
        </w:tc>
        <w:tc>
          <w:tcPr>
            <w:tcW w:w="1260" w:type="dxa"/>
            <w:vAlign w:val="center"/>
          </w:tcPr>
          <w:p w:rsidR="007128D3" w:rsidRPr="005E6605" w:rsidRDefault="007128D3" w:rsidP="00F747E0">
            <w:pPr>
              <w:spacing w:before="30" w:after="30"/>
              <w:jc w:val="center"/>
              <w:rPr>
                <w:rFonts w:asciiTheme="majorHAnsi" w:hAnsiTheme="majorHAnsi" w:cs="Comic Sans MS"/>
                <w:b/>
                <w:bCs/>
              </w:rPr>
            </w:pPr>
            <w:r w:rsidRPr="005E6605">
              <w:rPr>
                <w:rFonts w:asciiTheme="majorHAnsi" w:hAnsiTheme="majorHAnsi" w:cs="Comic Sans MS"/>
                <w:b/>
                <w:bCs/>
              </w:rPr>
              <w:t>48,36,000</w:t>
            </w:r>
          </w:p>
        </w:tc>
        <w:tc>
          <w:tcPr>
            <w:tcW w:w="1260" w:type="dxa"/>
            <w:vAlign w:val="center"/>
          </w:tcPr>
          <w:p w:rsidR="007128D3" w:rsidRPr="005E6605" w:rsidRDefault="007128D3" w:rsidP="00F747E0">
            <w:pPr>
              <w:spacing w:before="30" w:after="30"/>
              <w:jc w:val="center"/>
              <w:rPr>
                <w:rFonts w:asciiTheme="majorHAnsi" w:hAnsiTheme="majorHAnsi" w:cs="Comic Sans MS"/>
                <w:b/>
                <w:bCs/>
              </w:rPr>
            </w:pPr>
            <w:r w:rsidRPr="005E6605">
              <w:rPr>
                <w:rFonts w:asciiTheme="majorHAnsi" w:hAnsiTheme="majorHAnsi" w:cs="Comic Sans MS"/>
                <w:b/>
                <w:bCs/>
              </w:rPr>
              <w:t>63,99,000</w:t>
            </w:r>
          </w:p>
        </w:tc>
        <w:tc>
          <w:tcPr>
            <w:tcW w:w="1980" w:type="dxa"/>
            <w:tcBorders>
              <w:top w:val="nil"/>
            </w:tcBorders>
            <w:vAlign w:val="center"/>
          </w:tcPr>
          <w:p w:rsidR="007128D3" w:rsidRPr="005E6605" w:rsidRDefault="007128D3" w:rsidP="00F747E0">
            <w:pPr>
              <w:spacing w:before="30" w:after="30"/>
              <w:rPr>
                <w:rFonts w:asciiTheme="majorHAnsi" w:hAnsiTheme="majorHAnsi" w:cs="Comic Sans MS"/>
                <w:b/>
                <w:bCs/>
              </w:rPr>
            </w:pPr>
          </w:p>
        </w:tc>
        <w:tc>
          <w:tcPr>
            <w:tcW w:w="1260" w:type="dxa"/>
            <w:vAlign w:val="center"/>
          </w:tcPr>
          <w:p w:rsidR="007128D3" w:rsidRPr="005E6605" w:rsidRDefault="007128D3" w:rsidP="00F747E0">
            <w:pPr>
              <w:spacing w:before="30" w:after="30"/>
              <w:jc w:val="center"/>
              <w:rPr>
                <w:rFonts w:asciiTheme="majorHAnsi" w:hAnsiTheme="majorHAnsi" w:cs="Comic Sans MS"/>
                <w:b/>
                <w:bCs/>
              </w:rPr>
            </w:pPr>
            <w:r w:rsidRPr="005E6605">
              <w:rPr>
                <w:rFonts w:asciiTheme="majorHAnsi" w:hAnsiTheme="majorHAnsi" w:cs="Comic Sans MS"/>
                <w:b/>
                <w:bCs/>
              </w:rPr>
              <w:t>48,36,000</w:t>
            </w:r>
          </w:p>
        </w:tc>
        <w:tc>
          <w:tcPr>
            <w:tcW w:w="1260" w:type="dxa"/>
            <w:vAlign w:val="center"/>
          </w:tcPr>
          <w:p w:rsidR="007128D3" w:rsidRPr="005E6605" w:rsidRDefault="007128D3" w:rsidP="00F747E0">
            <w:pPr>
              <w:spacing w:before="30" w:after="30"/>
              <w:jc w:val="center"/>
              <w:rPr>
                <w:rFonts w:asciiTheme="majorHAnsi" w:hAnsiTheme="majorHAnsi" w:cs="Comic Sans MS"/>
                <w:b/>
                <w:bCs/>
              </w:rPr>
            </w:pPr>
            <w:r w:rsidRPr="005E6605">
              <w:rPr>
                <w:rFonts w:asciiTheme="majorHAnsi" w:hAnsiTheme="majorHAnsi" w:cs="Comic Sans MS"/>
                <w:b/>
                <w:bCs/>
              </w:rPr>
              <w:t>63,99,000</w:t>
            </w:r>
          </w:p>
        </w:tc>
      </w:tr>
    </w:tbl>
    <w:p w:rsidR="00DF2001" w:rsidRPr="00DF2001" w:rsidRDefault="00DF2001" w:rsidP="004C5B65">
      <w:pPr>
        <w:tabs>
          <w:tab w:val="left" w:pos="720"/>
          <w:tab w:val="right" w:pos="4050"/>
          <w:tab w:val="right" w:pos="5220"/>
          <w:tab w:val="left" w:pos="5490"/>
          <w:tab w:val="left" w:pos="576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DF2001">
        <w:rPr>
          <w:rFonts w:asciiTheme="majorHAnsi" w:hAnsiTheme="majorHAnsi" w:cs="Comic Sans MS"/>
        </w:rPr>
        <w:tab/>
      </w:r>
    </w:p>
    <w:p w:rsidR="00987891" w:rsidRPr="00DF2001" w:rsidRDefault="00DF2001" w:rsidP="00425FB5">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DF2001">
        <w:rPr>
          <w:rFonts w:asciiTheme="majorHAnsi" w:hAnsiTheme="majorHAnsi" w:cs="Comic Sans MS"/>
          <w:b/>
          <w:bCs/>
        </w:rPr>
        <w:lastRenderedPageBreak/>
        <w:t>Q.</w:t>
      </w:r>
      <w:r w:rsidR="008561B7">
        <w:rPr>
          <w:rFonts w:asciiTheme="majorHAnsi" w:hAnsiTheme="majorHAnsi" w:cs="Comic Sans MS"/>
          <w:b/>
          <w:bCs/>
        </w:rPr>
        <w:t>5</w:t>
      </w:r>
      <w:r w:rsidRPr="00DF2001">
        <w:rPr>
          <w:rFonts w:asciiTheme="majorHAnsi" w:hAnsiTheme="majorHAnsi" w:cs="Comic Sans MS"/>
        </w:rPr>
        <w:tab/>
        <w:t>Complete the following comparative statement.</w:t>
      </w:r>
    </w:p>
    <w:tbl>
      <w:tblPr>
        <w:tblStyle w:val="TableGrid"/>
        <w:tblW w:w="9280" w:type="dxa"/>
        <w:tblInd w:w="738" w:type="dxa"/>
        <w:tblLook w:val="04A0" w:firstRow="1" w:lastRow="0" w:firstColumn="1" w:lastColumn="0" w:noHBand="0" w:noVBand="1"/>
      </w:tblPr>
      <w:tblGrid>
        <w:gridCol w:w="815"/>
        <w:gridCol w:w="3173"/>
        <w:gridCol w:w="1086"/>
        <w:gridCol w:w="1086"/>
        <w:gridCol w:w="1627"/>
        <w:gridCol w:w="1493"/>
      </w:tblGrid>
      <w:tr w:rsidR="00987891" w:rsidTr="00425FB5">
        <w:trPr>
          <w:trHeight w:val="719"/>
        </w:trPr>
        <w:tc>
          <w:tcPr>
            <w:tcW w:w="3988" w:type="dxa"/>
            <w:gridSpan w:val="2"/>
            <w:tcBorders>
              <w:top w:val="dashed" w:sz="4" w:space="0" w:color="auto"/>
              <w:left w:val="dashed" w:sz="4" w:space="0" w:color="auto"/>
              <w:bottom w:val="dashed" w:sz="4" w:space="0" w:color="auto"/>
              <w:right w:val="dashed" w:sz="4" w:space="0" w:color="auto"/>
            </w:tcBorders>
            <w:vAlign w:val="center"/>
          </w:tcPr>
          <w:p w:rsidR="00987891" w:rsidRPr="00405A80" w:rsidRDefault="00987891" w:rsidP="00F747E0">
            <w:pPr>
              <w:spacing w:before="10" w:after="10"/>
              <w:jc w:val="center"/>
              <w:rPr>
                <w:rFonts w:asciiTheme="majorHAnsi" w:hAnsiTheme="majorHAnsi" w:cs="Comic Sans MS"/>
                <w:b/>
                <w:bCs/>
              </w:rPr>
            </w:pPr>
            <w:r w:rsidRPr="00405A80">
              <w:rPr>
                <w:rFonts w:asciiTheme="majorHAnsi" w:hAnsiTheme="majorHAnsi" w:cs="Comic Sans MS"/>
                <w:b/>
                <w:bCs/>
              </w:rPr>
              <w:t>Particulars</w:t>
            </w:r>
          </w:p>
        </w:tc>
        <w:tc>
          <w:tcPr>
            <w:tcW w:w="1086" w:type="dxa"/>
            <w:tcBorders>
              <w:top w:val="dashed" w:sz="4" w:space="0" w:color="auto"/>
              <w:left w:val="dashed" w:sz="4" w:space="0" w:color="auto"/>
              <w:bottom w:val="dashed" w:sz="4" w:space="0" w:color="auto"/>
              <w:right w:val="dashed" w:sz="4" w:space="0" w:color="auto"/>
            </w:tcBorders>
            <w:vAlign w:val="center"/>
          </w:tcPr>
          <w:p w:rsidR="00987891" w:rsidRDefault="00987891" w:rsidP="00F747E0">
            <w:pPr>
              <w:spacing w:before="10" w:after="10"/>
              <w:jc w:val="center"/>
              <w:rPr>
                <w:rFonts w:asciiTheme="majorHAnsi" w:hAnsiTheme="majorHAnsi" w:cs="Comic Sans MS"/>
                <w:b/>
                <w:bCs/>
              </w:rPr>
            </w:pPr>
            <w:r w:rsidRPr="00405A80">
              <w:rPr>
                <w:rFonts w:asciiTheme="majorHAnsi" w:hAnsiTheme="majorHAnsi" w:cs="Comic Sans MS"/>
                <w:b/>
                <w:bCs/>
              </w:rPr>
              <w:t>2003</w:t>
            </w:r>
          </w:p>
          <w:p w:rsidR="00B4170C" w:rsidRPr="00405A80" w:rsidRDefault="00B4170C" w:rsidP="00F747E0">
            <w:pPr>
              <w:spacing w:before="10" w:after="10"/>
              <w:jc w:val="center"/>
              <w:rPr>
                <w:rFonts w:asciiTheme="majorHAnsi" w:hAnsiTheme="majorHAnsi" w:cs="Comic Sans MS"/>
                <w:b/>
                <w:bCs/>
              </w:rPr>
            </w:pPr>
            <w:r w:rsidRPr="00B4170C">
              <w:rPr>
                <w:rFonts w:asciiTheme="majorHAnsi" w:hAnsiTheme="majorHAnsi" w:cs="Comic Sans MS"/>
                <w:b/>
                <w:bCs/>
                <w:noProof/>
                <w:lang w:val="en-IN" w:eastAsia="en-IN"/>
              </w:rPr>
              <w:drawing>
                <wp:inline distT="0" distB="0" distL="0" distR="0">
                  <wp:extent cx="71645" cy="100425"/>
                  <wp:effectExtent l="19050" t="0" r="4555" b="0"/>
                  <wp:docPr id="18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086" w:type="dxa"/>
            <w:tcBorders>
              <w:top w:val="dashed" w:sz="4" w:space="0" w:color="auto"/>
              <w:left w:val="dashed" w:sz="4" w:space="0" w:color="auto"/>
              <w:bottom w:val="dashed" w:sz="4" w:space="0" w:color="auto"/>
              <w:right w:val="dashed" w:sz="4" w:space="0" w:color="auto"/>
            </w:tcBorders>
            <w:vAlign w:val="center"/>
          </w:tcPr>
          <w:p w:rsidR="00987891" w:rsidRDefault="00987891" w:rsidP="00F747E0">
            <w:pPr>
              <w:spacing w:before="10" w:after="10"/>
              <w:jc w:val="center"/>
              <w:rPr>
                <w:rFonts w:asciiTheme="majorHAnsi" w:hAnsiTheme="majorHAnsi" w:cs="Comic Sans MS"/>
                <w:b/>
                <w:bCs/>
              </w:rPr>
            </w:pPr>
            <w:r w:rsidRPr="00405A80">
              <w:rPr>
                <w:rFonts w:asciiTheme="majorHAnsi" w:hAnsiTheme="majorHAnsi" w:cs="Comic Sans MS"/>
                <w:b/>
                <w:bCs/>
              </w:rPr>
              <w:t>2004</w:t>
            </w:r>
          </w:p>
          <w:p w:rsidR="00B4170C" w:rsidRDefault="00B4170C" w:rsidP="00F747E0">
            <w:pPr>
              <w:spacing w:before="10" w:after="10"/>
              <w:jc w:val="center"/>
            </w:pPr>
            <w:r w:rsidRPr="00B4170C">
              <w:rPr>
                <w:rFonts w:asciiTheme="majorHAnsi" w:hAnsiTheme="majorHAnsi" w:cs="Comic Sans MS"/>
                <w:b/>
                <w:bCs/>
                <w:noProof/>
                <w:lang w:val="en-IN" w:eastAsia="en-IN"/>
              </w:rPr>
              <w:drawing>
                <wp:inline distT="0" distB="0" distL="0" distR="0">
                  <wp:extent cx="71645" cy="100425"/>
                  <wp:effectExtent l="19050" t="0" r="4555" b="0"/>
                  <wp:docPr id="18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627" w:type="dxa"/>
            <w:tcBorders>
              <w:top w:val="dashed" w:sz="4" w:space="0" w:color="auto"/>
              <w:left w:val="dashed" w:sz="4" w:space="0" w:color="auto"/>
              <w:bottom w:val="dashed" w:sz="4" w:space="0" w:color="auto"/>
              <w:right w:val="dashed" w:sz="4" w:space="0" w:color="auto"/>
            </w:tcBorders>
            <w:vAlign w:val="center"/>
          </w:tcPr>
          <w:p w:rsidR="00987891" w:rsidRPr="000C2519" w:rsidRDefault="00987891" w:rsidP="00F747E0">
            <w:pPr>
              <w:spacing w:before="10" w:after="10"/>
              <w:jc w:val="center"/>
              <w:rPr>
                <w:rFonts w:asciiTheme="majorHAnsi" w:hAnsiTheme="majorHAnsi" w:cs="Comic Sans MS"/>
                <w:b/>
                <w:bCs/>
              </w:rPr>
            </w:pPr>
            <w:r w:rsidRPr="000C2519">
              <w:rPr>
                <w:rFonts w:asciiTheme="majorHAnsi" w:hAnsiTheme="majorHAnsi" w:cs="Comic Sans MS"/>
                <w:b/>
                <w:bCs/>
              </w:rPr>
              <w:t>Absolute</w:t>
            </w:r>
            <w:r>
              <w:rPr>
                <w:rFonts w:asciiTheme="majorHAnsi" w:hAnsiTheme="majorHAnsi" w:cs="Comic Sans MS"/>
                <w:b/>
                <w:bCs/>
              </w:rPr>
              <w:t xml:space="preserve"> </w:t>
            </w:r>
            <w:r w:rsidRPr="00DF2001">
              <w:rPr>
                <w:rFonts w:asciiTheme="majorHAnsi" w:hAnsiTheme="majorHAnsi" w:cs="Comic Sans MS"/>
                <w:b/>
                <w:bCs/>
              </w:rPr>
              <w:t>increase or</w:t>
            </w:r>
            <w:r>
              <w:rPr>
                <w:rFonts w:asciiTheme="majorHAnsi" w:hAnsiTheme="majorHAnsi" w:cs="Comic Sans MS"/>
                <w:b/>
                <w:bCs/>
              </w:rPr>
              <w:t xml:space="preserve"> </w:t>
            </w:r>
            <w:r w:rsidRPr="00DF2001">
              <w:rPr>
                <w:rFonts w:asciiTheme="majorHAnsi" w:hAnsiTheme="majorHAnsi" w:cs="Comic Sans MS"/>
                <w:b/>
                <w:bCs/>
              </w:rPr>
              <w:t>decrease</w:t>
            </w:r>
          </w:p>
        </w:tc>
        <w:tc>
          <w:tcPr>
            <w:tcW w:w="1493" w:type="dxa"/>
            <w:tcBorders>
              <w:top w:val="dashed" w:sz="4" w:space="0" w:color="auto"/>
              <w:left w:val="dashed" w:sz="4" w:space="0" w:color="auto"/>
              <w:bottom w:val="dashed" w:sz="4" w:space="0" w:color="auto"/>
              <w:right w:val="dashed" w:sz="4" w:space="0" w:color="auto"/>
            </w:tcBorders>
            <w:vAlign w:val="center"/>
          </w:tcPr>
          <w:p w:rsidR="00987891" w:rsidRDefault="00987891" w:rsidP="00F747E0">
            <w:pPr>
              <w:spacing w:before="10" w:after="10"/>
              <w:jc w:val="center"/>
            </w:pPr>
            <w:r w:rsidRPr="000C2519">
              <w:rPr>
                <w:rFonts w:asciiTheme="majorHAnsi" w:hAnsiTheme="majorHAnsi" w:cs="Comic Sans MS"/>
                <w:b/>
                <w:bCs/>
              </w:rPr>
              <w:t>Percentage</w:t>
            </w:r>
            <w:r>
              <w:rPr>
                <w:rFonts w:asciiTheme="majorHAnsi" w:hAnsiTheme="majorHAnsi" w:cs="Comic Sans MS"/>
                <w:b/>
                <w:bCs/>
              </w:rPr>
              <w:t xml:space="preserve"> </w:t>
            </w:r>
            <w:r w:rsidRPr="00DF2001">
              <w:rPr>
                <w:rFonts w:asciiTheme="majorHAnsi" w:hAnsiTheme="majorHAnsi" w:cs="Comic Sans MS"/>
                <w:b/>
                <w:bCs/>
              </w:rPr>
              <w:t>increase or</w:t>
            </w:r>
            <w:r>
              <w:rPr>
                <w:rFonts w:asciiTheme="majorHAnsi" w:hAnsiTheme="majorHAnsi" w:cs="Comic Sans MS"/>
                <w:b/>
                <w:bCs/>
              </w:rPr>
              <w:t xml:space="preserve"> </w:t>
            </w:r>
            <w:r w:rsidRPr="00DF2001">
              <w:rPr>
                <w:rFonts w:asciiTheme="majorHAnsi" w:hAnsiTheme="majorHAnsi" w:cs="Comic Sans MS"/>
                <w:b/>
                <w:bCs/>
              </w:rPr>
              <w:t>decrease</w:t>
            </w:r>
          </w:p>
        </w:tc>
      </w:tr>
      <w:tr w:rsidR="00987891" w:rsidTr="00F02252">
        <w:trPr>
          <w:trHeight w:val="302"/>
        </w:trPr>
        <w:tc>
          <w:tcPr>
            <w:tcW w:w="3988" w:type="dxa"/>
            <w:gridSpan w:val="2"/>
            <w:tcBorders>
              <w:top w:val="dashed" w:sz="4" w:space="0" w:color="auto"/>
              <w:left w:val="dashed" w:sz="4" w:space="0" w:color="auto"/>
              <w:bottom w:val="nil"/>
              <w:right w:val="dashed" w:sz="4" w:space="0" w:color="auto"/>
            </w:tcBorders>
            <w:vAlign w:val="center"/>
          </w:tcPr>
          <w:p w:rsidR="00987891" w:rsidRPr="005F697E" w:rsidRDefault="00987891" w:rsidP="00F747E0">
            <w:pPr>
              <w:spacing w:before="10" w:after="10"/>
              <w:rPr>
                <w:rFonts w:asciiTheme="majorHAnsi" w:hAnsiTheme="majorHAnsi" w:cs="Comic Sans MS"/>
              </w:rPr>
            </w:pPr>
            <w:r w:rsidRPr="005F697E">
              <w:rPr>
                <w:rFonts w:asciiTheme="majorHAnsi" w:hAnsiTheme="majorHAnsi" w:cs="Comic Sans MS"/>
              </w:rPr>
              <w:t>Sales (A)</w:t>
            </w:r>
          </w:p>
        </w:tc>
        <w:tc>
          <w:tcPr>
            <w:tcW w:w="1086" w:type="dxa"/>
            <w:tcBorders>
              <w:top w:val="dashed" w:sz="4" w:space="0" w:color="auto"/>
              <w:left w:val="dashed" w:sz="4" w:space="0" w:color="auto"/>
              <w:bottom w:val="nil"/>
              <w:right w:val="dashed" w:sz="4" w:space="0" w:color="auto"/>
            </w:tcBorders>
            <w:vAlign w:val="center"/>
          </w:tcPr>
          <w:p w:rsidR="00987891" w:rsidRPr="005F697E" w:rsidRDefault="00987891" w:rsidP="00F747E0">
            <w:pPr>
              <w:spacing w:before="10" w:after="10"/>
              <w:jc w:val="center"/>
              <w:rPr>
                <w:rFonts w:asciiTheme="majorHAnsi" w:hAnsiTheme="majorHAnsi" w:cs="Comic Sans MS"/>
              </w:rPr>
            </w:pPr>
            <w:r w:rsidRPr="005F697E">
              <w:rPr>
                <w:rFonts w:asciiTheme="majorHAnsi" w:hAnsiTheme="majorHAnsi" w:cs="Comic Sans MS"/>
              </w:rPr>
              <w:t>?</w:t>
            </w:r>
          </w:p>
        </w:tc>
        <w:tc>
          <w:tcPr>
            <w:tcW w:w="1086" w:type="dxa"/>
            <w:tcBorders>
              <w:top w:val="dashed" w:sz="4" w:space="0" w:color="auto"/>
              <w:left w:val="dashed" w:sz="4" w:space="0" w:color="auto"/>
              <w:bottom w:val="nil"/>
              <w:right w:val="dashed" w:sz="4" w:space="0" w:color="auto"/>
            </w:tcBorders>
            <w:vAlign w:val="center"/>
          </w:tcPr>
          <w:p w:rsidR="00987891" w:rsidRPr="005F697E" w:rsidRDefault="00987891" w:rsidP="00F747E0">
            <w:pPr>
              <w:spacing w:before="10" w:after="10"/>
              <w:jc w:val="center"/>
              <w:rPr>
                <w:rFonts w:asciiTheme="majorHAnsi" w:hAnsiTheme="majorHAnsi" w:cs="Comic Sans MS"/>
              </w:rPr>
            </w:pPr>
            <w:r w:rsidRPr="005F697E">
              <w:rPr>
                <w:rFonts w:asciiTheme="majorHAnsi" w:hAnsiTheme="majorHAnsi" w:cs="Comic Sans MS"/>
              </w:rPr>
              <w:t>?</w:t>
            </w:r>
          </w:p>
        </w:tc>
        <w:tc>
          <w:tcPr>
            <w:tcW w:w="1627" w:type="dxa"/>
            <w:tcBorders>
              <w:top w:val="dashed" w:sz="4" w:space="0" w:color="auto"/>
              <w:left w:val="dashed" w:sz="4" w:space="0" w:color="auto"/>
              <w:bottom w:val="nil"/>
              <w:right w:val="dashed" w:sz="4" w:space="0" w:color="auto"/>
            </w:tcBorders>
            <w:vAlign w:val="center"/>
          </w:tcPr>
          <w:p w:rsidR="00987891" w:rsidRPr="005F697E" w:rsidRDefault="00987891" w:rsidP="00F747E0">
            <w:pPr>
              <w:spacing w:before="10" w:after="10"/>
              <w:jc w:val="center"/>
              <w:rPr>
                <w:rFonts w:asciiTheme="majorHAnsi" w:hAnsiTheme="majorHAnsi" w:cs="Comic Sans MS"/>
              </w:rPr>
            </w:pPr>
            <w:r w:rsidRPr="005F697E">
              <w:rPr>
                <w:rFonts w:asciiTheme="majorHAnsi" w:hAnsiTheme="majorHAnsi" w:cs="Comic Sans MS"/>
              </w:rPr>
              <w:t>(+)4,00,000</w:t>
            </w:r>
          </w:p>
        </w:tc>
        <w:tc>
          <w:tcPr>
            <w:tcW w:w="1493" w:type="dxa"/>
            <w:tcBorders>
              <w:top w:val="dashed" w:sz="4" w:space="0" w:color="auto"/>
              <w:left w:val="dashed" w:sz="4" w:space="0" w:color="auto"/>
              <w:bottom w:val="nil"/>
              <w:right w:val="dashed" w:sz="4" w:space="0" w:color="auto"/>
            </w:tcBorders>
            <w:vAlign w:val="center"/>
          </w:tcPr>
          <w:p w:rsidR="00987891" w:rsidRDefault="00987891" w:rsidP="00F747E0">
            <w:pPr>
              <w:spacing w:before="10" w:after="10"/>
              <w:jc w:val="center"/>
            </w:pPr>
            <w:r w:rsidRPr="005F697E">
              <w:rPr>
                <w:rFonts w:asciiTheme="majorHAnsi" w:hAnsiTheme="majorHAnsi" w:cs="Comic Sans MS"/>
              </w:rPr>
              <w:t>(+)25%</w:t>
            </w:r>
          </w:p>
        </w:tc>
      </w:tr>
      <w:tr w:rsidR="00987891" w:rsidTr="00425FB5">
        <w:trPr>
          <w:trHeight w:val="234"/>
        </w:trPr>
        <w:tc>
          <w:tcPr>
            <w:tcW w:w="815" w:type="dxa"/>
            <w:tcBorders>
              <w:top w:val="nil"/>
              <w:left w:val="dashed" w:sz="4" w:space="0" w:color="auto"/>
              <w:bottom w:val="nil"/>
              <w:right w:val="nil"/>
            </w:tcBorders>
            <w:vAlign w:val="center"/>
          </w:tcPr>
          <w:p w:rsidR="00987891" w:rsidRPr="009252AC" w:rsidRDefault="00987891" w:rsidP="00F747E0">
            <w:pPr>
              <w:spacing w:before="10" w:after="10"/>
              <w:rPr>
                <w:rFonts w:asciiTheme="majorHAnsi" w:hAnsiTheme="majorHAnsi" w:cs="Comic Sans MS"/>
              </w:rPr>
            </w:pPr>
            <w:r w:rsidRPr="009252AC">
              <w:rPr>
                <w:rFonts w:asciiTheme="majorHAnsi" w:hAnsiTheme="majorHAnsi" w:cs="Comic Sans MS"/>
                <w:b/>
                <w:bCs/>
              </w:rPr>
              <w:t>Less :</w:t>
            </w:r>
          </w:p>
        </w:tc>
        <w:tc>
          <w:tcPr>
            <w:tcW w:w="3173" w:type="dxa"/>
            <w:tcBorders>
              <w:top w:val="nil"/>
              <w:left w:val="nil"/>
              <w:bottom w:val="nil"/>
              <w:right w:val="dashed" w:sz="4" w:space="0" w:color="auto"/>
            </w:tcBorders>
            <w:vAlign w:val="center"/>
          </w:tcPr>
          <w:p w:rsidR="00987891" w:rsidRDefault="00987891" w:rsidP="00F747E0">
            <w:pPr>
              <w:spacing w:before="10" w:after="10"/>
            </w:pPr>
            <w:r w:rsidRPr="009252AC">
              <w:rPr>
                <w:rFonts w:asciiTheme="majorHAnsi" w:hAnsiTheme="majorHAnsi" w:cs="Comic Sans MS"/>
                <w:u w:val="single"/>
              </w:rPr>
              <w:t>Cost of goods sold</w:t>
            </w:r>
          </w:p>
        </w:tc>
        <w:tc>
          <w:tcPr>
            <w:tcW w:w="1086" w:type="dxa"/>
            <w:tcBorders>
              <w:top w:val="nil"/>
              <w:left w:val="dashed" w:sz="4" w:space="0" w:color="auto"/>
              <w:bottom w:val="nil"/>
              <w:right w:val="dashed" w:sz="4" w:space="0" w:color="auto"/>
            </w:tcBorders>
            <w:vAlign w:val="center"/>
          </w:tcPr>
          <w:p w:rsidR="00987891" w:rsidRDefault="00987891" w:rsidP="00F747E0">
            <w:pPr>
              <w:tabs>
                <w:tab w:val="left" w:pos="567"/>
              </w:tabs>
              <w:autoSpaceDE w:val="0"/>
              <w:autoSpaceDN w:val="0"/>
              <w:adjustRightInd w:val="0"/>
              <w:spacing w:before="10" w:after="10"/>
              <w:jc w:val="center"/>
              <w:rPr>
                <w:rFonts w:asciiTheme="majorHAnsi" w:hAnsiTheme="majorHAnsi" w:cs="Comic Sans MS"/>
              </w:rPr>
            </w:pPr>
          </w:p>
        </w:tc>
        <w:tc>
          <w:tcPr>
            <w:tcW w:w="1086" w:type="dxa"/>
            <w:tcBorders>
              <w:top w:val="nil"/>
              <w:left w:val="dashed" w:sz="4" w:space="0" w:color="auto"/>
              <w:bottom w:val="nil"/>
              <w:right w:val="dashed" w:sz="4" w:space="0" w:color="auto"/>
            </w:tcBorders>
            <w:vAlign w:val="center"/>
          </w:tcPr>
          <w:p w:rsidR="00987891" w:rsidRDefault="00987891" w:rsidP="00F747E0">
            <w:pPr>
              <w:tabs>
                <w:tab w:val="left" w:pos="567"/>
              </w:tabs>
              <w:autoSpaceDE w:val="0"/>
              <w:autoSpaceDN w:val="0"/>
              <w:adjustRightInd w:val="0"/>
              <w:spacing w:before="10" w:after="10"/>
              <w:jc w:val="center"/>
              <w:rPr>
                <w:rFonts w:asciiTheme="majorHAnsi" w:hAnsiTheme="majorHAnsi" w:cs="Comic Sans MS"/>
              </w:rPr>
            </w:pPr>
          </w:p>
        </w:tc>
        <w:tc>
          <w:tcPr>
            <w:tcW w:w="1627" w:type="dxa"/>
            <w:tcBorders>
              <w:top w:val="nil"/>
              <w:left w:val="dashed" w:sz="4" w:space="0" w:color="auto"/>
              <w:bottom w:val="nil"/>
              <w:right w:val="dashed" w:sz="4" w:space="0" w:color="auto"/>
            </w:tcBorders>
            <w:vAlign w:val="center"/>
          </w:tcPr>
          <w:p w:rsidR="00987891" w:rsidRDefault="00987891" w:rsidP="00F747E0">
            <w:pPr>
              <w:tabs>
                <w:tab w:val="left" w:pos="567"/>
              </w:tabs>
              <w:autoSpaceDE w:val="0"/>
              <w:autoSpaceDN w:val="0"/>
              <w:adjustRightInd w:val="0"/>
              <w:spacing w:before="10" w:after="10"/>
              <w:jc w:val="center"/>
              <w:rPr>
                <w:rFonts w:asciiTheme="majorHAnsi" w:hAnsiTheme="majorHAnsi" w:cs="Comic Sans MS"/>
              </w:rPr>
            </w:pPr>
          </w:p>
        </w:tc>
        <w:tc>
          <w:tcPr>
            <w:tcW w:w="1493" w:type="dxa"/>
            <w:tcBorders>
              <w:top w:val="nil"/>
              <w:left w:val="dashed" w:sz="4" w:space="0" w:color="auto"/>
              <w:bottom w:val="nil"/>
              <w:right w:val="dashed" w:sz="4" w:space="0" w:color="auto"/>
            </w:tcBorders>
            <w:vAlign w:val="center"/>
          </w:tcPr>
          <w:p w:rsidR="00987891" w:rsidRDefault="00987891" w:rsidP="00F747E0">
            <w:pPr>
              <w:tabs>
                <w:tab w:val="left" w:pos="567"/>
              </w:tabs>
              <w:autoSpaceDE w:val="0"/>
              <w:autoSpaceDN w:val="0"/>
              <w:adjustRightInd w:val="0"/>
              <w:spacing w:before="10" w:after="10"/>
              <w:jc w:val="center"/>
              <w:rPr>
                <w:rFonts w:asciiTheme="majorHAnsi" w:hAnsiTheme="majorHAnsi" w:cs="Comic Sans MS"/>
              </w:rPr>
            </w:pPr>
          </w:p>
        </w:tc>
      </w:tr>
      <w:tr w:rsidR="00987891" w:rsidTr="00F02252">
        <w:trPr>
          <w:trHeight w:val="263"/>
        </w:trPr>
        <w:tc>
          <w:tcPr>
            <w:tcW w:w="815" w:type="dxa"/>
            <w:tcBorders>
              <w:top w:val="nil"/>
              <w:left w:val="dashed" w:sz="4" w:space="0" w:color="auto"/>
              <w:bottom w:val="nil"/>
              <w:right w:val="nil"/>
            </w:tcBorders>
            <w:vAlign w:val="center"/>
          </w:tcPr>
          <w:p w:rsidR="00987891" w:rsidRDefault="00987891" w:rsidP="00F747E0">
            <w:pPr>
              <w:tabs>
                <w:tab w:val="left" w:pos="567"/>
              </w:tabs>
              <w:autoSpaceDE w:val="0"/>
              <w:autoSpaceDN w:val="0"/>
              <w:adjustRightInd w:val="0"/>
              <w:spacing w:before="10" w:after="10"/>
              <w:rPr>
                <w:rFonts w:asciiTheme="majorHAnsi" w:hAnsiTheme="majorHAnsi" w:cs="Comic Sans MS"/>
              </w:rPr>
            </w:pPr>
          </w:p>
        </w:tc>
        <w:tc>
          <w:tcPr>
            <w:tcW w:w="3173" w:type="dxa"/>
            <w:tcBorders>
              <w:top w:val="nil"/>
              <w:left w:val="nil"/>
              <w:bottom w:val="nil"/>
              <w:right w:val="dashed" w:sz="4" w:space="0" w:color="auto"/>
            </w:tcBorders>
            <w:vAlign w:val="center"/>
          </w:tcPr>
          <w:p w:rsidR="00987891" w:rsidRPr="00D50B3C" w:rsidRDefault="00987891" w:rsidP="00F747E0">
            <w:pPr>
              <w:spacing w:before="10" w:after="10"/>
              <w:rPr>
                <w:rFonts w:asciiTheme="majorHAnsi" w:hAnsiTheme="majorHAnsi" w:cs="Comic Sans MS"/>
              </w:rPr>
            </w:pPr>
            <w:r w:rsidRPr="00D50B3C">
              <w:rPr>
                <w:rFonts w:asciiTheme="majorHAnsi" w:hAnsiTheme="majorHAnsi" w:cs="Comic Sans MS"/>
              </w:rPr>
              <w:t>Opening stock</w:t>
            </w:r>
          </w:p>
        </w:tc>
        <w:tc>
          <w:tcPr>
            <w:tcW w:w="1086" w:type="dxa"/>
            <w:tcBorders>
              <w:top w:val="nil"/>
              <w:left w:val="dashed" w:sz="4" w:space="0" w:color="auto"/>
              <w:bottom w:val="nil"/>
              <w:right w:val="dashed" w:sz="4" w:space="0" w:color="auto"/>
            </w:tcBorders>
            <w:vAlign w:val="center"/>
          </w:tcPr>
          <w:p w:rsidR="00987891" w:rsidRPr="00D50B3C" w:rsidRDefault="00987891" w:rsidP="00F747E0">
            <w:pPr>
              <w:spacing w:before="10" w:after="10"/>
              <w:jc w:val="center"/>
              <w:rPr>
                <w:rFonts w:asciiTheme="majorHAnsi" w:hAnsiTheme="majorHAnsi" w:cs="Comic Sans MS"/>
              </w:rPr>
            </w:pPr>
            <w:r w:rsidRPr="00D50B3C">
              <w:rPr>
                <w:rFonts w:asciiTheme="majorHAnsi" w:hAnsiTheme="majorHAnsi" w:cs="Comic Sans MS"/>
              </w:rPr>
              <w:t>80,000</w:t>
            </w:r>
          </w:p>
        </w:tc>
        <w:tc>
          <w:tcPr>
            <w:tcW w:w="1086" w:type="dxa"/>
            <w:tcBorders>
              <w:top w:val="nil"/>
              <w:left w:val="dashed" w:sz="4" w:space="0" w:color="auto"/>
              <w:bottom w:val="nil"/>
              <w:right w:val="dashed" w:sz="4" w:space="0" w:color="auto"/>
            </w:tcBorders>
            <w:vAlign w:val="center"/>
          </w:tcPr>
          <w:p w:rsidR="00987891" w:rsidRPr="00D50B3C" w:rsidRDefault="00987891" w:rsidP="00F747E0">
            <w:pPr>
              <w:spacing w:before="10" w:after="10"/>
              <w:jc w:val="center"/>
              <w:rPr>
                <w:rFonts w:asciiTheme="majorHAnsi" w:hAnsiTheme="majorHAnsi" w:cs="Comic Sans MS"/>
              </w:rPr>
            </w:pPr>
            <w:r w:rsidRPr="00D50B3C">
              <w:rPr>
                <w:rFonts w:asciiTheme="majorHAnsi" w:hAnsiTheme="majorHAnsi" w:cs="Comic Sans MS"/>
              </w:rPr>
              <w:t>1,20,000</w:t>
            </w:r>
          </w:p>
        </w:tc>
        <w:tc>
          <w:tcPr>
            <w:tcW w:w="1627" w:type="dxa"/>
            <w:tcBorders>
              <w:top w:val="nil"/>
              <w:left w:val="dashed" w:sz="4" w:space="0" w:color="auto"/>
              <w:bottom w:val="nil"/>
              <w:right w:val="dashed" w:sz="4" w:space="0" w:color="auto"/>
            </w:tcBorders>
            <w:vAlign w:val="center"/>
          </w:tcPr>
          <w:p w:rsidR="00987891" w:rsidRPr="00D50B3C" w:rsidRDefault="00987891" w:rsidP="00F747E0">
            <w:pPr>
              <w:spacing w:before="10" w:after="10"/>
              <w:jc w:val="center"/>
              <w:rPr>
                <w:rFonts w:asciiTheme="majorHAnsi" w:hAnsiTheme="majorHAnsi" w:cs="Comic Sans MS"/>
              </w:rPr>
            </w:pPr>
            <w:r w:rsidRPr="00D50B3C">
              <w:rPr>
                <w:rFonts w:asciiTheme="majorHAnsi" w:hAnsiTheme="majorHAnsi" w:cs="Comic Sans MS"/>
              </w:rPr>
              <w:t>?</w:t>
            </w:r>
          </w:p>
        </w:tc>
        <w:tc>
          <w:tcPr>
            <w:tcW w:w="1493" w:type="dxa"/>
            <w:tcBorders>
              <w:top w:val="nil"/>
              <w:left w:val="dashed" w:sz="4" w:space="0" w:color="auto"/>
              <w:bottom w:val="nil"/>
              <w:right w:val="dashed" w:sz="4" w:space="0" w:color="auto"/>
            </w:tcBorders>
            <w:vAlign w:val="center"/>
          </w:tcPr>
          <w:p w:rsidR="00987891" w:rsidRDefault="00987891" w:rsidP="00F747E0">
            <w:pPr>
              <w:spacing w:before="10" w:after="10"/>
              <w:jc w:val="center"/>
            </w:pPr>
            <w:r w:rsidRPr="00D50B3C">
              <w:rPr>
                <w:rFonts w:asciiTheme="majorHAnsi" w:hAnsiTheme="majorHAnsi" w:cs="Comic Sans MS"/>
              </w:rPr>
              <w:t>?</w:t>
            </w:r>
          </w:p>
        </w:tc>
      </w:tr>
      <w:tr w:rsidR="00987891" w:rsidTr="00F02252">
        <w:trPr>
          <w:trHeight w:val="263"/>
        </w:trPr>
        <w:tc>
          <w:tcPr>
            <w:tcW w:w="815" w:type="dxa"/>
            <w:tcBorders>
              <w:top w:val="nil"/>
              <w:left w:val="dashed" w:sz="4" w:space="0" w:color="auto"/>
              <w:bottom w:val="nil"/>
              <w:right w:val="nil"/>
            </w:tcBorders>
            <w:vAlign w:val="center"/>
          </w:tcPr>
          <w:p w:rsidR="00987891" w:rsidRDefault="00987891" w:rsidP="00F747E0">
            <w:pPr>
              <w:tabs>
                <w:tab w:val="left" w:pos="567"/>
              </w:tabs>
              <w:autoSpaceDE w:val="0"/>
              <w:autoSpaceDN w:val="0"/>
              <w:adjustRightInd w:val="0"/>
              <w:spacing w:before="10" w:after="10"/>
              <w:rPr>
                <w:rFonts w:asciiTheme="majorHAnsi" w:hAnsiTheme="majorHAnsi" w:cs="Comic Sans MS"/>
              </w:rPr>
            </w:pPr>
          </w:p>
        </w:tc>
        <w:tc>
          <w:tcPr>
            <w:tcW w:w="3173" w:type="dxa"/>
            <w:tcBorders>
              <w:top w:val="nil"/>
              <w:left w:val="nil"/>
              <w:bottom w:val="nil"/>
              <w:right w:val="dashed" w:sz="4" w:space="0" w:color="auto"/>
            </w:tcBorders>
            <w:vAlign w:val="center"/>
          </w:tcPr>
          <w:p w:rsidR="00987891" w:rsidRPr="00A751F5" w:rsidRDefault="00987891" w:rsidP="00F747E0">
            <w:pPr>
              <w:spacing w:before="10" w:after="10"/>
              <w:rPr>
                <w:rFonts w:asciiTheme="majorHAnsi" w:hAnsiTheme="majorHAnsi" w:cs="Comic Sans MS"/>
              </w:rPr>
            </w:pPr>
            <w:r w:rsidRPr="00A751F5">
              <w:rPr>
                <w:rFonts w:asciiTheme="majorHAnsi" w:hAnsiTheme="majorHAnsi" w:cs="Comic Sans MS"/>
              </w:rPr>
              <w:t>Purchases</w:t>
            </w:r>
          </w:p>
        </w:tc>
        <w:tc>
          <w:tcPr>
            <w:tcW w:w="1086" w:type="dxa"/>
            <w:tcBorders>
              <w:top w:val="nil"/>
              <w:left w:val="dashed" w:sz="4" w:space="0" w:color="auto"/>
              <w:bottom w:val="nil"/>
              <w:right w:val="dashed" w:sz="4" w:space="0" w:color="auto"/>
            </w:tcBorders>
            <w:vAlign w:val="center"/>
          </w:tcPr>
          <w:p w:rsidR="00987891" w:rsidRPr="00A751F5" w:rsidRDefault="00987891" w:rsidP="00F747E0">
            <w:pPr>
              <w:spacing w:before="10" w:after="10"/>
              <w:jc w:val="center"/>
              <w:rPr>
                <w:rFonts w:asciiTheme="majorHAnsi" w:hAnsiTheme="majorHAnsi" w:cs="Comic Sans MS"/>
              </w:rPr>
            </w:pPr>
            <w:r w:rsidRPr="00A751F5">
              <w:rPr>
                <w:rFonts w:asciiTheme="majorHAnsi" w:hAnsiTheme="majorHAnsi" w:cs="Comic Sans MS"/>
              </w:rPr>
              <w:t>?</w:t>
            </w:r>
          </w:p>
        </w:tc>
        <w:tc>
          <w:tcPr>
            <w:tcW w:w="1086" w:type="dxa"/>
            <w:tcBorders>
              <w:top w:val="nil"/>
              <w:left w:val="dashed" w:sz="4" w:space="0" w:color="auto"/>
              <w:bottom w:val="nil"/>
              <w:right w:val="dashed" w:sz="4" w:space="0" w:color="auto"/>
            </w:tcBorders>
            <w:vAlign w:val="center"/>
          </w:tcPr>
          <w:p w:rsidR="00987891" w:rsidRPr="00A751F5" w:rsidRDefault="00987891" w:rsidP="00F747E0">
            <w:pPr>
              <w:spacing w:before="10" w:after="10"/>
              <w:jc w:val="center"/>
              <w:rPr>
                <w:rFonts w:asciiTheme="majorHAnsi" w:hAnsiTheme="majorHAnsi" w:cs="Comic Sans MS"/>
              </w:rPr>
            </w:pPr>
            <w:r w:rsidRPr="00A751F5">
              <w:rPr>
                <w:rFonts w:asciiTheme="majorHAnsi" w:hAnsiTheme="majorHAnsi" w:cs="Comic Sans MS"/>
              </w:rPr>
              <w:t>?</w:t>
            </w:r>
          </w:p>
        </w:tc>
        <w:tc>
          <w:tcPr>
            <w:tcW w:w="1627" w:type="dxa"/>
            <w:tcBorders>
              <w:top w:val="nil"/>
              <w:left w:val="dashed" w:sz="4" w:space="0" w:color="auto"/>
              <w:bottom w:val="nil"/>
              <w:right w:val="dashed" w:sz="4" w:space="0" w:color="auto"/>
            </w:tcBorders>
            <w:vAlign w:val="center"/>
          </w:tcPr>
          <w:p w:rsidR="00987891" w:rsidRPr="00A751F5" w:rsidRDefault="00987891" w:rsidP="00F747E0">
            <w:pPr>
              <w:spacing w:before="10" w:after="10"/>
              <w:jc w:val="center"/>
              <w:rPr>
                <w:rFonts w:asciiTheme="majorHAnsi" w:hAnsiTheme="majorHAnsi" w:cs="Comic Sans MS"/>
              </w:rPr>
            </w:pPr>
            <w:r w:rsidRPr="00A751F5">
              <w:rPr>
                <w:rFonts w:asciiTheme="majorHAnsi" w:hAnsiTheme="majorHAnsi" w:cs="Comic Sans MS"/>
              </w:rPr>
              <w:t>(+)2,00,000</w:t>
            </w:r>
          </w:p>
        </w:tc>
        <w:tc>
          <w:tcPr>
            <w:tcW w:w="1493" w:type="dxa"/>
            <w:tcBorders>
              <w:top w:val="nil"/>
              <w:left w:val="dashed" w:sz="4" w:space="0" w:color="auto"/>
              <w:bottom w:val="nil"/>
              <w:right w:val="dashed" w:sz="4" w:space="0" w:color="auto"/>
            </w:tcBorders>
            <w:vAlign w:val="center"/>
          </w:tcPr>
          <w:p w:rsidR="00987891" w:rsidRDefault="00987891" w:rsidP="00F747E0">
            <w:pPr>
              <w:spacing w:before="10" w:after="10"/>
              <w:jc w:val="center"/>
            </w:pPr>
            <w:r w:rsidRPr="00A751F5">
              <w:rPr>
                <w:rFonts w:asciiTheme="majorHAnsi" w:hAnsiTheme="majorHAnsi" w:cs="Comic Sans MS"/>
              </w:rPr>
              <w:t>(+)20%</w:t>
            </w:r>
          </w:p>
        </w:tc>
      </w:tr>
      <w:tr w:rsidR="00987891" w:rsidTr="00F02252">
        <w:trPr>
          <w:trHeight w:val="275"/>
        </w:trPr>
        <w:tc>
          <w:tcPr>
            <w:tcW w:w="815" w:type="dxa"/>
            <w:tcBorders>
              <w:top w:val="nil"/>
              <w:left w:val="dashed" w:sz="4" w:space="0" w:color="auto"/>
              <w:bottom w:val="nil"/>
              <w:right w:val="nil"/>
            </w:tcBorders>
            <w:vAlign w:val="center"/>
          </w:tcPr>
          <w:p w:rsidR="00987891" w:rsidRDefault="00987891" w:rsidP="00F747E0">
            <w:pPr>
              <w:tabs>
                <w:tab w:val="left" w:pos="567"/>
              </w:tabs>
              <w:autoSpaceDE w:val="0"/>
              <w:autoSpaceDN w:val="0"/>
              <w:adjustRightInd w:val="0"/>
              <w:spacing w:before="10" w:after="10"/>
              <w:rPr>
                <w:rFonts w:asciiTheme="majorHAnsi" w:hAnsiTheme="majorHAnsi" w:cs="Comic Sans MS"/>
              </w:rPr>
            </w:pPr>
          </w:p>
        </w:tc>
        <w:tc>
          <w:tcPr>
            <w:tcW w:w="3173" w:type="dxa"/>
            <w:tcBorders>
              <w:top w:val="nil"/>
              <w:left w:val="nil"/>
              <w:bottom w:val="nil"/>
              <w:right w:val="dashed" w:sz="4" w:space="0" w:color="auto"/>
            </w:tcBorders>
            <w:vAlign w:val="center"/>
          </w:tcPr>
          <w:p w:rsidR="00987891" w:rsidRPr="00251DBE" w:rsidRDefault="00987891" w:rsidP="00F747E0">
            <w:pPr>
              <w:spacing w:before="10" w:after="10"/>
              <w:rPr>
                <w:rFonts w:asciiTheme="majorHAnsi" w:hAnsiTheme="majorHAnsi" w:cs="Comic Sans MS"/>
              </w:rPr>
            </w:pPr>
            <w:r w:rsidRPr="00251DBE">
              <w:rPr>
                <w:rFonts w:asciiTheme="majorHAnsi" w:hAnsiTheme="majorHAnsi" w:cs="Comic Sans MS"/>
              </w:rPr>
              <w:t>Wages</w:t>
            </w:r>
          </w:p>
        </w:tc>
        <w:tc>
          <w:tcPr>
            <w:tcW w:w="1086" w:type="dxa"/>
            <w:tcBorders>
              <w:top w:val="nil"/>
              <w:left w:val="dashed" w:sz="4" w:space="0" w:color="auto"/>
              <w:bottom w:val="nil"/>
              <w:right w:val="dashed" w:sz="4" w:space="0" w:color="auto"/>
            </w:tcBorders>
            <w:vAlign w:val="center"/>
          </w:tcPr>
          <w:p w:rsidR="00987891" w:rsidRPr="00251DBE" w:rsidRDefault="00987891" w:rsidP="00F747E0">
            <w:pPr>
              <w:spacing w:before="10" w:after="10"/>
              <w:jc w:val="center"/>
              <w:rPr>
                <w:rFonts w:asciiTheme="majorHAnsi" w:hAnsiTheme="majorHAnsi" w:cs="Comic Sans MS"/>
              </w:rPr>
            </w:pPr>
            <w:r w:rsidRPr="00251DBE">
              <w:rPr>
                <w:rFonts w:asciiTheme="majorHAnsi" w:hAnsiTheme="majorHAnsi" w:cs="Comic Sans MS"/>
              </w:rPr>
              <w:t>2,40,000</w:t>
            </w:r>
          </w:p>
        </w:tc>
        <w:tc>
          <w:tcPr>
            <w:tcW w:w="1086" w:type="dxa"/>
            <w:tcBorders>
              <w:top w:val="nil"/>
              <w:left w:val="dashed" w:sz="4" w:space="0" w:color="auto"/>
              <w:bottom w:val="nil"/>
              <w:right w:val="dashed" w:sz="4" w:space="0" w:color="auto"/>
            </w:tcBorders>
            <w:vAlign w:val="center"/>
          </w:tcPr>
          <w:p w:rsidR="00987891" w:rsidRPr="00251DBE" w:rsidRDefault="00987891" w:rsidP="00F747E0">
            <w:pPr>
              <w:spacing w:before="10" w:after="10"/>
              <w:jc w:val="center"/>
              <w:rPr>
                <w:rFonts w:asciiTheme="majorHAnsi" w:hAnsiTheme="majorHAnsi" w:cs="Comic Sans MS"/>
              </w:rPr>
            </w:pPr>
            <w:r w:rsidRPr="00251DBE">
              <w:rPr>
                <w:rFonts w:asciiTheme="majorHAnsi" w:hAnsiTheme="majorHAnsi" w:cs="Comic Sans MS"/>
              </w:rPr>
              <w:t>4,40,000</w:t>
            </w:r>
          </w:p>
        </w:tc>
        <w:tc>
          <w:tcPr>
            <w:tcW w:w="1627" w:type="dxa"/>
            <w:tcBorders>
              <w:top w:val="nil"/>
              <w:left w:val="dashed" w:sz="4" w:space="0" w:color="auto"/>
              <w:bottom w:val="nil"/>
              <w:right w:val="dashed" w:sz="4" w:space="0" w:color="auto"/>
            </w:tcBorders>
            <w:vAlign w:val="center"/>
          </w:tcPr>
          <w:p w:rsidR="00987891" w:rsidRPr="00251DBE" w:rsidRDefault="00987891" w:rsidP="00F747E0">
            <w:pPr>
              <w:spacing w:before="10" w:after="10"/>
              <w:jc w:val="center"/>
              <w:rPr>
                <w:rFonts w:asciiTheme="majorHAnsi" w:hAnsiTheme="majorHAnsi" w:cs="Comic Sans MS"/>
              </w:rPr>
            </w:pPr>
            <w:r w:rsidRPr="00251DBE">
              <w:rPr>
                <w:rFonts w:asciiTheme="majorHAnsi" w:hAnsiTheme="majorHAnsi" w:cs="Comic Sans MS"/>
              </w:rPr>
              <w:t>?</w:t>
            </w:r>
          </w:p>
        </w:tc>
        <w:tc>
          <w:tcPr>
            <w:tcW w:w="1493" w:type="dxa"/>
            <w:tcBorders>
              <w:top w:val="nil"/>
              <w:left w:val="dashed" w:sz="4" w:space="0" w:color="auto"/>
              <w:bottom w:val="nil"/>
              <w:right w:val="dashed" w:sz="4" w:space="0" w:color="auto"/>
            </w:tcBorders>
            <w:vAlign w:val="center"/>
          </w:tcPr>
          <w:p w:rsidR="00987891" w:rsidRDefault="00987891" w:rsidP="00F747E0">
            <w:pPr>
              <w:spacing w:before="10" w:after="10"/>
              <w:jc w:val="center"/>
            </w:pPr>
            <w:r w:rsidRPr="00251DBE">
              <w:rPr>
                <w:rFonts w:asciiTheme="majorHAnsi" w:hAnsiTheme="majorHAnsi" w:cs="Comic Sans MS"/>
              </w:rPr>
              <w:t>?</w:t>
            </w:r>
          </w:p>
        </w:tc>
      </w:tr>
      <w:tr w:rsidR="00A2398E" w:rsidTr="00425FB5">
        <w:trPr>
          <w:trHeight w:val="198"/>
        </w:trPr>
        <w:tc>
          <w:tcPr>
            <w:tcW w:w="815" w:type="dxa"/>
            <w:tcBorders>
              <w:top w:val="nil"/>
              <w:left w:val="dashed" w:sz="4" w:space="0" w:color="auto"/>
              <w:bottom w:val="nil"/>
              <w:right w:val="nil"/>
            </w:tcBorders>
            <w:vAlign w:val="center"/>
          </w:tcPr>
          <w:p w:rsidR="00987891" w:rsidRPr="00874A0E" w:rsidRDefault="00987891" w:rsidP="00F747E0">
            <w:pPr>
              <w:spacing w:before="10" w:after="10"/>
              <w:rPr>
                <w:rFonts w:asciiTheme="majorHAnsi" w:hAnsiTheme="majorHAnsi" w:cs="Comic Sans MS"/>
              </w:rPr>
            </w:pPr>
            <w:r w:rsidRPr="00874A0E">
              <w:rPr>
                <w:rFonts w:asciiTheme="majorHAnsi" w:hAnsiTheme="majorHAnsi" w:cs="Comic Sans MS"/>
                <w:b/>
                <w:bCs/>
              </w:rPr>
              <w:t>Less :</w:t>
            </w:r>
          </w:p>
        </w:tc>
        <w:tc>
          <w:tcPr>
            <w:tcW w:w="3173" w:type="dxa"/>
            <w:tcBorders>
              <w:top w:val="nil"/>
              <w:left w:val="nil"/>
              <w:bottom w:val="nil"/>
              <w:right w:val="dashed" w:sz="4" w:space="0" w:color="auto"/>
            </w:tcBorders>
            <w:vAlign w:val="center"/>
          </w:tcPr>
          <w:p w:rsidR="00987891" w:rsidRPr="00874A0E" w:rsidRDefault="00987891" w:rsidP="00F747E0">
            <w:pPr>
              <w:spacing w:before="10" w:after="10"/>
              <w:rPr>
                <w:rFonts w:asciiTheme="majorHAnsi" w:hAnsiTheme="majorHAnsi" w:cs="Comic Sans MS"/>
              </w:rPr>
            </w:pPr>
            <w:r w:rsidRPr="00874A0E">
              <w:rPr>
                <w:rFonts w:asciiTheme="majorHAnsi" w:hAnsiTheme="majorHAnsi" w:cs="Comic Sans MS"/>
              </w:rPr>
              <w:t>Closing stock</w:t>
            </w:r>
          </w:p>
        </w:tc>
        <w:tc>
          <w:tcPr>
            <w:tcW w:w="1086" w:type="dxa"/>
            <w:tcBorders>
              <w:top w:val="nil"/>
              <w:left w:val="dashed" w:sz="4" w:space="0" w:color="auto"/>
              <w:bottom w:val="dashed" w:sz="4" w:space="0" w:color="auto"/>
              <w:right w:val="dashed" w:sz="4" w:space="0" w:color="auto"/>
            </w:tcBorders>
            <w:vAlign w:val="center"/>
          </w:tcPr>
          <w:p w:rsidR="00987891" w:rsidRPr="00874A0E" w:rsidRDefault="00987891" w:rsidP="00F747E0">
            <w:pPr>
              <w:spacing w:before="10" w:after="10"/>
              <w:jc w:val="center"/>
              <w:rPr>
                <w:rFonts w:asciiTheme="majorHAnsi" w:hAnsiTheme="majorHAnsi" w:cs="Comic Sans MS"/>
              </w:rPr>
            </w:pPr>
            <w:r w:rsidRPr="00874A0E">
              <w:rPr>
                <w:rFonts w:asciiTheme="majorHAnsi" w:hAnsiTheme="majorHAnsi" w:cs="Comic Sans MS"/>
              </w:rPr>
              <w:t>?</w:t>
            </w:r>
          </w:p>
        </w:tc>
        <w:tc>
          <w:tcPr>
            <w:tcW w:w="1086" w:type="dxa"/>
            <w:tcBorders>
              <w:top w:val="nil"/>
              <w:left w:val="dashed" w:sz="4" w:space="0" w:color="auto"/>
              <w:bottom w:val="dashed" w:sz="4" w:space="0" w:color="auto"/>
              <w:right w:val="dashed" w:sz="4" w:space="0" w:color="auto"/>
            </w:tcBorders>
            <w:vAlign w:val="center"/>
          </w:tcPr>
          <w:p w:rsidR="00987891" w:rsidRPr="00874A0E" w:rsidRDefault="00987891" w:rsidP="00F747E0">
            <w:pPr>
              <w:spacing w:before="10" w:after="10"/>
              <w:jc w:val="center"/>
              <w:rPr>
                <w:rFonts w:asciiTheme="majorHAnsi" w:hAnsiTheme="majorHAnsi" w:cs="Comic Sans MS"/>
              </w:rPr>
            </w:pPr>
            <w:r w:rsidRPr="00874A0E">
              <w:rPr>
                <w:rFonts w:asciiTheme="majorHAnsi" w:hAnsiTheme="majorHAnsi" w:cs="Comic Sans MS"/>
              </w:rPr>
              <w:t>1,60,000</w:t>
            </w:r>
          </w:p>
        </w:tc>
        <w:tc>
          <w:tcPr>
            <w:tcW w:w="1627" w:type="dxa"/>
            <w:tcBorders>
              <w:top w:val="nil"/>
              <w:left w:val="dashed" w:sz="4" w:space="0" w:color="auto"/>
              <w:bottom w:val="dashed" w:sz="4" w:space="0" w:color="auto"/>
              <w:right w:val="dashed" w:sz="4" w:space="0" w:color="auto"/>
            </w:tcBorders>
            <w:vAlign w:val="center"/>
          </w:tcPr>
          <w:p w:rsidR="00987891" w:rsidRPr="00874A0E" w:rsidRDefault="00987891" w:rsidP="00F747E0">
            <w:pPr>
              <w:spacing w:before="10" w:after="10"/>
              <w:jc w:val="center"/>
              <w:rPr>
                <w:rFonts w:asciiTheme="majorHAnsi" w:hAnsiTheme="majorHAnsi" w:cs="Comic Sans MS"/>
              </w:rPr>
            </w:pPr>
            <w:r w:rsidRPr="00874A0E">
              <w:rPr>
                <w:rFonts w:asciiTheme="majorHAnsi" w:hAnsiTheme="majorHAnsi" w:cs="Comic Sans MS"/>
              </w:rPr>
              <w:t>?</w:t>
            </w:r>
          </w:p>
        </w:tc>
        <w:tc>
          <w:tcPr>
            <w:tcW w:w="1493" w:type="dxa"/>
            <w:tcBorders>
              <w:top w:val="nil"/>
              <w:left w:val="dashed" w:sz="4" w:space="0" w:color="auto"/>
              <w:bottom w:val="dashed" w:sz="4" w:space="0" w:color="auto"/>
              <w:right w:val="dashed" w:sz="4" w:space="0" w:color="auto"/>
            </w:tcBorders>
            <w:vAlign w:val="center"/>
          </w:tcPr>
          <w:p w:rsidR="00987891" w:rsidRDefault="00987891" w:rsidP="00F747E0">
            <w:pPr>
              <w:spacing w:before="10" w:after="10"/>
              <w:jc w:val="center"/>
            </w:pPr>
            <w:r w:rsidRPr="00874A0E">
              <w:rPr>
                <w:rFonts w:asciiTheme="majorHAnsi" w:hAnsiTheme="majorHAnsi" w:cs="Comic Sans MS"/>
              </w:rPr>
              <w:t>?</w:t>
            </w:r>
          </w:p>
        </w:tc>
      </w:tr>
      <w:tr w:rsidR="00A2398E" w:rsidTr="00F02252">
        <w:trPr>
          <w:trHeight w:val="359"/>
        </w:trPr>
        <w:tc>
          <w:tcPr>
            <w:tcW w:w="815" w:type="dxa"/>
            <w:tcBorders>
              <w:top w:val="nil"/>
              <w:left w:val="dashed" w:sz="4" w:space="0" w:color="auto"/>
              <w:bottom w:val="nil"/>
              <w:right w:val="nil"/>
            </w:tcBorders>
            <w:vAlign w:val="center"/>
          </w:tcPr>
          <w:p w:rsidR="00987891" w:rsidRDefault="00987891" w:rsidP="00F747E0">
            <w:pPr>
              <w:tabs>
                <w:tab w:val="left" w:pos="567"/>
              </w:tabs>
              <w:autoSpaceDE w:val="0"/>
              <w:autoSpaceDN w:val="0"/>
              <w:adjustRightInd w:val="0"/>
              <w:spacing w:before="10" w:after="10"/>
              <w:rPr>
                <w:rFonts w:asciiTheme="majorHAnsi" w:hAnsiTheme="majorHAnsi" w:cs="Comic Sans MS"/>
              </w:rPr>
            </w:pPr>
          </w:p>
        </w:tc>
        <w:tc>
          <w:tcPr>
            <w:tcW w:w="3173" w:type="dxa"/>
            <w:tcBorders>
              <w:top w:val="nil"/>
              <w:left w:val="nil"/>
              <w:bottom w:val="nil"/>
              <w:right w:val="dashed" w:sz="4" w:space="0" w:color="auto"/>
            </w:tcBorders>
            <w:vAlign w:val="center"/>
          </w:tcPr>
          <w:p w:rsidR="00987891" w:rsidRPr="006634DF" w:rsidRDefault="00987891" w:rsidP="00F747E0">
            <w:pPr>
              <w:spacing w:before="10" w:after="10"/>
              <w:rPr>
                <w:rFonts w:asciiTheme="majorHAnsi" w:hAnsiTheme="majorHAnsi" w:cs="Comic Sans MS"/>
              </w:rPr>
            </w:pPr>
            <w:r w:rsidRPr="006634DF">
              <w:rPr>
                <w:rFonts w:asciiTheme="majorHAnsi" w:hAnsiTheme="majorHAnsi" w:cs="Comic Sans MS"/>
              </w:rPr>
              <w:t>(B)</w:t>
            </w:r>
          </w:p>
        </w:tc>
        <w:tc>
          <w:tcPr>
            <w:tcW w:w="1086" w:type="dxa"/>
            <w:tcBorders>
              <w:top w:val="dashed" w:sz="4" w:space="0" w:color="auto"/>
              <w:left w:val="dashed" w:sz="4" w:space="0" w:color="auto"/>
              <w:bottom w:val="dashed" w:sz="4" w:space="0" w:color="auto"/>
              <w:right w:val="dashed" w:sz="4" w:space="0" w:color="auto"/>
            </w:tcBorders>
            <w:vAlign w:val="center"/>
          </w:tcPr>
          <w:p w:rsidR="00987891" w:rsidRPr="006634DF" w:rsidRDefault="00987891" w:rsidP="00F747E0">
            <w:pPr>
              <w:spacing w:before="10" w:after="10"/>
              <w:jc w:val="center"/>
              <w:rPr>
                <w:rFonts w:asciiTheme="majorHAnsi" w:hAnsiTheme="majorHAnsi" w:cs="Comic Sans MS"/>
              </w:rPr>
            </w:pPr>
            <w:r w:rsidRPr="006634DF">
              <w:rPr>
                <w:rFonts w:asciiTheme="majorHAnsi" w:hAnsiTheme="majorHAnsi" w:cs="Comic Sans MS"/>
              </w:rPr>
              <w:t>?</w:t>
            </w:r>
          </w:p>
        </w:tc>
        <w:tc>
          <w:tcPr>
            <w:tcW w:w="1086" w:type="dxa"/>
            <w:tcBorders>
              <w:top w:val="dashed" w:sz="4" w:space="0" w:color="auto"/>
              <w:left w:val="dashed" w:sz="4" w:space="0" w:color="auto"/>
              <w:bottom w:val="dashed" w:sz="4" w:space="0" w:color="auto"/>
              <w:right w:val="dashed" w:sz="4" w:space="0" w:color="auto"/>
            </w:tcBorders>
            <w:vAlign w:val="center"/>
          </w:tcPr>
          <w:p w:rsidR="00987891" w:rsidRPr="006634DF" w:rsidRDefault="00987891" w:rsidP="00F747E0">
            <w:pPr>
              <w:spacing w:before="10" w:after="10"/>
              <w:jc w:val="center"/>
              <w:rPr>
                <w:rFonts w:asciiTheme="majorHAnsi" w:hAnsiTheme="majorHAnsi" w:cs="Comic Sans MS"/>
              </w:rPr>
            </w:pPr>
            <w:r w:rsidRPr="006634DF">
              <w:rPr>
                <w:rFonts w:asciiTheme="majorHAnsi" w:hAnsiTheme="majorHAnsi" w:cs="Comic Sans MS"/>
              </w:rPr>
              <w:t>?</w:t>
            </w:r>
          </w:p>
        </w:tc>
        <w:tc>
          <w:tcPr>
            <w:tcW w:w="1627" w:type="dxa"/>
            <w:tcBorders>
              <w:top w:val="dashed" w:sz="4" w:space="0" w:color="auto"/>
              <w:left w:val="dashed" w:sz="4" w:space="0" w:color="auto"/>
              <w:bottom w:val="dashed" w:sz="4" w:space="0" w:color="auto"/>
              <w:right w:val="dashed" w:sz="4" w:space="0" w:color="auto"/>
            </w:tcBorders>
            <w:vAlign w:val="center"/>
          </w:tcPr>
          <w:p w:rsidR="00987891" w:rsidRPr="006634DF" w:rsidRDefault="00987891" w:rsidP="00F747E0">
            <w:pPr>
              <w:spacing w:before="10" w:after="10"/>
              <w:jc w:val="center"/>
              <w:rPr>
                <w:rFonts w:asciiTheme="majorHAnsi" w:hAnsiTheme="majorHAnsi" w:cs="Comic Sans MS"/>
              </w:rPr>
            </w:pPr>
            <w:r w:rsidRPr="006634DF">
              <w:rPr>
                <w:rFonts w:asciiTheme="majorHAnsi" w:hAnsiTheme="majorHAnsi" w:cs="Comic Sans MS"/>
              </w:rPr>
              <w:t>?</w:t>
            </w:r>
          </w:p>
        </w:tc>
        <w:tc>
          <w:tcPr>
            <w:tcW w:w="1493" w:type="dxa"/>
            <w:tcBorders>
              <w:top w:val="dashed" w:sz="4" w:space="0" w:color="auto"/>
              <w:left w:val="dashed" w:sz="4" w:space="0" w:color="auto"/>
              <w:bottom w:val="dashed" w:sz="4" w:space="0" w:color="auto"/>
              <w:right w:val="dashed" w:sz="4" w:space="0" w:color="auto"/>
            </w:tcBorders>
            <w:vAlign w:val="center"/>
          </w:tcPr>
          <w:p w:rsidR="00987891" w:rsidRDefault="00987891" w:rsidP="00F747E0">
            <w:pPr>
              <w:spacing w:before="10" w:after="10"/>
              <w:jc w:val="center"/>
            </w:pPr>
            <w:r w:rsidRPr="006634DF">
              <w:rPr>
                <w:rFonts w:asciiTheme="majorHAnsi" w:hAnsiTheme="majorHAnsi" w:cs="Comic Sans MS"/>
              </w:rPr>
              <w:t>?</w:t>
            </w:r>
          </w:p>
        </w:tc>
      </w:tr>
      <w:tr w:rsidR="00987891" w:rsidTr="00425FB5">
        <w:trPr>
          <w:trHeight w:val="269"/>
        </w:trPr>
        <w:tc>
          <w:tcPr>
            <w:tcW w:w="3988" w:type="dxa"/>
            <w:gridSpan w:val="2"/>
            <w:tcBorders>
              <w:top w:val="nil"/>
              <w:left w:val="dashed" w:sz="4" w:space="0" w:color="auto"/>
              <w:bottom w:val="nil"/>
              <w:right w:val="dashed" w:sz="4" w:space="0" w:color="auto"/>
            </w:tcBorders>
            <w:vAlign w:val="center"/>
          </w:tcPr>
          <w:p w:rsidR="00987891" w:rsidRPr="00EF7318" w:rsidRDefault="00987891" w:rsidP="00F747E0">
            <w:pPr>
              <w:spacing w:before="10" w:after="10"/>
              <w:rPr>
                <w:rFonts w:asciiTheme="majorHAnsi" w:hAnsiTheme="majorHAnsi" w:cs="Comic Sans MS"/>
              </w:rPr>
            </w:pPr>
            <w:r w:rsidRPr="00EF7318">
              <w:rPr>
                <w:rFonts w:asciiTheme="majorHAnsi" w:hAnsiTheme="majorHAnsi" w:cs="Comic Sans MS"/>
              </w:rPr>
              <w:t>Gross profit (C = A - B)</w:t>
            </w:r>
          </w:p>
        </w:tc>
        <w:tc>
          <w:tcPr>
            <w:tcW w:w="1086" w:type="dxa"/>
            <w:tcBorders>
              <w:top w:val="dashed" w:sz="4" w:space="0" w:color="auto"/>
              <w:left w:val="dashed" w:sz="4" w:space="0" w:color="auto"/>
              <w:bottom w:val="nil"/>
              <w:right w:val="dashed" w:sz="4" w:space="0" w:color="auto"/>
            </w:tcBorders>
            <w:vAlign w:val="center"/>
          </w:tcPr>
          <w:p w:rsidR="00987891" w:rsidRPr="00EF7318" w:rsidRDefault="00987891" w:rsidP="00F747E0">
            <w:pPr>
              <w:spacing w:before="10" w:after="10"/>
              <w:jc w:val="center"/>
              <w:rPr>
                <w:rFonts w:asciiTheme="majorHAnsi" w:hAnsiTheme="majorHAnsi" w:cs="Comic Sans MS"/>
              </w:rPr>
            </w:pPr>
            <w:r w:rsidRPr="00EF7318">
              <w:rPr>
                <w:rFonts w:asciiTheme="majorHAnsi" w:hAnsiTheme="majorHAnsi" w:cs="Comic Sans MS"/>
              </w:rPr>
              <w:t>?</w:t>
            </w:r>
          </w:p>
        </w:tc>
        <w:tc>
          <w:tcPr>
            <w:tcW w:w="1086" w:type="dxa"/>
            <w:tcBorders>
              <w:top w:val="dashed" w:sz="4" w:space="0" w:color="auto"/>
              <w:left w:val="dashed" w:sz="4" w:space="0" w:color="auto"/>
              <w:bottom w:val="nil"/>
              <w:right w:val="dashed" w:sz="4" w:space="0" w:color="auto"/>
            </w:tcBorders>
            <w:vAlign w:val="center"/>
          </w:tcPr>
          <w:p w:rsidR="00987891" w:rsidRPr="00EF7318" w:rsidRDefault="00987891" w:rsidP="00F747E0">
            <w:pPr>
              <w:spacing w:before="10" w:after="10"/>
              <w:jc w:val="center"/>
              <w:rPr>
                <w:rFonts w:asciiTheme="majorHAnsi" w:hAnsiTheme="majorHAnsi" w:cs="Comic Sans MS"/>
              </w:rPr>
            </w:pPr>
            <w:r w:rsidRPr="00EF7318">
              <w:rPr>
                <w:rFonts w:asciiTheme="majorHAnsi" w:hAnsiTheme="majorHAnsi" w:cs="Comic Sans MS"/>
              </w:rPr>
              <w:t>?</w:t>
            </w:r>
          </w:p>
        </w:tc>
        <w:tc>
          <w:tcPr>
            <w:tcW w:w="1627" w:type="dxa"/>
            <w:tcBorders>
              <w:top w:val="dashed" w:sz="4" w:space="0" w:color="auto"/>
              <w:left w:val="dashed" w:sz="4" w:space="0" w:color="auto"/>
              <w:bottom w:val="nil"/>
              <w:right w:val="dashed" w:sz="4" w:space="0" w:color="auto"/>
            </w:tcBorders>
            <w:vAlign w:val="center"/>
          </w:tcPr>
          <w:p w:rsidR="00987891" w:rsidRPr="00EF7318" w:rsidRDefault="00987891" w:rsidP="00F747E0">
            <w:pPr>
              <w:spacing w:before="10" w:after="10"/>
              <w:jc w:val="center"/>
              <w:rPr>
                <w:rFonts w:asciiTheme="majorHAnsi" w:hAnsiTheme="majorHAnsi" w:cs="Comic Sans MS"/>
              </w:rPr>
            </w:pPr>
            <w:r w:rsidRPr="00EF7318">
              <w:rPr>
                <w:rFonts w:asciiTheme="majorHAnsi" w:hAnsiTheme="majorHAnsi" w:cs="Comic Sans MS"/>
              </w:rPr>
              <w:t>?</w:t>
            </w:r>
          </w:p>
        </w:tc>
        <w:tc>
          <w:tcPr>
            <w:tcW w:w="1493" w:type="dxa"/>
            <w:tcBorders>
              <w:top w:val="dashed" w:sz="4" w:space="0" w:color="auto"/>
              <w:left w:val="dashed" w:sz="4" w:space="0" w:color="auto"/>
              <w:bottom w:val="nil"/>
              <w:right w:val="dashed" w:sz="4" w:space="0" w:color="auto"/>
            </w:tcBorders>
            <w:vAlign w:val="center"/>
          </w:tcPr>
          <w:p w:rsidR="00987891" w:rsidRDefault="00987891" w:rsidP="00F747E0">
            <w:pPr>
              <w:spacing w:before="10" w:after="10"/>
              <w:jc w:val="center"/>
            </w:pPr>
            <w:r w:rsidRPr="00EF7318">
              <w:rPr>
                <w:rFonts w:asciiTheme="majorHAnsi" w:hAnsiTheme="majorHAnsi" w:cs="Comic Sans MS"/>
              </w:rPr>
              <w:t>?</w:t>
            </w:r>
          </w:p>
        </w:tc>
      </w:tr>
      <w:tr w:rsidR="00987891" w:rsidTr="00425FB5">
        <w:trPr>
          <w:trHeight w:val="171"/>
        </w:trPr>
        <w:tc>
          <w:tcPr>
            <w:tcW w:w="815" w:type="dxa"/>
            <w:tcBorders>
              <w:top w:val="nil"/>
              <w:left w:val="dashed" w:sz="4" w:space="0" w:color="auto"/>
              <w:bottom w:val="nil"/>
              <w:right w:val="nil"/>
            </w:tcBorders>
            <w:vAlign w:val="center"/>
          </w:tcPr>
          <w:p w:rsidR="00987891" w:rsidRPr="00C65134" w:rsidRDefault="00987891" w:rsidP="00F747E0">
            <w:pPr>
              <w:spacing w:before="10" w:after="10"/>
              <w:rPr>
                <w:rFonts w:asciiTheme="majorHAnsi" w:hAnsiTheme="majorHAnsi" w:cs="Comic Sans MS"/>
              </w:rPr>
            </w:pPr>
            <w:r w:rsidRPr="00C65134">
              <w:rPr>
                <w:rFonts w:asciiTheme="majorHAnsi" w:hAnsiTheme="majorHAnsi" w:cs="Comic Sans MS"/>
                <w:b/>
                <w:bCs/>
              </w:rPr>
              <w:t>Less :</w:t>
            </w:r>
          </w:p>
        </w:tc>
        <w:tc>
          <w:tcPr>
            <w:tcW w:w="3173" w:type="dxa"/>
            <w:tcBorders>
              <w:top w:val="nil"/>
              <w:left w:val="nil"/>
              <w:bottom w:val="nil"/>
              <w:right w:val="dashed" w:sz="4" w:space="0" w:color="auto"/>
            </w:tcBorders>
            <w:vAlign w:val="center"/>
          </w:tcPr>
          <w:p w:rsidR="00987891" w:rsidRDefault="00987891" w:rsidP="00F747E0">
            <w:pPr>
              <w:spacing w:before="10" w:after="10"/>
            </w:pPr>
            <w:r w:rsidRPr="00C65134">
              <w:rPr>
                <w:rFonts w:asciiTheme="majorHAnsi" w:hAnsiTheme="majorHAnsi" w:cs="Comic Sans MS"/>
                <w:u w:val="single"/>
              </w:rPr>
              <w:t>Operating expenses</w:t>
            </w:r>
          </w:p>
        </w:tc>
        <w:tc>
          <w:tcPr>
            <w:tcW w:w="1086" w:type="dxa"/>
            <w:tcBorders>
              <w:top w:val="nil"/>
              <w:left w:val="dashed" w:sz="4" w:space="0" w:color="auto"/>
              <w:bottom w:val="nil"/>
              <w:right w:val="dashed" w:sz="4" w:space="0" w:color="auto"/>
            </w:tcBorders>
            <w:vAlign w:val="center"/>
          </w:tcPr>
          <w:p w:rsidR="00987891" w:rsidRPr="00EF7318" w:rsidRDefault="00987891" w:rsidP="00F747E0">
            <w:pPr>
              <w:spacing w:before="10" w:after="10"/>
              <w:jc w:val="center"/>
              <w:rPr>
                <w:rFonts w:asciiTheme="majorHAnsi" w:hAnsiTheme="majorHAnsi" w:cs="Comic Sans MS"/>
              </w:rPr>
            </w:pPr>
          </w:p>
        </w:tc>
        <w:tc>
          <w:tcPr>
            <w:tcW w:w="1086" w:type="dxa"/>
            <w:tcBorders>
              <w:top w:val="nil"/>
              <w:left w:val="dashed" w:sz="4" w:space="0" w:color="auto"/>
              <w:bottom w:val="nil"/>
              <w:right w:val="dashed" w:sz="4" w:space="0" w:color="auto"/>
            </w:tcBorders>
            <w:vAlign w:val="center"/>
          </w:tcPr>
          <w:p w:rsidR="00987891" w:rsidRPr="00EF7318" w:rsidRDefault="00987891" w:rsidP="00F747E0">
            <w:pPr>
              <w:spacing w:before="10" w:after="10"/>
              <w:jc w:val="center"/>
              <w:rPr>
                <w:rFonts w:asciiTheme="majorHAnsi" w:hAnsiTheme="majorHAnsi" w:cs="Comic Sans MS"/>
              </w:rPr>
            </w:pPr>
          </w:p>
        </w:tc>
        <w:tc>
          <w:tcPr>
            <w:tcW w:w="1627" w:type="dxa"/>
            <w:tcBorders>
              <w:top w:val="nil"/>
              <w:left w:val="dashed" w:sz="4" w:space="0" w:color="auto"/>
              <w:bottom w:val="nil"/>
              <w:right w:val="dashed" w:sz="4" w:space="0" w:color="auto"/>
            </w:tcBorders>
            <w:vAlign w:val="center"/>
          </w:tcPr>
          <w:p w:rsidR="00987891" w:rsidRPr="00EF7318" w:rsidRDefault="00987891" w:rsidP="00F747E0">
            <w:pPr>
              <w:spacing w:before="10" w:after="10"/>
              <w:jc w:val="center"/>
              <w:rPr>
                <w:rFonts w:asciiTheme="majorHAnsi" w:hAnsiTheme="majorHAnsi" w:cs="Comic Sans MS"/>
              </w:rPr>
            </w:pPr>
          </w:p>
        </w:tc>
        <w:tc>
          <w:tcPr>
            <w:tcW w:w="1493" w:type="dxa"/>
            <w:tcBorders>
              <w:top w:val="nil"/>
              <w:left w:val="dashed" w:sz="4" w:space="0" w:color="auto"/>
              <w:bottom w:val="nil"/>
              <w:right w:val="dashed" w:sz="4" w:space="0" w:color="auto"/>
            </w:tcBorders>
            <w:vAlign w:val="center"/>
          </w:tcPr>
          <w:p w:rsidR="00987891" w:rsidRPr="00EF7318" w:rsidRDefault="00987891" w:rsidP="00F747E0">
            <w:pPr>
              <w:spacing w:before="10" w:after="10"/>
              <w:jc w:val="center"/>
              <w:rPr>
                <w:rFonts w:asciiTheme="majorHAnsi" w:hAnsiTheme="majorHAnsi" w:cs="Comic Sans MS"/>
              </w:rPr>
            </w:pPr>
          </w:p>
        </w:tc>
      </w:tr>
      <w:tr w:rsidR="00987891" w:rsidTr="00425FB5">
        <w:trPr>
          <w:trHeight w:val="243"/>
        </w:trPr>
        <w:tc>
          <w:tcPr>
            <w:tcW w:w="815" w:type="dxa"/>
            <w:tcBorders>
              <w:top w:val="nil"/>
              <w:left w:val="dashed" w:sz="4" w:space="0" w:color="auto"/>
              <w:bottom w:val="nil"/>
              <w:right w:val="nil"/>
            </w:tcBorders>
            <w:vAlign w:val="center"/>
          </w:tcPr>
          <w:p w:rsidR="00987891" w:rsidRPr="00C65134" w:rsidRDefault="00987891" w:rsidP="00F747E0">
            <w:pPr>
              <w:spacing w:before="10" w:after="10"/>
              <w:rPr>
                <w:rFonts w:asciiTheme="majorHAnsi" w:hAnsiTheme="majorHAnsi" w:cs="Comic Sans MS"/>
                <w:b/>
                <w:bCs/>
              </w:rPr>
            </w:pPr>
          </w:p>
        </w:tc>
        <w:tc>
          <w:tcPr>
            <w:tcW w:w="3173" w:type="dxa"/>
            <w:tcBorders>
              <w:top w:val="nil"/>
              <w:left w:val="nil"/>
              <w:bottom w:val="nil"/>
              <w:right w:val="dashed" w:sz="4" w:space="0" w:color="auto"/>
            </w:tcBorders>
            <w:vAlign w:val="center"/>
          </w:tcPr>
          <w:p w:rsidR="00987891" w:rsidRPr="00DA7229" w:rsidRDefault="00987891" w:rsidP="00F747E0">
            <w:pPr>
              <w:spacing w:before="10" w:after="10"/>
              <w:rPr>
                <w:rFonts w:asciiTheme="majorHAnsi" w:hAnsiTheme="majorHAnsi" w:cs="Comic Sans MS"/>
              </w:rPr>
            </w:pPr>
            <w:r w:rsidRPr="00DA7229">
              <w:rPr>
                <w:rFonts w:asciiTheme="majorHAnsi" w:hAnsiTheme="majorHAnsi" w:cs="Comic Sans MS"/>
              </w:rPr>
              <w:t>Office</w:t>
            </w:r>
          </w:p>
        </w:tc>
        <w:tc>
          <w:tcPr>
            <w:tcW w:w="1086" w:type="dxa"/>
            <w:tcBorders>
              <w:top w:val="nil"/>
              <w:left w:val="dashed" w:sz="4" w:space="0" w:color="auto"/>
              <w:bottom w:val="nil"/>
              <w:right w:val="dashed" w:sz="4" w:space="0" w:color="auto"/>
            </w:tcBorders>
            <w:vAlign w:val="center"/>
          </w:tcPr>
          <w:p w:rsidR="00987891" w:rsidRPr="00DA7229" w:rsidRDefault="00987891" w:rsidP="00F747E0">
            <w:pPr>
              <w:spacing w:before="10" w:after="10"/>
              <w:jc w:val="center"/>
              <w:rPr>
                <w:rFonts w:asciiTheme="majorHAnsi" w:hAnsiTheme="majorHAnsi" w:cs="Comic Sans MS"/>
              </w:rPr>
            </w:pPr>
            <w:r w:rsidRPr="00DA7229">
              <w:rPr>
                <w:rFonts w:asciiTheme="majorHAnsi" w:hAnsiTheme="majorHAnsi" w:cs="Comic Sans MS"/>
              </w:rPr>
              <w:t>?</w:t>
            </w:r>
          </w:p>
        </w:tc>
        <w:tc>
          <w:tcPr>
            <w:tcW w:w="1086" w:type="dxa"/>
            <w:tcBorders>
              <w:top w:val="nil"/>
              <w:left w:val="dashed" w:sz="4" w:space="0" w:color="auto"/>
              <w:bottom w:val="nil"/>
              <w:right w:val="dashed" w:sz="4" w:space="0" w:color="auto"/>
            </w:tcBorders>
            <w:vAlign w:val="center"/>
          </w:tcPr>
          <w:p w:rsidR="00987891" w:rsidRPr="00DA7229" w:rsidRDefault="00987891" w:rsidP="00F747E0">
            <w:pPr>
              <w:spacing w:before="10" w:after="10"/>
              <w:jc w:val="center"/>
              <w:rPr>
                <w:rFonts w:asciiTheme="majorHAnsi" w:hAnsiTheme="majorHAnsi" w:cs="Comic Sans MS"/>
              </w:rPr>
            </w:pPr>
            <w:r w:rsidRPr="00DA7229">
              <w:rPr>
                <w:rFonts w:asciiTheme="majorHAnsi" w:hAnsiTheme="majorHAnsi" w:cs="Comic Sans MS"/>
              </w:rPr>
              <w:t>?</w:t>
            </w:r>
          </w:p>
        </w:tc>
        <w:tc>
          <w:tcPr>
            <w:tcW w:w="1627" w:type="dxa"/>
            <w:tcBorders>
              <w:top w:val="nil"/>
              <w:left w:val="dashed" w:sz="4" w:space="0" w:color="auto"/>
              <w:bottom w:val="nil"/>
              <w:right w:val="dashed" w:sz="4" w:space="0" w:color="auto"/>
            </w:tcBorders>
            <w:vAlign w:val="center"/>
          </w:tcPr>
          <w:p w:rsidR="00987891" w:rsidRPr="00DA7229" w:rsidRDefault="00987891" w:rsidP="00F747E0">
            <w:pPr>
              <w:spacing w:before="10" w:after="10"/>
              <w:jc w:val="center"/>
              <w:rPr>
                <w:rFonts w:asciiTheme="majorHAnsi" w:hAnsiTheme="majorHAnsi" w:cs="Comic Sans MS"/>
              </w:rPr>
            </w:pPr>
            <w:r w:rsidRPr="00DA7229">
              <w:rPr>
                <w:rFonts w:asciiTheme="majorHAnsi" w:hAnsiTheme="majorHAnsi" w:cs="Comic Sans MS"/>
              </w:rPr>
              <w:t>(+)20,000</w:t>
            </w:r>
          </w:p>
        </w:tc>
        <w:tc>
          <w:tcPr>
            <w:tcW w:w="1493" w:type="dxa"/>
            <w:tcBorders>
              <w:top w:val="nil"/>
              <w:left w:val="dashed" w:sz="4" w:space="0" w:color="auto"/>
              <w:bottom w:val="nil"/>
              <w:right w:val="dashed" w:sz="4" w:space="0" w:color="auto"/>
            </w:tcBorders>
            <w:vAlign w:val="center"/>
          </w:tcPr>
          <w:p w:rsidR="00987891" w:rsidRDefault="00987891" w:rsidP="00F747E0">
            <w:pPr>
              <w:spacing w:before="10" w:after="10"/>
              <w:jc w:val="center"/>
            </w:pPr>
            <w:r w:rsidRPr="00DA7229">
              <w:rPr>
                <w:rFonts w:asciiTheme="majorHAnsi" w:hAnsiTheme="majorHAnsi" w:cs="Comic Sans MS"/>
              </w:rPr>
              <w:t>(+)20%</w:t>
            </w:r>
          </w:p>
        </w:tc>
      </w:tr>
      <w:tr w:rsidR="00F342EF" w:rsidTr="00425FB5">
        <w:trPr>
          <w:trHeight w:val="234"/>
        </w:trPr>
        <w:tc>
          <w:tcPr>
            <w:tcW w:w="815" w:type="dxa"/>
            <w:tcBorders>
              <w:top w:val="nil"/>
              <w:left w:val="dashed" w:sz="4" w:space="0" w:color="auto"/>
              <w:bottom w:val="nil"/>
              <w:right w:val="nil"/>
            </w:tcBorders>
            <w:vAlign w:val="center"/>
          </w:tcPr>
          <w:p w:rsidR="00F342EF" w:rsidRPr="00C65134" w:rsidRDefault="00F342EF" w:rsidP="00F747E0">
            <w:pPr>
              <w:spacing w:before="10" w:after="10"/>
              <w:rPr>
                <w:rFonts w:asciiTheme="majorHAnsi" w:hAnsiTheme="majorHAnsi" w:cs="Comic Sans MS"/>
                <w:b/>
                <w:bCs/>
              </w:rPr>
            </w:pPr>
          </w:p>
        </w:tc>
        <w:tc>
          <w:tcPr>
            <w:tcW w:w="3173" w:type="dxa"/>
            <w:tcBorders>
              <w:top w:val="nil"/>
              <w:left w:val="nil"/>
              <w:bottom w:val="nil"/>
              <w:right w:val="dashed" w:sz="4" w:space="0" w:color="auto"/>
            </w:tcBorders>
            <w:vAlign w:val="center"/>
          </w:tcPr>
          <w:p w:rsidR="00F342EF" w:rsidRPr="00091628" w:rsidRDefault="00F342EF" w:rsidP="00F747E0">
            <w:pPr>
              <w:spacing w:before="10" w:after="10"/>
              <w:rPr>
                <w:rFonts w:asciiTheme="majorHAnsi" w:hAnsiTheme="majorHAnsi" w:cs="Comic Sans MS"/>
              </w:rPr>
            </w:pPr>
            <w:r w:rsidRPr="00091628">
              <w:rPr>
                <w:rFonts w:asciiTheme="majorHAnsi" w:hAnsiTheme="majorHAnsi" w:cs="Comic Sans MS"/>
              </w:rPr>
              <w:t>Selling</w:t>
            </w:r>
          </w:p>
        </w:tc>
        <w:tc>
          <w:tcPr>
            <w:tcW w:w="1086" w:type="dxa"/>
            <w:tcBorders>
              <w:top w:val="nil"/>
              <w:left w:val="dashed" w:sz="4" w:space="0" w:color="auto"/>
              <w:bottom w:val="nil"/>
              <w:right w:val="dashed" w:sz="4" w:space="0" w:color="auto"/>
            </w:tcBorders>
            <w:vAlign w:val="center"/>
          </w:tcPr>
          <w:p w:rsidR="00F342EF" w:rsidRPr="00091628" w:rsidRDefault="00F342EF" w:rsidP="00F747E0">
            <w:pPr>
              <w:spacing w:before="10" w:after="10"/>
              <w:jc w:val="center"/>
              <w:rPr>
                <w:rFonts w:asciiTheme="majorHAnsi" w:hAnsiTheme="majorHAnsi" w:cs="Comic Sans MS"/>
              </w:rPr>
            </w:pPr>
            <w:r w:rsidRPr="00091628">
              <w:rPr>
                <w:rFonts w:asciiTheme="majorHAnsi" w:hAnsiTheme="majorHAnsi" w:cs="Comic Sans MS"/>
              </w:rPr>
              <w:t>50,000</w:t>
            </w:r>
          </w:p>
        </w:tc>
        <w:tc>
          <w:tcPr>
            <w:tcW w:w="1086" w:type="dxa"/>
            <w:tcBorders>
              <w:top w:val="nil"/>
              <w:left w:val="dashed" w:sz="4" w:space="0" w:color="auto"/>
              <w:bottom w:val="nil"/>
              <w:right w:val="dashed" w:sz="4" w:space="0" w:color="auto"/>
            </w:tcBorders>
            <w:vAlign w:val="center"/>
          </w:tcPr>
          <w:p w:rsidR="00F342EF" w:rsidRPr="00091628" w:rsidRDefault="00F342EF" w:rsidP="00F747E0">
            <w:pPr>
              <w:spacing w:before="10" w:after="10"/>
              <w:jc w:val="center"/>
              <w:rPr>
                <w:rFonts w:asciiTheme="majorHAnsi" w:hAnsiTheme="majorHAnsi" w:cs="Comic Sans MS"/>
              </w:rPr>
            </w:pPr>
            <w:r w:rsidRPr="00091628">
              <w:rPr>
                <w:rFonts w:asciiTheme="majorHAnsi" w:hAnsiTheme="majorHAnsi" w:cs="Comic Sans MS"/>
              </w:rPr>
              <w:t>60,000</w:t>
            </w:r>
          </w:p>
        </w:tc>
        <w:tc>
          <w:tcPr>
            <w:tcW w:w="1627" w:type="dxa"/>
            <w:tcBorders>
              <w:top w:val="nil"/>
              <w:left w:val="dashed" w:sz="4" w:space="0" w:color="auto"/>
              <w:bottom w:val="nil"/>
              <w:right w:val="dashed" w:sz="4" w:space="0" w:color="auto"/>
            </w:tcBorders>
            <w:vAlign w:val="center"/>
          </w:tcPr>
          <w:p w:rsidR="00F342EF" w:rsidRPr="00091628" w:rsidRDefault="00F342EF" w:rsidP="00F747E0">
            <w:pPr>
              <w:spacing w:before="10" w:after="10"/>
              <w:jc w:val="center"/>
              <w:rPr>
                <w:rFonts w:asciiTheme="majorHAnsi" w:hAnsiTheme="majorHAnsi" w:cs="Comic Sans MS"/>
              </w:rPr>
            </w:pPr>
            <w:r w:rsidRPr="00091628">
              <w:rPr>
                <w:rFonts w:asciiTheme="majorHAnsi" w:hAnsiTheme="majorHAnsi" w:cs="Comic Sans MS"/>
              </w:rPr>
              <w:t>?</w:t>
            </w:r>
          </w:p>
        </w:tc>
        <w:tc>
          <w:tcPr>
            <w:tcW w:w="1493" w:type="dxa"/>
            <w:tcBorders>
              <w:top w:val="nil"/>
              <w:left w:val="dashed" w:sz="4" w:space="0" w:color="auto"/>
              <w:bottom w:val="nil"/>
              <w:right w:val="dashed" w:sz="4" w:space="0" w:color="auto"/>
            </w:tcBorders>
            <w:vAlign w:val="center"/>
          </w:tcPr>
          <w:p w:rsidR="00F342EF" w:rsidRDefault="00F342EF" w:rsidP="00F747E0">
            <w:pPr>
              <w:spacing w:before="10" w:after="10"/>
              <w:jc w:val="center"/>
            </w:pPr>
            <w:r w:rsidRPr="00091628">
              <w:rPr>
                <w:rFonts w:asciiTheme="majorHAnsi" w:hAnsiTheme="majorHAnsi" w:cs="Comic Sans MS"/>
              </w:rPr>
              <w:t>?</w:t>
            </w:r>
          </w:p>
        </w:tc>
      </w:tr>
      <w:tr w:rsidR="00A2398E" w:rsidTr="00425FB5">
        <w:trPr>
          <w:trHeight w:val="234"/>
        </w:trPr>
        <w:tc>
          <w:tcPr>
            <w:tcW w:w="815" w:type="dxa"/>
            <w:tcBorders>
              <w:top w:val="nil"/>
              <w:left w:val="dashed" w:sz="4" w:space="0" w:color="auto"/>
              <w:bottom w:val="nil"/>
              <w:right w:val="nil"/>
            </w:tcBorders>
            <w:vAlign w:val="center"/>
          </w:tcPr>
          <w:p w:rsidR="00F342EF" w:rsidRPr="00C65134" w:rsidRDefault="00F342EF" w:rsidP="00F747E0">
            <w:pPr>
              <w:spacing w:before="10" w:after="10"/>
              <w:rPr>
                <w:rFonts w:asciiTheme="majorHAnsi" w:hAnsiTheme="majorHAnsi" w:cs="Comic Sans MS"/>
                <w:b/>
                <w:bCs/>
              </w:rPr>
            </w:pPr>
          </w:p>
        </w:tc>
        <w:tc>
          <w:tcPr>
            <w:tcW w:w="3173" w:type="dxa"/>
            <w:tcBorders>
              <w:top w:val="nil"/>
              <w:left w:val="nil"/>
              <w:bottom w:val="nil"/>
              <w:right w:val="dashed" w:sz="4" w:space="0" w:color="auto"/>
            </w:tcBorders>
            <w:vAlign w:val="center"/>
          </w:tcPr>
          <w:p w:rsidR="00F342EF" w:rsidRPr="00064B11" w:rsidRDefault="00F342EF" w:rsidP="00F747E0">
            <w:pPr>
              <w:spacing w:before="10" w:after="10"/>
              <w:rPr>
                <w:rFonts w:asciiTheme="majorHAnsi" w:hAnsiTheme="majorHAnsi" w:cs="Comic Sans MS"/>
              </w:rPr>
            </w:pPr>
            <w:r w:rsidRPr="00064B11">
              <w:rPr>
                <w:rFonts w:asciiTheme="majorHAnsi" w:hAnsiTheme="majorHAnsi" w:cs="Comic Sans MS"/>
              </w:rPr>
              <w:t>Finance</w:t>
            </w:r>
          </w:p>
        </w:tc>
        <w:tc>
          <w:tcPr>
            <w:tcW w:w="1086" w:type="dxa"/>
            <w:tcBorders>
              <w:top w:val="nil"/>
              <w:left w:val="dashed" w:sz="4" w:space="0" w:color="auto"/>
              <w:bottom w:val="dashed" w:sz="4" w:space="0" w:color="auto"/>
              <w:right w:val="dashed" w:sz="4" w:space="0" w:color="auto"/>
            </w:tcBorders>
            <w:vAlign w:val="center"/>
          </w:tcPr>
          <w:p w:rsidR="00F342EF" w:rsidRPr="00064B11" w:rsidRDefault="00F342EF" w:rsidP="00F747E0">
            <w:pPr>
              <w:spacing w:before="10" w:after="10"/>
              <w:jc w:val="center"/>
              <w:rPr>
                <w:rFonts w:asciiTheme="majorHAnsi" w:hAnsiTheme="majorHAnsi" w:cs="Comic Sans MS"/>
              </w:rPr>
            </w:pPr>
            <w:r w:rsidRPr="00064B11">
              <w:rPr>
                <w:rFonts w:asciiTheme="majorHAnsi" w:hAnsiTheme="majorHAnsi" w:cs="Comic Sans MS"/>
              </w:rPr>
              <w:t>?</w:t>
            </w:r>
          </w:p>
        </w:tc>
        <w:tc>
          <w:tcPr>
            <w:tcW w:w="1086" w:type="dxa"/>
            <w:tcBorders>
              <w:top w:val="nil"/>
              <w:left w:val="dashed" w:sz="4" w:space="0" w:color="auto"/>
              <w:bottom w:val="dashed" w:sz="4" w:space="0" w:color="auto"/>
              <w:right w:val="dashed" w:sz="4" w:space="0" w:color="auto"/>
            </w:tcBorders>
            <w:vAlign w:val="center"/>
          </w:tcPr>
          <w:p w:rsidR="00F342EF" w:rsidRPr="00064B11" w:rsidRDefault="00F342EF" w:rsidP="00F747E0">
            <w:pPr>
              <w:spacing w:before="10" w:after="10"/>
              <w:jc w:val="center"/>
              <w:rPr>
                <w:rFonts w:asciiTheme="majorHAnsi" w:hAnsiTheme="majorHAnsi" w:cs="Comic Sans MS"/>
              </w:rPr>
            </w:pPr>
            <w:r w:rsidRPr="00064B11">
              <w:rPr>
                <w:rFonts w:asciiTheme="majorHAnsi" w:hAnsiTheme="majorHAnsi" w:cs="Comic Sans MS"/>
              </w:rPr>
              <w:t>?</w:t>
            </w:r>
          </w:p>
        </w:tc>
        <w:tc>
          <w:tcPr>
            <w:tcW w:w="1627" w:type="dxa"/>
            <w:tcBorders>
              <w:top w:val="nil"/>
              <w:left w:val="dashed" w:sz="4" w:space="0" w:color="auto"/>
              <w:bottom w:val="dashed" w:sz="4" w:space="0" w:color="auto"/>
              <w:right w:val="dashed" w:sz="4" w:space="0" w:color="auto"/>
            </w:tcBorders>
            <w:vAlign w:val="center"/>
          </w:tcPr>
          <w:p w:rsidR="00F342EF" w:rsidRPr="00064B11" w:rsidRDefault="00F342EF" w:rsidP="00F747E0">
            <w:pPr>
              <w:spacing w:before="10" w:after="10"/>
              <w:jc w:val="center"/>
              <w:rPr>
                <w:rFonts w:asciiTheme="majorHAnsi" w:hAnsiTheme="majorHAnsi" w:cs="Comic Sans MS"/>
              </w:rPr>
            </w:pPr>
            <w:r w:rsidRPr="00064B11">
              <w:rPr>
                <w:rFonts w:asciiTheme="majorHAnsi" w:hAnsiTheme="majorHAnsi" w:cs="Comic Sans MS"/>
              </w:rPr>
              <w:t>(+)4,500</w:t>
            </w:r>
          </w:p>
        </w:tc>
        <w:tc>
          <w:tcPr>
            <w:tcW w:w="1493" w:type="dxa"/>
            <w:tcBorders>
              <w:top w:val="nil"/>
              <w:left w:val="dashed" w:sz="4" w:space="0" w:color="auto"/>
              <w:bottom w:val="dashed" w:sz="4" w:space="0" w:color="auto"/>
              <w:right w:val="dashed" w:sz="4" w:space="0" w:color="auto"/>
            </w:tcBorders>
            <w:vAlign w:val="center"/>
          </w:tcPr>
          <w:p w:rsidR="00F342EF" w:rsidRDefault="00F342EF" w:rsidP="00F747E0">
            <w:pPr>
              <w:spacing w:before="10" w:after="10"/>
              <w:jc w:val="center"/>
            </w:pPr>
            <w:r w:rsidRPr="00064B11">
              <w:rPr>
                <w:rFonts w:asciiTheme="majorHAnsi" w:hAnsiTheme="majorHAnsi" w:cs="Comic Sans MS"/>
              </w:rPr>
              <w:t>(+)22.5%</w:t>
            </w:r>
          </w:p>
        </w:tc>
      </w:tr>
      <w:tr w:rsidR="00A2398E" w:rsidTr="00425FB5">
        <w:trPr>
          <w:trHeight w:val="215"/>
        </w:trPr>
        <w:tc>
          <w:tcPr>
            <w:tcW w:w="815" w:type="dxa"/>
            <w:tcBorders>
              <w:top w:val="nil"/>
              <w:left w:val="dashed" w:sz="4" w:space="0" w:color="auto"/>
              <w:bottom w:val="nil"/>
              <w:right w:val="nil"/>
            </w:tcBorders>
            <w:vAlign w:val="center"/>
          </w:tcPr>
          <w:p w:rsidR="00F342EF" w:rsidRPr="00C65134" w:rsidRDefault="00F342EF" w:rsidP="00F747E0">
            <w:pPr>
              <w:spacing w:before="10" w:after="10"/>
              <w:rPr>
                <w:rFonts w:asciiTheme="majorHAnsi" w:hAnsiTheme="majorHAnsi" w:cs="Comic Sans MS"/>
                <w:b/>
                <w:bCs/>
              </w:rPr>
            </w:pPr>
          </w:p>
        </w:tc>
        <w:tc>
          <w:tcPr>
            <w:tcW w:w="3173" w:type="dxa"/>
            <w:tcBorders>
              <w:top w:val="nil"/>
              <w:left w:val="nil"/>
              <w:bottom w:val="nil"/>
              <w:right w:val="dashed" w:sz="4" w:space="0" w:color="auto"/>
            </w:tcBorders>
            <w:vAlign w:val="center"/>
          </w:tcPr>
          <w:p w:rsidR="00F342EF" w:rsidRPr="004A6298" w:rsidRDefault="00F342EF" w:rsidP="00F747E0">
            <w:pPr>
              <w:spacing w:before="10" w:after="10"/>
              <w:rPr>
                <w:rFonts w:asciiTheme="majorHAnsi" w:hAnsiTheme="majorHAnsi" w:cs="Comic Sans MS"/>
              </w:rPr>
            </w:pPr>
            <w:r w:rsidRPr="004A6298">
              <w:rPr>
                <w:rFonts w:asciiTheme="majorHAnsi" w:hAnsiTheme="majorHAnsi" w:cs="Comic Sans MS"/>
              </w:rPr>
              <w:t>Total (D)</w:t>
            </w:r>
          </w:p>
        </w:tc>
        <w:tc>
          <w:tcPr>
            <w:tcW w:w="1086" w:type="dxa"/>
            <w:tcBorders>
              <w:top w:val="dashed" w:sz="4" w:space="0" w:color="auto"/>
              <w:left w:val="dashed" w:sz="4" w:space="0" w:color="auto"/>
              <w:bottom w:val="dashed" w:sz="4" w:space="0" w:color="auto"/>
              <w:right w:val="dashed" w:sz="4" w:space="0" w:color="auto"/>
            </w:tcBorders>
            <w:vAlign w:val="center"/>
          </w:tcPr>
          <w:p w:rsidR="00F342EF" w:rsidRPr="004A6298" w:rsidRDefault="00F342EF" w:rsidP="00F747E0">
            <w:pPr>
              <w:spacing w:before="10" w:after="10"/>
              <w:jc w:val="center"/>
              <w:rPr>
                <w:rFonts w:asciiTheme="majorHAnsi" w:hAnsiTheme="majorHAnsi" w:cs="Comic Sans MS"/>
              </w:rPr>
            </w:pPr>
            <w:r w:rsidRPr="004A6298">
              <w:rPr>
                <w:rFonts w:asciiTheme="majorHAnsi" w:hAnsiTheme="majorHAnsi" w:cs="Comic Sans MS"/>
              </w:rPr>
              <w:t>?</w:t>
            </w:r>
          </w:p>
        </w:tc>
        <w:tc>
          <w:tcPr>
            <w:tcW w:w="1086" w:type="dxa"/>
            <w:tcBorders>
              <w:top w:val="dashed" w:sz="4" w:space="0" w:color="auto"/>
              <w:left w:val="dashed" w:sz="4" w:space="0" w:color="auto"/>
              <w:bottom w:val="dashed" w:sz="4" w:space="0" w:color="auto"/>
              <w:right w:val="dashed" w:sz="4" w:space="0" w:color="auto"/>
            </w:tcBorders>
            <w:vAlign w:val="center"/>
          </w:tcPr>
          <w:p w:rsidR="00F342EF" w:rsidRPr="004A6298" w:rsidRDefault="00F342EF" w:rsidP="00F747E0">
            <w:pPr>
              <w:spacing w:before="10" w:after="10"/>
              <w:jc w:val="center"/>
              <w:rPr>
                <w:rFonts w:asciiTheme="majorHAnsi" w:hAnsiTheme="majorHAnsi" w:cs="Comic Sans MS"/>
              </w:rPr>
            </w:pPr>
            <w:r w:rsidRPr="004A6298">
              <w:rPr>
                <w:rFonts w:asciiTheme="majorHAnsi" w:hAnsiTheme="majorHAnsi" w:cs="Comic Sans MS"/>
              </w:rPr>
              <w:t>?</w:t>
            </w:r>
          </w:p>
        </w:tc>
        <w:tc>
          <w:tcPr>
            <w:tcW w:w="1627" w:type="dxa"/>
            <w:tcBorders>
              <w:top w:val="dashed" w:sz="4" w:space="0" w:color="auto"/>
              <w:left w:val="dashed" w:sz="4" w:space="0" w:color="auto"/>
              <w:bottom w:val="dashed" w:sz="4" w:space="0" w:color="auto"/>
              <w:right w:val="dashed" w:sz="4" w:space="0" w:color="auto"/>
            </w:tcBorders>
            <w:vAlign w:val="center"/>
          </w:tcPr>
          <w:p w:rsidR="00F342EF" w:rsidRPr="004A6298" w:rsidRDefault="00F342EF" w:rsidP="00F747E0">
            <w:pPr>
              <w:spacing w:before="10" w:after="10"/>
              <w:jc w:val="center"/>
              <w:rPr>
                <w:rFonts w:asciiTheme="majorHAnsi" w:hAnsiTheme="majorHAnsi" w:cs="Comic Sans MS"/>
              </w:rPr>
            </w:pPr>
            <w:r w:rsidRPr="004A6298">
              <w:rPr>
                <w:rFonts w:asciiTheme="majorHAnsi" w:hAnsiTheme="majorHAnsi" w:cs="Comic Sans MS"/>
              </w:rPr>
              <w:t>?</w:t>
            </w:r>
          </w:p>
        </w:tc>
        <w:tc>
          <w:tcPr>
            <w:tcW w:w="1493" w:type="dxa"/>
            <w:tcBorders>
              <w:top w:val="dashed" w:sz="4" w:space="0" w:color="auto"/>
              <w:left w:val="dashed" w:sz="4" w:space="0" w:color="auto"/>
              <w:bottom w:val="dashed" w:sz="4" w:space="0" w:color="auto"/>
              <w:right w:val="dashed" w:sz="4" w:space="0" w:color="auto"/>
            </w:tcBorders>
            <w:vAlign w:val="center"/>
          </w:tcPr>
          <w:p w:rsidR="00F342EF" w:rsidRDefault="00F342EF" w:rsidP="00F747E0">
            <w:pPr>
              <w:spacing w:before="10" w:after="10"/>
              <w:jc w:val="center"/>
            </w:pPr>
            <w:r w:rsidRPr="004A6298">
              <w:rPr>
                <w:rFonts w:asciiTheme="majorHAnsi" w:hAnsiTheme="majorHAnsi" w:cs="Comic Sans MS"/>
              </w:rPr>
              <w:t>?</w:t>
            </w:r>
          </w:p>
        </w:tc>
      </w:tr>
      <w:tr w:rsidR="00F342EF" w:rsidTr="00425FB5">
        <w:trPr>
          <w:trHeight w:val="197"/>
        </w:trPr>
        <w:tc>
          <w:tcPr>
            <w:tcW w:w="3988" w:type="dxa"/>
            <w:gridSpan w:val="2"/>
            <w:tcBorders>
              <w:top w:val="nil"/>
              <w:left w:val="dashed" w:sz="4" w:space="0" w:color="auto"/>
              <w:bottom w:val="nil"/>
              <w:right w:val="dashed" w:sz="4" w:space="0" w:color="auto"/>
            </w:tcBorders>
            <w:vAlign w:val="center"/>
          </w:tcPr>
          <w:p w:rsidR="00F342EF" w:rsidRPr="003F01DA" w:rsidRDefault="00F342EF" w:rsidP="00F747E0">
            <w:pPr>
              <w:spacing w:before="10" w:after="10"/>
              <w:rPr>
                <w:rFonts w:asciiTheme="majorHAnsi" w:hAnsiTheme="majorHAnsi" w:cs="Comic Sans MS"/>
              </w:rPr>
            </w:pPr>
            <w:r w:rsidRPr="003F01DA">
              <w:rPr>
                <w:rFonts w:asciiTheme="majorHAnsi" w:hAnsiTheme="majorHAnsi" w:cs="Comic Sans MS"/>
              </w:rPr>
              <w:t>Net operating profit (C - D)</w:t>
            </w:r>
          </w:p>
        </w:tc>
        <w:tc>
          <w:tcPr>
            <w:tcW w:w="1086" w:type="dxa"/>
            <w:tcBorders>
              <w:top w:val="dashed" w:sz="4" w:space="0" w:color="auto"/>
              <w:left w:val="dashed" w:sz="4" w:space="0" w:color="auto"/>
              <w:bottom w:val="nil"/>
              <w:right w:val="dashed" w:sz="4" w:space="0" w:color="auto"/>
            </w:tcBorders>
            <w:vAlign w:val="center"/>
          </w:tcPr>
          <w:p w:rsidR="00F342EF" w:rsidRPr="003F01DA" w:rsidRDefault="00F342EF" w:rsidP="00F747E0">
            <w:pPr>
              <w:spacing w:before="10" w:after="10"/>
              <w:jc w:val="center"/>
              <w:rPr>
                <w:rFonts w:asciiTheme="majorHAnsi" w:hAnsiTheme="majorHAnsi" w:cs="Comic Sans MS"/>
              </w:rPr>
            </w:pPr>
            <w:r w:rsidRPr="003F01DA">
              <w:rPr>
                <w:rFonts w:asciiTheme="majorHAnsi" w:hAnsiTheme="majorHAnsi" w:cs="Comic Sans MS"/>
              </w:rPr>
              <w:t>?</w:t>
            </w:r>
          </w:p>
        </w:tc>
        <w:tc>
          <w:tcPr>
            <w:tcW w:w="1086" w:type="dxa"/>
            <w:tcBorders>
              <w:top w:val="dashed" w:sz="4" w:space="0" w:color="auto"/>
              <w:left w:val="dashed" w:sz="4" w:space="0" w:color="auto"/>
              <w:bottom w:val="nil"/>
              <w:right w:val="dashed" w:sz="4" w:space="0" w:color="auto"/>
            </w:tcBorders>
            <w:vAlign w:val="center"/>
          </w:tcPr>
          <w:p w:rsidR="00F342EF" w:rsidRPr="003F01DA" w:rsidRDefault="00F342EF" w:rsidP="00F747E0">
            <w:pPr>
              <w:spacing w:before="10" w:after="10"/>
              <w:jc w:val="center"/>
              <w:rPr>
                <w:rFonts w:asciiTheme="majorHAnsi" w:hAnsiTheme="majorHAnsi" w:cs="Comic Sans MS"/>
              </w:rPr>
            </w:pPr>
            <w:r w:rsidRPr="003F01DA">
              <w:rPr>
                <w:rFonts w:asciiTheme="majorHAnsi" w:hAnsiTheme="majorHAnsi" w:cs="Comic Sans MS"/>
              </w:rPr>
              <w:t>?</w:t>
            </w:r>
          </w:p>
        </w:tc>
        <w:tc>
          <w:tcPr>
            <w:tcW w:w="1627" w:type="dxa"/>
            <w:tcBorders>
              <w:top w:val="dashed" w:sz="4" w:space="0" w:color="auto"/>
              <w:left w:val="dashed" w:sz="4" w:space="0" w:color="auto"/>
              <w:bottom w:val="nil"/>
              <w:right w:val="dashed" w:sz="4" w:space="0" w:color="auto"/>
            </w:tcBorders>
            <w:vAlign w:val="center"/>
          </w:tcPr>
          <w:p w:rsidR="00F342EF" w:rsidRPr="003F01DA" w:rsidRDefault="00F342EF" w:rsidP="00F747E0">
            <w:pPr>
              <w:spacing w:before="10" w:after="10"/>
              <w:jc w:val="center"/>
              <w:rPr>
                <w:rFonts w:asciiTheme="majorHAnsi" w:hAnsiTheme="majorHAnsi" w:cs="Comic Sans MS"/>
              </w:rPr>
            </w:pPr>
            <w:r w:rsidRPr="003F01DA">
              <w:rPr>
                <w:rFonts w:asciiTheme="majorHAnsi" w:hAnsiTheme="majorHAnsi" w:cs="Comic Sans MS"/>
              </w:rPr>
              <w:t>?</w:t>
            </w:r>
          </w:p>
        </w:tc>
        <w:tc>
          <w:tcPr>
            <w:tcW w:w="1493" w:type="dxa"/>
            <w:tcBorders>
              <w:top w:val="dashed" w:sz="4" w:space="0" w:color="auto"/>
              <w:left w:val="dashed" w:sz="4" w:space="0" w:color="auto"/>
              <w:bottom w:val="nil"/>
              <w:right w:val="dashed" w:sz="4" w:space="0" w:color="auto"/>
            </w:tcBorders>
            <w:vAlign w:val="center"/>
          </w:tcPr>
          <w:p w:rsidR="00F342EF" w:rsidRDefault="00F342EF" w:rsidP="00F747E0">
            <w:pPr>
              <w:spacing w:before="10" w:after="10"/>
              <w:jc w:val="center"/>
            </w:pPr>
            <w:r w:rsidRPr="003F01DA">
              <w:rPr>
                <w:rFonts w:asciiTheme="majorHAnsi" w:hAnsiTheme="majorHAnsi" w:cs="Comic Sans MS"/>
              </w:rPr>
              <w:t>?</w:t>
            </w:r>
          </w:p>
        </w:tc>
      </w:tr>
      <w:tr w:rsidR="00A2398E" w:rsidTr="00425FB5">
        <w:trPr>
          <w:trHeight w:val="189"/>
        </w:trPr>
        <w:tc>
          <w:tcPr>
            <w:tcW w:w="815" w:type="dxa"/>
            <w:tcBorders>
              <w:top w:val="nil"/>
              <w:left w:val="dashed" w:sz="4" w:space="0" w:color="auto"/>
              <w:bottom w:val="nil"/>
              <w:right w:val="nil"/>
            </w:tcBorders>
            <w:vAlign w:val="center"/>
          </w:tcPr>
          <w:p w:rsidR="00F342EF" w:rsidRPr="003B0982" w:rsidRDefault="00F342EF" w:rsidP="00F747E0">
            <w:pPr>
              <w:spacing w:before="10" w:after="10"/>
              <w:rPr>
                <w:rFonts w:asciiTheme="majorHAnsi" w:hAnsiTheme="majorHAnsi" w:cs="Comic Sans MS"/>
              </w:rPr>
            </w:pPr>
            <w:r w:rsidRPr="003B0982">
              <w:rPr>
                <w:rFonts w:asciiTheme="majorHAnsi" w:hAnsiTheme="majorHAnsi" w:cs="Comic Sans MS"/>
                <w:b/>
                <w:bCs/>
              </w:rPr>
              <w:t>Add :</w:t>
            </w:r>
          </w:p>
        </w:tc>
        <w:tc>
          <w:tcPr>
            <w:tcW w:w="3173" w:type="dxa"/>
            <w:tcBorders>
              <w:top w:val="nil"/>
              <w:left w:val="nil"/>
              <w:bottom w:val="nil"/>
              <w:right w:val="dashed" w:sz="4" w:space="0" w:color="auto"/>
            </w:tcBorders>
            <w:vAlign w:val="center"/>
          </w:tcPr>
          <w:p w:rsidR="00F342EF" w:rsidRPr="003B0982" w:rsidRDefault="00F342EF" w:rsidP="00F747E0">
            <w:pPr>
              <w:spacing w:before="10" w:after="10"/>
              <w:rPr>
                <w:rFonts w:asciiTheme="majorHAnsi" w:hAnsiTheme="majorHAnsi" w:cs="Comic Sans MS"/>
              </w:rPr>
            </w:pPr>
            <w:r w:rsidRPr="003B0982">
              <w:rPr>
                <w:rFonts w:asciiTheme="majorHAnsi" w:hAnsiTheme="majorHAnsi" w:cs="Comic Sans MS"/>
              </w:rPr>
              <w:t>Non operating income</w:t>
            </w:r>
          </w:p>
        </w:tc>
        <w:tc>
          <w:tcPr>
            <w:tcW w:w="1086" w:type="dxa"/>
            <w:tcBorders>
              <w:top w:val="nil"/>
              <w:left w:val="dashed" w:sz="4" w:space="0" w:color="auto"/>
              <w:bottom w:val="dashed" w:sz="4" w:space="0" w:color="auto"/>
              <w:right w:val="dashed" w:sz="4" w:space="0" w:color="auto"/>
            </w:tcBorders>
            <w:vAlign w:val="center"/>
          </w:tcPr>
          <w:p w:rsidR="00F342EF" w:rsidRPr="003B0982" w:rsidRDefault="00F342EF" w:rsidP="00F747E0">
            <w:pPr>
              <w:spacing w:before="10" w:after="10"/>
              <w:jc w:val="center"/>
              <w:rPr>
                <w:rFonts w:asciiTheme="majorHAnsi" w:hAnsiTheme="majorHAnsi" w:cs="Comic Sans MS"/>
              </w:rPr>
            </w:pPr>
            <w:r w:rsidRPr="003B0982">
              <w:rPr>
                <w:rFonts w:asciiTheme="majorHAnsi" w:hAnsiTheme="majorHAnsi" w:cs="Comic Sans MS"/>
              </w:rPr>
              <w:t>20,000</w:t>
            </w:r>
          </w:p>
        </w:tc>
        <w:tc>
          <w:tcPr>
            <w:tcW w:w="1086" w:type="dxa"/>
            <w:tcBorders>
              <w:top w:val="nil"/>
              <w:left w:val="dashed" w:sz="4" w:space="0" w:color="auto"/>
              <w:bottom w:val="dashed" w:sz="4" w:space="0" w:color="auto"/>
              <w:right w:val="dashed" w:sz="4" w:space="0" w:color="auto"/>
            </w:tcBorders>
            <w:vAlign w:val="center"/>
          </w:tcPr>
          <w:p w:rsidR="00F342EF" w:rsidRPr="003B0982" w:rsidRDefault="00F342EF" w:rsidP="00F747E0">
            <w:pPr>
              <w:spacing w:before="10" w:after="10"/>
              <w:jc w:val="center"/>
              <w:rPr>
                <w:rFonts w:asciiTheme="majorHAnsi" w:hAnsiTheme="majorHAnsi" w:cs="Comic Sans MS"/>
              </w:rPr>
            </w:pPr>
            <w:r w:rsidRPr="003B0982">
              <w:rPr>
                <w:rFonts w:asciiTheme="majorHAnsi" w:hAnsiTheme="majorHAnsi" w:cs="Comic Sans MS"/>
              </w:rPr>
              <w:t>1,00,000</w:t>
            </w:r>
          </w:p>
        </w:tc>
        <w:tc>
          <w:tcPr>
            <w:tcW w:w="1627" w:type="dxa"/>
            <w:tcBorders>
              <w:top w:val="nil"/>
              <w:left w:val="dashed" w:sz="4" w:space="0" w:color="auto"/>
              <w:bottom w:val="dashed" w:sz="4" w:space="0" w:color="auto"/>
              <w:right w:val="dashed" w:sz="4" w:space="0" w:color="auto"/>
            </w:tcBorders>
            <w:vAlign w:val="center"/>
          </w:tcPr>
          <w:p w:rsidR="00F342EF" w:rsidRPr="003B0982" w:rsidRDefault="00F342EF" w:rsidP="00F747E0">
            <w:pPr>
              <w:spacing w:before="10" w:after="10"/>
              <w:jc w:val="center"/>
              <w:rPr>
                <w:rFonts w:asciiTheme="majorHAnsi" w:hAnsiTheme="majorHAnsi" w:cs="Comic Sans MS"/>
              </w:rPr>
            </w:pPr>
            <w:r w:rsidRPr="003B0982">
              <w:rPr>
                <w:rFonts w:asciiTheme="majorHAnsi" w:hAnsiTheme="majorHAnsi" w:cs="Comic Sans MS"/>
              </w:rPr>
              <w:t>?</w:t>
            </w:r>
          </w:p>
        </w:tc>
        <w:tc>
          <w:tcPr>
            <w:tcW w:w="1493" w:type="dxa"/>
            <w:tcBorders>
              <w:top w:val="nil"/>
              <w:left w:val="dashed" w:sz="4" w:space="0" w:color="auto"/>
              <w:bottom w:val="dashed" w:sz="4" w:space="0" w:color="auto"/>
              <w:right w:val="dashed" w:sz="4" w:space="0" w:color="auto"/>
            </w:tcBorders>
            <w:vAlign w:val="center"/>
          </w:tcPr>
          <w:p w:rsidR="00F342EF" w:rsidRDefault="00F342EF" w:rsidP="00F747E0">
            <w:pPr>
              <w:spacing w:before="10" w:after="10"/>
              <w:jc w:val="center"/>
            </w:pPr>
            <w:r w:rsidRPr="003B0982">
              <w:rPr>
                <w:rFonts w:asciiTheme="majorHAnsi" w:hAnsiTheme="majorHAnsi" w:cs="Comic Sans MS"/>
              </w:rPr>
              <w:t>?</w:t>
            </w:r>
          </w:p>
        </w:tc>
      </w:tr>
      <w:tr w:rsidR="00A2398E" w:rsidTr="00425FB5">
        <w:trPr>
          <w:trHeight w:val="179"/>
        </w:trPr>
        <w:tc>
          <w:tcPr>
            <w:tcW w:w="815" w:type="dxa"/>
            <w:tcBorders>
              <w:top w:val="nil"/>
              <w:left w:val="dashed" w:sz="4" w:space="0" w:color="auto"/>
              <w:bottom w:val="nil"/>
              <w:right w:val="nil"/>
            </w:tcBorders>
            <w:vAlign w:val="center"/>
          </w:tcPr>
          <w:p w:rsidR="00F342EF" w:rsidRPr="00EF7318" w:rsidRDefault="00F342EF" w:rsidP="00F747E0">
            <w:pPr>
              <w:spacing w:before="10" w:after="10"/>
              <w:rPr>
                <w:rFonts w:asciiTheme="majorHAnsi" w:hAnsiTheme="majorHAnsi" w:cs="Comic Sans MS"/>
              </w:rPr>
            </w:pPr>
          </w:p>
        </w:tc>
        <w:tc>
          <w:tcPr>
            <w:tcW w:w="3173" w:type="dxa"/>
            <w:tcBorders>
              <w:top w:val="nil"/>
              <w:left w:val="nil"/>
              <w:bottom w:val="nil"/>
              <w:right w:val="dashed" w:sz="4" w:space="0" w:color="auto"/>
            </w:tcBorders>
            <w:vAlign w:val="center"/>
          </w:tcPr>
          <w:p w:rsidR="00F342EF" w:rsidRPr="00732F38" w:rsidRDefault="00F342EF" w:rsidP="00F747E0">
            <w:pPr>
              <w:spacing w:before="10" w:after="10"/>
              <w:rPr>
                <w:rFonts w:asciiTheme="majorHAnsi" w:hAnsiTheme="majorHAnsi" w:cs="Comic Sans MS"/>
              </w:rPr>
            </w:pPr>
            <w:r w:rsidRPr="00732F38">
              <w:rPr>
                <w:rFonts w:asciiTheme="majorHAnsi" w:hAnsiTheme="majorHAnsi" w:cs="Comic Sans MS"/>
              </w:rPr>
              <w:t>NPBT</w:t>
            </w:r>
          </w:p>
        </w:tc>
        <w:tc>
          <w:tcPr>
            <w:tcW w:w="1086" w:type="dxa"/>
            <w:tcBorders>
              <w:top w:val="dashed" w:sz="4" w:space="0" w:color="auto"/>
              <w:left w:val="dashed" w:sz="4" w:space="0" w:color="auto"/>
              <w:bottom w:val="nil"/>
              <w:right w:val="dashed" w:sz="4" w:space="0" w:color="auto"/>
            </w:tcBorders>
            <w:vAlign w:val="center"/>
          </w:tcPr>
          <w:p w:rsidR="00F342EF" w:rsidRPr="00732F38" w:rsidRDefault="00F342EF" w:rsidP="00F747E0">
            <w:pPr>
              <w:spacing w:before="10" w:after="10"/>
              <w:jc w:val="center"/>
              <w:rPr>
                <w:rFonts w:asciiTheme="majorHAnsi" w:hAnsiTheme="majorHAnsi" w:cs="Comic Sans MS"/>
              </w:rPr>
            </w:pPr>
            <w:r w:rsidRPr="00732F38">
              <w:rPr>
                <w:rFonts w:asciiTheme="majorHAnsi" w:hAnsiTheme="majorHAnsi" w:cs="Comic Sans MS"/>
              </w:rPr>
              <w:t>?</w:t>
            </w:r>
          </w:p>
        </w:tc>
        <w:tc>
          <w:tcPr>
            <w:tcW w:w="1086" w:type="dxa"/>
            <w:tcBorders>
              <w:top w:val="dashed" w:sz="4" w:space="0" w:color="auto"/>
              <w:left w:val="dashed" w:sz="4" w:space="0" w:color="auto"/>
              <w:bottom w:val="nil"/>
              <w:right w:val="dashed" w:sz="4" w:space="0" w:color="auto"/>
            </w:tcBorders>
            <w:vAlign w:val="center"/>
          </w:tcPr>
          <w:p w:rsidR="00F342EF" w:rsidRPr="00732F38" w:rsidRDefault="00F342EF" w:rsidP="00F747E0">
            <w:pPr>
              <w:spacing w:before="10" w:after="10"/>
              <w:jc w:val="center"/>
              <w:rPr>
                <w:rFonts w:asciiTheme="majorHAnsi" w:hAnsiTheme="majorHAnsi" w:cs="Comic Sans MS"/>
              </w:rPr>
            </w:pPr>
            <w:r w:rsidRPr="00732F38">
              <w:rPr>
                <w:rFonts w:asciiTheme="majorHAnsi" w:hAnsiTheme="majorHAnsi" w:cs="Comic Sans MS"/>
              </w:rPr>
              <w:t>?</w:t>
            </w:r>
          </w:p>
        </w:tc>
        <w:tc>
          <w:tcPr>
            <w:tcW w:w="1627" w:type="dxa"/>
            <w:tcBorders>
              <w:top w:val="dashed" w:sz="4" w:space="0" w:color="auto"/>
              <w:left w:val="dashed" w:sz="4" w:space="0" w:color="auto"/>
              <w:bottom w:val="nil"/>
              <w:right w:val="dashed" w:sz="4" w:space="0" w:color="auto"/>
            </w:tcBorders>
            <w:vAlign w:val="center"/>
          </w:tcPr>
          <w:p w:rsidR="00F342EF" w:rsidRPr="00732F38" w:rsidRDefault="00F342EF" w:rsidP="00F747E0">
            <w:pPr>
              <w:spacing w:before="10" w:after="10"/>
              <w:jc w:val="center"/>
              <w:rPr>
                <w:rFonts w:asciiTheme="majorHAnsi" w:hAnsiTheme="majorHAnsi" w:cs="Comic Sans MS"/>
              </w:rPr>
            </w:pPr>
            <w:r w:rsidRPr="00732F38">
              <w:rPr>
                <w:rFonts w:asciiTheme="majorHAnsi" w:hAnsiTheme="majorHAnsi" w:cs="Comic Sans MS"/>
              </w:rPr>
              <w:t>?</w:t>
            </w:r>
          </w:p>
        </w:tc>
        <w:tc>
          <w:tcPr>
            <w:tcW w:w="1493" w:type="dxa"/>
            <w:tcBorders>
              <w:top w:val="dashed" w:sz="4" w:space="0" w:color="auto"/>
              <w:left w:val="dashed" w:sz="4" w:space="0" w:color="auto"/>
              <w:bottom w:val="nil"/>
              <w:right w:val="dashed" w:sz="4" w:space="0" w:color="auto"/>
            </w:tcBorders>
            <w:vAlign w:val="center"/>
          </w:tcPr>
          <w:p w:rsidR="00F342EF" w:rsidRDefault="00F342EF" w:rsidP="00F747E0">
            <w:pPr>
              <w:spacing w:before="10" w:after="10"/>
              <w:jc w:val="center"/>
            </w:pPr>
            <w:r w:rsidRPr="00732F38">
              <w:rPr>
                <w:rFonts w:asciiTheme="majorHAnsi" w:hAnsiTheme="majorHAnsi" w:cs="Comic Sans MS"/>
              </w:rPr>
              <w:t>?</w:t>
            </w:r>
          </w:p>
        </w:tc>
      </w:tr>
      <w:tr w:rsidR="00A2398E" w:rsidTr="00425FB5">
        <w:trPr>
          <w:trHeight w:val="261"/>
        </w:trPr>
        <w:tc>
          <w:tcPr>
            <w:tcW w:w="815" w:type="dxa"/>
            <w:tcBorders>
              <w:top w:val="nil"/>
              <w:left w:val="dashed" w:sz="4" w:space="0" w:color="auto"/>
              <w:bottom w:val="nil"/>
              <w:right w:val="nil"/>
            </w:tcBorders>
            <w:vAlign w:val="center"/>
          </w:tcPr>
          <w:p w:rsidR="00F342EF" w:rsidRPr="000F6255" w:rsidRDefault="00F342EF" w:rsidP="00F747E0">
            <w:pPr>
              <w:spacing w:before="10" w:after="10"/>
              <w:rPr>
                <w:rFonts w:asciiTheme="majorHAnsi" w:hAnsiTheme="majorHAnsi" w:cs="Comic Sans MS"/>
              </w:rPr>
            </w:pPr>
            <w:r w:rsidRPr="000F6255">
              <w:rPr>
                <w:rFonts w:asciiTheme="majorHAnsi" w:hAnsiTheme="majorHAnsi" w:cs="Comic Sans MS"/>
                <w:b/>
                <w:bCs/>
              </w:rPr>
              <w:t>Less :</w:t>
            </w:r>
          </w:p>
        </w:tc>
        <w:tc>
          <w:tcPr>
            <w:tcW w:w="3173" w:type="dxa"/>
            <w:tcBorders>
              <w:top w:val="nil"/>
              <w:left w:val="nil"/>
              <w:bottom w:val="nil"/>
              <w:right w:val="dashed" w:sz="4" w:space="0" w:color="auto"/>
            </w:tcBorders>
            <w:vAlign w:val="center"/>
          </w:tcPr>
          <w:p w:rsidR="00F342EF" w:rsidRPr="000F6255" w:rsidRDefault="00F342EF" w:rsidP="00F747E0">
            <w:pPr>
              <w:spacing w:before="10" w:after="10"/>
              <w:rPr>
                <w:rFonts w:asciiTheme="majorHAnsi" w:hAnsiTheme="majorHAnsi" w:cs="Comic Sans MS"/>
              </w:rPr>
            </w:pPr>
            <w:r w:rsidRPr="000F6255">
              <w:rPr>
                <w:rFonts w:asciiTheme="majorHAnsi" w:hAnsiTheme="majorHAnsi" w:cs="Comic Sans MS"/>
              </w:rPr>
              <w:t>Provision for tax</w:t>
            </w:r>
          </w:p>
        </w:tc>
        <w:tc>
          <w:tcPr>
            <w:tcW w:w="1086" w:type="dxa"/>
            <w:tcBorders>
              <w:top w:val="nil"/>
              <w:left w:val="dashed" w:sz="4" w:space="0" w:color="auto"/>
              <w:bottom w:val="dashed" w:sz="4" w:space="0" w:color="auto"/>
              <w:right w:val="dashed" w:sz="4" w:space="0" w:color="auto"/>
            </w:tcBorders>
            <w:vAlign w:val="center"/>
          </w:tcPr>
          <w:p w:rsidR="00F342EF" w:rsidRPr="000F6255" w:rsidRDefault="00F342EF" w:rsidP="00F747E0">
            <w:pPr>
              <w:spacing w:before="10" w:after="10"/>
              <w:jc w:val="center"/>
              <w:rPr>
                <w:rFonts w:asciiTheme="majorHAnsi" w:hAnsiTheme="majorHAnsi" w:cs="Comic Sans MS"/>
              </w:rPr>
            </w:pPr>
            <w:r w:rsidRPr="000F6255">
              <w:rPr>
                <w:rFonts w:asciiTheme="majorHAnsi" w:hAnsiTheme="majorHAnsi" w:cs="Comic Sans MS"/>
              </w:rPr>
              <w:t>?</w:t>
            </w:r>
          </w:p>
        </w:tc>
        <w:tc>
          <w:tcPr>
            <w:tcW w:w="1086" w:type="dxa"/>
            <w:tcBorders>
              <w:top w:val="nil"/>
              <w:left w:val="dashed" w:sz="4" w:space="0" w:color="auto"/>
              <w:bottom w:val="dashed" w:sz="4" w:space="0" w:color="auto"/>
              <w:right w:val="dashed" w:sz="4" w:space="0" w:color="auto"/>
            </w:tcBorders>
            <w:vAlign w:val="center"/>
          </w:tcPr>
          <w:p w:rsidR="00F342EF" w:rsidRPr="000F6255" w:rsidRDefault="00F342EF" w:rsidP="00F747E0">
            <w:pPr>
              <w:spacing w:before="10" w:after="10"/>
              <w:jc w:val="center"/>
              <w:rPr>
                <w:rFonts w:asciiTheme="majorHAnsi" w:hAnsiTheme="majorHAnsi" w:cs="Comic Sans MS"/>
              </w:rPr>
            </w:pPr>
            <w:r w:rsidRPr="000F6255">
              <w:rPr>
                <w:rFonts w:asciiTheme="majorHAnsi" w:hAnsiTheme="majorHAnsi" w:cs="Comic Sans MS"/>
              </w:rPr>
              <w:t>?</w:t>
            </w:r>
          </w:p>
        </w:tc>
        <w:tc>
          <w:tcPr>
            <w:tcW w:w="1627" w:type="dxa"/>
            <w:tcBorders>
              <w:top w:val="nil"/>
              <w:left w:val="dashed" w:sz="4" w:space="0" w:color="auto"/>
              <w:bottom w:val="dashed" w:sz="4" w:space="0" w:color="auto"/>
              <w:right w:val="dashed" w:sz="4" w:space="0" w:color="auto"/>
            </w:tcBorders>
            <w:vAlign w:val="center"/>
          </w:tcPr>
          <w:p w:rsidR="00F342EF" w:rsidRPr="000F6255" w:rsidRDefault="00F342EF" w:rsidP="00F747E0">
            <w:pPr>
              <w:spacing w:before="10" w:after="10"/>
              <w:jc w:val="center"/>
              <w:rPr>
                <w:rFonts w:asciiTheme="majorHAnsi" w:hAnsiTheme="majorHAnsi" w:cs="Comic Sans MS"/>
              </w:rPr>
            </w:pPr>
            <w:r w:rsidRPr="000F6255">
              <w:rPr>
                <w:rFonts w:asciiTheme="majorHAnsi" w:hAnsiTheme="majorHAnsi" w:cs="Comic Sans MS"/>
              </w:rPr>
              <w:t>?</w:t>
            </w:r>
          </w:p>
        </w:tc>
        <w:tc>
          <w:tcPr>
            <w:tcW w:w="1493" w:type="dxa"/>
            <w:tcBorders>
              <w:top w:val="nil"/>
              <w:left w:val="dashed" w:sz="4" w:space="0" w:color="auto"/>
              <w:bottom w:val="dashed" w:sz="4" w:space="0" w:color="auto"/>
              <w:right w:val="dashed" w:sz="4" w:space="0" w:color="auto"/>
            </w:tcBorders>
            <w:vAlign w:val="center"/>
          </w:tcPr>
          <w:p w:rsidR="00F342EF" w:rsidRDefault="00F342EF" w:rsidP="00F747E0">
            <w:pPr>
              <w:spacing w:before="10" w:after="10"/>
              <w:jc w:val="center"/>
            </w:pPr>
            <w:r w:rsidRPr="000F6255">
              <w:rPr>
                <w:rFonts w:asciiTheme="majorHAnsi" w:hAnsiTheme="majorHAnsi" w:cs="Comic Sans MS"/>
              </w:rPr>
              <w:t>?</w:t>
            </w:r>
          </w:p>
        </w:tc>
      </w:tr>
      <w:tr w:rsidR="00F342EF" w:rsidTr="00425FB5">
        <w:trPr>
          <w:trHeight w:val="143"/>
        </w:trPr>
        <w:tc>
          <w:tcPr>
            <w:tcW w:w="815" w:type="dxa"/>
            <w:tcBorders>
              <w:top w:val="nil"/>
              <w:left w:val="dashed" w:sz="4" w:space="0" w:color="auto"/>
              <w:bottom w:val="dashed" w:sz="4" w:space="0" w:color="auto"/>
              <w:right w:val="nil"/>
            </w:tcBorders>
            <w:vAlign w:val="center"/>
          </w:tcPr>
          <w:p w:rsidR="00F342EF" w:rsidRPr="000F6255" w:rsidRDefault="00F342EF" w:rsidP="00F747E0">
            <w:pPr>
              <w:spacing w:before="10" w:after="10"/>
              <w:rPr>
                <w:rFonts w:asciiTheme="majorHAnsi" w:hAnsiTheme="majorHAnsi" w:cs="Comic Sans MS"/>
                <w:b/>
                <w:bCs/>
              </w:rPr>
            </w:pPr>
          </w:p>
        </w:tc>
        <w:tc>
          <w:tcPr>
            <w:tcW w:w="3173" w:type="dxa"/>
            <w:tcBorders>
              <w:top w:val="nil"/>
              <w:left w:val="nil"/>
              <w:bottom w:val="dashed" w:sz="4" w:space="0" w:color="auto"/>
              <w:right w:val="dashed" w:sz="4" w:space="0" w:color="auto"/>
            </w:tcBorders>
            <w:vAlign w:val="center"/>
          </w:tcPr>
          <w:p w:rsidR="00F342EF" w:rsidRPr="000F6255" w:rsidRDefault="00F342EF" w:rsidP="00F747E0">
            <w:pPr>
              <w:spacing w:before="10" w:after="10"/>
              <w:rPr>
                <w:rFonts w:asciiTheme="majorHAnsi" w:hAnsiTheme="majorHAnsi" w:cs="Comic Sans MS"/>
              </w:rPr>
            </w:pPr>
            <w:r>
              <w:rPr>
                <w:rFonts w:asciiTheme="majorHAnsi" w:hAnsiTheme="majorHAnsi" w:cs="Comic Sans MS"/>
              </w:rPr>
              <w:t>NPAT</w:t>
            </w:r>
          </w:p>
        </w:tc>
        <w:tc>
          <w:tcPr>
            <w:tcW w:w="1086" w:type="dxa"/>
            <w:tcBorders>
              <w:top w:val="dashed" w:sz="4" w:space="0" w:color="auto"/>
              <w:left w:val="dashed" w:sz="4" w:space="0" w:color="auto"/>
              <w:bottom w:val="dashed" w:sz="4" w:space="0" w:color="auto"/>
              <w:right w:val="dashed" w:sz="4" w:space="0" w:color="auto"/>
            </w:tcBorders>
            <w:vAlign w:val="center"/>
          </w:tcPr>
          <w:p w:rsidR="00F342EF" w:rsidRPr="000F6255" w:rsidRDefault="00F342EF" w:rsidP="00F747E0">
            <w:pPr>
              <w:spacing w:before="10" w:after="10"/>
              <w:jc w:val="center"/>
              <w:rPr>
                <w:rFonts w:asciiTheme="majorHAnsi" w:hAnsiTheme="majorHAnsi" w:cs="Comic Sans MS"/>
              </w:rPr>
            </w:pPr>
            <w:r>
              <w:rPr>
                <w:rFonts w:asciiTheme="majorHAnsi" w:hAnsiTheme="majorHAnsi" w:cs="Comic Sans MS"/>
              </w:rPr>
              <w:t>2,10,000</w:t>
            </w:r>
          </w:p>
        </w:tc>
        <w:tc>
          <w:tcPr>
            <w:tcW w:w="1086" w:type="dxa"/>
            <w:tcBorders>
              <w:top w:val="dashed" w:sz="4" w:space="0" w:color="auto"/>
              <w:left w:val="dashed" w:sz="4" w:space="0" w:color="auto"/>
              <w:bottom w:val="dashed" w:sz="4" w:space="0" w:color="auto"/>
            </w:tcBorders>
            <w:vAlign w:val="center"/>
          </w:tcPr>
          <w:p w:rsidR="00F342EF" w:rsidRPr="000F6255" w:rsidRDefault="00F342EF" w:rsidP="00F747E0">
            <w:pPr>
              <w:spacing w:before="10" w:after="10"/>
              <w:jc w:val="center"/>
              <w:rPr>
                <w:rFonts w:asciiTheme="majorHAnsi" w:hAnsiTheme="majorHAnsi" w:cs="Comic Sans MS"/>
              </w:rPr>
            </w:pPr>
            <w:r>
              <w:rPr>
                <w:rFonts w:asciiTheme="majorHAnsi" w:hAnsiTheme="majorHAnsi" w:cs="Comic Sans MS"/>
              </w:rPr>
              <w:t>2,35,500</w:t>
            </w:r>
          </w:p>
        </w:tc>
        <w:tc>
          <w:tcPr>
            <w:tcW w:w="1627" w:type="dxa"/>
            <w:tcBorders>
              <w:top w:val="dashed" w:sz="4" w:space="0" w:color="auto"/>
              <w:bottom w:val="dashed" w:sz="4" w:space="0" w:color="auto"/>
              <w:right w:val="dashed" w:sz="4" w:space="0" w:color="auto"/>
            </w:tcBorders>
            <w:vAlign w:val="center"/>
          </w:tcPr>
          <w:p w:rsidR="00F342EF" w:rsidRPr="000F6255" w:rsidRDefault="00F342EF" w:rsidP="00F747E0">
            <w:pPr>
              <w:spacing w:before="10" w:after="10"/>
              <w:jc w:val="center"/>
              <w:rPr>
                <w:rFonts w:asciiTheme="majorHAnsi" w:hAnsiTheme="majorHAnsi" w:cs="Comic Sans MS"/>
              </w:rPr>
            </w:pPr>
            <w:r>
              <w:rPr>
                <w:rFonts w:asciiTheme="majorHAnsi" w:hAnsiTheme="majorHAnsi" w:cs="Comic Sans MS"/>
              </w:rPr>
              <w:t>?</w:t>
            </w:r>
          </w:p>
        </w:tc>
        <w:tc>
          <w:tcPr>
            <w:tcW w:w="1493" w:type="dxa"/>
            <w:tcBorders>
              <w:top w:val="dashed" w:sz="4" w:space="0" w:color="auto"/>
              <w:left w:val="dashed" w:sz="4" w:space="0" w:color="auto"/>
              <w:bottom w:val="dashed" w:sz="4" w:space="0" w:color="auto"/>
              <w:right w:val="dashed" w:sz="4" w:space="0" w:color="auto"/>
            </w:tcBorders>
            <w:vAlign w:val="center"/>
          </w:tcPr>
          <w:p w:rsidR="00F342EF" w:rsidRPr="000F6255" w:rsidRDefault="00F342EF" w:rsidP="00F747E0">
            <w:pPr>
              <w:spacing w:before="10" w:after="10"/>
              <w:jc w:val="center"/>
              <w:rPr>
                <w:rFonts w:asciiTheme="majorHAnsi" w:hAnsiTheme="majorHAnsi" w:cs="Comic Sans MS"/>
              </w:rPr>
            </w:pPr>
            <w:r>
              <w:rPr>
                <w:rFonts w:asciiTheme="majorHAnsi" w:hAnsiTheme="majorHAnsi" w:cs="Comic Sans MS"/>
              </w:rPr>
              <w:t>?</w:t>
            </w:r>
          </w:p>
        </w:tc>
      </w:tr>
    </w:tbl>
    <w:p w:rsidR="00643205" w:rsidRPr="00DF2001" w:rsidRDefault="00DF2001" w:rsidP="009E5313">
      <w:pPr>
        <w:tabs>
          <w:tab w:val="left" w:pos="567"/>
        </w:tabs>
        <w:autoSpaceDE w:val="0"/>
        <w:autoSpaceDN w:val="0"/>
        <w:adjustRightInd w:val="0"/>
        <w:spacing w:before="300" w:after="120" w:line="320" w:lineRule="atLeast"/>
        <w:ind w:left="567" w:hanging="567"/>
        <w:jc w:val="both"/>
        <w:rPr>
          <w:rFonts w:asciiTheme="majorHAnsi" w:hAnsiTheme="majorHAnsi" w:cs="Comic Sans MS"/>
        </w:rPr>
      </w:pPr>
      <w:r w:rsidRPr="00DF2001">
        <w:rPr>
          <w:rFonts w:asciiTheme="majorHAnsi" w:hAnsiTheme="majorHAnsi" w:cs="Comic Sans MS"/>
          <w:b/>
          <w:bCs/>
        </w:rPr>
        <w:t>Q.6</w:t>
      </w:r>
      <w:r w:rsidRPr="00DF2001">
        <w:rPr>
          <w:rFonts w:asciiTheme="majorHAnsi" w:hAnsiTheme="majorHAnsi" w:cs="Comic Sans MS"/>
        </w:rPr>
        <w:tab/>
        <w:t>Complete the following comparative statement.</w:t>
      </w:r>
    </w:p>
    <w:tbl>
      <w:tblPr>
        <w:tblStyle w:val="TableGrid"/>
        <w:tblW w:w="9221"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80"/>
        <w:gridCol w:w="2070"/>
        <w:gridCol w:w="1525"/>
        <w:gridCol w:w="1100"/>
        <w:gridCol w:w="1038"/>
        <w:gridCol w:w="1416"/>
        <w:gridCol w:w="1352"/>
      </w:tblGrid>
      <w:tr w:rsidR="00F876EA" w:rsidTr="00B61027">
        <w:trPr>
          <w:trHeight w:val="832"/>
        </w:trPr>
        <w:tc>
          <w:tcPr>
            <w:tcW w:w="2790" w:type="dxa"/>
            <w:gridSpan w:val="3"/>
            <w:tcBorders>
              <w:bottom w:val="single" w:sz="4" w:space="0" w:color="auto"/>
              <w:right w:val="nil"/>
            </w:tcBorders>
            <w:vAlign w:val="center"/>
          </w:tcPr>
          <w:p w:rsidR="00F876EA" w:rsidRPr="00405A80" w:rsidRDefault="00F876EA" w:rsidP="00425FB5">
            <w:pPr>
              <w:spacing w:before="10" w:after="10"/>
              <w:rPr>
                <w:rFonts w:asciiTheme="majorHAnsi" w:hAnsiTheme="majorHAnsi" w:cs="Comic Sans MS"/>
                <w:b/>
                <w:bCs/>
              </w:rPr>
            </w:pPr>
            <w:r w:rsidRPr="00405A80">
              <w:rPr>
                <w:rFonts w:asciiTheme="majorHAnsi" w:hAnsiTheme="majorHAnsi" w:cs="Comic Sans MS"/>
                <w:b/>
                <w:bCs/>
              </w:rPr>
              <w:t>Particulars</w:t>
            </w:r>
          </w:p>
        </w:tc>
        <w:tc>
          <w:tcPr>
            <w:tcW w:w="1525" w:type="dxa"/>
            <w:tcBorders>
              <w:left w:val="nil"/>
              <w:bottom w:val="single" w:sz="4" w:space="0" w:color="auto"/>
            </w:tcBorders>
            <w:vAlign w:val="center"/>
          </w:tcPr>
          <w:p w:rsidR="00F876EA" w:rsidRPr="00405A80" w:rsidRDefault="00F876EA" w:rsidP="00425FB5">
            <w:pPr>
              <w:spacing w:before="10" w:after="10"/>
              <w:jc w:val="right"/>
              <w:rPr>
                <w:rFonts w:asciiTheme="majorHAnsi" w:hAnsiTheme="majorHAnsi" w:cs="Comic Sans MS"/>
                <w:b/>
                <w:bCs/>
              </w:rPr>
            </w:pPr>
          </w:p>
        </w:tc>
        <w:tc>
          <w:tcPr>
            <w:tcW w:w="1100" w:type="dxa"/>
            <w:tcBorders>
              <w:bottom w:val="single" w:sz="4" w:space="0" w:color="auto"/>
            </w:tcBorders>
            <w:vAlign w:val="center"/>
          </w:tcPr>
          <w:p w:rsidR="00F876EA" w:rsidRDefault="00F876EA" w:rsidP="00425FB5">
            <w:pPr>
              <w:spacing w:before="10" w:after="10"/>
              <w:jc w:val="center"/>
              <w:rPr>
                <w:rFonts w:asciiTheme="majorHAnsi" w:hAnsiTheme="majorHAnsi" w:cs="Comic Sans MS"/>
                <w:b/>
                <w:bCs/>
              </w:rPr>
            </w:pPr>
            <w:r w:rsidRPr="00405A80">
              <w:rPr>
                <w:rFonts w:asciiTheme="majorHAnsi" w:hAnsiTheme="majorHAnsi" w:cs="Comic Sans MS"/>
                <w:b/>
                <w:bCs/>
              </w:rPr>
              <w:t>2003</w:t>
            </w:r>
          </w:p>
          <w:p w:rsidR="00B4170C" w:rsidRPr="00405A80" w:rsidRDefault="00B4170C" w:rsidP="00425FB5">
            <w:pPr>
              <w:spacing w:before="10" w:after="10"/>
              <w:jc w:val="center"/>
              <w:rPr>
                <w:rFonts w:asciiTheme="majorHAnsi" w:hAnsiTheme="majorHAnsi" w:cs="Comic Sans MS"/>
                <w:b/>
                <w:bCs/>
              </w:rPr>
            </w:pPr>
            <w:r w:rsidRPr="00B4170C">
              <w:rPr>
                <w:rFonts w:asciiTheme="majorHAnsi" w:hAnsiTheme="majorHAnsi" w:cs="Comic Sans MS"/>
                <w:b/>
                <w:bCs/>
                <w:noProof/>
                <w:lang w:val="en-IN" w:eastAsia="en-IN"/>
              </w:rPr>
              <w:drawing>
                <wp:inline distT="0" distB="0" distL="0" distR="0">
                  <wp:extent cx="71645" cy="100425"/>
                  <wp:effectExtent l="19050" t="0" r="4555" b="0"/>
                  <wp:docPr id="1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038" w:type="dxa"/>
            <w:tcBorders>
              <w:bottom w:val="single" w:sz="4" w:space="0" w:color="auto"/>
            </w:tcBorders>
            <w:vAlign w:val="center"/>
          </w:tcPr>
          <w:p w:rsidR="00F876EA" w:rsidRDefault="00F876EA" w:rsidP="00425FB5">
            <w:pPr>
              <w:spacing w:before="10" w:after="10"/>
              <w:jc w:val="center"/>
              <w:rPr>
                <w:rFonts w:asciiTheme="majorHAnsi" w:hAnsiTheme="majorHAnsi" w:cs="Comic Sans MS"/>
                <w:b/>
                <w:bCs/>
              </w:rPr>
            </w:pPr>
            <w:r w:rsidRPr="00405A80">
              <w:rPr>
                <w:rFonts w:asciiTheme="majorHAnsi" w:hAnsiTheme="majorHAnsi" w:cs="Comic Sans MS"/>
                <w:b/>
                <w:bCs/>
              </w:rPr>
              <w:t>2004</w:t>
            </w:r>
          </w:p>
          <w:p w:rsidR="00B4170C" w:rsidRDefault="00B4170C" w:rsidP="00425FB5">
            <w:pPr>
              <w:spacing w:before="10" w:after="10"/>
              <w:jc w:val="center"/>
            </w:pPr>
            <w:r w:rsidRPr="00B4170C">
              <w:rPr>
                <w:rFonts w:asciiTheme="majorHAnsi" w:hAnsiTheme="majorHAnsi" w:cs="Comic Sans MS"/>
                <w:b/>
                <w:bCs/>
                <w:noProof/>
                <w:lang w:val="en-IN" w:eastAsia="en-IN"/>
              </w:rPr>
              <w:drawing>
                <wp:inline distT="0" distB="0" distL="0" distR="0">
                  <wp:extent cx="71645" cy="100425"/>
                  <wp:effectExtent l="19050" t="0" r="4555" b="0"/>
                  <wp:docPr id="18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416" w:type="dxa"/>
            <w:tcBorders>
              <w:bottom w:val="single" w:sz="4" w:space="0" w:color="auto"/>
            </w:tcBorders>
            <w:vAlign w:val="center"/>
          </w:tcPr>
          <w:p w:rsidR="00F876EA" w:rsidRPr="000C2519" w:rsidRDefault="00F876EA" w:rsidP="00425FB5">
            <w:pPr>
              <w:spacing w:before="10" w:after="10"/>
              <w:jc w:val="center"/>
              <w:rPr>
                <w:rFonts w:asciiTheme="majorHAnsi" w:hAnsiTheme="majorHAnsi" w:cs="Comic Sans MS"/>
                <w:b/>
                <w:bCs/>
              </w:rPr>
            </w:pPr>
            <w:r w:rsidRPr="000C2519">
              <w:rPr>
                <w:rFonts w:asciiTheme="majorHAnsi" w:hAnsiTheme="majorHAnsi" w:cs="Comic Sans MS"/>
                <w:b/>
                <w:bCs/>
              </w:rPr>
              <w:t>Absolute</w:t>
            </w:r>
            <w:r>
              <w:rPr>
                <w:rFonts w:asciiTheme="majorHAnsi" w:hAnsiTheme="majorHAnsi" w:cs="Comic Sans MS"/>
                <w:b/>
                <w:bCs/>
              </w:rPr>
              <w:t xml:space="preserve"> </w:t>
            </w:r>
            <w:r w:rsidRPr="00DF2001">
              <w:rPr>
                <w:rFonts w:asciiTheme="majorHAnsi" w:hAnsiTheme="majorHAnsi" w:cs="Comic Sans MS"/>
                <w:b/>
                <w:bCs/>
              </w:rPr>
              <w:t>increase or</w:t>
            </w:r>
            <w:r>
              <w:rPr>
                <w:rFonts w:asciiTheme="majorHAnsi" w:hAnsiTheme="majorHAnsi" w:cs="Comic Sans MS"/>
                <w:b/>
                <w:bCs/>
              </w:rPr>
              <w:t xml:space="preserve"> </w:t>
            </w:r>
            <w:r w:rsidRPr="00DF2001">
              <w:rPr>
                <w:rFonts w:asciiTheme="majorHAnsi" w:hAnsiTheme="majorHAnsi" w:cs="Comic Sans MS"/>
                <w:b/>
                <w:bCs/>
              </w:rPr>
              <w:t>decrease</w:t>
            </w:r>
          </w:p>
        </w:tc>
        <w:tc>
          <w:tcPr>
            <w:tcW w:w="1352" w:type="dxa"/>
            <w:tcBorders>
              <w:bottom w:val="single" w:sz="4" w:space="0" w:color="auto"/>
            </w:tcBorders>
            <w:vAlign w:val="center"/>
          </w:tcPr>
          <w:p w:rsidR="00F876EA" w:rsidRDefault="00F876EA" w:rsidP="00425FB5">
            <w:pPr>
              <w:spacing w:before="10" w:after="10"/>
              <w:jc w:val="center"/>
            </w:pPr>
            <w:r w:rsidRPr="000C2519">
              <w:rPr>
                <w:rFonts w:asciiTheme="majorHAnsi" w:hAnsiTheme="majorHAnsi" w:cs="Comic Sans MS"/>
                <w:b/>
                <w:bCs/>
              </w:rPr>
              <w:t>Percentage</w:t>
            </w:r>
            <w:r>
              <w:rPr>
                <w:rFonts w:asciiTheme="majorHAnsi" w:hAnsiTheme="majorHAnsi" w:cs="Comic Sans MS"/>
                <w:b/>
                <w:bCs/>
              </w:rPr>
              <w:t xml:space="preserve"> </w:t>
            </w:r>
            <w:r w:rsidRPr="00DF2001">
              <w:rPr>
                <w:rFonts w:asciiTheme="majorHAnsi" w:hAnsiTheme="majorHAnsi" w:cs="Comic Sans MS"/>
                <w:b/>
                <w:bCs/>
              </w:rPr>
              <w:t>increase or</w:t>
            </w:r>
            <w:r>
              <w:rPr>
                <w:rFonts w:asciiTheme="majorHAnsi" w:hAnsiTheme="majorHAnsi" w:cs="Comic Sans MS"/>
                <w:b/>
                <w:bCs/>
              </w:rPr>
              <w:t xml:space="preserve"> </w:t>
            </w:r>
            <w:r w:rsidRPr="00DF2001">
              <w:rPr>
                <w:rFonts w:asciiTheme="majorHAnsi" w:hAnsiTheme="majorHAnsi" w:cs="Comic Sans MS"/>
                <w:b/>
                <w:bCs/>
              </w:rPr>
              <w:t>decrease</w:t>
            </w:r>
          </w:p>
        </w:tc>
      </w:tr>
      <w:tr w:rsidR="00F876EA" w:rsidTr="00B61027">
        <w:trPr>
          <w:trHeight w:val="310"/>
        </w:trPr>
        <w:tc>
          <w:tcPr>
            <w:tcW w:w="2790" w:type="dxa"/>
            <w:gridSpan w:val="3"/>
            <w:tcBorders>
              <w:bottom w:val="nil"/>
              <w:right w:val="nil"/>
            </w:tcBorders>
            <w:vAlign w:val="center"/>
          </w:tcPr>
          <w:p w:rsidR="00F876EA" w:rsidRPr="005F697E" w:rsidRDefault="00F876EA" w:rsidP="00425FB5">
            <w:pPr>
              <w:spacing w:before="10" w:after="10"/>
              <w:rPr>
                <w:rFonts w:asciiTheme="majorHAnsi" w:hAnsiTheme="majorHAnsi" w:cs="Comic Sans MS"/>
              </w:rPr>
            </w:pPr>
            <w:r w:rsidRPr="00DF2001">
              <w:rPr>
                <w:rFonts w:asciiTheme="majorHAnsi" w:hAnsiTheme="majorHAnsi" w:cs="Comic Sans MS"/>
                <w:b/>
                <w:bCs/>
                <w:u w:val="single"/>
              </w:rPr>
              <w:t>SOURCES OF FUNDS</w:t>
            </w:r>
          </w:p>
        </w:tc>
        <w:tc>
          <w:tcPr>
            <w:tcW w:w="1525" w:type="dxa"/>
            <w:tcBorders>
              <w:left w:val="nil"/>
              <w:bottom w:val="nil"/>
            </w:tcBorders>
            <w:vAlign w:val="center"/>
          </w:tcPr>
          <w:p w:rsidR="00F876EA" w:rsidRPr="005F697E" w:rsidRDefault="00F876EA" w:rsidP="00425FB5">
            <w:pPr>
              <w:spacing w:before="10" w:after="10"/>
              <w:jc w:val="right"/>
              <w:rPr>
                <w:rFonts w:asciiTheme="majorHAnsi" w:hAnsiTheme="majorHAnsi" w:cs="Comic Sans MS"/>
              </w:rPr>
            </w:pPr>
          </w:p>
        </w:tc>
        <w:tc>
          <w:tcPr>
            <w:tcW w:w="1100" w:type="dxa"/>
            <w:tcBorders>
              <w:bottom w:val="nil"/>
            </w:tcBorders>
            <w:vAlign w:val="center"/>
          </w:tcPr>
          <w:p w:rsidR="00F876EA" w:rsidRPr="005F697E" w:rsidRDefault="00F876EA" w:rsidP="00425FB5">
            <w:pPr>
              <w:spacing w:before="10" w:after="10"/>
              <w:jc w:val="center"/>
              <w:rPr>
                <w:rFonts w:asciiTheme="majorHAnsi" w:hAnsiTheme="majorHAnsi" w:cs="Comic Sans MS"/>
              </w:rPr>
            </w:pPr>
          </w:p>
        </w:tc>
        <w:tc>
          <w:tcPr>
            <w:tcW w:w="1038" w:type="dxa"/>
            <w:tcBorders>
              <w:bottom w:val="nil"/>
            </w:tcBorders>
            <w:vAlign w:val="center"/>
          </w:tcPr>
          <w:p w:rsidR="00F876EA" w:rsidRPr="005F697E" w:rsidRDefault="00F876EA" w:rsidP="00425FB5">
            <w:pPr>
              <w:spacing w:before="10" w:after="10"/>
              <w:jc w:val="center"/>
              <w:rPr>
                <w:rFonts w:asciiTheme="majorHAnsi" w:hAnsiTheme="majorHAnsi" w:cs="Comic Sans MS"/>
              </w:rPr>
            </w:pPr>
          </w:p>
        </w:tc>
        <w:tc>
          <w:tcPr>
            <w:tcW w:w="1416" w:type="dxa"/>
            <w:tcBorders>
              <w:bottom w:val="nil"/>
            </w:tcBorders>
            <w:vAlign w:val="center"/>
          </w:tcPr>
          <w:p w:rsidR="00F876EA" w:rsidRPr="005F697E" w:rsidRDefault="00F876EA" w:rsidP="00425FB5">
            <w:pPr>
              <w:spacing w:before="10" w:after="10"/>
              <w:jc w:val="center"/>
              <w:rPr>
                <w:rFonts w:asciiTheme="majorHAnsi" w:hAnsiTheme="majorHAnsi" w:cs="Comic Sans MS"/>
              </w:rPr>
            </w:pPr>
          </w:p>
        </w:tc>
        <w:tc>
          <w:tcPr>
            <w:tcW w:w="1352" w:type="dxa"/>
            <w:tcBorders>
              <w:bottom w:val="nil"/>
            </w:tcBorders>
            <w:vAlign w:val="center"/>
          </w:tcPr>
          <w:p w:rsidR="00F876EA" w:rsidRDefault="00F876EA" w:rsidP="00425FB5">
            <w:pPr>
              <w:spacing w:before="10" w:after="10"/>
              <w:jc w:val="center"/>
            </w:pPr>
          </w:p>
        </w:tc>
      </w:tr>
      <w:tr w:rsidR="00B61027" w:rsidTr="00425FB5">
        <w:trPr>
          <w:trHeight w:val="306"/>
        </w:trPr>
        <w:tc>
          <w:tcPr>
            <w:tcW w:w="540" w:type="dxa"/>
            <w:tcBorders>
              <w:top w:val="nil"/>
              <w:bottom w:val="nil"/>
              <w:right w:val="nil"/>
            </w:tcBorders>
            <w:vAlign w:val="center"/>
          </w:tcPr>
          <w:p w:rsidR="00F876EA" w:rsidRPr="00C1404C" w:rsidRDefault="00F876EA" w:rsidP="00425FB5">
            <w:pPr>
              <w:spacing w:before="10" w:after="10"/>
              <w:rPr>
                <w:rFonts w:asciiTheme="majorHAnsi" w:hAnsiTheme="majorHAnsi" w:cs="Comic Sans MS"/>
                <w:b/>
                <w:bCs/>
              </w:rPr>
            </w:pPr>
            <w:r w:rsidRPr="00C1404C">
              <w:rPr>
                <w:rFonts w:asciiTheme="majorHAnsi" w:hAnsiTheme="majorHAnsi" w:cs="Comic Sans MS"/>
                <w:b/>
                <w:bCs/>
              </w:rPr>
              <w:t>[A]</w:t>
            </w:r>
          </w:p>
        </w:tc>
        <w:tc>
          <w:tcPr>
            <w:tcW w:w="2250" w:type="dxa"/>
            <w:gridSpan w:val="2"/>
            <w:tcBorders>
              <w:top w:val="nil"/>
              <w:left w:val="nil"/>
              <w:bottom w:val="nil"/>
              <w:right w:val="nil"/>
            </w:tcBorders>
            <w:vAlign w:val="center"/>
          </w:tcPr>
          <w:p w:rsidR="00F876EA" w:rsidRDefault="00F876EA" w:rsidP="00425FB5">
            <w:pPr>
              <w:spacing w:before="10" w:after="10"/>
            </w:pPr>
            <w:r w:rsidRPr="00C1404C">
              <w:rPr>
                <w:rFonts w:asciiTheme="majorHAnsi" w:hAnsiTheme="majorHAnsi" w:cs="Comic Sans MS"/>
                <w:u w:val="single"/>
              </w:rPr>
              <w:t>Shareholder</w:t>
            </w:r>
            <w:r>
              <w:rPr>
                <w:rFonts w:asciiTheme="majorHAnsi" w:hAnsiTheme="majorHAnsi" w:cs="Comic Sans MS"/>
                <w:u w:val="single"/>
              </w:rPr>
              <w:t>'</w:t>
            </w:r>
            <w:r w:rsidRPr="00C1404C">
              <w:rPr>
                <w:rFonts w:asciiTheme="majorHAnsi" w:hAnsiTheme="majorHAnsi" w:cs="Comic Sans MS"/>
                <w:u w:val="single"/>
              </w:rPr>
              <w:t>s Funds</w:t>
            </w:r>
          </w:p>
        </w:tc>
        <w:tc>
          <w:tcPr>
            <w:tcW w:w="1525" w:type="dxa"/>
            <w:tcBorders>
              <w:top w:val="nil"/>
              <w:left w:val="nil"/>
              <w:bottom w:val="nil"/>
            </w:tcBorders>
            <w:vAlign w:val="center"/>
          </w:tcPr>
          <w:p w:rsidR="00F876EA" w:rsidRDefault="00F876EA" w:rsidP="00425FB5">
            <w:pPr>
              <w:tabs>
                <w:tab w:val="left" w:pos="567"/>
              </w:tabs>
              <w:autoSpaceDE w:val="0"/>
              <w:autoSpaceDN w:val="0"/>
              <w:adjustRightInd w:val="0"/>
              <w:spacing w:before="10" w:after="10"/>
              <w:jc w:val="right"/>
              <w:rPr>
                <w:rFonts w:asciiTheme="majorHAnsi" w:hAnsiTheme="majorHAnsi" w:cs="Comic Sans MS"/>
              </w:rPr>
            </w:pPr>
          </w:p>
        </w:tc>
        <w:tc>
          <w:tcPr>
            <w:tcW w:w="1100" w:type="dxa"/>
            <w:tcBorders>
              <w:top w:val="nil"/>
              <w:bottom w:val="nil"/>
            </w:tcBorders>
            <w:vAlign w:val="center"/>
          </w:tcPr>
          <w:p w:rsidR="00F876EA" w:rsidRDefault="00F876EA" w:rsidP="00425FB5">
            <w:pPr>
              <w:tabs>
                <w:tab w:val="left" w:pos="567"/>
              </w:tabs>
              <w:autoSpaceDE w:val="0"/>
              <w:autoSpaceDN w:val="0"/>
              <w:adjustRightInd w:val="0"/>
              <w:spacing w:before="10" w:after="10"/>
              <w:jc w:val="center"/>
              <w:rPr>
                <w:rFonts w:asciiTheme="majorHAnsi" w:hAnsiTheme="majorHAnsi" w:cs="Comic Sans MS"/>
              </w:rPr>
            </w:pPr>
          </w:p>
        </w:tc>
        <w:tc>
          <w:tcPr>
            <w:tcW w:w="1038" w:type="dxa"/>
            <w:tcBorders>
              <w:top w:val="nil"/>
              <w:bottom w:val="nil"/>
            </w:tcBorders>
            <w:vAlign w:val="center"/>
          </w:tcPr>
          <w:p w:rsidR="00F876EA" w:rsidRDefault="00F876EA" w:rsidP="00425FB5">
            <w:pPr>
              <w:tabs>
                <w:tab w:val="left" w:pos="567"/>
              </w:tabs>
              <w:autoSpaceDE w:val="0"/>
              <w:autoSpaceDN w:val="0"/>
              <w:adjustRightInd w:val="0"/>
              <w:spacing w:before="10" w:after="10"/>
              <w:jc w:val="center"/>
              <w:rPr>
                <w:rFonts w:asciiTheme="majorHAnsi" w:hAnsiTheme="majorHAnsi" w:cs="Comic Sans MS"/>
              </w:rPr>
            </w:pPr>
          </w:p>
        </w:tc>
        <w:tc>
          <w:tcPr>
            <w:tcW w:w="1416" w:type="dxa"/>
            <w:tcBorders>
              <w:top w:val="nil"/>
              <w:bottom w:val="nil"/>
            </w:tcBorders>
            <w:vAlign w:val="center"/>
          </w:tcPr>
          <w:p w:rsidR="00F876EA" w:rsidRDefault="00F876EA" w:rsidP="00425FB5">
            <w:pPr>
              <w:tabs>
                <w:tab w:val="left" w:pos="567"/>
              </w:tabs>
              <w:autoSpaceDE w:val="0"/>
              <w:autoSpaceDN w:val="0"/>
              <w:adjustRightInd w:val="0"/>
              <w:spacing w:before="10" w:after="10"/>
              <w:jc w:val="center"/>
              <w:rPr>
                <w:rFonts w:asciiTheme="majorHAnsi" w:hAnsiTheme="majorHAnsi" w:cs="Comic Sans MS"/>
              </w:rPr>
            </w:pPr>
          </w:p>
        </w:tc>
        <w:tc>
          <w:tcPr>
            <w:tcW w:w="1352" w:type="dxa"/>
            <w:tcBorders>
              <w:top w:val="nil"/>
              <w:bottom w:val="nil"/>
            </w:tcBorders>
            <w:vAlign w:val="center"/>
          </w:tcPr>
          <w:p w:rsidR="00F876EA" w:rsidRDefault="00F876EA" w:rsidP="00425FB5">
            <w:pPr>
              <w:tabs>
                <w:tab w:val="left" w:pos="567"/>
              </w:tabs>
              <w:autoSpaceDE w:val="0"/>
              <w:autoSpaceDN w:val="0"/>
              <w:adjustRightInd w:val="0"/>
              <w:spacing w:before="10" w:after="10"/>
              <w:jc w:val="center"/>
              <w:rPr>
                <w:rFonts w:asciiTheme="majorHAnsi" w:hAnsiTheme="majorHAnsi" w:cs="Comic Sans MS"/>
              </w:rPr>
            </w:pPr>
          </w:p>
        </w:tc>
      </w:tr>
      <w:tr w:rsidR="00B61027" w:rsidTr="00425FB5">
        <w:trPr>
          <w:trHeight w:val="153"/>
        </w:trPr>
        <w:tc>
          <w:tcPr>
            <w:tcW w:w="540" w:type="dxa"/>
            <w:tcBorders>
              <w:top w:val="nil"/>
              <w:bottom w:val="nil"/>
              <w:right w:val="nil"/>
            </w:tcBorders>
            <w:vAlign w:val="center"/>
          </w:tcPr>
          <w:p w:rsidR="00F876EA" w:rsidRPr="00C1404C" w:rsidRDefault="00F876EA" w:rsidP="00425FB5">
            <w:pPr>
              <w:spacing w:before="10" w:after="10"/>
              <w:rPr>
                <w:rFonts w:asciiTheme="majorHAnsi" w:hAnsiTheme="majorHAnsi" w:cs="Comic Sans MS"/>
                <w:b/>
                <w:bCs/>
              </w:rPr>
            </w:pPr>
          </w:p>
        </w:tc>
        <w:tc>
          <w:tcPr>
            <w:tcW w:w="2250" w:type="dxa"/>
            <w:gridSpan w:val="2"/>
            <w:tcBorders>
              <w:top w:val="nil"/>
              <w:left w:val="nil"/>
              <w:bottom w:val="nil"/>
              <w:right w:val="nil"/>
            </w:tcBorders>
            <w:vAlign w:val="center"/>
          </w:tcPr>
          <w:p w:rsidR="00F876EA" w:rsidRPr="00C42D84" w:rsidRDefault="00F876EA" w:rsidP="00425FB5">
            <w:pPr>
              <w:spacing w:before="10" w:after="10"/>
              <w:rPr>
                <w:rFonts w:asciiTheme="majorHAnsi" w:hAnsiTheme="majorHAnsi" w:cs="Comic Sans MS"/>
              </w:rPr>
            </w:pPr>
            <w:r w:rsidRPr="00C42D84">
              <w:rPr>
                <w:rFonts w:asciiTheme="majorHAnsi" w:hAnsiTheme="majorHAnsi" w:cs="Comic Sans MS"/>
              </w:rPr>
              <w:t>Equity share capital</w:t>
            </w:r>
          </w:p>
        </w:tc>
        <w:tc>
          <w:tcPr>
            <w:tcW w:w="1525" w:type="dxa"/>
            <w:tcBorders>
              <w:top w:val="nil"/>
              <w:left w:val="nil"/>
              <w:bottom w:val="nil"/>
            </w:tcBorders>
            <w:vAlign w:val="center"/>
          </w:tcPr>
          <w:p w:rsidR="00F876EA" w:rsidRPr="00C42D84" w:rsidRDefault="00F876EA" w:rsidP="00425FB5">
            <w:pPr>
              <w:spacing w:before="10" w:after="10"/>
              <w:jc w:val="right"/>
              <w:rPr>
                <w:rFonts w:asciiTheme="majorHAnsi" w:hAnsiTheme="majorHAnsi" w:cs="Comic Sans MS"/>
              </w:rPr>
            </w:pPr>
          </w:p>
        </w:tc>
        <w:tc>
          <w:tcPr>
            <w:tcW w:w="1100" w:type="dxa"/>
            <w:tcBorders>
              <w:top w:val="nil"/>
              <w:bottom w:val="nil"/>
            </w:tcBorders>
            <w:vAlign w:val="center"/>
          </w:tcPr>
          <w:p w:rsidR="00F876EA" w:rsidRPr="00C42D84" w:rsidRDefault="00F876EA" w:rsidP="00425FB5">
            <w:pPr>
              <w:spacing w:before="10" w:after="10"/>
              <w:jc w:val="center"/>
              <w:rPr>
                <w:rFonts w:asciiTheme="majorHAnsi" w:hAnsiTheme="majorHAnsi" w:cs="Comic Sans MS"/>
              </w:rPr>
            </w:pPr>
          </w:p>
        </w:tc>
        <w:tc>
          <w:tcPr>
            <w:tcW w:w="1038" w:type="dxa"/>
            <w:tcBorders>
              <w:top w:val="nil"/>
              <w:bottom w:val="nil"/>
            </w:tcBorders>
            <w:vAlign w:val="center"/>
          </w:tcPr>
          <w:p w:rsidR="00F876EA" w:rsidRPr="00C42D84" w:rsidRDefault="00F876EA" w:rsidP="00425FB5">
            <w:pPr>
              <w:spacing w:before="10" w:after="10"/>
              <w:jc w:val="center"/>
              <w:rPr>
                <w:rFonts w:asciiTheme="majorHAnsi" w:hAnsiTheme="majorHAnsi" w:cs="Comic Sans MS"/>
              </w:rPr>
            </w:pPr>
            <w:r w:rsidRPr="00C42D84">
              <w:rPr>
                <w:rFonts w:asciiTheme="majorHAnsi" w:hAnsiTheme="majorHAnsi" w:cs="Comic Sans MS"/>
              </w:rPr>
              <w:t>1,20,000</w:t>
            </w:r>
          </w:p>
        </w:tc>
        <w:tc>
          <w:tcPr>
            <w:tcW w:w="1416" w:type="dxa"/>
            <w:tcBorders>
              <w:top w:val="nil"/>
              <w:bottom w:val="nil"/>
            </w:tcBorders>
            <w:vAlign w:val="center"/>
          </w:tcPr>
          <w:p w:rsidR="00F876EA" w:rsidRPr="00C42D84" w:rsidRDefault="00F876EA" w:rsidP="00425FB5">
            <w:pPr>
              <w:spacing w:before="10" w:after="10"/>
              <w:jc w:val="center"/>
              <w:rPr>
                <w:rFonts w:asciiTheme="majorHAnsi" w:hAnsiTheme="majorHAnsi" w:cs="Comic Sans MS"/>
              </w:rPr>
            </w:pPr>
            <w:r w:rsidRPr="00C42D84">
              <w:rPr>
                <w:rFonts w:asciiTheme="majorHAnsi" w:hAnsiTheme="majorHAnsi" w:cs="Comic Sans MS"/>
              </w:rPr>
              <w:t>1,20,000</w:t>
            </w:r>
          </w:p>
        </w:tc>
        <w:tc>
          <w:tcPr>
            <w:tcW w:w="1352" w:type="dxa"/>
            <w:tcBorders>
              <w:top w:val="nil"/>
              <w:bottom w:val="nil"/>
            </w:tcBorders>
            <w:vAlign w:val="center"/>
          </w:tcPr>
          <w:p w:rsidR="00F876EA" w:rsidRPr="00C42D84" w:rsidRDefault="00F876EA" w:rsidP="00425FB5">
            <w:pPr>
              <w:spacing w:before="10" w:after="10"/>
              <w:jc w:val="center"/>
              <w:rPr>
                <w:rFonts w:asciiTheme="majorHAnsi" w:hAnsiTheme="majorHAnsi" w:cs="Comic Sans MS"/>
              </w:rPr>
            </w:pPr>
            <w:r w:rsidRPr="00C42D84">
              <w:rPr>
                <w:rFonts w:asciiTheme="majorHAnsi" w:hAnsiTheme="majorHAnsi" w:cs="Comic Sans MS"/>
              </w:rPr>
              <w:t>-</w:t>
            </w:r>
          </w:p>
        </w:tc>
      </w:tr>
      <w:tr w:rsidR="00B61027" w:rsidTr="00425FB5">
        <w:trPr>
          <w:trHeight w:val="144"/>
        </w:trPr>
        <w:tc>
          <w:tcPr>
            <w:tcW w:w="540" w:type="dxa"/>
            <w:tcBorders>
              <w:top w:val="nil"/>
              <w:bottom w:val="nil"/>
              <w:right w:val="nil"/>
            </w:tcBorders>
            <w:vAlign w:val="center"/>
          </w:tcPr>
          <w:p w:rsidR="00F876EA" w:rsidRPr="00C1404C" w:rsidRDefault="00F876EA" w:rsidP="00425FB5">
            <w:pPr>
              <w:spacing w:before="10" w:after="10"/>
              <w:rPr>
                <w:rFonts w:asciiTheme="majorHAnsi" w:hAnsiTheme="majorHAnsi" w:cs="Comic Sans MS"/>
                <w:b/>
                <w:bCs/>
              </w:rPr>
            </w:pPr>
          </w:p>
        </w:tc>
        <w:tc>
          <w:tcPr>
            <w:tcW w:w="2250" w:type="dxa"/>
            <w:gridSpan w:val="2"/>
            <w:tcBorders>
              <w:top w:val="nil"/>
              <w:left w:val="nil"/>
              <w:bottom w:val="nil"/>
              <w:right w:val="nil"/>
            </w:tcBorders>
            <w:vAlign w:val="center"/>
          </w:tcPr>
          <w:p w:rsidR="00F876EA" w:rsidRPr="00E729BE" w:rsidRDefault="00F876EA" w:rsidP="00425FB5">
            <w:pPr>
              <w:spacing w:before="10" w:after="10"/>
              <w:rPr>
                <w:rFonts w:asciiTheme="majorHAnsi" w:hAnsiTheme="majorHAnsi" w:cs="Comic Sans MS"/>
              </w:rPr>
            </w:pPr>
            <w:r w:rsidRPr="00E729BE">
              <w:rPr>
                <w:rFonts w:asciiTheme="majorHAnsi" w:hAnsiTheme="majorHAnsi" w:cs="Comic Sans MS"/>
              </w:rPr>
              <w:t>Reserve and surplus</w:t>
            </w:r>
          </w:p>
        </w:tc>
        <w:tc>
          <w:tcPr>
            <w:tcW w:w="1525" w:type="dxa"/>
            <w:tcBorders>
              <w:top w:val="nil"/>
              <w:left w:val="nil"/>
              <w:bottom w:val="nil"/>
            </w:tcBorders>
            <w:vAlign w:val="center"/>
          </w:tcPr>
          <w:p w:rsidR="00F876EA" w:rsidRPr="00E729BE" w:rsidRDefault="00F876EA" w:rsidP="00425FB5">
            <w:pPr>
              <w:spacing w:before="10" w:after="10"/>
              <w:jc w:val="right"/>
              <w:rPr>
                <w:rFonts w:asciiTheme="majorHAnsi" w:hAnsiTheme="majorHAnsi" w:cs="Comic Sans MS"/>
              </w:rPr>
            </w:pPr>
          </w:p>
        </w:tc>
        <w:tc>
          <w:tcPr>
            <w:tcW w:w="1100" w:type="dxa"/>
            <w:tcBorders>
              <w:top w:val="nil"/>
              <w:bottom w:val="nil"/>
            </w:tcBorders>
            <w:vAlign w:val="center"/>
          </w:tcPr>
          <w:p w:rsidR="00F876EA" w:rsidRPr="00E729BE" w:rsidRDefault="00F876EA" w:rsidP="00425FB5">
            <w:pPr>
              <w:spacing w:before="10" w:after="10"/>
              <w:jc w:val="center"/>
              <w:rPr>
                <w:rFonts w:asciiTheme="majorHAnsi" w:hAnsiTheme="majorHAnsi" w:cs="Comic Sans MS"/>
              </w:rPr>
            </w:pPr>
          </w:p>
        </w:tc>
        <w:tc>
          <w:tcPr>
            <w:tcW w:w="1038" w:type="dxa"/>
            <w:tcBorders>
              <w:top w:val="nil"/>
              <w:bottom w:val="nil"/>
            </w:tcBorders>
            <w:vAlign w:val="center"/>
          </w:tcPr>
          <w:p w:rsidR="00F876EA" w:rsidRPr="00E729BE" w:rsidRDefault="00F876EA" w:rsidP="00425FB5">
            <w:pPr>
              <w:spacing w:before="10" w:after="10"/>
              <w:jc w:val="center"/>
              <w:rPr>
                <w:rFonts w:asciiTheme="majorHAnsi" w:hAnsiTheme="majorHAnsi" w:cs="Comic Sans MS"/>
              </w:rPr>
            </w:pPr>
            <w:r w:rsidRPr="00E729BE">
              <w:rPr>
                <w:rFonts w:asciiTheme="majorHAnsi" w:hAnsiTheme="majorHAnsi" w:cs="Comic Sans MS"/>
              </w:rPr>
              <w:t>20,000</w:t>
            </w:r>
          </w:p>
        </w:tc>
        <w:tc>
          <w:tcPr>
            <w:tcW w:w="1416" w:type="dxa"/>
            <w:tcBorders>
              <w:top w:val="nil"/>
              <w:bottom w:val="nil"/>
            </w:tcBorders>
            <w:vAlign w:val="center"/>
          </w:tcPr>
          <w:p w:rsidR="00F876EA" w:rsidRPr="00E729BE" w:rsidRDefault="00F876EA" w:rsidP="00425FB5">
            <w:pPr>
              <w:spacing w:before="10" w:after="10"/>
              <w:jc w:val="center"/>
              <w:rPr>
                <w:rFonts w:asciiTheme="majorHAnsi" w:hAnsiTheme="majorHAnsi" w:cs="Comic Sans MS"/>
              </w:rPr>
            </w:pPr>
            <w:r w:rsidRPr="00E729BE">
              <w:rPr>
                <w:rFonts w:asciiTheme="majorHAnsi" w:hAnsiTheme="majorHAnsi" w:cs="Comic Sans MS"/>
              </w:rPr>
              <w:t>48,000</w:t>
            </w:r>
          </w:p>
        </w:tc>
        <w:tc>
          <w:tcPr>
            <w:tcW w:w="1352" w:type="dxa"/>
            <w:tcBorders>
              <w:top w:val="nil"/>
              <w:bottom w:val="nil"/>
            </w:tcBorders>
            <w:vAlign w:val="center"/>
          </w:tcPr>
          <w:p w:rsidR="00F876EA" w:rsidRPr="00E729BE" w:rsidRDefault="00F876EA" w:rsidP="00425FB5">
            <w:pPr>
              <w:spacing w:before="10" w:after="10"/>
              <w:jc w:val="center"/>
              <w:rPr>
                <w:rFonts w:asciiTheme="majorHAnsi" w:hAnsiTheme="majorHAnsi" w:cs="Comic Sans MS"/>
              </w:rPr>
            </w:pPr>
            <w:r w:rsidRPr="00E729BE">
              <w:rPr>
                <w:rFonts w:asciiTheme="majorHAnsi" w:hAnsiTheme="majorHAnsi" w:cs="Comic Sans MS"/>
              </w:rPr>
              <w:t>?</w:t>
            </w:r>
          </w:p>
        </w:tc>
      </w:tr>
      <w:tr w:rsidR="00B61027" w:rsidTr="00425FB5">
        <w:trPr>
          <w:trHeight w:val="252"/>
        </w:trPr>
        <w:tc>
          <w:tcPr>
            <w:tcW w:w="540" w:type="dxa"/>
            <w:tcBorders>
              <w:top w:val="nil"/>
              <w:bottom w:val="nil"/>
              <w:right w:val="nil"/>
            </w:tcBorders>
            <w:vAlign w:val="center"/>
          </w:tcPr>
          <w:p w:rsidR="00F876EA" w:rsidRPr="00C1404C" w:rsidRDefault="00F876EA" w:rsidP="00425FB5">
            <w:pPr>
              <w:spacing w:before="10" w:after="10"/>
              <w:rPr>
                <w:rFonts w:asciiTheme="majorHAnsi" w:hAnsiTheme="majorHAnsi" w:cs="Comic Sans MS"/>
                <w:b/>
                <w:bCs/>
              </w:rPr>
            </w:pPr>
          </w:p>
        </w:tc>
        <w:tc>
          <w:tcPr>
            <w:tcW w:w="2250" w:type="dxa"/>
            <w:gridSpan w:val="2"/>
            <w:tcBorders>
              <w:top w:val="nil"/>
              <w:left w:val="nil"/>
              <w:bottom w:val="nil"/>
              <w:right w:val="nil"/>
            </w:tcBorders>
            <w:vAlign w:val="center"/>
          </w:tcPr>
          <w:p w:rsidR="00F876EA" w:rsidRPr="000A28D9" w:rsidRDefault="00F876EA" w:rsidP="00425FB5">
            <w:pPr>
              <w:spacing w:before="10" w:after="10"/>
              <w:rPr>
                <w:rFonts w:asciiTheme="majorHAnsi" w:hAnsiTheme="majorHAnsi" w:cs="Comic Sans MS"/>
              </w:rPr>
            </w:pPr>
          </w:p>
        </w:tc>
        <w:tc>
          <w:tcPr>
            <w:tcW w:w="1525" w:type="dxa"/>
            <w:tcBorders>
              <w:top w:val="nil"/>
              <w:left w:val="nil"/>
              <w:bottom w:val="nil"/>
            </w:tcBorders>
            <w:vAlign w:val="center"/>
          </w:tcPr>
          <w:p w:rsidR="00F876EA" w:rsidRPr="000A28D9" w:rsidRDefault="00F876EA" w:rsidP="00425FB5">
            <w:pPr>
              <w:spacing w:before="10" w:after="10"/>
              <w:jc w:val="right"/>
              <w:rPr>
                <w:rFonts w:asciiTheme="majorHAnsi" w:hAnsiTheme="majorHAnsi" w:cs="Comic Sans MS"/>
              </w:rPr>
            </w:pPr>
            <w:r w:rsidRPr="000A28D9">
              <w:rPr>
                <w:rFonts w:asciiTheme="majorHAnsi" w:hAnsiTheme="majorHAnsi" w:cs="Comic Sans MS"/>
                <w:b/>
                <w:bCs/>
              </w:rPr>
              <w:t>[A]</w:t>
            </w:r>
          </w:p>
        </w:tc>
        <w:tc>
          <w:tcPr>
            <w:tcW w:w="1100" w:type="dxa"/>
            <w:tcBorders>
              <w:top w:val="nil"/>
              <w:bottom w:val="nil"/>
            </w:tcBorders>
            <w:vAlign w:val="center"/>
          </w:tcPr>
          <w:p w:rsidR="00F876EA" w:rsidRPr="000A28D9" w:rsidRDefault="00F876EA" w:rsidP="00425FB5">
            <w:pPr>
              <w:spacing w:before="10" w:after="10"/>
              <w:jc w:val="center"/>
              <w:rPr>
                <w:rFonts w:asciiTheme="majorHAnsi" w:hAnsiTheme="majorHAnsi" w:cs="Comic Sans MS"/>
              </w:rPr>
            </w:pPr>
            <w:r w:rsidRPr="000A28D9">
              <w:rPr>
                <w:rFonts w:asciiTheme="majorHAnsi" w:hAnsiTheme="majorHAnsi" w:cs="Comic Sans MS"/>
              </w:rPr>
              <w:t>1,40,000</w:t>
            </w:r>
          </w:p>
        </w:tc>
        <w:tc>
          <w:tcPr>
            <w:tcW w:w="1038" w:type="dxa"/>
            <w:tcBorders>
              <w:top w:val="nil"/>
              <w:bottom w:val="nil"/>
            </w:tcBorders>
            <w:vAlign w:val="center"/>
          </w:tcPr>
          <w:p w:rsidR="00F876EA" w:rsidRPr="000A28D9" w:rsidRDefault="00F876EA" w:rsidP="00425FB5">
            <w:pPr>
              <w:spacing w:before="10" w:after="10"/>
              <w:jc w:val="center"/>
              <w:rPr>
                <w:rFonts w:asciiTheme="majorHAnsi" w:hAnsiTheme="majorHAnsi" w:cs="Comic Sans MS"/>
              </w:rPr>
            </w:pPr>
            <w:r w:rsidRPr="000A28D9">
              <w:rPr>
                <w:rFonts w:asciiTheme="majorHAnsi" w:hAnsiTheme="majorHAnsi" w:cs="Comic Sans MS"/>
              </w:rPr>
              <w:t>1,68,000</w:t>
            </w:r>
          </w:p>
        </w:tc>
        <w:tc>
          <w:tcPr>
            <w:tcW w:w="1416" w:type="dxa"/>
            <w:tcBorders>
              <w:top w:val="nil"/>
              <w:bottom w:val="nil"/>
            </w:tcBorders>
            <w:vAlign w:val="center"/>
          </w:tcPr>
          <w:p w:rsidR="00F876EA" w:rsidRPr="000A28D9" w:rsidRDefault="00F876EA" w:rsidP="00425FB5">
            <w:pPr>
              <w:spacing w:before="10" w:after="10"/>
              <w:jc w:val="center"/>
              <w:rPr>
                <w:rFonts w:asciiTheme="majorHAnsi" w:hAnsiTheme="majorHAnsi" w:cs="Comic Sans MS"/>
              </w:rPr>
            </w:pPr>
            <w:r w:rsidRPr="000A28D9">
              <w:rPr>
                <w:rFonts w:asciiTheme="majorHAnsi" w:hAnsiTheme="majorHAnsi" w:cs="Comic Sans MS"/>
              </w:rPr>
              <w:t>?</w:t>
            </w:r>
          </w:p>
        </w:tc>
        <w:tc>
          <w:tcPr>
            <w:tcW w:w="1352" w:type="dxa"/>
            <w:tcBorders>
              <w:top w:val="nil"/>
              <w:bottom w:val="nil"/>
            </w:tcBorders>
            <w:vAlign w:val="center"/>
          </w:tcPr>
          <w:p w:rsidR="00F876EA" w:rsidRDefault="00F876EA" w:rsidP="00425FB5">
            <w:pPr>
              <w:spacing w:before="10" w:after="10"/>
              <w:jc w:val="center"/>
            </w:pPr>
            <w:r w:rsidRPr="000A28D9">
              <w:rPr>
                <w:rFonts w:asciiTheme="majorHAnsi" w:hAnsiTheme="majorHAnsi" w:cs="Comic Sans MS"/>
              </w:rPr>
              <w:t>?</w:t>
            </w:r>
          </w:p>
        </w:tc>
      </w:tr>
      <w:tr w:rsidR="00B61027" w:rsidTr="00425FB5">
        <w:trPr>
          <w:trHeight w:val="171"/>
        </w:trPr>
        <w:tc>
          <w:tcPr>
            <w:tcW w:w="540" w:type="dxa"/>
            <w:tcBorders>
              <w:top w:val="nil"/>
              <w:bottom w:val="nil"/>
              <w:right w:val="nil"/>
            </w:tcBorders>
            <w:vAlign w:val="center"/>
          </w:tcPr>
          <w:p w:rsidR="00F876EA" w:rsidRPr="00330E91" w:rsidRDefault="00F876EA" w:rsidP="00425FB5">
            <w:pPr>
              <w:spacing w:before="10" w:after="10"/>
              <w:rPr>
                <w:rFonts w:asciiTheme="majorHAnsi" w:hAnsiTheme="majorHAnsi" w:cs="Comic Sans MS"/>
              </w:rPr>
            </w:pPr>
            <w:r w:rsidRPr="00330E91">
              <w:rPr>
                <w:rFonts w:asciiTheme="majorHAnsi" w:hAnsiTheme="majorHAnsi" w:cs="Comic Sans MS"/>
                <w:b/>
                <w:bCs/>
              </w:rPr>
              <w:t>[B]</w:t>
            </w:r>
          </w:p>
        </w:tc>
        <w:tc>
          <w:tcPr>
            <w:tcW w:w="2250" w:type="dxa"/>
            <w:gridSpan w:val="2"/>
            <w:tcBorders>
              <w:top w:val="nil"/>
              <w:left w:val="nil"/>
              <w:bottom w:val="nil"/>
              <w:right w:val="nil"/>
            </w:tcBorders>
            <w:vAlign w:val="center"/>
          </w:tcPr>
          <w:p w:rsidR="00F876EA" w:rsidRDefault="00F876EA" w:rsidP="00425FB5">
            <w:pPr>
              <w:spacing w:before="10" w:after="10"/>
            </w:pPr>
            <w:r w:rsidRPr="00330E91">
              <w:rPr>
                <w:rFonts w:asciiTheme="majorHAnsi" w:hAnsiTheme="majorHAnsi" w:cs="Comic Sans MS"/>
                <w:u w:val="single"/>
              </w:rPr>
              <w:t>Borrowed Funds</w:t>
            </w:r>
          </w:p>
        </w:tc>
        <w:tc>
          <w:tcPr>
            <w:tcW w:w="1525" w:type="dxa"/>
            <w:tcBorders>
              <w:top w:val="nil"/>
              <w:left w:val="nil"/>
              <w:bottom w:val="nil"/>
            </w:tcBorders>
            <w:vAlign w:val="center"/>
          </w:tcPr>
          <w:p w:rsidR="00F876EA" w:rsidRPr="00C42D84" w:rsidRDefault="00F876EA" w:rsidP="00425FB5">
            <w:pPr>
              <w:spacing w:before="10" w:after="10"/>
              <w:jc w:val="right"/>
              <w:rPr>
                <w:rFonts w:asciiTheme="majorHAnsi" w:hAnsiTheme="majorHAnsi" w:cs="Comic Sans MS"/>
              </w:rPr>
            </w:pPr>
          </w:p>
        </w:tc>
        <w:tc>
          <w:tcPr>
            <w:tcW w:w="1100" w:type="dxa"/>
            <w:tcBorders>
              <w:top w:val="nil"/>
              <w:bottom w:val="nil"/>
            </w:tcBorders>
            <w:vAlign w:val="center"/>
          </w:tcPr>
          <w:p w:rsidR="00F876EA" w:rsidRPr="00C42D84" w:rsidRDefault="00F876EA" w:rsidP="00425FB5">
            <w:pPr>
              <w:spacing w:before="10" w:after="10"/>
              <w:jc w:val="center"/>
              <w:rPr>
                <w:rFonts w:asciiTheme="majorHAnsi" w:hAnsiTheme="majorHAnsi" w:cs="Comic Sans MS"/>
              </w:rPr>
            </w:pPr>
          </w:p>
        </w:tc>
        <w:tc>
          <w:tcPr>
            <w:tcW w:w="1038" w:type="dxa"/>
            <w:tcBorders>
              <w:top w:val="nil"/>
              <w:bottom w:val="nil"/>
            </w:tcBorders>
            <w:vAlign w:val="center"/>
          </w:tcPr>
          <w:p w:rsidR="00F876EA" w:rsidRPr="00C42D84" w:rsidRDefault="00F876EA" w:rsidP="00425FB5">
            <w:pPr>
              <w:spacing w:before="10" w:after="10"/>
              <w:jc w:val="center"/>
              <w:rPr>
                <w:rFonts w:asciiTheme="majorHAnsi" w:hAnsiTheme="majorHAnsi" w:cs="Comic Sans MS"/>
              </w:rPr>
            </w:pPr>
          </w:p>
        </w:tc>
        <w:tc>
          <w:tcPr>
            <w:tcW w:w="1416" w:type="dxa"/>
            <w:tcBorders>
              <w:top w:val="nil"/>
              <w:bottom w:val="nil"/>
            </w:tcBorders>
            <w:vAlign w:val="center"/>
          </w:tcPr>
          <w:p w:rsidR="00F876EA" w:rsidRPr="00C42D84" w:rsidRDefault="00F876EA" w:rsidP="00425FB5">
            <w:pPr>
              <w:spacing w:before="10" w:after="10"/>
              <w:jc w:val="center"/>
              <w:rPr>
                <w:rFonts w:asciiTheme="majorHAnsi" w:hAnsiTheme="majorHAnsi" w:cs="Comic Sans MS"/>
              </w:rPr>
            </w:pPr>
          </w:p>
        </w:tc>
        <w:tc>
          <w:tcPr>
            <w:tcW w:w="1352" w:type="dxa"/>
            <w:tcBorders>
              <w:top w:val="nil"/>
              <w:bottom w:val="nil"/>
            </w:tcBorders>
            <w:vAlign w:val="center"/>
          </w:tcPr>
          <w:p w:rsidR="00F876EA" w:rsidRPr="00C42D84" w:rsidRDefault="00F876EA" w:rsidP="00425FB5">
            <w:pPr>
              <w:spacing w:before="10" w:after="10"/>
              <w:jc w:val="center"/>
              <w:rPr>
                <w:rFonts w:asciiTheme="majorHAnsi" w:hAnsiTheme="majorHAnsi" w:cs="Comic Sans MS"/>
              </w:rPr>
            </w:pPr>
          </w:p>
        </w:tc>
      </w:tr>
      <w:tr w:rsidR="00B61027" w:rsidTr="00425FB5">
        <w:trPr>
          <w:trHeight w:val="279"/>
        </w:trPr>
        <w:tc>
          <w:tcPr>
            <w:tcW w:w="540" w:type="dxa"/>
            <w:tcBorders>
              <w:top w:val="nil"/>
              <w:bottom w:val="single" w:sz="4" w:space="0" w:color="auto"/>
              <w:right w:val="nil"/>
            </w:tcBorders>
            <w:vAlign w:val="center"/>
          </w:tcPr>
          <w:p w:rsidR="00F876EA" w:rsidRPr="00C1404C" w:rsidRDefault="00F876EA" w:rsidP="00425FB5">
            <w:pPr>
              <w:spacing w:before="10" w:after="10"/>
              <w:rPr>
                <w:rFonts w:asciiTheme="majorHAnsi" w:hAnsiTheme="majorHAnsi" w:cs="Comic Sans MS"/>
                <w:b/>
                <w:bCs/>
              </w:rPr>
            </w:pPr>
          </w:p>
        </w:tc>
        <w:tc>
          <w:tcPr>
            <w:tcW w:w="2250" w:type="dxa"/>
            <w:gridSpan w:val="2"/>
            <w:tcBorders>
              <w:top w:val="nil"/>
              <w:left w:val="nil"/>
              <w:bottom w:val="single" w:sz="4" w:space="0" w:color="auto"/>
              <w:right w:val="nil"/>
            </w:tcBorders>
            <w:vAlign w:val="center"/>
          </w:tcPr>
          <w:p w:rsidR="00F876EA" w:rsidRPr="00DE148F" w:rsidRDefault="00F876EA" w:rsidP="00425FB5">
            <w:pPr>
              <w:spacing w:before="10" w:after="10"/>
              <w:rPr>
                <w:rFonts w:asciiTheme="majorHAnsi" w:hAnsiTheme="majorHAnsi" w:cs="Comic Sans MS"/>
              </w:rPr>
            </w:pPr>
            <w:r w:rsidRPr="00DE148F">
              <w:rPr>
                <w:rFonts w:asciiTheme="majorHAnsi" w:hAnsiTheme="majorHAnsi" w:cs="Comic Sans MS"/>
              </w:rPr>
              <w:t xml:space="preserve">10% Debentures </w:t>
            </w:r>
          </w:p>
        </w:tc>
        <w:tc>
          <w:tcPr>
            <w:tcW w:w="1525" w:type="dxa"/>
            <w:tcBorders>
              <w:top w:val="nil"/>
              <w:left w:val="nil"/>
              <w:bottom w:val="single" w:sz="4" w:space="0" w:color="auto"/>
            </w:tcBorders>
            <w:vAlign w:val="center"/>
          </w:tcPr>
          <w:p w:rsidR="00F876EA" w:rsidRPr="00DE148F" w:rsidRDefault="00F876EA" w:rsidP="00425FB5">
            <w:pPr>
              <w:spacing w:before="10" w:after="10"/>
              <w:jc w:val="right"/>
              <w:rPr>
                <w:rFonts w:asciiTheme="majorHAnsi" w:hAnsiTheme="majorHAnsi" w:cs="Comic Sans MS"/>
              </w:rPr>
            </w:pPr>
            <w:r w:rsidRPr="00DE148F">
              <w:rPr>
                <w:rFonts w:asciiTheme="majorHAnsi" w:hAnsiTheme="majorHAnsi" w:cs="Comic Sans MS"/>
                <w:b/>
                <w:bCs/>
              </w:rPr>
              <w:t>[B]</w:t>
            </w:r>
          </w:p>
        </w:tc>
        <w:tc>
          <w:tcPr>
            <w:tcW w:w="1100" w:type="dxa"/>
            <w:tcBorders>
              <w:top w:val="nil"/>
            </w:tcBorders>
            <w:vAlign w:val="center"/>
          </w:tcPr>
          <w:p w:rsidR="00F876EA" w:rsidRPr="00DE148F" w:rsidRDefault="00F876EA" w:rsidP="00425FB5">
            <w:pPr>
              <w:spacing w:before="10" w:after="10"/>
              <w:jc w:val="center"/>
              <w:rPr>
                <w:rFonts w:asciiTheme="majorHAnsi" w:hAnsiTheme="majorHAnsi" w:cs="Comic Sans MS"/>
              </w:rPr>
            </w:pPr>
            <w:r w:rsidRPr="00DE148F">
              <w:rPr>
                <w:rFonts w:asciiTheme="majorHAnsi" w:hAnsiTheme="majorHAnsi" w:cs="Comic Sans MS"/>
              </w:rPr>
              <w:t>?</w:t>
            </w:r>
          </w:p>
        </w:tc>
        <w:tc>
          <w:tcPr>
            <w:tcW w:w="1038" w:type="dxa"/>
            <w:tcBorders>
              <w:top w:val="nil"/>
            </w:tcBorders>
            <w:vAlign w:val="center"/>
          </w:tcPr>
          <w:p w:rsidR="00F876EA" w:rsidRPr="00DE148F" w:rsidRDefault="00F876EA" w:rsidP="00425FB5">
            <w:pPr>
              <w:spacing w:before="10" w:after="10"/>
              <w:jc w:val="center"/>
              <w:rPr>
                <w:rFonts w:asciiTheme="majorHAnsi" w:hAnsiTheme="majorHAnsi" w:cs="Comic Sans MS"/>
              </w:rPr>
            </w:pPr>
            <w:r w:rsidRPr="00DE148F">
              <w:rPr>
                <w:rFonts w:asciiTheme="majorHAnsi" w:hAnsiTheme="majorHAnsi" w:cs="Comic Sans MS"/>
              </w:rPr>
              <w:t>?</w:t>
            </w:r>
          </w:p>
        </w:tc>
        <w:tc>
          <w:tcPr>
            <w:tcW w:w="1416" w:type="dxa"/>
            <w:tcBorders>
              <w:top w:val="nil"/>
            </w:tcBorders>
            <w:vAlign w:val="center"/>
          </w:tcPr>
          <w:p w:rsidR="00F876EA" w:rsidRPr="00DE148F" w:rsidRDefault="00F876EA" w:rsidP="00425FB5">
            <w:pPr>
              <w:spacing w:before="10" w:after="10"/>
              <w:jc w:val="center"/>
              <w:rPr>
                <w:rFonts w:asciiTheme="majorHAnsi" w:hAnsiTheme="majorHAnsi" w:cs="Comic Sans MS"/>
              </w:rPr>
            </w:pPr>
            <w:r w:rsidRPr="00DE148F">
              <w:rPr>
                <w:rFonts w:asciiTheme="majorHAnsi" w:hAnsiTheme="majorHAnsi" w:cs="Comic Sans MS"/>
              </w:rPr>
              <w:t>?</w:t>
            </w:r>
          </w:p>
        </w:tc>
        <w:tc>
          <w:tcPr>
            <w:tcW w:w="1352" w:type="dxa"/>
            <w:tcBorders>
              <w:top w:val="nil"/>
            </w:tcBorders>
            <w:vAlign w:val="center"/>
          </w:tcPr>
          <w:p w:rsidR="00F876EA" w:rsidRPr="00DE148F" w:rsidRDefault="00F876EA" w:rsidP="00425FB5">
            <w:pPr>
              <w:spacing w:before="10" w:after="10"/>
              <w:jc w:val="center"/>
              <w:rPr>
                <w:rFonts w:asciiTheme="majorHAnsi" w:hAnsiTheme="majorHAnsi" w:cs="Comic Sans MS"/>
              </w:rPr>
            </w:pPr>
            <w:r w:rsidRPr="00DE148F">
              <w:rPr>
                <w:rFonts w:asciiTheme="majorHAnsi" w:hAnsiTheme="majorHAnsi" w:cs="Comic Sans MS"/>
              </w:rPr>
              <w:t>?</w:t>
            </w:r>
          </w:p>
        </w:tc>
      </w:tr>
      <w:tr w:rsidR="00F876EA" w:rsidTr="00425FB5">
        <w:trPr>
          <w:trHeight w:val="161"/>
        </w:trPr>
        <w:tc>
          <w:tcPr>
            <w:tcW w:w="2790" w:type="dxa"/>
            <w:gridSpan w:val="3"/>
            <w:tcBorders>
              <w:bottom w:val="single" w:sz="4" w:space="0" w:color="auto"/>
              <w:right w:val="nil"/>
            </w:tcBorders>
            <w:vAlign w:val="center"/>
          </w:tcPr>
          <w:p w:rsidR="00F876EA" w:rsidRPr="00F42DA2" w:rsidRDefault="00F876EA" w:rsidP="00425FB5">
            <w:pPr>
              <w:spacing w:before="10" w:after="10"/>
              <w:rPr>
                <w:rFonts w:asciiTheme="majorHAnsi" w:hAnsiTheme="majorHAnsi" w:cs="Comic Sans MS"/>
                <w:b/>
                <w:bCs/>
              </w:rPr>
            </w:pPr>
            <w:r w:rsidRPr="00F42DA2">
              <w:rPr>
                <w:rFonts w:asciiTheme="majorHAnsi" w:hAnsiTheme="majorHAnsi" w:cs="Comic Sans MS"/>
                <w:b/>
                <w:bCs/>
              </w:rPr>
              <w:t>Total</w:t>
            </w:r>
            <w:r>
              <w:rPr>
                <w:rFonts w:asciiTheme="majorHAnsi" w:hAnsiTheme="majorHAnsi" w:cs="Comic Sans MS"/>
                <w:b/>
                <w:bCs/>
              </w:rPr>
              <w:t xml:space="preserve">   </w:t>
            </w:r>
          </w:p>
        </w:tc>
        <w:tc>
          <w:tcPr>
            <w:tcW w:w="1525" w:type="dxa"/>
            <w:tcBorders>
              <w:left w:val="nil"/>
              <w:bottom w:val="single" w:sz="4" w:space="0" w:color="auto"/>
            </w:tcBorders>
            <w:vAlign w:val="center"/>
          </w:tcPr>
          <w:p w:rsidR="00F876EA" w:rsidRPr="00F42DA2" w:rsidRDefault="00F876EA" w:rsidP="00425FB5">
            <w:pPr>
              <w:spacing w:before="10" w:after="10"/>
              <w:jc w:val="right"/>
              <w:rPr>
                <w:rFonts w:asciiTheme="majorHAnsi" w:hAnsiTheme="majorHAnsi" w:cs="Comic Sans MS"/>
                <w:b/>
                <w:bCs/>
              </w:rPr>
            </w:pPr>
            <w:r w:rsidRPr="00DF2001">
              <w:rPr>
                <w:rFonts w:asciiTheme="majorHAnsi" w:hAnsiTheme="majorHAnsi" w:cs="Comic Sans MS"/>
                <w:b/>
                <w:bCs/>
              </w:rPr>
              <w:t>[A+B]</w:t>
            </w:r>
          </w:p>
        </w:tc>
        <w:tc>
          <w:tcPr>
            <w:tcW w:w="1100" w:type="dxa"/>
            <w:tcBorders>
              <w:bottom w:val="single" w:sz="4" w:space="0" w:color="auto"/>
            </w:tcBorders>
            <w:vAlign w:val="center"/>
          </w:tcPr>
          <w:p w:rsidR="00F876EA" w:rsidRPr="00F42DA2" w:rsidRDefault="00F876EA" w:rsidP="00425FB5">
            <w:pPr>
              <w:spacing w:before="10" w:after="10"/>
              <w:jc w:val="center"/>
              <w:rPr>
                <w:rFonts w:asciiTheme="majorHAnsi" w:hAnsiTheme="majorHAnsi" w:cs="Comic Sans MS"/>
                <w:b/>
                <w:bCs/>
              </w:rPr>
            </w:pPr>
            <w:r w:rsidRPr="00F42DA2">
              <w:rPr>
                <w:rFonts w:asciiTheme="majorHAnsi" w:hAnsiTheme="majorHAnsi" w:cs="Comic Sans MS"/>
                <w:b/>
                <w:bCs/>
              </w:rPr>
              <w:t>1,60,000</w:t>
            </w:r>
          </w:p>
        </w:tc>
        <w:tc>
          <w:tcPr>
            <w:tcW w:w="1038" w:type="dxa"/>
            <w:tcBorders>
              <w:bottom w:val="single" w:sz="4" w:space="0" w:color="auto"/>
            </w:tcBorders>
            <w:vAlign w:val="center"/>
          </w:tcPr>
          <w:p w:rsidR="00F876EA" w:rsidRPr="00F42DA2" w:rsidRDefault="00F876EA" w:rsidP="00425FB5">
            <w:pPr>
              <w:spacing w:before="10" w:after="10"/>
              <w:jc w:val="center"/>
              <w:rPr>
                <w:rFonts w:asciiTheme="majorHAnsi" w:hAnsiTheme="majorHAnsi" w:cs="Comic Sans MS"/>
                <w:b/>
                <w:bCs/>
              </w:rPr>
            </w:pPr>
            <w:r>
              <w:rPr>
                <w:rFonts w:asciiTheme="majorHAnsi" w:hAnsiTheme="majorHAnsi" w:cs="Comic Sans MS"/>
                <w:b/>
                <w:bCs/>
              </w:rPr>
              <w:t>?</w:t>
            </w:r>
          </w:p>
        </w:tc>
        <w:tc>
          <w:tcPr>
            <w:tcW w:w="1416" w:type="dxa"/>
            <w:tcBorders>
              <w:bottom w:val="single" w:sz="4" w:space="0" w:color="auto"/>
            </w:tcBorders>
            <w:vAlign w:val="center"/>
          </w:tcPr>
          <w:p w:rsidR="00F876EA" w:rsidRPr="00F42DA2" w:rsidRDefault="00F876EA" w:rsidP="00425FB5">
            <w:pPr>
              <w:spacing w:before="10" w:after="10"/>
              <w:jc w:val="center"/>
              <w:rPr>
                <w:rFonts w:asciiTheme="majorHAnsi" w:hAnsiTheme="majorHAnsi" w:cs="Comic Sans MS"/>
                <w:b/>
                <w:bCs/>
              </w:rPr>
            </w:pPr>
            <w:r>
              <w:rPr>
                <w:rFonts w:asciiTheme="majorHAnsi" w:hAnsiTheme="majorHAnsi" w:cs="Comic Sans MS"/>
                <w:b/>
                <w:bCs/>
              </w:rPr>
              <w:t>?</w:t>
            </w:r>
          </w:p>
        </w:tc>
        <w:tc>
          <w:tcPr>
            <w:tcW w:w="1352" w:type="dxa"/>
            <w:tcBorders>
              <w:bottom w:val="single" w:sz="4" w:space="0" w:color="auto"/>
            </w:tcBorders>
            <w:vAlign w:val="center"/>
          </w:tcPr>
          <w:p w:rsidR="00F876EA" w:rsidRPr="00F42DA2" w:rsidRDefault="00F876EA" w:rsidP="00425FB5">
            <w:pPr>
              <w:spacing w:before="10" w:after="10"/>
              <w:jc w:val="center"/>
              <w:rPr>
                <w:rFonts w:asciiTheme="majorHAnsi" w:hAnsiTheme="majorHAnsi" w:cs="Comic Sans MS"/>
                <w:b/>
                <w:bCs/>
              </w:rPr>
            </w:pPr>
            <w:r w:rsidRPr="00F42DA2">
              <w:rPr>
                <w:rFonts w:asciiTheme="majorHAnsi" w:hAnsiTheme="majorHAnsi" w:cs="Comic Sans MS"/>
                <w:b/>
                <w:bCs/>
              </w:rPr>
              <w:t>?</w:t>
            </w:r>
          </w:p>
        </w:tc>
      </w:tr>
      <w:tr w:rsidR="00F876EA" w:rsidTr="00425FB5">
        <w:trPr>
          <w:trHeight w:val="170"/>
        </w:trPr>
        <w:tc>
          <w:tcPr>
            <w:tcW w:w="2790" w:type="dxa"/>
            <w:gridSpan w:val="3"/>
            <w:tcBorders>
              <w:bottom w:val="nil"/>
              <w:right w:val="nil"/>
            </w:tcBorders>
            <w:vAlign w:val="center"/>
          </w:tcPr>
          <w:p w:rsidR="00F876EA" w:rsidRPr="00F42DA2" w:rsidRDefault="00F876EA" w:rsidP="00425FB5">
            <w:pPr>
              <w:spacing w:before="10" w:after="10"/>
              <w:rPr>
                <w:rFonts w:asciiTheme="majorHAnsi" w:hAnsiTheme="majorHAnsi" w:cs="Comic Sans MS"/>
                <w:b/>
                <w:bCs/>
              </w:rPr>
            </w:pPr>
            <w:r w:rsidRPr="00DF2001">
              <w:rPr>
                <w:rFonts w:asciiTheme="majorHAnsi" w:hAnsiTheme="majorHAnsi" w:cs="Comic Sans MS"/>
                <w:b/>
                <w:bCs/>
                <w:u w:val="single"/>
              </w:rPr>
              <w:t>APPLICATION OF FUNDS</w:t>
            </w:r>
          </w:p>
        </w:tc>
        <w:tc>
          <w:tcPr>
            <w:tcW w:w="1525" w:type="dxa"/>
            <w:tcBorders>
              <w:left w:val="nil"/>
              <w:bottom w:val="nil"/>
            </w:tcBorders>
            <w:vAlign w:val="center"/>
          </w:tcPr>
          <w:p w:rsidR="00F876EA" w:rsidRPr="00DF2001" w:rsidRDefault="00F876EA" w:rsidP="00425FB5">
            <w:pPr>
              <w:spacing w:before="10" w:after="10"/>
              <w:jc w:val="right"/>
              <w:rPr>
                <w:rFonts w:asciiTheme="majorHAnsi" w:hAnsiTheme="majorHAnsi" w:cs="Comic Sans MS"/>
                <w:b/>
                <w:bCs/>
              </w:rPr>
            </w:pPr>
          </w:p>
        </w:tc>
        <w:tc>
          <w:tcPr>
            <w:tcW w:w="1100" w:type="dxa"/>
            <w:tcBorders>
              <w:bottom w:val="nil"/>
            </w:tcBorders>
            <w:vAlign w:val="center"/>
          </w:tcPr>
          <w:p w:rsidR="00F876EA" w:rsidRPr="00F42DA2" w:rsidRDefault="00F876EA" w:rsidP="00425FB5">
            <w:pPr>
              <w:spacing w:before="10" w:after="10"/>
              <w:jc w:val="center"/>
              <w:rPr>
                <w:rFonts w:asciiTheme="majorHAnsi" w:hAnsiTheme="majorHAnsi" w:cs="Comic Sans MS"/>
                <w:b/>
                <w:bCs/>
              </w:rPr>
            </w:pPr>
          </w:p>
        </w:tc>
        <w:tc>
          <w:tcPr>
            <w:tcW w:w="1038" w:type="dxa"/>
            <w:tcBorders>
              <w:bottom w:val="nil"/>
            </w:tcBorders>
            <w:vAlign w:val="center"/>
          </w:tcPr>
          <w:p w:rsidR="00F876EA" w:rsidRDefault="00F876EA" w:rsidP="00425FB5">
            <w:pPr>
              <w:spacing w:before="10" w:after="10"/>
              <w:jc w:val="center"/>
              <w:rPr>
                <w:rFonts w:asciiTheme="majorHAnsi" w:hAnsiTheme="majorHAnsi" w:cs="Comic Sans MS"/>
                <w:b/>
                <w:bCs/>
              </w:rPr>
            </w:pPr>
          </w:p>
        </w:tc>
        <w:tc>
          <w:tcPr>
            <w:tcW w:w="1416" w:type="dxa"/>
            <w:tcBorders>
              <w:bottom w:val="nil"/>
            </w:tcBorders>
            <w:vAlign w:val="center"/>
          </w:tcPr>
          <w:p w:rsidR="00F876EA" w:rsidRDefault="00F876EA" w:rsidP="00425FB5">
            <w:pPr>
              <w:spacing w:before="10" w:after="10"/>
              <w:jc w:val="center"/>
              <w:rPr>
                <w:rFonts w:asciiTheme="majorHAnsi" w:hAnsiTheme="majorHAnsi" w:cs="Comic Sans MS"/>
                <w:b/>
                <w:bCs/>
              </w:rPr>
            </w:pPr>
          </w:p>
        </w:tc>
        <w:tc>
          <w:tcPr>
            <w:tcW w:w="1352" w:type="dxa"/>
            <w:tcBorders>
              <w:bottom w:val="nil"/>
            </w:tcBorders>
            <w:vAlign w:val="center"/>
          </w:tcPr>
          <w:p w:rsidR="00F876EA" w:rsidRPr="00F42DA2" w:rsidRDefault="00F876EA" w:rsidP="00425FB5">
            <w:pPr>
              <w:spacing w:before="10" w:after="10"/>
              <w:jc w:val="center"/>
              <w:rPr>
                <w:rFonts w:asciiTheme="majorHAnsi" w:hAnsiTheme="majorHAnsi" w:cs="Comic Sans MS"/>
                <w:b/>
                <w:bCs/>
              </w:rPr>
            </w:pPr>
          </w:p>
        </w:tc>
      </w:tr>
      <w:tr w:rsidR="00CE18D0" w:rsidTr="00425FB5">
        <w:trPr>
          <w:trHeight w:val="189"/>
        </w:trPr>
        <w:tc>
          <w:tcPr>
            <w:tcW w:w="540" w:type="dxa"/>
            <w:tcBorders>
              <w:top w:val="nil"/>
              <w:bottom w:val="nil"/>
              <w:right w:val="nil"/>
            </w:tcBorders>
            <w:vAlign w:val="center"/>
          </w:tcPr>
          <w:p w:rsidR="00CE18D0" w:rsidRPr="007E6A29" w:rsidRDefault="00CE18D0" w:rsidP="00425FB5">
            <w:pPr>
              <w:spacing w:before="10" w:after="10"/>
              <w:rPr>
                <w:rFonts w:asciiTheme="majorHAnsi" w:hAnsiTheme="majorHAnsi" w:cs="Comic Sans MS"/>
                <w:b/>
                <w:bCs/>
              </w:rPr>
            </w:pPr>
            <w:r w:rsidRPr="007E6A29">
              <w:rPr>
                <w:rFonts w:asciiTheme="majorHAnsi" w:hAnsiTheme="majorHAnsi" w:cs="Comic Sans MS"/>
                <w:b/>
                <w:bCs/>
              </w:rPr>
              <w:t>[A]</w:t>
            </w:r>
          </w:p>
        </w:tc>
        <w:tc>
          <w:tcPr>
            <w:tcW w:w="2250" w:type="dxa"/>
            <w:gridSpan w:val="2"/>
            <w:tcBorders>
              <w:top w:val="nil"/>
              <w:left w:val="nil"/>
              <w:bottom w:val="nil"/>
              <w:right w:val="nil"/>
            </w:tcBorders>
            <w:vAlign w:val="center"/>
          </w:tcPr>
          <w:p w:rsidR="00CE18D0" w:rsidRPr="007E6A29" w:rsidRDefault="00CE18D0" w:rsidP="00425FB5">
            <w:pPr>
              <w:spacing w:before="10" w:after="10"/>
              <w:rPr>
                <w:rFonts w:asciiTheme="majorHAnsi" w:hAnsiTheme="majorHAnsi" w:cs="Comic Sans MS"/>
              </w:rPr>
            </w:pPr>
            <w:r w:rsidRPr="007E6A29">
              <w:rPr>
                <w:rFonts w:asciiTheme="majorHAnsi" w:hAnsiTheme="majorHAnsi" w:cs="Comic Sans MS"/>
              </w:rPr>
              <w:t>Fixed Assets</w:t>
            </w:r>
          </w:p>
        </w:tc>
        <w:tc>
          <w:tcPr>
            <w:tcW w:w="1525" w:type="dxa"/>
            <w:tcBorders>
              <w:top w:val="nil"/>
              <w:left w:val="nil"/>
              <w:bottom w:val="nil"/>
            </w:tcBorders>
            <w:vAlign w:val="center"/>
          </w:tcPr>
          <w:p w:rsidR="00CE18D0" w:rsidRPr="007E6A29" w:rsidRDefault="00CE18D0" w:rsidP="00425FB5">
            <w:pPr>
              <w:spacing w:before="10" w:after="10"/>
              <w:jc w:val="right"/>
              <w:rPr>
                <w:rFonts w:asciiTheme="majorHAnsi" w:hAnsiTheme="majorHAnsi" w:cs="Comic Sans MS"/>
              </w:rPr>
            </w:pPr>
          </w:p>
        </w:tc>
        <w:tc>
          <w:tcPr>
            <w:tcW w:w="1100" w:type="dxa"/>
            <w:tcBorders>
              <w:top w:val="nil"/>
              <w:bottom w:val="nil"/>
            </w:tcBorders>
            <w:vAlign w:val="center"/>
          </w:tcPr>
          <w:p w:rsidR="00CE18D0" w:rsidRPr="007E6A29" w:rsidRDefault="00CE18D0" w:rsidP="00425FB5">
            <w:pPr>
              <w:spacing w:before="10" w:after="10"/>
              <w:jc w:val="center"/>
              <w:rPr>
                <w:rFonts w:asciiTheme="majorHAnsi" w:hAnsiTheme="majorHAnsi" w:cs="Comic Sans MS"/>
              </w:rPr>
            </w:pPr>
            <w:r w:rsidRPr="007E6A29">
              <w:rPr>
                <w:rFonts w:asciiTheme="majorHAnsi" w:hAnsiTheme="majorHAnsi" w:cs="Comic Sans MS"/>
              </w:rPr>
              <w:t>?</w:t>
            </w:r>
          </w:p>
        </w:tc>
        <w:tc>
          <w:tcPr>
            <w:tcW w:w="1038" w:type="dxa"/>
            <w:tcBorders>
              <w:top w:val="nil"/>
              <w:bottom w:val="nil"/>
            </w:tcBorders>
            <w:vAlign w:val="center"/>
          </w:tcPr>
          <w:p w:rsidR="00CE18D0" w:rsidRPr="007E6A29" w:rsidRDefault="00CE18D0" w:rsidP="00425FB5">
            <w:pPr>
              <w:spacing w:before="10" w:after="10"/>
              <w:jc w:val="center"/>
              <w:rPr>
                <w:rFonts w:asciiTheme="majorHAnsi" w:hAnsiTheme="majorHAnsi" w:cs="Comic Sans MS"/>
              </w:rPr>
            </w:pPr>
            <w:r w:rsidRPr="007E6A29">
              <w:rPr>
                <w:rFonts w:asciiTheme="majorHAnsi" w:hAnsiTheme="majorHAnsi" w:cs="Comic Sans MS"/>
              </w:rPr>
              <w:t>?</w:t>
            </w:r>
          </w:p>
        </w:tc>
        <w:tc>
          <w:tcPr>
            <w:tcW w:w="1416" w:type="dxa"/>
            <w:tcBorders>
              <w:top w:val="nil"/>
              <w:bottom w:val="nil"/>
            </w:tcBorders>
            <w:vAlign w:val="center"/>
          </w:tcPr>
          <w:p w:rsidR="00CE18D0" w:rsidRPr="007E6A29" w:rsidRDefault="00CE18D0" w:rsidP="00425FB5">
            <w:pPr>
              <w:spacing w:before="10" w:after="10"/>
              <w:jc w:val="center"/>
              <w:rPr>
                <w:rFonts w:asciiTheme="majorHAnsi" w:hAnsiTheme="majorHAnsi" w:cs="Comic Sans MS"/>
              </w:rPr>
            </w:pPr>
            <w:r w:rsidRPr="007E6A29">
              <w:rPr>
                <w:rFonts w:asciiTheme="majorHAnsi" w:hAnsiTheme="majorHAnsi" w:cs="Comic Sans MS"/>
              </w:rPr>
              <w:t>?</w:t>
            </w:r>
          </w:p>
        </w:tc>
        <w:tc>
          <w:tcPr>
            <w:tcW w:w="1352" w:type="dxa"/>
            <w:tcBorders>
              <w:top w:val="nil"/>
              <w:bottom w:val="nil"/>
            </w:tcBorders>
            <w:vAlign w:val="center"/>
          </w:tcPr>
          <w:p w:rsidR="00CE18D0" w:rsidRDefault="00CE18D0" w:rsidP="00425FB5">
            <w:pPr>
              <w:spacing w:before="10" w:after="10"/>
              <w:jc w:val="center"/>
            </w:pPr>
            <w:r w:rsidRPr="007E6A29">
              <w:rPr>
                <w:rFonts w:asciiTheme="majorHAnsi" w:hAnsiTheme="majorHAnsi" w:cs="Comic Sans MS"/>
              </w:rPr>
              <w:t>(+)75%</w:t>
            </w:r>
          </w:p>
        </w:tc>
      </w:tr>
      <w:tr w:rsidR="00CE18D0" w:rsidTr="00425FB5">
        <w:trPr>
          <w:trHeight w:val="198"/>
        </w:trPr>
        <w:tc>
          <w:tcPr>
            <w:tcW w:w="540" w:type="dxa"/>
            <w:tcBorders>
              <w:top w:val="nil"/>
              <w:bottom w:val="nil"/>
              <w:right w:val="nil"/>
            </w:tcBorders>
            <w:vAlign w:val="center"/>
          </w:tcPr>
          <w:p w:rsidR="00CE18D0" w:rsidRPr="001C607B" w:rsidRDefault="00CE18D0" w:rsidP="00425FB5">
            <w:pPr>
              <w:spacing w:before="10" w:after="10"/>
              <w:rPr>
                <w:rFonts w:asciiTheme="majorHAnsi" w:hAnsiTheme="majorHAnsi" w:cs="Comic Sans MS"/>
                <w:b/>
                <w:bCs/>
              </w:rPr>
            </w:pPr>
            <w:r w:rsidRPr="001C607B">
              <w:rPr>
                <w:rFonts w:asciiTheme="majorHAnsi" w:hAnsiTheme="majorHAnsi" w:cs="Comic Sans MS"/>
                <w:b/>
                <w:bCs/>
              </w:rPr>
              <w:t>[B]</w:t>
            </w:r>
          </w:p>
        </w:tc>
        <w:tc>
          <w:tcPr>
            <w:tcW w:w="2250" w:type="dxa"/>
            <w:gridSpan w:val="2"/>
            <w:tcBorders>
              <w:top w:val="nil"/>
              <w:left w:val="nil"/>
              <w:bottom w:val="nil"/>
              <w:right w:val="nil"/>
            </w:tcBorders>
            <w:vAlign w:val="center"/>
          </w:tcPr>
          <w:p w:rsidR="00CE18D0" w:rsidRDefault="00CE18D0" w:rsidP="00425FB5">
            <w:pPr>
              <w:spacing w:before="10" w:after="10"/>
            </w:pPr>
            <w:r w:rsidRPr="001C607B">
              <w:rPr>
                <w:rFonts w:asciiTheme="majorHAnsi" w:hAnsiTheme="majorHAnsi" w:cs="Comic Sans MS"/>
              </w:rPr>
              <w:t>Working Capital :</w:t>
            </w:r>
          </w:p>
        </w:tc>
        <w:tc>
          <w:tcPr>
            <w:tcW w:w="1525" w:type="dxa"/>
            <w:tcBorders>
              <w:top w:val="nil"/>
              <w:left w:val="nil"/>
              <w:bottom w:val="nil"/>
            </w:tcBorders>
            <w:vAlign w:val="center"/>
          </w:tcPr>
          <w:p w:rsidR="00CE18D0" w:rsidRPr="00DF2001" w:rsidRDefault="00CE18D0" w:rsidP="00425FB5">
            <w:pPr>
              <w:spacing w:before="10" w:after="10"/>
              <w:jc w:val="right"/>
              <w:rPr>
                <w:rFonts w:asciiTheme="majorHAnsi" w:hAnsiTheme="majorHAnsi" w:cs="Comic Sans MS"/>
                <w:b/>
                <w:bCs/>
              </w:rPr>
            </w:pPr>
          </w:p>
        </w:tc>
        <w:tc>
          <w:tcPr>
            <w:tcW w:w="1100" w:type="dxa"/>
            <w:tcBorders>
              <w:top w:val="nil"/>
              <w:bottom w:val="nil"/>
            </w:tcBorders>
            <w:vAlign w:val="center"/>
          </w:tcPr>
          <w:p w:rsidR="00CE18D0" w:rsidRPr="00F42DA2" w:rsidRDefault="00CE18D0" w:rsidP="00425FB5">
            <w:pPr>
              <w:spacing w:before="10" w:after="10"/>
              <w:jc w:val="center"/>
              <w:rPr>
                <w:rFonts w:asciiTheme="majorHAnsi" w:hAnsiTheme="majorHAnsi" w:cs="Comic Sans MS"/>
                <w:b/>
                <w:bCs/>
              </w:rPr>
            </w:pPr>
          </w:p>
        </w:tc>
        <w:tc>
          <w:tcPr>
            <w:tcW w:w="1038" w:type="dxa"/>
            <w:tcBorders>
              <w:top w:val="nil"/>
              <w:bottom w:val="nil"/>
            </w:tcBorders>
            <w:vAlign w:val="center"/>
          </w:tcPr>
          <w:p w:rsidR="00CE18D0" w:rsidRDefault="00CE18D0" w:rsidP="00425FB5">
            <w:pPr>
              <w:spacing w:before="10" w:after="10"/>
              <w:jc w:val="center"/>
              <w:rPr>
                <w:rFonts w:asciiTheme="majorHAnsi" w:hAnsiTheme="majorHAnsi" w:cs="Comic Sans MS"/>
                <w:b/>
                <w:bCs/>
              </w:rPr>
            </w:pPr>
          </w:p>
        </w:tc>
        <w:tc>
          <w:tcPr>
            <w:tcW w:w="1416" w:type="dxa"/>
            <w:tcBorders>
              <w:top w:val="nil"/>
              <w:bottom w:val="nil"/>
            </w:tcBorders>
            <w:vAlign w:val="center"/>
          </w:tcPr>
          <w:p w:rsidR="00CE18D0" w:rsidRDefault="00CE18D0" w:rsidP="00425FB5">
            <w:pPr>
              <w:spacing w:before="10" w:after="10"/>
              <w:jc w:val="center"/>
              <w:rPr>
                <w:rFonts w:asciiTheme="majorHAnsi" w:hAnsiTheme="majorHAnsi" w:cs="Comic Sans MS"/>
                <w:b/>
                <w:bCs/>
              </w:rPr>
            </w:pPr>
          </w:p>
        </w:tc>
        <w:tc>
          <w:tcPr>
            <w:tcW w:w="1352" w:type="dxa"/>
            <w:tcBorders>
              <w:top w:val="nil"/>
              <w:bottom w:val="nil"/>
            </w:tcBorders>
            <w:vAlign w:val="center"/>
          </w:tcPr>
          <w:p w:rsidR="00CE18D0" w:rsidRPr="00F42DA2" w:rsidRDefault="00CE18D0" w:rsidP="00425FB5">
            <w:pPr>
              <w:spacing w:before="10" w:after="10"/>
              <w:jc w:val="center"/>
              <w:rPr>
                <w:rFonts w:asciiTheme="majorHAnsi" w:hAnsiTheme="majorHAnsi" w:cs="Comic Sans MS"/>
                <w:b/>
                <w:bCs/>
              </w:rPr>
            </w:pPr>
          </w:p>
        </w:tc>
      </w:tr>
      <w:tr w:rsidR="00CE18D0" w:rsidTr="00425FB5">
        <w:trPr>
          <w:trHeight w:val="198"/>
        </w:trPr>
        <w:tc>
          <w:tcPr>
            <w:tcW w:w="540" w:type="dxa"/>
            <w:tcBorders>
              <w:top w:val="nil"/>
              <w:bottom w:val="nil"/>
              <w:right w:val="nil"/>
            </w:tcBorders>
            <w:vAlign w:val="center"/>
          </w:tcPr>
          <w:p w:rsidR="00CE18D0" w:rsidRPr="001C607B" w:rsidRDefault="00CE18D0" w:rsidP="00425FB5">
            <w:pPr>
              <w:spacing w:before="10" w:after="10"/>
              <w:rPr>
                <w:rFonts w:asciiTheme="majorHAnsi" w:hAnsiTheme="majorHAnsi" w:cs="Comic Sans MS"/>
                <w:b/>
                <w:bCs/>
              </w:rPr>
            </w:pPr>
          </w:p>
        </w:tc>
        <w:tc>
          <w:tcPr>
            <w:tcW w:w="2250" w:type="dxa"/>
            <w:gridSpan w:val="2"/>
            <w:tcBorders>
              <w:top w:val="nil"/>
              <w:left w:val="nil"/>
              <w:bottom w:val="nil"/>
              <w:right w:val="nil"/>
            </w:tcBorders>
            <w:vAlign w:val="center"/>
          </w:tcPr>
          <w:p w:rsidR="00CE18D0" w:rsidRPr="001C607B" w:rsidRDefault="00CE18D0" w:rsidP="00425FB5">
            <w:pPr>
              <w:spacing w:before="10" w:after="10"/>
              <w:rPr>
                <w:rFonts w:asciiTheme="majorHAnsi" w:hAnsiTheme="majorHAnsi" w:cs="Comic Sans MS"/>
              </w:rPr>
            </w:pPr>
            <w:r w:rsidRPr="00DF2001">
              <w:rPr>
                <w:rFonts w:asciiTheme="majorHAnsi" w:hAnsiTheme="majorHAnsi" w:cs="Comic Sans MS"/>
                <w:b/>
                <w:bCs/>
                <w:u w:val="single"/>
              </w:rPr>
              <w:t>Current Assets</w:t>
            </w:r>
          </w:p>
        </w:tc>
        <w:tc>
          <w:tcPr>
            <w:tcW w:w="1525" w:type="dxa"/>
            <w:tcBorders>
              <w:top w:val="nil"/>
              <w:left w:val="nil"/>
              <w:bottom w:val="nil"/>
            </w:tcBorders>
            <w:vAlign w:val="center"/>
          </w:tcPr>
          <w:p w:rsidR="00CE18D0" w:rsidRPr="00DF2001" w:rsidRDefault="00CE18D0" w:rsidP="00425FB5">
            <w:pPr>
              <w:spacing w:before="10" w:after="10"/>
              <w:jc w:val="right"/>
              <w:rPr>
                <w:rFonts w:asciiTheme="majorHAnsi" w:hAnsiTheme="majorHAnsi" w:cs="Comic Sans MS"/>
                <w:b/>
                <w:bCs/>
              </w:rPr>
            </w:pPr>
          </w:p>
        </w:tc>
        <w:tc>
          <w:tcPr>
            <w:tcW w:w="1100" w:type="dxa"/>
            <w:tcBorders>
              <w:top w:val="nil"/>
              <w:bottom w:val="nil"/>
            </w:tcBorders>
            <w:vAlign w:val="center"/>
          </w:tcPr>
          <w:p w:rsidR="00CE18D0" w:rsidRPr="00F42DA2" w:rsidRDefault="00CE18D0" w:rsidP="00425FB5">
            <w:pPr>
              <w:spacing w:before="10" w:after="10"/>
              <w:jc w:val="center"/>
              <w:rPr>
                <w:rFonts w:asciiTheme="majorHAnsi" w:hAnsiTheme="majorHAnsi" w:cs="Comic Sans MS"/>
                <w:b/>
                <w:bCs/>
              </w:rPr>
            </w:pPr>
          </w:p>
        </w:tc>
        <w:tc>
          <w:tcPr>
            <w:tcW w:w="1038" w:type="dxa"/>
            <w:tcBorders>
              <w:top w:val="nil"/>
              <w:bottom w:val="nil"/>
            </w:tcBorders>
            <w:vAlign w:val="center"/>
          </w:tcPr>
          <w:p w:rsidR="00CE18D0" w:rsidRDefault="00CE18D0" w:rsidP="00425FB5">
            <w:pPr>
              <w:spacing w:before="10" w:after="10"/>
              <w:jc w:val="center"/>
              <w:rPr>
                <w:rFonts w:asciiTheme="majorHAnsi" w:hAnsiTheme="majorHAnsi" w:cs="Comic Sans MS"/>
                <w:b/>
                <w:bCs/>
              </w:rPr>
            </w:pPr>
          </w:p>
        </w:tc>
        <w:tc>
          <w:tcPr>
            <w:tcW w:w="1416" w:type="dxa"/>
            <w:tcBorders>
              <w:top w:val="nil"/>
              <w:bottom w:val="nil"/>
            </w:tcBorders>
            <w:vAlign w:val="center"/>
          </w:tcPr>
          <w:p w:rsidR="00CE18D0" w:rsidRDefault="00CE18D0" w:rsidP="00425FB5">
            <w:pPr>
              <w:spacing w:before="10" w:after="10"/>
              <w:jc w:val="center"/>
              <w:rPr>
                <w:rFonts w:asciiTheme="majorHAnsi" w:hAnsiTheme="majorHAnsi" w:cs="Comic Sans MS"/>
                <w:b/>
                <w:bCs/>
              </w:rPr>
            </w:pPr>
          </w:p>
        </w:tc>
        <w:tc>
          <w:tcPr>
            <w:tcW w:w="1352" w:type="dxa"/>
            <w:tcBorders>
              <w:top w:val="nil"/>
              <w:bottom w:val="nil"/>
            </w:tcBorders>
            <w:vAlign w:val="center"/>
          </w:tcPr>
          <w:p w:rsidR="00CE18D0" w:rsidRPr="00F42DA2" w:rsidRDefault="00CE18D0" w:rsidP="00425FB5">
            <w:pPr>
              <w:spacing w:before="10" w:after="10"/>
              <w:jc w:val="center"/>
              <w:rPr>
                <w:rFonts w:asciiTheme="majorHAnsi" w:hAnsiTheme="majorHAnsi" w:cs="Comic Sans MS"/>
                <w:b/>
                <w:bCs/>
              </w:rPr>
            </w:pPr>
          </w:p>
        </w:tc>
      </w:tr>
      <w:tr w:rsidR="00CE18D0" w:rsidTr="00425FB5">
        <w:trPr>
          <w:trHeight w:val="225"/>
        </w:trPr>
        <w:tc>
          <w:tcPr>
            <w:tcW w:w="540" w:type="dxa"/>
            <w:tcBorders>
              <w:top w:val="nil"/>
              <w:bottom w:val="nil"/>
              <w:right w:val="nil"/>
            </w:tcBorders>
            <w:vAlign w:val="center"/>
          </w:tcPr>
          <w:p w:rsidR="00CE18D0" w:rsidRPr="001C607B" w:rsidRDefault="00CE18D0" w:rsidP="00425FB5">
            <w:pPr>
              <w:spacing w:before="10" w:after="10"/>
              <w:rPr>
                <w:rFonts w:asciiTheme="majorHAnsi" w:hAnsiTheme="majorHAnsi" w:cs="Comic Sans MS"/>
                <w:b/>
                <w:bCs/>
              </w:rPr>
            </w:pPr>
          </w:p>
        </w:tc>
        <w:tc>
          <w:tcPr>
            <w:tcW w:w="2250" w:type="dxa"/>
            <w:gridSpan w:val="2"/>
            <w:tcBorders>
              <w:top w:val="nil"/>
              <w:left w:val="nil"/>
              <w:bottom w:val="nil"/>
              <w:right w:val="nil"/>
            </w:tcBorders>
            <w:vAlign w:val="center"/>
          </w:tcPr>
          <w:p w:rsidR="00CE18D0" w:rsidRPr="00EC063A" w:rsidRDefault="00CE18D0" w:rsidP="00425FB5">
            <w:pPr>
              <w:spacing w:before="10" w:after="10"/>
              <w:rPr>
                <w:rFonts w:asciiTheme="majorHAnsi" w:hAnsiTheme="majorHAnsi" w:cs="Comic Sans MS"/>
              </w:rPr>
            </w:pPr>
            <w:r w:rsidRPr="00EC063A">
              <w:rPr>
                <w:rFonts w:asciiTheme="majorHAnsi" w:hAnsiTheme="majorHAnsi" w:cs="Comic Sans MS"/>
              </w:rPr>
              <w:t>Stock</w:t>
            </w:r>
          </w:p>
        </w:tc>
        <w:tc>
          <w:tcPr>
            <w:tcW w:w="1525" w:type="dxa"/>
            <w:tcBorders>
              <w:top w:val="nil"/>
              <w:left w:val="nil"/>
              <w:bottom w:val="nil"/>
            </w:tcBorders>
            <w:vAlign w:val="center"/>
          </w:tcPr>
          <w:p w:rsidR="00CE18D0" w:rsidRPr="00EC063A" w:rsidRDefault="00CE18D0" w:rsidP="00425FB5">
            <w:pPr>
              <w:spacing w:before="10" w:after="10"/>
              <w:jc w:val="right"/>
              <w:rPr>
                <w:rFonts w:asciiTheme="majorHAnsi" w:hAnsiTheme="majorHAnsi" w:cs="Comic Sans MS"/>
              </w:rPr>
            </w:pPr>
          </w:p>
        </w:tc>
        <w:tc>
          <w:tcPr>
            <w:tcW w:w="1100" w:type="dxa"/>
            <w:tcBorders>
              <w:top w:val="nil"/>
              <w:bottom w:val="nil"/>
            </w:tcBorders>
            <w:vAlign w:val="center"/>
          </w:tcPr>
          <w:p w:rsidR="00CE18D0" w:rsidRPr="00EC063A" w:rsidRDefault="00CE18D0" w:rsidP="00425FB5">
            <w:pPr>
              <w:spacing w:before="10" w:after="10"/>
              <w:jc w:val="center"/>
              <w:rPr>
                <w:rFonts w:asciiTheme="majorHAnsi" w:hAnsiTheme="majorHAnsi" w:cs="Comic Sans MS"/>
              </w:rPr>
            </w:pPr>
            <w:r w:rsidRPr="00EC063A">
              <w:rPr>
                <w:rFonts w:asciiTheme="majorHAnsi" w:hAnsiTheme="majorHAnsi" w:cs="Comic Sans MS"/>
              </w:rPr>
              <w:t>?</w:t>
            </w:r>
          </w:p>
        </w:tc>
        <w:tc>
          <w:tcPr>
            <w:tcW w:w="1038" w:type="dxa"/>
            <w:tcBorders>
              <w:top w:val="nil"/>
              <w:bottom w:val="nil"/>
            </w:tcBorders>
            <w:vAlign w:val="center"/>
          </w:tcPr>
          <w:p w:rsidR="00CE18D0" w:rsidRPr="00EC063A" w:rsidRDefault="00CE18D0" w:rsidP="00425FB5">
            <w:pPr>
              <w:spacing w:before="10" w:after="10"/>
              <w:jc w:val="center"/>
              <w:rPr>
                <w:rFonts w:asciiTheme="majorHAnsi" w:hAnsiTheme="majorHAnsi" w:cs="Comic Sans MS"/>
              </w:rPr>
            </w:pPr>
            <w:r w:rsidRPr="00EC063A">
              <w:rPr>
                <w:rFonts w:asciiTheme="majorHAnsi" w:hAnsiTheme="majorHAnsi" w:cs="Comic Sans MS"/>
              </w:rPr>
              <w:t>?</w:t>
            </w:r>
          </w:p>
        </w:tc>
        <w:tc>
          <w:tcPr>
            <w:tcW w:w="1416" w:type="dxa"/>
            <w:tcBorders>
              <w:top w:val="nil"/>
              <w:bottom w:val="nil"/>
            </w:tcBorders>
            <w:vAlign w:val="center"/>
          </w:tcPr>
          <w:p w:rsidR="00CE18D0" w:rsidRPr="00EC063A" w:rsidRDefault="00CE18D0" w:rsidP="00425FB5">
            <w:pPr>
              <w:spacing w:before="10" w:after="10"/>
              <w:jc w:val="center"/>
              <w:rPr>
                <w:rFonts w:asciiTheme="majorHAnsi" w:hAnsiTheme="majorHAnsi" w:cs="Comic Sans MS"/>
              </w:rPr>
            </w:pPr>
            <w:r w:rsidRPr="00EC063A">
              <w:rPr>
                <w:rFonts w:asciiTheme="majorHAnsi" w:hAnsiTheme="majorHAnsi" w:cs="Comic Sans MS"/>
              </w:rPr>
              <w:t>(-)10,000</w:t>
            </w:r>
          </w:p>
        </w:tc>
        <w:tc>
          <w:tcPr>
            <w:tcW w:w="1352" w:type="dxa"/>
            <w:tcBorders>
              <w:top w:val="nil"/>
              <w:bottom w:val="nil"/>
            </w:tcBorders>
            <w:vAlign w:val="center"/>
          </w:tcPr>
          <w:p w:rsidR="00CE18D0" w:rsidRDefault="00CE18D0" w:rsidP="00425FB5">
            <w:pPr>
              <w:spacing w:before="10" w:after="10"/>
              <w:jc w:val="center"/>
            </w:pPr>
            <w:r w:rsidRPr="00EC063A">
              <w:rPr>
                <w:rFonts w:asciiTheme="majorHAnsi" w:hAnsiTheme="majorHAnsi" w:cs="Comic Sans MS"/>
              </w:rPr>
              <w:t>(-)20%</w:t>
            </w:r>
          </w:p>
        </w:tc>
      </w:tr>
      <w:tr w:rsidR="00CE18D0" w:rsidTr="00425FB5">
        <w:trPr>
          <w:trHeight w:val="135"/>
        </w:trPr>
        <w:tc>
          <w:tcPr>
            <w:tcW w:w="540" w:type="dxa"/>
            <w:tcBorders>
              <w:top w:val="nil"/>
              <w:bottom w:val="nil"/>
              <w:right w:val="nil"/>
            </w:tcBorders>
            <w:vAlign w:val="center"/>
          </w:tcPr>
          <w:p w:rsidR="00CE18D0" w:rsidRPr="001C607B" w:rsidRDefault="00CE18D0" w:rsidP="00425FB5">
            <w:pPr>
              <w:spacing w:before="10" w:after="10"/>
              <w:rPr>
                <w:rFonts w:asciiTheme="majorHAnsi" w:hAnsiTheme="majorHAnsi" w:cs="Comic Sans MS"/>
                <w:b/>
                <w:bCs/>
              </w:rPr>
            </w:pPr>
          </w:p>
        </w:tc>
        <w:tc>
          <w:tcPr>
            <w:tcW w:w="2250" w:type="dxa"/>
            <w:gridSpan w:val="2"/>
            <w:tcBorders>
              <w:top w:val="nil"/>
              <w:left w:val="nil"/>
              <w:bottom w:val="nil"/>
              <w:right w:val="nil"/>
            </w:tcBorders>
            <w:vAlign w:val="center"/>
          </w:tcPr>
          <w:p w:rsidR="00CE18D0" w:rsidRPr="004B2EF7" w:rsidRDefault="00CE18D0" w:rsidP="00425FB5">
            <w:pPr>
              <w:spacing w:before="10" w:after="10"/>
              <w:rPr>
                <w:rFonts w:asciiTheme="majorHAnsi" w:hAnsiTheme="majorHAnsi" w:cs="Comic Sans MS"/>
              </w:rPr>
            </w:pPr>
            <w:r w:rsidRPr="004B2EF7">
              <w:rPr>
                <w:rFonts w:asciiTheme="majorHAnsi" w:hAnsiTheme="majorHAnsi" w:cs="Comic Sans MS"/>
              </w:rPr>
              <w:t>Debtors</w:t>
            </w:r>
          </w:p>
        </w:tc>
        <w:tc>
          <w:tcPr>
            <w:tcW w:w="1525" w:type="dxa"/>
            <w:tcBorders>
              <w:top w:val="nil"/>
              <w:left w:val="nil"/>
              <w:bottom w:val="nil"/>
            </w:tcBorders>
            <w:vAlign w:val="center"/>
          </w:tcPr>
          <w:p w:rsidR="00CE18D0" w:rsidRPr="004B2EF7" w:rsidRDefault="00CE18D0" w:rsidP="00425FB5">
            <w:pPr>
              <w:spacing w:before="10" w:after="10"/>
              <w:jc w:val="right"/>
              <w:rPr>
                <w:rFonts w:asciiTheme="majorHAnsi" w:hAnsiTheme="majorHAnsi" w:cs="Comic Sans MS"/>
              </w:rPr>
            </w:pPr>
          </w:p>
        </w:tc>
        <w:tc>
          <w:tcPr>
            <w:tcW w:w="1100" w:type="dxa"/>
            <w:tcBorders>
              <w:top w:val="nil"/>
              <w:bottom w:val="nil"/>
            </w:tcBorders>
            <w:vAlign w:val="center"/>
          </w:tcPr>
          <w:p w:rsidR="00CE18D0" w:rsidRPr="004B2EF7" w:rsidRDefault="00CE18D0" w:rsidP="00425FB5">
            <w:pPr>
              <w:spacing w:before="10" w:after="10"/>
              <w:jc w:val="center"/>
              <w:rPr>
                <w:rFonts w:asciiTheme="majorHAnsi" w:hAnsiTheme="majorHAnsi" w:cs="Comic Sans MS"/>
              </w:rPr>
            </w:pPr>
            <w:r w:rsidRPr="004B2EF7">
              <w:rPr>
                <w:rFonts w:asciiTheme="majorHAnsi" w:hAnsiTheme="majorHAnsi" w:cs="Comic Sans MS"/>
              </w:rPr>
              <w:t>?</w:t>
            </w:r>
          </w:p>
        </w:tc>
        <w:tc>
          <w:tcPr>
            <w:tcW w:w="1038" w:type="dxa"/>
            <w:tcBorders>
              <w:top w:val="nil"/>
              <w:bottom w:val="nil"/>
            </w:tcBorders>
            <w:vAlign w:val="center"/>
          </w:tcPr>
          <w:p w:rsidR="00CE18D0" w:rsidRPr="004B2EF7" w:rsidRDefault="00CE18D0" w:rsidP="00425FB5">
            <w:pPr>
              <w:spacing w:before="10" w:after="10"/>
              <w:jc w:val="center"/>
              <w:rPr>
                <w:rFonts w:asciiTheme="majorHAnsi" w:hAnsiTheme="majorHAnsi" w:cs="Comic Sans MS"/>
              </w:rPr>
            </w:pPr>
            <w:r w:rsidRPr="004B2EF7">
              <w:rPr>
                <w:rFonts w:asciiTheme="majorHAnsi" w:hAnsiTheme="majorHAnsi" w:cs="Comic Sans MS"/>
              </w:rPr>
              <w:t>56,000</w:t>
            </w:r>
          </w:p>
        </w:tc>
        <w:tc>
          <w:tcPr>
            <w:tcW w:w="1416" w:type="dxa"/>
            <w:tcBorders>
              <w:top w:val="nil"/>
              <w:bottom w:val="nil"/>
            </w:tcBorders>
            <w:vAlign w:val="center"/>
          </w:tcPr>
          <w:p w:rsidR="00CE18D0" w:rsidRPr="004B2EF7" w:rsidRDefault="00CE18D0" w:rsidP="00425FB5">
            <w:pPr>
              <w:spacing w:before="10" w:after="10"/>
              <w:jc w:val="center"/>
              <w:rPr>
                <w:rFonts w:asciiTheme="majorHAnsi" w:hAnsiTheme="majorHAnsi" w:cs="Comic Sans MS"/>
              </w:rPr>
            </w:pPr>
            <w:r w:rsidRPr="004B2EF7">
              <w:rPr>
                <w:rFonts w:asciiTheme="majorHAnsi" w:hAnsiTheme="majorHAnsi" w:cs="Comic Sans MS"/>
              </w:rPr>
              <w:t>?</w:t>
            </w:r>
          </w:p>
        </w:tc>
        <w:tc>
          <w:tcPr>
            <w:tcW w:w="1352" w:type="dxa"/>
            <w:tcBorders>
              <w:top w:val="nil"/>
              <w:bottom w:val="nil"/>
            </w:tcBorders>
            <w:vAlign w:val="center"/>
          </w:tcPr>
          <w:p w:rsidR="00CE18D0" w:rsidRDefault="00CE18D0" w:rsidP="00425FB5">
            <w:pPr>
              <w:spacing w:before="10" w:after="10"/>
              <w:jc w:val="center"/>
            </w:pPr>
            <w:r w:rsidRPr="004B2EF7">
              <w:rPr>
                <w:rFonts w:asciiTheme="majorHAnsi" w:hAnsiTheme="majorHAnsi" w:cs="Comic Sans MS"/>
              </w:rPr>
              <w:t>?</w:t>
            </w:r>
          </w:p>
        </w:tc>
      </w:tr>
      <w:tr w:rsidR="00CE18D0" w:rsidTr="00425FB5">
        <w:trPr>
          <w:trHeight w:val="243"/>
        </w:trPr>
        <w:tc>
          <w:tcPr>
            <w:tcW w:w="540" w:type="dxa"/>
            <w:tcBorders>
              <w:top w:val="nil"/>
              <w:bottom w:val="nil"/>
              <w:right w:val="nil"/>
            </w:tcBorders>
            <w:vAlign w:val="center"/>
          </w:tcPr>
          <w:p w:rsidR="00CE18D0" w:rsidRPr="001C607B" w:rsidRDefault="00CE18D0" w:rsidP="00425FB5">
            <w:pPr>
              <w:spacing w:before="10" w:after="10"/>
              <w:rPr>
                <w:rFonts w:asciiTheme="majorHAnsi" w:hAnsiTheme="majorHAnsi" w:cs="Comic Sans MS"/>
                <w:b/>
                <w:bCs/>
              </w:rPr>
            </w:pPr>
          </w:p>
        </w:tc>
        <w:tc>
          <w:tcPr>
            <w:tcW w:w="2250" w:type="dxa"/>
            <w:gridSpan w:val="2"/>
            <w:tcBorders>
              <w:top w:val="nil"/>
              <w:left w:val="nil"/>
              <w:bottom w:val="nil"/>
              <w:right w:val="nil"/>
            </w:tcBorders>
            <w:vAlign w:val="center"/>
          </w:tcPr>
          <w:p w:rsidR="00CE18D0" w:rsidRPr="00E173EF" w:rsidRDefault="00CE18D0" w:rsidP="00425FB5">
            <w:pPr>
              <w:spacing w:before="10" w:after="10"/>
              <w:rPr>
                <w:rFonts w:asciiTheme="majorHAnsi" w:hAnsiTheme="majorHAnsi" w:cs="Comic Sans MS"/>
              </w:rPr>
            </w:pPr>
            <w:r w:rsidRPr="00E173EF">
              <w:rPr>
                <w:rFonts w:asciiTheme="majorHAnsi" w:hAnsiTheme="majorHAnsi" w:cs="Comic Sans MS"/>
              </w:rPr>
              <w:t>Cash</w:t>
            </w:r>
          </w:p>
        </w:tc>
        <w:tc>
          <w:tcPr>
            <w:tcW w:w="1525" w:type="dxa"/>
            <w:tcBorders>
              <w:top w:val="nil"/>
              <w:left w:val="nil"/>
              <w:bottom w:val="nil"/>
            </w:tcBorders>
            <w:vAlign w:val="center"/>
          </w:tcPr>
          <w:p w:rsidR="00CE18D0" w:rsidRPr="00E173EF" w:rsidRDefault="00CE18D0" w:rsidP="00425FB5">
            <w:pPr>
              <w:spacing w:before="10" w:after="10"/>
              <w:jc w:val="right"/>
              <w:rPr>
                <w:rFonts w:asciiTheme="majorHAnsi" w:hAnsiTheme="majorHAnsi" w:cs="Comic Sans MS"/>
              </w:rPr>
            </w:pPr>
          </w:p>
        </w:tc>
        <w:tc>
          <w:tcPr>
            <w:tcW w:w="1100" w:type="dxa"/>
            <w:tcBorders>
              <w:top w:val="nil"/>
              <w:bottom w:val="nil"/>
            </w:tcBorders>
            <w:vAlign w:val="center"/>
          </w:tcPr>
          <w:p w:rsidR="00CE18D0" w:rsidRPr="00E173EF" w:rsidRDefault="00CE18D0" w:rsidP="00425FB5">
            <w:pPr>
              <w:spacing w:before="10" w:after="10"/>
              <w:jc w:val="center"/>
              <w:rPr>
                <w:rFonts w:asciiTheme="majorHAnsi" w:hAnsiTheme="majorHAnsi" w:cs="Comic Sans MS"/>
              </w:rPr>
            </w:pPr>
            <w:r w:rsidRPr="00E173EF">
              <w:rPr>
                <w:rFonts w:asciiTheme="majorHAnsi" w:hAnsiTheme="majorHAnsi" w:cs="Comic Sans MS"/>
              </w:rPr>
              <w:t>?</w:t>
            </w:r>
          </w:p>
        </w:tc>
        <w:tc>
          <w:tcPr>
            <w:tcW w:w="1038" w:type="dxa"/>
            <w:tcBorders>
              <w:top w:val="nil"/>
              <w:bottom w:val="nil"/>
            </w:tcBorders>
            <w:vAlign w:val="center"/>
          </w:tcPr>
          <w:p w:rsidR="00CE18D0" w:rsidRPr="00E173EF" w:rsidRDefault="00CE18D0" w:rsidP="00425FB5">
            <w:pPr>
              <w:spacing w:before="10" w:after="10"/>
              <w:jc w:val="center"/>
              <w:rPr>
                <w:rFonts w:asciiTheme="majorHAnsi" w:hAnsiTheme="majorHAnsi" w:cs="Comic Sans MS"/>
              </w:rPr>
            </w:pPr>
            <w:r w:rsidRPr="00E173EF">
              <w:rPr>
                <w:rFonts w:asciiTheme="majorHAnsi" w:hAnsiTheme="majorHAnsi" w:cs="Comic Sans MS"/>
              </w:rPr>
              <w:t>24,000</w:t>
            </w:r>
          </w:p>
        </w:tc>
        <w:tc>
          <w:tcPr>
            <w:tcW w:w="1416" w:type="dxa"/>
            <w:tcBorders>
              <w:top w:val="nil"/>
              <w:bottom w:val="nil"/>
            </w:tcBorders>
            <w:vAlign w:val="center"/>
          </w:tcPr>
          <w:p w:rsidR="00CE18D0" w:rsidRPr="00E173EF" w:rsidRDefault="00CE18D0" w:rsidP="00425FB5">
            <w:pPr>
              <w:spacing w:before="10" w:after="10"/>
              <w:jc w:val="center"/>
              <w:rPr>
                <w:rFonts w:asciiTheme="majorHAnsi" w:hAnsiTheme="majorHAnsi" w:cs="Comic Sans MS"/>
              </w:rPr>
            </w:pPr>
            <w:r w:rsidRPr="00E173EF">
              <w:rPr>
                <w:rFonts w:asciiTheme="majorHAnsi" w:hAnsiTheme="majorHAnsi" w:cs="Comic Sans MS"/>
              </w:rPr>
              <w:t>?</w:t>
            </w:r>
          </w:p>
        </w:tc>
        <w:tc>
          <w:tcPr>
            <w:tcW w:w="1352" w:type="dxa"/>
            <w:tcBorders>
              <w:top w:val="nil"/>
              <w:bottom w:val="nil"/>
            </w:tcBorders>
            <w:vAlign w:val="center"/>
          </w:tcPr>
          <w:p w:rsidR="00CE18D0" w:rsidRDefault="00CE18D0" w:rsidP="00425FB5">
            <w:pPr>
              <w:spacing w:before="10" w:after="10"/>
              <w:jc w:val="center"/>
            </w:pPr>
            <w:r w:rsidRPr="00E173EF">
              <w:rPr>
                <w:rFonts w:asciiTheme="majorHAnsi" w:hAnsiTheme="majorHAnsi" w:cs="Comic Sans MS"/>
              </w:rPr>
              <w:t>(-)20%</w:t>
            </w:r>
          </w:p>
        </w:tc>
      </w:tr>
      <w:tr w:rsidR="00CE18D0" w:rsidTr="00425FB5">
        <w:trPr>
          <w:trHeight w:val="252"/>
        </w:trPr>
        <w:tc>
          <w:tcPr>
            <w:tcW w:w="540" w:type="dxa"/>
            <w:tcBorders>
              <w:top w:val="nil"/>
              <w:bottom w:val="nil"/>
              <w:right w:val="nil"/>
            </w:tcBorders>
            <w:vAlign w:val="center"/>
          </w:tcPr>
          <w:p w:rsidR="00CE18D0" w:rsidRPr="001C607B" w:rsidRDefault="00CE18D0" w:rsidP="00425FB5">
            <w:pPr>
              <w:spacing w:before="10" w:after="10"/>
              <w:rPr>
                <w:rFonts w:asciiTheme="majorHAnsi" w:hAnsiTheme="majorHAnsi" w:cs="Comic Sans MS"/>
                <w:b/>
                <w:bCs/>
              </w:rPr>
            </w:pPr>
          </w:p>
        </w:tc>
        <w:tc>
          <w:tcPr>
            <w:tcW w:w="2250" w:type="dxa"/>
            <w:gridSpan w:val="2"/>
            <w:tcBorders>
              <w:top w:val="nil"/>
              <w:left w:val="nil"/>
              <w:bottom w:val="nil"/>
              <w:right w:val="nil"/>
            </w:tcBorders>
            <w:vAlign w:val="center"/>
          </w:tcPr>
          <w:p w:rsidR="00CE18D0" w:rsidRPr="00EC063A" w:rsidRDefault="00CE18D0" w:rsidP="00425FB5">
            <w:pPr>
              <w:spacing w:before="10" w:after="10"/>
              <w:rPr>
                <w:rFonts w:asciiTheme="majorHAnsi" w:hAnsiTheme="majorHAnsi" w:cs="Comic Sans MS"/>
              </w:rPr>
            </w:pPr>
          </w:p>
        </w:tc>
        <w:tc>
          <w:tcPr>
            <w:tcW w:w="1525" w:type="dxa"/>
            <w:tcBorders>
              <w:top w:val="nil"/>
              <w:left w:val="nil"/>
              <w:bottom w:val="nil"/>
            </w:tcBorders>
            <w:vAlign w:val="center"/>
          </w:tcPr>
          <w:p w:rsidR="00CE18D0" w:rsidRPr="00906E4B" w:rsidRDefault="00CE18D0" w:rsidP="00425FB5">
            <w:pPr>
              <w:spacing w:before="10" w:after="10"/>
              <w:jc w:val="right"/>
              <w:rPr>
                <w:rFonts w:asciiTheme="majorHAnsi" w:hAnsiTheme="majorHAnsi" w:cs="Comic Sans MS"/>
              </w:rPr>
            </w:pPr>
            <w:r w:rsidRPr="00906E4B">
              <w:rPr>
                <w:rFonts w:asciiTheme="majorHAnsi" w:hAnsiTheme="majorHAnsi" w:cs="Comic Sans MS"/>
              </w:rPr>
              <w:t>......(i)</w:t>
            </w:r>
          </w:p>
        </w:tc>
        <w:tc>
          <w:tcPr>
            <w:tcW w:w="1100" w:type="dxa"/>
            <w:tcBorders>
              <w:top w:val="nil"/>
              <w:bottom w:val="nil"/>
            </w:tcBorders>
            <w:vAlign w:val="center"/>
          </w:tcPr>
          <w:p w:rsidR="00CE18D0" w:rsidRPr="00906E4B" w:rsidRDefault="00CE18D0" w:rsidP="00425FB5">
            <w:pPr>
              <w:spacing w:before="10" w:after="10"/>
              <w:jc w:val="center"/>
              <w:rPr>
                <w:rFonts w:asciiTheme="majorHAnsi" w:hAnsiTheme="majorHAnsi" w:cs="Comic Sans MS"/>
              </w:rPr>
            </w:pPr>
            <w:r w:rsidRPr="00906E4B">
              <w:rPr>
                <w:rFonts w:asciiTheme="majorHAnsi" w:hAnsiTheme="majorHAnsi" w:cs="Comic Sans MS"/>
              </w:rPr>
              <w:t>?</w:t>
            </w:r>
          </w:p>
        </w:tc>
        <w:tc>
          <w:tcPr>
            <w:tcW w:w="1038" w:type="dxa"/>
            <w:tcBorders>
              <w:top w:val="nil"/>
              <w:bottom w:val="nil"/>
            </w:tcBorders>
            <w:vAlign w:val="center"/>
          </w:tcPr>
          <w:p w:rsidR="00CE18D0" w:rsidRPr="00906E4B" w:rsidRDefault="00CE18D0" w:rsidP="00425FB5">
            <w:pPr>
              <w:spacing w:before="10" w:after="10"/>
              <w:jc w:val="center"/>
              <w:rPr>
                <w:rFonts w:asciiTheme="majorHAnsi" w:hAnsiTheme="majorHAnsi" w:cs="Comic Sans MS"/>
              </w:rPr>
            </w:pPr>
            <w:r w:rsidRPr="00906E4B">
              <w:rPr>
                <w:rFonts w:asciiTheme="majorHAnsi" w:hAnsiTheme="majorHAnsi" w:cs="Comic Sans MS"/>
              </w:rPr>
              <w:t>?</w:t>
            </w:r>
          </w:p>
        </w:tc>
        <w:tc>
          <w:tcPr>
            <w:tcW w:w="1416" w:type="dxa"/>
            <w:tcBorders>
              <w:top w:val="nil"/>
              <w:bottom w:val="nil"/>
            </w:tcBorders>
            <w:vAlign w:val="center"/>
          </w:tcPr>
          <w:p w:rsidR="00CE18D0" w:rsidRPr="00906E4B" w:rsidRDefault="00CE18D0" w:rsidP="00425FB5">
            <w:pPr>
              <w:spacing w:before="10" w:after="10"/>
              <w:jc w:val="center"/>
              <w:rPr>
                <w:rFonts w:asciiTheme="majorHAnsi" w:hAnsiTheme="majorHAnsi" w:cs="Comic Sans MS"/>
              </w:rPr>
            </w:pPr>
            <w:r w:rsidRPr="00906E4B">
              <w:rPr>
                <w:rFonts w:asciiTheme="majorHAnsi" w:hAnsiTheme="majorHAnsi" w:cs="Comic Sans MS"/>
              </w:rPr>
              <w:t>(-)20,000</w:t>
            </w:r>
          </w:p>
        </w:tc>
        <w:tc>
          <w:tcPr>
            <w:tcW w:w="1352" w:type="dxa"/>
            <w:tcBorders>
              <w:top w:val="nil"/>
              <w:bottom w:val="nil"/>
            </w:tcBorders>
            <w:vAlign w:val="center"/>
          </w:tcPr>
          <w:p w:rsidR="00CE18D0" w:rsidRDefault="00CE18D0" w:rsidP="00425FB5">
            <w:pPr>
              <w:spacing w:before="10" w:after="10"/>
              <w:jc w:val="center"/>
            </w:pPr>
            <w:r w:rsidRPr="00906E4B">
              <w:rPr>
                <w:rFonts w:asciiTheme="majorHAnsi" w:hAnsiTheme="majorHAnsi" w:cs="Comic Sans MS"/>
              </w:rPr>
              <w:t>?</w:t>
            </w:r>
          </w:p>
        </w:tc>
      </w:tr>
      <w:tr w:rsidR="00CE18D0" w:rsidTr="00425FB5">
        <w:trPr>
          <w:trHeight w:val="161"/>
        </w:trPr>
        <w:tc>
          <w:tcPr>
            <w:tcW w:w="720" w:type="dxa"/>
            <w:gridSpan w:val="2"/>
            <w:tcBorders>
              <w:top w:val="nil"/>
              <w:bottom w:val="nil"/>
              <w:right w:val="nil"/>
            </w:tcBorders>
            <w:vAlign w:val="center"/>
          </w:tcPr>
          <w:p w:rsidR="00CE18D0" w:rsidRPr="00B61027" w:rsidRDefault="00CE18D0" w:rsidP="00425FB5">
            <w:pPr>
              <w:spacing w:before="10" w:after="10"/>
              <w:rPr>
                <w:rFonts w:asciiTheme="majorHAnsi" w:hAnsiTheme="majorHAnsi" w:cs="Comic Sans MS"/>
                <w:b/>
                <w:bCs/>
                <w:sz w:val="20"/>
              </w:rPr>
            </w:pPr>
            <w:r w:rsidRPr="00B61027">
              <w:rPr>
                <w:rFonts w:asciiTheme="majorHAnsi" w:hAnsiTheme="majorHAnsi" w:cs="Comic Sans MS"/>
                <w:b/>
                <w:bCs/>
                <w:sz w:val="20"/>
              </w:rPr>
              <w:t>Less :</w:t>
            </w:r>
          </w:p>
        </w:tc>
        <w:tc>
          <w:tcPr>
            <w:tcW w:w="2070" w:type="dxa"/>
            <w:tcBorders>
              <w:top w:val="nil"/>
              <w:left w:val="nil"/>
              <w:bottom w:val="nil"/>
              <w:right w:val="nil"/>
            </w:tcBorders>
            <w:vAlign w:val="center"/>
          </w:tcPr>
          <w:p w:rsidR="00CE18D0" w:rsidRDefault="00CE18D0" w:rsidP="00425FB5">
            <w:pPr>
              <w:spacing w:before="10" w:after="10"/>
            </w:pPr>
            <w:r w:rsidRPr="00D66B32">
              <w:rPr>
                <w:rFonts w:asciiTheme="majorHAnsi" w:hAnsiTheme="majorHAnsi" w:cs="Comic Sans MS"/>
                <w:b/>
                <w:bCs/>
                <w:u w:val="single"/>
              </w:rPr>
              <w:t>Current Liabilities</w:t>
            </w:r>
          </w:p>
        </w:tc>
        <w:tc>
          <w:tcPr>
            <w:tcW w:w="1525" w:type="dxa"/>
            <w:tcBorders>
              <w:top w:val="nil"/>
              <w:left w:val="nil"/>
              <w:bottom w:val="nil"/>
            </w:tcBorders>
            <w:vAlign w:val="center"/>
          </w:tcPr>
          <w:p w:rsidR="00CE18D0" w:rsidRPr="00906E4B" w:rsidRDefault="00CE18D0" w:rsidP="00425FB5">
            <w:pPr>
              <w:spacing w:before="10" w:after="10"/>
              <w:jc w:val="right"/>
              <w:rPr>
                <w:rFonts w:asciiTheme="majorHAnsi" w:hAnsiTheme="majorHAnsi" w:cs="Comic Sans MS"/>
              </w:rPr>
            </w:pPr>
          </w:p>
        </w:tc>
        <w:tc>
          <w:tcPr>
            <w:tcW w:w="1100" w:type="dxa"/>
            <w:tcBorders>
              <w:top w:val="nil"/>
              <w:bottom w:val="nil"/>
            </w:tcBorders>
            <w:vAlign w:val="center"/>
          </w:tcPr>
          <w:p w:rsidR="00CE18D0" w:rsidRPr="00906E4B" w:rsidRDefault="00CE18D0" w:rsidP="00425FB5">
            <w:pPr>
              <w:spacing w:before="10" w:after="10"/>
              <w:jc w:val="center"/>
              <w:rPr>
                <w:rFonts w:asciiTheme="majorHAnsi" w:hAnsiTheme="majorHAnsi" w:cs="Comic Sans MS"/>
              </w:rPr>
            </w:pPr>
          </w:p>
        </w:tc>
        <w:tc>
          <w:tcPr>
            <w:tcW w:w="1038" w:type="dxa"/>
            <w:tcBorders>
              <w:top w:val="nil"/>
              <w:bottom w:val="nil"/>
            </w:tcBorders>
            <w:vAlign w:val="center"/>
          </w:tcPr>
          <w:p w:rsidR="00CE18D0" w:rsidRPr="00906E4B" w:rsidRDefault="00CE18D0" w:rsidP="00425FB5">
            <w:pPr>
              <w:spacing w:before="10" w:after="10"/>
              <w:jc w:val="center"/>
              <w:rPr>
                <w:rFonts w:asciiTheme="majorHAnsi" w:hAnsiTheme="majorHAnsi" w:cs="Comic Sans MS"/>
              </w:rPr>
            </w:pPr>
          </w:p>
        </w:tc>
        <w:tc>
          <w:tcPr>
            <w:tcW w:w="1416" w:type="dxa"/>
            <w:tcBorders>
              <w:top w:val="nil"/>
              <w:bottom w:val="nil"/>
            </w:tcBorders>
            <w:vAlign w:val="center"/>
          </w:tcPr>
          <w:p w:rsidR="00CE18D0" w:rsidRPr="00906E4B" w:rsidRDefault="00CE18D0" w:rsidP="00425FB5">
            <w:pPr>
              <w:spacing w:before="10" w:after="10"/>
              <w:jc w:val="center"/>
              <w:rPr>
                <w:rFonts w:asciiTheme="majorHAnsi" w:hAnsiTheme="majorHAnsi" w:cs="Comic Sans MS"/>
              </w:rPr>
            </w:pPr>
          </w:p>
        </w:tc>
        <w:tc>
          <w:tcPr>
            <w:tcW w:w="1352" w:type="dxa"/>
            <w:tcBorders>
              <w:top w:val="nil"/>
              <w:bottom w:val="nil"/>
            </w:tcBorders>
            <w:vAlign w:val="center"/>
          </w:tcPr>
          <w:p w:rsidR="00CE18D0" w:rsidRPr="00906E4B" w:rsidRDefault="00CE18D0" w:rsidP="00425FB5">
            <w:pPr>
              <w:spacing w:before="10" w:after="10"/>
              <w:jc w:val="center"/>
              <w:rPr>
                <w:rFonts w:asciiTheme="majorHAnsi" w:hAnsiTheme="majorHAnsi" w:cs="Comic Sans MS"/>
              </w:rPr>
            </w:pPr>
          </w:p>
        </w:tc>
      </w:tr>
      <w:tr w:rsidR="00B61027" w:rsidTr="00425FB5">
        <w:trPr>
          <w:trHeight w:val="270"/>
        </w:trPr>
        <w:tc>
          <w:tcPr>
            <w:tcW w:w="720" w:type="dxa"/>
            <w:gridSpan w:val="2"/>
            <w:tcBorders>
              <w:top w:val="nil"/>
              <w:bottom w:val="nil"/>
              <w:right w:val="nil"/>
            </w:tcBorders>
            <w:vAlign w:val="center"/>
          </w:tcPr>
          <w:p w:rsidR="00B61027" w:rsidRPr="00D66B32" w:rsidRDefault="00B61027" w:rsidP="00425FB5">
            <w:pPr>
              <w:spacing w:before="10" w:after="10"/>
              <w:rPr>
                <w:rFonts w:asciiTheme="majorHAnsi" w:hAnsiTheme="majorHAnsi" w:cs="Comic Sans MS"/>
                <w:b/>
                <w:bCs/>
              </w:rPr>
            </w:pPr>
          </w:p>
        </w:tc>
        <w:tc>
          <w:tcPr>
            <w:tcW w:w="2070" w:type="dxa"/>
            <w:tcBorders>
              <w:top w:val="nil"/>
              <w:left w:val="nil"/>
              <w:bottom w:val="nil"/>
              <w:right w:val="nil"/>
            </w:tcBorders>
            <w:vAlign w:val="center"/>
          </w:tcPr>
          <w:p w:rsidR="00B61027" w:rsidRPr="00971F79" w:rsidRDefault="00B61027" w:rsidP="00425FB5">
            <w:pPr>
              <w:spacing w:before="10" w:after="10"/>
              <w:rPr>
                <w:rFonts w:asciiTheme="majorHAnsi" w:hAnsiTheme="majorHAnsi" w:cs="Comic Sans MS"/>
              </w:rPr>
            </w:pPr>
            <w:r w:rsidRPr="00971F79">
              <w:rPr>
                <w:rFonts w:asciiTheme="majorHAnsi" w:hAnsiTheme="majorHAnsi" w:cs="Comic Sans MS"/>
              </w:rPr>
              <w:t xml:space="preserve">Creditors               </w:t>
            </w:r>
          </w:p>
        </w:tc>
        <w:tc>
          <w:tcPr>
            <w:tcW w:w="1525" w:type="dxa"/>
            <w:tcBorders>
              <w:top w:val="nil"/>
              <w:left w:val="nil"/>
              <w:bottom w:val="nil"/>
            </w:tcBorders>
            <w:vAlign w:val="center"/>
          </w:tcPr>
          <w:p w:rsidR="00B61027" w:rsidRPr="00971F79" w:rsidRDefault="00B61027" w:rsidP="00425FB5">
            <w:pPr>
              <w:spacing w:before="10" w:after="10"/>
              <w:jc w:val="right"/>
              <w:rPr>
                <w:rFonts w:asciiTheme="majorHAnsi" w:hAnsiTheme="majorHAnsi" w:cs="Comic Sans MS"/>
              </w:rPr>
            </w:pPr>
            <w:r w:rsidRPr="00971F79">
              <w:rPr>
                <w:rFonts w:asciiTheme="majorHAnsi" w:hAnsiTheme="majorHAnsi" w:cs="Comic Sans MS"/>
              </w:rPr>
              <w:t>.....(ii)</w:t>
            </w:r>
          </w:p>
        </w:tc>
        <w:tc>
          <w:tcPr>
            <w:tcW w:w="1100" w:type="dxa"/>
            <w:tcBorders>
              <w:top w:val="nil"/>
              <w:bottom w:val="nil"/>
            </w:tcBorders>
            <w:vAlign w:val="center"/>
          </w:tcPr>
          <w:p w:rsidR="00B61027" w:rsidRPr="00971F79" w:rsidRDefault="00B61027" w:rsidP="00425FB5">
            <w:pPr>
              <w:spacing w:before="10" w:after="10"/>
              <w:jc w:val="center"/>
              <w:rPr>
                <w:rFonts w:asciiTheme="majorHAnsi" w:hAnsiTheme="majorHAnsi" w:cs="Comic Sans MS"/>
              </w:rPr>
            </w:pPr>
            <w:r w:rsidRPr="00971F79">
              <w:rPr>
                <w:rFonts w:asciiTheme="majorHAnsi" w:hAnsiTheme="majorHAnsi" w:cs="Comic Sans MS"/>
              </w:rPr>
              <w:t>?</w:t>
            </w:r>
          </w:p>
        </w:tc>
        <w:tc>
          <w:tcPr>
            <w:tcW w:w="1038" w:type="dxa"/>
            <w:tcBorders>
              <w:top w:val="nil"/>
              <w:bottom w:val="nil"/>
            </w:tcBorders>
            <w:vAlign w:val="center"/>
          </w:tcPr>
          <w:p w:rsidR="00B61027" w:rsidRPr="00971F79" w:rsidRDefault="00B61027" w:rsidP="00425FB5">
            <w:pPr>
              <w:spacing w:before="10" w:after="10"/>
              <w:jc w:val="center"/>
              <w:rPr>
                <w:rFonts w:asciiTheme="majorHAnsi" w:hAnsiTheme="majorHAnsi" w:cs="Comic Sans MS"/>
              </w:rPr>
            </w:pPr>
            <w:r w:rsidRPr="00971F79">
              <w:rPr>
                <w:rFonts w:asciiTheme="majorHAnsi" w:hAnsiTheme="majorHAnsi" w:cs="Comic Sans MS"/>
              </w:rPr>
              <w:t>?</w:t>
            </w:r>
          </w:p>
        </w:tc>
        <w:tc>
          <w:tcPr>
            <w:tcW w:w="1416" w:type="dxa"/>
            <w:tcBorders>
              <w:top w:val="nil"/>
              <w:bottom w:val="nil"/>
            </w:tcBorders>
            <w:vAlign w:val="center"/>
          </w:tcPr>
          <w:p w:rsidR="00B61027" w:rsidRPr="00971F79" w:rsidRDefault="00B61027" w:rsidP="00425FB5">
            <w:pPr>
              <w:spacing w:before="10" w:after="10"/>
              <w:jc w:val="center"/>
              <w:rPr>
                <w:rFonts w:asciiTheme="majorHAnsi" w:hAnsiTheme="majorHAnsi" w:cs="Comic Sans MS"/>
              </w:rPr>
            </w:pPr>
            <w:r w:rsidRPr="00971F79">
              <w:rPr>
                <w:rFonts w:asciiTheme="majorHAnsi" w:hAnsiTheme="majorHAnsi" w:cs="Comic Sans MS"/>
              </w:rPr>
              <w:t>-</w:t>
            </w:r>
          </w:p>
        </w:tc>
        <w:tc>
          <w:tcPr>
            <w:tcW w:w="1352" w:type="dxa"/>
            <w:tcBorders>
              <w:top w:val="nil"/>
              <w:bottom w:val="nil"/>
            </w:tcBorders>
            <w:vAlign w:val="center"/>
          </w:tcPr>
          <w:p w:rsidR="00B61027" w:rsidRDefault="00B61027" w:rsidP="00425FB5">
            <w:pPr>
              <w:spacing w:before="10" w:after="10"/>
              <w:jc w:val="center"/>
            </w:pPr>
            <w:r w:rsidRPr="00971F79">
              <w:rPr>
                <w:rFonts w:asciiTheme="majorHAnsi" w:hAnsiTheme="majorHAnsi" w:cs="Comic Sans MS"/>
              </w:rPr>
              <w:t>-</w:t>
            </w:r>
          </w:p>
        </w:tc>
      </w:tr>
      <w:tr w:rsidR="00B61027" w:rsidTr="00B61027">
        <w:trPr>
          <w:trHeight w:val="333"/>
        </w:trPr>
        <w:tc>
          <w:tcPr>
            <w:tcW w:w="540" w:type="dxa"/>
            <w:tcBorders>
              <w:top w:val="nil"/>
              <w:bottom w:val="single" w:sz="4" w:space="0" w:color="auto"/>
              <w:right w:val="nil"/>
            </w:tcBorders>
            <w:vAlign w:val="center"/>
          </w:tcPr>
          <w:p w:rsidR="00B61027" w:rsidRPr="00D66B32" w:rsidRDefault="00B61027" w:rsidP="00425FB5">
            <w:pPr>
              <w:spacing w:before="10" w:after="10"/>
              <w:rPr>
                <w:rFonts w:asciiTheme="majorHAnsi" w:hAnsiTheme="majorHAnsi" w:cs="Comic Sans MS"/>
                <w:b/>
                <w:bCs/>
              </w:rPr>
            </w:pPr>
          </w:p>
        </w:tc>
        <w:tc>
          <w:tcPr>
            <w:tcW w:w="2250" w:type="dxa"/>
            <w:gridSpan w:val="2"/>
            <w:tcBorders>
              <w:top w:val="nil"/>
              <w:left w:val="nil"/>
              <w:bottom w:val="single" w:sz="4" w:space="0" w:color="auto"/>
              <w:right w:val="nil"/>
            </w:tcBorders>
            <w:vAlign w:val="center"/>
          </w:tcPr>
          <w:p w:rsidR="00B61027" w:rsidRPr="00971F79" w:rsidRDefault="00B61027" w:rsidP="00425FB5">
            <w:pPr>
              <w:spacing w:before="10" w:after="10"/>
              <w:rPr>
                <w:rFonts w:asciiTheme="majorHAnsi" w:hAnsiTheme="majorHAnsi" w:cs="Comic Sans MS"/>
              </w:rPr>
            </w:pPr>
          </w:p>
        </w:tc>
        <w:tc>
          <w:tcPr>
            <w:tcW w:w="1525" w:type="dxa"/>
            <w:tcBorders>
              <w:top w:val="nil"/>
              <w:left w:val="nil"/>
              <w:bottom w:val="single" w:sz="4" w:space="0" w:color="auto"/>
            </w:tcBorders>
            <w:vAlign w:val="center"/>
          </w:tcPr>
          <w:p w:rsidR="00B61027" w:rsidRPr="00E714B0" w:rsidRDefault="00B61027" w:rsidP="00425FB5">
            <w:pPr>
              <w:spacing w:before="10" w:after="10"/>
              <w:jc w:val="right"/>
              <w:rPr>
                <w:rFonts w:asciiTheme="majorHAnsi" w:hAnsiTheme="majorHAnsi" w:cs="Comic Sans MS"/>
              </w:rPr>
            </w:pPr>
            <w:r w:rsidRPr="00E714B0">
              <w:rPr>
                <w:rFonts w:asciiTheme="majorHAnsi" w:hAnsiTheme="majorHAnsi" w:cs="Comic Sans MS"/>
                <w:b/>
                <w:bCs/>
              </w:rPr>
              <w:t>[B]</w:t>
            </w:r>
            <w:r w:rsidRPr="00E714B0">
              <w:rPr>
                <w:rFonts w:asciiTheme="majorHAnsi" w:hAnsiTheme="majorHAnsi" w:cs="Comic Sans MS"/>
              </w:rPr>
              <w:t xml:space="preserve"> [(i) - (ii)]</w:t>
            </w:r>
          </w:p>
        </w:tc>
        <w:tc>
          <w:tcPr>
            <w:tcW w:w="1100" w:type="dxa"/>
            <w:tcBorders>
              <w:top w:val="nil"/>
            </w:tcBorders>
            <w:vAlign w:val="center"/>
          </w:tcPr>
          <w:p w:rsidR="00B61027" w:rsidRPr="00E714B0" w:rsidRDefault="00B61027" w:rsidP="00425FB5">
            <w:pPr>
              <w:spacing w:before="10" w:after="10"/>
              <w:jc w:val="center"/>
              <w:rPr>
                <w:rFonts w:asciiTheme="majorHAnsi" w:hAnsiTheme="majorHAnsi" w:cs="Comic Sans MS"/>
              </w:rPr>
            </w:pPr>
            <w:r w:rsidRPr="00E714B0">
              <w:rPr>
                <w:rFonts w:asciiTheme="majorHAnsi" w:hAnsiTheme="majorHAnsi" w:cs="Comic Sans MS"/>
              </w:rPr>
              <w:t>80,000</w:t>
            </w:r>
          </w:p>
        </w:tc>
        <w:tc>
          <w:tcPr>
            <w:tcW w:w="1038" w:type="dxa"/>
            <w:tcBorders>
              <w:top w:val="nil"/>
            </w:tcBorders>
            <w:vAlign w:val="center"/>
          </w:tcPr>
          <w:p w:rsidR="00B61027" w:rsidRPr="00E714B0" w:rsidRDefault="00B61027" w:rsidP="00425FB5">
            <w:pPr>
              <w:spacing w:before="10" w:after="10"/>
              <w:jc w:val="center"/>
              <w:rPr>
                <w:rFonts w:asciiTheme="majorHAnsi" w:hAnsiTheme="majorHAnsi" w:cs="Comic Sans MS"/>
              </w:rPr>
            </w:pPr>
            <w:r w:rsidRPr="00E714B0">
              <w:rPr>
                <w:rFonts w:asciiTheme="majorHAnsi" w:hAnsiTheme="majorHAnsi" w:cs="Comic Sans MS"/>
              </w:rPr>
              <w:t>?</w:t>
            </w:r>
          </w:p>
        </w:tc>
        <w:tc>
          <w:tcPr>
            <w:tcW w:w="1416" w:type="dxa"/>
            <w:tcBorders>
              <w:top w:val="nil"/>
            </w:tcBorders>
            <w:vAlign w:val="center"/>
          </w:tcPr>
          <w:p w:rsidR="00B61027" w:rsidRPr="00E714B0" w:rsidRDefault="00B61027" w:rsidP="00425FB5">
            <w:pPr>
              <w:spacing w:before="10" w:after="10"/>
              <w:jc w:val="center"/>
              <w:rPr>
                <w:rFonts w:asciiTheme="majorHAnsi" w:hAnsiTheme="majorHAnsi" w:cs="Comic Sans MS"/>
              </w:rPr>
            </w:pPr>
            <w:r w:rsidRPr="00E714B0">
              <w:rPr>
                <w:rFonts w:asciiTheme="majorHAnsi" w:hAnsiTheme="majorHAnsi" w:cs="Comic Sans MS"/>
              </w:rPr>
              <w:t>?</w:t>
            </w:r>
          </w:p>
        </w:tc>
        <w:tc>
          <w:tcPr>
            <w:tcW w:w="1352" w:type="dxa"/>
            <w:tcBorders>
              <w:top w:val="nil"/>
            </w:tcBorders>
            <w:vAlign w:val="center"/>
          </w:tcPr>
          <w:p w:rsidR="00B61027" w:rsidRDefault="00B61027" w:rsidP="00425FB5">
            <w:pPr>
              <w:spacing w:before="10" w:after="10"/>
              <w:jc w:val="center"/>
            </w:pPr>
            <w:r w:rsidRPr="00E714B0">
              <w:rPr>
                <w:rFonts w:asciiTheme="majorHAnsi" w:hAnsiTheme="majorHAnsi" w:cs="Comic Sans MS"/>
              </w:rPr>
              <w:t>?</w:t>
            </w:r>
          </w:p>
        </w:tc>
      </w:tr>
      <w:tr w:rsidR="00B61027" w:rsidTr="00B61027">
        <w:trPr>
          <w:trHeight w:val="333"/>
        </w:trPr>
        <w:tc>
          <w:tcPr>
            <w:tcW w:w="2790" w:type="dxa"/>
            <w:gridSpan w:val="3"/>
            <w:tcBorders>
              <w:top w:val="single" w:sz="4" w:space="0" w:color="auto"/>
              <w:right w:val="nil"/>
            </w:tcBorders>
            <w:vAlign w:val="center"/>
          </w:tcPr>
          <w:p w:rsidR="00B61027" w:rsidRPr="009912F9" w:rsidRDefault="00B61027" w:rsidP="00425FB5">
            <w:pPr>
              <w:spacing w:before="10" w:after="10"/>
              <w:rPr>
                <w:rFonts w:asciiTheme="majorHAnsi" w:hAnsiTheme="majorHAnsi" w:cs="Comic Sans MS"/>
                <w:b/>
                <w:bCs/>
              </w:rPr>
            </w:pPr>
            <w:r w:rsidRPr="009912F9">
              <w:rPr>
                <w:rFonts w:asciiTheme="majorHAnsi" w:hAnsiTheme="majorHAnsi" w:cs="Comic Sans MS"/>
                <w:b/>
                <w:bCs/>
              </w:rPr>
              <w:t>Total</w:t>
            </w:r>
          </w:p>
        </w:tc>
        <w:tc>
          <w:tcPr>
            <w:tcW w:w="1525" w:type="dxa"/>
            <w:tcBorders>
              <w:top w:val="single" w:sz="4" w:space="0" w:color="auto"/>
              <w:left w:val="nil"/>
            </w:tcBorders>
            <w:vAlign w:val="center"/>
          </w:tcPr>
          <w:p w:rsidR="00B61027" w:rsidRPr="009912F9" w:rsidRDefault="00B61027" w:rsidP="00425FB5">
            <w:pPr>
              <w:spacing w:before="10" w:after="10"/>
              <w:jc w:val="right"/>
              <w:rPr>
                <w:rFonts w:asciiTheme="majorHAnsi" w:hAnsiTheme="majorHAnsi" w:cs="Comic Sans MS"/>
                <w:b/>
                <w:bCs/>
              </w:rPr>
            </w:pPr>
            <w:r w:rsidRPr="009912F9">
              <w:rPr>
                <w:rFonts w:asciiTheme="majorHAnsi" w:hAnsiTheme="majorHAnsi" w:cs="Comic Sans MS"/>
                <w:b/>
                <w:bCs/>
              </w:rPr>
              <w:t>[A+B]</w:t>
            </w:r>
          </w:p>
        </w:tc>
        <w:tc>
          <w:tcPr>
            <w:tcW w:w="1100" w:type="dxa"/>
            <w:vAlign w:val="center"/>
          </w:tcPr>
          <w:p w:rsidR="00B61027" w:rsidRPr="009912F9" w:rsidRDefault="00B61027" w:rsidP="00425FB5">
            <w:pPr>
              <w:spacing w:before="10" w:after="10"/>
              <w:jc w:val="center"/>
              <w:rPr>
                <w:rFonts w:asciiTheme="majorHAnsi" w:hAnsiTheme="majorHAnsi" w:cs="Comic Sans MS"/>
                <w:b/>
                <w:bCs/>
              </w:rPr>
            </w:pPr>
            <w:r w:rsidRPr="009912F9">
              <w:rPr>
                <w:rFonts w:asciiTheme="majorHAnsi" w:hAnsiTheme="majorHAnsi" w:cs="Comic Sans MS"/>
                <w:b/>
                <w:bCs/>
              </w:rPr>
              <w:t>?</w:t>
            </w:r>
          </w:p>
        </w:tc>
        <w:tc>
          <w:tcPr>
            <w:tcW w:w="1038" w:type="dxa"/>
            <w:vAlign w:val="center"/>
          </w:tcPr>
          <w:p w:rsidR="00B61027" w:rsidRPr="009912F9" w:rsidRDefault="00B61027" w:rsidP="00425FB5">
            <w:pPr>
              <w:spacing w:before="10" w:after="10"/>
              <w:jc w:val="center"/>
              <w:rPr>
                <w:rFonts w:asciiTheme="majorHAnsi" w:hAnsiTheme="majorHAnsi" w:cs="Comic Sans MS"/>
                <w:b/>
                <w:bCs/>
              </w:rPr>
            </w:pPr>
            <w:r w:rsidRPr="009912F9">
              <w:rPr>
                <w:rFonts w:asciiTheme="majorHAnsi" w:hAnsiTheme="majorHAnsi" w:cs="Comic Sans MS"/>
                <w:b/>
                <w:bCs/>
              </w:rPr>
              <w:t>?</w:t>
            </w:r>
          </w:p>
        </w:tc>
        <w:tc>
          <w:tcPr>
            <w:tcW w:w="1416" w:type="dxa"/>
            <w:vAlign w:val="center"/>
          </w:tcPr>
          <w:p w:rsidR="00B61027" w:rsidRPr="009912F9" w:rsidRDefault="00B61027" w:rsidP="00425FB5">
            <w:pPr>
              <w:spacing w:before="10" w:after="10"/>
              <w:jc w:val="center"/>
              <w:rPr>
                <w:rFonts w:asciiTheme="majorHAnsi" w:hAnsiTheme="majorHAnsi" w:cs="Comic Sans MS"/>
                <w:b/>
                <w:bCs/>
              </w:rPr>
            </w:pPr>
            <w:r w:rsidRPr="009912F9">
              <w:rPr>
                <w:rFonts w:asciiTheme="majorHAnsi" w:hAnsiTheme="majorHAnsi" w:cs="Comic Sans MS"/>
                <w:b/>
                <w:bCs/>
              </w:rPr>
              <w:t>?</w:t>
            </w:r>
          </w:p>
        </w:tc>
        <w:tc>
          <w:tcPr>
            <w:tcW w:w="1352" w:type="dxa"/>
            <w:vAlign w:val="center"/>
          </w:tcPr>
          <w:p w:rsidR="00B61027" w:rsidRPr="009912F9" w:rsidRDefault="00B61027" w:rsidP="00425FB5">
            <w:pPr>
              <w:spacing w:before="10" w:after="10"/>
              <w:jc w:val="center"/>
              <w:rPr>
                <w:rFonts w:asciiTheme="majorHAnsi" w:hAnsiTheme="majorHAnsi" w:cs="Comic Sans MS"/>
                <w:b/>
                <w:bCs/>
              </w:rPr>
            </w:pPr>
            <w:r w:rsidRPr="009912F9">
              <w:rPr>
                <w:rFonts w:asciiTheme="majorHAnsi" w:hAnsiTheme="majorHAnsi" w:cs="Comic Sans MS"/>
                <w:b/>
                <w:bCs/>
              </w:rPr>
              <w:t>?</w:t>
            </w:r>
          </w:p>
        </w:tc>
      </w:tr>
    </w:tbl>
    <w:p w:rsidR="00B4170C" w:rsidRDefault="00DF2001" w:rsidP="00F02252">
      <w:pPr>
        <w:tabs>
          <w:tab w:val="left" w:pos="567"/>
        </w:tabs>
        <w:autoSpaceDE w:val="0"/>
        <w:autoSpaceDN w:val="0"/>
        <w:adjustRightInd w:val="0"/>
        <w:spacing w:before="240" w:after="40" w:line="240" w:lineRule="auto"/>
        <w:ind w:left="567" w:hanging="567"/>
        <w:jc w:val="both"/>
        <w:rPr>
          <w:rFonts w:asciiTheme="majorHAnsi" w:hAnsiTheme="majorHAnsi" w:cs="Comic Sans MS"/>
        </w:rPr>
      </w:pPr>
      <w:r w:rsidRPr="00DF2001">
        <w:rPr>
          <w:rFonts w:asciiTheme="majorHAnsi" w:hAnsiTheme="majorHAnsi" w:cs="Comic Sans MS"/>
          <w:b/>
          <w:bCs/>
        </w:rPr>
        <w:lastRenderedPageBreak/>
        <w:t>Q.7</w:t>
      </w:r>
      <w:r w:rsidRPr="00DF2001">
        <w:rPr>
          <w:rFonts w:asciiTheme="majorHAnsi" w:hAnsiTheme="majorHAnsi" w:cs="Comic Sans MS"/>
        </w:rPr>
        <w:tab/>
      </w:r>
      <w:r w:rsidR="00B4170C">
        <w:rPr>
          <w:rFonts w:asciiTheme="majorHAnsi" w:hAnsiTheme="majorHAnsi" w:cs="Comic Sans MS"/>
        </w:rPr>
        <w:t>Complete the following comparative statement of Mahesh Pvt. Ltd. by ascertaining the missing figures ascertained.</w:t>
      </w:r>
    </w:p>
    <w:tbl>
      <w:tblPr>
        <w:tblStyle w:val="TableGrid"/>
        <w:tblW w:w="9213"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
        <w:gridCol w:w="2787"/>
        <w:gridCol w:w="993"/>
        <w:gridCol w:w="1080"/>
        <w:gridCol w:w="1137"/>
        <w:gridCol w:w="1415"/>
        <w:gridCol w:w="1351"/>
      </w:tblGrid>
      <w:tr w:rsidR="00B4170C" w:rsidRPr="00865B7D" w:rsidTr="009E5313">
        <w:trPr>
          <w:trHeight w:val="972"/>
        </w:trPr>
        <w:tc>
          <w:tcPr>
            <w:tcW w:w="3237" w:type="dxa"/>
            <w:gridSpan w:val="2"/>
            <w:tcBorders>
              <w:bottom w:val="single" w:sz="4" w:space="0" w:color="auto"/>
              <w:right w:val="nil"/>
            </w:tcBorders>
            <w:vAlign w:val="center"/>
          </w:tcPr>
          <w:p w:rsidR="00B4170C" w:rsidRPr="00865B7D" w:rsidRDefault="00B4170C" w:rsidP="00F02252">
            <w:pPr>
              <w:spacing w:before="10" w:after="10"/>
              <w:rPr>
                <w:rFonts w:asciiTheme="majorHAnsi" w:hAnsiTheme="majorHAnsi" w:cs="Comic Sans MS"/>
                <w:b/>
                <w:bCs/>
              </w:rPr>
            </w:pPr>
            <w:r w:rsidRPr="00865B7D">
              <w:rPr>
                <w:rFonts w:asciiTheme="majorHAnsi" w:hAnsiTheme="majorHAnsi" w:cs="Comic Sans MS"/>
                <w:b/>
                <w:bCs/>
              </w:rPr>
              <w:t>Particulars</w:t>
            </w:r>
          </w:p>
        </w:tc>
        <w:tc>
          <w:tcPr>
            <w:tcW w:w="993" w:type="dxa"/>
            <w:tcBorders>
              <w:left w:val="nil"/>
              <w:bottom w:val="single" w:sz="4" w:space="0" w:color="auto"/>
            </w:tcBorders>
            <w:vAlign w:val="center"/>
          </w:tcPr>
          <w:p w:rsidR="00B4170C" w:rsidRPr="00865B7D" w:rsidRDefault="00B4170C" w:rsidP="00F02252">
            <w:pPr>
              <w:spacing w:before="10" w:after="10"/>
              <w:jc w:val="right"/>
              <w:rPr>
                <w:rFonts w:asciiTheme="majorHAnsi" w:hAnsiTheme="majorHAnsi" w:cs="Comic Sans MS"/>
                <w:b/>
                <w:bCs/>
              </w:rPr>
            </w:pPr>
          </w:p>
        </w:tc>
        <w:tc>
          <w:tcPr>
            <w:tcW w:w="1080" w:type="dxa"/>
            <w:tcBorders>
              <w:bottom w:val="single" w:sz="4" w:space="0" w:color="auto"/>
            </w:tcBorders>
            <w:vAlign w:val="center"/>
          </w:tcPr>
          <w:p w:rsidR="00B4170C" w:rsidRPr="00865B7D" w:rsidRDefault="00B4170C" w:rsidP="00F02252">
            <w:pPr>
              <w:spacing w:before="10" w:after="10"/>
              <w:jc w:val="center"/>
              <w:rPr>
                <w:rFonts w:asciiTheme="majorHAnsi" w:hAnsiTheme="majorHAnsi" w:cs="Comic Sans MS"/>
                <w:b/>
                <w:bCs/>
              </w:rPr>
            </w:pPr>
            <w:r w:rsidRPr="00865B7D">
              <w:rPr>
                <w:rFonts w:asciiTheme="majorHAnsi" w:hAnsiTheme="majorHAnsi" w:cs="Comic Sans MS"/>
                <w:b/>
                <w:bCs/>
              </w:rPr>
              <w:t>2003</w:t>
            </w:r>
          </w:p>
          <w:p w:rsidR="00B4170C" w:rsidRPr="00865B7D" w:rsidRDefault="00B4170C" w:rsidP="00F02252">
            <w:pPr>
              <w:spacing w:before="10" w:after="10"/>
              <w:jc w:val="center"/>
              <w:rPr>
                <w:rFonts w:asciiTheme="majorHAnsi" w:hAnsiTheme="majorHAnsi" w:cs="Comic Sans MS"/>
                <w:b/>
                <w:bCs/>
              </w:rPr>
            </w:pPr>
            <w:r w:rsidRPr="00865B7D">
              <w:rPr>
                <w:rFonts w:asciiTheme="majorHAnsi" w:hAnsiTheme="majorHAnsi" w:cs="Comic Sans MS"/>
                <w:b/>
                <w:bCs/>
                <w:noProof/>
                <w:lang w:val="en-IN" w:eastAsia="en-IN"/>
              </w:rPr>
              <w:drawing>
                <wp:inline distT="0" distB="0" distL="0" distR="0">
                  <wp:extent cx="71645" cy="100425"/>
                  <wp:effectExtent l="19050" t="0" r="4555" b="0"/>
                  <wp:docPr id="18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37" w:type="dxa"/>
            <w:tcBorders>
              <w:bottom w:val="single" w:sz="4" w:space="0" w:color="auto"/>
            </w:tcBorders>
            <w:vAlign w:val="center"/>
          </w:tcPr>
          <w:p w:rsidR="00B4170C" w:rsidRPr="00865B7D" w:rsidRDefault="00B4170C" w:rsidP="00F02252">
            <w:pPr>
              <w:spacing w:before="10" w:after="10"/>
              <w:jc w:val="center"/>
              <w:rPr>
                <w:rFonts w:asciiTheme="majorHAnsi" w:hAnsiTheme="majorHAnsi" w:cs="Comic Sans MS"/>
                <w:b/>
                <w:bCs/>
              </w:rPr>
            </w:pPr>
            <w:r w:rsidRPr="00865B7D">
              <w:rPr>
                <w:rFonts w:asciiTheme="majorHAnsi" w:hAnsiTheme="majorHAnsi" w:cs="Comic Sans MS"/>
                <w:b/>
                <w:bCs/>
              </w:rPr>
              <w:t>2004</w:t>
            </w:r>
          </w:p>
          <w:p w:rsidR="00B4170C" w:rsidRPr="00865B7D" w:rsidRDefault="00B4170C" w:rsidP="00F02252">
            <w:pPr>
              <w:spacing w:before="10" w:after="10"/>
              <w:jc w:val="center"/>
              <w:rPr>
                <w:rFonts w:asciiTheme="majorHAnsi" w:hAnsiTheme="majorHAnsi"/>
              </w:rPr>
            </w:pPr>
            <w:r w:rsidRPr="00865B7D">
              <w:rPr>
                <w:rFonts w:asciiTheme="majorHAnsi" w:hAnsiTheme="majorHAnsi" w:cs="Comic Sans MS"/>
                <w:b/>
                <w:bCs/>
                <w:noProof/>
                <w:lang w:val="en-IN" w:eastAsia="en-IN"/>
              </w:rPr>
              <w:drawing>
                <wp:inline distT="0" distB="0" distL="0" distR="0">
                  <wp:extent cx="71645" cy="100425"/>
                  <wp:effectExtent l="19050" t="0" r="4555" b="0"/>
                  <wp:docPr id="18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415" w:type="dxa"/>
            <w:tcBorders>
              <w:bottom w:val="single" w:sz="4" w:space="0" w:color="auto"/>
            </w:tcBorders>
            <w:vAlign w:val="center"/>
          </w:tcPr>
          <w:p w:rsidR="00B4170C" w:rsidRPr="00865B7D" w:rsidRDefault="00B4170C" w:rsidP="00F02252">
            <w:pPr>
              <w:spacing w:before="10" w:after="10"/>
              <w:jc w:val="center"/>
              <w:rPr>
                <w:rFonts w:asciiTheme="majorHAnsi" w:hAnsiTheme="majorHAnsi" w:cs="Comic Sans MS"/>
                <w:b/>
                <w:bCs/>
              </w:rPr>
            </w:pPr>
            <w:r w:rsidRPr="00865B7D">
              <w:rPr>
                <w:rFonts w:asciiTheme="majorHAnsi" w:hAnsiTheme="majorHAnsi" w:cs="Comic Sans MS"/>
                <w:b/>
                <w:bCs/>
              </w:rPr>
              <w:t>Absolute increase</w:t>
            </w:r>
          </w:p>
          <w:p w:rsidR="00B4170C" w:rsidRPr="00865B7D" w:rsidRDefault="00B4170C" w:rsidP="00F02252">
            <w:pPr>
              <w:spacing w:before="10" w:after="10"/>
              <w:jc w:val="center"/>
              <w:rPr>
                <w:rFonts w:asciiTheme="majorHAnsi" w:hAnsiTheme="majorHAnsi" w:cs="Comic Sans MS"/>
                <w:b/>
                <w:bCs/>
              </w:rPr>
            </w:pPr>
            <w:r w:rsidRPr="00865B7D">
              <w:rPr>
                <w:rFonts w:asciiTheme="majorHAnsi" w:hAnsiTheme="majorHAnsi" w:cs="Comic Sans MS"/>
                <w:b/>
                <w:bCs/>
              </w:rPr>
              <w:t xml:space="preserve">or </w:t>
            </w:r>
          </w:p>
          <w:p w:rsidR="00B4170C" w:rsidRPr="00865B7D" w:rsidRDefault="00B4170C" w:rsidP="00F02252">
            <w:pPr>
              <w:spacing w:before="10" w:after="10"/>
              <w:jc w:val="center"/>
              <w:rPr>
                <w:rFonts w:asciiTheme="majorHAnsi" w:hAnsiTheme="majorHAnsi" w:cs="Comic Sans MS"/>
                <w:b/>
                <w:bCs/>
              </w:rPr>
            </w:pPr>
            <w:r w:rsidRPr="00865B7D">
              <w:rPr>
                <w:rFonts w:asciiTheme="majorHAnsi" w:hAnsiTheme="majorHAnsi" w:cs="Comic Sans MS"/>
                <w:b/>
                <w:bCs/>
              </w:rPr>
              <w:t>decrease</w:t>
            </w:r>
          </w:p>
        </w:tc>
        <w:tc>
          <w:tcPr>
            <w:tcW w:w="1351" w:type="dxa"/>
            <w:tcBorders>
              <w:bottom w:val="single" w:sz="4" w:space="0" w:color="auto"/>
            </w:tcBorders>
            <w:vAlign w:val="center"/>
          </w:tcPr>
          <w:p w:rsidR="00B4170C" w:rsidRPr="00865B7D" w:rsidRDefault="00B4170C" w:rsidP="00F02252">
            <w:pPr>
              <w:spacing w:before="10" w:after="10"/>
              <w:jc w:val="center"/>
              <w:rPr>
                <w:rFonts w:asciiTheme="majorHAnsi" w:hAnsiTheme="majorHAnsi" w:cs="Comic Sans MS"/>
                <w:b/>
                <w:bCs/>
              </w:rPr>
            </w:pPr>
            <w:r w:rsidRPr="00865B7D">
              <w:rPr>
                <w:rFonts w:asciiTheme="majorHAnsi" w:hAnsiTheme="majorHAnsi" w:cs="Comic Sans MS"/>
                <w:b/>
                <w:bCs/>
              </w:rPr>
              <w:t>%</w:t>
            </w:r>
          </w:p>
          <w:p w:rsidR="00B4170C" w:rsidRPr="00865B7D" w:rsidRDefault="00B4170C" w:rsidP="00F02252">
            <w:pPr>
              <w:spacing w:before="10" w:after="10"/>
              <w:jc w:val="center"/>
              <w:rPr>
                <w:rFonts w:asciiTheme="majorHAnsi" w:hAnsiTheme="majorHAnsi"/>
              </w:rPr>
            </w:pPr>
            <w:r w:rsidRPr="00865B7D">
              <w:rPr>
                <w:rFonts w:asciiTheme="majorHAnsi" w:hAnsiTheme="majorHAnsi" w:cs="Comic Sans MS"/>
                <w:b/>
                <w:bCs/>
              </w:rPr>
              <w:t xml:space="preserve"> increase or decrease</w:t>
            </w:r>
          </w:p>
        </w:tc>
      </w:tr>
      <w:tr w:rsidR="00B4170C" w:rsidRPr="00865B7D" w:rsidTr="009E5313">
        <w:trPr>
          <w:trHeight w:val="308"/>
        </w:trPr>
        <w:tc>
          <w:tcPr>
            <w:tcW w:w="3237" w:type="dxa"/>
            <w:gridSpan w:val="2"/>
            <w:tcBorders>
              <w:bottom w:val="nil"/>
              <w:right w:val="nil"/>
            </w:tcBorders>
            <w:vAlign w:val="center"/>
          </w:tcPr>
          <w:p w:rsidR="00B4170C" w:rsidRPr="00865B7D" w:rsidRDefault="00B4170C" w:rsidP="00F02252">
            <w:pPr>
              <w:spacing w:before="10" w:after="10"/>
              <w:rPr>
                <w:rFonts w:asciiTheme="majorHAnsi" w:hAnsiTheme="majorHAnsi" w:cs="Comic Sans MS"/>
              </w:rPr>
            </w:pPr>
            <w:r w:rsidRPr="00865B7D">
              <w:rPr>
                <w:rFonts w:asciiTheme="majorHAnsi" w:hAnsiTheme="majorHAnsi" w:cs="Comic Sans MS"/>
              </w:rPr>
              <w:t>Sales</w:t>
            </w:r>
          </w:p>
        </w:tc>
        <w:tc>
          <w:tcPr>
            <w:tcW w:w="993" w:type="dxa"/>
            <w:tcBorders>
              <w:left w:val="nil"/>
              <w:bottom w:val="nil"/>
            </w:tcBorders>
            <w:vAlign w:val="center"/>
          </w:tcPr>
          <w:p w:rsidR="00B4170C" w:rsidRPr="00865B7D" w:rsidRDefault="00B4170C" w:rsidP="00F02252">
            <w:pPr>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bottom w:val="nil"/>
            </w:tcBorders>
            <w:vAlign w:val="center"/>
          </w:tcPr>
          <w:p w:rsidR="00B4170C" w:rsidRPr="00865B7D" w:rsidRDefault="00B4170C" w:rsidP="00F02252">
            <w:pPr>
              <w:spacing w:before="10" w:after="10"/>
              <w:jc w:val="center"/>
              <w:rPr>
                <w:rFonts w:asciiTheme="majorHAnsi" w:hAnsiTheme="majorHAnsi" w:cs="Comic Sans MS"/>
              </w:rPr>
            </w:pPr>
            <w:r w:rsidRPr="00865B7D">
              <w:rPr>
                <w:rFonts w:asciiTheme="majorHAnsi" w:hAnsiTheme="majorHAnsi" w:cs="Comic Sans MS"/>
              </w:rPr>
              <w:t>6,00,000</w:t>
            </w:r>
          </w:p>
        </w:tc>
        <w:tc>
          <w:tcPr>
            <w:tcW w:w="1137" w:type="dxa"/>
            <w:tcBorders>
              <w:bottom w:val="nil"/>
            </w:tcBorders>
            <w:vAlign w:val="center"/>
          </w:tcPr>
          <w:p w:rsidR="00B4170C" w:rsidRPr="00865B7D" w:rsidRDefault="00B4170C"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415" w:type="dxa"/>
            <w:tcBorders>
              <w:bottom w:val="nil"/>
            </w:tcBorders>
            <w:vAlign w:val="center"/>
          </w:tcPr>
          <w:p w:rsidR="00B4170C" w:rsidRPr="00865B7D" w:rsidRDefault="00B4170C" w:rsidP="00F02252">
            <w:pPr>
              <w:spacing w:before="10" w:after="10"/>
              <w:jc w:val="center"/>
              <w:rPr>
                <w:rFonts w:asciiTheme="majorHAnsi" w:hAnsiTheme="majorHAnsi" w:cs="Comic Sans MS"/>
              </w:rPr>
            </w:pPr>
            <w:r w:rsidRPr="00865B7D">
              <w:rPr>
                <w:rFonts w:asciiTheme="majorHAnsi" w:hAnsiTheme="majorHAnsi" w:cs="Comic Sans MS"/>
              </w:rPr>
              <w:t>+3,00,000</w:t>
            </w:r>
          </w:p>
        </w:tc>
        <w:tc>
          <w:tcPr>
            <w:tcW w:w="1351" w:type="dxa"/>
            <w:tcBorders>
              <w:bottom w:val="nil"/>
            </w:tcBorders>
            <w:vAlign w:val="center"/>
          </w:tcPr>
          <w:p w:rsidR="00B4170C" w:rsidRPr="00865B7D" w:rsidRDefault="00B4170C" w:rsidP="00F02252">
            <w:pPr>
              <w:spacing w:before="10" w:after="10"/>
              <w:jc w:val="center"/>
              <w:rPr>
                <w:rFonts w:asciiTheme="majorHAnsi" w:hAnsiTheme="majorHAnsi"/>
              </w:rPr>
            </w:pPr>
            <w:r w:rsidRPr="00865B7D">
              <w:rPr>
                <w:rFonts w:asciiTheme="majorHAnsi" w:hAnsiTheme="majorHAnsi"/>
              </w:rPr>
              <w:t>?</w:t>
            </w:r>
          </w:p>
        </w:tc>
      </w:tr>
      <w:tr w:rsidR="00B4170C" w:rsidRPr="00865B7D" w:rsidTr="009E5313">
        <w:trPr>
          <w:trHeight w:val="308"/>
        </w:trPr>
        <w:tc>
          <w:tcPr>
            <w:tcW w:w="3237" w:type="dxa"/>
            <w:gridSpan w:val="2"/>
            <w:tcBorders>
              <w:top w:val="nil"/>
              <w:bottom w:val="nil"/>
              <w:right w:val="nil"/>
            </w:tcBorders>
            <w:vAlign w:val="center"/>
          </w:tcPr>
          <w:p w:rsidR="00B4170C" w:rsidRPr="00865B7D" w:rsidRDefault="00B4170C" w:rsidP="00F02252">
            <w:pPr>
              <w:spacing w:before="10" w:after="10"/>
              <w:rPr>
                <w:rFonts w:asciiTheme="majorHAnsi" w:hAnsiTheme="majorHAnsi" w:cs="Comic Sans MS"/>
              </w:rPr>
            </w:pPr>
            <w:r w:rsidRPr="00865B7D">
              <w:rPr>
                <w:rFonts w:asciiTheme="majorHAnsi" w:hAnsiTheme="majorHAnsi" w:cs="Comic Sans MS"/>
              </w:rPr>
              <w:t>Cost of goods sold:</w:t>
            </w:r>
          </w:p>
        </w:tc>
        <w:tc>
          <w:tcPr>
            <w:tcW w:w="993" w:type="dxa"/>
            <w:tcBorders>
              <w:top w:val="nil"/>
              <w:left w:val="nil"/>
              <w:bottom w:val="nil"/>
            </w:tcBorders>
            <w:vAlign w:val="center"/>
          </w:tcPr>
          <w:p w:rsidR="00B4170C" w:rsidRPr="00865B7D" w:rsidRDefault="00B4170C" w:rsidP="00F02252">
            <w:pPr>
              <w:spacing w:before="10" w:after="10"/>
              <w:jc w:val="right"/>
              <w:rPr>
                <w:rFonts w:asciiTheme="majorHAnsi" w:hAnsiTheme="majorHAnsi" w:cs="Comic Sans MS"/>
              </w:rPr>
            </w:pPr>
          </w:p>
        </w:tc>
        <w:tc>
          <w:tcPr>
            <w:tcW w:w="1080" w:type="dxa"/>
            <w:tcBorders>
              <w:top w:val="nil"/>
              <w:bottom w:val="nil"/>
            </w:tcBorders>
            <w:vAlign w:val="center"/>
          </w:tcPr>
          <w:p w:rsidR="00B4170C" w:rsidRPr="00865B7D" w:rsidRDefault="00B4170C" w:rsidP="00F02252">
            <w:pPr>
              <w:spacing w:before="10" w:after="10"/>
              <w:jc w:val="center"/>
              <w:rPr>
                <w:rFonts w:asciiTheme="majorHAnsi" w:hAnsiTheme="majorHAnsi" w:cs="Comic Sans MS"/>
              </w:rPr>
            </w:pPr>
          </w:p>
        </w:tc>
        <w:tc>
          <w:tcPr>
            <w:tcW w:w="1137" w:type="dxa"/>
            <w:tcBorders>
              <w:top w:val="nil"/>
              <w:bottom w:val="nil"/>
            </w:tcBorders>
            <w:vAlign w:val="center"/>
          </w:tcPr>
          <w:p w:rsidR="00B4170C" w:rsidRPr="00865B7D" w:rsidRDefault="00B4170C" w:rsidP="00F02252">
            <w:pPr>
              <w:spacing w:before="10" w:after="10"/>
              <w:jc w:val="center"/>
              <w:rPr>
                <w:rFonts w:asciiTheme="majorHAnsi" w:hAnsiTheme="majorHAnsi" w:cs="Comic Sans MS"/>
              </w:rPr>
            </w:pPr>
          </w:p>
        </w:tc>
        <w:tc>
          <w:tcPr>
            <w:tcW w:w="1415" w:type="dxa"/>
            <w:tcBorders>
              <w:top w:val="nil"/>
              <w:bottom w:val="nil"/>
            </w:tcBorders>
            <w:vAlign w:val="center"/>
          </w:tcPr>
          <w:p w:rsidR="00B4170C" w:rsidRPr="00865B7D" w:rsidRDefault="00B4170C" w:rsidP="00F02252">
            <w:pPr>
              <w:spacing w:before="10" w:after="10"/>
              <w:jc w:val="center"/>
              <w:rPr>
                <w:rFonts w:asciiTheme="majorHAnsi" w:hAnsiTheme="majorHAnsi" w:cs="Comic Sans MS"/>
              </w:rPr>
            </w:pPr>
          </w:p>
        </w:tc>
        <w:tc>
          <w:tcPr>
            <w:tcW w:w="1351" w:type="dxa"/>
            <w:tcBorders>
              <w:top w:val="nil"/>
              <w:bottom w:val="nil"/>
            </w:tcBorders>
            <w:vAlign w:val="center"/>
          </w:tcPr>
          <w:p w:rsidR="00B4170C" w:rsidRPr="00865B7D" w:rsidRDefault="00B4170C" w:rsidP="00F02252">
            <w:pPr>
              <w:spacing w:before="10" w:after="10"/>
              <w:jc w:val="center"/>
              <w:rPr>
                <w:rFonts w:asciiTheme="majorHAnsi" w:hAnsiTheme="majorHAnsi"/>
              </w:rPr>
            </w:pPr>
          </w:p>
        </w:tc>
      </w:tr>
      <w:tr w:rsidR="00704CC7" w:rsidRPr="00865B7D" w:rsidTr="009E5313">
        <w:trPr>
          <w:trHeight w:val="308"/>
        </w:trPr>
        <w:tc>
          <w:tcPr>
            <w:tcW w:w="3237" w:type="dxa"/>
            <w:gridSpan w:val="2"/>
            <w:tcBorders>
              <w:top w:val="nil"/>
              <w:bottom w:val="nil"/>
              <w:right w:val="nil"/>
            </w:tcBorders>
            <w:vAlign w:val="center"/>
          </w:tcPr>
          <w:p w:rsidR="00704CC7" w:rsidRPr="00865B7D" w:rsidRDefault="00704CC7" w:rsidP="00F02252">
            <w:pPr>
              <w:spacing w:before="10" w:after="10"/>
              <w:rPr>
                <w:rFonts w:asciiTheme="majorHAnsi" w:hAnsiTheme="majorHAnsi" w:cs="Comic Sans MS"/>
              </w:rPr>
            </w:pPr>
            <w:r w:rsidRPr="00865B7D">
              <w:rPr>
                <w:rFonts w:asciiTheme="majorHAnsi" w:hAnsiTheme="majorHAnsi" w:cs="Comic Sans MS"/>
              </w:rPr>
              <w:t>Opening Stock</w:t>
            </w:r>
          </w:p>
        </w:tc>
        <w:tc>
          <w:tcPr>
            <w:tcW w:w="993" w:type="dxa"/>
            <w:tcBorders>
              <w:top w:val="nil"/>
              <w:left w:val="nil"/>
              <w:bottom w:val="nil"/>
            </w:tcBorders>
            <w:vAlign w:val="center"/>
          </w:tcPr>
          <w:p w:rsidR="00704CC7" w:rsidRPr="00865B7D" w:rsidRDefault="00704CC7" w:rsidP="00F02252">
            <w:pPr>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137"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60,000</w:t>
            </w:r>
          </w:p>
        </w:tc>
        <w:tc>
          <w:tcPr>
            <w:tcW w:w="1415"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+10,000</w:t>
            </w:r>
          </w:p>
        </w:tc>
        <w:tc>
          <w:tcPr>
            <w:tcW w:w="1351" w:type="dxa"/>
            <w:tcBorders>
              <w:top w:val="nil"/>
              <w:bottom w:val="nil"/>
            </w:tcBorders>
            <w:vAlign w:val="center"/>
          </w:tcPr>
          <w:p w:rsidR="00704CC7" w:rsidRPr="00865B7D" w:rsidRDefault="00704CC7" w:rsidP="00F02252">
            <w:pPr>
              <w:spacing w:before="10" w:after="10"/>
              <w:jc w:val="center"/>
              <w:rPr>
                <w:rFonts w:asciiTheme="majorHAnsi" w:hAnsiTheme="majorHAnsi"/>
              </w:rPr>
            </w:pPr>
            <w:r w:rsidRPr="00865B7D">
              <w:rPr>
                <w:rFonts w:asciiTheme="majorHAnsi" w:hAnsiTheme="majorHAnsi"/>
              </w:rPr>
              <w:t>?</w:t>
            </w:r>
          </w:p>
        </w:tc>
      </w:tr>
      <w:tr w:rsidR="00704CC7" w:rsidRPr="00865B7D" w:rsidTr="009E5313">
        <w:trPr>
          <w:trHeight w:val="308"/>
        </w:trPr>
        <w:tc>
          <w:tcPr>
            <w:tcW w:w="3237" w:type="dxa"/>
            <w:gridSpan w:val="2"/>
            <w:tcBorders>
              <w:top w:val="nil"/>
              <w:bottom w:val="nil"/>
              <w:right w:val="nil"/>
            </w:tcBorders>
            <w:vAlign w:val="center"/>
          </w:tcPr>
          <w:p w:rsidR="00704CC7" w:rsidRPr="00865B7D" w:rsidRDefault="00704CC7" w:rsidP="00F02252">
            <w:pPr>
              <w:spacing w:before="10" w:after="10"/>
              <w:rPr>
                <w:rFonts w:asciiTheme="majorHAnsi" w:hAnsiTheme="majorHAnsi" w:cs="Comic Sans MS"/>
              </w:rPr>
            </w:pPr>
            <w:r w:rsidRPr="00865B7D">
              <w:rPr>
                <w:rFonts w:asciiTheme="majorHAnsi" w:hAnsiTheme="majorHAnsi" w:cs="Comic Sans MS"/>
              </w:rPr>
              <w:t>Purchases</w:t>
            </w:r>
          </w:p>
        </w:tc>
        <w:tc>
          <w:tcPr>
            <w:tcW w:w="993" w:type="dxa"/>
            <w:tcBorders>
              <w:top w:val="nil"/>
              <w:left w:val="nil"/>
              <w:bottom w:val="nil"/>
            </w:tcBorders>
            <w:vAlign w:val="center"/>
          </w:tcPr>
          <w:p w:rsidR="00704CC7" w:rsidRPr="00865B7D" w:rsidRDefault="00704CC7" w:rsidP="00F02252">
            <w:pPr>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4,00,000</w:t>
            </w:r>
          </w:p>
        </w:tc>
        <w:tc>
          <w:tcPr>
            <w:tcW w:w="1137"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415"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+80,000</w:t>
            </w:r>
          </w:p>
        </w:tc>
        <w:tc>
          <w:tcPr>
            <w:tcW w:w="1351" w:type="dxa"/>
            <w:tcBorders>
              <w:top w:val="nil"/>
              <w:bottom w:val="nil"/>
            </w:tcBorders>
            <w:vAlign w:val="center"/>
          </w:tcPr>
          <w:p w:rsidR="00704CC7" w:rsidRPr="00865B7D" w:rsidRDefault="00704CC7" w:rsidP="00F02252">
            <w:pPr>
              <w:spacing w:before="10" w:after="10"/>
              <w:jc w:val="center"/>
              <w:rPr>
                <w:rFonts w:asciiTheme="majorHAnsi" w:hAnsiTheme="majorHAnsi"/>
              </w:rPr>
            </w:pPr>
            <w:r w:rsidRPr="00865B7D">
              <w:rPr>
                <w:rFonts w:asciiTheme="majorHAnsi" w:hAnsiTheme="majorHAnsi"/>
              </w:rPr>
              <w:t>?</w:t>
            </w:r>
          </w:p>
        </w:tc>
      </w:tr>
      <w:tr w:rsidR="00704CC7" w:rsidRPr="00865B7D" w:rsidTr="009E5313">
        <w:trPr>
          <w:trHeight w:val="308"/>
        </w:trPr>
        <w:tc>
          <w:tcPr>
            <w:tcW w:w="3237" w:type="dxa"/>
            <w:gridSpan w:val="2"/>
            <w:tcBorders>
              <w:top w:val="nil"/>
              <w:bottom w:val="nil"/>
              <w:right w:val="nil"/>
            </w:tcBorders>
            <w:vAlign w:val="center"/>
          </w:tcPr>
          <w:p w:rsidR="00704CC7" w:rsidRPr="00865B7D" w:rsidRDefault="00704CC7" w:rsidP="00F02252">
            <w:pPr>
              <w:spacing w:before="10" w:after="10"/>
              <w:rPr>
                <w:rFonts w:asciiTheme="majorHAnsi" w:hAnsiTheme="majorHAnsi" w:cs="Comic Sans MS"/>
              </w:rPr>
            </w:pPr>
            <w:r w:rsidRPr="00865B7D">
              <w:rPr>
                <w:rFonts w:asciiTheme="majorHAnsi" w:hAnsiTheme="majorHAnsi" w:cs="Comic Sans MS"/>
              </w:rPr>
              <w:t>Closing Stock</w:t>
            </w:r>
          </w:p>
        </w:tc>
        <w:tc>
          <w:tcPr>
            <w:tcW w:w="993" w:type="dxa"/>
            <w:tcBorders>
              <w:top w:val="nil"/>
              <w:left w:val="nil"/>
              <w:bottom w:val="nil"/>
            </w:tcBorders>
            <w:vAlign w:val="center"/>
          </w:tcPr>
          <w:p w:rsidR="00704CC7" w:rsidRPr="00865B7D" w:rsidRDefault="00704CC7" w:rsidP="00F02252">
            <w:pPr>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137"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415"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351" w:type="dxa"/>
            <w:tcBorders>
              <w:top w:val="nil"/>
              <w:bottom w:val="nil"/>
            </w:tcBorders>
            <w:vAlign w:val="center"/>
          </w:tcPr>
          <w:p w:rsidR="00704CC7" w:rsidRPr="00865B7D" w:rsidRDefault="00704CC7" w:rsidP="00F02252">
            <w:pPr>
              <w:spacing w:before="10" w:after="10"/>
              <w:jc w:val="center"/>
              <w:rPr>
                <w:rFonts w:asciiTheme="majorHAnsi" w:hAnsiTheme="majorHAnsi"/>
              </w:rPr>
            </w:pPr>
            <w:r w:rsidRPr="00865B7D">
              <w:rPr>
                <w:rFonts w:asciiTheme="majorHAnsi" w:hAnsiTheme="majorHAnsi"/>
              </w:rPr>
              <w:t>?</w:t>
            </w:r>
          </w:p>
        </w:tc>
      </w:tr>
      <w:tr w:rsidR="00704CC7" w:rsidRPr="00865B7D" w:rsidTr="009E5313">
        <w:trPr>
          <w:trHeight w:val="308"/>
        </w:trPr>
        <w:tc>
          <w:tcPr>
            <w:tcW w:w="3237" w:type="dxa"/>
            <w:gridSpan w:val="2"/>
            <w:tcBorders>
              <w:top w:val="nil"/>
              <w:bottom w:val="nil"/>
              <w:right w:val="nil"/>
            </w:tcBorders>
            <w:vAlign w:val="center"/>
          </w:tcPr>
          <w:p w:rsidR="00704CC7" w:rsidRPr="00865B7D" w:rsidRDefault="00704CC7" w:rsidP="00F02252">
            <w:pPr>
              <w:spacing w:before="10" w:after="10"/>
              <w:rPr>
                <w:rFonts w:asciiTheme="majorHAnsi" w:hAnsiTheme="majorHAnsi" w:cs="Comic Sans MS"/>
              </w:rPr>
            </w:pPr>
            <w:r w:rsidRPr="00865B7D">
              <w:rPr>
                <w:rFonts w:asciiTheme="majorHAnsi" w:hAnsiTheme="majorHAnsi" w:cs="Comic Sans MS"/>
              </w:rPr>
              <w:t>Cost of goods sold</w:t>
            </w:r>
          </w:p>
        </w:tc>
        <w:tc>
          <w:tcPr>
            <w:tcW w:w="993" w:type="dxa"/>
            <w:tcBorders>
              <w:top w:val="nil"/>
              <w:left w:val="nil"/>
              <w:bottom w:val="nil"/>
            </w:tcBorders>
            <w:vAlign w:val="center"/>
          </w:tcPr>
          <w:p w:rsidR="00704CC7" w:rsidRPr="00865B7D" w:rsidRDefault="00704CC7" w:rsidP="00F02252">
            <w:pPr>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137"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415"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+97,500</w:t>
            </w:r>
          </w:p>
        </w:tc>
        <w:tc>
          <w:tcPr>
            <w:tcW w:w="1351" w:type="dxa"/>
            <w:tcBorders>
              <w:top w:val="nil"/>
              <w:bottom w:val="nil"/>
            </w:tcBorders>
            <w:vAlign w:val="center"/>
          </w:tcPr>
          <w:p w:rsidR="00704CC7" w:rsidRPr="00865B7D" w:rsidRDefault="00704CC7" w:rsidP="00F02252">
            <w:pPr>
              <w:spacing w:before="10" w:after="10"/>
              <w:jc w:val="center"/>
              <w:rPr>
                <w:rFonts w:asciiTheme="majorHAnsi" w:hAnsiTheme="majorHAnsi"/>
              </w:rPr>
            </w:pPr>
            <w:r w:rsidRPr="00865B7D">
              <w:rPr>
                <w:rFonts w:asciiTheme="majorHAnsi" w:hAnsiTheme="majorHAnsi"/>
              </w:rPr>
              <w:t>+25%</w:t>
            </w:r>
          </w:p>
        </w:tc>
      </w:tr>
      <w:tr w:rsidR="00704CC7" w:rsidRPr="00865B7D" w:rsidTr="009E5313">
        <w:trPr>
          <w:trHeight w:val="308"/>
        </w:trPr>
        <w:tc>
          <w:tcPr>
            <w:tcW w:w="3237" w:type="dxa"/>
            <w:gridSpan w:val="2"/>
            <w:tcBorders>
              <w:top w:val="nil"/>
              <w:bottom w:val="nil"/>
              <w:right w:val="nil"/>
            </w:tcBorders>
            <w:vAlign w:val="center"/>
          </w:tcPr>
          <w:p w:rsidR="00704CC7" w:rsidRPr="00865B7D" w:rsidRDefault="00704CC7" w:rsidP="00F02252">
            <w:pPr>
              <w:spacing w:before="10" w:after="10"/>
              <w:rPr>
                <w:rFonts w:asciiTheme="majorHAnsi" w:hAnsiTheme="majorHAnsi" w:cs="Comic Sans MS"/>
              </w:rPr>
            </w:pPr>
            <w:r w:rsidRPr="00865B7D">
              <w:rPr>
                <w:rFonts w:asciiTheme="majorHAnsi" w:hAnsiTheme="majorHAnsi" w:cs="Comic Sans MS"/>
              </w:rPr>
              <w:t>Gross Profit</w:t>
            </w:r>
          </w:p>
        </w:tc>
        <w:tc>
          <w:tcPr>
            <w:tcW w:w="993" w:type="dxa"/>
            <w:tcBorders>
              <w:top w:val="nil"/>
              <w:left w:val="nil"/>
              <w:bottom w:val="nil"/>
            </w:tcBorders>
            <w:vAlign w:val="center"/>
          </w:tcPr>
          <w:p w:rsidR="00704CC7" w:rsidRPr="00865B7D" w:rsidRDefault="00704CC7" w:rsidP="00F02252">
            <w:pPr>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137"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415"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r w:rsidRPr="00865B7D">
              <w:rPr>
                <w:rFonts w:asciiTheme="majorHAnsi" w:hAnsiTheme="majorHAnsi" w:cs="Comic Sans MS"/>
              </w:rPr>
              <w:t>?</w:t>
            </w:r>
          </w:p>
        </w:tc>
        <w:tc>
          <w:tcPr>
            <w:tcW w:w="1351" w:type="dxa"/>
            <w:tcBorders>
              <w:top w:val="nil"/>
              <w:bottom w:val="nil"/>
            </w:tcBorders>
            <w:vAlign w:val="center"/>
          </w:tcPr>
          <w:p w:rsidR="00704CC7" w:rsidRPr="00865B7D" w:rsidRDefault="00704CC7" w:rsidP="00F02252">
            <w:pPr>
              <w:spacing w:before="10" w:after="10"/>
              <w:jc w:val="center"/>
              <w:rPr>
                <w:rFonts w:asciiTheme="majorHAnsi" w:hAnsiTheme="majorHAnsi"/>
              </w:rPr>
            </w:pPr>
            <w:r w:rsidRPr="00865B7D">
              <w:rPr>
                <w:rFonts w:asciiTheme="majorHAnsi" w:hAnsiTheme="majorHAnsi"/>
              </w:rPr>
              <w:t>?</w:t>
            </w:r>
          </w:p>
        </w:tc>
      </w:tr>
      <w:tr w:rsidR="00704CC7" w:rsidRPr="00865B7D" w:rsidTr="009E5313">
        <w:trPr>
          <w:trHeight w:val="308"/>
        </w:trPr>
        <w:tc>
          <w:tcPr>
            <w:tcW w:w="3237" w:type="dxa"/>
            <w:gridSpan w:val="2"/>
            <w:tcBorders>
              <w:top w:val="nil"/>
              <w:bottom w:val="nil"/>
              <w:right w:val="nil"/>
            </w:tcBorders>
            <w:vAlign w:val="center"/>
          </w:tcPr>
          <w:p w:rsidR="00704CC7" w:rsidRPr="00865B7D" w:rsidRDefault="00704CC7" w:rsidP="00F02252">
            <w:pPr>
              <w:spacing w:before="10" w:after="10"/>
              <w:rPr>
                <w:rFonts w:asciiTheme="majorHAnsi" w:hAnsiTheme="majorHAnsi" w:cs="Comic Sans MS"/>
              </w:rPr>
            </w:pPr>
            <w:r w:rsidRPr="00865B7D">
              <w:rPr>
                <w:rFonts w:asciiTheme="majorHAnsi" w:hAnsiTheme="majorHAnsi" w:cs="Comic Sans MS"/>
              </w:rPr>
              <w:t>Operating Expenses</w:t>
            </w:r>
          </w:p>
        </w:tc>
        <w:tc>
          <w:tcPr>
            <w:tcW w:w="993" w:type="dxa"/>
            <w:tcBorders>
              <w:top w:val="nil"/>
              <w:left w:val="nil"/>
              <w:bottom w:val="nil"/>
            </w:tcBorders>
            <w:vAlign w:val="center"/>
          </w:tcPr>
          <w:p w:rsidR="00704CC7" w:rsidRPr="00865B7D" w:rsidRDefault="00704CC7" w:rsidP="00F02252">
            <w:pPr>
              <w:spacing w:before="10" w:after="10"/>
              <w:jc w:val="right"/>
              <w:rPr>
                <w:rFonts w:asciiTheme="majorHAnsi" w:hAnsiTheme="majorHAnsi" w:cs="Comic Sans MS"/>
              </w:rPr>
            </w:pPr>
          </w:p>
        </w:tc>
        <w:tc>
          <w:tcPr>
            <w:tcW w:w="1080"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p>
        </w:tc>
        <w:tc>
          <w:tcPr>
            <w:tcW w:w="1137"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p>
        </w:tc>
        <w:tc>
          <w:tcPr>
            <w:tcW w:w="1415" w:type="dxa"/>
            <w:tcBorders>
              <w:top w:val="nil"/>
              <w:bottom w:val="nil"/>
            </w:tcBorders>
            <w:vAlign w:val="center"/>
          </w:tcPr>
          <w:p w:rsidR="00704CC7" w:rsidRPr="00865B7D" w:rsidRDefault="00704CC7" w:rsidP="00F02252">
            <w:pPr>
              <w:spacing w:before="10" w:after="10"/>
              <w:jc w:val="center"/>
              <w:rPr>
                <w:rFonts w:asciiTheme="majorHAnsi" w:hAnsiTheme="majorHAnsi" w:cs="Comic Sans MS"/>
              </w:rPr>
            </w:pPr>
          </w:p>
        </w:tc>
        <w:tc>
          <w:tcPr>
            <w:tcW w:w="1351" w:type="dxa"/>
            <w:tcBorders>
              <w:top w:val="nil"/>
              <w:bottom w:val="nil"/>
            </w:tcBorders>
            <w:vAlign w:val="center"/>
          </w:tcPr>
          <w:p w:rsidR="00704CC7" w:rsidRPr="00865B7D" w:rsidRDefault="00704CC7" w:rsidP="00F02252">
            <w:pPr>
              <w:spacing w:before="10" w:after="10"/>
              <w:jc w:val="center"/>
              <w:rPr>
                <w:rFonts w:asciiTheme="majorHAnsi" w:hAnsiTheme="majorHAnsi"/>
              </w:rPr>
            </w:pPr>
          </w:p>
        </w:tc>
      </w:tr>
      <w:tr w:rsidR="00B4170C" w:rsidRPr="00865B7D" w:rsidTr="009E5313">
        <w:trPr>
          <w:trHeight w:val="331"/>
        </w:trPr>
        <w:tc>
          <w:tcPr>
            <w:tcW w:w="450" w:type="dxa"/>
            <w:tcBorders>
              <w:top w:val="nil"/>
              <w:bottom w:val="nil"/>
              <w:right w:val="nil"/>
            </w:tcBorders>
            <w:vAlign w:val="center"/>
          </w:tcPr>
          <w:p w:rsidR="00B4170C" w:rsidRPr="00865B7D" w:rsidRDefault="00704CC7" w:rsidP="00F02252">
            <w:pPr>
              <w:spacing w:before="10" w:after="10"/>
              <w:rPr>
                <w:rFonts w:asciiTheme="majorHAnsi" w:hAnsiTheme="majorHAnsi" w:cs="Comic Sans MS"/>
                <w:bCs/>
              </w:rPr>
            </w:pPr>
            <w:r w:rsidRPr="00865B7D">
              <w:rPr>
                <w:rFonts w:asciiTheme="majorHAnsi" w:hAnsiTheme="majorHAnsi" w:cs="Comic Sans MS"/>
                <w:bCs/>
              </w:rPr>
              <w:t>a)</w:t>
            </w:r>
          </w:p>
        </w:tc>
        <w:tc>
          <w:tcPr>
            <w:tcW w:w="2787" w:type="dxa"/>
            <w:tcBorders>
              <w:top w:val="nil"/>
              <w:left w:val="nil"/>
              <w:bottom w:val="nil"/>
              <w:right w:val="nil"/>
            </w:tcBorders>
            <w:vAlign w:val="center"/>
          </w:tcPr>
          <w:p w:rsidR="00B4170C" w:rsidRPr="00865B7D" w:rsidRDefault="00704CC7" w:rsidP="00F02252">
            <w:pPr>
              <w:spacing w:before="10" w:after="10"/>
              <w:rPr>
                <w:rFonts w:asciiTheme="majorHAnsi" w:hAnsiTheme="majorHAnsi"/>
              </w:rPr>
            </w:pPr>
            <w:r w:rsidRPr="00865B7D">
              <w:rPr>
                <w:rFonts w:asciiTheme="majorHAnsi" w:hAnsiTheme="majorHAnsi"/>
              </w:rPr>
              <w:t>Administrative Expenses</w:t>
            </w:r>
          </w:p>
        </w:tc>
        <w:tc>
          <w:tcPr>
            <w:tcW w:w="993" w:type="dxa"/>
            <w:tcBorders>
              <w:top w:val="nil"/>
              <w:left w:val="nil"/>
              <w:bottom w:val="nil"/>
            </w:tcBorders>
            <w:vAlign w:val="center"/>
          </w:tcPr>
          <w:p w:rsidR="00B4170C" w:rsidRPr="00865B7D" w:rsidRDefault="00B4170C" w:rsidP="00F02252">
            <w:pPr>
              <w:tabs>
                <w:tab w:val="left" w:pos="567"/>
              </w:tabs>
              <w:autoSpaceDE w:val="0"/>
              <w:autoSpaceDN w:val="0"/>
              <w:adjustRightInd w:val="0"/>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B4170C"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40,000</w:t>
            </w:r>
          </w:p>
        </w:tc>
        <w:tc>
          <w:tcPr>
            <w:tcW w:w="1137" w:type="dxa"/>
            <w:tcBorders>
              <w:top w:val="nil"/>
              <w:bottom w:val="nil"/>
            </w:tcBorders>
            <w:vAlign w:val="center"/>
          </w:tcPr>
          <w:p w:rsidR="00B4170C"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415" w:type="dxa"/>
            <w:tcBorders>
              <w:top w:val="nil"/>
              <w:bottom w:val="nil"/>
            </w:tcBorders>
            <w:vAlign w:val="center"/>
          </w:tcPr>
          <w:p w:rsidR="00B4170C"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351" w:type="dxa"/>
            <w:tcBorders>
              <w:top w:val="nil"/>
              <w:bottom w:val="nil"/>
            </w:tcBorders>
            <w:vAlign w:val="center"/>
          </w:tcPr>
          <w:p w:rsidR="00B4170C"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+100%</w:t>
            </w:r>
          </w:p>
        </w:tc>
      </w:tr>
      <w:tr w:rsidR="00704CC7" w:rsidRPr="00865B7D" w:rsidTr="009E5313">
        <w:trPr>
          <w:trHeight w:val="138"/>
        </w:trPr>
        <w:tc>
          <w:tcPr>
            <w:tcW w:w="450" w:type="dxa"/>
            <w:tcBorders>
              <w:top w:val="nil"/>
              <w:bottom w:val="nil"/>
              <w:right w:val="nil"/>
            </w:tcBorders>
            <w:vAlign w:val="center"/>
          </w:tcPr>
          <w:p w:rsidR="00704CC7" w:rsidRPr="00865B7D" w:rsidRDefault="00704CC7" w:rsidP="00F02252">
            <w:pPr>
              <w:spacing w:before="10" w:after="10"/>
              <w:rPr>
                <w:rFonts w:asciiTheme="majorHAnsi" w:hAnsiTheme="majorHAnsi" w:cs="Comic Sans MS"/>
                <w:bCs/>
              </w:rPr>
            </w:pPr>
            <w:r w:rsidRPr="00865B7D">
              <w:rPr>
                <w:rFonts w:asciiTheme="majorHAnsi" w:hAnsiTheme="majorHAnsi" w:cs="Comic Sans MS"/>
                <w:bCs/>
              </w:rPr>
              <w:t>b)</w:t>
            </w:r>
          </w:p>
        </w:tc>
        <w:tc>
          <w:tcPr>
            <w:tcW w:w="2787" w:type="dxa"/>
            <w:tcBorders>
              <w:top w:val="nil"/>
              <w:left w:val="nil"/>
              <w:bottom w:val="nil"/>
              <w:right w:val="nil"/>
            </w:tcBorders>
            <w:vAlign w:val="center"/>
          </w:tcPr>
          <w:p w:rsidR="00704CC7" w:rsidRPr="00865B7D" w:rsidRDefault="00704CC7" w:rsidP="00F02252">
            <w:pPr>
              <w:spacing w:before="10" w:after="10"/>
              <w:rPr>
                <w:rFonts w:asciiTheme="majorHAnsi" w:hAnsiTheme="majorHAnsi"/>
              </w:rPr>
            </w:pPr>
            <w:r w:rsidRPr="00865B7D">
              <w:rPr>
                <w:rFonts w:asciiTheme="majorHAnsi" w:hAnsiTheme="majorHAnsi"/>
              </w:rPr>
              <w:t>Financial Expenses</w:t>
            </w:r>
          </w:p>
        </w:tc>
        <w:tc>
          <w:tcPr>
            <w:tcW w:w="993" w:type="dxa"/>
            <w:tcBorders>
              <w:top w:val="nil"/>
              <w:left w:val="nil"/>
              <w:bottom w:val="nil"/>
            </w:tcBorders>
            <w:vAlign w:val="center"/>
          </w:tcPr>
          <w:p w:rsidR="00704CC7" w:rsidRPr="00865B7D" w:rsidRDefault="00704CC7" w:rsidP="00F02252">
            <w:pPr>
              <w:tabs>
                <w:tab w:val="left" w:pos="567"/>
              </w:tabs>
              <w:autoSpaceDE w:val="0"/>
              <w:autoSpaceDN w:val="0"/>
              <w:adjustRightInd w:val="0"/>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704CC7"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60,000</w:t>
            </w:r>
          </w:p>
        </w:tc>
        <w:tc>
          <w:tcPr>
            <w:tcW w:w="1137" w:type="dxa"/>
            <w:tcBorders>
              <w:top w:val="nil"/>
              <w:bottom w:val="nil"/>
            </w:tcBorders>
            <w:vAlign w:val="center"/>
          </w:tcPr>
          <w:p w:rsidR="00704CC7"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72,000</w:t>
            </w:r>
          </w:p>
        </w:tc>
        <w:tc>
          <w:tcPr>
            <w:tcW w:w="1415" w:type="dxa"/>
            <w:tcBorders>
              <w:top w:val="nil"/>
              <w:bottom w:val="nil"/>
            </w:tcBorders>
            <w:vAlign w:val="center"/>
          </w:tcPr>
          <w:p w:rsidR="00704CC7"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351" w:type="dxa"/>
            <w:tcBorders>
              <w:top w:val="nil"/>
              <w:bottom w:val="nil"/>
            </w:tcBorders>
            <w:vAlign w:val="center"/>
          </w:tcPr>
          <w:p w:rsidR="00704CC7"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r>
      <w:tr w:rsidR="00704CC7" w:rsidRPr="00865B7D" w:rsidTr="009E5313">
        <w:trPr>
          <w:trHeight w:val="303"/>
        </w:trPr>
        <w:tc>
          <w:tcPr>
            <w:tcW w:w="450" w:type="dxa"/>
            <w:tcBorders>
              <w:top w:val="nil"/>
              <w:bottom w:val="nil"/>
              <w:right w:val="nil"/>
            </w:tcBorders>
            <w:vAlign w:val="center"/>
          </w:tcPr>
          <w:p w:rsidR="00704CC7" w:rsidRPr="00865B7D" w:rsidRDefault="00704CC7" w:rsidP="00F02252">
            <w:pPr>
              <w:spacing w:before="10" w:after="10"/>
              <w:rPr>
                <w:rFonts w:asciiTheme="majorHAnsi" w:hAnsiTheme="majorHAnsi" w:cs="Comic Sans MS"/>
                <w:bCs/>
              </w:rPr>
            </w:pPr>
            <w:r w:rsidRPr="00865B7D">
              <w:rPr>
                <w:rFonts w:asciiTheme="majorHAnsi" w:hAnsiTheme="majorHAnsi" w:cs="Comic Sans MS"/>
                <w:bCs/>
              </w:rPr>
              <w:t>c)</w:t>
            </w:r>
          </w:p>
        </w:tc>
        <w:tc>
          <w:tcPr>
            <w:tcW w:w="2787" w:type="dxa"/>
            <w:tcBorders>
              <w:top w:val="nil"/>
              <w:left w:val="nil"/>
              <w:bottom w:val="nil"/>
              <w:right w:val="nil"/>
            </w:tcBorders>
            <w:vAlign w:val="center"/>
          </w:tcPr>
          <w:p w:rsidR="00704CC7" w:rsidRPr="00865B7D" w:rsidRDefault="00704CC7" w:rsidP="00F02252">
            <w:pPr>
              <w:spacing w:before="10" w:after="10"/>
              <w:rPr>
                <w:rFonts w:asciiTheme="majorHAnsi" w:hAnsiTheme="majorHAnsi"/>
              </w:rPr>
            </w:pPr>
            <w:r w:rsidRPr="00865B7D">
              <w:rPr>
                <w:rFonts w:asciiTheme="majorHAnsi" w:hAnsiTheme="majorHAnsi"/>
              </w:rPr>
              <w:t>Selling Expenses</w:t>
            </w:r>
          </w:p>
        </w:tc>
        <w:tc>
          <w:tcPr>
            <w:tcW w:w="993" w:type="dxa"/>
            <w:tcBorders>
              <w:top w:val="nil"/>
              <w:left w:val="nil"/>
              <w:bottom w:val="nil"/>
            </w:tcBorders>
            <w:vAlign w:val="center"/>
          </w:tcPr>
          <w:p w:rsidR="00704CC7" w:rsidRPr="00865B7D" w:rsidRDefault="00704CC7" w:rsidP="00F02252">
            <w:pPr>
              <w:tabs>
                <w:tab w:val="left" w:pos="567"/>
              </w:tabs>
              <w:autoSpaceDE w:val="0"/>
              <w:autoSpaceDN w:val="0"/>
              <w:adjustRightInd w:val="0"/>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704CC7"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137" w:type="dxa"/>
            <w:tcBorders>
              <w:top w:val="nil"/>
              <w:bottom w:val="nil"/>
            </w:tcBorders>
            <w:vAlign w:val="center"/>
          </w:tcPr>
          <w:p w:rsidR="00704CC7"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1,50,000</w:t>
            </w:r>
          </w:p>
        </w:tc>
        <w:tc>
          <w:tcPr>
            <w:tcW w:w="1415" w:type="dxa"/>
            <w:tcBorders>
              <w:top w:val="nil"/>
              <w:bottom w:val="nil"/>
            </w:tcBorders>
            <w:vAlign w:val="center"/>
          </w:tcPr>
          <w:p w:rsidR="00704CC7" w:rsidRPr="00865B7D" w:rsidRDefault="00704CC7"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+1,00,000</w:t>
            </w:r>
          </w:p>
        </w:tc>
        <w:tc>
          <w:tcPr>
            <w:tcW w:w="1351" w:type="dxa"/>
            <w:tcBorders>
              <w:top w:val="nil"/>
              <w:bottom w:val="nil"/>
            </w:tcBorders>
            <w:vAlign w:val="center"/>
          </w:tcPr>
          <w:p w:rsidR="00704CC7"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+200%</w:t>
            </w:r>
          </w:p>
        </w:tc>
      </w:tr>
      <w:tr w:rsidR="00865B7D" w:rsidRPr="00865B7D" w:rsidTr="009E5313">
        <w:trPr>
          <w:trHeight w:val="266"/>
        </w:trPr>
        <w:tc>
          <w:tcPr>
            <w:tcW w:w="3237" w:type="dxa"/>
            <w:gridSpan w:val="2"/>
            <w:tcBorders>
              <w:top w:val="nil"/>
              <w:bottom w:val="nil"/>
              <w:right w:val="nil"/>
            </w:tcBorders>
            <w:vAlign w:val="center"/>
          </w:tcPr>
          <w:p w:rsidR="00865B7D" w:rsidRPr="00865B7D" w:rsidRDefault="00865B7D" w:rsidP="00F02252">
            <w:pPr>
              <w:spacing w:before="10" w:after="10"/>
              <w:rPr>
                <w:rFonts w:asciiTheme="majorHAnsi" w:hAnsiTheme="majorHAnsi"/>
              </w:rPr>
            </w:pPr>
            <w:r w:rsidRPr="00865B7D">
              <w:rPr>
                <w:rFonts w:asciiTheme="majorHAnsi" w:hAnsiTheme="majorHAnsi"/>
              </w:rPr>
              <w:t>Total Operating Expenses</w:t>
            </w:r>
          </w:p>
        </w:tc>
        <w:tc>
          <w:tcPr>
            <w:tcW w:w="993" w:type="dxa"/>
            <w:tcBorders>
              <w:top w:val="nil"/>
              <w:left w:val="nil"/>
              <w:bottom w:val="nil"/>
            </w:tcBorders>
            <w:vAlign w:val="center"/>
          </w:tcPr>
          <w:p w:rsidR="00865B7D" w:rsidRPr="00865B7D" w:rsidRDefault="00865B7D" w:rsidP="00F02252">
            <w:pPr>
              <w:tabs>
                <w:tab w:val="left" w:pos="567"/>
              </w:tabs>
              <w:autoSpaceDE w:val="0"/>
              <w:autoSpaceDN w:val="0"/>
              <w:adjustRightInd w:val="0"/>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137"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415"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351"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r>
      <w:tr w:rsidR="00865B7D" w:rsidRPr="00865B7D" w:rsidTr="009E5313">
        <w:trPr>
          <w:trHeight w:val="339"/>
        </w:trPr>
        <w:tc>
          <w:tcPr>
            <w:tcW w:w="3237" w:type="dxa"/>
            <w:gridSpan w:val="2"/>
            <w:tcBorders>
              <w:top w:val="nil"/>
              <w:bottom w:val="nil"/>
              <w:right w:val="nil"/>
            </w:tcBorders>
            <w:vAlign w:val="center"/>
          </w:tcPr>
          <w:p w:rsidR="00865B7D" w:rsidRPr="00865B7D" w:rsidRDefault="00865B7D" w:rsidP="00F02252">
            <w:pPr>
              <w:spacing w:before="10" w:after="10"/>
              <w:rPr>
                <w:rFonts w:asciiTheme="majorHAnsi" w:hAnsiTheme="majorHAnsi"/>
              </w:rPr>
            </w:pPr>
            <w:r w:rsidRPr="00865B7D">
              <w:rPr>
                <w:rFonts w:asciiTheme="majorHAnsi" w:hAnsiTheme="majorHAnsi"/>
              </w:rPr>
              <w:t>Net Profit Before Tax</w:t>
            </w:r>
          </w:p>
        </w:tc>
        <w:tc>
          <w:tcPr>
            <w:tcW w:w="993" w:type="dxa"/>
            <w:tcBorders>
              <w:top w:val="nil"/>
              <w:left w:val="nil"/>
              <w:bottom w:val="nil"/>
            </w:tcBorders>
            <w:vAlign w:val="center"/>
          </w:tcPr>
          <w:p w:rsidR="00865B7D" w:rsidRPr="00865B7D" w:rsidRDefault="00865B7D" w:rsidP="00F02252">
            <w:pPr>
              <w:tabs>
                <w:tab w:val="left" w:pos="567"/>
              </w:tabs>
              <w:autoSpaceDE w:val="0"/>
              <w:autoSpaceDN w:val="0"/>
              <w:adjustRightInd w:val="0"/>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60,000</w:t>
            </w:r>
          </w:p>
        </w:tc>
        <w:tc>
          <w:tcPr>
            <w:tcW w:w="1137"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1,10,500</w:t>
            </w:r>
          </w:p>
        </w:tc>
        <w:tc>
          <w:tcPr>
            <w:tcW w:w="1415"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351"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r>
      <w:tr w:rsidR="00865B7D" w:rsidRPr="00865B7D" w:rsidTr="009E5313">
        <w:trPr>
          <w:trHeight w:val="265"/>
        </w:trPr>
        <w:tc>
          <w:tcPr>
            <w:tcW w:w="3237" w:type="dxa"/>
            <w:gridSpan w:val="2"/>
            <w:tcBorders>
              <w:top w:val="nil"/>
              <w:bottom w:val="nil"/>
              <w:right w:val="nil"/>
            </w:tcBorders>
            <w:vAlign w:val="center"/>
          </w:tcPr>
          <w:p w:rsidR="00865B7D" w:rsidRPr="00865B7D" w:rsidRDefault="00865B7D" w:rsidP="00F02252">
            <w:pPr>
              <w:spacing w:before="10" w:after="10"/>
              <w:rPr>
                <w:rFonts w:asciiTheme="majorHAnsi" w:hAnsiTheme="majorHAnsi"/>
              </w:rPr>
            </w:pPr>
            <w:r w:rsidRPr="00865B7D">
              <w:rPr>
                <w:rFonts w:asciiTheme="majorHAnsi" w:hAnsiTheme="majorHAnsi"/>
              </w:rPr>
              <w:t>Provision for Tax</w:t>
            </w:r>
          </w:p>
        </w:tc>
        <w:tc>
          <w:tcPr>
            <w:tcW w:w="993" w:type="dxa"/>
            <w:tcBorders>
              <w:top w:val="nil"/>
              <w:left w:val="nil"/>
              <w:bottom w:val="nil"/>
            </w:tcBorders>
            <w:vAlign w:val="center"/>
          </w:tcPr>
          <w:p w:rsidR="00865B7D" w:rsidRPr="00865B7D" w:rsidRDefault="00865B7D" w:rsidP="00F02252">
            <w:pPr>
              <w:tabs>
                <w:tab w:val="left" w:pos="567"/>
              </w:tabs>
              <w:autoSpaceDE w:val="0"/>
              <w:autoSpaceDN w:val="0"/>
              <w:adjustRightInd w:val="0"/>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137"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415"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351" w:type="dxa"/>
            <w:tcBorders>
              <w:top w:val="nil"/>
              <w:bottom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r>
      <w:tr w:rsidR="00865B7D" w:rsidRPr="00865B7D" w:rsidTr="009E5313">
        <w:trPr>
          <w:trHeight w:val="331"/>
        </w:trPr>
        <w:tc>
          <w:tcPr>
            <w:tcW w:w="3237" w:type="dxa"/>
            <w:gridSpan w:val="2"/>
            <w:tcBorders>
              <w:top w:val="nil"/>
              <w:right w:val="nil"/>
            </w:tcBorders>
            <w:vAlign w:val="center"/>
          </w:tcPr>
          <w:p w:rsidR="00865B7D" w:rsidRPr="00865B7D" w:rsidRDefault="00865B7D" w:rsidP="00F02252">
            <w:pPr>
              <w:spacing w:before="10" w:after="10"/>
              <w:rPr>
                <w:rFonts w:asciiTheme="majorHAnsi" w:hAnsiTheme="majorHAnsi"/>
              </w:rPr>
            </w:pPr>
            <w:r w:rsidRPr="00865B7D">
              <w:rPr>
                <w:rFonts w:asciiTheme="majorHAnsi" w:hAnsiTheme="majorHAnsi"/>
              </w:rPr>
              <w:t>Net Profit After Tax</w:t>
            </w:r>
          </w:p>
        </w:tc>
        <w:tc>
          <w:tcPr>
            <w:tcW w:w="993" w:type="dxa"/>
            <w:tcBorders>
              <w:top w:val="nil"/>
              <w:left w:val="nil"/>
            </w:tcBorders>
            <w:vAlign w:val="center"/>
          </w:tcPr>
          <w:p w:rsidR="00865B7D" w:rsidRPr="00865B7D" w:rsidRDefault="00865B7D" w:rsidP="00F02252">
            <w:pPr>
              <w:tabs>
                <w:tab w:val="left" w:pos="567"/>
              </w:tabs>
              <w:autoSpaceDE w:val="0"/>
              <w:autoSpaceDN w:val="0"/>
              <w:adjustRightInd w:val="0"/>
              <w:spacing w:before="10" w:after="10"/>
              <w:jc w:val="right"/>
              <w:rPr>
                <w:rFonts w:asciiTheme="majorHAnsi" w:hAnsiTheme="majorHAnsi" w:cs="Comic Sans MS"/>
              </w:rPr>
            </w:pPr>
            <w:r w:rsidRPr="00865B7D">
              <w:rPr>
                <w:rFonts w:asciiTheme="majorHAnsi" w:hAnsiTheme="majorHAnsi" w:cs="Comic Sans MS"/>
              </w:rPr>
              <w:t>…… ……</w:t>
            </w:r>
          </w:p>
        </w:tc>
        <w:tc>
          <w:tcPr>
            <w:tcW w:w="1080" w:type="dxa"/>
            <w:tcBorders>
              <w:top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36,000</w:t>
            </w:r>
          </w:p>
        </w:tc>
        <w:tc>
          <w:tcPr>
            <w:tcW w:w="1137" w:type="dxa"/>
            <w:tcBorders>
              <w:top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w:t>
            </w:r>
          </w:p>
        </w:tc>
        <w:tc>
          <w:tcPr>
            <w:tcW w:w="1415" w:type="dxa"/>
            <w:tcBorders>
              <w:top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+27,000</w:t>
            </w:r>
          </w:p>
        </w:tc>
        <w:tc>
          <w:tcPr>
            <w:tcW w:w="1351" w:type="dxa"/>
            <w:tcBorders>
              <w:top w:val="nil"/>
            </w:tcBorders>
            <w:vAlign w:val="center"/>
          </w:tcPr>
          <w:p w:rsidR="00865B7D" w:rsidRPr="00865B7D" w:rsidRDefault="00865B7D" w:rsidP="00F02252">
            <w:pPr>
              <w:tabs>
                <w:tab w:val="left" w:pos="567"/>
              </w:tabs>
              <w:autoSpaceDE w:val="0"/>
              <w:autoSpaceDN w:val="0"/>
              <w:adjustRightInd w:val="0"/>
              <w:spacing w:before="10" w:after="10"/>
              <w:jc w:val="center"/>
              <w:rPr>
                <w:rFonts w:asciiTheme="majorHAnsi" w:hAnsiTheme="majorHAnsi" w:cs="Comic Sans MS"/>
              </w:rPr>
            </w:pPr>
            <w:r w:rsidRPr="00865B7D">
              <w:rPr>
                <w:rFonts w:asciiTheme="majorHAnsi" w:hAnsiTheme="majorHAnsi" w:cs="Comic Sans MS"/>
              </w:rPr>
              <w:t>+75%</w:t>
            </w:r>
          </w:p>
        </w:tc>
      </w:tr>
    </w:tbl>
    <w:p w:rsidR="00DF2001" w:rsidRPr="00D96B68" w:rsidRDefault="00DF2001" w:rsidP="009E5313">
      <w:pPr>
        <w:tabs>
          <w:tab w:val="left" w:pos="567"/>
          <w:tab w:val="right" w:pos="3997"/>
          <w:tab w:val="right" w:pos="5216"/>
          <w:tab w:val="left" w:pos="5386"/>
          <w:tab w:val="right" w:pos="9071"/>
          <w:tab w:val="right" w:pos="10318"/>
        </w:tabs>
        <w:autoSpaceDE w:val="0"/>
        <w:autoSpaceDN w:val="0"/>
        <w:adjustRightInd w:val="0"/>
        <w:spacing w:before="480" w:after="240"/>
        <w:ind w:left="567" w:hanging="567"/>
        <w:jc w:val="center"/>
        <w:rPr>
          <w:rFonts w:asciiTheme="majorHAnsi" w:hAnsiTheme="majorHAnsi" w:cs="Comic Sans MS"/>
          <w:b/>
          <w:bCs/>
          <w:sz w:val="24"/>
        </w:rPr>
      </w:pPr>
      <w:r w:rsidRPr="009E5313">
        <w:rPr>
          <w:rFonts w:asciiTheme="majorHAnsi" w:hAnsiTheme="majorHAnsi" w:cs="Comic Sans MS"/>
          <w:b/>
          <w:bCs/>
          <w:sz w:val="28"/>
          <w:u w:val="single"/>
        </w:rPr>
        <w:t>EXTRA PROBLEMS</w:t>
      </w:r>
    </w:p>
    <w:p w:rsidR="00DF2001" w:rsidRPr="00DF2001" w:rsidRDefault="00DF2001" w:rsidP="009E5313">
      <w:pPr>
        <w:tabs>
          <w:tab w:val="left" w:pos="567"/>
          <w:tab w:val="right" w:pos="3997"/>
          <w:tab w:val="right" w:pos="5216"/>
          <w:tab w:val="left" w:pos="5386"/>
          <w:tab w:val="right" w:pos="9071"/>
          <w:tab w:val="right" w:pos="10318"/>
        </w:tabs>
        <w:autoSpaceDE w:val="0"/>
        <w:autoSpaceDN w:val="0"/>
        <w:adjustRightInd w:val="0"/>
        <w:spacing w:after="0"/>
        <w:ind w:left="567" w:hanging="567"/>
        <w:jc w:val="both"/>
        <w:rPr>
          <w:rFonts w:asciiTheme="majorHAnsi" w:hAnsiTheme="majorHAnsi" w:cs="Comic Sans MS"/>
        </w:rPr>
      </w:pPr>
      <w:r w:rsidRPr="00DF2001">
        <w:rPr>
          <w:rFonts w:asciiTheme="majorHAnsi" w:hAnsiTheme="majorHAnsi" w:cs="Comic Sans MS"/>
          <w:b/>
          <w:bCs/>
        </w:rPr>
        <w:t>Q.1</w:t>
      </w:r>
      <w:r w:rsidRPr="00DF2001">
        <w:rPr>
          <w:rFonts w:asciiTheme="majorHAnsi" w:hAnsiTheme="majorHAnsi" w:cs="Comic Sans MS"/>
          <w:b/>
          <w:bCs/>
        </w:rPr>
        <w:tab/>
      </w:r>
      <w:r w:rsidRPr="00DF2001">
        <w:rPr>
          <w:rFonts w:asciiTheme="majorHAnsi" w:hAnsiTheme="majorHAnsi" w:cs="Comic Sans MS"/>
        </w:rPr>
        <w:t>From the following balance sheets presented by M/s.</w:t>
      </w:r>
      <w:r>
        <w:rPr>
          <w:rFonts w:asciiTheme="majorHAnsi" w:hAnsiTheme="majorHAnsi" w:cs="Comic Sans MS"/>
        </w:rPr>
        <w:t xml:space="preserve"> </w:t>
      </w:r>
      <w:r w:rsidRPr="00DF2001">
        <w:rPr>
          <w:rFonts w:asciiTheme="majorHAnsi" w:hAnsiTheme="majorHAnsi" w:cs="Comic Sans MS"/>
        </w:rPr>
        <w:t>Deepak Ltd. Prepare comp</w:t>
      </w:r>
      <w:r>
        <w:rPr>
          <w:rFonts w:asciiTheme="majorHAnsi" w:hAnsiTheme="majorHAnsi" w:cs="Comic Sans MS"/>
        </w:rPr>
        <w:t>a</w:t>
      </w:r>
      <w:r w:rsidRPr="00DF2001">
        <w:rPr>
          <w:rFonts w:asciiTheme="majorHAnsi" w:hAnsiTheme="majorHAnsi" w:cs="Comic Sans MS"/>
        </w:rPr>
        <w:t>rative statement suitable for analytical purpose.</w:t>
      </w:r>
    </w:p>
    <w:p w:rsidR="00DF2001" w:rsidRPr="00DF2001" w:rsidRDefault="00DF2001" w:rsidP="009E5313">
      <w:pPr>
        <w:tabs>
          <w:tab w:val="left" w:pos="567"/>
          <w:tab w:val="right" w:pos="3997"/>
          <w:tab w:val="right" w:pos="5216"/>
          <w:tab w:val="left" w:pos="5386"/>
          <w:tab w:val="right" w:pos="9071"/>
          <w:tab w:val="right" w:pos="10216"/>
          <w:tab w:val="right" w:pos="10318"/>
        </w:tabs>
        <w:autoSpaceDE w:val="0"/>
        <w:autoSpaceDN w:val="0"/>
        <w:adjustRightInd w:val="0"/>
        <w:spacing w:after="40"/>
        <w:ind w:left="567" w:hanging="567"/>
        <w:jc w:val="center"/>
        <w:rPr>
          <w:rFonts w:asciiTheme="majorHAnsi" w:hAnsiTheme="majorHAnsi" w:cs="Comic Sans MS"/>
        </w:rPr>
      </w:pPr>
      <w:r w:rsidRPr="00DF2001">
        <w:rPr>
          <w:rFonts w:asciiTheme="majorHAnsi" w:hAnsiTheme="majorHAnsi" w:cs="Comic Sans MS"/>
        </w:rPr>
        <w:tab/>
      </w:r>
      <w:r w:rsidRPr="00DF2001">
        <w:rPr>
          <w:rFonts w:asciiTheme="majorHAnsi" w:hAnsiTheme="majorHAnsi" w:cs="Comic Sans MS"/>
          <w:b/>
          <w:bCs/>
        </w:rPr>
        <w:t>Deepak Limited</w:t>
      </w:r>
    </w:p>
    <w:p w:rsidR="00DF2001" w:rsidRDefault="00DF2001" w:rsidP="009E5313">
      <w:pPr>
        <w:tabs>
          <w:tab w:val="left" w:pos="567"/>
        </w:tabs>
        <w:autoSpaceDE w:val="0"/>
        <w:autoSpaceDN w:val="0"/>
        <w:adjustRightInd w:val="0"/>
        <w:spacing w:after="40"/>
        <w:ind w:left="567" w:hanging="567"/>
        <w:jc w:val="center"/>
        <w:rPr>
          <w:rFonts w:asciiTheme="majorHAnsi" w:hAnsiTheme="majorHAnsi" w:cs="Comic Sans MS"/>
          <w:b/>
          <w:bCs/>
        </w:rPr>
      </w:pPr>
      <w:r w:rsidRPr="00DF2001">
        <w:rPr>
          <w:rFonts w:asciiTheme="majorHAnsi" w:hAnsiTheme="majorHAnsi" w:cs="Comic Sans MS"/>
        </w:rPr>
        <w:tab/>
      </w:r>
      <w:r w:rsidRPr="00DF2001">
        <w:rPr>
          <w:rFonts w:asciiTheme="majorHAnsi" w:hAnsiTheme="majorHAnsi" w:cs="Comic Sans MS"/>
          <w:b/>
          <w:bCs/>
        </w:rPr>
        <w:t>Balance sheet as on 31</w:t>
      </w:r>
      <w:r w:rsidRPr="00F02252">
        <w:rPr>
          <w:rFonts w:asciiTheme="majorHAnsi" w:hAnsiTheme="majorHAnsi" w:cs="Comic Sans MS"/>
          <w:b/>
          <w:bCs/>
          <w:vertAlign w:val="superscript"/>
        </w:rPr>
        <w:t>st</w:t>
      </w:r>
      <w:r w:rsidRPr="00DF2001">
        <w:rPr>
          <w:rFonts w:asciiTheme="majorHAnsi" w:hAnsiTheme="majorHAnsi" w:cs="Comic Sans MS"/>
          <w:b/>
          <w:bCs/>
        </w:rPr>
        <w:t xml:space="preserve"> March</w:t>
      </w:r>
    </w:p>
    <w:tbl>
      <w:tblPr>
        <w:tblStyle w:val="TableGrid"/>
        <w:tblpPr w:leftFromText="180" w:rightFromText="180" w:vertAnchor="text" w:horzAnchor="margin" w:tblpXSpec="right" w:tblpY="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38"/>
        <w:gridCol w:w="1170"/>
        <w:gridCol w:w="1170"/>
        <w:gridCol w:w="2340"/>
        <w:gridCol w:w="1170"/>
        <w:gridCol w:w="1170"/>
      </w:tblGrid>
      <w:tr w:rsidR="007128D3" w:rsidTr="000D792D">
        <w:trPr>
          <w:trHeight w:val="350"/>
        </w:trPr>
        <w:tc>
          <w:tcPr>
            <w:tcW w:w="2538" w:type="dxa"/>
            <w:tcBorders>
              <w:bottom w:val="single" w:sz="4" w:space="0" w:color="auto"/>
            </w:tcBorders>
            <w:vAlign w:val="center"/>
          </w:tcPr>
          <w:p w:rsidR="007128D3" w:rsidRPr="002360DB" w:rsidRDefault="007128D3" w:rsidP="009E5313">
            <w:pPr>
              <w:spacing w:before="20" w:after="20" w:line="276" w:lineRule="auto"/>
              <w:rPr>
                <w:rFonts w:asciiTheme="majorHAnsi" w:hAnsiTheme="majorHAnsi" w:cs="Comic Sans MS"/>
                <w:b/>
                <w:bCs/>
              </w:rPr>
            </w:pPr>
            <w:r w:rsidRPr="002360DB">
              <w:rPr>
                <w:rFonts w:asciiTheme="majorHAnsi" w:hAnsiTheme="majorHAnsi" w:cs="Comic Sans MS"/>
                <w:b/>
                <w:bCs/>
              </w:rPr>
              <w:t>Liabilities</w:t>
            </w:r>
          </w:p>
        </w:tc>
        <w:tc>
          <w:tcPr>
            <w:tcW w:w="1170" w:type="dxa"/>
            <w:tcBorders>
              <w:bottom w:val="single" w:sz="4" w:space="0" w:color="auto"/>
            </w:tcBorders>
            <w:vAlign w:val="center"/>
          </w:tcPr>
          <w:p w:rsidR="007128D3" w:rsidRPr="002360DB" w:rsidRDefault="007128D3" w:rsidP="009E5313">
            <w:pPr>
              <w:spacing w:before="20" w:after="20" w:line="276" w:lineRule="auto"/>
              <w:jc w:val="center"/>
              <w:rPr>
                <w:rFonts w:asciiTheme="majorHAnsi" w:hAnsiTheme="majorHAnsi" w:cs="Comic Sans MS"/>
                <w:b/>
                <w:bCs/>
              </w:rPr>
            </w:pPr>
            <w:r>
              <w:rPr>
                <w:rFonts w:asciiTheme="majorHAnsi" w:hAnsiTheme="majorHAnsi" w:cs="Comic Sans MS"/>
                <w:b/>
                <w:bCs/>
              </w:rPr>
              <w:t>20</w:t>
            </w:r>
            <w:r w:rsidRPr="002360DB">
              <w:rPr>
                <w:rFonts w:asciiTheme="majorHAnsi" w:hAnsiTheme="majorHAnsi" w:cs="Comic Sans MS"/>
                <w:b/>
                <w:bCs/>
              </w:rPr>
              <w:t>02</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2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70" w:type="dxa"/>
            <w:tcBorders>
              <w:bottom w:val="single" w:sz="4" w:space="0" w:color="auto"/>
            </w:tcBorders>
            <w:vAlign w:val="center"/>
          </w:tcPr>
          <w:p w:rsidR="007128D3" w:rsidRPr="002360DB" w:rsidRDefault="007128D3" w:rsidP="009E5313">
            <w:pPr>
              <w:spacing w:before="20" w:after="20" w:line="276" w:lineRule="auto"/>
              <w:jc w:val="center"/>
              <w:rPr>
                <w:rFonts w:asciiTheme="majorHAnsi" w:hAnsiTheme="majorHAnsi" w:cs="Comic Sans MS"/>
                <w:b/>
                <w:bCs/>
              </w:rPr>
            </w:pPr>
            <w:r w:rsidRPr="002360DB">
              <w:rPr>
                <w:rFonts w:asciiTheme="majorHAnsi" w:hAnsiTheme="majorHAnsi" w:cs="Comic Sans MS"/>
                <w:b/>
                <w:bCs/>
              </w:rPr>
              <w:t>2003</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2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2340" w:type="dxa"/>
            <w:tcBorders>
              <w:bottom w:val="single" w:sz="4" w:space="0" w:color="auto"/>
            </w:tcBorders>
            <w:vAlign w:val="center"/>
          </w:tcPr>
          <w:p w:rsidR="007128D3" w:rsidRPr="002360DB" w:rsidRDefault="007128D3" w:rsidP="009E5313">
            <w:pPr>
              <w:spacing w:before="20" w:after="20" w:line="276" w:lineRule="auto"/>
              <w:rPr>
                <w:rFonts w:asciiTheme="majorHAnsi" w:hAnsiTheme="majorHAnsi" w:cs="Comic Sans MS"/>
                <w:b/>
                <w:bCs/>
              </w:rPr>
            </w:pPr>
            <w:r w:rsidRPr="002360DB">
              <w:rPr>
                <w:rFonts w:asciiTheme="majorHAnsi" w:hAnsiTheme="majorHAnsi" w:cs="Comic Sans MS"/>
                <w:b/>
                <w:bCs/>
              </w:rPr>
              <w:t>Assets</w:t>
            </w:r>
          </w:p>
        </w:tc>
        <w:tc>
          <w:tcPr>
            <w:tcW w:w="1170" w:type="dxa"/>
            <w:tcBorders>
              <w:bottom w:val="single" w:sz="4" w:space="0" w:color="auto"/>
            </w:tcBorders>
            <w:vAlign w:val="center"/>
          </w:tcPr>
          <w:p w:rsidR="007128D3" w:rsidRPr="002360DB" w:rsidRDefault="007128D3" w:rsidP="009E5313">
            <w:pPr>
              <w:spacing w:before="20" w:after="20" w:line="276" w:lineRule="auto"/>
              <w:jc w:val="center"/>
              <w:rPr>
                <w:rFonts w:asciiTheme="majorHAnsi" w:hAnsiTheme="majorHAnsi" w:cs="Comic Sans MS"/>
                <w:b/>
                <w:bCs/>
              </w:rPr>
            </w:pPr>
            <w:r w:rsidRPr="002360DB">
              <w:rPr>
                <w:rFonts w:asciiTheme="majorHAnsi" w:hAnsiTheme="majorHAnsi" w:cs="Comic Sans MS"/>
                <w:b/>
                <w:bCs/>
              </w:rPr>
              <w:t>2002</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2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70" w:type="dxa"/>
            <w:tcBorders>
              <w:bottom w:val="single" w:sz="4" w:space="0" w:color="auto"/>
            </w:tcBorders>
            <w:vAlign w:val="center"/>
          </w:tcPr>
          <w:p w:rsidR="007128D3" w:rsidRDefault="007128D3" w:rsidP="009E5313">
            <w:pPr>
              <w:spacing w:before="20" w:after="20" w:line="276" w:lineRule="auto"/>
              <w:jc w:val="center"/>
            </w:pPr>
            <w:r w:rsidRPr="002360DB">
              <w:rPr>
                <w:rFonts w:asciiTheme="majorHAnsi" w:hAnsiTheme="majorHAnsi" w:cs="Comic Sans MS"/>
                <w:b/>
                <w:bCs/>
              </w:rPr>
              <w:t>2003</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7128D3" w:rsidTr="000D792D">
        <w:trPr>
          <w:trHeight w:val="256"/>
        </w:trPr>
        <w:tc>
          <w:tcPr>
            <w:tcW w:w="2538" w:type="dxa"/>
            <w:tcBorders>
              <w:bottom w:val="nil"/>
            </w:tcBorders>
            <w:vAlign w:val="center"/>
          </w:tcPr>
          <w:p w:rsidR="007128D3" w:rsidRPr="00680B45" w:rsidRDefault="007128D3" w:rsidP="009E5313">
            <w:pPr>
              <w:spacing w:before="20" w:after="20" w:line="276" w:lineRule="auto"/>
              <w:rPr>
                <w:rFonts w:asciiTheme="majorHAnsi" w:hAnsiTheme="majorHAnsi" w:cs="Comic Sans MS"/>
              </w:rPr>
            </w:pPr>
            <w:r w:rsidRPr="00680B45">
              <w:rPr>
                <w:rFonts w:asciiTheme="majorHAnsi" w:hAnsiTheme="majorHAnsi" w:cs="Comic Sans MS"/>
              </w:rPr>
              <w:t>Share capital</w:t>
            </w:r>
          </w:p>
        </w:tc>
        <w:tc>
          <w:tcPr>
            <w:tcW w:w="1170" w:type="dxa"/>
            <w:tcBorders>
              <w:bottom w:val="nil"/>
            </w:tcBorders>
            <w:vAlign w:val="center"/>
          </w:tcPr>
          <w:p w:rsidR="007128D3" w:rsidRPr="00B32BC8" w:rsidRDefault="007128D3" w:rsidP="009E5313">
            <w:pPr>
              <w:spacing w:before="20" w:after="20" w:line="276" w:lineRule="auto"/>
              <w:jc w:val="center"/>
              <w:rPr>
                <w:rFonts w:asciiTheme="majorHAnsi" w:hAnsiTheme="majorHAnsi" w:cs="Comic Sans MS"/>
              </w:rPr>
            </w:pPr>
            <w:r w:rsidRPr="00B32BC8">
              <w:rPr>
                <w:rFonts w:asciiTheme="majorHAnsi" w:hAnsiTheme="majorHAnsi" w:cs="Comic Sans MS"/>
              </w:rPr>
              <w:t>1,35,000</w:t>
            </w:r>
          </w:p>
        </w:tc>
        <w:tc>
          <w:tcPr>
            <w:tcW w:w="1170" w:type="dxa"/>
            <w:tcBorders>
              <w:bottom w:val="nil"/>
            </w:tcBorders>
            <w:vAlign w:val="center"/>
          </w:tcPr>
          <w:p w:rsidR="007128D3" w:rsidRDefault="007128D3" w:rsidP="009E5313">
            <w:pPr>
              <w:spacing w:before="20" w:after="20" w:line="276" w:lineRule="auto"/>
              <w:jc w:val="center"/>
            </w:pPr>
            <w:r w:rsidRPr="00B32BC8">
              <w:rPr>
                <w:rFonts w:asciiTheme="majorHAnsi" w:hAnsiTheme="majorHAnsi" w:cs="Comic Sans MS"/>
              </w:rPr>
              <w:t>1,35,000</w:t>
            </w:r>
          </w:p>
        </w:tc>
        <w:tc>
          <w:tcPr>
            <w:tcW w:w="2340" w:type="dxa"/>
            <w:tcBorders>
              <w:bottom w:val="nil"/>
            </w:tcBorders>
            <w:vAlign w:val="center"/>
          </w:tcPr>
          <w:p w:rsidR="007128D3" w:rsidRPr="00F554CA" w:rsidRDefault="007128D3" w:rsidP="009E5313">
            <w:pPr>
              <w:spacing w:before="20" w:after="20" w:line="276" w:lineRule="auto"/>
              <w:rPr>
                <w:rFonts w:asciiTheme="majorHAnsi" w:hAnsiTheme="majorHAnsi" w:cs="Comic Sans MS"/>
              </w:rPr>
            </w:pPr>
            <w:r w:rsidRPr="00F554CA">
              <w:rPr>
                <w:rFonts w:asciiTheme="majorHAnsi" w:hAnsiTheme="majorHAnsi" w:cs="Comic Sans MS"/>
              </w:rPr>
              <w:t>Goodwill</w:t>
            </w:r>
          </w:p>
        </w:tc>
        <w:tc>
          <w:tcPr>
            <w:tcW w:w="1170" w:type="dxa"/>
            <w:tcBorders>
              <w:bottom w:val="nil"/>
            </w:tcBorders>
            <w:vAlign w:val="center"/>
          </w:tcPr>
          <w:p w:rsidR="007128D3" w:rsidRPr="00F554CA" w:rsidRDefault="007128D3" w:rsidP="009E5313">
            <w:pPr>
              <w:spacing w:before="20" w:after="20" w:line="276" w:lineRule="auto"/>
              <w:jc w:val="center"/>
              <w:rPr>
                <w:rFonts w:asciiTheme="majorHAnsi" w:hAnsiTheme="majorHAnsi" w:cs="Comic Sans MS"/>
              </w:rPr>
            </w:pPr>
            <w:r w:rsidRPr="00F554CA">
              <w:rPr>
                <w:rFonts w:asciiTheme="majorHAnsi" w:hAnsiTheme="majorHAnsi" w:cs="Comic Sans MS"/>
              </w:rPr>
              <w:t>11,950</w:t>
            </w:r>
          </w:p>
        </w:tc>
        <w:tc>
          <w:tcPr>
            <w:tcW w:w="1170" w:type="dxa"/>
            <w:tcBorders>
              <w:bottom w:val="nil"/>
            </w:tcBorders>
            <w:vAlign w:val="center"/>
          </w:tcPr>
          <w:p w:rsidR="007128D3" w:rsidRDefault="007128D3" w:rsidP="009E5313">
            <w:pPr>
              <w:spacing w:before="20" w:after="20" w:line="276" w:lineRule="auto"/>
              <w:jc w:val="center"/>
            </w:pPr>
            <w:r w:rsidRPr="00F554CA">
              <w:rPr>
                <w:rFonts w:asciiTheme="majorHAnsi" w:hAnsiTheme="majorHAnsi" w:cs="Comic Sans MS"/>
              </w:rPr>
              <w:t>4,450</w:t>
            </w:r>
          </w:p>
        </w:tc>
      </w:tr>
      <w:tr w:rsidR="007128D3" w:rsidTr="000D792D">
        <w:trPr>
          <w:trHeight w:val="256"/>
        </w:trPr>
        <w:tc>
          <w:tcPr>
            <w:tcW w:w="2538" w:type="dxa"/>
            <w:tcBorders>
              <w:top w:val="nil"/>
              <w:bottom w:val="nil"/>
            </w:tcBorders>
            <w:vAlign w:val="center"/>
          </w:tcPr>
          <w:p w:rsidR="007128D3" w:rsidRPr="00EF576B" w:rsidRDefault="007128D3" w:rsidP="009E5313">
            <w:pPr>
              <w:spacing w:before="20" w:after="20" w:line="276" w:lineRule="auto"/>
              <w:rPr>
                <w:rFonts w:asciiTheme="majorHAnsi" w:hAnsiTheme="majorHAnsi" w:cs="Comic Sans MS"/>
              </w:rPr>
            </w:pPr>
            <w:r w:rsidRPr="00EF576B">
              <w:rPr>
                <w:rFonts w:asciiTheme="majorHAnsi" w:hAnsiTheme="majorHAnsi" w:cs="Comic Sans MS"/>
              </w:rPr>
              <w:t>Reserves</w:t>
            </w:r>
          </w:p>
        </w:tc>
        <w:tc>
          <w:tcPr>
            <w:tcW w:w="1170" w:type="dxa"/>
            <w:tcBorders>
              <w:top w:val="nil"/>
              <w:bottom w:val="nil"/>
            </w:tcBorders>
            <w:vAlign w:val="center"/>
          </w:tcPr>
          <w:p w:rsidR="007128D3" w:rsidRPr="00EF576B" w:rsidRDefault="007128D3" w:rsidP="009E5313">
            <w:pPr>
              <w:spacing w:before="20" w:after="20" w:line="276" w:lineRule="auto"/>
              <w:jc w:val="center"/>
              <w:rPr>
                <w:rFonts w:asciiTheme="majorHAnsi" w:hAnsiTheme="majorHAnsi" w:cs="Comic Sans MS"/>
              </w:rPr>
            </w:pPr>
            <w:r w:rsidRPr="00EF576B">
              <w:rPr>
                <w:rFonts w:asciiTheme="majorHAnsi" w:hAnsiTheme="majorHAnsi" w:cs="Comic Sans MS"/>
              </w:rPr>
              <w:t>20500</w:t>
            </w:r>
          </w:p>
        </w:tc>
        <w:tc>
          <w:tcPr>
            <w:tcW w:w="1170" w:type="dxa"/>
            <w:tcBorders>
              <w:top w:val="nil"/>
              <w:bottom w:val="nil"/>
            </w:tcBorders>
            <w:vAlign w:val="center"/>
          </w:tcPr>
          <w:p w:rsidR="007128D3" w:rsidRPr="00EF576B" w:rsidRDefault="007128D3" w:rsidP="009E5313">
            <w:pPr>
              <w:spacing w:before="20" w:after="20" w:line="276" w:lineRule="auto"/>
              <w:jc w:val="center"/>
              <w:rPr>
                <w:rFonts w:asciiTheme="majorHAnsi" w:hAnsiTheme="majorHAnsi" w:cs="Comic Sans MS"/>
              </w:rPr>
            </w:pPr>
            <w:r w:rsidRPr="00EF576B">
              <w:rPr>
                <w:rFonts w:asciiTheme="majorHAnsi" w:hAnsiTheme="majorHAnsi" w:cs="Comic Sans MS"/>
              </w:rPr>
              <w:t>34000</w:t>
            </w:r>
          </w:p>
        </w:tc>
        <w:tc>
          <w:tcPr>
            <w:tcW w:w="2340" w:type="dxa"/>
            <w:tcBorders>
              <w:top w:val="nil"/>
              <w:bottom w:val="nil"/>
            </w:tcBorders>
            <w:vAlign w:val="center"/>
          </w:tcPr>
          <w:p w:rsidR="007128D3" w:rsidRPr="00EF576B" w:rsidRDefault="007128D3" w:rsidP="009E5313">
            <w:pPr>
              <w:spacing w:before="20" w:after="20" w:line="276" w:lineRule="auto"/>
              <w:rPr>
                <w:rFonts w:asciiTheme="majorHAnsi" w:hAnsiTheme="majorHAnsi" w:cs="Comic Sans MS"/>
              </w:rPr>
            </w:pPr>
            <w:r w:rsidRPr="00EF576B">
              <w:rPr>
                <w:rFonts w:asciiTheme="majorHAnsi" w:hAnsiTheme="majorHAnsi" w:cs="Comic Sans MS"/>
              </w:rPr>
              <w:t>Preliminary Expenses</w:t>
            </w:r>
          </w:p>
        </w:tc>
        <w:tc>
          <w:tcPr>
            <w:tcW w:w="1170" w:type="dxa"/>
            <w:tcBorders>
              <w:top w:val="nil"/>
              <w:bottom w:val="nil"/>
            </w:tcBorders>
            <w:vAlign w:val="center"/>
          </w:tcPr>
          <w:p w:rsidR="007128D3" w:rsidRPr="00EF576B" w:rsidRDefault="007128D3" w:rsidP="009E5313">
            <w:pPr>
              <w:spacing w:before="20" w:after="20" w:line="276" w:lineRule="auto"/>
              <w:jc w:val="center"/>
              <w:rPr>
                <w:rFonts w:asciiTheme="majorHAnsi" w:hAnsiTheme="majorHAnsi" w:cs="Comic Sans MS"/>
              </w:rPr>
            </w:pPr>
            <w:r w:rsidRPr="00EF576B">
              <w:rPr>
                <w:rFonts w:asciiTheme="majorHAnsi" w:hAnsiTheme="majorHAnsi" w:cs="Comic Sans MS"/>
              </w:rPr>
              <w:t>2,000</w:t>
            </w:r>
          </w:p>
        </w:tc>
        <w:tc>
          <w:tcPr>
            <w:tcW w:w="1170" w:type="dxa"/>
            <w:tcBorders>
              <w:top w:val="nil"/>
              <w:bottom w:val="nil"/>
            </w:tcBorders>
            <w:vAlign w:val="center"/>
          </w:tcPr>
          <w:p w:rsidR="007128D3" w:rsidRDefault="007128D3" w:rsidP="009E5313">
            <w:pPr>
              <w:spacing w:before="20" w:after="20" w:line="276" w:lineRule="auto"/>
              <w:jc w:val="center"/>
            </w:pPr>
            <w:r w:rsidRPr="00EF576B">
              <w:rPr>
                <w:rFonts w:asciiTheme="majorHAnsi" w:hAnsiTheme="majorHAnsi" w:cs="Comic Sans MS"/>
              </w:rPr>
              <w:t>500</w:t>
            </w:r>
          </w:p>
        </w:tc>
      </w:tr>
      <w:tr w:rsidR="007128D3" w:rsidTr="000D792D">
        <w:trPr>
          <w:trHeight w:val="256"/>
        </w:trPr>
        <w:tc>
          <w:tcPr>
            <w:tcW w:w="2538" w:type="dxa"/>
            <w:tcBorders>
              <w:top w:val="nil"/>
              <w:bottom w:val="nil"/>
            </w:tcBorders>
            <w:vAlign w:val="center"/>
          </w:tcPr>
          <w:p w:rsidR="007128D3" w:rsidRPr="00CD73F2" w:rsidRDefault="007128D3" w:rsidP="009E5313">
            <w:pPr>
              <w:spacing w:before="20" w:after="20" w:line="276" w:lineRule="auto"/>
              <w:rPr>
                <w:rFonts w:asciiTheme="majorHAnsi" w:hAnsiTheme="majorHAnsi" w:cs="Comic Sans MS"/>
              </w:rPr>
            </w:pPr>
            <w:r w:rsidRPr="00CD73F2">
              <w:rPr>
                <w:rFonts w:asciiTheme="majorHAnsi" w:hAnsiTheme="majorHAnsi" w:cs="Comic Sans MS"/>
              </w:rPr>
              <w:t>Dividend  Equalisation</w:t>
            </w:r>
          </w:p>
        </w:tc>
        <w:tc>
          <w:tcPr>
            <w:tcW w:w="1170" w:type="dxa"/>
            <w:tcBorders>
              <w:top w:val="nil"/>
              <w:bottom w:val="nil"/>
            </w:tcBorders>
            <w:vAlign w:val="center"/>
          </w:tcPr>
          <w:p w:rsidR="007128D3" w:rsidRPr="00CD73F2" w:rsidRDefault="007128D3" w:rsidP="009E5313">
            <w:pPr>
              <w:spacing w:before="20" w:after="20" w:line="276" w:lineRule="auto"/>
              <w:jc w:val="center"/>
              <w:rPr>
                <w:rFonts w:asciiTheme="majorHAnsi" w:hAnsiTheme="majorHAnsi" w:cs="Comic Sans MS"/>
              </w:rPr>
            </w:pPr>
          </w:p>
        </w:tc>
        <w:tc>
          <w:tcPr>
            <w:tcW w:w="1170" w:type="dxa"/>
            <w:tcBorders>
              <w:top w:val="nil"/>
              <w:bottom w:val="nil"/>
            </w:tcBorders>
            <w:vAlign w:val="center"/>
          </w:tcPr>
          <w:p w:rsidR="007128D3" w:rsidRPr="00CD73F2" w:rsidRDefault="007128D3" w:rsidP="009E5313">
            <w:pPr>
              <w:spacing w:before="20" w:after="20" w:line="276" w:lineRule="auto"/>
              <w:jc w:val="center"/>
              <w:rPr>
                <w:rFonts w:asciiTheme="majorHAnsi" w:hAnsiTheme="majorHAnsi" w:cs="Comic Sans MS"/>
              </w:rPr>
            </w:pPr>
          </w:p>
        </w:tc>
        <w:tc>
          <w:tcPr>
            <w:tcW w:w="2340" w:type="dxa"/>
            <w:tcBorders>
              <w:top w:val="nil"/>
              <w:bottom w:val="nil"/>
            </w:tcBorders>
            <w:vAlign w:val="center"/>
          </w:tcPr>
          <w:p w:rsidR="007128D3" w:rsidRPr="00CD73F2" w:rsidRDefault="007128D3" w:rsidP="009E5313">
            <w:pPr>
              <w:spacing w:before="20" w:after="20" w:line="276" w:lineRule="auto"/>
              <w:rPr>
                <w:rFonts w:asciiTheme="majorHAnsi" w:hAnsiTheme="majorHAnsi" w:cs="Comic Sans MS"/>
              </w:rPr>
            </w:pPr>
            <w:r w:rsidRPr="00CD73F2">
              <w:rPr>
                <w:rFonts w:asciiTheme="majorHAnsi" w:hAnsiTheme="majorHAnsi" w:cs="Comic Sans MS"/>
              </w:rPr>
              <w:t>Land &amp; Building</w:t>
            </w:r>
          </w:p>
        </w:tc>
        <w:tc>
          <w:tcPr>
            <w:tcW w:w="1170" w:type="dxa"/>
            <w:tcBorders>
              <w:top w:val="nil"/>
              <w:bottom w:val="nil"/>
            </w:tcBorders>
            <w:vAlign w:val="center"/>
          </w:tcPr>
          <w:p w:rsidR="007128D3" w:rsidRPr="00CD73F2" w:rsidRDefault="007128D3" w:rsidP="009E5313">
            <w:pPr>
              <w:spacing w:before="20" w:after="20" w:line="276" w:lineRule="auto"/>
              <w:jc w:val="center"/>
              <w:rPr>
                <w:rFonts w:asciiTheme="majorHAnsi" w:hAnsiTheme="majorHAnsi" w:cs="Comic Sans MS"/>
              </w:rPr>
            </w:pPr>
            <w:r w:rsidRPr="00CD73F2">
              <w:rPr>
                <w:rFonts w:asciiTheme="majorHAnsi" w:hAnsiTheme="majorHAnsi" w:cs="Comic Sans MS"/>
              </w:rPr>
              <w:t>32,400</w:t>
            </w:r>
          </w:p>
        </w:tc>
        <w:tc>
          <w:tcPr>
            <w:tcW w:w="1170" w:type="dxa"/>
            <w:tcBorders>
              <w:top w:val="nil"/>
              <w:bottom w:val="nil"/>
            </w:tcBorders>
            <w:vAlign w:val="center"/>
          </w:tcPr>
          <w:p w:rsidR="007128D3" w:rsidRDefault="007128D3" w:rsidP="009E5313">
            <w:pPr>
              <w:spacing w:before="20" w:after="20" w:line="276" w:lineRule="auto"/>
              <w:jc w:val="center"/>
            </w:pPr>
            <w:r w:rsidRPr="00CD73F2">
              <w:rPr>
                <w:rFonts w:asciiTheme="majorHAnsi" w:hAnsiTheme="majorHAnsi" w:cs="Comic Sans MS"/>
              </w:rPr>
              <w:t>45,000</w:t>
            </w:r>
          </w:p>
        </w:tc>
      </w:tr>
      <w:tr w:rsidR="007128D3" w:rsidTr="000D792D">
        <w:trPr>
          <w:trHeight w:val="256"/>
        </w:trPr>
        <w:tc>
          <w:tcPr>
            <w:tcW w:w="2538" w:type="dxa"/>
            <w:tcBorders>
              <w:top w:val="nil"/>
              <w:bottom w:val="nil"/>
            </w:tcBorders>
            <w:vAlign w:val="center"/>
          </w:tcPr>
          <w:p w:rsidR="007128D3" w:rsidRPr="00680B45" w:rsidRDefault="007128D3" w:rsidP="009E5313">
            <w:pPr>
              <w:spacing w:before="20" w:after="20" w:line="276" w:lineRule="auto"/>
              <w:rPr>
                <w:rFonts w:asciiTheme="majorHAnsi" w:hAnsiTheme="majorHAnsi" w:cs="Comic Sans MS"/>
              </w:rPr>
            </w:pPr>
            <w:r w:rsidRPr="00CD73F2">
              <w:rPr>
                <w:rFonts w:asciiTheme="majorHAnsi" w:hAnsiTheme="majorHAnsi" w:cs="Comic Sans MS"/>
              </w:rPr>
              <w:t>Res</w:t>
            </w:r>
            <w:r>
              <w:rPr>
                <w:rFonts w:asciiTheme="majorHAnsi" w:hAnsiTheme="majorHAnsi" w:cs="Comic Sans MS"/>
              </w:rPr>
              <w:t>erve</w:t>
            </w:r>
          </w:p>
        </w:tc>
        <w:tc>
          <w:tcPr>
            <w:tcW w:w="1170" w:type="dxa"/>
            <w:tcBorders>
              <w:top w:val="nil"/>
              <w:bottom w:val="nil"/>
            </w:tcBorders>
            <w:vAlign w:val="center"/>
          </w:tcPr>
          <w:p w:rsidR="007128D3" w:rsidRPr="00CD73F2" w:rsidRDefault="007128D3" w:rsidP="009E5313">
            <w:pPr>
              <w:spacing w:before="20" w:after="20" w:line="276" w:lineRule="auto"/>
              <w:jc w:val="center"/>
              <w:rPr>
                <w:rFonts w:asciiTheme="majorHAnsi" w:hAnsiTheme="majorHAnsi" w:cs="Comic Sans MS"/>
              </w:rPr>
            </w:pPr>
            <w:r w:rsidRPr="00CD73F2">
              <w:rPr>
                <w:rFonts w:asciiTheme="majorHAnsi" w:hAnsiTheme="majorHAnsi" w:cs="Comic Sans MS"/>
              </w:rPr>
              <w:t>10,000</w:t>
            </w:r>
          </w:p>
        </w:tc>
        <w:tc>
          <w:tcPr>
            <w:tcW w:w="1170" w:type="dxa"/>
            <w:tcBorders>
              <w:top w:val="nil"/>
              <w:bottom w:val="nil"/>
            </w:tcBorders>
            <w:vAlign w:val="center"/>
          </w:tcPr>
          <w:p w:rsidR="007128D3" w:rsidRPr="00CD73F2" w:rsidRDefault="007128D3" w:rsidP="009E5313">
            <w:pPr>
              <w:spacing w:before="20" w:after="20" w:line="276" w:lineRule="auto"/>
              <w:jc w:val="center"/>
              <w:rPr>
                <w:rFonts w:asciiTheme="majorHAnsi" w:hAnsiTheme="majorHAnsi" w:cs="Comic Sans MS"/>
              </w:rPr>
            </w:pPr>
            <w:r w:rsidRPr="00CD73F2">
              <w:rPr>
                <w:rFonts w:asciiTheme="majorHAnsi" w:hAnsiTheme="majorHAnsi" w:cs="Comic Sans MS"/>
              </w:rPr>
              <w:t>10,000</w:t>
            </w:r>
          </w:p>
        </w:tc>
        <w:tc>
          <w:tcPr>
            <w:tcW w:w="2340" w:type="dxa"/>
            <w:tcBorders>
              <w:top w:val="nil"/>
              <w:bottom w:val="nil"/>
            </w:tcBorders>
            <w:vAlign w:val="center"/>
          </w:tcPr>
          <w:p w:rsidR="007128D3" w:rsidRPr="000C4276" w:rsidRDefault="007128D3" w:rsidP="009E5313">
            <w:pPr>
              <w:spacing w:before="20" w:after="20" w:line="276" w:lineRule="auto"/>
              <w:rPr>
                <w:rFonts w:asciiTheme="majorHAnsi" w:hAnsiTheme="majorHAnsi" w:cs="Comic Sans MS"/>
              </w:rPr>
            </w:pPr>
            <w:r w:rsidRPr="000C4276">
              <w:rPr>
                <w:rFonts w:asciiTheme="majorHAnsi" w:hAnsiTheme="majorHAnsi" w:cs="Comic Sans MS"/>
              </w:rPr>
              <w:t>Plant &amp; Machinery</w:t>
            </w:r>
          </w:p>
        </w:tc>
        <w:tc>
          <w:tcPr>
            <w:tcW w:w="1170" w:type="dxa"/>
            <w:tcBorders>
              <w:top w:val="nil"/>
              <w:bottom w:val="nil"/>
            </w:tcBorders>
            <w:vAlign w:val="center"/>
          </w:tcPr>
          <w:p w:rsidR="007128D3" w:rsidRPr="000C4276" w:rsidRDefault="007128D3" w:rsidP="009E5313">
            <w:pPr>
              <w:spacing w:before="20" w:after="20" w:line="276" w:lineRule="auto"/>
              <w:jc w:val="center"/>
              <w:rPr>
                <w:rFonts w:asciiTheme="majorHAnsi" w:hAnsiTheme="majorHAnsi" w:cs="Comic Sans MS"/>
              </w:rPr>
            </w:pPr>
            <w:r w:rsidRPr="000C4276">
              <w:rPr>
                <w:rFonts w:asciiTheme="majorHAnsi" w:hAnsiTheme="majorHAnsi" w:cs="Comic Sans MS"/>
              </w:rPr>
              <w:t>1,13,400</w:t>
            </w:r>
          </w:p>
        </w:tc>
        <w:tc>
          <w:tcPr>
            <w:tcW w:w="1170" w:type="dxa"/>
            <w:tcBorders>
              <w:top w:val="nil"/>
              <w:bottom w:val="nil"/>
            </w:tcBorders>
            <w:vAlign w:val="center"/>
          </w:tcPr>
          <w:p w:rsidR="007128D3" w:rsidRDefault="007128D3" w:rsidP="009E5313">
            <w:pPr>
              <w:spacing w:before="20" w:after="20" w:line="276" w:lineRule="auto"/>
              <w:jc w:val="center"/>
            </w:pPr>
            <w:r w:rsidRPr="000C4276">
              <w:rPr>
                <w:rFonts w:asciiTheme="majorHAnsi" w:hAnsiTheme="majorHAnsi" w:cs="Comic Sans MS"/>
              </w:rPr>
              <w:t>85,050</w:t>
            </w:r>
          </w:p>
        </w:tc>
      </w:tr>
      <w:tr w:rsidR="007128D3" w:rsidTr="000D792D">
        <w:trPr>
          <w:trHeight w:val="256"/>
        </w:trPr>
        <w:tc>
          <w:tcPr>
            <w:tcW w:w="2538" w:type="dxa"/>
            <w:tcBorders>
              <w:top w:val="nil"/>
              <w:bottom w:val="nil"/>
            </w:tcBorders>
            <w:vAlign w:val="center"/>
          </w:tcPr>
          <w:p w:rsidR="007128D3" w:rsidRPr="00C40A99" w:rsidRDefault="007128D3" w:rsidP="009E5313">
            <w:pPr>
              <w:spacing w:before="20" w:after="20" w:line="276" w:lineRule="auto"/>
              <w:rPr>
                <w:rFonts w:asciiTheme="majorHAnsi" w:hAnsiTheme="majorHAnsi" w:cs="Comic Sans MS"/>
              </w:rPr>
            </w:pPr>
            <w:r w:rsidRPr="00C40A99">
              <w:rPr>
                <w:rFonts w:asciiTheme="majorHAnsi" w:hAnsiTheme="majorHAnsi" w:cs="Comic Sans MS"/>
              </w:rPr>
              <w:t>Profit &amp; Loss A/c</w:t>
            </w:r>
          </w:p>
        </w:tc>
        <w:tc>
          <w:tcPr>
            <w:tcW w:w="1170" w:type="dxa"/>
            <w:tcBorders>
              <w:top w:val="nil"/>
              <w:bottom w:val="nil"/>
            </w:tcBorders>
            <w:vAlign w:val="center"/>
          </w:tcPr>
          <w:p w:rsidR="007128D3" w:rsidRPr="00C40A99" w:rsidRDefault="007128D3" w:rsidP="009E5313">
            <w:pPr>
              <w:spacing w:before="20" w:after="20" w:line="276" w:lineRule="auto"/>
              <w:jc w:val="center"/>
              <w:rPr>
                <w:rFonts w:asciiTheme="majorHAnsi" w:hAnsiTheme="majorHAnsi" w:cs="Comic Sans MS"/>
              </w:rPr>
            </w:pPr>
            <w:r w:rsidRPr="00C40A99">
              <w:rPr>
                <w:rFonts w:asciiTheme="majorHAnsi" w:hAnsiTheme="majorHAnsi" w:cs="Comic Sans MS"/>
              </w:rPr>
              <w:t>10,000</w:t>
            </w:r>
          </w:p>
        </w:tc>
        <w:tc>
          <w:tcPr>
            <w:tcW w:w="1170" w:type="dxa"/>
            <w:tcBorders>
              <w:top w:val="nil"/>
              <w:bottom w:val="nil"/>
            </w:tcBorders>
            <w:vAlign w:val="center"/>
          </w:tcPr>
          <w:p w:rsidR="007128D3" w:rsidRDefault="007128D3" w:rsidP="009E5313">
            <w:pPr>
              <w:spacing w:before="20" w:after="20" w:line="276" w:lineRule="auto"/>
              <w:jc w:val="center"/>
            </w:pPr>
            <w:r w:rsidRPr="00C40A99">
              <w:rPr>
                <w:rFonts w:asciiTheme="majorHAnsi" w:hAnsiTheme="majorHAnsi" w:cs="Comic Sans MS"/>
              </w:rPr>
              <w:t>10,000</w:t>
            </w:r>
          </w:p>
        </w:tc>
        <w:tc>
          <w:tcPr>
            <w:tcW w:w="2340" w:type="dxa"/>
            <w:tcBorders>
              <w:top w:val="nil"/>
              <w:bottom w:val="nil"/>
            </w:tcBorders>
            <w:vAlign w:val="center"/>
          </w:tcPr>
          <w:p w:rsidR="007128D3" w:rsidRPr="003F3847" w:rsidRDefault="007128D3" w:rsidP="009E5313">
            <w:pPr>
              <w:spacing w:before="20" w:after="20" w:line="276" w:lineRule="auto"/>
              <w:rPr>
                <w:rFonts w:asciiTheme="majorHAnsi" w:hAnsiTheme="majorHAnsi" w:cs="Comic Sans MS"/>
              </w:rPr>
            </w:pPr>
            <w:r w:rsidRPr="003F3847">
              <w:rPr>
                <w:rFonts w:asciiTheme="majorHAnsi" w:hAnsiTheme="majorHAnsi" w:cs="Comic Sans MS"/>
              </w:rPr>
              <w:t>Furniture</w:t>
            </w:r>
          </w:p>
        </w:tc>
        <w:tc>
          <w:tcPr>
            <w:tcW w:w="1170" w:type="dxa"/>
            <w:tcBorders>
              <w:top w:val="nil"/>
              <w:bottom w:val="nil"/>
            </w:tcBorders>
            <w:vAlign w:val="center"/>
          </w:tcPr>
          <w:p w:rsidR="007128D3" w:rsidRPr="003F3847" w:rsidRDefault="007128D3" w:rsidP="009E5313">
            <w:pPr>
              <w:spacing w:before="20" w:after="20" w:line="276" w:lineRule="auto"/>
              <w:jc w:val="center"/>
              <w:rPr>
                <w:rFonts w:asciiTheme="majorHAnsi" w:hAnsiTheme="majorHAnsi" w:cs="Comic Sans MS"/>
              </w:rPr>
            </w:pPr>
            <w:r w:rsidRPr="003F3847">
              <w:rPr>
                <w:rFonts w:asciiTheme="majorHAnsi" w:hAnsiTheme="majorHAnsi" w:cs="Comic Sans MS"/>
              </w:rPr>
              <w:t>-</w:t>
            </w:r>
          </w:p>
        </w:tc>
        <w:tc>
          <w:tcPr>
            <w:tcW w:w="1170" w:type="dxa"/>
            <w:tcBorders>
              <w:top w:val="nil"/>
              <w:bottom w:val="nil"/>
            </w:tcBorders>
            <w:vAlign w:val="center"/>
          </w:tcPr>
          <w:p w:rsidR="007128D3" w:rsidRDefault="007128D3" w:rsidP="009E5313">
            <w:pPr>
              <w:spacing w:before="20" w:after="20" w:line="276" w:lineRule="auto"/>
              <w:jc w:val="center"/>
            </w:pPr>
            <w:r w:rsidRPr="003F3847">
              <w:rPr>
                <w:rFonts w:asciiTheme="majorHAnsi" w:hAnsiTheme="majorHAnsi" w:cs="Comic Sans MS"/>
              </w:rPr>
              <w:t>40,500</w:t>
            </w:r>
          </w:p>
        </w:tc>
      </w:tr>
      <w:tr w:rsidR="000D792D" w:rsidTr="000D792D">
        <w:trPr>
          <w:trHeight w:val="256"/>
        </w:trPr>
        <w:tc>
          <w:tcPr>
            <w:tcW w:w="2538" w:type="dxa"/>
            <w:tcBorders>
              <w:top w:val="nil"/>
              <w:bottom w:val="nil"/>
            </w:tcBorders>
            <w:vAlign w:val="center"/>
          </w:tcPr>
          <w:p w:rsidR="000D792D" w:rsidRPr="00A526BE" w:rsidRDefault="000D792D" w:rsidP="009E5313">
            <w:pPr>
              <w:spacing w:before="20" w:after="20" w:line="276" w:lineRule="auto"/>
              <w:rPr>
                <w:rFonts w:asciiTheme="majorHAnsi" w:hAnsiTheme="majorHAnsi" w:cs="Comic Sans MS"/>
              </w:rPr>
            </w:pPr>
            <w:r w:rsidRPr="00A526BE">
              <w:rPr>
                <w:rFonts w:asciiTheme="majorHAnsi" w:hAnsiTheme="majorHAnsi" w:cs="Comic Sans MS"/>
              </w:rPr>
              <w:t>15% Debentures</w:t>
            </w:r>
          </w:p>
        </w:tc>
        <w:tc>
          <w:tcPr>
            <w:tcW w:w="1170" w:type="dxa"/>
            <w:tcBorders>
              <w:top w:val="nil"/>
              <w:bottom w:val="nil"/>
            </w:tcBorders>
            <w:vAlign w:val="center"/>
          </w:tcPr>
          <w:p w:rsidR="000D792D" w:rsidRPr="00A526BE" w:rsidRDefault="000D792D" w:rsidP="009E5313">
            <w:pPr>
              <w:spacing w:before="20" w:after="20" w:line="276" w:lineRule="auto"/>
              <w:jc w:val="center"/>
              <w:rPr>
                <w:rFonts w:asciiTheme="majorHAnsi" w:hAnsiTheme="majorHAnsi" w:cs="Comic Sans MS"/>
              </w:rPr>
            </w:pPr>
            <w:r w:rsidRPr="00A526BE">
              <w:rPr>
                <w:rFonts w:asciiTheme="majorHAnsi" w:hAnsiTheme="majorHAnsi" w:cs="Comic Sans MS"/>
              </w:rPr>
              <w:t>45,000</w:t>
            </w:r>
          </w:p>
        </w:tc>
        <w:tc>
          <w:tcPr>
            <w:tcW w:w="1170" w:type="dxa"/>
            <w:tcBorders>
              <w:top w:val="nil"/>
              <w:bottom w:val="nil"/>
            </w:tcBorders>
            <w:vAlign w:val="center"/>
          </w:tcPr>
          <w:p w:rsidR="000D792D" w:rsidRDefault="000D792D" w:rsidP="009E5313">
            <w:pPr>
              <w:spacing w:before="20" w:after="20" w:line="276" w:lineRule="auto"/>
              <w:jc w:val="center"/>
            </w:pPr>
            <w:r w:rsidRPr="00A526BE">
              <w:rPr>
                <w:rFonts w:asciiTheme="majorHAnsi" w:hAnsiTheme="majorHAnsi" w:cs="Comic Sans MS"/>
              </w:rPr>
              <w:t>45,000</w:t>
            </w:r>
          </w:p>
        </w:tc>
        <w:tc>
          <w:tcPr>
            <w:tcW w:w="2340" w:type="dxa"/>
            <w:tcBorders>
              <w:top w:val="nil"/>
              <w:bottom w:val="nil"/>
            </w:tcBorders>
            <w:vAlign w:val="center"/>
          </w:tcPr>
          <w:p w:rsidR="000D792D" w:rsidRPr="00F771E7" w:rsidRDefault="000D792D" w:rsidP="009E5313">
            <w:pPr>
              <w:spacing w:before="20" w:after="20" w:line="276" w:lineRule="auto"/>
              <w:rPr>
                <w:rFonts w:asciiTheme="majorHAnsi" w:hAnsiTheme="majorHAnsi" w:cs="Comic Sans MS"/>
              </w:rPr>
            </w:pPr>
            <w:r w:rsidRPr="00F771E7">
              <w:rPr>
                <w:rFonts w:asciiTheme="majorHAnsi" w:hAnsiTheme="majorHAnsi" w:cs="Comic Sans MS"/>
              </w:rPr>
              <w:t>Investment</w:t>
            </w:r>
          </w:p>
        </w:tc>
        <w:tc>
          <w:tcPr>
            <w:tcW w:w="1170" w:type="dxa"/>
            <w:tcBorders>
              <w:top w:val="nil"/>
              <w:bottom w:val="nil"/>
            </w:tcBorders>
            <w:vAlign w:val="center"/>
          </w:tcPr>
          <w:p w:rsidR="000D792D" w:rsidRPr="00F771E7" w:rsidRDefault="000D792D" w:rsidP="009E5313">
            <w:pPr>
              <w:spacing w:before="20" w:after="20" w:line="276" w:lineRule="auto"/>
              <w:jc w:val="center"/>
              <w:rPr>
                <w:rFonts w:asciiTheme="majorHAnsi" w:hAnsiTheme="majorHAnsi" w:cs="Comic Sans MS"/>
              </w:rPr>
            </w:pPr>
            <w:r w:rsidRPr="00F771E7">
              <w:rPr>
                <w:rFonts w:asciiTheme="majorHAnsi" w:hAnsiTheme="majorHAnsi" w:cs="Comic Sans MS"/>
              </w:rPr>
              <w:t>40,500</w:t>
            </w:r>
          </w:p>
        </w:tc>
        <w:tc>
          <w:tcPr>
            <w:tcW w:w="1170" w:type="dxa"/>
            <w:tcBorders>
              <w:top w:val="nil"/>
              <w:bottom w:val="nil"/>
            </w:tcBorders>
            <w:vAlign w:val="center"/>
          </w:tcPr>
          <w:p w:rsidR="000D792D" w:rsidRDefault="000D792D" w:rsidP="009E5313">
            <w:pPr>
              <w:spacing w:before="20" w:after="20" w:line="276" w:lineRule="auto"/>
              <w:jc w:val="center"/>
            </w:pPr>
            <w:r w:rsidRPr="00F771E7">
              <w:rPr>
                <w:rFonts w:asciiTheme="majorHAnsi" w:hAnsiTheme="majorHAnsi" w:cs="Comic Sans MS"/>
              </w:rPr>
              <w:t>49,500</w:t>
            </w:r>
          </w:p>
        </w:tc>
      </w:tr>
      <w:tr w:rsidR="000D792D" w:rsidTr="000D792D">
        <w:trPr>
          <w:trHeight w:val="256"/>
        </w:trPr>
        <w:tc>
          <w:tcPr>
            <w:tcW w:w="2538" w:type="dxa"/>
            <w:tcBorders>
              <w:top w:val="nil"/>
              <w:bottom w:val="nil"/>
            </w:tcBorders>
            <w:vAlign w:val="center"/>
          </w:tcPr>
          <w:p w:rsidR="000D792D" w:rsidRPr="00C360C1" w:rsidRDefault="000D792D" w:rsidP="009E5313">
            <w:pPr>
              <w:spacing w:before="20" w:after="20" w:line="276" w:lineRule="auto"/>
              <w:rPr>
                <w:rFonts w:asciiTheme="majorHAnsi" w:hAnsiTheme="majorHAnsi" w:cs="Comic Sans MS"/>
              </w:rPr>
            </w:pPr>
            <w:r w:rsidRPr="00C360C1">
              <w:rPr>
                <w:rFonts w:asciiTheme="majorHAnsi" w:hAnsiTheme="majorHAnsi" w:cs="Comic Sans MS"/>
              </w:rPr>
              <w:t>Public Deposits</w:t>
            </w:r>
          </w:p>
        </w:tc>
        <w:tc>
          <w:tcPr>
            <w:tcW w:w="1170" w:type="dxa"/>
            <w:tcBorders>
              <w:top w:val="nil"/>
              <w:bottom w:val="nil"/>
            </w:tcBorders>
            <w:vAlign w:val="center"/>
          </w:tcPr>
          <w:p w:rsidR="000D792D" w:rsidRPr="00C360C1" w:rsidRDefault="000D792D" w:rsidP="009E5313">
            <w:pPr>
              <w:spacing w:before="20" w:after="20" w:line="276" w:lineRule="auto"/>
              <w:jc w:val="center"/>
              <w:rPr>
                <w:rFonts w:asciiTheme="majorHAnsi" w:hAnsiTheme="majorHAnsi" w:cs="Comic Sans MS"/>
              </w:rPr>
            </w:pPr>
            <w:r w:rsidRPr="00C360C1">
              <w:rPr>
                <w:rFonts w:asciiTheme="majorHAnsi" w:hAnsiTheme="majorHAnsi" w:cs="Comic Sans MS"/>
              </w:rPr>
              <w:t>67,950</w:t>
            </w:r>
          </w:p>
        </w:tc>
        <w:tc>
          <w:tcPr>
            <w:tcW w:w="1170" w:type="dxa"/>
            <w:tcBorders>
              <w:top w:val="nil"/>
              <w:bottom w:val="nil"/>
            </w:tcBorders>
            <w:vAlign w:val="center"/>
          </w:tcPr>
          <w:p w:rsidR="000D792D" w:rsidRDefault="000D792D" w:rsidP="009E5313">
            <w:pPr>
              <w:spacing w:before="20" w:after="20" w:line="276" w:lineRule="auto"/>
              <w:jc w:val="center"/>
            </w:pPr>
            <w:r w:rsidRPr="00C360C1">
              <w:rPr>
                <w:rFonts w:asciiTheme="majorHAnsi" w:hAnsiTheme="majorHAnsi" w:cs="Comic Sans MS"/>
              </w:rPr>
              <w:t>62,010</w:t>
            </w:r>
          </w:p>
        </w:tc>
        <w:tc>
          <w:tcPr>
            <w:tcW w:w="2340" w:type="dxa"/>
            <w:tcBorders>
              <w:top w:val="nil"/>
              <w:bottom w:val="nil"/>
            </w:tcBorders>
            <w:vAlign w:val="center"/>
          </w:tcPr>
          <w:p w:rsidR="000D792D" w:rsidRPr="00391A02" w:rsidRDefault="000D792D" w:rsidP="009E5313">
            <w:pPr>
              <w:spacing w:before="20" w:after="20" w:line="276" w:lineRule="auto"/>
              <w:rPr>
                <w:rFonts w:asciiTheme="majorHAnsi" w:hAnsiTheme="majorHAnsi" w:cs="Comic Sans MS"/>
              </w:rPr>
            </w:pPr>
            <w:r w:rsidRPr="00391A02">
              <w:rPr>
                <w:rFonts w:asciiTheme="majorHAnsi" w:hAnsiTheme="majorHAnsi" w:cs="Comic Sans MS"/>
              </w:rPr>
              <w:t>Debtors</w:t>
            </w:r>
          </w:p>
        </w:tc>
        <w:tc>
          <w:tcPr>
            <w:tcW w:w="1170" w:type="dxa"/>
            <w:tcBorders>
              <w:top w:val="nil"/>
              <w:bottom w:val="nil"/>
            </w:tcBorders>
            <w:vAlign w:val="center"/>
          </w:tcPr>
          <w:p w:rsidR="000D792D" w:rsidRPr="00391A02" w:rsidRDefault="000D792D" w:rsidP="009E5313">
            <w:pPr>
              <w:spacing w:before="20" w:after="20" w:line="276" w:lineRule="auto"/>
              <w:jc w:val="center"/>
              <w:rPr>
                <w:rFonts w:asciiTheme="majorHAnsi" w:hAnsiTheme="majorHAnsi" w:cs="Comic Sans MS"/>
              </w:rPr>
            </w:pPr>
            <w:r w:rsidRPr="00391A02">
              <w:rPr>
                <w:rFonts w:asciiTheme="majorHAnsi" w:hAnsiTheme="majorHAnsi" w:cs="Comic Sans MS"/>
              </w:rPr>
              <w:t>94,500</w:t>
            </w:r>
          </w:p>
        </w:tc>
        <w:tc>
          <w:tcPr>
            <w:tcW w:w="1170" w:type="dxa"/>
            <w:tcBorders>
              <w:top w:val="nil"/>
              <w:bottom w:val="nil"/>
            </w:tcBorders>
            <w:vAlign w:val="center"/>
          </w:tcPr>
          <w:p w:rsidR="000D792D" w:rsidRDefault="000D792D" w:rsidP="009E5313">
            <w:pPr>
              <w:spacing w:before="20" w:after="20" w:line="276" w:lineRule="auto"/>
              <w:jc w:val="center"/>
            </w:pPr>
            <w:r w:rsidRPr="00391A02">
              <w:rPr>
                <w:rFonts w:asciiTheme="majorHAnsi" w:hAnsiTheme="majorHAnsi" w:cs="Comic Sans MS"/>
              </w:rPr>
              <w:t>1,14,120</w:t>
            </w:r>
          </w:p>
        </w:tc>
      </w:tr>
      <w:tr w:rsidR="000D792D" w:rsidTr="000D792D">
        <w:trPr>
          <w:trHeight w:val="256"/>
        </w:trPr>
        <w:tc>
          <w:tcPr>
            <w:tcW w:w="2538" w:type="dxa"/>
            <w:tcBorders>
              <w:top w:val="nil"/>
              <w:bottom w:val="nil"/>
            </w:tcBorders>
            <w:vAlign w:val="center"/>
          </w:tcPr>
          <w:p w:rsidR="000D792D" w:rsidRPr="00270A8B" w:rsidRDefault="000D792D" w:rsidP="009E5313">
            <w:pPr>
              <w:spacing w:before="20" w:after="20" w:line="276" w:lineRule="auto"/>
              <w:rPr>
                <w:rFonts w:asciiTheme="majorHAnsi" w:hAnsiTheme="majorHAnsi" w:cs="Comic Sans MS"/>
              </w:rPr>
            </w:pPr>
            <w:r w:rsidRPr="00270A8B">
              <w:rPr>
                <w:rFonts w:asciiTheme="majorHAnsi" w:hAnsiTheme="majorHAnsi" w:cs="Comic Sans MS"/>
              </w:rPr>
              <w:t>Creditors</w:t>
            </w:r>
          </w:p>
        </w:tc>
        <w:tc>
          <w:tcPr>
            <w:tcW w:w="1170" w:type="dxa"/>
            <w:tcBorders>
              <w:top w:val="nil"/>
              <w:bottom w:val="nil"/>
            </w:tcBorders>
            <w:vAlign w:val="center"/>
          </w:tcPr>
          <w:p w:rsidR="000D792D" w:rsidRPr="00270A8B" w:rsidRDefault="000D792D" w:rsidP="009E5313">
            <w:pPr>
              <w:spacing w:before="20" w:after="20" w:line="276" w:lineRule="auto"/>
              <w:jc w:val="center"/>
              <w:rPr>
                <w:rFonts w:asciiTheme="majorHAnsi" w:hAnsiTheme="majorHAnsi" w:cs="Comic Sans MS"/>
              </w:rPr>
            </w:pPr>
            <w:r w:rsidRPr="00270A8B">
              <w:rPr>
                <w:rFonts w:asciiTheme="majorHAnsi" w:hAnsiTheme="majorHAnsi" w:cs="Comic Sans MS"/>
              </w:rPr>
              <w:t>51,640</w:t>
            </w:r>
          </w:p>
        </w:tc>
        <w:tc>
          <w:tcPr>
            <w:tcW w:w="1170" w:type="dxa"/>
            <w:tcBorders>
              <w:top w:val="nil"/>
              <w:bottom w:val="nil"/>
            </w:tcBorders>
            <w:vAlign w:val="center"/>
          </w:tcPr>
          <w:p w:rsidR="000D792D" w:rsidRDefault="000D792D" w:rsidP="009E5313">
            <w:pPr>
              <w:spacing w:before="20" w:after="20" w:line="276" w:lineRule="auto"/>
              <w:jc w:val="center"/>
            </w:pPr>
            <w:r w:rsidRPr="00270A8B">
              <w:rPr>
                <w:rFonts w:asciiTheme="majorHAnsi" w:hAnsiTheme="majorHAnsi" w:cs="Comic Sans MS"/>
              </w:rPr>
              <w:t>20,920</w:t>
            </w:r>
          </w:p>
        </w:tc>
        <w:tc>
          <w:tcPr>
            <w:tcW w:w="2340" w:type="dxa"/>
            <w:tcBorders>
              <w:top w:val="nil"/>
              <w:bottom w:val="nil"/>
            </w:tcBorders>
            <w:vAlign w:val="center"/>
          </w:tcPr>
          <w:p w:rsidR="000D792D" w:rsidRPr="00BB1079" w:rsidRDefault="000D792D" w:rsidP="009E5313">
            <w:pPr>
              <w:spacing w:before="20" w:after="20" w:line="276" w:lineRule="auto"/>
              <w:rPr>
                <w:rFonts w:asciiTheme="majorHAnsi" w:hAnsiTheme="majorHAnsi" w:cs="Comic Sans MS"/>
              </w:rPr>
            </w:pPr>
            <w:r w:rsidRPr="00BB1079">
              <w:rPr>
                <w:rFonts w:asciiTheme="majorHAnsi" w:hAnsiTheme="majorHAnsi" w:cs="Comic Sans MS"/>
              </w:rPr>
              <w:t>Bank Balance</w:t>
            </w:r>
          </w:p>
        </w:tc>
        <w:tc>
          <w:tcPr>
            <w:tcW w:w="1170" w:type="dxa"/>
            <w:tcBorders>
              <w:top w:val="nil"/>
              <w:bottom w:val="nil"/>
            </w:tcBorders>
            <w:vAlign w:val="center"/>
          </w:tcPr>
          <w:p w:rsidR="000D792D" w:rsidRPr="00BB1079" w:rsidRDefault="000D792D" w:rsidP="009E5313">
            <w:pPr>
              <w:spacing w:before="20" w:after="20" w:line="276" w:lineRule="auto"/>
              <w:jc w:val="center"/>
              <w:rPr>
                <w:rFonts w:asciiTheme="majorHAnsi" w:hAnsiTheme="majorHAnsi" w:cs="Comic Sans MS"/>
              </w:rPr>
            </w:pPr>
            <w:r w:rsidRPr="00BB1079">
              <w:rPr>
                <w:rFonts w:asciiTheme="majorHAnsi" w:hAnsiTheme="majorHAnsi" w:cs="Comic Sans MS"/>
              </w:rPr>
              <w:t>89,640</w:t>
            </w:r>
          </w:p>
        </w:tc>
        <w:tc>
          <w:tcPr>
            <w:tcW w:w="1170" w:type="dxa"/>
            <w:tcBorders>
              <w:top w:val="nil"/>
              <w:bottom w:val="nil"/>
            </w:tcBorders>
            <w:vAlign w:val="center"/>
          </w:tcPr>
          <w:p w:rsidR="000D792D" w:rsidRDefault="000D792D" w:rsidP="009E5313">
            <w:pPr>
              <w:spacing w:before="20" w:after="20" w:line="276" w:lineRule="auto"/>
              <w:jc w:val="center"/>
            </w:pPr>
            <w:r w:rsidRPr="00BB1079">
              <w:rPr>
                <w:rFonts w:asciiTheme="majorHAnsi" w:hAnsiTheme="majorHAnsi" w:cs="Comic Sans MS"/>
              </w:rPr>
              <w:t>11,610</w:t>
            </w:r>
          </w:p>
        </w:tc>
      </w:tr>
      <w:tr w:rsidR="000D792D" w:rsidTr="000D792D">
        <w:trPr>
          <w:trHeight w:val="256"/>
        </w:trPr>
        <w:tc>
          <w:tcPr>
            <w:tcW w:w="2538" w:type="dxa"/>
            <w:tcBorders>
              <w:top w:val="nil"/>
              <w:bottom w:val="nil"/>
            </w:tcBorders>
            <w:vAlign w:val="center"/>
          </w:tcPr>
          <w:p w:rsidR="000D792D" w:rsidRPr="00391C3D" w:rsidRDefault="000D792D" w:rsidP="009E5313">
            <w:pPr>
              <w:spacing w:before="20" w:after="20" w:line="276" w:lineRule="auto"/>
              <w:rPr>
                <w:rFonts w:asciiTheme="majorHAnsi" w:hAnsiTheme="majorHAnsi" w:cs="Comic Sans MS"/>
              </w:rPr>
            </w:pPr>
            <w:r w:rsidRPr="00391C3D">
              <w:rPr>
                <w:rFonts w:asciiTheme="majorHAnsi" w:hAnsiTheme="majorHAnsi" w:cs="Comic Sans MS"/>
              </w:rPr>
              <w:t>Bills Payable</w:t>
            </w:r>
          </w:p>
        </w:tc>
        <w:tc>
          <w:tcPr>
            <w:tcW w:w="1170" w:type="dxa"/>
            <w:tcBorders>
              <w:top w:val="nil"/>
              <w:bottom w:val="nil"/>
            </w:tcBorders>
            <w:vAlign w:val="center"/>
          </w:tcPr>
          <w:p w:rsidR="000D792D" w:rsidRPr="00391C3D" w:rsidRDefault="000D792D" w:rsidP="009E5313">
            <w:pPr>
              <w:spacing w:before="20" w:after="20" w:line="276" w:lineRule="auto"/>
              <w:jc w:val="center"/>
              <w:rPr>
                <w:rFonts w:asciiTheme="majorHAnsi" w:hAnsiTheme="majorHAnsi" w:cs="Comic Sans MS"/>
              </w:rPr>
            </w:pPr>
            <w:r w:rsidRPr="00391C3D">
              <w:rPr>
                <w:rFonts w:asciiTheme="majorHAnsi" w:hAnsiTheme="majorHAnsi" w:cs="Comic Sans MS"/>
              </w:rPr>
              <w:t>15,000</w:t>
            </w:r>
          </w:p>
        </w:tc>
        <w:tc>
          <w:tcPr>
            <w:tcW w:w="1170" w:type="dxa"/>
            <w:tcBorders>
              <w:top w:val="nil"/>
              <w:bottom w:val="nil"/>
            </w:tcBorders>
            <w:vAlign w:val="center"/>
          </w:tcPr>
          <w:p w:rsidR="000D792D" w:rsidRDefault="000D792D" w:rsidP="009E5313">
            <w:pPr>
              <w:spacing w:before="20" w:after="20" w:line="276" w:lineRule="auto"/>
              <w:jc w:val="center"/>
            </w:pPr>
            <w:r w:rsidRPr="00391C3D">
              <w:rPr>
                <w:rFonts w:asciiTheme="majorHAnsi" w:hAnsiTheme="majorHAnsi" w:cs="Comic Sans MS"/>
              </w:rPr>
              <w:t>-</w:t>
            </w:r>
          </w:p>
        </w:tc>
        <w:tc>
          <w:tcPr>
            <w:tcW w:w="2340" w:type="dxa"/>
            <w:tcBorders>
              <w:top w:val="nil"/>
              <w:bottom w:val="nil"/>
            </w:tcBorders>
            <w:vAlign w:val="center"/>
          </w:tcPr>
          <w:p w:rsidR="000D792D" w:rsidRPr="00F554CA" w:rsidRDefault="000D792D" w:rsidP="009E5313">
            <w:pPr>
              <w:spacing w:before="20" w:after="20" w:line="276" w:lineRule="auto"/>
              <w:rPr>
                <w:rFonts w:asciiTheme="majorHAnsi" w:hAnsiTheme="majorHAnsi" w:cs="Comic Sans MS"/>
              </w:rPr>
            </w:pPr>
          </w:p>
        </w:tc>
        <w:tc>
          <w:tcPr>
            <w:tcW w:w="1170" w:type="dxa"/>
            <w:tcBorders>
              <w:top w:val="nil"/>
              <w:bottom w:val="nil"/>
            </w:tcBorders>
            <w:vAlign w:val="center"/>
          </w:tcPr>
          <w:p w:rsidR="000D792D" w:rsidRPr="00F554CA" w:rsidRDefault="000D792D" w:rsidP="009E5313">
            <w:pPr>
              <w:spacing w:before="20" w:after="20" w:line="276" w:lineRule="auto"/>
              <w:jc w:val="center"/>
              <w:rPr>
                <w:rFonts w:asciiTheme="majorHAnsi" w:hAnsiTheme="majorHAnsi" w:cs="Comic Sans MS"/>
              </w:rPr>
            </w:pPr>
          </w:p>
        </w:tc>
        <w:tc>
          <w:tcPr>
            <w:tcW w:w="1170" w:type="dxa"/>
            <w:tcBorders>
              <w:top w:val="nil"/>
              <w:bottom w:val="nil"/>
            </w:tcBorders>
            <w:vAlign w:val="center"/>
          </w:tcPr>
          <w:p w:rsidR="000D792D" w:rsidRPr="00F554CA" w:rsidRDefault="000D792D" w:rsidP="009E5313">
            <w:pPr>
              <w:spacing w:before="20" w:after="20" w:line="276" w:lineRule="auto"/>
              <w:jc w:val="center"/>
              <w:rPr>
                <w:rFonts w:asciiTheme="majorHAnsi" w:hAnsiTheme="majorHAnsi" w:cs="Comic Sans MS"/>
              </w:rPr>
            </w:pPr>
          </w:p>
        </w:tc>
      </w:tr>
      <w:tr w:rsidR="000D792D" w:rsidTr="00F02252">
        <w:trPr>
          <w:trHeight w:val="256"/>
        </w:trPr>
        <w:tc>
          <w:tcPr>
            <w:tcW w:w="2538" w:type="dxa"/>
            <w:tcBorders>
              <w:top w:val="nil"/>
              <w:bottom w:val="nil"/>
            </w:tcBorders>
            <w:vAlign w:val="center"/>
          </w:tcPr>
          <w:p w:rsidR="000D792D" w:rsidRPr="00DE530C" w:rsidRDefault="000D792D" w:rsidP="009E5313">
            <w:pPr>
              <w:spacing w:before="20" w:after="20" w:line="276" w:lineRule="auto"/>
              <w:rPr>
                <w:rFonts w:asciiTheme="majorHAnsi" w:hAnsiTheme="majorHAnsi" w:cs="Comic Sans MS"/>
              </w:rPr>
            </w:pPr>
            <w:r w:rsidRPr="00DE530C">
              <w:rPr>
                <w:rFonts w:asciiTheme="majorHAnsi" w:hAnsiTheme="majorHAnsi" w:cs="Comic Sans MS"/>
              </w:rPr>
              <w:t>Outstanding Expenses</w:t>
            </w:r>
          </w:p>
        </w:tc>
        <w:tc>
          <w:tcPr>
            <w:tcW w:w="1170" w:type="dxa"/>
            <w:tcBorders>
              <w:top w:val="nil"/>
              <w:bottom w:val="nil"/>
            </w:tcBorders>
            <w:vAlign w:val="center"/>
          </w:tcPr>
          <w:p w:rsidR="000D792D" w:rsidRPr="00DE530C" w:rsidRDefault="000D792D" w:rsidP="009E5313">
            <w:pPr>
              <w:spacing w:before="20" w:after="20" w:line="276" w:lineRule="auto"/>
              <w:jc w:val="center"/>
              <w:rPr>
                <w:rFonts w:asciiTheme="majorHAnsi" w:hAnsiTheme="majorHAnsi" w:cs="Comic Sans MS"/>
              </w:rPr>
            </w:pPr>
            <w:r w:rsidRPr="00DE530C">
              <w:rPr>
                <w:rFonts w:asciiTheme="majorHAnsi" w:hAnsiTheme="majorHAnsi" w:cs="Comic Sans MS"/>
              </w:rPr>
              <w:t>5,000</w:t>
            </w:r>
          </w:p>
        </w:tc>
        <w:tc>
          <w:tcPr>
            <w:tcW w:w="1170" w:type="dxa"/>
            <w:tcBorders>
              <w:top w:val="nil"/>
              <w:bottom w:val="nil"/>
            </w:tcBorders>
            <w:vAlign w:val="center"/>
          </w:tcPr>
          <w:p w:rsidR="000D792D" w:rsidRDefault="000D792D" w:rsidP="009E5313">
            <w:pPr>
              <w:spacing w:before="20" w:after="20" w:line="276" w:lineRule="auto"/>
              <w:jc w:val="center"/>
            </w:pPr>
            <w:r w:rsidRPr="00DE530C">
              <w:rPr>
                <w:rFonts w:asciiTheme="majorHAnsi" w:hAnsiTheme="majorHAnsi" w:cs="Comic Sans MS"/>
              </w:rPr>
              <w:t>5,000</w:t>
            </w:r>
          </w:p>
        </w:tc>
        <w:tc>
          <w:tcPr>
            <w:tcW w:w="2340" w:type="dxa"/>
            <w:tcBorders>
              <w:top w:val="nil"/>
              <w:bottom w:val="nil"/>
            </w:tcBorders>
            <w:vAlign w:val="center"/>
          </w:tcPr>
          <w:p w:rsidR="000D792D" w:rsidRPr="00F554CA" w:rsidRDefault="000D792D" w:rsidP="009E5313">
            <w:pPr>
              <w:spacing w:before="20" w:after="20" w:line="276" w:lineRule="auto"/>
              <w:rPr>
                <w:rFonts w:asciiTheme="majorHAnsi" w:hAnsiTheme="majorHAnsi" w:cs="Comic Sans MS"/>
              </w:rPr>
            </w:pPr>
          </w:p>
        </w:tc>
        <w:tc>
          <w:tcPr>
            <w:tcW w:w="1170" w:type="dxa"/>
            <w:tcBorders>
              <w:top w:val="nil"/>
              <w:bottom w:val="nil"/>
            </w:tcBorders>
            <w:vAlign w:val="center"/>
          </w:tcPr>
          <w:p w:rsidR="000D792D" w:rsidRPr="00F554CA" w:rsidRDefault="000D792D" w:rsidP="009E5313">
            <w:pPr>
              <w:spacing w:before="20" w:after="20" w:line="276" w:lineRule="auto"/>
              <w:jc w:val="center"/>
              <w:rPr>
                <w:rFonts w:asciiTheme="majorHAnsi" w:hAnsiTheme="majorHAnsi" w:cs="Comic Sans MS"/>
              </w:rPr>
            </w:pPr>
          </w:p>
        </w:tc>
        <w:tc>
          <w:tcPr>
            <w:tcW w:w="1170" w:type="dxa"/>
            <w:tcBorders>
              <w:top w:val="nil"/>
              <w:bottom w:val="nil"/>
            </w:tcBorders>
            <w:vAlign w:val="center"/>
          </w:tcPr>
          <w:p w:rsidR="000D792D" w:rsidRPr="00F554CA" w:rsidRDefault="000D792D" w:rsidP="009E5313">
            <w:pPr>
              <w:spacing w:before="20" w:after="20" w:line="276" w:lineRule="auto"/>
              <w:jc w:val="center"/>
              <w:rPr>
                <w:rFonts w:asciiTheme="majorHAnsi" w:hAnsiTheme="majorHAnsi" w:cs="Comic Sans MS"/>
              </w:rPr>
            </w:pPr>
          </w:p>
        </w:tc>
      </w:tr>
      <w:tr w:rsidR="000D792D" w:rsidTr="00F02252">
        <w:trPr>
          <w:trHeight w:val="256"/>
        </w:trPr>
        <w:tc>
          <w:tcPr>
            <w:tcW w:w="2538" w:type="dxa"/>
            <w:tcBorders>
              <w:top w:val="nil"/>
              <w:bottom w:val="nil"/>
            </w:tcBorders>
            <w:vAlign w:val="center"/>
          </w:tcPr>
          <w:p w:rsidR="000D792D" w:rsidRPr="008179F6" w:rsidRDefault="000D792D" w:rsidP="009E5313">
            <w:pPr>
              <w:spacing w:before="20" w:after="20" w:line="276" w:lineRule="auto"/>
              <w:rPr>
                <w:rFonts w:asciiTheme="majorHAnsi" w:hAnsiTheme="majorHAnsi" w:cs="Comic Sans MS"/>
              </w:rPr>
            </w:pPr>
            <w:r w:rsidRPr="008179F6">
              <w:rPr>
                <w:rFonts w:asciiTheme="majorHAnsi" w:hAnsiTheme="majorHAnsi" w:cs="Comic Sans MS"/>
              </w:rPr>
              <w:t>Proposed Dividend</w:t>
            </w:r>
          </w:p>
        </w:tc>
        <w:tc>
          <w:tcPr>
            <w:tcW w:w="1170" w:type="dxa"/>
            <w:tcBorders>
              <w:top w:val="nil"/>
              <w:bottom w:val="nil"/>
            </w:tcBorders>
            <w:vAlign w:val="center"/>
          </w:tcPr>
          <w:p w:rsidR="000D792D" w:rsidRPr="008179F6" w:rsidRDefault="000D792D" w:rsidP="009E5313">
            <w:pPr>
              <w:spacing w:before="20" w:after="20" w:line="276" w:lineRule="auto"/>
              <w:jc w:val="center"/>
              <w:rPr>
                <w:rFonts w:asciiTheme="majorHAnsi" w:hAnsiTheme="majorHAnsi" w:cs="Comic Sans MS"/>
              </w:rPr>
            </w:pPr>
            <w:r w:rsidRPr="008179F6">
              <w:rPr>
                <w:rFonts w:asciiTheme="majorHAnsi" w:hAnsiTheme="majorHAnsi" w:cs="Comic Sans MS"/>
              </w:rPr>
              <w:t>13,500</w:t>
            </w:r>
          </w:p>
        </w:tc>
        <w:tc>
          <w:tcPr>
            <w:tcW w:w="1170" w:type="dxa"/>
            <w:tcBorders>
              <w:top w:val="nil"/>
              <w:bottom w:val="nil"/>
            </w:tcBorders>
            <w:vAlign w:val="center"/>
          </w:tcPr>
          <w:p w:rsidR="000D792D" w:rsidRDefault="000D792D" w:rsidP="009E5313">
            <w:pPr>
              <w:spacing w:before="20" w:after="20" w:line="276" w:lineRule="auto"/>
              <w:jc w:val="center"/>
            </w:pPr>
            <w:r w:rsidRPr="008179F6">
              <w:rPr>
                <w:rFonts w:asciiTheme="majorHAnsi" w:hAnsiTheme="majorHAnsi" w:cs="Comic Sans MS"/>
              </w:rPr>
              <w:t>16,200</w:t>
            </w:r>
          </w:p>
        </w:tc>
        <w:tc>
          <w:tcPr>
            <w:tcW w:w="2340" w:type="dxa"/>
            <w:tcBorders>
              <w:top w:val="nil"/>
              <w:bottom w:val="nil"/>
            </w:tcBorders>
            <w:vAlign w:val="center"/>
          </w:tcPr>
          <w:p w:rsidR="000D792D" w:rsidRPr="00F554CA" w:rsidRDefault="000D792D" w:rsidP="009E5313">
            <w:pPr>
              <w:spacing w:before="20" w:after="20" w:line="276" w:lineRule="auto"/>
              <w:rPr>
                <w:rFonts w:asciiTheme="majorHAnsi" w:hAnsiTheme="majorHAnsi" w:cs="Comic Sans MS"/>
              </w:rPr>
            </w:pPr>
          </w:p>
        </w:tc>
        <w:tc>
          <w:tcPr>
            <w:tcW w:w="1170" w:type="dxa"/>
            <w:tcBorders>
              <w:top w:val="nil"/>
              <w:bottom w:val="nil"/>
            </w:tcBorders>
            <w:vAlign w:val="center"/>
          </w:tcPr>
          <w:p w:rsidR="000D792D" w:rsidRPr="00F554CA" w:rsidRDefault="000D792D" w:rsidP="009E5313">
            <w:pPr>
              <w:spacing w:before="20" w:after="20" w:line="276" w:lineRule="auto"/>
              <w:jc w:val="center"/>
              <w:rPr>
                <w:rFonts w:asciiTheme="majorHAnsi" w:hAnsiTheme="majorHAnsi" w:cs="Comic Sans MS"/>
              </w:rPr>
            </w:pPr>
          </w:p>
        </w:tc>
        <w:tc>
          <w:tcPr>
            <w:tcW w:w="1170" w:type="dxa"/>
            <w:tcBorders>
              <w:top w:val="nil"/>
              <w:bottom w:val="nil"/>
            </w:tcBorders>
            <w:vAlign w:val="center"/>
          </w:tcPr>
          <w:p w:rsidR="000D792D" w:rsidRPr="00F554CA" w:rsidRDefault="000D792D" w:rsidP="009E5313">
            <w:pPr>
              <w:spacing w:before="20" w:after="20" w:line="276" w:lineRule="auto"/>
              <w:jc w:val="center"/>
              <w:rPr>
                <w:rFonts w:asciiTheme="majorHAnsi" w:hAnsiTheme="majorHAnsi" w:cs="Comic Sans MS"/>
              </w:rPr>
            </w:pPr>
          </w:p>
        </w:tc>
      </w:tr>
      <w:tr w:rsidR="000D792D" w:rsidTr="00F02252">
        <w:trPr>
          <w:trHeight w:val="256"/>
        </w:trPr>
        <w:tc>
          <w:tcPr>
            <w:tcW w:w="2538" w:type="dxa"/>
            <w:tcBorders>
              <w:top w:val="nil"/>
              <w:bottom w:val="nil"/>
            </w:tcBorders>
            <w:vAlign w:val="center"/>
          </w:tcPr>
          <w:p w:rsidR="000D792D" w:rsidRPr="00522213" w:rsidRDefault="000D792D" w:rsidP="009E5313">
            <w:pPr>
              <w:spacing w:before="20" w:after="20" w:line="276" w:lineRule="auto"/>
              <w:rPr>
                <w:rFonts w:asciiTheme="majorHAnsi" w:hAnsiTheme="majorHAnsi" w:cs="Comic Sans MS"/>
              </w:rPr>
            </w:pPr>
            <w:r w:rsidRPr="00522213">
              <w:rPr>
                <w:rFonts w:asciiTheme="majorHAnsi" w:hAnsiTheme="majorHAnsi" w:cs="Comic Sans MS"/>
              </w:rPr>
              <w:t>Provision for Taxation</w:t>
            </w:r>
          </w:p>
        </w:tc>
        <w:tc>
          <w:tcPr>
            <w:tcW w:w="1170" w:type="dxa"/>
            <w:tcBorders>
              <w:top w:val="nil"/>
            </w:tcBorders>
            <w:vAlign w:val="center"/>
          </w:tcPr>
          <w:p w:rsidR="000D792D" w:rsidRPr="00522213" w:rsidRDefault="000D792D" w:rsidP="009E5313">
            <w:pPr>
              <w:spacing w:before="20" w:after="20" w:line="276" w:lineRule="auto"/>
              <w:jc w:val="center"/>
              <w:rPr>
                <w:rFonts w:asciiTheme="majorHAnsi" w:hAnsiTheme="majorHAnsi" w:cs="Comic Sans MS"/>
              </w:rPr>
            </w:pPr>
            <w:r w:rsidRPr="00522213">
              <w:rPr>
                <w:rFonts w:asciiTheme="majorHAnsi" w:hAnsiTheme="majorHAnsi" w:cs="Comic Sans MS"/>
              </w:rPr>
              <w:t>10,800</w:t>
            </w:r>
          </w:p>
        </w:tc>
        <w:tc>
          <w:tcPr>
            <w:tcW w:w="1170" w:type="dxa"/>
            <w:tcBorders>
              <w:top w:val="nil"/>
            </w:tcBorders>
            <w:vAlign w:val="center"/>
          </w:tcPr>
          <w:p w:rsidR="000D792D" w:rsidRDefault="000D792D" w:rsidP="009E5313">
            <w:pPr>
              <w:spacing w:before="20" w:after="20" w:line="276" w:lineRule="auto"/>
              <w:jc w:val="center"/>
            </w:pPr>
            <w:r w:rsidRPr="00522213">
              <w:rPr>
                <w:rFonts w:asciiTheme="majorHAnsi" w:hAnsiTheme="majorHAnsi" w:cs="Comic Sans MS"/>
              </w:rPr>
              <w:t>12,600</w:t>
            </w:r>
          </w:p>
        </w:tc>
        <w:tc>
          <w:tcPr>
            <w:tcW w:w="2340" w:type="dxa"/>
            <w:tcBorders>
              <w:top w:val="nil"/>
              <w:bottom w:val="nil"/>
            </w:tcBorders>
            <w:vAlign w:val="center"/>
          </w:tcPr>
          <w:p w:rsidR="000D792D" w:rsidRPr="00F554CA" w:rsidRDefault="000D792D" w:rsidP="009E5313">
            <w:pPr>
              <w:spacing w:before="20" w:after="20" w:line="276" w:lineRule="auto"/>
              <w:rPr>
                <w:rFonts w:asciiTheme="majorHAnsi" w:hAnsiTheme="majorHAnsi" w:cs="Comic Sans MS"/>
              </w:rPr>
            </w:pPr>
          </w:p>
        </w:tc>
        <w:tc>
          <w:tcPr>
            <w:tcW w:w="1170" w:type="dxa"/>
            <w:tcBorders>
              <w:top w:val="nil"/>
            </w:tcBorders>
            <w:vAlign w:val="center"/>
          </w:tcPr>
          <w:p w:rsidR="000D792D" w:rsidRPr="00F554CA" w:rsidRDefault="000D792D" w:rsidP="009E5313">
            <w:pPr>
              <w:spacing w:before="20" w:after="20" w:line="276" w:lineRule="auto"/>
              <w:jc w:val="center"/>
              <w:rPr>
                <w:rFonts w:asciiTheme="majorHAnsi" w:hAnsiTheme="majorHAnsi" w:cs="Comic Sans MS"/>
              </w:rPr>
            </w:pPr>
          </w:p>
        </w:tc>
        <w:tc>
          <w:tcPr>
            <w:tcW w:w="1170" w:type="dxa"/>
            <w:tcBorders>
              <w:top w:val="nil"/>
            </w:tcBorders>
            <w:vAlign w:val="center"/>
          </w:tcPr>
          <w:p w:rsidR="000D792D" w:rsidRPr="00F554CA" w:rsidRDefault="000D792D" w:rsidP="009E5313">
            <w:pPr>
              <w:spacing w:before="20" w:after="20" w:line="276" w:lineRule="auto"/>
              <w:jc w:val="center"/>
              <w:rPr>
                <w:rFonts w:asciiTheme="majorHAnsi" w:hAnsiTheme="majorHAnsi" w:cs="Comic Sans MS"/>
              </w:rPr>
            </w:pPr>
          </w:p>
        </w:tc>
      </w:tr>
      <w:tr w:rsidR="007128D3" w:rsidTr="000D792D">
        <w:trPr>
          <w:trHeight w:val="256"/>
        </w:trPr>
        <w:tc>
          <w:tcPr>
            <w:tcW w:w="2538" w:type="dxa"/>
            <w:tcBorders>
              <w:top w:val="nil"/>
            </w:tcBorders>
            <w:vAlign w:val="center"/>
          </w:tcPr>
          <w:p w:rsidR="007128D3" w:rsidRPr="00DE5AD3" w:rsidRDefault="007128D3" w:rsidP="009E5313">
            <w:pPr>
              <w:spacing w:before="20" w:after="20" w:line="276" w:lineRule="auto"/>
              <w:rPr>
                <w:rFonts w:asciiTheme="majorHAnsi" w:hAnsiTheme="majorHAnsi" w:cs="Comic Sans MS"/>
                <w:b/>
                <w:bCs/>
              </w:rPr>
            </w:pPr>
            <w:r w:rsidRPr="00DE5AD3">
              <w:rPr>
                <w:rFonts w:asciiTheme="majorHAnsi" w:hAnsiTheme="majorHAnsi" w:cs="Comic Sans MS"/>
                <w:b/>
                <w:bCs/>
              </w:rPr>
              <w:t xml:space="preserve">Total </w:t>
            </w:r>
            <w:r w:rsidRPr="00DE5AD3">
              <w:rPr>
                <w:rFonts w:asciiTheme="majorHAnsi" w:hAnsiTheme="majorHAnsi" w:cs="Comic Sans MS"/>
                <w:b/>
                <w:bCs/>
                <w:noProof/>
                <w:lang w:val="en-IN" w:eastAsia="en-IN"/>
              </w:rPr>
              <w:drawing>
                <wp:inline distT="0" distB="0" distL="0" distR="0">
                  <wp:extent cx="71645" cy="100425"/>
                  <wp:effectExtent l="19050" t="0" r="4555" b="0"/>
                  <wp:docPr id="2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70" w:type="dxa"/>
            <w:vAlign w:val="center"/>
          </w:tcPr>
          <w:p w:rsidR="007128D3" w:rsidRPr="00DE5AD3" w:rsidRDefault="007128D3" w:rsidP="009E5313">
            <w:pPr>
              <w:spacing w:before="20" w:after="20" w:line="276" w:lineRule="auto"/>
              <w:jc w:val="center"/>
              <w:rPr>
                <w:rFonts w:asciiTheme="majorHAnsi" w:hAnsiTheme="majorHAnsi" w:cs="Comic Sans MS"/>
                <w:b/>
                <w:bCs/>
              </w:rPr>
            </w:pPr>
            <w:r w:rsidRPr="00DE5AD3">
              <w:rPr>
                <w:rFonts w:asciiTheme="majorHAnsi" w:hAnsiTheme="majorHAnsi" w:cs="Comic Sans MS"/>
                <w:b/>
                <w:bCs/>
              </w:rPr>
              <w:t>3,84,390</w:t>
            </w:r>
          </w:p>
        </w:tc>
        <w:tc>
          <w:tcPr>
            <w:tcW w:w="1170" w:type="dxa"/>
            <w:vAlign w:val="center"/>
          </w:tcPr>
          <w:p w:rsidR="007128D3" w:rsidRPr="00DE5AD3" w:rsidRDefault="007128D3" w:rsidP="009E5313">
            <w:pPr>
              <w:spacing w:before="20" w:after="20" w:line="276" w:lineRule="auto"/>
              <w:jc w:val="center"/>
              <w:rPr>
                <w:rFonts w:asciiTheme="majorHAnsi" w:hAnsiTheme="majorHAnsi" w:cs="Comic Sans MS"/>
                <w:b/>
                <w:bCs/>
              </w:rPr>
            </w:pPr>
            <w:r w:rsidRPr="00DE5AD3">
              <w:rPr>
                <w:rFonts w:asciiTheme="majorHAnsi" w:hAnsiTheme="majorHAnsi" w:cs="Comic Sans MS"/>
                <w:b/>
                <w:bCs/>
              </w:rPr>
              <w:t>3,50,730</w:t>
            </w:r>
          </w:p>
        </w:tc>
        <w:tc>
          <w:tcPr>
            <w:tcW w:w="2340" w:type="dxa"/>
            <w:tcBorders>
              <w:top w:val="nil"/>
            </w:tcBorders>
            <w:vAlign w:val="center"/>
          </w:tcPr>
          <w:p w:rsidR="007128D3" w:rsidRPr="00DE5AD3" w:rsidRDefault="007128D3" w:rsidP="009E5313">
            <w:pPr>
              <w:spacing w:before="20" w:after="20" w:line="276" w:lineRule="auto"/>
              <w:rPr>
                <w:rFonts w:asciiTheme="majorHAnsi" w:hAnsiTheme="majorHAnsi" w:cs="Comic Sans MS"/>
                <w:b/>
                <w:bCs/>
              </w:rPr>
            </w:pPr>
            <w:r w:rsidRPr="00DE5AD3">
              <w:rPr>
                <w:rFonts w:asciiTheme="majorHAnsi" w:hAnsiTheme="majorHAnsi" w:cs="Comic Sans MS"/>
                <w:b/>
                <w:bCs/>
              </w:rPr>
              <w:t xml:space="preserve">Total </w:t>
            </w:r>
            <w:r w:rsidRPr="00DE5AD3">
              <w:rPr>
                <w:rFonts w:asciiTheme="majorHAnsi" w:hAnsiTheme="majorHAnsi" w:cs="Comic Sans MS"/>
                <w:b/>
                <w:bCs/>
                <w:noProof/>
                <w:lang w:val="en-IN" w:eastAsia="en-IN"/>
              </w:rPr>
              <w:drawing>
                <wp:inline distT="0" distB="0" distL="0" distR="0">
                  <wp:extent cx="71645" cy="100425"/>
                  <wp:effectExtent l="19050" t="0" r="4555" b="0"/>
                  <wp:docPr id="2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70" w:type="dxa"/>
            <w:vAlign w:val="center"/>
          </w:tcPr>
          <w:p w:rsidR="007128D3" w:rsidRPr="00DE5AD3" w:rsidRDefault="007128D3" w:rsidP="009E5313">
            <w:pPr>
              <w:spacing w:before="20" w:after="20" w:line="276" w:lineRule="auto"/>
              <w:jc w:val="center"/>
              <w:rPr>
                <w:rFonts w:asciiTheme="majorHAnsi" w:hAnsiTheme="majorHAnsi" w:cs="Comic Sans MS"/>
                <w:b/>
                <w:bCs/>
              </w:rPr>
            </w:pPr>
            <w:r w:rsidRPr="00DE5AD3">
              <w:rPr>
                <w:rFonts w:asciiTheme="majorHAnsi" w:hAnsiTheme="majorHAnsi" w:cs="Comic Sans MS"/>
                <w:b/>
                <w:bCs/>
              </w:rPr>
              <w:t>3,84,390</w:t>
            </w:r>
          </w:p>
        </w:tc>
        <w:tc>
          <w:tcPr>
            <w:tcW w:w="1170" w:type="dxa"/>
            <w:vAlign w:val="center"/>
          </w:tcPr>
          <w:p w:rsidR="007128D3" w:rsidRDefault="007128D3" w:rsidP="009E5313">
            <w:pPr>
              <w:spacing w:before="20" w:after="20" w:line="276" w:lineRule="auto"/>
              <w:jc w:val="center"/>
            </w:pPr>
            <w:r w:rsidRPr="00DE5AD3">
              <w:rPr>
                <w:rFonts w:asciiTheme="majorHAnsi" w:hAnsiTheme="majorHAnsi" w:cs="Comic Sans MS"/>
                <w:b/>
                <w:bCs/>
              </w:rPr>
              <w:t>3,50,730</w:t>
            </w:r>
          </w:p>
        </w:tc>
      </w:tr>
    </w:tbl>
    <w:p w:rsidR="00DF2001" w:rsidRPr="00DF2001" w:rsidRDefault="00DF2001" w:rsidP="009E5313">
      <w:pPr>
        <w:tabs>
          <w:tab w:val="left" w:pos="540"/>
          <w:tab w:val="right" w:pos="4140"/>
          <w:tab w:val="right" w:pos="5220"/>
          <w:tab w:val="left" w:pos="5490"/>
          <w:tab w:val="right" w:pos="8640"/>
          <w:tab w:val="right" w:pos="9720"/>
        </w:tabs>
        <w:autoSpaceDE w:val="0"/>
        <w:autoSpaceDN w:val="0"/>
        <w:adjustRightInd w:val="0"/>
        <w:spacing w:before="120" w:after="0"/>
        <w:ind w:left="567" w:hanging="567"/>
        <w:jc w:val="both"/>
        <w:rPr>
          <w:rFonts w:asciiTheme="majorHAnsi" w:hAnsiTheme="majorHAnsi" w:cs="Comic Sans MS"/>
        </w:rPr>
      </w:pPr>
      <w:r w:rsidRPr="00DF2001">
        <w:rPr>
          <w:rFonts w:asciiTheme="majorHAnsi" w:hAnsiTheme="majorHAnsi" w:cs="Comic Sans MS"/>
        </w:rPr>
        <w:tab/>
      </w:r>
      <w:r w:rsidR="000D792D">
        <w:rPr>
          <w:rFonts w:asciiTheme="majorHAnsi" w:hAnsiTheme="majorHAnsi" w:cs="Comic Sans MS"/>
        </w:rPr>
        <w:tab/>
      </w:r>
      <w:r w:rsidRPr="00DF2001">
        <w:rPr>
          <w:rFonts w:asciiTheme="majorHAnsi" w:hAnsiTheme="majorHAnsi" w:cs="Comic Sans MS"/>
        </w:rPr>
        <w:t>Fixed Assets are shown in balance sheet at Gross Value - accumulated depreciation is 10% of gross block value and included in Reserves.</w:t>
      </w:r>
    </w:p>
    <w:p w:rsidR="00E27E07" w:rsidRDefault="00DF2001" w:rsidP="006374FD">
      <w:pPr>
        <w:tabs>
          <w:tab w:val="left" w:pos="567"/>
        </w:tabs>
        <w:autoSpaceDE w:val="0"/>
        <w:autoSpaceDN w:val="0"/>
        <w:adjustRightInd w:val="0"/>
        <w:spacing w:before="240" w:after="120"/>
        <w:ind w:left="567" w:hanging="567"/>
        <w:jc w:val="both"/>
        <w:rPr>
          <w:rFonts w:asciiTheme="majorHAnsi" w:hAnsiTheme="majorHAnsi" w:cs="Comic Sans MS"/>
        </w:rPr>
      </w:pPr>
      <w:r w:rsidRPr="00DF2001">
        <w:rPr>
          <w:rFonts w:asciiTheme="majorHAnsi" w:hAnsiTheme="majorHAnsi" w:cs="Comic Sans MS"/>
          <w:b/>
          <w:bCs/>
        </w:rPr>
        <w:lastRenderedPageBreak/>
        <w:t>Q.2</w:t>
      </w:r>
      <w:r w:rsidRPr="00DF2001">
        <w:rPr>
          <w:rFonts w:asciiTheme="majorHAnsi" w:hAnsiTheme="majorHAnsi" w:cs="Comic Sans MS"/>
        </w:rPr>
        <w:tab/>
        <w:t>Financial position of Santhan Ltd. as at 31</w:t>
      </w:r>
      <w:r w:rsidR="0015518B" w:rsidRPr="0015518B">
        <w:rPr>
          <w:rFonts w:asciiTheme="majorHAnsi" w:hAnsiTheme="majorHAnsi" w:cs="Comic Sans MS"/>
          <w:vertAlign w:val="superscript"/>
        </w:rPr>
        <w:t>st</w:t>
      </w:r>
      <w:r w:rsidR="0015518B">
        <w:rPr>
          <w:rFonts w:asciiTheme="majorHAnsi" w:hAnsiTheme="majorHAnsi" w:cs="Comic Sans MS"/>
        </w:rPr>
        <w:t xml:space="preserve"> March</w:t>
      </w:r>
      <w:r w:rsidRPr="00DF2001">
        <w:rPr>
          <w:rFonts w:asciiTheme="majorHAnsi" w:hAnsiTheme="majorHAnsi" w:cs="Comic Sans MS"/>
        </w:rPr>
        <w:t>:</w:t>
      </w:r>
    </w:p>
    <w:tbl>
      <w:tblPr>
        <w:tblStyle w:val="TableGrid"/>
        <w:tblpPr w:leftFromText="180" w:rightFromText="180" w:vertAnchor="text" w:horzAnchor="margin" w:tblpXSpec="right" w:tblpY="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8"/>
        <w:gridCol w:w="1170"/>
        <w:gridCol w:w="1170"/>
        <w:gridCol w:w="1980"/>
        <w:gridCol w:w="1170"/>
        <w:gridCol w:w="1134"/>
      </w:tblGrid>
      <w:tr w:rsidR="00D96B68" w:rsidTr="00D96B68">
        <w:trPr>
          <w:trHeight w:val="350"/>
        </w:trPr>
        <w:tc>
          <w:tcPr>
            <w:tcW w:w="2628" w:type="dxa"/>
            <w:tcBorders>
              <w:bottom w:val="single" w:sz="4" w:space="0" w:color="auto"/>
            </w:tcBorders>
            <w:vAlign w:val="center"/>
          </w:tcPr>
          <w:p w:rsidR="00E27E07" w:rsidRPr="002360DB" w:rsidRDefault="00E27E07" w:rsidP="006374FD">
            <w:pPr>
              <w:spacing w:before="20" w:after="20" w:line="276" w:lineRule="auto"/>
              <w:rPr>
                <w:rFonts w:asciiTheme="majorHAnsi" w:hAnsiTheme="majorHAnsi" w:cs="Comic Sans MS"/>
                <w:b/>
                <w:bCs/>
              </w:rPr>
            </w:pPr>
            <w:r w:rsidRPr="002360DB">
              <w:rPr>
                <w:rFonts w:asciiTheme="majorHAnsi" w:hAnsiTheme="majorHAnsi" w:cs="Comic Sans MS"/>
                <w:b/>
                <w:bCs/>
              </w:rPr>
              <w:t>Liabilities</w:t>
            </w:r>
          </w:p>
        </w:tc>
        <w:tc>
          <w:tcPr>
            <w:tcW w:w="1170" w:type="dxa"/>
            <w:tcBorders>
              <w:bottom w:val="single" w:sz="4" w:space="0" w:color="auto"/>
            </w:tcBorders>
            <w:vAlign w:val="center"/>
          </w:tcPr>
          <w:p w:rsidR="00E27E07" w:rsidRPr="002360DB" w:rsidRDefault="00E27E07" w:rsidP="006374FD">
            <w:pPr>
              <w:spacing w:before="20" w:after="20" w:line="276" w:lineRule="auto"/>
              <w:jc w:val="center"/>
              <w:rPr>
                <w:rFonts w:asciiTheme="majorHAnsi" w:hAnsiTheme="majorHAnsi" w:cs="Comic Sans MS"/>
                <w:b/>
                <w:bCs/>
              </w:rPr>
            </w:pPr>
            <w:r>
              <w:rPr>
                <w:rFonts w:asciiTheme="majorHAnsi" w:hAnsiTheme="majorHAnsi" w:cs="Comic Sans MS"/>
                <w:b/>
                <w:bCs/>
              </w:rPr>
              <w:t>20</w:t>
            </w:r>
            <w:r w:rsidRPr="002360DB">
              <w:rPr>
                <w:rFonts w:asciiTheme="majorHAnsi" w:hAnsiTheme="majorHAnsi" w:cs="Comic Sans MS"/>
                <w:b/>
                <w:bCs/>
              </w:rPr>
              <w:t>0</w:t>
            </w:r>
            <w:r w:rsidR="00D96B68">
              <w:rPr>
                <w:rFonts w:asciiTheme="majorHAnsi" w:hAnsiTheme="majorHAnsi" w:cs="Comic Sans MS"/>
                <w:b/>
                <w:bCs/>
              </w:rPr>
              <w:t>5</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70" w:type="dxa"/>
            <w:tcBorders>
              <w:bottom w:val="single" w:sz="4" w:space="0" w:color="auto"/>
            </w:tcBorders>
            <w:vAlign w:val="center"/>
          </w:tcPr>
          <w:p w:rsidR="00E27E07" w:rsidRPr="002360DB" w:rsidRDefault="00E27E07" w:rsidP="006374FD">
            <w:pPr>
              <w:spacing w:before="20" w:after="20" w:line="276" w:lineRule="auto"/>
              <w:jc w:val="center"/>
              <w:rPr>
                <w:rFonts w:asciiTheme="majorHAnsi" w:hAnsiTheme="majorHAnsi" w:cs="Comic Sans MS"/>
                <w:b/>
                <w:bCs/>
              </w:rPr>
            </w:pPr>
            <w:r w:rsidRPr="002360DB">
              <w:rPr>
                <w:rFonts w:asciiTheme="majorHAnsi" w:hAnsiTheme="majorHAnsi" w:cs="Comic Sans MS"/>
                <w:b/>
                <w:bCs/>
              </w:rPr>
              <w:t>200</w:t>
            </w:r>
            <w:r w:rsidR="00D96B68">
              <w:rPr>
                <w:rFonts w:asciiTheme="majorHAnsi" w:hAnsiTheme="majorHAnsi" w:cs="Comic Sans MS"/>
                <w:b/>
                <w:bCs/>
              </w:rPr>
              <w:t>6</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980" w:type="dxa"/>
            <w:tcBorders>
              <w:bottom w:val="single" w:sz="4" w:space="0" w:color="auto"/>
            </w:tcBorders>
            <w:vAlign w:val="center"/>
          </w:tcPr>
          <w:p w:rsidR="00E27E07" w:rsidRPr="002360DB" w:rsidRDefault="00E27E07" w:rsidP="006374FD">
            <w:pPr>
              <w:spacing w:before="20" w:after="20" w:line="276" w:lineRule="auto"/>
              <w:rPr>
                <w:rFonts w:asciiTheme="majorHAnsi" w:hAnsiTheme="majorHAnsi" w:cs="Comic Sans MS"/>
                <w:b/>
                <w:bCs/>
              </w:rPr>
            </w:pPr>
            <w:r w:rsidRPr="002360DB">
              <w:rPr>
                <w:rFonts w:asciiTheme="majorHAnsi" w:hAnsiTheme="majorHAnsi" w:cs="Comic Sans MS"/>
                <w:b/>
                <w:bCs/>
              </w:rPr>
              <w:t>Assets</w:t>
            </w:r>
          </w:p>
        </w:tc>
        <w:tc>
          <w:tcPr>
            <w:tcW w:w="1170" w:type="dxa"/>
            <w:tcBorders>
              <w:bottom w:val="single" w:sz="4" w:space="0" w:color="auto"/>
            </w:tcBorders>
            <w:vAlign w:val="center"/>
          </w:tcPr>
          <w:p w:rsidR="00E27E07" w:rsidRPr="002360DB" w:rsidRDefault="00E27E07" w:rsidP="006374FD">
            <w:pPr>
              <w:spacing w:before="20" w:after="20" w:line="276" w:lineRule="auto"/>
              <w:jc w:val="center"/>
              <w:rPr>
                <w:rFonts w:asciiTheme="majorHAnsi" w:hAnsiTheme="majorHAnsi" w:cs="Comic Sans MS"/>
                <w:b/>
                <w:bCs/>
              </w:rPr>
            </w:pPr>
            <w:r w:rsidRPr="002360DB">
              <w:rPr>
                <w:rFonts w:asciiTheme="majorHAnsi" w:hAnsiTheme="majorHAnsi" w:cs="Comic Sans MS"/>
                <w:b/>
                <w:bCs/>
              </w:rPr>
              <w:t>200</w:t>
            </w:r>
            <w:r w:rsidR="00D96B68">
              <w:rPr>
                <w:rFonts w:asciiTheme="majorHAnsi" w:hAnsiTheme="majorHAnsi" w:cs="Comic Sans MS"/>
                <w:b/>
                <w:bCs/>
              </w:rPr>
              <w:t>5</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34" w:type="dxa"/>
            <w:tcBorders>
              <w:bottom w:val="single" w:sz="4" w:space="0" w:color="auto"/>
            </w:tcBorders>
            <w:vAlign w:val="center"/>
          </w:tcPr>
          <w:p w:rsidR="00E27E07" w:rsidRDefault="00E27E07" w:rsidP="006374FD">
            <w:pPr>
              <w:spacing w:before="20" w:after="20" w:line="276" w:lineRule="auto"/>
              <w:jc w:val="center"/>
            </w:pPr>
            <w:r w:rsidRPr="002360DB">
              <w:rPr>
                <w:rFonts w:asciiTheme="majorHAnsi" w:hAnsiTheme="majorHAnsi" w:cs="Comic Sans MS"/>
                <w:b/>
                <w:bCs/>
              </w:rPr>
              <w:t>200</w:t>
            </w:r>
            <w:r w:rsidR="00D96B68">
              <w:rPr>
                <w:rFonts w:asciiTheme="majorHAnsi" w:hAnsiTheme="majorHAnsi" w:cs="Comic Sans MS"/>
                <w:b/>
                <w:bCs/>
              </w:rPr>
              <w:t>6</w:t>
            </w:r>
            <w:r>
              <w:rPr>
                <w:rFonts w:asciiTheme="majorHAnsi" w:hAnsiTheme="majorHAnsi" w:cs="Comic Sans MS"/>
                <w:b/>
                <w:bCs/>
              </w:rPr>
              <w:t xml:space="preserve"> </w:t>
            </w:r>
            <w:r w:rsidRPr="002A5F96">
              <w:rPr>
                <w:rFonts w:asciiTheme="majorHAnsi" w:hAnsiTheme="majorHAnsi" w:cs="Comic Sans MS"/>
                <w:b/>
                <w:bCs/>
                <w:noProof/>
                <w:lang w:val="en-IN" w:eastAsia="en-IN"/>
              </w:rPr>
              <w:drawing>
                <wp:inline distT="0" distB="0" distL="0" distR="0">
                  <wp:extent cx="71645" cy="100425"/>
                  <wp:effectExtent l="19050" t="0" r="4555" b="0"/>
                  <wp:docPr id="23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D96B68" w:rsidTr="00D96B68">
        <w:trPr>
          <w:trHeight w:val="256"/>
        </w:trPr>
        <w:tc>
          <w:tcPr>
            <w:tcW w:w="2628" w:type="dxa"/>
            <w:tcBorders>
              <w:bottom w:val="nil"/>
            </w:tcBorders>
            <w:vAlign w:val="center"/>
          </w:tcPr>
          <w:p w:rsidR="00D96B68" w:rsidRPr="00186CEB" w:rsidRDefault="00D96B68" w:rsidP="006374FD">
            <w:pPr>
              <w:spacing w:before="20" w:after="20" w:line="276" w:lineRule="auto"/>
              <w:rPr>
                <w:rFonts w:asciiTheme="majorHAnsi" w:hAnsiTheme="majorHAnsi" w:cs="Comic Sans MS"/>
              </w:rPr>
            </w:pPr>
            <w:r w:rsidRPr="00186CEB">
              <w:rPr>
                <w:rFonts w:asciiTheme="majorHAnsi" w:hAnsiTheme="majorHAnsi" w:cs="Comic Sans MS"/>
              </w:rPr>
              <w:t>Equity share capital</w:t>
            </w:r>
          </w:p>
        </w:tc>
        <w:tc>
          <w:tcPr>
            <w:tcW w:w="1170" w:type="dxa"/>
            <w:tcBorders>
              <w:bottom w:val="nil"/>
            </w:tcBorders>
            <w:vAlign w:val="center"/>
          </w:tcPr>
          <w:p w:rsidR="00D96B68" w:rsidRPr="00186CEB" w:rsidRDefault="00D96B68" w:rsidP="006374FD">
            <w:pPr>
              <w:spacing w:before="20" w:after="20" w:line="276" w:lineRule="auto"/>
              <w:jc w:val="center"/>
              <w:rPr>
                <w:rFonts w:asciiTheme="majorHAnsi" w:hAnsiTheme="majorHAnsi" w:cs="Comic Sans MS"/>
              </w:rPr>
            </w:pPr>
            <w:r w:rsidRPr="00186CEB">
              <w:rPr>
                <w:rFonts w:asciiTheme="majorHAnsi" w:hAnsiTheme="majorHAnsi" w:cs="Comic Sans MS"/>
              </w:rPr>
              <w:t>2,00,000</w:t>
            </w:r>
          </w:p>
        </w:tc>
        <w:tc>
          <w:tcPr>
            <w:tcW w:w="1170" w:type="dxa"/>
            <w:tcBorders>
              <w:bottom w:val="nil"/>
            </w:tcBorders>
            <w:vAlign w:val="center"/>
          </w:tcPr>
          <w:p w:rsidR="00D96B68" w:rsidRPr="00186CEB" w:rsidRDefault="00D96B68" w:rsidP="006374FD">
            <w:pPr>
              <w:spacing w:before="20" w:after="20" w:line="276" w:lineRule="auto"/>
              <w:jc w:val="center"/>
              <w:rPr>
                <w:rFonts w:asciiTheme="majorHAnsi" w:hAnsiTheme="majorHAnsi" w:cs="Comic Sans MS"/>
              </w:rPr>
            </w:pPr>
            <w:r w:rsidRPr="00186CEB">
              <w:rPr>
                <w:rFonts w:asciiTheme="majorHAnsi" w:hAnsiTheme="majorHAnsi" w:cs="Comic Sans MS"/>
              </w:rPr>
              <w:t>2,50,000</w:t>
            </w:r>
          </w:p>
        </w:tc>
        <w:tc>
          <w:tcPr>
            <w:tcW w:w="1980" w:type="dxa"/>
            <w:tcBorders>
              <w:bottom w:val="nil"/>
            </w:tcBorders>
          </w:tcPr>
          <w:p w:rsidR="00D96B68" w:rsidRPr="00186CEB" w:rsidRDefault="00D96B68" w:rsidP="006374FD">
            <w:pPr>
              <w:spacing w:before="20" w:after="20" w:line="276" w:lineRule="auto"/>
              <w:rPr>
                <w:rFonts w:asciiTheme="majorHAnsi" w:hAnsiTheme="majorHAnsi" w:cs="Comic Sans MS"/>
              </w:rPr>
            </w:pPr>
            <w:r w:rsidRPr="00186CEB">
              <w:rPr>
                <w:rFonts w:asciiTheme="majorHAnsi" w:hAnsiTheme="majorHAnsi" w:cs="Comic Sans MS"/>
              </w:rPr>
              <w:t>Building</w:t>
            </w:r>
          </w:p>
        </w:tc>
        <w:tc>
          <w:tcPr>
            <w:tcW w:w="1170" w:type="dxa"/>
            <w:tcBorders>
              <w:bottom w:val="nil"/>
            </w:tcBorders>
            <w:vAlign w:val="center"/>
          </w:tcPr>
          <w:p w:rsidR="00D96B68" w:rsidRPr="00186CEB" w:rsidRDefault="00D96B68" w:rsidP="006374FD">
            <w:pPr>
              <w:spacing w:before="20" w:after="20" w:line="276" w:lineRule="auto"/>
              <w:jc w:val="center"/>
              <w:rPr>
                <w:rFonts w:asciiTheme="majorHAnsi" w:hAnsiTheme="majorHAnsi" w:cs="Comic Sans MS"/>
              </w:rPr>
            </w:pPr>
            <w:r w:rsidRPr="00186CEB">
              <w:rPr>
                <w:rFonts w:asciiTheme="majorHAnsi" w:hAnsiTheme="majorHAnsi" w:cs="Comic Sans MS"/>
              </w:rPr>
              <w:t>3,00,000</w:t>
            </w:r>
          </w:p>
        </w:tc>
        <w:tc>
          <w:tcPr>
            <w:tcW w:w="1134" w:type="dxa"/>
            <w:tcBorders>
              <w:bottom w:val="nil"/>
            </w:tcBorders>
            <w:vAlign w:val="center"/>
          </w:tcPr>
          <w:p w:rsidR="00D96B68" w:rsidRDefault="00D96B68" w:rsidP="006374FD">
            <w:pPr>
              <w:spacing w:before="20" w:after="20" w:line="276" w:lineRule="auto"/>
              <w:jc w:val="center"/>
            </w:pPr>
            <w:r w:rsidRPr="00186CEB">
              <w:rPr>
                <w:rFonts w:asciiTheme="majorHAnsi" w:hAnsiTheme="majorHAnsi" w:cs="Comic Sans MS"/>
              </w:rPr>
              <w:t>3,20,000</w:t>
            </w:r>
          </w:p>
        </w:tc>
      </w:tr>
      <w:tr w:rsidR="00D96B68" w:rsidTr="00D96B68">
        <w:trPr>
          <w:trHeight w:val="256"/>
        </w:trPr>
        <w:tc>
          <w:tcPr>
            <w:tcW w:w="2628" w:type="dxa"/>
            <w:tcBorders>
              <w:top w:val="nil"/>
              <w:bottom w:val="nil"/>
            </w:tcBorders>
            <w:vAlign w:val="center"/>
          </w:tcPr>
          <w:p w:rsidR="00D96B68" w:rsidRPr="00453CC0" w:rsidRDefault="00D96B68" w:rsidP="006374FD">
            <w:pPr>
              <w:spacing w:before="20" w:after="20" w:line="276" w:lineRule="auto"/>
              <w:rPr>
                <w:rFonts w:asciiTheme="majorHAnsi" w:hAnsiTheme="majorHAnsi" w:cs="Comic Sans MS"/>
              </w:rPr>
            </w:pPr>
            <w:r w:rsidRPr="00453CC0">
              <w:rPr>
                <w:rFonts w:asciiTheme="majorHAnsi" w:hAnsiTheme="majorHAnsi" w:cs="Comic Sans MS"/>
              </w:rPr>
              <w:t>10% Pref. share capital</w:t>
            </w:r>
          </w:p>
        </w:tc>
        <w:tc>
          <w:tcPr>
            <w:tcW w:w="1170" w:type="dxa"/>
            <w:tcBorders>
              <w:top w:val="nil"/>
              <w:bottom w:val="nil"/>
            </w:tcBorders>
            <w:vAlign w:val="center"/>
          </w:tcPr>
          <w:p w:rsidR="00D96B68" w:rsidRPr="00453CC0" w:rsidRDefault="00D96B68" w:rsidP="006374FD">
            <w:pPr>
              <w:spacing w:before="20" w:after="20" w:line="276" w:lineRule="auto"/>
              <w:jc w:val="center"/>
              <w:rPr>
                <w:rFonts w:asciiTheme="majorHAnsi" w:hAnsiTheme="majorHAnsi" w:cs="Comic Sans MS"/>
              </w:rPr>
            </w:pPr>
            <w:r w:rsidRPr="00453CC0">
              <w:rPr>
                <w:rFonts w:asciiTheme="majorHAnsi" w:hAnsiTheme="majorHAnsi" w:cs="Comic Sans MS"/>
              </w:rPr>
              <w:t>2,00,000</w:t>
            </w:r>
          </w:p>
        </w:tc>
        <w:tc>
          <w:tcPr>
            <w:tcW w:w="1170" w:type="dxa"/>
            <w:tcBorders>
              <w:top w:val="nil"/>
              <w:bottom w:val="nil"/>
            </w:tcBorders>
            <w:vAlign w:val="center"/>
          </w:tcPr>
          <w:p w:rsidR="00D96B68" w:rsidRPr="00453CC0" w:rsidRDefault="00D96B68" w:rsidP="006374FD">
            <w:pPr>
              <w:spacing w:before="20" w:after="20" w:line="276" w:lineRule="auto"/>
              <w:jc w:val="center"/>
              <w:rPr>
                <w:rFonts w:asciiTheme="majorHAnsi" w:hAnsiTheme="majorHAnsi" w:cs="Comic Sans MS"/>
              </w:rPr>
            </w:pPr>
            <w:r w:rsidRPr="00453CC0">
              <w:rPr>
                <w:rFonts w:asciiTheme="majorHAnsi" w:hAnsiTheme="majorHAnsi" w:cs="Comic Sans MS"/>
              </w:rPr>
              <w:t>1,50,000</w:t>
            </w:r>
          </w:p>
        </w:tc>
        <w:tc>
          <w:tcPr>
            <w:tcW w:w="1980" w:type="dxa"/>
            <w:tcBorders>
              <w:top w:val="nil"/>
              <w:bottom w:val="nil"/>
            </w:tcBorders>
          </w:tcPr>
          <w:p w:rsidR="00D96B68" w:rsidRPr="00453CC0" w:rsidRDefault="00D96B68" w:rsidP="006374FD">
            <w:pPr>
              <w:spacing w:before="20" w:after="20" w:line="276" w:lineRule="auto"/>
              <w:rPr>
                <w:rFonts w:asciiTheme="majorHAnsi" w:hAnsiTheme="majorHAnsi" w:cs="Comic Sans MS"/>
              </w:rPr>
            </w:pPr>
            <w:r w:rsidRPr="00453CC0">
              <w:rPr>
                <w:rFonts w:asciiTheme="majorHAnsi" w:hAnsiTheme="majorHAnsi" w:cs="Comic Sans MS"/>
              </w:rPr>
              <w:t>Machinery</w:t>
            </w:r>
          </w:p>
        </w:tc>
        <w:tc>
          <w:tcPr>
            <w:tcW w:w="1170" w:type="dxa"/>
            <w:tcBorders>
              <w:top w:val="nil"/>
              <w:bottom w:val="nil"/>
            </w:tcBorders>
            <w:vAlign w:val="center"/>
          </w:tcPr>
          <w:p w:rsidR="00D96B68" w:rsidRPr="00453CC0" w:rsidRDefault="00D96B68" w:rsidP="006374FD">
            <w:pPr>
              <w:spacing w:before="20" w:after="20" w:line="276" w:lineRule="auto"/>
              <w:jc w:val="center"/>
              <w:rPr>
                <w:rFonts w:asciiTheme="majorHAnsi" w:hAnsiTheme="majorHAnsi" w:cs="Comic Sans MS"/>
              </w:rPr>
            </w:pPr>
            <w:r w:rsidRPr="00453CC0">
              <w:rPr>
                <w:rFonts w:asciiTheme="majorHAnsi" w:hAnsiTheme="majorHAnsi" w:cs="Comic Sans MS"/>
              </w:rPr>
              <w:t>1,50,000</w:t>
            </w:r>
          </w:p>
        </w:tc>
        <w:tc>
          <w:tcPr>
            <w:tcW w:w="1134" w:type="dxa"/>
            <w:tcBorders>
              <w:top w:val="nil"/>
              <w:bottom w:val="nil"/>
            </w:tcBorders>
            <w:vAlign w:val="center"/>
          </w:tcPr>
          <w:p w:rsidR="00D96B68" w:rsidRDefault="00D96B68" w:rsidP="006374FD">
            <w:pPr>
              <w:spacing w:before="20" w:after="20" w:line="276" w:lineRule="auto"/>
              <w:jc w:val="center"/>
            </w:pPr>
            <w:r w:rsidRPr="00453CC0">
              <w:rPr>
                <w:rFonts w:asciiTheme="majorHAnsi" w:hAnsiTheme="majorHAnsi" w:cs="Comic Sans MS"/>
              </w:rPr>
              <w:t>1,80,000</w:t>
            </w:r>
          </w:p>
        </w:tc>
      </w:tr>
      <w:tr w:rsidR="00D96B68" w:rsidTr="00D96B68">
        <w:trPr>
          <w:trHeight w:val="256"/>
        </w:trPr>
        <w:tc>
          <w:tcPr>
            <w:tcW w:w="2628" w:type="dxa"/>
            <w:tcBorders>
              <w:top w:val="nil"/>
              <w:bottom w:val="nil"/>
            </w:tcBorders>
            <w:vAlign w:val="center"/>
          </w:tcPr>
          <w:p w:rsidR="00D96B68" w:rsidRPr="00956D25" w:rsidRDefault="00D96B68" w:rsidP="006374FD">
            <w:pPr>
              <w:spacing w:before="20" w:after="20" w:line="276" w:lineRule="auto"/>
              <w:rPr>
                <w:rFonts w:asciiTheme="majorHAnsi" w:hAnsiTheme="majorHAnsi" w:cs="Comic Sans MS"/>
              </w:rPr>
            </w:pPr>
            <w:r w:rsidRPr="00956D25">
              <w:rPr>
                <w:rFonts w:asciiTheme="majorHAnsi" w:hAnsiTheme="majorHAnsi" w:cs="Comic Sans MS"/>
              </w:rPr>
              <w:t>Reserve  Fund</w:t>
            </w:r>
          </w:p>
        </w:tc>
        <w:tc>
          <w:tcPr>
            <w:tcW w:w="1170" w:type="dxa"/>
            <w:tcBorders>
              <w:top w:val="nil"/>
              <w:bottom w:val="nil"/>
            </w:tcBorders>
            <w:vAlign w:val="center"/>
          </w:tcPr>
          <w:p w:rsidR="00D96B68" w:rsidRPr="00956D25" w:rsidRDefault="00D96B68" w:rsidP="006374FD">
            <w:pPr>
              <w:spacing w:before="20" w:after="20" w:line="276" w:lineRule="auto"/>
              <w:jc w:val="center"/>
              <w:rPr>
                <w:rFonts w:asciiTheme="majorHAnsi" w:hAnsiTheme="majorHAnsi" w:cs="Comic Sans MS"/>
              </w:rPr>
            </w:pPr>
            <w:r w:rsidRPr="00956D25">
              <w:rPr>
                <w:rFonts w:asciiTheme="majorHAnsi" w:hAnsiTheme="majorHAnsi" w:cs="Comic Sans MS"/>
              </w:rPr>
              <w:t>80,000</w:t>
            </w:r>
          </w:p>
        </w:tc>
        <w:tc>
          <w:tcPr>
            <w:tcW w:w="1170" w:type="dxa"/>
            <w:tcBorders>
              <w:top w:val="nil"/>
              <w:bottom w:val="nil"/>
            </w:tcBorders>
            <w:vAlign w:val="center"/>
          </w:tcPr>
          <w:p w:rsidR="00D96B68" w:rsidRPr="00956D25" w:rsidRDefault="00D96B68" w:rsidP="006374FD">
            <w:pPr>
              <w:spacing w:before="20" w:after="20" w:line="276" w:lineRule="auto"/>
              <w:jc w:val="center"/>
              <w:rPr>
                <w:rFonts w:asciiTheme="majorHAnsi" w:hAnsiTheme="majorHAnsi" w:cs="Comic Sans MS"/>
              </w:rPr>
            </w:pPr>
            <w:r w:rsidRPr="00956D25">
              <w:rPr>
                <w:rFonts w:asciiTheme="majorHAnsi" w:hAnsiTheme="majorHAnsi" w:cs="Comic Sans MS"/>
              </w:rPr>
              <w:t>1,00,000</w:t>
            </w:r>
          </w:p>
        </w:tc>
        <w:tc>
          <w:tcPr>
            <w:tcW w:w="1980" w:type="dxa"/>
            <w:tcBorders>
              <w:top w:val="nil"/>
              <w:bottom w:val="nil"/>
            </w:tcBorders>
          </w:tcPr>
          <w:p w:rsidR="00D96B68" w:rsidRPr="00956D25" w:rsidRDefault="00D96B68" w:rsidP="006374FD">
            <w:pPr>
              <w:spacing w:before="20" w:after="20" w:line="276" w:lineRule="auto"/>
              <w:rPr>
                <w:rFonts w:asciiTheme="majorHAnsi" w:hAnsiTheme="majorHAnsi" w:cs="Comic Sans MS"/>
              </w:rPr>
            </w:pPr>
            <w:r w:rsidRPr="00956D25">
              <w:rPr>
                <w:rFonts w:asciiTheme="majorHAnsi" w:hAnsiTheme="majorHAnsi" w:cs="Comic Sans MS"/>
              </w:rPr>
              <w:t>Furniture</w:t>
            </w:r>
          </w:p>
        </w:tc>
        <w:tc>
          <w:tcPr>
            <w:tcW w:w="1170" w:type="dxa"/>
            <w:tcBorders>
              <w:top w:val="nil"/>
              <w:bottom w:val="nil"/>
            </w:tcBorders>
            <w:vAlign w:val="center"/>
          </w:tcPr>
          <w:p w:rsidR="00D96B68" w:rsidRPr="00956D25" w:rsidRDefault="00D96B68" w:rsidP="006374FD">
            <w:pPr>
              <w:spacing w:before="20" w:after="20" w:line="276" w:lineRule="auto"/>
              <w:jc w:val="center"/>
              <w:rPr>
                <w:rFonts w:asciiTheme="majorHAnsi" w:hAnsiTheme="majorHAnsi" w:cs="Comic Sans MS"/>
              </w:rPr>
            </w:pPr>
            <w:r w:rsidRPr="00956D25">
              <w:rPr>
                <w:rFonts w:asciiTheme="majorHAnsi" w:hAnsiTheme="majorHAnsi" w:cs="Comic Sans MS"/>
              </w:rPr>
              <w:t>40,000</w:t>
            </w:r>
          </w:p>
        </w:tc>
        <w:tc>
          <w:tcPr>
            <w:tcW w:w="1134" w:type="dxa"/>
            <w:tcBorders>
              <w:top w:val="nil"/>
              <w:bottom w:val="nil"/>
            </w:tcBorders>
            <w:vAlign w:val="center"/>
          </w:tcPr>
          <w:p w:rsidR="00D96B68" w:rsidRDefault="00D96B68" w:rsidP="006374FD">
            <w:pPr>
              <w:spacing w:before="20" w:after="20" w:line="276" w:lineRule="auto"/>
              <w:jc w:val="center"/>
            </w:pPr>
            <w:r w:rsidRPr="00956D25">
              <w:rPr>
                <w:rFonts w:asciiTheme="majorHAnsi" w:hAnsiTheme="majorHAnsi" w:cs="Comic Sans MS"/>
              </w:rPr>
              <w:t>35,000</w:t>
            </w:r>
          </w:p>
        </w:tc>
      </w:tr>
      <w:tr w:rsidR="00D96B68" w:rsidTr="00D96B68">
        <w:trPr>
          <w:trHeight w:val="256"/>
        </w:trPr>
        <w:tc>
          <w:tcPr>
            <w:tcW w:w="2628" w:type="dxa"/>
            <w:tcBorders>
              <w:top w:val="nil"/>
              <w:bottom w:val="nil"/>
            </w:tcBorders>
            <w:vAlign w:val="center"/>
          </w:tcPr>
          <w:p w:rsidR="00D96B68" w:rsidRPr="00794595" w:rsidRDefault="00D96B68" w:rsidP="006374FD">
            <w:pPr>
              <w:spacing w:before="20" w:after="20" w:line="276" w:lineRule="auto"/>
              <w:rPr>
                <w:rFonts w:asciiTheme="majorHAnsi" w:hAnsiTheme="majorHAnsi" w:cs="Comic Sans MS"/>
              </w:rPr>
            </w:pPr>
            <w:r w:rsidRPr="00794595">
              <w:rPr>
                <w:rFonts w:asciiTheme="majorHAnsi" w:hAnsiTheme="majorHAnsi" w:cs="Comic Sans MS"/>
              </w:rPr>
              <w:t>Profit &amp; Loss A/c</w:t>
            </w:r>
          </w:p>
        </w:tc>
        <w:tc>
          <w:tcPr>
            <w:tcW w:w="1170" w:type="dxa"/>
            <w:tcBorders>
              <w:top w:val="nil"/>
              <w:bottom w:val="nil"/>
            </w:tcBorders>
            <w:vAlign w:val="center"/>
          </w:tcPr>
          <w:p w:rsidR="00D96B68" w:rsidRPr="00794595" w:rsidRDefault="00D96B68" w:rsidP="006374FD">
            <w:pPr>
              <w:spacing w:before="20" w:after="20" w:line="276" w:lineRule="auto"/>
              <w:jc w:val="center"/>
              <w:rPr>
                <w:rFonts w:asciiTheme="majorHAnsi" w:hAnsiTheme="majorHAnsi" w:cs="Comic Sans MS"/>
              </w:rPr>
            </w:pPr>
            <w:r w:rsidRPr="00794595">
              <w:rPr>
                <w:rFonts w:asciiTheme="majorHAnsi" w:hAnsiTheme="majorHAnsi" w:cs="Comic Sans MS"/>
              </w:rPr>
              <w:t>1,00,000</w:t>
            </w:r>
          </w:p>
        </w:tc>
        <w:tc>
          <w:tcPr>
            <w:tcW w:w="1170" w:type="dxa"/>
            <w:tcBorders>
              <w:top w:val="nil"/>
              <w:bottom w:val="nil"/>
            </w:tcBorders>
            <w:vAlign w:val="center"/>
          </w:tcPr>
          <w:p w:rsidR="00D96B68" w:rsidRPr="00794595" w:rsidRDefault="00D96B68" w:rsidP="006374FD">
            <w:pPr>
              <w:spacing w:before="20" w:after="20" w:line="276" w:lineRule="auto"/>
              <w:jc w:val="center"/>
              <w:rPr>
                <w:rFonts w:asciiTheme="majorHAnsi" w:hAnsiTheme="majorHAnsi" w:cs="Comic Sans MS"/>
              </w:rPr>
            </w:pPr>
            <w:r w:rsidRPr="00794595">
              <w:rPr>
                <w:rFonts w:asciiTheme="majorHAnsi" w:hAnsiTheme="majorHAnsi" w:cs="Comic Sans MS"/>
              </w:rPr>
              <w:t>1,50,000</w:t>
            </w:r>
          </w:p>
        </w:tc>
        <w:tc>
          <w:tcPr>
            <w:tcW w:w="1980" w:type="dxa"/>
            <w:tcBorders>
              <w:top w:val="nil"/>
              <w:bottom w:val="nil"/>
            </w:tcBorders>
          </w:tcPr>
          <w:p w:rsidR="00D96B68" w:rsidRPr="00794595" w:rsidRDefault="00D96B68" w:rsidP="006374FD">
            <w:pPr>
              <w:spacing w:before="20" w:after="20" w:line="276" w:lineRule="auto"/>
              <w:rPr>
                <w:rFonts w:asciiTheme="majorHAnsi" w:hAnsiTheme="majorHAnsi" w:cs="Comic Sans MS"/>
              </w:rPr>
            </w:pPr>
            <w:r w:rsidRPr="00794595">
              <w:rPr>
                <w:rFonts w:asciiTheme="majorHAnsi" w:hAnsiTheme="majorHAnsi" w:cs="Comic Sans MS"/>
              </w:rPr>
              <w:t>Investment</w:t>
            </w:r>
          </w:p>
        </w:tc>
        <w:tc>
          <w:tcPr>
            <w:tcW w:w="1170" w:type="dxa"/>
            <w:tcBorders>
              <w:top w:val="nil"/>
              <w:bottom w:val="nil"/>
            </w:tcBorders>
            <w:vAlign w:val="center"/>
          </w:tcPr>
          <w:p w:rsidR="00D96B68" w:rsidRPr="00794595" w:rsidRDefault="00D96B68" w:rsidP="006374FD">
            <w:pPr>
              <w:spacing w:before="20" w:after="20" w:line="276" w:lineRule="auto"/>
              <w:jc w:val="center"/>
              <w:rPr>
                <w:rFonts w:asciiTheme="majorHAnsi" w:hAnsiTheme="majorHAnsi" w:cs="Comic Sans MS"/>
              </w:rPr>
            </w:pPr>
            <w:r w:rsidRPr="00794595">
              <w:rPr>
                <w:rFonts w:asciiTheme="majorHAnsi" w:hAnsiTheme="majorHAnsi" w:cs="Comic Sans MS"/>
              </w:rPr>
              <w:t>1,00,000</w:t>
            </w:r>
          </w:p>
        </w:tc>
        <w:tc>
          <w:tcPr>
            <w:tcW w:w="1134" w:type="dxa"/>
            <w:tcBorders>
              <w:top w:val="nil"/>
              <w:bottom w:val="nil"/>
            </w:tcBorders>
            <w:vAlign w:val="center"/>
          </w:tcPr>
          <w:p w:rsidR="00D96B68" w:rsidRDefault="00D96B68" w:rsidP="006374FD">
            <w:pPr>
              <w:spacing w:before="20" w:after="20" w:line="276" w:lineRule="auto"/>
              <w:jc w:val="center"/>
            </w:pPr>
            <w:r w:rsidRPr="00794595">
              <w:rPr>
                <w:rFonts w:asciiTheme="majorHAnsi" w:hAnsiTheme="majorHAnsi" w:cs="Comic Sans MS"/>
              </w:rPr>
              <w:t>1,50,000</w:t>
            </w:r>
          </w:p>
        </w:tc>
      </w:tr>
      <w:tr w:rsidR="00D96B68" w:rsidTr="00D96B68">
        <w:trPr>
          <w:trHeight w:val="256"/>
        </w:trPr>
        <w:tc>
          <w:tcPr>
            <w:tcW w:w="2628" w:type="dxa"/>
            <w:tcBorders>
              <w:top w:val="nil"/>
              <w:bottom w:val="nil"/>
            </w:tcBorders>
            <w:vAlign w:val="center"/>
          </w:tcPr>
          <w:p w:rsidR="00D96B68" w:rsidRPr="008E3B81" w:rsidRDefault="00D96B68" w:rsidP="006374FD">
            <w:pPr>
              <w:spacing w:before="20" w:after="20" w:line="276" w:lineRule="auto"/>
              <w:rPr>
                <w:rFonts w:asciiTheme="majorHAnsi" w:hAnsiTheme="majorHAnsi" w:cs="Comic Sans MS"/>
              </w:rPr>
            </w:pPr>
            <w:r w:rsidRPr="008E3B81">
              <w:rPr>
                <w:rFonts w:asciiTheme="majorHAnsi" w:hAnsiTheme="majorHAnsi" w:cs="Comic Sans MS"/>
              </w:rPr>
              <w:t>12% Debentures</w:t>
            </w:r>
          </w:p>
        </w:tc>
        <w:tc>
          <w:tcPr>
            <w:tcW w:w="1170" w:type="dxa"/>
            <w:tcBorders>
              <w:top w:val="nil"/>
              <w:bottom w:val="nil"/>
            </w:tcBorders>
            <w:vAlign w:val="center"/>
          </w:tcPr>
          <w:p w:rsidR="00D96B68" w:rsidRPr="008E3B81" w:rsidRDefault="00D96B68" w:rsidP="006374FD">
            <w:pPr>
              <w:spacing w:before="20" w:after="20" w:line="276" w:lineRule="auto"/>
              <w:jc w:val="center"/>
              <w:rPr>
                <w:rFonts w:asciiTheme="majorHAnsi" w:hAnsiTheme="majorHAnsi" w:cs="Comic Sans MS"/>
              </w:rPr>
            </w:pPr>
            <w:r w:rsidRPr="008E3B81">
              <w:rPr>
                <w:rFonts w:asciiTheme="majorHAnsi" w:hAnsiTheme="majorHAnsi" w:cs="Comic Sans MS"/>
              </w:rPr>
              <w:t>2,00,000</w:t>
            </w:r>
          </w:p>
        </w:tc>
        <w:tc>
          <w:tcPr>
            <w:tcW w:w="1170" w:type="dxa"/>
            <w:tcBorders>
              <w:top w:val="nil"/>
              <w:bottom w:val="nil"/>
            </w:tcBorders>
            <w:vAlign w:val="center"/>
          </w:tcPr>
          <w:p w:rsidR="00D96B68" w:rsidRPr="008E3B81" w:rsidRDefault="00D96B68" w:rsidP="006374FD">
            <w:pPr>
              <w:spacing w:before="20" w:after="20" w:line="276" w:lineRule="auto"/>
              <w:jc w:val="center"/>
              <w:rPr>
                <w:rFonts w:asciiTheme="majorHAnsi" w:hAnsiTheme="majorHAnsi" w:cs="Comic Sans MS"/>
              </w:rPr>
            </w:pPr>
            <w:r w:rsidRPr="008E3B81">
              <w:rPr>
                <w:rFonts w:asciiTheme="majorHAnsi" w:hAnsiTheme="majorHAnsi" w:cs="Comic Sans MS"/>
              </w:rPr>
              <w:t>3,00,000</w:t>
            </w:r>
          </w:p>
        </w:tc>
        <w:tc>
          <w:tcPr>
            <w:tcW w:w="1980" w:type="dxa"/>
            <w:tcBorders>
              <w:top w:val="nil"/>
              <w:bottom w:val="nil"/>
            </w:tcBorders>
          </w:tcPr>
          <w:p w:rsidR="00D96B68" w:rsidRPr="008E3B81" w:rsidRDefault="00D96B68" w:rsidP="006374FD">
            <w:pPr>
              <w:spacing w:before="20" w:after="20" w:line="276" w:lineRule="auto"/>
              <w:rPr>
                <w:rFonts w:asciiTheme="majorHAnsi" w:hAnsiTheme="majorHAnsi" w:cs="Comic Sans MS"/>
              </w:rPr>
            </w:pPr>
            <w:r w:rsidRPr="008E3B81">
              <w:rPr>
                <w:rFonts w:asciiTheme="majorHAnsi" w:hAnsiTheme="majorHAnsi" w:cs="Comic Sans MS"/>
              </w:rPr>
              <w:t>Stock</w:t>
            </w:r>
          </w:p>
        </w:tc>
        <w:tc>
          <w:tcPr>
            <w:tcW w:w="1170" w:type="dxa"/>
            <w:tcBorders>
              <w:top w:val="nil"/>
              <w:bottom w:val="nil"/>
            </w:tcBorders>
            <w:vAlign w:val="center"/>
          </w:tcPr>
          <w:p w:rsidR="00D96B68" w:rsidRPr="008E3B81" w:rsidRDefault="00D96B68" w:rsidP="006374FD">
            <w:pPr>
              <w:spacing w:before="20" w:after="20" w:line="276" w:lineRule="auto"/>
              <w:jc w:val="center"/>
              <w:rPr>
                <w:rFonts w:asciiTheme="majorHAnsi" w:hAnsiTheme="majorHAnsi" w:cs="Comic Sans MS"/>
              </w:rPr>
            </w:pPr>
            <w:r w:rsidRPr="008E3B81">
              <w:rPr>
                <w:rFonts w:asciiTheme="majorHAnsi" w:hAnsiTheme="majorHAnsi" w:cs="Comic Sans MS"/>
              </w:rPr>
              <w:t>1,50,000</w:t>
            </w:r>
          </w:p>
        </w:tc>
        <w:tc>
          <w:tcPr>
            <w:tcW w:w="1134" w:type="dxa"/>
            <w:tcBorders>
              <w:top w:val="nil"/>
              <w:bottom w:val="nil"/>
            </w:tcBorders>
            <w:vAlign w:val="center"/>
          </w:tcPr>
          <w:p w:rsidR="00D96B68" w:rsidRDefault="00D96B68" w:rsidP="006374FD">
            <w:pPr>
              <w:spacing w:before="20" w:after="20" w:line="276" w:lineRule="auto"/>
              <w:jc w:val="center"/>
            </w:pPr>
            <w:r w:rsidRPr="008E3B81">
              <w:rPr>
                <w:rFonts w:asciiTheme="majorHAnsi" w:hAnsiTheme="majorHAnsi" w:cs="Comic Sans MS"/>
              </w:rPr>
              <w:t>2,00,000</w:t>
            </w:r>
          </w:p>
        </w:tc>
      </w:tr>
      <w:tr w:rsidR="00D96B68" w:rsidTr="00D96B68">
        <w:trPr>
          <w:trHeight w:val="256"/>
        </w:trPr>
        <w:tc>
          <w:tcPr>
            <w:tcW w:w="2628" w:type="dxa"/>
            <w:tcBorders>
              <w:top w:val="nil"/>
              <w:bottom w:val="nil"/>
            </w:tcBorders>
            <w:vAlign w:val="center"/>
          </w:tcPr>
          <w:p w:rsidR="00D96B68" w:rsidRPr="005568D8" w:rsidRDefault="00D96B68" w:rsidP="006374FD">
            <w:pPr>
              <w:spacing w:before="20" w:after="20" w:line="276" w:lineRule="auto"/>
              <w:rPr>
                <w:rFonts w:asciiTheme="majorHAnsi" w:hAnsiTheme="majorHAnsi" w:cs="Comic Sans MS"/>
              </w:rPr>
            </w:pPr>
            <w:r w:rsidRPr="005568D8">
              <w:rPr>
                <w:rFonts w:asciiTheme="majorHAnsi" w:hAnsiTheme="majorHAnsi" w:cs="Comic Sans MS"/>
              </w:rPr>
              <w:t>Creditors</w:t>
            </w:r>
          </w:p>
        </w:tc>
        <w:tc>
          <w:tcPr>
            <w:tcW w:w="1170" w:type="dxa"/>
            <w:tcBorders>
              <w:top w:val="nil"/>
              <w:bottom w:val="nil"/>
            </w:tcBorders>
            <w:vAlign w:val="center"/>
          </w:tcPr>
          <w:p w:rsidR="00D96B68" w:rsidRPr="005568D8" w:rsidRDefault="00D96B68" w:rsidP="006374FD">
            <w:pPr>
              <w:spacing w:before="20" w:after="20" w:line="276" w:lineRule="auto"/>
              <w:jc w:val="center"/>
              <w:rPr>
                <w:rFonts w:asciiTheme="majorHAnsi" w:hAnsiTheme="majorHAnsi" w:cs="Comic Sans MS"/>
              </w:rPr>
            </w:pPr>
            <w:r w:rsidRPr="005568D8">
              <w:rPr>
                <w:rFonts w:asciiTheme="majorHAnsi" w:hAnsiTheme="majorHAnsi" w:cs="Comic Sans MS"/>
              </w:rPr>
              <w:t>1,00,000</w:t>
            </w:r>
          </w:p>
        </w:tc>
        <w:tc>
          <w:tcPr>
            <w:tcW w:w="1170" w:type="dxa"/>
            <w:tcBorders>
              <w:top w:val="nil"/>
              <w:bottom w:val="nil"/>
            </w:tcBorders>
            <w:vAlign w:val="center"/>
          </w:tcPr>
          <w:p w:rsidR="00D96B68" w:rsidRPr="005568D8" w:rsidRDefault="00D96B68" w:rsidP="006374FD">
            <w:pPr>
              <w:spacing w:before="20" w:after="20" w:line="276" w:lineRule="auto"/>
              <w:jc w:val="center"/>
              <w:rPr>
                <w:rFonts w:asciiTheme="majorHAnsi" w:hAnsiTheme="majorHAnsi" w:cs="Comic Sans MS"/>
              </w:rPr>
            </w:pPr>
            <w:r w:rsidRPr="005568D8">
              <w:rPr>
                <w:rFonts w:asciiTheme="majorHAnsi" w:hAnsiTheme="majorHAnsi" w:cs="Comic Sans MS"/>
              </w:rPr>
              <w:t>1,20,000</w:t>
            </w:r>
          </w:p>
        </w:tc>
        <w:tc>
          <w:tcPr>
            <w:tcW w:w="1980" w:type="dxa"/>
            <w:tcBorders>
              <w:top w:val="nil"/>
              <w:bottom w:val="nil"/>
            </w:tcBorders>
          </w:tcPr>
          <w:p w:rsidR="00D96B68" w:rsidRPr="005568D8" w:rsidRDefault="00D96B68" w:rsidP="006374FD">
            <w:pPr>
              <w:spacing w:before="20" w:after="20" w:line="276" w:lineRule="auto"/>
              <w:rPr>
                <w:rFonts w:asciiTheme="majorHAnsi" w:hAnsiTheme="majorHAnsi" w:cs="Comic Sans MS"/>
              </w:rPr>
            </w:pPr>
            <w:r w:rsidRPr="005568D8">
              <w:rPr>
                <w:rFonts w:asciiTheme="majorHAnsi" w:hAnsiTheme="majorHAnsi" w:cs="Comic Sans MS"/>
              </w:rPr>
              <w:t>Debtors</w:t>
            </w:r>
          </w:p>
        </w:tc>
        <w:tc>
          <w:tcPr>
            <w:tcW w:w="1170" w:type="dxa"/>
            <w:tcBorders>
              <w:top w:val="nil"/>
              <w:bottom w:val="nil"/>
            </w:tcBorders>
            <w:vAlign w:val="center"/>
          </w:tcPr>
          <w:p w:rsidR="00D96B68" w:rsidRPr="005568D8" w:rsidRDefault="00D96B68" w:rsidP="006374FD">
            <w:pPr>
              <w:spacing w:before="20" w:after="20" w:line="276" w:lineRule="auto"/>
              <w:jc w:val="center"/>
              <w:rPr>
                <w:rFonts w:asciiTheme="majorHAnsi" w:hAnsiTheme="majorHAnsi" w:cs="Comic Sans MS"/>
              </w:rPr>
            </w:pPr>
            <w:r w:rsidRPr="005568D8">
              <w:rPr>
                <w:rFonts w:asciiTheme="majorHAnsi" w:hAnsiTheme="majorHAnsi" w:cs="Comic Sans MS"/>
              </w:rPr>
              <w:t>1,00,000</w:t>
            </w:r>
          </w:p>
        </w:tc>
        <w:tc>
          <w:tcPr>
            <w:tcW w:w="1134" w:type="dxa"/>
            <w:tcBorders>
              <w:top w:val="nil"/>
              <w:bottom w:val="nil"/>
            </w:tcBorders>
            <w:vAlign w:val="center"/>
          </w:tcPr>
          <w:p w:rsidR="00D96B68" w:rsidRDefault="00D96B68" w:rsidP="006374FD">
            <w:pPr>
              <w:spacing w:before="20" w:after="20" w:line="276" w:lineRule="auto"/>
              <w:jc w:val="center"/>
            </w:pPr>
            <w:r w:rsidRPr="005568D8">
              <w:rPr>
                <w:rFonts w:asciiTheme="majorHAnsi" w:hAnsiTheme="majorHAnsi" w:cs="Comic Sans MS"/>
              </w:rPr>
              <w:t>1,20,000</w:t>
            </w:r>
          </w:p>
        </w:tc>
      </w:tr>
      <w:tr w:rsidR="00D96B68" w:rsidTr="00D96B68">
        <w:trPr>
          <w:trHeight w:val="256"/>
        </w:trPr>
        <w:tc>
          <w:tcPr>
            <w:tcW w:w="2628" w:type="dxa"/>
            <w:tcBorders>
              <w:top w:val="nil"/>
            </w:tcBorders>
            <w:vAlign w:val="center"/>
          </w:tcPr>
          <w:p w:rsidR="00D96B68" w:rsidRPr="00C75BD7" w:rsidRDefault="00D96B68" w:rsidP="006374FD">
            <w:pPr>
              <w:spacing w:before="20" w:after="20" w:line="276" w:lineRule="auto"/>
              <w:rPr>
                <w:rFonts w:asciiTheme="majorHAnsi" w:hAnsiTheme="majorHAnsi" w:cs="Comic Sans MS"/>
              </w:rPr>
            </w:pPr>
            <w:r w:rsidRPr="00C75BD7">
              <w:rPr>
                <w:rFonts w:asciiTheme="majorHAnsi" w:hAnsiTheme="majorHAnsi" w:cs="Comic Sans MS"/>
              </w:rPr>
              <w:t>Bank Overdraft</w:t>
            </w:r>
          </w:p>
        </w:tc>
        <w:tc>
          <w:tcPr>
            <w:tcW w:w="1170" w:type="dxa"/>
            <w:tcBorders>
              <w:top w:val="nil"/>
            </w:tcBorders>
            <w:vAlign w:val="center"/>
          </w:tcPr>
          <w:p w:rsidR="00D96B68" w:rsidRPr="00C75BD7" w:rsidRDefault="00D96B68" w:rsidP="006374FD">
            <w:pPr>
              <w:spacing w:before="20" w:after="20" w:line="276" w:lineRule="auto"/>
              <w:jc w:val="center"/>
              <w:rPr>
                <w:rFonts w:asciiTheme="majorHAnsi" w:hAnsiTheme="majorHAnsi" w:cs="Comic Sans MS"/>
              </w:rPr>
            </w:pPr>
            <w:r w:rsidRPr="00C75BD7">
              <w:rPr>
                <w:rFonts w:asciiTheme="majorHAnsi" w:hAnsiTheme="majorHAnsi" w:cs="Comic Sans MS"/>
              </w:rPr>
              <w:t>50,000</w:t>
            </w:r>
          </w:p>
        </w:tc>
        <w:tc>
          <w:tcPr>
            <w:tcW w:w="1170" w:type="dxa"/>
            <w:tcBorders>
              <w:top w:val="nil"/>
            </w:tcBorders>
            <w:vAlign w:val="center"/>
          </w:tcPr>
          <w:p w:rsidR="00D96B68" w:rsidRPr="00C75BD7" w:rsidRDefault="00D96B68" w:rsidP="006374FD">
            <w:pPr>
              <w:spacing w:before="20" w:after="20" w:line="276" w:lineRule="auto"/>
              <w:jc w:val="center"/>
              <w:rPr>
                <w:rFonts w:asciiTheme="majorHAnsi" w:hAnsiTheme="majorHAnsi" w:cs="Comic Sans MS"/>
              </w:rPr>
            </w:pPr>
            <w:r w:rsidRPr="00C75BD7">
              <w:rPr>
                <w:rFonts w:asciiTheme="majorHAnsi" w:hAnsiTheme="majorHAnsi" w:cs="Comic Sans MS"/>
              </w:rPr>
              <w:t>20,000</w:t>
            </w:r>
          </w:p>
        </w:tc>
        <w:tc>
          <w:tcPr>
            <w:tcW w:w="1980" w:type="dxa"/>
            <w:tcBorders>
              <w:top w:val="nil"/>
            </w:tcBorders>
          </w:tcPr>
          <w:p w:rsidR="00D96B68" w:rsidRPr="00C75BD7" w:rsidRDefault="00D96B68" w:rsidP="006374FD">
            <w:pPr>
              <w:spacing w:before="20" w:after="20" w:line="276" w:lineRule="auto"/>
              <w:rPr>
                <w:rFonts w:asciiTheme="majorHAnsi" w:hAnsiTheme="majorHAnsi" w:cs="Comic Sans MS"/>
              </w:rPr>
            </w:pPr>
            <w:r w:rsidRPr="00C75BD7">
              <w:rPr>
                <w:rFonts w:asciiTheme="majorHAnsi" w:hAnsiTheme="majorHAnsi" w:cs="Comic Sans MS"/>
              </w:rPr>
              <w:t>Bank Balance</w:t>
            </w:r>
          </w:p>
        </w:tc>
        <w:tc>
          <w:tcPr>
            <w:tcW w:w="1170" w:type="dxa"/>
            <w:tcBorders>
              <w:top w:val="nil"/>
            </w:tcBorders>
            <w:vAlign w:val="center"/>
          </w:tcPr>
          <w:p w:rsidR="00D96B68" w:rsidRPr="00C75BD7" w:rsidRDefault="00D96B68" w:rsidP="006374FD">
            <w:pPr>
              <w:spacing w:before="20" w:after="20" w:line="276" w:lineRule="auto"/>
              <w:jc w:val="center"/>
              <w:rPr>
                <w:rFonts w:asciiTheme="majorHAnsi" w:hAnsiTheme="majorHAnsi" w:cs="Comic Sans MS"/>
              </w:rPr>
            </w:pPr>
            <w:r w:rsidRPr="00C75BD7">
              <w:rPr>
                <w:rFonts w:asciiTheme="majorHAnsi" w:hAnsiTheme="majorHAnsi" w:cs="Comic Sans MS"/>
              </w:rPr>
              <w:t>90,000</w:t>
            </w:r>
          </w:p>
        </w:tc>
        <w:tc>
          <w:tcPr>
            <w:tcW w:w="1134" w:type="dxa"/>
            <w:tcBorders>
              <w:top w:val="nil"/>
            </w:tcBorders>
            <w:vAlign w:val="center"/>
          </w:tcPr>
          <w:p w:rsidR="00D96B68" w:rsidRDefault="00D96B68" w:rsidP="006374FD">
            <w:pPr>
              <w:spacing w:before="20" w:after="20" w:line="276" w:lineRule="auto"/>
              <w:jc w:val="center"/>
            </w:pPr>
            <w:r w:rsidRPr="00C75BD7">
              <w:rPr>
                <w:rFonts w:asciiTheme="majorHAnsi" w:hAnsiTheme="majorHAnsi" w:cs="Comic Sans MS"/>
              </w:rPr>
              <w:t>85,000</w:t>
            </w:r>
          </w:p>
        </w:tc>
      </w:tr>
    </w:tbl>
    <w:p w:rsidR="00D96B68" w:rsidRDefault="00D96B68" w:rsidP="006374FD">
      <w:pPr>
        <w:tabs>
          <w:tab w:val="left" w:pos="964"/>
        </w:tabs>
        <w:autoSpaceDE w:val="0"/>
        <w:autoSpaceDN w:val="0"/>
        <w:adjustRightInd w:val="0"/>
        <w:spacing w:before="113" w:after="0"/>
        <w:ind w:left="567" w:hanging="567"/>
        <w:jc w:val="both"/>
        <w:rPr>
          <w:rFonts w:asciiTheme="majorHAnsi" w:hAnsiTheme="majorHAnsi" w:cs="Comic Sans MS"/>
        </w:rPr>
      </w:pPr>
    </w:p>
    <w:p w:rsidR="00D96B68" w:rsidRDefault="00D96B68" w:rsidP="006374FD">
      <w:pPr>
        <w:tabs>
          <w:tab w:val="left" w:pos="964"/>
        </w:tabs>
        <w:autoSpaceDE w:val="0"/>
        <w:autoSpaceDN w:val="0"/>
        <w:adjustRightInd w:val="0"/>
        <w:spacing w:before="113" w:after="0"/>
        <w:ind w:left="567" w:hanging="567"/>
        <w:jc w:val="both"/>
        <w:rPr>
          <w:rFonts w:asciiTheme="majorHAnsi" w:hAnsiTheme="majorHAnsi" w:cs="Comic Sans MS"/>
        </w:rPr>
      </w:pPr>
    </w:p>
    <w:p w:rsidR="00D96B68" w:rsidRDefault="00D96B68" w:rsidP="006374FD">
      <w:pPr>
        <w:tabs>
          <w:tab w:val="left" w:pos="964"/>
        </w:tabs>
        <w:autoSpaceDE w:val="0"/>
        <w:autoSpaceDN w:val="0"/>
        <w:adjustRightInd w:val="0"/>
        <w:spacing w:before="113" w:after="0"/>
        <w:ind w:left="567" w:hanging="567"/>
        <w:jc w:val="both"/>
        <w:rPr>
          <w:rFonts w:asciiTheme="majorHAnsi" w:hAnsiTheme="majorHAnsi" w:cs="Comic Sans MS"/>
        </w:rPr>
      </w:pPr>
    </w:p>
    <w:p w:rsidR="00D96B68" w:rsidRDefault="00D96B68" w:rsidP="006374FD">
      <w:pPr>
        <w:tabs>
          <w:tab w:val="left" w:pos="964"/>
        </w:tabs>
        <w:autoSpaceDE w:val="0"/>
        <w:autoSpaceDN w:val="0"/>
        <w:adjustRightInd w:val="0"/>
        <w:spacing w:before="113" w:after="0"/>
        <w:ind w:left="567" w:hanging="567"/>
        <w:jc w:val="both"/>
        <w:rPr>
          <w:rFonts w:asciiTheme="majorHAnsi" w:hAnsiTheme="majorHAnsi" w:cs="Comic Sans MS"/>
        </w:rPr>
      </w:pPr>
    </w:p>
    <w:p w:rsidR="00D96B68" w:rsidRDefault="00D96B68" w:rsidP="006374FD">
      <w:pPr>
        <w:tabs>
          <w:tab w:val="left" w:pos="964"/>
        </w:tabs>
        <w:autoSpaceDE w:val="0"/>
        <w:autoSpaceDN w:val="0"/>
        <w:adjustRightInd w:val="0"/>
        <w:spacing w:before="113" w:after="0"/>
        <w:ind w:left="567" w:hanging="567"/>
        <w:jc w:val="both"/>
        <w:rPr>
          <w:rFonts w:asciiTheme="majorHAnsi" w:hAnsiTheme="majorHAnsi" w:cs="Comic Sans MS"/>
        </w:rPr>
      </w:pPr>
    </w:p>
    <w:p w:rsidR="006374FD" w:rsidRDefault="006374FD" w:rsidP="006374FD">
      <w:pPr>
        <w:tabs>
          <w:tab w:val="left" w:pos="964"/>
        </w:tabs>
        <w:autoSpaceDE w:val="0"/>
        <w:autoSpaceDN w:val="0"/>
        <w:adjustRightInd w:val="0"/>
        <w:spacing w:before="113" w:after="0"/>
        <w:ind w:left="567" w:hanging="567"/>
        <w:jc w:val="both"/>
        <w:rPr>
          <w:rFonts w:asciiTheme="majorHAnsi" w:hAnsiTheme="majorHAnsi" w:cs="Comic Sans MS"/>
        </w:rPr>
      </w:pPr>
    </w:p>
    <w:p w:rsidR="00DF2001" w:rsidRPr="00DF2001" w:rsidRDefault="00D96B68" w:rsidP="006374FD">
      <w:pPr>
        <w:tabs>
          <w:tab w:val="left" w:pos="964"/>
        </w:tabs>
        <w:autoSpaceDE w:val="0"/>
        <w:autoSpaceDN w:val="0"/>
        <w:adjustRightInd w:val="0"/>
        <w:spacing w:before="113" w:after="0"/>
        <w:ind w:left="567" w:hanging="567"/>
        <w:jc w:val="both"/>
        <w:rPr>
          <w:rFonts w:asciiTheme="majorHAnsi" w:hAnsiTheme="majorHAnsi" w:cs="Comic Sans MS"/>
        </w:rPr>
      </w:pPr>
      <w:r>
        <w:rPr>
          <w:rFonts w:asciiTheme="majorHAnsi" w:hAnsiTheme="majorHAnsi" w:cs="Comic Sans MS"/>
        </w:rPr>
        <w:tab/>
      </w:r>
      <w:r w:rsidR="00DF2001" w:rsidRPr="00DF2001">
        <w:rPr>
          <w:rFonts w:asciiTheme="majorHAnsi" w:hAnsiTheme="majorHAnsi" w:cs="Comic Sans MS"/>
        </w:rPr>
        <w:t>From the above information  of Santhan Ltd. as at 31</w:t>
      </w:r>
      <w:r w:rsidR="00DF2001" w:rsidRPr="0015518B">
        <w:rPr>
          <w:rFonts w:asciiTheme="majorHAnsi" w:hAnsiTheme="majorHAnsi" w:cs="Comic Sans MS"/>
          <w:vertAlign w:val="superscript"/>
        </w:rPr>
        <w:t>st</w:t>
      </w:r>
      <w:r w:rsidR="00DF2001" w:rsidRPr="00DF2001">
        <w:rPr>
          <w:rFonts w:asciiTheme="majorHAnsi" w:hAnsiTheme="majorHAnsi" w:cs="Comic Sans MS"/>
        </w:rPr>
        <w:t xml:space="preserve"> March ,2005 and 2006 you are required to  comment with the help of comparative statement, after rearranging in suitable  form for analysis.</w:t>
      </w:r>
    </w:p>
    <w:p w:rsidR="0015518B" w:rsidRPr="0015518B" w:rsidRDefault="00DF2001" w:rsidP="006374FD">
      <w:pPr>
        <w:tabs>
          <w:tab w:val="left" w:pos="567"/>
        </w:tabs>
        <w:autoSpaceDE w:val="0"/>
        <w:autoSpaceDN w:val="0"/>
        <w:adjustRightInd w:val="0"/>
        <w:spacing w:before="360" w:after="120"/>
        <w:ind w:left="567" w:hanging="567"/>
        <w:jc w:val="both"/>
        <w:rPr>
          <w:rFonts w:asciiTheme="majorHAnsi" w:hAnsiTheme="majorHAnsi" w:cs="Comic Sans MS"/>
        </w:rPr>
      </w:pPr>
      <w:r w:rsidRPr="00DF2001">
        <w:rPr>
          <w:rFonts w:asciiTheme="majorHAnsi" w:hAnsiTheme="majorHAnsi" w:cs="Comic Sans MS"/>
          <w:b/>
          <w:bCs/>
        </w:rPr>
        <w:t>Q.</w:t>
      </w:r>
      <w:r w:rsidR="0015518B">
        <w:rPr>
          <w:rFonts w:asciiTheme="majorHAnsi" w:hAnsiTheme="majorHAnsi" w:cs="Comic Sans MS"/>
          <w:b/>
          <w:bCs/>
        </w:rPr>
        <w:t>3</w:t>
      </w:r>
      <w:r w:rsidRPr="00DF2001">
        <w:rPr>
          <w:rFonts w:asciiTheme="majorHAnsi" w:hAnsiTheme="majorHAnsi" w:cs="Comic Sans MS"/>
        </w:rPr>
        <w:tab/>
      </w:r>
      <w:r w:rsidR="0015518B">
        <w:rPr>
          <w:rFonts w:asciiTheme="majorHAnsi" w:hAnsiTheme="majorHAnsi" w:cs="Comic Sans MS"/>
        </w:rPr>
        <w:t>The</w:t>
      </w:r>
      <w:r w:rsidRPr="00DF2001">
        <w:rPr>
          <w:rFonts w:asciiTheme="majorHAnsi" w:hAnsiTheme="majorHAnsi" w:cs="Comic Sans MS"/>
        </w:rPr>
        <w:t xml:space="preserve"> follow</w:t>
      </w:r>
      <w:r w:rsidR="0015518B">
        <w:rPr>
          <w:rFonts w:asciiTheme="majorHAnsi" w:hAnsiTheme="majorHAnsi" w:cs="Comic Sans MS"/>
        </w:rPr>
        <w:t>ing revenue statements for the two years ended 31</w:t>
      </w:r>
      <w:r w:rsidR="0015518B" w:rsidRPr="00F46012">
        <w:rPr>
          <w:rFonts w:asciiTheme="majorHAnsi" w:hAnsiTheme="majorHAnsi" w:cs="Comic Sans MS"/>
          <w:vertAlign w:val="superscript"/>
        </w:rPr>
        <w:t>st</w:t>
      </w:r>
      <w:r w:rsidR="0015518B">
        <w:rPr>
          <w:rFonts w:asciiTheme="majorHAnsi" w:hAnsiTheme="majorHAnsi" w:cs="Comic Sans MS"/>
        </w:rPr>
        <w:t xml:space="preserve"> March, 2009 are furnished by Jayesh.</w:t>
      </w:r>
    </w:p>
    <w:tbl>
      <w:tblPr>
        <w:tblStyle w:val="TableGrid"/>
        <w:tblW w:w="0" w:type="auto"/>
        <w:tblInd w:w="648" w:type="dxa"/>
        <w:tblLook w:val="04A0" w:firstRow="1" w:lastRow="0" w:firstColumn="1" w:lastColumn="0" w:noHBand="0" w:noVBand="1"/>
      </w:tblPr>
      <w:tblGrid>
        <w:gridCol w:w="6097"/>
        <w:gridCol w:w="1618"/>
        <w:gridCol w:w="1573"/>
      </w:tblGrid>
      <w:tr w:rsidR="0015518B" w:rsidTr="00D93402">
        <w:tc>
          <w:tcPr>
            <w:tcW w:w="6120" w:type="dxa"/>
            <w:tcBorders>
              <w:bottom w:val="single" w:sz="4" w:space="0" w:color="000000" w:themeColor="text1"/>
            </w:tcBorders>
            <w:vAlign w:val="center"/>
          </w:tcPr>
          <w:p w:rsidR="0015518B" w:rsidRDefault="0015518B" w:rsidP="006374FD">
            <w:pPr>
              <w:tabs>
                <w:tab w:val="left" w:pos="567"/>
              </w:tabs>
              <w:autoSpaceDE w:val="0"/>
              <w:autoSpaceDN w:val="0"/>
              <w:adjustRightInd w:val="0"/>
              <w:spacing w:before="20" w:after="20" w:line="276" w:lineRule="auto"/>
              <w:rPr>
                <w:rFonts w:asciiTheme="majorHAnsi" w:hAnsiTheme="majorHAnsi"/>
                <w:b/>
              </w:rPr>
            </w:pPr>
            <w:r>
              <w:rPr>
                <w:rFonts w:asciiTheme="majorHAnsi" w:hAnsiTheme="majorHAnsi"/>
                <w:b/>
              </w:rPr>
              <w:t>Years ended 31</w:t>
            </w:r>
            <w:r w:rsidRPr="002A5F96">
              <w:rPr>
                <w:rFonts w:asciiTheme="majorHAnsi" w:hAnsiTheme="majorHAnsi"/>
                <w:b/>
                <w:vertAlign w:val="superscript"/>
              </w:rPr>
              <w:t>st</w:t>
            </w:r>
            <w:r>
              <w:rPr>
                <w:rFonts w:asciiTheme="majorHAnsi" w:hAnsiTheme="majorHAnsi"/>
                <w:b/>
              </w:rPr>
              <w:t xml:space="preserve"> March</w:t>
            </w:r>
          </w:p>
        </w:tc>
        <w:tc>
          <w:tcPr>
            <w:tcW w:w="1620" w:type="dxa"/>
            <w:tcBorders>
              <w:bottom w:val="single" w:sz="4" w:space="0" w:color="000000" w:themeColor="text1"/>
            </w:tcBorders>
            <w:vAlign w:val="center"/>
          </w:tcPr>
          <w:p w:rsidR="0015518B" w:rsidRDefault="0015518B" w:rsidP="006374FD">
            <w:pPr>
              <w:tabs>
                <w:tab w:val="left" w:pos="567"/>
              </w:tabs>
              <w:autoSpaceDE w:val="0"/>
              <w:autoSpaceDN w:val="0"/>
              <w:adjustRightInd w:val="0"/>
              <w:spacing w:before="20" w:after="20" w:line="276" w:lineRule="auto"/>
              <w:jc w:val="center"/>
              <w:rPr>
                <w:rFonts w:asciiTheme="majorHAnsi" w:hAnsiTheme="majorHAnsi"/>
                <w:b/>
              </w:rPr>
            </w:pPr>
            <w:r>
              <w:rPr>
                <w:rFonts w:asciiTheme="majorHAnsi" w:hAnsiTheme="majorHAnsi"/>
                <w:b/>
              </w:rPr>
              <w:t>2008</w:t>
            </w:r>
          </w:p>
        </w:tc>
        <w:tc>
          <w:tcPr>
            <w:tcW w:w="1575" w:type="dxa"/>
            <w:tcBorders>
              <w:bottom w:val="single" w:sz="4" w:space="0" w:color="000000" w:themeColor="text1"/>
            </w:tcBorders>
            <w:vAlign w:val="center"/>
          </w:tcPr>
          <w:p w:rsidR="0015518B" w:rsidRDefault="0015518B" w:rsidP="006374FD">
            <w:pPr>
              <w:tabs>
                <w:tab w:val="left" w:pos="567"/>
              </w:tabs>
              <w:autoSpaceDE w:val="0"/>
              <w:autoSpaceDN w:val="0"/>
              <w:adjustRightInd w:val="0"/>
              <w:spacing w:before="20" w:after="20" w:line="276" w:lineRule="auto"/>
              <w:jc w:val="center"/>
              <w:rPr>
                <w:rFonts w:asciiTheme="majorHAnsi" w:hAnsiTheme="majorHAnsi"/>
                <w:b/>
              </w:rPr>
            </w:pPr>
            <w:r>
              <w:rPr>
                <w:rFonts w:asciiTheme="majorHAnsi" w:hAnsiTheme="majorHAnsi"/>
                <w:b/>
              </w:rPr>
              <w:t>2009</w:t>
            </w:r>
          </w:p>
        </w:tc>
      </w:tr>
      <w:tr w:rsidR="0015518B" w:rsidRPr="0015518B" w:rsidTr="00D93402">
        <w:tc>
          <w:tcPr>
            <w:tcW w:w="6120" w:type="dxa"/>
            <w:tcBorders>
              <w:bottom w:val="nil"/>
            </w:tcBorders>
            <w:vAlign w:val="center"/>
          </w:tcPr>
          <w:p w:rsidR="0015518B" w:rsidRPr="0015518B" w:rsidRDefault="0015518B" w:rsidP="006374FD">
            <w:pPr>
              <w:tabs>
                <w:tab w:val="left" w:pos="567"/>
              </w:tabs>
              <w:autoSpaceDE w:val="0"/>
              <w:autoSpaceDN w:val="0"/>
              <w:adjustRightInd w:val="0"/>
              <w:spacing w:before="20" w:after="20" w:line="276" w:lineRule="auto"/>
              <w:rPr>
                <w:rFonts w:asciiTheme="majorHAnsi" w:hAnsiTheme="majorHAnsi"/>
              </w:rPr>
            </w:pPr>
            <w:r w:rsidRPr="0015518B">
              <w:rPr>
                <w:rFonts w:asciiTheme="majorHAnsi" w:hAnsiTheme="majorHAnsi"/>
              </w:rPr>
              <w:t>Sales</w:t>
            </w:r>
          </w:p>
        </w:tc>
        <w:tc>
          <w:tcPr>
            <w:tcW w:w="1620" w:type="dxa"/>
            <w:tcBorders>
              <w:bottom w:val="nil"/>
            </w:tcBorders>
            <w:vAlign w:val="center"/>
          </w:tcPr>
          <w:p w:rsidR="0015518B" w:rsidRPr="0015518B" w:rsidRDefault="0015518B" w:rsidP="006374FD">
            <w:pPr>
              <w:tabs>
                <w:tab w:val="left" w:pos="567"/>
              </w:tabs>
              <w:autoSpaceDE w:val="0"/>
              <w:autoSpaceDN w:val="0"/>
              <w:adjustRightInd w:val="0"/>
              <w:spacing w:before="20" w:after="20" w:line="276" w:lineRule="auto"/>
              <w:jc w:val="center"/>
              <w:rPr>
                <w:rFonts w:asciiTheme="majorHAnsi" w:hAnsiTheme="majorHAnsi"/>
              </w:rPr>
            </w:pPr>
            <w:r w:rsidRPr="0015518B">
              <w:rPr>
                <w:rFonts w:asciiTheme="majorHAnsi" w:hAnsiTheme="majorHAnsi"/>
              </w:rPr>
              <w:t>30,00,000</w:t>
            </w:r>
          </w:p>
        </w:tc>
        <w:tc>
          <w:tcPr>
            <w:tcW w:w="1575" w:type="dxa"/>
            <w:tcBorders>
              <w:bottom w:val="nil"/>
            </w:tcBorders>
            <w:vAlign w:val="center"/>
          </w:tcPr>
          <w:p w:rsidR="0015518B" w:rsidRPr="0015518B" w:rsidRDefault="0015518B" w:rsidP="006374FD">
            <w:pPr>
              <w:tabs>
                <w:tab w:val="left" w:pos="567"/>
              </w:tabs>
              <w:autoSpaceDE w:val="0"/>
              <w:autoSpaceDN w:val="0"/>
              <w:adjustRightInd w:val="0"/>
              <w:spacing w:before="20" w:after="20" w:line="276" w:lineRule="auto"/>
              <w:jc w:val="center"/>
              <w:rPr>
                <w:rFonts w:asciiTheme="majorHAnsi" w:hAnsiTheme="majorHAnsi"/>
              </w:rPr>
            </w:pPr>
            <w:r w:rsidRPr="0015518B">
              <w:rPr>
                <w:rFonts w:asciiTheme="majorHAnsi" w:hAnsiTheme="majorHAnsi"/>
              </w:rPr>
              <w:t>32,00,000</w:t>
            </w:r>
          </w:p>
        </w:tc>
      </w:tr>
      <w:tr w:rsidR="0015518B" w:rsidRPr="0015518B" w:rsidTr="00D93402">
        <w:tc>
          <w:tcPr>
            <w:tcW w:w="6120" w:type="dxa"/>
            <w:tcBorders>
              <w:top w:val="nil"/>
              <w:bottom w:val="nil"/>
            </w:tcBorders>
            <w:vAlign w:val="center"/>
          </w:tcPr>
          <w:p w:rsidR="0015518B" w:rsidRPr="0015518B" w:rsidRDefault="0015518B" w:rsidP="006374FD">
            <w:pPr>
              <w:tabs>
                <w:tab w:val="left" w:pos="567"/>
              </w:tabs>
              <w:autoSpaceDE w:val="0"/>
              <w:autoSpaceDN w:val="0"/>
              <w:adjustRightInd w:val="0"/>
              <w:spacing w:before="20" w:after="20" w:line="276" w:lineRule="auto"/>
              <w:rPr>
                <w:rFonts w:asciiTheme="majorHAnsi" w:hAnsiTheme="majorHAnsi"/>
              </w:rPr>
            </w:pPr>
            <w:r w:rsidRPr="0015518B">
              <w:rPr>
                <w:rFonts w:asciiTheme="majorHAnsi" w:hAnsiTheme="majorHAnsi"/>
              </w:rPr>
              <w:t>Less: Purchase cost of goods sold</w:t>
            </w:r>
          </w:p>
        </w:tc>
        <w:tc>
          <w:tcPr>
            <w:tcW w:w="1620" w:type="dxa"/>
            <w:tcBorders>
              <w:top w:val="nil"/>
              <w:bottom w:val="single" w:sz="4" w:space="0" w:color="auto"/>
            </w:tcBorders>
            <w:vAlign w:val="center"/>
          </w:tcPr>
          <w:p w:rsidR="0015518B" w:rsidRPr="0015518B"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28,00,000</w:t>
            </w:r>
          </w:p>
        </w:tc>
        <w:tc>
          <w:tcPr>
            <w:tcW w:w="1575" w:type="dxa"/>
            <w:tcBorders>
              <w:top w:val="nil"/>
              <w:bottom w:val="single" w:sz="4" w:space="0" w:color="auto"/>
            </w:tcBorders>
            <w:vAlign w:val="center"/>
          </w:tcPr>
          <w:p w:rsidR="0015518B" w:rsidRPr="0015518B"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30,00,000</w:t>
            </w:r>
          </w:p>
        </w:tc>
      </w:tr>
      <w:tr w:rsidR="00616DF1" w:rsidRPr="0015518B" w:rsidTr="00D93402">
        <w:tc>
          <w:tcPr>
            <w:tcW w:w="6120" w:type="dxa"/>
            <w:tcBorders>
              <w:top w:val="nil"/>
              <w:bottom w:val="nil"/>
            </w:tcBorders>
            <w:vAlign w:val="center"/>
          </w:tcPr>
          <w:p w:rsidR="00616DF1" w:rsidRPr="0015518B" w:rsidRDefault="00616DF1" w:rsidP="006374FD">
            <w:pPr>
              <w:tabs>
                <w:tab w:val="left" w:pos="567"/>
              </w:tabs>
              <w:autoSpaceDE w:val="0"/>
              <w:autoSpaceDN w:val="0"/>
              <w:adjustRightInd w:val="0"/>
              <w:spacing w:before="20" w:after="20" w:line="276" w:lineRule="auto"/>
              <w:rPr>
                <w:rFonts w:asciiTheme="majorHAnsi" w:hAnsiTheme="majorHAnsi"/>
              </w:rPr>
            </w:pPr>
            <w:r>
              <w:rPr>
                <w:rFonts w:asciiTheme="majorHAnsi" w:hAnsiTheme="majorHAnsi"/>
              </w:rPr>
              <w:t>Gross Margin</w:t>
            </w:r>
          </w:p>
        </w:tc>
        <w:tc>
          <w:tcPr>
            <w:tcW w:w="1620" w:type="dxa"/>
            <w:tcBorders>
              <w:top w:val="single" w:sz="4" w:space="0" w:color="auto"/>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2,00,000</w:t>
            </w:r>
          </w:p>
        </w:tc>
        <w:tc>
          <w:tcPr>
            <w:tcW w:w="1575" w:type="dxa"/>
            <w:tcBorders>
              <w:top w:val="single" w:sz="4" w:space="0" w:color="auto"/>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2,00,000</w:t>
            </w:r>
          </w:p>
        </w:tc>
      </w:tr>
      <w:tr w:rsidR="00616DF1" w:rsidRPr="0015518B" w:rsidTr="00D93402">
        <w:tc>
          <w:tcPr>
            <w:tcW w:w="61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rPr>
                <w:rFonts w:asciiTheme="majorHAnsi" w:hAnsiTheme="majorHAnsi"/>
              </w:rPr>
            </w:pPr>
            <w:r>
              <w:rPr>
                <w:rFonts w:asciiTheme="majorHAnsi" w:hAnsiTheme="majorHAnsi"/>
              </w:rPr>
              <w:t>Commission Income</w:t>
            </w:r>
          </w:p>
        </w:tc>
        <w:tc>
          <w:tcPr>
            <w:tcW w:w="1620" w:type="dxa"/>
            <w:tcBorders>
              <w:top w:val="nil"/>
              <w:bottom w:val="single" w:sz="4" w:space="0" w:color="auto"/>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1,00,000</w:t>
            </w:r>
          </w:p>
        </w:tc>
        <w:tc>
          <w:tcPr>
            <w:tcW w:w="1575" w:type="dxa"/>
            <w:tcBorders>
              <w:top w:val="nil"/>
              <w:bottom w:val="single" w:sz="4" w:space="0" w:color="auto"/>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3,00,000</w:t>
            </w:r>
          </w:p>
        </w:tc>
      </w:tr>
      <w:tr w:rsidR="00616DF1" w:rsidRPr="0015518B" w:rsidTr="00D93402">
        <w:tc>
          <w:tcPr>
            <w:tcW w:w="61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rPr>
                <w:rFonts w:asciiTheme="majorHAnsi" w:hAnsiTheme="majorHAnsi"/>
              </w:rPr>
            </w:pPr>
            <w:r>
              <w:rPr>
                <w:rFonts w:asciiTheme="majorHAnsi" w:hAnsiTheme="majorHAnsi"/>
              </w:rPr>
              <w:t>Gross Revenue</w:t>
            </w:r>
          </w:p>
        </w:tc>
        <w:tc>
          <w:tcPr>
            <w:tcW w:w="1620" w:type="dxa"/>
            <w:tcBorders>
              <w:top w:val="single" w:sz="4" w:space="0" w:color="auto"/>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3,00,000</w:t>
            </w:r>
          </w:p>
        </w:tc>
        <w:tc>
          <w:tcPr>
            <w:tcW w:w="1575" w:type="dxa"/>
            <w:tcBorders>
              <w:top w:val="single" w:sz="4" w:space="0" w:color="auto"/>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5,00,000</w:t>
            </w:r>
          </w:p>
        </w:tc>
      </w:tr>
      <w:tr w:rsidR="00616DF1" w:rsidRPr="0015518B" w:rsidTr="00D93402">
        <w:tc>
          <w:tcPr>
            <w:tcW w:w="61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rPr>
                <w:rFonts w:asciiTheme="majorHAnsi" w:hAnsiTheme="majorHAnsi"/>
              </w:rPr>
            </w:pPr>
            <w:r>
              <w:rPr>
                <w:rFonts w:asciiTheme="majorHAnsi" w:hAnsiTheme="majorHAnsi"/>
              </w:rPr>
              <w:t>Less: Administrative Expenses</w:t>
            </w:r>
          </w:p>
        </w:tc>
        <w:tc>
          <w:tcPr>
            <w:tcW w:w="16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60,000</w:t>
            </w:r>
          </w:p>
        </w:tc>
        <w:tc>
          <w:tcPr>
            <w:tcW w:w="1575"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75,000</w:t>
            </w:r>
          </w:p>
        </w:tc>
      </w:tr>
      <w:tr w:rsidR="00616DF1" w:rsidRPr="0015518B" w:rsidTr="00D93402">
        <w:tc>
          <w:tcPr>
            <w:tcW w:w="61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rPr>
                <w:rFonts w:asciiTheme="majorHAnsi" w:hAnsiTheme="majorHAnsi"/>
              </w:rPr>
            </w:pPr>
            <w:r>
              <w:rPr>
                <w:rFonts w:asciiTheme="majorHAnsi" w:hAnsiTheme="majorHAnsi"/>
              </w:rPr>
              <w:t>Selling and Distribution Expenses</w:t>
            </w:r>
          </w:p>
        </w:tc>
        <w:tc>
          <w:tcPr>
            <w:tcW w:w="16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1,20,000</w:t>
            </w:r>
          </w:p>
        </w:tc>
        <w:tc>
          <w:tcPr>
            <w:tcW w:w="1575"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1,80,000</w:t>
            </w:r>
          </w:p>
        </w:tc>
      </w:tr>
      <w:tr w:rsidR="00616DF1" w:rsidRPr="0015518B" w:rsidTr="00D93402">
        <w:tc>
          <w:tcPr>
            <w:tcW w:w="61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rPr>
                <w:rFonts w:asciiTheme="majorHAnsi" w:hAnsiTheme="majorHAnsi"/>
              </w:rPr>
            </w:pPr>
            <w:r>
              <w:rPr>
                <w:rFonts w:asciiTheme="majorHAnsi" w:hAnsiTheme="majorHAnsi"/>
              </w:rPr>
              <w:t>Finance Expenses</w:t>
            </w:r>
          </w:p>
        </w:tc>
        <w:tc>
          <w:tcPr>
            <w:tcW w:w="1620" w:type="dxa"/>
            <w:tcBorders>
              <w:top w:val="nil"/>
              <w:bottom w:val="single" w:sz="4" w:space="0" w:color="auto"/>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75,000</w:t>
            </w:r>
          </w:p>
        </w:tc>
        <w:tc>
          <w:tcPr>
            <w:tcW w:w="1575" w:type="dxa"/>
            <w:tcBorders>
              <w:top w:val="nil"/>
              <w:bottom w:val="single" w:sz="4" w:space="0" w:color="auto"/>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60,000</w:t>
            </w:r>
          </w:p>
        </w:tc>
      </w:tr>
      <w:tr w:rsidR="00616DF1" w:rsidRPr="0015518B" w:rsidTr="00D93402">
        <w:tc>
          <w:tcPr>
            <w:tcW w:w="61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rPr>
                <w:rFonts w:asciiTheme="majorHAnsi" w:hAnsiTheme="majorHAnsi"/>
              </w:rPr>
            </w:pPr>
          </w:p>
        </w:tc>
        <w:tc>
          <w:tcPr>
            <w:tcW w:w="1620" w:type="dxa"/>
            <w:tcBorders>
              <w:top w:val="single" w:sz="4" w:space="0" w:color="auto"/>
              <w:bottom w:val="single" w:sz="4" w:space="0" w:color="auto"/>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2,55,000</w:t>
            </w:r>
          </w:p>
        </w:tc>
        <w:tc>
          <w:tcPr>
            <w:tcW w:w="1575" w:type="dxa"/>
            <w:tcBorders>
              <w:top w:val="single" w:sz="4" w:space="0" w:color="auto"/>
              <w:bottom w:val="single" w:sz="4" w:space="0" w:color="auto"/>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3,15,000</w:t>
            </w:r>
          </w:p>
        </w:tc>
      </w:tr>
      <w:tr w:rsidR="00616DF1" w:rsidRPr="0015518B" w:rsidTr="00D93402">
        <w:tc>
          <w:tcPr>
            <w:tcW w:w="61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rPr>
                <w:rFonts w:asciiTheme="majorHAnsi" w:hAnsiTheme="majorHAnsi"/>
              </w:rPr>
            </w:pPr>
            <w:r>
              <w:rPr>
                <w:rFonts w:asciiTheme="majorHAnsi" w:hAnsiTheme="majorHAnsi"/>
              </w:rPr>
              <w:t>Net Profit Before Taxation</w:t>
            </w:r>
          </w:p>
        </w:tc>
        <w:tc>
          <w:tcPr>
            <w:tcW w:w="1620" w:type="dxa"/>
            <w:tcBorders>
              <w:top w:val="single" w:sz="4" w:space="0" w:color="auto"/>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45,000</w:t>
            </w:r>
          </w:p>
        </w:tc>
        <w:tc>
          <w:tcPr>
            <w:tcW w:w="1575" w:type="dxa"/>
            <w:tcBorders>
              <w:top w:val="single" w:sz="4" w:space="0" w:color="auto"/>
              <w:bottom w:val="nil"/>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1,85,000</w:t>
            </w:r>
          </w:p>
        </w:tc>
      </w:tr>
      <w:tr w:rsidR="00616DF1" w:rsidRPr="0015518B" w:rsidTr="00D93402">
        <w:tc>
          <w:tcPr>
            <w:tcW w:w="6120" w:type="dxa"/>
            <w:tcBorders>
              <w:top w:val="nil"/>
              <w:bottom w:val="nil"/>
            </w:tcBorders>
            <w:vAlign w:val="center"/>
          </w:tcPr>
          <w:p w:rsidR="00616DF1" w:rsidRDefault="00616DF1" w:rsidP="006374FD">
            <w:pPr>
              <w:tabs>
                <w:tab w:val="left" w:pos="567"/>
              </w:tabs>
              <w:autoSpaceDE w:val="0"/>
              <w:autoSpaceDN w:val="0"/>
              <w:adjustRightInd w:val="0"/>
              <w:spacing w:before="20" w:after="20" w:line="276" w:lineRule="auto"/>
              <w:rPr>
                <w:rFonts w:asciiTheme="majorHAnsi" w:hAnsiTheme="majorHAnsi"/>
              </w:rPr>
            </w:pPr>
            <w:r>
              <w:rPr>
                <w:rFonts w:asciiTheme="majorHAnsi" w:hAnsiTheme="majorHAnsi"/>
              </w:rPr>
              <w:t>Tax Provision</w:t>
            </w:r>
          </w:p>
        </w:tc>
        <w:tc>
          <w:tcPr>
            <w:tcW w:w="1620" w:type="dxa"/>
            <w:tcBorders>
              <w:top w:val="nil"/>
              <w:bottom w:val="single" w:sz="4" w:space="0" w:color="auto"/>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5,000</w:t>
            </w:r>
          </w:p>
        </w:tc>
        <w:tc>
          <w:tcPr>
            <w:tcW w:w="1575" w:type="dxa"/>
            <w:tcBorders>
              <w:top w:val="nil"/>
              <w:bottom w:val="single" w:sz="4" w:space="0" w:color="auto"/>
            </w:tcBorders>
            <w:vAlign w:val="center"/>
          </w:tcPr>
          <w:p w:rsidR="00616DF1" w:rsidRDefault="00616DF1" w:rsidP="006374FD">
            <w:pPr>
              <w:tabs>
                <w:tab w:val="left" w:pos="567"/>
              </w:tabs>
              <w:autoSpaceDE w:val="0"/>
              <w:autoSpaceDN w:val="0"/>
              <w:adjustRightInd w:val="0"/>
              <w:spacing w:before="20" w:after="20" w:line="276" w:lineRule="auto"/>
              <w:jc w:val="center"/>
              <w:rPr>
                <w:rFonts w:asciiTheme="majorHAnsi" w:hAnsiTheme="majorHAnsi"/>
              </w:rPr>
            </w:pPr>
            <w:r>
              <w:rPr>
                <w:rFonts w:asciiTheme="majorHAnsi" w:hAnsiTheme="majorHAnsi"/>
              </w:rPr>
              <w:t>60,000</w:t>
            </w:r>
          </w:p>
        </w:tc>
      </w:tr>
      <w:tr w:rsidR="00616DF1" w:rsidRPr="0015518B" w:rsidTr="006374FD">
        <w:trPr>
          <w:trHeight w:val="269"/>
        </w:trPr>
        <w:tc>
          <w:tcPr>
            <w:tcW w:w="6120" w:type="dxa"/>
            <w:tcBorders>
              <w:top w:val="nil"/>
            </w:tcBorders>
            <w:vAlign w:val="center"/>
          </w:tcPr>
          <w:p w:rsidR="00616DF1" w:rsidRPr="001F1746" w:rsidRDefault="00616DF1" w:rsidP="006374FD">
            <w:pPr>
              <w:tabs>
                <w:tab w:val="left" w:pos="567"/>
              </w:tabs>
              <w:autoSpaceDE w:val="0"/>
              <w:autoSpaceDN w:val="0"/>
              <w:adjustRightInd w:val="0"/>
              <w:spacing w:before="20" w:after="20" w:line="276" w:lineRule="auto"/>
              <w:rPr>
                <w:rFonts w:asciiTheme="majorHAnsi" w:hAnsiTheme="majorHAnsi"/>
                <w:b/>
              </w:rPr>
            </w:pPr>
            <w:r w:rsidRPr="001F1746">
              <w:rPr>
                <w:rFonts w:asciiTheme="majorHAnsi" w:hAnsiTheme="majorHAnsi"/>
                <w:b/>
              </w:rPr>
              <w:t>Net Profit After Taxation</w:t>
            </w:r>
          </w:p>
        </w:tc>
        <w:tc>
          <w:tcPr>
            <w:tcW w:w="1620" w:type="dxa"/>
            <w:tcBorders>
              <w:top w:val="single" w:sz="4" w:space="0" w:color="auto"/>
            </w:tcBorders>
            <w:vAlign w:val="center"/>
          </w:tcPr>
          <w:p w:rsidR="00616DF1" w:rsidRPr="001F1746" w:rsidRDefault="00616DF1" w:rsidP="006374FD">
            <w:pPr>
              <w:tabs>
                <w:tab w:val="left" w:pos="567"/>
              </w:tabs>
              <w:autoSpaceDE w:val="0"/>
              <w:autoSpaceDN w:val="0"/>
              <w:adjustRightInd w:val="0"/>
              <w:spacing w:before="20" w:after="20" w:line="276" w:lineRule="auto"/>
              <w:jc w:val="center"/>
              <w:rPr>
                <w:rFonts w:asciiTheme="majorHAnsi" w:hAnsiTheme="majorHAnsi"/>
                <w:b/>
              </w:rPr>
            </w:pPr>
            <w:r w:rsidRPr="001F1746">
              <w:rPr>
                <w:rFonts w:asciiTheme="majorHAnsi" w:hAnsiTheme="majorHAnsi"/>
                <w:b/>
              </w:rPr>
              <w:t>40,000</w:t>
            </w:r>
          </w:p>
        </w:tc>
        <w:tc>
          <w:tcPr>
            <w:tcW w:w="1575" w:type="dxa"/>
            <w:tcBorders>
              <w:top w:val="single" w:sz="4" w:space="0" w:color="auto"/>
            </w:tcBorders>
            <w:vAlign w:val="center"/>
          </w:tcPr>
          <w:p w:rsidR="00616DF1" w:rsidRPr="001F1746" w:rsidRDefault="00616DF1" w:rsidP="006374FD">
            <w:pPr>
              <w:tabs>
                <w:tab w:val="left" w:pos="567"/>
              </w:tabs>
              <w:autoSpaceDE w:val="0"/>
              <w:autoSpaceDN w:val="0"/>
              <w:adjustRightInd w:val="0"/>
              <w:spacing w:before="20" w:after="20" w:line="276" w:lineRule="auto"/>
              <w:jc w:val="center"/>
              <w:rPr>
                <w:rFonts w:asciiTheme="majorHAnsi" w:hAnsiTheme="majorHAnsi"/>
                <w:b/>
              </w:rPr>
            </w:pPr>
            <w:r w:rsidRPr="001F1746">
              <w:rPr>
                <w:rFonts w:asciiTheme="majorHAnsi" w:hAnsiTheme="majorHAnsi"/>
                <w:b/>
              </w:rPr>
              <w:t>1,25,000</w:t>
            </w:r>
          </w:p>
        </w:tc>
      </w:tr>
    </w:tbl>
    <w:p w:rsidR="0015518B" w:rsidRPr="0015518B" w:rsidRDefault="00063A80" w:rsidP="006374FD">
      <w:pPr>
        <w:tabs>
          <w:tab w:val="left" w:pos="567"/>
        </w:tabs>
        <w:autoSpaceDE w:val="0"/>
        <w:autoSpaceDN w:val="0"/>
        <w:adjustRightInd w:val="0"/>
        <w:spacing w:before="120" w:after="0"/>
        <w:ind w:left="567" w:hanging="567"/>
        <w:jc w:val="both"/>
        <w:rPr>
          <w:rFonts w:asciiTheme="majorHAnsi" w:hAnsiTheme="majorHAnsi"/>
        </w:rPr>
      </w:pPr>
      <w:r>
        <w:rPr>
          <w:rFonts w:asciiTheme="majorHAnsi" w:hAnsiTheme="majorHAnsi"/>
        </w:rPr>
        <w:tab/>
        <w:t>Jayesh wants you to make a comparative analysis of the above revenue statements.</w:t>
      </w:r>
    </w:p>
    <w:p w:rsidR="00A7552A" w:rsidRDefault="00A7552A" w:rsidP="006374FD">
      <w:pPr>
        <w:tabs>
          <w:tab w:val="left" w:pos="567"/>
        </w:tabs>
        <w:autoSpaceDE w:val="0"/>
        <w:autoSpaceDN w:val="0"/>
        <w:adjustRightInd w:val="0"/>
        <w:spacing w:before="480" w:after="0"/>
        <w:ind w:left="567" w:hanging="567"/>
        <w:jc w:val="center"/>
        <w:rPr>
          <w:rFonts w:asciiTheme="majorHAnsi" w:hAnsiTheme="majorHAnsi" w:cs="Copperplate Gothic Bold"/>
          <w:b/>
          <w:bCs/>
          <w:color w:val="000000"/>
          <w:sz w:val="44"/>
          <w:szCs w:val="44"/>
        </w:rPr>
      </w:pPr>
    </w:p>
    <w:p w:rsidR="00A7552A" w:rsidRDefault="00A7552A" w:rsidP="00A9357B">
      <w:pPr>
        <w:tabs>
          <w:tab w:val="left" w:pos="567"/>
        </w:tabs>
        <w:autoSpaceDE w:val="0"/>
        <w:autoSpaceDN w:val="0"/>
        <w:adjustRightInd w:val="0"/>
        <w:spacing w:before="480" w:after="0" w:line="320" w:lineRule="atLeast"/>
        <w:ind w:left="567" w:hanging="567"/>
        <w:jc w:val="center"/>
        <w:rPr>
          <w:rFonts w:asciiTheme="majorHAnsi" w:hAnsiTheme="majorHAnsi" w:cs="Copperplate Gothic Bold"/>
          <w:b/>
          <w:bCs/>
          <w:color w:val="000000"/>
          <w:sz w:val="44"/>
          <w:szCs w:val="44"/>
        </w:rPr>
      </w:pPr>
    </w:p>
    <w:p w:rsidR="00A7552A" w:rsidRDefault="00A7552A" w:rsidP="00A9357B">
      <w:pPr>
        <w:tabs>
          <w:tab w:val="left" w:pos="567"/>
        </w:tabs>
        <w:autoSpaceDE w:val="0"/>
        <w:autoSpaceDN w:val="0"/>
        <w:adjustRightInd w:val="0"/>
        <w:spacing w:before="480" w:after="0" w:line="320" w:lineRule="atLeast"/>
        <w:ind w:left="567" w:hanging="567"/>
        <w:jc w:val="center"/>
        <w:rPr>
          <w:rFonts w:asciiTheme="majorHAnsi" w:hAnsiTheme="majorHAnsi" w:cs="Copperplate Gothic Bold"/>
          <w:b/>
          <w:bCs/>
          <w:color w:val="000000"/>
          <w:sz w:val="44"/>
          <w:szCs w:val="44"/>
        </w:rPr>
      </w:pPr>
    </w:p>
    <w:p w:rsidR="00A7552A" w:rsidRDefault="00A7552A" w:rsidP="00A9357B">
      <w:pPr>
        <w:tabs>
          <w:tab w:val="left" w:pos="567"/>
        </w:tabs>
        <w:autoSpaceDE w:val="0"/>
        <w:autoSpaceDN w:val="0"/>
        <w:adjustRightInd w:val="0"/>
        <w:spacing w:before="480" w:after="0" w:line="320" w:lineRule="atLeast"/>
        <w:ind w:left="567" w:hanging="567"/>
        <w:jc w:val="center"/>
        <w:rPr>
          <w:rFonts w:asciiTheme="majorHAnsi" w:hAnsiTheme="majorHAnsi" w:cs="Copperplate Gothic Bold"/>
          <w:b/>
          <w:bCs/>
          <w:color w:val="000000"/>
          <w:sz w:val="44"/>
          <w:szCs w:val="44"/>
        </w:rPr>
      </w:pPr>
    </w:p>
    <w:p w:rsidR="006F5E0E" w:rsidRPr="00A9357B" w:rsidRDefault="006F5E0E" w:rsidP="00A9357B">
      <w:pPr>
        <w:tabs>
          <w:tab w:val="left" w:pos="567"/>
        </w:tabs>
        <w:autoSpaceDE w:val="0"/>
        <w:autoSpaceDN w:val="0"/>
        <w:adjustRightInd w:val="0"/>
        <w:spacing w:before="480" w:after="0" w:line="320" w:lineRule="atLeast"/>
        <w:ind w:left="567" w:hanging="567"/>
        <w:jc w:val="center"/>
        <w:rPr>
          <w:rFonts w:asciiTheme="majorHAnsi" w:hAnsiTheme="majorHAnsi" w:cs="Wingdings"/>
          <w:sz w:val="44"/>
          <w:szCs w:val="44"/>
        </w:rPr>
      </w:pPr>
      <w:r w:rsidRPr="00A9357B">
        <w:rPr>
          <w:rFonts w:asciiTheme="majorHAnsi" w:hAnsiTheme="majorHAnsi" w:cs="Copperplate Gothic Bold"/>
          <w:b/>
          <w:bCs/>
          <w:color w:val="000000"/>
          <w:sz w:val="44"/>
          <w:szCs w:val="44"/>
        </w:rPr>
        <w:lastRenderedPageBreak/>
        <w:t>COMMONSIZE STATEMENTS</w:t>
      </w:r>
    </w:p>
    <w:p w:rsidR="006F5E0E" w:rsidRPr="006F5E0E" w:rsidRDefault="00CD0105" w:rsidP="00E4537F">
      <w:pPr>
        <w:tabs>
          <w:tab w:val="left" w:pos="567"/>
        </w:tabs>
        <w:autoSpaceDE w:val="0"/>
        <w:autoSpaceDN w:val="0"/>
        <w:adjustRightInd w:val="0"/>
        <w:spacing w:before="360" w:after="57" w:line="320" w:lineRule="atLeast"/>
        <w:ind w:left="567" w:hanging="567"/>
        <w:jc w:val="both"/>
        <w:rPr>
          <w:rFonts w:asciiTheme="majorHAnsi" w:hAnsiTheme="majorHAnsi" w:cs="Comic Sans MS"/>
        </w:rPr>
      </w:pPr>
      <w:r>
        <w:rPr>
          <w:rFonts w:asciiTheme="majorHAnsi" w:hAnsiTheme="majorHAnsi" w:cs="Copperplate Gothic Bold"/>
          <w:b/>
          <w:bCs/>
          <w:noProof/>
          <w:color w:val="000000"/>
          <w:sz w:val="44"/>
          <w:szCs w:val="44"/>
        </w:rPr>
        <w:pict>
          <v:shape id="_x0000_s1159" type="#_x0000_t32" style="position:absolute;left:0;text-align:left;margin-left:-5.1pt;margin-top:3pt;width:496.8pt;height:0;z-index:251712512" o:connectortype="straight"/>
        </w:pict>
      </w:r>
      <w:r w:rsidR="006F5E0E" w:rsidRPr="00A9357B">
        <w:rPr>
          <w:rFonts w:ascii="Wingdings" w:hAnsi="Wingdings" w:cs="Wingdings"/>
          <w:sz w:val="28"/>
        </w:rPr>
        <w:t></w:t>
      </w:r>
      <w:r w:rsidR="006F5E0E" w:rsidRPr="006F5E0E">
        <w:rPr>
          <w:rFonts w:asciiTheme="majorHAnsi" w:hAnsiTheme="majorHAnsi" w:cs="Comic Sans MS"/>
          <w:b/>
          <w:bCs/>
        </w:rPr>
        <w:tab/>
      </w:r>
      <w:r w:rsidR="006F5E0E" w:rsidRPr="00A9357B">
        <w:rPr>
          <w:rFonts w:asciiTheme="majorHAnsi" w:hAnsiTheme="majorHAnsi" w:cs="Comic Sans MS"/>
          <w:b/>
          <w:bCs/>
          <w:sz w:val="28"/>
        </w:rPr>
        <w:t>COMMON - SIZE FINANCIAL STATEMENTS</w:t>
      </w:r>
    </w:p>
    <w:p w:rsidR="006F5E0E" w:rsidRPr="006F5E0E" w:rsidRDefault="006F5E0E" w:rsidP="00A9357B">
      <w:pPr>
        <w:tabs>
          <w:tab w:val="left" w:pos="990"/>
        </w:tabs>
        <w:autoSpaceDE w:val="0"/>
        <w:autoSpaceDN w:val="0"/>
        <w:adjustRightInd w:val="0"/>
        <w:spacing w:after="0" w:line="320" w:lineRule="atLeast"/>
        <w:ind w:left="567" w:hanging="567"/>
        <w:jc w:val="both"/>
        <w:rPr>
          <w:rFonts w:asciiTheme="majorHAnsi" w:hAnsiTheme="majorHAnsi" w:cs="Comic Sans MS"/>
        </w:rPr>
      </w:pPr>
      <w:r w:rsidRPr="006F5E0E">
        <w:rPr>
          <w:rFonts w:asciiTheme="majorHAnsi" w:hAnsiTheme="majorHAnsi" w:cs="Comic Sans MS"/>
        </w:rPr>
        <w:tab/>
      </w:r>
      <w:r w:rsidR="00A9357B">
        <w:rPr>
          <w:rFonts w:asciiTheme="majorHAnsi" w:hAnsiTheme="majorHAnsi" w:cs="Comic Sans MS"/>
        </w:rPr>
        <w:tab/>
      </w:r>
      <w:r w:rsidRPr="006F5E0E">
        <w:rPr>
          <w:rFonts w:asciiTheme="majorHAnsi" w:hAnsiTheme="majorHAnsi" w:cs="Comic Sans MS"/>
        </w:rPr>
        <w:t>Financial statements when read with absolute figures may be easily understandable, and the conclusions drawn there</w:t>
      </w:r>
      <w:r w:rsidR="00A9357B">
        <w:rPr>
          <w:rFonts w:asciiTheme="majorHAnsi" w:hAnsiTheme="majorHAnsi" w:cs="Comic Sans MS"/>
        </w:rPr>
        <w:t xml:space="preserve"> </w:t>
      </w:r>
      <w:r w:rsidRPr="006F5E0E">
        <w:rPr>
          <w:rFonts w:asciiTheme="majorHAnsi" w:hAnsiTheme="majorHAnsi" w:cs="Comic Sans MS"/>
        </w:rPr>
        <w:t>from may be incorrect. With a view to overcome this limitation, the determination of trends and the comparison of amounts are facilitated by use of percentage of figures instead of absolute figures. In order to have a correct picture, the figures in the financial statements should be converted into percentage to some common base. This common base is ‘Sales’ in respect of ‘Income Statement’ and ‘Total Assets’ or ‘Total Liabilities’ or Total Net Assets’ or ‘Total Funds Em</w:t>
      </w:r>
      <w:r w:rsidR="00020DEA">
        <w:rPr>
          <w:rFonts w:asciiTheme="majorHAnsi" w:hAnsiTheme="majorHAnsi" w:cs="Comic Sans MS"/>
        </w:rPr>
        <w:t>p</w:t>
      </w:r>
      <w:r w:rsidRPr="006F5E0E">
        <w:rPr>
          <w:rFonts w:asciiTheme="majorHAnsi" w:hAnsiTheme="majorHAnsi" w:cs="Comic Sans MS"/>
        </w:rPr>
        <w:t>loyed’ in the case of the Balance sheet.</w:t>
      </w:r>
    </w:p>
    <w:p w:rsidR="006F5E0E" w:rsidRPr="006F5E0E" w:rsidRDefault="006F5E0E" w:rsidP="00A9357B">
      <w:pPr>
        <w:tabs>
          <w:tab w:val="left" w:pos="567"/>
        </w:tabs>
        <w:autoSpaceDE w:val="0"/>
        <w:autoSpaceDN w:val="0"/>
        <w:adjustRightInd w:val="0"/>
        <w:spacing w:before="120" w:after="20" w:line="320" w:lineRule="atLeast"/>
        <w:ind w:left="567" w:hanging="567"/>
        <w:jc w:val="both"/>
        <w:rPr>
          <w:rFonts w:asciiTheme="majorHAnsi" w:hAnsiTheme="majorHAnsi" w:cs="Comic Sans MS"/>
        </w:rPr>
      </w:pPr>
      <w:r w:rsidRPr="006F5E0E">
        <w:rPr>
          <w:rFonts w:asciiTheme="majorHAnsi" w:hAnsiTheme="majorHAnsi" w:cs="Comic Sans MS"/>
        </w:rPr>
        <w:tab/>
      </w:r>
      <w:r w:rsidRPr="006F5E0E">
        <w:rPr>
          <w:rFonts w:asciiTheme="majorHAnsi" w:hAnsiTheme="majorHAnsi" w:cs="Comic Sans MS"/>
          <w:b/>
          <w:bCs/>
          <w:u w:val="single"/>
        </w:rPr>
        <w:t>Preparation of common-size Income Statement</w:t>
      </w:r>
      <w:r w:rsidRPr="006F5E0E">
        <w:rPr>
          <w:rFonts w:asciiTheme="majorHAnsi" w:hAnsiTheme="majorHAnsi" w:cs="Comic Sans MS"/>
          <w:b/>
          <w:bCs/>
        </w:rPr>
        <w:t xml:space="preserve"> -</w:t>
      </w:r>
    </w:p>
    <w:p w:rsidR="006F5E0E" w:rsidRPr="006F5E0E" w:rsidRDefault="006F5E0E" w:rsidP="006F5E0E">
      <w:pPr>
        <w:tabs>
          <w:tab w:val="center" w:pos="227"/>
          <w:tab w:val="left" w:pos="567"/>
          <w:tab w:val="left" w:pos="1077"/>
        </w:tabs>
        <w:autoSpaceDE w:val="0"/>
        <w:autoSpaceDN w:val="0"/>
        <w:adjustRightInd w:val="0"/>
        <w:spacing w:after="0" w:line="320" w:lineRule="atLeast"/>
        <w:ind w:left="567" w:hanging="567"/>
        <w:jc w:val="both"/>
        <w:rPr>
          <w:rFonts w:asciiTheme="majorHAnsi" w:hAnsiTheme="majorHAnsi" w:cs="Comic Sans MS"/>
        </w:rPr>
      </w:pPr>
      <w:r w:rsidRPr="006F5E0E">
        <w:rPr>
          <w:rFonts w:asciiTheme="majorHAnsi" w:hAnsiTheme="majorHAnsi" w:cs="Comic Sans MS"/>
          <w:b/>
          <w:bCs/>
        </w:rPr>
        <w:tab/>
        <w:t>I.</w:t>
      </w:r>
      <w:r w:rsidRPr="006F5E0E">
        <w:rPr>
          <w:rFonts w:asciiTheme="majorHAnsi" w:hAnsiTheme="majorHAnsi" w:cs="Comic Sans MS"/>
        </w:rPr>
        <w:tab/>
        <w:t>Assume ‘Net Sales’ to be 100 and</w:t>
      </w:r>
    </w:p>
    <w:p w:rsidR="006F5E0E" w:rsidRDefault="006F5E0E" w:rsidP="00E45F5B">
      <w:pPr>
        <w:tabs>
          <w:tab w:val="center" w:pos="227"/>
          <w:tab w:val="left" w:pos="567"/>
          <w:tab w:val="left" w:pos="1077"/>
        </w:tabs>
        <w:autoSpaceDE w:val="0"/>
        <w:autoSpaceDN w:val="0"/>
        <w:adjustRightInd w:val="0"/>
        <w:spacing w:after="360" w:line="320" w:lineRule="atLeast"/>
        <w:ind w:left="567" w:hanging="567"/>
        <w:jc w:val="both"/>
        <w:rPr>
          <w:rFonts w:asciiTheme="majorHAnsi" w:hAnsiTheme="majorHAnsi" w:cs="Comic Sans MS"/>
        </w:rPr>
      </w:pPr>
      <w:r w:rsidRPr="006F5E0E">
        <w:rPr>
          <w:rFonts w:asciiTheme="majorHAnsi" w:hAnsiTheme="majorHAnsi" w:cs="Comic Sans MS"/>
          <w:b/>
          <w:bCs/>
        </w:rPr>
        <w:tab/>
        <w:t>II.</w:t>
      </w:r>
      <w:r w:rsidRPr="006F5E0E">
        <w:rPr>
          <w:rFonts w:asciiTheme="majorHAnsi" w:hAnsiTheme="majorHAnsi" w:cs="Comic Sans MS"/>
          <w:b/>
          <w:bCs/>
        </w:rPr>
        <w:tab/>
      </w:r>
      <w:r w:rsidRPr="006F5E0E">
        <w:rPr>
          <w:rFonts w:asciiTheme="majorHAnsi" w:hAnsiTheme="majorHAnsi" w:cs="Comic Sans MS"/>
        </w:rPr>
        <w:t>All items in ‘Income Statement’ are expressed as percentage of sales.</w:t>
      </w:r>
    </w:p>
    <w:p w:rsidR="00A7552A" w:rsidRPr="00A7552A" w:rsidRDefault="00A7552A" w:rsidP="00A7552A">
      <w:pPr>
        <w:tabs>
          <w:tab w:val="center" w:pos="227"/>
          <w:tab w:val="left" w:pos="567"/>
          <w:tab w:val="left" w:pos="1077"/>
        </w:tabs>
        <w:autoSpaceDE w:val="0"/>
        <w:autoSpaceDN w:val="0"/>
        <w:adjustRightInd w:val="0"/>
        <w:spacing w:after="0" w:line="320" w:lineRule="atLeast"/>
        <w:ind w:left="567" w:hanging="567"/>
        <w:jc w:val="center"/>
        <w:rPr>
          <w:rFonts w:asciiTheme="majorHAnsi" w:hAnsiTheme="majorHAnsi" w:cs="Comic Sans MS"/>
        </w:rPr>
      </w:pPr>
      <m:oMath>
        <m:r>
          <m:rPr>
            <m:sty m:val="b"/>
          </m:rPr>
          <w:rPr>
            <w:rFonts w:ascii="Cambria Math" w:hAnsi="Cambria Math" w:cs="Comic Sans MS"/>
          </w:rPr>
          <m:t>% of Sales=</m:t>
        </m:r>
      </m:oMath>
      <w:r>
        <w:rPr>
          <w:rFonts w:asciiTheme="majorHAnsi" w:hAnsiTheme="majorHAnsi" w:cs="Comic Sans MS"/>
        </w:rPr>
        <w:t xml:space="preserve">  </w:t>
      </w:r>
      <m:oMath>
        <m:f>
          <m:fPr>
            <m:ctrlPr>
              <w:rPr>
                <w:rFonts w:ascii="Cambria Math" w:hAnsi="Cambria Math" w:cs="Comic Sans MS"/>
                <w:i/>
                <w:sz w:val="32"/>
              </w:rPr>
            </m:ctrlPr>
          </m:fPr>
          <m:num>
            <m:r>
              <m:rPr>
                <m:sty m:val="b"/>
              </m:rPr>
              <w:rPr>
                <w:rFonts w:ascii="Cambria Math" w:hAnsi="Cambria Math" w:cs="Comic Sans MS"/>
                <w:sz w:val="32"/>
              </w:rPr>
              <m:t>Amount of each item of ‘Income Statement’</m:t>
            </m:r>
          </m:num>
          <m:den>
            <m:r>
              <m:rPr>
                <m:sty m:val="b"/>
              </m:rPr>
              <w:rPr>
                <w:rFonts w:ascii="Cambria Math" w:hAnsi="Cambria Math" w:cs="Comic Sans MS"/>
                <w:sz w:val="32"/>
              </w:rPr>
              <m:t>Net Sales</m:t>
            </m:r>
          </m:den>
        </m:f>
      </m:oMath>
      <w:r>
        <w:rPr>
          <w:rFonts w:asciiTheme="majorHAnsi" w:hAnsiTheme="majorHAnsi" w:cs="Comic Sans MS"/>
        </w:rPr>
        <w:t xml:space="preserve">  </w:t>
      </w:r>
      <m:oMath>
        <m:r>
          <m:rPr>
            <m:sty m:val="bi"/>
          </m:rPr>
          <w:rPr>
            <w:rFonts w:ascii="Cambria Math" w:hAnsi="Cambria Math" w:cs="Comic Sans MS"/>
          </w:rPr>
          <m:t>×100</m:t>
        </m:r>
      </m:oMath>
    </w:p>
    <w:p w:rsidR="006F5E0E" w:rsidRPr="006F5E0E" w:rsidRDefault="006F5E0E" w:rsidP="00EE3D27">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6F5E0E">
        <w:rPr>
          <w:rFonts w:asciiTheme="majorHAnsi" w:hAnsiTheme="majorHAnsi" w:cs="Comic Sans MS"/>
        </w:rPr>
        <w:tab/>
      </w:r>
      <w:r w:rsidRPr="006F5E0E">
        <w:rPr>
          <w:rFonts w:asciiTheme="majorHAnsi" w:hAnsiTheme="majorHAnsi" w:cs="Comic Sans MS"/>
          <w:b/>
          <w:bCs/>
          <w:u w:val="single"/>
        </w:rPr>
        <w:t>Preparation of Common-size Balance</w:t>
      </w:r>
      <w:r w:rsidR="0008687B">
        <w:rPr>
          <w:rFonts w:asciiTheme="majorHAnsi" w:hAnsiTheme="majorHAnsi" w:cs="Comic Sans MS"/>
          <w:b/>
          <w:bCs/>
          <w:u w:val="single"/>
        </w:rPr>
        <w:t xml:space="preserve"> </w:t>
      </w:r>
      <w:r w:rsidRPr="006F5E0E">
        <w:rPr>
          <w:rFonts w:asciiTheme="majorHAnsi" w:hAnsiTheme="majorHAnsi" w:cs="Comic Sans MS"/>
          <w:b/>
          <w:bCs/>
          <w:u w:val="single"/>
        </w:rPr>
        <w:t>sheet</w:t>
      </w:r>
      <w:r w:rsidRPr="006F5E0E">
        <w:rPr>
          <w:rFonts w:asciiTheme="majorHAnsi" w:hAnsiTheme="majorHAnsi" w:cs="Comic Sans MS"/>
          <w:b/>
          <w:bCs/>
        </w:rPr>
        <w:t xml:space="preserve"> -</w:t>
      </w:r>
    </w:p>
    <w:p w:rsidR="006F5E0E" w:rsidRPr="006F5E0E" w:rsidRDefault="006F5E0E" w:rsidP="006F5E0E">
      <w:pPr>
        <w:tabs>
          <w:tab w:val="center" w:pos="227"/>
          <w:tab w:val="left" w:pos="567"/>
          <w:tab w:val="left" w:pos="1077"/>
        </w:tabs>
        <w:autoSpaceDE w:val="0"/>
        <w:autoSpaceDN w:val="0"/>
        <w:adjustRightInd w:val="0"/>
        <w:spacing w:after="0" w:line="320" w:lineRule="atLeast"/>
        <w:ind w:left="567" w:hanging="567"/>
        <w:jc w:val="both"/>
        <w:rPr>
          <w:rFonts w:asciiTheme="majorHAnsi" w:hAnsiTheme="majorHAnsi" w:cs="Comic Sans MS"/>
        </w:rPr>
      </w:pPr>
      <w:r w:rsidRPr="006F5E0E">
        <w:rPr>
          <w:rFonts w:asciiTheme="majorHAnsi" w:hAnsiTheme="majorHAnsi" w:cs="Comic Sans MS"/>
          <w:b/>
          <w:bCs/>
        </w:rPr>
        <w:tab/>
        <w:t>I.</w:t>
      </w:r>
      <w:r w:rsidRPr="006F5E0E">
        <w:rPr>
          <w:rFonts w:asciiTheme="majorHAnsi" w:hAnsiTheme="majorHAnsi" w:cs="Comic Sans MS"/>
        </w:rPr>
        <w:tab/>
        <w:t>Assume ‘Total Assets’ or ‘Total Net Assets’ to be 100 OR,</w:t>
      </w:r>
    </w:p>
    <w:p w:rsidR="006F5E0E" w:rsidRPr="006F5E0E" w:rsidRDefault="006F5E0E" w:rsidP="006F5E0E">
      <w:pPr>
        <w:tabs>
          <w:tab w:val="center" w:pos="227"/>
          <w:tab w:val="left" w:pos="567"/>
          <w:tab w:val="left" w:pos="1077"/>
        </w:tabs>
        <w:autoSpaceDE w:val="0"/>
        <w:autoSpaceDN w:val="0"/>
        <w:adjustRightInd w:val="0"/>
        <w:spacing w:after="0" w:line="320" w:lineRule="atLeast"/>
        <w:ind w:left="567" w:hanging="567"/>
        <w:jc w:val="both"/>
        <w:rPr>
          <w:rFonts w:asciiTheme="majorHAnsi" w:hAnsiTheme="majorHAnsi" w:cs="Comic Sans MS"/>
        </w:rPr>
      </w:pPr>
      <w:r w:rsidRPr="006F5E0E">
        <w:rPr>
          <w:rFonts w:asciiTheme="majorHAnsi" w:hAnsiTheme="majorHAnsi" w:cs="Comic Sans MS"/>
          <w:b/>
          <w:bCs/>
        </w:rPr>
        <w:tab/>
        <w:t>II.</w:t>
      </w:r>
      <w:r w:rsidRPr="006F5E0E">
        <w:rPr>
          <w:rFonts w:asciiTheme="majorHAnsi" w:hAnsiTheme="majorHAnsi" w:cs="Comic Sans MS"/>
        </w:rPr>
        <w:tab/>
        <w:t>Assume ‘Total Liabilities or Total Funds Employed’ to be 100</w:t>
      </w:r>
    </w:p>
    <w:p w:rsidR="006F5E0E" w:rsidRDefault="006F5E0E" w:rsidP="00EE3D27">
      <w:pPr>
        <w:tabs>
          <w:tab w:val="center" w:pos="227"/>
          <w:tab w:val="left" w:pos="567"/>
          <w:tab w:val="left" w:pos="1077"/>
        </w:tabs>
        <w:autoSpaceDE w:val="0"/>
        <w:autoSpaceDN w:val="0"/>
        <w:adjustRightInd w:val="0"/>
        <w:spacing w:after="120" w:line="320" w:lineRule="atLeast"/>
        <w:ind w:left="567" w:hanging="567"/>
        <w:jc w:val="both"/>
        <w:rPr>
          <w:rFonts w:asciiTheme="majorHAnsi" w:hAnsiTheme="majorHAnsi" w:cs="Comic Sans MS"/>
        </w:rPr>
      </w:pPr>
      <w:r w:rsidRPr="006F5E0E">
        <w:rPr>
          <w:rFonts w:asciiTheme="majorHAnsi" w:hAnsiTheme="majorHAnsi" w:cs="Comic Sans MS"/>
          <w:b/>
          <w:bCs/>
        </w:rPr>
        <w:tab/>
        <w:t>III.</w:t>
      </w:r>
      <w:r w:rsidRPr="006F5E0E">
        <w:rPr>
          <w:rFonts w:asciiTheme="majorHAnsi" w:hAnsiTheme="majorHAnsi" w:cs="Comic Sans MS"/>
        </w:rPr>
        <w:tab/>
        <w:t>All it</w:t>
      </w:r>
      <w:r w:rsidR="0008687B">
        <w:rPr>
          <w:rFonts w:asciiTheme="majorHAnsi" w:hAnsiTheme="majorHAnsi" w:cs="Comic Sans MS"/>
        </w:rPr>
        <w:t>e</w:t>
      </w:r>
      <w:r w:rsidRPr="006F5E0E">
        <w:rPr>
          <w:rFonts w:asciiTheme="majorHAnsi" w:hAnsiTheme="majorHAnsi" w:cs="Comic Sans MS"/>
        </w:rPr>
        <w:t>ms of balance sheets are expressed as percentage of ‘Total Assets’ Or ‘Total Net Assets’ / ‘Total Liabilities’ Or ‘Total Funds Employed’</w:t>
      </w:r>
    </w:p>
    <w:p w:rsidR="007E3CEA" w:rsidRPr="00A7552A" w:rsidRDefault="007E3CEA" w:rsidP="007E3CEA">
      <w:pPr>
        <w:tabs>
          <w:tab w:val="center" w:pos="227"/>
          <w:tab w:val="left" w:pos="567"/>
          <w:tab w:val="left" w:pos="1077"/>
        </w:tabs>
        <w:autoSpaceDE w:val="0"/>
        <w:autoSpaceDN w:val="0"/>
        <w:adjustRightInd w:val="0"/>
        <w:spacing w:after="0" w:line="320" w:lineRule="atLeast"/>
        <w:ind w:left="567" w:hanging="567"/>
        <w:jc w:val="center"/>
        <w:rPr>
          <w:rFonts w:asciiTheme="majorHAnsi" w:hAnsiTheme="majorHAnsi" w:cs="Comic Sans MS"/>
        </w:rPr>
      </w:pPr>
      <w:r>
        <w:rPr>
          <w:rFonts w:asciiTheme="majorHAnsi" w:hAnsiTheme="majorHAnsi" w:cs="Comic Sans MS"/>
          <w:b/>
          <w:bCs/>
        </w:rPr>
        <w:tab/>
      </w:r>
      <w:r w:rsidRPr="006F5E0E">
        <w:rPr>
          <w:rFonts w:asciiTheme="majorHAnsi" w:hAnsiTheme="majorHAnsi" w:cs="Comic Sans MS"/>
          <w:b/>
          <w:bCs/>
        </w:rPr>
        <w:t>% Of Total Net Asset / Total Asset =</w:t>
      </w:r>
      <w:r>
        <w:rPr>
          <w:rFonts w:asciiTheme="majorHAnsi" w:hAnsiTheme="majorHAnsi" w:cs="Comic Sans MS"/>
        </w:rPr>
        <w:t xml:space="preserve">  </w:t>
      </w:r>
      <m:oMath>
        <m:f>
          <m:fPr>
            <m:ctrlPr>
              <w:rPr>
                <w:rFonts w:ascii="Cambria Math" w:hAnsi="Cambria Math" w:cs="Comic Sans MS"/>
                <w:i/>
                <w:sz w:val="36"/>
              </w:rPr>
            </m:ctrlPr>
          </m:fPr>
          <m:num>
            <m:r>
              <m:rPr>
                <m:sty m:val="b"/>
              </m:rPr>
              <w:rPr>
                <w:rFonts w:ascii="Cambria Math" w:hAnsi="Cambria Math" w:cs="Comic Sans MS"/>
                <w:sz w:val="28"/>
              </w:rPr>
              <m:t>Amount of each Asset</m:t>
            </m:r>
          </m:num>
          <m:den>
            <m:r>
              <m:rPr>
                <m:sty m:val="b"/>
              </m:rPr>
              <w:rPr>
                <w:rFonts w:ascii="Cambria Math" w:hAnsi="Cambria Math" w:cs="Comic Sans MS"/>
                <w:sz w:val="28"/>
              </w:rPr>
              <m:t>Total Asset/Total Net Asset</m:t>
            </m:r>
          </m:den>
        </m:f>
      </m:oMath>
      <w:r>
        <w:rPr>
          <w:rFonts w:asciiTheme="majorHAnsi" w:hAnsiTheme="majorHAnsi" w:cs="Comic Sans MS"/>
        </w:rPr>
        <w:t xml:space="preserve">  </w:t>
      </w:r>
      <m:oMath>
        <m:r>
          <m:rPr>
            <m:sty m:val="bi"/>
          </m:rPr>
          <w:rPr>
            <w:rFonts w:ascii="Cambria Math" w:hAnsi="Cambria Math" w:cs="Comic Sans MS"/>
          </w:rPr>
          <m:t>×100</m:t>
        </m:r>
      </m:oMath>
    </w:p>
    <w:p w:rsidR="004B219E" w:rsidRDefault="004B219E" w:rsidP="00EE3D27">
      <w:pPr>
        <w:tabs>
          <w:tab w:val="left" w:pos="567"/>
          <w:tab w:val="center" w:pos="7020"/>
          <w:tab w:val="center" w:pos="9808"/>
        </w:tabs>
        <w:autoSpaceDE w:val="0"/>
        <w:autoSpaceDN w:val="0"/>
        <w:adjustRightInd w:val="0"/>
        <w:spacing w:before="360" w:after="480" w:line="320" w:lineRule="atLeast"/>
        <w:ind w:left="567" w:hanging="567"/>
        <w:jc w:val="center"/>
        <w:rPr>
          <w:rFonts w:asciiTheme="majorHAnsi" w:hAnsiTheme="majorHAnsi" w:cs="Comic Sans MS"/>
          <w:b/>
          <w:bCs/>
        </w:rPr>
      </w:pPr>
      <w:r w:rsidRPr="006F5E0E">
        <w:rPr>
          <w:rFonts w:asciiTheme="majorHAnsi" w:hAnsiTheme="majorHAnsi" w:cs="Comic Sans MS"/>
          <w:b/>
          <w:bCs/>
        </w:rPr>
        <w:t>% Of Total Liabilities / Total Funds Employed =</w:t>
      </w:r>
      <w:r>
        <w:rPr>
          <w:rFonts w:asciiTheme="majorHAnsi" w:hAnsiTheme="majorHAnsi" w:cs="Comic Sans MS"/>
        </w:rPr>
        <w:t xml:space="preserve">  </w:t>
      </w:r>
      <m:oMath>
        <m:f>
          <m:fPr>
            <m:ctrlPr>
              <w:rPr>
                <w:rFonts w:ascii="Cambria Math" w:hAnsi="Cambria Math" w:cs="Comic Sans MS"/>
                <w:i/>
                <w:sz w:val="28"/>
                <w:szCs w:val="28"/>
              </w:rPr>
            </m:ctrlPr>
          </m:fPr>
          <m:num>
            <m:r>
              <m:rPr>
                <m:sty m:val="b"/>
              </m:rPr>
              <w:rPr>
                <w:rFonts w:ascii="Cambria Math" w:hAnsi="Cambria Math" w:cs="Comic Sans MS"/>
                <w:sz w:val="28"/>
                <w:szCs w:val="28"/>
              </w:rPr>
              <m:t>Amount of each Liability</m:t>
            </m:r>
          </m:num>
          <m:den>
            <m:r>
              <m:rPr>
                <m:sty m:val="b"/>
              </m:rPr>
              <w:rPr>
                <w:rFonts w:ascii="Cambria Math" w:hAnsi="Cambria Math" w:cs="Comic Sans MS"/>
                <w:sz w:val="28"/>
                <w:szCs w:val="28"/>
              </w:rPr>
              <m:t>Total Liabilities or Total Funds Employed</m:t>
            </m:r>
          </m:den>
        </m:f>
      </m:oMath>
      <w:r>
        <w:rPr>
          <w:rFonts w:asciiTheme="majorHAnsi" w:hAnsiTheme="majorHAnsi" w:cs="Comic Sans MS"/>
        </w:rPr>
        <w:t xml:space="preserve">  </w:t>
      </w:r>
      <m:oMath>
        <m:r>
          <m:rPr>
            <m:sty m:val="bi"/>
          </m:rPr>
          <w:rPr>
            <w:rFonts w:ascii="Cambria Math" w:hAnsi="Cambria Math" w:cs="Comic Sans MS"/>
          </w:rPr>
          <m:t>×100</m:t>
        </m:r>
      </m:oMath>
    </w:p>
    <w:tbl>
      <w:tblPr>
        <w:tblStyle w:val="TableGrid"/>
        <w:tblW w:w="0" w:type="auto"/>
        <w:tblInd w:w="1098" w:type="dxa"/>
        <w:shd w:val="clear" w:color="auto" w:fill="D9D9D9" w:themeFill="background1" w:themeFillShade="D9"/>
        <w:tblLook w:val="04A0" w:firstRow="1" w:lastRow="0" w:firstColumn="1" w:lastColumn="0" w:noHBand="0" w:noVBand="1"/>
      </w:tblPr>
      <w:tblGrid>
        <w:gridCol w:w="8280"/>
      </w:tblGrid>
      <w:tr w:rsidR="00AF0EF5" w:rsidTr="00AF0EF5">
        <w:tc>
          <w:tcPr>
            <w:tcW w:w="8280" w:type="dxa"/>
            <w:shd w:val="clear" w:color="auto" w:fill="D9D9D9" w:themeFill="background1" w:themeFillShade="D9"/>
            <w:vAlign w:val="center"/>
          </w:tcPr>
          <w:p w:rsidR="00AF0EF5" w:rsidRPr="00EE3D27" w:rsidRDefault="00AF0EF5" w:rsidP="00AF0EF5">
            <w:pPr>
              <w:tabs>
                <w:tab w:val="left" w:pos="567"/>
              </w:tabs>
              <w:autoSpaceDE w:val="0"/>
              <w:autoSpaceDN w:val="0"/>
              <w:adjustRightInd w:val="0"/>
              <w:spacing w:before="240" w:line="276" w:lineRule="auto"/>
              <w:jc w:val="center"/>
              <w:rPr>
                <w:rFonts w:ascii="Trebuchet MS" w:hAnsi="Trebuchet MS" w:cs="Trebuchet MS"/>
                <w:sz w:val="28"/>
                <w:szCs w:val="32"/>
              </w:rPr>
            </w:pPr>
            <w:r w:rsidRPr="00EE3D27">
              <w:rPr>
                <w:rFonts w:ascii="Trebuchet MS" w:hAnsi="Trebuchet MS" w:cs="Trebuchet MS"/>
                <w:color w:val="000000"/>
                <w:sz w:val="28"/>
                <w:szCs w:val="32"/>
              </w:rPr>
              <w:t>Don’t compare yourself with anyone in this world,</w:t>
            </w:r>
          </w:p>
          <w:p w:rsidR="00AF0EF5" w:rsidRPr="00EE3D27" w:rsidRDefault="00AF0EF5" w:rsidP="00AF0EF5">
            <w:pPr>
              <w:tabs>
                <w:tab w:val="left" w:pos="567"/>
              </w:tabs>
              <w:autoSpaceDE w:val="0"/>
              <w:autoSpaceDN w:val="0"/>
              <w:adjustRightInd w:val="0"/>
              <w:spacing w:line="276" w:lineRule="auto"/>
              <w:jc w:val="center"/>
              <w:rPr>
                <w:rFonts w:ascii="Trebuchet MS" w:hAnsi="Trebuchet MS" w:cs="Trebuchet MS"/>
                <w:sz w:val="28"/>
                <w:szCs w:val="32"/>
              </w:rPr>
            </w:pPr>
            <w:r w:rsidRPr="00EE3D27">
              <w:rPr>
                <w:rFonts w:ascii="Trebuchet MS" w:hAnsi="Trebuchet MS" w:cs="Trebuchet MS"/>
                <w:sz w:val="28"/>
                <w:szCs w:val="32"/>
              </w:rPr>
              <w:t>If you do so, you are insulting yourself.</w:t>
            </w:r>
          </w:p>
          <w:p w:rsidR="00AF0EF5" w:rsidRPr="00EE3D27" w:rsidRDefault="00AF0EF5" w:rsidP="00AF0EF5">
            <w:pPr>
              <w:autoSpaceDE w:val="0"/>
              <w:autoSpaceDN w:val="0"/>
              <w:adjustRightInd w:val="0"/>
              <w:spacing w:before="170" w:line="276" w:lineRule="auto"/>
              <w:jc w:val="center"/>
              <w:rPr>
                <w:rFonts w:ascii="Trebuchet MS" w:hAnsi="Trebuchet MS" w:cs="Trebuchet MS"/>
                <w:sz w:val="28"/>
                <w:szCs w:val="32"/>
              </w:rPr>
            </w:pPr>
            <w:r w:rsidRPr="00EE3D27">
              <w:rPr>
                <w:rFonts w:ascii="Trebuchet MS" w:hAnsi="Trebuchet MS" w:cs="Trebuchet MS"/>
                <w:sz w:val="28"/>
                <w:szCs w:val="32"/>
              </w:rPr>
              <w:t>*****</w:t>
            </w:r>
          </w:p>
          <w:p w:rsidR="00AF0EF5" w:rsidRPr="00EE3D27" w:rsidRDefault="00AF0EF5" w:rsidP="00AF0EF5">
            <w:pPr>
              <w:tabs>
                <w:tab w:val="left" w:pos="567"/>
              </w:tabs>
              <w:autoSpaceDE w:val="0"/>
              <w:autoSpaceDN w:val="0"/>
              <w:adjustRightInd w:val="0"/>
              <w:spacing w:line="276" w:lineRule="auto"/>
              <w:jc w:val="center"/>
              <w:rPr>
                <w:rFonts w:ascii="Trebuchet MS" w:hAnsi="Trebuchet MS" w:cs="Trebuchet MS"/>
                <w:sz w:val="28"/>
                <w:szCs w:val="32"/>
              </w:rPr>
            </w:pPr>
            <w:r w:rsidRPr="00EE3D27">
              <w:rPr>
                <w:rFonts w:ascii="Trebuchet MS" w:hAnsi="Trebuchet MS" w:cs="Trebuchet MS"/>
                <w:sz w:val="28"/>
                <w:szCs w:val="32"/>
              </w:rPr>
              <w:t>I will not say I failed 1000 times,</w:t>
            </w:r>
          </w:p>
          <w:p w:rsidR="00AF0EF5" w:rsidRPr="00EE3D27" w:rsidRDefault="00AF0EF5" w:rsidP="00AF0EF5">
            <w:pPr>
              <w:tabs>
                <w:tab w:val="left" w:pos="567"/>
              </w:tabs>
              <w:autoSpaceDE w:val="0"/>
              <w:autoSpaceDN w:val="0"/>
              <w:adjustRightInd w:val="0"/>
              <w:spacing w:line="276" w:lineRule="auto"/>
              <w:jc w:val="center"/>
              <w:rPr>
                <w:rFonts w:ascii="Trebuchet MS" w:hAnsi="Trebuchet MS" w:cs="Trebuchet MS"/>
                <w:sz w:val="28"/>
                <w:szCs w:val="32"/>
              </w:rPr>
            </w:pPr>
            <w:r w:rsidRPr="00EE3D27">
              <w:rPr>
                <w:rFonts w:ascii="Trebuchet MS" w:hAnsi="Trebuchet MS" w:cs="Trebuchet MS"/>
                <w:sz w:val="28"/>
                <w:szCs w:val="32"/>
              </w:rPr>
              <w:t>I will say that, I discovered there are</w:t>
            </w:r>
          </w:p>
          <w:p w:rsidR="00AF0EF5" w:rsidRPr="00EE3D27" w:rsidRDefault="00AF0EF5" w:rsidP="00AF0EF5">
            <w:pPr>
              <w:tabs>
                <w:tab w:val="left" w:pos="567"/>
              </w:tabs>
              <w:autoSpaceDE w:val="0"/>
              <w:autoSpaceDN w:val="0"/>
              <w:adjustRightInd w:val="0"/>
              <w:spacing w:line="276" w:lineRule="auto"/>
              <w:jc w:val="center"/>
              <w:rPr>
                <w:rFonts w:ascii="Trebuchet MS" w:hAnsi="Trebuchet MS" w:cs="Trebuchet MS"/>
                <w:sz w:val="28"/>
                <w:szCs w:val="32"/>
              </w:rPr>
            </w:pPr>
            <w:r w:rsidRPr="00EE3D27">
              <w:rPr>
                <w:rFonts w:ascii="Trebuchet MS" w:hAnsi="Trebuchet MS" w:cs="Trebuchet MS"/>
                <w:sz w:val="28"/>
                <w:szCs w:val="32"/>
              </w:rPr>
              <w:t>1000 ways that can cause failure....</w:t>
            </w:r>
          </w:p>
          <w:p w:rsidR="00AF0EF5" w:rsidRPr="00EE3D27" w:rsidRDefault="00AF0EF5" w:rsidP="00AF0EF5">
            <w:pPr>
              <w:autoSpaceDE w:val="0"/>
              <w:autoSpaceDN w:val="0"/>
              <w:adjustRightInd w:val="0"/>
              <w:spacing w:before="170" w:line="276" w:lineRule="auto"/>
              <w:jc w:val="center"/>
              <w:rPr>
                <w:rFonts w:ascii="Trebuchet MS" w:hAnsi="Trebuchet MS" w:cs="Trebuchet MS"/>
                <w:sz w:val="28"/>
                <w:szCs w:val="32"/>
              </w:rPr>
            </w:pPr>
            <w:r w:rsidRPr="00EE3D27">
              <w:rPr>
                <w:rFonts w:ascii="Trebuchet MS" w:hAnsi="Trebuchet MS" w:cs="Trebuchet MS"/>
                <w:sz w:val="28"/>
                <w:szCs w:val="32"/>
              </w:rPr>
              <w:t>*****</w:t>
            </w:r>
          </w:p>
          <w:p w:rsidR="00AF0EF5" w:rsidRPr="00EE3D27" w:rsidRDefault="00AF0EF5" w:rsidP="00AF0EF5">
            <w:pPr>
              <w:tabs>
                <w:tab w:val="left" w:pos="567"/>
              </w:tabs>
              <w:autoSpaceDE w:val="0"/>
              <w:autoSpaceDN w:val="0"/>
              <w:adjustRightInd w:val="0"/>
              <w:spacing w:line="276" w:lineRule="auto"/>
              <w:jc w:val="center"/>
              <w:rPr>
                <w:rFonts w:ascii="Trebuchet MS" w:hAnsi="Trebuchet MS" w:cs="Trebuchet MS"/>
                <w:sz w:val="28"/>
                <w:szCs w:val="32"/>
              </w:rPr>
            </w:pPr>
            <w:r w:rsidRPr="00EE3D27">
              <w:rPr>
                <w:rFonts w:ascii="Trebuchet MS" w:hAnsi="Trebuchet MS" w:cs="Trebuchet MS"/>
                <w:sz w:val="28"/>
                <w:szCs w:val="32"/>
              </w:rPr>
              <w:t>Winning doesn’t always mean being first,</w:t>
            </w:r>
          </w:p>
          <w:p w:rsidR="00AF0EF5" w:rsidRPr="00EE3D27" w:rsidRDefault="00AF0EF5" w:rsidP="00AF0EF5">
            <w:pPr>
              <w:tabs>
                <w:tab w:val="left" w:pos="567"/>
              </w:tabs>
              <w:autoSpaceDE w:val="0"/>
              <w:autoSpaceDN w:val="0"/>
              <w:adjustRightInd w:val="0"/>
              <w:spacing w:line="276" w:lineRule="auto"/>
              <w:jc w:val="center"/>
              <w:rPr>
                <w:rFonts w:ascii="Trebuchet MS" w:hAnsi="Trebuchet MS" w:cs="Trebuchet MS"/>
                <w:sz w:val="28"/>
                <w:szCs w:val="32"/>
              </w:rPr>
            </w:pPr>
            <w:r w:rsidRPr="00EE3D27">
              <w:rPr>
                <w:rFonts w:ascii="Trebuchet MS" w:hAnsi="Trebuchet MS" w:cs="Trebuchet MS"/>
                <w:sz w:val="28"/>
                <w:szCs w:val="32"/>
              </w:rPr>
              <w:t>winning means you’re doing better than</w:t>
            </w:r>
          </w:p>
          <w:p w:rsidR="00AF0EF5" w:rsidRDefault="00AF0EF5" w:rsidP="00AF0EF5">
            <w:pPr>
              <w:tabs>
                <w:tab w:val="left" w:pos="567"/>
              </w:tabs>
              <w:autoSpaceDE w:val="0"/>
              <w:autoSpaceDN w:val="0"/>
              <w:adjustRightInd w:val="0"/>
              <w:spacing w:after="240" w:line="276" w:lineRule="auto"/>
              <w:jc w:val="center"/>
              <w:rPr>
                <w:rFonts w:asciiTheme="majorHAnsi" w:hAnsiTheme="majorHAnsi"/>
                <w:b/>
              </w:rPr>
            </w:pPr>
            <w:r w:rsidRPr="00EE3D27">
              <w:rPr>
                <w:rFonts w:ascii="Trebuchet MS" w:hAnsi="Trebuchet MS" w:cs="Trebuchet MS"/>
                <w:sz w:val="28"/>
                <w:szCs w:val="32"/>
              </w:rPr>
              <w:t>you’re done before....</w:t>
            </w:r>
          </w:p>
        </w:tc>
      </w:tr>
    </w:tbl>
    <w:p w:rsidR="008A4F45" w:rsidRPr="008A4F45" w:rsidRDefault="008A4F45" w:rsidP="00165DA8">
      <w:pPr>
        <w:tabs>
          <w:tab w:val="left" w:pos="567"/>
        </w:tabs>
        <w:autoSpaceDE w:val="0"/>
        <w:autoSpaceDN w:val="0"/>
        <w:adjustRightInd w:val="0"/>
        <w:spacing w:before="600" w:after="0"/>
        <w:ind w:left="567" w:hanging="567"/>
        <w:jc w:val="both"/>
        <w:rPr>
          <w:rFonts w:asciiTheme="majorHAnsi" w:hAnsiTheme="majorHAnsi" w:cs="Comic Sans MS"/>
        </w:rPr>
      </w:pPr>
      <w:r w:rsidRPr="008A4F45">
        <w:rPr>
          <w:rFonts w:asciiTheme="majorHAnsi" w:hAnsiTheme="majorHAnsi" w:cs="Comic Sans MS"/>
          <w:b/>
          <w:bCs/>
        </w:rPr>
        <w:lastRenderedPageBreak/>
        <w:t>Q.1</w:t>
      </w:r>
      <w:r w:rsidRPr="008A4F45">
        <w:rPr>
          <w:rFonts w:asciiTheme="majorHAnsi" w:hAnsiTheme="majorHAnsi" w:cs="Comic Sans MS"/>
        </w:rPr>
        <w:tab/>
        <w:t>From the following Balance sheet as on 31</w:t>
      </w:r>
      <w:r w:rsidRPr="006B408D">
        <w:rPr>
          <w:rFonts w:asciiTheme="majorHAnsi" w:hAnsiTheme="majorHAnsi" w:cs="Comic Sans MS"/>
          <w:vertAlign w:val="superscript"/>
        </w:rPr>
        <w:t>st</w:t>
      </w:r>
      <w:r w:rsidRPr="008A4F45">
        <w:rPr>
          <w:rFonts w:asciiTheme="majorHAnsi" w:hAnsiTheme="majorHAnsi" w:cs="Comic Sans MS"/>
          <w:position w:val="7"/>
        </w:rPr>
        <w:t xml:space="preserve"> </w:t>
      </w:r>
      <w:r w:rsidRPr="008A4F45">
        <w:rPr>
          <w:rFonts w:asciiTheme="majorHAnsi" w:hAnsiTheme="majorHAnsi" w:cs="Comic Sans MS"/>
        </w:rPr>
        <w:t>March,</w:t>
      </w:r>
      <w:r w:rsidR="00F84413">
        <w:rPr>
          <w:rFonts w:asciiTheme="majorHAnsi" w:hAnsiTheme="majorHAnsi" w:cs="Comic Sans MS"/>
        </w:rPr>
        <w:t xml:space="preserve"> </w:t>
      </w:r>
      <w:r w:rsidRPr="008A4F45">
        <w:rPr>
          <w:rFonts w:asciiTheme="majorHAnsi" w:hAnsiTheme="majorHAnsi" w:cs="Comic Sans MS"/>
        </w:rPr>
        <w:t>2002 and the Trading, Profit &amp; Loss Account for the year ending 31</w:t>
      </w:r>
      <w:r w:rsidRPr="006B408D">
        <w:rPr>
          <w:rFonts w:asciiTheme="majorHAnsi" w:hAnsiTheme="majorHAnsi" w:cs="Comic Sans MS"/>
          <w:vertAlign w:val="superscript"/>
        </w:rPr>
        <w:t>st</w:t>
      </w:r>
      <w:r w:rsidRPr="008A4F45">
        <w:rPr>
          <w:rFonts w:asciiTheme="majorHAnsi" w:hAnsiTheme="majorHAnsi" w:cs="Comic Sans MS"/>
        </w:rPr>
        <w:t xml:space="preserve"> March 2002, Prepare: i) Common Size Balance Sheet ii) Common Size Income Statement.</w:t>
      </w:r>
    </w:p>
    <w:p w:rsidR="008A4F45" w:rsidRPr="008A4F45" w:rsidRDefault="008A4F45" w:rsidP="00165DA8">
      <w:pPr>
        <w:tabs>
          <w:tab w:val="left" w:pos="567"/>
          <w:tab w:val="right" w:pos="5329"/>
          <w:tab w:val="left" w:pos="5669"/>
          <w:tab w:val="right" w:pos="10205"/>
        </w:tabs>
        <w:autoSpaceDE w:val="0"/>
        <w:autoSpaceDN w:val="0"/>
        <w:adjustRightInd w:val="0"/>
        <w:spacing w:after="60"/>
        <w:ind w:left="567" w:hanging="567"/>
        <w:jc w:val="center"/>
        <w:rPr>
          <w:rFonts w:asciiTheme="majorHAnsi" w:hAnsiTheme="majorHAnsi" w:cs="Comic Sans MS"/>
          <w:u w:val="single"/>
        </w:rPr>
      </w:pPr>
      <w:r w:rsidRPr="008A4F45">
        <w:rPr>
          <w:rFonts w:asciiTheme="majorHAnsi" w:hAnsiTheme="majorHAnsi" w:cs="Comic Sans MS"/>
          <w:b/>
          <w:bCs/>
        </w:rPr>
        <w:t>BALANCE SHEET</w:t>
      </w:r>
    </w:p>
    <w:tbl>
      <w:tblPr>
        <w:tblStyle w:val="TableGrid"/>
        <w:tblW w:w="9324" w:type="dxa"/>
        <w:tblInd w:w="648" w:type="dxa"/>
        <w:tblLook w:val="04A0" w:firstRow="1" w:lastRow="0" w:firstColumn="1" w:lastColumn="0" w:noHBand="0" w:noVBand="1"/>
      </w:tblPr>
      <w:tblGrid>
        <w:gridCol w:w="3694"/>
        <w:gridCol w:w="1261"/>
        <w:gridCol w:w="3137"/>
        <w:gridCol w:w="1232"/>
      </w:tblGrid>
      <w:tr w:rsidR="006B408D" w:rsidTr="00F84413">
        <w:trPr>
          <w:trHeight w:val="336"/>
        </w:trPr>
        <w:tc>
          <w:tcPr>
            <w:tcW w:w="3694" w:type="dxa"/>
            <w:tcBorders>
              <w:bottom w:val="single" w:sz="4" w:space="0" w:color="000000" w:themeColor="text1"/>
            </w:tcBorders>
            <w:vAlign w:val="center"/>
          </w:tcPr>
          <w:p w:rsidR="006B408D" w:rsidRPr="00262343" w:rsidRDefault="006B408D" w:rsidP="00165DA8">
            <w:pPr>
              <w:spacing w:before="20" w:after="20" w:line="276" w:lineRule="auto"/>
              <w:rPr>
                <w:rFonts w:asciiTheme="majorHAnsi" w:hAnsiTheme="majorHAnsi" w:cs="Comic Sans MS"/>
                <w:b/>
                <w:bCs/>
              </w:rPr>
            </w:pPr>
            <w:r w:rsidRPr="00262343">
              <w:rPr>
                <w:rFonts w:asciiTheme="majorHAnsi" w:hAnsiTheme="majorHAnsi" w:cs="Comic Sans MS"/>
                <w:b/>
                <w:bCs/>
              </w:rPr>
              <w:t>Liabilities</w:t>
            </w:r>
          </w:p>
        </w:tc>
        <w:tc>
          <w:tcPr>
            <w:tcW w:w="1261" w:type="dxa"/>
            <w:tcBorders>
              <w:bottom w:val="single" w:sz="4" w:space="0" w:color="000000" w:themeColor="text1"/>
            </w:tcBorders>
            <w:vAlign w:val="center"/>
          </w:tcPr>
          <w:p w:rsidR="006B408D" w:rsidRPr="00262343" w:rsidRDefault="0017662C" w:rsidP="00165DA8">
            <w:pPr>
              <w:spacing w:before="20" w:after="20" w:line="276" w:lineRule="auto"/>
              <w:jc w:val="center"/>
              <w:rPr>
                <w:rFonts w:asciiTheme="majorHAnsi" w:hAnsiTheme="majorHAnsi" w:cs="Comic Sans MS"/>
                <w:b/>
                <w:bCs/>
              </w:rPr>
            </w:pPr>
            <w:r w:rsidRPr="0017662C">
              <w:rPr>
                <w:rFonts w:asciiTheme="majorHAnsi" w:hAnsiTheme="majorHAnsi" w:cs="Comic Sans MS"/>
                <w:b/>
                <w:bCs/>
                <w:noProof/>
                <w:lang w:val="en-IN" w:eastAsia="en-IN"/>
              </w:rPr>
              <w:drawing>
                <wp:inline distT="0" distB="0" distL="0" distR="0">
                  <wp:extent cx="71645" cy="100425"/>
                  <wp:effectExtent l="19050" t="0" r="4555" b="0"/>
                  <wp:docPr id="2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3137" w:type="dxa"/>
            <w:tcBorders>
              <w:bottom w:val="single" w:sz="4" w:space="0" w:color="000000" w:themeColor="text1"/>
            </w:tcBorders>
            <w:vAlign w:val="center"/>
          </w:tcPr>
          <w:p w:rsidR="006B408D" w:rsidRPr="00262343" w:rsidRDefault="006B408D" w:rsidP="00165DA8">
            <w:pPr>
              <w:spacing w:before="20" w:after="20" w:line="276" w:lineRule="auto"/>
              <w:rPr>
                <w:rFonts w:asciiTheme="majorHAnsi" w:hAnsiTheme="majorHAnsi" w:cs="Comic Sans MS"/>
                <w:b/>
                <w:bCs/>
              </w:rPr>
            </w:pPr>
            <w:r w:rsidRPr="00262343">
              <w:rPr>
                <w:rFonts w:asciiTheme="majorHAnsi" w:hAnsiTheme="majorHAnsi" w:cs="Comic Sans MS"/>
                <w:b/>
                <w:bCs/>
              </w:rPr>
              <w:t>Assets</w:t>
            </w:r>
          </w:p>
        </w:tc>
        <w:tc>
          <w:tcPr>
            <w:tcW w:w="1232" w:type="dxa"/>
            <w:tcBorders>
              <w:bottom w:val="single" w:sz="4" w:space="0" w:color="000000" w:themeColor="text1"/>
            </w:tcBorders>
            <w:vAlign w:val="center"/>
          </w:tcPr>
          <w:p w:rsidR="006B408D" w:rsidRDefault="0017662C" w:rsidP="00165DA8">
            <w:pPr>
              <w:spacing w:before="20" w:after="20" w:line="276" w:lineRule="auto"/>
              <w:jc w:val="center"/>
            </w:pPr>
            <w:r w:rsidRPr="0017662C">
              <w:rPr>
                <w:rFonts w:asciiTheme="majorHAnsi" w:hAnsiTheme="majorHAnsi" w:cs="Comic Sans MS"/>
                <w:b/>
                <w:bCs/>
                <w:noProof/>
                <w:lang w:val="en-IN" w:eastAsia="en-IN"/>
              </w:rPr>
              <w:drawing>
                <wp:inline distT="0" distB="0" distL="0" distR="0">
                  <wp:extent cx="71645" cy="100425"/>
                  <wp:effectExtent l="19050" t="0" r="4555" b="0"/>
                  <wp:docPr id="23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6B408D" w:rsidTr="00F84413">
        <w:trPr>
          <w:trHeight w:val="285"/>
        </w:trPr>
        <w:tc>
          <w:tcPr>
            <w:tcW w:w="3694" w:type="dxa"/>
            <w:tcBorders>
              <w:bottom w:val="nil"/>
            </w:tcBorders>
            <w:vAlign w:val="center"/>
          </w:tcPr>
          <w:p w:rsidR="006B408D" w:rsidRPr="003A24D8" w:rsidRDefault="006B408D" w:rsidP="00165DA8">
            <w:pPr>
              <w:spacing w:before="20" w:after="20" w:line="276" w:lineRule="auto"/>
              <w:rPr>
                <w:rFonts w:asciiTheme="majorHAnsi" w:hAnsiTheme="majorHAnsi" w:cs="Comic Sans MS"/>
              </w:rPr>
            </w:pPr>
            <w:r w:rsidRPr="003A24D8">
              <w:rPr>
                <w:rFonts w:asciiTheme="majorHAnsi" w:hAnsiTheme="majorHAnsi" w:cs="Comic Sans MS"/>
              </w:rPr>
              <w:t>Equity Share Capital</w:t>
            </w:r>
          </w:p>
        </w:tc>
        <w:tc>
          <w:tcPr>
            <w:tcW w:w="1261" w:type="dxa"/>
            <w:tcBorders>
              <w:bottom w:val="nil"/>
            </w:tcBorders>
            <w:vAlign w:val="center"/>
          </w:tcPr>
          <w:p w:rsidR="006B408D" w:rsidRPr="003A24D8" w:rsidRDefault="006B408D" w:rsidP="00165DA8">
            <w:pPr>
              <w:spacing w:before="20" w:after="20" w:line="276" w:lineRule="auto"/>
              <w:jc w:val="center"/>
              <w:rPr>
                <w:rFonts w:asciiTheme="majorHAnsi" w:hAnsiTheme="majorHAnsi" w:cs="Comic Sans MS"/>
              </w:rPr>
            </w:pPr>
            <w:r w:rsidRPr="003A24D8">
              <w:rPr>
                <w:rFonts w:asciiTheme="majorHAnsi" w:hAnsiTheme="majorHAnsi" w:cs="Comic Sans MS"/>
              </w:rPr>
              <w:t>20,00,000</w:t>
            </w:r>
          </w:p>
        </w:tc>
        <w:tc>
          <w:tcPr>
            <w:tcW w:w="3137" w:type="dxa"/>
            <w:tcBorders>
              <w:bottom w:val="nil"/>
            </w:tcBorders>
            <w:vAlign w:val="center"/>
          </w:tcPr>
          <w:p w:rsidR="006B408D" w:rsidRPr="003A24D8" w:rsidRDefault="006B408D" w:rsidP="00165DA8">
            <w:pPr>
              <w:spacing w:before="20" w:after="20" w:line="276" w:lineRule="auto"/>
              <w:rPr>
                <w:rFonts w:asciiTheme="majorHAnsi" w:hAnsiTheme="majorHAnsi" w:cs="Comic Sans MS"/>
              </w:rPr>
            </w:pPr>
            <w:r w:rsidRPr="003A24D8">
              <w:rPr>
                <w:rFonts w:asciiTheme="majorHAnsi" w:hAnsiTheme="majorHAnsi" w:cs="Comic Sans MS"/>
              </w:rPr>
              <w:t>Goodwill</w:t>
            </w:r>
          </w:p>
        </w:tc>
        <w:tc>
          <w:tcPr>
            <w:tcW w:w="1232" w:type="dxa"/>
            <w:tcBorders>
              <w:bottom w:val="nil"/>
            </w:tcBorders>
            <w:vAlign w:val="center"/>
          </w:tcPr>
          <w:p w:rsidR="006B408D" w:rsidRDefault="006B408D" w:rsidP="00165DA8">
            <w:pPr>
              <w:spacing w:before="20" w:after="20" w:line="276" w:lineRule="auto"/>
              <w:jc w:val="center"/>
            </w:pPr>
            <w:r w:rsidRPr="003A24D8">
              <w:rPr>
                <w:rFonts w:asciiTheme="majorHAnsi" w:hAnsiTheme="majorHAnsi" w:cs="Comic Sans MS"/>
              </w:rPr>
              <w:t>6,00,000</w:t>
            </w:r>
          </w:p>
        </w:tc>
      </w:tr>
      <w:tr w:rsidR="006B408D" w:rsidTr="00F84413">
        <w:trPr>
          <w:trHeight w:val="285"/>
        </w:trPr>
        <w:tc>
          <w:tcPr>
            <w:tcW w:w="3694" w:type="dxa"/>
            <w:tcBorders>
              <w:top w:val="nil"/>
              <w:bottom w:val="nil"/>
            </w:tcBorders>
            <w:vAlign w:val="center"/>
          </w:tcPr>
          <w:p w:rsidR="006B408D" w:rsidRPr="008B674B" w:rsidRDefault="006B408D" w:rsidP="00165DA8">
            <w:pPr>
              <w:spacing w:before="20" w:after="20" w:line="276" w:lineRule="auto"/>
              <w:rPr>
                <w:rFonts w:asciiTheme="majorHAnsi" w:hAnsiTheme="majorHAnsi" w:cs="Comic Sans MS"/>
              </w:rPr>
            </w:pPr>
            <w:r w:rsidRPr="008B674B">
              <w:rPr>
                <w:rFonts w:asciiTheme="majorHAnsi" w:hAnsiTheme="majorHAnsi" w:cs="Comic Sans MS"/>
              </w:rPr>
              <w:t>Preference Share Capital</w:t>
            </w:r>
          </w:p>
        </w:tc>
        <w:tc>
          <w:tcPr>
            <w:tcW w:w="1261" w:type="dxa"/>
            <w:tcBorders>
              <w:top w:val="nil"/>
              <w:bottom w:val="nil"/>
            </w:tcBorders>
            <w:vAlign w:val="center"/>
          </w:tcPr>
          <w:p w:rsidR="006B408D" w:rsidRPr="008B674B" w:rsidRDefault="006B408D" w:rsidP="00165DA8">
            <w:pPr>
              <w:spacing w:before="20" w:after="20" w:line="276" w:lineRule="auto"/>
              <w:jc w:val="center"/>
              <w:rPr>
                <w:rFonts w:asciiTheme="majorHAnsi" w:hAnsiTheme="majorHAnsi" w:cs="Comic Sans MS"/>
              </w:rPr>
            </w:pPr>
            <w:r w:rsidRPr="008B674B">
              <w:rPr>
                <w:rFonts w:asciiTheme="majorHAnsi" w:hAnsiTheme="majorHAnsi" w:cs="Comic Sans MS"/>
              </w:rPr>
              <w:t>6,00,000</w:t>
            </w:r>
          </w:p>
        </w:tc>
        <w:tc>
          <w:tcPr>
            <w:tcW w:w="3137" w:type="dxa"/>
            <w:tcBorders>
              <w:top w:val="nil"/>
              <w:bottom w:val="nil"/>
            </w:tcBorders>
            <w:vAlign w:val="center"/>
          </w:tcPr>
          <w:p w:rsidR="006B408D" w:rsidRPr="008B674B" w:rsidRDefault="006B408D" w:rsidP="00165DA8">
            <w:pPr>
              <w:spacing w:before="20" w:after="20" w:line="276" w:lineRule="auto"/>
              <w:rPr>
                <w:rFonts w:asciiTheme="majorHAnsi" w:hAnsiTheme="majorHAnsi" w:cs="Comic Sans MS"/>
              </w:rPr>
            </w:pPr>
            <w:r w:rsidRPr="008B674B">
              <w:rPr>
                <w:rFonts w:asciiTheme="majorHAnsi" w:hAnsiTheme="majorHAnsi" w:cs="Comic Sans MS"/>
              </w:rPr>
              <w:t>Patents</w:t>
            </w:r>
          </w:p>
        </w:tc>
        <w:tc>
          <w:tcPr>
            <w:tcW w:w="1232" w:type="dxa"/>
            <w:tcBorders>
              <w:top w:val="nil"/>
              <w:bottom w:val="nil"/>
            </w:tcBorders>
            <w:vAlign w:val="center"/>
          </w:tcPr>
          <w:p w:rsidR="006B408D" w:rsidRDefault="006B408D" w:rsidP="00165DA8">
            <w:pPr>
              <w:spacing w:before="20" w:after="20" w:line="276" w:lineRule="auto"/>
              <w:jc w:val="center"/>
            </w:pPr>
            <w:r w:rsidRPr="008B674B">
              <w:rPr>
                <w:rFonts w:asciiTheme="majorHAnsi" w:hAnsiTheme="majorHAnsi" w:cs="Comic Sans MS"/>
              </w:rPr>
              <w:t>4,00,000</w:t>
            </w:r>
          </w:p>
        </w:tc>
      </w:tr>
      <w:tr w:rsidR="006B408D" w:rsidTr="00F84413">
        <w:trPr>
          <w:trHeight w:val="285"/>
        </w:trPr>
        <w:tc>
          <w:tcPr>
            <w:tcW w:w="3694" w:type="dxa"/>
            <w:tcBorders>
              <w:top w:val="nil"/>
              <w:bottom w:val="nil"/>
            </w:tcBorders>
            <w:vAlign w:val="center"/>
          </w:tcPr>
          <w:p w:rsidR="006B408D" w:rsidRPr="009D21D6" w:rsidRDefault="006B408D" w:rsidP="00165DA8">
            <w:pPr>
              <w:spacing w:before="20" w:after="20" w:line="276" w:lineRule="auto"/>
              <w:rPr>
                <w:rFonts w:asciiTheme="majorHAnsi" w:hAnsiTheme="majorHAnsi" w:cs="Comic Sans MS"/>
              </w:rPr>
            </w:pPr>
            <w:r w:rsidRPr="009D21D6">
              <w:rPr>
                <w:rFonts w:asciiTheme="majorHAnsi" w:hAnsiTheme="majorHAnsi" w:cs="Comic Sans MS"/>
              </w:rPr>
              <w:t>General Reserve</w:t>
            </w:r>
          </w:p>
        </w:tc>
        <w:tc>
          <w:tcPr>
            <w:tcW w:w="1261" w:type="dxa"/>
            <w:tcBorders>
              <w:top w:val="nil"/>
              <w:bottom w:val="nil"/>
            </w:tcBorders>
            <w:vAlign w:val="center"/>
          </w:tcPr>
          <w:p w:rsidR="006B408D" w:rsidRPr="009D21D6" w:rsidRDefault="006B408D" w:rsidP="00165DA8">
            <w:pPr>
              <w:spacing w:before="20" w:after="20" w:line="276" w:lineRule="auto"/>
              <w:jc w:val="center"/>
              <w:rPr>
                <w:rFonts w:asciiTheme="majorHAnsi" w:hAnsiTheme="majorHAnsi" w:cs="Comic Sans MS"/>
              </w:rPr>
            </w:pPr>
            <w:r w:rsidRPr="009D21D6">
              <w:rPr>
                <w:rFonts w:asciiTheme="majorHAnsi" w:hAnsiTheme="majorHAnsi" w:cs="Comic Sans MS"/>
              </w:rPr>
              <w:t>6,00,000</w:t>
            </w:r>
          </w:p>
        </w:tc>
        <w:tc>
          <w:tcPr>
            <w:tcW w:w="3137" w:type="dxa"/>
            <w:tcBorders>
              <w:top w:val="nil"/>
              <w:bottom w:val="nil"/>
            </w:tcBorders>
            <w:vAlign w:val="center"/>
          </w:tcPr>
          <w:p w:rsidR="006B408D" w:rsidRPr="009D21D6" w:rsidRDefault="006B408D" w:rsidP="00165DA8">
            <w:pPr>
              <w:spacing w:before="20" w:after="20" w:line="276" w:lineRule="auto"/>
              <w:rPr>
                <w:rFonts w:asciiTheme="majorHAnsi" w:hAnsiTheme="majorHAnsi" w:cs="Comic Sans MS"/>
              </w:rPr>
            </w:pPr>
            <w:r w:rsidRPr="009D21D6">
              <w:rPr>
                <w:rFonts w:asciiTheme="majorHAnsi" w:hAnsiTheme="majorHAnsi" w:cs="Comic Sans MS"/>
              </w:rPr>
              <w:t>Building</w:t>
            </w:r>
          </w:p>
        </w:tc>
        <w:tc>
          <w:tcPr>
            <w:tcW w:w="1232" w:type="dxa"/>
            <w:tcBorders>
              <w:top w:val="nil"/>
              <w:bottom w:val="nil"/>
            </w:tcBorders>
            <w:vAlign w:val="center"/>
          </w:tcPr>
          <w:p w:rsidR="006B408D" w:rsidRDefault="006B408D" w:rsidP="00165DA8">
            <w:pPr>
              <w:spacing w:before="20" w:after="20" w:line="276" w:lineRule="auto"/>
              <w:jc w:val="center"/>
            </w:pPr>
            <w:r w:rsidRPr="009D21D6">
              <w:rPr>
                <w:rFonts w:asciiTheme="majorHAnsi" w:hAnsiTheme="majorHAnsi" w:cs="Comic Sans MS"/>
              </w:rPr>
              <w:t>18,00,000</w:t>
            </w:r>
          </w:p>
        </w:tc>
      </w:tr>
      <w:tr w:rsidR="006B408D" w:rsidTr="00F84413">
        <w:trPr>
          <w:trHeight w:val="285"/>
        </w:trPr>
        <w:tc>
          <w:tcPr>
            <w:tcW w:w="3694" w:type="dxa"/>
            <w:tcBorders>
              <w:top w:val="nil"/>
              <w:bottom w:val="nil"/>
            </w:tcBorders>
            <w:vAlign w:val="center"/>
          </w:tcPr>
          <w:p w:rsidR="006B408D" w:rsidRPr="0085269E" w:rsidRDefault="006B408D" w:rsidP="00165DA8">
            <w:pPr>
              <w:spacing w:before="20" w:after="20" w:line="276" w:lineRule="auto"/>
              <w:rPr>
                <w:rFonts w:asciiTheme="majorHAnsi" w:hAnsiTheme="majorHAnsi" w:cs="Comic Sans MS"/>
              </w:rPr>
            </w:pPr>
            <w:r w:rsidRPr="0085269E">
              <w:rPr>
                <w:rFonts w:asciiTheme="majorHAnsi" w:hAnsiTheme="majorHAnsi" w:cs="Comic Sans MS"/>
              </w:rPr>
              <w:t>Profit and Loss Account</w:t>
            </w:r>
          </w:p>
        </w:tc>
        <w:tc>
          <w:tcPr>
            <w:tcW w:w="1261" w:type="dxa"/>
            <w:tcBorders>
              <w:top w:val="nil"/>
              <w:bottom w:val="nil"/>
            </w:tcBorders>
            <w:vAlign w:val="center"/>
          </w:tcPr>
          <w:p w:rsidR="006B408D" w:rsidRPr="0085269E" w:rsidRDefault="006B408D" w:rsidP="00165DA8">
            <w:pPr>
              <w:spacing w:before="20" w:after="20" w:line="276" w:lineRule="auto"/>
              <w:jc w:val="center"/>
              <w:rPr>
                <w:rFonts w:asciiTheme="majorHAnsi" w:hAnsiTheme="majorHAnsi" w:cs="Comic Sans MS"/>
              </w:rPr>
            </w:pPr>
            <w:r w:rsidRPr="0085269E">
              <w:rPr>
                <w:rFonts w:asciiTheme="majorHAnsi" w:hAnsiTheme="majorHAnsi" w:cs="Comic Sans MS"/>
              </w:rPr>
              <w:t>4,00,000</w:t>
            </w:r>
          </w:p>
        </w:tc>
        <w:tc>
          <w:tcPr>
            <w:tcW w:w="3137" w:type="dxa"/>
            <w:tcBorders>
              <w:top w:val="nil"/>
              <w:bottom w:val="nil"/>
            </w:tcBorders>
            <w:vAlign w:val="center"/>
          </w:tcPr>
          <w:p w:rsidR="006B408D" w:rsidRPr="0085269E" w:rsidRDefault="006B408D" w:rsidP="00165DA8">
            <w:pPr>
              <w:spacing w:before="20" w:after="20" w:line="276" w:lineRule="auto"/>
              <w:rPr>
                <w:rFonts w:asciiTheme="majorHAnsi" w:hAnsiTheme="majorHAnsi" w:cs="Comic Sans MS"/>
              </w:rPr>
            </w:pPr>
            <w:r w:rsidRPr="0085269E">
              <w:rPr>
                <w:rFonts w:asciiTheme="majorHAnsi" w:hAnsiTheme="majorHAnsi" w:cs="Comic Sans MS"/>
              </w:rPr>
              <w:t>Machinery</w:t>
            </w:r>
          </w:p>
        </w:tc>
        <w:tc>
          <w:tcPr>
            <w:tcW w:w="1232" w:type="dxa"/>
            <w:tcBorders>
              <w:top w:val="nil"/>
              <w:bottom w:val="nil"/>
            </w:tcBorders>
            <w:vAlign w:val="center"/>
          </w:tcPr>
          <w:p w:rsidR="006B408D" w:rsidRDefault="006B408D" w:rsidP="00165DA8">
            <w:pPr>
              <w:spacing w:before="20" w:after="20" w:line="276" w:lineRule="auto"/>
              <w:jc w:val="center"/>
            </w:pPr>
            <w:r w:rsidRPr="0085269E">
              <w:rPr>
                <w:rFonts w:asciiTheme="majorHAnsi" w:hAnsiTheme="majorHAnsi" w:cs="Comic Sans MS"/>
              </w:rPr>
              <w:t>8,00,000</w:t>
            </w:r>
          </w:p>
        </w:tc>
      </w:tr>
      <w:tr w:rsidR="006B408D" w:rsidTr="00F84413">
        <w:trPr>
          <w:trHeight w:val="285"/>
        </w:trPr>
        <w:tc>
          <w:tcPr>
            <w:tcW w:w="3694" w:type="dxa"/>
            <w:tcBorders>
              <w:top w:val="nil"/>
              <w:bottom w:val="nil"/>
            </w:tcBorders>
            <w:vAlign w:val="center"/>
          </w:tcPr>
          <w:p w:rsidR="006B408D" w:rsidRPr="00096CC6" w:rsidRDefault="006B408D" w:rsidP="00165DA8">
            <w:pPr>
              <w:spacing w:before="20" w:after="20" w:line="276" w:lineRule="auto"/>
              <w:rPr>
                <w:rFonts w:asciiTheme="majorHAnsi" w:hAnsiTheme="majorHAnsi" w:cs="Comic Sans MS"/>
              </w:rPr>
            </w:pPr>
            <w:r w:rsidRPr="00096CC6">
              <w:rPr>
                <w:rFonts w:asciiTheme="majorHAnsi" w:hAnsiTheme="majorHAnsi" w:cs="Comic Sans MS"/>
              </w:rPr>
              <w:t>6% Debentures</w:t>
            </w:r>
          </w:p>
        </w:tc>
        <w:tc>
          <w:tcPr>
            <w:tcW w:w="1261" w:type="dxa"/>
            <w:tcBorders>
              <w:top w:val="nil"/>
              <w:bottom w:val="nil"/>
            </w:tcBorders>
            <w:vAlign w:val="center"/>
          </w:tcPr>
          <w:p w:rsidR="006B408D" w:rsidRPr="00096CC6" w:rsidRDefault="006B408D" w:rsidP="00165DA8">
            <w:pPr>
              <w:spacing w:before="20" w:after="20" w:line="276" w:lineRule="auto"/>
              <w:jc w:val="center"/>
              <w:rPr>
                <w:rFonts w:asciiTheme="majorHAnsi" w:hAnsiTheme="majorHAnsi" w:cs="Comic Sans MS"/>
              </w:rPr>
            </w:pPr>
            <w:r w:rsidRPr="00096CC6">
              <w:rPr>
                <w:rFonts w:asciiTheme="majorHAnsi" w:hAnsiTheme="majorHAnsi" w:cs="Comic Sans MS"/>
              </w:rPr>
              <w:t>2,00,000</w:t>
            </w:r>
          </w:p>
        </w:tc>
        <w:tc>
          <w:tcPr>
            <w:tcW w:w="3137" w:type="dxa"/>
            <w:tcBorders>
              <w:top w:val="nil"/>
              <w:bottom w:val="nil"/>
            </w:tcBorders>
            <w:vAlign w:val="center"/>
          </w:tcPr>
          <w:p w:rsidR="006B408D" w:rsidRPr="00096CC6" w:rsidRDefault="006B408D" w:rsidP="00165DA8">
            <w:pPr>
              <w:spacing w:before="20" w:after="20" w:line="276" w:lineRule="auto"/>
              <w:rPr>
                <w:rFonts w:asciiTheme="majorHAnsi" w:hAnsiTheme="majorHAnsi" w:cs="Comic Sans MS"/>
              </w:rPr>
            </w:pPr>
            <w:r w:rsidRPr="00096CC6">
              <w:rPr>
                <w:rFonts w:asciiTheme="majorHAnsi" w:hAnsiTheme="majorHAnsi" w:cs="Comic Sans MS"/>
              </w:rPr>
              <w:t>Investments</w:t>
            </w:r>
          </w:p>
        </w:tc>
        <w:tc>
          <w:tcPr>
            <w:tcW w:w="1232" w:type="dxa"/>
            <w:tcBorders>
              <w:top w:val="nil"/>
              <w:bottom w:val="nil"/>
            </w:tcBorders>
            <w:vAlign w:val="center"/>
          </w:tcPr>
          <w:p w:rsidR="006B408D" w:rsidRDefault="006B408D" w:rsidP="00165DA8">
            <w:pPr>
              <w:spacing w:before="20" w:after="20" w:line="276" w:lineRule="auto"/>
              <w:jc w:val="center"/>
            </w:pPr>
            <w:r w:rsidRPr="00096CC6">
              <w:rPr>
                <w:rFonts w:asciiTheme="majorHAnsi" w:hAnsiTheme="majorHAnsi" w:cs="Comic Sans MS"/>
              </w:rPr>
              <w:t>2,00,000</w:t>
            </w:r>
          </w:p>
        </w:tc>
      </w:tr>
      <w:tr w:rsidR="006B408D" w:rsidTr="00F84413">
        <w:trPr>
          <w:trHeight w:val="285"/>
        </w:trPr>
        <w:tc>
          <w:tcPr>
            <w:tcW w:w="3694" w:type="dxa"/>
            <w:tcBorders>
              <w:top w:val="nil"/>
              <w:bottom w:val="nil"/>
            </w:tcBorders>
            <w:vAlign w:val="center"/>
          </w:tcPr>
          <w:p w:rsidR="006B408D" w:rsidRPr="000254E7" w:rsidRDefault="006B408D" w:rsidP="00165DA8">
            <w:pPr>
              <w:spacing w:before="20" w:after="20" w:line="276" w:lineRule="auto"/>
              <w:rPr>
                <w:rFonts w:asciiTheme="majorHAnsi" w:hAnsiTheme="majorHAnsi" w:cs="Comic Sans MS"/>
              </w:rPr>
            </w:pPr>
            <w:r w:rsidRPr="000254E7">
              <w:rPr>
                <w:rFonts w:asciiTheme="majorHAnsi" w:hAnsiTheme="majorHAnsi" w:cs="Comic Sans MS"/>
              </w:rPr>
              <w:t>Bank Loan</w:t>
            </w:r>
          </w:p>
        </w:tc>
        <w:tc>
          <w:tcPr>
            <w:tcW w:w="1261" w:type="dxa"/>
            <w:tcBorders>
              <w:top w:val="nil"/>
              <w:bottom w:val="nil"/>
            </w:tcBorders>
            <w:vAlign w:val="center"/>
          </w:tcPr>
          <w:p w:rsidR="006B408D" w:rsidRPr="000254E7" w:rsidRDefault="006B408D" w:rsidP="00165DA8">
            <w:pPr>
              <w:spacing w:before="20" w:after="20" w:line="276" w:lineRule="auto"/>
              <w:jc w:val="center"/>
              <w:rPr>
                <w:rFonts w:asciiTheme="majorHAnsi" w:hAnsiTheme="majorHAnsi" w:cs="Comic Sans MS"/>
              </w:rPr>
            </w:pPr>
            <w:r w:rsidRPr="000254E7">
              <w:rPr>
                <w:rFonts w:asciiTheme="majorHAnsi" w:hAnsiTheme="majorHAnsi" w:cs="Comic Sans MS"/>
              </w:rPr>
              <w:t>1,00,000</w:t>
            </w:r>
          </w:p>
        </w:tc>
        <w:tc>
          <w:tcPr>
            <w:tcW w:w="3137" w:type="dxa"/>
            <w:tcBorders>
              <w:top w:val="nil"/>
              <w:bottom w:val="nil"/>
            </w:tcBorders>
            <w:vAlign w:val="center"/>
          </w:tcPr>
          <w:p w:rsidR="006B408D" w:rsidRPr="000254E7" w:rsidRDefault="006B408D" w:rsidP="00165DA8">
            <w:pPr>
              <w:spacing w:before="20" w:after="20" w:line="276" w:lineRule="auto"/>
              <w:rPr>
                <w:rFonts w:asciiTheme="majorHAnsi" w:hAnsiTheme="majorHAnsi" w:cs="Comic Sans MS"/>
              </w:rPr>
            </w:pPr>
            <w:r w:rsidRPr="000254E7">
              <w:rPr>
                <w:rFonts w:asciiTheme="majorHAnsi" w:hAnsiTheme="majorHAnsi" w:cs="Comic Sans MS"/>
              </w:rPr>
              <w:t>Cash</w:t>
            </w:r>
          </w:p>
        </w:tc>
        <w:tc>
          <w:tcPr>
            <w:tcW w:w="1232" w:type="dxa"/>
            <w:tcBorders>
              <w:top w:val="nil"/>
              <w:bottom w:val="nil"/>
            </w:tcBorders>
            <w:vAlign w:val="center"/>
          </w:tcPr>
          <w:p w:rsidR="006B408D" w:rsidRDefault="006B408D" w:rsidP="00165DA8">
            <w:pPr>
              <w:spacing w:before="20" w:after="20" w:line="276" w:lineRule="auto"/>
              <w:jc w:val="center"/>
            </w:pPr>
            <w:r w:rsidRPr="000254E7">
              <w:rPr>
                <w:rFonts w:asciiTheme="majorHAnsi" w:hAnsiTheme="majorHAnsi" w:cs="Comic Sans MS"/>
              </w:rPr>
              <w:t>2,00,000</w:t>
            </w:r>
          </w:p>
        </w:tc>
      </w:tr>
      <w:tr w:rsidR="006B408D" w:rsidTr="00F84413">
        <w:trPr>
          <w:trHeight w:val="285"/>
        </w:trPr>
        <w:tc>
          <w:tcPr>
            <w:tcW w:w="3694" w:type="dxa"/>
            <w:tcBorders>
              <w:top w:val="nil"/>
              <w:bottom w:val="nil"/>
            </w:tcBorders>
            <w:vAlign w:val="center"/>
          </w:tcPr>
          <w:p w:rsidR="006B408D" w:rsidRPr="001A2790" w:rsidRDefault="006B408D" w:rsidP="00165DA8">
            <w:pPr>
              <w:spacing w:before="20" w:after="20" w:line="276" w:lineRule="auto"/>
              <w:rPr>
                <w:rFonts w:asciiTheme="majorHAnsi" w:hAnsiTheme="majorHAnsi" w:cs="Comic Sans MS"/>
              </w:rPr>
            </w:pPr>
            <w:r w:rsidRPr="001A2790">
              <w:rPr>
                <w:rFonts w:asciiTheme="majorHAnsi" w:hAnsiTheme="majorHAnsi" w:cs="Comic Sans MS"/>
              </w:rPr>
              <w:t>Fixed deposits</w:t>
            </w:r>
          </w:p>
        </w:tc>
        <w:tc>
          <w:tcPr>
            <w:tcW w:w="1261" w:type="dxa"/>
            <w:tcBorders>
              <w:top w:val="nil"/>
              <w:bottom w:val="nil"/>
            </w:tcBorders>
            <w:vAlign w:val="center"/>
          </w:tcPr>
          <w:p w:rsidR="006B408D" w:rsidRPr="001A2790" w:rsidRDefault="006B408D" w:rsidP="00165DA8">
            <w:pPr>
              <w:spacing w:before="20" w:after="20" w:line="276" w:lineRule="auto"/>
              <w:jc w:val="center"/>
              <w:rPr>
                <w:rFonts w:asciiTheme="majorHAnsi" w:hAnsiTheme="majorHAnsi" w:cs="Comic Sans MS"/>
              </w:rPr>
            </w:pPr>
            <w:r w:rsidRPr="001A2790">
              <w:rPr>
                <w:rFonts w:asciiTheme="majorHAnsi" w:hAnsiTheme="majorHAnsi" w:cs="Comic Sans MS"/>
              </w:rPr>
              <w:t>60,000</w:t>
            </w:r>
          </w:p>
        </w:tc>
        <w:tc>
          <w:tcPr>
            <w:tcW w:w="3137" w:type="dxa"/>
            <w:tcBorders>
              <w:top w:val="nil"/>
              <w:bottom w:val="nil"/>
            </w:tcBorders>
            <w:vAlign w:val="center"/>
          </w:tcPr>
          <w:p w:rsidR="006B408D" w:rsidRPr="001A2790" w:rsidRDefault="006B408D" w:rsidP="00165DA8">
            <w:pPr>
              <w:spacing w:before="20" w:after="20" w:line="276" w:lineRule="auto"/>
              <w:rPr>
                <w:rFonts w:asciiTheme="majorHAnsi" w:hAnsiTheme="majorHAnsi" w:cs="Comic Sans MS"/>
              </w:rPr>
            </w:pPr>
            <w:r w:rsidRPr="001A2790">
              <w:rPr>
                <w:rFonts w:asciiTheme="majorHAnsi" w:hAnsiTheme="majorHAnsi" w:cs="Comic Sans MS"/>
              </w:rPr>
              <w:t>Stock</w:t>
            </w:r>
          </w:p>
        </w:tc>
        <w:tc>
          <w:tcPr>
            <w:tcW w:w="1232" w:type="dxa"/>
            <w:tcBorders>
              <w:top w:val="nil"/>
              <w:bottom w:val="nil"/>
            </w:tcBorders>
            <w:vAlign w:val="center"/>
          </w:tcPr>
          <w:p w:rsidR="006B408D" w:rsidRDefault="006B408D" w:rsidP="00165DA8">
            <w:pPr>
              <w:spacing w:before="20" w:after="20" w:line="276" w:lineRule="auto"/>
              <w:jc w:val="center"/>
            </w:pPr>
            <w:r w:rsidRPr="001A2790">
              <w:rPr>
                <w:rFonts w:asciiTheme="majorHAnsi" w:hAnsiTheme="majorHAnsi" w:cs="Comic Sans MS"/>
              </w:rPr>
              <w:t>8,00,000</w:t>
            </w:r>
          </w:p>
        </w:tc>
      </w:tr>
      <w:tr w:rsidR="006B408D" w:rsidTr="00F84413">
        <w:trPr>
          <w:trHeight w:val="285"/>
        </w:trPr>
        <w:tc>
          <w:tcPr>
            <w:tcW w:w="3694" w:type="dxa"/>
            <w:tcBorders>
              <w:top w:val="nil"/>
              <w:bottom w:val="nil"/>
            </w:tcBorders>
            <w:vAlign w:val="center"/>
          </w:tcPr>
          <w:p w:rsidR="006B408D" w:rsidRPr="00C47A96" w:rsidRDefault="006B408D" w:rsidP="00165DA8">
            <w:pPr>
              <w:spacing w:before="20" w:after="20" w:line="276" w:lineRule="auto"/>
              <w:rPr>
                <w:rFonts w:asciiTheme="majorHAnsi" w:hAnsiTheme="majorHAnsi" w:cs="Comic Sans MS"/>
              </w:rPr>
            </w:pPr>
            <w:r w:rsidRPr="00C47A96">
              <w:rPr>
                <w:rFonts w:asciiTheme="majorHAnsi" w:hAnsiTheme="majorHAnsi" w:cs="Comic Sans MS"/>
              </w:rPr>
              <w:t>Loan from Director</w:t>
            </w:r>
          </w:p>
        </w:tc>
        <w:tc>
          <w:tcPr>
            <w:tcW w:w="1261" w:type="dxa"/>
            <w:tcBorders>
              <w:top w:val="nil"/>
              <w:bottom w:val="nil"/>
            </w:tcBorders>
            <w:vAlign w:val="center"/>
          </w:tcPr>
          <w:p w:rsidR="006B408D" w:rsidRPr="00C47A96" w:rsidRDefault="006B408D" w:rsidP="00165DA8">
            <w:pPr>
              <w:spacing w:before="20" w:after="20" w:line="276" w:lineRule="auto"/>
              <w:jc w:val="center"/>
              <w:rPr>
                <w:rFonts w:asciiTheme="majorHAnsi" w:hAnsiTheme="majorHAnsi" w:cs="Comic Sans MS"/>
              </w:rPr>
            </w:pPr>
            <w:r w:rsidRPr="00C47A96">
              <w:rPr>
                <w:rFonts w:asciiTheme="majorHAnsi" w:hAnsiTheme="majorHAnsi" w:cs="Comic Sans MS"/>
              </w:rPr>
              <w:t>40,000</w:t>
            </w:r>
          </w:p>
        </w:tc>
        <w:tc>
          <w:tcPr>
            <w:tcW w:w="3137" w:type="dxa"/>
            <w:tcBorders>
              <w:top w:val="nil"/>
              <w:bottom w:val="nil"/>
            </w:tcBorders>
            <w:vAlign w:val="center"/>
          </w:tcPr>
          <w:p w:rsidR="006B408D" w:rsidRPr="00C47A96" w:rsidRDefault="006B408D" w:rsidP="00165DA8">
            <w:pPr>
              <w:spacing w:before="20" w:after="20" w:line="276" w:lineRule="auto"/>
              <w:rPr>
                <w:rFonts w:asciiTheme="majorHAnsi" w:hAnsiTheme="majorHAnsi" w:cs="Comic Sans MS"/>
              </w:rPr>
            </w:pPr>
            <w:r w:rsidRPr="00C47A96">
              <w:rPr>
                <w:rFonts w:asciiTheme="majorHAnsi" w:hAnsiTheme="majorHAnsi" w:cs="Comic Sans MS"/>
              </w:rPr>
              <w:t>Debtors</w:t>
            </w:r>
          </w:p>
        </w:tc>
        <w:tc>
          <w:tcPr>
            <w:tcW w:w="1232" w:type="dxa"/>
            <w:tcBorders>
              <w:top w:val="nil"/>
              <w:bottom w:val="nil"/>
            </w:tcBorders>
            <w:vAlign w:val="center"/>
          </w:tcPr>
          <w:p w:rsidR="006B408D" w:rsidRDefault="006B408D" w:rsidP="00165DA8">
            <w:pPr>
              <w:spacing w:before="20" w:after="20" w:line="276" w:lineRule="auto"/>
              <w:jc w:val="center"/>
            </w:pPr>
            <w:r w:rsidRPr="00C47A96">
              <w:rPr>
                <w:rFonts w:asciiTheme="majorHAnsi" w:hAnsiTheme="majorHAnsi" w:cs="Comic Sans MS"/>
              </w:rPr>
              <w:t>6,00,000</w:t>
            </w:r>
          </w:p>
        </w:tc>
      </w:tr>
      <w:tr w:rsidR="006B408D" w:rsidTr="00F84413">
        <w:trPr>
          <w:trHeight w:val="285"/>
        </w:trPr>
        <w:tc>
          <w:tcPr>
            <w:tcW w:w="3694" w:type="dxa"/>
            <w:tcBorders>
              <w:top w:val="nil"/>
              <w:bottom w:val="nil"/>
            </w:tcBorders>
            <w:vAlign w:val="center"/>
          </w:tcPr>
          <w:p w:rsidR="006B408D" w:rsidRPr="00CF1A00" w:rsidRDefault="006B408D" w:rsidP="00165DA8">
            <w:pPr>
              <w:spacing w:before="20" w:after="20" w:line="276" w:lineRule="auto"/>
              <w:rPr>
                <w:rFonts w:asciiTheme="majorHAnsi" w:hAnsiTheme="majorHAnsi" w:cs="Comic Sans MS"/>
              </w:rPr>
            </w:pPr>
            <w:r w:rsidRPr="00CF1A00">
              <w:rPr>
                <w:rFonts w:asciiTheme="majorHAnsi" w:hAnsiTheme="majorHAnsi" w:cs="Comic Sans MS"/>
              </w:rPr>
              <w:t>Income Tax Provision</w:t>
            </w:r>
          </w:p>
        </w:tc>
        <w:tc>
          <w:tcPr>
            <w:tcW w:w="1261" w:type="dxa"/>
            <w:tcBorders>
              <w:top w:val="nil"/>
              <w:bottom w:val="nil"/>
            </w:tcBorders>
            <w:vAlign w:val="center"/>
          </w:tcPr>
          <w:p w:rsidR="006B408D" w:rsidRPr="00CF1A00" w:rsidRDefault="006B408D" w:rsidP="00165DA8">
            <w:pPr>
              <w:spacing w:before="20" w:after="20" w:line="276" w:lineRule="auto"/>
              <w:jc w:val="center"/>
              <w:rPr>
                <w:rFonts w:asciiTheme="majorHAnsi" w:hAnsiTheme="majorHAnsi" w:cs="Comic Sans MS"/>
              </w:rPr>
            </w:pPr>
            <w:r w:rsidRPr="00CF1A00">
              <w:rPr>
                <w:rFonts w:asciiTheme="majorHAnsi" w:hAnsiTheme="majorHAnsi" w:cs="Comic Sans MS"/>
              </w:rPr>
              <w:t>1,25,000</w:t>
            </w:r>
          </w:p>
        </w:tc>
        <w:tc>
          <w:tcPr>
            <w:tcW w:w="3137" w:type="dxa"/>
            <w:tcBorders>
              <w:top w:val="nil"/>
              <w:bottom w:val="nil"/>
            </w:tcBorders>
            <w:vAlign w:val="center"/>
          </w:tcPr>
          <w:p w:rsidR="006B408D" w:rsidRPr="00CF1A00" w:rsidRDefault="006B408D" w:rsidP="00165DA8">
            <w:pPr>
              <w:spacing w:before="20" w:after="20" w:line="276" w:lineRule="auto"/>
              <w:rPr>
                <w:rFonts w:asciiTheme="majorHAnsi" w:hAnsiTheme="majorHAnsi" w:cs="Comic Sans MS"/>
              </w:rPr>
            </w:pPr>
            <w:r w:rsidRPr="00CF1A00">
              <w:rPr>
                <w:rFonts w:asciiTheme="majorHAnsi" w:hAnsiTheme="majorHAnsi" w:cs="Comic Sans MS"/>
              </w:rPr>
              <w:t>Bank Balance</w:t>
            </w:r>
          </w:p>
        </w:tc>
        <w:tc>
          <w:tcPr>
            <w:tcW w:w="1232" w:type="dxa"/>
            <w:tcBorders>
              <w:top w:val="nil"/>
              <w:bottom w:val="nil"/>
            </w:tcBorders>
            <w:vAlign w:val="center"/>
          </w:tcPr>
          <w:p w:rsidR="006B408D" w:rsidRDefault="006B408D" w:rsidP="00165DA8">
            <w:pPr>
              <w:spacing w:before="20" w:after="20" w:line="276" w:lineRule="auto"/>
              <w:jc w:val="center"/>
            </w:pPr>
            <w:r w:rsidRPr="00CF1A00">
              <w:rPr>
                <w:rFonts w:asciiTheme="majorHAnsi" w:hAnsiTheme="majorHAnsi" w:cs="Comic Sans MS"/>
              </w:rPr>
              <w:t>3,50,000</w:t>
            </w:r>
          </w:p>
        </w:tc>
      </w:tr>
      <w:tr w:rsidR="006B408D" w:rsidTr="00F84413">
        <w:trPr>
          <w:trHeight w:val="285"/>
        </w:trPr>
        <w:tc>
          <w:tcPr>
            <w:tcW w:w="3694" w:type="dxa"/>
            <w:tcBorders>
              <w:top w:val="nil"/>
              <w:bottom w:val="nil"/>
            </w:tcBorders>
            <w:vAlign w:val="center"/>
          </w:tcPr>
          <w:p w:rsidR="006B408D" w:rsidRPr="00390942" w:rsidRDefault="006B408D" w:rsidP="00165DA8">
            <w:pPr>
              <w:spacing w:before="20" w:after="20" w:line="276" w:lineRule="auto"/>
              <w:rPr>
                <w:rFonts w:asciiTheme="majorHAnsi" w:hAnsiTheme="majorHAnsi" w:cs="Comic Sans MS"/>
              </w:rPr>
            </w:pPr>
            <w:r w:rsidRPr="00390942">
              <w:rPr>
                <w:rFonts w:asciiTheme="majorHAnsi" w:hAnsiTheme="majorHAnsi" w:cs="Comic Sans MS"/>
              </w:rPr>
              <w:t>Bank Overdraft</w:t>
            </w:r>
          </w:p>
        </w:tc>
        <w:tc>
          <w:tcPr>
            <w:tcW w:w="1261" w:type="dxa"/>
            <w:tcBorders>
              <w:top w:val="nil"/>
              <w:bottom w:val="nil"/>
            </w:tcBorders>
            <w:vAlign w:val="center"/>
          </w:tcPr>
          <w:p w:rsidR="006B408D" w:rsidRPr="00390942" w:rsidRDefault="006B408D" w:rsidP="00165DA8">
            <w:pPr>
              <w:spacing w:before="20" w:after="20" w:line="276" w:lineRule="auto"/>
              <w:jc w:val="center"/>
              <w:rPr>
                <w:rFonts w:asciiTheme="majorHAnsi" w:hAnsiTheme="majorHAnsi" w:cs="Comic Sans MS"/>
              </w:rPr>
            </w:pPr>
            <w:r w:rsidRPr="00390942">
              <w:rPr>
                <w:rFonts w:asciiTheme="majorHAnsi" w:hAnsiTheme="majorHAnsi" w:cs="Comic Sans MS"/>
              </w:rPr>
              <w:t>6,00,000</w:t>
            </w:r>
          </w:p>
        </w:tc>
        <w:tc>
          <w:tcPr>
            <w:tcW w:w="3137" w:type="dxa"/>
            <w:tcBorders>
              <w:top w:val="nil"/>
              <w:bottom w:val="nil"/>
            </w:tcBorders>
            <w:vAlign w:val="center"/>
          </w:tcPr>
          <w:p w:rsidR="006B408D" w:rsidRPr="00390942" w:rsidRDefault="006B408D" w:rsidP="00165DA8">
            <w:pPr>
              <w:spacing w:before="20" w:after="20" w:line="276" w:lineRule="auto"/>
              <w:rPr>
                <w:rFonts w:asciiTheme="majorHAnsi" w:hAnsiTheme="majorHAnsi" w:cs="Comic Sans MS"/>
              </w:rPr>
            </w:pPr>
            <w:r w:rsidRPr="00390942">
              <w:rPr>
                <w:rFonts w:asciiTheme="majorHAnsi" w:hAnsiTheme="majorHAnsi" w:cs="Comic Sans MS"/>
              </w:rPr>
              <w:t>Bills Receivable</w:t>
            </w:r>
          </w:p>
        </w:tc>
        <w:tc>
          <w:tcPr>
            <w:tcW w:w="1232" w:type="dxa"/>
            <w:tcBorders>
              <w:top w:val="nil"/>
              <w:bottom w:val="nil"/>
            </w:tcBorders>
            <w:vAlign w:val="center"/>
          </w:tcPr>
          <w:p w:rsidR="006B408D" w:rsidRDefault="006B408D" w:rsidP="00165DA8">
            <w:pPr>
              <w:spacing w:before="20" w:after="20" w:line="276" w:lineRule="auto"/>
              <w:jc w:val="center"/>
            </w:pPr>
            <w:r w:rsidRPr="00390942">
              <w:rPr>
                <w:rFonts w:asciiTheme="majorHAnsi" w:hAnsiTheme="majorHAnsi" w:cs="Comic Sans MS"/>
              </w:rPr>
              <w:t>2,00,000</w:t>
            </w:r>
          </w:p>
        </w:tc>
      </w:tr>
      <w:tr w:rsidR="006B408D" w:rsidTr="00F84413">
        <w:trPr>
          <w:trHeight w:val="285"/>
        </w:trPr>
        <w:tc>
          <w:tcPr>
            <w:tcW w:w="3694" w:type="dxa"/>
            <w:tcBorders>
              <w:top w:val="nil"/>
              <w:bottom w:val="nil"/>
            </w:tcBorders>
            <w:vAlign w:val="center"/>
          </w:tcPr>
          <w:p w:rsidR="006B408D" w:rsidRPr="00097654" w:rsidRDefault="006B408D" w:rsidP="00165DA8">
            <w:pPr>
              <w:spacing w:before="20" w:after="20" w:line="276" w:lineRule="auto"/>
              <w:rPr>
                <w:rFonts w:asciiTheme="majorHAnsi" w:hAnsiTheme="majorHAnsi" w:cs="Comic Sans MS"/>
              </w:rPr>
            </w:pPr>
            <w:r w:rsidRPr="00097654">
              <w:rPr>
                <w:rFonts w:asciiTheme="majorHAnsi" w:hAnsiTheme="majorHAnsi" w:cs="Comic Sans MS"/>
              </w:rPr>
              <w:t>Creditors</w:t>
            </w:r>
          </w:p>
        </w:tc>
        <w:tc>
          <w:tcPr>
            <w:tcW w:w="1261" w:type="dxa"/>
            <w:tcBorders>
              <w:top w:val="nil"/>
              <w:bottom w:val="nil"/>
            </w:tcBorders>
            <w:vAlign w:val="center"/>
          </w:tcPr>
          <w:p w:rsidR="006B408D" w:rsidRPr="00097654" w:rsidRDefault="006B408D" w:rsidP="00165DA8">
            <w:pPr>
              <w:spacing w:before="20" w:after="20" w:line="276" w:lineRule="auto"/>
              <w:jc w:val="center"/>
              <w:rPr>
                <w:rFonts w:asciiTheme="majorHAnsi" w:hAnsiTheme="majorHAnsi" w:cs="Comic Sans MS"/>
              </w:rPr>
            </w:pPr>
            <w:r w:rsidRPr="00097654">
              <w:rPr>
                <w:rFonts w:asciiTheme="majorHAnsi" w:hAnsiTheme="majorHAnsi" w:cs="Comic Sans MS"/>
              </w:rPr>
              <w:t>12,00,000</w:t>
            </w:r>
          </w:p>
        </w:tc>
        <w:tc>
          <w:tcPr>
            <w:tcW w:w="3137" w:type="dxa"/>
            <w:tcBorders>
              <w:top w:val="nil"/>
              <w:bottom w:val="nil"/>
            </w:tcBorders>
            <w:vAlign w:val="center"/>
          </w:tcPr>
          <w:p w:rsidR="006B408D" w:rsidRPr="00097654" w:rsidRDefault="006B408D" w:rsidP="00165DA8">
            <w:pPr>
              <w:spacing w:before="20" w:after="20" w:line="276" w:lineRule="auto"/>
              <w:rPr>
                <w:rFonts w:asciiTheme="majorHAnsi" w:hAnsiTheme="majorHAnsi" w:cs="Comic Sans MS"/>
              </w:rPr>
            </w:pPr>
            <w:r w:rsidRPr="00097654">
              <w:rPr>
                <w:rFonts w:asciiTheme="majorHAnsi" w:hAnsiTheme="majorHAnsi" w:cs="Comic Sans MS"/>
              </w:rPr>
              <w:t>Preliminary expenses</w:t>
            </w:r>
          </w:p>
        </w:tc>
        <w:tc>
          <w:tcPr>
            <w:tcW w:w="1232" w:type="dxa"/>
            <w:tcBorders>
              <w:top w:val="nil"/>
              <w:bottom w:val="nil"/>
            </w:tcBorders>
            <w:vAlign w:val="center"/>
          </w:tcPr>
          <w:p w:rsidR="006B408D" w:rsidRDefault="006B408D" w:rsidP="00165DA8">
            <w:pPr>
              <w:spacing w:before="20" w:after="20" w:line="276" w:lineRule="auto"/>
              <w:jc w:val="center"/>
            </w:pPr>
            <w:r w:rsidRPr="00097654">
              <w:rPr>
                <w:rFonts w:asciiTheme="majorHAnsi" w:hAnsiTheme="majorHAnsi" w:cs="Comic Sans MS"/>
              </w:rPr>
              <w:t>30,000</w:t>
            </w:r>
          </w:p>
        </w:tc>
      </w:tr>
      <w:tr w:rsidR="006B408D" w:rsidTr="00F84413">
        <w:trPr>
          <w:trHeight w:val="285"/>
        </w:trPr>
        <w:tc>
          <w:tcPr>
            <w:tcW w:w="3694" w:type="dxa"/>
            <w:tcBorders>
              <w:top w:val="nil"/>
              <w:bottom w:val="nil"/>
            </w:tcBorders>
            <w:vAlign w:val="center"/>
          </w:tcPr>
          <w:p w:rsidR="006B408D" w:rsidRPr="00B810A9" w:rsidRDefault="006B408D" w:rsidP="00165DA8">
            <w:pPr>
              <w:spacing w:before="20" w:after="20" w:line="276" w:lineRule="auto"/>
              <w:rPr>
                <w:rFonts w:asciiTheme="majorHAnsi" w:hAnsiTheme="majorHAnsi" w:cs="Comic Sans MS"/>
              </w:rPr>
            </w:pPr>
            <w:r w:rsidRPr="00B810A9">
              <w:rPr>
                <w:rFonts w:asciiTheme="majorHAnsi" w:hAnsiTheme="majorHAnsi" w:cs="Comic Sans MS"/>
              </w:rPr>
              <w:t>Proposed dividend</w:t>
            </w:r>
          </w:p>
        </w:tc>
        <w:tc>
          <w:tcPr>
            <w:tcW w:w="1261" w:type="dxa"/>
            <w:tcBorders>
              <w:top w:val="nil"/>
            </w:tcBorders>
            <w:vAlign w:val="center"/>
          </w:tcPr>
          <w:p w:rsidR="006B408D" w:rsidRPr="00B810A9" w:rsidRDefault="006B408D" w:rsidP="00165DA8">
            <w:pPr>
              <w:spacing w:before="20" w:after="20" w:line="276" w:lineRule="auto"/>
              <w:jc w:val="center"/>
              <w:rPr>
                <w:rFonts w:asciiTheme="majorHAnsi" w:hAnsiTheme="majorHAnsi" w:cs="Comic Sans MS"/>
              </w:rPr>
            </w:pPr>
            <w:r w:rsidRPr="00B810A9">
              <w:rPr>
                <w:rFonts w:asciiTheme="majorHAnsi" w:hAnsiTheme="majorHAnsi" w:cs="Comic Sans MS"/>
              </w:rPr>
              <w:t>75,000</w:t>
            </w:r>
          </w:p>
        </w:tc>
        <w:tc>
          <w:tcPr>
            <w:tcW w:w="3137" w:type="dxa"/>
            <w:tcBorders>
              <w:top w:val="nil"/>
              <w:bottom w:val="nil"/>
            </w:tcBorders>
            <w:vAlign w:val="center"/>
          </w:tcPr>
          <w:p w:rsidR="006B408D" w:rsidRPr="00B810A9" w:rsidRDefault="006B408D" w:rsidP="00165DA8">
            <w:pPr>
              <w:spacing w:before="20" w:after="20" w:line="276" w:lineRule="auto"/>
              <w:rPr>
                <w:rFonts w:asciiTheme="majorHAnsi" w:hAnsiTheme="majorHAnsi" w:cs="Comic Sans MS"/>
              </w:rPr>
            </w:pPr>
            <w:r w:rsidRPr="00B810A9">
              <w:rPr>
                <w:rFonts w:asciiTheme="majorHAnsi" w:hAnsiTheme="majorHAnsi" w:cs="Comic Sans MS"/>
              </w:rPr>
              <w:t>Under writing commission</w:t>
            </w:r>
          </w:p>
        </w:tc>
        <w:tc>
          <w:tcPr>
            <w:tcW w:w="1232" w:type="dxa"/>
            <w:tcBorders>
              <w:top w:val="nil"/>
            </w:tcBorders>
            <w:vAlign w:val="center"/>
          </w:tcPr>
          <w:p w:rsidR="006B408D" w:rsidRDefault="006B408D" w:rsidP="00165DA8">
            <w:pPr>
              <w:spacing w:before="20" w:after="20" w:line="276" w:lineRule="auto"/>
              <w:jc w:val="center"/>
            </w:pPr>
            <w:r w:rsidRPr="00B810A9">
              <w:rPr>
                <w:rFonts w:asciiTheme="majorHAnsi" w:hAnsiTheme="majorHAnsi" w:cs="Comic Sans MS"/>
              </w:rPr>
              <w:t>20,000</w:t>
            </w:r>
          </w:p>
        </w:tc>
      </w:tr>
      <w:tr w:rsidR="006B408D" w:rsidTr="00F84413">
        <w:trPr>
          <w:trHeight w:val="285"/>
        </w:trPr>
        <w:tc>
          <w:tcPr>
            <w:tcW w:w="3694" w:type="dxa"/>
            <w:tcBorders>
              <w:top w:val="nil"/>
            </w:tcBorders>
            <w:vAlign w:val="center"/>
          </w:tcPr>
          <w:p w:rsidR="006B408D" w:rsidRPr="00B810A9" w:rsidRDefault="006B408D" w:rsidP="00165DA8">
            <w:pPr>
              <w:spacing w:before="20" w:after="20" w:line="276" w:lineRule="auto"/>
              <w:rPr>
                <w:rFonts w:asciiTheme="majorHAnsi" w:hAnsiTheme="majorHAnsi" w:cs="Comic Sans MS"/>
              </w:rPr>
            </w:pPr>
          </w:p>
        </w:tc>
        <w:tc>
          <w:tcPr>
            <w:tcW w:w="1261" w:type="dxa"/>
            <w:vAlign w:val="center"/>
          </w:tcPr>
          <w:p w:rsidR="006B408D" w:rsidRPr="00E14D8A" w:rsidRDefault="006B408D" w:rsidP="00165DA8">
            <w:pPr>
              <w:spacing w:before="20" w:after="20" w:line="276" w:lineRule="auto"/>
              <w:jc w:val="center"/>
              <w:rPr>
                <w:rFonts w:asciiTheme="majorHAnsi" w:hAnsiTheme="majorHAnsi" w:cs="Comic Sans MS"/>
                <w:b/>
                <w:bCs/>
              </w:rPr>
            </w:pPr>
            <w:r w:rsidRPr="00E14D8A">
              <w:rPr>
                <w:rFonts w:asciiTheme="majorHAnsi" w:hAnsiTheme="majorHAnsi" w:cs="Comic Sans MS"/>
                <w:b/>
                <w:bCs/>
              </w:rPr>
              <w:t>60,00,000</w:t>
            </w:r>
          </w:p>
        </w:tc>
        <w:tc>
          <w:tcPr>
            <w:tcW w:w="3137" w:type="dxa"/>
            <w:tcBorders>
              <w:top w:val="nil"/>
            </w:tcBorders>
            <w:vAlign w:val="center"/>
          </w:tcPr>
          <w:p w:rsidR="006B408D" w:rsidRPr="00E14D8A" w:rsidRDefault="006B408D" w:rsidP="00165DA8">
            <w:pPr>
              <w:spacing w:before="20" w:after="20" w:line="276" w:lineRule="auto"/>
              <w:rPr>
                <w:rFonts w:asciiTheme="majorHAnsi" w:hAnsiTheme="majorHAnsi" w:cs="Comic Sans MS"/>
                <w:b/>
                <w:bCs/>
              </w:rPr>
            </w:pPr>
          </w:p>
        </w:tc>
        <w:tc>
          <w:tcPr>
            <w:tcW w:w="1232" w:type="dxa"/>
            <w:vAlign w:val="center"/>
          </w:tcPr>
          <w:p w:rsidR="006B408D" w:rsidRDefault="006B408D" w:rsidP="00165DA8">
            <w:pPr>
              <w:spacing w:before="20" w:after="20" w:line="276" w:lineRule="auto"/>
              <w:jc w:val="center"/>
            </w:pPr>
            <w:r w:rsidRPr="00E14D8A">
              <w:rPr>
                <w:rFonts w:asciiTheme="majorHAnsi" w:hAnsiTheme="majorHAnsi" w:cs="Comic Sans MS"/>
                <w:b/>
                <w:bCs/>
              </w:rPr>
              <w:t>60,00,000</w:t>
            </w:r>
          </w:p>
        </w:tc>
      </w:tr>
    </w:tbl>
    <w:p w:rsidR="00C0189B" w:rsidRPr="00C0189B" w:rsidRDefault="008A4F45" w:rsidP="00165DA8">
      <w:pPr>
        <w:tabs>
          <w:tab w:val="left" w:pos="540"/>
        </w:tabs>
        <w:autoSpaceDE w:val="0"/>
        <w:autoSpaceDN w:val="0"/>
        <w:adjustRightInd w:val="0"/>
        <w:spacing w:before="360" w:after="120"/>
        <w:ind w:left="540" w:hanging="540"/>
        <w:jc w:val="center"/>
        <w:rPr>
          <w:rFonts w:asciiTheme="majorHAnsi" w:hAnsiTheme="majorHAnsi" w:cs="Comic Sans MS"/>
          <w:u w:val="single"/>
        </w:rPr>
      </w:pPr>
      <w:r w:rsidRPr="008A4F45">
        <w:rPr>
          <w:rFonts w:asciiTheme="majorHAnsi" w:hAnsiTheme="majorHAnsi" w:cs="Comic Sans MS"/>
          <w:b/>
          <w:bCs/>
        </w:rPr>
        <w:t>TRADING &amp; PROFIT AND LOSS ACCOUNT</w:t>
      </w:r>
    </w:p>
    <w:tbl>
      <w:tblPr>
        <w:tblStyle w:val="TableGrid"/>
        <w:tblW w:w="9345" w:type="dxa"/>
        <w:tblInd w:w="648" w:type="dxa"/>
        <w:tblLook w:val="04A0" w:firstRow="1" w:lastRow="0" w:firstColumn="1" w:lastColumn="0" w:noHBand="0" w:noVBand="1"/>
      </w:tblPr>
      <w:tblGrid>
        <w:gridCol w:w="3702"/>
        <w:gridCol w:w="1264"/>
        <w:gridCol w:w="3144"/>
        <w:gridCol w:w="1235"/>
      </w:tblGrid>
      <w:tr w:rsidR="00C0189B" w:rsidTr="00F84413">
        <w:trPr>
          <w:trHeight w:val="302"/>
        </w:trPr>
        <w:tc>
          <w:tcPr>
            <w:tcW w:w="3702" w:type="dxa"/>
            <w:tcBorders>
              <w:bottom w:val="single" w:sz="4" w:space="0" w:color="000000" w:themeColor="text1"/>
            </w:tcBorders>
            <w:vAlign w:val="center"/>
          </w:tcPr>
          <w:p w:rsidR="00C0189B" w:rsidRPr="00262343" w:rsidRDefault="00C0189B" w:rsidP="00165DA8">
            <w:pPr>
              <w:spacing w:before="20" w:after="20" w:line="276" w:lineRule="auto"/>
              <w:rPr>
                <w:rFonts w:asciiTheme="majorHAnsi" w:hAnsiTheme="majorHAnsi" w:cs="Comic Sans MS"/>
                <w:b/>
                <w:bCs/>
              </w:rPr>
            </w:pPr>
            <w:r w:rsidRPr="00262343">
              <w:rPr>
                <w:rFonts w:asciiTheme="majorHAnsi" w:hAnsiTheme="majorHAnsi" w:cs="Comic Sans MS"/>
                <w:b/>
                <w:bCs/>
              </w:rPr>
              <w:t>Liabilities</w:t>
            </w:r>
          </w:p>
        </w:tc>
        <w:tc>
          <w:tcPr>
            <w:tcW w:w="1264" w:type="dxa"/>
            <w:tcBorders>
              <w:bottom w:val="single" w:sz="4" w:space="0" w:color="000000" w:themeColor="text1"/>
            </w:tcBorders>
            <w:vAlign w:val="center"/>
          </w:tcPr>
          <w:p w:rsidR="00C0189B" w:rsidRPr="00262343" w:rsidRDefault="0017662C" w:rsidP="00165DA8">
            <w:pPr>
              <w:spacing w:before="20" w:after="20" w:line="276" w:lineRule="auto"/>
              <w:jc w:val="center"/>
              <w:rPr>
                <w:rFonts w:asciiTheme="majorHAnsi" w:hAnsiTheme="majorHAnsi" w:cs="Comic Sans MS"/>
                <w:b/>
                <w:bCs/>
              </w:rPr>
            </w:pPr>
            <w:r w:rsidRPr="0017662C">
              <w:rPr>
                <w:rFonts w:asciiTheme="majorHAnsi" w:hAnsiTheme="majorHAnsi" w:cs="Comic Sans MS"/>
                <w:b/>
                <w:bCs/>
                <w:noProof/>
                <w:lang w:val="en-IN" w:eastAsia="en-IN"/>
              </w:rPr>
              <w:drawing>
                <wp:inline distT="0" distB="0" distL="0" distR="0">
                  <wp:extent cx="71645" cy="100425"/>
                  <wp:effectExtent l="19050" t="0" r="4555" b="0"/>
                  <wp:docPr id="2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3144" w:type="dxa"/>
            <w:tcBorders>
              <w:bottom w:val="single" w:sz="4" w:space="0" w:color="000000" w:themeColor="text1"/>
            </w:tcBorders>
            <w:vAlign w:val="center"/>
          </w:tcPr>
          <w:p w:rsidR="00C0189B" w:rsidRPr="00262343" w:rsidRDefault="00C0189B" w:rsidP="00165DA8">
            <w:pPr>
              <w:spacing w:before="20" w:after="20" w:line="276" w:lineRule="auto"/>
              <w:rPr>
                <w:rFonts w:asciiTheme="majorHAnsi" w:hAnsiTheme="majorHAnsi" w:cs="Comic Sans MS"/>
                <w:b/>
                <w:bCs/>
              </w:rPr>
            </w:pPr>
            <w:r w:rsidRPr="00262343">
              <w:rPr>
                <w:rFonts w:asciiTheme="majorHAnsi" w:hAnsiTheme="majorHAnsi" w:cs="Comic Sans MS"/>
                <w:b/>
                <w:bCs/>
              </w:rPr>
              <w:t>Assets</w:t>
            </w:r>
          </w:p>
        </w:tc>
        <w:tc>
          <w:tcPr>
            <w:tcW w:w="1235" w:type="dxa"/>
            <w:tcBorders>
              <w:bottom w:val="single" w:sz="4" w:space="0" w:color="000000" w:themeColor="text1"/>
            </w:tcBorders>
            <w:vAlign w:val="center"/>
          </w:tcPr>
          <w:p w:rsidR="00C0189B" w:rsidRDefault="0017662C" w:rsidP="00165DA8">
            <w:pPr>
              <w:spacing w:before="20" w:after="20" w:line="276" w:lineRule="auto"/>
              <w:jc w:val="center"/>
            </w:pPr>
            <w:r w:rsidRPr="0017662C">
              <w:rPr>
                <w:rFonts w:asciiTheme="majorHAnsi" w:hAnsiTheme="majorHAnsi" w:cs="Comic Sans MS"/>
                <w:b/>
                <w:bCs/>
                <w:noProof/>
                <w:lang w:val="en-IN" w:eastAsia="en-IN"/>
              </w:rPr>
              <w:drawing>
                <wp:inline distT="0" distB="0" distL="0" distR="0">
                  <wp:extent cx="71645" cy="100425"/>
                  <wp:effectExtent l="19050" t="0" r="4555" b="0"/>
                  <wp:docPr id="2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17662C" w:rsidTr="00F84413">
        <w:trPr>
          <w:trHeight w:val="270"/>
        </w:trPr>
        <w:tc>
          <w:tcPr>
            <w:tcW w:w="3702" w:type="dxa"/>
            <w:tcBorders>
              <w:bottom w:val="nil"/>
            </w:tcBorders>
            <w:vAlign w:val="center"/>
          </w:tcPr>
          <w:p w:rsidR="0017662C" w:rsidRPr="002D4C93" w:rsidRDefault="0017662C" w:rsidP="00165DA8">
            <w:pPr>
              <w:spacing w:before="20" w:after="20" w:line="276" w:lineRule="auto"/>
              <w:rPr>
                <w:rFonts w:asciiTheme="majorHAnsi" w:hAnsiTheme="majorHAnsi" w:cs="Comic Sans MS"/>
              </w:rPr>
            </w:pPr>
            <w:r w:rsidRPr="002D4C93">
              <w:rPr>
                <w:rFonts w:asciiTheme="majorHAnsi" w:hAnsiTheme="majorHAnsi" w:cs="Comic Sans MS"/>
              </w:rPr>
              <w:t>To Opening Stock</w:t>
            </w:r>
          </w:p>
        </w:tc>
        <w:tc>
          <w:tcPr>
            <w:tcW w:w="1264" w:type="dxa"/>
            <w:tcBorders>
              <w:bottom w:val="nil"/>
            </w:tcBorders>
            <w:vAlign w:val="center"/>
          </w:tcPr>
          <w:p w:rsidR="0017662C" w:rsidRPr="002D4C93" w:rsidRDefault="0017662C" w:rsidP="00165DA8">
            <w:pPr>
              <w:spacing w:before="20" w:after="20" w:line="276" w:lineRule="auto"/>
              <w:jc w:val="center"/>
              <w:rPr>
                <w:rFonts w:asciiTheme="majorHAnsi" w:hAnsiTheme="majorHAnsi" w:cs="Comic Sans MS"/>
              </w:rPr>
            </w:pPr>
            <w:r w:rsidRPr="002D4C93">
              <w:rPr>
                <w:rFonts w:asciiTheme="majorHAnsi" w:hAnsiTheme="majorHAnsi" w:cs="Comic Sans MS"/>
              </w:rPr>
              <w:t>8,00,000</w:t>
            </w:r>
          </w:p>
        </w:tc>
        <w:tc>
          <w:tcPr>
            <w:tcW w:w="3144" w:type="dxa"/>
            <w:tcBorders>
              <w:bottom w:val="nil"/>
            </w:tcBorders>
            <w:vAlign w:val="center"/>
          </w:tcPr>
          <w:p w:rsidR="0017662C" w:rsidRPr="002D4C93" w:rsidRDefault="0017662C" w:rsidP="00165DA8">
            <w:pPr>
              <w:spacing w:before="20" w:after="20" w:line="276" w:lineRule="auto"/>
              <w:rPr>
                <w:rFonts w:asciiTheme="majorHAnsi" w:hAnsiTheme="majorHAnsi" w:cs="Comic Sans MS"/>
              </w:rPr>
            </w:pPr>
            <w:r w:rsidRPr="002D4C93">
              <w:rPr>
                <w:rFonts w:asciiTheme="majorHAnsi" w:hAnsiTheme="majorHAnsi" w:cs="Comic Sans MS"/>
              </w:rPr>
              <w:t>By Sales</w:t>
            </w:r>
          </w:p>
        </w:tc>
        <w:tc>
          <w:tcPr>
            <w:tcW w:w="1235" w:type="dxa"/>
            <w:tcBorders>
              <w:bottom w:val="nil"/>
            </w:tcBorders>
            <w:vAlign w:val="center"/>
          </w:tcPr>
          <w:p w:rsidR="0017662C" w:rsidRDefault="0017662C" w:rsidP="00165DA8">
            <w:pPr>
              <w:spacing w:before="20" w:after="20" w:line="276" w:lineRule="auto"/>
              <w:jc w:val="center"/>
            </w:pPr>
            <w:r w:rsidRPr="002D4C93">
              <w:rPr>
                <w:rFonts w:asciiTheme="majorHAnsi" w:hAnsiTheme="majorHAnsi" w:cs="Comic Sans MS"/>
              </w:rPr>
              <w:t>40,00,000</w:t>
            </w:r>
          </w:p>
        </w:tc>
      </w:tr>
      <w:tr w:rsidR="0017662C" w:rsidTr="00F84413">
        <w:trPr>
          <w:trHeight w:val="270"/>
        </w:trPr>
        <w:tc>
          <w:tcPr>
            <w:tcW w:w="3702" w:type="dxa"/>
            <w:tcBorders>
              <w:top w:val="nil"/>
              <w:bottom w:val="nil"/>
            </w:tcBorders>
            <w:vAlign w:val="center"/>
          </w:tcPr>
          <w:p w:rsidR="0017662C" w:rsidRPr="00B0763D" w:rsidRDefault="0017662C" w:rsidP="00165DA8">
            <w:pPr>
              <w:spacing w:before="20" w:after="20" w:line="276" w:lineRule="auto"/>
              <w:rPr>
                <w:rFonts w:asciiTheme="majorHAnsi" w:hAnsiTheme="majorHAnsi" w:cs="Comic Sans MS"/>
              </w:rPr>
            </w:pPr>
            <w:r w:rsidRPr="00B0763D">
              <w:rPr>
                <w:rFonts w:asciiTheme="majorHAnsi" w:hAnsiTheme="majorHAnsi" w:cs="Comic Sans MS"/>
              </w:rPr>
              <w:t>To Purchases</w:t>
            </w:r>
          </w:p>
        </w:tc>
        <w:tc>
          <w:tcPr>
            <w:tcW w:w="1264" w:type="dxa"/>
            <w:tcBorders>
              <w:top w:val="nil"/>
              <w:bottom w:val="nil"/>
            </w:tcBorders>
            <w:vAlign w:val="center"/>
          </w:tcPr>
          <w:p w:rsidR="0017662C" w:rsidRPr="00B0763D" w:rsidRDefault="0017662C" w:rsidP="00165DA8">
            <w:pPr>
              <w:spacing w:before="20" w:after="20" w:line="276" w:lineRule="auto"/>
              <w:jc w:val="center"/>
              <w:rPr>
                <w:rFonts w:asciiTheme="majorHAnsi" w:hAnsiTheme="majorHAnsi" w:cs="Comic Sans MS"/>
              </w:rPr>
            </w:pPr>
            <w:r w:rsidRPr="00B0763D">
              <w:rPr>
                <w:rFonts w:asciiTheme="majorHAnsi" w:hAnsiTheme="majorHAnsi" w:cs="Comic Sans MS"/>
              </w:rPr>
              <w:t>22,00,000</w:t>
            </w:r>
          </w:p>
        </w:tc>
        <w:tc>
          <w:tcPr>
            <w:tcW w:w="3144" w:type="dxa"/>
            <w:tcBorders>
              <w:top w:val="nil"/>
              <w:bottom w:val="nil"/>
            </w:tcBorders>
            <w:vAlign w:val="center"/>
          </w:tcPr>
          <w:p w:rsidR="0017662C" w:rsidRPr="00B0763D" w:rsidRDefault="0017662C" w:rsidP="00165DA8">
            <w:pPr>
              <w:spacing w:before="20" w:after="20" w:line="276" w:lineRule="auto"/>
              <w:rPr>
                <w:rFonts w:asciiTheme="majorHAnsi" w:hAnsiTheme="majorHAnsi" w:cs="Comic Sans MS"/>
              </w:rPr>
            </w:pPr>
            <w:r w:rsidRPr="00B0763D">
              <w:rPr>
                <w:rFonts w:asciiTheme="majorHAnsi" w:hAnsiTheme="majorHAnsi" w:cs="Comic Sans MS"/>
              </w:rPr>
              <w:t>By Closing stock</w:t>
            </w:r>
          </w:p>
        </w:tc>
        <w:tc>
          <w:tcPr>
            <w:tcW w:w="1235" w:type="dxa"/>
            <w:tcBorders>
              <w:top w:val="nil"/>
              <w:bottom w:val="nil"/>
            </w:tcBorders>
            <w:vAlign w:val="center"/>
          </w:tcPr>
          <w:p w:rsidR="0017662C" w:rsidRDefault="0017662C" w:rsidP="00165DA8">
            <w:pPr>
              <w:spacing w:before="20" w:after="20" w:line="276" w:lineRule="auto"/>
              <w:jc w:val="center"/>
            </w:pPr>
            <w:r w:rsidRPr="00B0763D">
              <w:rPr>
                <w:rFonts w:asciiTheme="majorHAnsi" w:hAnsiTheme="majorHAnsi" w:cs="Comic Sans MS"/>
              </w:rPr>
              <w:t>10,00,000</w:t>
            </w:r>
          </w:p>
        </w:tc>
      </w:tr>
      <w:tr w:rsidR="0017662C" w:rsidTr="00F84413">
        <w:trPr>
          <w:trHeight w:val="280"/>
        </w:trPr>
        <w:tc>
          <w:tcPr>
            <w:tcW w:w="3702" w:type="dxa"/>
            <w:tcBorders>
              <w:top w:val="nil"/>
              <w:bottom w:val="nil"/>
            </w:tcBorders>
            <w:vAlign w:val="center"/>
          </w:tcPr>
          <w:p w:rsidR="0017662C" w:rsidRPr="004A01B3" w:rsidRDefault="0017662C" w:rsidP="00165DA8">
            <w:pPr>
              <w:spacing w:before="20" w:after="20" w:line="276" w:lineRule="auto"/>
              <w:rPr>
                <w:rFonts w:asciiTheme="majorHAnsi" w:hAnsiTheme="majorHAnsi" w:cs="Comic Sans MS"/>
              </w:rPr>
            </w:pPr>
            <w:r w:rsidRPr="004A01B3">
              <w:rPr>
                <w:rFonts w:asciiTheme="majorHAnsi" w:hAnsiTheme="majorHAnsi" w:cs="Comic Sans MS"/>
              </w:rPr>
              <w:t>To Wages</w:t>
            </w:r>
          </w:p>
        </w:tc>
        <w:tc>
          <w:tcPr>
            <w:tcW w:w="1264" w:type="dxa"/>
            <w:tcBorders>
              <w:top w:val="nil"/>
              <w:bottom w:val="nil"/>
            </w:tcBorders>
            <w:vAlign w:val="center"/>
          </w:tcPr>
          <w:p w:rsidR="0017662C" w:rsidRDefault="0017662C" w:rsidP="00165DA8">
            <w:pPr>
              <w:spacing w:before="20" w:after="20" w:line="276" w:lineRule="auto"/>
              <w:jc w:val="center"/>
            </w:pPr>
            <w:r w:rsidRPr="004A01B3">
              <w:rPr>
                <w:rFonts w:asciiTheme="majorHAnsi" w:hAnsiTheme="majorHAnsi" w:cs="Comic Sans MS"/>
              </w:rPr>
              <w:t>5,00,000</w:t>
            </w:r>
          </w:p>
        </w:tc>
        <w:tc>
          <w:tcPr>
            <w:tcW w:w="3144" w:type="dxa"/>
            <w:tcBorders>
              <w:top w:val="nil"/>
              <w:bottom w:val="nil"/>
            </w:tcBorders>
            <w:vAlign w:val="center"/>
          </w:tcPr>
          <w:p w:rsidR="0017662C" w:rsidRPr="008B674B" w:rsidRDefault="0017662C" w:rsidP="00165DA8">
            <w:pPr>
              <w:spacing w:before="20" w:after="20" w:line="276" w:lineRule="auto"/>
              <w:rPr>
                <w:rFonts w:asciiTheme="majorHAnsi" w:hAnsiTheme="majorHAnsi" w:cs="Comic Sans MS"/>
              </w:rPr>
            </w:pPr>
          </w:p>
        </w:tc>
        <w:tc>
          <w:tcPr>
            <w:tcW w:w="1235" w:type="dxa"/>
            <w:tcBorders>
              <w:top w:val="nil"/>
              <w:bottom w:val="nil"/>
            </w:tcBorders>
            <w:vAlign w:val="center"/>
          </w:tcPr>
          <w:p w:rsidR="0017662C" w:rsidRPr="008B674B" w:rsidRDefault="0017662C" w:rsidP="00165DA8">
            <w:pPr>
              <w:spacing w:before="20" w:after="20" w:line="276" w:lineRule="auto"/>
              <w:jc w:val="center"/>
              <w:rPr>
                <w:rFonts w:asciiTheme="majorHAnsi" w:hAnsiTheme="majorHAnsi" w:cs="Comic Sans MS"/>
              </w:rPr>
            </w:pPr>
          </w:p>
        </w:tc>
      </w:tr>
      <w:tr w:rsidR="0017662C" w:rsidTr="00F84413">
        <w:trPr>
          <w:trHeight w:val="291"/>
        </w:trPr>
        <w:tc>
          <w:tcPr>
            <w:tcW w:w="3702" w:type="dxa"/>
            <w:tcBorders>
              <w:top w:val="nil"/>
              <w:bottom w:val="nil"/>
            </w:tcBorders>
            <w:vAlign w:val="center"/>
          </w:tcPr>
          <w:p w:rsidR="0017662C" w:rsidRPr="006F1A14" w:rsidRDefault="0017662C" w:rsidP="00165DA8">
            <w:pPr>
              <w:spacing w:before="20" w:after="20" w:line="276" w:lineRule="auto"/>
              <w:rPr>
                <w:rFonts w:asciiTheme="majorHAnsi" w:hAnsiTheme="majorHAnsi" w:cs="Comic Sans MS"/>
              </w:rPr>
            </w:pPr>
            <w:r w:rsidRPr="006F1A14">
              <w:rPr>
                <w:rFonts w:asciiTheme="majorHAnsi" w:hAnsiTheme="majorHAnsi" w:cs="Comic Sans MS"/>
              </w:rPr>
              <w:t>To Factory Expenses</w:t>
            </w:r>
          </w:p>
        </w:tc>
        <w:tc>
          <w:tcPr>
            <w:tcW w:w="1264" w:type="dxa"/>
            <w:tcBorders>
              <w:top w:val="nil"/>
              <w:bottom w:val="nil"/>
            </w:tcBorders>
            <w:vAlign w:val="center"/>
          </w:tcPr>
          <w:p w:rsidR="0017662C" w:rsidRDefault="0017662C" w:rsidP="00165DA8">
            <w:pPr>
              <w:spacing w:before="20" w:after="20" w:line="276" w:lineRule="auto"/>
              <w:jc w:val="center"/>
            </w:pPr>
            <w:r w:rsidRPr="006F1A14">
              <w:rPr>
                <w:rFonts w:asciiTheme="majorHAnsi" w:hAnsiTheme="majorHAnsi" w:cs="Comic Sans MS"/>
              </w:rPr>
              <w:t>5,00,000</w:t>
            </w:r>
          </w:p>
        </w:tc>
        <w:tc>
          <w:tcPr>
            <w:tcW w:w="3144" w:type="dxa"/>
            <w:tcBorders>
              <w:top w:val="nil"/>
              <w:bottom w:val="nil"/>
            </w:tcBorders>
            <w:vAlign w:val="center"/>
          </w:tcPr>
          <w:p w:rsidR="0017662C" w:rsidRPr="008B674B" w:rsidRDefault="0017662C" w:rsidP="00165DA8">
            <w:pPr>
              <w:spacing w:before="20" w:after="20" w:line="276" w:lineRule="auto"/>
              <w:rPr>
                <w:rFonts w:asciiTheme="majorHAnsi" w:hAnsiTheme="majorHAnsi" w:cs="Comic Sans MS"/>
              </w:rPr>
            </w:pPr>
          </w:p>
        </w:tc>
        <w:tc>
          <w:tcPr>
            <w:tcW w:w="1235" w:type="dxa"/>
            <w:tcBorders>
              <w:top w:val="nil"/>
              <w:bottom w:val="nil"/>
            </w:tcBorders>
            <w:vAlign w:val="center"/>
          </w:tcPr>
          <w:p w:rsidR="0017662C" w:rsidRPr="008B674B" w:rsidRDefault="0017662C" w:rsidP="00165DA8">
            <w:pPr>
              <w:spacing w:before="20" w:after="20" w:line="276" w:lineRule="auto"/>
              <w:jc w:val="center"/>
              <w:rPr>
                <w:rFonts w:asciiTheme="majorHAnsi" w:hAnsiTheme="majorHAnsi" w:cs="Comic Sans MS"/>
              </w:rPr>
            </w:pPr>
          </w:p>
        </w:tc>
      </w:tr>
      <w:tr w:rsidR="0017662C" w:rsidTr="00F84413">
        <w:trPr>
          <w:trHeight w:val="291"/>
        </w:trPr>
        <w:tc>
          <w:tcPr>
            <w:tcW w:w="3702" w:type="dxa"/>
            <w:tcBorders>
              <w:top w:val="nil"/>
              <w:bottom w:val="nil"/>
            </w:tcBorders>
            <w:vAlign w:val="center"/>
          </w:tcPr>
          <w:p w:rsidR="0017662C" w:rsidRPr="008A57DD" w:rsidRDefault="0017662C" w:rsidP="00165DA8">
            <w:pPr>
              <w:spacing w:before="20" w:after="20" w:line="276" w:lineRule="auto"/>
              <w:rPr>
                <w:rFonts w:asciiTheme="majorHAnsi" w:hAnsiTheme="majorHAnsi" w:cs="Comic Sans MS"/>
              </w:rPr>
            </w:pPr>
            <w:r w:rsidRPr="008A57DD">
              <w:rPr>
                <w:rFonts w:asciiTheme="majorHAnsi" w:hAnsiTheme="majorHAnsi" w:cs="Comic Sans MS"/>
              </w:rPr>
              <w:t>To Gross Profit c/d</w:t>
            </w:r>
          </w:p>
        </w:tc>
        <w:tc>
          <w:tcPr>
            <w:tcW w:w="1264" w:type="dxa"/>
            <w:tcBorders>
              <w:top w:val="nil"/>
            </w:tcBorders>
            <w:vAlign w:val="center"/>
          </w:tcPr>
          <w:p w:rsidR="0017662C" w:rsidRDefault="0017662C" w:rsidP="00165DA8">
            <w:pPr>
              <w:spacing w:before="20" w:after="20" w:line="276" w:lineRule="auto"/>
              <w:jc w:val="center"/>
            </w:pPr>
            <w:r w:rsidRPr="008A57DD">
              <w:rPr>
                <w:rFonts w:asciiTheme="majorHAnsi" w:hAnsiTheme="majorHAnsi" w:cs="Comic Sans MS"/>
              </w:rPr>
              <w:t>10,00,000</w:t>
            </w:r>
          </w:p>
        </w:tc>
        <w:tc>
          <w:tcPr>
            <w:tcW w:w="3144" w:type="dxa"/>
            <w:tcBorders>
              <w:top w:val="nil"/>
              <w:bottom w:val="nil"/>
            </w:tcBorders>
            <w:vAlign w:val="center"/>
          </w:tcPr>
          <w:p w:rsidR="0017662C" w:rsidRPr="008B674B" w:rsidRDefault="0017662C" w:rsidP="00165DA8">
            <w:pPr>
              <w:spacing w:before="20" w:after="20" w:line="276" w:lineRule="auto"/>
              <w:rPr>
                <w:rFonts w:asciiTheme="majorHAnsi" w:hAnsiTheme="majorHAnsi" w:cs="Comic Sans MS"/>
              </w:rPr>
            </w:pPr>
          </w:p>
        </w:tc>
        <w:tc>
          <w:tcPr>
            <w:tcW w:w="1235" w:type="dxa"/>
            <w:tcBorders>
              <w:top w:val="nil"/>
            </w:tcBorders>
            <w:vAlign w:val="center"/>
          </w:tcPr>
          <w:p w:rsidR="0017662C" w:rsidRPr="008B674B" w:rsidRDefault="0017662C" w:rsidP="00165DA8">
            <w:pPr>
              <w:spacing w:before="20" w:after="20" w:line="276" w:lineRule="auto"/>
              <w:jc w:val="center"/>
              <w:rPr>
                <w:rFonts w:asciiTheme="majorHAnsi" w:hAnsiTheme="majorHAnsi" w:cs="Comic Sans MS"/>
              </w:rPr>
            </w:pPr>
          </w:p>
        </w:tc>
      </w:tr>
      <w:tr w:rsidR="0017662C" w:rsidTr="00F84413">
        <w:trPr>
          <w:trHeight w:val="291"/>
        </w:trPr>
        <w:tc>
          <w:tcPr>
            <w:tcW w:w="3702" w:type="dxa"/>
            <w:tcBorders>
              <w:top w:val="nil"/>
              <w:bottom w:val="nil"/>
            </w:tcBorders>
            <w:vAlign w:val="center"/>
          </w:tcPr>
          <w:p w:rsidR="0017662C" w:rsidRPr="008B674B" w:rsidRDefault="0017662C" w:rsidP="00165DA8">
            <w:pPr>
              <w:spacing w:before="20" w:after="20" w:line="276" w:lineRule="auto"/>
              <w:rPr>
                <w:rFonts w:asciiTheme="majorHAnsi" w:hAnsiTheme="majorHAnsi" w:cs="Comic Sans MS"/>
              </w:rPr>
            </w:pPr>
          </w:p>
        </w:tc>
        <w:tc>
          <w:tcPr>
            <w:tcW w:w="1264" w:type="dxa"/>
            <w:tcBorders>
              <w:bottom w:val="single" w:sz="4" w:space="0" w:color="000000" w:themeColor="text1"/>
            </w:tcBorders>
            <w:vAlign w:val="center"/>
          </w:tcPr>
          <w:p w:rsidR="0017662C" w:rsidRPr="003F2339" w:rsidRDefault="0017662C" w:rsidP="00165DA8">
            <w:pPr>
              <w:spacing w:before="20" w:after="20" w:line="276" w:lineRule="auto"/>
              <w:jc w:val="center"/>
              <w:rPr>
                <w:rFonts w:asciiTheme="majorHAnsi" w:hAnsiTheme="majorHAnsi" w:cs="Comic Sans MS"/>
                <w:b/>
                <w:bCs/>
              </w:rPr>
            </w:pPr>
            <w:r w:rsidRPr="003F2339">
              <w:rPr>
                <w:rFonts w:asciiTheme="majorHAnsi" w:hAnsiTheme="majorHAnsi" w:cs="Comic Sans MS"/>
                <w:b/>
                <w:bCs/>
              </w:rPr>
              <w:t>50,00,000</w:t>
            </w:r>
          </w:p>
        </w:tc>
        <w:tc>
          <w:tcPr>
            <w:tcW w:w="3144" w:type="dxa"/>
            <w:tcBorders>
              <w:top w:val="nil"/>
              <w:bottom w:val="nil"/>
            </w:tcBorders>
            <w:vAlign w:val="center"/>
          </w:tcPr>
          <w:p w:rsidR="0017662C" w:rsidRPr="003F2339" w:rsidRDefault="0017662C" w:rsidP="00165DA8">
            <w:pPr>
              <w:spacing w:before="20" w:after="20" w:line="276" w:lineRule="auto"/>
              <w:rPr>
                <w:rFonts w:asciiTheme="majorHAnsi" w:hAnsiTheme="majorHAnsi" w:cs="Comic Sans MS"/>
                <w:b/>
                <w:bCs/>
              </w:rPr>
            </w:pPr>
          </w:p>
        </w:tc>
        <w:tc>
          <w:tcPr>
            <w:tcW w:w="1235" w:type="dxa"/>
            <w:tcBorders>
              <w:bottom w:val="single" w:sz="4" w:space="0" w:color="000000" w:themeColor="text1"/>
            </w:tcBorders>
            <w:vAlign w:val="center"/>
          </w:tcPr>
          <w:p w:rsidR="0017662C" w:rsidRDefault="0017662C" w:rsidP="00165DA8">
            <w:pPr>
              <w:spacing w:before="20" w:after="20" w:line="276" w:lineRule="auto"/>
              <w:jc w:val="center"/>
            </w:pPr>
            <w:r w:rsidRPr="003F2339">
              <w:rPr>
                <w:rFonts w:asciiTheme="majorHAnsi" w:hAnsiTheme="majorHAnsi" w:cs="Comic Sans MS"/>
                <w:b/>
                <w:bCs/>
              </w:rPr>
              <w:t>50,00,000</w:t>
            </w:r>
          </w:p>
        </w:tc>
      </w:tr>
      <w:tr w:rsidR="0017662C" w:rsidTr="00F84413">
        <w:trPr>
          <w:trHeight w:val="270"/>
        </w:trPr>
        <w:tc>
          <w:tcPr>
            <w:tcW w:w="3702" w:type="dxa"/>
            <w:tcBorders>
              <w:top w:val="nil"/>
              <w:bottom w:val="nil"/>
            </w:tcBorders>
            <w:vAlign w:val="center"/>
          </w:tcPr>
          <w:p w:rsidR="0017662C" w:rsidRPr="00CB01E6" w:rsidRDefault="0017662C" w:rsidP="00165DA8">
            <w:pPr>
              <w:spacing w:before="20" w:after="20" w:line="276" w:lineRule="auto"/>
              <w:rPr>
                <w:rFonts w:asciiTheme="majorHAnsi" w:hAnsiTheme="majorHAnsi" w:cs="Comic Sans MS"/>
              </w:rPr>
            </w:pPr>
            <w:r w:rsidRPr="00CB01E6">
              <w:rPr>
                <w:rFonts w:asciiTheme="majorHAnsi" w:hAnsiTheme="majorHAnsi" w:cs="Comic Sans MS"/>
              </w:rPr>
              <w:t>To Salaries</w:t>
            </w:r>
          </w:p>
        </w:tc>
        <w:tc>
          <w:tcPr>
            <w:tcW w:w="1264" w:type="dxa"/>
            <w:tcBorders>
              <w:bottom w:val="nil"/>
            </w:tcBorders>
            <w:vAlign w:val="center"/>
          </w:tcPr>
          <w:p w:rsidR="0017662C" w:rsidRPr="00CB01E6" w:rsidRDefault="0017662C" w:rsidP="00165DA8">
            <w:pPr>
              <w:spacing w:before="20" w:after="20" w:line="276" w:lineRule="auto"/>
              <w:jc w:val="center"/>
              <w:rPr>
                <w:rFonts w:asciiTheme="majorHAnsi" w:hAnsiTheme="majorHAnsi" w:cs="Comic Sans MS"/>
              </w:rPr>
            </w:pPr>
            <w:r w:rsidRPr="00CB01E6">
              <w:rPr>
                <w:rFonts w:asciiTheme="majorHAnsi" w:hAnsiTheme="majorHAnsi" w:cs="Comic Sans MS"/>
              </w:rPr>
              <w:t>50,000</w:t>
            </w:r>
          </w:p>
        </w:tc>
        <w:tc>
          <w:tcPr>
            <w:tcW w:w="3144" w:type="dxa"/>
            <w:tcBorders>
              <w:top w:val="nil"/>
              <w:bottom w:val="nil"/>
            </w:tcBorders>
            <w:vAlign w:val="center"/>
          </w:tcPr>
          <w:p w:rsidR="0017662C" w:rsidRPr="00CB01E6" w:rsidRDefault="0017662C" w:rsidP="00165DA8">
            <w:pPr>
              <w:spacing w:before="20" w:after="20" w:line="276" w:lineRule="auto"/>
              <w:rPr>
                <w:rFonts w:asciiTheme="majorHAnsi" w:hAnsiTheme="majorHAnsi" w:cs="Comic Sans MS"/>
              </w:rPr>
            </w:pPr>
            <w:r w:rsidRPr="00CB01E6">
              <w:rPr>
                <w:rFonts w:asciiTheme="majorHAnsi" w:hAnsiTheme="majorHAnsi" w:cs="Comic Sans MS"/>
              </w:rPr>
              <w:t>By Gross profit b/d</w:t>
            </w:r>
          </w:p>
        </w:tc>
        <w:tc>
          <w:tcPr>
            <w:tcW w:w="1235" w:type="dxa"/>
            <w:tcBorders>
              <w:bottom w:val="nil"/>
            </w:tcBorders>
            <w:vAlign w:val="center"/>
          </w:tcPr>
          <w:p w:rsidR="0017662C" w:rsidRDefault="0017662C" w:rsidP="00165DA8">
            <w:pPr>
              <w:spacing w:before="20" w:after="20" w:line="276" w:lineRule="auto"/>
              <w:jc w:val="center"/>
            </w:pPr>
            <w:r w:rsidRPr="00CB01E6">
              <w:rPr>
                <w:rFonts w:asciiTheme="majorHAnsi" w:hAnsiTheme="majorHAnsi" w:cs="Comic Sans MS"/>
              </w:rPr>
              <w:t>10,00,000</w:t>
            </w:r>
          </w:p>
        </w:tc>
      </w:tr>
      <w:tr w:rsidR="0017662C" w:rsidTr="00F84413">
        <w:trPr>
          <w:trHeight w:val="270"/>
        </w:trPr>
        <w:tc>
          <w:tcPr>
            <w:tcW w:w="3702" w:type="dxa"/>
            <w:tcBorders>
              <w:top w:val="nil"/>
              <w:bottom w:val="nil"/>
            </w:tcBorders>
            <w:vAlign w:val="center"/>
          </w:tcPr>
          <w:p w:rsidR="0017662C" w:rsidRPr="005B1A73" w:rsidRDefault="0017662C" w:rsidP="00165DA8">
            <w:pPr>
              <w:spacing w:before="20" w:after="20" w:line="276" w:lineRule="auto"/>
              <w:rPr>
                <w:rFonts w:asciiTheme="majorHAnsi" w:hAnsiTheme="majorHAnsi" w:cs="Comic Sans MS"/>
              </w:rPr>
            </w:pPr>
            <w:r w:rsidRPr="005B1A73">
              <w:rPr>
                <w:rFonts w:asciiTheme="majorHAnsi" w:hAnsiTheme="majorHAnsi" w:cs="Comic Sans MS"/>
              </w:rPr>
              <w:t>To Office Rent</w:t>
            </w:r>
          </w:p>
        </w:tc>
        <w:tc>
          <w:tcPr>
            <w:tcW w:w="1264" w:type="dxa"/>
            <w:tcBorders>
              <w:top w:val="nil"/>
              <w:bottom w:val="nil"/>
            </w:tcBorders>
            <w:vAlign w:val="center"/>
          </w:tcPr>
          <w:p w:rsidR="0017662C" w:rsidRPr="005B1A73" w:rsidRDefault="0017662C" w:rsidP="00165DA8">
            <w:pPr>
              <w:spacing w:before="20" w:after="20" w:line="276" w:lineRule="auto"/>
              <w:jc w:val="center"/>
              <w:rPr>
                <w:rFonts w:asciiTheme="majorHAnsi" w:hAnsiTheme="majorHAnsi" w:cs="Comic Sans MS"/>
              </w:rPr>
            </w:pPr>
            <w:r w:rsidRPr="005B1A73">
              <w:rPr>
                <w:rFonts w:asciiTheme="majorHAnsi" w:hAnsiTheme="majorHAnsi" w:cs="Comic Sans MS"/>
              </w:rPr>
              <w:t>1,00,000</w:t>
            </w:r>
          </w:p>
        </w:tc>
        <w:tc>
          <w:tcPr>
            <w:tcW w:w="3144" w:type="dxa"/>
            <w:tcBorders>
              <w:top w:val="nil"/>
              <w:bottom w:val="nil"/>
            </w:tcBorders>
            <w:vAlign w:val="center"/>
          </w:tcPr>
          <w:p w:rsidR="0017662C" w:rsidRPr="005B1A73" w:rsidRDefault="0017662C" w:rsidP="00165DA8">
            <w:pPr>
              <w:spacing w:before="20" w:after="20" w:line="276" w:lineRule="auto"/>
              <w:rPr>
                <w:rFonts w:asciiTheme="majorHAnsi" w:hAnsiTheme="majorHAnsi" w:cs="Comic Sans MS"/>
              </w:rPr>
            </w:pPr>
            <w:r w:rsidRPr="005B1A73">
              <w:rPr>
                <w:rFonts w:asciiTheme="majorHAnsi" w:hAnsiTheme="majorHAnsi" w:cs="Comic Sans MS"/>
              </w:rPr>
              <w:t>By Commission</w:t>
            </w:r>
          </w:p>
        </w:tc>
        <w:tc>
          <w:tcPr>
            <w:tcW w:w="1235" w:type="dxa"/>
            <w:tcBorders>
              <w:top w:val="nil"/>
              <w:bottom w:val="nil"/>
            </w:tcBorders>
            <w:vAlign w:val="center"/>
          </w:tcPr>
          <w:p w:rsidR="0017662C" w:rsidRDefault="0017662C" w:rsidP="00165DA8">
            <w:pPr>
              <w:spacing w:before="20" w:after="20" w:line="276" w:lineRule="auto"/>
              <w:jc w:val="center"/>
            </w:pPr>
            <w:r w:rsidRPr="005B1A73">
              <w:rPr>
                <w:rFonts w:asciiTheme="majorHAnsi" w:hAnsiTheme="majorHAnsi" w:cs="Comic Sans MS"/>
              </w:rPr>
              <w:t>55,000</w:t>
            </w:r>
          </w:p>
        </w:tc>
      </w:tr>
      <w:tr w:rsidR="0017662C" w:rsidTr="00F84413">
        <w:trPr>
          <w:trHeight w:val="270"/>
        </w:trPr>
        <w:tc>
          <w:tcPr>
            <w:tcW w:w="3702" w:type="dxa"/>
            <w:tcBorders>
              <w:top w:val="nil"/>
              <w:bottom w:val="nil"/>
            </w:tcBorders>
            <w:vAlign w:val="center"/>
          </w:tcPr>
          <w:p w:rsidR="0017662C" w:rsidRPr="00861EAA" w:rsidRDefault="0017662C" w:rsidP="00165DA8">
            <w:pPr>
              <w:spacing w:before="20" w:after="20" w:line="276" w:lineRule="auto"/>
              <w:rPr>
                <w:rFonts w:asciiTheme="majorHAnsi" w:hAnsiTheme="majorHAnsi" w:cs="Comic Sans MS"/>
              </w:rPr>
            </w:pPr>
            <w:r w:rsidRPr="00861EAA">
              <w:rPr>
                <w:rFonts w:asciiTheme="majorHAnsi" w:hAnsiTheme="majorHAnsi" w:cs="Comic Sans MS"/>
              </w:rPr>
              <w:t>To Advertisement</w:t>
            </w:r>
          </w:p>
        </w:tc>
        <w:tc>
          <w:tcPr>
            <w:tcW w:w="1264" w:type="dxa"/>
            <w:tcBorders>
              <w:top w:val="nil"/>
              <w:bottom w:val="nil"/>
            </w:tcBorders>
            <w:vAlign w:val="center"/>
          </w:tcPr>
          <w:p w:rsidR="0017662C" w:rsidRPr="00861EAA" w:rsidRDefault="0017662C" w:rsidP="00165DA8">
            <w:pPr>
              <w:spacing w:before="20" w:after="20" w:line="276" w:lineRule="auto"/>
              <w:jc w:val="center"/>
              <w:rPr>
                <w:rFonts w:asciiTheme="majorHAnsi" w:hAnsiTheme="majorHAnsi" w:cs="Comic Sans MS"/>
              </w:rPr>
            </w:pPr>
            <w:r w:rsidRPr="00861EAA">
              <w:rPr>
                <w:rFonts w:asciiTheme="majorHAnsi" w:hAnsiTheme="majorHAnsi" w:cs="Comic Sans MS"/>
              </w:rPr>
              <w:t>50,000</w:t>
            </w:r>
          </w:p>
        </w:tc>
        <w:tc>
          <w:tcPr>
            <w:tcW w:w="3144" w:type="dxa"/>
            <w:tcBorders>
              <w:top w:val="nil"/>
              <w:bottom w:val="nil"/>
            </w:tcBorders>
            <w:vAlign w:val="center"/>
          </w:tcPr>
          <w:p w:rsidR="0017662C" w:rsidRPr="00861EAA" w:rsidRDefault="0017662C" w:rsidP="00165DA8">
            <w:pPr>
              <w:spacing w:before="20" w:after="20" w:line="276" w:lineRule="auto"/>
              <w:rPr>
                <w:rFonts w:asciiTheme="majorHAnsi" w:hAnsiTheme="majorHAnsi" w:cs="Comic Sans MS"/>
              </w:rPr>
            </w:pPr>
            <w:r w:rsidRPr="00861EAA">
              <w:rPr>
                <w:rFonts w:asciiTheme="majorHAnsi" w:hAnsiTheme="majorHAnsi" w:cs="Comic Sans MS"/>
              </w:rPr>
              <w:t>By Discount</w:t>
            </w:r>
          </w:p>
        </w:tc>
        <w:tc>
          <w:tcPr>
            <w:tcW w:w="1235" w:type="dxa"/>
            <w:tcBorders>
              <w:top w:val="nil"/>
              <w:bottom w:val="nil"/>
            </w:tcBorders>
            <w:vAlign w:val="center"/>
          </w:tcPr>
          <w:p w:rsidR="0017662C" w:rsidRDefault="0017662C" w:rsidP="00165DA8">
            <w:pPr>
              <w:spacing w:before="20" w:after="20" w:line="276" w:lineRule="auto"/>
              <w:jc w:val="center"/>
            </w:pPr>
            <w:r w:rsidRPr="00861EAA">
              <w:rPr>
                <w:rFonts w:asciiTheme="majorHAnsi" w:hAnsiTheme="majorHAnsi" w:cs="Comic Sans MS"/>
              </w:rPr>
              <w:t>3,000</w:t>
            </w:r>
          </w:p>
        </w:tc>
      </w:tr>
      <w:tr w:rsidR="0017662C" w:rsidTr="00F84413">
        <w:trPr>
          <w:trHeight w:val="270"/>
        </w:trPr>
        <w:tc>
          <w:tcPr>
            <w:tcW w:w="3702" w:type="dxa"/>
            <w:tcBorders>
              <w:top w:val="nil"/>
              <w:bottom w:val="nil"/>
            </w:tcBorders>
            <w:vAlign w:val="center"/>
          </w:tcPr>
          <w:p w:rsidR="0017662C" w:rsidRPr="00AE5D2D" w:rsidRDefault="0017662C" w:rsidP="00165DA8">
            <w:pPr>
              <w:spacing w:before="20" w:after="20" w:line="276" w:lineRule="auto"/>
              <w:rPr>
                <w:rFonts w:asciiTheme="majorHAnsi" w:hAnsiTheme="majorHAnsi" w:cs="Comic Sans MS"/>
              </w:rPr>
            </w:pPr>
            <w:r w:rsidRPr="00AE5D2D">
              <w:rPr>
                <w:rFonts w:asciiTheme="majorHAnsi" w:hAnsiTheme="majorHAnsi" w:cs="Comic Sans MS"/>
              </w:rPr>
              <w:t>To Carriage outwards</w:t>
            </w:r>
          </w:p>
        </w:tc>
        <w:tc>
          <w:tcPr>
            <w:tcW w:w="1264" w:type="dxa"/>
            <w:tcBorders>
              <w:top w:val="nil"/>
              <w:bottom w:val="nil"/>
            </w:tcBorders>
            <w:vAlign w:val="center"/>
          </w:tcPr>
          <w:p w:rsidR="0017662C" w:rsidRPr="00AE5D2D" w:rsidRDefault="0017662C" w:rsidP="00165DA8">
            <w:pPr>
              <w:spacing w:before="20" w:after="20" w:line="276" w:lineRule="auto"/>
              <w:jc w:val="center"/>
              <w:rPr>
                <w:rFonts w:asciiTheme="majorHAnsi" w:hAnsiTheme="majorHAnsi" w:cs="Comic Sans MS"/>
              </w:rPr>
            </w:pPr>
            <w:r w:rsidRPr="00AE5D2D">
              <w:rPr>
                <w:rFonts w:asciiTheme="majorHAnsi" w:hAnsiTheme="majorHAnsi" w:cs="Comic Sans MS"/>
              </w:rPr>
              <w:t>25,000</w:t>
            </w:r>
          </w:p>
        </w:tc>
        <w:tc>
          <w:tcPr>
            <w:tcW w:w="3144" w:type="dxa"/>
            <w:tcBorders>
              <w:top w:val="nil"/>
              <w:bottom w:val="nil"/>
            </w:tcBorders>
            <w:vAlign w:val="center"/>
          </w:tcPr>
          <w:p w:rsidR="0017662C" w:rsidRPr="00AE5D2D" w:rsidRDefault="0017662C" w:rsidP="00165DA8">
            <w:pPr>
              <w:spacing w:before="20" w:after="20" w:line="276" w:lineRule="auto"/>
              <w:rPr>
                <w:rFonts w:asciiTheme="majorHAnsi" w:hAnsiTheme="majorHAnsi" w:cs="Comic Sans MS"/>
              </w:rPr>
            </w:pPr>
            <w:r w:rsidRPr="00AE5D2D">
              <w:rPr>
                <w:rFonts w:asciiTheme="majorHAnsi" w:hAnsiTheme="majorHAnsi" w:cs="Comic Sans MS"/>
              </w:rPr>
              <w:t>By Interest on Investments</w:t>
            </w:r>
          </w:p>
        </w:tc>
        <w:tc>
          <w:tcPr>
            <w:tcW w:w="1235" w:type="dxa"/>
            <w:tcBorders>
              <w:top w:val="nil"/>
              <w:bottom w:val="nil"/>
            </w:tcBorders>
            <w:vAlign w:val="center"/>
          </w:tcPr>
          <w:p w:rsidR="0017662C" w:rsidRDefault="0017662C" w:rsidP="00165DA8">
            <w:pPr>
              <w:spacing w:before="20" w:after="20" w:line="276" w:lineRule="auto"/>
              <w:jc w:val="center"/>
            </w:pPr>
            <w:r w:rsidRPr="00AE5D2D">
              <w:rPr>
                <w:rFonts w:asciiTheme="majorHAnsi" w:hAnsiTheme="majorHAnsi" w:cs="Comic Sans MS"/>
              </w:rPr>
              <w:t>10,000</w:t>
            </w:r>
          </w:p>
        </w:tc>
      </w:tr>
      <w:tr w:rsidR="0017662C" w:rsidTr="00F84413">
        <w:trPr>
          <w:trHeight w:val="260"/>
        </w:trPr>
        <w:tc>
          <w:tcPr>
            <w:tcW w:w="3702" w:type="dxa"/>
            <w:tcBorders>
              <w:top w:val="nil"/>
              <w:bottom w:val="nil"/>
            </w:tcBorders>
            <w:vAlign w:val="center"/>
          </w:tcPr>
          <w:p w:rsidR="0017662C" w:rsidRPr="00A23401" w:rsidRDefault="0017662C" w:rsidP="00165DA8">
            <w:pPr>
              <w:spacing w:before="20" w:after="20" w:line="276" w:lineRule="auto"/>
              <w:rPr>
                <w:rFonts w:asciiTheme="majorHAnsi" w:hAnsiTheme="majorHAnsi" w:cs="Comic Sans MS"/>
              </w:rPr>
            </w:pPr>
            <w:r w:rsidRPr="00A23401">
              <w:rPr>
                <w:rFonts w:asciiTheme="majorHAnsi" w:hAnsiTheme="majorHAnsi" w:cs="Comic Sans MS"/>
              </w:rPr>
              <w:t>To Interest</w:t>
            </w:r>
          </w:p>
        </w:tc>
        <w:tc>
          <w:tcPr>
            <w:tcW w:w="1264" w:type="dxa"/>
            <w:tcBorders>
              <w:top w:val="nil"/>
              <w:bottom w:val="nil"/>
            </w:tcBorders>
            <w:vAlign w:val="center"/>
          </w:tcPr>
          <w:p w:rsidR="0017662C" w:rsidRPr="00A23401" w:rsidRDefault="0017662C" w:rsidP="00165DA8">
            <w:pPr>
              <w:spacing w:before="20" w:after="20" w:line="276" w:lineRule="auto"/>
              <w:jc w:val="center"/>
              <w:rPr>
                <w:rFonts w:asciiTheme="majorHAnsi" w:hAnsiTheme="majorHAnsi" w:cs="Comic Sans MS"/>
              </w:rPr>
            </w:pPr>
            <w:r w:rsidRPr="00A23401">
              <w:rPr>
                <w:rFonts w:asciiTheme="majorHAnsi" w:hAnsiTheme="majorHAnsi" w:cs="Comic Sans MS"/>
              </w:rPr>
              <w:t>10,000</w:t>
            </w:r>
          </w:p>
        </w:tc>
        <w:tc>
          <w:tcPr>
            <w:tcW w:w="3144" w:type="dxa"/>
            <w:tcBorders>
              <w:top w:val="nil"/>
              <w:bottom w:val="nil"/>
            </w:tcBorders>
            <w:vAlign w:val="center"/>
          </w:tcPr>
          <w:p w:rsidR="0017662C" w:rsidRPr="00A23401" w:rsidRDefault="0017662C" w:rsidP="00165DA8">
            <w:pPr>
              <w:spacing w:before="20" w:after="20" w:line="276" w:lineRule="auto"/>
              <w:rPr>
                <w:rFonts w:asciiTheme="majorHAnsi" w:hAnsiTheme="majorHAnsi" w:cs="Comic Sans MS"/>
              </w:rPr>
            </w:pPr>
            <w:r w:rsidRPr="00A23401">
              <w:rPr>
                <w:rFonts w:asciiTheme="majorHAnsi" w:hAnsiTheme="majorHAnsi" w:cs="Comic Sans MS"/>
              </w:rPr>
              <w:t>By Miscellaneous receipts</w:t>
            </w:r>
          </w:p>
        </w:tc>
        <w:tc>
          <w:tcPr>
            <w:tcW w:w="1235" w:type="dxa"/>
            <w:tcBorders>
              <w:top w:val="nil"/>
              <w:bottom w:val="nil"/>
            </w:tcBorders>
            <w:vAlign w:val="center"/>
          </w:tcPr>
          <w:p w:rsidR="0017662C" w:rsidRDefault="0017662C" w:rsidP="00165DA8">
            <w:pPr>
              <w:spacing w:before="20" w:after="20" w:line="276" w:lineRule="auto"/>
              <w:jc w:val="center"/>
            </w:pPr>
            <w:r w:rsidRPr="00A23401">
              <w:rPr>
                <w:rFonts w:asciiTheme="majorHAnsi" w:hAnsiTheme="majorHAnsi" w:cs="Comic Sans MS"/>
              </w:rPr>
              <w:t>7,000</w:t>
            </w:r>
          </w:p>
        </w:tc>
      </w:tr>
      <w:tr w:rsidR="0017662C" w:rsidTr="00F84413">
        <w:trPr>
          <w:trHeight w:val="270"/>
        </w:trPr>
        <w:tc>
          <w:tcPr>
            <w:tcW w:w="3702" w:type="dxa"/>
            <w:tcBorders>
              <w:top w:val="nil"/>
              <w:bottom w:val="nil"/>
            </w:tcBorders>
            <w:vAlign w:val="center"/>
          </w:tcPr>
          <w:p w:rsidR="0017662C" w:rsidRPr="00122F21" w:rsidRDefault="0017662C" w:rsidP="00165DA8">
            <w:pPr>
              <w:spacing w:before="20" w:after="20" w:line="276" w:lineRule="auto"/>
              <w:rPr>
                <w:rFonts w:asciiTheme="majorHAnsi" w:hAnsiTheme="majorHAnsi" w:cs="Comic Sans MS"/>
              </w:rPr>
            </w:pPr>
            <w:r w:rsidRPr="00122F21">
              <w:rPr>
                <w:rFonts w:asciiTheme="majorHAnsi" w:hAnsiTheme="majorHAnsi" w:cs="Comic Sans MS"/>
              </w:rPr>
              <w:t>To Discount</w:t>
            </w:r>
          </w:p>
        </w:tc>
        <w:tc>
          <w:tcPr>
            <w:tcW w:w="1264" w:type="dxa"/>
            <w:tcBorders>
              <w:top w:val="nil"/>
              <w:bottom w:val="nil"/>
            </w:tcBorders>
            <w:vAlign w:val="center"/>
          </w:tcPr>
          <w:p w:rsidR="0017662C" w:rsidRDefault="0017662C" w:rsidP="00165DA8">
            <w:pPr>
              <w:spacing w:before="20" w:after="20" w:line="276" w:lineRule="auto"/>
              <w:jc w:val="center"/>
            </w:pPr>
            <w:r w:rsidRPr="00122F21">
              <w:rPr>
                <w:rFonts w:asciiTheme="majorHAnsi" w:hAnsiTheme="majorHAnsi" w:cs="Comic Sans MS"/>
              </w:rPr>
              <w:t>20,000</w:t>
            </w:r>
          </w:p>
        </w:tc>
        <w:tc>
          <w:tcPr>
            <w:tcW w:w="3144" w:type="dxa"/>
            <w:tcBorders>
              <w:top w:val="nil"/>
              <w:bottom w:val="nil"/>
            </w:tcBorders>
            <w:vAlign w:val="center"/>
          </w:tcPr>
          <w:p w:rsidR="0017662C" w:rsidRPr="00A23401" w:rsidRDefault="0017662C" w:rsidP="00165DA8">
            <w:pPr>
              <w:spacing w:before="20" w:after="20" w:line="276" w:lineRule="auto"/>
              <w:rPr>
                <w:rFonts w:asciiTheme="majorHAnsi" w:hAnsiTheme="majorHAnsi" w:cs="Comic Sans MS"/>
              </w:rPr>
            </w:pPr>
          </w:p>
        </w:tc>
        <w:tc>
          <w:tcPr>
            <w:tcW w:w="1235" w:type="dxa"/>
            <w:tcBorders>
              <w:top w:val="nil"/>
              <w:bottom w:val="nil"/>
            </w:tcBorders>
            <w:vAlign w:val="center"/>
          </w:tcPr>
          <w:p w:rsidR="0017662C" w:rsidRPr="00A23401" w:rsidRDefault="0017662C" w:rsidP="00165DA8">
            <w:pPr>
              <w:spacing w:before="20" w:after="20" w:line="276" w:lineRule="auto"/>
              <w:jc w:val="center"/>
              <w:rPr>
                <w:rFonts w:asciiTheme="majorHAnsi" w:hAnsiTheme="majorHAnsi" w:cs="Comic Sans MS"/>
              </w:rPr>
            </w:pPr>
          </w:p>
        </w:tc>
      </w:tr>
      <w:tr w:rsidR="0017662C" w:rsidTr="00F84413">
        <w:trPr>
          <w:trHeight w:val="270"/>
        </w:trPr>
        <w:tc>
          <w:tcPr>
            <w:tcW w:w="3702" w:type="dxa"/>
            <w:tcBorders>
              <w:top w:val="nil"/>
              <w:bottom w:val="nil"/>
            </w:tcBorders>
            <w:vAlign w:val="center"/>
          </w:tcPr>
          <w:p w:rsidR="0017662C" w:rsidRPr="003D7C9A" w:rsidRDefault="0017662C" w:rsidP="00165DA8">
            <w:pPr>
              <w:spacing w:before="20" w:after="20" w:line="276" w:lineRule="auto"/>
              <w:rPr>
                <w:rFonts w:asciiTheme="majorHAnsi" w:hAnsiTheme="majorHAnsi" w:cs="Comic Sans MS"/>
              </w:rPr>
            </w:pPr>
            <w:r w:rsidRPr="003D7C9A">
              <w:rPr>
                <w:rFonts w:asciiTheme="majorHAnsi" w:hAnsiTheme="majorHAnsi" w:cs="Comic Sans MS"/>
              </w:rPr>
              <w:t>To Loss on sale of furniture</w:t>
            </w:r>
          </w:p>
        </w:tc>
        <w:tc>
          <w:tcPr>
            <w:tcW w:w="1264" w:type="dxa"/>
            <w:tcBorders>
              <w:top w:val="nil"/>
              <w:bottom w:val="nil"/>
            </w:tcBorders>
            <w:vAlign w:val="center"/>
          </w:tcPr>
          <w:p w:rsidR="0017662C" w:rsidRDefault="0017662C" w:rsidP="00165DA8">
            <w:pPr>
              <w:spacing w:before="20" w:after="20" w:line="276" w:lineRule="auto"/>
              <w:jc w:val="center"/>
            </w:pPr>
            <w:r w:rsidRPr="003D7C9A">
              <w:rPr>
                <w:rFonts w:asciiTheme="majorHAnsi" w:hAnsiTheme="majorHAnsi" w:cs="Comic Sans MS"/>
              </w:rPr>
              <w:t>15,000</w:t>
            </w:r>
          </w:p>
        </w:tc>
        <w:tc>
          <w:tcPr>
            <w:tcW w:w="3144" w:type="dxa"/>
            <w:tcBorders>
              <w:top w:val="nil"/>
              <w:bottom w:val="nil"/>
            </w:tcBorders>
            <w:vAlign w:val="center"/>
          </w:tcPr>
          <w:p w:rsidR="0017662C" w:rsidRPr="00A23401" w:rsidRDefault="0017662C" w:rsidP="00165DA8">
            <w:pPr>
              <w:spacing w:before="20" w:after="20" w:line="276" w:lineRule="auto"/>
              <w:rPr>
                <w:rFonts w:asciiTheme="majorHAnsi" w:hAnsiTheme="majorHAnsi" w:cs="Comic Sans MS"/>
              </w:rPr>
            </w:pPr>
          </w:p>
        </w:tc>
        <w:tc>
          <w:tcPr>
            <w:tcW w:w="1235" w:type="dxa"/>
            <w:tcBorders>
              <w:top w:val="nil"/>
              <w:bottom w:val="nil"/>
            </w:tcBorders>
            <w:vAlign w:val="center"/>
          </w:tcPr>
          <w:p w:rsidR="0017662C" w:rsidRPr="00A23401" w:rsidRDefault="0017662C" w:rsidP="00165DA8">
            <w:pPr>
              <w:spacing w:before="20" w:after="20" w:line="276" w:lineRule="auto"/>
              <w:jc w:val="center"/>
              <w:rPr>
                <w:rFonts w:asciiTheme="majorHAnsi" w:hAnsiTheme="majorHAnsi" w:cs="Comic Sans MS"/>
              </w:rPr>
            </w:pPr>
          </w:p>
        </w:tc>
      </w:tr>
      <w:tr w:rsidR="0017662C" w:rsidTr="00F84413">
        <w:trPr>
          <w:trHeight w:val="270"/>
        </w:trPr>
        <w:tc>
          <w:tcPr>
            <w:tcW w:w="3702" w:type="dxa"/>
            <w:tcBorders>
              <w:top w:val="nil"/>
              <w:bottom w:val="nil"/>
            </w:tcBorders>
            <w:vAlign w:val="center"/>
          </w:tcPr>
          <w:p w:rsidR="0017662C" w:rsidRPr="004D51A6" w:rsidRDefault="0017662C" w:rsidP="00165DA8">
            <w:pPr>
              <w:spacing w:before="20" w:after="20" w:line="276" w:lineRule="auto"/>
              <w:rPr>
                <w:rFonts w:asciiTheme="majorHAnsi" w:hAnsiTheme="majorHAnsi" w:cs="Comic Sans MS"/>
              </w:rPr>
            </w:pPr>
            <w:r w:rsidRPr="004D51A6">
              <w:rPr>
                <w:rFonts w:asciiTheme="majorHAnsi" w:hAnsiTheme="majorHAnsi" w:cs="Comic Sans MS"/>
              </w:rPr>
              <w:t>To Preliminary expenses</w:t>
            </w:r>
          </w:p>
        </w:tc>
        <w:tc>
          <w:tcPr>
            <w:tcW w:w="1264" w:type="dxa"/>
            <w:tcBorders>
              <w:top w:val="nil"/>
              <w:bottom w:val="nil"/>
            </w:tcBorders>
            <w:vAlign w:val="center"/>
          </w:tcPr>
          <w:p w:rsidR="0017662C" w:rsidRDefault="0017662C" w:rsidP="00165DA8">
            <w:pPr>
              <w:spacing w:before="20" w:after="20" w:line="276" w:lineRule="auto"/>
              <w:jc w:val="center"/>
            </w:pPr>
            <w:r w:rsidRPr="004D51A6">
              <w:rPr>
                <w:rFonts w:asciiTheme="majorHAnsi" w:hAnsiTheme="majorHAnsi" w:cs="Comic Sans MS"/>
              </w:rPr>
              <w:t>5,000</w:t>
            </w:r>
          </w:p>
        </w:tc>
        <w:tc>
          <w:tcPr>
            <w:tcW w:w="3144" w:type="dxa"/>
            <w:tcBorders>
              <w:top w:val="nil"/>
              <w:bottom w:val="nil"/>
            </w:tcBorders>
            <w:vAlign w:val="center"/>
          </w:tcPr>
          <w:p w:rsidR="0017662C" w:rsidRPr="00A23401" w:rsidRDefault="0017662C" w:rsidP="00165DA8">
            <w:pPr>
              <w:spacing w:before="20" w:after="20" w:line="276" w:lineRule="auto"/>
              <w:rPr>
                <w:rFonts w:asciiTheme="majorHAnsi" w:hAnsiTheme="majorHAnsi" w:cs="Comic Sans MS"/>
              </w:rPr>
            </w:pPr>
          </w:p>
        </w:tc>
        <w:tc>
          <w:tcPr>
            <w:tcW w:w="1235" w:type="dxa"/>
            <w:tcBorders>
              <w:top w:val="nil"/>
              <w:bottom w:val="nil"/>
            </w:tcBorders>
            <w:vAlign w:val="center"/>
          </w:tcPr>
          <w:p w:rsidR="0017662C" w:rsidRPr="00A23401" w:rsidRDefault="0017662C" w:rsidP="00165DA8">
            <w:pPr>
              <w:spacing w:before="20" w:after="20" w:line="276" w:lineRule="auto"/>
              <w:jc w:val="center"/>
              <w:rPr>
                <w:rFonts w:asciiTheme="majorHAnsi" w:hAnsiTheme="majorHAnsi" w:cs="Comic Sans MS"/>
              </w:rPr>
            </w:pPr>
          </w:p>
        </w:tc>
      </w:tr>
      <w:tr w:rsidR="0017662C" w:rsidTr="00F84413">
        <w:trPr>
          <w:trHeight w:val="260"/>
        </w:trPr>
        <w:tc>
          <w:tcPr>
            <w:tcW w:w="3702" w:type="dxa"/>
            <w:tcBorders>
              <w:top w:val="nil"/>
              <w:bottom w:val="nil"/>
            </w:tcBorders>
            <w:vAlign w:val="center"/>
          </w:tcPr>
          <w:p w:rsidR="0017662C" w:rsidRPr="00F95748" w:rsidRDefault="0017662C" w:rsidP="00165DA8">
            <w:pPr>
              <w:spacing w:before="20" w:after="20" w:line="276" w:lineRule="auto"/>
              <w:rPr>
                <w:rFonts w:asciiTheme="majorHAnsi" w:hAnsiTheme="majorHAnsi" w:cs="Comic Sans MS"/>
              </w:rPr>
            </w:pPr>
            <w:r w:rsidRPr="00F95748">
              <w:rPr>
                <w:rFonts w:asciiTheme="majorHAnsi" w:hAnsiTheme="majorHAnsi" w:cs="Comic Sans MS"/>
              </w:rPr>
              <w:t>To Income tax provision</w:t>
            </w:r>
          </w:p>
        </w:tc>
        <w:tc>
          <w:tcPr>
            <w:tcW w:w="1264" w:type="dxa"/>
            <w:tcBorders>
              <w:top w:val="nil"/>
              <w:bottom w:val="nil"/>
            </w:tcBorders>
            <w:vAlign w:val="center"/>
          </w:tcPr>
          <w:p w:rsidR="0017662C" w:rsidRDefault="0017662C" w:rsidP="00165DA8">
            <w:pPr>
              <w:spacing w:before="20" w:after="20" w:line="276" w:lineRule="auto"/>
              <w:jc w:val="center"/>
            </w:pPr>
            <w:r w:rsidRPr="00F95748">
              <w:rPr>
                <w:rFonts w:asciiTheme="majorHAnsi" w:hAnsiTheme="majorHAnsi" w:cs="Comic Sans MS"/>
              </w:rPr>
              <w:t>1,25,000</w:t>
            </w:r>
          </w:p>
        </w:tc>
        <w:tc>
          <w:tcPr>
            <w:tcW w:w="3144" w:type="dxa"/>
            <w:tcBorders>
              <w:top w:val="nil"/>
              <w:bottom w:val="nil"/>
            </w:tcBorders>
            <w:vAlign w:val="center"/>
          </w:tcPr>
          <w:p w:rsidR="0017662C" w:rsidRPr="00A23401" w:rsidRDefault="0017662C" w:rsidP="00165DA8">
            <w:pPr>
              <w:spacing w:before="20" w:after="20" w:line="276" w:lineRule="auto"/>
              <w:rPr>
                <w:rFonts w:asciiTheme="majorHAnsi" w:hAnsiTheme="majorHAnsi" w:cs="Comic Sans MS"/>
              </w:rPr>
            </w:pPr>
          </w:p>
        </w:tc>
        <w:tc>
          <w:tcPr>
            <w:tcW w:w="1235" w:type="dxa"/>
            <w:tcBorders>
              <w:top w:val="nil"/>
              <w:bottom w:val="nil"/>
            </w:tcBorders>
            <w:vAlign w:val="center"/>
          </w:tcPr>
          <w:p w:rsidR="0017662C" w:rsidRPr="00A23401" w:rsidRDefault="0017662C" w:rsidP="00165DA8">
            <w:pPr>
              <w:spacing w:before="20" w:after="20" w:line="276" w:lineRule="auto"/>
              <w:jc w:val="center"/>
              <w:rPr>
                <w:rFonts w:asciiTheme="majorHAnsi" w:hAnsiTheme="majorHAnsi" w:cs="Comic Sans MS"/>
              </w:rPr>
            </w:pPr>
          </w:p>
        </w:tc>
      </w:tr>
      <w:tr w:rsidR="0017662C" w:rsidTr="00F84413">
        <w:trPr>
          <w:trHeight w:val="270"/>
        </w:trPr>
        <w:tc>
          <w:tcPr>
            <w:tcW w:w="3702" w:type="dxa"/>
            <w:tcBorders>
              <w:top w:val="nil"/>
              <w:bottom w:val="nil"/>
            </w:tcBorders>
            <w:vAlign w:val="center"/>
          </w:tcPr>
          <w:p w:rsidR="0017662C" w:rsidRPr="001576A4" w:rsidRDefault="0017662C" w:rsidP="00165DA8">
            <w:pPr>
              <w:spacing w:before="20" w:after="20" w:line="276" w:lineRule="auto"/>
              <w:rPr>
                <w:rFonts w:asciiTheme="majorHAnsi" w:hAnsiTheme="majorHAnsi" w:cs="Comic Sans MS"/>
              </w:rPr>
            </w:pPr>
            <w:r w:rsidRPr="001576A4">
              <w:rPr>
                <w:rFonts w:asciiTheme="majorHAnsi" w:hAnsiTheme="majorHAnsi" w:cs="Comic Sans MS"/>
              </w:rPr>
              <w:t>To Proposed Dividend</w:t>
            </w:r>
          </w:p>
        </w:tc>
        <w:tc>
          <w:tcPr>
            <w:tcW w:w="1264" w:type="dxa"/>
            <w:tcBorders>
              <w:top w:val="nil"/>
              <w:bottom w:val="nil"/>
            </w:tcBorders>
            <w:vAlign w:val="center"/>
          </w:tcPr>
          <w:p w:rsidR="0017662C" w:rsidRDefault="0017662C" w:rsidP="00165DA8">
            <w:pPr>
              <w:spacing w:before="20" w:after="20" w:line="276" w:lineRule="auto"/>
              <w:jc w:val="center"/>
            </w:pPr>
            <w:r w:rsidRPr="001576A4">
              <w:rPr>
                <w:rFonts w:asciiTheme="majorHAnsi" w:hAnsiTheme="majorHAnsi" w:cs="Comic Sans MS"/>
              </w:rPr>
              <w:t>75,000</w:t>
            </w:r>
          </w:p>
        </w:tc>
        <w:tc>
          <w:tcPr>
            <w:tcW w:w="3144" w:type="dxa"/>
            <w:tcBorders>
              <w:top w:val="nil"/>
              <w:bottom w:val="nil"/>
            </w:tcBorders>
            <w:vAlign w:val="center"/>
          </w:tcPr>
          <w:p w:rsidR="0017662C" w:rsidRPr="00A23401" w:rsidRDefault="0017662C" w:rsidP="00165DA8">
            <w:pPr>
              <w:spacing w:before="20" w:after="20" w:line="276" w:lineRule="auto"/>
              <w:rPr>
                <w:rFonts w:asciiTheme="majorHAnsi" w:hAnsiTheme="majorHAnsi" w:cs="Comic Sans MS"/>
              </w:rPr>
            </w:pPr>
          </w:p>
        </w:tc>
        <w:tc>
          <w:tcPr>
            <w:tcW w:w="1235" w:type="dxa"/>
            <w:tcBorders>
              <w:top w:val="nil"/>
              <w:bottom w:val="nil"/>
            </w:tcBorders>
            <w:vAlign w:val="center"/>
          </w:tcPr>
          <w:p w:rsidR="0017662C" w:rsidRPr="00A23401" w:rsidRDefault="0017662C" w:rsidP="00165DA8">
            <w:pPr>
              <w:spacing w:before="20" w:after="20" w:line="276" w:lineRule="auto"/>
              <w:jc w:val="center"/>
              <w:rPr>
                <w:rFonts w:asciiTheme="majorHAnsi" w:hAnsiTheme="majorHAnsi" w:cs="Comic Sans MS"/>
              </w:rPr>
            </w:pPr>
          </w:p>
        </w:tc>
      </w:tr>
      <w:tr w:rsidR="0017662C" w:rsidTr="00F84413">
        <w:trPr>
          <w:trHeight w:val="270"/>
        </w:trPr>
        <w:tc>
          <w:tcPr>
            <w:tcW w:w="3702" w:type="dxa"/>
            <w:tcBorders>
              <w:top w:val="nil"/>
              <w:bottom w:val="nil"/>
            </w:tcBorders>
            <w:vAlign w:val="center"/>
          </w:tcPr>
          <w:p w:rsidR="0017662C" w:rsidRPr="00F57DE3" w:rsidRDefault="0017662C" w:rsidP="00165DA8">
            <w:pPr>
              <w:spacing w:before="20" w:after="20" w:line="276" w:lineRule="auto"/>
              <w:rPr>
                <w:rFonts w:asciiTheme="majorHAnsi" w:hAnsiTheme="majorHAnsi" w:cs="Comic Sans MS"/>
              </w:rPr>
            </w:pPr>
            <w:r w:rsidRPr="00F57DE3">
              <w:rPr>
                <w:rFonts w:asciiTheme="majorHAnsi" w:hAnsiTheme="majorHAnsi" w:cs="Comic Sans MS"/>
              </w:rPr>
              <w:t>To Transfer to General Reserve</w:t>
            </w:r>
          </w:p>
        </w:tc>
        <w:tc>
          <w:tcPr>
            <w:tcW w:w="1264" w:type="dxa"/>
            <w:tcBorders>
              <w:top w:val="nil"/>
              <w:bottom w:val="nil"/>
            </w:tcBorders>
            <w:vAlign w:val="center"/>
          </w:tcPr>
          <w:p w:rsidR="0017662C" w:rsidRDefault="0017662C" w:rsidP="00165DA8">
            <w:pPr>
              <w:spacing w:before="20" w:after="20" w:line="276" w:lineRule="auto"/>
              <w:jc w:val="center"/>
            </w:pPr>
            <w:r w:rsidRPr="00F57DE3">
              <w:rPr>
                <w:rFonts w:asciiTheme="majorHAnsi" w:hAnsiTheme="majorHAnsi" w:cs="Comic Sans MS"/>
              </w:rPr>
              <w:t>2,00,000</w:t>
            </w:r>
          </w:p>
        </w:tc>
        <w:tc>
          <w:tcPr>
            <w:tcW w:w="3144" w:type="dxa"/>
            <w:tcBorders>
              <w:top w:val="nil"/>
              <w:bottom w:val="nil"/>
            </w:tcBorders>
            <w:vAlign w:val="center"/>
          </w:tcPr>
          <w:p w:rsidR="0017662C" w:rsidRPr="00A23401" w:rsidRDefault="0017662C" w:rsidP="00165DA8">
            <w:pPr>
              <w:spacing w:before="20" w:after="20" w:line="276" w:lineRule="auto"/>
              <w:rPr>
                <w:rFonts w:asciiTheme="majorHAnsi" w:hAnsiTheme="majorHAnsi" w:cs="Comic Sans MS"/>
              </w:rPr>
            </w:pPr>
          </w:p>
        </w:tc>
        <w:tc>
          <w:tcPr>
            <w:tcW w:w="1235" w:type="dxa"/>
            <w:tcBorders>
              <w:top w:val="nil"/>
              <w:bottom w:val="nil"/>
            </w:tcBorders>
            <w:vAlign w:val="center"/>
          </w:tcPr>
          <w:p w:rsidR="0017662C" w:rsidRPr="00A23401" w:rsidRDefault="0017662C" w:rsidP="00165DA8">
            <w:pPr>
              <w:spacing w:before="20" w:after="20" w:line="276" w:lineRule="auto"/>
              <w:jc w:val="center"/>
              <w:rPr>
                <w:rFonts w:asciiTheme="majorHAnsi" w:hAnsiTheme="majorHAnsi" w:cs="Comic Sans MS"/>
              </w:rPr>
            </w:pPr>
          </w:p>
        </w:tc>
      </w:tr>
      <w:tr w:rsidR="0017662C" w:rsidTr="00F84413">
        <w:trPr>
          <w:trHeight w:val="270"/>
        </w:trPr>
        <w:tc>
          <w:tcPr>
            <w:tcW w:w="3702" w:type="dxa"/>
            <w:tcBorders>
              <w:top w:val="nil"/>
              <w:bottom w:val="nil"/>
            </w:tcBorders>
            <w:vAlign w:val="center"/>
          </w:tcPr>
          <w:p w:rsidR="0017662C" w:rsidRPr="00F36794" w:rsidRDefault="0017662C" w:rsidP="00165DA8">
            <w:pPr>
              <w:spacing w:before="20" w:after="20" w:line="276" w:lineRule="auto"/>
              <w:rPr>
                <w:rFonts w:asciiTheme="majorHAnsi" w:hAnsiTheme="majorHAnsi" w:cs="Comic Sans MS"/>
              </w:rPr>
            </w:pPr>
            <w:r w:rsidRPr="00F36794">
              <w:rPr>
                <w:rFonts w:asciiTheme="majorHAnsi" w:hAnsiTheme="majorHAnsi" w:cs="Comic Sans MS"/>
              </w:rPr>
              <w:t>To Retained Earnings</w:t>
            </w:r>
          </w:p>
        </w:tc>
        <w:tc>
          <w:tcPr>
            <w:tcW w:w="1264" w:type="dxa"/>
            <w:tcBorders>
              <w:top w:val="nil"/>
            </w:tcBorders>
            <w:vAlign w:val="center"/>
          </w:tcPr>
          <w:p w:rsidR="0017662C" w:rsidRDefault="0017662C" w:rsidP="00165DA8">
            <w:pPr>
              <w:spacing w:before="20" w:after="20" w:line="276" w:lineRule="auto"/>
              <w:jc w:val="center"/>
            </w:pPr>
            <w:r w:rsidRPr="00F36794">
              <w:rPr>
                <w:rFonts w:asciiTheme="majorHAnsi" w:hAnsiTheme="majorHAnsi" w:cs="Comic Sans MS"/>
              </w:rPr>
              <w:t>4,00,000</w:t>
            </w:r>
          </w:p>
        </w:tc>
        <w:tc>
          <w:tcPr>
            <w:tcW w:w="3144" w:type="dxa"/>
            <w:tcBorders>
              <w:top w:val="nil"/>
              <w:bottom w:val="nil"/>
            </w:tcBorders>
            <w:vAlign w:val="center"/>
          </w:tcPr>
          <w:p w:rsidR="0017662C" w:rsidRPr="00A23401" w:rsidRDefault="0017662C" w:rsidP="00165DA8">
            <w:pPr>
              <w:spacing w:before="20" w:after="20" w:line="276" w:lineRule="auto"/>
              <w:rPr>
                <w:rFonts w:asciiTheme="majorHAnsi" w:hAnsiTheme="majorHAnsi" w:cs="Comic Sans MS"/>
              </w:rPr>
            </w:pPr>
          </w:p>
        </w:tc>
        <w:tc>
          <w:tcPr>
            <w:tcW w:w="1235" w:type="dxa"/>
            <w:tcBorders>
              <w:top w:val="nil"/>
            </w:tcBorders>
            <w:vAlign w:val="center"/>
          </w:tcPr>
          <w:p w:rsidR="0017662C" w:rsidRPr="00A23401" w:rsidRDefault="0017662C" w:rsidP="00165DA8">
            <w:pPr>
              <w:spacing w:before="20" w:after="20" w:line="276" w:lineRule="auto"/>
              <w:jc w:val="center"/>
              <w:rPr>
                <w:rFonts w:asciiTheme="majorHAnsi" w:hAnsiTheme="majorHAnsi" w:cs="Comic Sans MS"/>
              </w:rPr>
            </w:pPr>
          </w:p>
        </w:tc>
      </w:tr>
      <w:tr w:rsidR="0017662C" w:rsidTr="00F84413">
        <w:trPr>
          <w:trHeight w:val="260"/>
        </w:trPr>
        <w:tc>
          <w:tcPr>
            <w:tcW w:w="3702" w:type="dxa"/>
            <w:tcBorders>
              <w:top w:val="nil"/>
            </w:tcBorders>
            <w:vAlign w:val="center"/>
          </w:tcPr>
          <w:p w:rsidR="0017662C" w:rsidRPr="00F36794" w:rsidRDefault="0017662C" w:rsidP="00165DA8">
            <w:pPr>
              <w:spacing w:before="20" w:after="20" w:line="276" w:lineRule="auto"/>
              <w:rPr>
                <w:rFonts w:asciiTheme="majorHAnsi" w:hAnsiTheme="majorHAnsi" w:cs="Comic Sans MS"/>
              </w:rPr>
            </w:pPr>
          </w:p>
        </w:tc>
        <w:tc>
          <w:tcPr>
            <w:tcW w:w="1264" w:type="dxa"/>
            <w:vAlign w:val="center"/>
          </w:tcPr>
          <w:p w:rsidR="0017662C" w:rsidRPr="00465374" w:rsidRDefault="0017662C" w:rsidP="00165DA8">
            <w:pPr>
              <w:spacing w:before="20" w:after="20" w:line="276" w:lineRule="auto"/>
              <w:jc w:val="center"/>
              <w:rPr>
                <w:rFonts w:asciiTheme="majorHAnsi" w:hAnsiTheme="majorHAnsi" w:cs="Comic Sans MS"/>
                <w:b/>
                <w:bCs/>
              </w:rPr>
            </w:pPr>
            <w:r w:rsidRPr="00465374">
              <w:rPr>
                <w:rFonts w:asciiTheme="majorHAnsi" w:hAnsiTheme="majorHAnsi" w:cs="Comic Sans MS"/>
                <w:b/>
                <w:bCs/>
              </w:rPr>
              <w:t>10,75,000</w:t>
            </w:r>
          </w:p>
        </w:tc>
        <w:tc>
          <w:tcPr>
            <w:tcW w:w="3144" w:type="dxa"/>
            <w:tcBorders>
              <w:top w:val="nil"/>
            </w:tcBorders>
            <w:vAlign w:val="center"/>
          </w:tcPr>
          <w:p w:rsidR="0017662C" w:rsidRPr="00465374" w:rsidRDefault="0017662C" w:rsidP="00165DA8">
            <w:pPr>
              <w:spacing w:before="20" w:after="20" w:line="276" w:lineRule="auto"/>
              <w:rPr>
                <w:rFonts w:asciiTheme="majorHAnsi" w:hAnsiTheme="majorHAnsi" w:cs="Comic Sans MS"/>
                <w:b/>
                <w:bCs/>
              </w:rPr>
            </w:pPr>
          </w:p>
        </w:tc>
        <w:tc>
          <w:tcPr>
            <w:tcW w:w="1235" w:type="dxa"/>
            <w:vAlign w:val="center"/>
          </w:tcPr>
          <w:p w:rsidR="0017662C" w:rsidRDefault="0017662C" w:rsidP="00165DA8">
            <w:pPr>
              <w:spacing w:before="20" w:after="20" w:line="276" w:lineRule="auto"/>
              <w:jc w:val="center"/>
            </w:pPr>
            <w:r w:rsidRPr="00465374">
              <w:rPr>
                <w:rFonts w:asciiTheme="majorHAnsi" w:hAnsiTheme="majorHAnsi" w:cs="Comic Sans MS"/>
                <w:b/>
                <w:bCs/>
              </w:rPr>
              <w:t>10,75,000</w:t>
            </w:r>
          </w:p>
        </w:tc>
      </w:tr>
    </w:tbl>
    <w:p w:rsidR="00AB1F91" w:rsidRDefault="00AB1F91" w:rsidP="00AD116D">
      <w:pPr>
        <w:tabs>
          <w:tab w:val="left" w:pos="567"/>
        </w:tabs>
        <w:autoSpaceDE w:val="0"/>
        <w:autoSpaceDN w:val="0"/>
        <w:adjustRightInd w:val="0"/>
        <w:spacing w:before="240" w:after="120" w:line="320" w:lineRule="atLeast"/>
        <w:ind w:left="567" w:hanging="567"/>
        <w:jc w:val="both"/>
        <w:rPr>
          <w:rFonts w:asciiTheme="majorHAnsi" w:hAnsiTheme="majorHAnsi" w:cs="Comic Sans MS"/>
          <w:b/>
          <w:bCs/>
        </w:rPr>
      </w:pPr>
    </w:p>
    <w:p w:rsidR="00AD116D" w:rsidRPr="008A4F45" w:rsidRDefault="008A4F45" w:rsidP="00670597">
      <w:pPr>
        <w:tabs>
          <w:tab w:val="left" w:pos="567"/>
        </w:tabs>
        <w:autoSpaceDE w:val="0"/>
        <w:autoSpaceDN w:val="0"/>
        <w:adjustRightInd w:val="0"/>
        <w:spacing w:before="240" w:after="240" w:line="320" w:lineRule="atLeast"/>
        <w:ind w:left="567" w:hanging="567"/>
        <w:jc w:val="both"/>
        <w:rPr>
          <w:rFonts w:asciiTheme="majorHAnsi" w:hAnsiTheme="majorHAnsi" w:cs="Comic Sans MS"/>
        </w:rPr>
      </w:pPr>
      <w:r w:rsidRPr="008A4F45">
        <w:rPr>
          <w:rFonts w:asciiTheme="majorHAnsi" w:hAnsiTheme="majorHAnsi" w:cs="Comic Sans MS"/>
          <w:b/>
          <w:bCs/>
        </w:rPr>
        <w:lastRenderedPageBreak/>
        <w:t>Q.</w:t>
      </w:r>
      <w:r w:rsidR="007F435F">
        <w:rPr>
          <w:rFonts w:asciiTheme="majorHAnsi" w:hAnsiTheme="majorHAnsi" w:cs="Comic Sans MS"/>
          <w:b/>
          <w:bCs/>
        </w:rPr>
        <w:t>2</w:t>
      </w:r>
      <w:r w:rsidRPr="008A4F45">
        <w:rPr>
          <w:rFonts w:asciiTheme="majorHAnsi" w:hAnsiTheme="majorHAnsi" w:cs="Comic Sans MS"/>
        </w:rPr>
        <w:tab/>
        <w:t>Mr.</w:t>
      </w:r>
      <w:r w:rsidR="007E2C6C">
        <w:rPr>
          <w:rFonts w:asciiTheme="majorHAnsi" w:hAnsiTheme="majorHAnsi" w:cs="Comic Sans MS"/>
        </w:rPr>
        <w:t xml:space="preserve"> </w:t>
      </w:r>
      <w:r w:rsidRPr="008A4F45">
        <w:rPr>
          <w:rFonts w:asciiTheme="majorHAnsi" w:hAnsiTheme="majorHAnsi" w:cs="Comic Sans MS"/>
        </w:rPr>
        <w:t>Vijay furnishes you with the following balance sheet as on 31</w:t>
      </w:r>
      <w:r w:rsidR="00AD116D" w:rsidRPr="00AD116D">
        <w:rPr>
          <w:rFonts w:asciiTheme="majorHAnsi" w:hAnsiTheme="majorHAnsi" w:cs="Comic Sans MS"/>
          <w:vertAlign w:val="superscript"/>
        </w:rPr>
        <w:t>st</w:t>
      </w:r>
      <w:r w:rsidRPr="008A4F45">
        <w:rPr>
          <w:rFonts w:asciiTheme="majorHAnsi" w:hAnsiTheme="majorHAnsi" w:cs="Comic Sans MS"/>
        </w:rPr>
        <w:t xml:space="preserve"> December,</w:t>
      </w:r>
      <w:r w:rsidR="00AD116D">
        <w:rPr>
          <w:rFonts w:asciiTheme="majorHAnsi" w:hAnsiTheme="majorHAnsi" w:cs="Comic Sans MS"/>
        </w:rPr>
        <w:t xml:space="preserve"> </w:t>
      </w:r>
      <w:r w:rsidRPr="008A4F45">
        <w:rPr>
          <w:rFonts w:asciiTheme="majorHAnsi" w:hAnsiTheme="majorHAnsi" w:cs="Comic Sans MS"/>
        </w:rPr>
        <w:t>2003 and 31</w:t>
      </w:r>
      <w:r w:rsidR="00AD116D" w:rsidRPr="00AD116D">
        <w:rPr>
          <w:rFonts w:asciiTheme="majorHAnsi" w:hAnsiTheme="majorHAnsi" w:cs="Comic Sans MS"/>
          <w:vertAlign w:val="superscript"/>
        </w:rPr>
        <w:t>st</w:t>
      </w:r>
      <w:r w:rsidRPr="008A4F45">
        <w:rPr>
          <w:rFonts w:asciiTheme="majorHAnsi" w:hAnsiTheme="majorHAnsi" w:cs="Comic Sans MS"/>
        </w:rPr>
        <w:t xml:space="preserve"> December 2004. Prepare common size statement &amp; offer your comments.</w:t>
      </w:r>
    </w:p>
    <w:tbl>
      <w:tblPr>
        <w:tblStyle w:val="TableGrid"/>
        <w:tblW w:w="0" w:type="auto"/>
        <w:tblInd w:w="738" w:type="dxa"/>
        <w:tblLook w:val="04A0" w:firstRow="1" w:lastRow="0" w:firstColumn="1" w:lastColumn="0" w:noHBand="0" w:noVBand="1"/>
      </w:tblPr>
      <w:tblGrid>
        <w:gridCol w:w="4102"/>
        <w:gridCol w:w="1347"/>
        <w:gridCol w:w="1260"/>
        <w:gridCol w:w="1258"/>
        <w:gridCol w:w="1231"/>
      </w:tblGrid>
      <w:tr w:rsidR="00E833B2" w:rsidTr="009E46BC">
        <w:tc>
          <w:tcPr>
            <w:tcW w:w="4126" w:type="dxa"/>
            <w:tcBorders>
              <w:bottom w:val="nil"/>
            </w:tcBorders>
            <w:vAlign w:val="center"/>
          </w:tcPr>
          <w:p w:rsidR="00E833B2" w:rsidRDefault="00E833B2" w:rsidP="0021089F">
            <w:pPr>
              <w:tabs>
                <w:tab w:val="left" w:pos="567"/>
              </w:tabs>
              <w:autoSpaceDE w:val="0"/>
              <w:autoSpaceDN w:val="0"/>
              <w:adjustRightInd w:val="0"/>
              <w:spacing w:before="10" w:after="10" w:line="276" w:lineRule="auto"/>
              <w:rPr>
                <w:rFonts w:asciiTheme="majorHAnsi" w:hAnsiTheme="majorHAnsi" w:cs="Comic Sans MS"/>
              </w:rPr>
            </w:pPr>
          </w:p>
        </w:tc>
        <w:tc>
          <w:tcPr>
            <w:tcW w:w="2609" w:type="dxa"/>
            <w:gridSpan w:val="2"/>
            <w:vAlign w:val="center"/>
          </w:tcPr>
          <w:p w:rsidR="00E833B2" w:rsidRPr="00E833B2" w:rsidRDefault="00E833B2" w:rsidP="0021089F">
            <w:pPr>
              <w:tabs>
                <w:tab w:val="left" w:pos="567"/>
              </w:tabs>
              <w:autoSpaceDE w:val="0"/>
              <w:autoSpaceDN w:val="0"/>
              <w:adjustRightInd w:val="0"/>
              <w:spacing w:before="10" w:after="10" w:line="276" w:lineRule="auto"/>
              <w:jc w:val="center"/>
              <w:rPr>
                <w:rFonts w:asciiTheme="majorHAnsi" w:hAnsiTheme="majorHAnsi" w:cs="Comic Sans MS"/>
                <w:b/>
              </w:rPr>
            </w:pPr>
            <w:r w:rsidRPr="00E833B2">
              <w:rPr>
                <w:rFonts w:asciiTheme="majorHAnsi" w:hAnsiTheme="majorHAnsi" w:cs="Comic Sans MS"/>
                <w:b/>
              </w:rPr>
              <w:t>2003</w:t>
            </w:r>
          </w:p>
        </w:tc>
        <w:tc>
          <w:tcPr>
            <w:tcW w:w="2490" w:type="dxa"/>
            <w:gridSpan w:val="2"/>
            <w:vAlign w:val="center"/>
          </w:tcPr>
          <w:p w:rsidR="00E833B2" w:rsidRPr="00E833B2" w:rsidRDefault="00E833B2" w:rsidP="0021089F">
            <w:pPr>
              <w:tabs>
                <w:tab w:val="left" w:pos="567"/>
              </w:tabs>
              <w:autoSpaceDE w:val="0"/>
              <w:autoSpaceDN w:val="0"/>
              <w:adjustRightInd w:val="0"/>
              <w:spacing w:before="10" w:after="10" w:line="276" w:lineRule="auto"/>
              <w:jc w:val="center"/>
              <w:rPr>
                <w:rFonts w:asciiTheme="majorHAnsi" w:hAnsiTheme="majorHAnsi" w:cs="Comic Sans MS"/>
                <w:b/>
              </w:rPr>
            </w:pPr>
            <w:r w:rsidRPr="00E833B2">
              <w:rPr>
                <w:rFonts w:asciiTheme="majorHAnsi" w:hAnsiTheme="majorHAnsi" w:cs="Comic Sans MS"/>
                <w:b/>
              </w:rPr>
              <w:t>2004</w:t>
            </w:r>
          </w:p>
        </w:tc>
      </w:tr>
      <w:tr w:rsidR="00AD116D" w:rsidTr="009E46BC">
        <w:trPr>
          <w:trHeight w:val="251"/>
        </w:trPr>
        <w:tc>
          <w:tcPr>
            <w:tcW w:w="4126" w:type="dxa"/>
            <w:tcBorders>
              <w:top w:val="nil"/>
              <w:bottom w:val="single" w:sz="4" w:space="0" w:color="000000" w:themeColor="text1"/>
            </w:tcBorders>
            <w:vAlign w:val="center"/>
          </w:tcPr>
          <w:p w:rsidR="00AD116D" w:rsidRDefault="00AD116D" w:rsidP="0021089F">
            <w:pPr>
              <w:tabs>
                <w:tab w:val="left" w:pos="567"/>
              </w:tabs>
              <w:autoSpaceDE w:val="0"/>
              <w:autoSpaceDN w:val="0"/>
              <w:adjustRightInd w:val="0"/>
              <w:spacing w:before="10" w:after="10" w:line="276" w:lineRule="auto"/>
              <w:rPr>
                <w:rFonts w:asciiTheme="majorHAnsi" w:hAnsiTheme="majorHAnsi" w:cs="Comic Sans MS"/>
              </w:rPr>
            </w:pPr>
          </w:p>
        </w:tc>
        <w:tc>
          <w:tcPr>
            <w:tcW w:w="1349" w:type="dxa"/>
            <w:tcBorders>
              <w:bottom w:val="single" w:sz="4" w:space="0" w:color="000000" w:themeColor="text1"/>
            </w:tcBorders>
            <w:vAlign w:val="center"/>
          </w:tcPr>
          <w:p w:rsidR="00AD116D" w:rsidRPr="00E833B2" w:rsidRDefault="00AD116D" w:rsidP="0021089F">
            <w:pPr>
              <w:tabs>
                <w:tab w:val="left" w:pos="567"/>
              </w:tabs>
              <w:autoSpaceDE w:val="0"/>
              <w:autoSpaceDN w:val="0"/>
              <w:adjustRightInd w:val="0"/>
              <w:spacing w:before="10" w:after="40" w:line="276" w:lineRule="auto"/>
              <w:jc w:val="center"/>
              <w:rPr>
                <w:rFonts w:asciiTheme="majorHAnsi" w:hAnsiTheme="majorHAnsi" w:cs="Comic Sans MS"/>
                <w:b/>
              </w:rPr>
            </w:pPr>
            <w:r w:rsidRPr="00E833B2">
              <w:rPr>
                <w:rFonts w:asciiTheme="majorHAnsi" w:hAnsiTheme="majorHAnsi" w:cs="Comic Sans MS"/>
                <w:b/>
                <w:noProof/>
                <w:lang w:val="en-IN" w:eastAsia="en-IN"/>
              </w:rPr>
              <w:drawing>
                <wp:inline distT="0" distB="0" distL="0" distR="0">
                  <wp:extent cx="71645" cy="100425"/>
                  <wp:effectExtent l="19050" t="0" r="4555" b="0"/>
                  <wp:docPr id="23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260" w:type="dxa"/>
            <w:tcBorders>
              <w:bottom w:val="single" w:sz="4" w:space="0" w:color="000000" w:themeColor="text1"/>
            </w:tcBorders>
            <w:vAlign w:val="center"/>
          </w:tcPr>
          <w:p w:rsidR="00AD116D" w:rsidRPr="00E833B2" w:rsidRDefault="00AD116D" w:rsidP="0021089F">
            <w:pPr>
              <w:tabs>
                <w:tab w:val="left" w:pos="567"/>
              </w:tabs>
              <w:autoSpaceDE w:val="0"/>
              <w:autoSpaceDN w:val="0"/>
              <w:adjustRightInd w:val="0"/>
              <w:spacing w:before="10" w:after="40" w:line="276" w:lineRule="auto"/>
              <w:jc w:val="center"/>
              <w:rPr>
                <w:rFonts w:asciiTheme="majorHAnsi" w:hAnsiTheme="majorHAnsi" w:cs="Comic Sans MS"/>
                <w:b/>
              </w:rPr>
            </w:pPr>
            <w:r w:rsidRPr="00E833B2">
              <w:rPr>
                <w:rFonts w:asciiTheme="majorHAnsi" w:hAnsiTheme="majorHAnsi" w:cs="Comic Sans MS"/>
                <w:b/>
                <w:noProof/>
                <w:lang w:val="en-IN" w:eastAsia="en-IN"/>
              </w:rPr>
              <w:drawing>
                <wp:inline distT="0" distB="0" distL="0" distR="0">
                  <wp:extent cx="71645" cy="100425"/>
                  <wp:effectExtent l="19050" t="0" r="4555" b="0"/>
                  <wp:docPr id="2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259" w:type="dxa"/>
            <w:tcBorders>
              <w:bottom w:val="single" w:sz="4" w:space="0" w:color="000000" w:themeColor="text1"/>
            </w:tcBorders>
            <w:vAlign w:val="center"/>
          </w:tcPr>
          <w:p w:rsidR="00AD116D" w:rsidRPr="00E833B2" w:rsidRDefault="00AD116D" w:rsidP="0021089F">
            <w:pPr>
              <w:tabs>
                <w:tab w:val="left" w:pos="567"/>
              </w:tabs>
              <w:autoSpaceDE w:val="0"/>
              <w:autoSpaceDN w:val="0"/>
              <w:adjustRightInd w:val="0"/>
              <w:spacing w:before="10" w:after="40" w:line="276" w:lineRule="auto"/>
              <w:jc w:val="center"/>
              <w:rPr>
                <w:rFonts w:asciiTheme="majorHAnsi" w:hAnsiTheme="majorHAnsi" w:cs="Comic Sans MS"/>
                <w:b/>
              </w:rPr>
            </w:pPr>
            <w:r w:rsidRPr="00E833B2">
              <w:rPr>
                <w:rFonts w:asciiTheme="majorHAnsi" w:hAnsiTheme="majorHAnsi" w:cs="Comic Sans MS"/>
                <w:b/>
                <w:noProof/>
                <w:lang w:val="en-IN" w:eastAsia="en-IN"/>
              </w:rPr>
              <w:drawing>
                <wp:inline distT="0" distB="0" distL="0" distR="0">
                  <wp:extent cx="71645" cy="100425"/>
                  <wp:effectExtent l="19050" t="0" r="4555" b="0"/>
                  <wp:docPr id="2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231" w:type="dxa"/>
            <w:tcBorders>
              <w:bottom w:val="single" w:sz="4" w:space="0" w:color="000000" w:themeColor="text1"/>
            </w:tcBorders>
            <w:vAlign w:val="center"/>
          </w:tcPr>
          <w:p w:rsidR="00AD116D" w:rsidRPr="00E833B2" w:rsidRDefault="00AD116D" w:rsidP="0021089F">
            <w:pPr>
              <w:tabs>
                <w:tab w:val="left" w:pos="567"/>
              </w:tabs>
              <w:autoSpaceDE w:val="0"/>
              <w:autoSpaceDN w:val="0"/>
              <w:adjustRightInd w:val="0"/>
              <w:spacing w:before="10" w:after="40" w:line="276" w:lineRule="auto"/>
              <w:jc w:val="center"/>
              <w:rPr>
                <w:rFonts w:asciiTheme="majorHAnsi" w:hAnsiTheme="majorHAnsi" w:cs="Comic Sans MS"/>
                <w:b/>
              </w:rPr>
            </w:pPr>
            <w:r w:rsidRPr="00E833B2">
              <w:rPr>
                <w:rFonts w:asciiTheme="majorHAnsi" w:hAnsiTheme="majorHAnsi" w:cs="Comic Sans MS"/>
                <w:b/>
                <w:noProof/>
                <w:lang w:val="en-IN" w:eastAsia="en-IN"/>
              </w:rPr>
              <w:drawing>
                <wp:inline distT="0" distB="0" distL="0" distR="0">
                  <wp:extent cx="71645" cy="100425"/>
                  <wp:effectExtent l="19050" t="0" r="4555" b="0"/>
                  <wp:docPr id="24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AD116D" w:rsidTr="009E46BC">
        <w:tc>
          <w:tcPr>
            <w:tcW w:w="4126" w:type="dxa"/>
            <w:tcBorders>
              <w:bottom w:val="nil"/>
            </w:tcBorders>
            <w:vAlign w:val="center"/>
          </w:tcPr>
          <w:p w:rsidR="00AD116D" w:rsidRPr="009E46BC" w:rsidRDefault="00AD116D" w:rsidP="0021089F">
            <w:pPr>
              <w:tabs>
                <w:tab w:val="left" w:pos="567"/>
              </w:tabs>
              <w:autoSpaceDE w:val="0"/>
              <w:autoSpaceDN w:val="0"/>
              <w:adjustRightInd w:val="0"/>
              <w:spacing w:before="10" w:after="10" w:line="276" w:lineRule="auto"/>
              <w:rPr>
                <w:rFonts w:asciiTheme="majorHAnsi" w:hAnsiTheme="majorHAnsi" w:cs="Comic Sans MS"/>
              </w:rPr>
            </w:pPr>
            <w:r w:rsidRPr="009E46BC">
              <w:rPr>
                <w:rFonts w:asciiTheme="majorHAnsi" w:hAnsiTheme="majorHAnsi" w:cs="Comic Sans MS"/>
                <w:u w:val="single"/>
              </w:rPr>
              <w:t>Funds Employed in</w:t>
            </w:r>
            <w:r w:rsidRPr="009E46BC">
              <w:rPr>
                <w:rFonts w:asciiTheme="majorHAnsi" w:hAnsiTheme="majorHAnsi" w:cs="Comic Sans MS"/>
              </w:rPr>
              <w:t xml:space="preserve"> :</w:t>
            </w:r>
          </w:p>
        </w:tc>
        <w:tc>
          <w:tcPr>
            <w:tcW w:w="1349" w:type="dxa"/>
            <w:tcBorders>
              <w:bottom w:val="nil"/>
            </w:tcBorders>
            <w:vAlign w:val="center"/>
          </w:tcPr>
          <w:p w:rsidR="00AD116D" w:rsidRPr="009E46BC" w:rsidRDefault="00AD116D" w:rsidP="0021089F">
            <w:pPr>
              <w:tabs>
                <w:tab w:val="left" w:pos="567"/>
              </w:tabs>
              <w:autoSpaceDE w:val="0"/>
              <w:autoSpaceDN w:val="0"/>
              <w:adjustRightInd w:val="0"/>
              <w:spacing w:before="10" w:after="10" w:line="276" w:lineRule="auto"/>
              <w:jc w:val="center"/>
              <w:rPr>
                <w:rFonts w:asciiTheme="majorHAnsi" w:hAnsiTheme="majorHAnsi" w:cs="Comic Sans MS"/>
              </w:rPr>
            </w:pPr>
          </w:p>
        </w:tc>
        <w:tc>
          <w:tcPr>
            <w:tcW w:w="1260" w:type="dxa"/>
            <w:tcBorders>
              <w:bottom w:val="nil"/>
            </w:tcBorders>
            <w:vAlign w:val="center"/>
          </w:tcPr>
          <w:p w:rsidR="00AD116D" w:rsidRPr="009E46BC" w:rsidRDefault="00AD116D" w:rsidP="0021089F">
            <w:pPr>
              <w:tabs>
                <w:tab w:val="left" w:pos="567"/>
              </w:tabs>
              <w:autoSpaceDE w:val="0"/>
              <w:autoSpaceDN w:val="0"/>
              <w:adjustRightInd w:val="0"/>
              <w:spacing w:before="10" w:after="10" w:line="276" w:lineRule="auto"/>
              <w:jc w:val="center"/>
              <w:rPr>
                <w:rFonts w:asciiTheme="majorHAnsi" w:hAnsiTheme="majorHAnsi" w:cs="Comic Sans MS"/>
              </w:rPr>
            </w:pPr>
          </w:p>
        </w:tc>
        <w:tc>
          <w:tcPr>
            <w:tcW w:w="1259" w:type="dxa"/>
            <w:tcBorders>
              <w:bottom w:val="nil"/>
            </w:tcBorders>
            <w:vAlign w:val="center"/>
          </w:tcPr>
          <w:p w:rsidR="00AD116D" w:rsidRPr="009E46BC" w:rsidRDefault="00AD116D" w:rsidP="0021089F">
            <w:pPr>
              <w:tabs>
                <w:tab w:val="left" w:pos="567"/>
              </w:tabs>
              <w:autoSpaceDE w:val="0"/>
              <w:autoSpaceDN w:val="0"/>
              <w:adjustRightInd w:val="0"/>
              <w:spacing w:before="10" w:after="10" w:line="276" w:lineRule="auto"/>
              <w:jc w:val="center"/>
              <w:rPr>
                <w:rFonts w:asciiTheme="majorHAnsi" w:hAnsiTheme="majorHAnsi" w:cs="Comic Sans MS"/>
              </w:rPr>
            </w:pPr>
          </w:p>
        </w:tc>
        <w:tc>
          <w:tcPr>
            <w:tcW w:w="1231" w:type="dxa"/>
            <w:tcBorders>
              <w:bottom w:val="nil"/>
            </w:tcBorders>
            <w:vAlign w:val="center"/>
          </w:tcPr>
          <w:p w:rsidR="00AD116D" w:rsidRPr="009E46BC" w:rsidRDefault="00AD116D" w:rsidP="0021089F">
            <w:pPr>
              <w:tabs>
                <w:tab w:val="left" w:pos="567"/>
              </w:tabs>
              <w:autoSpaceDE w:val="0"/>
              <w:autoSpaceDN w:val="0"/>
              <w:adjustRightInd w:val="0"/>
              <w:spacing w:before="10" w:after="10" w:line="276" w:lineRule="auto"/>
              <w:jc w:val="center"/>
              <w:rPr>
                <w:rFonts w:asciiTheme="majorHAnsi" w:hAnsiTheme="majorHAnsi" w:cs="Comic Sans MS"/>
              </w:rPr>
            </w:pPr>
          </w:p>
        </w:tc>
      </w:tr>
      <w:tr w:rsidR="00AD116D" w:rsidTr="009E46BC">
        <w:tc>
          <w:tcPr>
            <w:tcW w:w="4126" w:type="dxa"/>
            <w:tcBorders>
              <w:top w:val="nil"/>
              <w:bottom w:val="nil"/>
            </w:tcBorders>
            <w:vAlign w:val="center"/>
          </w:tcPr>
          <w:p w:rsidR="00AD116D" w:rsidRPr="009E46BC" w:rsidRDefault="00AD116D" w:rsidP="0021089F">
            <w:pPr>
              <w:spacing w:before="10" w:after="10" w:line="276" w:lineRule="auto"/>
              <w:rPr>
                <w:rFonts w:asciiTheme="majorHAnsi" w:hAnsiTheme="majorHAnsi" w:cs="Comic Sans MS"/>
              </w:rPr>
            </w:pPr>
            <w:r w:rsidRPr="009E46BC">
              <w:rPr>
                <w:rFonts w:asciiTheme="majorHAnsi" w:hAnsiTheme="majorHAnsi" w:cs="Comic Sans MS"/>
              </w:rPr>
              <w:t>Fixed Assets (WDV)</w:t>
            </w:r>
          </w:p>
        </w:tc>
        <w:tc>
          <w:tcPr>
            <w:tcW w:w="1349"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cs="Comic Sans MS"/>
              </w:rPr>
            </w:pPr>
          </w:p>
        </w:tc>
        <w:tc>
          <w:tcPr>
            <w:tcW w:w="1260"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cs="Comic Sans MS"/>
              </w:rPr>
            </w:pPr>
            <w:r w:rsidRPr="009E46BC">
              <w:rPr>
                <w:rFonts w:asciiTheme="majorHAnsi" w:hAnsiTheme="majorHAnsi" w:cs="Comic Sans MS"/>
              </w:rPr>
              <w:t>3,00,000</w:t>
            </w:r>
          </w:p>
        </w:tc>
        <w:tc>
          <w:tcPr>
            <w:tcW w:w="1259"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cs="Comic Sans MS"/>
              </w:rPr>
            </w:pPr>
          </w:p>
        </w:tc>
        <w:tc>
          <w:tcPr>
            <w:tcW w:w="1231"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rPr>
            </w:pPr>
            <w:r w:rsidRPr="009E46BC">
              <w:rPr>
                <w:rFonts w:asciiTheme="majorHAnsi" w:hAnsiTheme="majorHAnsi" w:cs="Comic Sans MS"/>
              </w:rPr>
              <w:t>2,00,000</w:t>
            </w:r>
          </w:p>
        </w:tc>
      </w:tr>
      <w:tr w:rsidR="00AD116D" w:rsidTr="009E46BC">
        <w:tc>
          <w:tcPr>
            <w:tcW w:w="4126" w:type="dxa"/>
            <w:tcBorders>
              <w:top w:val="nil"/>
              <w:bottom w:val="nil"/>
            </w:tcBorders>
            <w:vAlign w:val="center"/>
          </w:tcPr>
          <w:p w:rsidR="00AD116D" w:rsidRPr="009E46BC" w:rsidRDefault="00AD116D" w:rsidP="0021089F">
            <w:pPr>
              <w:spacing w:before="10" w:after="10" w:line="276" w:lineRule="auto"/>
              <w:rPr>
                <w:rFonts w:asciiTheme="majorHAnsi" w:hAnsiTheme="majorHAnsi" w:cs="Comic Sans MS"/>
              </w:rPr>
            </w:pPr>
            <w:r w:rsidRPr="009E46BC">
              <w:rPr>
                <w:rFonts w:asciiTheme="majorHAnsi" w:hAnsiTheme="majorHAnsi" w:cs="Comic Sans MS"/>
              </w:rPr>
              <w:t>Investment (Trade)</w:t>
            </w:r>
          </w:p>
        </w:tc>
        <w:tc>
          <w:tcPr>
            <w:tcW w:w="1349"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cs="Comic Sans MS"/>
              </w:rPr>
            </w:pPr>
          </w:p>
        </w:tc>
        <w:tc>
          <w:tcPr>
            <w:tcW w:w="1260"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cs="Comic Sans MS"/>
              </w:rPr>
            </w:pPr>
            <w:r w:rsidRPr="009E46BC">
              <w:rPr>
                <w:rFonts w:asciiTheme="majorHAnsi" w:hAnsiTheme="majorHAnsi" w:cs="Comic Sans MS"/>
              </w:rPr>
              <w:t>1,00,000</w:t>
            </w:r>
          </w:p>
        </w:tc>
        <w:tc>
          <w:tcPr>
            <w:tcW w:w="1259"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cs="Comic Sans MS"/>
              </w:rPr>
            </w:pPr>
          </w:p>
        </w:tc>
        <w:tc>
          <w:tcPr>
            <w:tcW w:w="1231"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rPr>
            </w:pPr>
            <w:r w:rsidRPr="009E46BC">
              <w:rPr>
                <w:rFonts w:asciiTheme="majorHAnsi" w:hAnsiTheme="majorHAnsi" w:cs="Comic Sans MS"/>
              </w:rPr>
              <w:t>2,00,000</w:t>
            </w:r>
          </w:p>
        </w:tc>
      </w:tr>
      <w:tr w:rsidR="00AD116D" w:rsidTr="009E46BC">
        <w:tc>
          <w:tcPr>
            <w:tcW w:w="4126" w:type="dxa"/>
            <w:tcBorders>
              <w:top w:val="nil"/>
              <w:bottom w:val="nil"/>
            </w:tcBorders>
            <w:vAlign w:val="center"/>
          </w:tcPr>
          <w:p w:rsidR="00AD116D" w:rsidRPr="009E46BC" w:rsidRDefault="00AD116D" w:rsidP="0021089F">
            <w:pPr>
              <w:spacing w:before="10" w:after="10" w:line="276" w:lineRule="auto"/>
              <w:rPr>
                <w:rFonts w:asciiTheme="majorHAnsi" w:hAnsiTheme="majorHAnsi" w:cs="Comic Sans MS"/>
              </w:rPr>
            </w:pPr>
            <w:r w:rsidRPr="009E46BC">
              <w:rPr>
                <w:rFonts w:asciiTheme="majorHAnsi" w:hAnsiTheme="majorHAnsi" w:cs="Comic Sans MS"/>
              </w:rPr>
              <w:t>Stock</w:t>
            </w:r>
          </w:p>
        </w:tc>
        <w:tc>
          <w:tcPr>
            <w:tcW w:w="1349"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cs="Comic Sans MS"/>
              </w:rPr>
            </w:pPr>
            <w:r w:rsidRPr="009E46BC">
              <w:rPr>
                <w:rFonts w:asciiTheme="majorHAnsi" w:hAnsiTheme="majorHAnsi" w:cs="Comic Sans MS"/>
              </w:rPr>
              <w:t>8,00,000</w:t>
            </w:r>
          </w:p>
        </w:tc>
        <w:tc>
          <w:tcPr>
            <w:tcW w:w="1260"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rPr>
            </w:pPr>
          </w:p>
        </w:tc>
        <w:tc>
          <w:tcPr>
            <w:tcW w:w="1259"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cs="Comic Sans MS"/>
              </w:rPr>
            </w:pPr>
            <w:r w:rsidRPr="009E46BC">
              <w:rPr>
                <w:rFonts w:asciiTheme="majorHAnsi" w:hAnsiTheme="majorHAnsi" w:cs="Comic Sans MS"/>
              </w:rPr>
              <w:t>7,00,000</w:t>
            </w:r>
          </w:p>
        </w:tc>
        <w:tc>
          <w:tcPr>
            <w:tcW w:w="1231" w:type="dxa"/>
            <w:tcBorders>
              <w:top w:val="nil"/>
              <w:bottom w:val="nil"/>
            </w:tcBorders>
            <w:vAlign w:val="center"/>
          </w:tcPr>
          <w:p w:rsidR="00AD116D" w:rsidRPr="009E46BC" w:rsidRDefault="00AD116D" w:rsidP="0021089F">
            <w:pPr>
              <w:spacing w:before="10" w:after="10" w:line="276" w:lineRule="auto"/>
              <w:jc w:val="center"/>
              <w:rPr>
                <w:rFonts w:asciiTheme="majorHAnsi" w:hAnsiTheme="majorHAnsi" w:cs="Comic Sans MS"/>
              </w:rPr>
            </w:pPr>
          </w:p>
        </w:tc>
      </w:tr>
      <w:tr w:rsidR="00E833B2" w:rsidTr="009E46BC">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r w:rsidRPr="009E46BC">
              <w:rPr>
                <w:rFonts w:asciiTheme="majorHAnsi" w:hAnsiTheme="majorHAnsi" w:cs="Comic Sans MS"/>
              </w:rPr>
              <w:t>Debtors</w:t>
            </w:r>
          </w:p>
        </w:tc>
        <w:tc>
          <w:tcPr>
            <w:tcW w:w="134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5,00,000</w:t>
            </w:r>
          </w:p>
        </w:tc>
        <w:tc>
          <w:tcPr>
            <w:tcW w:w="1260"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rPr>
            </w:pPr>
          </w:p>
        </w:tc>
        <w:tc>
          <w:tcPr>
            <w:tcW w:w="125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7,00,000</w:t>
            </w:r>
          </w:p>
        </w:tc>
        <w:tc>
          <w:tcPr>
            <w:tcW w:w="1231"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r>
      <w:tr w:rsidR="00E833B2" w:rsidTr="009E46BC">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r w:rsidRPr="009E46BC">
              <w:rPr>
                <w:rFonts w:asciiTheme="majorHAnsi" w:hAnsiTheme="majorHAnsi" w:cs="Comic Sans MS"/>
              </w:rPr>
              <w:t>Loans &amp; Advances</w:t>
            </w:r>
          </w:p>
        </w:tc>
        <w:tc>
          <w:tcPr>
            <w:tcW w:w="134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rPr>
            </w:pPr>
            <w:r w:rsidRPr="009E46BC">
              <w:rPr>
                <w:rFonts w:asciiTheme="majorHAnsi" w:hAnsiTheme="majorHAnsi" w:cs="Comic Sans MS"/>
              </w:rPr>
              <w:t>3,00,000</w:t>
            </w:r>
          </w:p>
        </w:tc>
        <w:tc>
          <w:tcPr>
            <w:tcW w:w="1260"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rPr>
            </w:pPr>
          </w:p>
        </w:tc>
        <w:tc>
          <w:tcPr>
            <w:tcW w:w="125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w:t>
            </w:r>
          </w:p>
        </w:tc>
        <w:tc>
          <w:tcPr>
            <w:tcW w:w="1231"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r>
      <w:tr w:rsidR="00E833B2" w:rsidTr="009E46BC">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r w:rsidRPr="009E46BC">
              <w:rPr>
                <w:rFonts w:asciiTheme="majorHAnsi" w:hAnsiTheme="majorHAnsi" w:cs="Comic Sans MS"/>
              </w:rPr>
              <w:t>Cash / Bank</w:t>
            </w:r>
          </w:p>
        </w:tc>
        <w:tc>
          <w:tcPr>
            <w:tcW w:w="134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w:t>
            </w:r>
          </w:p>
        </w:tc>
        <w:tc>
          <w:tcPr>
            <w:tcW w:w="1260"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rPr>
            </w:pPr>
          </w:p>
        </w:tc>
        <w:tc>
          <w:tcPr>
            <w:tcW w:w="125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1,00,000</w:t>
            </w:r>
          </w:p>
        </w:tc>
        <w:tc>
          <w:tcPr>
            <w:tcW w:w="1231"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r>
      <w:tr w:rsidR="00E833B2" w:rsidTr="009E46BC">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p>
        </w:tc>
        <w:tc>
          <w:tcPr>
            <w:tcW w:w="134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16,00,000</w:t>
            </w:r>
          </w:p>
        </w:tc>
        <w:tc>
          <w:tcPr>
            <w:tcW w:w="1260"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rPr>
            </w:pPr>
          </w:p>
        </w:tc>
        <w:tc>
          <w:tcPr>
            <w:tcW w:w="125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15,00,000</w:t>
            </w:r>
          </w:p>
        </w:tc>
        <w:tc>
          <w:tcPr>
            <w:tcW w:w="1231"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r>
      <w:tr w:rsidR="00E833B2" w:rsidTr="0021089F">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r w:rsidRPr="009E46BC">
              <w:rPr>
                <w:rFonts w:asciiTheme="majorHAnsi" w:hAnsiTheme="majorHAnsi" w:cs="Comic Sans MS"/>
              </w:rPr>
              <w:t>Creditors</w:t>
            </w:r>
          </w:p>
        </w:tc>
        <w:tc>
          <w:tcPr>
            <w:tcW w:w="1349" w:type="dxa"/>
            <w:tcBorders>
              <w:top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5,00,000</w:t>
            </w:r>
          </w:p>
        </w:tc>
        <w:tc>
          <w:tcPr>
            <w:tcW w:w="1260" w:type="dxa"/>
            <w:tcBorders>
              <w:top w:val="nil"/>
            </w:tcBorders>
            <w:vAlign w:val="center"/>
          </w:tcPr>
          <w:p w:rsidR="00E833B2" w:rsidRPr="009E46BC" w:rsidRDefault="00E833B2" w:rsidP="0021089F">
            <w:pPr>
              <w:spacing w:before="10" w:after="10" w:line="276" w:lineRule="auto"/>
              <w:jc w:val="center"/>
              <w:rPr>
                <w:rFonts w:asciiTheme="majorHAnsi" w:hAnsiTheme="majorHAnsi"/>
              </w:rPr>
            </w:pPr>
            <w:r w:rsidRPr="009E46BC">
              <w:rPr>
                <w:rFonts w:asciiTheme="majorHAnsi" w:hAnsiTheme="majorHAnsi"/>
              </w:rPr>
              <w:t>11,00,000</w:t>
            </w:r>
          </w:p>
        </w:tc>
        <w:tc>
          <w:tcPr>
            <w:tcW w:w="1259" w:type="dxa"/>
            <w:tcBorders>
              <w:top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3,00,000</w:t>
            </w:r>
          </w:p>
        </w:tc>
        <w:tc>
          <w:tcPr>
            <w:tcW w:w="1231" w:type="dxa"/>
            <w:tcBorders>
              <w:top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12,00,000</w:t>
            </w:r>
          </w:p>
        </w:tc>
      </w:tr>
      <w:tr w:rsidR="00E833B2" w:rsidTr="0021089F">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p>
        </w:tc>
        <w:tc>
          <w:tcPr>
            <w:tcW w:w="1349" w:type="dxa"/>
            <w:tcBorders>
              <w:bottom w:val="single" w:sz="4" w:space="0" w:color="000000" w:themeColor="text1"/>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60" w:type="dxa"/>
            <w:tcBorders>
              <w:bottom w:val="single" w:sz="4" w:space="0" w:color="000000" w:themeColor="text1"/>
            </w:tcBorders>
            <w:vAlign w:val="center"/>
          </w:tcPr>
          <w:p w:rsidR="00E833B2" w:rsidRPr="009E46BC" w:rsidRDefault="00E833B2" w:rsidP="0021089F">
            <w:pPr>
              <w:spacing w:before="10" w:after="10" w:line="276" w:lineRule="auto"/>
              <w:jc w:val="center"/>
              <w:rPr>
                <w:rFonts w:asciiTheme="majorHAnsi" w:hAnsiTheme="majorHAnsi"/>
                <w:b/>
              </w:rPr>
            </w:pPr>
            <w:r w:rsidRPr="009E46BC">
              <w:rPr>
                <w:rFonts w:asciiTheme="majorHAnsi" w:hAnsiTheme="majorHAnsi"/>
                <w:b/>
              </w:rPr>
              <w:t>15,00,000</w:t>
            </w:r>
          </w:p>
        </w:tc>
        <w:tc>
          <w:tcPr>
            <w:tcW w:w="1259" w:type="dxa"/>
            <w:tcBorders>
              <w:bottom w:val="single" w:sz="4" w:space="0" w:color="000000" w:themeColor="text1"/>
            </w:tcBorders>
            <w:vAlign w:val="center"/>
          </w:tcPr>
          <w:p w:rsidR="00E833B2" w:rsidRPr="009E46BC" w:rsidRDefault="00E833B2" w:rsidP="0021089F">
            <w:pPr>
              <w:spacing w:before="10" w:after="10" w:line="276" w:lineRule="auto"/>
              <w:jc w:val="center"/>
              <w:rPr>
                <w:rFonts w:asciiTheme="majorHAnsi" w:hAnsiTheme="majorHAnsi" w:cs="Comic Sans MS"/>
                <w:b/>
              </w:rPr>
            </w:pPr>
          </w:p>
        </w:tc>
        <w:tc>
          <w:tcPr>
            <w:tcW w:w="1231" w:type="dxa"/>
            <w:tcBorders>
              <w:bottom w:val="single" w:sz="4" w:space="0" w:color="000000" w:themeColor="text1"/>
            </w:tcBorders>
            <w:vAlign w:val="center"/>
          </w:tcPr>
          <w:p w:rsidR="00E833B2" w:rsidRPr="009E46BC" w:rsidRDefault="00E833B2" w:rsidP="0021089F">
            <w:pPr>
              <w:spacing w:before="10" w:after="10" w:line="276" w:lineRule="auto"/>
              <w:jc w:val="center"/>
              <w:rPr>
                <w:rFonts w:asciiTheme="majorHAnsi" w:hAnsiTheme="majorHAnsi" w:cs="Comic Sans MS"/>
                <w:b/>
              </w:rPr>
            </w:pPr>
            <w:r w:rsidRPr="009E46BC">
              <w:rPr>
                <w:rFonts w:asciiTheme="majorHAnsi" w:hAnsiTheme="majorHAnsi" w:cs="Comic Sans MS"/>
                <w:b/>
              </w:rPr>
              <w:t>16,00,000</w:t>
            </w:r>
          </w:p>
        </w:tc>
      </w:tr>
      <w:tr w:rsidR="00E833B2" w:rsidTr="0021089F">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r w:rsidRPr="009E46BC">
              <w:rPr>
                <w:rFonts w:asciiTheme="majorHAnsi" w:hAnsiTheme="majorHAnsi" w:cs="Comic Sans MS"/>
                <w:u w:val="single"/>
              </w:rPr>
              <w:t>Funds Financed by</w:t>
            </w:r>
            <w:r w:rsidRPr="009E46BC">
              <w:rPr>
                <w:rFonts w:asciiTheme="majorHAnsi" w:hAnsiTheme="majorHAnsi" w:cs="Comic Sans MS"/>
              </w:rPr>
              <w:t xml:space="preserve"> :</w:t>
            </w:r>
          </w:p>
        </w:tc>
        <w:tc>
          <w:tcPr>
            <w:tcW w:w="1349" w:type="dxa"/>
            <w:tcBorders>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60" w:type="dxa"/>
            <w:tcBorders>
              <w:bottom w:val="nil"/>
            </w:tcBorders>
            <w:vAlign w:val="center"/>
          </w:tcPr>
          <w:p w:rsidR="00E833B2" w:rsidRPr="009E46BC" w:rsidRDefault="00E833B2" w:rsidP="0021089F">
            <w:pPr>
              <w:spacing w:before="10" w:after="10" w:line="276" w:lineRule="auto"/>
              <w:jc w:val="center"/>
              <w:rPr>
                <w:rFonts w:asciiTheme="majorHAnsi" w:hAnsiTheme="majorHAnsi"/>
              </w:rPr>
            </w:pPr>
          </w:p>
        </w:tc>
        <w:tc>
          <w:tcPr>
            <w:tcW w:w="1259" w:type="dxa"/>
            <w:tcBorders>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31" w:type="dxa"/>
            <w:tcBorders>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r>
      <w:tr w:rsidR="00E833B2" w:rsidTr="009E46BC">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r w:rsidRPr="009E46BC">
              <w:rPr>
                <w:rFonts w:asciiTheme="majorHAnsi" w:hAnsiTheme="majorHAnsi" w:cs="Comic Sans MS"/>
              </w:rPr>
              <w:t>Loan from bank</w:t>
            </w:r>
          </w:p>
        </w:tc>
        <w:tc>
          <w:tcPr>
            <w:tcW w:w="134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60"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2,00,000</w:t>
            </w:r>
          </w:p>
        </w:tc>
        <w:tc>
          <w:tcPr>
            <w:tcW w:w="125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31"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rPr>
            </w:pPr>
            <w:r w:rsidRPr="009E46BC">
              <w:rPr>
                <w:rFonts w:asciiTheme="majorHAnsi" w:hAnsiTheme="majorHAnsi" w:cs="Comic Sans MS"/>
              </w:rPr>
              <w:t>-</w:t>
            </w:r>
          </w:p>
        </w:tc>
      </w:tr>
      <w:tr w:rsidR="00E833B2" w:rsidTr="009E46BC">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r w:rsidRPr="009E46BC">
              <w:rPr>
                <w:rFonts w:asciiTheme="majorHAnsi" w:hAnsiTheme="majorHAnsi" w:cs="Comic Sans MS"/>
              </w:rPr>
              <w:t>Loan from friends</w:t>
            </w:r>
          </w:p>
        </w:tc>
        <w:tc>
          <w:tcPr>
            <w:tcW w:w="134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60"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3,00,000</w:t>
            </w:r>
          </w:p>
        </w:tc>
        <w:tc>
          <w:tcPr>
            <w:tcW w:w="125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31"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rPr>
            </w:pPr>
            <w:r w:rsidRPr="009E46BC">
              <w:rPr>
                <w:rFonts w:asciiTheme="majorHAnsi" w:hAnsiTheme="majorHAnsi" w:cs="Comic Sans MS"/>
              </w:rPr>
              <w:t>4,00,000</w:t>
            </w:r>
          </w:p>
        </w:tc>
      </w:tr>
      <w:tr w:rsidR="00E833B2" w:rsidTr="009E46BC">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p>
        </w:tc>
        <w:tc>
          <w:tcPr>
            <w:tcW w:w="134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60"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5,00,000</w:t>
            </w:r>
          </w:p>
        </w:tc>
        <w:tc>
          <w:tcPr>
            <w:tcW w:w="1259"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31" w:type="dxa"/>
            <w:tcBorders>
              <w:top w:val="nil"/>
              <w:bottom w:val="nil"/>
            </w:tcBorders>
            <w:vAlign w:val="center"/>
          </w:tcPr>
          <w:p w:rsidR="00E833B2" w:rsidRPr="009E46BC" w:rsidRDefault="00E833B2" w:rsidP="0021089F">
            <w:pPr>
              <w:spacing w:before="10" w:after="10" w:line="276" w:lineRule="auto"/>
              <w:jc w:val="center"/>
              <w:rPr>
                <w:rFonts w:asciiTheme="majorHAnsi" w:hAnsiTheme="majorHAnsi"/>
              </w:rPr>
            </w:pPr>
            <w:r w:rsidRPr="009E46BC">
              <w:rPr>
                <w:rFonts w:asciiTheme="majorHAnsi" w:hAnsiTheme="majorHAnsi" w:cs="Comic Sans MS"/>
              </w:rPr>
              <w:t>4,00,000</w:t>
            </w:r>
          </w:p>
        </w:tc>
      </w:tr>
      <w:tr w:rsidR="00E833B2" w:rsidTr="009E46BC">
        <w:tc>
          <w:tcPr>
            <w:tcW w:w="4126" w:type="dxa"/>
            <w:tcBorders>
              <w:top w:val="nil"/>
              <w:bottom w:val="nil"/>
            </w:tcBorders>
            <w:vAlign w:val="center"/>
          </w:tcPr>
          <w:p w:rsidR="00E833B2" w:rsidRPr="009E46BC" w:rsidRDefault="00E833B2" w:rsidP="0021089F">
            <w:pPr>
              <w:spacing w:before="10" w:after="10" w:line="276" w:lineRule="auto"/>
              <w:rPr>
                <w:rFonts w:asciiTheme="majorHAnsi" w:hAnsiTheme="majorHAnsi" w:cs="Comic Sans MS"/>
              </w:rPr>
            </w:pPr>
            <w:r w:rsidRPr="009E46BC">
              <w:rPr>
                <w:rFonts w:asciiTheme="majorHAnsi" w:hAnsiTheme="majorHAnsi" w:cs="Comic Sans MS"/>
              </w:rPr>
              <w:t>Capital</w:t>
            </w:r>
          </w:p>
        </w:tc>
        <w:tc>
          <w:tcPr>
            <w:tcW w:w="1349" w:type="dxa"/>
            <w:tcBorders>
              <w:top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60" w:type="dxa"/>
            <w:tcBorders>
              <w:top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10,00,000</w:t>
            </w:r>
          </w:p>
        </w:tc>
        <w:tc>
          <w:tcPr>
            <w:tcW w:w="1259" w:type="dxa"/>
            <w:tcBorders>
              <w:top w:val="nil"/>
            </w:tcBorders>
            <w:vAlign w:val="center"/>
          </w:tcPr>
          <w:p w:rsidR="00E833B2" w:rsidRPr="009E46BC" w:rsidRDefault="00E833B2" w:rsidP="0021089F">
            <w:pPr>
              <w:spacing w:before="10" w:after="10" w:line="276" w:lineRule="auto"/>
              <w:jc w:val="center"/>
              <w:rPr>
                <w:rFonts w:asciiTheme="majorHAnsi" w:hAnsiTheme="majorHAnsi" w:cs="Comic Sans MS"/>
              </w:rPr>
            </w:pPr>
          </w:p>
        </w:tc>
        <w:tc>
          <w:tcPr>
            <w:tcW w:w="1231" w:type="dxa"/>
            <w:tcBorders>
              <w:top w:val="nil"/>
            </w:tcBorders>
            <w:vAlign w:val="center"/>
          </w:tcPr>
          <w:p w:rsidR="00E833B2" w:rsidRPr="009E46BC" w:rsidRDefault="00E833B2" w:rsidP="0021089F">
            <w:pPr>
              <w:spacing w:before="10" w:after="10" w:line="276" w:lineRule="auto"/>
              <w:jc w:val="center"/>
              <w:rPr>
                <w:rFonts w:asciiTheme="majorHAnsi" w:hAnsiTheme="majorHAnsi" w:cs="Comic Sans MS"/>
              </w:rPr>
            </w:pPr>
            <w:r w:rsidRPr="009E46BC">
              <w:rPr>
                <w:rFonts w:asciiTheme="majorHAnsi" w:hAnsiTheme="majorHAnsi" w:cs="Comic Sans MS"/>
              </w:rPr>
              <w:t>12,00,000</w:t>
            </w:r>
          </w:p>
        </w:tc>
      </w:tr>
      <w:tr w:rsidR="00E833B2" w:rsidTr="009E46BC">
        <w:tc>
          <w:tcPr>
            <w:tcW w:w="4126" w:type="dxa"/>
            <w:tcBorders>
              <w:top w:val="nil"/>
            </w:tcBorders>
            <w:vAlign w:val="center"/>
          </w:tcPr>
          <w:p w:rsidR="00E833B2" w:rsidRPr="009E46BC" w:rsidRDefault="00E833B2" w:rsidP="0021089F">
            <w:pPr>
              <w:spacing w:before="10" w:after="10" w:line="276" w:lineRule="auto"/>
              <w:rPr>
                <w:rFonts w:asciiTheme="majorHAnsi" w:hAnsiTheme="majorHAnsi" w:cs="Comic Sans MS"/>
              </w:rPr>
            </w:pPr>
          </w:p>
        </w:tc>
        <w:tc>
          <w:tcPr>
            <w:tcW w:w="1349" w:type="dxa"/>
            <w:vAlign w:val="center"/>
          </w:tcPr>
          <w:p w:rsidR="00E833B2" w:rsidRPr="009E46BC" w:rsidRDefault="00E833B2" w:rsidP="0021089F">
            <w:pPr>
              <w:spacing w:before="10" w:after="10" w:line="276" w:lineRule="auto"/>
              <w:jc w:val="center"/>
              <w:rPr>
                <w:rFonts w:asciiTheme="majorHAnsi" w:hAnsiTheme="majorHAnsi" w:cs="Comic Sans MS"/>
              </w:rPr>
            </w:pPr>
          </w:p>
        </w:tc>
        <w:tc>
          <w:tcPr>
            <w:tcW w:w="1260" w:type="dxa"/>
            <w:vAlign w:val="center"/>
          </w:tcPr>
          <w:p w:rsidR="00E833B2" w:rsidRPr="009E46BC" w:rsidRDefault="00E833B2" w:rsidP="0021089F">
            <w:pPr>
              <w:spacing w:before="10" w:after="10" w:line="276" w:lineRule="auto"/>
              <w:jc w:val="center"/>
              <w:rPr>
                <w:rFonts w:asciiTheme="majorHAnsi" w:hAnsiTheme="majorHAnsi" w:cs="Comic Sans MS"/>
                <w:b/>
                <w:bCs/>
              </w:rPr>
            </w:pPr>
            <w:r w:rsidRPr="009E46BC">
              <w:rPr>
                <w:rFonts w:asciiTheme="majorHAnsi" w:hAnsiTheme="majorHAnsi" w:cs="Comic Sans MS"/>
                <w:b/>
                <w:bCs/>
              </w:rPr>
              <w:t>15,00,000</w:t>
            </w:r>
          </w:p>
        </w:tc>
        <w:tc>
          <w:tcPr>
            <w:tcW w:w="1259" w:type="dxa"/>
            <w:vAlign w:val="center"/>
          </w:tcPr>
          <w:p w:rsidR="00E833B2" w:rsidRPr="009E46BC" w:rsidRDefault="00E833B2" w:rsidP="0021089F">
            <w:pPr>
              <w:spacing w:before="10" w:after="10" w:line="276" w:lineRule="auto"/>
              <w:jc w:val="center"/>
              <w:rPr>
                <w:rFonts w:asciiTheme="majorHAnsi" w:hAnsiTheme="majorHAnsi" w:cs="Comic Sans MS"/>
                <w:b/>
                <w:bCs/>
              </w:rPr>
            </w:pPr>
          </w:p>
        </w:tc>
        <w:tc>
          <w:tcPr>
            <w:tcW w:w="1231" w:type="dxa"/>
            <w:vAlign w:val="center"/>
          </w:tcPr>
          <w:p w:rsidR="00E833B2" w:rsidRPr="009E46BC" w:rsidRDefault="00E833B2" w:rsidP="0021089F">
            <w:pPr>
              <w:spacing w:before="10" w:after="10" w:line="276" w:lineRule="auto"/>
              <w:jc w:val="center"/>
              <w:rPr>
                <w:rFonts w:asciiTheme="majorHAnsi" w:hAnsiTheme="majorHAnsi"/>
              </w:rPr>
            </w:pPr>
            <w:r w:rsidRPr="009E46BC">
              <w:rPr>
                <w:rFonts w:asciiTheme="majorHAnsi" w:hAnsiTheme="majorHAnsi" w:cs="Comic Sans MS"/>
                <w:b/>
                <w:bCs/>
              </w:rPr>
              <w:t>16,00,000</w:t>
            </w:r>
          </w:p>
        </w:tc>
      </w:tr>
    </w:tbl>
    <w:p w:rsidR="009E46BC" w:rsidRPr="008A4F45" w:rsidRDefault="008A4F45" w:rsidP="00670597">
      <w:pPr>
        <w:tabs>
          <w:tab w:val="left" w:pos="567"/>
        </w:tabs>
        <w:autoSpaceDE w:val="0"/>
        <w:autoSpaceDN w:val="0"/>
        <w:adjustRightInd w:val="0"/>
        <w:spacing w:before="360" w:after="240" w:line="320" w:lineRule="atLeast"/>
        <w:ind w:left="567" w:hanging="567"/>
        <w:jc w:val="both"/>
        <w:rPr>
          <w:rFonts w:asciiTheme="majorHAnsi" w:hAnsiTheme="majorHAnsi" w:cs="Comic Sans MS"/>
        </w:rPr>
      </w:pPr>
      <w:r w:rsidRPr="008A4F45">
        <w:rPr>
          <w:rFonts w:asciiTheme="majorHAnsi" w:hAnsiTheme="majorHAnsi" w:cs="Comic Sans MS"/>
          <w:b/>
          <w:bCs/>
        </w:rPr>
        <w:t>Q.</w:t>
      </w:r>
      <w:r w:rsidR="007F435F">
        <w:rPr>
          <w:rFonts w:asciiTheme="majorHAnsi" w:hAnsiTheme="majorHAnsi" w:cs="Comic Sans MS"/>
          <w:b/>
          <w:bCs/>
        </w:rPr>
        <w:t>3</w:t>
      </w:r>
      <w:r w:rsidRPr="008A4F45">
        <w:rPr>
          <w:rFonts w:asciiTheme="majorHAnsi" w:hAnsiTheme="majorHAnsi" w:cs="Comic Sans MS"/>
        </w:rPr>
        <w:tab/>
        <w:t>Prepare common size Income statement from the following Profit and Loss Account of Ajay Limited for the two years and offer your comments.</w:t>
      </w:r>
    </w:p>
    <w:tbl>
      <w:tblPr>
        <w:tblStyle w:val="TableGrid"/>
        <w:tblW w:w="0" w:type="auto"/>
        <w:tblInd w:w="918" w:type="dxa"/>
        <w:tblLook w:val="04A0" w:firstRow="1" w:lastRow="0" w:firstColumn="1" w:lastColumn="0" w:noHBand="0" w:noVBand="1"/>
      </w:tblPr>
      <w:tblGrid>
        <w:gridCol w:w="5490"/>
        <w:gridCol w:w="1710"/>
        <w:gridCol w:w="1710"/>
      </w:tblGrid>
      <w:tr w:rsidR="009E46BC" w:rsidTr="00FD56CF">
        <w:tc>
          <w:tcPr>
            <w:tcW w:w="5490" w:type="dxa"/>
            <w:tcBorders>
              <w:bottom w:val="single" w:sz="4" w:space="0" w:color="000000" w:themeColor="text1"/>
            </w:tcBorders>
            <w:vAlign w:val="center"/>
          </w:tcPr>
          <w:p w:rsidR="009E46BC" w:rsidRDefault="009E46BC" w:rsidP="0021089F">
            <w:pPr>
              <w:tabs>
                <w:tab w:val="left" w:pos="567"/>
              </w:tabs>
              <w:autoSpaceDE w:val="0"/>
              <w:autoSpaceDN w:val="0"/>
              <w:adjustRightInd w:val="0"/>
              <w:spacing w:before="20" w:after="20" w:line="276" w:lineRule="auto"/>
              <w:rPr>
                <w:rFonts w:asciiTheme="majorHAnsi" w:hAnsiTheme="majorHAnsi" w:cs="Comic Sans MS"/>
              </w:rPr>
            </w:pPr>
          </w:p>
        </w:tc>
        <w:tc>
          <w:tcPr>
            <w:tcW w:w="1710" w:type="dxa"/>
            <w:tcBorders>
              <w:bottom w:val="single" w:sz="4" w:space="0" w:color="000000" w:themeColor="text1"/>
            </w:tcBorders>
            <w:vAlign w:val="center"/>
          </w:tcPr>
          <w:p w:rsidR="009E46BC" w:rsidRPr="001A7662" w:rsidRDefault="009E46BC" w:rsidP="0021089F">
            <w:pPr>
              <w:spacing w:before="20" w:after="20" w:line="276" w:lineRule="auto"/>
              <w:jc w:val="center"/>
              <w:rPr>
                <w:rFonts w:asciiTheme="majorHAnsi" w:hAnsiTheme="majorHAnsi" w:cs="Comic Sans MS"/>
                <w:b/>
                <w:bCs/>
              </w:rPr>
            </w:pPr>
            <w:r w:rsidRPr="001A7662">
              <w:rPr>
                <w:rFonts w:asciiTheme="majorHAnsi" w:hAnsiTheme="majorHAnsi" w:cs="Comic Sans MS"/>
                <w:b/>
                <w:bCs/>
              </w:rPr>
              <w:t>2002-03</w:t>
            </w:r>
            <w:r w:rsidR="00D90874">
              <w:rPr>
                <w:rFonts w:asciiTheme="majorHAnsi" w:hAnsiTheme="majorHAnsi" w:cs="Comic Sans MS"/>
                <w:b/>
                <w:bCs/>
              </w:rPr>
              <w:t xml:space="preserve"> </w:t>
            </w:r>
            <w:r w:rsidR="00D90874" w:rsidRPr="00D90874">
              <w:rPr>
                <w:rFonts w:asciiTheme="majorHAnsi" w:hAnsiTheme="majorHAnsi" w:cs="Comic Sans MS"/>
                <w:b/>
                <w:bCs/>
                <w:noProof/>
                <w:lang w:val="en-IN" w:eastAsia="en-IN"/>
              </w:rPr>
              <w:drawing>
                <wp:inline distT="0" distB="0" distL="0" distR="0">
                  <wp:extent cx="71645" cy="100425"/>
                  <wp:effectExtent l="19050" t="0" r="4555" b="0"/>
                  <wp:docPr id="2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710" w:type="dxa"/>
            <w:tcBorders>
              <w:bottom w:val="single" w:sz="4" w:space="0" w:color="000000" w:themeColor="text1"/>
            </w:tcBorders>
            <w:vAlign w:val="center"/>
          </w:tcPr>
          <w:p w:rsidR="009E46BC" w:rsidRDefault="009E46BC" w:rsidP="0021089F">
            <w:pPr>
              <w:spacing w:before="20" w:after="20" w:line="276" w:lineRule="auto"/>
              <w:jc w:val="center"/>
            </w:pPr>
            <w:r w:rsidRPr="001A7662">
              <w:rPr>
                <w:rFonts w:asciiTheme="majorHAnsi" w:hAnsiTheme="majorHAnsi" w:cs="Comic Sans MS"/>
                <w:b/>
                <w:bCs/>
              </w:rPr>
              <w:t>2003-04</w:t>
            </w:r>
            <w:r w:rsidR="00D90874">
              <w:rPr>
                <w:rFonts w:asciiTheme="majorHAnsi" w:hAnsiTheme="majorHAnsi" w:cs="Comic Sans MS"/>
                <w:b/>
                <w:bCs/>
              </w:rPr>
              <w:t xml:space="preserve"> </w:t>
            </w:r>
            <w:r w:rsidR="00D90874" w:rsidRPr="00D90874">
              <w:rPr>
                <w:rFonts w:asciiTheme="majorHAnsi" w:hAnsiTheme="majorHAnsi" w:cs="Comic Sans MS"/>
                <w:b/>
                <w:bCs/>
                <w:noProof/>
                <w:lang w:val="en-IN" w:eastAsia="en-IN"/>
              </w:rPr>
              <w:drawing>
                <wp:inline distT="0" distB="0" distL="0" distR="0">
                  <wp:extent cx="71645" cy="100425"/>
                  <wp:effectExtent l="19050" t="0" r="4555" b="0"/>
                  <wp:docPr id="2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9E46BC" w:rsidTr="00FD56CF">
        <w:tc>
          <w:tcPr>
            <w:tcW w:w="5490" w:type="dxa"/>
            <w:tcBorders>
              <w:bottom w:val="nil"/>
            </w:tcBorders>
            <w:vAlign w:val="center"/>
          </w:tcPr>
          <w:p w:rsidR="009E46BC" w:rsidRPr="00AB0D3C" w:rsidRDefault="009E46BC" w:rsidP="0021089F">
            <w:pPr>
              <w:spacing w:before="20" w:after="20" w:line="276" w:lineRule="auto"/>
              <w:rPr>
                <w:rFonts w:asciiTheme="majorHAnsi" w:hAnsiTheme="majorHAnsi" w:cs="Comic Sans MS"/>
              </w:rPr>
            </w:pPr>
            <w:r w:rsidRPr="00AB0D3C">
              <w:rPr>
                <w:rFonts w:asciiTheme="majorHAnsi" w:hAnsiTheme="majorHAnsi" w:cs="Comic Sans MS"/>
              </w:rPr>
              <w:t>To Opening stock</w:t>
            </w:r>
          </w:p>
        </w:tc>
        <w:tc>
          <w:tcPr>
            <w:tcW w:w="1710" w:type="dxa"/>
            <w:tcBorders>
              <w:bottom w:val="nil"/>
            </w:tcBorders>
            <w:vAlign w:val="center"/>
          </w:tcPr>
          <w:p w:rsidR="009E46BC" w:rsidRPr="00AB0D3C" w:rsidRDefault="009E46BC" w:rsidP="0021089F">
            <w:pPr>
              <w:spacing w:before="20" w:after="20" w:line="276" w:lineRule="auto"/>
              <w:jc w:val="center"/>
              <w:rPr>
                <w:rFonts w:asciiTheme="majorHAnsi" w:hAnsiTheme="majorHAnsi" w:cs="Comic Sans MS"/>
              </w:rPr>
            </w:pPr>
            <w:r w:rsidRPr="00AB0D3C">
              <w:rPr>
                <w:rFonts w:asciiTheme="majorHAnsi" w:hAnsiTheme="majorHAnsi" w:cs="Comic Sans MS"/>
              </w:rPr>
              <w:t>1,50,000</w:t>
            </w:r>
          </w:p>
        </w:tc>
        <w:tc>
          <w:tcPr>
            <w:tcW w:w="1710" w:type="dxa"/>
            <w:tcBorders>
              <w:bottom w:val="nil"/>
            </w:tcBorders>
            <w:vAlign w:val="center"/>
          </w:tcPr>
          <w:p w:rsidR="009E46BC" w:rsidRDefault="009E46BC" w:rsidP="0021089F">
            <w:pPr>
              <w:spacing w:before="20" w:after="20" w:line="276" w:lineRule="auto"/>
              <w:jc w:val="center"/>
            </w:pPr>
            <w:r w:rsidRPr="00AB0D3C">
              <w:rPr>
                <w:rFonts w:asciiTheme="majorHAnsi" w:hAnsiTheme="majorHAnsi" w:cs="Comic Sans MS"/>
              </w:rPr>
              <w:t>1,80,000</w:t>
            </w:r>
          </w:p>
        </w:tc>
      </w:tr>
      <w:tr w:rsidR="009E46BC" w:rsidTr="00FD56CF">
        <w:tc>
          <w:tcPr>
            <w:tcW w:w="5490" w:type="dxa"/>
            <w:tcBorders>
              <w:top w:val="nil"/>
              <w:bottom w:val="nil"/>
            </w:tcBorders>
            <w:vAlign w:val="center"/>
          </w:tcPr>
          <w:p w:rsidR="009E46BC" w:rsidRPr="00981A04" w:rsidRDefault="009E46BC" w:rsidP="0021089F">
            <w:pPr>
              <w:spacing w:before="20" w:after="20" w:line="276" w:lineRule="auto"/>
              <w:rPr>
                <w:rFonts w:asciiTheme="majorHAnsi" w:hAnsiTheme="majorHAnsi" w:cs="Comic Sans MS"/>
              </w:rPr>
            </w:pPr>
            <w:r w:rsidRPr="00981A04">
              <w:rPr>
                <w:rFonts w:asciiTheme="majorHAnsi" w:hAnsiTheme="majorHAnsi" w:cs="Comic Sans MS"/>
              </w:rPr>
              <w:t>To Purchases</w:t>
            </w:r>
          </w:p>
        </w:tc>
        <w:tc>
          <w:tcPr>
            <w:tcW w:w="1710" w:type="dxa"/>
            <w:tcBorders>
              <w:top w:val="nil"/>
              <w:bottom w:val="nil"/>
            </w:tcBorders>
            <w:vAlign w:val="center"/>
          </w:tcPr>
          <w:p w:rsidR="009E46BC" w:rsidRPr="00981A04" w:rsidRDefault="009E46BC" w:rsidP="0021089F">
            <w:pPr>
              <w:spacing w:before="20" w:after="20" w:line="276" w:lineRule="auto"/>
              <w:jc w:val="center"/>
              <w:rPr>
                <w:rFonts w:asciiTheme="majorHAnsi" w:hAnsiTheme="majorHAnsi" w:cs="Comic Sans MS"/>
              </w:rPr>
            </w:pPr>
            <w:r w:rsidRPr="00981A04">
              <w:rPr>
                <w:rFonts w:asciiTheme="majorHAnsi" w:hAnsiTheme="majorHAnsi" w:cs="Comic Sans MS"/>
              </w:rPr>
              <w:t>17,02,000</w:t>
            </w:r>
          </w:p>
        </w:tc>
        <w:tc>
          <w:tcPr>
            <w:tcW w:w="1710" w:type="dxa"/>
            <w:tcBorders>
              <w:top w:val="nil"/>
              <w:bottom w:val="nil"/>
            </w:tcBorders>
            <w:vAlign w:val="center"/>
          </w:tcPr>
          <w:p w:rsidR="009E46BC" w:rsidRDefault="009E46BC" w:rsidP="0021089F">
            <w:pPr>
              <w:spacing w:before="20" w:after="20" w:line="276" w:lineRule="auto"/>
              <w:jc w:val="center"/>
            </w:pPr>
            <w:r w:rsidRPr="00981A04">
              <w:rPr>
                <w:rFonts w:asciiTheme="majorHAnsi" w:hAnsiTheme="majorHAnsi" w:cs="Comic Sans MS"/>
              </w:rPr>
              <w:t>20,32,000</w:t>
            </w:r>
          </w:p>
        </w:tc>
      </w:tr>
      <w:tr w:rsidR="009E46BC" w:rsidTr="00FD56CF">
        <w:tc>
          <w:tcPr>
            <w:tcW w:w="5490" w:type="dxa"/>
            <w:tcBorders>
              <w:top w:val="nil"/>
              <w:bottom w:val="nil"/>
            </w:tcBorders>
            <w:vAlign w:val="center"/>
          </w:tcPr>
          <w:p w:rsidR="009E46BC" w:rsidRPr="00BA521B" w:rsidRDefault="009E46BC" w:rsidP="0021089F">
            <w:pPr>
              <w:spacing w:before="20" w:after="20" w:line="276" w:lineRule="auto"/>
              <w:rPr>
                <w:rFonts w:asciiTheme="majorHAnsi" w:hAnsiTheme="majorHAnsi" w:cs="Comic Sans MS"/>
              </w:rPr>
            </w:pPr>
            <w:r w:rsidRPr="00BA521B">
              <w:rPr>
                <w:rFonts w:asciiTheme="majorHAnsi" w:hAnsiTheme="majorHAnsi" w:cs="Comic Sans MS"/>
              </w:rPr>
              <w:t>To Administrative exp.</w:t>
            </w:r>
          </w:p>
        </w:tc>
        <w:tc>
          <w:tcPr>
            <w:tcW w:w="1710" w:type="dxa"/>
            <w:tcBorders>
              <w:top w:val="nil"/>
              <w:bottom w:val="nil"/>
            </w:tcBorders>
            <w:vAlign w:val="center"/>
          </w:tcPr>
          <w:p w:rsidR="009E46BC" w:rsidRPr="00BA521B" w:rsidRDefault="009E46BC" w:rsidP="0021089F">
            <w:pPr>
              <w:spacing w:before="20" w:after="20" w:line="276" w:lineRule="auto"/>
              <w:jc w:val="center"/>
              <w:rPr>
                <w:rFonts w:asciiTheme="majorHAnsi" w:hAnsiTheme="majorHAnsi" w:cs="Comic Sans MS"/>
              </w:rPr>
            </w:pPr>
            <w:r w:rsidRPr="00BA521B">
              <w:rPr>
                <w:rFonts w:asciiTheme="majorHAnsi" w:hAnsiTheme="majorHAnsi" w:cs="Comic Sans MS"/>
              </w:rPr>
              <w:t>2,31,000</w:t>
            </w:r>
          </w:p>
        </w:tc>
        <w:tc>
          <w:tcPr>
            <w:tcW w:w="1710" w:type="dxa"/>
            <w:tcBorders>
              <w:top w:val="nil"/>
              <w:bottom w:val="nil"/>
            </w:tcBorders>
            <w:vAlign w:val="center"/>
          </w:tcPr>
          <w:p w:rsidR="009E46BC" w:rsidRDefault="009E46BC" w:rsidP="0021089F">
            <w:pPr>
              <w:spacing w:before="20" w:after="20" w:line="276" w:lineRule="auto"/>
              <w:jc w:val="center"/>
            </w:pPr>
            <w:r w:rsidRPr="00BA521B">
              <w:rPr>
                <w:rFonts w:asciiTheme="majorHAnsi" w:hAnsiTheme="majorHAnsi" w:cs="Comic Sans MS"/>
              </w:rPr>
              <w:t>2,86,000</w:t>
            </w:r>
          </w:p>
        </w:tc>
      </w:tr>
      <w:tr w:rsidR="009E46BC" w:rsidTr="00FD56CF">
        <w:tc>
          <w:tcPr>
            <w:tcW w:w="5490" w:type="dxa"/>
            <w:tcBorders>
              <w:top w:val="nil"/>
              <w:bottom w:val="nil"/>
            </w:tcBorders>
            <w:vAlign w:val="center"/>
          </w:tcPr>
          <w:p w:rsidR="009E46BC" w:rsidRPr="001E5109" w:rsidRDefault="009E46BC" w:rsidP="0021089F">
            <w:pPr>
              <w:spacing w:before="20" w:after="20" w:line="276" w:lineRule="auto"/>
              <w:rPr>
                <w:rFonts w:asciiTheme="majorHAnsi" w:hAnsiTheme="majorHAnsi" w:cs="Comic Sans MS"/>
              </w:rPr>
            </w:pPr>
            <w:r w:rsidRPr="001E5109">
              <w:rPr>
                <w:rFonts w:asciiTheme="majorHAnsi" w:hAnsiTheme="majorHAnsi" w:cs="Comic Sans MS"/>
              </w:rPr>
              <w:t>To Selling expenses</w:t>
            </w:r>
          </w:p>
        </w:tc>
        <w:tc>
          <w:tcPr>
            <w:tcW w:w="1710" w:type="dxa"/>
            <w:tcBorders>
              <w:top w:val="nil"/>
              <w:bottom w:val="nil"/>
            </w:tcBorders>
            <w:vAlign w:val="center"/>
          </w:tcPr>
          <w:p w:rsidR="009E46BC" w:rsidRPr="001E5109" w:rsidRDefault="009E46BC" w:rsidP="0021089F">
            <w:pPr>
              <w:spacing w:before="20" w:after="20" w:line="276" w:lineRule="auto"/>
              <w:jc w:val="center"/>
              <w:rPr>
                <w:rFonts w:asciiTheme="majorHAnsi" w:hAnsiTheme="majorHAnsi" w:cs="Comic Sans MS"/>
              </w:rPr>
            </w:pPr>
            <w:r w:rsidRPr="001E5109">
              <w:rPr>
                <w:rFonts w:asciiTheme="majorHAnsi" w:hAnsiTheme="majorHAnsi" w:cs="Comic Sans MS"/>
              </w:rPr>
              <w:t>1,21,000</w:t>
            </w:r>
          </w:p>
        </w:tc>
        <w:tc>
          <w:tcPr>
            <w:tcW w:w="1710" w:type="dxa"/>
            <w:tcBorders>
              <w:top w:val="nil"/>
              <w:bottom w:val="nil"/>
            </w:tcBorders>
            <w:vAlign w:val="center"/>
          </w:tcPr>
          <w:p w:rsidR="009E46BC" w:rsidRDefault="009E46BC" w:rsidP="0021089F">
            <w:pPr>
              <w:spacing w:before="20" w:after="20" w:line="276" w:lineRule="auto"/>
              <w:jc w:val="center"/>
            </w:pPr>
            <w:r w:rsidRPr="001E5109">
              <w:rPr>
                <w:rFonts w:asciiTheme="majorHAnsi" w:hAnsiTheme="majorHAnsi" w:cs="Comic Sans MS"/>
              </w:rPr>
              <w:t>1,56,000</w:t>
            </w:r>
          </w:p>
        </w:tc>
      </w:tr>
      <w:tr w:rsidR="009E46BC" w:rsidTr="00FD56CF">
        <w:tc>
          <w:tcPr>
            <w:tcW w:w="5490" w:type="dxa"/>
            <w:tcBorders>
              <w:top w:val="nil"/>
              <w:bottom w:val="nil"/>
            </w:tcBorders>
            <w:vAlign w:val="center"/>
          </w:tcPr>
          <w:p w:rsidR="009E46BC" w:rsidRPr="00014C0D" w:rsidRDefault="009E46BC" w:rsidP="0021089F">
            <w:pPr>
              <w:spacing w:before="20" w:after="20" w:line="276" w:lineRule="auto"/>
              <w:rPr>
                <w:rFonts w:asciiTheme="majorHAnsi" w:hAnsiTheme="majorHAnsi" w:cs="Comic Sans MS"/>
              </w:rPr>
            </w:pPr>
            <w:r w:rsidRPr="00014C0D">
              <w:rPr>
                <w:rFonts w:asciiTheme="majorHAnsi" w:hAnsiTheme="majorHAnsi" w:cs="Comic Sans MS"/>
              </w:rPr>
              <w:t>To Debenture Interest</w:t>
            </w:r>
          </w:p>
        </w:tc>
        <w:tc>
          <w:tcPr>
            <w:tcW w:w="1710" w:type="dxa"/>
            <w:tcBorders>
              <w:top w:val="nil"/>
              <w:bottom w:val="nil"/>
            </w:tcBorders>
            <w:vAlign w:val="center"/>
          </w:tcPr>
          <w:p w:rsidR="009E46BC" w:rsidRPr="00014C0D" w:rsidRDefault="009E46BC" w:rsidP="0021089F">
            <w:pPr>
              <w:spacing w:before="20" w:after="20" w:line="276" w:lineRule="auto"/>
              <w:jc w:val="center"/>
              <w:rPr>
                <w:rFonts w:asciiTheme="majorHAnsi" w:hAnsiTheme="majorHAnsi" w:cs="Comic Sans MS"/>
              </w:rPr>
            </w:pPr>
            <w:r w:rsidRPr="00014C0D">
              <w:rPr>
                <w:rFonts w:asciiTheme="majorHAnsi" w:hAnsiTheme="majorHAnsi" w:cs="Comic Sans MS"/>
              </w:rPr>
              <w:t>18,000</w:t>
            </w:r>
          </w:p>
        </w:tc>
        <w:tc>
          <w:tcPr>
            <w:tcW w:w="1710" w:type="dxa"/>
            <w:tcBorders>
              <w:top w:val="nil"/>
              <w:bottom w:val="nil"/>
            </w:tcBorders>
            <w:vAlign w:val="center"/>
          </w:tcPr>
          <w:p w:rsidR="009E46BC" w:rsidRDefault="009E46BC" w:rsidP="0021089F">
            <w:pPr>
              <w:spacing w:before="20" w:after="20" w:line="276" w:lineRule="auto"/>
              <w:jc w:val="center"/>
            </w:pPr>
            <w:r w:rsidRPr="00014C0D">
              <w:rPr>
                <w:rFonts w:asciiTheme="majorHAnsi" w:hAnsiTheme="majorHAnsi" w:cs="Comic Sans MS"/>
              </w:rPr>
              <w:t>18,000</w:t>
            </w:r>
          </w:p>
        </w:tc>
      </w:tr>
      <w:tr w:rsidR="009E46BC" w:rsidTr="00FD56CF">
        <w:tc>
          <w:tcPr>
            <w:tcW w:w="5490" w:type="dxa"/>
            <w:tcBorders>
              <w:top w:val="nil"/>
              <w:bottom w:val="nil"/>
            </w:tcBorders>
            <w:vAlign w:val="center"/>
          </w:tcPr>
          <w:p w:rsidR="009E46BC" w:rsidRPr="00CD4CAE" w:rsidRDefault="009E46BC" w:rsidP="0021089F">
            <w:pPr>
              <w:spacing w:before="20" w:after="20" w:line="276" w:lineRule="auto"/>
              <w:rPr>
                <w:rFonts w:asciiTheme="majorHAnsi" w:hAnsiTheme="majorHAnsi" w:cs="Comic Sans MS"/>
              </w:rPr>
            </w:pPr>
            <w:r w:rsidRPr="00CD4CAE">
              <w:rPr>
                <w:rFonts w:asciiTheme="majorHAnsi" w:hAnsiTheme="majorHAnsi" w:cs="Comic Sans MS"/>
              </w:rPr>
              <w:t>To Depreciation</w:t>
            </w:r>
          </w:p>
        </w:tc>
        <w:tc>
          <w:tcPr>
            <w:tcW w:w="1710" w:type="dxa"/>
            <w:tcBorders>
              <w:top w:val="nil"/>
              <w:bottom w:val="nil"/>
            </w:tcBorders>
            <w:vAlign w:val="center"/>
          </w:tcPr>
          <w:p w:rsidR="009E46BC" w:rsidRPr="00CD4CAE" w:rsidRDefault="009E46BC" w:rsidP="0021089F">
            <w:pPr>
              <w:spacing w:before="20" w:after="20" w:line="276" w:lineRule="auto"/>
              <w:jc w:val="center"/>
              <w:rPr>
                <w:rFonts w:asciiTheme="majorHAnsi" w:hAnsiTheme="majorHAnsi" w:cs="Comic Sans MS"/>
              </w:rPr>
            </w:pPr>
            <w:r w:rsidRPr="00CD4CAE">
              <w:rPr>
                <w:rFonts w:asciiTheme="majorHAnsi" w:hAnsiTheme="majorHAnsi" w:cs="Comic Sans MS"/>
              </w:rPr>
              <w:t>20,000</w:t>
            </w:r>
          </w:p>
        </w:tc>
        <w:tc>
          <w:tcPr>
            <w:tcW w:w="1710" w:type="dxa"/>
            <w:tcBorders>
              <w:top w:val="nil"/>
              <w:bottom w:val="nil"/>
            </w:tcBorders>
            <w:vAlign w:val="center"/>
          </w:tcPr>
          <w:p w:rsidR="009E46BC" w:rsidRDefault="009E46BC" w:rsidP="0021089F">
            <w:pPr>
              <w:spacing w:before="20" w:after="20" w:line="276" w:lineRule="auto"/>
              <w:jc w:val="center"/>
            </w:pPr>
            <w:r w:rsidRPr="00CD4CAE">
              <w:rPr>
                <w:rFonts w:asciiTheme="majorHAnsi" w:hAnsiTheme="majorHAnsi" w:cs="Comic Sans MS"/>
              </w:rPr>
              <w:t>25,000</w:t>
            </w:r>
          </w:p>
        </w:tc>
      </w:tr>
      <w:tr w:rsidR="009E46BC" w:rsidTr="00FD56CF">
        <w:tc>
          <w:tcPr>
            <w:tcW w:w="5490" w:type="dxa"/>
            <w:tcBorders>
              <w:top w:val="nil"/>
              <w:bottom w:val="nil"/>
            </w:tcBorders>
            <w:vAlign w:val="center"/>
          </w:tcPr>
          <w:p w:rsidR="009E46BC" w:rsidRPr="00494C6C" w:rsidRDefault="009E46BC" w:rsidP="0021089F">
            <w:pPr>
              <w:spacing w:before="20" w:after="20" w:line="276" w:lineRule="auto"/>
              <w:rPr>
                <w:rFonts w:asciiTheme="majorHAnsi" w:hAnsiTheme="majorHAnsi" w:cs="Comic Sans MS"/>
              </w:rPr>
            </w:pPr>
            <w:r w:rsidRPr="00494C6C">
              <w:rPr>
                <w:rFonts w:asciiTheme="majorHAnsi" w:hAnsiTheme="majorHAnsi" w:cs="Comic Sans MS"/>
              </w:rPr>
              <w:t>To Provision for Tax</w:t>
            </w:r>
          </w:p>
        </w:tc>
        <w:tc>
          <w:tcPr>
            <w:tcW w:w="1710" w:type="dxa"/>
            <w:tcBorders>
              <w:top w:val="nil"/>
              <w:bottom w:val="nil"/>
            </w:tcBorders>
            <w:vAlign w:val="center"/>
          </w:tcPr>
          <w:p w:rsidR="009E46BC" w:rsidRPr="00494C6C" w:rsidRDefault="009E46BC" w:rsidP="0021089F">
            <w:pPr>
              <w:spacing w:before="20" w:after="20" w:line="276" w:lineRule="auto"/>
              <w:jc w:val="center"/>
              <w:rPr>
                <w:rFonts w:asciiTheme="majorHAnsi" w:hAnsiTheme="majorHAnsi" w:cs="Comic Sans MS"/>
              </w:rPr>
            </w:pPr>
            <w:r w:rsidRPr="00494C6C">
              <w:rPr>
                <w:rFonts w:asciiTheme="majorHAnsi" w:hAnsiTheme="majorHAnsi" w:cs="Comic Sans MS"/>
              </w:rPr>
              <w:t>69,000</w:t>
            </w:r>
          </w:p>
        </w:tc>
        <w:tc>
          <w:tcPr>
            <w:tcW w:w="1710" w:type="dxa"/>
            <w:tcBorders>
              <w:top w:val="nil"/>
              <w:bottom w:val="nil"/>
            </w:tcBorders>
            <w:vAlign w:val="center"/>
          </w:tcPr>
          <w:p w:rsidR="009E46BC" w:rsidRDefault="009E46BC" w:rsidP="0021089F">
            <w:pPr>
              <w:spacing w:before="20" w:after="20" w:line="276" w:lineRule="auto"/>
              <w:jc w:val="center"/>
            </w:pPr>
            <w:r w:rsidRPr="00494C6C">
              <w:rPr>
                <w:rFonts w:asciiTheme="majorHAnsi" w:hAnsiTheme="majorHAnsi" w:cs="Comic Sans MS"/>
              </w:rPr>
              <w:t>56,500</w:t>
            </w:r>
          </w:p>
        </w:tc>
      </w:tr>
      <w:tr w:rsidR="009E46BC" w:rsidTr="00FD56CF">
        <w:tc>
          <w:tcPr>
            <w:tcW w:w="5490" w:type="dxa"/>
            <w:tcBorders>
              <w:top w:val="nil"/>
              <w:bottom w:val="nil"/>
            </w:tcBorders>
            <w:vAlign w:val="center"/>
          </w:tcPr>
          <w:p w:rsidR="009E46BC" w:rsidRPr="004A09BB" w:rsidRDefault="009E46BC" w:rsidP="0021089F">
            <w:pPr>
              <w:spacing w:before="20" w:after="20" w:line="276" w:lineRule="auto"/>
              <w:rPr>
                <w:rFonts w:asciiTheme="majorHAnsi" w:hAnsiTheme="majorHAnsi" w:cs="Comic Sans MS"/>
              </w:rPr>
            </w:pPr>
            <w:r w:rsidRPr="004A09BB">
              <w:rPr>
                <w:rFonts w:asciiTheme="majorHAnsi" w:hAnsiTheme="majorHAnsi" w:cs="Comic Sans MS"/>
              </w:rPr>
              <w:t>To Net profit c/d</w:t>
            </w:r>
          </w:p>
        </w:tc>
        <w:tc>
          <w:tcPr>
            <w:tcW w:w="1710" w:type="dxa"/>
            <w:tcBorders>
              <w:top w:val="nil"/>
            </w:tcBorders>
            <w:vAlign w:val="center"/>
          </w:tcPr>
          <w:p w:rsidR="009E46BC" w:rsidRPr="004A09BB" w:rsidRDefault="009E46BC" w:rsidP="0021089F">
            <w:pPr>
              <w:spacing w:before="20" w:after="20" w:line="276" w:lineRule="auto"/>
              <w:jc w:val="center"/>
              <w:rPr>
                <w:rFonts w:asciiTheme="majorHAnsi" w:hAnsiTheme="majorHAnsi" w:cs="Comic Sans MS"/>
              </w:rPr>
            </w:pPr>
            <w:r w:rsidRPr="004A09BB">
              <w:rPr>
                <w:rFonts w:asciiTheme="majorHAnsi" w:hAnsiTheme="majorHAnsi" w:cs="Comic Sans MS"/>
              </w:rPr>
              <w:t>69,000</w:t>
            </w:r>
          </w:p>
        </w:tc>
        <w:tc>
          <w:tcPr>
            <w:tcW w:w="1710" w:type="dxa"/>
            <w:tcBorders>
              <w:top w:val="nil"/>
            </w:tcBorders>
            <w:vAlign w:val="center"/>
          </w:tcPr>
          <w:p w:rsidR="009E46BC" w:rsidRDefault="009E46BC" w:rsidP="0021089F">
            <w:pPr>
              <w:spacing w:before="20" w:after="20" w:line="276" w:lineRule="auto"/>
              <w:jc w:val="center"/>
            </w:pPr>
            <w:r w:rsidRPr="004A09BB">
              <w:rPr>
                <w:rFonts w:asciiTheme="majorHAnsi" w:hAnsiTheme="majorHAnsi" w:cs="Comic Sans MS"/>
              </w:rPr>
              <w:t>56,500</w:t>
            </w:r>
          </w:p>
        </w:tc>
      </w:tr>
      <w:tr w:rsidR="009E46BC" w:rsidTr="00FD56CF">
        <w:tc>
          <w:tcPr>
            <w:tcW w:w="5490" w:type="dxa"/>
            <w:tcBorders>
              <w:top w:val="nil"/>
              <w:bottom w:val="nil"/>
            </w:tcBorders>
            <w:vAlign w:val="center"/>
          </w:tcPr>
          <w:p w:rsidR="009E46BC" w:rsidRPr="004A09BB" w:rsidRDefault="009E46BC" w:rsidP="0021089F">
            <w:pPr>
              <w:spacing w:before="20" w:after="20" w:line="276" w:lineRule="auto"/>
              <w:rPr>
                <w:rFonts w:asciiTheme="majorHAnsi" w:hAnsiTheme="majorHAnsi" w:cs="Comic Sans MS"/>
              </w:rPr>
            </w:pPr>
          </w:p>
        </w:tc>
        <w:tc>
          <w:tcPr>
            <w:tcW w:w="1710" w:type="dxa"/>
            <w:tcBorders>
              <w:bottom w:val="single" w:sz="4" w:space="0" w:color="000000" w:themeColor="text1"/>
            </w:tcBorders>
            <w:vAlign w:val="center"/>
          </w:tcPr>
          <w:p w:rsidR="009E46BC" w:rsidRPr="00DA2DF9" w:rsidRDefault="009E46BC" w:rsidP="0021089F">
            <w:pPr>
              <w:spacing w:before="20" w:after="20" w:line="276" w:lineRule="auto"/>
              <w:jc w:val="center"/>
              <w:rPr>
                <w:rFonts w:asciiTheme="majorHAnsi" w:hAnsiTheme="majorHAnsi" w:cs="Comic Sans MS"/>
                <w:b/>
                <w:bCs/>
              </w:rPr>
            </w:pPr>
            <w:r w:rsidRPr="00DA2DF9">
              <w:rPr>
                <w:rFonts w:asciiTheme="majorHAnsi" w:hAnsiTheme="majorHAnsi" w:cs="Comic Sans MS"/>
                <w:b/>
                <w:bCs/>
              </w:rPr>
              <w:t>23,80,000</w:t>
            </w:r>
          </w:p>
        </w:tc>
        <w:tc>
          <w:tcPr>
            <w:tcW w:w="1710" w:type="dxa"/>
            <w:tcBorders>
              <w:bottom w:val="single" w:sz="4" w:space="0" w:color="000000" w:themeColor="text1"/>
            </w:tcBorders>
            <w:vAlign w:val="center"/>
          </w:tcPr>
          <w:p w:rsidR="009E46BC" w:rsidRDefault="009E46BC" w:rsidP="0021089F">
            <w:pPr>
              <w:spacing w:before="20" w:after="20" w:line="276" w:lineRule="auto"/>
              <w:jc w:val="center"/>
            </w:pPr>
            <w:r w:rsidRPr="00DA2DF9">
              <w:rPr>
                <w:rFonts w:asciiTheme="majorHAnsi" w:hAnsiTheme="majorHAnsi" w:cs="Comic Sans MS"/>
                <w:b/>
                <w:bCs/>
              </w:rPr>
              <w:t>28,10,000</w:t>
            </w:r>
          </w:p>
        </w:tc>
      </w:tr>
      <w:tr w:rsidR="00FD56CF" w:rsidTr="00FD56CF">
        <w:tc>
          <w:tcPr>
            <w:tcW w:w="5490" w:type="dxa"/>
            <w:tcBorders>
              <w:top w:val="nil"/>
              <w:bottom w:val="nil"/>
            </w:tcBorders>
            <w:vAlign w:val="center"/>
          </w:tcPr>
          <w:p w:rsidR="00FD56CF" w:rsidRPr="004A09BB" w:rsidRDefault="00FD56CF" w:rsidP="0021089F">
            <w:pPr>
              <w:spacing w:before="20" w:after="20" w:line="276" w:lineRule="auto"/>
              <w:rPr>
                <w:rFonts w:asciiTheme="majorHAnsi" w:hAnsiTheme="majorHAnsi" w:cs="Comic Sans MS"/>
              </w:rPr>
            </w:pPr>
            <w:r w:rsidRPr="008A4F45">
              <w:rPr>
                <w:rFonts w:asciiTheme="majorHAnsi" w:hAnsiTheme="majorHAnsi" w:cs="Comic Sans MS"/>
              </w:rPr>
              <w:t xml:space="preserve">By </w:t>
            </w:r>
            <w:r w:rsidRPr="008A4F45">
              <w:rPr>
                <w:rFonts w:asciiTheme="majorHAnsi" w:hAnsiTheme="majorHAnsi" w:cs="Comic Sans MS"/>
                <w:u w:val="single"/>
              </w:rPr>
              <w:t>Sales</w:t>
            </w:r>
            <w:r w:rsidRPr="008A4F45">
              <w:rPr>
                <w:rFonts w:asciiTheme="majorHAnsi" w:hAnsiTheme="majorHAnsi" w:cs="Comic Sans MS"/>
              </w:rPr>
              <w:t xml:space="preserve"> :</w:t>
            </w:r>
          </w:p>
        </w:tc>
        <w:tc>
          <w:tcPr>
            <w:tcW w:w="1710" w:type="dxa"/>
            <w:tcBorders>
              <w:bottom w:val="nil"/>
            </w:tcBorders>
            <w:vAlign w:val="center"/>
          </w:tcPr>
          <w:p w:rsidR="00FD56CF" w:rsidRPr="00DA2DF9" w:rsidRDefault="00FD56CF" w:rsidP="0021089F">
            <w:pPr>
              <w:spacing w:before="20" w:after="20" w:line="276" w:lineRule="auto"/>
              <w:jc w:val="center"/>
              <w:rPr>
                <w:rFonts w:asciiTheme="majorHAnsi" w:hAnsiTheme="majorHAnsi" w:cs="Comic Sans MS"/>
                <w:b/>
                <w:bCs/>
              </w:rPr>
            </w:pPr>
          </w:p>
        </w:tc>
        <w:tc>
          <w:tcPr>
            <w:tcW w:w="1710" w:type="dxa"/>
            <w:tcBorders>
              <w:bottom w:val="nil"/>
            </w:tcBorders>
            <w:vAlign w:val="center"/>
          </w:tcPr>
          <w:p w:rsidR="00FD56CF" w:rsidRPr="00DA2DF9" w:rsidRDefault="00FD56CF" w:rsidP="0021089F">
            <w:pPr>
              <w:spacing w:before="20" w:after="20" w:line="276" w:lineRule="auto"/>
              <w:jc w:val="center"/>
              <w:rPr>
                <w:rFonts w:asciiTheme="majorHAnsi" w:hAnsiTheme="majorHAnsi" w:cs="Comic Sans MS"/>
                <w:b/>
                <w:bCs/>
              </w:rPr>
            </w:pPr>
          </w:p>
        </w:tc>
      </w:tr>
      <w:tr w:rsidR="00FD56CF" w:rsidTr="00FD56CF">
        <w:tc>
          <w:tcPr>
            <w:tcW w:w="5490" w:type="dxa"/>
            <w:tcBorders>
              <w:top w:val="nil"/>
              <w:bottom w:val="nil"/>
            </w:tcBorders>
          </w:tcPr>
          <w:p w:rsidR="00FD56CF" w:rsidRPr="00734224" w:rsidRDefault="00FD56CF" w:rsidP="0021089F">
            <w:pPr>
              <w:spacing w:line="276" w:lineRule="auto"/>
              <w:rPr>
                <w:rFonts w:asciiTheme="majorHAnsi" w:hAnsiTheme="majorHAnsi" w:cs="Comic Sans MS"/>
              </w:rPr>
            </w:pPr>
            <w:r>
              <w:rPr>
                <w:rFonts w:asciiTheme="majorHAnsi" w:hAnsiTheme="majorHAnsi" w:cs="Comic Sans MS"/>
              </w:rPr>
              <w:t xml:space="preserve">      </w:t>
            </w:r>
            <w:r w:rsidRPr="00734224">
              <w:rPr>
                <w:rFonts w:asciiTheme="majorHAnsi" w:hAnsiTheme="majorHAnsi" w:cs="Comic Sans MS"/>
              </w:rPr>
              <w:t>Cash</w:t>
            </w:r>
          </w:p>
        </w:tc>
        <w:tc>
          <w:tcPr>
            <w:tcW w:w="1710" w:type="dxa"/>
            <w:tcBorders>
              <w:top w:val="nil"/>
              <w:bottom w:val="nil"/>
            </w:tcBorders>
            <w:vAlign w:val="center"/>
          </w:tcPr>
          <w:p w:rsidR="00FD56CF" w:rsidRPr="00734224" w:rsidRDefault="00FD56CF" w:rsidP="0021089F">
            <w:pPr>
              <w:spacing w:line="276" w:lineRule="auto"/>
              <w:jc w:val="center"/>
              <w:rPr>
                <w:rFonts w:asciiTheme="majorHAnsi" w:hAnsiTheme="majorHAnsi" w:cs="Comic Sans MS"/>
              </w:rPr>
            </w:pPr>
            <w:r w:rsidRPr="00734224">
              <w:rPr>
                <w:rFonts w:asciiTheme="majorHAnsi" w:hAnsiTheme="majorHAnsi" w:cs="Comic Sans MS"/>
              </w:rPr>
              <w:t>4,48,000</w:t>
            </w:r>
          </w:p>
        </w:tc>
        <w:tc>
          <w:tcPr>
            <w:tcW w:w="1710" w:type="dxa"/>
            <w:tcBorders>
              <w:top w:val="nil"/>
              <w:bottom w:val="nil"/>
            </w:tcBorders>
            <w:vAlign w:val="center"/>
          </w:tcPr>
          <w:p w:rsidR="00FD56CF" w:rsidRDefault="00FD56CF" w:rsidP="0021089F">
            <w:pPr>
              <w:spacing w:line="276" w:lineRule="auto"/>
              <w:jc w:val="center"/>
            </w:pPr>
            <w:r w:rsidRPr="00734224">
              <w:rPr>
                <w:rFonts w:asciiTheme="majorHAnsi" w:hAnsiTheme="majorHAnsi" w:cs="Comic Sans MS"/>
              </w:rPr>
              <w:t>5,20,000</w:t>
            </w:r>
          </w:p>
        </w:tc>
      </w:tr>
      <w:tr w:rsidR="00FD56CF" w:rsidTr="00FD56CF">
        <w:tc>
          <w:tcPr>
            <w:tcW w:w="5490" w:type="dxa"/>
            <w:tcBorders>
              <w:top w:val="nil"/>
              <w:bottom w:val="nil"/>
            </w:tcBorders>
          </w:tcPr>
          <w:p w:rsidR="00FD56CF" w:rsidRPr="000E64AD" w:rsidRDefault="00FD56CF" w:rsidP="0021089F">
            <w:pPr>
              <w:spacing w:line="276" w:lineRule="auto"/>
              <w:rPr>
                <w:rFonts w:asciiTheme="majorHAnsi" w:hAnsiTheme="majorHAnsi" w:cs="Comic Sans MS"/>
              </w:rPr>
            </w:pPr>
            <w:r>
              <w:rPr>
                <w:rFonts w:asciiTheme="majorHAnsi" w:hAnsiTheme="majorHAnsi" w:cs="Comic Sans MS"/>
              </w:rPr>
              <w:t xml:space="preserve">      </w:t>
            </w:r>
            <w:r w:rsidRPr="000E64AD">
              <w:rPr>
                <w:rFonts w:asciiTheme="majorHAnsi" w:hAnsiTheme="majorHAnsi" w:cs="Comic Sans MS"/>
              </w:rPr>
              <w:t>Credit</w:t>
            </w:r>
          </w:p>
        </w:tc>
        <w:tc>
          <w:tcPr>
            <w:tcW w:w="1710" w:type="dxa"/>
            <w:tcBorders>
              <w:top w:val="nil"/>
              <w:bottom w:val="single" w:sz="4" w:space="0" w:color="000000" w:themeColor="text1"/>
            </w:tcBorders>
            <w:vAlign w:val="center"/>
          </w:tcPr>
          <w:p w:rsidR="00FD56CF" w:rsidRPr="00FD56CF" w:rsidRDefault="00FD56CF" w:rsidP="0021089F">
            <w:pPr>
              <w:spacing w:line="276" w:lineRule="auto"/>
              <w:jc w:val="center"/>
              <w:rPr>
                <w:rFonts w:asciiTheme="majorHAnsi" w:hAnsiTheme="majorHAnsi" w:cs="Comic Sans MS"/>
              </w:rPr>
            </w:pPr>
            <w:r w:rsidRPr="00FD56CF">
              <w:rPr>
                <w:rFonts w:asciiTheme="majorHAnsi" w:hAnsiTheme="majorHAnsi" w:cs="Comic Sans MS"/>
              </w:rPr>
              <w:t>17,52,000</w:t>
            </w:r>
          </w:p>
        </w:tc>
        <w:tc>
          <w:tcPr>
            <w:tcW w:w="1710" w:type="dxa"/>
            <w:tcBorders>
              <w:top w:val="nil"/>
              <w:bottom w:val="single" w:sz="4" w:space="0" w:color="000000" w:themeColor="text1"/>
            </w:tcBorders>
            <w:vAlign w:val="center"/>
          </w:tcPr>
          <w:p w:rsidR="00FD56CF" w:rsidRPr="00FD56CF" w:rsidRDefault="00FD56CF" w:rsidP="0021089F">
            <w:pPr>
              <w:spacing w:line="276" w:lineRule="auto"/>
              <w:jc w:val="center"/>
            </w:pPr>
            <w:r w:rsidRPr="00FD56CF">
              <w:rPr>
                <w:rFonts w:asciiTheme="majorHAnsi" w:hAnsiTheme="majorHAnsi" w:cs="Comic Sans MS"/>
              </w:rPr>
              <w:t>20,80,000</w:t>
            </w:r>
          </w:p>
        </w:tc>
      </w:tr>
      <w:tr w:rsidR="00FD56CF" w:rsidTr="00FD56CF">
        <w:tc>
          <w:tcPr>
            <w:tcW w:w="5490" w:type="dxa"/>
            <w:tcBorders>
              <w:top w:val="nil"/>
              <w:bottom w:val="nil"/>
            </w:tcBorders>
            <w:vAlign w:val="center"/>
          </w:tcPr>
          <w:p w:rsidR="00FD56CF" w:rsidRPr="004A09BB" w:rsidRDefault="00FD56CF" w:rsidP="0021089F">
            <w:pPr>
              <w:spacing w:before="20" w:after="20" w:line="276" w:lineRule="auto"/>
              <w:rPr>
                <w:rFonts w:asciiTheme="majorHAnsi" w:hAnsiTheme="majorHAnsi" w:cs="Comic Sans MS"/>
              </w:rPr>
            </w:pPr>
          </w:p>
        </w:tc>
        <w:tc>
          <w:tcPr>
            <w:tcW w:w="1710" w:type="dxa"/>
            <w:tcBorders>
              <w:bottom w:val="nil"/>
            </w:tcBorders>
            <w:vAlign w:val="center"/>
          </w:tcPr>
          <w:p w:rsidR="00FD56CF" w:rsidRPr="000A00EF" w:rsidRDefault="00FD56CF" w:rsidP="0021089F">
            <w:pPr>
              <w:spacing w:line="276" w:lineRule="auto"/>
              <w:jc w:val="center"/>
              <w:rPr>
                <w:rFonts w:asciiTheme="majorHAnsi" w:hAnsiTheme="majorHAnsi" w:cs="Comic Sans MS"/>
              </w:rPr>
            </w:pPr>
            <w:r w:rsidRPr="000A00EF">
              <w:rPr>
                <w:rFonts w:asciiTheme="majorHAnsi" w:hAnsiTheme="majorHAnsi" w:cs="Comic Sans MS"/>
              </w:rPr>
              <w:t>22,00,000</w:t>
            </w:r>
          </w:p>
        </w:tc>
        <w:tc>
          <w:tcPr>
            <w:tcW w:w="1710" w:type="dxa"/>
            <w:tcBorders>
              <w:bottom w:val="nil"/>
            </w:tcBorders>
            <w:vAlign w:val="center"/>
          </w:tcPr>
          <w:p w:rsidR="00FD56CF" w:rsidRDefault="00FD56CF" w:rsidP="0021089F">
            <w:pPr>
              <w:spacing w:line="276" w:lineRule="auto"/>
              <w:jc w:val="center"/>
            </w:pPr>
            <w:r w:rsidRPr="000A00EF">
              <w:rPr>
                <w:rFonts w:asciiTheme="majorHAnsi" w:hAnsiTheme="majorHAnsi" w:cs="Comic Sans MS"/>
              </w:rPr>
              <w:t>26,00,000</w:t>
            </w:r>
          </w:p>
        </w:tc>
      </w:tr>
      <w:tr w:rsidR="00FD56CF" w:rsidTr="00FD56CF">
        <w:tc>
          <w:tcPr>
            <w:tcW w:w="5490" w:type="dxa"/>
            <w:tcBorders>
              <w:top w:val="nil"/>
              <w:bottom w:val="nil"/>
            </w:tcBorders>
          </w:tcPr>
          <w:p w:rsidR="00FD56CF" w:rsidRPr="009C032B" w:rsidRDefault="00FD56CF" w:rsidP="0021089F">
            <w:pPr>
              <w:spacing w:line="276" w:lineRule="auto"/>
              <w:rPr>
                <w:rFonts w:asciiTheme="majorHAnsi" w:hAnsiTheme="majorHAnsi" w:cs="Comic Sans MS"/>
              </w:rPr>
            </w:pPr>
            <w:r w:rsidRPr="009C032B">
              <w:rPr>
                <w:rFonts w:asciiTheme="majorHAnsi" w:hAnsiTheme="majorHAnsi" w:cs="Comic Sans MS"/>
              </w:rPr>
              <w:t>By Closing stock</w:t>
            </w:r>
          </w:p>
        </w:tc>
        <w:tc>
          <w:tcPr>
            <w:tcW w:w="1710" w:type="dxa"/>
            <w:tcBorders>
              <w:top w:val="nil"/>
            </w:tcBorders>
            <w:vAlign w:val="center"/>
          </w:tcPr>
          <w:p w:rsidR="00FD56CF" w:rsidRPr="009C032B" w:rsidRDefault="00FD56CF" w:rsidP="0021089F">
            <w:pPr>
              <w:spacing w:line="276" w:lineRule="auto"/>
              <w:jc w:val="center"/>
              <w:rPr>
                <w:rFonts w:asciiTheme="majorHAnsi" w:hAnsiTheme="majorHAnsi" w:cs="Comic Sans MS"/>
              </w:rPr>
            </w:pPr>
            <w:r w:rsidRPr="009C032B">
              <w:rPr>
                <w:rFonts w:asciiTheme="majorHAnsi" w:hAnsiTheme="majorHAnsi" w:cs="Comic Sans MS"/>
              </w:rPr>
              <w:t>1,80,000</w:t>
            </w:r>
          </w:p>
        </w:tc>
        <w:tc>
          <w:tcPr>
            <w:tcW w:w="1710" w:type="dxa"/>
            <w:tcBorders>
              <w:top w:val="nil"/>
            </w:tcBorders>
            <w:vAlign w:val="center"/>
          </w:tcPr>
          <w:p w:rsidR="00FD56CF" w:rsidRDefault="00FD56CF" w:rsidP="0021089F">
            <w:pPr>
              <w:spacing w:line="276" w:lineRule="auto"/>
              <w:jc w:val="center"/>
            </w:pPr>
            <w:r w:rsidRPr="009C032B">
              <w:rPr>
                <w:rFonts w:asciiTheme="majorHAnsi" w:hAnsiTheme="majorHAnsi" w:cs="Comic Sans MS"/>
              </w:rPr>
              <w:t>2,10,000</w:t>
            </w:r>
          </w:p>
        </w:tc>
      </w:tr>
      <w:tr w:rsidR="00FD56CF" w:rsidTr="00FD56CF">
        <w:tc>
          <w:tcPr>
            <w:tcW w:w="5490" w:type="dxa"/>
            <w:tcBorders>
              <w:top w:val="nil"/>
            </w:tcBorders>
          </w:tcPr>
          <w:p w:rsidR="00FD56CF" w:rsidRPr="009C032B" w:rsidRDefault="00FD56CF" w:rsidP="0021089F">
            <w:pPr>
              <w:spacing w:line="276" w:lineRule="auto"/>
              <w:rPr>
                <w:rFonts w:asciiTheme="majorHAnsi" w:hAnsiTheme="majorHAnsi" w:cs="Comic Sans MS"/>
              </w:rPr>
            </w:pPr>
          </w:p>
        </w:tc>
        <w:tc>
          <w:tcPr>
            <w:tcW w:w="1710" w:type="dxa"/>
            <w:vAlign w:val="center"/>
          </w:tcPr>
          <w:p w:rsidR="00FD56CF" w:rsidRPr="00BA7783" w:rsidRDefault="00FD56CF" w:rsidP="0021089F">
            <w:pPr>
              <w:spacing w:line="276" w:lineRule="auto"/>
              <w:jc w:val="center"/>
              <w:rPr>
                <w:rFonts w:asciiTheme="majorHAnsi" w:hAnsiTheme="majorHAnsi" w:cs="Comic Sans MS"/>
                <w:b/>
                <w:bCs/>
              </w:rPr>
            </w:pPr>
            <w:r w:rsidRPr="00BA7783">
              <w:rPr>
                <w:rFonts w:asciiTheme="majorHAnsi" w:hAnsiTheme="majorHAnsi" w:cs="Comic Sans MS"/>
                <w:b/>
                <w:bCs/>
              </w:rPr>
              <w:t>23,80,000</w:t>
            </w:r>
          </w:p>
        </w:tc>
        <w:tc>
          <w:tcPr>
            <w:tcW w:w="1710" w:type="dxa"/>
            <w:vAlign w:val="center"/>
          </w:tcPr>
          <w:p w:rsidR="00FD56CF" w:rsidRDefault="00FD56CF" w:rsidP="0021089F">
            <w:pPr>
              <w:spacing w:line="276" w:lineRule="auto"/>
              <w:jc w:val="center"/>
            </w:pPr>
            <w:r w:rsidRPr="00BA7783">
              <w:rPr>
                <w:rFonts w:asciiTheme="majorHAnsi" w:hAnsiTheme="majorHAnsi" w:cs="Comic Sans MS"/>
                <w:b/>
                <w:bCs/>
              </w:rPr>
              <w:t>28,10,000</w:t>
            </w:r>
          </w:p>
        </w:tc>
      </w:tr>
    </w:tbl>
    <w:p w:rsidR="008A4F45" w:rsidRDefault="008A4F45" w:rsidP="00662453">
      <w:pPr>
        <w:tabs>
          <w:tab w:val="left" w:pos="567"/>
        </w:tabs>
        <w:autoSpaceDE w:val="0"/>
        <w:autoSpaceDN w:val="0"/>
        <w:adjustRightInd w:val="0"/>
        <w:spacing w:before="360" w:after="120"/>
        <w:ind w:left="567" w:hanging="567"/>
        <w:jc w:val="both"/>
        <w:rPr>
          <w:rFonts w:asciiTheme="majorHAnsi" w:hAnsiTheme="majorHAnsi" w:cs="Comic Sans MS"/>
        </w:rPr>
      </w:pPr>
      <w:r w:rsidRPr="008A4F45">
        <w:rPr>
          <w:rFonts w:asciiTheme="majorHAnsi" w:hAnsiTheme="majorHAnsi" w:cs="Comic Sans MS"/>
          <w:b/>
          <w:bCs/>
        </w:rPr>
        <w:lastRenderedPageBreak/>
        <w:t>Q.</w:t>
      </w:r>
      <w:r w:rsidR="007F435F">
        <w:rPr>
          <w:rFonts w:asciiTheme="majorHAnsi" w:hAnsiTheme="majorHAnsi" w:cs="Comic Sans MS"/>
          <w:b/>
          <w:bCs/>
        </w:rPr>
        <w:t>4</w:t>
      </w:r>
      <w:r w:rsidRPr="008A4F45">
        <w:rPr>
          <w:rFonts w:asciiTheme="majorHAnsi" w:hAnsiTheme="majorHAnsi" w:cs="Comic Sans MS"/>
        </w:rPr>
        <w:tab/>
        <w:t>Vikas Ltd. presents you with their summarised profit and loss account with the request to convert the same into a common size statement in vertical form after incorporating the information given there under:</w:t>
      </w:r>
    </w:p>
    <w:tbl>
      <w:tblPr>
        <w:tblStyle w:val="TableGrid"/>
        <w:tblW w:w="0" w:type="auto"/>
        <w:tblInd w:w="738" w:type="dxa"/>
        <w:tblLook w:val="04A0" w:firstRow="1" w:lastRow="0" w:firstColumn="1" w:lastColumn="0" w:noHBand="0" w:noVBand="1"/>
      </w:tblPr>
      <w:tblGrid>
        <w:gridCol w:w="3330"/>
        <w:gridCol w:w="1260"/>
        <w:gridCol w:w="3240"/>
        <w:gridCol w:w="1260"/>
      </w:tblGrid>
      <w:tr w:rsidR="00FA472D" w:rsidTr="00FC40AE">
        <w:tc>
          <w:tcPr>
            <w:tcW w:w="3330" w:type="dxa"/>
            <w:tcBorders>
              <w:bottom w:val="single" w:sz="4" w:space="0" w:color="000000" w:themeColor="text1"/>
            </w:tcBorders>
            <w:vAlign w:val="center"/>
          </w:tcPr>
          <w:p w:rsidR="00FA472D" w:rsidRPr="005A6BAA" w:rsidRDefault="00FA472D" w:rsidP="00662453">
            <w:pPr>
              <w:spacing w:before="20" w:after="20" w:line="276" w:lineRule="auto"/>
              <w:rPr>
                <w:rFonts w:asciiTheme="majorHAnsi" w:hAnsiTheme="majorHAnsi" w:cs="Comic Sans MS"/>
                <w:b/>
                <w:bCs/>
              </w:rPr>
            </w:pPr>
            <w:r w:rsidRPr="005A6BAA">
              <w:rPr>
                <w:rFonts w:asciiTheme="majorHAnsi" w:hAnsiTheme="majorHAnsi" w:cs="Comic Sans MS"/>
                <w:b/>
                <w:bCs/>
              </w:rPr>
              <w:t>Expenses</w:t>
            </w:r>
          </w:p>
        </w:tc>
        <w:tc>
          <w:tcPr>
            <w:tcW w:w="1260" w:type="dxa"/>
            <w:tcBorders>
              <w:bottom w:val="single" w:sz="4" w:space="0" w:color="000000" w:themeColor="text1"/>
            </w:tcBorders>
            <w:vAlign w:val="center"/>
          </w:tcPr>
          <w:p w:rsidR="00FA472D" w:rsidRPr="005A6BAA" w:rsidRDefault="00FA472D" w:rsidP="00662453">
            <w:pPr>
              <w:spacing w:before="20" w:after="20" w:line="276" w:lineRule="auto"/>
              <w:jc w:val="center"/>
              <w:rPr>
                <w:rFonts w:asciiTheme="majorHAnsi" w:hAnsiTheme="majorHAnsi" w:cs="Comic Sans MS"/>
                <w:b/>
                <w:bCs/>
              </w:rPr>
            </w:pPr>
            <w:r w:rsidRPr="005A6BAA">
              <w:rPr>
                <w:rFonts w:asciiTheme="majorHAnsi" w:hAnsiTheme="majorHAnsi" w:cs="Comic Sans MS"/>
                <w:b/>
                <w:bCs/>
                <w:noProof/>
                <w:lang w:val="en-IN" w:eastAsia="en-IN"/>
              </w:rPr>
              <w:drawing>
                <wp:inline distT="0" distB="0" distL="0" distR="0">
                  <wp:extent cx="71645" cy="100425"/>
                  <wp:effectExtent l="19050" t="0" r="4555" b="0"/>
                  <wp:docPr id="2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3240" w:type="dxa"/>
            <w:tcBorders>
              <w:bottom w:val="single" w:sz="4" w:space="0" w:color="000000" w:themeColor="text1"/>
            </w:tcBorders>
            <w:vAlign w:val="center"/>
          </w:tcPr>
          <w:p w:rsidR="00FA472D" w:rsidRPr="005A6BAA" w:rsidRDefault="00FA472D" w:rsidP="00662453">
            <w:pPr>
              <w:spacing w:before="20" w:after="20" w:line="276" w:lineRule="auto"/>
              <w:rPr>
                <w:rFonts w:asciiTheme="majorHAnsi" w:hAnsiTheme="majorHAnsi" w:cs="Comic Sans MS"/>
                <w:b/>
                <w:bCs/>
              </w:rPr>
            </w:pPr>
            <w:r w:rsidRPr="005A6BAA">
              <w:rPr>
                <w:rFonts w:asciiTheme="majorHAnsi" w:hAnsiTheme="majorHAnsi" w:cs="Comic Sans MS"/>
                <w:b/>
                <w:bCs/>
              </w:rPr>
              <w:t>Income</w:t>
            </w:r>
          </w:p>
        </w:tc>
        <w:tc>
          <w:tcPr>
            <w:tcW w:w="1260" w:type="dxa"/>
            <w:tcBorders>
              <w:bottom w:val="single" w:sz="4" w:space="0" w:color="000000" w:themeColor="text1"/>
            </w:tcBorders>
            <w:vAlign w:val="center"/>
          </w:tcPr>
          <w:p w:rsidR="00FA472D" w:rsidRDefault="00FA472D" w:rsidP="00662453">
            <w:pPr>
              <w:spacing w:before="20" w:after="20" w:line="276" w:lineRule="auto"/>
              <w:jc w:val="center"/>
            </w:pPr>
            <w:r w:rsidRPr="005A6BAA">
              <w:rPr>
                <w:rFonts w:asciiTheme="majorHAnsi" w:hAnsiTheme="majorHAnsi" w:cs="Comic Sans MS"/>
                <w:b/>
                <w:bCs/>
                <w:noProof/>
                <w:lang w:val="en-IN" w:eastAsia="en-IN"/>
              </w:rPr>
              <w:drawing>
                <wp:inline distT="0" distB="0" distL="0" distR="0">
                  <wp:extent cx="71645" cy="100425"/>
                  <wp:effectExtent l="19050" t="0" r="4555" b="0"/>
                  <wp:docPr id="2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FA472D" w:rsidTr="00FC40AE">
        <w:tc>
          <w:tcPr>
            <w:tcW w:w="3330" w:type="dxa"/>
            <w:tcBorders>
              <w:bottom w:val="nil"/>
            </w:tcBorders>
            <w:vAlign w:val="center"/>
          </w:tcPr>
          <w:p w:rsidR="00FA472D" w:rsidRPr="005D6048" w:rsidRDefault="00FA472D" w:rsidP="00662453">
            <w:pPr>
              <w:spacing w:before="20" w:after="20" w:line="276" w:lineRule="auto"/>
              <w:rPr>
                <w:rFonts w:asciiTheme="majorHAnsi" w:hAnsiTheme="majorHAnsi" w:cs="Comic Sans MS"/>
              </w:rPr>
            </w:pPr>
            <w:r w:rsidRPr="005D6048">
              <w:rPr>
                <w:rFonts w:asciiTheme="majorHAnsi" w:hAnsiTheme="majorHAnsi" w:cs="Comic Sans MS"/>
              </w:rPr>
              <w:t>To Opening Balance b/f</w:t>
            </w:r>
          </w:p>
        </w:tc>
        <w:tc>
          <w:tcPr>
            <w:tcW w:w="1260" w:type="dxa"/>
            <w:tcBorders>
              <w:bottom w:val="nil"/>
            </w:tcBorders>
            <w:vAlign w:val="center"/>
          </w:tcPr>
          <w:p w:rsidR="00FA472D" w:rsidRPr="005D6048" w:rsidRDefault="00FA472D" w:rsidP="00662453">
            <w:pPr>
              <w:spacing w:before="20" w:after="20" w:line="276" w:lineRule="auto"/>
              <w:jc w:val="center"/>
              <w:rPr>
                <w:rFonts w:asciiTheme="majorHAnsi" w:hAnsiTheme="majorHAnsi" w:cs="Comic Sans MS"/>
              </w:rPr>
            </w:pPr>
            <w:r w:rsidRPr="005D6048">
              <w:rPr>
                <w:rFonts w:asciiTheme="majorHAnsi" w:hAnsiTheme="majorHAnsi" w:cs="Comic Sans MS"/>
              </w:rPr>
              <w:t>2,00,000</w:t>
            </w:r>
          </w:p>
        </w:tc>
        <w:tc>
          <w:tcPr>
            <w:tcW w:w="3240" w:type="dxa"/>
            <w:tcBorders>
              <w:bottom w:val="nil"/>
            </w:tcBorders>
            <w:vAlign w:val="center"/>
          </w:tcPr>
          <w:p w:rsidR="00FA472D" w:rsidRPr="005D6048" w:rsidRDefault="00FA472D" w:rsidP="00662453">
            <w:pPr>
              <w:spacing w:before="20" w:after="20" w:line="276" w:lineRule="auto"/>
              <w:rPr>
                <w:rFonts w:asciiTheme="majorHAnsi" w:hAnsiTheme="majorHAnsi" w:cs="Comic Sans MS"/>
              </w:rPr>
            </w:pPr>
            <w:r w:rsidRPr="005D6048">
              <w:rPr>
                <w:rFonts w:asciiTheme="majorHAnsi" w:hAnsiTheme="majorHAnsi" w:cs="Comic Sans MS"/>
              </w:rPr>
              <w:t>By Sales</w:t>
            </w:r>
          </w:p>
        </w:tc>
        <w:tc>
          <w:tcPr>
            <w:tcW w:w="1260" w:type="dxa"/>
            <w:tcBorders>
              <w:bottom w:val="nil"/>
            </w:tcBorders>
            <w:vAlign w:val="center"/>
          </w:tcPr>
          <w:p w:rsidR="00FA472D" w:rsidRDefault="00FA472D" w:rsidP="00662453">
            <w:pPr>
              <w:spacing w:before="20" w:after="20" w:line="276" w:lineRule="auto"/>
              <w:jc w:val="center"/>
            </w:pPr>
            <w:r w:rsidRPr="005D6048">
              <w:rPr>
                <w:rFonts w:asciiTheme="majorHAnsi" w:hAnsiTheme="majorHAnsi" w:cs="Comic Sans MS"/>
              </w:rPr>
              <w:t>20,00,000</w:t>
            </w:r>
          </w:p>
        </w:tc>
      </w:tr>
      <w:tr w:rsidR="00FA472D" w:rsidTr="00FC40AE">
        <w:tc>
          <w:tcPr>
            <w:tcW w:w="333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r w:rsidRPr="007F6696">
              <w:rPr>
                <w:rFonts w:asciiTheme="majorHAnsi" w:hAnsiTheme="majorHAnsi" w:cs="Comic Sans MS"/>
              </w:rPr>
              <w:t xml:space="preserve">To </w:t>
            </w:r>
            <w:r w:rsidRPr="007F6696">
              <w:rPr>
                <w:rFonts w:asciiTheme="majorHAnsi" w:hAnsiTheme="majorHAnsi" w:cs="Comic Sans MS"/>
                <w:u w:val="single"/>
              </w:rPr>
              <w:t>Opening Stock</w:t>
            </w:r>
            <w:r w:rsidRPr="007F6696">
              <w:rPr>
                <w:rFonts w:asciiTheme="majorHAnsi" w:hAnsiTheme="majorHAnsi" w:cs="Comic Sans MS"/>
              </w:rPr>
              <w:t xml:space="preserve"> :</w:t>
            </w: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r w:rsidRPr="007F6696">
              <w:rPr>
                <w:rFonts w:asciiTheme="majorHAnsi" w:hAnsiTheme="majorHAnsi" w:cs="Comic Sans MS"/>
              </w:rPr>
              <w:t>By Miscellaneous Receipts</w:t>
            </w:r>
          </w:p>
        </w:tc>
        <w:tc>
          <w:tcPr>
            <w:tcW w:w="1260" w:type="dxa"/>
            <w:tcBorders>
              <w:top w:val="nil"/>
              <w:bottom w:val="nil"/>
            </w:tcBorders>
            <w:vAlign w:val="center"/>
          </w:tcPr>
          <w:p w:rsidR="00FA472D" w:rsidRDefault="00FA472D" w:rsidP="00662453">
            <w:pPr>
              <w:spacing w:before="20" w:after="20" w:line="276" w:lineRule="auto"/>
              <w:jc w:val="center"/>
            </w:pPr>
            <w:r w:rsidRPr="007F6696">
              <w:rPr>
                <w:rFonts w:asciiTheme="majorHAnsi" w:hAnsiTheme="majorHAnsi" w:cs="Comic Sans MS"/>
              </w:rPr>
              <w:t>1,20,000</w:t>
            </w:r>
          </w:p>
        </w:tc>
      </w:tr>
      <w:tr w:rsidR="00FA472D" w:rsidTr="00FC40AE">
        <w:tc>
          <w:tcPr>
            <w:tcW w:w="3330" w:type="dxa"/>
            <w:tcBorders>
              <w:top w:val="nil"/>
              <w:bottom w:val="nil"/>
            </w:tcBorders>
            <w:vAlign w:val="center"/>
          </w:tcPr>
          <w:p w:rsidR="00FA472D" w:rsidRPr="00713A3B" w:rsidRDefault="00FC40AE" w:rsidP="00662453">
            <w:pPr>
              <w:spacing w:before="20" w:after="20" w:line="276" w:lineRule="auto"/>
              <w:rPr>
                <w:rFonts w:asciiTheme="majorHAnsi" w:hAnsiTheme="majorHAnsi" w:cs="Comic Sans MS"/>
              </w:rPr>
            </w:pPr>
            <w:r>
              <w:rPr>
                <w:rFonts w:asciiTheme="majorHAnsi" w:hAnsiTheme="majorHAnsi" w:cs="Comic Sans MS"/>
              </w:rPr>
              <w:t xml:space="preserve">      </w:t>
            </w:r>
            <w:r w:rsidR="00FA472D" w:rsidRPr="00713A3B">
              <w:rPr>
                <w:rFonts w:asciiTheme="majorHAnsi" w:hAnsiTheme="majorHAnsi" w:cs="Comic Sans MS"/>
              </w:rPr>
              <w:t>Finished Goods</w:t>
            </w:r>
          </w:p>
        </w:tc>
        <w:tc>
          <w:tcPr>
            <w:tcW w:w="1260" w:type="dxa"/>
            <w:tcBorders>
              <w:top w:val="nil"/>
              <w:bottom w:val="nil"/>
            </w:tcBorders>
            <w:vAlign w:val="center"/>
          </w:tcPr>
          <w:p w:rsidR="00FA472D" w:rsidRPr="00713A3B" w:rsidRDefault="00FA472D" w:rsidP="00662453">
            <w:pPr>
              <w:spacing w:before="20" w:after="20" w:line="276" w:lineRule="auto"/>
              <w:jc w:val="center"/>
              <w:rPr>
                <w:rFonts w:asciiTheme="majorHAnsi" w:hAnsiTheme="majorHAnsi" w:cs="Comic Sans MS"/>
              </w:rPr>
            </w:pPr>
            <w:r w:rsidRPr="00713A3B">
              <w:rPr>
                <w:rFonts w:asciiTheme="majorHAnsi" w:hAnsiTheme="majorHAnsi" w:cs="Comic Sans MS"/>
              </w:rPr>
              <w:t>3,00,000</w:t>
            </w:r>
          </w:p>
        </w:tc>
        <w:tc>
          <w:tcPr>
            <w:tcW w:w="3240" w:type="dxa"/>
            <w:tcBorders>
              <w:top w:val="nil"/>
              <w:bottom w:val="nil"/>
            </w:tcBorders>
            <w:vAlign w:val="center"/>
          </w:tcPr>
          <w:p w:rsidR="00FA472D" w:rsidRDefault="00FA472D" w:rsidP="00662453">
            <w:pPr>
              <w:spacing w:before="20" w:after="20" w:line="276" w:lineRule="auto"/>
            </w:pPr>
            <w:r w:rsidRPr="00713A3B">
              <w:rPr>
                <w:rFonts w:asciiTheme="majorHAnsi" w:hAnsiTheme="majorHAnsi" w:cs="Comic Sans MS"/>
              </w:rPr>
              <w:t xml:space="preserve">By </w:t>
            </w:r>
            <w:r w:rsidRPr="00713A3B">
              <w:rPr>
                <w:rFonts w:asciiTheme="majorHAnsi" w:hAnsiTheme="majorHAnsi" w:cs="Comic Sans MS"/>
                <w:u w:val="single"/>
              </w:rPr>
              <w:t>Closing Stock</w:t>
            </w:r>
            <w:r w:rsidRPr="00713A3B">
              <w:rPr>
                <w:rFonts w:asciiTheme="majorHAnsi" w:hAnsiTheme="majorHAnsi" w:cs="Comic Sans MS"/>
              </w:rPr>
              <w:t xml:space="preserve"> :</w:t>
            </w: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13691B" w:rsidRDefault="00FC40AE" w:rsidP="00662453">
            <w:pPr>
              <w:spacing w:before="20" w:after="20" w:line="276" w:lineRule="auto"/>
              <w:rPr>
                <w:rFonts w:asciiTheme="majorHAnsi" w:hAnsiTheme="majorHAnsi" w:cs="Comic Sans MS"/>
              </w:rPr>
            </w:pPr>
            <w:r>
              <w:rPr>
                <w:rFonts w:asciiTheme="majorHAnsi" w:hAnsiTheme="majorHAnsi" w:cs="Comic Sans MS"/>
              </w:rPr>
              <w:t xml:space="preserve">      </w:t>
            </w:r>
            <w:r w:rsidR="00FA472D" w:rsidRPr="0013691B">
              <w:rPr>
                <w:rFonts w:asciiTheme="majorHAnsi" w:hAnsiTheme="majorHAnsi" w:cs="Comic Sans MS"/>
              </w:rPr>
              <w:t>Raw materials</w:t>
            </w:r>
          </w:p>
        </w:tc>
        <w:tc>
          <w:tcPr>
            <w:tcW w:w="1260" w:type="dxa"/>
            <w:tcBorders>
              <w:top w:val="nil"/>
              <w:bottom w:val="nil"/>
            </w:tcBorders>
            <w:vAlign w:val="center"/>
          </w:tcPr>
          <w:p w:rsidR="00FA472D" w:rsidRPr="0013691B" w:rsidRDefault="00FA472D" w:rsidP="00662453">
            <w:pPr>
              <w:spacing w:before="20" w:after="20" w:line="276" w:lineRule="auto"/>
              <w:jc w:val="center"/>
              <w:rPr>
                <w:rFonts w:asciiTheme="majorHAnsi" w:hAnsiTheme="majorHAnsi" w:cs="Comic Sans MS"/>
              </w:rPr>
            </w:pPr>
            <w:r w:rsidRPr="0013691B">
              <w:rPr>
                <w:rFonts w:asciiTheme="majorHAnsi" w:hAnsiTheme="majorHAnsi" w:cs="Comic Sans MS"/>
              </w:rPr>
              <w:t>3,00,000</w:t>
            </w:r>
          </w:p>
        </w:tc>
        <w:tc>
          <w:tcPr>
            <w:tcW w:w="3240" w:type="dxa"/>
            <w:tcBorders>
              <w:top w:val="nil"/>
              <w:bottom w:val="nil"/>
            </w:tcBorders>
            <w:vAlign w:val="center"/>
          </w:tcPr>
          <w:p w:rsidR="00FA472D" w:rsidRPr="0013691B" w:rsidRDefault="00FC40AE" w:rsidP="00662453">
            <w:pPr>
              <w:spacing w:before="20" w:after="20" w:line="276" w:lineRule="auto"/>
              <w:rPr>
                <w:rFonts w:asciiTheme="majorHAnsi" w:hAnsiTheme="majorHAnsi" w:cs="Comic Sans MS"/>
              </w:rPr>
            </w:pPr>
            <w:r>
              <w:rPr>
                <w:rFonts w:asciiTheme="majorHAnsi" w:hAnsiTheme="majorHAnsi" w:cs="Comic Sans MS"/>
              </w:rPr>
              <w:t xml:space="preserve">      </w:t>
            </w:r>
            <w:r w:rsidR="00FA472D" w:rsidRPr="0013691B">
              <w:rPr>
                <w:rFonts w:asciiTheme="majorHAnsi" w:hAnsiTheme="majorHAnsi" w:cs="Comic Sans MS"/>
              </w:rPr>
              <w:t>Finished Goods</w:t>
            </w:r>
          </w:p>
        </w:tc>
        <w:tc>
          <w:tcPr>
            <w:tcW w:w="1260" w:type="dxa"/>
            <w:tcBorders>
              <w:top w:val="nil"/>
              <w:bottom w:val="nil"/>
            </w:tcBorders>
            <w:vAlign w:val="center"/>
          </w:tcPr>
          <w:p w:rsidR="00FA472D" w:rsidRDefault="00FA472D" w:rsidP="00662453">
            <w:pPr>
              <w:spacing w:before="20" w:after="20" w:line="276" w:lineRule="auto"/>
              <w:jc w:val="center"/>
            </w:pPr>
            <w:r w:rsidRPr="0013691B">
              <w:rPr>
                <w:rFonts w:asciiTheme="majorHAnsi" w:hAnsiTheme="majorHAnsi" w:cs="Comic Sans MS"/>
              </w:rPr>
              <w:t>6,00,000</w:t>
            </w:r>
          </w:p>
        </w:tc>
      </w:tr>
      <w:tr w:rsidR="00FA472D" w:rsidTr="00FC40AE">
        <w:tc>
          <w:tcPr>
            <w:tcW w:w="3330" w:type="dxa"/>
            <w:tcBorders>
              <w:top w:val="nil"/>
              <w:bottom w:val="nil"/>
            </w:tcBorders>
            <w:vAlign w:val="center"/>
          </w:tcPr>
          <w:p w:rsidR="00FA472D" w:rsidRPr="00A5698C" w:rsidRDefault="00FA472D" w:rsidP="00662453">
            <w:pPr>
              <w:spacing w:before="20" w:after="20" w:line="276" w:lineRule="auto"/>
              <w:rPr>
                <w:rFonts w:asciiTheme="majorHAnsi" w:hAnsiTheme="majorHAnsi" w:cs="Comic Sans MS"/>
              </w:rPr>
            </w:pPr>
            <w:r w:rsidRPr="00A5698C">
              <w:rPr>
                <w:rFonts w:asciiTheme="majorHAnsi" w:hAnsiTheme="majorHAnsi" w:cs="Comic Sans MS"/>
              </w:rPr>
              <w:t xml:space="preserve">To </w:t>
            </w:r>
            <w:r w:rsidRPr="00A5698C">
              <w:rPr>
                <w:rFonts w:asciiTheme="majorHAnsi" w:hAnsiTheme="majorHAnsi" w:cs="Comic Sans MS"/>
                <w:u w:val="single"/>
              </w:rPr>
              <w:t>Purchases</w:t>
            </w:r>
            <w:r w:rsidRPr="00A5698C">
              <w:rPr>
                <w:rFonts w:asciiTheme="majorHAnsi" w:hAnsiTheme="majorHAnsi" w:cs="Comic Sans MS"/>
              </w:rPr>
              <w:t xml:space="preserve"> :</w:t>
            </w:r>
          </w:p>
        </w:tc>
        <w:tc>
          <w:tcPr>
            <w:tcW w:w="1260" w:type="dxa"/>
            <w:tcBorders>
              <w:top w:val="nil"/>
              <w:bottom w:val="nil"/>
            </w:tcBorders>
            <w:vAlign w:val="center"/>
          </w:tcPr>
          <w:p w:rsidR="00FA472D" w:rsidRPr="00A5698C" w:rsidRDefault="00FA472D" w:rsidP="00662453">
            <w:pPr>
              <w:spacing w:before="20" w:after="20" w:line="276" w:lineRule="auto"/>
              <w:jc w:val="center"/>
              <w:rPr>
                <w:rFonts w:asciiTheme="majorHAnsi" w:hAnsiTheme="majorHAnsi" w:cs="Comic Sans MS"/>
              </w:rPr>
            </w:pPr>
          </w:p>
        </w:tc>
        <w:tc>
          <w:tcPr>
            <w:tcW w:w="3240" w:type="dxa"/>
            <w:tcBorders>
              <w:top w:val="nil"/>
              <w:bottom w:val="nil"/>
            </w:tcBorders>
            <w:vAlign w:val="center"/>
          </w:tcPr>
          <w:p w:rsidR="00FA472D" w:rsidRPr="00A5698C" w:rsidRDefault="00FC40AE" w:rsidP="00662453">
            <w:pPr>
              <w:spacing w:before="20" w:after="20" w:line="276" w:lineRule="auto"/>
              <w:rPr>
                <w:rFonts w:asciiTheme="majorHAnsi" w:hAnsiTheme="majorHAnsi" w:cs="Comic Sans MS"/>
              </w:rPr>
            </w:pPr>
            <w:r>
              <w:rPr>
                <w:rFonts w:asciiTheme="majorHAnsi" w:hAnsiTheme="majorHAnsi" w:cs="Comic Sans MS"/>
              </w:rPr>
              <w:t xml:space="preserve">      </w:t>
            </w:r>
            <w:r w:rsidR="00FA472D" w:rsidRPr="00A5698C">
              <w:rPr>
                <w:rFonts w:asciiTheme="majorHAnsi" w:hAnsiTheme="majorHAnsi" w:cs="Comic Sans MS"/>
              </w:rPr>
              <w:t>Raw Materials</w:t>
            </w:r>
          </w:p>
        </w:tc>
        <w:tc>
          <w:tcPr>
            <w:tcW w:w="1260" w:type="dxa"/>
            <w:tcBorders>
              <w:top w:val="nil"/>
              <w:bottom w:val="nil"/>
            </w:tcBorders>
            <w:vAlign w:val="center"/>
          </w:tcPr>
          <w:p w:rsidR="00FA472D" w:rsidRDefault="00FA472D" w:rsidP="00662453">
            <w:pPr>
              <w:spacing w:before="20" w:after="20" w:line="276" w:lineRule="auto"/>
              <w:jc w:val="center"/>
            </w:pPr>
            <w:r w:rsidRPr="00A5698C">
              <w:rPr>
                <w:rFonts w:asciiTheme="majorHAnsi" w:hAnsiTheme="majorHAnsi" w:cs="Comic Sans MS"/>
              </w:rPr>
              <w:t>4,00,000</w:t>
            </w:r>
          </w:p>
        </w:tc>
      </w:tr>
      <w:tr w:rsidR="00FA472D" w:rsidTr="00FC40AE">
        <w:tc>
          <w:tcPr>
            <w:tcW w:w="3330" w:type="dxa"/>
            <w:tcBorders>
              <w:top w:val="nil"/>
              <w:bottom w:val="nil"/>
            </w:tcBorders>
            <w:vAlign w:val="center"/>
          </w:tcPr>
          <w:p w:rsidR="00FA472D" w:rsidRPr="003803DE" w:rsidRDefault="00FC40AE" w:rsidP="00662453">
            <w:pPr>
              <w:spacing w:before="20" w:after="20" w:line="276" w:lineRule="auto"/>
              <w:rPr>
                <w:rFonts w:asciiTheme="majorHAnsi" w:hAnsiTheme="majorHAnsi" w:cs="Comic Sans MS"/>
              </w:rPr>
            </w:pPr>
            <w:r>
              <w:rPr>
                <w:rFonts w:asciiTheme="majorHAnsi" w:hAnsiTheme="majorHAnsi" w:cs="Comic Sans MS"/>
              </w:rPr>
              <w:t xml:space="preserve">      </w:t>
            </w:r>
            <w:r w:rsidR="00FA472D" w:rsidRPr="003803DE">
              <w:rPr>
                <w:rFonts w:asciiTheme="majorHAnsi" w:hAnsiTheme="majorHAnsi" w:cs="Comic Sans MS"/>
              </w:rPr>
              <w:t>Raw Materials</w:t>
            </w:r>
          </w:p>
        </w:tc>
        <w:tc>
          <w:tcPr>
            <w:tcW w:w="1260" w:type="dxa"/>
            <w:tcBorders>
              <w:top w:val="nil"/>
              <w:bottom w:val="nil"/>
            </w:tcBorders>
            <w:vAlign w:val="center"/>
          </w:tcPr>
          <w:p w:rsidR="00FA472D" w:rsidRDefault="00FA472D" w:rsidP="00662453">
            <w:pPr>
              <w:spacing w:before="20" w:after="20" w:line="276" w:lineRule="auto"/>
              <w:jc w:val="center"/>
            </w:pPr>
            <w:r w:rsidRPr="003803DE">
              <w:rPr>
                <w:rFonts w:asciiTheme="majorHAnsi" w:hAnsiTheme="majorHAnsi" w:cs="Comic Sans MS"/>
              </w:rPr>
              <w:t>9,00,000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464D04" w:rsidRDefault="00FC40AE" w:rsidP="00662453">
            <w:pPr>
              <w:spacing w:before="20" w:after="20" w:line="276" w:lineRule="auto"/>
              <w:rPr>
                <w:rFonts w:asciiTheme="majorHAnsi" w:hAnsiTheme="majorHAnsi" w:cs="Comic Sans MS"/>
              </w:rPr>
            </w:pPr>
            <w:r>
              <w:rPr>
                <w:rFonts w:asciiTheme="majorHAnsi" w:hAnsiTheme="majorHAnsi" w:cs="Comic Sans MS"/>
              </w:rPr>
              <w:t xml:space="preserve">      </w:t>
            </w:r>
            <w:r w:rsidR="00FA472D" w:rsidRPr="00464D04">
              <w:rPr>
                <w:rFonts w:asciiTheme="majorHAnsi" w:hAnsiTheme="majorHAnsi" w:cs="Comic Sans MS"/>
              </w:rPr>
              <w:t>Finished Goods</w:t>
            </w:r>
          </w:p>
        </w:tc>
        <w:tc>
          <w:tcPr>
            <w:tcW w:w="1260" w:type="dxa"/>
            <w:tcBorders>
              <w:top w:val="nil"/>
              <w:bottom w:val="nil"/>
            </w:tcBorders>
            <w:vAlign w:val="center"/>
          </w:tcPr>
          <w:p w:rsidR="00FA472D" w:rsidRDefault="00FA472D" w:rsidP="00662453">
            <w:pPr>
              <w:spacing w:before="20" w:after="20" w:line="276" w:lineRule="auto"/>
              <w:jc w:val="center"/>
            </w:pPr>
            <w:r w:rsidRPr="00464D04">
              <w:rPr>
                <w:rFonts w:asciiTheme="majorHAnsi" w:hAnsiTheme="majorHAnsi" w:cs="Comic Sans MS"/>
              </w:rPr>
              <w:t>1,00,000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042941">
        <w:tc>
          <w:tcPr>
            <w:tcW w:w="3330" w:type="dxa"/>
            <w:tcBorders>
              <w:top w:val="nil"/>
              <w:bottom w:val="nil"/>
            </w:tcBorders>
            <w:vAlign w:val="center"/>
          </w:tcPr>
          <w:p w:rsidR="00FA472D" w:rsidRPr="002E4AF5" w:rsidRDefault="00FA472D" w:rsidP="00662453">
            <w:pPr>
              <w:spacing w:before="20" w:after="20" w:line="276" w:lineRule="auto"/>
              <w:rPr>
                <w:rFonts w:asciiTheme="majorHAnsi" w:hAnsiTheme="majorHAnsi" w:cs="Comic Sans MS"/>
              </w:rPr>
            </w:pPr>
            <w:r w:rsidRPr="002E4AF5">
              <w:rPr>
                <w:rFonts w:asciiTheme="majorHAnsi" w:hAnsiTheme="majorHAnsi" w:cs="Comic Sans MS"/>
              </w:rPr>
              <w:t>To Salaries</w:t>
            </w:r>
          </w:p>
        </w:tc>
        <w:tc>
          <w:tcPr>
            <w:tcW w:w="1260" w:type="dxa"/>
            <w:tcBorders>
              <w:top w:val="nil"/>
              <w:bottom w:val="nil"/>
            </w:tcBorders>
            <w:vAlign w:val="center"/>
          </w:tcPr>
          <w:p w:rsidR="00FA472D" w:rsidRDefault="00FA472D" w:rsidP="00662453">
            <w:pPr>
              <w:spacing w:before="20" w:after="20" w:line="276" w:lineRule="auto"/>
              <w:jc w:val="center"/>
            </w:pPr>
            <w:r w:rsidRPr="002E4AF5">
              <w:rPr>
                <w:rFonts w:asciiTheme="majorHAnsi" w:hAnsiTheme="majorHAnsi" w:cs="Comic Sans MS"/>
              </w:rPr>
              <w:t>2,00,000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042941">
        <w:tc>
          <w:tcPr>
            <w:tcW w:w="3330" w:type="dxa"/>
            <w:tcBorders>
              <w:top w:val="nil"/>
              <w:bottom w:val="nil"/>
            </w:tcBorders>
            <w:vAlign w:val="center"/>
          </w:tcPr>
          <w:p w:rsidR="00FA472D" w:rsidRPr="00BE7928" w:rsidRDefault="00FA472D" w:rsidP="00662453">
            <w:pPr>
              <w:spacing w:before="20" w:after="20" w:line="276" w:lineRule="auto"/>
              <w:rPr>
                <w:rFonts w:asciiTheme="majorHAnsi" w:hAnsiTheme="majorHAnsi" w:cs="Comic Sans MS"/>
              </w:rPr>
            </w:pPr>
            <w:r w:rsidRPr="00BE7928">
              <w:rPr>
                <w:rFonts w:asciiTheme="majorHAnsi" w:hAnsiTheme="majorHAnsi" w:cs="Comic Sans MS"/>
              </w:rPr>
              <w:t>To Administration Expenses</w:t>
            </w:r>
          </w:p>
        </w:tc>
        <w:tc>
          <w:tcPr>
            <w:tcW w:w="1260" w:type="dxa"/>
            <w:tcBorders>
              <w:top w:val="nil"/>
              <w:bottom w:val="nil"/>
            </w:tcBorders>
            <w:vAlign w:val="center"/>
          </w:tcPr>
          <w:p w:rsidR="00FA472D" w:rsidRDefault="00FA472D" w:rsidP="00662453">
            <w:pPr>
              <w:spacing w:before="20" w:after="20" w:line="276" w:lineRule="auto"/>
              <w:jc w:val="center"/>
            </w:pPr>
            <w:r w:rsidRPr="00BE7928">
              <w:rPr>
                <w:rFonts w:asciiTheme="majorHAnsi" w:hAnsiTheme="majorHAnsi" w:cs="Comic Sans MS"/>
              </w:rPr>
              <w:t>3,92,000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042941">
        <w:tc>
          <w:tcPr>
            <w:tcW w:w="3330" w:type="dxa"/>
            <w:tcBorders>
              <w:top w:val="nil"/>
              <w:bottom w:val="nil"/>
            </w:tcBorders>
            <w:vAlign w:val="center"/>
          </w:tcPr>
          <w:p w:rsidR="00FA472D" w:rsidRPr="00062C2D" w:rsidRDefault="00FA472D" w:rsidP="00662453">
            <w:pPr>
              <w:spacing w:before="20" w:after="20" w:line="276" w:lineRule="auto"/>
              <w:rPr>
                <w:rFonts w:asciiTheme="majorHAnsi" w:hAnsiTheme="majorHAnsi" w:cs="Comic Sans MS"/>
              </w:rPr>
            </w:pPr>
            <w:r w:rsidRPr="00062C2D">
              <w:rPr>
                <w:rFonts w:asciiTheme="majorHAnsi" w:hAnsiTheme="majorHAnsi" w:cs="Comic Sans MS"/>
              </w:rPr>
              <w:t>To Audit Fees</w:t>
            </w:r>
          </w:p>
        </w:tc>
        <w:tc>
          <w:tcPr>
            <w:tcW w:w="1260" w:type="dxa"/>
            <w:tcBorders>
              <w:top w:val="nil"/>
              <w:bottom w:val="nil"/>
            </w:tcBorders>
            <w:vAlign w:val="center"/>
          </w:tcPr>
          <w:p w:rsidR="00FA472D" w:rsidRDefault="00FA472D" w:rsidP="00662453">
            <w:pPr>
              <w:spacing w:before="20" w:after="20" w:line="276" w:lineRule="auto"/>
              <w:jc w:val="center"/>
            </w:pPr>
            <w:r w:rsidRPr="00062C2D">
              <w:rPr>
                <w:rFonts w:asciiTheme="majorHAnsi" w:hAnsiTheme="majorHAnsi" w:cs="Comic Sans MS"/>
              </w:rPr>
              <w:t>5,000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042941">
        <w:tc>
          <w:tcPr>
            <w:tcW w:w="3330" w:type="dxa"/>
            <w:tcBorders>
              <w:top w:val="nil"/>
              <w:bottom w:val="nil"/>
            </w:tcBorders>
            <w:vAlign w:val="center"/>
          </w:tcPr>
          <w:p w:rsidR="00FA472D" w:rsidRPr="00633435" w:rsidRDefault="00FA472D" w:rsidP="00662453">
            <w:pPr>
              <w:spacing w:before="20" w:after="20" w:line="276" w:lineRule="auto"/>
              <w:rPr>
                <w:rFonts w:asciiTheme="majorHAnsi" w:hAnsiTheme="majorHAnsi" w:cs="Comic Sans MS"/>
              </w:rPr>
            </w:pPr>
            <w:r w:rsidRPr="00633435">
              <w:rPr>
                <w:rFonts w:asciiTheme="majorHAnsi" w:hAnsiTheme="majorHAnsi" w:cs="Comic Sans MS"/>
              </w:rPr>
              <w:t>To Director’s Fees</w:t>
            </w:r>
          </w:p>
        </w:tc>
        <w:tc>
          <w:tcPr>
            <w:tcW w:w="1260" w:type="dxa"/>
            <w:tcBorders>
              <w:top w:val="nil"/>
              <w:bottom w:val="nil"/>
            </w:tcBorders>
            <w:vAlign w:val="center"/>
          </w:tcPr>
          <w:p w:rsidR="00FA472D" w:rsidRDefault="00FA472D" w:rsidP="00662453">
            <w:pPr>
              <w:spacing w:before="20" w:after="20" w:line="276" w:lineRule="auto"/>
              <w:jc w:val="center"/>
            </w:pPr>
            <w:r w:rsidRPr="00633435">
              <w:rPr>
                <w:rFonts w:asciiTheme="majorHAnsi" w:hAnsiTheme="majorHAnsi" w:cs="Comic Sans MS"/>
              </w:rPr>
              <w:t>3,000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FF40AA" w:rsidRDefault="00FA472D" w:rsidP="00662453">
            <w:pPr>
              <w:spacing w:before="20" w:after="20" w:line="276" w:lineRule="auto"/>
              <w:rPr>
                <w:rFonts w:asciiTheme="majorHAnsi" w:hAnsiTheme="majorHAnsi" w:cs="Comic Sans MS"/>
              </w:rPr>
            </w:pPr>
            <w:r w:rsidRPr="00FF40AA">
              <w:rPr>
                <w:rFonts w:asciiTheme="majorHAnsi" w:hAnsiTheme="majorHAnsi" w:cs="Comic Sans MS"/>
              </w:rPr>
              <w:t>To Preliminary Expenses</w:t>
            </w:r>
          </w:p>
        </w:tc>
        <w:tc>
          <w:tcPr>
            <w:tcW w:w="1260" w:type="dxa"/>
            <w:tcBorders>
              <w:top w:val="nil"/>
              <w:bottom w:val="nil"/>
            </w:tcBorders>
            <w:vAlign w:val="center"/>
          </w:tcPr>
          <w:p w:rsidR="00FA472D" w:rsidRDefault="00FA472D" w:rsidP="00662453">
            <w:pPr>
              <w:spacing w:before="20" w:after="20" w:line="276" w:lineRule="auto"/>
              <w:jc w:val="center"/>
            </w:pPr>
            <w:r w:rsidRPr="00FF40AA">
              <w:rPr>
                <w:rFonts w:asciiTheme="majorHAnsi" w:hAnsiTheme="majorHAnsi" w:cs="Comic Sans MS"/>
              </w:rPr>
              <w:t>10,000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r w:rsidRPr="008A4F45">
              <w:rPr>
                <w:rFonts w:asciiTheme="majorHAnsi" w:hAnsiTheme="majorHAnsi" w:cs="Comic Sans MS"/>
              </w:rPr>
              <w:t xml:space="preserve">To </w:t>
            </w:r>
            <w:r w:rsidRPr="008A4F45">
              <w:rPr>
                <w:rFonts w:asciiTheme="majorHAnsi" w:hAnsiTheme="majorHAnsi" w:cs="Comic Sans MS"/>
                <w:u w:val="single"/>
              </w:rPr>
              <w:t>Depreciation</w:t>
            </w:r>
            <w:r w:rsidRPr="008A4F45">
              <w:rPr>
                <w:rFonts w:asciiTheme="majorHAnsi" w:hAnsiTheme="majorHAnsi" w:cs="Comic Sans MS"/>
              </w:rPr>
              <w:t xml:space="preserve"> :</w:t>
            </w: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E70688" w:rsidRDefault="00FC40AE" w:rsidP="00662453">
            <w:pPr>
              <w:spacing w:before="20" w:after="20" w:line="276" w:lineRule="auto"/>
              <w:rPr>
                <w:rFonts w:asciiTheme="majorHAnsi" w:hAnsiTheme="majorHAnsi" w:cs="Comic Sans MS"/>
              </w:rPr>
            </w:pPr>
            <w:r>
              <w:rPr>
                <w:rFonts w:asciiTheme="majorHAnsi" w:hAnsiTheme="majorHAnsi" w:cs="Comic Sans MS"/>
              </w:rPr>
              <w:t xml:space="preserve">      </w:t>
            </w:r>
            <w:r w:rsidR="00FA472D" w:rsidRPr="00E70688">
              <w:rPr>
                <w:rFonts w:asciiTheme="majorHAnsi" w:hAnsiTheme="majorHAnsi" w:cs="Comic Sans MS"/>
              </w:rPr>
              <w:t>Furniture</w:t>
            </w:r>
          </w:p>
        </w:tc>
        <w:tc>
          <w:tcPr>
            <w:tcW w:w="1260" w:type="dxa"/>
            <w:tcBorders>
              <w:top w:val="nil"/>
              <w:bottom w:val="nil"/>
            </w:tcBorders>
            <w:vAlign w:val="center"/>
          </w:tcPr>
          <w:p w:rsidR="00FA472D" w:rsidRDefault="00FA472D" w:rsidP="00662453">
            <w:pPr>
              <w:spacing w:before="20" w:after="20" w:line="276" w:lineRule="auto"/>
              <w:jc w:val="center"/>
            </w:pPr>
            <w:r w:rsidRPr="00E70688">
              <w:rPr>
                <w:rFonts w:asciiTheme="majorHAnsi" w:hAnsiTheme="majorHAnsi" w:cs="Comic Sans MS"/>
              </w:rPr>
              <w:t>2,000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8810D0" w:rsidRDefault="00FC40AE" w:rsidP="00662453">
            <w:pPr>
              <w:spacing w:before="20" w:after="20" w:line="276" w:lineRule="auto"/>
              <w:rPr>
                <w:rFonts w:asciiTheme="majorHAnsi" w:hAnsiTheme="majorHAnsi" w:cs="Comic Sans MS"/>
              </w:rPr>
            </w:pPr>
            <w:r>
              <w:rPr>
                <w:rFonts w:asciiTheme="majorHAnsi" w:hAnsiTheme="majorHAnsi" w:cs="Comic Sans MS"/>
              </w:rPr>
              <w:t xml:space="preserve">      </w:t>
            </w:r>
            <w:r w:rsidR="00FA472D" w:rsidRPr="008810D0">
              <w:rPr>
                <w:rFonts w:asciiTheme="majorHAnsi" w:hAnsiTheme="majorHAnsi" w:cs="Comic Sans MS"/>
              </w:rPr>
              <w:t>Motor Car</w:t>
            </w:r>
          </w:p>
        </w:tc>
        <w:tc>
          <w:tcPr>
            <w:tcW w:w="1260" w:type="dxa"/>
            <w:tcBorders>
              <w:top w:val="nil"/>
              <w:bottom w:val="nil"/>
            </w:tcBorders>
            <w:vAlign w:val="center"/>
          </w:tcPr>
          <w:p w:rsidR="00FA472D" w:rsidRDefault="00FA472D" w:rsidP="00662453">
            <w:pPr>
              <w:spacing w:before="20" w:after="20" w:line="276" w:lineRule="auto"/>
              <w:jc w:val="center"/>
            </w:pPr>
            <w:r w:rsidRPr="008810D0">
              <w:rPr>
                <w:rFonts w:asciiTheme="majorHAnsi" w:hAnsiTheme="majorHAnsi" w:cs="Comic Sans MS"/>
              </w:rPr>
              <w:t>3,000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6E065C" w:rsidRDefault="00FA472D" w:rsidP="00662453">
            <w:pPr>
              <w:spacing w:before="20" w:after="20" w:line="276" w:lineRule="auto"/>
              <w:rPr>
                <w:rFonts w:asciiTheme="majorHAnsi" w:hAnsiTheme="majorHAnsi" w:cs="Comic Sans MS"/>
              </w:rPr>
            </w:pPr>
            <w:r w:rsidRPr="006E065C">
              <w:rPr>
                <w:rFonts w:asciiTheme="majorHAnsi" w:hAnsiTheme="majorHAnsi" w:cs="Comic Sans MS"/>
              </w:rPr>
              <w:t>To Interest on Unsecured Loans</w:t>
            </w:r>
          </w:p>
        </w:tc>
        <w:tc>
          <w:tcPr>
            <w:tcW w:w="1260" w:type="dxa"/>
            <w:tcBorders>
              <w:top w:val="nil"/>
              <w:bottom w:val="nil"/>
            </w:tcBorders>
            <w:vAlign w:val="center"/>
          </w:tcPr>
          <w:p w:rsidR="00FA472D" w:rsidRDefault="00FA472D" w:rsidP="00662453">
            <w:pPr>
              <w:spacing w:before="20" w:after="20" w:line="276" w:lineRule="auto"/>
              <w:jc w:val="center"/>
            </w:pPr>
            <w:r w:rsidRPr="006E065C">
              <w:rPr>
                <w:rFonts w:asciiTheme="majorHAnsi" w:hAnsiTheme="majorHAnsi" w:cs="Comic Sans MS"/>
              </w:rPr>
              <w:t>13,500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3A55F9" w:rsidRDefault="00FA472D" w:rsidP="00662453">
            <w:pPr>
              <w:spacing w:before="20" w:after="20" w:line="276" w:lineRule="auto"/>
              <w:rPr>
                <w:rFonts w:asciiTheme="majorHAnsi" w:hAnsiTheme="majorHAnsi" w:cs="Comic Sans MS"/>
              </w:rPr>
            </w:pPr>
            <w:r w:rsidRPr="003A55F9">
              <w:rPr>
                <w:rFonts w:asciiTheme="majorHAnsi" w:hAnsiTheme="majorHAnsi" w:cs="Comic Sans MS"/>
              </w:rPr>
              <w:t>To Selling and Distribution Exp.</w:t>
            </w:r>
          </w:p>
        </w:tc>
        <w:tc>
          <w:tcPr>
            <w:tcW w:w="1260" w:type="dxa"/>
            <w:tcBorders>
              <w:top w:val="nil"/>
              <w:bottom w:val="nil"/>
            </w:tcBorders>
            <w:vAlign w:val="center"/>
          </w:tcPr>
          <w:p w:rsidR="00FA472D" w:rsidRDefault="00FA472D" w:rsidP="00662453">
            <w:pPr>
              <w:spacing w:before="20" w:after="20" w:line="276" w:lineRule="auto"/>
              <w:jc w:val="center"/>
            </w:pPr>
            <w:r w:rsidRPr="003A55F9">
              <w:rPr>
                <w:rFonts w:asciiTheme="majorHAnsi" w:hAnsiTheme="majorHAnsi" w:cs="Comic Sans MS"/>
              </w:rPr>
              <w:t>1,50,000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813D63" w:rsidRDefault="00FA472D" w:rsidP="00662453">
            <w:pPr>
              <w:spacing w:before="20" w:after="20" w:line="276" w:lineRule="auto"/>
              <w:rPr>
                <w:rFonts w:asciiTheme="majorHAnsi" w:hAnsiTheme="majorHAnsi" w:cs="Comic Sans MS"/>
              </w:rPr>
            </w:pPr>
            <w:r w:rsidRPr="00813D63">
              <w:rPr>
                <w:rFonts w:asciiTheme="majorHAnsi" w:hAnsiTheme="majorHAnsi" w:cs="Comic Sans MS"/>
              </w:rPr>
              <w:t>To Freight &amp; Carriage Expenses</w:t>
            </w:r>
          </w:p>
        </w:tc>
        <w:tc>
          <w:tcPr>
            <w:tcW w:w="1260" w:type="dxa"/>
            <w:tcBorders>
              <w:top w:val="nil"/>
              <w:bottom w:val="nil"/>
            </w:tcBorders>
            <w:vAlign w:val="center"/>
          </w:tcPr>
          <w:p w:rsidR="00FA472D" w:rsidRDefault="00FA472D" w:rsidP="00662453">
            <w:pPr>
              <w:spacing w:before="20" w:after="20" w:line="276" w:lineRule="auto"/>
              <w:jc w:val="center"/>
            </w:pPr>
            <w:r w:rsidRPr="00813D63">
              <w:rPr>
                <w:rFonts w:asciiTheme="majorHAnsi" w:hAnsiTheme="majorHAnsi" w:cs="Comic Sans MS"/>
              </w:rPr>
              <w:t>10,000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F56AAD" w:rsidRDefault="00FA472D" w:rsidP="00662453">
            <w:pPr>
              <w:spacing w:before="20" w:after="20" w:line="276" w:lineRule="auto"/>
              <w:rPr>
                <w:rFonts w:asciiTheme="majorHAnsi" w:hAnsiTheme="majorHAnsi" w:cs="Comic Sans MS"/>
              </w:rPr>
            </w:pPr>
            <w:r w:rsidRPr="00F56AAD">
              <w:rPr>
                <w:rFonts w:asciiTheme="majorHAnsi" w:hAnsiTheme="majorHAnsi" w:cs="Comic Sans MS"/>
              </w:rPr>
              <w:t>To Provision for Taxation</w:t>
            </w:r>
          </w:p>
        </w:tc>
        <w:tc>
          <w:tcPr>
            <w:tcW w:w="1260" w:type="dxa"/>
            <w:tcBorders>
              <w:top w:val="nil"/>
              <w:bottom w:val="nil"/>
            </w:tcBorders>
            <w:vAlign w:val="center"/>
          </w:tcPr>
          <w:p w:rsidR="00FA472D" w:rsidRDefault="00FA472D" w:rsidP="00662453">
            <w:pPr>
              <w:spacing w:before="20" w:after="20" w:line="276" w:lineRule="auto"/>
              <w:jc w:val="center"/>
            </w:pPr>
            <w:r w:rsidRPr="00F56AAD">
              <w:rPr>
                <w:rFonts w:asciiTheme="majorHAnsi" w:hAnsiTheme="majorHAnsi" w:cs="Comic Sans MS"/>
              </w:rPr>
              <w:t>3,50,000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423961" w:rsidRDefault="00FA472D" w:rsidP="00662453">
            <w:pPr>
              <w:spacing w:before="20" w:after="20" w:line="276" w:lineRule="auto"/>
              <w:rPr>
                <w:rFonts w:asciiTheme="majorHAnsi" w:hAnsiTheme="majorHAnsi" w:cs="Comic Sans MS"/>
              </w:rPr>
            </w:pPr>
            <w:r w:rsidRPr="00423961">
              <w:rPr>
                <w:rFonts w:asciiTheme="majorHAnsi" w:hAnsiTheme="majorHAnsi" w:cs="Comic Sans MS"/>
              </w:rPr>
              <w:t>To Transfer to General Reserve</w:t>
            </w:r>
          </w:p>
        </w:tc>
        <w:tc>
          <w:tcPr>
            <w:tcW w:w="1260" w:type="dxa"/>
            <w:tcBorders>
              <w:top w:val="nil"/>
              <w:bottom w:val="nil"/>
            </w:tcBorders>
            <w:vAlign w:val="center"/>
          </w:tcPr>
          <w:p w:rsidR="00FA472D" w:rsidRDefault="00FA472D" w:rsidP="00662453">
            <w:pPr>
              <w:spacing w:before="20" w:after="20" w:line="276" w:lineRule="auto"/>
              <w:jc w:val="center"/>
            </w:pPr>
            <w:r w:rsidRPr="00423961">
              <w:rPr>
                <w:rFonts w:asciiTheme="majorHAnsi" w:hAnsiTheme="majorHAnsi" w:cs="Comic Sans MS"/>
              </w:rPr>
              <w:t>20,000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BA37D9" w:rsidRDefault="00FA472D" w:rsidP="00662453">
            <w:pPr>
              <w:spacing w:before="20" w:after="20" w:line="276" w:lineRule="auto"/>
              <w:rPr>
                <w:rFonts w:asciiTheme="majorHAnsi" w:hAnsiTheme="majorHAnsi" w:cs="Comic Sans MS"/>
              </w:rPr>
            </w:pPr>
            <w:r w:rsidRPr="00BA37D9">
              <w:rPr>
                <w:rFonts w:asciiTheme="majorHAnsi" w:hAnsiTheme="majorHAnsi" w:cs="Comic Sans MS"/>
              </w:rPr>
              <w:t>To Interim Dividend</w:t>
            </w:r>
          </w:p>
        </w:tc>
        <w:tc>
          <w:tcPr>
            <w:tcW w:w="1260" w:type="dxa"/>
            <w:tcBorders>
              <w:top w:val="nil"/>
              <w:bottom w:val="nil"/>
            </w:tcBorders>
            <w:vAlign w:val="center"/>
          </w:tcPr>
          <w:p w:rsidR="00FA472D" w:rsidRDefault="00FA472D" w:rsidP="00662453">
            <w:pPr>
              <w:spacing w:before="20" w:after="20" w:line="276" w:lineRule="auto"/>
              <w:jc w:val="center"/>
            </w:pPr>
            <w:r w:rsidRPr="00BA37D9">
              <w:rPr>
                <w:rFonts w:asciiTheme="majorHAnsi" w:hAnsiTheme="majorHAnsi" w:cs="Comic Sans MS"/>
              </w:rPr>
              <w:t>50,000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5C4661" w:rsidRDefault="00FA472D" w:rsidP="00662453">
            <w:pPr>
              <w:spacing w:before="20" w:after="20" w:line="276" w:lineRule="auto"/>
              <w:rPr>
                <w:rFonts w:asciiTheme="majorHAnsi" w:hAnsiTheme="majorHAnsi" w:cs="Comic Sans MS"/>
              </w:rPr>
            </w:pPr>
            <w:r w:rsidRPr="005C4661">
              <w:rPr>
                <w:rFonts w:asciiTheme="majorHAnsi" w:hAnsiTheme="majorHAnsi" w:cs="Comic Sans MS"/>
              </w:rPr>
              <w:t>To Proposed Dividend</w:t>
            </w:r>
          </w:p>
        </w:tc>
        <w:tc>
          <w:tcPr>
            <w:tcW w:w="1260" w:type="dxa"/>
            <w:tcBorders>
              <w:top w:val="nil"/>
              <w:bottom w:val="nil"/>
            </w:tcBorders>
            <w:vAlign w:val="center"/>
          </w:tcPr>
          <w:p w:rsidR="00FA472D" w:rsidRDefault="00FA472D" w:rsidP="00662453">
            <w:pPr>
              <w:spacing w:before="20" w:after="20" w:line="276" w:lineRule="auto"/>
              <w:jc w:val="center"/>
            </w:pPr>
            <w:r w:rsidRPr="005C4661">
              <w:rPr>
                <w:rFonts w:asciiTheme="majorHAnsi" w:hAnsiTheme="majorHAnsi" w:cs="Comic Sans MS"/>
              </w:rPr>
              <w:t>1,10,000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bottom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bottom w:val="nil"/>
            </w:tcBorders>
            <w:vAlign w:val="center"/>
          </w:tcPr>
          <w:p w:rsidR="00FA472D" w:rsidRPr="00451012" w:rsidRDefault="00FA472D" w:rsidP="00662453">
            <w:pPr>
              <w:spacing w:before="20" w:after="20" w:line="276" w:lineRule="auto"/>
              <w:rPr>
                <w:rFonts w:asciiTheme="majorHAnsi" w:hAnsiTheme="majorHAnsi" w:cs="Comic Sans MS"/>
              </w:rPr>
            </w:pPr>
            <w:r w:rsidRPr="00451012">
              <w:rPr>
                <w:rFonts w:asciiTheme="majorHAnsi" w:hAnsiTheme="majorHAnsi" w:cs="Comic Sans MS"/>
              </w:rPr>
              <w:t>To Balance c/f</w:t>
            </w:r>
          </w:p>
        </w:tc>
        <w:tc>
          <w:tcPr>
            <w:tcW w:w="1260" w:type="dxa"/>
            <w:tcBorders>
              <w:top w:val="nil"/>
            </w:tcBorders>
            <w:vAlign w:val="center"/>
          </w:tcPr>
          <w:p w:rsidR="00FA472D" w:rsidRDefault="00FA472D" w:rsidP="00662453">
            <w:pPr>
              <w:spacing w:before="20" w:after="20" w:line="276" w:lineRule="auto"/>
              <w:jc w:val="center"/>
            </w:pPr>
            <w:r w:rsidRPr="00451012">
              <w:rPr>
                <w:rFonts w:asciiTheme="majorHAnsi" w:hAnsiTheme="majorHAnsi" w:cs="Comic Sans MS"/>
              </w:rPr>
              <w:t>1,500</w:t>
            </w:r>
          </w:p>
        </w:tc>
        <w:tc>
          <w:tcPr>
            <w:tcW w:w="3240" w:type="dxa"/>
            <w:tcBorders>
              <w:top w:val="nil"/>
              <w:bottom w:val="nil"/>
            </w:tcBorders>
            <w:vAlign w:val="center"/>
          </w:tcPr>
          <w:p w:rsidR="00FA472D" w:rsidRPr="007F6696" w:rsidRDefault="00FA472D" w:rsidP="00662453">
            <w:pPr>
              <w:spacing w:before="20" w:after="20" w:line="276" w:lineRule="auto"/>
              <w:rPr>
                <w:rFonts w:asciiTheme="majorHAnsi" w:hAnsiTheme="majorHAnsi" w:cs="Comic Sans MS"/>
              </w:rPr>
            </w:pPr>
          </w:p>
        </w:tc>
        <w:tc>
          <w:tcPr>
            <w:tcW w:w="1260" w:type="dxa"/>
            <w:tcBorders>
              <w:top w:val="nil"/>
            </w:tcBorders>
            <w:vAlign w:val="center"/>
          </w:tcPr>
          <w:p w:rsidR="00FA472D" w:rsidRPr="007F6696" w:rsidRDefault="00FA472D" w:rsidP="00662453">
            <w:pPr>
              <w:spacing w:before="20" w:after="20" w:line="276" w:lineRule="auto"/>
              <w:jc w:val="center"/>
              <w:rPr>
                <w:rFonts w:asciiTheme="majorHAnsi" w:hAnsiTheme="majorHAnsi" w:cs="Comic Sans MS"/>
              </w:rPr>
            </w:pPr>
          </w:p>
        </w:tc>
      </w:tr>
      <w:tr w:rsidR="00FA472D" w:rsidTr="00FC40AE">
        <w:tc>
          <w:tcPr>
            <w:tcW w:w="3330" w:type="dxa"/>
            <w:tcBorders>
              <w:top w:val="nil"/>
            </w:tcBorders>
            <w:vAlign w:val="center"/>
          </w:tcPr>
          <w:p w:rsidR="00FA472D" w:rsidRPr="0032687D" w:rsidRDefault="00FA472D" w:rsidP="00662453">
            <w:pPr>
              <w:spacing w:before="20" w:after="20" w:line="276" w:lineRule="auto"/>
              <w:rPr>
                <w:rFonts w:asciiTheme="majorHAnsi" w:hAnsiTheme="majorHAnsi" w:cs="Comic Sans MS"/>
                <w:b/>
                <w:bCs/>
              </w:rPr>
            </w:pPr>
            <w:r w:rsidRPr="0032687D">
              <w:rPr>
                <w:rFonts w:asciiTheme="majorHAnsi" w:hAnsiTheme="majorHAnsi" w:cs="Comic Sans MS"/>
                <w:b/>
                <w:bCs/>
              </w:rPr>
              <w:t>Total</w:t>
            </w:r>
          </w:p>
        </w:tc>
        <w:tc>
          <w:tcPr>
            <w:tcW w:w="1260" w:type="dxa"/>
            <w:vAlign w:val="center"/>
          </w:tcPr>
          <w:p w:rsidR="00FA472D" w:rsidRPr="0032687D" w:rsidRDefault="00FA472D" w:rsidP="00662453">
            <w:pPr>
              <w:spacing w:before="20" w:after="20" w:line="276" w:lineRule="auto"/>
              <w:jc w:val="center"/>
              <w:rPr>
                <w:rFonts w:asciiTheme="majorHAnsi" w:hAnsiTheme="majorHAnsi" w:cs="Comic Sans MS"/>
                <w:b/>
                <w:bCs/>
              </w:rPr>
            </w:pPr>
            <w:r w:rsidRPr="0032687D">
              <w:rPr>
                <w:rFonts w:asciiTheme="majorHAnsi" w:hAnsiTheme="majorHAnsi" w:cs="Comic Sans MS"/>
                <w:b/>
                <w:bCs/>
              </w:rPr>
              <w:t>31,20,000</w:t>
            </w:r>
          </w:p>
        </w:tc>
        <w:tc>
          <w:tcPr>
            <w:tcW w:w="3240" w:type="dxa"/>
            <w:tcBorders>
              <w:top w:val="nil"/>
            </w:tcBorders>
            <w:vAlign w:val="center"/>
          </w:tcPr>
          <w:p w:rsidR="00FA472D" w:rsidRPr="0032687D" w:rsidRDefault="00FA472D" w:rsidP="00662453">
            <w:pPr>
              <w:spacing w:before="20" w:after="20" w:line="276" w:lineRule="auto"/>
              <w:rPr>
                <w:rFonts w:asciiTheme="majorHAnsi" w:hAnsiTheme="majorHAnsi" w:cs="Comic Sans MS"/>
                <w:b/>
                <w:bCs/>
              </w:rPr>
            </w:pPr>
            <w:r w:rsidRPr="0032687D">
              <w:rPr>
                <w:rFonts w:asciiTheme="majorHAnsi" w:hAnsiTheme="majorHAnsi" w:cs="Comic Sans MS"/>
                <w:b/>
                <w:bCs/>
              </w:rPr>
              <w:t>Total</w:t>
            </w:r>
          </w:p>
        </w:tc>
        <w:tc>
          <w:tcPr>
            <w:tcW w:w="1260" w:type="dxa"/>
            <w:vAlign w:val="center"/>
          </w:tcPr>
          <w:p w:rsidR="00FA472D" w:rsidRDefault="00FA472D" w:rsidP="00662453">
            <w:pPr>
              <w:spacing w:before="20" w:after="20" w:line="276" w:lineRule="auto"/>
              <w:jc w:val="center"/>
            </w:pPr>
            <w:r w:rsidRPr="0032687D">
              <w:rPr>
                <w:rFonts w:asciiTheme="majorHAnsi" w:hAnsiTheme="majorHAnsi" w:cs="Comic Sans MS"/>
                <w:b/>
                <w:bCs/>
              </w:rPr>
              <w:t>31,20,000</w:t>
            </w:r>
          </w:p>
        </w:tc>
      </w:tr>
    </w:tbl>
    <w:p w:rsidR="008A4F45" w:rsidRPr="008A4F45" w:rsidRDefault="008A4F45" w:rsidP="00662453">
      <w:pPr>
        <w:tabs>
          <w:tab w:val="left" w:pos="567"/>
        </w:tabs>
        <w:autoSpaceDE w:val="0"/>
        <w:autoSpaceDN w:val="0"/>
        <w:adjustRightInd w:val="0"/>
        <w:spacing w:before="120" w:after="0"/>
        <w:ind w:left="567" w:hanging="567"/>
        <w:jc w:val="both"/>
        <w:rPr>
          <w:rFonts w:asciiTheme="majorHAnsi" w:hAnsiTheme="majorHAnsi" w:cs="Comic Sans MS"/>
        </w:rPr>
      </w:pPr>
      <w:r w:rsidRPr="008A4F45">
        <w:rPr>
          <w:rFonts w:asciiTheme="majorHAnsi" w:hAnsiTheme="majorHAnsi" w:cs="Comic Sans MS"/>
        </w:rPr>
        <w:tab/>
      </w:r>
      <w:r w:rsidRPr="008A4F45">
        <w:rPr>
          <w:rFonts w:asciiTheme="majorHAnsi" w:hAnsiTheme="majorHAnsi" w:cs="Comic Sans MS"/>
          <w:u w:val="single"/>
        </w:rPr>
        <w:t>Other Information</w:t>
      </w:r>
      <w:r w:rsidRPr="008A4F45">
        <w:rPr>
          <w:rFonts w:asciiTheme="majorHAnsi" w:hAnsiTheme="majorHAnsi" w:cs="Comic Sans MS"/>
        </w:rPr>
        <w:t>:</w:t>
      </w:r>
    </w:p>
    <w:p w:rsidR="008A4F45" w:rsidRPr="008A4F45" w:rsidRDefault="008A4F45" w:rsidP="00662453">
      <w:pPr>
        <w:tabs>
          <w:tab w:val="left" w:pos="567"/>
        </w:tabs>
        <w:autoSpaceDE w:val="0"/>
        <w:autoSpaceDN w:val="0"/>
        <w:adjustRightInd w:val="0"/>
        <w:spacing w:after="0"/>
        <w:ind w:left="567" w:hanging="387"/>
        <w:jc w:val="both"/>
        <w:rPr>
          <w:rFonts w:asciiTheme="majorHAnsi" w:hAnsiTheme="majorHAnsi" w:cs="Comic Sans MS"/>
        </w:rPr>
      </w:pPr>
      <w:r w:rsidRPr="008A4F45">
        <w:rPr>
          <w:rFonts w:asciiTheme="majorHAnsi" w:hAnsiTheme="majorHAnsi" w:cs="Comic Sans MS"/>
        </w:rPr>
        <w:t>1</w:t>
      </w:r>
      <w:r w:rsidRPr="008A4F45">
        <w:rPr>
          <w:rFonts w:asciiTheme="majorHAnsi" w:hAnsiTheme="majorHAnsi" w:cs="Comic Sans MS"/>
        </w:rPr>
        <w:tab/>
        <w:t xml:space="preserve">Freight and carriage expenses includes </w:t>
      </w:r>
      <w:r w:rsidR="00455D15" w:rsidRPr="00455D15">
        <w:rPr>
          <w:rFonts w:asciiTheme="majorHAnsi" w:hAnsiTheme="majorHAnsi" w:cs="Comic Sans MS"/>
          <w:noProof/>
          <w:lang w:val="en-IN" w:eastAsia="en-IN"/>
        </w:rPr>
        <w:drawing>
          <wp:inline distT="0" distB="0" distL="0" distR="0">
            <wp:extent cx="71645" cy="100425"/>
            <wp:effectExtent l="19050" t="0" r="4555" b="0"/>
            <wp:docPr id="2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55D15">
        <w:rPr>
          <w:rFonts w:asciiTheme="majorHAnsi" w:hAnsiTheme="majorHAnsi" w:cs="Comic Sans MS"/>
        </w:rPr>
        <w:t xml:space="preserve"> </w:t>
      </w:r>
      <w:r w:rsidRPr="008A4F45">
        <w:rPr>
          <w:rFonts w:asciiTheme="majorHAnsi" w:hAnsiTheme="majorHAnsi" w:cs="Comic Sans MS"/>
        </w:rPr>
        <w:t>5,000 incurred for purchase of new machinery.</w:t>
      </w:r>
    </w:p>
    <w:p w:rsidR="008A4F45" w:rsidRPr="008A4F45" w:rsidRDefault="008A4F45" w:rsidP="00662453">
      <w:pPr>
        <w:tabs>
          <w:tab w:val="left" w:pos="567"/>
        </w:tabs>
        <w:autoSpaceDE w:val="0"/>
        <w:autoSpaceDN w:val="0"/>
        <w:adjustRightInd w:val="0"/>
        <w:spacing w:after="0"/>
        <w:ind w:left="567" w:hanging="387"/>
        <w:jc w:val="both"/>
        <w:rPr>
          <w:rFonts w:asciiTheme="majorHAnsi" w:hAnsiTheme="majorHAnsi" w:cs="Comic Sans MS"/>
        </w:rPr>
      </w:pPr>
      <w:r w:rsidRPr="008A4F45">
        <w:rPr>
          <w:rFonts w:asciiTheme="majorHAnsi" w:hAnsiTheme="majorHAnsi" w:cs="Comic Sans MS"/>
        </w:rPr>
        <w:t>2</w:t>
      </w:r>
      <w:r w:rsidRPr="008A4F45">
        <w:rPr>
          <w:rFonts w:asciiTheme="majorHAnsi" w:hAnsiTheme="majorHAnsi" w:cs="Comic Sans MS"/>
        </w:rPr>
        <w:tab/>
        <w:t xml:space="preserve">Salary includes salary paid to Marketing staff </w:t>
      </w:r>
      <w:r w:rsidR="00455D15" w:rsidRPr="00455D15">
        <w:rPr>
          <w:rFonts w:asciiTheme="majorHAnsi" w:hAnsiTheme="majorHAnsi" w:cs="Comic Sans MS"/>
          <w:noProof/>
          <w:lang w:val="en-IN" w:eastAsia="en-IN"/>
        </w:rPr>
        <w:drawing>
          <wp:inline distT="0" distB="0" distL="0" distR="0">
            <wp:extent cx="71645" cy="100425"/>
            <wp:effectExtent l="19050" t="0" r="4555" b="0"/>
            <wp:docPr id="2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8A4F45">
        <w:rPr>
          <w:rFonts w:asciiTheme="majorHAnsi" w:hAnsiTheme="majorHAnsi" w:cs="Comic Sans MS"/>
        </w:rPr>
        <w:t xml:space="preserve">30,000 and Factory workers </w:t>
      </w:r>
      <w:r w:rsidR="00455D15" w:rsidRPr="00455D15">
        <w:rPr>
          <w:rFonts w:asciiTheme="majorHAnsi" w:hAnsiTheme="majorHAnsi" w:cs="Comic Sans MS"/>
          <w:noProof/>
          <w:lang w:val="en-IN" w:eastAsia="en-IN"/>
        </w:rPr>
        <w:drawing>
          <wp:inline distT="0" distB="0" distL="0" distR="0">
            <wp:extent cx="71645" cy="100425"/>
            <wp:effectExtent l="19050" t="0" r="4555" b="0"/>
            <wp:docPr id="2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55D15">
        <w:rPr>
          <w:rFonts w:asciiTheme="majorHAnsi" w:hAnsiTheme="majorHAnsi" w:cs="Comic Sans MS"/>
        </w:rPr>
        <w:t xml:space="preserve"> </w:t>
      </w:r>
      <w:r w:rsidRPr="008A4F45">
        <w:rPr>
          <w:rFonts w:asciiTheme="majorHAnsi" w:hAnsiTheme="majorHAnsi" w:cs="Comic Sans MS"/>
        </w:rPr>
        <w:t>60,000.</w:t>
      </w:r>
    </w:p>
    <w:p w:rsidR="008A4F45" w:rsidRPr="008A4F45" w:rsidRDefault="008A4F45" w:rsidP="00662453">
      <w:pPr>
        <w:tabs>
          <w:tab w:val="left" w:pos="567"/>
        </w:tabs>
        <w:autoSpaceDE w:val="0"/>
        <w:autoSpaceDN w:val="0"/>
        <w:adjustRightInd w:val="0"/>
        <w:spacing w:after="0"/>
        <w:ind w:left="567" w:hanging="387"/>
        <w:jc w:val="both"/>
        <w:rPr>
          <w:rFonts w:asciiTheme="majorHAnsi" w:hAnsiTheme="majorHAnsi" w:cs="Comic Sans MS"/>
        </w:rPr>
      </w:pPr>
      <w:r w:rsidRPr="008A4F45">
        <w:rPr>
          <w:rFonts w:asciiTheme="majorHAnsi" w:hAnsiTheme="majorHAnsi" w:cs="Comic Sans MS"/>
        </w:rPr>
        <w:t>3</w:t>
      </w:r>
      <w:r w:rsidRPr="008A4F45">
        <w:rPr>
          <w:rFonts w:asciiTheme="majorHAnsi" w:hAnsiTheme="majorHAnsi" w:cs="Comic Sans MS"/>
        </w:rPr>
        <w:tab/>
        <w:t xml:space="preserve">Administration Expenses includes Bad debt </w:t>
      </w:r>
      <w:r w:rsidR="00455D15" w:rsidRPr="00455D15">
        <w:rPr>
          <w:rFonts w:asciiTheme="majorHAnsi" w:hAnsiTheme="majorHAnsi" w:cs="Comic Sans MS"/>
          <w:noProof/>
          <w:lang w:val="en-IN" w:eastAsia="en-IN"/>
        </w:rPr>
        <w:drawing>
          <wp:inline distT="0" distB="0" distL="0" distR="0">
            <wp:extent cx="71645" cy="100425"/>
            <wp:effectExtent l="19050" t="0" r="4555" b="0"/>
            <wp:docPr id="2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55D15">
        <w:rPr>
          <w:rFonts w:asciiTheme="majorHAnsi" w:hAnsiTheme="majorHAnsi" w:cs="Comic Sans MS"/>
        </w:rPr>
        <w:t xml:space="preserve"> </w:t>
      </w:r>
      <w:r w:rsidRPr="008A4F45">
        <w:rPr>
          <w:rFonts w:asciiTheme="majorHAnsi" w:hAnsiTheme="majorHAnsi" w:cs="Comic Sans MS"/>
        </w:rPr>
        <w:t>8,000.</w:t>
      </w:r>
      <w:r w:rsidR="00455D15">
        <w:rPr>
          <w:rFonts w:asciiTheme="majorHAnsi" w:hAnsiTheme="majorHAnsi" w:cs="Comic Sans MS"/>
        </w:rPr>
        <w:t xml:space="preserve"> </w:t>
      </w:r>
    </w:p>
    <w:p w:rsidR="008A4F45" w:rsidRPr="008A4F45" w:rsidRDefault="008A4F45" w:rsidP="000E006E">
      <w:pPr>
        <w:tabs>
          <w:tab w:val="left" w:pos="567"/>
        </w:tabs>
        <w:autoSpaceDE w:val="0"/>
        <w:autoSpaceDN w:val="0"/>
        <w:adjustRightInd w:val="0"/>
        <w:spacing w:before="360" w:after="0"/>
        <w:ind w:left="567" w:hanging="567"/>
        <w:jc w:val="both"/>
        <w:rPr>
          <w:rFonts w:asciiTheme="majorHAnsi" w:hAnsiTheme="majorHAnsi" w:cs="Comic Sans MS"/>
        </w:rPr>
      </w:pPr>
      <w:r w:rsidRPr="008A4F45">
        <w:rPr>
          <w:rFonts w:asciiTheme="majorHAnsi" w:hAnsiTheme="majorHAnsi" w:cs="Comic Sans MS"/>
          <w:b/>
          <w:bCs/>
        </w:rPr>
        <w:t>Q.</w:t>
      </w:r>
      <w:r w:rsidR="007F435F">
        <w:rPr>
          <w:rFonts w:asciiTheme="majorHAnsi" w:hAnsiTheme="majorHAnsi" w:cs="Comic Sans MS"/>
          <w:b/>
          <w:bCs/>
        </w:rPr>
        <w:t>5</w:t>
      </w:r>
      <w:r w:rsidRPr="008A4F45">
        <w:rPr>
          <w:rFonts w:asciiTheme="majorHAnsi" w:hAnsiTheme="majorHAnsi" w:cs="Comic Sans MS"/>
        </w:rPr>
        <w:tab/>
        <w:t>India-Petro Ltd. presents their Balance sheet with request to convert it into a common-size Statement in vertical form suitable for analytical purpose after incorporating the adjustments given there under.</w:t>
      </w:r>
    </w:p>
    <w:p w:rsidR="008A4F45" w:rsidRPr="008A4F45" w:rsidRDefault="008A4F45" w:rsidP="0053689C">
      <w:pPr>
        <w:tabs>
          <w:tab w:val="left" w:pos="567"/>
        </w:tabs>
        <w:autoSpaceDE w:val="0"/>
        <w:autoSpaceDN w:val="0"/>
        <w:adjustRightInd w:val="0"/>
        <w:spacing w:after="40"/>
        <w:ind w:left="567" w:hanging="567"/>
        <w:jc w:val="center"/>
        <w:rPr>
          <w:rFonts w:asciiTheme="majorHAnsi" w:hAnsiTheme="majorHAnsi" w:cs="Comic Sans MS"/>
          <w:b/>
          <w:bCs/>
          <w:u w:val="single"/>
        </w:rPr>
      </w:pPr>
      <w:r w:rsidRPr="008A4F45">
        <w:rPr>
          <w:rFonts w:asciiTheme="majorHAnsi" w:hAnsiTheme="majorHAnsi" w:cs="Comic Sans MS"/>
          <w:b/>
          <w:bCs/>
          <w:u w:val="single"/>
        </w:rPr>
        <w:t>Balance sheet as on 31-3-2000</w:t>
      </w:r>
    </w:p>
    <w:tbl>
      <w:tblPr>
        <w:tblStyle w:val="TableGrid"/>
        <w:tblW w:w="0" w:type="auto"/>
        <w:tblInd w:w="738" w:type="dxa"/>
        <w:tblLook w:val="04A0" w:firstRow="1" w:lastRow="0" w:firstColumn="1" w:lastColumn="0" w:noHBand="0" w:noVBand="1"/>
      </w:tblPr>
      <w:tblGrid>
        <w:gridCol w:w="3420"/>
        <w:gridCol w:w="1231"/>
        <w:gridCol w:w="3240"/>
        <w:gridCol w:w="1260"/>
      </w:tblGrid>
      <w:tr w:rsidR="005949EE" w:rsidTr="005949EE">
        <w:tc>
          <w:tcPr>
            <w:tcW w:w="3420" w:type="dxa"/>
            <w:tcBorders>
              <w:bottom w:val="single" w:sz="4" w:space="0" w:color="000000" w:themeColor="text1"/>
            </w:tcBorders>
          </w:tcPr>
          <w:p w:rsidR="005949EE" w:rsidRPr="00D0279E" w:rsidRDefault="005949EE" w:rsidP="0053689C">
            <w:pPr>
              <w:spacing w:before="20" w:after="20" w:line="276" w:lineRule="auto"/>
              <w:rPr>
                <w:rFonts w:asciiTheme="majorHAnsi" w:hAnsiTheme="majorHAnsi" w:cs="Comic Sans MS"/>
                <w:b/>
                <w:bCs/>
              </w:rPr>
            </w:pPr>
            <w:r w:rsidRPr="00D0279E">
              <w:rPr>
                <w:rFonts w:asciiTheme="majorHAnsi" w:hAnsiTheme="majorHAnsi" w:cs="Comic Sans MS"/>
                <w:b/>
                <w:bCs/>
              </w:rPr>
              <w:t>Liabilities</w:t>
            </w:r>
          </w:p>
        </w:tc>
        <w:tc>
          <w:tcPr>
            <w:tcW w:w="1170" w:type="dxa"/>
            <w:tcBorders>
              <w:bottom w:val="single" w:sz="4" w:space="0" w:color="000000" w:themeColor="text1"/>
            </w:tcBorders>
            <w:vAlign w:val="center"/>
          </w:tcPr>
          <w:p w:rsidR="005949EE" w:rsidRPr="00D0279E" w:rsidRDefault="005949EE" w:rsidP="0053689C">
            <w:pPr>
              <w:spacing w:before="20" w:after="20" w:line="276" w:lineRule="auto"/>
              <w:jc w:val="center"/>
              <w:rPr>
                <w:rFonts w:asciiTheme="majorHAnsi" w:hAnsiTheme="majorHAnsi" w:cs="Comic Sans MS"/>
                <w:b/>
                <w:bCs/>
              </w:rPr>
            </w:pPr>
            <w:r w:rsidRPr="00D0279E">
              <w:rPr>
                <w:rFonts w:asciiTheme="majorHAnsi" w:hAnsiTheme="majorHAnsi" w:cs="Comic Sans MS"/>
                <w:b/>
                <w:bCs/>
                <w:noProof/>
                <w:lang w:val="en-IN" w:eastAsia="en-IN"/>
              </w:rPr>
              <w:drawing>
                <wp:inline distT="0" distB="0" distL="0" distR="0">
                  <wp:extent cx="71645" cy="100425"/>
                  <wp:effectExtent l="19050" t="0" r="4555" b="0"/>
                  <wp:docPr id="1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3240" w:type="dxa"/>
            <w:tcBorders>
              <w:bottom w:val="single" w:sz="4" w:space="0" w:color="000000" w:themeColor="text1"/>
            </w:tcBorders>
          </w:tcPr>
          <w:p w:rsidR="005949EE" w:rsidRPr="00D0279E" w:rsidRDefault="005949EE" w:rsidP="0053689C">
            <w:pPr>
              <w:spacing w:before="20" w:after="20" w:line="276" w:lineRule="auto"/>
              <w:rPr>
                <w:rFonts w:asciiTheme="majorHAnsi" w:hAnsiTheme="majorHAnsi" w:cs="Comic Sans MS"/>
                <w:b/>
                <w:bCs/>
              </w:rPr>
            </w:pPr>
            <w:r w:rsidRPr="00D0279E">
              <w:rPr>
                <w:rFonts w:asciiTheme="majorHAnsi" w:hAnsiTheme="majorHAnsi" w:cs="Comic Sans MS"/>
                <w:b/>
                <w:bCs/>
              </w:rPr>
              <w:t>Assets</w:t>
            </w:r>
          </w:p>
        </w:tc>
        <w:tc>
          <w:tcPr>
            <w:tcW w:w="1260" w:type="dxa"/>
            <w:tcBorders>
              <w:bottom w:val="single" w:sz="4" w:space="0" w:color="000000" w:themeColor="text1"/>
            </w:tcBorders>
            <w:vAlign w:val="center"/>
          </w:tcPr>
          <w:p w:rsidR="005949EE" w:rsidRDefault="005949EE" w:rsidP="0053689C">
            <w:pPr>
              <w:spacing w:before="20" w:after="20" w:line="276" w:lineRule="auto"/>
              <w:jc w:val="center"/>
            </w:pPr>
            <w:r w:rsidRPr="00D0279E">
              <w:rPr>
                <w:rFonts w:asciiTheme="majorHAnsi" w:hAnsiTheme="majorHAnsi" w:cs="Comic Sans MS"/>
                <w:b/>
                <w:bCs/>
                <w:noProof/>
                <w:lang w:val="en-IN" w:eastAsia="en-IN"/>
              </w:rPr>
              <w:drawing>
                <wp:inline distT="0" distB="0" distL="0" distR="0">
                  <wp:extent cx="71645" cy="100425"/>
                  <wp:effectExtent l="19050" t="0" r="4555" b="0"/>
                  <wp:docPr id="16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5949EE" w:rsidTr="005949EE">
        <w:tc>
          <w:tcPr>
            <w:tcW w:w="3420" w:type="dxa"/>
            <w:tcBorders>
              <w:bottom w:val="nil"/>
            </w:tcBorders>
          </w:tcPr>
          <w:p w:rsidR="005949EE" w:rsidRPr="00662666" w:rsidRDefault="005949EE" w:rsidP="0053689C">
            <w:pPr>
              <w:spacing w:before="20" w:after="20" w:line="276" w:lineRule="auto"/>
              <w:rPr>
                <w:rFonts w:asciiTheme="majorHAnsi" w:hAnsiTheme="majorHAnsi" w:cs="Comic Sans MS"/>
              </w:rPr>
            </w:pPr>
            <w:r w:rsidRPr="00662666">
              <w:rPr>
                <w:rFonts w:asciiTheme="majorHAnsi" w:hAnsiTheme="majorHAnsi" w:cs="Comic Sans MS"/>
              </w:rPr>
              <w:t>Share Capital</w:t>
            </w:r>
          </w:p>
        </w:tc>
        <w:tc>
          <w:tcPr>
            <w:tcW w:w="1170" w:type="dxa"/>
            <w:tcBorders>
              <w:bottom w:val="nil"/>
            </w:tcBorders>
            <w:vAlign w:val="center"/>
          </w:tcPr>
          <w:p w:rsidR="005949EE" w:rsidRPr="00662666" w:rsidRDefault="005949EE" w:rsidP="0053689C">
            <w:pPr>
              <w:spacing w:before="20" w:after="20" w:line="276" w:lineRule="auto"/>
              <w:jc w:val="center"/>
              <w:rPr>
                <w:rFonts w:asciiTheme="majorHAnsi" w:hAnsiTheme="majorHAnsi" w:cs="Comic Sans MS"/>
              </w:rPr>
            </w:pPr>
            <w:r w:rsidRPr="00662666">
              <w:rPr>
                <w:rFonts w:asciiTheme="majorHAnsi" w:hAnsiTheme="majorHAnsi" w:cs="Comic Sans MS"/>
              </w:rPr>
              <w:t>13,00,000</w:t>
            </w:r>
          </w:p>
        </w:tc>
        <w:tc>
          <w:tcPr>
            <w:tcW w:w="3240" w:type="dxa"/>
            <w:tcBorders>
              <w:bottom w:val="nil"/>
            </w:tcBorders>
          </w:tcPr>
          <w:p w:rsidR="005949EE" w:rsidRPr="00662666" w:rsidRDefault="005949EE" w:rsidP="0053689C">
            <w:pPr>
              <w:spacing w:before="20" w:after="20" w:line="276" w:lineRule="auto"/>
              <w:rPr>
                <w:rFonts w:asciiTheme="majorHAnsi" w:hAnsiTheme="majorHAnsi" w:cs="Comic Sans MS"/>
              </w:rPr>
            </w:pPr>
            <w:r w:rsidRPr="00662666">
              <w:rPr>
                <w:rFonts w:asciiTheme="majorHAnsi" w:hAnsiTheme="majorHAnsi" w:cs="Comic Sans MS"/>
              </w:rPr>
              <w:t>Fixed Assets</w:t>
            </w:r>
          </w:p>
        </w:tc>
        <w:tc>
          <w:tcPr>
            <w:tcW w:w="1260" w:type="dxa"/>
            <w:tcBorders>
              <w:bottom w:val="nil"/>
            </w:tcBorders>
            <w:vAlign w:val="center"/>
          </w:tcPr>
          <w:p w:rsidR="005949EE" w:rsidRDefault="005949EE" w:rsidP="0053689C">
            <w:pPr>
              <w:spacing w:before="20" w:after="20" w:line="276" w:lineRule="auto"/>
              <w:jc w:val="center"/>
            </w:pPr>
            <w:r w:rsidRPr="00662666">
              <w:rPr>
                <w:rFonts w:asciiTheme="majorHAnsi" w:hAnsiTheme="majorHAnsi" w:cs="Comic Sans MS"/>
              </w:rPr>
              <w:t>56,50,000</w:t>
            </w:r>
          </w:p>
        </w:tc>
      </w:tr>
      <w:tr w:rsidR="005949EE" w:rsidTr="005949EE">
        <w:tc>
          <w:tcPr>
            <w:tcW w:w="3420" w:type="dxa"/>
            <w:tcBorders>
              <w:top w:val="nil"/>
              <w:bottom w:val="nil"/>
            </w:tcBorders>
          </w:tcPr>
          <w:p w:rsidR="005949EE" w:rsidRPr="004F38D7" w:rsidRDefault="005949EE" w:rsidP="0053689C">
            <w:pPr>
              <w:spacing w:before="20" w:after="20" w:line="276" w:lineRule="auto"/>
              <w:rPr>
                <w:rFonts w:asciiTheme="majorHAnsi" w:hAnsiTheme="majorHAnsi" w:cs="Comic Sans MS"/>
              </w:rPr>
            </w:pPr>
            <w:r w:rsidRPr="004F38D7">
              <w:rPr>
                <w:rFonts w:asciiTheme="majorHAnsi" w:hAnsiTheme="majorHAnsi" w:cs="Comic Sans MS"/>
              </w:rPr>
              <w:t>Reserves</w:t>
            </w:r>
          </w:p>
        </w:tc>
        <w:tc>
          <w:tcPr>
            <w:tcW w:w="1170" w:type="dxa"/>
            <w:tcBorders>
              <w:top w:val="nil"/>
              <w:bottom w:val="nil"/>
            </w:tcBorders>
            <w:vAlign w:val="center"/>
          </w:tcPr>
          <w:p w:rsidR="005949EE" w:rsidRPr="004F38D7" w:rsidRDefault="005949EE" w:rsidP="0053689C">
            <w:pPr>
              <w:spacing w:before="20" w:after="20" w:line="276" w:lineRule="auto"/>
              <w:jc w:val="center"/>
              <w:rPr>
                <w:rFonts w:asciiTheme="majorHAnsi" w:hAnsiTheme="majorHAnsi" w:cs="Comic Sans MS"/>
              </w:rPr>
            </w:pPr>
            <w:r w:rsidRPr="004F38D7">
              <w:rPr>
                <w:rFonts w:asciiTheme="majorHAnsi" w:hAnsiTheme="majorHAnsi" w:cs="Comic Sans MS"/>
              </w:rPr>
              <w:t>22,25,000</w:t>
            </w:r>
          </w:p>
        </w:tc>
        <w:tc>
          <w:tcPr>
            <w:tcW w:w="3240" w:type="dxa"/>
            <w:tcBorders>
              <w:top w:val="nil"/>
              <w:bottom w:val="nil"/>
            </w:tcBorders>
          </w:tcPr>
          <w:p w:rsidR="005949EE" w:rsidRPr="004F38D7" w:rsidRDefault="005949EE" w:rsidP="0053689C">
            <w:pPr>
              <w:spacing w:before="20" w:after="20" w:line="276" w:lineRule="auto"/>
              <w:rPr>
                <w:rFonts w:asciiTheme="majorHAnsi" w:hAnsiTheme="majorHAnsi" w:cs="Comic Sans MS"/>
              </w:rPr>
            </w:pPr>
            <w:r w:rsidRPr="004F38D7">
              <w:rPr>
                <w:rFonts w:asciiTheme="majorHAnsi" w:hAnsiTheme="majorHAnsi" w:cs="Comic Sans MS"/>
              </w:rPr>
              <w:t>Investments</w:t>
            </w:r>
          </w:p>
        </w:tc>
        <w:tc>
          <w:tcPr>
            <w:tcW w:w="1260" w:type="dxa"/>
            <w:tcBorders>
              <w:top w:val="nil"/>
              <w:bottom w:val="nil"/>
            </w:tcBorders>
            <w:vAlign w:val="center"/>
          </w:tcPr>
          <w:p w:rsidR="005949EE" w:rsidRDefault="005949EE" w:rsidP="0053689C">
            <w:pPr>
              <w:spacing w:before="20" w:after="20" w:line="276" w:lineRule="auto"/>
              <w:jc w:val="center"/>
            </w:pPr>
            <w:r w:rsidRPr="004F38D7">
              <w:rPr>
                <w:rFonts w:asciiTheme="majorHAnsi" w:hAnsiTheme="majorHAnsi" w:cs="Comic Sans MS"/>
              </w:rPr>
              <w:t>2,25,000</w:t>
            </w:r>
          </w:p>
        </w:tc>
      </w:tr>
      <w:tr w:rsidR="005949EE" w:rsidTr="000E006E">
        <w:tc>
          <w:tcPr>
            <w:tcW w:w="3420" w:type="dxa"/>
            <w:tcBorders>
              <w:top w:val="nil"/>
              <w:bottom w:val="nil"/>
            </w:tcBorders>
          </w:tcPr>
          <w:p w:rsidR="005949EE" w:rsidRPr="0010758B" w:rsidRDefault="005949EE" w:rsidP="0053689C">
            <w:pPr>
              <w:spacing w:before="20" w:after="20" w:line="276" w:lineRule="auto"/>
              <w:rPr>
                <w:rFonts w:asciiTheme="majorHAnsi" w:hAnsiTheme="majorHAnsi" w:cs="Comic Sans MS"/>
              </w:rPr>
            </w:pPr>
            <w:r w:rsidRPr="0010758B">
              <w:rPr>
                <w:rFonts w:asciiTheme="majorHAnsi" w:hAnsiTheme="majorHAnsi" w:cs="Comic Sans MS"/>
              </w:rPr>
              <w:t>Debentures</w:t>
            </w:r>
          </w:p>
        </w:tc>
        <w:tc>
          <w:tcPr>
            <w:tcW w:w="1170" w:type="dxa"/>
            <w:tcBorders>
              <w:top w:val="nil"/>
              <w:bottom w:val="nil"/>
            </w:tcBorders>
            <w:vAlign w:val="center"/>
          </w:tcPr>
          <w:p w:rsidR="005949EE" w:rsidRPr="0010758B" w:rsidRDefault="005949EE" w:rsidP="0053689C">
            <w:pPr>
              <w:spacing w:before="20" w:after="20" w:line="276" w:lineRule="auto"/>
              <w:jc w:val="center"/>
              <w:rPr>
                <w:rFonts w:asciiTheme="majorHAnsi" w:hAnsiTheme="majorHAnsi" w:cs="Comic Sans MS"/>
              </w:rPr>
            </w:pPr>
            <w:r w:rsidRPr="0010758B">
              <w:rPr>
                <w:rFonts w:asciiTheme="majorHAnsi" w:hAnsiTheme="majorHAnsi" w:cs="Comic Sans MS"/>
              </w:rPr>
              <w:t>37,00,000</w:t>
            </w:r>
          </w:p>
        </w:tc>
        <w:tc>
          <w:tcPr>
            <w:tcW w:w="3240" w:type="dxa"/>
            <w:tcBorders>
              <w:top w:val="nil"/>
              <w:bottom w:val="nil"/>
            </w:tcBorders>
          </w:tcPr>
          <w:p w:rsidR="005949EE" w:rsidRPr="0010758B" w:rsidRDefault="005949EE" w:rsidP="0053689C">
            <w:pPr>
              <w:spacing w:before="20" w:after="20" w:line="276" w:lineRule="auto"/>
              <w:rPr>
                <w:rFonts w:asciiTheme="majorHAnsi" w:hAnsiTheme="majorHAnsi" w:cs="Comic Sans MS"/>
              </w:rPr>
            </w:pPr>
            <w:r w:rsidRPr="0010758B">
              <w:rPr>
                <w:rFonts w:asciiTheme="majorHAnsi" w:hAnsiTheme="majorHAnsi" w:cs="Comic Sans MS"/>
              </w:rPr>
              <w:t>Inventories</w:t>
            </w:r>
          </w:p>
        </w:tc>
        <w:tc>
          <w:tcPr>
            <w:tcW w:w="1260" w:type="dxa"/>
            <w:tcBorders>
              <w:top w:val="nil"/>
              <w:bottom w:val="nil"/>
            </w:tcBorders>
            <w:vAlign w:val="center"/>
          </w:tcPr>
          <w:p w:rsidR="005949EE" w:rsidRDefault="005949EE" w:rsidP="0053689C">
            <w:pPr>
              <w:spacing w:before="20" w:after="20" w:line="276" w:lineRule="auto"/>
              <w:jc w:val="center"/>
            </w:pPr>
            <w:r w:rsidRPr="0010758B">
              <w:rPr>
                <w:rFonts w:asciiTheme="majorHAnsi" w:hAnsiTheme="majorHAnsi" w:cs="Comic Sans MS"/>
              </w:rPr>
              <w:t>12,00,000</w:t>
            </w:r>
          </w:p>
        </w:tc>
      </w:tr>
      <w:tr w:rsidR="005949EE" w:rsidTr="000E006E">
        <w:tc>
          <w:tcPr>
            <w:tcW w:w="3420" w:type="dxa"/>
            <w:tcBorders>
              <w:top w:val="nil"/>
              <w:bottom w:val="single" w:sz="4" w:space="0" w:color="auto"/>
            </w:tcBorders>
          </w:tcPr>
          <w:p w:rsidR="005949EE" w:rsidRPr="007F6E5B" w:rsidRDefault="005949EE" w:rsidP="0053689C">
            <w:pPr>
              <w:spacing w:before="20" w:after="20" w:line="276" w:lineRule="auto"/>
              <w:rPr>
                <w:rFonts w:asciiTheme="majorHAnsi" w:hAnsiTheme="majorHAnsi" w:cs="Comic Sans MS"/>
              </w:rPr>
            </w:pPr>
            <w:r w:rsidRPr="007F6E5B">
              <w:rPr>
                <w:rFonts w:asciiTheme="majorHAnsi" w:hAnsiTheme="majorHAnsi" w:cs="Comic Sans MS"/>
              </w:rPr>
              <w:t>Creditors</w:t>
            </w:r>
          </w:p>
        </w:tc>
        <w:tc>
          <w:tcPr>
            <w:tcW w:w="1170" w:type="dxa"/>
            <w:tcBorders>
              <w:top w:val="nil"/>
              <w:bottom w:val="single" w:sz="4" w:space="0" w:color="auto"/>
            </w:tcBorders>
            <w:vAlign w:val="center"/>
          </w:tcPr>
          <w:p w:rsidR="005949EE" w:rsidRPr="007F6E5B" w:rsidRDefault="005949EE" w:rsidP="0053689C">
            <w:pPr>
              <w:spacing w:before="20" w:after="20" w:line="276" w:lineRule="auto"/>
              <w:jc w:val="center"/>
              <w:rPr>
                <w:rFonts w:asciiTheme="majorHAnsi" w:hAnsiTheme="majorHAnsi" w:cs="Comic Sans MS"/>
              </w:rPr>
            </w:pPr>
            <w:r w:rsidRPr="007F6E5B">
              <w:rPr>
                <w:rFonts w:asciiTheme="majorHAnsi" w:hAnsiTheme="majorHAnsi" w:cs="Comic Sans MS"/>
              </w:rPr>
              <w:t>11,45,000</w:t>
            </w:r>
          </w:p>
        </w:tc>
        <w:tc>
          <w:tcPr>
            <w:tcW w:w="3240" w:type="dxa"/>
            <w:tcBorders>
              <w:top w:val="nil"/>
              <w:bottom w:val="single" w:sz="4" w:space="0" w:color="auto"/>
            </w:tcBorders>
          </w:tcPr>
          <w:p w:rsidR="005949EE" w:rsidRPr="007F6E5B" w:rsidRDefault="005949EE" w:rsidP="0053689C">
            <w:pPr>
              <w:spacing w:before="20" w:after="20" w:line="276" w:lineRule="auto"/>
              <w:rPr>
                <w:rFonts w:asciiTheme="majorHAnsi" w:hAnsiTheme="majorHAnsi" w:cs="Comic Sans MS"/>
              </w:rPr>
            </w:pPr>
            <w:r w:rsidRPr="007F6E5B">
              <w:rPr>
                <w:rFonts w:asciiTheme="majorHAnsi" w:hAnsiTheme="majorHAnsi" w:cs="Comic Sans MS"/>
              </w:rPr>
              <w:t>Debtors</w:t>
            </w:r>
          </w:p>
        </w:tc>
        <w:tc>
          <w:tcPr>
            <w:tcW w:w="1260" w:type="dxa"/>
            <w:tcBorders>
              <w:top w:val="nil"/>
              <w:bottom w:val="single" w:sz="4" w:space="0" w:color="auto"/>
            </w:tcBorders>
            <w:vAlign w:val="center"/>
          </w:tcPr>
          <w:p w:rsidR="005949EE" w:rsidRDefault="005949EE" w:rsidP="0053689C">
            <w:pPr>
              <w:spacing w:before="20" w:after="20" w:line="276" w:lineRule="auto"/>
              <w:jc w:val="center"/>
            </w:pPr>
            <w:r w:rsidRPr="007F6E5B">
              <w:rPr>
                <w:rFonts w:asciiTheme="majorHAnsi" w:hAnsiTheme="majorHAnsi" w:cs="Comic Sans MS"/>
              </w:rPr>
              <w:t>12,05,000</w:t>
            </w:r>
          </w:p>
        </w:tc>
      </w:tr>
      <w:tr w:rsidR="005949EE" w:rsidTr="000E006E">
        <w:tc>
          <w:tcPr>
            <w:tcW w:w="3420" w:type="dxa"/>
            <w:tcBorders>
              <w:top w:val="single" w:sz="4" w:space="0" w:color="auto"/>
              <w:bottom w:val="nil"/>
            </w:tcBorders>
          </w:tcPr>
          <w:p w:rsidR="005949EE" w:rsidRPr="009404EA" w:rsidRDefault="005949EE" w:rsidP="0053689C">
            <w:pPr>
              <w:spacing w:before="20" w:after="20" w:line="276" w:lineRule="auto"/>
              <w:rPr>
                <w:rFonts w:asciiTheme="majorHAnsi" w:hAnsiTheme="majorHAnsi" w:cs="Comic Sans MS"/>
              </w:rPr>
            </w:pPr>
            <w:r w:rsidRPr="009404EA">
              <w:rPr>
                <w:rFonts w:asciiTheme="majorHAnsi" w:hAnsiTheme="majorHAnsi" w:cs="Comic Sans MS"/>
              </w:rPr>
              <w:lastRenderedPageBreak/>
              <w:t>Loan from Debtors</w:t>
            </w:r>
          </w:p>
        </w:tc>
        <w:tc>
          <w:tcPr>
            <w:tcW w:w="1170" w:type="dxa"/>
            <w:tcBorders>
              <w:top w:val="single" w:sz="4" w:space="0" w:color="auto"/>
              <w:bottom w:val="nil"/>
            </w:tcBorders>
            <w:vAlign w:val="center"/>
          </w:tcPr>
          <w:p w:rsidR="005949EE" w:rsidRPr="009404EA" w:rsidRDefault="005949EE" w:rsidP="0053689C">
            <w:pPr>
              <w:spacing w:before="20" w:after="20" w:line="276" w:lineRule="auto"/>
              <w:jc w:val="center"/>
              <w:rPr>
                <w:rFonts w:asciiTheme="majorHAnsi" w:hAnsiTheme="majorHAnsi" w:cs="Comic Sans MS"/>
              </w:rPr>
            </w:pPr>
            <w:r w:rsidRPr="009404EA">
              <w:rPr>
                <w:rFonts w:asciiTheme="majorHAnsi" w:hAnsiTheme="majorHAnsi" w:cs="Comic Sans MS"/>
              </w:rPr>
              <w:t>2,00,000</w:t>
            </w:r>
          </w:p>
        </w:tc>
        <w:tc>
          <w:tcPr>
            <w:tcW w:w="3240" w:type="dxa"/>
            <w:tcBorders>
              <w:top w:val="single" w:sz="4" w:space="0" w:color="auto"/>
              <w:bottom w:val="nil"/>
            </w:tcBorders>
          </w:tcPr>
          <w:p w:rsidR="005949EE" w:rsidRPr="009404EA" w:rsidRDefault="005949EE" w:rsidP="0053689C">
            <w:pPr>
              <w:spacing w:before="20" w:after="20" w:line="276" w:lineRule="auto"/>
              <w:rPr>
                <w:rFonts w:asciiTheme="majorHAnsi" w:hAnsiTheme="majorHAnsi" w:cs="Comic Sans MS"/>
              </w:rPr>
            </w:pPr>
            <w:r w:rsidRPr="009404EA">
              <w:rPr>
                <w:rFonts w:asciiTheme="majorHAnsi" w:hAnsiTheme="majorHAnsi" w:cs="Comic Sans MS"/>
              </w:rPr>
              <w:t>Cash and Bank</w:t>
            </w:r>
          </w:p>
        </w:tc>
        <w:tc>
          <w:tcPr>
            <w:tcW w:w="1260" w:type="dxa"/>
            <w:tcBorders>
              <w:top w:val="single" w:sz="4" w:space="0" w:color="auto"/>
              <w:bottom w:val="nil"/>
            </w:tcBorders>
            <w:vAlign w:val="center"/>
          </w:tcPr>
          <w:p w:rsidR="005949EE" w:rsidRDefault="005949EE" w:rsidP="0053689C">
            <w:pPr>
              <w:spacing w:before="20" w:after="20" w:line="276" w:lineRule="auto"/>
              <w:jc w:val="center"/>
            </w:pPr>
            <w:r w:rsidRPr="009404EA">
              <w:rPr>
                <w:rFonts w:asciiTheme="majorHAnsi" w:hAnsiTheme="majorHAnsi" w:cs="Comic Sans MS"/>
              </w:rPr>
              <w:t>2,75,000</w:t>
            </w:r>
          </w:p>
        </w:tc>
      </w:tr>
      <w:tr w:rsidR="005949EE" w:rsidTr="005949EE">
        <w:tc>
          <w:tcPr>
            <w:tcW w:w="3420" w:type="dxa"/>
            <w:tcBorders>
              <w:top w:val="nil"/>
              <w:bottom w:val="nil"/>
            </w:tcBorders>
          </w:tcPr>
          <w:p w:rsidR="005949EE" w:rsidRPr="0057787A" w:rsidRDefault="005949EE" w:rsidP="0053689C">
            <w:pPr>
              <w:spacing w:before="20" w:after="20" w:line="276" w:lineRule="auto"/>
              <w:rPr>
                <w:rFonts w:asciiTheme="majorHAnsi" w:hAnsiTheme="majorHAnsi" w:cs="Comic Sans MS"/>
              </w:rPr>
            </w:pPr>
            <w:r w:rsidRPr="0057787A">
              <w:rPr>
                <w:rFonts w:asciiTheme="majorHAnsi" w:hAnsiTheme="majorHAnsi" w:cs="Comic Sans MS"/>
              </w:rPr>
              <w:t>Provision for Tax</w:t>
            </w:r>
          </w:p>
        </w:tc>
        <w:tc>
          <w:tcPr>
            <w:tcW w:w="1170" w:type="dxa"/>
            <w:tcBorders>
              <w:top w:val="nil"/>
              <w:bottom w:val="nil"/>
            </w:tcBorders>
            <w:vAlign w:val="center"/>
          </w:tcPr>
          <w:p w:rsidR="005949EE" w:rsidRPr="0057787A" w:rsidRDefault="005949EE" w:rsidP="0053689C">
            <w:pPr>
              <w:spacing w:before="20" w:after="20" w:line="276" w:lineRule="auto"/>
              <w:jc w:val="center"/>
              <w:rPr>
                <w:rFonts w:asciiTheme="majorHAnsi" w:hAnsiTheme="majorHAnsi" w:cs="Comic Sans MS"/>
              </w:rPr>
            </w:pPr>
            <w:r w:rsidRPr="0057787A">
              <w:rPr>
                <w:rFonts w:asciiTheme="majorHAnsi" w:hAnsiTheme="majorHAnsi" w:cs="Comic Sans MS"/>
              </w:rPr>
              <w:t>1,70,000</w:t>
            </w:r>
          </w:p>
        </w:tc>
        <w:tc>
          <w:tcPr>
            <w:tcW w:w="3240" w:type="dxa"/>
            <w:tcBorders>
              <w:top w:val="nil"/>
              <w:bottom w:val="nil"/>
            </w:tcBorders>
          </w:tcPr>
          <w:p w:rsidR="005949EE" w:rsidRPr="0057787A" w:rsidRDefault="005949EE" w:rsidP="0053689C">
            <w:pPr>
              <w:spacing w:before="20" w:after="20" w:line="276" w:lineRule="auto"/>
              <w:rPr>
                <w:rFonts w:asciiTheme="majorHAnsi" w:hAnsiTheme="majorHAnsi" w:cs="Comic Sans MS"/>
              </w:rPr>
            </w:pPr>
            <w:r w:rsidRPr="0057787A">
              <w:rPr>
                <w:rFonts w:asciiTheme="majorHAnsi" w:hAnsiTheme="majorHAnsi" w:cs="Comic Sans MS"/>
              </w:rPr>
              <w:t>Loan and Advances</w:t>
            </w:r>
          </w:p>
        </w:tc>
        <w:tc>
          <w:tcPr>
            <w:tcW w:w="1260" w:type="dxa"/>
            <w:tcBorders>
              <w:top w:val="nil"/>
              <w:bottom w:val="nil"/>
            </w:tcBorders>
            <w:vAlign w:val="center"/>
          </w:tcPr>
          <w:p w:rsidR="005949EE" w:rsidRDefault="005949EE" w:rsidP="0053689C">
            <w:pPr>
              <w:spacing w:before="20" w:after="20" w:line="276" w:lineRule="auto"/>
              <w:jc w:val="center"/>
            </w:pPr>
            <w:r w:rsidRPr="0057787A">
              <w:rPr>
                <w:rFonts w:asciiTheme="majorHAnsi" w:hAnsiTheme="majorHAnsi" w:cs="Comic Sans MS"/>
              </w:rPr>
              <w:t>6,27,000</w:t>
            </w:r>
          </w:p>
        </w:tc>
      </w:tr>
      <w:tr w:rsidR="005949EE" w:rsidTr="005949EE">
        <w:tc>
          <w:tcPr>
            <w:tcW w:w="3420" w:type="dxa"/>
            <w:tcBorders>
              <w:top w:val="nil"/>
              <w:bottom w:val="nil"/>
            </w:tcBorders>
          </w:tcPr>
          <w:p w:rsidR="005949EE" w:rsidRPr="00B30AE1" w:rsidRDefault="005949EE" w:rsidP="0053689C">
            <w:pPr>
              <w:spacing w:before="20" w:after="20" w:line="276" w:lineRule="auto"/>
              <w:rPr>
                <w:rFonts w:asciiTheme="majorHAnsi" w:hAnsiTheme="majorHAnsi" w:cs="Comic Sans MS"/>
              </w:rPr>
            </w:pPr>
            <w:r w:rsidRPr="00B30AE1">
              <w:rPr>
                <w:rFonts w:asciiTheme="majorHAnsi" w:hAnsiTheme="majorHAnsi" w:cs="Comic Sans MS"/>
              </w:rPr>
              <w:t>Reserve for Depreciation</w:t>
            </w:r>
          </w:p>
        </w:tc>
        <w:tc>
          <w:tcPr>
            <w:tcW w:w="1170" w:type="dxa"/>
            <w:tcBorders>
              <w:top w:val="nil"/>
            </w:tcBorders>
            <w:vAlign w:val="center"/>
          </w:tcPr>
          <w:p w:rsidR="005949EE" w:rsidRPr="00B30AE1" w:rsidRDefault="005949EE" w:rsidP="0053689C">
            <w:pPr>
              <w:spacing w:before="20" w:after="20" w:line="276" w:lineRule="auto"/>
              <w:jc w:val="center"/>
              <w:rPr>
                <w:rFonts w:asciiTheme="majorHAnsi" w:hAnsiTheme="majorHAnsi" w:cs="Comic Sans MS"/>
              </w:rPr>
            </w:pPr>
            <w:r w:rsidRPr="00B30AE1">
              <w:rPr>
                <w:rFonts w:asciiTheme="majorHAnsi" w:hAnsiTheme="majorHAnsi" w:cs="Comic Sans MS"/>
              </w:rPr>
              <w:t>5,00,000</w:t>
            </w:r>
          </w:p>
        </w:tc>
        <w:tc>
          <w:tcPr>
            <w:tcW w:w="3240" w:type="dxa"/>
            <w:tcBorders>
              <w:top w:val="nil"/>
              <w:bottom w:val="nil"/>
            </w:tcBorders>
          </w:tcPr>
          <w:p w:rsidR="005949EE" w:rsidRPr="00B30AE1" w:rsidRDefault="005949EE" w:rsidP="0053689C">
            <w:pPr>
              <w:spacing w:before="20" w:after="20" w:line="276" w:lineRule="auto"/>
              <w:rPr>
                <w:rFonts w:asciiTheme="majorHAnsi" w:hAnsiTheme="majorHAnsi" w:cs="Comic Sans MS"/>
              </w:rPr>
            </w:pPr>
            <w:r w:rsidRPr="00B30AE1">
              <w:rPr>
                <w:rFonts w:asciiTheme="majorHAnsi" w:hAnsiTheme="majorHAnsi" w:cs="Comic Sans MS"/>
              </w:rPr>
              <w:t>Miscellaneous Expenses</w:t>
            </w:r>
          </w:p>
        </w:tc>
        <w:tc>
          <w:tcPr>
            <w:tcW w:w="1260" w:type="dxa"/>
            <w:tcBorders>
              <w:top w:val="nil"/>
            </w:tcBorders>
            <w:vAlign w:val="center"/>
          </w:tcPr>
          <w:p w:rsidR="005949EE" w:rsidRDefault="005949EE" w:rsidP="0053689C">
            <w:pPr>
              <w:spacing w:before="20" w:after="20" w:line="276" w:lineRule="auto"/>
              <w:jc w:val="center"/>
            </w:pPr>
            <w:r w:rsidRPr="00B30AE1">
              <w:rPr>
                <w:rFonts w:asciiTheme="majorHAnsi" w:hAnsiTheme="majorHAnsi" w:cs="Comic Sans MS"/>
              </w:rPr>
              <w:t>58,000</w:t>
            </w:r>
          </w:p>
        </w:tc>
      </w:tr>
      <w:tr w:rsidR="005949EE" w:rsidTr="005949EE">
        <w:tc>
          <w:tcPr>
            <w:tcW w:w="3420" w:type="dxa"/>
            <w:tcBorders>
              <w:top w:val="nil"/>
            </w:tcBorders>
          </w:tcPr>
          <w:p w:rsidR="005949EE" w:rsidRPr="008C6EDB" w:rsidRDefault="005949EE" w:rsidP="0053689C">
            <w:pPr>
              <w:spacing w:before="20" w:after="20" w:line="276" w:lineRule="auto"/>
              <w:rPr>
                <w:rFonts w:asciiTheme="majorHAnsi" w:hAnsiTheme="majorHAnsi" w:cs="Comic Sans MS"/>
                <w:b/>
                <w:bCs/>
              </w:rPr>
            </w:pPr>
            <w:r w:rsidRPr="008C6EDB">
              <w:rPr>
                <w:rFonts w:asciiTheme="majorHAnsi" w:hAnsiTheme="majorHAnsi" w:cs="Comic Sans MS"/>
                <w:b/>
                <w:bCs/>
              </w:rPr>
              <w:t>Total</w:t>
            </w:r>
          </w:p>
        </w:tc>
        <w:tc>
          <w:tcPr>
            <w:tcW w:w="1170" w:type="dxa"/>
            <w:vAlign w:val="center"/>
          </w:tcPr>
          <w:p w:rsidR="005949EE" w:rsidRPr="008C6EDB" w:rsidRDefault="005949EE" w:rsidP="0053689C">
            <w:pPr>
              <w:spacing w:before="20" w:after="20" w:line="276" w:lineRule="auto"/>
              <w:jc w:val="center"/>
              <w:rPr>
                <w:rFonts w:asciiTheme="majorHAnsi" w:hAnsiTheme="majorHAnsi" w:cs="Comic Sans MS"/>
                <w:b/>
                <w:bCs/>
              </w:rPr>
            </w:pPr>
            <w:r w:rsidRPr="008C6EDB">
              <w:rPr>
                <w:rFonts w:asciiTheme="majorHAnsi" w:hAnsiTheme="majorHAnsi" w:cs="Comic Sans MS"/>
                <w:b/>
                <w:bCs/>
              </w:rPr>
              <w:t>92,40,000</w:t>
            </w:r>
          </w:p>
        </w:tc>
        <w:tc>
          <w:tcPr>
            <w:tcW w:w="3240" w:type="dxa"/>
            <w:tcBorders>
              <w:top w:val="nil"/>
            </w:tcBorders>
          </w:tcPr>
          <w:p w:rsidR="005949EE" w:rsidRPr="008C6EDB" w:rsidRDefault="005949EE" w:rsidP="0053689C">
            <w:pPr>
              <w:spacing w:before="20" w:after="20" w:line="276" w:lineRule="auto"/>
              <w:rPr>
                <w:rFonts w:asciiTheme="majorHAnsi" w:hAnsiTheme="majorHAnsi" w:cs="Comic Sans MS"/>
                <w:b/>
                <w:bCs/>
              </w:rPr>
            </w:pPr>
            <w:r w:rsidRPr="008C6EDB">
              <w:rPr>
                <w:rFonts w:asciiTheme="majorHAnsi" w:hAnsiTheme="majorHAnsi" w:cs="Comic Sans MS"/>
                <w:b/>
                <w:bCs/>
              </w:rPr>
              <w:t>Total</w:t>
            </w:r>
          </w:p>
        </w:tc>
        <w:tc>
          <w:tcPr>
            <w:tcW w:w="1260" w:type="dxa"/>
            <w:vAlign w:val="center"/>
          </w:tcPr>
          <w:p w:rsidR="005949EE" w:rsidRDefault="005949EE" w:rsidP="0053689C">
            <w:pPr>
              <w:spacing w:before="20" w:after="20" w:line="276" w:lineRule="auto"/>
              <w:jc w:val="center"/>
            </w:pPr>
            <w:r w:rsidRPr="008C6EDB">
              <w:rPr>
                <w:rFonts w:asciiTheme="majorHAnsi" w:hAnsiTheme="majorHAnsi" w:cs="Comic Sans MS"/>
                <w:b/>
                <w:bCs/>
              </w:rPr>
              <w:t>92,40,000</w:t>
            </w:r>
          </w:p>
        </w:tc>
      </w:tr>
    </w:tbl>
    <w:p w:rsidR="008A4F45" w:rsidRPr="008A4F45" w:rsidRDefault="005949EE" w:rsidP="008A4F45">
      <w:pPr>
        <w:tabs>
          <w:tab w:val="left" w:pos="567"/>
        </w:tabs>
        <w:autoSpaceDE w:val="0"/>
        <w:autoSpaceDN w:val="0"/>
        <w:adjustRightInd w:val="0"/>
        <w:spacing w:before="113" w:after="0" w:line="320" w:lineRule="atLeast"/>
        <w:ind w:left="567" w:hanging="567"/>
        <w:jc w:val="both"/>
        <w:rPr>
          <w:rFonts w:asciiTheme="majorHAnsi" w:hAnsiTheme="majorHAnsi" w:cs="Comic Sans MS"/>
        </w:rPr>
      </w:pPr>
      <w:r w:rsidRPr="005949EE">
        <w:rPr>
          <w:rFonts w:asciiTheme="majorHAnsi" w:hAnsiTheme="majorHAnsi" w:cs="Comic Sans MS"/>
        </w:rPr>
        <w:tab/>
      </w:r>
      <w:r w:rsidR="008A4F45" w:rsidRPr="008A4F45">
        <w:rPr>
          <w:rFonts w:asciiTheme="majorHAnsi" w:hAnsiTheme="majorHAnsi" w:cs="Comic Sans MS"/>
          <w:u w:val="single"/>
        </w:rPr>
        <w:t>Other Information</w:t>
      </w:r>
      <w:r w:rsidR="008A4F45" w:rsidRPr="008A4F45">
        <w:rPr>
          <w:rFonts w:asciiTheme="majorHAnsi" w:hAnsiTheme="majorHAnsi" w:cs="Comic Sans MS"/>
        </w:rPr>
        <w:t>:</w:t>
      </w:r>
    </w:p>
    <w:p w:rsidR="008A4F45" w:rsidRPr="008A4F45" w:rsidRDefault="008A4F45" w:rsidP="008A7266">
      <w:pPr>
        <w:tabs>
          <w:tab w:val="left" w:pos="567"/>
        </w:tabs>
        <w:autoSpaceDE w:val="0"/>
        <w:autoSpaceDN w:val="0"/>
        <w:adjustRightInd w:val="0"/>
        <w:spacing w:after="0" w:line="320" w:lineRule="atLeast"/>
        <w:ind w:left="567" w:hanging="387"/>
        <w:jc w:val="both"/>
        <w:rPr>
          <w:rFonts w:asciiTheme="majorHAnsi" w:hAnsiTheme="majorHAnsi" w:cs="Comic Sans MS"/>
        </w:rPr>
      </w:pPr>
      <w:r w:rsidRPr="008A4F45">
        <w:rPr>
          <w:rFonts w:asciiTheme="majorHAnsi" w:hAnsiTheme="majorHAnsi" w:cs="Comic Sans MS"/>
        </w:rPr>
        <w:t>1</w:t>
      </w:r>
      <w:r w:rsidRPr="008A4F45">
        <w:rPr>
          <w:rFonts w:asciiTheme="majorHAnsi" w:hAnsiTheme="majorHAnsi" w:cs="Comic Sans MS"/>
        </w:rPr>
        <w:tab/>
        <w:t xml:space="preserve">Loans and Advances include a sum of </w:t>
      </w:r>
      <w:r w:rsidR="005949EE" w:rsidRPr="005949EE">
        <w:rPr>
          <w:rFonts w:asciiTheme="majorHAnsi" w:hAnsiTheme="majorHAnsi" w:cs="Comic Sans MS"/>
          <w:noProof/>
          <w:lang w:val="en-IN" w:eastAsia="en-IN"/>
        </w:rPr>
        <w:drawing>
          <wp:inline distT="0" distB="0" distL="0" distR="0">
            <wp:extent cx="71645" cy="100425"/>
            <wp:effectExtent l="19050" t="0" r="4555" b="0"/>
            <wp:docPr id="1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5949EE">
        <w:rPr>
          <w:rFonts w:asciiTheme="majorHAnsi" w:hAnsiTheme="majorHAnsi" w:cs="Comic Sans MS"/>
        </w:rPr>
        <w:t xml:space="preserve"> </w:t>
      </w:r>
      <w:r w:rsidRPr="008A4F45">
        <w:rPr>
          <w:rFonts w:asciiTheme="majorHAnsi" w:hAnsiTheme="majorHAnsi" w:cs="Comic Sans MS"/>
        </w:rPr>
        <w:t>2,00,000 advanced to a contractor assigned with erection of new plant of the company currently in progress.</w:t>
      </w:r>
    </w:p>
    <w:p w:rsidR="008A4F45" w:rsidRPr="008A4F45" w:rsidRDefault="008A4F45" w:rsidP="008A7266">
      <w:pPr>
        <w:tabs>
          <w:tab w:val="left" w:pos="567"/>
        </w:tabs>
        <w:autoSpaceDE w:val="0"/>
        <w:autoSpaceDN w:val="0"/>
        <w:adjustRightInd w:val="0"/>
        <w:spacing w:after="0" w:line="320" w:lineRule="atLeast"/>
        <w:ind w:left="567" w:hanging="387"/>
        <w:jc w:val="both"/>
        <w:rPr>
          <w:rFonts w:asciiTheme="majorHAnsi" w:hAnsiTheme="majorHAnsi" w:cs="Comic Sans MS"/>
        </w:rPr>
      </w:pPr>
      <w:r w:rsidRPr="008A4F45">
        <w:rPr>
          <w:rFonts w:asciiTheme="majorHAnsi" w:hAnsiTheme="majorHAnsi" w:cs="Comic Sans MS"/>
        </w:rPr>
        <w:t>2</w:t>
      </w:r>
      <w:r w:rsidRPr="008A4F45">
        <w:rPr>
          <w:rFonts w:asciiTheme="majorHAnsi" w:hAnsiTheme="majorHAnsi" w:cs="Comic Sans MS"/>
        </w:rPr>
        <w:tab/>
        <w:t>2/3 of the investments are short-term investments.</w:t>
      </w:r>
    </w:p>
    <w:p w:rsidR="008A4F45" w:rsidRPr="008A4F45" w:rsidRDefault="008A4F45" w:rsidP="008A7266">
      <w:pPr>
        <w:tabs>
          <w:tab w:val="left" w:pos="567"/>
        </w:tabs>
        <w:autoSpaceDE w:val="0"/>
        <w:autoSpaceDN w:val="0"/>
        <w:adjustRightInd w:val="0"/>
        <w:spacing w:after="0" w:line="320" w:lineRule="atLeast"/>
        <w:ind w:left="567" w:hanging="387"/>
        <w:jc w:val="both"/>
        <w:rPr>
          <w:rFonts w:asciiTheme="majorHAnsi" w:hAnsiTheme="majorHAnsi" w:cs="Comic Sans MS"/>
        </w:rPr>
      </w:pPr>
      <w:r w:rsidRPr="008A4F45">
        <w:rPr>
          <w:rFonts w:asciiTheme="majorHAnsi" w:hAnsiTheme="majorHAnsi" w:cs="Comic Sans MS"/>
        </w:rPr>
        <w:t>3</w:t>
      </w:r>
      <w:r w:rsidRPr="008A4F45">
        <w:rPr>
          <w:rFonts w:asciiTheme="majorHAnsi" w:hAnsiTheme="majorHAnsi" w:cs="Comic Sans MS"/>
        </w:rPr>
        <w:tab/>
        <w:t>1/2 of the loans from debtors are security deposits not refundable in foreseeable future, but the remaining loans are adjustable against their running current accounts.</w:t>
      </w:r>
    </w:p>
    <w:p w:rsidR="008A4F45" w:rsidRPr="008A4F45" w:rsidRDefault="008A4F45" w:rsidP="008A7266">
      <w:pPr>
        <w:tabs>
          <w:tab w:val="left" w:pos="567"/>
        </w:tabs>
        <w:autoSpaceDE w:val="0"/>
        <w:autoSpaceDN w:val="0"/>
        <w:adjustRightInd w:val="0"/>
        <w:spacing w:after="0" w:line="320" w:lineRule="atLeast"/>
        <w:ind w:left="567" w:hanging="387"/>
        <w:jc w:val="both"/>
        <w:rPr>
          <w:rFonts w:asciiTheme="majorHAnsi" w:hAnsiTheme="majorHAnsi" w:cs="Comic Sans MS"/>
        </w:rPr>
      </w:pPr>
      <w:r w:rsidRPr="008A4F45">
        <w:rPr>
          <w:rFonts w:asciiTheme="majorHAnsi" w:hAnsiTheme="majorHAnsi" w:cs="Comic Sans MS"/>
        </w:rPr>
        <w:t>4</w:t>
      </w:r>
      <w:r w:rsidRPr="008A4F45">
        <w:rPr>
          <w:rFonts w:asciiTheme="majorHAnsi" w:hAnsiTheme="majorHAnsi" w:cs="Comic Sans MS"/>
        </w:rPr>
        <w:tab/>
        <w:t xml:space="preserve">Loans and Advances includes </w:t>
      </w:r>
      <w:r w:rsidR="005949EE" w:rsidRPr="005949EE">
        <w:rPr>
          <w:rFonts w:asciiTheme="majorHAnsi" w:hAnsiTheme="majorHAnsi" w:cs="Comic Sans MS"/>
          <w:noProof/>
          <w:lang w:val="en-IN" w:eastAsia="en-IN"/>
        </w:rPr>
        <w:drawing>
          <wp:inline distT="0" distB="0" distL="0" distR="0">
            <wp:extent cx="71645" cy="100425"/>
            <wp:effectExtent l="19050" t="0" r="4555" b="0"/>
            <wp:docPr id="1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5949EE">
        <w:rPr>
          <w:rFonts w:asciiTheme="majorHAnsi" w:hAnsiTheme="majorHAnsi" w:cs="Comic Sans MS"/>
        </w:rPr>
        <w:t xml:space="preserve"> </w:t>
      </w:r>
      <w:r w:rsidRPr="008A4F45">
        <w:rPr>
          <w:rFonts w:asciiTheme="majorHAnsi" w:hAnsiTheme="majorHAnsi" w:cs="Comic Sans MS"/>
        </w:rPr>
        <w:t>3,00,000 given to subsidiary company for 3 years.</w:t>
      </w:r>
    </w:p>
    <w:p w:rsidR="008A4F45" w:rsidRDefault="008A4F45" w:rsidP="008A7266">
      <w:pPr>
        <w:tabs>
          <w:tab w:val="left" w:pos="567"/>
        </w:tabs>
        <w:autoSpaceDE w:val="0"/>
        <w:autoSpaceDN w:val="0"/>
        <w:adjustRightInd w:val="0"/>
        <w:spacing w:after="0" w:line="320" w:lineRule="atLeast"/>
        <w:ind w:left="567" w:hanging="387"/>
        <w:jc w:val="both"/>
        <w:rPr>
          <w:rFonts w:asciiTheme="majorHAnsi" w:hAnsiTheme="majorHAnsi" w:cs="Comic Sans MS"/>
        </w:rPr>
      </w:pPr>
      <w:r w:rsidRPr="008A4F45">
        <w:rPr>
          <w:rFonts w:asciiTheme="majorHAnsi" w:hAnsiTheme="majorHAnsi" w:cs="Comic Sans MS"/>
        </w:rPr>
        <w:t>5</w:t>
      </w:r>
      <w:r w:rsidRPr="008A4F45">
        <w:rPr>
          <w:rFonts w:asciiTheme="majorHAnsi" w:hAnsiTheme="majorHAnsi" w:cs="Comic Sans MS"/>
        </w:rPr>
        <w:tab/>
        <w:t>1/3</w:t>
      </w:r>
      <w:r w:rsidR="005924EF" w:rsidRPr="005924EF">
        <w:rPr>
          <w:rFonts w:asciiTheme="majorHAnsi" w:hAnsiTheme="majorHAnsi" w:cs="Comic Sans MS"/>
          <w:vertAlign w:val="superscript"/>
        </w:rPr>
        <w:t>rd</w:t>
      </w:r>
      <w:r w:rsidRPr="008A4F45">
        <w:rPr>
          <w:rFonts w:asciiTheme="majorHAnsi" w:hAnsiTheme="majorHAnsi" w:cs="Comic Sans MS"/>
        </w:rPr>
        <w:t xml:space="preserve"> of debentures are redeemable every year from 1</w:t>
      </w:r>
      <w:r w:rsidR="005949EE" w:rsidRPr="005949EE">
        <w:rPr>
          <w:rFonts w:asciiTheme="majorHAnsi" w:hAnsiTheme="majorHAnsi" w:cs="Comic Sans MS"/>
          <w:vertAlign w:val="superscript"/>
        </w:rPr>
        <w:t>st</w:t>
      </w:r>
      <w:r w:rsidRPr="008A4F45">
        <w:rPr>
          <w:rFonts w:asciiTheme="majorHAnsi" w:hAnsiTheme="majorHAnsi" w:cs="Comic Sans MS"/>
        </w:rPr>
        <w:t xml:space="preserve"> April,</w:t>
      </w:r>
      <w:r w:rsidR="005949EE">
        <w:rPr>
          <w:rFonts w:asciiTheme="majorHAnsi" w:hAnsiTheme="majorHAnsi" w:cs="Comic Sans MS"/>
        </w:rPr>
        <w:t xml:space="preserve"> </w:t>
      </w:r>
      <w:r w:rsidRPr="008A4F45">
        <w:rPr>
          <w:rFonts w:asciiTheme="majorHAnsi" w:hAnsiTheme="majorHAnsi" w:cs="Comic Sans MS"/>
        </w:rPr>
        <w:t>2000.</w:t>
      </w:r>
    </w:p>
    <w:p w:rsidR="00CB4290" w:rsidRDefault="007F435F" w:rsidP="00DF2CB4">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8A4F45">
        <w:rPr>
          <w:rFonts w:asciiTheme="majorHAnsi" w:hAnsiTheme="majorHAnsi" w:cs="Comic Sans MS"/>
          <w:b/>
          <w:bCs/>
        </w:rPr>
        <w:t>Q.</w:t>
      </w:r>
      <w:r>
        <w:rPr>
          <w:rFonts w:asciiTheme="majorHAnsi" w:hAnsiTheme="majorHAnsi" w:cs="Comic Sans MS"/>
          <w:b/>
          <w:bCs/>
        </w:rPr>
        <w:t>6</w:t>
      </w:r>
      <w:r w:rsidRPr="008A4F45">
        <w:rPr>
          <w:rFonts w:asciiTheme="majorHAnsi" w:hAnsiTheme="majorHAnsi" w:cs="Comic Sans MS"/>
        </w:rPr>
        <w:tab/>
      </w:r>
      <w:r>
        <w:rPr>
          <w:rFonts w:asciiTheme="majorHAnsi" w:hAnsiTheme="majorHAnsi" w:cs="Comic Sans MS"/>
        </w:rPr>
        <w:t>From the following information prepare the Common size Revenue Statement with Amount and % for the year ended 31</w:t>
      </w:r>
      <w:r w:rsidRPr="008A7266">
        <w:rPr>
          <w:rFonts w:asciiTheme="majorHAnsi" w:hAnsiTheme="majorHAnsi" w:cs="Comic Sans MS"/>
          <w:vertAlign w:val="superscript"/>
        </w:rPr>
        <w:t>st</w:t>
      </w:r>
      <w:r>
        <w:rPr>
          <w:rFonts w:asciiTheme="majorHAnsi" w:hAnsiTheme="majorHAnsi" w:cs="Comic Sans MS"/>
        </w:rPr>
        <w:t xml:space="preserve"> March, 2007 in a v</w:t>
      </w:r>
      <w:r w:rsidR="00CB4290">
        <w:rPr>
          <w:rFonts w:asciiTheme="majorHAnsi" w:hAnsiTheme="majorHAnsi" w:cs="Comic Sans MS"/>
        </w:rPr>
        <w:t>e</w:t>
      </w:r>
      <w:r>
        <w:rPr>
          <w:rFonts w:asciiTheme="majorHAnsi" w:hAnsiTheme="majorHAnsi" w:cs="Comic Sans MS"/>
        </w:rPr>
        <w:t>rtical</w:t>
      </w:r>
      <w:r w:rsidR="00CB4290">
        <w:rPr>
          <w:rFonts w:asciiTheme="majorHAnsi" w:hAnsiTheme="majorHAnsi" w:cs="Comic Sans MS"/>
        </w:rPr>
        <w:t xml:space="preserve"> form suitable for analysis:</w:t>
      </w:r>
    </w:p>
    <w:tbl>
      <w:tblPr>
        <w:tblStyle w:val="TableGrid"/>
        <w:tblW w:w="0" w:type="auto"/>
        <w:tblInd w:w="1188" w:type="dxa"/>
        <w:tblLook w:val="04A0" w:firstRow="1" w:lastRow="0" w:firstColumn="1" w:lastColumn="0" w:noHBand="0" w:noVBand="1"/>
      </w:tblPr>
      <w:tblGrid>
        <w:gridCol w:w="3870"/>
        <w:gridCol w:w="3780"/>
      </w:tblGrid>
      <w:tr w:rsidR="00CB4290" w:rsidTr="00DF2CB4">
        <w:tc>
          <w:tcPr>
            <w:tcW w:w="3870" w:type="dxa"/>
            <w:tcBorders>
              <w:bottom w:val="single" w:sz="4" w:space="0" w:color="000000" w:themeColor="text1"/>
            </w:tcBorders>
            <w:vAlign w:val="center"/>
          </w:tcPr>
          <w:p w:rsidR="00CB4290" w:rsidRDefault="00CB4290" w:rsidP="006F7E30">
            <w:pPr>
              <w:tabs>
                <w:tab w:val="left" w:pos="567"/>
              </w:tabs>
              <w:autoSpaceDE w:val="0"/>
              <w:autoSpaceDN w:val="0"/>
              <w:adjustRightInd w:val="0"/>
              <w:spacing w:before="20" w:after="20"/>
              <w:jc w:val="center"/>
              <w:rPr>
                <w:rFonts w:asciiTheme="majorHAnsi" w:hAnsiTheme="majorHAnsi" w:cs="Comic Sans MS"/>
                <w:b/>
                <w:bCs/>
              </w:rPr>
            </w:pPr>
            <w:r>
              <w:rPr>
                <w:rFonts w:asciiTheme="majorHAnsi" w:hAnsiTheme="majorHAnsi" w:cs="Comic Sans MS"/>
                <w:b/>
                <w:bCs/>
              </w:rPr>
              <w:t>Particulars</w:t>
            </w:r>
          </w:p>
        </w:tc>
        <w:tc>
          <w:tcPr>
            <w:tcW w:w="3780" w:type="dxa"/>
            <w:tcBorders>
              <w:bottom w:val="single" w:sz="4" w:space="0" w:color="000000" w:themeColor="text1"/>
            </w:tcBorders>
            <w:vAlign w:val="center"/>
          </w:tcPr>
          <w:p w:rsidR="00CB4290" w:rsidRDefault="00CB4290" w:rsidP="006F7E30">
            <w:pPr>
              <w:tabs>
                <w:tab w:val="left" w:pos="567"/>
              </w:tabs>
              <w:autoSpaceDE w:val="0"/>
              <w:autoSpaceDN w:val="0"/>
              <w:adjustRightInd w:val="0"/>
              <w:spacing w:before="20" w:after="20"/>
              <w:jc w:val="center"/>
              <w:rPr>
                <w:rFonts w:asciiTheme="majorHAnsi" w:hAnsiTheme="majorHAnsi" w:cs="Comic Sans MS"/>
                <w:b/>
                <w:bCs/>
              </w:rPr>
            </w:pPr>
            <w:r>
              <w:rPr>
                <w:rFonts w:asciiTheme="majorHAnsi" w:hAnsiTheme="majorHAnsi" w:cs="Comic Sans MS"/>
                <w:b/>
                <w:bCs/>
              </w:rPr>
              <w:t xml:space="preserve">% on net sales of </w:t>
            </w:r>
            <w:r w:rsidRPr="00CB4290">
              <w:rPr>
                <w:rFonts w:asciiTheme="majorHAnsi" w:hAnsiTheme="majorHAnsi" w:cs="Comic Sans MS"/>
                <w:b/>
                <w:bCs/>
                <w:noProof/>
                <w:lang w:val="en-IN" w:eastAsia="en-IN"/>
              </w:rPr>
              <w:drawing>
                <wp:inline distT="0" distB="0" distL="0" distR="0">
                  <wp:extent cx="71645" cy="100425"/>
                  <wp:effectExtent l="19050" t="0" r="4555" b="0"/>
                  <wp:docPr id="17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 xml:space="preserve"> 5,00,000</w:t>
            </w:r>
          </w:p>
        </w:tc>
      </w:tr>
      <w:tr w:rsidR="00CB4290" w:rsidTr="00DF2CB4">
        <w:tc>
          <w:tcPr>
            <w:tcW w:w="3870" w:type="dxa"/>
            <w:tcBorders>
              <w:bottom w:val="nil"/>
            </w:tcBorders>
            <w:vAlign w:val="center"/>
          </w:tcPr>
          <w:p w:rsidR="00CB4290" w:rsidRPr="00CB4290" w:rsidRDefault="00CB4290" w:rsidP="006F7E30">
            <w:pPr>
              <w:tabs>
                <w:tab w:val="left" w:pos="567"/>
              </w:tabs>
              <w:autoSpaceDE w:val="0"/>
              <w:autoSpaceDN w:val="0"/>
              <w:adjustRightInd w:val="0"/>
              <w:spacing w:before="20" w:after="20"/>
              <w:rPr>
                <w:rFonts w:asciiTheme="majorHAnsi" w:hAnsiTheme="majorHAnsi" w:cs="Comic Sans MS"/>
                <w:bCs/>
              </w:rPr>
            </w:pPr>
            <w:r w:rsidRPr="00CB4290">
              <w:rPr>
                <w:rFonts w:asciiTheme="majorHAnsi" w:hAnsiTheme="majorHAnsi" w:cs="Comic Sans MS"/>
                <w:bCs/>
              </w:rPr>
              <w:t>Opening Stock</w:t>
            </w:r>
          </w:p>
        </w:tc>
        <w:tc>
          <w:tcPr>
            <w:tcW w:w="3780" w:type="dxa"/>
            <w:tcBorders>
              <w:bottom w:val="nil"/>
            </w:tcBorders>
            <w:vAlign w:val="center"/>
          </w:tcPr>
          <w:p w:rsidR="00CB4290" w:rsidRPr="00CB4290" w:rsidRDefault="00CB429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2</w:t>
            </w:r>
          </w:p>
        </w:tc>
      </w:tr>
      <w:tr w:rsidR="00CB4290" w:rsidTr="00DF2CB4">
        <w:tc>
          <w:tcPr>
            <w:tcW w:w="3870" w:type="dxa"/>
            <w:tcBorders>
              <w:top w:val="nil"/>
              <w:bottom w:val="nil"/>
            </w:tcBorders>
            <w:vAlign w:val="center"/>
          </w:tcPr>
          <w:p w:rsidR="00CB4290" w:rsidRPr="00CB4290" w:rsidRDefault="00CB4290" w:rsidP="006F7E30">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Closing Stock</w:t>
            </w:r>
          </w:p>
        </w:tc>
        <w:tc>
          <w:tcPr>
            <w:tcW w:w="3780" w:type="dxa"/>
            <w:tcBorders>
              <w:top w:val="nil"/>
              <w:bottom w:val="nil"/>
            </w:tcBorders>
            <w:vAlign w:val="center"/>
          </w:tcPr>
          <w:p w:rsidR="00CB4290" w:rsidRDefault="00CB429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3</w:t>
            </w:r>
          </w:p>
        </w:tc>
      </w:tr>
      <w:tr w:rsidR="00CB4290" w:rsidTr="00DF2CB4">
        <w:tc>
          <w:tcPr>
            <w:tcW w:w="3870" w:type="dxa"/>
            <w:tcBorders>
              <w:top w:val="nil"/>
              <w:bottom w:val="nil"/>
            </w:tcBorders>
            <w:vAlign w:val="center"/>
          </w:tcPr>
          <w:p w:rsidR="00CB4290" w:rsidRDefault="006F7E30" w:rsidP="006F7E30">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Purchases</w:t>
            </w:r>
          </w:p>
        </w:tc>
        <w:tc>
          <w:tcPr>
            <w:tcW w:w="3780" w:type="dxa"/>
            <w:tcBorders>
              <w:top w:val="nil"/>
              <w:bottom w:val="nil"/>
            </w:tcBorders>
            <w:vAlign w:val="center"/>
          </w:tcPr>
          <w:p w:rsidR="00CB4290" w:rsidRDefault="006F7E3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52</w:t>
            </w:r>
          </w:p>
        </w:tc>
      </w:tr>
      <w:tr w:rsidR="006F7E30" w:rsidTr="00DF2CB4">
        <w:tc>
          <w:tcPr>
            <w:tcW w:w="3870" w:type="dxa"/>
            <w:tcBorders>
              <w:top w:val="nil"/>
              <w:bottom w:val="nil"/>
            </w:tcBorders>
            <w:vAlign w:val="center"/>
          </w:tcPr>
          <w:p w:rsidR="006F7E30" w:rsidRDefault="006F7E30" w:rsidP="006F7E30">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Office Expenses</w:t>
            </w:r>
          </w:p>
        </w:tc>
        <w:tc>
          <w:tcPr>
            <w:tcW w:w="3780" w:type="dxa"/>
            <w:tcBorders>
              <w:top w:val="nil"/>
              <w:bottom w:val="nil"/>
            </w:tcBorders>
            <w:vAlign w:val="center"/>
          </w:tcPr>
          <w:p w:rsidR="006F7E30" w:rsidRDefault="006F7E3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4.75</w:t>
            </w:r>
          </w:p>
        </w:tc>
      </w:tr>
      <w:tr w:rsidR="006F7E30" w:rsidTr="00DF2CB4">
        <w:tc>
          <w:tcPr>
            <w:tcW w:w="3870" w:type="dxa"/>
            <w:tcBorders>
              <w:top w:val="nil"/>
              <w:bottom w:val="nil"/>
            </w:tcBorders>
            <w:vAlign w:val="center"/>
          </w:tcPr>
          <w:p w:rsidR="006F7E30" w:rsidRDefault="006F7E30" w:rsidP="006F7E30">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Other Administrative Expenses</w:t>
            </w:r>
          </w:p>
        </w:tc>
        <w:tc>
          <w:tcPr>
            <w:tcW w:w="3780" w:type="dxa"/>
            <w:tcBorders>
              <w:top w:val="nil"/>
              <w:bottom w:val="nil"/>
            </w:tcBorders>
            <w:vAlign w:val="center"/>
          </w:tcPr>
          <w:p w:rsidR="006F7E30" w:rsidRDefault="006F7E3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5.75</w:t>
            </w:r>
          </w:p>
        </w:tc>
      </w:tr>
      <w:tr w:rsidR="006F7E30" w:rsidTr="00DF2CB4">
        <w:tc>
          <w:tcPr>
            <w:tcW w:w="3870" w:type="dxa"/>
            <w:tcBorders>
              <w:top w:val="nil"/>
              <w:bottom w:val="nil"/>
            </w:tcBorders>
            <w:vAlign w:val="center"/>
          </w:tcPr>
          <w:p w:rsidR="006F7E30" w:rsidRDefault="006F7E30" w:rsidP="006F7E30">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Distribution Expenses</w:t>
            </w:r>
          </w:p>
        </w:tc>
        <w:tc>
          <w:tcPr>
            <w:tcW w:w="3780" w:type="dxa"/>
            <w:tcBorders>
              <w:top w:val="nil"/>
              <w:bottom w:val="nil"/>
            </w:tcBorders>
            <w:vAlign w:val="center"/>
          </w:tcPr>
          <w:p w:rsidR="006F7E30" w:rsidRDefault="006F7E3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6</w:t>
            </w:r>
          </w:p>
        </w:tc>
      </w:tr>
      <w:tr w:rsidR="006F7E30" w:rsidTr="00DF2CB4">
        <w:tc>
          <w:tcPr>
            <w:tcW w:w="3870" w:type="dxa"/>
            <w:tcBorders>
              <w:top w:val="nil"/>
              <w:bottom w:val="nil"/>
            </w:tcBorders>
            <w:vAlign w:val="center"/>
          </w:tcPr>
          <w:p w:rsidR="006F7E30" w:rsidRDefault="006F7E30" w:rsidP="006F7E30">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Selling Expenses</w:t>
            </w:r>
          </w:p>
        </w:tc>
        <w:tc>
          <w:tcPr>
            <w:tcW w:w="3780" w:type="dxa"/>
            <w:tcBorders>
              <w:top w:val="nil"/>
              <w:bottom w:val="nil"/>
            </w:tcBorders>
            <w:vAlign w:val="center"/>
          </w:tcPr>
          <w:p w:rsidR="006F7E30" w:rsidRDefault="006F7E3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4</w:t>
            </w:r>
          </w:p>
        </w:tc>
      </w:tr>
      <w:tr w:rsidR="006F7E30" w:rsidTr="00DF2CB4">
        <w:tc>
          <w:tcPr>
            <w:tcW w:w="3870" w:type="dxa"/>
            <w:tcBorders>
              <w:top w:val="nil"/>
              <w:bottom w:val="nil"/>
            </w:tcBorders>
            <w:vAlign w:val="center"/>
          </w:tcPr>
          <w:p w:rsidR="006F7E30" w:rsidRDefault="006F7E30" w:rsidP="006F7E30">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Interest (Dr)</w:t>
            </w:r>
          </w:p>
        </w:tc>
        <w:tc>
          <w:tcPr>
            <w:tcW w:w="3780" w:type="dxa"/>
            <w:tcBorders>
              <w:top w:val="nil"/>
              <w:bottom w:val="nil"/>
            </w:tcBorders>
            <w:vAlign w:val="center"/>
          </w:tcPr>
          <w:p w:rsidR="006F7E30" w:rsidRDefault="006F7E3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1.50</w:t>
            </w:r>
          </w:p>
        </w:tc>
      </w:tr>
      <w:tr w:rsidR="006F7E30" w:rsidTr="00DF2CB4">
        <w:tc>
          <w:tcPr>
            <w:tcW w:w="3870" w:type="dxa"/>
            <w:tcBorders>
              <w:top w:val="nil"/>
              <w:bottom w:val="nil"/>
            </w:tcBorders>
            <w:vAlign w:val="center"/>
          </w:tcPr>
          <w:p w:rsidR="006F7E30" w:rsidRDefault="006F7E30" w:rsidP="006F7E30">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Indirect Wages</w:t>
            </w:r>
          </w:p>
        </w:tc>
        <w:tc>
          <w:tcPr>
            <w:tcW w:w="3780" w:type="dxa"/>
            <w:tcBorders>
              <w:top w:val="nil"/>
              <w:bottom w:val="nil"/>
            </w:tcBorders>
            <w:vAlign w:val="center"/>
          </w:tcPr>
          <w:p w:rsidR="006F7E30" w:rsidRDefault="006F7E3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1.50</w:t>
            </w:r>
          </w:p>
        </w:tc>
      </w:tr>
      <w:tr w:rsidR="006F7E30" w:rsidTr="00DF2CB4">
        <w:tc>
          <w:tcPr>
            <w:tcW w:w="3870" w:type="dxa"/>
            <w:tcBorders>
              <w:top w:val="nil"/>
            </w:tcBorders>
            <w:vAlign w:val="center"/>
          </w:tcPr>
          <w:p w:rsidR="006F7E30" w:rsidRDefault="006F7E30" w:rsidP="006F7E30">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Direct Wages</w:t>
            </w:r>
          </w:p>
        </w:tc>
        <w:tc>
          <w:tcPr>
            <w:tcW w:w="3780" w:type="dxa"/>
            <w:tcBorders>
              <w:top w:val="nil"/>
            </w:tcBorders>
            <w:vAlign w:val="center"/>
          </w:tcPr>
          <w:p w:rsidR="006F7E30" w:rsidRDefault="006F7E30" w:rsidP="006F7E30">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2</w:t>
            </w:r>
          </w:p>
        </w:tc>
      </w:tr>
    </w:tbl>
    <w:p w:rsidR="00CB4290" w:rsidRDefault="006F7E30" w:rsidP="00C94754">
      <w:pPr>
        <w:tabs>
          <w:tab w:val="left" w:pos="567"/>
        </w:tabs>
        <w:autoSpaceDE w:val="0"/>
        <w:autoSpaceDN w:val="0"/>
        <w:adjustRightInd w:val="0"/>
        <w:spacing w:before="40" w:after="0" w:line="320" w:lineRule="atLeast"/>
        <w:ind w:left="567" w:hanging="567"/>
        <w:jc w:val="both"/>
        <w:rPr>
          <w:rFonts w:asciiTheme="majorHAnsi" w:hAnsiTheme="majorHAnsi" w:cs="Comic Sans MS"/>
          <w:bCs/>
        </w:rPr>
      </w:pPr>
      <w:r w:rsidRPr="006F7E30">
        <w:rPr>
          <w:rFonts w:asciiTheme="majorHAnsi" w:hAnsiTheme="majorHAnsi" w:cs="Comic Sans MS"/>
          <w:bCs/>
        </w:rPr>
        <w:tab/>
        <w:t>Provision for Income tax is to be made @ 25% on net profit before tax.</w:t>
      </w:r>
    </w:p>
    <w:p w:rsidR="006F7E30" w:rsidRPr="006F7E30" w:rsidRDefault="006F7E30" w:rsidP="006F7E30">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8A4F45">
        <w:rPr>
          <w:rFonts w:asciiTheme="majorHAnsi" w:hAnsiTheme="majorHAnsi" w:cs="Comic Sans MS"/>
          <w:b/>
          <w:bCs/>
        </w:rPr>
        <w:t>Q.</w:t>
      </w:r>
      <w:r>
        <w:rPr>
          <w:rFonts w:asciiTheme="majorHAnsi" w:hAnsiTheme="majorHAnsi" w:cs="Comic Sans MS"/>
          <w:b/>
          <w:bCs/>
        </w:rPr>
        <w:t>7</w:t>
      </w:r>
      <w:r w:rsidRPr="008A4F45">
        <w:rPr>
          <w:rFonts w:asciiTheme="majorHAnsi" w:hAnsiTheme="majorHAnsi" w:cs="Comic Sans MS"/>
        </w:rPr>
        <w:tab/>
      </w:r>
      <w:r>
        <w:rPr>
          <w:rFonts w:asciiTheme="majorHAnsi" w:hAnsiTheme="majorHAnsi" w:cs="Comic Sans MS"/>
        </w:rPr>
        <w:t>Complete the following Common</w:t>
      </w:r>
      <w:r w:rsidR="00F67871">
        <w:rPr>
          <w:rFonts w:asciiTheme="majorHAnsi" w:hAnsiTheme="majorHAnsi" w:cs="Comic Sans MS"/>
        </w:rPr>
        <w:t xml:space="preserve"> </w:t>
      </w:r>
      <w:r>
        <w:rPr>
          <w:rFonts w:asciiTheme="majorHAnsi" w:hAnsiTheme="majorHAnsi" w:cs="Comic Sans MS"/>
        </w:rPr>
        <w:t>size Income Statement.</w:t>
      </w:r>
    </w:p>
    <w:tbl>
      <w:tblPr>
        <w:tblStyle w:val="TableGrid"/>
        <w:tblW w:w="0" w:type="auto"/>
        <w:tblInd w:w="738" w:type="dxa"/>
        <w:tblLayout w:type="fixed"/>
        <w:tblLook w:val="04A0" w:firstRow="1" w:lastRow="0" w:firstColumn="1" w:lastColumn="0" w:noHBand="0" w:noVBand="1"/>
      </w:tblPr>
      <w:tblGrid>
        <w:gridCol w:w="720"/>
        <w:gridCol w:w="4410"/>
        <w:gridCol w:w="1620"/>
        <w:gridCol w:w="1170"/>
        <w:gridCol w:w="1170"/>
      </w:tblGrid>
      <w:tr w:rsidR="006F7E30" w:rsidTr="009507DB">
        <w:tc>
          <w:tcPr>
            <w:tcW w:w="5130" w:type="dxa"/>
            <w:gridSpan w:val="2"/>
            <w:tcBorders>
              <w:bottom w:val="single" w:sz="4" w:space="0" w:color="000000" w:themeColor="text1"/>
              <w:right w:val="nil"/>
            </w:tcBorders>
            <w:vAlign w:val="center"/>
          </w:tcPr>
          <w:p w:rsidR="006F7E30" w:rsidRPr="009507DB" w:rsidRDefault="006F7E30" w:rsidP="009507DB">
            <w:pPr>
              <w:tabs>
                <w:tab w:val="left" w:pos="567"/>
              </w:tabs>
              <w:autoSpaceDE w:val="0"/>
              <w:autoSpaceDN w:val="0"/>
              <w:adjustRightInd w:val="0"/>
              <w:spacing w:before="20" w:after="20"/>
              <w:rPr>
                <w:rFonts w:asciiTheme="majorHAnsi" w:hAnsiTheme="majorHAnsi" w:cs="Comic Sans MS"/>
                <w:b/>
                <w:bCs/>
              </w:rPr>
            </w:pPr>
            <w:r w:rsidRPr="009507DB">
              <w:rPr>
                <w:rFonts w:asciiTheme="majorHAnsi" w:hAnsiTheme="majorHAnsi" w:cs="Comic Sans MS"/>
                <w:b/>
                <w:bCs/>
              </w:rPr>
              <w:t>Particulars</w:t>
            </w:r>
          </w:p>
        </w:tc>
        <w:tc>
          <w:tcPr>
            <w:tcW w:w="1620" w:type="dxa"/>
            <w:tcBorders>
              <w:left w:val="nil"/>
              <w:bottom w:val="single" w:sz="4" w:space="0" w:color="000000" w:themeColor="text1"/>
            </w:tcBorders>
            <w:vAlign w:val="center"/>
          </w:tcPr>
          <w:p w:rsidR="006F7E30" w:rsidRPr="009507DB" w:rsidRDefault="006F7E30" w:rsidP="009507DB">
            <w:pPr>
              <w:tabs>
                <w:tab w:val="left" w:pos="567"/>
              </w:tabs>
              <w:autoSpaceDE w:val="0"/>
              <w:autoSpaceDN w:val="0"/>
              <w:adjustRightInd w:val="0"/>
              <w:spacing w:before="20" w:after="20"/>
              <w:jc w:val="right"/>
              <w:rPr>
                <w:rFonts w:asciiTheme="majorHAnsi" w:hAnsiTheme="majorHAnsi" w:cs="Comic Sans MS"/>
                <w:b/>
                <w:bCs/>
              </w:rPr>
            </w:pPr>
          </w:p>
        </w:tc>
        <w:tc>
          <w:tcPr>
            <w:tcW w:w="1170" w:type="dxa"/>
            <w:tcBorders>
              <w:bottom w:val="single" w:sz="4" w:space="0" w:color="000000" w:themeColor="text1"/>
            </w:tcBorders>
            <w:vAlign w:val="center"/>
          </w:tcPr>
          <w:p w:rsidR="006F7E30" w:rsidRPr="009507DB" w:rsidRDefault="006F7E30" w:rsidP="009507DB">
            <w:pPr>
              <w:tabs>
                <w:tab w:val="left" w:pos="567"/>
              </w:tabs>
              <w:autoSpaceDE w:val="0"/>
              <w:autoSpaceDN w:val="0"/>
              <w:adjustRightInd w:val="0"/>
              <w:spacing w:before="20" w:after="20"/>
              <w:jc w:val="center"/>
              <w:rPr>
                <w:rFonts w:asciiTheme="majorHAnsi" w:hAnsiTheme="majorHAnsi" w:cs="Comic Sans MS"/>
                <w:b/>
                <w:bCs/>
              </w:rPr>
            </w:pPr>
            <w:r w:rsidRPr="009507DB">
              <w:rPr>
                <w:rFonts w:asciiTheme="majorHAnsi" w:hAnsiTheme="majorHAnsi" w:cs="Comic Sans MS"/>
                <w:b/>
                <w:bCs/>
                <w:noProof/>
                <w:lang w:val="en-IN" w:eastAsia="en-IN"/>
              </w:rPr>
              <w:drawing>
                <wp:inline distT="0" distB="0" distL="0" distR="0">
                  <wp:extent cx="71645" cy="100425"/>
                  <wp:effectExtent l="19050" t="0" r="4555" b="0"/>
                  <wp:docPr id="17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70" w:type="dxa"/>
            <w:tcBorders>
              <w:bottom w:val="single" w:sz="4" w:space="0" w:color="000000" w:themeColor="text1"/>
            </w:tcBorders>
            <w:vAlign w:val="center"/>
          </w:tcPr>
          <w:p w:rsidR="006F7E30" w:rsidRPr="009507DB" w:rsidRDefault="006F7E30" w:rsidP="009507DB">
            <w:pPr>
              <w:tabs>
                <w:tab w:val="left" w:pos="567"/>
              </w:tabs>
              <w:autoSpaceDE w:val="0"/>
              <w:autoSpaceDN w:val="0"/>
              <w:adjustRightInd w:val="0"/>
              <w:spacing w:before="20" w:after="20"/>
              <w:jc w:val="center"/>
              <w:rPr>
                <w:rFonts w:asciiTheme="majorHAnsi" w:hAnsiTheme="majorHAnsi" w:cs="Comic Sans MS"/>
                <w:b/>
                <w:bCs/>
              </w:rPr>
            </w:pPr>
            <w:r w:rsidRPr="009507DB">
              <w:rPr>
                <w:rFonts w:asciiTheme="majorHAnsi" w:hAnsiTheme="majorHAnsi" w:cs="Comic Sans MS"/>
                <w:b/>
                <w:bCs/>
                <w:noProof/>
                <w:lang w:val="en-IN" w:eastAsia="en-IN"/>
              </w:rPr>
              <w:drawing>
                <wp:inline distT="0" distB="0" distL="0" distR="0">
                  <wp:extent cx="71645" cy="100425"/>
                  <wp:effectExtent l="19050" t="0" r="4555" b="0"/>
                  <wp:docPr id="18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r>
      <w:tr w:rsidR="006F7E30" w:rsidTr="009507DB">
        <w:tc>
          <w:tcPr>
            <w:tcW w:w="5130" w:type="dxa"/>
            <w:gridSpan w:val="2"/>
            <w:tcBorders>
              <w:bottom w:val="nil"/>
              <w:right w:val="nil"/>
            </w:tcBorders>
            <w:vAlign w:val="center"/>
          </w:tcPr>
          <w:p w:rsidR="006F7E30" w:rsidRDefault="006F7E30"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Gross Sales</w:t>
            </w:r>
          </w:p>
        </w:tc>
        <w:tc>
          <w:tcPr>
            <w:tcW w:w="1620" w:type="dxa"/>
            <w:tcBorders>
              <w:left w:val="nil"/>
              <w:bottom w:val="nil"/>
            </w:tcBorders>
            <w:vAlign w:val="center"/>
          </w:tcPr>
          <w:p w:rsidR="006F7E30" w:rsidRDefault="006F7E30"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bottom w:val="nil"/>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9,90,000</w:t>
            </w:r>
          </w:p>
        </w:tc>
        <w:tc>
          <w:tcPr>
            <w:tcW w:w="1170" w:type="dxa"/>
            <w:tcBorders>
              <w:bottom w:val="nil"/>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r>
      <w:tr w:rsidR="006F7E30" w:rsidTr="009507DB">
        <w:tc>
          <w:tcPr>
            <w:tcW w:w="720" w:type="dxa"/>
            <w:tcBorders>
              <w:top w:val="nil"/>
              <w:bottom w:val="nil"/>
              <w:right w:val="nil"/>
            </w:tcBorders>
            <w:vAlign w:val="center"/>
          </w:tcPr>
          <w:p w:rsidR="006F7E30" w:rsidRDefault="006F7E30"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 xml:space="preserve">Less: </w:t>
            </w:r>
          </w:p>
        </w:tc>
        <w:tc>
          <w:tcPr>
            <w:tcW w:w="4410" w:type="dxa"/>
            <w:tcBorders>
              <w:top w:val="nil"/>
              <w:left w:val="nil"/>
              <w:bottom w:val="nil"/>
              <w:right w:val="nil"/>
            </w:tcBorders>
            <w:vAlign w:val="center"/>
          </w:tcPr>
          <w:p w:rsidR="006F7E30" w:rsidRDefault="006F7E30"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Sales Return</w:t>
            </w:r>
          </w:p>
        </w:tc>
        <w:tc>
          <w:tcPr>
            <w:tcW w:w="1620" w:type="dxa"/>
            <w:tcBorders>
              <w:top w:val="nil"/>
              <w:left w:val="nil"/>
              <w:bottom w:val="nil"/>
            </w:tcBorders>
            <w:vAlign w:val="center"/>
          </w:tcPr>
          <w:p w:rsidR="006F7E30" w:rsidRDefault="006F7E30"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top w:val="nil"/>
              <w:bottom w:val="single" w:sz="4" w:space="0" w:color="000000" w:themeColor="text1"/>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c>
          <w:tcPr>
            <w:tcW w:w="1170" w:type="dxa"/>
            <w:tcBorders>
              <w:top w:val="nil"/>
              <w:bottom w:val="single" w:sz="4" w:space="0" w:color="000000" w:themeColor="text1"/>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10</w:t>
            </w:r>
          </w:p>
        </w:tc>
      </w:tr>
      <w:tr w:rsidR="006F7E30" w:rsidTr="009507DB">
        <w:tc>
          <w:tcPr>
            <w:tcW w:w="5130" w:type="dxa"/>
            <w:gridSpan w:val="2"/>
            <w:tcBorders>
              <w:top w:val="nil"/>
              <w:bottom w:val="nil"/>
              <w:right w:val="nil"/>
            </w:tcBorders>
            <w:vAlign w:val="center"/>
          </w:tcPr>
          <w:p w:rsidR="006F7E30" w:rsidRDefault="006F7E30"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Net Sales</w:t>
            </w:r>
          </w:p>
        </w:tc>
        <w:tc>
          <w:tcPr>
            <w:tcW w:w="1620" w:type="dxa"/>
            <w:tcBorders>
              <w:top w:val="nil"/>
              <w:left w:val="nil"/>
              <w:bottom w:val="nil"/>
            </w:tcBorders>
            <w:vAlign w:val="center"/>
          </w:tcPr>
          <w:p w:rsidR="006F7E30" w:rsidRDefault="006F7E30"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bottom w:val="nil"/>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c>
          <w:tcPr>
            <w:tcW w:w="1170" w:type="dxa"/>
            <w:tcBorders>
              <w:bottom w:val="nil"/>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r>
      <w:tr w:rsidR="006F7E30" w:rsidTr="009507DB">
        <w:tc>
          <w:tcPr>
            <w:tcW w:w="720" w:type="dxa"/>
            <w:tcBorders>
              <w:top w:val="nil"/>
              <w:bottom w:val="nil"/>
              <w:right w:val="nil"/>
            </w:tcBorders>
            <w:vAlign w:val="center"/>
          </w:tcPr>
          <w:p w:rsidR="006F7E30" w:rsidRDefault="006F7E30"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 xml:space="preserve">Less: </w:t>
            </w:r>
          </w:p>
        </w:tc>
        <w:tc>
          <w:tcPr>
            <w:tcW w:w="4410" w:type="dxa"/>
            <w:tcBorders>
              <w:top w:val="nil"/>
              <w:left w:val="nil"/>
              <w:bottom w:val="nil"/>
              <w:right w:val="nil"/>
            </w:tcBorders>
            <w:vAlign w:val="center"/>
          </w:tcPr>
          <w:p w:rsidR="006F7E30" w:rsidRDefault="006F7E30"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Cost of Sales</w:t>
            </w:r>
          </w:p>
        </w:tc>
        <w:tc>
          <w:tcPr>
            <w:tcW w:w="1620" w:type="dxa"/>
            <w:tcBorders>
              <w:top w:val="nil"/>
              <w:left w:val="nil"/>
              <w:bottom w:val="nil"/>
            </w:tcBorders>
            <w:vAlign w:val="center"/>
          </w:tcPr>
          <w:p w:rsidR="006F7E30" w:rsidRDefault="006F7E30"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top w:val="nil"/>
              <w:bottom w:val="single" w:sz="4" w:space="0" w:color="000000" w:themeColor="text1"/>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c>
          <w:tcPr>
            <w:tcW w:w="1170" w:type="dxa"/>
            <w:tcBorders>
              <w:top w:val="nil"/>
              <w:bottom w:val="single" w:sz="4" w:space="0" w:color="000000" w:themeColor="text1"/>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40</w:t>
            </w:r>
          </w:p>
        </w:tc>
      </w:tr>
      <w:tr w:rsidR="006F7E30" w:rsidTr="009507DB">
        <w:tc>
          <w:tcPr>
            <w:tcW w:w="5130" w:type="dxa"/>
            <w:gridSpan w:val="2"/>
            <w:tcBorders>
              <w:top w:val="nil"/>
              <w:bottom w:val="nil"/>
              <w:right w:val="nil"/>
            </w:tcBorders>
            <w:vAlign w:val="center"/>
          </w:tcPr>
          <w:p w:rsidR="006F7E30" w:rsidRDefault="006F7E30"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Gross Profit</w:t>
            </w:r>
          </w:p>
        </w:tc>
        <w:tc>
          <w:tcPr>
            <w:tcW w:w="1620" w:type="dxa"/>
            <w:tcBorders>
              <w:top w:val="nil"/>
              <w:left w:val="nil"/>
              <w:bottom w:val="nil"/>
            </w:tcBorders>
            <w:vAlign w:val="center"/>
          </w:tcPr>
          <w:p w:rsidR="006F7E30" w:rsidRDefault="006F7E30"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bottom w:val="nil"/>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c>
          <w:tcPr>
            <w:tcW w:w="1170" w:type="dxa"/>
            <w:tcBorders>
              <w:bottom w:val="nil"/>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r>
      <w:tr w:rsidR="006F7E30" w:rsidTr="009507DB">
        <w:tc>
          <w:tcPr>
            <w:tcW w:w="720" w:type="dxa"/>
            <w:tcBorders>
              <w:top w:val="nil"/>
              <w:bottom w:val="nil"/>
              <w:right w:val="nil"/>
            </w:tcBorders>
            <w:vAlign w:val="center"/>
          </w:tcPr>
          <w:p w:rsidR="006F7E30" w:rsidRDefault="006F7E30"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 xml:space="preserve">Less: </w:t>
            </w:r>
          </w:p>
        </w:tc>
        <w:tc>
          <w:tcPr>
            <w:tcW w:w="4410" w:type="dxa"/>
            <w:tcBorders>
              <w:top w:val="nil"/>
              <w:left w:val="nil"/>
              <w:bottom w:val="nil"/>
              <w:right w:val="nil"/>
            </w:tcBorders>
            <w:vAlign w:val="center"/>
          </w:tcPr>
          <w:p w:rsidR="006F7E30" w:rsidRDefault="006F7E30"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Operating Expenses</w:t>
            </w:r>
          </w:p>
        </w:tc>
        <w:tc>
          <w:tcPr>
            <w:tcW w:w="1620" w:type="dxa"/>
            <w:tcBorders>
              <w:top w:val="nil"/>
              <w:left w:val="nil"/>
              <w:bottom w:val="nil"/>
            </w:tcBorders>
            <w:vAlign w:val="center"/>
          </w:tcPr>
          <w:p w:rsidR="006F7E30" w:rsidRDefault="006F7E30" w:rsidP="009507DB">
            <w:pPr>
              <w:tabs>
                <w:tab w:val="left" w:pos="567"/>
              </w:tabs>
              <w:autoSpaceDE w:val="0"/>
              <w:autoSpaceDN w:val="0"/>
              <w:adjustRightInd w:val="0"/>
              <w:spacing w:before="20" w:after="20"/>
              <w:jc w:val="right"/>
              <w:rPr>
                <w:rFonts w:asciiTheme="majorHAnsi" w:hAnsiTheme="majorHAnsi" w:cs="Comic Sans MS"/>
                <w:bCs/>
              </w:rPr>
            </w:pPr>
          </w:p>
        </w:tc>
        <w:tc>
          <w:tcPr>
            <w:tcW w:w="1170" w:type="dxa"/>
            <w:tcBorders>
              <w:top w:val="nil"/>
              <w:bottom w:val="nil"/>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p>
        </w:tc>
        <w:tc>
          <w:tcPr>
            <w:tcW w:w="1170" w:type="dxa"/>
            <w:tcBorders>
              <w:top w:val="nil"/>
              <w:bottom w:val="nil"/>
            </w:tcBorders>
            <w:vAlign w:val="center"/>
          </w:tcPr>
          <w:p w:rsidR="006F7E30" w:rsidRDefault="006F7E30" w:rsidP="009507DB">
            <w:pPr>
              <w:tabs>
                <w:tab w:val="left" w:pos="567"/>
              </w:tabs>
              <w:autoSpaceDE w:val="0"/>
              <w:autoSpaceDN w:val="0"/>
              <w:adjustRightInd w:val="0"/>
              <w:spacing w:before="20" w:after="20"/>
              <w:jc w:val="center"/>
              <w:rPr>
                <w:rFonts w:asciiTheme="majorHAnsi" w:hAnsiTheme="majorHAnsi" w:cs="Comic Sans MS"/>
                <w:bCs/>
              </w:rPr>
            </w:pPr>
          </w:p>
        </w:tc>
      </w:tr>
      <w:tr w:rsidR="00DA0421" w:rsidTr="009507DB">
        <w:tc>
          <w:tcPr>
            <w:tcW w:w="720" w:type="dxa"/>
            <w:tcBorders>
              <w:top w:val="nil"/>
              <w:bottom w:val="nil"/>
              <w:right w:val="nil"/>
            </w:tcBorders>
            <w:vAlign w:val="center"/>
          </w:tcPr>
          <w:p w:rsidR="00DA0421" w:rsidRDefault="00DA0421" w:rsidP="009507DB">
            <w:pPr>
              <w:tabs>
                <w:tab w:val="left" w:pos="567"/>
              </w:tabs>
              <w:autoSpaceDE w:val="0"/>
              <w:autoSpaceDN w:val="0"/>
              <w:adjustRightInd w:val="0"/>
              <w:spacing w:before="20" w:after="20"/>
              <w:rPr>
                <w:rFonts w:asciiTheme="majorHAnsi" w:hAnsiTheme="majorHAnsi" w:cs="Comic Sans MS"/>
                <w:bCs/>
              </w:rPr>
            </w:pPr>
          </w:p>
        </w:tc>
        <w:tc>
          <w:tcPr>
            <w:tcW w:w="4410" w:type="dxa"/>
            <w:tcBorders>
              <w:top w:val="nil"/>
              <w:left w:val="nil"/>
              <w:bottom w:val="nil"/>
              <w:right w:val="nil"/>
            </w:tcBorders>
            <w:vAlign w:val="center"/>
          </w:tcPr>
          <w:p w:rsidR="00DA0421" w:rsidRDefault="00DA0421"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a)</w:t>
            </w:r>
            <w:r w:rsidR="009507DB">
              <w:rPr>
                <w:rFonts w:asciiTheme="majorHAnsi" w:hAnsiTheme="majorHAnsi" w:cs="Comic Sans MS"/>
                <w:bCs/>
              </w:rPr>
              <w:t xml:space="preserve"> </w:t>
            </w:r>
            <w:r>
              <w:rPr>
                <w:rFonts w:asciiTheme="majorHAnsi" w:hAnsiTheme="majorHAnsi" w:cs="Comic Sans MS"/>
                <w:bCs/>
              </w:rPr>
              <w:t xml:space="preserve"> Administrative Expenses</w:t>
            </w:r>
          </w:p>
        </w:tc>
        <w:tc>
          <w:tcPr>
            <w:tcW w:w="1620" w:type="dxa"/>
            <w:tcBorders>
              <w:top w:val="nil"/>
              <w:left w:val="nil"/>
              <w:bottom w:val="nil"/>
            </w:tcBorders>
            <w:vAlign w:val="center"/>
          </w:tcPr>
          <w:p w:rsidR="00DA0421" w:rsidRDefault="00DA0421"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top w:val="nil"/>
              <w:bottom w:val="nil"/>
            </w:tcBorders>
            <w:vAlign w:val="center"/>
          </w:tcPr>
          <w:p w:rsidR="00DA0421" w:rsidRDefault="00DA0421"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c>
          <w:tcPr>
            <w:tcW w:w="1170" w:type="dxa"/>
            <w:tcBorders>
              <w:top w:val="nil"/>
              <w:bottom w:val="nil"/>
            </w:tcBorders>
            <w:vAlign w:val="center"/>
          </w:tcPr>
          <w:p w:rsidR="00DA0421" w:rsidRDefault="00DA0421"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r>
      <w:tr w:rsidR="009507DB" w:rsidTr="009507DB">
        <w:tc>
          <w:tcPr>
            <w:tcW w:w="720" w:type="dxa"/>
            <w:tcBorders>
              <w:top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p>
        </w:tc>
        <w:tc>
          <w:tcPr>
            <w:tcW w:w="4410" w:type="dxa"/>
            <w:tcBorders>
              <w:top w:val="nil"/>
              <w:left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b)  Finance Expenses</w:t>
            </w:r>
          </w:p>
        </w:tc>
        <w:tc>
          <w:tcPr>
            <w:tcW w:w="1620" w:type="dxa"/>
            <w:tcBorders>
              <w:top w:val="nil"/>
              <w:left w:val="nil"/>
              <w:bottom w:val="nil"/>
            </w:tcBorders>
            <w:vAlign w:val="center"/>
          </w:tcPr>
          <w:p w:rsidR="009507DB" w:rsidRDefault="009507DB"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top w:val="nil"/>
              <w:bottom w:val="nil"/>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c>
          <w:tcPr>
            <w:tcW w:w="1170" w:type="dxa"/>
            <w:tcBorders>
              <w:top w:val="nil"/>
              <w:bottom w:val="nil"/>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2</w:t>
            </w:r>
          </w:p>
        </w:tc>
      </w:tr>
      <w:tr w:rsidR="009507DB" w:rsidTr="009507DB">
        <w:tc>
          <w:tcPr>
            <w:tcW w:w="720" w:type="dxa"/>
            <w:tcBorders>
              <w:top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p>
        </w:tc>
        <w:tc>
          <w:tcPr>
            <w:tcW w:w="4410" w:type="dxa"/>
            <w:tcBorders>
              <w:top w:val="nil"/>
              <w:left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c)  Selling &amp; Distribution Expenses</w:t>
            </w:r>
          </w:p>
        </w:tc>
        <w:tc>
          <w:tcPr>
            <w:tcW w:w="1620" w:type="dxa"/>
            <w:tcBorders>
              <w:top w:val="nil"/>
              <w:left w:val="nil"/>
              <w:bottom w:val="nil"/>
            </w:tcBorders>
            <w:vAlign w:val="center"/>
          </w:tcPr>
          <w:p w:rsidR="009507DB" w:rsidRDefault="009507DB"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top w:val="nil"/>
              <w:bottom w:val="single" w:sz="4" w:space="0" w:color="000000" w:themeColor="text1"/>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72,000</w:t>
            </w:r>
          </w:p>
        </w:tc>
        <w:tc>
          <w:tcPr>
            <w:tcW w:w="1170" w:type="dxa"/>
            <w:tcBorders>
              <w:top w:val="nil"/>
              <w:bottom w:val="single" w:sz="4" w:space="0" w:color="000000" w:themeColor="text1"/>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r>
      <w:tr w:rsidR="009507DB" w:rsidTr="009507DB">
        <w:tc>
          <w:tcPr>
            <w:tcW w:w="720" w:type="dxa"/>
            <w:tcBorders>
              <w:top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p>
        </w:tc>
        <w:tc>
          <w:tcPr>
            <w:tcW w:w="4410" w:type="dxa"/>
            <w:tcBorders>
              <w:top w:val="nil"/>
              <w:left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Operating Net Profit</w:t>
            </w:r>
          </w:p>
        </w:tc>
        <w:tc>
          <w:tcPr>
            <w:tcW w:w="1620" w:type="dxa"/>
            <w:tcBorders>
              <w:top w:val="nil"/>
              <w:left w:val="nil"/>
              <w:bottom w:val="nil"/>
            </w:tcBorders>
            <w:vAlign w:val="center"/>
          </w:tcPr>
          <w:p w:rsidR="009507DB" w:rsidRDefault="009507DB"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bottom w:val="nil"/>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c>
          <w:tcPr>
            <w:tcW w:w="1170" w:type="dxa"/>
            <w:tcBorders>
              <w:bottom w:val="nil"/>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r>
      <w:tr w:rsidR="009507DB" w:rsidTr="009507DB">
        <w:tc>
          <w:tcPr>
            <w:tcW w:w="720" w:type="dxa"/>
            <w:tcBorders>
              <w:top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Add:</w:t>
            </w:r>
          </w:p>
        </w:tc>
        <w:tc>
          <w:tcPr>
            <w:tcW w:w="4410" w:type="dxa"/>
            <w:tcBorders>
              <w:top w:val="nil"/>
              <w:left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Non Operating Income</w:t>
            </w:r>
          </w:p>
        </w:tc>
        <w:tc>
          <w:tcPr>
            <w:tcW w:w="1620" w:type="dxa"/>
            <w:tcBorders>
              <w:top w:val="nil"/>
              <w:left w:val="nil"/>
              <w:bottom w:val="nil"/>
            </w:tcBorders>
            <w:vAlign w:val="center"/>
          </w:tcPr>
          <w:p w:rsidR="009507DB" w:rsidRDefault="009507DB"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top w:val="nil"/>
              <w:bottom w:val="nil"/>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45,000</w:t>
            </w:r>
          </w:p>
        </w:tc>
        <w:tc>
          <w:tcPr>
            <w:tcW w:w="1170" w:type="dxa"/>
            <w:tcBorders>
              <w:top w:val="nil"/>
              <w:bottom w:val="nil"/>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r>
      <w:tr w:rsidR="009507DB" w:rsidTr="009507DB">
        <w:tc>
          <w:tcPr>
            <w:tcW w:w="720" w:type="dxa"/>
            <w:tcBorders>
              <w:top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Less:</w:t>
            </w:r>
          </w:p>
        </w:tc>
        <w:tc>
          <w:tcPr>
            <w:tcW w:w="4410" w:type="dxa"/>
            <w:tcBorders>
              <w:top w:val="nil"/>
              <w:left w:val="nil"/>
              <w:bottom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Non Operating Expenses</w:t>
            </w:r>
          </w:p>
        </w:tc>
        <w:tc>
          <w:tcPr>
            <w:tcW w:w="1620" w:type="dxa"/>
            <w:tcBorders>
              <w:top w:val="nil"/>
              <w:left w:val="nil"/>
              <w:bottom w:val="nil"/>
            </w:tcBorders>
            <w:vAlign w:val="center"/>
          </w:tcPr>
          <w:p w:rsidR="009507DB" w:rsidRDefault="009507DB"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tcBorders>
              <w:top w:val="nil"/>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c>
          <w:tcPr>
            <w:tcW w:w="1170" w:type="dxa"/>
            <w:tcBorders>
              <w:top w:val="nil"/>
            </w:tcBorders>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15</w:t>
            </w:r>
          </w:p>
        </w:tc>
      </w:tr>
      <w:tr w:rsidR="009507DB" w:rsidTr="009507DB">
        <w:tc>
          <w:tcPr>
            <w:tcW w:w="720" w:type="dxa"/>
            <w:tcBorders>
              <w:top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p>
        </w:tc>
        <w:tc>
          <w:tcPr>
            <w:tcW w:w="4410" w:type="dxa"/>
            <w:tcBorders>
              <w:top w:val="nil"/>
              <w:left w:val="nil"/>
              <w:right w:val="nil"/>
            </w:tcBorders>
            <w:vAlign w:val="center"/>
          </w:tcPr>
          <w:p w:rsidR="009507DB" w:rsidRDefault="009507DB" w:rsidP="009507DB">
            <w:pPr>
              <w:tabs>
                <w:tab w:val="left" w:pos="567"/>
              </w:tabs>
              <w:autoSpaceDE w:val="0"/>
              <w:autoSpaceDN w:val="0"/>
              <w:adjustRightInd w:val="0"/>
              <w:spacing w:before="20" w:after="20"/>
              <w:rPr>
                <w:rFonts w:asciiTheme="majorHAnsi" w:hAnsiTheme="majorHAnsi" w:cs="Comic Sans MS"/>
                <w:bCs/>
              </w:rPr>
            </w:pPr>
            <w:r>
              <w:rPr>
                <w:rFonts w:asciiTheme="majorHAnsi" w:hAnsiTheme="majorHAnsi" w:cs="Comic Sans MS"/>
                <w:bCs/>
              </w:rPr>
              <w:t>Net Profit Before Tax</w:t>
            </w:r>
          </w:p>
        </w:tc>
        <w:tc>
          <w:tcPr>
            <w:tcW w:w="1620" w:type="dxa"/>
            <w:tcBorders>
              <w:top w:val="nil"/>
              <w:left w:val="nil"/>
            </w:tcBorders>
            <w:vAlign w:val="center"/>
          </w:tcPr>
          <w:p w:rsidR="009507DB" w:rsidRDefault="009507DB" w:rsidP="009507DB">
            <w:pPr>
              <w:tabs>
                <w:tab w:val="left" w:pos="567"/>
              </w:tabs>
              <w:autoSpaceDE w:val="0"/>
              <w:autoSpaceDN w:val="0"/>
              <w:adjustRightInd w:val="0"/>
              <w:spacing w:before="20" w:after="20"/>
              <w:jc w:val="right"/>
              <w:rPr>
                <w:rFonts w:asciiTheme="majorHAnsi" w:hAnsiTheme="majorHAnsi" w:cs="Comic Sans MS"/>
                <w:bCs/>
              </w:rPr>
            </w:pPr>
            <w:r>
              <w:rPr>
                <w:rFonts w:asciiTheme="majorHAnsi" w:hAnsiTheme="majorHAnsi" w:cs="Comic Sans MS"/>
                <w:bCs/>
              </w:rPr>
              <w:t>…… …… ……</w:t>
            </w:r>
          </w:p>
        </w:tc>
        <w:tc>
          <w:tcPr>
            <w:tcW w:w="1170" w:type="dxa"/>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w:t>
            </w:r>
          </w:p>
        </w:tc>
        <w:tc>
          <w:tcPr>
            <w:tcW w:w="1170" w:type="dxa"/>
            <w:vAlign w:val="center"/>
          </w:tcPr>
          <w:p w:rsidR="009507DB" w:rsidRDefault="009507DB" w:rsidP="009507DB">
            <w:pPr>
              <w:tabs>
                <w:tab w:val="left" w:pos="567"/>
              </w:tabs>
              <w:autoSpaceDE w:val="0"/>
              <w:autoSpaceDN w:val="0"/>
              <w:adjustRightInd w:val="0"/>
              <w:spacing w:before="20" w:after="20"/>
              <w:jc w:val="center"/>
              <w:rPr>
                <w:rFonts w:asciiTheme="majorHAnsi" w:hAnsiTheme="majorHAnsi" w:cs="Comic Sans MS"/>
                <w:bCs/>
              </w:rPr>
            </w:pPr>
            <w:r>
              <w:rPr>
                <w:rFonts w:asciiTheme="majorHAnsi" w:hAnsiTheme="majorHAnsi" w:cs="Comic Sans MS"/>
                <w:bCs/>
              </w:rPr>
              <w:t>30</w:t>
            </w:r>
          </w:p>
        </w:tc>
      </w:tr>
    </w:tbl>
    <w:p w:rsidR="008A4F45" w:rsidRPr="008A4F45" w:rsidRDefault="008A4F45" w:rsidP="001516EE">
      <w:pPr>
        <w:tabs>
          <w:tab w:val="left" w:pos="567"/>
        </w:tabs>
        <w:autoSpaceDE w:val="0"/>
        <w:autoSpaceDN w:val="0"/>
        <w:adjustRightInd w:val="0"/>
        <w:spacing w:before="480" w:after="40" w:line="320" w:lineRule="atLeast"/>
        <w:ind w:left="567" w:hanging="567"/>
        <w:jc w:val="center"/>
        <w:rPr>
          <w:rFonts w:asciiTheme="majorHAnsi" w:hAnsiTheme="majorHAnsi" w:cs="Comic Sans MS"/>
        </w:rPr>
      </w:pPr>
      <w:r w:rsidRPr="00A7027E">
        <w:rPr>
          <w:rFonts w:asciiTheme="majorHAnsi" w:hAnsiTheme="majorHAnsi" w:cs="Comic Sans MS"/>
          <w:b/>
          <w:bCs/>
          <w:sz w:val="28"/>
          <w:u w:val="single"/>
        </w:rPr>
        <w:lastRenderedPageBreak/>
        <w:t>EXTRA PROBLEMS</w:t>
      </w:r>
    </w:p>
    <w:p w:rsidR="00BC346F" w:rsidRPr="008A4F45" w:rsidRDefault="008A4F45" w:rsidP="00E87479">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8A4F45">
        <w:rPr>
          <w:rFonts w:asciiTheme="majorHAnsi" w:hAnsiTheme="majorHAnsi" w:cs="Comic Sans MS"/>
          <w:b/>
          <w:bCs/>
        </w:rPr>
        <w:t>Q.1</w:t>
      </w:r>
      <w:r w:rsidRPr="008A4F45">
        <w:rPr>
          <w:rFonts w:asciiTheme="majorHAnsi" w:hAnsiTheme="majorHAnsi" w:cs="Comic Sans MS"/>
        </w:rPr>
        <w:tab/>
        <w:t>“Oceana Ltd.” provides you following Balance sheets. Rearrange them in Verti</w:t>
      </w:r>
      <w:r w:rsidR="00CB4290">
        <w:rPr>
          <w:rFonts w:asciiTheme="majorHAnsi" w:hAnsiTheme="majorHAnsi" w:cs="Comic Sans MS"/>
        </w:rPr>
        <w:t>cal</w:t>
      </w:r>
      <w:r w:rsidRPr="008A4F45">
        <w:rPr>
          <w:rFonts w:asciiTheme="majorHAnsi" w:hAnsiTheme="majorHAnsi" w:cs="Comic Sans MS"/>
        </w:rPr>
        <w:t xml:space="preserve"> Form and Prepare  “Common-size statements” and offer your comments.</w:t>
      </w:r>
    </w:p>
    <w:tbl>
      <w:tblPr>
        <w:tblStyle w:val="TableGrid"/>
        <w:tblW w:w="0" w:type="auto"/>
        <w:tblInd w:w="648" w:type="dxa"/>
        <w:tblLook w:val="04A0" w:firstRow="1" w:lastRow="0" w:firstColumn="1" w:lastColumn="0" w:noHBand="0" w:noVBand="1"/>
      </w:tblPr>
      <w:tblGrid>
        <w:gridCol w:w="2408"/>
        <w:gridCol w:w="1100"/>
        <w:gridCol w:w="1168"/>
        <w:gridCol w:w="2231"/>
        <w:gridCol w:w="1168"/>
        <w:gridCol w:w="1213"/>
      </w:tblGrid>
      <w:tr w:rsidR="00BC346F" w:rsidTr="00BC346F">
        <w:tc>
          <w:tcPr>
            <w:tcW w:w="2430" w:type="dxa"/>
            <w:tcBorders>
              <w:bottom w:val="single" w:sz="4" w:space="0" w:color="000000" w:themeColor="text1"/>
            </w:tcBorders>
            <w:vAlign w:val="center"/>
          </w:tcPr>
          <w:p w:rsidR="00BC346F" w:rsidRPr="00132B25" w:rsidRDefault="00BC346F" w:rsidP="00A7027E">
            <w:pPr>
              <w:spacing w:before="40" w:after="40"/>
              <w:rPr>
                <w:rFonts w:asciiTheme="majorHAnsi" w:hAnsiTheme="majorHAnsi" w:cs="Comic Sans MS"/>
                <w:b/>
                <w:bCs/>
              </w:rPr>
            </w:pPr>
            <w:r w:rsidRPr="00132B25">
              <w:rPr>
                <w:rFonts w:asciiTheme="majorHAnsi" w:hAnsiTheme="majorHAnsi" w:cs="Comic Sans MS"/>
                <w:b/>
                <w:bCs/>
              </w:rPr>
              <w:t>Liabilities</w:t>
            </w:r>
          </w:p>
        </w:tc>
        <w:tc>
          <w:tcPr>
            <w:tcW w:w="1080" w:type="dxa"/>
            <w:tcBorders>
              <w:bottom w:val="single" w:sz="4" w:space="0" w:color="000000" w:themeColor="text1"/>
            </w:tcBorders>
            <w:vAlign w:val="center"/>
          </w:tcPr>
          <w:p w:rsidR="00BC346F" w:rsidRDefault="00BC346F" w:rsidP="00A7027E">
            <w:pPr>
              <w:spacing w:before="40" w:after="40"/>
              <w:jc w:val="center"/>
              <w:rPr>
                <w:rFonts w:asciiTheme="majorHAnsi" w:hAnsiTheme="majorHAnsi" w:cs="Comic Sans MS"/>
                <w:b/>
                <w:bCs/>
              </w:rPr>
            </w:pPr>
            <w:r w:rsidRPr="00132B25">
              <w:rPr>
                <w:rFonts w:asciiTheme="majorHAnsi" w:hAnsiTheme="majorHAnsi" w:cs="Comic Sans MS"/>
                <w:b/>
                <w:bCs/>
              </w:rPr>
              <w:t>31-3-02</w:t>
            </w:r>
          </w:p>
          <w:p w:rsidR="00BC346F" w:rsidRPr="00132B25" w:rsidRDefault="00BC346F" w:rsidP="00A7027E">
            <w:pPr>
              <w:spacing w:before="40" w:after="40"/>
              <w:jc w:val="center"/>
              <w:rPr>
                <w:rFonts w:asciiTheme="majorHAnsi" w:hAnsiTheme="majorHAnsi" w:cs="Comic Sans MS"/>
                <w:b/>
                <w:bCs/>
              </w:rPr>
            </w:pPr>
            <w:r>
              <w:rPr>
                <w:rFonts w:asciiTheme="majorHAnsi" w:hAnsiTheme="majorHAnsi" w:cs="Comic Sans MS"/>
                <w:b/>
                <w:bCs/>
              </w:rPr>
              <w:t>(</w:t>
            </w:r>
            <w:r w:rsidRPr="00BC346F">
              <w:rPr>
                <w:rFonts w:asciiTheme="majorHAnsi" w:hAnsiTheme="majorHAnsi" w:cs="Comic Sans MS"/>
                <w:b/>
                <w:bCs/>
                <w:noProof/>
                <w:lang w:val="en-IN" w:eastAsia="en-IN"/>
              </w:rPr>
              <w:drawing>
                <wp:inline distT="0" distB="0" distL="0" distR="0">
                  <wp:extent cx="71645" cy="100425"/>
                  <wp:effectExtent l="19050" t="0" r="4555" b="0"/>
                  <wp:docPr id="16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c>
          <w:tcPr>
            <w:tcW w:w="1170" w:type="dxa"/>
            <w:tcBorders>
              <w:bottom w:val="single" w:sz="4" w:space="0" w:color="000000" w:themeColor="text1"/>
            </w:tcBorders>
            <w:vAlign w:val="center"/>
          </w:tcPr>
          <w:p w:rsidR="00BC346F" w:rsidRDefault="00BC346F" w:rsidP="00A7027E">
            <w:pPr>
              <w:spacing w:before="40" w:after="40"/>
              <w:jc w:val="center"/>
              <w:rPr>
                <w:rFonts w:asciiTheme="majorHAnsi" w:hAnsiTheme="majorHAnsi" w:cs="Comic Sans MS"/>
                <w:b/>
                <w:bCs/>
              </w:rPr>
            </w:pPr>
            <w:r w:rsidRPr="00132B25">
              <w:rPr>
                <w:rFonts w:asciiTheme="majorHAnsi" w:hAnsiTheme="majorHAnsi" w:cs="Comic Sans MS"/>
                <w:b/>
                <w:bCs/>
              </w:rPr>
              <w:t>31-3-03</w:t>
            </w:r>
          </w:p>
          <w:p w:rsidR="00BC346F" w:rsidRPr="00132B25" w:rsidRDefault="00BC346F" w:rsidP="00A7027E">
            <w:pPr>
              <w:spacing w:before="40" w:after="40"/>
              <w:jc w:val="center"/>
              <w:rPr>
                <w:rFonts w:asciiTheme="majorHAnsi" w:hAnsiTheme="majorHAnsi" w:cs="Comic Sans MS"/>
                <w:b/>
                <w:bCs/>
              </w:rPr>
            </w:pPr>
            <w:r>
              <w:rPr>
                <w:rFonts w:asciiTheme="majorHAnsi" w:hAnsiTheme="majorHAnsi" w:cs="Comic Sans MS"/>
                <w:b/>
                <w:bCs/>
              </w:rPr>
              <w:t>(</w:t>
            </w:r>
            <w:r w:rsidRPr="00BC346F">
              <w:rPr>
                <w:rFonts w:asciiTheme="majorHAnsi" w:hAnsiTheme="majorHAnsi" w:cs="Comic Sans MS"/>
                <w:b/>
                <w:bCs/>
                <w:noProof/>
                <w:lang w:val="en-IN" w:eastAsia="en-IN"/>
              </w:rPr>
              <w:drawing>
                <wp:inline distT="0" distB="0" distL="0" distR="0">
                  <wp:extent cx="71645" cy="100425"/>
                  <wp:effectExtent l="19050" t="0" r="4555" b="0"/>
                  <wp:docPr id="16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c>
          <w:tcPr>
            <w:tcW w:w="2250" w:type="dxa"/>
            <w:tcBorders>
              <w:bottom w:val="single" w:sz="4" w:space="0" w:color="000000" w:themeColor="text1"/>
            </w:tcBorders>
            <w:vAlign w:val="center"/>
          </w:tcPr>
          <w:p w:rsidR="00BC346F" w:rsidRPr="00132B25" w:rsidRDefault="00BC346F" w:rsidP="00A7027E">
            <w:pPr>
              <w:spacing w:before="40" w:after="40"/>
              <w:rPr>
                <w:rFonts w:asciiTheme="majorHAnsi" w:hAnsiTheme="majorHAnsi" w:cs="Comic Sans MS"/>
                <w:b/>
                <w:bCs/>
              </w:rPr>
            </w:pPr>
            <w:r w:rsidRPr="00132B25">
              <w:rPr>
                <w:rFonts w:asciiTheme="majorHAnsi" w:hAnsiTheme="majorHAnsi" w:cs="Comic Sans MS"/>
                <w:b/>
                <w:bCs/>
              </w:rPr>
              <w:t>Assets</w:t>
            </w:r>
          </w:p>
        </w:tc>
        <w:tc>
          <w:tcPr>
            <w:tcW w:w="1170" w:type="dxa"/>
            <w:tcBorders>
              <w:bottom w:val="single" w:sz="4" w:space="0" w:color="000000" w:themeColor="text1"/>
            </w:tcBorders>
            <w:vAlign w:val="center"/>
          </w:tcPr>
          <w:p w:rsidR="00BC346F" w:rsidRDefault="00BC346F" w:rsidP="00A7027E">
            <w:pPr>
              <w:spacing w:before="40" w:after="40"/>
              <w:jc w:val="center"/>
              <w:rPr>
                <w:rFonts w:asciiTheme="majorHAnsi" w:hAnsiTheme="majorHAnsi" w:cs="Comic Sans MS"/>
                <w:b/>
                <w:bCs/>
              </w:rPr>
            </w:pPr>
            <w:r w:rsidRPr="00132B25">
              <w:rPr>
                <w:rFonts w:asciiTheme="majorHAnsi" w:hAnsiTheme="majorHAnsi" w:cs="Comic Sans MS"/>
                <w:b/>
                <w:bCs/>
              </w:rPr>
              <w:t>31-3-02</w:t>
            </w:r>
          </w:p>
          <w:p w:rsidR="00BC346F" w:rsidRPr="00132B25" w:rsidRDefault="00BC346F" w:rsidP="00A7027E">
            <w:pPr>
              <w:spacing w:before="40" w:after="40"/>
              <w:jc w:val="center"/>
              <w:rPr>
                <w:rFonts w:asciiTheme="majorHAnsi" w:hAnsiTheme="majorHAnsi" w:cs="Comic Sans MS"/>
                <w:b/>
                <w:bCs/>
              </w:rPr>
            </w:pPr>
            <w:r>
              <w:rPr>
                <w:rFonts w:asciiTheme="majorHAnsi" w:hAnsiTheme="majorHAnsi" w:cs="Comic Sans MS"/>
                <w:b/>
                <w:bCs/>
              </w:rPr>
              <w:t>(</w:t>
            </w:r>
            <w:r w:rsidRPr="00BC346F">
              <w:rPr>
                <w:rFonts w:asciiTheme="majorHAnsi" w:hAnsiTheme="majorHAnsi" w:cs="Comic Sans MS"/>
                <w:b/>
                <w:bCs/>
                <w:noProof/>
                <w:lang w:val="en-IN" w:eastAsia="en-IN"/>
              </w:rPr>
              <w:drawing>
                <wp:inline distT="0" distB="0" distL="0" distR="0">
                  <wp:extent cx="71645" cy="100425"/>
                  <wp:effectExtent l="19050" t="0" r="4555" b="0"/>
                  <wp:docPr id="17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c>
          <w:tcPr>
            <w:tcW w:w="1215" w:type="dxa"/>
            <w:tcBorders>
              <w:bottom w:val="single" w:sz="4" w:space="0" w:color="000000" w:themeColor="text1"/>
            </w:tcBorders>
            <w:vAlign w:val="center"/>
          </w:tcPr>
          <w:p w:rsidR="00BC346F" w:rsidRDefault="00BC346F" w:rsidP="00A7027E">
            <w:pPr>
              <w:spacing w:before="40" w:after="40"/>
              <w:jc w:val="center"/>
              <w:rPr>
                <w:rFonts w:asciiTheme="majorHAnsi" w:hAnsiTheme="majorHAnsi" w:cs="Comic Sans MS"/>
                <w:b/>
                <w:bCs/>
              </w:rPr>
            </w:pPr>
            <w:r w:rsidRPr="00132B25">
              <w:rPr>
                <w:rFonts w:asciiTheme="majorHAnsi" w:hAnsiTheme="majorHAnsi" w:cs="Comic Sans MS"/>
                <w:b/>
                <w:bCs/>
              </w:rPr>
              <w:t>31-3-03</w:t>
            </w:r>
          </w:p>
          <w:p w:rsidR="00BC346F" w:rsidRDefault="00BC346F" w:rsidP="00A7027E">
            <w:pPr>
              <w:spacing w:before="40" w:after="40"/>
              <w:jc w:val="center"/>
            </w:pPr>
            <w:r>
              <w:rPr>
                <w:rFonts w:asciiTheme="majorHAnsi" w:hAnsiTheme="majorHAnsi" w:cs="Comic Sans MS"/>
                <w:b/>
                <w:bCs/>
              </w:rPr>
              <w:t>(</w:t>
            </w:r>
            <w:r w:rsidRPr="00BC346F">
              <w:rPr>
                <w:rFonts w:asciiTheme="majorHAnsi" w:hAnsiTheme="majorHAnsi" w:cs="Comic Sans MS"/>
                <w:b/>
                <w:bCs/>
                <w:noProof/>
                <w:lang w:val="en-IN" w:eastAsia="en-IN"/>
              </w:rPr>
              <w:drawing>
                <wp:inline distT="0" distB="0" distL="0" distR="0">
                  <wp:extent cx="71645" cy="100425"/>
                  <wp:effectExtent l="19050" t="0" r="4555" b="0"/>
                  <wp:docPr id="17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r>
      <w:tr w:rsidR="00BC346F" w:rsidTr="00BC346F">
        <w:tc>
          <w:tcPr>
            <w:tcW w:w="2430" w:type="dxa"/>
            <w:tcBorders>
              <w:bottom w:val="nil"/>
            </w:tcBorders>
            <w:vAlign w:val="center"/>
          </w:tcPr>
          <w:p w:rsidR="00BC346F" w:rsidRPr="00AD47E3" w:rsidRDefault="00BC346F" w:rsidP="00A7027E">
            <w:pPr>
              <w:spacing w:before="40" w:after="40"/>
              <w:rPr>
                <w:rFonts w:asciiTheme="majorHAnsi" w:hAnsiTheme="majorHAnsi" w:cs="Comic Sans MS"/>
              </w:rPr>
            </w:pPr>
            <w:r w:rsidRPr="00AD47E3">
              <w:rPr>
                <w:rFonts w:asciiTheme="majorHAnsi" w:hAnsiTheme="majorHAnsi" w:cs="Comic Sans MS"/>
              </w:rPr>
              <w:t>14% Pref. share capital</w:t>
            </w:r>
          </w:p>
        </w:tc>
        <w:tc>
          <w:tcPr>
            <w:tcW w:w="1080" w:type="dxa"/>
            <w:tcBorders>
              <w:bottom w:val="nil"/>
            </w:tcBorders>
            <w:vAlign w:val="center"/>
          </w:tcPr>
          <w:p w:rsidR="00BC346F" w:rsidRPr="00AD47E3" w:rsidRDefault="00BC346F" w:rsidP="00A7027E">
            <w:pPr>
              <w:spacing w:before="40" w:after="40"/>
              <w:jc w:val="center"/>
              <w:rPr>
                <w:rFonts w:asciiTheme="majorHAnsi" w:hAnsiTheme="majorHAnsi" w:cs="Comic Sans MS"/>
              </w:rPr>
            </w:pPr>
            <w:r w:rsidRPr="00AD47E3">
              <w:rPr>
                <w:rFonts w:asciiTheme="majorHAnsi" w:hAnsiTheme="majorHAnsi" w:cs="Comic Sans MS"/>
              </w:rPr>
              <w:t>1,05,000</w:t>
            </w:r>
          </w:p>
        </w:tc>
        <w:tc>
          <w:tcPr>
            <w:tcW w:w="1170" w:type="dxa"/>
            <w:tcBorders>
              <w:bottom w:val="nil"/>
            </w:tcBorders>
            <w:vAlign w:val="center"/>
          </w:tcPr>
          <w:p w:rsidR="00BC346F" w:rsidRPr="00AD47E3" w:rsidRDefault="00BC346F" w:rsidP="00A7027E">
            <w:pPr>
              <w:spacing w:before="40" w:after="40"/>
              <w:jc w:val="center"/>
              <w:rPr>
                <w:rFonts w:asciiTheme="majorHAnsi" w:hAnsiTheme="majorHAnsi" w:cs="Comic Sans MS"/>
              </w:rPr>
            </w:pPr>
            <w:r w:rsidRPr="00AD47E3">
              <w:rPr>
                <w:rFonts w:asciiTheme="majorHAnsi" w:hAnsiTheme="majorHAnsi" w:cs="Comic Sans MS"/>
              </w:rPr>
              <w:t>1,50,000</w:t>
            </w:r>
          </w:p>
        </w:tc>
        <w:tc>
          <w:tcPr>
            <w:tcW w:w="2250" w:type="dxa"/>
            <w:tcBorders>
              <w:bottom w:val="nil"/>
            </w:tcBorders>
            <w:vAlign w:val="center"/>
          </w:tcPr>
          <w:p w:rsidR="00BC346F" w:rsidRPr="00AD47E3" w:rsidRDefault="00BC346F" w:rsidP="00A7027E">
            <w:pPr>
              <w:spacing w:before="40" w:after="40"/>
              <w:rPr>
                <w:rFonts w:asciiTheme="majorHAnsi" w:hAnsiTheme="majorHAnsi" w:cs="Comic Sans MS"/>
              </w:rPr>
            </w:pPr>
            <w:r w:rsidRPr="00AD47E3">
              <w:rPr>
                <w:rFonts w:asciiTheme="majorHAnsi" w:hAnsiTheme="majorHAnsi" w:cs="Comic Sans MS"/>
              </w:rPr>
              <w:t>Goodwill</w:t>
            </w:r>
          </w:p>
        </w:tc>
        <w:tc>
          <w:tcPr>
            <w:tcW w:w="1170" w:type="dxa"/>
            <w:tcBorders>
              <w:bottom w:val="nil"/>
            </w:tcBorders>
            <w:vAlign w:val="center"/>
          </w:tcPr>
          <w:p w:rsidR="00BC346F" w:rsidRPr="00AD47E3" w:rsidRDefault="00BC346F" w:rsidP="00A7027E">
            <w:pPr>
              <w:spacing w:before="40" w:after="40"/>
              <w:jc w:val="center"/>
              <w:rPr>
                <w:rFonts w:asciiTheme="majorHAnsi" w:hAnsiTheme="majorHAnsi" w:cs="Comic Sans MS"/>
              </w:rPr>
            </w:pPr>
            <w:r w:rsidRPr="00AD47E3">
              <w:rPr>
                <w:rFonts w:asciiTheme="majorHAnsi" w:hAnsiTheme="majorHAnsi" w:cs="Comic Sans MS"/>
              </w:rPr>
              <w:t>42,500</w:t>
            </w:r>
          </w:p>
        </w:tc>
        <w:tc>
          <w:tcPr>
            <w:tcW w:w="1215" w:type="dxa"/>
            <w:tcBorders>
              <w:bottom w:val="nil"/>
            </w:tcBorders>
            <w:vAlign w:val="center"/>
          </w:tcPr>
          <w:p w:rsidR="00BC346F" w:rsidRDefault="00BC346F" w:rsidP="00A7027E">
            <w:pPr>
              <w:spacing w:before="40" w:after="40"/>
              <w:jc w:val="center"/>
            </w:pPr>
            <w:r w:rsidRPr="00AD47E3">
              <w:rPr>
                <w:rFonts w:asciiTheme="majorHAnsi" w:hAnsiTheme="majorHAnsi" w:cs="Comic Sans MS"/>
              </w:rPr>
              <w:t>32,500</w:t>
            </w:r>
          </w:p>
        </w:tc>
      </w:tr>
      <w:tr w:rsidR="00BC346F" w:rsidTr="00BC346F">
        <w:tc>
          <w:tcPr>
            <w:tcW w:w="2430" w:type="dxa"/>
            <w:tcBorders>
              <w:top w:val="nil"/>
              <w:bottom w:val="nil"/>
            </w:tcBorders>
            <w:vAlign w:val="center"/>
          </w:tcPr>
          <w:p w:rsidR="00BC346F" w:rsidRPr="00DD045C" w:rsidRDefault="00BC346F" w:rsidP="00A7027E">
            <w:pPr>
              <w:spacing w:before="40" w:after="40"/>
              <w:rPr>
                <w:rFonts w:asciiTheme="majorHAnsi" w:hAnsiTheme="majorHAnsi" w:cs="Comic Sans MS"/>
              </w:rPr>
            </w:pPr>
            <w:r w:rsidRPr="00DD045C">
              <w:rPr>
                <w:rFonts w:asciiTheme="majorHAnsi" w:hAnsiTheme="majorHAnsi" w:cs="Comic Sans MS"/>
              </w:rPr>
              <w:t>Equity share capital</w:t>
            </w:r>
          </w:p>
        </w:tc>
        <w:tc>
          <w:tcPr>
            <w:tcW w:w="1080" w:type="dxa"/>
            <w:tcBorders>
              <w:top w:val="nil"/>
              <w:bottom w:val="nil"/>
            </w:tcBorders>
            <w:vAlign w:val="center"/>
          </w:tcPr>
          <w:p w:rsidR="00BC346F" w:rsidRPr="00DD045C" w:rsidRDefault="00BC346F" w:rsidP="00A7027E">
            <w:pPr>
              <w:spacing w:before="40" w:after="40"/>
              <w:jc w:val="center"/>
              <w:rPr>
                <w:rFonts w:asciiTheme="majorHAnsi" w:hAnsiTheme="majorHAnsi" w:cs="Comic Sans MS"/>
              </w:rPr>
            </w:pPr>
            <w:r w:rsidRPr="00DD045C">
              <w:rPr>
                <w:rFonts w:asciiTheme="majorHAnsi" w:hAnsiTheme="majorHAnsi" w:cs="Comic Sans MS"/>
              </w:rPr>
              <w:t>1,28,000</w:t>
            </w:r>
          </w:p>
        </w:tc>
        <w:tc>
          <w:tcPr>
            <w:tcW w:w="1170" w:type="dxa"/>
            <w:tcBorders>
              <w:top w:val="nil"/>
              <w:bottom w:val="nil"/>
            </w:tcBorders>
            <w:vAlign w:val="center"/>
          </w:tcPr>
          <w:p w:rsidR="00BC346F" w:rsidRPr="00DD045C" w:rsidRDefault="00BC346F" w:rsidP="00A7027E">
            <w:pPr>
              <w:spacing w:before="40" w:after="40"/>
              <w:jc w:val="center"/>
              <w:rPr>
                <w:rFonts w:asciiTheme="majorHAnsi" w:hAnsiTheme="majorHAnsi" w:cs="Comic Sans MS"/>
              </w:rPr>
            </w:pPr>
            <w:r w:rsidRPr="00DD045C">
              <w:rPr>
                <w:rFonts w:asciiTheme="majorHAnsi" w:hAnsiTheme="majorHAnsi" w:cs="Comic Sans MS"/>
              </w:rPr>
              <w:t>1,28,000</w:t>
            </w:r>
          </w:p>
        </w:tc>
        <w:tc>
          <w:tcPr>
            <w:tcW w:w="2250" w:type="dxa"/>
            <w:tcBorders>
              <w:top w:val="nil"/>
              <w:bottom w:val="nil"/>
            </w:tcBorders>
            <w:vAlign w:val="center"/>
          </w:tcPr>
          <w:p w:rsidR="00BC346F" w:rsidRPr="00DD045C" w:rsidRDefault="00BC346F" w:rsidP="00A7027E">
            <w:pPr>
              <w:spacing w:before="40" w:after="40"/>
              <w:rPr>
                <w:rFonts w:asciiTheme="majorHAnsi" w:hAnsiTheme="majorHAnsi" w:cs="Comic Sans MS"/>
              </w:rPr>
            </w:pPr>
            <w:r w:rsidRPr="00DD045C">
              <w:rPr>
                <w:rFonts w:asciiTheme="majorHAnsi" w:hAnsiTheme="majorHAnsi" w:cs="Comic Sans MS"/>
              </w:rPr>
              <w:t>Plant</w:t>
            </w:r>
          </w:p>
        </w:tc>
        <w:tc>
          <w:tcPr>
            <w:tcW w:w="1170" w:type="dxa"/>
            <w:tcBorders>
              <w:top w:val="nil"/>
              <w:bottom w:val="nil"/>
            </w:tcBorders>
            <w:vAlign w:val="center"/>
          </w:tcPr>
          <w:p w:rsidR="00BC346F" w:rsidRPr="00DD045C" w:rsidRDefault="00BC346F" w:rsidP="00A7027E">
            <w:pPr>
              <w:spacing w:before="40" w:after="40"/>
              <w:jc w:val="center"/>
              <w:rPr>
                <w:rFonts w:asciiTheme="majorHAnsi" w:hAnsiTheme="majorHAnsi" w:cs="Comic Sans MS"/>
              </w:rPr>
            </w:pPr>
            <w:r w:rsidRPr="00DD045C">
              <w:rPr>
                <w:rFonts w:asciiTheme="majorHAnsi" w:hAnsiTheme="majorHAnsi" w:cs="Comic Sans MS"/>
              </w:rPr>
              <w:t>1,20,000</w:t>
            </w:r>
          </w:p>
        </w:tc>
        <w:tc>
          <w:tcPr>
            <w:tcW w:w="1215" w:type="dxa"/>
            <w:tcBorders>
              <w:top w:val="nil"/>
              <w:bottom w:val="nil"/>
            </w:tcBorders>
            <w:vAlign w:val="center"/>
          </w:tcPr>
          <w:p w:rsidR="00BC346F" w:rsidRDefault="00BC346F" w:rsidP="00A7027E">
            <w:pPr>
              <w:spacing w:before="40" w:after="40"/>
              <w:jc w:val="center"/>
            </w:pPr>
            <w:r w:rsidRPr="00DD045C">
              <w:rPr>
                <w:rFonts w:asciiTheme="majorHAnsi" w:hAnsiTheme="majorHAnsi" w:cs="Comic Sans MS"/>
              </w:rPr>
              <w:t>2,29,000</w:t>
            </w:r>
          </w:p>
        </w:tc>
      </w:tr>
      <w:tr w:rsidR="00BC346F" w:rsidTr="00BC346F">
        <w:tc>
          <w:tcPr>
            <w:tcW w:w="2430" w:type="dxa"/>
            <w:tcBorders>
              <w:top w:val="nil"/>
              <w:bottom w:val="nil"/>
            </w:tcBorders>
            <w:vAlign w:val="center"/>
          </w:tcPr>
          <w:p w:rsidR="00BC346F" w:rsidRPr="002A5881" w:rsidRDefault="00BC346F" w:rsidP="00A7027E">
            <w:pPr>
              <w:spacing w:before="40" w:after="40"/>
              <w:rPr>
                <w:rFonts w:asciiTheme="majorHAnsi" w:hAnsiTheme="majorHAnsi" w:cs="Comic Sans MS"/>
              </w:rPr>
            </w:pPr>
            <w:r w:rsidRPr="002A5881">
              <w:rPr>
                <w:rFonts w:asciiTheme="majorHAnsi" w:hAnsiTheme="majorHAnsi" w:cs="Comic Sans MS"/>
              </w:rPr>
              <w:t>Dividend Equalisation</w:t>
            </w:r>
          </w:p>
        </w:tc>
        <w:tc>
          <w:tcPr>
            <w:tcW w:w="1080" w:type="dxa"/>
            <w:tcBorders>
              <w:top w:val="nil"/>
              <w:bottom w:val="nil"/>
            </w:tcBorders>
            <w:vAlign w:val="center"/>
          </w:tcPr>
          <w:p w:rsidR="00BC346F" w:rsidRPr="002A5881" w:rsidRDefault="00BC346F" w:rsidP="00A7027E">
            <w:pPr>
              <w:spacing w:before="40" w:after="40"/>
              <w:jc w:val="center"/>
              <w:rPr>
                <w:rFonts w:asciiTheme="majorHAnsi" w:hAnsiTheme="majorHAnsi" w:cs="Comic Sans MS"/>
              </w:rPr>
            </w:pPr>
          </w:p>
        </w:tc>
        <w:tc>
          <w:tcPr>
            <w:tcW w:w="1170" w:type="dxa"/>
            <w:tcBorders>
              <w:top w:val="nil"/>
              <w:bottom w:val="nil"/>
            </w:tcBorders>
            <w:vAlign w:val="center"/>
          </w:tcPr>
          <w:p w:rsidR="00BC346F" w:rsidRPr="002A5881" w:rsidRDefault="00BC346F" w:rsidP="00A7027E">
            <w:pPr>
              <w:spacing w:before="40" w:after="40"/>
              <w:jc w:val="center"/>
              <w:rPr>
                <w:rFonts w:asciiTheme="majorHAnsi" w:hAnsiTheme="majorHAnsi" w:cs="Comic Sans MS"/>
              </w:rPr>
            </w:pPr>
          </w:p>
        </w:tc>
        <w:tc>
          <w:tcPr>
            <w:tcW w:w="2250" w:type="dxa"/>
            <w:tcBorders>
              <w:top w:val="nil"/>
              <w:bottom w:val="nil"/>
            </w:tcBorders>
            <w:vAlign w:val="center"/>
          </w:tcPr>
          <w:p w:rsidR="00BC346F" w:rsidRPr="002A5881" w:rsidRDefault="00BC346F" w:rsidP="00A7027E">
            <w:pPr>
              <w:spacing w:before="40" w:after="40"/>
              <w:rPr>
                <w:rFonts w:asciiTheme="majorHAnsi" w:hAnsiTheme="majorHAnsi" w:cs="Comic Sans MS"/>
              </w:rPr>
            </w:pPr>
            <w:r w:rsidRPr="002A5881">
              <w:rPr>
                <w:rFonts w:asciiTheme="majorHAnsi" w:hAnsiTheme="majorHAnsi" w:cs="Comic Sans MS"/>
              </w:rPr>
              <w:t>Factory Building</w:t>
            </w:r>
          </w:p>
        </w:tc>
        <w:tc>
          <w:tcPr>
            <w:tcW w:w="1170" w:type="dxa"/>
            <w:tcBorders>
              <w:top w:val="nil"/>
              <w:bottom w:val="nil"/>
            </w:tcBorders>
            <w:vAlign w:val="center"/>
          </w:tcPr>
          <w:p w:rsidR="00BC346F" w:rsidRPr="002A5881" w:rsidRDefault="00BC346F" w:rsidP="00A7027E">
            <w:pPr>
              <w:spacing w:before="40" w:after="40"/>
              <w:jc w:val="center"/>
              <w:rPr>
                <w:rFonts w:asciiTheme="majorHAnsi" w:hAnsiTheme="majorHAnsi" w:cs="Comic Sans MS"/>
              </w:rPr>
            </w:pPr>
            <w:r w:rsidRPr="002A5881">
              <w:rPr>
                <w:rFonts w:asciiTheme="majorHAnsi" w:hAnsiTheme="majorHAnsi" w:cs="Comic Sans MS"/>
              </w:rPr>
              <w:t>85,000</w:t>
            </w:r>
          </w:p>
        </w:tc>
        <w:tc>
          <w:tcPr>
            <w:tcW w:w="1215" w:type="dxa"/>
            <w:tcBorders>
              <w:top w:val="nil"/>
              <w:bottom w:val="nil"/>
            </w:tcBorders>
            <w:vAlign w:val="center"/>
          </w:tcPr>
          <w:p w:rsidR="00BC346F" w:rsidRDefault="00BC346F" w:rsidP="00A7027E">
            <w:pPr>
              <w:spacing w:before="40" w:after="40"/>
              <w:jc w:val="center"/>
            </w:pPr>
            <w:r w:rsidRPr="002A5881">
              <w:rPr>
                <w:rFonts w:asciiTheme="majorHAnsi" w:hAnsiTheme="majorHAnsi" w:cs="Comic Sans MS"/>
              </w:rPr>
              <w:t>80,700</w:t>
            </w:r>
          </w:p>
        </w:tc>
      </w:tr>
      <w:tr w:rsidR="00BC346F" w:rsidTr="00BC346F">
        <w:tc>
          <w:tcPr>
            <w:tcW w:w="2430" w:type="dxa"/>
            <w:tcBorders>
              <w:top w:val="nil"/>
              <w:bottom w:val="nil"/>
            </w:tcBorders>
            <w:vAlign w:val="center"/>
          </w:tcPr>
          <w:p w:rsidR="00BC346F" w:rsidRPr="006C62BB" w:rsidRDefault="00BC346F" w:rsidP="00A7027E">
            <w:pPr>
              <w:spacing w:before="40" w:after="40"/>
              <w:rPr>
                <w:rFonts w:asciiTheme="majorHAnsi" w:hAnsiTheme="majorHAnsi" w:cs="Comic Sans MS"/>
              </w:rPr>
            </w:pPr>
            <w:r w:rsidRPr="006C62BB">
              <w:rPr>
                <w:rFonts w:asciiTheme="majorHAnsi" w:hAnsiTheme="majorHAnsi" w:cs="Comic Sans MS"/>
              </w:rPr>
              <w:t>Reserve</w:t>
            </w:r>
          </w:p>
        </w:tc>
        <w:tc>
          <w:tcPr>
            <w:tcW w:w="1080" w:type="dxa"/>
            <w:tcBorders>
              <w:top w:val="nil"/>
              <w:bottom w:val="nil"/>
            </w:tcBorders>
            <w:vAlign w:val="center"/>
          </w:tcPr>
          <w:p w:rsidR="00BC346F" w:rsidRPr="006C62BB" w:rsidRDefault="00BC346F" w:rsidP="00A7027E">
            <w:pPr>
              <w:spacing w:before="40" w:after="40"/>
              <w:jc w:val="center"/>
              <w:rPr>
                <w:rFonts w:asciiTheme="majorHAnsi" w:hAnsiTheme="majorHAnsi" w:cs="Comic Sans MS"/>
              </w:rPr>
            </w:pPr>
            <w:r w:rsidRPr="006C62BB">
              <w:rPr>
                <w:rFonts w:asciiTheme="majorHAnsi" w:hAnsiTheme="majorHAnsi" w:cs="Comic Sans MS"/>
              </w:rPr>
              <w:t>24,000</w:t>
            </w:r>
          </w:p>
        </w:tc>
        <w:tc>
          <w:tcPr>
            <w:tcW w:w="1170" w:type="dxa"/>
            <w:tcBorders>
              <w:top w:val="nil"/>
              <w:bottom w:val="nil"/>
            </w:tcBorders>
            <w:vAlign w:val="center"/>
          </w:tcPr>
          <w:p w:rsidR="00BC346F" w:rsidRPr="006C62BB" w:rsidRDefault="00BC346F" w:rsidP="00A7027E">
            <w:pPr>
              <w:spacing w:before="40" w:after="40"/>
              <w:jc w:val="center"/>
              <w:rPr>
                <w:rFonts w:asciiTheme="majorHAnsi" w:hAnsiTheme="majorHAnsi" w:cs="Comic Sans MS"/>
              </w:rPr>
            </w:pPr>
            <w:r w:rsidRPr="006C62BB">
              <w:rPr>
                <w:rFonts w:asciiTheme="majorHAnsi" w:hAnsiTheme="majorHAnsi" w:cs="Comic Sans MS"/>
              </w:rPr>
              <w:t>35,000</w:t>
            </w:r>
          </w:p>
        </w:tc>
        <w:tc>
          <w:tcPr>
            <w:tcW w:w="2250" w:type="dxa"/>
            <w:tcBorders>
              <w:top w:val="nil"/>
              <w:bottom w:val="nil"/>
            </w:tcBorders>
            <w:vAlign w:val="center"/>
          </w:tcPr>
          <w:p w:rsidR="00BC346F" w:rsidRPr="006C62BB" w:rsidRDefault="00BC346F" w:rsidP="00A7027E">
            <w:pPr>
              <w:spacing w:before="40" w:after="40"/>
              <w:rPr>
                <w:rFonts w:asciiTheme="majorHAnsi" w:hAnsiTheme="majorHAnsi" w:cs="Comic Sans MS"/>
              </w:rPr>
            </w:pPr>
            <w:r w:rsidRPr="006C62BB">
              <w:rPr>
                <w:rFonts w:asciiTheme="majorHAnsi" w:hAnsiTheme="majorHAnsi" w:cs="Comic Sans MS"/>
              </w:rPr>
              <w:t>Trade Investments</w:t>
            </w:r>
          </w:p>
        </w:tc>
        <w:tc>
          <w:tcPr>
            <w:tcW w:w="1170" w:type="dxa"/>
            <w:tcBorders>
              <w:top w:val="nil"/>
              <w:bottom w:val="nil"/>
            </w:tcBorders>
            <w:vAlign w:val="center"/>
          </w:tcPr>
          <w:p w:rsidR="00BC346F" w:rsidRPr="006C62BB" w:rsidRDefault="00BC346F" w:rsidP="00A7027E">
            <w:pPr>
              <w:spacing w:before="40" w:after="40"/>
              <w:jc w:val="center"/>
              <w:rPr>
                <w:rFonts w:asciiTheme="majorHAnsi" w:hAnsiTheme="majorHAnsi" w:cs="Comic Sans MS"/>
              </w:rPr>
            </w:pPr>
            <w:r w:rsidRPr="006C62BB">
              <w:rPr>
                <w:rFonts w:asciiTheme="majorHAnsi" w:hAnsiTheme="majorHAnsi" w:cs="Comic Sans MS"/>
              </w:rPr>
              <w:t>60,000</w:t>
            </w:r>
          </w:p>
        </w:tc>
        <w:tc>
          <w:tcPr>
            <w:tcW w:w="1215" w:type="dxa"/>
            <w:tcBorders>
              <w:top w:val="nil"/>
              <w:bottom w:val="nil"/>
            </w:tcBorders>
            <w:vAlign w:val="center"/>
          </w:tcPr>
          <w:p w:rsidR="00BC346F" w:rsidRDefault="00BC346F" w:rsidP="00A7027E">
            <w:pPr>
              <w:spacing w:before="40" w:after="40"/>
              <w:jc w:val="center"/>
            </w:pPr>
            <w:r w:rsidRPr="006C62BB">
              <w:rPr>
                <w:rFonts w:asciiTheme="majorHAnsi" w:hAnsiTheme="majorHAnsi" w:cs="Comic Sans MS"/>
              </w:rPr>
              <w:t>80,200</w:t>
            </w:r>
          </w:p>
        </w:tc>
      </w:tr>
      <w:tr w:rsidR="00BC346F" w:rsidTr="001516EE">
        <w:tc>
          <w:tcPr>
            <w:tcW w:w="2430" w:type="dxa"/>
            <w:tcBorders>
              <w:top w:val="nil"/>
              <w:bottom w:val="nil"/>
            </w:tcBorders>
            <w:vAlign w:val="center"/>
          </w:tcPr>
          <w:p w:rsidR="00BC346F" w:rsidRPr="00E20F14" w:rsidRDefault="00BC346F" w:rsidP="00A7027E">
            <w:pPr>
              <w:spacing w:before="40" w:after="40"/>
              <w:rPr>
                <w:rFonts w:asciiTheme="majorHAnsi" w:hAnsiTheme="majorHAnsi" w:cs="Comic Sans MS"/>
              </w:rPr>
            </w:pPr>
            <w:r w:rsidRPr="00E20F14">
              <w:rPr>
                <w:rFonts w:asciiTheme="majorHAnsi" w:hAnsiTheme="majorHAnsi" w:cs="Comic Sans MS"/>
              </w:rPr>
              <w:t>Capital Reserve</w:t>
            </w:r>
          </w:p>
        </w:tc>
        <w:tc>
          <w:tcPr>
            <w:tcW w:w="1080" w:type="dxa"/>
            <w:tcBorders>
              <w:top w:val="nil"/>
              <w:bottom w:val="nil"/>
            </w:tcBorders>
            <w:vAlign w:val="center"/>
          </w:tcPr>
          <w:p w:rsidR="00BC346F" w:rsidRPr="00E20F14" w:rsidRDefault="00BC346F" w:rsidP="00A7027E">
            <w:pPr>
              <w:spacing w:before="40" w:after="40"/>
              <w:jc w:val="center"/>
              <w:rPr>
                <w:rFonts w:asciiTheme="majorHAnsi" w:hAnsiTheme="majorHAnsi" w:cs="Comic Sans MS"/>
              </w:rPr>
            </w:pPr>
            <w:r w:rsidRPr="00E20F14">
              <w:rPr>
                <w:rFonts w:asciiTheme="majorHAnsi" w:hAnsiTheme="majorHAnsi" w:cs="Comic Sans MS"/>
              </w:rPr>
              <w:t>48,000</w:t>
            </w:r>
          </w:p>
        </w:tc>
        <w:tc>
          <w:tcPr>
            <w:tcW w:w="1170" w:type="dxa"/>
            <w:tcBorders>
              <w:top w:val="nil"/>
              <w:bottom w:val="nil"/>
            </w:tcBorders>
            <w:vAlign w:val="center"/>
          </w:tcPr>
          <w:p w:rsidR="00BC346F" w:rsidRPr="00E20F14" w:rsidRDefault="00BC346F" w:rsidP="00A7027E">
            <w:pPr>
              <w:spacing w:before="40" w:after="40"/>
              <w:jc w:val="center"/>
              <w:rPr>
                <w:rFonts w:asciiTheme="majorHAnsi" w:hAnsiTheme="majorHAnsi" w:cs="Comic Sans MS"/>
              </w:rPr>
            </w:pPr>
            <w:r w:rsidRPr="00E20F14">
              <w:rPr>
                <w:rFonts w:asciiTheme="majorHAnsi" w:hAnsiTheme="majorHAnsi" w:cs="Comic Sans MS"/>
              </w:rPr>
              <w:t>48,000</w:t>
            </w:r>
          </w:p>
        </w:tc>
        <w:tc>
          <w:tcPr>
            <w:tcW w:w="2250" w:type="dxa"/>
            <w:tcBorders>
              <w:top w:val="nil"/>
              <w:bottom w:val="nil"/>
            </w:tcBorders>
            <w:vAlign w:val="center"/>
          </w:tcPr>
          <w:p w:rsidR="00BC346F" w:rsidRDefault="00BC346F" w:rsidP="00A7027E">
            <w:pPr>
              <w:spacing w:before="40" w:after="40"/>
            </w:pPr>
            <w:r w:rsidRPr="00E20F14">
              <w:rPr>
                <w:rFonts w:asciiTheme="majorHAnsi" w:hAnsiTheme="majorHAnsi" w:cs="Comic Sans MS"/>
              </w:rPr>
              <w:t>Short Term</w:t>
            </w:r>
          </w:p>
        </w:tc>
        <w:tc>
          <w:tcPr>
            <w:tcW w:w="1170" w:type="dxa"/>
            <w:tcBorders>
              <w:top w:val="nil"/>
              <w:bottom w:val="nil"/>
            </w:tcBorders>
            <w:vAlign w:val="center"/>
          </w:tcPr>
          <w:p w:rsidR="00BC346F" w:rsidRPr="002A5881" w:rsidRDefault="00BC346F" w:rsidP="00A7027E">
            <w:pPr>
              <w:spacing w:before="40" w:after="40"/>
              <w:jc w:val="center"/>
              <w:rPr>
                <w:rFonts w:asciiTheme="majorHAnsi" w:hAnsiTheme="majorHAnsi" w:cs="Comic Sans MS"/>
              </w:rPr>
            </w:pPr>
          </w:p>
        </w:tc>
        <w:tc>
          <w:tcPr>
            <w:tcW w:w="1215" w:type="dxa"/>
            <w:tcBorders>
              <w:top w:val="nil"/>
              <w:bottom w:val="nil"/>
            </w:tcBorders>
            <w:vAlign w:val="center"/>
          </w:tcPr>
          <w:p w:rsidR="00BC346F" w:rsidRPr="002A5881" w:rsidRDefault="00BC346F" w:rsidP="00A7027E">
            <w:pPr>
              <w:spacing w:before="40" w:after="40"/>
              <w:jc w:val="center"/>
              <w:rPr>
                <w:rFonts w:asciiTheme="majorHAnsi" w:hAnsiTheme="majorHAnsi" w:cs="Comic Sans MS"/>
              </w:rPr>
            </w:pPr>
          </w:p>
        </w:tc>
      </w:tr>
      <w:tr w:rsidR="00BC346F" w:rsidTr="001516EE">
        <w:tc>
          <w:tcPr>
            <w:tcW w:w="2430" w:type="dxa"/>
            <w:tcBorders>
              <w:top w:val="nil"/>
              <w:bottom w:val="nil"/>
            </w:tcBorders>
            <w:vAlign w:val="center"/>
          </w:tcPr>
          <w:p w:rsidR="00BC346F" w:rsidRPr="00F54A32" w:rsidRDefault="00BC346F" w:rsidP="00A7027E">
            <w:pPr>
              <w:spacing w:before="40" w:after="40"/>
              <w:rPr>
                <w:rFonts w:asciiTheme="majorHAnsi" w:hAnsiTheme="majorHAnsi" w:cs="Comic Sans MS"/>
              </w:rPr>
            </w:pPr>
            <w:r w:rsidRPr="00F54A32">
              <w:rPr>
                <w:rFonts w:asciiTheme="majorHAnsi" w:hAnsiTheme="majorHAnsi" w:cs="Comic Sans MS"/>
              </w:rPr>
              <w:t>10% Debentures</w:t>
            </w:r>
          </w:p>
        </w:tc>
        <w:tc>
          <w:tcPr>
            <w:tcW w:w="1080" w:type="dxa"/>
            <w:tcBorders>
              <w:top w:val="nil"/>
              <w:bottom w:val="nil"/>
            </w:tcBorders>
            <w:vAlign w:val="center"/>
          </w:tcPr>
          <w:p w:rsidR="00BC346F" w:rsidRPr="00F54A32" w:rsidRDefault="00BC346F" w:rsidP="00A7027E">
            <w:pPr>
              <w:spacing w:before="40" w:after="40"/>
              <w:jc w:val="center"/>
              <w:rPr>
                <w:rFonts w:asciiTheme="majorHAnsi" w:hAnsiTheme="majorHAnsi" w:cs="Comic Sans MS"/>
              </w:rPr>
            </w:pPr>
            <w:r w:rsidRPr="00F54A32">
              <w:rPr>
                <w:rFonts w:asciiTheme="majorHAnsi" w:hAnsiTheme="majorHAnsi" w:cs="Comic Sans MS"/>
              </w:rPr>
              <w:t>80,000</w:t>
            </w:r>
          </w:p>
        </w:tc>
        <w:tc>
          <w:tcPr>
            <w:tcW w:w="1170" w:type="dxa"/>
            <w:tcBorders>
              <w:top w:val="nil"/>
              <w:bottom w:val="nil"/>
            </w:tcBorders>
            <w:vAlign w:val="center"/>
          </w:tcPr>
          <w:p w:rsidR="00BC346F" w:rsidRPr="00F54A32" w:rsidRDefault="00BC346F" w:rsidP="00A7027E">
            <w:pPr>
              <w:spacing w:before="40" w:after="40"/>
              <w:jc w:val="center"/>
              <w:rPr>
                <w:rFonts w:asciiTheme="majorHAnsi" w:hAnsiTheme="majorHAnsi" w:cs="Comic Sans MS"/>
              </w:rPr>
            </w:pPr>
            <w:r w:rsidRPr="00F54A32">
              <w:rPr>
                <w:rFonts w:asciiTheme="majorHAnsi" w:hAnsiTheme="majorHAnsi" w:cs="Comic Sans MS"/>
              </w:rPr>
              <w:t>1,80,000</w:t>
            </w:r>
          </w:p>
        </w:tc>
        <w:tc>
          <w:tcPr>
            <w:tcW w:w="2250" w:type="dxa"/>
            <w:tcBorders>
              <w:top w:val="nil"/>
              <w:bottom w:val="nil"/>
            </w:tcBorders>
            <w:vAlign w:val="center"/>
          </w:tcPr>
          <w:p w:rsidR="00BC346F" w:rsidRPr="00F54A32" w:rsidRDefault="00BC346F" w:rsidP="00A7027E">
            <w:pPr>
              <w:spacing w:before="40" w:after="40"/>
              <w:rPr>
                <w:rFonts w:asciiTheme="majorHAnsi" w:hAnsiTheme="majorHAnsi" w:cs="Comic Sans MS"/>
              </w:rPr>
            </w:pPr>
            <w:r w:rsidRPr="00F54A32">
              <w:rPr>
                <w:rFonts w:asciiTheme="majorHAnsi" w:hAnsiTheme="majorHAnsi" w:cs="Comic Sans MS"/>
              </w:rPr>
              <w:t>Investments</w:t>
            </w:r>
          </w:p>
        </w:tc>
        <w:tc>
          <w:tcPr>
            <w:tcW w:w="1170" w:type="dxa"/>
            <w:tcBorders>
              <w:top w:val="nil"/>
              <w:bottom w:val="nil"/>
            </w:tcBorders>
            <w:vAlign w:val="center"/>
          </w:tcPr>
          <w:p w:rsidR="00BC346F" w:rsidRPr="00F54A32" w:rsidRDefault="00BC346F" w:rsidP="00A7027E">
            <w:pPr>
              <w:spacing w:before="40" w:after="40"/>
              <w:jc w:val="center"/>
              <w:rPr>
                <w:rFonts w:asciiTheme="majorHAnsi" w:hAnsiTheme="majorHAnsi" w:cs="Comic Sans MS"/>
              </w:rPr>
            </w:pPr>
            <w:r w:rsidRPr="00F54A32">
              <w:rPr>
                <w:rFonts w:asciiTheme="majorHAnsi" w:hAnsiTheme="majorHAnsi" w:cs="Comic Sans MS"/>
              </w:rPr>
              <w:t>75,800</w:t>
            </w:r>
          </w:p>
        </w:tc>
        <w:tc>
          <w:tcPr>
            <w:tcW w:w="1215" w:type="dxa"/>
            <w:tcBorders>
              <w:top w:val="nil"/>
              <w:bottom w:val="nil"/>
            </w:tcBorders>
            <w:vAlign w:val="center"/>
          </w:tcPr>
          <w:p w:rsidR="00BC346F" w:rsidRDefault="00BC346F" w:rsidP="00A7027E">
            <w:pPr>
              <w:spacing w:before="40" w:after="40"/>
              <w:jc w:val="center"/>
            </w:pPr>
            <w:r w:rsidRPr="00F54A32">
              <w:rPr>
                <w:rFonts w:asciiTheme="majorHAnsi" w:hAnsiTheme="majorHAnsi" w:cs="Comic Sans MS"/>
              </w:rPr>
              <w:t>47,700</w:t>
            </w:r>
          </w:p>
        </w:tc>
      </w:tr>
      <w:tr w:rsidR="00BC346F" w:rsidTr="001516EE">
        <w:tc>
          <w:tcPr>
            <w:tcW w:w="2430" w:type="dxa"/>
            <w:tcBorders>
              <w:top w:val="nil"/>
              <w:bottom w:val="nil"/>
            </w:tcBorders>
            <w:vAlign w:val="center"/>
          </w:tcPr>
          <w:p w:rsidR="00BC346F" w:rsidRPr="00A457A1" w:rsidRDefault="00BC346F" w:rsidP="00A7027E">
            <w:pPr>
              <w:spacing w:before="40" w:after="40"/>
              <w:rPr>
                <w:rFonts w:asciiTheme="majorHAnsi" w:hAnsiTheme="majorHAnsi" w:cs="Comic Sans MS"/>
              </w:rPr>
            </w:pPr>
            <w:r w:rsidRPr="00A457A1">
              <w:rPr>
                <w:rFonts w:asciiTheme="majorHAnsi" w:hAnsiTheme="majorHAnsi" w:cs="Comic Sans MS"/>
              </w:rPr>
              <w:t>Creditors</w:t>
            </w:r>
          </w:p>
        </w:tc>
        <w:tc>
          <w:tcPr>
            <w:tcW w:w="1080" w:type="dxa"/>
            <w:tcBorders>
              <w:top w:val="nil"/>
              <w:bottom w:val="nil"/>
            </w:tcBorders>
            <w:vAlign w:val="center"/>
          </w:tcPr>
          <w:p w:rsidR="00BC346F" w:rsidRPr="00A457A1" w:rsidRDefault="00BC346F" w:rsidP="00A7027E">
            <w:pPr>
              <w:spacing w:before="40" w:after="40"/>
              <w:jc w:val="center"/>
              <w:rPr>
                <w:rFonts w:asciiTheme="majorHAnsi" w:hAnsiTheme="majorHAnsi" w:cs="Comic Sans MS"/>
              </w:rPr>
            </w:pPr>
            <w:r w:rsidRPr="00A457A1">
              <w:rPr>
                <w:rFonts w:asciiTheme="majorHAnsi" w:hAnsiTheme="majorHAnsi" w:cs="Comic Sans MS"/>
              </w:rPr>
              <w:t>60,500</w:t>
            </w:r>
          </w:p>
        </w:tc>
        <w:tc>
          <w:tcPr>
            <w:tcW w:w="1170" w:type="dxa"/>
            <w:tcBorders>
              <w:top w:val="nil"/>
              <w:bottom w:val="nil"/>
            </w:tcBorders>
            <w:vAlign w:val="center"/>
          </w:tcPr>
          <w:p w:rsidR="00BC346F" w:rsidRPr="00A457A1" w:rsidRDefault="00BC346F" w:rsidP="00A7027E">
            <w:pPr>
              <w:spacing w:before="40" w:after="40"/>
              <w:jc w:val="center"/>
              <w:rPr>
                <w:rFonts w:asciiTheme="majorHAnsi" w:hAnsiTheme="majorHAnsi" w:cs="Comic Sans MS"/>
              </w:rPr>
            </w:pPr>
            <w:r w:rsidRPr="00A457A1">
              <w:rPr>
                <w:rFonts w:asciiTheme="majorHAnsi" w:hAnsiTheme="majorHAnsi" w:cs="Comic Sans MS"/>
              </w:rPr>
              <w:t>75,000</w:t>
            </w:r>
          </w:p>
        </w:tc>
        <w:tc>
          <w:tcPr>
            <w:tcW w:w="2250" w:type="dxa"/>
            <w:tcBorders>
              <w:top w:val="nil"/>
              <w:bottom w:val="nil"/>
            </w:tcBorders>
            <w:vAlign w:val="center"/>
          </w:tcPr>
          <w:p w:rsidR="00BC346F" w:rsidRPr="00A457A1" w:rsidRDefault="00BC346F" w:rsidP="00A7027E">
            <w:pPr>
              <w:spacing w:before="40" w:after="40"/>
              <w:rPr>
                <w:rFonts w:asciiTheme="majorHAnsi" w:hAnsiTheme="majorHAnsi" w:cs="Comic Sans MS"/>
              </w:rPr>
            </w:pPr>
            <w:r w:rsidRPr="00A457A1">
              <w:rPr>
                <w:rFonts w:asciiTheme="majorHAnsi" w:hAnsiTheme="majorHAnsi" w:cs="Comic Sans MS"/>
              </w:rPr>
              <w:t>Debtors</w:t>
            </w:r>
          </w:p>
        </w:tc>
        <w:tc>
          <w:tcPr>
            <w:tcW w:w="1170" w:type="dxa"/>
            <w:tcBorders>
              <w:top w:val="nil"/>
              <w:bottom w:val="nil"/>
            </w:tcBorders>
            <w:vAlign w:val="center"/>
          </w:tcPr>
          <w:p w:rsidR="00BC346F" w:rsidRPr="00A457A1" w:rsidRDefault="00BC346F" w:rsidP="00A7027E">
            <w:pPr>
              <w:spacing w:before="40" w:after="40"/>
              <w:jc w:val="center"/>
              <w:rPr>
                <w:rFonts w:asciiTheme="majorHAnsi" w:hAnsiTheme="majorHAnsi" w:cs="Comic Sans MS"/>
              </w:rPr>
            </w:pPr>
            <w:r w:rsidRPr="00A457A1">
              <w:rPr>
                <w:rFonts w:asciiTheme="majorHAnsi" w:hAnsiTheme="majorHAnsi" w:cs="Comic Sans MS"/>
              </w:rPr>
              <w:t>52,000</w:t>
            </w:r>
          </w:p>
        </w:tc>
        <w:tc>
          <w:tcPr>
            <w:tcW w:w="1215" w:type="dxa"/>
            <w:tcBorders>
              <w:top w:val="nil"/>
              <w:bottom w:val="nil"/>
            </w:tcBorders>
            <w:vAlign w:val="center"/>
          </w:tcPr>
          <w:p w:rsidR="00BC346F" w:rsidRDefault="00BC346F" w:rsidP="00A7027E">
            <w:pPr>
              <w:spacing w:before="40" w:after="40"/>
              <w:jc w:val="center"/>
            </w:pPr>
            <w:r w:rsidRPr="00A457A1">
              <w:rPr>
                <w:rFonts w:asciiTheme="majorHAnsi" w:hAnsiTheme="majorHAnsi" w:cs="Comic Sans MS"/>
              </w:rPr>
              <w:t>95,500</w:t>
            </w:r>
          </w:p>
        </w:tc>
      </w:tr>
      <w:tr w:rsidR="00BC346F" w:rsidTr="00BC346F">
        <w:tc>
          <w:tcPr>
            <w:tcW w:w="2430" w:type="dxa"/>
            <w:tcBorders>
              <w:top w:val="nil"/>
              <w:bottom w:val="nil"/>
            </w:tcBorders>
            <w:vAlign w:val="center"/>
          </w:tcPr>
          <w:p w:rsidR="00BC346F" w:rsidRPr="00652DAD" w:rsidRDefault="00BC346F" w:rsidP="00A7027E">
            <w:pPr>
              <w:spacing w:before="40" w:after="40"/>
              <w:rPr>
                <w:rFonts w:asciiTheme="majorHAnsi" w:hAnsiTheme="majorHAnsi" w:cs="Comic Sans MS"/>
              </w:rPr>
            </w:pPr>
            <w:r w:rsidRPr="00652DAD">
              <w:rPr>
                <w:rFonts w:asciiTheme="majorHAnsi" w:hAnsiTheme="majorHAnsi" w:cs="Comic Sans MS"/>
              </w:rPr>
              <w:t>Bills Payables</w:t>
            </w:r>
          </w:p>
        </w:tc>
        <w:tc>
          <w:tcPr>
            <w:tcW w:w="1080" w:type="dxa"/>
            <w:tcBorders>
              <w:top w:val="nil"/>
              <w:bottom w:val="nil"/>
            </w:tcBorders>
            <w:vAlign w:val="center"/>
          </w:tcPr>
          <w:p w:rsidR="00BC346F" w:rsidRPr="00652DAD" w:rsidRDefault="00BC346F" w:rsidP="00A7027E">
            <w:pPr>
              <w:spacing w:before="40" w:after="40"/>
              <w:jc w:val="center"/>
              <w:rPr>
                <w:rFonts w:asciiTheme="majorHAnsi" w:hAnsiTheme="majorHAnsi" w:cs="Comic Sans MS"/>
              </w:rPr>
            </w:pPr>
            <w:r w:rsidRPr="00652DAD">
              <w:rPr>
                <w:rFonts w:asciiTheme="majorHAnsi" w:hAnsiTheme="majorHAnsi" w:cs="Comic Sans MS"/>
              </w:rPr>
              <w:t>20,500</w:t>
            </w:r>
          </w:p>
        </w:tc>
        <w:tc>
          <w:tcPr>
            <w:tcW w:w="1170" w:type="dxa"/>
            <w:tcBorders>
              <w:top w:val="nil"/>
              <w:bottom w:val="nil"/>
            </w:tcBorders>
            <w:vAlign w:val="center"/>
          </w:tcPr>
          <w:p w:rsidR="00BC346F" w:rsidRPr="00652DAD" w:rsidRDefault="00BC346F" w:rsidP="00A7027E">
            <w:pPr>
              <w:spacing w:before="40" w:after="40"/>
              <w:jc w:val="center"/>
              <w:rPr>
                <w:rFonts w:asciiTheme="majorHAnsi" w:hAnsiTheme="majorHAnsi" w:cs="Comic Sans MS"/>
              </w:rPr>
            </w:pPr>
            <w:r w:rsidRPr="00652DAD">
              <w:rPr>
                <w:rFonts w:asciiTheme="majorHAnsi" w:hAnsiTheme="majorHAnsi" w:cs="Comic Sans MS"/>
              </w:rPr>
              <w:t>27,500</w:t>
            </w:r>
          </w:p>
        </w:tc>
        <w:tc>
          <w:tcPr>
            <w:tcW w:w="2250" w:type="dxa"/>
            <w:tcBorders>
              <w:top w:val="nil"/>
              <w:bottom w:val="nil"/>
            </w:tcBorders>
            <w:vAlign w:val="center"/>
          </w:tcPr>
          <w:p w:rsidR="00BC346F" w:rsidRPr="00652DAD" w:rsidRDefault="00BC346F" w:rsidP="00A7027E">
            <w:pPr>
              <w:spacing w:before="40" w:after="40"/>
              <w:rPr>
                <w:rFonts w:asciiTheme="majorHAnsi" w:hAnsiTheme="majorHAnsi" w:cs="Comic Sans MS"/>
              </w:rPr>
            </w:pPr>
            <w:r w:rsidRPr="00652DAD">
              <w:rPr>
                <w:rFonts w:asciiTheme="majorHAnsi" w:hAnsiTheme="majorHAnsi" w:cs="Comic Sans MS"/>
              </w:rPr>
              <w:t>Stock</w:t>
            </w:r>
          </w:p>
        </w:tc>
        <w:tc>
          <w:tcPr>
            <w:tcW w:w="1170" w:type="dxa"/>
            <w:tcBorders>
              <w:top w:val="nil"/>
              <w:bottom w:val="nil"/>
            </w:tcBorders>
            <w:vAlign w:val="center"/>
          </w:tcPr>
          <w:p w:rsidR="00BC346F" w:rsidRPr="00652DAD" w:rsidRDefault="00BC346F" w:rsidP="00A7027E">
            <w:pPr>
              <w:spacing w:before="40" w:after="40"/>
              <w:jc w:val="center"/>
              <w:rPr>
                <w:rFonts w:asciiTheme="majorHAnsi" w:hAnsiTheme="majorHAnsi" w:cs="Comic Sans MS"/>
              </w:rPr>
            </w:pPr>
            <w:r w:rsidRPr="00652DAD">
              <w:rPr>
                <w:rFonts w:asciiTheme="majorHAnsi" w:hAnsiTheme="majorHAnsi" w:cs="Comic Sans MS"/>
              </w:rPr>
              <w:t>27,500</w:t>
            </w:r>
          </w:p>
        </w:tc>
        <w:tc>
          <w:tcPr>
            <w:tcW w:w="1215" w:type="dxa"/>
            <w:tcBorders>
              <w:top w:val="nil"/>
              <w:bottom w:val="nil"/>
            </w:tcBorders>
            <w:vAlign w:val="center"/>
          </w:tcPr>
          <w:p w:rsidR="00BC346F" w:rsidRDefault="00BC346F" w:rsidP="00A7027E">
            <w:pPr>
              <w:spacing w:before="40" w:after="40"/>
              <w:jc w:val="center"/>
            </w:pPr>
            <w:r w:rsidRPr="00652DAD">
              <w:rPr>
                <w:rFonts w:asciiTheme="majorHAnsi" w:hAnsiTheme="majorHAnsi" w:cs="Comic Sans MS"/>
              </w:rPr>
              <w:t>68,300</w:t>
            </w:r>
          </w:p>
        </w:tc>
      </w:tr>
      <w:tr w:rsidR="00BC346F" w:rsidTr="00BC346F">
        <w:tc>
          <w:tcPr>
            <w:tcW w:w="2430" w:type="dxa"/>
            <w:tcBorders>
              <w:top w:val="nil"/>
              <w:bottom w:val="nil"/>
            </w:tcBorders>
            <w:vAlign w:val="center"/>
          </w:tcPr>
          <w:p w:rsidR="00BC346F" w:rsidRPr="008A2B25" w:rsidRDefault="00BC346F" w:rsidP="00A7027E">
            <w:pPr>
              <w:spacing w:before="40" w:after="40"/>
              <w:rPr>
                <w:rFonts w:asciiTheme="majorHAnsi" w:hAnsiTheme="majorHAnsi" w:cs="Comic Sans MS"/>
              </w:rPr>
            </w:pPr>
            <w:r w:rsidRPr="008A2B25">
              <w:rPr>
                <w:rFonts w:asciiTheme="majorHAnsi" w:hAnsiTheme="majorHAnsi" w:cs="Comic Sans MS"/>
              </w:rPr>
              <w:t>Tax provision</w:t>
            </w:r>
          </w:p>
        </w:tc>
        <w:tc>
          <w:tcPr>
            <w:tcW w:w="1080" w:type="dxa"/>
            <w:tcBorders>
              <w:top w:val="nil"/>
            </w:tcBorders>
            <w:vAlign w:val="center"/>
          </w:tcPr>
          <w:p w:rsidR="00BC346F" w:rsidRPr="008A2B25" w:rsidRDefault="00BC346F" w:rsidP="00A7027E">
            <w:pPr>
              <w:spacing w:before="40" w:after="40"/>
              <w:jc w:val="center"/>
              <w:rPr>
                <w:rFonts w:asciiTheme="majorHAnsi" w:hAnsiTheme="majorHAnsi" w:cs="Comic Sans MS"/>
              </w:rPr>
            </w:pPr>
            <w:r w:rsidRPr="008A2B25">
              <w:rPr>
                <w:rFonts w:asciiTheme="majorHAnsi" w:hAnsiTheme="majorHAnsi" w:cs="Comic Sans MS"/>
              </w:rPr>
              <w:t>23,000</w:t>
            </w:r>
          </w:p>
        </w:tc>
        <w:tc>
          <w:tcPr>
            <w:tcW w:w="1170" w:type="dxa"/>
            <w:tcBorders>
              <w:top w:val="nil"/>
            </w:tcBorders>
            <w:vAlign w:val="center"/>
          </w:tcPr>
          <w:p w:rsidR="00BC346F" w:rsidRPr="008A2B25" w:rsidRDefault="00BC346F" w:rsidP="00A7027E">
            <w:pPr>
              <w:spacing w:before="40" w:after="40"/>
              <w:jc w:val="center"/>
              <w:rPr>
                <w:rFonts w:asciiTheme="majorHAnsi" w:hAnsiTheme="majorHAnsi" w:cs="Comic Sans MS"/>
              </w:rPr>
            </w:pPr>
            <w:r w:rsidRPr="008A2B25">
              <w:rPr>
                <w:rFonts w:asciiTheme="majorHAnsi" w:hAnsiTheme="majorHAnsi" w:cs="Comic Sans MS"/>
              </w:rPr>
              <w:t>35,500</w:t>
            </w:r>
          </w:p>
        </w:tc>
        <w:tc>
          <w:tcPr>
            <w:tcW w:w="2250" w:type="dxa"/>
            <w:tcBorders>
              <w:top w:val="nil"/>
              <w:bottom w:val="nil"/>
            </w:tcBorders>
            <w:vAlign w:val="center"/>
          </w:tcPr>
          <w:p w:rsidR="00BC346F" w:rsidRPr="008A2B25" w:rsidRDefault="00BC346F" w:rsidP="00A7027E">
            <w:pPr>
              <w:spacing w:before="40" w:after="40"/>
              <w:rPr>
                <w:rFonts w:asciiTheme="majorHAnsi" w:hAnsiTheme="majorHAnsi" w:cs="Comic Sans MS"/>
              </w:rPr>
            </w:pPr>
            <w:r w:rsidRPr="008A2B25">
              <w:rPr>
                <w:rFonts w:asciiTheme="majorHAnsi" w:hAnsiTheme="majorHAnsi" w:cs="Comic Sans MS"/>
              </w:rPr>
              <w:t>Cash / Bank</w:t>
            </w:r>
          </w:p>
        </w:tc>
        <w:tc>
          <w:tcPr>
            <w:tcW w:w="1170" w:type="dxa"/>
            <w:tcBorders>
              <w:top w:val="nil"/>
            </w:tcBorders>
            <w:vAlign w:val="center"/>
          </w:tcPr>
          <w:p w:rsidR="00BC346F" w:rsidRPr="008A2B25" w:rsidRDefault="00BC346F" w:rsidP="00A7027E">
            <w:pPr>
              <w:spacing w:before="40" w:after="40"/>
              <w:jc w:val="center"/>
              <w:rPr>
                <w:rFonts w:asciiTheme="majorHAnsi" w:hAnsiTheme="majorHAnsi" w:cs="Comic Sans MS"/>
              </w:rPr>
            </w:pPr>
            <w:r w:rsidRPr="008A2B25">
              <w:rPr>
                <w:rFonts w:asciiTheme="majorHAnsi" w:hAnsiTheme="majorHAnsi" w:cs="Comic Sans MS"/>
              </w:rPr>
              <w:t>26,200</w:t>
            </w:r>
          </w:p>
        </w:tc>
        <w:tc>
          <w:tcPr>
            <w:tcW w:w="1215" w:type="dxa"/>
            <w:tcBorders>
              <w:top w:val="nil"/>
            </w:tcBorders>
            <w:vAlign w:val="center"/>
          </w:tcPr>
          <w:p w:rsidR="00BC346F" w:rsidRDefault="00BC346F" w:rsidP="00A7027E">
            <w:pPr>
              <w:spacing w:before="40" w:after="40"/>
              <w:jc w:val="center"/>
            </w:pPr>
            <w:r w:rsidRPr="008A2B25">
              <w:rPr>
                <w:rFonts w:asciiTheme="majorHAnsi" w:hAnsiTheme="majorHAnsi" w:cs="Comic Sans MS"/>
              </w:rPr>
              <w:t>45,000</w:t>
            </w:r>
          </w:p>
        </w:tc>
      </w:tr>
      <w:tr w:rsidR="00BC346F" w:rsidTr="00BC346F">
        <w:tc>
          <w:tcPr>
            <w:tcW w:w="2430" w:type="dxa"/>
            <w:tcBorders>
              <w:top w:val="nil"/>
            </w:tcBorders>
            <w:vAlign w:val="center"/>
          </w:tcPr>
          <w:p w:rsidR="00BC346F" w:rsidRPr="002D55A7" w:rsidRDefault="00BC346F" w:rsidP="00A7027E">
            <w:pPr>
              <w:spacing w:before="40" w:after="40"/>
              <w:rPr>
                <w:rFonts w:asciiTheme="majorHAnsi" w:hAnsiTheme="majorHAnsi" w:cs="Comic Sans MS"/>
                <w:b/>
                <w:bCs/>
              </w:rPr>
            </w:pPr>
            <w:r w:rsidRPr="002D55A7">
              <w:rPr>
                <w:rFonts w:asciiTheme="majorHAnsi" w:hAnsiTheme="majorHAnsi" w:cs="Comic Sans MS"/>
                <w:b/>
                <w:bCs/>
              </w:rPr>
              <w:t xml:space="preserve">Total </w:t>
            </w:r>
            <w:r w:rsidR="00E87479" w:rsidRPr="00E87479">
              <w:rPr>
                <w:rFonts w:asciiTheme="majorHAnsi" w:hAnsiTheme="majorHAnsi" w:cs="Comic Sans MS"/>
                <w:b/>
                <w:bCs/>
                <w:noProof/>
                <w:lang w:val="en-IN" w:eastAsia="en-IN"/>
              </w:rPr>
              <w:drawing>
                <wp:inline distT="0" distB="0" distL="0" distR="0">
                  <wp:extent cx="71645" cy="100425"/>
                  <wp:effectExtent l="19050" t="0" r="4555" b="0"/>
                  <wp:docPr id="102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080" w:type="dxa"/>
            <w:vAlign w:val="center"/>
          </w:tcPr>
          <w:p w:rsidR="00BC346F" w:rsidRPr="002D55A7" w:rsidRDefault="00BC346F" w:rsidP="00A7027E">
            <w:pPr>
              <w:spacing w:before="40" w:after="40"/>
              <w:jc w:val="center"/>
              <w:rPr>
                <w:rFonts w:asciiTheme="majorHAnsi" w:hAnsiTheme="majorHAnsi" w:cs="Comic Sans MS"/>
                <w:b/>
                <w:bCs/>
              </w:rPr>
            </w:pPr>
            <w:r w:rsidRPr="002D55A7">
              <w:rPr>
                <w:rFonts w:asciiTheme="majorHAnsi" w:hAnsiTheme="majorHAnsi" w:cs="Comic Sans MS"/>
                <w:b/>
                <w:bCs/>
              </w:rPr>
              <w:t>4,89,000</w:t>
            </w:r>
          </w:p>
        </w:tc>
        <w:tc>
          <w:tcPr>
            <w:tcW w:w="1170" w:type="dxa"/>
            <w:vAlign w:val="center"/>
          </w:tcPr>
          <w:p w:rsidR="00BC346F" w:rsidRPr="002D55A7" w:rsidRDefault="00BC346F" w:rsidP="00A7027E">
            <w:pPr>
              <w:spacing w:before="40" w:after="40"/>
              <w:jc w:val="center"/>
              <w:rPr>
                <w:rFonts w:asciiTheme="majorHAnsi" w:hAnsiTheme="majorHAnsi" w:cs="Comic Sans MS"/>
                <w:b/>
                <w:bCs/>
              </w:rPr>
            </w:pPr>
            <w:r w:rsidRPr="002D55A7">
              <w:rPr>
                <w:rFonts w:asciiTheme="majorHAnsi" w:hAnsiTheme="majorHAnsi" w:cs="Comic Sans MS"/>
                <w:b/>
                <w:bCs/>
              </w:rPr>
              <w:t>6,79,000</w:t>
            </w:r>
          </w:p>
        </w:tc>
        <w:tc>
          <w:tcPr>
            <w:tcW w:w="2250" w:type="dxa"/>
            <w:tcBorders>
              <w:top w:val="nil"/>
            </w:tcBorders>
            <w:vAlign w:val="center"/>
          </w:tcPr>
          <w:p w:rsidR="00BC346F" w:rsidRPr="002D55A7" w:rsidRDefault="00BC346F" w:rsidP="00A7027E">
            <w:pPr>
              <w:spacing w:before="40" w:after="40"/>
              <w:rPr>
                <w:rFonts w:asciiTheme="majorHAnsi" w:hAnsiTheme="majorHAnsi" w:cs="Comic Sans MS"/>
                <w:b/>
                <w:bCs/>
              </w:rPr>
            </w:pPr>
            <w:r w:rsidRPr="002D55A7">
              <w:rPr>
                <w:rFonts w:asciiTheme="majorHAnsi" w:hAnsiTheme="majorHAnsi" w:cs="Comic Sans MS"/>
                <w:b/>
                <w:bCs/>
              </w:rPr>
              <w:t xml:space="preserve">Total </w:t>
            </w:r>
            <w:r w:rsidR="00E87479" w:rsidRPr="00E87479">
              <w:rPr>
                <w:rFonts w:asciiTheme="majorHAnsi" w:hAnsiTheme="majorHAnsi" w:cs="Comic Sans MS"/>
                <w:b/>
                <w:bCs/>
                <w:noProof/>
                <w:lang w:val="en-IN" w:eastAsia="en-IN"/>
              </w:rPr>
              <w:drawing>
                <wp:inline distT="0" distB="0" distL="0" distR="0">
                  <wp:extent cx="71645" cy="100425"/>
                  <wp:effectExtent l="19050" t="0" r="4555" b="0"/>
                  <wp:docPr id="102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1170" w:type="dxa"/>
            <w:vAlign w:val="center"/>
          </w:tcPr>
          <w:p w:rsidR="00BC346F" w:rsidRPr="002D55A7" w:rsidRDefault="00BC346F" w:rsidP="00A7027E">
            <w:pPr>
              <w:spacing w:before="40" w:after="40"/>
              <w:jc w:val="center"/>
              <w:rPr>
                <w:rFonts w:asciiTheme="majorHAnsi" w:hAnsiTheme="majorHAnsi" w:cs="Comic Sans MS"/>
                <w:b/>
                <w:bCs/>
              </w:rPr>
            </w:pPr>
            <w:r w:rsidRPr="002D55A7">
              <w:rPr>
                <w:rFonts w:asciiTheme="majorHAnsi" w:hAnsiTheme="majorHAnsi" w:cs="Comic Sans MS"/>
                <w:b/>
                <w:bCs/>
              </w:rPr>
              <w:t>4,89,000</w:t>
            </w:r>
          </w:p>
        </w:tc>
        <w:tc>
          <w:tcPr>
            <w:tcW w:w="1215" w:type="dxa"/>
            <w:vAlign w:val="center"/>
          </w:tcPr>
          <w:p w:rsidR="00BC346F" w:rsidRDefault="00BC346F" w:rsidP="00A7027E">
            <w:pPr>
              <w:spacing w:before="40" w:after="40"/>
              <w:jc w:val="center"/>
            </w:pPr>
            <w:r w:rsidRPr="002D55A7">
              <w:rPr>
                <w:rFonts w:asciiTheme="majorHAnsi" w:hAnsiTheme="majorHAnsi" w:cs="Comic Sans MS"/>
                <w:b/>
                <w:bCs/>
              </w:rPr>
              <w:t>6,79,000</w:t>
            </w:r>
          </w:p>
        </w:tc>
      </w:tr>
    </w:tbl>
    <w:p w:rsidR="00802BB2" w:rsidRPr="008A4F45" w:rsidRDefault="008A4F45" w:rsidP="00E87479">
      <w:pPr>
        <w:tabs>
          <w:tab w:val="left" w:pos="567"/>
        </w:tabs>
        <w:autoSpaceDE w:val="0"/>
        <w:autoSpaceDN w:val="0"/>
        <w:adjustRightInd w:val="0"/>
        <w:spacing w:before="360" w:after="240" w:line="320" w:lineRule="atLeast"/>
        <w:ind w:left="567" w:hanging="567"/>
        <w:jc w:val="both"/>
        <w:rPr>
          <w:rFonts w:asciiTheme="majorHAnsi" w:hAnsiTheme="majorHAnsi" w:cs="Comic Sans MS"/>
        </w:rPr>
      </w:pPr>
      <w:r w:rsidRPr="008A4F45">
        <w:rPr>
          <w:rFonts w:asciiTheme="majorHAnsi" w:hAnsiTheme="majorHAnsi" w:cs="Comic Sans MS"/>
          <w:b/>
          <w:bCs/>
        </w:rPr>
        <w:t>Q.</w:t>
      </w:r>
      <w:r w:rsidR="00140A84">
        <w:rPr>
          <w:rFonts w:asciiTheme="majorHAnsi" w:hAnsiTheme="majorHAnsi" w:cs="Comic Sans MS"/>
          <w:b/>
          <w:bCs/>
        </w:rPr>
        <w:t>2</w:t>
      </w:r>
      <w:r w:rsidRPr="008A4F45">
        <w:rPr>
          <w:rFonts w:asciiTheme="majorHAnsi" w:hAnsiTheme="majorHAnsi" w:cs="Comic Sans MS"/>
        </w:rPr>
        <w:tab/>
        <w:t>From the following Profit &amp; Loss A/c information for the year ending 2004 &amp; 2005, prepare common-size statement. Arrange information in Vertical Form suitable for analysis.</w:t>
      </w:r>
    </w:p>
    <w:tbl>
      <w:tblPr>
        <w:tblStyle w:val="TableGrid"/>
        <w:tblW w:w="0" w:type="auto"/>
        <w:tblInd w:w="1008" w:type="dxa"/>
        <w:tblLook w:val="04A0" w:firstRow="1" w:lastRow="0" w:firstColumn="1" w:lastColumn="0" w:noHBand="0" w:noVBand="1"/>
      </w:tblPr>
      <w:tblGrid>
        <w:gridCol w:w="5220"/>
        <w:gridCol w:w="1620"/>
        <w:gridCol w:w="1620"/>
      </w:tblGrid>
      <w:tr w:rsidR="00802BB2" w:rsidRPr="00132B25" w:rsidTr="00802BB2">
        <w:trPr>
          <w:trHeight w:val="314"/>
        </w:trPr>
        <w:tc>
          <w:tcPr>
            <w:tcW w:w="5220" w:type="dxa"/>
            <w:tcBorders>
              <w:bottom w:val="single" w:sz="4" w:space="0" w:color="000000" w:themeColor="text1"/>
            </w:tcBorders>
            <w:vAlign w:val="center"/>
          </w:tcPr>
          <w:p w:rsidR="00802BB2" w:rsidRPr="008845E6" w:rsidRDefault="00802BB2" w:rsidP="00A7027E">
            <w:pPr>
              <w:spacing w:before="40" w:after="40"/>
              <w:rPr>
                <w:rFonts w:asciiTheme="majorHAnsi" w:hAnsiTheme="majorHAnsi" w:cs="Comic Sans MS"/>
                <w:b/>
                <w:bCs/>
              </w:rPr>
            </w:pPr>
            <w:r w:rsidRPr="008845E6">
              <w:rPr>
                <w:rFonts w:asciiTheme="majorHAnsi" w:hAnsiTheme="majorHAnsi" w:cs="Comic Sans MS"/>
                <w:b/>
                <w:bCs/>
              </w:rPr>
              <w:t>Particulars</w:t>
            </w:r>
          </w:p>
        </w:tc>
        <w:tc>
          <w:tcPr>
            <w:tcW w:w="1620" w:type="dxa"/>
            <w:tcBorders>
              <w:bottom w:val="single" w:sz="4" w:space="0" w:color="000000" w:themeColor="text1"/>
            </w:tcBorders>
            <w:vAlign w:val="center"/>
          </w:tcPr>
          <w:p w:rsidR="00802BB2" w:rsidRPr="008845E6" w:rsidRDefault="00802BB2" w:rsidP="00A7027E">
            <w:pPr>
              <w:spacing w:before="40" w:after="40"/>
              <w:jc w:val="center"/>
              <w:rPr>
                <w:rFonts w:asciiTheme="majorHAnsi" w:hAnsiTheme="majorHAnsi" w:cs="Comic Sans MS"/>
                <w:b/>
                <w:bCs/>
              </w:rPr>
            </w:pPr>
            <w:r w:rsidRPr="008845E6">
              <w:rPr>
                <w:rFonts w:asciiTheme="majorHAnsi" w:hAnsiTheme="majorHAnsi" w:cs="Comic Sans MS"/>
                <w:b/>
                <w:bCs/>
              </w:rPr>
              <w:t xml:space="preserve">2004 </w:t>
            </w:r>
            <w:r>
              <w:rPr>
                <w:rFonts w:asciiTheme="majorHAnsi" w:hAnsiTheme="majorHAnsi" w:cs="Comic Sans MS"/>
                <w:b/>
                <w:bCs/>
              </w:rPr>
              <w:t>(</w:t>
            </w:r>
            <w:r w:rsidRPr="00BC346F">
              <w:rPr>
                <w:rFonts w:asciiTheme="majorHAnsi" w:hAnsiTheme="majorHAnsi" w:cs="Comic Sans MS"/>
                <w:b/>
                <w:bCs/>
                <w:noProof/>
                <w:lang w:val="en-IN" w:eastAsia="en-IN"/>
              </w:rPr>
              <w:drawing>
                <wp:inline distT="0" distB="0" distL="0" distR="0">
                  <wp:extent cx="71645" cy="100425"/>
                  <wp:effectExtent l="19050" t="0" r="4555" b="0"/>
                  <wp:docPr id="17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c>
          <w:tcPr>
            <w:tcW w:w="1620" w:type="dxa"/>
            <w:tcBorders>
              <w:bottom w:val="single" w:sz="4" w:space="0" w:color="000000" w:themeColor="text1"/>
            </w:tcBorders>
            <w:vAlign w:val="center"/>
          </w:tcPr>
          <w:p w:rsidR="00802BB2" w:rsidRDefault="00802BB2" w:rsidP="00A7027E">
            <w:pPr>
              <w:spacing w:before="40" w:after="40"/>
              <w:jc w:val="center"/>
            </w:pPr>
            <w:r w:rsidRPr="008845E6">
              <w:rPr>
                <w:rFonts w:asciiTheme="majorHAnsi" w:hAnsiTheme="majorHAnsi" w:cs="Comic Sans MS"/>
                <w:b/>
                <w:bCs/>
              </w:rPr>
              <w:t xml:space="preserve">2005 </w:t>
            </w:r>
            <w:r>
              <w:rPr>
                <w:rFonts w:asciiTheme="majorHAnsi" w:hAnsiTheme="majorHAnsi" w:cs="Comic Sans MS"/>
                <w:b/>
                <w:bCs/>
              </w:rPr>
              <w:t>(</w:t>
            </w:r>
            <w:r w:rsidRPr="00BC346F">
              <w:rPr>
                <w:rFonts w:asciiTheme="majorHAnsi" w:hAnsiTheme="majorHAnsi" w:cs="Comic Sans MS"/>
                <w:b/>
                <w:bCs/>
                <w:noProof/>
                <w:lang w:val="en-IN" w:eastAsia="en-IN"/>
              </w:rPr>
              <w:drawing>
                <wp:inline distT="0" distB="0" distL="0" distR="0">
                  <wp:extent cx="71645" cy="100425"/>
                  <wp:effectExtent l="19050" t="0" r="4555" b="0"/>
                  <wp:docPr id="17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r>
      <w:tr w:rsidR="00802BB2" w:rsidRPr="00AD47E3" w:rsidTr="00802BB2">
        <w:trPr>
          <w:trHeight w:val="284"/>
        </w:trPr>
        <w:tc>
          <w:tcPr>
            <w:tcW w:w="5220" w:type="dxa"/>
            <w:tcBorders>
              <w:bottom w:val="nil"/>
            </w:tcBorders>
            <w:vAlign w:val="center"/>
          </w:tcPr>
          <w:p w:rsidR="00802BB2" w:rsidRPr="00EE6FFA" w:rsidRDefault="00802BB2" w:rsidP="00A7027E">
            <w:pPr>
              <w:spacing w:before="40" w:after="40"/>
              <w:rPr>
                <w:rFonts w:asciiTheme="majorHAnsi" w:hAnsiTheme="majorHAnsi" w:cs="Comic Sans MS"/>
              </w:rPr>
            </w:pPr>
            <w:r w:rsidRPr="00EE6FFA">
              <w:rPr>
                <w:rFonts w:asciiTheme="majorHAnsi" w:hAnsiTheme="majorHAnsi" w:cs="Comic Sans MS"/>
              </w:rPr>
              <w:t>Sales</w:t>
            </w:r>
          </w:p>
        </w:tc>
        <w:tc>
          <w:tcPr>
            <w:tcW w:w="1620" w:type="dxa"/>
            <w:tcBorders>
              <w:bottom w:val="nil"/>
            </w:tcBorders>
            <w:vAlign w:val="center"/>
          </w:tcPr>
          <w:p w:rsidR="00802BB2" w:rsidRPr="00EE6FFA" w:rsidRDefault="00802BB2" w:rsidP="00A7027E">
            <w:pPr>
              <w:spacing w:before="40" w:after="40"/>
              <w:jc w:val="center"/>
              <w:rPr>
                <w:rFonts w:asciiTheme="majorHAnsi" w:hAnsiTheme="majorHAnsi" w:cs="Comic Sans MS"/>
              </w:rPr>
            </w:pPr>
            <w:r w:rsidRPr="00EE6FFA">
              <w:rPr>
                <w:rFonts w:asciiTheme="majorHAnsi" w:hAnsiTheme="majorHAnsi" w:cs="Comic Sans MS"/>
              </w:rPr>
              <w:t>10,00,000</w:t>
            </w:r>
          </w:p>
        </w:tc>
        <w:tc>
          <w:tcPr>
            <w:tcW w:w="1620" w:type="dxa"/>
            <w:tcBorders>
              <w:bottom w:val="nil"/>
            </w:tcBorders>
            <w:vAlign w:val="center"/>
          </w:tcPr>
          <w:p w:rsidR="00802BB2" w:rsidRDefault="00802BB2" w:rsidP="00A7027E">
            <w:pPr>
              <w:spacing w:before="40" w:after="40"/>
              <w:jc w:val="center"/>
            </w:pPr>
            <w:r w:rsidRPr="00EE6FFA">
              <w:rPr>
                <w:rFonts w:asciiTheme="majorHAnsi" w:hAnsiTheme="majorHAnsi" w:cs="Comic Sans MS"/>
              </w:rPr>
              <w:t>15,00,000</w:t>
            </w:r>
          </w:p>
        </w:tc>
      </w:tr>
      <w:tr w:rsidR="00802BB2" w:rsidRPr="00DD045C" w:rsidTr="00802BB2">
        <w:trPr>
          <w:trHeight w:val="284"/>
        </w:trPr>
        <w:tc>
          <w:tcPr>
            <w:tcW w:w="5220" w:type="dxa"/>
            <w:tcBorders>
              <w:top w:val="nil"/>
              <w:bottom w:val="nil"/>
            </w:tcBorders>
            <w:vAlign w:val="center"/>
          </w:tcPr>
          <w:p w:rsidR="00802BB2" w:rsidRPr="00A25605" w:rsidRDefault="00802BB2" w:rsidP="00A7027E">
            <w:pPr>
              <w:spacing w:before="40" w:after="40"/>
              <w:rPr>
                <w:rFonts w:asciiTheme="majorHAnsi" w:hAnsiTheme="majorHAnsi" w:cs="Comic Sans MS"/>
              </w:rPr>
            </w:pPr>
            <w:r w:rsidRPr="00A25605">
              <w:rPr>
                <w:rFonts w:asciiTheme="majorHAnsi" w:hAnsiTheme="majorHAnsi" w:cs="Comic Sans MS"/>
              </w:rPr>
              <w:t>Closing stock</w:t>
            </w:r>
          </w:p>
        </w:tc>
        <w:tc>
          <w:tcPr>
            <w:tcW w:w="1620" w:type="dxa"/>
            <w:tcBorders>
              <w:top w:val="nil"/>
              <w:bottom w:val="nil"/>
            </w:tcBorders>
            <w:vAlign w:val="center"/>
          </w:tcPr>
          <w:p w:rsidR="00802BB2" w:rsidRPr="00A25605" w:rsidRDefault="00802BB2" w:rsidP="00A7027E">
            <w:pPr>
              <w:spacing w:before="40" w:after="40"/>
              <w:jc w:val="center"/>
              <w:rPr>
                <w:rFonts w:asciiTheme="majorHAnsi" w:hAnsiTheme="majorHAnsi" w:cs="Comic Sans MS"/>
              </w:rPr>
            </w:pPr>
            <w:r w:rsidRPr="00A25605">
              <w:rPr>
                <w:rFonts w:asciiTheme="majorHAnsi" w:hAnsiTheme="majorHAnsi" w:cs="Comic Sans MS"/>
              </w:rPr>
              <w:t>2,50,000</w:t>
            </w:r>
          </w:p>
        </w:tc>
        <w:tc>
          <w:tcPr>
            <w:tcW w:w="1620" w:type="dxa"/>
            <w:tcBorders>
              <w:top w:val="nil"/>
              <w:bottom w:val="nil"/>
            </w:tcBorders>
            <w:vAlign w:val="center"/>
          </w:tcPr>
          <w:p w:rsidR="00802BB2" w:rsidRDefault="00802BB2" w:rsidP="00A7027E">
            <w:pPr>
              <w:spacing w:before="40" w:after="40"/>
              <w:jc w:val="center"/>
            </w:pPr>
            <w:r w:rsidRPr="00A25605">
              <w:rPr>
                <w:rFonts w:asciiTheme="majorHAnsi" w:hAnsiTheme="majorHAnsi" w:cs="Comic Sans MS"/>
              </w:rPr>
              <w:t>3,00,000</w:t>
            </w:r>
          </w:p>
        </w:tc>
      </w:tr>
      <w:tr w:rsidR="00802BB2" w:rsidRPr="002A5881" w:rsidTr="00802BB2">
        <w:trPr>
          <w:trHeight w:val="275"/>
        </w:trPr>
        <w:tc>
          <w:tcPr>
            <w:tcW w:w="5220" w:type="dxa"/>
            <w:tcBorders>
              <w:top w:val="nil"/>
              <w:bottom w:val="nil"/>
            </w:tcBorders>
            <w:vAlign w:val="center"/>
          </w:tcPr>
          <w:p w:rsidR="00802BB2" w:rsidRPr="007A79A7" w:rsidRDefault="00802BB2" w:rsidP="00A7027E">
            <w:pPr>
              <w:spacing w:before="40" w:after="40"/>
              <w:rPr>
                <w:rFonts w:asciiTheme="majorHAnsi" w:hAnsiTheme="majorHAnsi" w:cs="Comic Sans MS"/>
              </w:rPr>
            </w:pPr>
            <w:r w:rsidRPr="007A79A7">
              <w:rPr>
                <w:rFonts w:asciiTheme="majorHAnsi" w:hAnsiTheme="majorHAnsi" w:cs="Comic Sans MS"/>
              </w:rPr>
              <w:t>Opening stock</w:t>
            </w:r>
          </w:p>
        </w:tc>
        <w:tc>
          <w:tcPr>
            <w:tcW w:w="1620" w:type="dxa"/>
            <w:tcBorders>
              <w:top w:val="nil"/>
              <w:bottom w:val="nil"/>
            </w:tcBorders>
            <w:vAlign w:val="center"/>
          </w:tcPr>
          <w:p w:rsidR="00802BB2" w:rsidRPr="007A79A7" w:rsidRDefault="00802BB2" w:rsidP="00A7027E">
            <w:pPr>
              <w:spacing w:before="40" w:after="40"/>
              <w:jc w:val="center"/>
              <w:rPr>
                <w:rFonts w:asciiTheme="majorHAnsi" w:hAnsiTheme="majorHAnsi" w:cs="Comic Sans MS"/>
              </w:rPr>
            </w:pPr>
            <w:r w:rsidRPr="007A79A7">
              <w:rPr>
                <w:rFonts w:asciiTheme="majorHAnsi" w:hAnsiTheme="majorHAnsi" w:cs="Comic Sans MS"/>
              </w:rPr>
              <w:t>1,50,000</w:t>
            </w:r>
          </w:p>
        </w:tc>
        <w:tc>
          <w:tcPr>
            <w:tcW w:w="1620" w:type="dxa"/>
            <w:tcBorders>
              <w:top w:val="nil"/>
              <w:bottom w:val="nil"/>
            </w:tcBorders>
            <w:vAlign w:val="center"/>
          </w:tcPr>
          <w:p w:rsidR="00802BB2" w:rsidRDefault="00802BB2" w:rsidP="00A7027E">
            <w:pPr>
              <w:spacing w:before="40" w:after="40"/>
              <w:jc w:val="center"/>
            </w:pPr>
            <w:r w:rsidRPr="007A79A7">
              <w:rPr>
                <w:rFonts w:asciiTheme="majorHAnsi" w:hAnsiTheme="majorHAnsi" w:cs="Comic Sans MS"/>
              </w:rPr>
              <w:t>2,50,000</w:t>
            </w:r>
          </w:p>
        </w:tc>
      </w:tr>
      <w:tr w:rsidR="00802BB2" w:rsidRPr="006C62BB" w:rsidTr="00802BB2">
        <w:trPr>
          <w:trHeight w:val="284"/>
        </w:trPr>
        <w:tc>
          <w:tcPr>
            <w:tcW w:w="5220" w:type="dxa"/>
            <w:tcBorders>
              <w:top w:val="nil"/>
              <w:bottom w:val="nil"/>
            </w:tcBorders>
            <w:vAlign w:val="center"/>
          </w:tcPr>
          <w:p w:rsidR="00802BB2" w:rsidRPr="0005786F" w:rsidRDefault="00802BB2" w:rsidP="00A7027E">
            <w:pPr>
              <w:spacing w:before="40" w:after="40"/>
              <w:rPr>
                <w:rFonts w:asciiTheme="majorHAnsi" w:hAnsiTheme="majorHAnsi" w:cs="Comic Sans MS"/>
              </w:rPr>
            </w:pPr>
            <w:r w:rsidRPr="0005786F">
              <w:rPr>
                <w:rFonts w:asciiTheme="majorHAnsi" w:hAnsiTheme="majorHAnsi" w:cs="Comic Sans MS"/>
              </w:rPr>
              <w:t>Purchases</w:t>
            </w:r>
          </w:p>
        </w:tc>
        <w:tc>
          <w:tcPr>
            <w:tcW w:w="1620" w:type="dxa"/>
            <w:tcBorders>
              <w:top w:val="nil"/>
              <w:bottom w:val="nil"/>
            </w:tcBorders>
            <w:vAlign w:val="center"/>
          </w:tcPr>
          <w:p w:rsidR="00802BB2" w:rsidRPr="0005786F" w:rsidRDefault="00802BB2" w:rsidP="00A7027E">
            <w:pPr>
              <w:spacing w:before="40" w:after="40"/>
              <w:jc w:val="center"/>
              <w:rPr>
                <w:rFonts w:asciiTheme="majorHAnsi" w:hAnsiTheme="majorHAnsi" w:cs="Comic Sans MS"/>
              </w:rPr>
            </w:pPr>
            <w:r w:rsidRPr="0005786F">
              <w:rPr>
                <w:rFonts w:asciiTheme="majorHAnsi" w:hAnsiTheme="majorHAnsi" w:cs="Comic Sans MS"/>
              </w:rPr>
              <w:t>3,00,000</w:t>
            </w:r>
          </w:p>
        </w:tc>
        <w:tc>
          <w:tcPr>
            <w:tcW w:w="1620" w:type="dxa"/>
            <w:tcBorders>
              <w:top w:val="nil"/>
              <w:bottom w:val="nil"/>
            </w:tcBorders>
            <w:vAlign w:val="center"/>
          </w:tcPr>
          <w:p w:rsidR="00802BB2" w:rsidRDefault="00802BB2" w:rsidP="00A7027E">
            <w:pPr>
              <w:spacing w:before="40" w:after="40"/>
              <w:jc w:val="center"/>
            </w:pPr>
            <w:r w:rsidRPr="0005786F">
              <w:rPr>
                <w:rFonts w:asciiTheme="majorHAnsi" w:hAnsiTheme="majorHAnsi" w:cs="Comic Sans MS"/>
              </w:rPr>
              <w:t>4,50,000</w:t>
            </w:r>
          </w:p>
        </w:tc>
      </w:tr>
      <w:tr w:rsidR="00802BB2" w:rsidRPr="00E20F14" w:rsidTr="00802BB2">
        <w:trPr>
          <w:trHeight w:val="284"/>
        </w:trPr>
        <w:tc>
          <w:tcPr>
            <w:tcW w:w="5220" w:type="dxa"/>
            <w:tcBorders>
              <w:top w:val="nil"/>
              <w:bottom w:val="nil"/>
            </w:tcBorders>
            <w:vAlign w:val="center"/>
          </w:tcPr>
          <w:p w:rsidR="00802BB2" w:rsidRPr="00A35484" w:rsidRDefault="00802BB2" w:rsidP="00A7027E">
            <w:pPr>
              <w:spacing w:before="40" w:after="40"/>
              <w:rPr>
                <w:rFonts w:asciiTheme="majorHAnsi" w:hAnsiTheme="majorHAnsi" w:cs="Comic Sans MS"/>
              </w:rPr>
            </w:pPr>
            <w:r w:rsidRPr="00A35484">
              <w:rPr>
                <w:rFonts w:asciiTheme="majorHAnsi" w:hAnsiTheme="majorHAnsi" w:cs="Comic Sans MS"/>
              </w:rPr>
              <w:t>Wages</w:t>
            </w:r>
          </w:p>
        </w:tc>
        <w:tc>
          <w:tcPr>
            <w:tcW w:w="1620" w:type="dxa"/>
            <w:tcBorders>
              <w:top w:val="nil"/>
              <w:bottom w:val="nil"/>
            </w:tcBorders>
            <w:vAlign w:val="center"/>
          </w:tcPr>
          <w:p w:rsidR="00802BB2" w:rsidRPr="00A35484" w:rsidRDefault="00802BB2" w:rsidP="00A7027E">
            <w:pPr>
              <w:spacing w:before="40" w:after="40"/>
              <w:jc w:val="center"/>
              <w:rPr>
                <w:rFonts w:asciiTheme="majorHAnsi" w:hAnsiTheme="majorHAnsi" w:cs="Comic Sans MS"/>
              </w:rPr>
            </w:pPr>
            <w:r w:rsidRPr="00A35484">
              <w:rPr>
                <w:rFonts w:asciiTheme="majorHAnsi" w:hAnsiTheme="majorHAnsi" w:cs="Comic Sans MS"/>
              </w:rPr>
              <w:t>2,00,000</w:t>
            </w:r>
          </w:p>
        </w:tc>
        <w:tc>
          <w:tcPr>
            <w:tcW w:w="1620" w:type="dxa"/>
            <w:tcBorders>
              <w:top w:val="nil"/>
              <w:bottom w:val="nil"/>
            </w:tcBorders>
            <w:vAlign w:val="center"/>
          </w:tcPr>
          <w:p w:rsidR="00802BB2" w:rsidRDefault="00802BB2" w:rsidP="00A7027E">
            <w:pPr>
              <w:spacing w:before="40" w:after="40"/>
              <w:jc w:val="center"/>
            </w:pPr>
            <w:r w:rsidRPr="00A35484">
              <w:rPr>
                <w:rFonts w:asciiTheme="majorHAnsi" w:hAnsiTheme="majorHAnsi" w:cs="Comic Sans MS"/>
              </w:rPr>
              <w:t>3,00,000</w:t>
            </w:r>
          </w:p>
        </w:tc>
      </w:tr>
      <w:tr w:rsidR="00802BB2" w:rsidRPr="00F54A32" w:rsidTr="00802BB2">
        <w:trPr>
          <w:trHeight w:val="284"/>
        </w:trPr>
        <w:tc>
          <w:tcPr>
            <w:tcW w:w="5220" w:type="dxa"/>
            <w:tcBorders>
              <w:top w:val="nil"/>
              <w:bottom w:val="nil"/>
            </w:tcBorders>
            <w:vAlign w:val="center"/>
          </w:tcPr>
          <w:p w:rsidR="00802BB2" w:rsidRPr="00397FA5" w:rsidRDefault="00802BB2" w:rsidP="00A7027E">
            <w:pPr>
              <w:spacing w:before="40" w:after="40"/>
              <w:rPr>
                <w:rFonts w:asciiTheme="majorHAnsi" w:hAnsiTheme="majorHAnsi" w:cs="Comic Sans MS"/>
              </w:rPr>
            </w:pPr>
            <w:r w:rsidRPr="00397FA5">
              <w:rPr>
                <w:rFonts w:asciiTheme="majorHAnsi" w:hAnsiTheme="majorHAnsi" w:cs="Comic Sans MS"/>
              </w:rPr>
              <w:t>Manufacturing Expenses</w:t>
            </w:r>
          </w:p>
        </w:tc>
        <w:tc>
          <w:tcPr>
            <w:tcW w:w="1620" w:type="dxa"/>
            <w:tcBorders>
              <w:top w:val="nil"/>
              <w:bottom w:val="nil"/>
            </w:tcBorders>
            <w:vAlign w:val="center"/>
          </w:tcPr>
          <w:p w:rsidR="00802BB2" w:rsidRPr="00397FA5" w:rsidRDefault="00802BB2" w:rsidP="00A7027E">
            <w:pPr>
              <w:spacing w:before="40" w:after="40"/>
              <w:jc w:val="center"/>
              <w:rPr>
                <w:rFonts w:asciiTheme="majorHAnsi" w:hAnsiTheme="majorHAnsi" w:cs="Comic Sans MS"/>
              </w:rPr>
            </w:pPr>
            <w:r w:rsidRPr="00397FA5">
              <w:rPr>
                <w:rFonts w:asciiTheme="majorHAnsi" w:hAnsiTheme="majorHAnsi" w:cs="Comic Sans MS"/>
              </w:rPr>
              <w:t>1,00,000</w:t>
            </w:r>
          </w:p>
        </w:tc>
        <w:tc>
          <w:tcPr>
            <w:tcW w:w="1620" w:type="dxa"/>
            <w:tcBorders>
              <w:top w:val="nil"/>
              <w:bottom w:val="nil"/>
            </w:tcBorders>
            <w:vAlign w:val="center"/>
          </w:tcPr>
          <w:p w:rsidR="00802BB2" w:rsidRDefault="00802BB2" w:rsidP="00A7027E">
            <w:pPr>
              <w:spacing w:before="40" w:after="40"/>
              <w:jc w:val="center"/>
            </w:pPr>
            <w:r w:rsidRPr="00397FA5">
              <w:rPr>
                <w:rFonts w:asciiTheme="majorHAnsi" w:hAnsiTheme="majorHAnsi" w:cs="Comic Sans MS"/>
              </w:rPr>
              <w:t>1,50,000</w:t>
            </w:r>
          </w:p>
        </w:tc>
      </w:tr>
      <w:tr w:rsidR="00802BB2" w:rsidRPr="00A457A1" w:rsidTr="00802BB2">
        <w:trPr>
          <w:trHeight w:val="284"/>
        </w:trPr>
        <w:tc>
          <w:tcPr>
            <w:tcW w:w="5220" w:type="dxa"/>
            <w:tcBorders>
              <w:top w:val="nil"/>
              <w:bottom w:val="nil"/>
            </w:tcBorders>
            <w:vAlign w:val="center"/>
          </w:tcPr>
          <w:p w:rsidR="00802BB2" w:rsidRPr="00F2131E" w:rsidRDefault="00802BB2" w:rsidP="00A7027E">
            <w:pPr>
              <w:spacing w:before="40" w:after="40"/>
              <w:rPr>
                <w:rFonts w:asciiTheme="majorHAnsi" w:hAnsiTheme="majorHAnsi" w:cs="Comic Sans MS"/>
              </w:rPr>
            </w:pPr>
            <w:r w:rsidRPr="00F2131E">
              <w:rPr>
                <w:rFonts w:asciiTheme="majorHAnsi" w:hAnsiTheme="majorHAnsi" w:cs="Comic Sans MS"/>
              </w:rPr>
              <w:t>Administrative Expenses</w:t>
            </w:r>
          </w:p>
        </w:tc>
        <w:tc>
          <w:tcPr>
            <w:tcW w:w="1620" w:type="dxa"/>
            <w:tcBorders>
              <w:top w:val="nil"/>
              <w:bottom w:val="nil"/>
            </w:tcBorders>
            <w:vAlign w:val="center"/>
          </w:tcPr>
          <w:p w:rsidR="00802BB2" w:rsidRPr="00F2131E" w:rsidRDefault="00802BB2" w:rsidP="00A7027E">
            <w:pPr>
              <w:spacing w:before="40" w:after="40"/>
              <w:jc w:val="center"/>
              <w:rPr>
                <w:rFonts w:asciiTheme="majorHAnsi" w:hAnsiTheme="majorHAnsi" w:cs="Comic Sans MS"/>
              </w:rPr>
            </w:pPr>
            <w:r w:rsidRPr="00F2131E">
              <w:rPr>
                <w:rFonts w:asciiTheme="majorHAnsi" w:hAnsiTheme="majorHAnsi" w:cs="Comic Sans MS"/>
              </w:rPr>
              <w:t>50,000</w:t>
            </w:r>
          </w:p>
        </w:tc>
        <w:tc>
          <w:tcPr>
            <w:tcW w:w="1620" w:type="dxa"/>
            <w:tcBorders>
              <w:top w:val="nil"/>
              <w:bottom w:val="nil"/>
            </w:tcBorders>
            <w:vAlign w:val="center"/>
          </w:tcPr>
          <w:p w:rsidR="00802BB2" w:rsidRDefault="00802BB2" w:rsidP="00A7027E">
            <w:pPr>
              <w:spacing w:before="40" w:after="40"/>
              <w:jc w:val="center"/>
            </w:pPr>
            <w:r w:rsidRPr="00F2131E">
              <w:rPr>
                <w:rFonts w:asciiTheme="majorHAnsi" w:hAnsiTheme="majorHAnsi" w:cs="Comic Sans MS"/>
              </w:rPr>
              <w:t>50,000</w:t>
            </w:r>
          </w:p>
        </w:tc>
      </w:tr>
      <w:tr w:rsidR="00802BB2" w:rsidRPr="00652DAD" w:rsidTr="00802BB2">
        <w:trPr>
          <w:trHeight w:val="284"/>
        </w:trPr>
        <w:tc>
          <w:tcPr>
            <w:tcW w:w="5220" w:type="dxa"/>
            <w:tcBorders>
              <w:top w:val="nil"/>
              <w:bottom w:val="nil"/>
            </w:tcBorders>
            <w:vAlign w:val="center"/>
          </w:tcPr>
          <w:p w:rsidR="00802BB2" w:rsidRPr="005F2934" w:rsidRDefault="00802BB2" w:rsidP="00A7027E">
            <w:pPr>
              <w:spacing w:before="40" w:after="40"/>
              <w:rPr>
                <w:rFonts w:asciiTheme="majorHAnsi" w:hAnsiTheme="majorHAnsi" w:cs="Comic Sans MS"/>
              </w:rPr>
            </w:pPr>
            <w:r w:rsidRPr="005F2934">
              <w:rPr>
                <w:rFonts w:asciiTheme="majorHAnsi" w:hAnsiTheme="majorHAnsi" w:cs="Comic Sans MS"/>
              </w:rPr>
              <w:t>Selling &amp; Distribution Expenses</w:t>
            </w:r>
          </w:p>
        </w:tc>
        <w:tc>
          <w:tcPr>
            <w:tcW w:w="1620" w:type="dxa"/>
            <w:tcBorders>
              <w:top w:val="nil"/>
              <w:bottom w:val="nil"/>
            </w:tcBorders>
            <w:vAlign w:val="center"/>
          </w:tcPr>
          <w:p w:rsidR="00802BB2" w:rsidRPr="005F2934" w:rsidRDefault="00802BB2" w:rsidP="00A7027E">
            <w:pPr>
              <w:spacing w:before="40" w:after="40"/>
              <w:jc w:val="center"/>
              <w:rPr>
                <w:rFonts w:asciiTheme="majorHAnsi" w:hAnsiTheme="majorHAnsi" w:cs="Comic Sans MS"/>
              </w:rPr>
            </w:pPr>
            <w:r w:rsidRPr="005F2934">
              <w:rPr>
                <w:rFonts w:asciiTheme="majorHAnsi" w:hAnsiTheme="majorHAnsi" w:cs="Comic Sans MS"/>
              </w:rPr>
              <w:t>50,000</w:t>
            </w:r>
          </w:p>
        </w:tc>
        <w:tc>
          <w:tcPr>
            <w:tcW w:w="1620" w:type="dxa"/>
            <w:tcBorders>
              <w:top w:val="nil"/>
              <w:bottom w:val="nil"/>
            </w:tcBorders>
            <w:vAlign w:val="center"/>
          </w:tcPr>
          <w:p w:rsidR="00802BB2" w:rsidRDefault="00802BB2" w:rsidP="00A7027E">
            <w:pPr>
              <w:spacing w:before="40" w:after="40"/>
              <w:jc w:val="center"/>
            </w:pPr>
            <w:r w:rsidRPr="005F2934">
              <w:rPr>
                <w:rFonts w:asciiTheme="majorHAnsi" w:hAnsiTheme="majorHAnsi" w:cs="Comic Sans MS"/>
              </w:rPr>
              <w:t>75,000</w:t>
            </w:r>
          </w:p>
        </w:tc>
      </w:tr>
      <w:tr w:rsidR="00802BB2" w:rsidRPr="008A2B25" w:rsidTr="00802BB2">
        <w:trPr>
          <w:trHeight w:val="284"/>
        </w:trPr>
        <w:tc>
          <w:tcPr>
            <w:tcW w:w="5220" w:type="dxa"/>
            <w:tcBorders>
              <w:top w:val="nil"/>
              <w:bottom w:val="nil"/>
            </w:tcBorders>
            <w:vAlign w:val="center"/>
          </w:tcPr>
          <w:p w:rsidR="00802BB2" w:rsidRPr="00681C3C" w:rsidRDefault="00802BB2" w:rsidP="00A7027E">
            <w:pPr>
              <w:spacing w:before="40" w:after="40"/>
              <w:rPr>
                <w:rFonts w:asciiTheme="majorHAnsi" w:hAnsiTheme="majorHAnsi" w:cs="Comic Sans MS"/>
              </w:rPr>
            </w:pPr>
            <w:r w:rsidRPr="00681C3C">
              <w:rPr>
                <w:rFonts w:asciiTheme="majorHAnsi" w:hAnsiTheme="majorHAnsi" w:cs="Comic Sans MS"/>
              </w:rPr>
              <w:t>Loss on Sale of Furniture</w:t>
            </w:r>
          </w:p>
        </w:tc>
        <w:tc>
          <w:tcPr>
            <w:tcW w:w="1620" w:type="dxa"/>
            <w:tcBorders>
              <w:top w:val="nil"/>
              <w:bottom w:val="nil"/>
            </w:tcBorders>
            <w:vAlign w:val="center"/>
          </w:tcPr>
          <w:p w:rsidR="00802BB2" w:rsidRPr="00681C3C" w:rsidRDefault="00802BB2" w:rsidP="00A7027E">
            <w:pPr>
              <w:spacing w:before="40" w:after="40"/>
              <w:jc w:val="center"/>
              <w:rPr>
                <w:rFonts w:asciiTheme="majorHAnsi" w:hAnsiTheme="majorHAnsi" w:cs="Comic Sans MS"/>
              </w:rPr>
            </w:pPr>
            <w:r w:rsidRPr="00681C3C">
              <w:rPr>
                <w:rFonts w:asciiTheme="majorHAnsi" w:hAnsiTheme="majorHAnsi" w:cs="Comic Sans MS"/>
              </w:rPr>
              <w:t>25000</w:t>
            </w:r>
          </w:p>
        </w:tc>
        <w:tc>
          <w:tcPr>
            <w:tcW w:w="1620" w:type="dxa"/>
            <w:tcBorders>
              <w:top w:val="nil"/>
              <w:bottom w:val="nil"/>
            </w:tcBorders>
            <w:vAlign w:val="center"/>
          </w:tcPr>
          <w:p w:rsidR="00802BB2" w:rsidRDefault="00802BB2" w:rsidP="00A7027E">
            <w:pPr>
              <w:spacing w:before="40" w:after="40"/>
              <w:jc w:val="center"/>
            </w:pPr>
            <w:r w:rsidRPr="00681C3C">
              <w:rPr>
                <w:rFonts w:asciiTheme="majorHAnsi" w:hAnsiTheme="majorHAnsi" w:cs="Comic Sans MS"/>
              </w:rPr>
              <w:t>-</w:t>
            </w:r>
          </w:p>
        </w:tc>
      </w:tr>
      <w:tr w:rsidR="00802BB2" w:rsidRPr="002D55A7" w:rsidTr="00802BB2">
        <w:trPr>
          <w:trHeight w:val="284"/>
        </w:trPr>
        <w:tc>
          <w:tcPr>
            <w:tcW w:w="5220" w:type="dxa"/>
            <w:tcBorders>
              <w:top w:val="nil"/>
              <w:bottom w:val="nil"/>
            </w:tcBorders>
            <w:vAlign w:val="center"/>
          </w:tcPr>
          <w:p w:rsidR="00802BB2" w:rsidRPr="00D41AF6" w:rsidRDefault="00802BB2" w:rsidP="00A7027E">
            <w:pPr>
              <w:spacing w:before="40" w:after="40"/>
              <w:rPr>
                <w:rFonts w:asciiTheme="majorHAnsi" w:hAnsiTheme="majorHAnsi" w:cs="Comic Sans MS"/>
              </w:rPr>
            </w:pPr>
            <w:r w:rsidRPr="00D41AF6">
              <w:rPr>
                <w:rFonts w:asciiTheme="majorHAnsi" w:hAnsiTheme="majorHAnsi" w:cs="Comic Sans MS"/>
              </w:rPr>
              <w:t>Interest on Debentures</w:t>
            </w:r>
          </w:p>
        </w:tc>
        <w:tc>
          <w:tcPr>
            <w:tcW w:w="1620" w:type="dxa"/>
            <w:tcBorders>
              <w:top w:val="nil"/>
              <w:bottom w:val="nil"/>
            </w:tcBorders>
            <w:vAlign w:val="center"/>
          </w:tcPr>
          <w:p w:rsidR="00802BB2" w:rsidRPr="00D41AF6" w:rsidRDefault="00802BB2" w:rsidP="00A7027E">
            <w:pPr>
              <w:spacing w:before="40" w:after="40"/>
              <w:jc w:val="center"/>
              <w:rPr>
                <w:rFonts w:asciiTheme="majorHAnsi" w:hAnsiTheme="majorHAnsi" w:cs="Comic Sans MS"/>
              </w:rPr>
            </w:pPr>
            <w:r w:rsidRPr="00D41AF6">
              <w:rPr>
                <w:rFonts w:asciiTheme="majorHAnsi" w:hAnsiTheme="majorHAnsi" w:cs="Comic Sans MS"/>
              </w:rPr>
              <w:t>10,000</w:t>
            </w:r>
          </w:p>
        </w:tc>
        <w:tc>
          <w:tcPr>
            <w:tcW w:w="1620" w:type="dxa"/>
            <w:tcBorders>
              <w:top w:val="nil"/>
              <w:bottom w:val="nil"/>
            </w:tcBorders>
            <w:vAlign w:val="center"/>
          </w:tcPr>
          <w:p w:rsidR="00802BB2" w:rsidRDefault="00802BB2" w:rsidP="00A7027E">
            <w:pPr>
              <w:spacing w:before="40" w:after="40"/>
              <w:jc w:val="center"/>
            </w:pPr>
            <w:r w:rsidRPr="00D41AF6">
              <w:rPr>
                <w:rFonts w:asciiTheme="majorHAnsi" w:hAnsiTheme="majorHAnsi" w:cs="Comic Sans MS"/>
              </w:rPr>
              <w:t>10,000</w:t>
            </w:r>
          </w:p>
        </w:tc>
      </w:tr>
      <w:tr w:rsidR="00802BB2" w:rsidRPr="002D55A7" w:rsidTr="00802BB2">
        <w:trPr>
          <w:trHeight w:val="284"/>
        </w:trPr>
        <w:tc>
          <w:tcPr>
            <w:tcW w:w="5220" w:type="dxa"/>
            <w:tcBorders>
              <w:top w:val="nil"/>
            </w:tcBorders>
            <w:vAlign w:val="center"/>
          </w:tcPr>
          <w:p w:rsidR="00802BB2" w:rsidRPr="00F06414" w:rsidRDefault="00802BB2" w:rsidP="00A7027E">
            <w:pPr>
              <w:spacing w:before="40" w:after="40"/>
              <w:rPr>
                <w:rFonts w:asciiTheme="majorHAnsi" w:hAnsiTheme="majorHAnsi" w:cs="Comic Sans MS"/>
              </w:rPr>
            </w:pPr>
            <w:r w:rsidRPr="00F06414">
              <w:rPr>
                <w:rFonts w:asciiTheme="majorHAnsi" w:hAnsiTheme="majorHAnsi" w:cs="Comic Sans MS"/>
              </w:rPr>
              <w:t>Profit on Sale of Shares</w:t>
            </w:r>
          </w:p>
        </w:tc>
        <w:tc>
          <w:tcPr>
            <w:tcW w:w="1620" w:type="dxa"/>
            <w:tcBorders>
              <w:top w:val="nil"/>
            </w:tcBorders>
            <w:vAlign w:val="center"/>
          </w:tcPr>
          <w:p w:rsidR="00802BB2" w:rsidRPr="00F06414" w:rsidRDefault="00802BB2" w:rsidP="00A7027E">
            <w:pPr>
              <w:spacing w:before="40" w:after="40"/>
              <w:jc w:val="center"/>
              <w:rPr>
                <w:rFonts w:asciiTheme="majorHAnsi" w:hAnsiTheme="majorHAnsi" w:cs="Comic Sans MS"/>
              </w:rPr>
            </w:pPr>
            <w:r w:rsidRPr="00F06414">
              <w:rPr>
                <w:rFonts w:asciiTheme="majorHAnsi" w:hAnsiTheme="majorHAnsi" w:cs="Comic Sans MS"/>
              </w:rPr>
              <w:t>50,000</w:t>
            </w:r>
          </w:p>
        </w:tc>
        <w:tc>
          <w:tcPr>
            <w:tcW w:w="1620" w:type="dxa"/>
            <w:tcBorders>
              <w:top w:val="nil"/>
            </w:tcBorders>
            <w:vAlign w:val="center"/>
          </w:tcPr>
          <w:p w:rsidR="00802BB2" w:rsidRDefault="00802BB2" w:rsidP="00A7027E">
            <w:pPr>
              <w:spacing w:before="40" w:after="40"/>
              <w:jc w:val="center"/>
            </w:pPr>
            <w:r w:rsidRPr="00F06414">
              <w:rPr>
                <w:rFonts w:asciiTheme="majorHAnsi" w:hAnsiTheme="majorHAnsi" w:cs="Comic Sans MS"/>
              </w:rPr>
              <w:t>-</w:t>
            </w:r>
          </w:p>
        </w:tc>
      </w:tr>
    </w:tbl>
    <w:p w:rsidR="00A7027E" w:rsidRDefault="00A7027E" w:rsidP="00863E41">
      <w:pPr>
        <w:autoSpaceDE w:val="0"/>
        <w:autoSpaceDN w:val="0"/>
        <w:adjustRightInd w:val="0"/>
        <w:spacing w:before="480" w:after="240" w:line="320" w:lineRule="atLeast"/>
        <w:ind w:left="567" w:hanging="567"/>
        <w:jc w:val="center"/>
        <w:rPr>
          <w:rFonts w:asciiTheme="majorHAnsi" w:hAnsiTheme="majorHAnsi" w:cs="Copperplate Gothic Bold"/>
          <w:b/>
          <w:bCs/>
          <w:color w:val="000000"/>
          <w:sz w:val="44"/>
        </w:rPr>
      </w:pPr>
    </w:p>
    <w:p w:rsidR="00A7027E" w:rsidRDefault="00A7027E" w:rsidP="00863E41">
      <w:pPr>
        <w:autoSpaceDE w:val="0"/>
        <w:autoSpaceDN w:val="0"/>
        <w:adjustRightInd w:val="0"/>
        <w:spacing w:before="480" w:after="240" w:line="320" w:lineRule="atLeast"/>
        <w:ind w:left="567" w:hanging="567"/>
        <w:jc w:val="center"/>
        <w:rPr>
          <w:rFonts w:asciiTheme="majorHAnsi" w:hAnsiTheme="majorHAnsi" w:cs="Copperplate Gothic Bold"/>
          <w:b/>
          <w:bCs/>
          <w:color w:val="000000"/>
          <w:sz w:val="44"/>
        </w:rPr>
      </w:pPr>
    </w:p>
    <w:p w:rsidR="00A7027E" w:rsidRDefault="00A7027E" w:rsidP="00863E41">
      <w:pPr>
        <w:autoSpaceDE w:val="0"/>
        <w:autoSpaceDN w:val="0"/>
        <w:adjustRightInd w:val="0"/>
        <w:spacing w:before="480" w:after="240" w:line="320" w:lineRule="atLeast"/>
        <w:ind w:left="567" w:hanging="567"/>
        <w:jc w:val="center"/>
        <w:rPr>
          <w:rFonts w:asciiTheme="majorHAnsi" w:hAnsiTheme="majorHAnsi" w:cs="Copperplate Gothic Bold"/>
          <w:b/>
          <w:bCs/>
          <w:color w:val="000000"/>
          <w:sz w:val="44"/>
        </w:rPr>
      </w:pPr>
    </w:p>
    <w:p w:rsidR="00140A84" w:rsidRPr="00887FA1" w:rsidRDefault="00CD0105" w:rsidP="00945C46">
      <w:pPr>
        <w:autoSpaceDE w:val="0"/>
        <w:autoSpaceDN w:val="0"/>
        <w:adjustRightInd w:val="0"/>
        <w:spacing w:before="480" w:after="360" w:line="320" w:lineRule="atLeast"/>
        <w:ind w:left="567" w:hanging="567"/>
        <w:jc w:val="center"/>
        <w:rPr>
          <w:rFonts w:asciiTheme="majorHAnsi" w:hAnsiTheme="majorHAnsi" w:cs="Copperplate Gothic Bold"/>
          <w:b/>
          <w:bCs/>
        </w:rPr>
      </w:pPr>
      <w:r>
        <w:rPr>
          <w:rFonts w:asciiTheme="majorHAnsi" w:hAnsiTheme="majorHAnsi" w:cs="Comic Sans MS"/>
          <w:noProof/>
        </w:rPr>
        <w:lastRenderedPageBreak/>
        <w:pict>
          <v:shape id="_x0000_s1160" type="#_x0000_t32" style="position:absolute;left:0;text-align:left;margin-left:-3.7pt;margin-top:29.45pt;width:496.8pt;height:0;z-index:251713536" o:connectortype="straight"/>
        </w:pict>
      </w:r>
      <w:r w:rsidR="00140A84" w:rsidRPr="00887FA1">
        <w:rPr>
          <w:rFonts w:asciiTheme="majorHAnsi" w:hAnsiTheme="majorHAnsi" w:cs="Copperplate Gothic Bold"/>
          <w:b/>
          <w:bCs/>
          <w:color w:val="000000"/>
          <w:sz w:val="44"/>
        </w:rPr>
        <w:t>TREND ANALYSIS STATEMENTS</w:t>
      </w:r>
    </w:p>
    <w:p w:rsidR="00140A84" w:rsidRPr="00887FA1" w:rsidRDefault="00140A84" w:rsidP="00140A84">
      <w:pPr>
        <w:tabs>
          <w:tab w:val="left" w:pos="567"/>
        </w:tabs>
        <w:autoSpaceDE w:val="0"/>
        <w:autoSpaceDN w:val="0"/>
        <w:adjustRightInd w:val="0"/>
        <w:spacing w:before="170" w:after="0" w:line="320" w:lineRule="atLeast"/>
        <w:ind w:left="567" w:hanging="567"/>
        <w:jc w:val="both"/>
        <w:rPr>
          <w:rFonts w:asciiTheme="majorHAnsi" w:hAnsiTheme="majorHAnsi" w:cs="Comic Sans MS"/>
          <w:sz w:val="28"/>
        </w:rPr>
      </w:pPr>
      <w:r w:rsidRPr="00887FA1">
        <w:rPr>
          <w:rFonts w:ascii="Wingdings" w:hAnsi="Wingdings" w:cs="Wingdings"/>
          <w:sz w:val="28"/>
        </w:rPr>
        <w:t></w:t>
      </w:r>
      <w:r w:rsidRPr="00887FA1">
        <w:rPr>
          <w:rFonts w:asciiTheme="majorHAnsi" w:hAnsiTheme="majorHAnsi" w:cs="Comic Sans MS"/>
          <w:b/>
          <w:bCs/>
          <w:sz w:val="28"/>
        </w:rPr>
        <w:tab/>
        <w:t>Trend Analysis / Trend Percentage:</w:t>
      </w:r>
    </w:p>
    <w:p w:rsidR="00140A84" w:rsidRDefault="00140A84" w:rsidP="00DA2D31">
      <w:pPr>
        <w:tabs>
          <w:tab w:val="left" w:pos="964"/>
        </w:tabs>
        <w:autoSpaceDE w:val="0"/>
        <w:autoSpaceDN w:val="0"/>
        <w:adjustRightInd w:val="0"/>
        <w:spacing w:after="240" w:line="320" w:lineRule="atLeast"/>
        <w:ind w:left="567" w:hanging="567"/>
        <w:jc w:val="both"/>
        <w:rPr>
          <w:rFonts w:asciiTheme="majorHAnsi" w:hAnsiTheme="majorHAnsi" w:cs="Comic Sans MS"/>
        </w:rPr>
      </w:pPr>
      <w:r w:rsidRPr="00887FA1">
        <w:rPr>
          <w:rFonts w:asciiTheme="majorHAnsi" w:hAnsiTheme="majorHAnsi" w:cs="Comic Sans MS"/>
        </w:rPr>
        <w:tab/>
      </w:r>
      <w:r w:rsidR="00887FA1">
        <w:rPr>
          <w:rFonts w:asciiTheme="majorHAnsi" w:hAnsiTheme="majorHAnsi" w:cs="Comic Sans MS"/>
        </w:rPr>
        <w:tab/>
      </w:r>
      <w:r w:rsidRPr="00887FA1">
        <w:rPr>
          <w:rFonts w:asciiTheme="majorHAnsi" w:hAnsiTheme="majorHAnsi" w:cs="Comic Sans MS"/>
        </w:rPr>
        <w:t>For the purpose of comparative study of financial statements over a number of years, trend percentages are very useful. Out of the periods</w:t>
      </w:r>
      <w:r w:rsidRPr="00887FA1">
        <w:rPr>
          <w:rFonts w:asciiTheme="majorHAnsi" w:hAnsiTheme="majorHAnsi" w:cs="Comic Sans MS"/>
        </w:rPr>
        <w:tab/>
        <w:t xml:space="preserve"> under study, any one year is taken as base year and each item in this year is taken as 100. Trend percentage or trend ratios are computed by dividing amount of each item in the statement of each remaining year with the corresponding item in the base statement and the result is expressed in percentage.</w:t>
      </w:r>
    </w:p>
    <w:p w:rsidR="00DA2D31" w:rsidRDefault="00DA2D31" w:rsidP="00DA2D31">
      <w:pPr>
        <w:tabs>
          <w:tab w:val="left" w:pos="964"/>
        </w:tabs>
        <w:autoSpaceDE w:val="0"/>
        <w:autoSpaceDN w:val="0"/>
        <w:adjustRightInd w:val="0"/>
        <w:spacing w:after="0" w:line="320" w:lineRule="atLeast"/>
        <w:ind w:left="567" w:hanging="567"/>
        <w:jc w:val="center"/>
        <w:rPr>
          <w:rFonts w:asciiTheme="majorHAnsi" w:hAnsiTheme="majorHAnsi" w:cs="Comic Sans MS"/>
        </w:rPr>
      </w:pPr>
      <m:oMath>
        <m:r>
          <m:rPr>
            <m:sty m:val="b"/>
          </m:rPr>
          <w:rPr>
            <w:rFonts w:ascii="Cambria Math" w:hAnsi="Cambria Math" w:cs="Comic Sans MS"/>
            <w:sz w:val="24"/>
          </w:rPr>
          <m:t>∴Trend Percentage=</m:t>
        </m:r>
      </m:oMath>
      <w:r w:rsidRPr="00DA2D31">
        <w:rPr>
          <w:rFonts w:asciiTheme="majorHAnsi" w:hAnsiTheme="majorHAnsi" w:cs="Comic Sans MS"/>
          <w:sz w:val="24"/>
        </w:rPr>
        <w:t xml:space="preserve">   </w:t>
      </w:r>
      <m:oMath>
        <m:f>
          <m:fPr>
            <m:ctrlPr>
              <w:rPr>
                <w:rFonts w:ascii="Cambria Math" w:hAnsi="Cambria Math" w:cs="Comic Sans MS"/>
                <w:i/>
                <w:sz w:val="32"/>
              </w:rPr>
            </m:ctrlPr>
          </m:fPr>
          <m:num>
            <m:r>
              <m:rPr>
                <m:sty m:val="b"/>
              </m:rPr>
              <w:rPr>
                <w:rFonts w:ascii="Cambria Math" w:hAnsi="Cambria Math" w:cs="Comic Sans MS"/>
                <w:sz w:val="32"/>
              </w:rPr>
              <m:t>Amount of year under Study</m:t>
            </m:r>
          </m:num>
          <m:den>
            <m:r>
              <m:rPr>
                <m:sty m:val="b"/>
              </m:rPr>
              <w:rPr>
                <w:rFonts w:ascii="Cambria Math" w:hAnsi="Cambria Math" w:cs="Comic Sans MS"/>
                <w:sz w:val="32"/>
              </w:rPr>
              <m:t>Amount of base year</m:t>
            </m:r>
          </m:den>
        </m:f>
      </m:oMath>
      <w:r w:rsidRPr="00DA2D31">
        <w:rPr>
          <w:rFonts w:asciiTheme="majorHAnsi" w:hAnsiTheme="majorHAnsi" w:cs="Comic Sans MS"/>
          <w:sz w:val="36"/>
        </w:rPr>
        <w:t xml:space="preserve">  </w:t>
      </w:r>
      <m:oMath>
        <m:r>
          <m:rPr>
            <m:sty m:val="bi"/>
          </m:rPr>
          <w:rPr>
            <w:rFonts w:ascii="Cambria Math" w:hAnsi="Cambria Math" w:cs="Comic Sans MS"/>
            <w:sz w:val="24"/>
          </w:rPr>
          <m:t>×100</m:t>
        </m:r>
      </m:oMath>
    </w:p>
    <w:p w:rsidR="009B4350" w:rsidRPr="00887FA1" w:rsidRDefault="00140A84" w:rsidP="00945C46">
      <w:pPr>
        <w:tabs>
          <w:tab w:val="left" w:pos="567"/>
        </w:tabs>
        <w:autoSpaceDE w:val="0"/>
        <w:autoSpaceDN w:val="0"/>
        <w:adjustRightInd w:val="0"/>
        <w:spacing w:before="480" w:after="120" w:line="320" w:lineRule="atLeast"/>
        <w:ind w:left="567" w:hanging="567"/>
        <w:jc w:val="both"/>
        <w:rPr>
          <w:rFonts w:asciiTheme="majorHAnsi" w:hAnsiTheme="majorHAnsi" w:cs="Comic Sans MS"/>
        </w:rPr>
      </w:pPr>
      <w:r w:rsidRPr="00887FA1">
        <w:rPr>
          <w:rFonts w:asciiTheme="majorHAnsi" w:hAnsiTheme="majorHAnsi" w:cs="Comic Sans MS"/>
          <w:b/>
          <w:bCs/>
        </w:rPr>
        <w:t>Q.1</w:t>
      </w:r>
      <w:r w:rsidRPr="00887FA1">
        <w:rPr>
          <w:rFonts w:asciiTheme="majorHAnsi" w:hAnsiTheme="majorHAnsi" w:cs="Comic Sans MS"/>
        </w:rPr>
        <w:tab/>
        <w:t>Following are the balance sheets of Mr. X on 31</w:t>
      </w:r>
      <w:r w:rsidR="009B4350" w:rsidRPr="009B4350">
        <w:rPr>
          <w:rFonts w:asciiTheme="majorHAnsi" w:hAnsiTheme="majorHAnsi" w:cs="Comic Sans MS"/>
          <w:vertAlign w:val="superscript"/>
        </w:rPr>
        <w:t>st</w:t>
      </w:r>
      <w:r w:rsidRPr="00887FA1">
        <w:rPr>
          <w:rFonts w:asciiTheme="majorHAnsi" w:hAnsiTheme="majorHAnsi" w:cs="Comic Sans MS"/>
        </w:rPr>
        <w:t xml:space="preserve"> December. You are required to comment on balance sheets with the help of Trend Analysis.</w:t>
      </w:r>
    </w:p>
    <w:tbl>
      <w:tblPr>
        <w:tblStyle w:val="TableGrid"/>
        <w:tblW w:w="0" w:type="auto"/>
        <w:tblInd w:w="828" w:type="dxa"/>
        <w:tblLook w:val="04A0" w:firstRow="1" w:lastRow="0" w:firstColumn="1" w:lastColumn="0" w:noHBand="0" w:noVBand="1"/>
      </w:tblPr>
      <w:tblGrid>
        <w:gridCol w:w="4320"/>
        <w:gridCol w:w="1440"/>
        <w:gridCol w:w="1530"/>
        <w:gridCol w:w="1530"/>
      </w:tblGrid>
      <w:tr w:rsidR="009B4350" w:rsidTr="00CA3A30">
        <w:tc>
          <w:tcPr>
            <w:tcW w:w="4320" w:type="dxa"/>
            <w:tcBorders>
              <w:bottom w:val="single" w:sz="4" w:space="0" w:color="000000" w:themeColor="text1"/>
            </w:tcBorders>
            <w:vAlign w:val="center"/>
          </w:tcPr>
          <w:p w:rsidR="009B4350" w:rsidRPr="00ED7848" w:rsidRDefault="009B4350" w:rsidP="00102431">
            <w:pPr>
              <w:spacing w:before="20" w:after="20"/>
              <w:rPr>
                <w:rFonts w:asciiTheme="majorHAnsi" w:hAnsiTheme="majorHAnsi" w:cs="Comic Sans MS"/>
                <w:b/>
                <w:bCs/>
              </w:rPr>
            </w:pPr>
            <w:r w:rsidRPr="00ED7848">
              <w:rPr>
                <w:rFonts w:asciiTheme="majorHAnsi" w:hAnsiTheme="majorHAnsi" w:cs="Comic Sans MS"/>
                <w:b/>
                <w:bCs/>
                <w:caps/>
              </w:rPr>
              <w:t>Assets</w:t>
            </w:r>
          </w:p>
        </w:tc>
        <w:tc>
          <w:tcPr>
            <w:tcW w:w="1440" w:type="dxa"/>
            <w:vAlign w:val="center"/>
          </w:tcPr>
          <w:p w:rsidR="009B4350" w:rsidRPr="00ED7848" w:rsidRDefault="009B4350" w:rsidP="00102431">
            <w:pPr>
              <w:spacing w:before="20" w:after="20"/>
              <w:jc w:val="center"/>
              <w:rPr>
                <w:rFonts w:asciiTheme="majorHAnsi" w:hAnsiTheme="majorHAnsi" w:cs="Comic Sans MS"/>
                <w:b/>
                <w:bCs/>
              </w:rPr>
            </w:pPr>
            <w:r w:rsidRPr="00ED7848">
              <w:rPr>
                <w:rFonts w:asciiTheme="majorHAnsi" w:hAnsiTheme="majorHAnsi" w:cs="Comic Sans MS"/>
                <w:b/>
                <w:bCs/>
              </w:rPr>
              <w:t>2000 (</w:t>
            </w:r>
            <w:r w:rsidR="00102431" w:rsidRPr="00102431">
              <w:rPr>
                <w:rFonts w:asciiTheme="majorHAnsi" w:hAnsiTheme="majorHAnsi" w:cs="Comic Sans MS"/>
                <w:b/>
                <w:bCs/>
                <w:noProof/>
                <w:lang w:val="en-IN" w:eastAsia="en-IN"/>
              </w:rPr>
              <w:drawing>
                <wp:inline distT="0" distB="0" distL="0" distR="0">
                  <wp:extent cx="71645" cy="100425"/>
                  <wp:effectExtent l="19050" t="0" r="4555" b="0"/>
                  <wp:docPr id="18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ED7848">
              <w:rPr>
                <w:rFonts w:asciiTheme="majorHAnsi" w:hAnsiTheme="majorHAnsi" w:cs="Comic Sans MS"/>
                <w:b/>
                <w:bCs/>
              </w:rPr>
              <w:t>)</w:t>
            </w:r>
          </w:p>
        </w:tc>
        <w:tc>
          <w:tcPr>
            <w:tcW w:w="1530" w:type="dxa"/>
            <w:vAlign w:val="center"/>
          </w:tcPr>
          <w:p w:rsidR="009B4350" w:rsidRPr="00ED7848" w:rsidRDefault="009B4350" w:rsidP="00102431">
            <w:pPr>
              <w:spacing w:before="20" w:after="20"/>
              <w:jc w:val="center"/>
              <w:rPr>
                <w:rFonts w:asciiTheme="majorHAnsi" w:hAnsiTheme="majorHAnsi" w:cs="Comic Sans MS"/>
                <w:b/>
                <w:bCs/>
              </w:rPr>
            </w:pPr>
            <w:r w:rsidRPr="00ED7848">
              <w:rPr>
                <w:rFonts w:asciiTheme="majorHAnsi" w:hAnsiTheme="majorHAnsi" w:cs="Comic Sans MS"/>
                <w:b/>
                <w:bCs/>
              </w:rPr>
              <w:t>2001 (</w:t>
            </w:r>
            <w:r w:rsidR="00102431" w:rsidRPr="00102431">
              <w:rPr>
                <w:rFonts w:asciiTheme="majorHAnsi" w:hAnsiTheme="majorHAnsi" w:cs="Comic Sans MS"/>
                <w:b/>
                <w:bCs/>
                <w:noProof/>
                <w:lang w:val="en-IN" w:eastAsia="en-IN"/>
              </w:rPr>
              <w:drawing>
                <wp:inline distT="0" distB="0" distL="0" distR="0">
                  <wp:extent cx="71645" cy="100425"/>
                  <wp:effectExtent l="19050" t="0" r="4555" b="0"/>
                  <wp:docPr id="18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ED7848">
              <w:rPr>
                <w:rFonts w:asciiTheme="majorHAnsi" w:hAnsiTheme="majorHAnsi" w:cs="Comic Sans MS"/>
                <w:b/>
                <w:bCs/>
              </w:rPr>
              <w:t>)</w:t>
            </w:r>
          </w:p>
        </w:tc>
        <w:tc>
          <w:tcPr>
            <w:tcW w:w="1530" w:type="dxa"/>
            <w:vAlign w:val="center"/>
          </w:tcPr>
          <w:p w:rsidR="009B4350" w:rsidRDefault="009B4350" w:rsidP="00102431">
            <w:pPr>
              <w:spacing w:before="20" w:after="20"/>
              <w:jc w:val="center"/>
            </w:pPr>
            <w:r w:rsidRPr="00ED7848">
              <w:rPr>
                <w:rFonts w:asciiTheme="majorHAnsi" w:hAnsiTheme="majorHAnsi" w:cs="Comic Sans MS"/>
                <w:b/>
                <w:bCs/>
              </w:rPr>
              <w:t>2002 (</w:t>
            </w:r>
            <w:r w:rsidR="00102431" w:rsidRPr="00102431">
              <w:rPr>
                <w:rFonts w:asciiTheme="majorHAnsi" w:hAnsiTheme="majorHAnsi" w:cs="Comic Sans MS"/>
                <w:b/>
                <w:bCs/>
                <w:noProof/>
                <w:lang w:val="en-IN" w:eastAsia="en-IN"/>
              </w:rPr>
              <w:drawing>
                <wp:inline distT="0" distB="0" distL="0" distR="0">
                  <wp:extent cx="71645" cy="100425"/>
                  <wp:effectExtent l="19050" t="0" r="4555" b="0"/>
                  <wp:docPr id="18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ED7848">
              <w:rPr>
                <w:rFonts w:asciiTheme="majorHAnsi" w:hAnsiTheme="majorHAnsi" w:cs="Comic Sans MS"/>
                <w:b/>
                <w:bCs/>
              </w:rPr>
              <w:t>)</w:t>
            </w:r>
          </w:p>
        </w:tc>
      </w:tr>
      <w:tr w:rsidR="009B4350" w:rsidTr="00CA3A30">
        <w:tc>
          <w:tcPr>
            <w:tcW w:w="4320" w:type="dxa"/>
            <w:tcBorders>
              <w:bottom w:val="nil"/>
            </w:tcBorders>
            <w:vAlign w:val="center"/>
          </w:tcPr>
          <w:p w:rsidR="009B4350" w:rsidRPr="0024238E" w:rsidRDefault="009B4350" w:rsidP="00102431">
            <w:pPr>
              <w:spacing w:before="20" w:after="20"/>
              <w:rPr>
                <w:rFonts w:asciiTheme="majorHAnsi" w:hAnsiTheme="majorHAnsi" w:cs="Comic Sans MS"/>
              </w:rPr>
            </w:pPr>
            <w:r w:rsidRPr="0024238E">
              <w:rPr>
                <w:rFonts w:asciiTheme="majorHAnsi" w:hAnsiTheme="majorHAnsi" w:cs="Comic Sans MS"/>
                <w:u w:val="single"/>
              </w:rPr>
              <w:t>Fixed Assets</w:t>
            </w:r>
            <w:r w:rsidRPr="0024238E">
              <w:rPr>
                <w:rFonts w:asciiTheme="majorHAnsi" w:hAnsiTheme="majorHAnsi" w:cs="Comic Sans MS"/>
              </w:rPr>
              <w:t xml:space="preserve"> </w:t>
            </w:r>
            <w:r w:rsidRPr="0024238E">
              <w:rPr>
                <w:rFonts w:asciiTheme="majorHAnsi" w:hAnsiTheme="majorHAnsi" w:cs="Comic Sans MS"/>
                <w:b/>
                <w:bCs/>
              </w:rPr>
              <w:t>(A)</w:t>
            </w:r>
          </w:p>
        </w:tc>
        <w:tc>
          <w:tcPr>
            <w:tcW w:w="1440" w:type="dxa"/>
            <w:tcBorders>
              <w:bottom w:val="single" w:sz="4" w:space="0" w:color="000000" w:themeColor="text1"/>
            </w:tcBorders>
            <w:vAlign w:val="center"/>
          </w:tcPr>
          <w:p w:rsidR="009B4350" w:rsidRPr="0024238E" w:rsidRDefault="009B4350" w:rsidP="00102431">
            <w:pPr>
              <w:spacing w:before="20" w:after="20"/>
              <w:jc w:val="center"/>
              <w:rPr>
                <w:rFonts w:asciiTheme="majorHAnsi" w:hAnsiTheme="majorHAnsi" w:cs="Comic Sans MS"/>
              </w:rPr>
            </w:pPr>
            <w:r w:rsidRPr="0024238E">
              <w:rPr>
                <w:rFonts w:asciiTheme="majorHAnsi" w:hAnsiTheme="majorHAnsi" w:cs="Comic Sans MS"/>
              </w:rPr>
              <w:t>50,000</w:t>
            </w:r>
          </w:p>
        </w:tc>
        <w:tc>
          <w:tcPr>
            <w:tcW w:w="1530" w:type="dxa"/>
            <w:tcBorders>
              <w:bottom w:val="single" w:sz="4" w:space="0" w:color="000000" w:themeColor="text1"/>
            </w:tcBorders>
            <w:vAlign w:val="center"/>
          </w:tcPr>
          <w:p w:rsidR="009B4350" w:rsidRPr="0024238E" w:rsidRDefault="009B4350" w:rsidP="00102431">
            <w:pPr>
              <w:spacing w:before="20" w:after="20"/>
              <w:jc w:val="center"/>
              <w:rPr>
                <w:rFonts w:asciiTheme="majorHAnsi" w:hAnsiTheme="majorHAnsi" w:cs="Comic Sans MS"/>
              </w:rPr>
            </w:pPr>
            <w:r w:rsidRPr="0024238E">
              <w:rPr>
                <w:rFonts w:asciiTheme="majorHAnsi" w:hAnsiTheme="majorHAnsi" w:cs="Comic Sans MS"/>
              </w:rPr>
              <w:t>70,000</w:t>
            </w:r>
          </w:p>
        </w:tc>
        <w:tc>
          <w:tcPr>
            <w:tcW w:w="1530" w:type="dxa"/>
            <w:tcBorders>
              <w:bottom w:val="single" w:sz="4" w:space="0" w:color="000000" w:themeColor="text1"/>
            </w:tcBorders>
            <w:vAlign w:val="center"/>
          </w:tcPr>
          <w:p w:rsidR="009B4350" w:rsidRDefault="009B4350" w:rsidP="00102431">
            <w:pPr>
              <w:spacing w:before="20" w:after="20"/>
              <w:jc w:val="center"/>
            </w:pPr>
            <w:r w:rsidRPr="0024238E">
              <w:rPr>
                <w:rFonts w:asciiTheme="majorHAnsi" w:hAnsiTheme="majorHAnsi" w:cs="Comic Sans MS"/>
              </w:rPr>
              <w:t>80,000</w:t>
            </w:r>
          </w:p>
        </w:tc>
      </w:tr>
      <w:tr w:rsidR="009B4350" w:rsidTr="00CA3A30">
        <w:tc>
          <w:tcPr>
            <w:tcW w:w="4320" w:type="dxa"/>
            <w:tcBorders>
              <w:top w:val="nil"/>
              <w:bottom w:val="nil"/>
            </w:tcBorders>
            <w:vAlign w:val="center"/>
          </w:tcPr>
          <w:p w:rsidR="009B4350" w:rsidRPr="0024238E" w:rsidRDefault="009B4350" w:rsidP="00102431">
            <w:pPr>
              <w:spacing w:before="20" w:after="20"/>
              <w:rPr>
                <w:rFonts w:asciiTheme="majorHAnsi" w:hAnsiTheme="majorHAnsi" w:cs="Comic Sans MS"/>
                <w:u w:val="single"/>
              </w:rPr>
            </w:pPr>
            <w:r w:rsidRPr="00887FA1">
              <w:rPr>
                <w:rFonts w:asciiTheme="majorHAnsi" w:hAnsiTheme="majorHAnsi" w:cs="Comic Sans MS"/>
              </w:rPr>
              <w:t>Cost - less Depreciation</w:t>
            </w:r>
          </w:p>
        </w:tc>
        <w:tc>
          <w:tcPr>
            <w:tcW w:w="1440" w:type="dxa"/>
            <w:tcBorders>
              <w:bottom w:val="nil"/>
            </w:tcBorders>
            <w:vAlign w:val="center"/>
          </w:tcPr>
          <w:p w:rsidR="009B4350" w:rsidRPr="0024238E" w:rsidRDefault="009B4350" w:rsidP="00102431">
            <w:pPr>
              <w:spacing w:before="20" w:after="20"/>
              <w:jc w:val="center"/>
              <w:rPr>
                <w:rFonts w:asciiTheme="majorHAnsi" w:hAnsiTheme="majorHAnsi" w:cs="Comic Sans MS"/>
              </w:rPr>
            </w:pPr>
          </w:p>
        </w:tc>
        <w:tc>
          <w:tcPr>
            <w:tcW w:w="1530" w:type="dxa"/>
            <w:tcBorders>
              <w:bottom w:val="nil"/>
            </w:tcBorders>
            <w:vAlign w:val="center"/>
          </w:tcPr>
          <w:p w:rsidR="009B4350" w:rsidRPr="0024238E" w:rsidRDefault="009B4350" w:rsidP="00102431">
            <w:pPr>
              <w:spacing w:before="20" w:after="20"/>
              <w:jc w:val="center"/>
              <w:rPr>
                <w:rFonts w:asciiTheme="majorHAnsi" w:hAnsiTheme="majorHAnsi" w:cs="Comic Sans MS"/>
              </w:rPr>
            </w:pPr>
          </w:p>
        </w:tc>
        <w:tc>
          <w:tcPr>
            <w:tcW w:w="1530" w:type="dxa"/>
            <w:tcBorders>
              <w:bottom w:val="nil"/>
            </w:tcBorders>
            <w:vAlign w:val="center"/>
          </w:tcPr>
          <w:p w:rsidR="009B4350" w:rsidRPr="0024238E" w:rsidRDefault="009B4350" w:rsidP="00102431">
            <w:pPr>
              <w:spacing w:before="20" w:after="20"/>
              <w:jc w:val="center"/>
              <w:rPr>
                <w:rFonts w:asciiTheme="majorHAnsi" w:hAnsiTheme="majorHAnsi" w:cs="Comic Sans MS"/>
              </w:rPr>
            </w:pPr>
          </w:p>
        </w:tc>
      </w:tr>
      <w:tr w:rsidR="009B4350" w:rsidTr="00CA3A30">
        <w:tc>
          <w:tcPr>
            <w:tcW w:w="4320" w:type="dxa"/>
            <w:tcBorders>
              <w:top w:val="nil"/>
              <w:bottom w:val="nil"/>
            </w:tcBorders>
            <w:vAlign w:val="center"/>
          </w:tcPr>
          <w:p w:rsidR="009B4350" w:rsidRPr="00887FA1" w:rsidRDefault="009B4350" w:rsidP="00102431">
            <w:pPr>
              <w:spacing w:before="20" w:after="20"/>
              <w:rPr>
                <w:rFonts w:asciiTheme="majorHAnsi" w:hAnsiTheme="majorHAnsi" w:cs="Comic Sans MS"/>
              </w:rPr>
            </w:pPr>
            <w:r w:rsidRPr="00887FA1">
              <w:rPr>
                <w:rFonts w:asciiTheme="majorHAnsi" w:hAnsiTheme="majorHAnsi" w:cs="Comic Sans MS"/>
                <w:u w:val="single"/>
              </w:rPr>
              <w:t>Current Assets</w:t>
            </w:r>
            <w:r w:rsidRPr="00887FA1">
              <w:rPr>
                <w:rFonts w:asciiTheme="majorHAnsi" w:hAnsiTheme="majorHAnsi" w:cs="Comic Sans MS"/>
              </w:rPr>
              <w:t xml:space="preserve"> </w:t>
            </w:r>
            <w:r w:rsidRPr="00887FA1">
              <w:rPr>
                <w:rFonts w:asciiTheme="majorHAnsi" w:hAnsiTheme="majorHAnsi" w:cs="Comic Sans MS"/>
                <w:b/>
                <w:bCs/>
              </w:rPr>
              <w:t>(B)</w:t>
            </w:r>
          </w:p>
        </w:tc>
        <w:tc>
          <w:tcPr>
            <w:tcW w:w="1440" w:type="dxa"/>
            <w:tcBorders>
              <w:top w:val="nil"/>
              <w:bottom w:val="nil"/>
            </w:tcBorders>
            <w:vAlign w:val="center"/>
          </w:tcPr>
          <w:p w:rsidR="009B4350" w:rsidRPr="0024238E" w:rsidRDefault="009B4350" w:rsidP="00102431">
            <w:pPr>
              <w:spacing w:before="20" w:after="20"/>
              <w:jc w:val="center"/>
              <w:rPr>
                <w:rFonts w:asciiTheme="majorHAnsi" w:hAnsiTheme="majorHAnsi" w:cs="Comic Sans MS"/>
              </w:rPr>
            </w:pPr>
          </w:p>
        </w:tc>
        <w:tc>
          <w:tcPr>
            <w:tcW w:w="1530" w:type="dxa"/>
            <w:tcBorders>
              <w:top w:val="nil"/>
              <w:bottom w:val="nil"/>
            </w:tcBorders>
            <w:vAlign w:val="center"/>
          </w:tcPr>
          <w:p w:rsidR="009B4350" w:rsidRPr="0024238E" w:rsidRDefault="009B4350" w:rsidP="00102431">
            <w:pPr>
              <w:spacing w:before="20" w:after="20"/>
              <w:jc w:val="center"/>
              <w:rPr>
                <w:rFonts w:asciiTheme="majorHAnsi" w:hAnsiTheme="majorHAnsi" w:cs="Comic Sans MS"/>
              </w:rPr>
            </w:pPr>
          </w:p>
        </w:tc>
        <w:tc>
          <w:tcPr>
            <w:tcW w:w="1530" w:type="dxa"/>
            <w:tcBorders>
              <w:top w:val="nil"/>
              <w:bottom w:val="nil"/>
            </w:tcBorders>
            <w:vAlign w:val="center"/>
          </w:tcPr>
          <w:p w:rsidR="009B4350" w:rsidRPr="0024238E" w:rsidRDefault="009B4350" w:rsidP="00102431">
            <w:pPr>
              <w:spacing w:before="20" w:after="20"/>
              <w:jc w:val="center"/>
              <w:rPr>
                <w:rFonts w:asciiTheme="majorHAnsi" w:hAnsiTheme="majorHAnsi" w:cs="Comic Sans MS"/>
              </w:rPr>
            </w:pPr>
          </w:p>
        </w:tc>
      </w:tr>
      <w:tr w:rsidR="009B4350" w:rsidTr="00CA3A30">
        <w:tc>
          <w:tcPr>
            <w:tcW w:w="4320" w:type="dxa"/>
            <w:tcBorders>
              <w:top w:val="nil"/>
              <w:bottom w:val="nil"/>
            </w:tcBorders>
            <w:vAlign w:val="center"/>
          </w:tcPr>
          <w:p w:rsidR="009B4350" w:rsidRPr="003B7EF9" w:rsidRDefault="009B4350" w:rsidP="00102431">
            <w:pPr>
              <w:spacing w:before="20" w:after="20"/>
              <w:rPr>
                <w:rFonts w:asciiTheme="majorHAnsi" w:hAnsiTheme="majorHAnsi" w:cs="Comic Sans MS"/>
              </w:rPr>
            </w:pPr>
            <w:r w:rsidRPr="003B7EF9">
              <w:rPr>
                <w:rFonts w:asciiTheme="majorHAnsi" w:hAnsiTheme="majorHAnsi" w:cs="Comic Sans MS"/>
              </w:rPr>
              <w:t>Stock</w:t>
            </w:r>
          </w:p>
        </w:tc>
        <w:tc>
          <w:tcPr>
            <w:tcW w:w="1440" w:type="dxa"/>
            <w:tcBorders>
              <w:top w:val="nil"/>
              <w:bottom w:val="nil"/>
            </w:tcBorders>
            <w:vAlign w:val="center"/>
          </w:tcPr>
          <w:p w:rsidR="009B4350" w:rsidRPr="003B7EF9" w:rsidRDefault="009B4350" w:rsidP="00102431">
            <w:pPr>
              <w:spacing w:before="20" w:after="20"/>
              <w:jc w:val="center"/>
              <w:rPr>
                <w:rFonts w:asciiTheme="majorHAnsi" w:hAnsiTheme="majorHAnsi" w:cs="Comic Sans MS"/>
              </w:rPr>
            </w:pPr>
            <w:r w:rsidRPr="003B7EF9">
              <w:rPr>
                <w:rFonts w:asciiTheme="majorHAnsi" w:hAnsiTheme="majorHAnsi" w:cs="Comic Sans MS"/>
              </w:rPr>
              <w:t>1,50,000</w:t>
            </w:r>
          </w:p>
        </w:tc>
        <w:tc>
          <w:tcPr>
            <w:tcW w:w="1530" w:type="dxa"/>
            <w:tcBorders>
              <w:top w:val="nil"/>
              <w:bottom w:val="nil"/>
            </w:tcBorders>
            <w:vAlign w:val="center"/>
          </w:tcPr>
          <w:p w:rsidR="009B4350" w:rsidRPr="003B7EF9" w:rsidRDefault="009B4350" w:rsidP="00102431">
            <w:pPr>
              <w:spacing w:before="20" w:after="20"/>
              <w:jc w:val="center"/>
              <w:rPr>
                <w:rFonts w:asciiTheme="majorHAnsi" w:hAnsiTheme="majorHAnsi" w:cs="Comic Sans MS"/>
              </w:rPr>
            </w:pPr>
            <w:r w:rsidRPr="003B7EF9">
              <w:rPr>
                <w:rFonts w:asciiTheme="majorHAnsi" w:hAnsiTheme="majorHAnsi" w:cs="Comic Sans MS"/>
              </w:rPr>
              <w:t>1,80,000</w:t>
            </w:r>
          </w:p>
        </w:tc>
        <w:tc>
          <w:tcPr>
            <w:tcW w:w="1530" w:type="dxa"/>
            <w:tcBorders>
              <w:top w:val="nil"/>
              <w:bottom w:val="nil"/>
            </w:tcBorders>
            <w:vAlign w:val="center"/>
          </w:tcPr>
          <w:p w:rsidR="009B4350" w:rsidRDefault="009B4350" w:rsidP="00102431">
            <w:pPr>
              <w:spacing w:before="20" w:after="20"/>
              <w:jc w:val="center"/>
            </w:pPr>
            <w:r w:rsidRPr="003B7EF9">
              <w:rPr>
                <w:rFonts w:asciiTheme="majorHAnsi" w:hAnsiTheme="majorHAnsi" w:cs="Comic Sans MS"/>
              </w:rPr>
              <w:t>2,00,000</w:t>
            </w:r>
          </w:p>
        </w:tc>
      </w:tr>
      <w:tr w:rsidR="009B4350" w:rsidTr="00CA3A30">
        <w:tc>
          <w:tcPr>
            <w:tcW w:w="4320" w:type="dxa"/>
            <w:tcBorders>
              <w:top w:val="nil"/>
              <w:bottom w:val="nil"/>
            </w:tcBorders>
            <w:vAlign w:val="center"/>
          </w:tcPr>
          <w:p w:rsidR="009B4350" w:rsidRPr="00FC4598" w:rsidRDefault="009B4350" w:rsidP="00102431">
            <w:pPr>
              <w:spacing w:before="20" w:after="20"/>
              <w:rPr>
                <w:rFonts w:asciiTheme="majorHAnsi" w:hAnsiTheme="majorHAnsi" w:cs="Comic Sans MS"/>
              </w:rPr>
            </w:pPr>
            <w:r w:rsidRPr="00FC4598">
              <w:rPr>
                <w:rFonts w:asciiTheme="majorHAnsi" w:hAnsiTheme="majorHAnsi" w:cs="Comic Sans MS"/>
              </w:rPr>
              <w:t>Debtors</w:t>
            </w:r>
          </w:p>
        </w:tc>
        <w:tc>
          <w:tcPr>
            <w:tcW w:w="1440" w:type="dxa"/>
            <w:tcBorders>
              <w:top w:val="nil"/>
              <w:bottom w:val="nil"/>
            </w:tcBorders>
            <w:vAlign w:val="center"/>
          </w:tcPr>
          <w:p w:rsidR="009B4350" w:rsidRPr="00FC4598" w:rsidRDefault="009B4350" w:rsidP="00102431">
            <w:pPr>
              <w:spacing w:before="20" w:after="20"/>
              <w:jc w:val="center"/>
              <w:rPr>
                <w:rFonts w:asciiTheme="majorHAnsi" w:hAnsiTheme="majorHAnsi" w:cs="Comic Sans MS"/>
              </w:rPr>
            </w:pPr>
            <w:r w:rsidRPr="00FC4598">
              <w:rPr>
                <w:rFonts w:asciiTheme="majorHAnsi" w:hAnsiTheme="majorHAnsi" w:cs="Comic Sans MS"/>
              </w:rPr>
              <w:t>2,25,000</w:t>
            </w:r>
          </w:p>
        </w:tc>
        <w:tc>
          <w:tcPr>
            <w:tcW w:w="1530" w:type="dxa"/>
            <w:tcBorders>
              <w:top w:val="nil"/>
              <w:bottom w:val="nil"/>
            </w:tcBorders>
            <w:vAlign w:val="center"/>
          </w:tcPr>
          <w:p w:rsidR="009B4350" w:rsidRPr="00FC4598" w:rsidRDefault="009B4350" w:rsidP="00102431">
            <w:pPr>
              <w:spacing w:before="20" w:after="20"/>
              <w:jc w:val="center"/>
              <w:rPr>
                <w:rFonts w:asciiTheme="majorHAnsi" w:hAnsiTheme="majorHAnsi" w:cs="Comic Sans MS"/>
              </w:rPr>
            </w:pPr>
            <w:r w:rsidRPr="00FC4598">
              <w:rPr>
                <w:rFonts w:asciiTheme="majorHAnsi" w:hAnsiTheme="majorHAnsi" w:cs="Comic Sans MS"/>
              </w:rPr>
              <w:t>2,70,000</w:t>
            </w:r>
          </w:p>
        </w:tc>
        <w:tc>
          <w:tcPr>
            <w:tcW w:w="1530" w:type="dxa"/>
            <w:tcBorders>
              <w:top w:val="nil"/>
              <w:bottom w:val="nil"/>
            </w:tcBorders>
            <w:vAlign w:val="center"/>
          </w:tcPr>
          <w:p w:rsidR="009B4350" w:rsidRDefault="009B4350" w:rsidP="00102431">
            <w:pPr>
              <w:spacing w:before="20" w:after="20"/>
              <w:jc w:val="center"/>
            </w:pPr>
            <w:r w:rsidRPr="00FC4598">
              <w:rPr>
                <w:rFonts w:asciiTheme="majorHAnsi" w:hAnsiTheme="majorHAnsi" w:cs="Comic Sans MS"/>
              </w:rPr>
              <w:t>3,45,000</w:t>
            </w:r>
          </w:p>
        </w:tc>
      </w:tr>
      <w:tr w:rsidR="009B4350" w:rsidTr="00CA3A30">
        <w:tc>
          <w:tcPr>
            <w:tcW w:w="4320" w:type="dxa"/>
            <w:tcBorders>
              <w:top w:val="nil"/>
              <w:bottom w:val="nil"/>
            </w:tcBorders>
            <w:vAlign w:val="center"/>
          </w:tcPr>
          <w:p w:rsidR="009B4350" w:rsidRPr="00E043C8" w:rsidRDefault="009B4350" w:rsidP="00102431">
            <w:pPr>
              <w:spacing w:before="20" w:after="20"/>
              <w:rPr>
                <w:rFonts w:asciiTheme="majorHAnsi" w:hAnsiTheme="majorHAnsi" w:cs="Comic Sans MS"/>
              </w:rPr>
            </w:pPr>
            <w:r w:rsidRPr="00E043C8">
              <w:rPr>
                <w:rFonts w:asciiTheme="majorHAnsi" w:hAnsiTheme="majorHAnsi" w:cs="Comic Sans MS"/>
              </w:rPr>
              <w:t>Cash / Bank</w:t>
            </w:r>
          </w:p>
        </w:tc>
        <w:tc>
          <w:tcPr>
            <w:tcW w:w="1440" w:type="dxa"/>
            <w:tcBorders>
              <w:top w:val="nil"/>
              <w:bottom w:val="nil"/>
            </w:tcBorders>
            <w:vAlign w:val="center"/>
          </w:tcPr>
          <w:p w:rsidR="009B4350" w:rsidRPr="00E043C8" w:rsidRDefault="009B4350" w:rsidP="00102431">
            <w:pPr>
              <w:spacing w:before="20" w:after="20"/>
              <w:jc w:val="center"/>
              <w:rPr>
                <w:rFonts w:asciiTheme="majorHAnsi" w:hAnsiTheme="majorHAnsi" w:cs="Comic Sans MS"/>
              </w:rPr>
            </w:pPr>
            <w:r w:rsidRPr="00E043C8">
              <w:rPr>
                <w:rFonts w:asciiTheme="majorHAnsi" w:hAnsiTheme="majorHAnsi" w:cs="Comic Sans MS"/>
              </w:rPr>
              <w:t>50,000</w:t>
            </w:r>
          </w:p>
        </w:tc>
        <w:tc>
          <w:tcPr>
            <w:tcW w:w="1530" w:type="dxa"/>
            <w:tcBorders>
              <w:top w:val="nil"/>
              <w:bottom w:val="nil"/>
            </w:tcBorders>
            <w:vAlign w:val="center"/>
          </w:tcPr>
          <w:p w:rsidR="009B4350" w:rsidRPr="00E043C8" w:rsidRDefault="009B4350" w:rsidP="00102431">
            <w:pPr>
              <w:spacing w:before="20" w:after="20"/>
              <w:jc w:val="center"/>
              <w:rPr>
                <w:rFonts w:asciiTheme="majorHAnsi" w:hAnsiTheme="majorHAnsi" w:cs="Comic Sans MS"/>
              </w:rPr>
            </w:pPr>
            <w:r w:rsidRPr="00E043C8">
              <w:rPr>
                <w:rFonts w:asciiTheme="majorHAnsi" w:hAnsiTheme="majorHAnsi" w:cs="Comic Sans MS"/>
              </w:rPr>
              <w:t>50,000</w:t>
            </w:r>
          </w:p>
        </w:tc>
        <w:tc>
          <w:tcPr>
            <w:tcW w:w="1530" w:type="dxa"/>
            <w:tcBorders>
              <w:top w:val="nil"/>
              <w:bottom w:val="nil"/>
            </w:tcBorders>
            <w:vAlign w:val="center"/>
          </w:tcPr>
          <w:p w:rsidR="009B4350" w:rsidRDefault="009B4350" w:rsidP="00102431">
            <w:pPr>
              <w:spacing w:before="20" w:after="20"/>
              <w:jc w:val="center"/>
            </w:pPr>
            <w:r w:rsidRPr="00E043C8">
              <w:rPr>
                <w:rFonts w:asciiTheme="majorHAnsi" w:hAnsiTheme="majorHAnsi" w:cs="Comic Sans MS"/>
              </w:rPr>
              <w:t>50,000</w:t>
            </w:r>
          </w:p>
        </w:tc>
      </w:tr>
      <w:tr w:rsidR="009B4350" w:rsidTr="00CA3A30">
        <w:tc>
          <w:tcPr>
            <w:tcW w:w="4320" w:type="dxa"/>
            <w:tcBorders>
              <w:top w:val="nil"/>
              <w:bottom w:val="nil"/>
            </w:tcBorders>
            <w:vAlign w:val="center"/>
          </w:tcPr>
          <w:p w:rsidR="009B4350" w:rsidRPr="000D026A" w:rsidRDefault="009B4350" w:rsidP="00102431">
            <w:pPr>
              <w:spacing w:before="20" w:after="20"/>
              <w:rPr>
                <w:rFonts w:asciiTheme="majorHAnsi" w:hAnsiTheme="majorHAnsi" w:cs="Comic Sans MS"/>
              </w:rPr>
            </w:pPr>
            <w:r w:rsidRPr="000D026A">
              <w:rPr>
                <w:rFonts w:asciiTheme="majorHAnsi" w:hAnsiTheme="majorHAnsi" w:cs="Comic Sans MS"/>
              </w:rPr>
              <w:t>Loans &amp; Advances</w:t>
            </w:r>
          </w:p>
        </w:tc>
        <w:tc>
          <w:tcPr>
            <w:tcW w:w="1440" w:type="dxa"/>
            <w:tcBorders>
              <w:top w:val="nil"/>
              <w:bottom w:val="nil"/>
            </w:tcBorders>
            <w:vAlign w:val="center"/>
          </w:tcPr>
          <w:p w:rsidR="009B4350" w:rsidRPr="000D026A" w:rsidRDefault="009B4350" w:rsidP="00102431">
            <w:pPr>
              <w:spacing w:before="20" w:after="20"/>
              <w:jc w:val="center"/>
              <w:rPr>
                <w:rFonts w:asciiTheme="majorHAnsi" w:hAnsiTheme="majorHAnsi" w:cs="Comic Sans MS"/>
              </w:rPr>
            </w:pPr>
            <w:r w:rsidRPr="000D026A">
              <w:rPr>
                <w:rFonts w:asciiTheme="majorHAnsi" w:hAnsiTheme="majorHAnsi" w:cs="Comic Sans MS"/>
              </w:rPr>
              <w:t>75,000</w:t>
            </w:r>
          </w:p>
        </w:tc>
        <w:tc>
          <w:tcPr>
            <w:tcW w:w="1530" w:type="dxa"/>
            <w:tcBorders>
              <w:top w:val="nil"/>
              <w:bottom w:val="nil"/>
            </w:tcBorders>
            <w:vAlign w:val="center"/>
          </w:tcPr>
          <w:p w:rsidR="009B4350" w:rsidRPr="000D026A" w:rsidRDefault="009B4350" w:rsidP="00102431">
            <w:pPr>
              <w:spacing w:before="20" w:after="20"/>
              <w:jc w:val="center"/>
              <w:rPr>
                <w:rFonts w:asciiTheme="majorHAnsi" w:hAnsiTheme="majorHAnsi" w:cs="Comic Sans MS"/>
              </w:rPr>
            </w:pPr>
            <w:r w:rsidRPr="000D026A">
              <w:rPr>
                <w:rFonts w:asciiTheme="majorHAnsi" w:hAnsiTheme="majorHAnsi" w:cs="Comic Sans MS"/>
              </w:rPr>
              <w:t>1,00,000</w:t>
            </w:r>
          </w:p>
        </w:tc>
        <w:tc>
          <w:tcPr>
            <w:tcW w:w="1530" w:type="dxa"/>
            <w:tcBorders>
              <w:top w:val="nil"/>
              <w:bottom w:val="nil"/>
            </w:tcBorders>
            <w:vAlign w:val="center"/>
          </w:tcPr>
          <w:p w:rsidR="009B4350" w:rsidRDefault="009B4350" w:rsidP="00102431">
            <w:pPr>
              <w:spacing w:before="20" w:after="20"/>
              <w:jc w:val="center"/>
            </w:pPr>
            <w:r w:rsidRPr="000D026A">
              <w:rPr>
                <w:rFonts w:asciiTheme="majorHAnsi" w:hAnsiTheme="majorHAnsi" w:cs="Comic Sans MS"/>
              </w:rPr>
              <w:t>1,25,000</w:t>
            </w:r>
          </w:p>
        </w:tc>
      </w:tr>
      <w:tr w:rsidR="009B4350" w:rsidTr="00CA3A30">
        <w:tc>
          <w:tcPr>
            <w:tcW w:w="4320" w:type="dxa"/>
            <w:tcBorders>
              <w:top w:val="nil"/>
              <w:bottom w:val="nil"/>
            </w:tcBorders>
            <w:vAlign w:val="center"/>
          </w:tcPr>
          <w:p w:rsidR="009B4350" w:rsidRPr="003B7EF9" w:rsidRDefault="009B4350" w:rsidP="00102431">
            <w:pPr>
              <w:spacing w:before="20" w:after="20"/>
              <w:rPr>
                <w:rFonts w:asciiTheme="majorHAnsi" w:hAnsiTheme="majorHAnsi" w:cs="Comic Sans MS"/>
              </w:rPr>
            </w:pPr>
          </w:p>
        </w:tc>
        <w:tc>
          <w:tcPr>
            <w:tcW w:w="1440" w:type="dxa"/>
            <w:tcBorders>
              <w:top w:val="nil"/>
            </w:tcBorders>
            <w:vAlign w:val="center"/>
          </w:tcPr>
          <w:p w:rsidR="009B4350" w:rsidRPr="00223ED4" w:rsidRDefault="009B4350" w:rsidP="00102431">
            <w:pPr>
              <w:spacing w:before="20" w:after="20"/>
              <w:jc w:val="center"/>
              <w:rPr>
                <w:rFonts w:asciiTheme="majorHAnsi" w:hAnsiTheme="majorHAnsi" w:cs="Comic Sans MS"/>
              </w:rPr>
            </w:pPr>
            <w:r w:rsidRPr="00223ED4">
              <w:rPr>
                <w:rFonts w:asciiTheme="majorHAnsi" w:hAnsiTheme="majorHAnsi" w:cs="Comic Sans MS"/>
              </w:rPr>
              <w:t>5,00,000</w:t>
            </w:r>
          </w:p>
        </w:tc>
        <w:tc>
          <w:tcPr>
            <w:tcW w:w="1530" w:type="dxa"/>
            <w:tcBorders>
              <w:top w:val="nil"/>
            </w:tcBorders>
            <w:vAlign w:val="center"/>
          </w:tcPr>
          <w:p w:rsidR="009B4350" w:rsidRPr="00223ED4" w:rsidRDefault="009B4350" w:rsidP="00102431">
            <w:pPr>
              <w:spacing w:before="20" w:after="20"/>
              <w:jc w:val="center"/>
              <w:rPr>
                <w:rFonts w:asciiTheme="majorHAnsi" w:hAnsiTheme="majorHAnsi" w:cs="Comic Sans MS"/>
              </w:rPr>
            </w:pPr>
            <w:r w:rsidRPr="00223ED4">
              <w:rPr>
                <w:rFonts w:asciiTheme="majorHAnsi" w:hAnsiTheme="majorHAnsi" w:cs="Comic Sans MS"/>
              </w:rPr>
              <w:t>6,00,000</w:t>
            </w:r>
          </w:p>
        </w:tc>
        <w:tc>
          <w:tcPr>
            <w:tcW w:w="1530" w:type="dxa"/>
            <w:tcBorders>
              <w:top w:val="nil"/>
            </w:tcBorders>
            <w:vAlign w:val="center"/>
          </w:tcPr>
          <w:p w:rsidR="009B4350" w:rsidRDefault="009B4350" w:rsidP="00102431">
            <w:pPr>
              <w:spacing w:before="20" w:after="20"/>
              <w:jc w:val="center"/>
            </w:pPr>
            <w:r w:rsidRPr="00223ED4">
              <w:rPr>
                <w:rFonts w:asciiTheme="majorHAnsi" w:hAnsiTheme="majorHAnsi" w:cs="Comic Sans MS"/>
              </w:rPr>
              <w:t>7,20,000</w:t>
            </w:r>
          </w:p>
        </w:tc>
      </w:tr>
      <w:tr w:rsidR="009B4350" w:rsidTr="00CA3A30">
        <w:tc>
          <w:tcPr>
            <w:tcW w:w="4320" w:type="dxa"/>
            <w:tcBorders>
              <w:top w:val="nil"/>
              <w:bottom w:val="nil"/>
            </w:tcBorders>
            <w:vAlign w:val="center"/>
          </w:tcPr>
          <w:p w:rsidR="009B4350" w:rsidRPr="00A91EDE" w:rsidRDefault="009B4350" w:rsidP="00102431">
            <w:pPr>
              <w:spacing w:before="20" w:after="20"/>
              <w:rPr>
                <w:rFonts w:asciiTheme="majorHAnsi" w:hAnsiTheme="majorHAnsi" w:cs="Comic Sans MS"/>
                <w:b/>
                <w:bCs/>
              </w:rPr>
            </w:pPr>
            <w:r w:rsidRPr="00A91EDE">
              <w:rPr>
                <w:rFonts w:asciiTheme="majorHAnsi" w:hAnsiTheme="majorHAnsi" w:cs="Comic Sans MS"/>
                <w:b/>
                <w:bCs/>
              </w:rPr>
              <w:t>Total (A + B)</w:t>
            </w:r>
          </w:p>
        </w:tc>
        <w:tc>
          <w:tcPr>
            <w:tcW w:w="1440" w:type="dxa"/>
            <w:tcBorders>
              <w:bottom w:val="single" w:sz="4" w:space="0" w:color="000000" w:themeColor="text1"/>
            </w:tcBorders>
            <w:vAlign w:val="center"/>
          </w:tcPr>
          <w:p w:rsidR="009B4350" w:rsidRPr="00A91EDE" w:rsidRDefault="009B4350" w:rsidP="00102431">
            <w:pPr>
              <w:spacing w:before="20" w:after="20"/>
              <w:jc w:val="center"/>
              <w:rPr>
                <w:rFonts w:asciiTheme="majorHAnsi" w:hAnsiTheme="majorHAnsi" w:cs="Comic Sans MS"/>
                <w:b/>
                <w:bCs/>
              </w:rPr>
            </w:pPr>
            <w:r w:rsidRPr="00A91EDE">
              <w:rPr>
                <w:rFonts w:asciiTheme="majorHAnsi" w:hAnsiTheme="majorHAnsi" w:cs="Comic Sans MS"/>
                <w:b/>
                <w:bCs/>
              </w:rPr>
              <w:t>5,50,000</w:t>
            </w:r>
          </w:p>
        </w:tc>
        <w:tc>
          <w:tcPr>
            <w:tcW w:w="1530" w:type="dxa"/>
            <w:tcBorders>
              <w:bottom w:val="single" w:sz="4" w:space="0" w:color="000000" w:themeColor="text1"/>
            </w:tcBorders>
            <w:vAlign w:val="center"/>
          </w:tcPr>
          <w:p w:rsidR="009B4350" w:rsidRPr="00A91EDE" w:rsidRDefault="009B4350" w:rsidP="00102431">
            <w:pPr>
              <w:spacing w:before="20" w:after="20"/>
              <w:jc w:val="center"/>
              <w:rPr>
                <w:rFonts w:asciiTheme="majorHAnsi" w:hAnsiTheme="majorHAnsi" w:cs="Comic Sans MS"/>
                <w:b/>
                <w:bCs/>
              </w:rPr>
            </w:pPr>
            <w:r w:rsidRPr="00A91EDE">
              <w:rPr>
                <w:rFonts w:asciiTheme="majorHAnsi" w:hAnsiTheme="majorHAnsi" w:cs="Comic Sans MS"/>
                <w:b/>
                <w:bCs/>
              </w:rPr>
              <w:t>6,70,000</w:t>
            </w:r>
          </w:p>
        </w:tc>
        <w:tc>
          <w:tcPr>
            <w:tcW w:w="1530" w:type="dxa"/>
            <w:tcBorders>
              <w:bottom w:val="single" w:sz="4" w:space="0" w:color="000000" w:themeColor="text1"/>
            </w:tcBorders>
            <w:vAlign w:val="center"/>
          </w:tcPr>
          <w:p w:rsidR="009B4350" w:rsidRDefault="009B4350" w:rsidP="00102431">
            <w:pPr>
              <w:spacing w:before="20" w:after="20"/>
              <w:jc w:val="center"/>
            </w:pPr>
            <w:r w:rsidRPr="00A91EDE">
              <w:rPr>
                <w:rFonts w:asciiTheme="majorHAnsi" w:hAnsiTheme="majorHAnsi" w:cs="Comic Sans MS"/>
                <w:b/>
                <w:bCs/>
              </w:rPr>
              <w:t>8,00,000</w:t>
            </w:r>
          </w:p>
        </w:tc>
      </w:tr>
      <w:tr w:rsidR="009B4350" w:rsidTr="00CA3A30">
        <w:tc>
          <w:tcPr>
            <w:tcW w:w="4320" w:type="dxa"/>
            <w:tcBorders>
              <w:top w:val="nil"/>
              <w:bottom w:val="nil"/>
            </w:tcBorders>
            <w:vAlign w:val="center"/>
          </w:tcPr>
          <w:p w:rsidR="009B4350" w:rsidRPr="00A91EDE" w:rsidRDefault="009B4350" w:rsidP="00102431">
            <w:pPr>
              <w:spacing w:before="20" w:after="20"/>
              <w:rPr>
                <w:rFonts w:asciiTheme="majorHAnsi" w:hAnsiTheme="majorHAnsi" w:cs="Comic Sans MS"/>
                <w:b/>
                <w:bCs/>
              </w:rPr>
            </w:pPr>
            <w:r w:rsidRPr="00887FA1">
              <w:rPr>
                <w:rFonts w:asciiTheme="majorHAnsi" w:hAnsiTheme="majorHAnsi" w:cs="Comic Sans MS"/>
                <w:b/>
                <w:bCs/>
                <w:caps/>
              </w:rPr>
              <w:t>Liabilities</w:t>
            </w:r>
          </w:p>
        </w:tc>
        <w:tc>
          <w:tcPr>
            <w:tcW w:w="1440" w:type="dxa"/>
            <w:tcBorders>
              <w:bottom w:val="nil"/>
            </w:tcBorders>
            <w:vAlign w:val="center"/>
          </w:tcPr>
          <w:p w:rsidR="009B4350" w:rsidRPr="00A91EDE" w:rsidRDefault="009B4350" w:rsidP="00102431">
            <w:pPr>
              <w:spacing w:before="20" w:after="20"/>
              <w:jc w:val="center"/>
              <w:rPr>
                <w:rFonts w:asciiTheme="majorHAnsi" w:hAnsiTheme="majorHAnsi" w:cs="Comic Sans MS"/>
                <w:b/>
                <w:bCs/>
              </w:rPr>
            </w:pPr>
          </w:p>
        </w:tc>
        <w:tc>
          <w:tcPr>
            <w:tcW w:w="1530" w:type="dxa"/>
            <w:tcBorders>
              <w:bottom w:val="nil"/>
            </w:tcBorders>
            <w:vAlign w:val="center"/>
          </w:tcPr>
          <w:p w:rsidR="009B4350" w:rsidRPr="00A91EDE" w:rsidRDefault="009B4350" w:rsidP="00102431">
            <w:pPr>
              <w:spacing w:before="20" w:after="20"/>
              <w:jc w:val="center"/>
              <w:rPr>
                <w:rFonts w:asciiTheme="majorHAnsi" w:hAnsiTheme="majorHAnsi" w:cs="Comic Sans MS"/>
                <w:b/>
                <w:bCs/>
              </w:rPr>
            </w:pPr>
          </w:p>
        </w:tc>
        <w:tc>
          <w:tcPr>
            <w:tcW w:w="1530" w:type="dxa"/>
            <w:tcBorders>
              <w:bottom w:val="nil"/>
            </w:tcBorders>
            <w:vAlign w:val="center"/>
          </w:tcPr>
          <w:p w:rsidR="009B4350" w:rsidRPr="00A91EDE" w:rsidRDefault="009B4350" w:rsidP="00102431">
            <w:pPr>
              <w:spacing w:before="20" w:after="20"/>
              <w:jc w:val="center"/>
              <w:rPr>
                <w:rFonts w:asciiTheme="majorHAnsi" w:hAnsiTheme="majorHAnsi" w:cs="Comic Sans MS"/>
                <w:b/>
                <w:bCs/>
              </w:rPr>
            </w:pPr>
          </w:p>
        </w:tc>
      </w:tr>
      <w:tr w:rsidR="009B4350" w:rsidTr="00CA3A30">
        <w:tc>
          <w:tcPr>
            <w:tcW w:w="4320" w:type="dxa"/>
            <w:tcBorders>
              <w:top w:val="nil"/>
              <w:bottom w:val="nil"/>
            </w:tcBorders>
            <w:vAlign w:val="center"/>
          </w:tcPr>
          <w:p w:rsidR="009B4350" w:rsidRPr="00E702F7" w:rsidRDefault="009B4350" w:rsidP="00102431">
            <w:pPr>
              <w:spacing w:before="20" w:after="20"/>
              <w:rPr>
                <w:rFonts w:asciiTheme="majorHAnsi" w:hAnsiTheme="majorHAnsi" w:cs="Comic Sans MS"/>
              </w:rPr>
            </w:pPr>
            <w:r w:rsidRPr="00E702F7">
              <w:rPr>
                <w:rFonts w:asciiTheme="majorHAnsi" w:hAnsiTheme="majorHAnsi" w:cs="Comic Sans MS"/>
              </w:rPr>
              <w:t>Capital</w:t>
            </w:r>
          </w:p>
        </w:tc>
        <w:tc>
          <w:tcPr>
            <w:tcW w:w="1440" w:type="dxa"/>
            <w:tcBorders>
              <w:top w:val="nil"/>
              <w:bottom w:val="nil"/>
            </w:tcBorders>
            <w:vAlign w:val="center"/>
          </w:tcPr>
          <w:p w:rsidR="009B4350" w:rsidRPr="00E702F7" w:rsidRDefault="009B4350" w:rsidP="00102431">
            <w:pPr>
              <w:spacing w:before="20" w:after="20"/>
              <w:jc w:val="center"/>
              <w:rPr>
                <w:rFonts w:asciiTheme="majorHAnsi" w:hAnsiTheme="majorHAnsi" w:cs="Comic Sans MS"/>
              </w:rPr>
            </w:pPr>
            <w:r w:rsidRPr="00E702F7">
              <w:rPr>
                <w:rFonts w:asciiTheme="majorHAnsi" w:hAnsiTheme="majorHAnsi" w:cs="Comic Sans MS"/>
              </w:rPr>
              <w:t>2,50,000</w:t>
            </w:r>
          </w:p>
        </w:tc>
        <w:tc>
          <w:tcPr>
            <w:tcW w:w="1530" w:type="dxa"/>
            <w:tcBorders>
              <w:top w:val="nil"/>
              <w:bottom w:val="nil"/>
            </w:tcBorders>
            <w:vAlign w:val="center"/>
          </w:tcPr>
          <w:p w:rsidR="009B4350" w:rsidRPr="00E702F7" w:rsidRDefault="009B4350" w:rsidP="00102431">
            <w:pPr>
              <w:spacing w:before="20" w:after="20"/>
              <w:jc w:val="center"/>
              <w:rPr>
                <w:rFonts w:asciiTheme="majorHAnsi" w:hAnsiTheme="majorHAnsi" w:cs="Comic Sans MS"/>
              </w:rPr>
            </w:pPr>
            <w:r w:rsidRPr="00E702F7">
              <w:rPr>
                <w:rFonts w:asciiTheme="majorHAnsi" w:hAnsiTheme="majorHAnsi" w:cs="Comic Sans MS"/>
              </w:rPr>
              <w:t>4,00,000</w:t>
            </w:r>
          </w:p>
        </w:tc>
        <w:tc>
          <w:tcPr>
            <w:tcW w:w="1530" w:type="dxa"/>
            <w:tcBorders>
              <w:top w:val="nil"/>
              <w:bottom w:val="nil"/>
            </w:tcBorders>
            <w:vAlign w:val="center"/>
          </w:tcPr>
          <w:p w:rsidR="009B4350" w:rsidRDefault="009B4350" w:rsidP="00102431">
            <w:pPr>
              <w:spacing w:before="20" w:after="20"/>
              <w:jc w:val="center"/>
            </w:pPr>
            <w:r w:rsidRPr="00E702F7">
              <w:rPr>
                <w:rFonts w:asciiTheme="majorHAnsi" w:hAnsiTheme="majorHAnsi" w:cs="Comic Sans MS"/>
              </w:rPr>
              <w:t>5,50,000</w:t>
            </w:r>
          </w:p>
        </w:tc>
      </w:tr>
      <w:tr w:rsidR="009B4350" w:rsidTr="00CA3A30">
        <w:tc>
          <w:tcPr>
            <w:tcW w:w="4320" w:type="dxa"/>
            <w:tcBorders>
              <w:top w:val="nil"/>
              <w:bottom w:val="nil"/>
            </w:tcBorders>
            <w:vAlign w:val="center"/>
          </w:tcPr>
          <w:p w:rsidR="009B4350" w:rsidRPr="00AC0E5F" w:rsidRDefault="009B4350" w:rsidP="00102431">
            <w:pPr>
              <w:spacing w:before="20" w:after="20"/>
              <w:rPr>
                <w:rFonts w:asciiTheme="majorHAnsi" w:hAnsiTheme="majorHAnsi" w:cs="Comic Sans MS"/>
              </w:rPr>
            </w:pPr>
            <w:r w:rsidRPr="00AC0E5F">
              <w:rPr>
                <w:rFonts w:asciiTheme="majorHAnsi" w:hAnsiTheme="majorHAnsi" w:cs="Comic Sans MS"/>
              </w:rPr>
              <w:t>Loan Funds</w:t>
            </w:r>
          </w:p>
        </w:tc>
        <w:tc>
          <w:tcPr>
            <w:tcW w:w="1440" w:type="dxa"/>
            <w:tcBorders>
              <w:top w:val="nil"/>
              <w:bottom w:val="nil"/>
            </w:tcBorders>
            <w:vAlign w:val="center"/>
          </w:tcPr>
          <w:p w:rsidR="009B4350" w:rsidRPr="00AC0E5F" w:rsidRDefault="009B4350" w:rsidP="00102431">
            <w:pPr>
              <w:spacing w:before="20" w:after="20"/>
              <w:jc w:val="center"/>
              <w:rPr>
                <w:rFonts w:asciiTheme="majorHAnsi" w:hAnsiTheme="majorHAnsi" w:cs="Comic Sans MS"/>
              </w:rPr>
            </w:pPr>
            <w:r w:rsidRPr="00AC0E5F">
              <w:rPr>
                <w:rFonts w:asciiTheme="majorHAnsi" w:hAnsiTheme="majorHAnsi" w:cs="Comic Sans MS"/>
              </w:rPr>
              <w:t>1,50,000</w:t>
            </w:r>
          </w:p>
        </w:tc>
        <w:tc>
          <w:tcPr>
            <w:tcW w:w="1530" w:type="dxa"/>
            <w:tcBorders>
              <w:top w:val="nil"/>
              <w:bottom w:val="nil"/>
            </w:tcBorders>
            <w:vAlign w:val="center"/>
          </w:tcPr>
          <w:p w:rsidR="009B4350" w:rsidRPr="00AC0E5F" w:rsidRDefault="009B4350" w:rsidP="00102431">
            <w:pPr>
              <w:spacing w:before="20" w:after="20"/>
              <w:jc w:val="center"/>
              <w:rPr>
                <w:rFonts w:asciiTheme="majorHAnsi" w:hAnsiTheme="majorHAnsi" w:cs="Comic Sans MS"/>
              </w:rPr>
            </w:pPr>
            <w:r w:rsidRPr="00AC0E5F">
              <w:rPr>
                <w:rFonts w:asciiTheme="majorHAnsi" w:hAnsiTheme="majorHAnsi" w:cs="Comic Sans MS"/>
              </w:rPr>
              <w:t>1,00,000</w:t>
            </w:r>
          </w:p>
        </w:tc>
        <w:tc>
          <w:tcPr>
            <w:tcW w:w="1530" w:type="dxa"/>
            <w:tcBorders>
              <w:top w:val="nil"/>
              <w:bottom w:val="nil"/>
            </w:tcBorders>
            <w:vAlign w:val="center"/>
          </w:tcPr>
          <w:p w:rsidR="009B4350" w:rsidRDefault="009B4350" w:rsidP="00102431">
            <w:pPr>
              <w:spacing w:before="20" w:after="20"/>
              <w:jc w:val="center"/>
            </w:pPr>
            <w:r w:rsidRPr="00AC0E5F">
              <w:rPr>
                <w:rFonts w:asciiTheme="majorHAnsi" w:hAnsiTheme="majorHAnsi" w:cs="Comic Sans MS"/>
              </w:rPr>
              <w:t>50,000</w:t>
            </w:r>
          </w:p>
        </w:tc>
      </w:tr>
      <w:tr w:rsidR="009B4350" w:rsidTr="00CA3A30">
        <w:tc>
          <w:tcPr>
            <w:tcW w:w="4320" w:type="dxa"/>
            <w:tcBorders>
              <w:top w:val="nil"/>
              <w:bottom w:val="nil"/>
            </w:tcBorders>
            <w:vAlign w:val="center"/>
          </w:tcPr>
          <w:p w:rsidR="009B4350" w:rsidRPr="00FA5656" w:rsidRDefault="009B4350" w:rsidP="00102431">
            <w:pPr>
              <w:spacing w:before="20" w:after="20"/>
              <w:rPr>
                <w:rFonts w:asciiTheme="majorHAnsi" w:hAnsiTheme="majorHAnsi" w:cs="Comic Sans MS"/>
              </w:rPr>
            </w:pPr>
            <w:r w:rsidRPr="00FA5656">
              <w:rPr>
                <w:rFonts w:asciiTheme="majorHAnsi" w:hAnsiTheme="majorHAnsi" w:cs="Comic Sans MS"/>
              </w:rPr>
              <w:t>Creditors</w:t>
            </w:r>
          </w:p>
        </w:tc>
        <w:tc>
          <w:tcPr>
            <w:tcW w:w="1440" w:type="dxa"/>
            <w:tcBorders>
              <w:top w:val="nil"/>
            </w:tcBorders>
            <w:vAlign w:val="center"/>
          </w:tcPr>
          <w:p w:rsidR="009B4350" w:rsidRPr="00FA5656" w:rsidRDefault="009B4350" w:rsidP="00102431">
            <w:pPr>
              <w:spacing w:before="20" w:after="20"/>
              <w:jc w:val="center"/>
              <w:rPr>
                <w:rFonts w:asciiTheme="majorHAnsi" w:hAnsiTheme="majorHAnsi" w:cs="Comic Sans MS"/>
              </w:rPr>
            </w:pPr>
            <w:r w:rsidRPr="00FA5656">
              <w:rPr>
                <w:rFonts w:asciiTheme="majorHAnsi" w:hAnsiTheme="majorHAnsi" w:cs="Comic Sans MS"/>
              </w:rPr>
              <w:t>1,50,000</w:t>
            </w:r>
          </w:p>
        </w:tc>
        <w:tc>
          <w:tcPr>
            <w:tcW w:w="1530" w:type="dxa"/>
            <w:tcBorders>
              <w:top w:val="nil"/>
            </w:tcBorders>
            <w:vAlign w:val="center"/>
          </w:tcPr>
          <w:p w:rsidR="009B4350" w:rsidRPr="00FA5656" w:rsidRDefault="009B4350" w:rsidP="00102431">
            <w:pPr>
              <w:spacing w:before="20" w:after="20"/>
              <w:jc w:val="center"/>
              <w:rPr>
                <w:rFonts w:asciiTheme="majorHAnsi" w:hAnsiTheme="majorHAnsi" w:cs="Comic Sans MS"/>
              </w:rPr>
            </w:pPr>
            <w:r w:rsidRPr="00FA5656">
              <w:rPr>
                <w:rFonts w:asciiTheme="majorHAnsi" w:hAnsiTheme="majorHAnsi" w:cs="Comic Sans MS"/>
              </w:rPr>
              <w:t>1,70,000</w:t>
            </w:r>
          </w:p>
        </w:tc>
        <w:tc>
          <w:tcPr>
            <w:tcW w:w="1530" w:type="dxa"/>
            <w:tcBorders>
              <w:top w:val="nil"/>
            </w:tcBorders>
            <w:vAlign w:val="center"/>
          </w:tcPr>
          <w:p w:rsidR="009B4350" w:rsidRDefault="009B4350" w:rsidP="00102431">
            <w:pPr>
              <w:spacing w:before="20" w:after="20"/>
              <w:jc w:val="center"/>
            </w:pPr>
            <w:r w:rsidRPr="00FA5656">
              <w:rPr>
                <w:rFonts w:asciiTheme="majorHAnsi" w:hAnsiTheme="majorHAnsi" w:cs="Comic Sans MS"/>
              </w:rPr>
              <w:t>2,00,000</w:t>
            </w:r>
          </w:p>
        </w:tc>
      </w:tr>
      <w:tr w:rsidR="009B4350" w:rsidTr="00CA3A30">
        <w:tc>
          <w:tcPr>
            <w:tcW w:w="4320" w:type="dxa"/>
            <w:tcBorders>
              <w:top w:val="nil"/>
            </w:tcBorders>
            <w:vAlign w:val="center"/>
          </w:tcPr>
          <w:p w:rsidR="009B4350" w:rsidRPr="00A91EDE" w:rsidRDefault="009B4350" w:rsidP="00102431">
            <w:pPr>
              <w:spacing w:before="20" w:after="20"/>
              <w:rPr>
                <w:rFonts w:asciiTheme="majorHAnsi" w:hAnsiTheme="majorHAnsi" w:cs="Comic Sans MS"/>
                <w:b/>
                <w:bCs/>
              </w:rPr>
            </w:pPr>
          </w:p>
        </w:tc>
        <w:tc>
          <w:tcPr>
            <w:tcW w:w="1440" w:type="dxa"/>
            <w:vAlign w:val="center"/>
          </w:tcPr>
          <w:p w:rsidR="009B4350" w:rsidRPr="00F152A8" w:rsidRDefault="009B4350" w:rsidP="00102431">
            <w:pPr>
              <w:spacing w:before="20" w:after="20"/>
              <w:jc w:val="center"/>
              <w:rPr>
                <w:rFonts w:asciiTheme="majorHAnsi" w:hAnsiTheme="majorHAnsi" w:cs="Comic Sans MS"/>
                <w:b/>
                <w:bCs/>
              </w:rPr>
            </w:pPr>
            <w:r w:rsidRPr="00F152A8">
              <w:rPr>
                <w:rFonts w:asciiTheme="majorHAnsi" w:hAnsiTheme="majorHAnsi" w:cs="Comic Sans MS"/>
                <w:b/>
                <w:bCs/>
              </w:rPr>
              <w:t>5,50,000</w:t>
            </w:r>
          </w:p>
        </w:tc>
        <w:tc>
          <w:tcPr>
            <w:tcW w:w="1530" w:type="dxa"/>
            <w:vAlign w:val="center"/>
          </w:tcPr>
          <w:p w:rsidR="009B4350" w:rsidRPr="00F152A8" w:rsidRDefault="009B4350" w:rsidP="00102431">
            <w:pPr>
              <w:spacing w:before="20" w:after="20"/>
              <w:jc w:val="center"/>
              <w:rPr>
                <w:rFonts w:asciiTheme="majorHAnsi" w:hAnsiTheme="majorHAnsi" w:cs="Comic Sans MS"/>
                <w:b/>
                <w:bCs/>
              </w:rPr>
            </w:pPr>
            <w:r w:rsidRPr="00F152A8">
              <w:rPr>
                <w:rFonts w:asciiTheme="majorHAnsi" w:hAnsiTheme="majorHAnsi" w:cs="Comic Sans MS"/>
                <w:b/>
                <w:bCs/>
              </w:rPr>
              <w:t>6,70,000</w:t>
            </w:r>
          </w:p>
        </w:tc>
        <w:tc>
          <w:tcPr>
            <w:tcW w:w="1530" w:type="dxa"/>
            <w:vAlign w:val="center"/>
          </w:tcPr>
          <w:p w:rsidR="009B4350" w:rsidRDefault="009B4350" w:rsidP="00102431">
            <w:pPr>
              <w:spacing w:before="20" w:after="20"/>
              <w:jc w:val="center"/>
            </w:pPr>
            <w:r w:rsidRPr="00F152A8">
              <w:rPr>
                <w:rFonts w:asciiTheme="majorHAnsi" w:hAnsiTheme="majorHAnsi" w:cs="Comic Sans MS"/>
                <w:b/>
                <w:bCs/>
              </w:rPr>
              <w:t>8,00,000</w:t>
            </w:r>
          </w:p>
        </w:tc>
      </w:tr>
    </w:tbl>
    <w:p w:rsidR="00432833" w:rsidRPr="00887FA1" w:rsidRDefault="00140A84" w:rsidP="00945C46">
      <w:pPr>
        <w:tabs>
          <w:tab w:val="left" w:pos="567"/>
        </w:tabs>
        <w:autoSpaceDE w:val="0"/>
        <w:autoSpaceDN w:val="0"/>
        <w:adjustRightInd w:val="0"/>
        <w:spacing w:before="360" w:after="120" w:line="320" w:lineRule="atLeast"/>
        <w:ind w:left="567" w:hanging="567"/>
        <w:jc w:val="both"/>
        <w:rPr>
          <w:rFonts w:asciiTheme="majorHAnsi" w:hAnsiTheme="majorHAnsi" w:cs="Comic Sans MS"/>
        </w:rPr>
      </w:pPr>
      <w:r w:rsidRPr="00887FA1">
        <w:rPr>
          <w:rFonts w:asciiTheme="majorHAnsi" w:hAnsiTheme="majorHAnsi" w:cs="Comic Sans MS"/>
          <w:b/>
          <w:bCs/>
        </w:rPr>
        <w:t>Q.2</w:t>
      </w:r>
      <w:r w:rsidRPr="00887FA1">
        <w:rPr>
          <w:rFonts w:asciiTheme="majorHAnsi" w:hAnsiTheme="majorHAnsi" w:cs="Comic Sans MS"/>
        </w:rPr>
        <w:tab/>
        <w:t>You are required to comment on the following Income statements with the help of trend analysis.</w:t>
      </w:r>
    </w:p>
    <w:tbl>
      <w:tblPr>
        <w:tblStyle w:val="TableGrid"/>
        <w:tblW w:w="0" w:type="auto"/>
        <w:tblInd w:w="828" w:type="dxa"/>
        <w:tblLayout w:type="fixed"/>
        <w:tblLook w:val="04A0" w:firstRow="1" w:lastRow="0" w:firstColumn="1" w:lastColumn="0" w:noHBand="0" w:noVBand="1"/>
      </w:tblPr>
      <w:tblGrid>
        <w:gridCol w:w="720"/>
        <w:gridCol w:w="90"/>
        <w:gridCol w:w="3510"/>
        <w:gridCol w:w="1530"/>
        <w:gridCol w:w="1530"/>
        <w:gridCol w:w="1440"/>
      </w:tblGrid>
      <w:tr w:rsidR="00432833" w:rsidTr="00151B2A">
        <w:tc>
          <w:tcPr>
            <w:tcW w:w="4320" w:type="dxa"/>
            <w:gridSpan w:val="3"/>
            <w:tcBorders>
              <w:bottom w:val="single" w:sz="4" w:space="0" w:color="000000" w:themeColor="text1"/>
            </w:tcBorders>
          </w:tcPr>
          <w:p w:rsidR="00432833" w:rsidRDefault="00432833" w:rsidP="00C146E2">
            <w:pPr>
              <w:tabs>
                <w:tab w:val="left" w:pos="567"/>
              </w:tabs>
              <w:autoSpaceDE w:val="0"/>
              <w:autoSpaceDN w:val="0"/>
              <w:adjustRightInd w:val="0"/>
              <w:spacing w:before="20" w:after="20" w:line="320" w:lineRule="atLeast"/>
              <w:jc w:val="both"/>
              <w:rPr>
                <w:rFonts w:asciiTheme="majorHAnsi" w:hAnsiTheme="majorHAnsi" w:cs="Comic Sans MS"/>
              </w:rPr>
            </w:pPr>
          </w:p>
        </w:tc>
        <w:tc>
          <w:tcPr>
            <w:tcW w:w="1530" w:type="dxa"/>
            <w:tcBorders>
              <w:bottom w:val="single" w:sz="4" w:space="0" w:color="000000" w:themeColor="text1"/>
            </w:tcBorders>
            <w:vAlign w:val="center"/>
          </w:tcPr>
          <w:p w:rsidR="00432833" w:rsidRPr="0094094C" w:rsidRDefault="00432833" w:rsidP="00C146E2">
            <w:pPr>
              <w:spacing w:before="20" w:after="20"/>
              <w:jc w:val="center"/>
              <w:rPr>
                <w:rFonts w:asciiTheme="majorHAnsi" w:hAnsiTheme="majorHAnsi" w:cs="Comic Sans MS"/>
                <w:b/>
                <w:bCs/>
              </w:rPr>
            </w:pPr>
            <w:r w:rsidRPr="0094094C">
              <w:rPr>
                <w:rFonts w:asciiTheme="majorHAnsi" w:hAnsiTheme="majorHAnsi" w:cs="Comic Sans MS"/>
                <w:b/>
                <w:bCs/>
              </w:rPr>
              <w:t>2002</w:t>
            </w:r>
            <w:r>
              <w:rPr>
                <w:rFonts w:asciiTheme="majorHAnsi" w:hAnsiTheme="majorHAnsi" w:cs="Comic Sans MS"/>
                <w:b/>
                <w:bCs/>
              </w:rPr>
              <w:t xml:space="preserve"> </w:t>
            </w:r>
            <w:r w:rsidRPr="0094094C">
              <w:rPr>
                <w:rFonts w:asciiTheme="majorHAnsi" w:hAnsiTheme="majorHAnsi" w:cs="Comic Sans MS"/>
                <w:b/>
                <w:bCs/>
              </w:rPr>
              <w:t>(</w:t>
            </w:r>
            <w:r w:rsidRPr="00432833">
              <w:rPr>
                <w:rFonts w:asciiTheme="majorHAnsi" w:hAnsiTheme="majorHAnsi" w:cs="Comic Sans MS"/>
                <w:b/>
                <w:bCs/>
                <w:noProof/>
                <w:lang w:val="en-IN" w:eastAsia="en-IN"/>
              </w:rPr>
              <w:drawing>
                <wp:inline distT="0" distB="0" distL="0" distR="0">
                  <wp:extent cx="71645" cy="100425"/>
                  <wp:effectExtent l="19050" t="0" r="4555" b="0"/>
                  <wp:docPr id="19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94094C">
              <w:rPr>
                <w:rFonts w:asciiTheme="majorHAnsi" w:hAnsiTheme="majorHAnsi" w:cs="Comic Sans MS"/>
                <w:b/>
                <w:bCs/>
              </w:rPr>
              <w:t>)</w:t>
            </w:r>
          </w:p>
        </w:tc>
        <w:tc>
          <w:tcPr>
            <w:tcW w:w="1530" w:type="dxa"/>
            <w:tcBorders>
              <w:bottom w:val="single" w:sz="4" w:space="0" w:color="000000" w:themeColor="text1"/>
            </w:tcBorders>
            <w:vAlign w:val="center"/>
          </w:tcPr>
          <w:p w:rsidR="00432833" w:rsidRPr="0094094C" w:rsidRDefault="00432833" w:rsidP="00C146E2">
            <w:pPr>
              <w:spacing w:before="20" w:after="20"/>
              <w:jc w:val="center"/>
              <w:rPr>
                <w:rFonts w:asciiTheme="majorHAnsi" w:hAnsiTheme="majorHAnsi" w:cs="Comic Sans MS"/>
                <w:b/>
                <w:bCs/>
              </w:rPr>
            </w:pPr>
            <w:r w:rsidRPr="0094094C">
              <w:rPr>
                <w:rFonts w:asciiTheme="majorHAnsi" w:hAnsiTheme="majorHAnsi" w:cs="Comic Sans MS"/>
                <w:b/>
                <w:bCs/>
              </w:rPr>
              <w:t>2003</w:t>
            </w:r>
            <w:r>
              <w:rPr>
                <w:rFonts w:asciiTheme="majorHAnsi" w:hAnsiTheme="majorHAnsi" w:cs="Comic Sans MS"/>
                <w:b/>
                <w:bCs/>
              </w:rPr>
              <w:t xml:space="preserve"> </w:t>
            </w:r>
            <w:r w:rsidRPr="0094094C">
              <w:rPr>
                <w:rFonts w:asciiTheme="majorHAnsi" w:hAnsiTheme="majorHAnsi" w:cs="Comic Sans MS"/>
                <w:b/>
                <w:bCs/>
              </w:rPr>
              <w:t>(</w:t>
            </w:r>
            <w:r w:rsidRPr="00432833">
              <w:rPr>
                <w:rFonts w:asciiTheme="majorHAnsi" w:hAnsiTheme="majorHAnsi" w:cs="Comic Sans MS"/>
                <w:b/>
                <w:bCs/>
                <w:noProof/>
                <w:lang w:val="en-IN" w:eastAsia="en-IN"/>
              </w:rPr>
              <w:drawing>
                <wp:inline distT="0" distB="0" distL="0" distR="0">
                  <wp:extent cx="71645" cy="100425"/>
                  <wp:effectExtent l="19050" t="0" r="4555" b="0"/>
                  <wp:docPr id="19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94094C">
              <w:rPr>
                <w:rFonts w:asciiTheme="majorHAnsi" w:hAnsiTheme="majorHAnsi" w:cs="Comic Sans MS"/>
                <w:b/>
                <w:bCs/>
              </w:rPr>
              <w:t>)</w:t>
            </w:r>
          </w:p>
        </w:tc>
        <w:tc>
          <w:tcPr>
            <w:tcW w:w="1440" w:type="dxa"/>
            <w:tcBorders>
              <w:bottom w:val="single" w:sz="4" w:space="0" w:color="000000" w:themeColor="text1"/>
            </w:tcBorders>
            <w:vAlign w:val="center"/>
          </w:tcPr>
          <w:p w:rsidR="00432833" w:rsidRDefault="00432833" w:rsidP="00C146E2">
            <w:pPr>
              <w:spacing w:before="20" w:after="20"/>
              <w:jc w:val="center"/>
            </w:pPr>
            <w:r w:rsidRPr="0094094C">
              <w:rPr>
                <w:rFonts w:asciiTheme="majorHAnsi" w:hAnsiTheme="majorHAnsi" w:cs="Comic Sans MS"/>
                <w:b/>
                <w:bCs/>
              </w:rPr>
              <w:t>2004</w:t>
            </w:r>
            <w:r>
              <w:rPr>
                <w:rFonts w:asciiTheme="majorHAnsi" w:hAnsiTheme="majorHAnsi" w:cs="Comic Sans MS"/>
                <w:b/>
                <w:bCs/>
              </w:rPr>
              <w:t xml:space="preserve"> </w:t>
            </w:r>
            <w:r w:rsidRPr="0094094C">
              <w:rPr>
                <w:rFonts w:asciiTheme="majorHAnsi" w:hAnsiTheme="majorHAnsi" w:cs="Comic Sans MS"/>
                <w:b/>
                <w:bCs/>
              </w:rPr>
              <w:t>(</w:t>
            </w:r>
            <w:r w:rsidRPr="00432833">
              <w:rPr>
                <w:rFonts w:asciiTheme="majorHAnsi" w:hAnsiTheme="majorHAnsi" w:cs="Comic Sans MS"/>
                <w:b/>
                <w:bCs/>
                <w:noProof/>
                <w:lang w:val="en-IN" w:eastAsia="en-IN"/>
              </w:rPr>
              <w:drawing>
                <wp:inline distT="0" distB="0" distL="0" distR="0">
                  <wp:extent cx="71645" cy="100425"/>
                  <wp:effectExtent l="19050" t="0" r="4555" b="0"/>
                  <wp:docPr id="19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94094C">
              <w:rPr>
                <w:rFonts w:asciiTheme="majorHAnsi" w:hAnsiTheme="majorHAnsi" w:cs="Comic Sans MS"/>
                <w:b/>
                <w:bCs/>
              </w:rPr>
              <w:t>)</w:t>
            </w:r>
          </w:p>
        </w:tc>
      </w:tr>
      <w:tr w:rsidR="00432833" w:rsidTr="00151B2A">
        <w:tc>
          <w:tcPr>
            <w:tcW w:w="4320" w:type="dxa"/>
            <w:gridSpan w:val="3"/>
            <w:tcBorders>
              <w:bottom w:val="nil"/>
            </w:tcBorders>
          </w:tcPr>
          <w:p w:rsidR="00432833" w:rsidRPr="00177BE8" w:rsidRDefault="00432833" w:rsidP="00C146E2">
            <w:pPr>
              <w:spacing w:before="20" w:after="20"/>
              <w:rPr>
                <w:rFonts w:asciiTheme="majorHAnsi" w:hAnsiTheme="majorHAnsi" w:cs="Comic Sans MS"/>
              </w:rPr>
            </w:pPr>
            <w:r w:rsidRPr="00177BE8">
              <w:rPr>
                <w:rFonts w:asciiTheme="majorHAnsi" w:hAnsiTheme="majorHAnsi" w:cs="Comic Sans MS"/>
              </w:rPr>
              <w:t>Sales</w:t>
            </w:r>
          </w:p>
        </w:tc>
        <w:tc>
          <w:tcPr>
            <w:tcW w:w="1530" w:type="dxa"/>
            <w:tcBorders>
              <w:bottom w:val="nil"/>
            </w:tcBorders>
            <w:vAlign w:val="center"/>
          </w:tcPr>
          <w:p w:rsidR="00432833" w:rsidRPr="00177BE8" w:rsidRDefault="00432833" w:rsidP="00C146E2">
            <w:pPr>
              <w:spacing w:before="20" w:after="20"/>
              <w:jc w:val="center"/>
              <w:rPr>
                <w:rFonts w:asciiTheme="majorHAnsi" w:hAnsiTheme="majorHAnsi" w:cs="Comic Sans MS"/>
              </w:rPr>
            </w:pPr>
            <w:r w:rsidRPr="00177BE8">
              <w:rPr>
                <w:rFonts w:asciiTheme="majorHAnsi" w:hAnsiTheme="majorHAnsi" w:cs="Comic Sans MS"/>
              </w:rPr>
              <w:t>3,00,000</w:t>
            </w:r>
          </w:p>
        </w:tc>
        <w:tc>
          <w:tcPr>
            <w:tcW w:w="1530" w:type="dxa"/>
            <w:tcBorders>
              <w:bottom w:val="nil"/>
            </w:tcBorders>
            <w:vAlign w:val="center"/>
          </w:tcPr>
          <w:p w:rsidR="00432833" w:rsidRPr="00177BE8" w:rsidRDefault="00432833" w:rsidP="00C146E2">
            <w:pPr>
              <w:spacing w:before="20" w:after="20"/>
              <w:jc w:val="center"/>
              <w:rPr>
                <w:rFonts w:asciiTheme="majorHAnsi" w:hAnsiTheme="majorHAnsi" w:cs="Comic Sans MS"/>
              </w:rPr>
            </w:pPr>
            <w:r w:rsidRPr="00177BE8">
              <w:rPr>
                <w:rFonts w:asciiTheme="majorHAnsi" w:hAnsiTheme="majorHAnsi" w:cs="Comic Sans MS"/>
              </w:rPr>
              <w:t>3,60,000</w:t>
            </w:r>
          </w:p>
        </w:tc>
        <w:tc>
          <w:tcPr>
            <w:tcW w:w="1440" w:type="dxa"/>
            <w:tcBorders>
              <w:bottom w:val="nil"/>
            </w:tcBorders>
            <w:vAlign w:val="center"/>
          </w:tcPr>
          <w:p w:rsidR="00432833" w:rsidRPr="00177BE8" w:rsidRDefault="00432833" w:rsidP="00C146E2">
            <w:pPr>
              <w:spacing w:before="20" w:after="20"/>
              <w:jc w:val="center"/>
              <w:rPr>
                <w:rFonts w:asciiTheme="majorHAnsi" w:hAnsiTheme="majorHAnsi" w:cs="Comic Sans MS"/>
              </w:rPr>
            </w:pPr>
            <w:r>
              <w:rPr>
                <w:rFonts w:asciiTheme="majorHAnsi" w:hAnsiTheme="majorHAnsi" w:cs="Comic Sans MS"/>
              </w:rPr>
              <w:t>4,32,000</w:t>
            </w:r>
          </w:p>
        </w:tc>
      </w:tr>
      <w:tr w:rsidR="00432833" w:rsidTr="00151B2A">
        <w:tc>
          <w:tcPr>
            <w:tcW w:w="810" w:type="dxa"/>
            <w:gridSpan w:val="2"/>
            <w:tcBorders>
              <w:top w:val="nil"/>
              <w:bottom w:val="nil"/>
              <w:right w:val="nil"/>
            </w:tcBorders>
          </w:tcPr>
          <w:p w:rsidR="00432833" w:rsidRPr="00986DC8" w:rsidRDefault="00432833" w:rsidP="00C146E2">
            <w:pPr>
              <w:spacing w:before="20" w:after="20"/>
              <w:rPr>
                <w:rFonts w:asciiTheme="majorHAnsi" w:hAnsiTheme="majorHAnsi" w:cs="Comic Sans MS"/>
              </w:rPr>
            </w:pPr>
            <w:r w:rsidRPr="00986DC8">
              <w:rPr>
                <w:rFonts w:asciiTheme="majorHAnsi" w:hAnsiTheme="majorHAnsi" w:cs="Comic Sans MS"/>
              </w:rPr>
              <w:t>Less :</w:t>
            </w:r>
          </w:p>
        </w:tc>
        <w:tc>
          <w:tcPr>
            <w:tcW w:w="3510" w:type="dxa"/>
            <w:tcBorders>
              <w:top w:val="nil"/>
              <w:left w:val="nil"/>
              <w:bottom w:val="nil"/>
            </w:tcBorders>
          </w:tcPr>
          <w:p w:rsidR="00432833" w:rsidRPr="00986DC8" w:rsidRDefault="00432833" w:rsidP="00C146E2">
            <w:pPr>
              <w:spacing w:before="20" w:after="20"/>
              <w:rPr>
                <w:rFonts w:asciiTheme="majorHAnsi" w:hAnsiTheme="majorHAnsi" w:cs="Comic Sans MS"/>
              </w:rPr>
            </w:pPr>
            <w:r w:rsidRPr="00986DC8">
              <w:rPr>
                <w:rFonts w:asciiTheme="majorHAnsi" w:hAnsiTheme="majorHAnsi" w:cs="Comic Sans MS"/>
              </w:rPr>
              <w:t>Cost of Sales</w:t>
            </w:r>
          </w:p>
        </w:tc>
        <w:tc>
          <w:tcPr>
            <w:tcW w:w="1530" w:type="dxa"/>
            <w:tcBorders>
              <w:top w:val="nil"/>
              <w:bottom w:val="single" w:sz="4" w:space="0" w:color="auto"/>
            </w:tcBorders>
            <w:vAlign w:val="center"/>
          </w:tcPr>
          <w:p w:rsidR="00432833" w:rsidRPr="00986DC8" w:rsidRDefault="00432833" w:rsidP="00C146E2">
            <w:pPr>
              <w:spacing w:before="20" w:after="20"/>
              <w:jc w:val="center"/>
              <w:rPr>
                <w:rFonts w:asciiTheme="majorHAnsi" w:hAnsiTheme="majorHAnsi" w:cs="Comic Sans MS"/>
              </w:rPr>
            </w:pPr>
            <w:r w:rsidRPr="00986DC8">
              <w:rPr>
                <w:rFonts w:asciiTheme="majorHAnsi" w:hAnsiTheme="majorHAnsi" w:cs="Comic Sans MS"/>
              </w:rPr>
              <w:t>1,92,000</w:t>
            </w:r>
          </w:p>
        </w:tc>
        <w:tc>
          <w:tcPr>
            <w:tcW w:w="1530" w:type="dxa"/>
            <w:tcBorders>
              <w:top w:val="nil"/>
              <w:bottom w:val="single" w:sz="4" w:space="0" w:color="auto"/>
            </w:tcBorders>
            <w:vAlign w:val="center"/>
          </w:tcPr>
          <w:p w:rsidR="00432833" w:rsidRPr="00986DC8" w:rsidRDefault="00432833" w:rsidP="00C146E2">
            <w:pPr>
              <w:spacing w:before="20" w:after="20"/>
              <w:jc w:val="center"/>
              <w:rPr>
                <w:rFonts w:asciiTheme="majorHAnsi" w:hAnsiTheme="majorHAnsi" w:cs="Comic Sans MS"/>
              </w:rPr>
            </w:pPr>
            <w:r w:rsidRPr="00986DC8">
              <w:rPr>
                <w:rFonts w:asciiTheme="majorHAnsi" w:hAnsiTheme="majorHAnsi" w:cs="Comic Sans MS"/>
              </w:rPr>
              <w:t>2,28,000</w:t>
            </w:r>
          </w:p>
        </w:tc>
        <w:tc>
          <w:tcPr>
            <w:tcW w:w="1440" w:type="dxa"/>
            <w:tcBorders>
              <w:top w:val="nil"/>
              <w:bottom w:val="single" w:sz="4" w:space="0" w:color="auto"/>
            </w:tcBorders>
            <w:vAlign w:val="center"/>
          </w:tcPr>
          <w:p w:rsidR="00432833" w:rsidRPr="00986DC8" w:rsidRDefault="00432833" w:rsidP="00C146E2">
            <w:pPr>
              <w:spacing w:before="20" w:after="20"/>
              <w:jc w:val="center"/>
              <w:rPr>
                <w:rFonts w:asciiTheme="majorHAnsi" w:hAnsiTheme="majorHAnsi" w:cs="Comic Sans MS"/>
              </w:rPr>
            </w:pPr>
            <w:r>
              <w:rPr>
                <w:rFonts w:asciiTheme="majorHAnsi" w:hAnsiTheme="majorHAnsi" w:cs="Comic Sans MS"/>
              </w:rPr>
              <w:t>2,76,000</w:t>
            </w:r>
          </w:p>
        </w:tc>
      </w:tr>
      <w:tr w:rsidR="00432833" w:rsidTr="00151B2A">
        <w:tc>
          <w:tcPr>
            <w:tcW w:w="4320" w:type="dxa"/>
            <w:gridSpan w:val="3"/>
            <w:tcBorders>
              <w:top w:val="nil"/>
              <w:left w:val="single" w:sz="4" w:space="0" w:color="auto"/>
              <w:bottom w:val="nil"/>
            </w:tcBorders>
          </w:tcPr>
          <w:p w:rsidR="00432833" w:rsidRPr="00E12648" w:rsidRDefault="00432833" w:rsidP="00C146E2">
            <w:pPr>
              <w:spacing w:before="20" w:after="20"/>
              <w:rPr>
                <w:rFonts w:asciiTheme="majorHAnsi" w:hAnsiTheme="majorHAnsi" w:cs="Comic Sans MS"/>
              </w:rPr>
            </w:pPr>
            <w:r w:rsidRPr="00E12648">
              <w:rPr>
                <w:rFonts w:asciiTheme="majorHAnsi" w:hAnsiTheme="majorHAnsi" w:cs="Comic Sans MS"/>
              </w:rPr>
              <w:t>Gross profit</w:t>
            </w:r>
          </w:p>
        </w:tc>
        <w:tc>
          <w:tcPr>
            <w:tcW w:w="1530" w:type="dxa"/>
            <w:tcBorders>
              <w:top w:val="single" w:sz="4" w:space="0" w:color="auto"/>
              <w:bottom w:val="nil"/>
            </w:tcBorders>
            <w:vAlign w:val="center"/>
          </w:tcPr>
          <w:p w:rsidR="00432833" w:rsidRPr="00E12648" w:rsidRDefault="00432833" w:rsidP="00C146E2">
            <w:pPr>
              <w:spacing w:before="20" w:after="20"/>
              <w:jc w:val="center"/>
              <w:rPr>
                <w:rFonts w:asciiTheme="majorHAnsi" w:hAnsiTheme="majorHAnsi" w:cs="Comic Sans MS"/>
              </w:rPr>
            </w:pPr>
            <w:r w:rsidRPr="00E12648">
              <w:rPr>
                <w:rFonts w:asciiTheme="majorHAnsi" w:hAnsiTheme="majorHAnsi" w:cs="Comic Sans MS"/>
              </w:rPr>
              <w:t>1,08,000</w:t>
            </w:r>
          </w:p>
        </w:tc>
        <w:tc>
          <w:tcPr>
            <w:tcW w:w="1530" w:type="dxa"/>
            <w:tcBorders>
              <w:top w:val="single" w:sz="4" w:space="0" w:color="auto"/>
              <w:bottom w:val="nil"/>
            </w:tcBorders>
            <w:vAlign w:val="center"/>
          </w:tcPr>
          <w:p w:rsidR="00432833" w:rsidRPr="00E12648" w:rsidRDefault="00432833" w:rsidP="00C146E2">
            <w:pPr>
              <w:spacing w:before="20" w:after="20"/>
              <w:jc w:val="center"/>
              <w:rPr>
                <w:rFonts w:asciiTheme="majorHAnsi" w:hAnsiTheme="majorHAnsi" w:cs="Comic Sans MS"/>
              </w:rPr>
            </w:pPr>
            <w:r w:rsidRPr="00E12648">
              <w:rPr>
                <w:rFonts w:asciiTheme="majorHAnsi" w:hAnsiTheme="majorHAnsi" w:cs="Comic Sans MS"/>
              </w:rPr>
              <w:t>1,32,000</w:t>
            </w:r>
          </w:p>
        </w:tc>
        <w:tc>
          <w:tcPr>
            <w:tcW w:w="1440" w:type="dxa"/>
            <w:tcBorders>
              <w:top w:val="single" w:sz="4" w:space="0" w:color="auto"/>
              <w:bottom w:val="nil"/>
            </w:tcBorders>
            <w:vAlign w:val="center"/>
          </w:tcPr>
          <w:p w:rsidR="00432833" w:rsidRDefault="00432833" w:rsidP="00C146E2">
            <w:pPr>
              <w:spacing w:before="20" w:after="20"/>
              <w:jc w:val="center"/>
            </w:pPr>
            <w:r w:rsidRPr="00E12648">
              <w:rPr>
                <w:rFonts w:asciiTheme="majorHAnsi" w:hAnsiTheme="majorHAnsi" w:cs="Comic Sans MS"/>
              </w:rPr>
              <w:t>1,56,000</w:t>
            </w:r>
          </w:p>
        </w:tc>
      </w:tr>
      <w:tr w:rsidR="00432833" w:rsidTr="00151B2A">
        <w:tc>
          <w:tcPr>
            <w:tcW w:w="720" w:type="dxa"/>
            <w:tcBorders>
              <w:top w:val="nil"/>
              <w:bottom w:val="nil"/>
              <w:right w:val="nil"/>
            </w:tcBorders>
          </w:tcPr>
          <w:p w:rsidR="00432833" w:rsidRPr="00E12648" w:rsidRDefault="00432833" w:rsidP="00C146E2">
            <w:pPr>
              <w:spacing w:before="20" w:after="20"/>
              <w:rPr>
                <w:rFonts w:asciiTheme="majorHAnsi" w:hAnsiTheme="majorHAnsi" w:cs="Comic Sans MS"/>
              </w:rPr>
            </w:pPr>
            <w:r>
              <w:rPr>
                <w:rFonts w:asciiTheme="majorHAnsi" w:hAnsiTheme="majorHAnsi" w:cs="Comic Sans MS"/>
              </w:rPr>
              <w:t>Less:</w:t>
            </w:r>
          </w:p>
        </w:tc>
        <w:tc>
          <w:tcPr>
            <w:tcW w:w="3600" w:type="dxa"/>
            <w:gridSpan w:val="2"/>
            <w:tcBorders>
              <w:top w:val="nil"/>
              <w:left w:val="nil"/>
              <w:bottom w:val="nil"/>
            </w:tcBorders>
          </w:tcPr>
          <w:p w:rsidR="00432833" w:rsidRPr="00E12648" w:rsidRDefault="00432833" w:rsidP="00C146E2">
            <w:pPr>
              <w:spacing w:before="20" w:after="20"/>
              <w:rPr>
                <w:rFonts w:asciiTheme="majorHAnsi" w:hAnsiTheme="majorHAnsi" w:cs="Comic Sans MS"/>
              </w:rPr>
            </w:pPr>
            <w:r>
              <w:rPr>
                <w:rFonts w:asciiTheme="majorHAnsi" w:hAnsiTheme="majorHAnsi" w:cs="Comic Sans MS"/>
              </w:rPr>
              <w:t>Office Expenses</w:t>
            </w:r>
          </w:p>
        </w:tc>
        <w:tc>
          <w:tcPr>
            <w:tcW w:w="1530" w:type="dxa"/>
            <w:tcBorders>
              <w:top w:val="nil"/>
              <w:bottom w:val="nil"/>
            </w:tcBorders>
            <w:vAlign w:val="center"/>
          </w:tcPr>
          <w:p w:rsidR="00432833" w:rsidRPr="00E42B63" w:rsidRDefault="00432833" w:rsidP="00C146E2">
            <w:pPr>
              <w:spacing w:before="20" w:after="20"/>
              <w:jc w:val="center"/>
              <w:rPr>
                <w:rFonts w:asciiTheme="majorHAnsi" w:hAnsiTheme="majorHAnsi" w:cs="Comic Sans MS"/>
              </w:rPr>
            </w:pPr>
            <w:r w:rsidRPr="00E42B63">
              <w:rPr>
                <w:rFonts w:asciiTheme="majorHAnsi" w:hAnsiTheme="majorHAnsi" w:cs="Comic Sans MS"/>
              </w:rPr>
              <w:t>18,000</w:t>
            </w:r>
          </w:p>
        </w:tc>
        <w:tc>
          <w:tcPr>
            <w:tcW w:w="1530" w:type="dxa"/>
            <w:tcBorders>
              <w:top w:val="nil"/>
              <w:bottom w:val="nil"/>
            </w:tcBorders>
            <w:vAlign w:val="center"/>
          </w:tcPr>
          <w:p w:rsidR="00432833" w:rsidRPr="00E42B63" w:rsidRDefault="00432833" w:rsidP="00C146E2">
            <w:pPr>
              <w:spacing w:before="20" w:after="20"/>
              <w:jc w:val="center"/>
              <w:rPr>
                <w:rFonts w:asciiTheme="majorHAnsi" w:hAnsiTheme="majorHAnsi" w:cs="Comic Sans MS"/>
              </w:rPr>
            </w:pPr>
            <w:r w:rsidRPr="00E42B63">
              <w:rPr>
                <w:rFonts w:asciiTheme="majorHAnsi" w:hAnsiTheme="majorHAnsi" w:cs="Comic Sans MS"/>
              </w:rPr>
              <w:t>21,000</w:t>
            </w:r>
          </w:p>
        </w:tc>
        <w:tc>
          <w:tcPr>
            <w:tcW w:w="1440" w:type="dxa"/>
            <w:tcBorders>
              <w:top w:val="nil"/>
              <w:bottom w:val="nil"/>
            </w:tcBorders>
            <w:vAlign w:val="center"/>
          </w:tcPr>
          <w:p w:rsidR="00432833" w:rsidRDefault="00432833" w:rsidP="00C146E2">
            <w:pPr>
              <w:spacing w:before="20" w:after="20"/>
              <w:jc w:val="center"/>
            </w:pPr>
            <w:r w:rsidRPr="00E42B63">
              <w:rPr>
                <w:rFonts w:asciiTheme="majorHAnsi" w:hAnsiTheme="majorHAnsi" w:cs="Comic Sans MS"/>
              </w:rPr>
              <w:t>24,000</w:t>
            </w:r>
          </w:p>
        </w:tc>
      </w:tr>
      <w:tr w:rsidR="00432833" w:rsidTr="00151B2A">
        <w:tc>
          <w:tcPr>
            <w:tcW w:w="720" w:type="dxa"/>
            <w:tcBorders>
              <w:top w:val="nil"/>
              <w:bottom w:val="nil"/>
              <w:right w:val="nil"/>
            </w:tcBorders>
          </w:tcPr>
          <w:p w:rsidR="00432833" w:rsidRDefault="00432833" w:rsidP="00C146E2">
            <w:pPr>
              <w:spacing w:before="20" w:after="20"/>
              <w:rPr>
                <w:rFonts w:asciiTheme="majorHAnsi" w:hAnsiTheme="majorHAnsi" w:cs="Comic Sans MS"/>
              </w:rPr>
            </w:pPr>
          </w:p>
        </w:tc>
        <w:tc>
          <w:tcPr>
            <w:tcW w:w="3600" w:type="dxa"/>
            <w:gridSpan w:val="2"/>
            <w:tcBorders>
              <w:top w:val="nil"/>
              <w:left w:val="nil"/>
              <w:bottom w:val="nil"/>
            </w:tcBorders>
          </w:tcPr>
          <w:p w:rsidR="00432833" w:rsidRPr="006A3CD7" w:rsidRDefault="00432833" w:rsidP="00C146E2">
            <w:pPr>
              <w:spacing w:before="20" w:after="20"/>
              <w:rPr>
                <w:rFonts w:asciiTheme="majorHAnsi" w:hAnsiTheme="majorHAnsi" w:cs="Comic Sans MS"/>
              </w:rPr>
            </w:pPr>
            <w:r w:rsidRPr="006A3CD7">
              <w:rPr>
                <w:rFonts w:asciiTheme="majorHAnsi" w:hAnsiTheme="majorHAnsi" w:cs="Comic Sans MS"/>
              </w:rPr>
              <w:t>Sales Expenses</w:t>
            </w:r>
          </w:p>
        </w:tc>
        <w:tc>
          <w:tcPr>
            <w:tcW w:w="1530" w:type="dxa"/>
            <w:tcBorders>
              <w:top w:val="nil"/>
              <w:bottom w:val="nil"/>
            </w:tcBorders>
            <w:vAlign w:val="center"/>
          </w:tcPr>
          <w:p w:rsidR="00432833" w:rsidRPr="006A3CD7" w:rsidRDefault="00432833" w:rsidP="00C146E2">
            <w:pPr>
              <w:spacing w:before="20" w:after="20"/>
              <w:jc w:val="center"/>
              <w:rPr>
                <w:rFonts w:asciiTheme="majorHAnsi" w:hAnsiTheme="majorHAnsi" w:cs="Comic Sans MS"/>
              </w:rPr>
            </w:pPr>
            <w:r w:rsidRPr="006A3CD7">
              <w:rPr>
                <w:rFonts w:asciiTheme="majorHAnsi" w:hAnsiTheme="majorHAnsi" w:cs="Comic Sans MS"/>
              </w:rPr>
              <w:t>30,000</w:t>
            </w:r>
          </w:p>
        </w:tc>
        <w:tc>
          <w:tcPr>
            <w:tcW w:w="1530" w:type="dxa"/>
            <w:tcBorders>
              <w:top w:val="nil"/>
              <w:bottom w:val="nil"/>
            </w:tcBorders>
            <w:vAlign w:val="center"/>
          </w:tcPr>
          <w:p w:rsidR="00432833" w:rsidRPr="006A3CD7" w:rsidRDefault="00432833" w:rsidP="00C146E2">
            <w:pPr>
              <w:spacing w:before="20" w:after="20"/>
              <w:jc w:val="center"/>
              <w:rPr>
                <w:rFonts w:asciiTheme="majorHAnsi" w:hAnsiTheme="majorHAnsi" w:cs="Comic Sans MS"/>
              </w:rPr>
            </w:pPr>
            <w:r w:rsidRPr="006A3CD7">
              <w:rPr>
                <w:rFonts w:asciiTheme="majorHAnsi" w:hAnsiTheme="majorHAnsi" w:cs="Comic Sans MS"/>
              </w:rPr>
              <w:t>36,000</w:t>
            </w:r>
          </w:p>
        </w:tc>
        <w:tc>
          <w:tcPr>
            <w:tcW w:w="1440" w:type="dxa"/>
            <w:tcBorders>
              <w:top w:val="nil"/>
              <w:bottom w:val="nil"/>
            </w:tcBorders>
            <w:vAlign w:val="center"/>
          </w:tcPr>
          <w:p w:rsidR="00432833" w:rsidRDefault="00432833" w:rsidP="00C146E2">
            <w:pPr>
              <w:spacing w:before="20" w:after="20"/>
              <w:jc w:val="center"/>
            </w:pPr>
            <w:r w:rsidRPr="006A3CD7">
              <w:rPr>
                <w:rFonts w:asciiTheme="majorHAnsi" w:hAnsiTheme="majorHAnsi" w:cs="Comic Sans MS"/>
              </w:rPr>
              <w:t>43,200</w:t>
            </w:r>
          </w:p>
        </w:tc>
      </w:tr>
      <w:tr w:rsidR="00432833" w:rsidTr="00151B2A">
        <w:tc>
          <w:tcPr>
            <w:tcW w:w="720" w:type="dxa"/>
            <w:tcBorders>
              <w:top w:val="nil"/>
              <w:bottom w:val="nil"/>
              <w:right w:val="nil"/>
            </w:tcBorders>
          </w:tcPr>
          <w:p w:rsidR="00432833" w:rsidRDefault="00432833" w:rsidP="00C146E2">
            <w:pPr>
              <w:spacing w:before="20" w:after="20"/>
              <w:rPr>
                <w:rFonts w:asciiTheme="majorHAnsi" w:hAnsiTheme="majorHAnsi" w:cs="Comic Sans MS"/>
              </w:rPr>
            </w:pPr>
          </w:p>
        </w:tc>
        <w:tc>
          <w:tcPr>
            <w:tcW w:w="3600" w:type="dxa"/>
            <w:gridSpan w:val="2"/>
            <w:tcBorders>
              <w:top w:val="nil"/>
              <w:left w:val="nil"/>
              <w:bottom w:val="nil"/>
            </w:tcBorders>
          </w:tcPr>
          <w:p w:rsidR="00432833" w:rsidRPr="008070E6" w:rsidRDefault="00432833" w:rsidP="00C146E2">
            <w:pPr>
              <w:spacing w:before="20" w:after="20"/>
              <w:rPr>
                <w:rFonts w:asciiTheme="majorHAnsi" w:hAnsiTheme="majorHAnsi" w:cs="Comic Sans MS"/>
              </w:rPr>
            </w:pPr>
            <w:r w:rsidRPr="008070E6">
              <w:rPr>
                <w:rFonts w:asciiTheme="majorHAnsi" w:hAnsiTheme="majorHAnsi" w:cs="Comic Sans MS"/>
              </w:rPr>
              <w:t>Financial Expenses</w:t>
            </w:r>
          </w:p>
        </w:tc>
        <w:tc>
          <w:tcPr>
            <w:tcW w:w="1530" w:type="dxa"/>
            <w:tcBorders>
              <w:top w:val="nil"/>
              <w:bottom w:val="nil"/>
            </w:tcBorders>
            <w:vAlign w:val="center"/>
          </w:tcPr>
          <w:p w:rsidR="00432833" w:rsidRPr="008070E6" w:rsidRDefault="00432833" w:rsidP="00C146E2">
            <w:pPr>
              <w:spacing w:before="20" w:after="20"/>
              <w:jc w:val="center"/>
              <w:rPr>
                <w:rFonts w:asciiTheme="majorHAnsi" w:hAnsiTheme="majorHAnsi" w:cs="Comic Sans MS"/>
              </w:rPr>
            </w:pPr>
            <w:r w:rsidRPr="008070E6">
              <w:rPr>
                <w:rFonts w:asciiTheme="majorHAnsi" w:hAnsiTheme="majorHAnsi" w:cs="Comic Sans MS"/>
              </w:rPr>
              <w:t>18,000</w:t>
            </w:r>
          </w:p>
        </w:tc>
        <w:tc>
          <w:tcPr>
            <w:tcW w:w="1530" w:type="dxa"/>
            <w:tcBorders>
              <w:top w:val="nil"/>
              <w:bottom w:val="nil"/>
            </w:tcBorders>
            <w:vAlign w:val="center"/>
          </w:tcPr>
          <w:p w:rsidR="00432833" w:rsidRPr="008070E6" w:rsidRDefault="00432833" w:rsidP="00C146E2">
            <w:pPr>
              <w:spacing w:before="20" w:after="20"/>
              <w:jc w:val="center"/>
              <w:rPr>
                <w:rFonts w:asciiTheme="majorHAnsi" w:hAnsiTheme="majorHAnsi" w:cs="Comic Sans MS"/>
              </w:rPr>
            </w:pPr>
            <w:r w:rsidRPr="008070E6">
              <w:rPr>
                <w:rFonts w:asciiTheme="majorHAnsi" w:hAnsiTheme="majorHAnsi" w:cs="Comic Sans MS"/>
              </w:rPr>
              <w:t>24,000</w:t>
            </w:r>
          </w:p>
        </w:tc>
        <w:tc>
          <w:tcPr>
            <w:tcW w:w="1440" w:type="dxa"/>
            <w:tcBorders>
              <w:top w:val="nil"/>
              <w:bottom w:val="nil"/>
            </w:tcBorders>
            <w:vAlign w:val="center"/>
          </w:tcPr>
          <w:p w:rsidR="00432833" w:rsidRDefault="00432833" w:rsidP="00C146E2">
            <w:pPr>
              <w:spacing w:before="20" w:after="20"/>
              <w:jc w:val="center"/>
            </w:pPr>
            <w:r w:rsidRPr="008070E6">
              <w:rPr>
                <w:rFonts w:asciiTheme="majorHAnsi" w:hAnsiTheme="majorHAnsi" w:cs="Comic Sans MS"/>
              </w:rPr>
              <w:t>30,000</w:t>
            </w:r>
          </w:p>
        </w:tc>
      </w:tr>
      <w:tr w:rsidR="00432833" w:rsidTr="00151B2A">
        <w:tc>
          <w:tcPr>
            <w:tcW w:w="720" w:type="dxa"/>
            <w:tcBorders>
              <w:top w:val="nil"/>
              <w:bottom w:val="nil"/>
              <w:right w:val="nil"/>
            </w:tcBorders>
          </w:tcPr>
          <w:p w:rsidR="00432833" w:rsidRDefault="00432833" w:rsidP="00C146E2">
            <w:pPr>
              <w:spacing w:before="20" w:after="20"/>
              <w:rPr>
                <w:rFonts w:asciiTheme="majorHAnsi" w:hAnsiTheme="majorHAnsi" w:cs="Comic Sans MS"/>
              </w:rPr>
            </w:pPr>
          </w:p>
        </w:tc>
        <w:tc>
          <w:tcPr>
            <w:tcW w:w="3600" w:type="dxa"/>
            <w:gridSpan w:val="2"/>
            <w:tcBorders>
              <w:top w:val="nil"/>
              <w:left w:val="nil"/>
              <w:bottom w:val="nil"/>
            </w:tcBorders>
          </w:tcPr>
          <w:p w:rsidR="00432833" w:rsidRPr="008F6A5F" w:rsidRDefault="00432833" w:rsidP="00C146E2">
            <w:pPr>
              <w:spacing w:before="20" w:after="20"/>
              <w:rPr>
                <w:rFonts w:asciiTheme="majorHAnsi" w:hAnsiTheme="majorHAnsi" w:cs="Comic Sans MS"/>
              </w:rPr>
            </w:pPr>
            <w:r w:rsidRPr="008F6A5F">
              <w:rPr>
                <w:rFonts w:asciiTheme="majorHAnsi" w:hAnsiTheme="majorHAnsi" w:cs="Comic Sans MS"/>
              </w:rPr>
              <w:t>Depreciation</w:t>
            </w:r>
          </w:p>
        </w:tc>
        <w:tc>
          <w:tcPr>
            <w:tcW w:w="1530" w:type="dxa"/>
            <w:tcBorders>
              <w:top w:val="nil"/>
              <w:bottom w:val="single" w:sz="4" w:space="0" w:color="auto"/>
            </w:tcBorders>
            <w:vAlign w:val="center"/>
          </w:tcPr>
          <w:p w:rsidR="00432833" w:rsidRPr="008F6A5F" w:rsidRDefault="00432833" w:rsidP="00C146E2">
            <w:pPr>
              <w:spacing w:before="20" w:after="20"/>
              <w:jc w:val="center"/>
              <w:rPr>
                <w:rFonts w:asciiTheme="majorHAnsi" w:hAnsiTheme="majorHAnsi" w:cs="Comic Sans MS"/>
              </w:rPr>
            </w:pPr>
            <w:r w:rsidRPr="008F6A5F">
              <w:rPr>
                <w:rFonts w:asciiTheme="majorHAnsi" w:hAnsiTheme="majorHAnsi" w:cs="Comic Sans MS"/>
              </w:rPr>
              <w:t>30,000</w:t>
            </w:r>
          </w:p>
        </w:tc>
        <w:tc>
          <w:tcPr>
            <w:tcW w:w="1530" w:type="dxa"/>
            <w:tcBorders>
              <w:top w:val="nil"/>
              <w:bottom w:val="single" w:sz="4" w:space="0" w:color="auto"/>
            </w:tcBorders>
            <w:vAlign w:val="center"/>
          </w:tcPr>
          <w:p w:rsidR="00432833" w:rsidRPr="008F6A5F" w:rsidRDefault="00432833" w:rsidP="00C146E2">
            <w:pPr>
              <w:spacing w:before="20" w:after="20"/>
              <w:jc w:val="center"/>
              <w:rPr>
                <w:rFonts w:asciiTheme="majorHAnsi" w:hAnsiTheme="majorHAnsi" w:cs="Comic Sans MS"/>
              </w:rPr>
            </w:pPr>
            <w:r w:rsidRPr="008F6A5F">
              <w:rPr>
                <w:rFonts w:asciiTheme="majorHAnsi" w:hAnsiTheme="majorHAnsi" w:cs="Comic Sans MS"/>
              </w:rPr>
              <w:t>27,000</w:t>
            </w:r>
          </w:p>
        </w:tc>
        <w:tc>
          <w:tcPr>
            <w:tcW w:w="1440" w:type="dxa"/>
            <w:tcBorders>
              <w:top w:val="nil"/>
              <w:bottom w:val="single" w:sz="4" w:space="0" w:color="auto"/>
            </w:tcBorders>
            <w:vAlign w:val="center"/>
          </w:tcPr>
          <w:p w:rsidR="00432833" w:rsidRDefault="00432833" w:rsidP="00C146E2">
            <w:pPr>
              <w:spacing w:before="20" w:after="20"/>
              <w:jc w:val="center"/>
            </w:pPr>
            <w:r w:rsidRPr="008F6A5F">
              <w:rPr>
                <w:rFonts w:asciiTheme="majorHAnsi" w:hAnsiTheme="majorHAnsi" w:cs="Comic Sans MS"/>
              </w:rPr>
              <w:t>36,000</w:t>
            </w:r>
          </w:p>
        </w:tc>
      </w:tr>
      <w:tr w:rsidR="00432833" w:rsidTr="00151B2A">
        <w:tc>
          <w:tcPr>
            <w:tcW w:w="4320" w:type="dxa"/>
            <w:gridSpan w:val="3"/>
            <w:tcBorders>
              <w:top w:val="nil"/>
              <w:bottom w:val="nil"/>
            </w:tcBorders>
          </w:tcPr>
          <w:p w:rsidR="00432833" w:rsidRPr="00970988" w:rsidRDefault="00432833" w:rsidP="00C146E2">
            <w:pPr>
              <w:spacing w:before="20" w:after="20"/>
              <w:rPr>
                <w:rFonts w:asciiTheme="majorHAnsi" w:hAnsiTheme="majorHAnsi" w:cs="Comic Sans MS"/>
              </w:rPr>
            </w:pPr>
            <w:r w:rsidRPr="00970988">
              <w:rPr>
                <w:rFonts w:asciiTheme="majorHAnsi" w:hAnsiTheme="majorHAnsi" w:cs="Comic Sans MS"/>
              </w:rPr>
              <w:t>Profit before tax</w:t>
            </w:r>
          </w:p>
        </w:tc>
        <w:tc>
          <w:tcPr>
            <w:tcW w:w="1530" w:type="dxa"/>
            <w:tcBorders>
              <w:top w:val="single" w:sz="4" w:space="0" w:color="auto"/>
              <w:bottom w:val="nil"/>
            </w:tcBorders>
            <w:vAlign w:val="center"/>
          </w:tcPr>
          <w:p w:rsidR="00432833" w:rsidRPr="00970988" w:rsidRDefault="00432833" w:rsidP="00C146E2">
            <w:pPr>
              <w:spacing w:before="20" w:after="20"/>
              <w:jc w:val="center"/>
              <w:rPr>
                <w:rFonts w:asciiTheme="majorHAnsi" w:hAnsiTheme="majorHAnsi" w:cs="Comic Sans MS"/>
              </w:rPr>
            </w:pPr>
            <w:r w:rsidRPr="00970988">
              <w:rPr>
                <w:rFonts w:asciiTheme="majorHAnsi" w:hAnsiTheme="majorHAnsi" w:cs="Comic Sans MS"/>
              </w:rPr>
              <w:t>12,000</w:t>
            </w:r>
          </w:p>
        </w:tc>
        <w:tc>
          <w:tcPr>
            <w:tcW w:w="1530" w:type="dxa"/>
            <w:tcBorders>
              <w:top w:val="single" w:sz="4" w:space="0" w:color="auto"/>
              <w:bottom w:val="nil"/>
            </w:tcBorders>
            <w:vAlign w:val="center"/>
          </w:tcPr>
          <w:p w:rsidR="00432833" w:rsidRPr="00970988" w:rsidRDefault="00432833" w:rsidP="00C146E2">
            <w:pPr>
              <w:spacing w:before="20" w:after="20"/>
              <w:jc w:val="center"/>
              <w:rPr>
                <w:rFonts w:asciiTheme="majorHAnsi" w:hAnsiTheme="majorHAnsi" w:cs="Comic Sans MS"/>
              </w:rPr>
            </w:pPr>
            <w:r w:rsidRPr="00970988">
              <w:rPr>
                <w:rFonts w:asciiTheme="majorHAnsi" w:hAnsiTheme="majorHAnsi" w:cs="Comic Sans MS"/>
              </w:rPr>
              <w:t>24,000</w:t>
            </w:r>
          </w:p>
        </w:tc>
        <w:tc>
          <w:tcPr>
            <w:tcW w:w="1440" w:type="dxa"/>
            <w:tcBorders>
              <w:top w:val="single" w:sz="4" w:space="0" w:color="auto"/>
              <w:bottom w:val="nil"/>
            </w:tcBorders>
            <w:vAlign w:val="center"/>
          </w:tcPr>
          <w:p w:rsidR="00432833" w:rsidRDefault="00432833" w:rsidP="00C146E2">
            <w:pPr>
              <w:spacing w:before="20" w:after="20"/>
              <w:jc w:val="center"/>
            </w:pPr>
            <w:r w:rsidRPr="00970988">
              <w:rPr>
                <w:rFonts w:asciiTheme="majorHAnsi" w:hAnsiTheme="majorHAnsi" w:cs="Comic Sans MS"/>
              </w:rPr>
              <w:t>22,800</w:t>
            </w:r>
          </w:p>
        </w:tc>
      </w:tr>
      <w:tr w:rsidR="00432833" w:rsidTr="00151B2A">
        <w:tc>
          <w:tcPr>
            <w:tcW w:w="4320" w:type="dxa"/>
            <w:gridSpan w:val="3"/>
            <w:tcBorders>
              <w:top w:val="nil"/>
              <w:bottom w:val="nil"/>
            </w:tcBorders>
          </w:tcPr>
          <w:p w:rsidR="00432833" w:rsidRPr="004672C8" w:rsidRDefault="00432833" w:rsidP="00C146E2">
            <w:pPr>
              <w:spacing w:before="20" w:after="20"/>
              <w:rPr>
                <w:rFonts w:asciiTheme="majorHAnsi" w:hAnsiTheme="majorHAnsi" w:cs="Comic Sans MS"/>
              </w:rPr>
            </w:pPr>
            <w:r w:rsidRPr="004672C8">
              <w:rPr>
                <w:rFonts w:asciiTheme="majorHAnsi" w:hAnsiTheme="majorHAnsi" w:cs="Comic Sans MS"/>
              </w:rPr>
              <w:t>Income</w:t>
            </w:r>
            <w:r>
              <w:rPr>
                <w:rFonts w:asciiTheme="majorHAnsi" w:hAnsiTheme="majorHAnsi" w:cs="Comic Sans MS"/>
              </w:rPr>
              <w:t xml:space="preserve"> </w:t>
            </w:r>
            <w:r w:rsidRPr="004672C8">
              <w:rPr>
                <w:rFonts w:asciiTheme="majorHAnsi" w:hAnsiTheme="majorHAnsi" w:cs="Comic Sans MS"/>
              </w:rPr>
              <w:t>Tax</w:t>
            </w:r>
          </w:p>
        </w:tc>
        <w:tc>
          <w:tcPr>
            <w:tcW w:w="1530" w:type="dxa"/>
            <w:tcBorders>
              <w:top w:val="nil"/>
            </w:tcBorders>
            <w:vAlign w:val="center"/>
          </w:tcPr>
          <w:p w:rsidR="00432833" w:rsidRPr="004672C8" w:rsidRDefault="00432833" w:rsidP="00C146E2">
            <w:pPr>
              <w:spacing w:before="20" w:after="20"/>
              <w:jc w:val="center"/>
              <w:rPr>
                <w:rFonts w:asciiTheme="majorHAnsi" w:hAnsiTheme="majorHAnsi" w:cs="Comic Sans MS"/>
              </w:rPr>
            </w:pPr>
            <w:r w:rsidRPr="004672C8">
              <w:rPr>
                <w:rFonts w:asciiTheme="majorHAnsi" w:hAnsiTheme="majorHAnsi" w:cs="Comic Sans MS"/>
              </w:rPr>
              <w:t>4,800</w:t>
            </w:r>
          </w:p>
        </w:tc>
        <w:tc>
          <w:tcPr>
            <w:tcW w:w="1530" w:type="dxa"/>
            <w:tcBorders>
              <w:top w:val="nil"/>
            </w:tcBorders>
            <w:vAlign w:val="center"/>
          </w:tcPr>
          <w:p w:rsidR="00432833" w:rsidRPr="004672C8" w:rsidRDefault="00432833" w:rsidP="00C146E2">
            <w:pPr>
              <w:spacing w:before="20" w:after="20"/>
              <w:jc w:val="center"/>
              <w:rPr>
                <w:rFonts w:asciiTheme="majorHAnsi" w:hAnsiTheme="majorHAnsi" w:cs="Comic Sans MS"/>
              </w:rPr>
            </w:pPr>
            <w:r w:rsidRPr="004672C8">
              <w:rPr>
                <w:rFonts w:asciiTheme="majorHAnsi" w:hAnsiTheme="majorHAnsi" w:cs="Comic Sans MS"/>
              </w:rPr>
              <w:t>12,000</w:t>
            </w:r>
          </w:p>
        </w:tc>
        <w:tc>
          <w:tcPr>
            <w:tcW w:w="1440" w:type="dxa"/>
            <w:tcBorders>
              <w:top w:val="nil"/>
            </w:tcBorders>
            <w:vAlign w:val="center"/>
          </w:tcPr>
          <w:p w:rsidR="00432833" w:rsidRDefault="00432833" w:rsidP="00C146E2">
            <w:pPr>
              <w:spacing w:before="20" w:after="20"/>
              <w:jc w:val="center"/>
            </w:pPr>
            <w:r w:rsidRPr="004672C8">
              <w:rPr>
                <w:rFonts w:asciiTheme="majorHAnsi" w:hAnsiTheme="majorHAnsi" w:cs="Comic Sans MS"/>
              </w:rPr>
              <w:t>11,100</w:t>
            </w:r>
          </w:p>
        </w:tc>
      </w:tr>
      <w:tr w:rsidR="00432833" w:rsidTr="00151B2A">
        <w:tc>
          <w:tcPr>
            <w:tcW w:w="4320" w:type="dxa"/>
            <w:gridSpan w:val="3"/>
            <w:tcBorders>
              <w:top w:val="nil"/>
            </w:tcBorders>
          </w:tcPr>
          <w:p w:rsidR="00432833" w:rsidRPr="002B38DD" w:rsidRDefault="00432833" w:rsidP="00C146E2">
            <w:pPr>
              <w:spacing w:before="20" w:after="20"/>
              <w:rPr>
                <w:rFonts w:asciiTheme="majorHAnsi" w:hAnsiTheme="majorHAnsi" w:cs="Comic Sans MS"/>
              </w:rPr>
            </w:pPr>
            <w:r w:rsidRPr="002B38DD">
              <w:rPr>
                <w:rFonts w:asciiTheme="majorHAnsi" w:hAnsiTheme="majorHAnsi" w:cs="Comic Sans MS"/>
              </w:rPr>
              <w:t>Profit after tax</w:t>
            </w:r>
          </w:p>
        </w:tc>
        <w:tc>
          <w:tcPr>
            <w:tcW w:w="1530" w:type="dxa"/>
            <w:vAlign w:val="center"/>
          </w:tcPr>
          <w:p w:rsidR="00432833" w:rsidRPr="002B38DD" w:rsidRDefault="00432833" w:rsidP="00C146E2">
            <w:pPr>
              <w:spacing w:before="20" w:after="20"/>
              <w:jc w:val="center"/>
              <w:rPr>
                <w:rFonts w:asciiTheme="majorHAnsi" w:hAnsiTheme="majorHAnsi" w:cs="Comic Sans MS"/>
                <w:b/>
                <w:bCs/>
              </w:rPr>
            </w:pPr>
            <w:r w:rsidRPr="002B38DD">
              <w:rPr>
                <w:rFonts w:asciiTheme="majorHAnsi" w:hAnsiTheme="majorHAnsi" w:cs="Comic Sans MS"/>
                <w:b/>
                <w:bCs/>
              </w:rPr>
              <w:t>7,200</w:t>
            </w:r>
          </w:p>
        </w:tc>
        <w:tc>
          <w:tcPr>
            <w:tcW w:w="1530" w:type="dxa"/>
            <w:vAlign w:val="center"/>
          </w:tcPr>
          <w:p w:rsidR="00432833" w:rsidRPr="002B38DD" w:rsidRDefault="00432833" w:rsidP="00C146E2">
            <w:pPr>
              <w:spacing w:before="20" w:after="20"/>
              <w:jc w:val="center"/>
              <w:rPr>
                <w:rFonts w:asciiTheme="majorHAnsi" w:hAnsiTheme="majorHAnsi" w:cs="Comic Sans MS"/>
                <w:b/>
                <w:bCs/>
              </w:rPr>
            </w:pPr>
            <w:r w:rsidRPr="002B38DD">
              <w:rPr>
                <w:rFonts w:asciiTheme="majorHAnsi" w:hAnsiTheme="majorHAnsi" w:cs="Comic Sans MS"/>
                <w:b/>
                <w:bCs/>
              </w:rPr>
              <w:t>12,000</w:t>
            </w:r>
          </w:p>
        </w:tc>
        <w:tc>
          <w:tcPr>
            <w:tcW w:w="1440" w:type="dxa"/>
            <w:vAlign w:val="center"/>
          </w:tcPr>
          <w:p w:rsidR="00432833" w:rsidRDefault="00432833" w:rsidP="00C146E2">
            <w:pPr>
              <w:spacing w:before="20" w:after="20"/>
              <w:jc w:val="center"/>
            </w:pPr>
            <w:r w:rsidRPr="002B38DD">
              <w:rPr>
                <w:rFonts w:asciiTheme="majorHAnsi" w:hAnsiTheme="majorHAnsi" w:cs="Comic Sans MS"/>
                <w:b/>
                <w:bCs/>
              </w:rPr>
              <w:t>11,700</w:t>
            </w:r>
          </w:p>
        </w:tc>
      </w:tr>
    </w:tbl>
    <w:p w:rsidR="00A7027E" w:rsidRDefault="00A7027E" w:rsidP="00DB61C0">
      <w:pPr>
        <w:tabs>
          <w:tab w:val="left" w:pos="567"/>
        </w:tabs>
        <w:autoSpaceDE w:val="0"/>
        <w:autoSpaceDN w:val="0"/>
        <w:adjustRightInd w:val="0"/>
        <w:spacing w:before="240" w:after="0" w:line="320" w:lineRule="atLeast"/>
        <w:ind w:left="567" w:hanging="567"/>
        <w:jc w:val="both"/>
        <w:rPr>
          <w:rFonts w:asciiTheme="majorHAnsi" w:hAnsiTheme="majorHAnsi" w:cs="Comic Sans MS"/>
          <w:b/>
          <w:bCs/>
        </w:rPr>
      </w:pPr>
    </w:p>
    <w:p w:rsidR="00140A84" w:rsidRDefault="00140A84" w:rsidP="000E0521">
      <w:pPr>
        <w:tabs>
          <w:tab w:val="left" w:pos="567"/>
        </w:tabs>
        <w:autoSpaceDE w:val="0"/>
        <w:autoSpaceDN w:val="0"/>
        <w:adjustRightInd w:val="0"/>
        <w:spacing w:before="240" w:after="0"/>
        <w:ind w:left="567" w:hanging="567"/>
        <w:jc w:val="both"/>
        <w:rPr>
          <w:rFonts w:asciiTheme="majorHAnsi" w:hAnsiTheme="majorHAnsi" w:cs="Comic Sans MS"/>
        </w:rPr>
      </w:pPr>
      <w:r w:rsidRPr="00887FA1">
        <w:rPr>
          <w:rFonts w:asciiTheme="majorHAnsi" w:hAnsiTheme="majorHAnsi" w:cs="Comic Sans MS"/>
          <w:b/>
          <w:bCs/>
        </w:rPr>
        <w:lastRenderedPageBreak/>
        <w:t>Q.</w:t>
      </w:r>
      <w:r w:rsidR="00007CD2">
        <w:rPr>
          <w:rFonts w:asciiTheme="majorHAnsi" w:hAnsiTheme="majorHAnsi" w:cs="Comic Sans MS"/>
          <w:b/>
          <w:bCs/>
        </w:rPr>
        <w:t>3</w:t>
      </w:r>
      <w:r w:rsidRPr="00887FA1">
        <w:rPr>
          <w:rFonts w:asciiTheme="majorHAnsi" w:hAnsiTheme="majorHAnsi" w:cs="Comic Sans MS"/>
        </w:rPr>
        <w:tab/>
        <w:t>Following are incomplete comparative income statement for the year ended 31</w:t>
      </w:r>
      <w:r w:rsidR="00F54826" w:rsidRPr="00F54826">
        <w:rPr>
          <w:rFonts w:asciiTheme="majorHAnsi" w:hAnsiTheme="majorHAnsi" w:cs="Comic Sans MS"/>
          <w:vertAlign w:val="superscript"/>
        </w:rPr>
        <w:t>st</w:t>
      </w:r>
      <w:r w:rsidRPr="00887FA1">
        <w:rPr>
          <w:rFonts w:asciiTheme="majorHAnsi" w:hAnsiTheme="majorHAnsi" w:cs="Comic Sans MS"/>
        </w:rPr>
        <w:t xml:space="preserve"> March. You are required to complete it.</w:t>
      </w:r>
    </w:p>
    <w:tbl>
      <w:tblPr>
        <w:tblStyle w:val="TableGrid"/>
        <w:tblW w:w="9324" w:type="dxa"/>
        <w:tblInd w:w="648" w:type="dxa"/>
        <w:tblLook w:val="04A0" w:firstRow="1" w:lastRow="0" w:firstColumn="1" w:lastColumn="0" w:noHBand="0" w:noVBand="1"/>
      </w:tblPr>
      <w:tblGrid>
        <w:gridCol w:w="3342"/>
        <w:gridCol w:w="994"/>
        <w:gridCol w:w="994"/>
        <w:gridCol w:w="994"/>
        <w:gridCol w:w="994"/>
        <w:gridCol w:w="994"/>
        <w:gridCol w:w="1012"/>
      </w:tblGrid>
      <w:tr w:rsidR="00333CBD" w:rsidTr="00714E6A">
        <w:trPr>
          <w:trHeight w:val="404"/>
        </w:trPr>
        <w:tc>
          <w:tcPr>
            <w:tcW w:w="3342" w:type="dxa"/>
            <w:tcBorders>
              <w:top w:val="nil"/>
              <w:left w:val="nil"/>
              <w:bottom w:val="nil"/>
              <w:right w:val="nil"/>
            </w:tcBorders>
            <w:vAlign w:val="center"/>
          </w:tcPr>
          <w:p w:rsidR="00D25261" w:rsidRDefault="00D25261" w:rsidP="000E0521">
            <w:pPr>
              <w:tabs>
                <w:tab w:val="left" w:pos="567"/>
              </w:tabs>
              <w:autoSpaceDE w:val="0"/>
              <w:autoSpaceDN w:val="0"/>
              <w:adjustRightInd w:val="0"/>
              <w:spacing w:before="20" w:after="20"/>
              <w:rPr>
                <w:rFonts w:asciiTheme="majorHAnsi" w:hAnsiTheme="majorHAnsi" w:cs="Comic Sans MS"/>
                <w:b/>
                <w:bCs/>
              </w:rPr>
            </w:pPr>
          </w:p>
        </w:tc>
        <w:tc>
          <w:tcPr>
            <w:tcW w:w="2982" w:type="dxa"/>
            <w:gridSpan w:val="3"/>
            <w:tcBorders>
              <w:top w:val="nil"/>
              <w:left w:val="nil"/>
              <w:bottom w:val="nil"/>
              <w:right w:val="nil"/>
            </w:tcBorders>
            <w:vAlign w:val="center"/>
          </w:tcPr>
          <w:p w:rsidR="00D25261" w:rsidRDefault="00CD0105" w:rsidP="000E0521">
            <w:pPr>
              <w:tabs>
                <w:tab w:val="left" w:pos="567"/>
              </w:tabs>
              <w:autoSpaceDE w:val="0"/>
              <w:autoSpaceDN w:val="0"/>
              <w:adjustRightInd w:val="0"/>
              <w:spacing w:before="20" w:after="20"/>
              <w:jc w:val="center"/>
              <w:rPr>
                <w:rFonts w:asciiTheme="majorHAnsi" w:hAnsiTheme="majorHAnsi" w:cs="Comic Sans MS"/>
                <w:b/>
                <w:bCs/>
              </w:rPr>
            </w:pPr>
            <w:r>
              <w:rPr>
                <w:rFonts w:asciiTheme="majorHAnsi" w:hAnsiTheme="majorHAnsi" w:cs="Comic Sans MS"/>
                <w:b/>
                <w:noProof/>
              </w:rPr>
              <w:pict>
                <v:shape id="Picture 2" o:spid="_x0000_i1026" type="#_x0000_t75" alt="http://www.google.co.in/url?source=imglanding&amp;ct=img&amp;q=http://rightyaleft.com/wp-content/uploads/2011/08/15rupee11.jpg&amp;sa=X&amp;ei=_QkBUPKyHYTTrQfFmv2HBg&amp;ved=0CAwQ8wc&amp;usg=AFQjCNFIkGTBKJ73fpdzzmU6YYa9LPWFeQ" style="width:5.4pt;height:9.6pt;visibility:visible;mso-wrap-style:square" o:bullet="t">
                  <v:imagedata r:id="rId9" o:title="15rupee11"/>
                </v:shape>
              </w:pict>
            </w:r>
            <w:r w:rsidR="00D25261" w:rsidRPr="00887FA1">
              <w:rPr>
                <w:rFonts w:asciiTheme="majorHAnsi" w:hAnsiTheme="majorHAnsi" w:cs="Comic Sans MS"/>
                <w:b/>
                <w:bCs/>
              </w:rPr>
              <w:t xml:space="preserve"> (in lacs)</w:t>
            </w:r>
          </w:p>
        </w:tc>
        <w:tc>
          <w:tcPr>
            <w:tcW w:w="3000" w:type="dxa"/>
            <w:gridSpan w:val="3"/>
            <w:tcBorders>
              <w:top w:val="nil"/>
              <w:left w:val="nil"/>
              <w:bottom w:val="nil"/>
              <w:right w:val="nil"/>
            </w:tcBorders>
            <w:vAlign w:val="center"/>
          </w:tcPr>
          <w:p w:rsidR="00D25261" w:rsidRDefault="00D25261" w:rsidP="000E0521">
            <w:pPr>
              <w:tabs>
                <w:tab w:val="left" w:pos="567"/>
              </w:tabs>
              <w:autoSpaceDE w:val="0"/>
              <w:autoSpaceDN w:val="0"/>
              <w:adjustRightInd w:val="0"/>
              <w:spacing w:before="20" w:after="20"/>
              <w:jc w:val="center"/>
              <w:rPr>
                <w:rFonts w:asciiTheme="majorHAnsi" w:hAnsiTheme="majorHAnsi" w:cs="Comic Sans MS"/>
                <w:b/>
                <w:bCs/>
              </w:rPr>
            </w:pPr>
            <w:r w:rsidRPr="00887FA1">
              <w:rPr>
                <w:rFonts w:asciiTheme="majorHAnsi" w:hAnsiTheme="majorHAnsi" w:cs="Comic Sans MS"/>
                <w:b/>
                <w:bCs/>
              </w:rPr>
              <w:t>Trend % Bases Year 2001</w:t>
            </w:r>
          </w:p>
        </w:tc>
      </w:tr>
      <w:tr w:rsidR="00333CBD" w:rsidTr="00714E6A">
        <w:trPr>
          <w:trHeight w:val="404"/>
        </w:trPr>
        <w:tc>
          <w:tcPr>
            <w:tcW w:w="3342" w:type="dxa"/>
            <w:tcBorders>
              <w:top w:val="nil"/>
              <w:left w:val="nil"/>
              <w:bottom w:val="nil"/>
              <w:right w:val="nil"/>
            </w:tcBorders>
            <w:vAlign w:val="center"/>
          </w:tcPr>
          <w:p w:rsidR="00D25261" w:rsidRDefault="00D25261" w:rsidP="000E0521">
            <w:pPr>
              <w:tabs>
                <w:tab w:val="left" w:pos="567"/>
              </w:tabs>
              <w:autoSpaceDE w:val="0"/>
              <w:autoSpaceDN w:val="0"/>
              <w:adjustRightInd w:val="0"/>
              <w:spacing w:before="20" w:after="20"/>
              <w:rPr>
                <w:rFonts w:asciiTheme="majorHAnsi" w:hAnsiTheme="majorHAnsi" w:cs="Comic Sans MS"/>
                <w:b/>
                <w:bCs/>
              </w:rPr>
            </w:pPr>
          </w:p>
        </w:tc>
        <w:tc>
          <w:tcPr>
            <w:tcW w:w="994" w:type="dxa"/>
            <w:tcBorders>
              <w:top w:val="nil"/>
              <w:left w:val="nil"/>
              <w:bottom w:val="nil"/>
              <w:right w:val="nil"/>
            </w:tcBorders>
            <w:vAlign w:val="center"/>
          </w:tcPr>
          <w:p w:rsidR="00D25261" w:rsidRDefault="00D25261" w:rsidP="000E0521">
            <w:pPr>
              <w:tabs>
                <w:tab w:val="left" w:pos="567"/>
              </w:tabs>
              <w:autoSpaceDE w:val="0"/>
              <w:autoSpaceDN w:val="0"/>
              <w:adjustRightInd w:val="0"/>
              <w:spacing w:before="20" w:after="20"/>
              <w:jc w:val="center"/>
              <w:rPr>
                <w:rFonts w:asciiTheme="majorHAnsi" w:hAnsiTheme="majorHAnsi" w:cs="Comic Sans MS"/>
                <w:b/>
                <w:bCs/>
              </w:rPr>
            </w:pPr>
            <w:r>
              <w:rPr>
                <w:rFonts w:asciiTheme="majorHAnsi" w:hAnsiTheme="majorHAnsi" w:cs="Comic Sans MS"/>
                <w:b/>
                <w:bCs/>
              </w:rPr>
              <w:t>2001</w:t>
            </w:r>
          </w:p>
        </w:tc>
        <w:tc>
          <w:tcPr>
            <w:tcW w:w="994" w:type="dxa"/>
            <w:tcBorders>
              <w:top w:val="nil"/>
              <w:left w:val="nil"/>
              <w:bottom w:val="nil"/>
              <w:right w:val="nil"/>
            </w:tcBorders>
            <w:vAlign w:val="center"/>
          </w:tcPr>
          <w:p w:rsidR="00D25261" w:rsidRDefault="00D25261" w:rsidP="000E0521">
            <w:pPr>
              <w:tabs>
                <w:tab w:val="left" w:pos="567"/>
              </w:tabs>
              <w:autoSpaceDE w:val="0"/>
              <w:autoSpaceDN w:val="0"/>
              <w:adjustRightInd w:val="0"/>
              <w:spacing w:before="20" w:after="20"/>
              <w:jc w:val="center"/>
              <w:rPr>
                <w:rFonts w:asciiTheme="majorHAnsi" w:hAnsiTheme="majorHAnsi" w:cs="Comic Sans MS"/>
                <w:b/>
                <w:bCs/>
              </w:rPr>
            </w:pPr>
            <w:r>
              <w:rPr>
                <w:rFonts w:asciiTheme="majorHAnsi" w:hAnsiTheme="majorHAnsi" w:cs="Comic Sans MS"/>
                <w:b/>
                <w:bCs/>
              </w:rPr>
              <w:t>2002</w:t>
            </w:r>
          </w:p>
        </w:tc>
        <w:tc>
          <w:tcPr>
            <w:tcW w:w="994" w:type="dxa"/>
            <w:tcBorders>
              <w:top w:val="nil"/>
              <w:left w:val="nil"/>
              <w:bottom w:val="nil"/>
              <w:right w:val="nil"/>
            </w:tcBorders>
            <w:vAlign w:val="center"/>
          </w:tcPr>
          <w:p w:rsidR="00D25261" w:rsidRDefault="00D25261" w:rsidP="000E0521">
            <w:pPr>
              <w:tabs>
                <w:tab w:val="left" w:pos="567"/>
              </w:tabs>
              <w:autoSpaceDE w:val="0"/>
              <w:autoSpaceDN w:val="0"/>
              <w:adjustRightInd w:val="0"/>
              <w:spacing w:before="20" w:after="20"/>
              <w:jc w:val="center"/>
              <w:rPr>
                <w:rFonts w:asciiTheme="majorHAnsi" w:hAnsiTheme="majorHAnsi" w:cs="Comic Sans MS"/>
                <w:b/>
                <w:bCs/>
              </w:rPr>
            </w:pPr>
            <w:r>
              <w:rPr>
                <w:rFonts w:asciiTheme="majorHAnsi" w:hAnsiTheme="majorHAnsi" w:cs="Comic Sans MS"/>
                <w:b/>
                <w:bCs/>
              </w:rPr>
              <w:t>2003</w:t>
            </w:r>
          </w:p>
        </w:tc>
        <w:tc>
          <w:tcPr>
            <w:tcW w:w="994" w:type="dxa"/>
            <w:tcBorders>
              <w:top w:val="nil"/>
              <w:left w:val="nil"/>
              <w:bottom w:val="nil"/>
              <w:right w:val="nil"/>
            </w:tcBorders>
            <w:vAlign w:val="center"/>
          </w:tcPr>
          <w:p w:rsidR="00D25261" w:rsidRDefault="00D25261" w:rsidP="000E0521">
            <w:pPr>
              <w:tabs>
                <w:tab w:val="left" w:pos="567"/>
              </w:tabs>
              <w:autoSpaceDE w:val="0"/>
              <w:autoSpaceDN w:val="0"/>
              <w:adjustRightInd w:val="0"/>
              <w:spacing w:before="20" w:after="20"/>
              <w:jc w:val="center"/>
              <w:rPr>
                <w:rFonts w:asciiTheme="majorHAnsi" w:hAnsiTheme="majorHAnsi" w:cs="Comic Sans MS"/>
                <w:b/>
                <w:bCs/>
              </w:rPr>
            </w:pPr>
            <w:r>
              <w:rPr>
                <w:rFonts w:asciiTheme="majorHAnsi" w:hAnsiTheme="majorHAnsi" w:cs="Comic Sans MS"/>
                <w:b/>
                <w:bCs/>
              </w:rPr>
              <w:t>2001</w:t>
            </w:r>
          </w:p>
        </w:tc>
        <w:tc>
          <w:tcPr>
            <w:tcW w:w="994" w:type="dxa"/>
            <w:tcBorders>
              <w:top w:val="nil"/>
              <w:left w:val="nil"/>
              <w:bottom w:val="nil"/>
              <w:right w:val="nil"/>
            </w:tcBorders>
            <w:vAlign w:val="center"/>
          </w:tcPr>
          <w:p w:rsidR="00D25261" w:rsidRDefault="00D25261" w:rsidP="000E0521">
            <w:pPr>
              <w:tabs>
                <w:tab w:val="left" w:pos="567"/>
              </w:tabs>
              <w:autoSpaceDE w:val="0"/>
              <w:autoSpaceDN w:val="0"/>
              <w:adjustRightInd w:val="0"/>
              <w:spacing w:before="20" w:after="20"/>
              <w:jc w:val="center"/>
              <w:rPr>
                <w:rFonts w:asciiTheme="majorHAnsi" w:hAnsiTheme="majorHAnsi" w:cs="Comic Sans MS"/>
                <w:b/>
                <w:bCs/>
              </w:rPr>
            </w:pPr>
            <w:r>
              <w:rPr>
                <w:rFonts w:asciiTheme="majorHAnsi" w:hAnsiTheme="majorHAnsi" w:cs="Comic Sans MS"/>
                <w:b/>
                <w:bCs/>
              </w:rPr>
              <w:t>2002</w:t>
            </w:r>
          </w:p>
        </w:tc>
        <w:tc>
          <w:tcPr>
            <w:tcW w:w="1012" w:type="dxa"/>
            <w:tcBorders>
              <w:top w:val="nil"/>
              <w:left w:val="nil"/>
              <w:bottom w:val="nil"/>
              <w:right w:val="nil"/>
            </w:tcBorders>
            <w:vAlign w:val="center"/>
          </w:tcPr>
          <w:p w:rsidR="00D25261" w:rsidRDefault="00D25261" w:rsidP="000E0521">
            <w:pPr>
              <w:tabs>
                <w:tab w:val="left" w:pos="567"/>
              </w:tabs>
              <w:autoSpaceDE w:val="0"/>
              <w:autoSpaceDN w:val="0"/>
              <w:adjustRightInd w:val="0"/>
              <w:spacing w:before="20" w:after="20"/>
              <w:jc w:val="center"/>
              <w:rPr>
                <w:rFonts w:asciiTheme="majorHAnsi" w:hAnsiTheme="majorHAnsi" w:cs="Comic Sans MS"/>
                <w:b/>
                <w:bCs/>
              </w:rPr>
            </w:pPr>
            <w:r>
              <w:rPr>
                <w:rFonts w:asciiTheme="majorHAnsi" w:hAnsiTheme="majorHAnsi" w:cs="Comic Sans MS"/>
                <w:b/>
                <w:bCs/>
              </w:rPr>
              <w:t>2003</w:t>
            </w:r>
          </w:p>
        </w:tc>
      </w:tr>
      <w:tr w:rsidR="00333CBD" w:rsidTr="00714E6A">
        <w:trPr>
          <w:trHeight w:val="329"/>
        </w:trPr>
        <w:tc>
          <w:tcPr>
            <w:tcW w:w="3342" w:type="dxa"/>
            <w:tcBorders>
              <w:top w:val="nil"/>
              <w:left w:val="nil"/>
              <w:bottom w:val="nil"/>
              <w:right w:val="nil"/>
            </w:tcBorders>
            <w:vAlign w:val="center"/>
          </w:tcPr>
          <w:p w:rsidR="00D25261" w:rsidRPr="0023163D" w:rsidRDefault="00D25261" w:rsidP="000E0521">
            <w:pPr>
              <w:spacing w:before="20" w:after="20"/>
              <w:rPr>
                <w:rFonts w:asciiTheme="majorHAnsi" w:hAnsiTheme="majorHAnsi" w:cs="Comic Sans MS"/>
              </w:rPr>
            </w:pPr>
            <w:r w:rsidRPr="0023163D">
              <w:rPr>
                <w:rFonts w:asciiTheme="majorHAnsi" w:hAnsiTheme="majorHAnsi" w:cs="Comic Sans MS"/>
              </w:rPr>
              <w:t>Net Sales</w:t>
            </w:r>
          </w:p>
        </w:tc>
        <w:tc>
          <w:tcPr>
            <w:tcW w:w="994" w:type="dxa"/>
            <w:tcBorders>
              <w:top w:val="nil"/>
              <w:left w:val="nil"/>
              <w:bottom w:val="nil"/>
              <w:right w:val="nil"/>
            </w:tcBorders>
            <w:vAlign w:val="center"/>
          </w:tcPr>
          <w:p w:rsidR="00D25261" w:rsidRPr="0023163D" w:rsidRDefault="00D25261" w:rsidP="000E0521">
            <w:pPr>
              <w:spacing w:before="20" w:after="20"/>
              <w:jc w:val="center"/>
              <w:rPr>
                <w:rFonts w:asciiTheme="majorHAnsi" w:hAnsiTheme="majorHAnsi" w:cs="Comic Sans MS"/>
              </w:rPr>
            </w:pPr>
            <w:r w:rsidRPr="0023163D">
              <w:rPr>
                <w:rFonts w:asciiTheme="majorHAnsi" w:hAnsiTheme="majorHAnsi" w:cs="Comic Sans MS"/>
              </w:rPr>
              <w:t>700</w:t>
            </w:r>
          </w:p>
        </w:tc>
        <w:tc>
          <w:tcPr>
            <w:tcW w:w="994" w:type="dxa"/>
            <w:tcBorders>
              <w:top w:val="nil"/>
              <w:left w:val="nil"/>
              <w:bottom w:val="nil"/>
              <w:right w:val="nil"/>
            </w:tcBorders>
            <w:vAlign w:val="center"/>
          </w:tcPr>
          <w:p w:rsidR="00D25261" w:rsidRPr="0023163D" w:rsidRDefault="00D25261" w:rsidP="000E0521">
            <w:pPr>
              <w:spacing w:before="20" w:after="20"/>
              <w:jc w:val="center"/>
              <w:rPr>
                <w:rFonts w:asciiTheme="majorHAnsi" w:hAnsiTheme="majorHAnsi" w:cs="Comic Sans MS"/>
              </w:rPr>
            </w:pPr>
            <w:r w:rsidRPr="0023163D">
              <w:rPr>
                <w:rFonts w:asciiTheme="majorHAnsi" w:hAnsiTheme="majorHAnsi" w:cs="Comic Sans MS"/>
              </w:rPr>
              <w:t>?</w:t>
            </w:r>
          </w:p>
        </w:tc>
        <w:tc>
          <w:tcPr>
            <w:tcW w:w="994" w:type="dxa"/>
            <w:tcBorders>
              <w:top w:val="nil"/>
              <w:left w:val="nil"/>
              <w:bottom w:val="nil"/>
              <w:right w:val="nil"/>
            </w:tcBorders>
            <w:vAlign w:val="center"/>
          </w:tcPr>
          <w:p w:rsidR="00D25261" w:rsidRPr="0023163D" w:rsidRDefault="00D25261" w:rsidP="000E0521">
            <w:pPr>
              <w:spacing w:before="20" w:after="20"/>
              <w:jc w:val="center"/>
              <w:rPr>
                <w:rFonts w:asciiTheme="majorHAnsi" w:hAnsiTheme="majorHAnsi" w:cs="Comic Sans MS"/>
              </w:rPr>
            </w:pPr>
            <w:r w:rsidRPr="0023163D">
              <w:rPr>
                <w:rFonts w:asciiTheme="majorHAnsi" w:hAnsiTheme="majorHAnsi" w:cs="Comic Sans MS"/>
              </w:rPr>
              <w:t>?</w:t>
            </w:r>
          </w:p>
        </w:tc>
        <w:tc>
          <w:tcPr>
            <w:tcW w:w="994" w:type="dxa"/>
            <w:tcBorders>
              <w:top w:val="nil"/>
              <w:left w:val="nil"/>
              <w:bottom w:val="nil"/>
              <w:right w:val="nil"/>
            </w:tcBorders>
            <w:vAlign w:val="center"/>
          </w:tcPr>
          <w:p w:rsidR="00D25261" w:rsidRPr="0023163D" w:rsidRDefault="00D25261" w:rsidP="000E0521">
            <w:pPr>
              <w:spacing w:before="20" w:after="20"/>
              <w:jc w:val="center"/>
              <w:rPr>
                <w:rFonts w:asciiTheme="majorHAnsi" w:hAnsiTheme="majorHAnsi" w:cs="Comic Sans MS"/>
              </w:rPr>
            </w:pPr>
            <w:r w:rsidRPr="0023163D">
              <w:rPr>
                <w:rFonts w:asciiTheme="majorHAnsi" w:hAnsiTheme="majorHAnsi" w:cs="Comic Sans MS"/>
              </w:rPr>
              <w:t>?</w:t>
            </w:r>
          </w:p>
        </w:tc>
        <w:tc>
          <w:tcPr>
            <w:tcW w:w="994" w:type="dxa"/>
            <w:tcBorders>
              <w:top w:val="nil"/>
              <w:left w:val="nil"/>
              <w:bottom w:val="nil"/>
              <w:right w:val="nil"/>
            </w:tcBorders>
            <w:vAlign w:val="center"/>
          </w:tcPr>
          <w:p w:rsidR="00D25261" w:rsidRPr="0023163D" w:rsidRDefault="00D25261" w:rsidP="000E0521">
            <w:pPr>
              <w:spacing w:before="20" w:after="20"/>
              <w:jc w:val="center"/>
              <w:rPr>
                <w:rFonts w:asciiTheme="majorHAnsi" w:hAnsiTheme="majorHAnsi" w:cs="Comic Sans MS"/>
              </w:rPr>
            </w:pPr>
            <w:r w:rsidRPr="0023163D">
              <w:rPr>
                <w:rFonts w:asciiTheme="majorHAnsi" w:hAnsiTheme="majorHAnsi" w:cs="Comic Sans MS"/>
              </w:rPr>
              <w:t>120</w:t>
            </w:r>
          </w:p>
        </w:tc>
        <w:tc>
          <w:tcPr>
            <w:tcW w:w="1012" w:type="dxa"/>
            <w:tcBorders>
              <w:top w:val="nil"/>
              <w:left w:val="nil"/>
              <w:bottom w:val="nil"/>
              <w:right w:val="nil"/>
            </w:tcBorders>
            <w:vAlign w:val="center"/>
          </w:tcPr>
          <w:p w:rsidR="00D25261" w:rsidRDefault="00D25261" w:rsidP="000E0521">
            <w:pPr>
              <w:spacing w:before="20" w:after="20"/>
              <w:jc w:val="center"/>
            </w:pPr>
            <w:r w:rsidRPr="0023163D">
              <w:rPr>
                <w:rFonts w:asciiTheme="majorHAnsi" w:hAnsiTheme="majorHAnsi" w:cs="Comic Sans MS"/>
              </w:rPr>
              <w:t>140</w:t>
            </w:r>
          </w:p>
        </w:tc>
      </w:tr>
      <w:tr w:rsidR="00333CBD" w:rsidTr="00714E6A">
        <w:trPr>
          <w:trHeight w:val="329"/>
        </w:trPr>
        <w:tc>
          <w:tcPr>
            <w:tcW w:w="3342" w:type="dxa"/>
            <w:tcBorders>
              <w:top w:val="nil"/>
              <w:left w:val="nil"/>
              <w:bottom w:val="nil"/>
              <w:right w:val="nil"/>
            </w:tcBorders>
            <w:vAlign w:val="center"/>
          </w:tcPr>
          <w:p w:rsidR="00D25261" w:rsidRPr="000729BE" w:rsidRDefault="00D25261" w:rsidP="000E0521">
            <w:pPr>
              <w:spacing w:before="20" w:after="20"/>
              <w:rPr>
                <w:rFonts w:asciiTheme="majorHAnsi" w:hAnsiTheme="majorHAnsi" w:cs="Comic Sans MS"/>
              </w:rPr>
            </w:pPr>
            <w:r w:rsidRPr="000729BE">
              <w:rPr>
                <w:rFonts w:asciiTheme="majorHAnsi" w:hAnsiTheme="majorHAnsi" w:cs="Comic Sans MS"/>
              </w:rPr>
              <w:t>Less : Cost of Goods Sold</w:t>
            </w:r>
          </w:p>
        </w:tc>
        <w:tc>
          <w:tcPr>
            <w:tcW w:w="994" w:type="dxa"/>
            <w:tcBorders>
              <w:top w:val="nil"/>
              <w:left w:val="nil"/>
              <w:bottom w:val="dashed" w:sz="4" w:space="0" w:color="auto"/>
              <w:right w:val="nil"/>
            </w:tcBorders>
            <w:vAlign w:val="center"/>
          </w:tcPr>
          <w:p w:rsidR="00D25261" w:rsidRPr="000729BE" w:rsidRDefault="00D25261" w:rsidP="000E0521">
            <w:pPr>
              <w:spacing w:before="20" w:after="20"/>
              <w:jc w:val="center"/>
              <w:rPr>
                <w:rFonts w:asciiTheme="majorHAnsi" w:hAnsiTheme="majorHAnsi" w:cs="Comic Sans MS"/>
              </w:rPr>
            </w:pPr>
            <w:r w:rsidRPr="000729BE">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0729BE" w:rsidRDefault="00D25261" w:rsidP="000E0521">
            <w:pPr>
              <w:spacing w:before="20" w:after="20"/>
              <w:jc w:val="center"/>
              <w:rPr>
                <w:rFonts w:asciiTheme="majorHAnsi" w:hAnsiTheme="majorHAnsi" w:cs="Comic Sans MS"/>
              </w:rPr>
            </w:pPr>
            <w:r w:rsidRPr="000729BE">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0729BE" w:rsidRDefault="00D25261" w:rsidP="000E0521">
            <w:pPr>
              <w:spacing w:before="20" w:after="20"/>
              <w:jc w:val="center"/>
              <w:rPr>
                <w:rFonts w:asciiTheme="majorHAnsi" w:hAnsiTheme="majorHAnsi" w:cs="Comic Sans MS"/>
              </w:rPr>
            </w:pPr>
            <w:r w:rsidRPr="000729BE">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0729BE" w:rsidRDefault="00D25261" w:rsidP="000E0521">
            <w:pPr>
              <w:spacing w:before="20" w:after="20"/>
              <w:jc w:val="center"/>
              <w:rPr>
                <w:rFonts w:asciiTheme="majorHAnsi" w:hAnsiTheme="majorHAnsi" w:cs="Comic Sans MS"/>
              </w:rPr>
            </w:pPr>
            <w:r w:rsidRPr="000729BE">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0729BE" w:rsidRDefault="00D25261" w:rsidP="000E0521">
            <w:pPr>
              <w:spacing w:before="20" w:after="20"/>
              <w:jc w:val="center"/>
              <w:rPr>
                <w:rFonts w:asciiTheme="majorHAnsi" w:hAnsiTheme="majorHAnsi" w:cs="Comic Sans MS"/>
              </w:rPr>
            </w:pPr>
            <w:r w:rsidRPr="000729BE">
              <w:rPr>
                <w:rFonts w:asciiTheme="majorHAnsi" w:hAnsiTheme="majorHAnsi" w:cs="Comic Sans MS"/>
              </w:rPr>
              <w:t>?</w:t>
            </w:r>
          </w:p>
        </w:tc>
        <w:tc>
          <w:tcPr>
            <w:tcW w:w="1012" w:type="dxa"/>
            <w:tcBorders>
              <w:top w:val="nil"/>
              <w:left w:val="nil"/>
              <w:bottom w:val="dashed" w:sz="4" w:space="0" w:color="auto"/>
              <w:right w:val="nil"/>
            </w:tcBorders>
            <w:vAlign w:val="center"/>
          </w:tcPr>
          <w:p w:rsidR="00D25261" w:rsidRDefault="00D25261" w:rsidP="000E0521">
            <w:pPr>
              <w:spacing w:before="20" w:after="20"/>
              <w:jc w:val="center"/>
            </w:pPr>
            <w:r w:rsidRPr="000729BE">
              <w:rPr>
                <w:rFonts w:asciiTheme="majorHAnsi" w:hAnsiTheme="majorHAnsi" w:cs="Comic Sans MS"/>
              </w:rPr>
              <w:t>?</w:t>
            </w:r>
          </w:p>
        </w:tc>
      </w:tr>
      <w:tr w:rsidR="00333CBD" w:rsidTr="00714E6A">
        <w:trPr>
          <w:trHeight w:val="315"/>
        </w:trPr>
        <w:tc>
          <w:tcPr>
            <w:tcW w:w="3342" w:type="dxa"/>
            <w:tcBorders>
              <w:top w:val="nil"/>
              <w:left w:val="nil"/>
              <w:bottom w:val="nil"/>
              <w:right w:val="nil"/>
            </w:tcBorders>
            <w:vAlign w:val="center"/>
          </w:tcPr>
          <w:p w:rsidR="00D25261" w:rsidRPr="0070485F" w:rsidRDefault="00D25261" w:rsidP="000E0521">
            <w:pPr>
              <w:spacing w:before="20" w:after="20"/>
              <w:rPr>
                <w:rFonts w:asciiTheme="majorHAnsi" w:hAnsiTheme="majorHAnsi" w:cs="Comic Sans MS"/>
              </w:rPr>
            </w:pPr>
            <w:r w:rsidRPr="0070485F">
              <w:rPr>
                <w:rFonts w:asciiTheme="majorHAnsi" w:hAnsiTheme="majorHAnsi" w:cs="Comic Sans MS"/>
              </w:rPr>
              <w:t>Gross Profit</w:t>
            </w:r>
          </w:p>
        </w:tc>
        <w:tc>
          <w:tcPr>
            <w:tcW w:w="994" w:type="dxa"/>
            <w:tcBorders>
              <w:top w:val="dashed" w:sz="4" w:space="0" w:color="auto"/>
              <w:left w:val="nil"/>
              <w:bottom w:val="nil"/>
              <w:right w:val="nil"/>
            </w:tcBorders>
            <w:vAlign w:val="center"/>
          </w:tcPr>
          <w:p w:rsidR="00D25261" w:rsidRPr="0070485F" w:rsidRDefault="00D25261" w:rsidP="000E0521">
            <w:pPr>
              <w:spacing w:before="20" w:after="20"/>
              <w:jc w:val="center"/>
              <w:rPr>
                <w:rFonts w:asciiTheme="majorHAnsi" w:hAnsiTheme="majorHAnsi" w:cs="Comic Sans MS"/>
              </w:rPr>
            </w:pPr>
            <w:r w:rsidRPr="0070485F">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70485F" w:rsidRDefault="00D25261" w:rsidP="000E0521">
            <w:pPr>
              <w:spacing w:before="20" w:after="20"/>
              <w:jc w:val="center"/>
              <w:rPr>
                <w:rFonts w:asciiTheme="majorHAnsi" w:hAnsiTheme="majorHAnsi" w:cs="Comic Sans MS"/>
              </w:rPr>
            </w:pPr>
            <w:r w:rsidRPr="0070485F">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70485F" w:rsidRDefault="00D25261" w:rsidP="000E0521">
            <w:pPr>
              <w:spacing w:before="20" w:after="20"/>
              <w:jc w:val="center"/>
              <w:rPr>
                <w:rFonts w:asciiTheme="majorHAnsi" w:hAnsiTheme="majorHAnsi" w:cs="Comic Sans MS"/>
              </w:rPr>
            </w:pPr>
            <w:r w:rsidRPr="0070485F">
              <w:rPr>
                <w:rFonts w:asciiTheme="majorHAnsi" w:hAnsiTheme="majorHAnsi" w:cs="Comic Sans MS"/>
              </w:rPr>
              <w:t>210</w:t>
            </w:r>
          </w:p>
        </w:tc>
        <w:tc>
          <w:tcPr>
            <w:tcW w:w="994" w:type="dxa"/>
            <w:tcBorders>
              <w:top w:val="dashed" w:sz="4" w:space="0" w:color="auto"/>
              <w:left w:val="nil"/>
              <w:bottom w:val="nil"/>
              <w:right w:val="nil"/>
            </w:tcBorders>
            <w:vAlign w:val="center"/>
          </w:tcPr>
          <w:p w:rsidR="00D25261" w:rsidRPr="0070485F" w:rsidRDefault="00D25261" w:rsidP="000E0521">
            <w:pPr>
              <w:spacing w:before="20" w:after="20"/>
              <w:jc w:val="center"/>
              <w:rPr>
                <w:rFonts w:asciiTheme="majorHAnsi" w:hAnsiTheme="majorHAnsi" w:cs="Comic Sans MS"/>
              </w:rPr>
            </w:pPr>
            <w:r w:rsidRPr="0070485F">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70485F" w:rsidRDefault="00D25261" w:rsidP="000E0521">
            <w:pPr>
              <w:spacing w:before="20" w:after="20"/>
              <w:jc w:val="center"/>
              <w:rPr>
                <w:rFonts w:asciiTheme="majorHAnsi" w:hAnsiTheme="majorHAnsi" w:cs="Comic Sans MS"/>
              </w:rPr>
            </w:pPr>
            <w:r w:rsidRPr="0070485F">
              <w:rPr>
                <w:rFonts w:asciiTheme="majorHAnsi" w:hAnsiTheme="majorHAnsi" w:cs="Comic Sans MS"/>
              </w:rPr>
              <w:t>160</w:t>
            </w:r>
          </w:p>
        </w:tc>
        <w:tc>
          <w:tcPr>
            <w:tcW w:w="1012" w:type="dxa"/>
            <w:tcBorders>
              <w:top w:val="dashed" w:sz="4" w:space="0" w:color="auto"/>
              <w:left w:val="nil"/>
              <w:bottom w:val="nil"/>
              <w:right w:val="nil"/>
            </w:tcBorders>
            <w:vAlign w:val="center"/>
          </w:tcPr>
          <w:p w:rsidR="00D25261" w:rsidRDefault="00D25261" w:rsidP="000E0521">
            <w:pPr>
              <w:spacing w:before="20" w:after="20"/>
              <w:jc w:val="center"/>
            </w:pPr>
            <w:r w:rsidRPr="0070485F">
              <w:rPr>
                <w:rFonts w:asciiTheme="majorHAnsi" w:hAnsiTheme="majorHAnsi" w:cs="Comic Sans MS"/>
              </w:rPr>
              <w:t>150</w:t>
            </w:r>
          </w:p>
        </w:tc>
      </w:tr>
      <w:tr w:rsidR="00333CBD" w:rsidTr="00714E6A">
        <w:trPr>
          <w:trHeight w:val="329"/>
        </w:trPr>
        <w:tc>
          <w:tcPr>
            <w:tcW w:w="3342" w:type="dxa"/>
            <w:tcBorders>
              <w:top w:val="nil"/>
              <w:left w:val="nil"/>
              <w:bottom w:val="nil"/>
              <w:right w:val="nil"/>
            </w:tcBorders>
            <w:vAlign w:val="center"/>
          </w:tcPr>
          <w:p w:rsidR="00D25261" w:rsidRPr="00AD2C03" w:rsidRDefault="00D25261" w:rsidP="000E0521">
            <w:pPr>
              <w:spacing w:before="20" w:after="20"/>
              <w:rPr>
                <w:rFonts w:asciiTheme="majorHAnsi" w:hAnsiTheme="majorHAnsi" w:cs="Comic Sans MS"/>
              </w:rPr>
            </w:pPr>
            <w:r w:rsidRPr="00AD2C03">
              <w:rPr>
                <w:rFonts w:asciiTheme="majorHAnsi" w:hAnsiTheme="majorHAnsi" w:cs="Comic Sans MS"/>
              </w:rPr>
              <w:t>Less : Operating Expenses</w:t>
            </w:r>
          </w:p>
        </w:tc>
        <w:tc>
          <w:tcPr>
            <w:tcW w:w="994" w:type="dxa"/>
            <w:tcBorders>
              <w:top w:val="nil"/>
              <w:left w:val="nil"/>
              <w:bottom w:val="dashed" w:sz="4" w:space="0" w:color="auto"/>
              <w:right w:val="nil"/>
            </w:tcBorders>
            <w:vAlign w:val="center"/>
          </w:tcPr>
          <w:p w:rsidR="00D25261" w:rsidRPr="00AD2C03" w:rsidRDefault="00D25261" w:rsidP="000E0521">
            <w:pPr>
              <w:spacing w:before="20" w:after="20"/>
              <w:jc w:val="center"/>
              <w:rPr>
                <w:rFonts w:asciiTheme="majorHAnsi" w:hAnsiTheme="majorHAnsi" w:cs="Comic Sans MS"/>
              </w:rPr>
            </w:pPr>
            <w:r w:rsidRPr="00AD2C03">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AD2C03" w:rsidRDefault="00D25261" w:rsidP="000E0521">
            <w:pPr>
              <w:spacing w:before="20" w:after="20"/>
              <w:jc w:val="center"/>
              <w:rPr>
                <w:rFonts w:asciiTheme="majorHAnsi" w:hAnsiTheme="majorHAnsi" w:cs="Comic Sans MS"/>
              </w:rPr>
            </w:pPr>
            <w:r w:rsidRPr="00AD2C03">
              <w:rPr>
                <w:rFonts w:asciiTheme="majorHAnsi" w:hAnsiTheme="majorHAnsi" w:cs="Comic Sans MS"/>
              </w:rPr>
              <w:t>105</w:t>
            </w:r>
          </w:p>
        </w:tc>
        <w:tc>
          <w:tcPr>
            <w:tcW w:w="994" w:type="dxa"/>
            <w:tcBorders>
              <w:top w:val="nil"/>
              <w:left w:val="nil"/>
              <w:bottom w:val="dashed" w:sz="4" w:space="0" w:color="auto"/>
              <w:right w:val="nil"/>
            </w:tcBorders>
            <w:vAlign w:val="center"/>
          </w:tcPr>
          <w:p w:rsidR="00D25261" w:rsidRPr="00AD2C03" w:rsidRDefault="00D25261" w:rsidP="000E0521">
            <w:pPr>
              <w:spacing w:before="20" w:after="20"/>
              <w:jc w:val="center"/>
              <w:rPr>
                <w:rFonts w:asciiTheme="majorHAnsi" w:hAnsiTheme="majorHAnsi" w:cs="Comic Sans MS"/>
              </w:rPr>
            </w:pPr>
            <w:r w:rsidRPr="00AD2C03">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AD2C03" w:rsidRDefault="00D25261" w:rsidP="000E0521">
            <w:pPr>
              <w:spacing w:before="20" w:after="20"/>
              <w:jc w:val="center"/>
              <w:rPr>
                <w:rFonts w:asciiTheme="majorHAnsi" w:hAnsiTheme="majorHAnsi" w:cs="Comic Sans MS"/>
              </w:rPr>
            </w:pPr>
            <w:r w:rsidRPr="00AD2C03">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AD2C03" w:rsidRDefault="00D25261" w:rsidP="000E0521">
            <w:pPr>
              <w:spacing w:before="20" w:after="20"/>
              <w:jc w:val="center"/>
              <w:rPr>
                <w:rFonts w:asciiTheme="majorHAnsi" w:hAnsiTheme="majorHAnsi" w:cs="Comic Sans MS"/>
              </w:rPr>
            </w:pPr>
            <w:r w:rsidRPr="00AD2C03">
              <w:rPr>
                <w:rFonts w:asciiTheme="majorHAnsi" w:hAnsiTheme="majorHAnsi" w:cs="Comic Sans MS"/>
              </w:rPr>
              <w:t>125</w:t>
            </w:r>
          </w:p>
        </w:tc>
        <w:tc>
          <w:tcPr>
            <w:tcW w:w="1012" w:type="dxa"/>
            <w:tcBorders>
              <w:top w:val="nil"/>
              <w:left w:val="nil"/>
              <w:bottom w:val="dashed" w:sz="4" w:space="0" w:color="auto"/>
              <w:right w:val="nil"/>
            </w:tcBorders>
            <w:vAlign w:val="center"/>
          </w:tcPr>
          <w:p w:rsidR="00D25261" w:rsidRDefault="00D25261" w:rsidP="000E0521">
            <w:pPr>
              <w:spacing w:before="20" w:after="20"/>
              <w:jc w:val="center"/>
            </w:pPr>
            <w:r w:rsidRPr="00AD2C03">
              <w:rPr>
                <w:rFonts w:asciiTheme="majorHAnsi" w:hAnsiTheme="majorHAnsi" w:cs="Comic Sans MS"/>
              </w:rPr>
              <w:t>175</w:t>
            </w:r>
          </w:p>
        </w:tc>
      </w:tr>
      <w:tr w:rsidR="00333CBD" w:rsidTr="00714E6A">
        <w:trPr>
          <w:trHeight w:val="329"/>
        </w:trPr>
        <w:tc>
          <w:tcPr>
            <w:tcW w:w="3342" w:type="dxa"/>
            <w:tcBorders>
              <w:top w:val="nil"/>
              <w:left w:val="nil"/>
              <w:bottom w:val="nil"/>
              <w:right w:val="nil"/>
            </w:tcBorders>
            <w:vAlign w:val="center"/>
          </w:tcPr>
          <w:p w:rsidR="00D25261" w:rsidRPr="00F16C04" w:rsidRDefault="00D25261" w:rsidP="000E0521">
            <w:pPr>
              <w:spacing w:before="20" w:after="20"/>
              <w:rPr>
                <w:rFonts w:asciiTheme="majorHAnsi" w:hAnsiTheme="majorHAnsi" w:cs="Comic Sans MS"/>
              </w:rPr>
            </w:pPr>
            <w:r w:rsidRPr="00F16C04">
              <w:rPr>
                <w:rFonts w:asciiTheme="majorHAnsi" w:hAnsiTheme="majorHAnsi" w:cs="Comic Sans MS"/>
              </w:rPr>
              <w:t>Operating Profit</w:t>
            </w:r>
          </w:p>
        </w:tc>
        <w:tc>
          <w:tcPr>
            <w:tcW w:w="994" w:type="dxa"/>
            <w:tcBorders>
              <w:top w:val="dashed" w:sz="4" w:space="0" w:color="auto"/>
              <w:left w:val="nil"/>
              <w:bottom w:val="nil"/>
              <w:right w:val="nil"/>
            </w:tcBorders>
            <w:vAlign w:val="center"/>
          </w:tcPr>
          <w:p w:rsidR="00D25261" w:rsidRPr="00F16C04" w:rsidRDefault="00D25261" w:rsidP="000E0521">
            <w:pPr>
              <w:spacing w:before="20" w:after="20"/>
              <w:jc w:val="center"/>
              <w:rPr>
                <w:rFonts w:asciiTheme="majorHAnsi" w:hAnsiTheme="majorHAnsi" w:cs="Comic Sans MS"/>
              </w:rPr>
            </w:pPr>
            <w:r w:rsidRPr="00F16C04">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F16C04" w:rsidRDefault="00D25261" w:rsidP="000E0521">
            <w:pPr>
              <w:spacing w:before="20" w:after="20"/>
              <w:jc w:val="center"/>
              <w:rPr>
                <w:rFonts w:asciiTheme="majorHAnsi" w:hAnsiTheme="majorHAnsi" w:cs="Comic Sans MS"/>
              </w:rPr>
            </w:pPr>
            <w:r w:rsidRPr="00F16C04">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F16C04" w:rsidRDefault="00D25261" w:rsidP="000E0521">
            <w:pPr>
              <w:spacing w:before="20" w:after="20"/>
              <w:jc w:val="center"/>
              <w:rPr>
                <w:rFonts w:asciiTheme="majorHAnsi" w:hAnsiTheme="majorHAnsi" w:cs="Comic Sans MS"/>
              </w:rPr>
            </w:pPr>
            <w:r w:rsidRPr="00F16C04">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F16C04" w:rsidRDefault="00D25261" w:rsidP="000E0521">
            <w:pPr>
              <w:spacing w:before="20" w:after="20"/>
              <w:jc w:val="center"/>
              <w:rPr>
                <w:rFonts w:asciiTheme="majorHAnsi" w:hAnsiTheme="majorHAnsi" w:cs="Comic Sans MS"/>
              </w:rPr>
            </w:pPr>
            <w:r w:rsidRPr="00F16C04">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F16C04" w:rsidRDefault="00D25261" w:rsidP="000E0521">
            <w:pPr>
              <w:spacing w:before="20" w:after="20"/>
              <w:jc w:val="center"/>
              <w:rPr>
                <w:rFonts w:asciiTheme="majorHAnsi" w:hAnsiTheme="majorHAnsi" w:cs="Comic Sans MS"/>
              </w:rPr>
            </w:pPr>
            <w:r w:rsidRPr="00F16C04">
              <w:rPr>
                <w:rFonts w:asciiTheme="majorHAnsi" w:hAnsiTheme="majorHAnsi" w:cs="Comic Sans MS"/>
              </w:rPr>
              <w:t>?</w:t>
            </w:r>
          </w:p>
        </w:tc>
        <w:tc>
          <w:tcPr>
            <w:tcW w:w="1012" w:type="dxa"/>
            <w:tcBorders>
              <w:top w:val="dashed" w:sz="4" w:space="0" w:color="auto"/>
              <w:left w:val="nil"/>
              <w:bottom w:val="nil"/>
              <w:right w:val="nil"/>
            </w:tcBorders>
            <w:vAlign w:val="center"/>
          </w:tcPr>
          <w:p w:rsidR="00D25261" w:rsidRDefault="00D25261" w:rsidP="000E0521">
            <w:pPr>
              <w:spacing w:before="20" w:after="20"/>
              <w:jc w:val="center"/>
            </w:pPr>
            <w:r w:rsidRPr="00F16C04">
              <w:rPr>
                <w:rFonts w:asciiTheme="majorHAnsi" w:hAnsiTheme="majorHAnsi" w:cs="Comic Sans MS"/>
              </w:rPr>
              <w:t>?</w:t>
            </w:r>
          </w:p>
        </w:tc>
      </w:tr>
      <w:tr w:rsidR="00333CBD" w:rsidTr="00714E6A">
        <w:trPr>
          <w:trHeight w:val="329"/>
        </w:trPr>
        <w:tc>
          <w:tcPr>
            <w:tcW w:w="3342" w:type="dxa"/>
            <w:tcBorders>
              <w:top w:val="nil"/>
              <w:left w:val="nil"/>
              <w:bottom w:val="nil"/>
              <w:right w:val="nil"/>
            </w:tcBorders>
            <w:vAlign w:val="center"/>
          </w:tcPr>
          <w:p w:rsidR="00D25261" w:rsidRPr="006A3934" w:rsidRDefault="00D25261" w:rsidP="000E0521">
            <w:pPr>
              <w:spacing w:before="20" w:after="20"/>
              <w:rPr>
                <w:rFonts w:asciiTheme="majorHAnsi" w:hAnsiTheme="majorHAnsi" w:cs="Comic Sans MS"/>
              </w:rPr>
            </w:pPr>
            <w:r w:rsidRPr="006A3934">
              <w:rPr>
                <w:rFonts w:asciiTheme="majorHAnsi" w:hAnsiTheme="majorHAnsi" w:cs="Comic Sans MS"/>
              </w:rPr>
              <w:t>Add : Non-operating Income</w:t>
            </w:r>
          </w:p>
        </w:tc>
        <w:tc>
          <w:tcPr>
            <w:tcW w:w="994" w:type="dxa"/>
            <w:tcBorders>
              <w:top w:val="nil"/>
              <w:left w:val="nil"/>
              <w:bottom w:val="dashed" w:sz="4" w:space="0" w:color="auto"/>
              <w:right w:val="nil"/>
            </w:tcBorders>
            <w:vAlign w:val="center"/>
          </w:tcPr>
          <w:p w:rsidR="00D25261" w:rsidRPr="006A3934" w:rsidRDefault="00D25261" w:rsidP="000E0521">
            <w:pPr>
              <w:spacing w:before="20" w:after="20"/>
              <w:jc w:val="center"/>
              <w:rPr>
                <w:rFonts w:asciiTheme="majorHAnsi" w:hAnsiTheme="majorHAnsi" w:cs="Comic Sans MS"/>
              </w:rPr>
            </w:pPr>
            <w:r w:rsidRPr="006A3934">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6A3934" w:rsidRDefault="00D25261" w:rsidP="000E0521">
            <w:pPr>
              <w:spacing w:before="20" w:after="20"/>
              <w:jc w:val="center"/>
              <w:rPr>
                <w:rFonts w:asciiTheme="majorHAnsi" w:hAnsiTheme="majorHAnsi" w:cs="Comic Sans MS"/>
              </w:rPr>
            </w:pPr>
            <w:r w:rsidRPr="006A3934">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6A3934" w:rsidRDefault="00D25261" w:rsidP="000E0521">
            <w:pPr>
              <w:spacing w:before="20" w:after="20"/>
              <w:jc w:val="center"/>
              <w:rPr>
                <w:rFonts w:asciiTheme="majorHAnsi" w:hAnsiTheme="majorHAnsi" w:cs="Comic Sans MS"/>
              </w:rPr>
            </w:pPr>
            <w:r w:rsidRPr="006A3934">
              <w:rPr>
                <w:rFonts w:asciiTheme="majorHAnsi" w:hAnsiTheme="majorHAnsi" w:cs="Comic Sans MS"/>
              </w:rPr>
              <w:t>5</w:t>
            </w:r>
          </w:p>
        </w:tc>
        <w:tc>
          <w:tcPr>
            <w:tcW w:w="994" w:type="dxa"/>
            <w:tcBorders>
              <w:top w:val="nil"/>
              <w:left w:val="nil"/>
              <w:bottom w:val="dashed" w:sz="4" w:space="0" w:color="auto"/>
              <w:right w:val="nil"/>
            </w:tcBorders>
            <w:vAlign w:val="center"/>
          </w:tcPr>
          <w:p w:rsidR="00D25261" w:rsidRPr="006A3934" w:rsidRDefault="00D25261" w:rsidP="000E0521">
            <w:pPr>
              <w:spacing w:before="20" w:after="20"/>
              <w:jc w:val="center"/>
              <w:rPr>
                <w:rFonts w:asciiTheme="majorHAnsi" w:hAnsiTheme="majorHAnsi" w:cs="Comic Sans MS"/>
              </w:rPr>
            </w:pPr>
            <w:r w:rsidRPr="006A3934">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6A3934" w:rsidRDefault="00D25261" w:rsidP="000E0521">
            <w:pPr>
              <w:spacing w:before="20" w:after="20"/>
              <w:jc w:val="center"/>
              <w:rPr>
                <w:rFonts w:asciiTheme="majorHAnsi" w:hAnsiTheme="majorHAnsi" w:cs="Comic Sans MS"/>
              </w:rPr>
            </w:pPr>
            <w:r w:rsidRPr="006A3934">
              <w:rPr>
                <w:rFonts w:asciiTheme="majorHAnsi" w:hAnsiTheme="majorHAnsi" w:cs="Comic Sans MS"/>
              </w:rPr>
              <w:t>120</w:t>
            </w:r>
          </w:p>
        </w:tc>
        <w:tc>
          <w:tcPr>
            <w:tcW w:w="1012" w:type="dxa"/>
            <w:tcBorders>
              <w:top w:val="nil"/>
              <w:left w:val="nil"/>
              <w:bottom w:val="dashed" w:sz="4" w:space="0" w:color="auto"/>
              <w:right w:val="nil"/>
            </w:tcBorders>
            <w:vAlign w:val="center"/>
          </w:tcPr>
          <w:p w:rsidR="00D25261" w:rsidRDefault="00D25261" w:rsidP="000E0521">
            <w:pPr>
              <w:spacing w:before="20" w:after="20"/>
              <w:jc w:val="center"/>
            </w:pPr>
            <w:r w:rsidRPr="006A3934">
              <w:rPr>
                <w:rFonts w:asciiTheme="majorHAnsi" w:hAnsiTheme="majorHAnsi" w:cs="Comic Sans MS"/>
              </w:rPr>
              <w:t>?</w:t>
            </w:r>
          </w:p>
        </w:tc>
      </w:tr>
      <w:tr w:rsidR="00333CBD" w:rsidTr="00714E6A">
        <w:trPr>
          <w:trHeight w:val="329"/>
        </w:trPr>
        <w:tc>
          <w:tcPr>
            <w:tcW w:w="3342" w:type="dxa"/>
            <w:tcBorders>
              <w:top w:val="nil"/>
              <w:left w:val="nil"/>
              <w:bottom w:val="nil"/>
              <w:right w:val="nil"/>
            </w:tcBorders>
            <w:vAlign w:val="center"/>
          </w:tcPr>
          <w:p w:rsidR="00D25261" w:rsidRPr="006A3934" w:rsidRDefault="00D25261" w:rsidP="000E0521">
            <w:pPr>
              <w:spacing w:before="20" w:after="20"/>
              <w:rPr>
                <w:rFonts w:asciiTheme="majorHAnsi" w:hAnsiTheme="majorHAnsi" w:cs="Comic Sans MS"/>
              </w:rPr>
            </w:pPr>
          </w:p>
        </w:tc>
        <w:tc>
          <w:tcPr>
            <w:tcW w:w="994" w:type="dxa"/>
            <w:tcBorders>
              <w:top w:val="dashed" w:sz="4" w:space="0" w:color="auto"/>
              <w:left w:val="nil"/>
              <w:bottom w:val="nil"/>
              <w:right w:val="nil"/>
            </w:tcBorders>
            <w:vAlign w:val="center"/>
          </w:tcPr>
          <w:p w:rsidR="00D25261" w:rsidRPr="006E662F" w:rsidRDefault="00D25261" w:rsidP="000E0521">
            <w:pPr>
              <w:spacing w:before="20" w:after="20"/>
              <w:jc w:val="center"/>
              <w:rPr>
                <w:rFonts w:asciiTheme="majorHAnsi" w:hAnsiTheme="majorHAnsi" w:cs="Comic Sans MS"/>
              </w:rPr>
            </w:pPr>
            <w:r w:rsidRPr="006E662F">
              <w:rPr>
                <w:rFonts w:asciiTheme="majorHAnsi" w:hAnsiTheme="majorHAnsi" w:cs="Comic Sans MS"/>
              </w:rPr>
              <w:t>66</w:t>
            </w:r>
          </w:p>
        </w:tc>
        <w:tc>
          <w:tcPr>
            <w:tcW w:w="994" w:type="dxa"/>
            <w:tcBorders>
              <w:top w:val="dashed" w:sz="4" w:space="0" w:color="auto"/>
              <w:left w:val="nil"/>
              <w:bottom w:val="nil"/>
              <w:right w:val="nil"/>
            </w:tcBorders>
            <w:vAlign w:val="center"/>
          </w:tcPr>
          <w:p w:rsidR="00D25261" w:rsidRPr="006E662F" w:rsidRDefault="00D25261" w:rsidP="000E0521">
            <w:pPr>
              <w:spacing w:before="20" w:after="20"/>
              <w:jc w:val="center"/>
              <w:rPr>
                <w:rFonts w:asciiTheme="majorHAnsi" w:hAnsiTheme="majorHAnsi" w:cs="Comic Sans MS"/>
              </w:rPr>
            </w:pPr>
            <w:r w:rsidRPr="006E662F">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6E662F" w:rsidRDefault="00D25261" w:rsidP="000E0521">
            <w:pPr>
              <w:spacing w:before="20" w:after="20"/>
              <w:jc w:val="center"/>
              <w:rPr>
                <w:rFonts w:asciiTheme="majorHAnsi" w:hAnsiTheme="majorHAnsi" w:cs="Comic Sans MS"/>
              </w:rPr>
            </w:pPr>
            <w:r w:rsidRPr="006E662F">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6E662F" w:rsidRDefault="00D25261" w:rsidP="000E0521">
            <w:pPr>
              <w:spacing w:before="20" w:after="20"/>
              <w:jc w:val="center"/>
              <w:rPr>
                <w:rFonts w:asciiTheme="majorHAnsi" w:hAnsiTheme="majorHAnsi" w:cs="Comic Sans MS"/>
              </w:rPr>
            </w:pPr>
            <w:r w:rsidRPr="006E662F">
              <w:rPr>
                <w:rFonts w:asciiTheme="majorHAnsi" w:hAnsiTheme="majorHAnsi" w:cs="Comic Sans MS"/>
              </w:rPr>
              <w:t>?</w:t>
            </w:r>
          </w:p>
        </w:tc>
        <w:tc>
          <w:tcPr>
            <w:tcW w:w="994" w:type="dxa"/>
            <w:tcBorders>
              <w:top w:val="dashed" w:sz="4" w:space="0" w:color="auto"/>
              <w:left w:val="nil"/>
              <w:bottom w:val="nil"/>
              <w:right w:val="nil"/>
            </w:tcBorders>
            <w:vAlign w:val="center"/>
          </w:tcPr>
          <w:p w:rsidR="00D25261" w:rsidRPr="006E662F" w:rsidRDefault="00D25261" w:rsidP="000E0521">
            <w:pPr>
              <w:spacing w:before="20" w:after="20"/>
              <w:jc w:val="center"/>
              <w:rPr>
                <w:rFonts w:asciiTheme="majorHAnsi" w:hAnsiTheme="majorHAnsi" w:cs="Comic Sans MS"/>
              </w:rPr>
            </w:pPr>
            <w:r w:rsidRPr="006E662F">
              <w:rPr>
                <w:rFonts w:asciiTheme="majorHAnsi" w:hAnsiTheme="majorHAnsi" w:cs="Comic Sans MS"/>
              </w:rPr>
              <w:t>?</w:t>
            </w:r>
          </w:p>
        </w:tc>
        <w:tc>
          <w:tcPr>
            <w:tcW w:w="1012" w:type="dxa"/>
            <w:tcBorders>
              <w:top w:val="dashed" w:sz="4" w:space="0" w:color="auto"/>
              <w:left w:val="nil"/>
              <w:bottom w:val="nil"/>
              <w:right w:val="nil"/>
            </w:tcBorders>
            <w:vAlign w:val="center"/>
          </w:tcPr>
          <w:p w:rsidR="00D25261" w:rsidRDefault="00D25261" w:rsidP="000E0521">
            <w:pPr>
              <w:spacing w:before="20" w:after="20"/>
              <w:jc w:val="center"/>
            </w:pPr>
            <w:r w:rsidRPr="006E662F">
              <w:rPr>
                <w:rFonts w:asciiTheme="majorHAnsi" w:hAnsiTheme="majorHAnsi" w:cs="Comic Sans MS"/>
              </w:rPr>
              <w:t>?</w:t>
            </w:r>
          </w:p>
        </w:tc>
      </w:tr>
      <w:tr w:rsidR="00333CBD" w:rsidTr="00714E6A">
        <w:trPr>
          <w:trHeight w:val="329"/>
        </w:trPr>
        <w:tc>
          <w:tcPr>
            <w:tcW w:w="3342" w:type="dxa"/>
            <w:tcBorders>
              <w:top w:val="nil"/>
              <w:left w:val="nil"/>
              <w:bottom w:val="nil"/>
              <w:right w:val="nil"/>
            </w:tcBorders>
            <w:vAlign w:val="center"/>
          </w:tcPr>
          <w:p w:rsidR="00D25261" w:rsidRPr="00C045C6" w:rsidRDefault="00D25261" w:rsidP="000E0521">
            <w:pPr>
              <w:spacing w:before="20" w:after="20"/>
              <w:rPr>
                <w:rFonts w:asciiTheme="majorHAnsi" w:hAnsiTheme="majorHAnsi" w:cs="Comic Sans MS"/>
              </w:rPr>
            </w:pPr>
            <w:r w:rsidRPr="00C045C6">
              <w:rPr>
                <w:rFonts w:asciiTheme="majorHAnsi" w:hAnsiTheme="majorHAnsi" w:cs="Comic Sans MS"/>
              </w:rPr>
              <w:t>Less : Non-operating Expenses</w:t>
            </w:r>
          </w:p>
        </w:tc>
        <w:tc>
          <w:tcPr>
            <w:tcW w:w="994" w:type="dxa"/>
            <w:tcBorders>
              <w:top w:val="nil"/>
              <w:left w:val="nil"/>
              <w:bottom w:val="dashed" w:sz="4" w:space="0" w:color="auto"/>
              <w:right w:val="nil"/>
            </w:tcBorders>
            <w:vAlign w:val="center"/>
          </w:tcPr>
          <w:p w:rsidR="00D25261" w:rsidRPr="00C045C6" w:rsidRDefault="00D25261" w:rsidP="000E0521">
            <w:pPr>
              <w:spacing w:before="20" w:after="20"/>
              <w:jc w:val="center"/>
              <w:rPr>
                <w:rFonts w:asciiTheme="majorHAnsi" w:hAnsiTheme="majorHAnsi" w:cs="Comic Sans MS"/>
              </w:rPr>
            </w:pPr>
            <w:r w:rsidRPr="00C045C6">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C045C6" w:rsidRDefault="00D25261" w:rsidP="000E0521">
            <w:pPr>
              <w:spacing w:before="20" w:after="20"/>
              <w:jc w:val="center"/>
              <w:rPr>
                <w:rFonts w:asciiTheme="majorHAnsi" w:hAnsiTheme="majorHAnsi" w:cs="Comic Sans MS"/>
              </w:rPr>
            </w:pPr>
            <w:r w:rsidRPr="00C045C6">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C045C6" w:rsidRDefault="00D25261" w:rsidP="000E0521">
            <w:pPr>
              <w:spacing w:before="20" w:after="20"/>
              <w:jc w:val="center"/>
              <w:rPr>
                <w:rFonts w:asciiTheme="majorHAnsi" w:hAnsiTheme="majorHAnsi" w:cs="Comic Sans MS"/>
              </w:rPr>
            </w:pPr>
            <w:r w:rsidRPr="00C045C6">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C045C6" w:rsidRDefault="00D25261" w:rsidP="000E0521">
            <w:pPr>
              <w:spacing w:before="20" w:after="20"/>
              <w:jc w:val="center"/>
              <w:rPr>
                <w:rFonts w:asciiTheme="majorHAnsi" w:hAnsiTheme="majorHAnsi" w:cs="Comic Sans MS"/>
              </w:rPr>
            </w:pPr>
            <w:r w:rsidRPr="00C045C6">
              <w:rPr>
                <w:rFonts w:asciiTheme="majorHAnsi" w:hAnsiTheme="majorHAnsi" w:cs="Comic Sans MS"/>
              </w:rPr>
              <w:t>?</w:t>
            </w:r>
          </w:p>
        </w:tc>
        <w:tc>
          <w:tcPr>
            <w:tcW w:w="994" w:type="dxa"/>
            <w:tcBorders>
              <w:top w:val="nil"/>
              <w:left w:val="nil"/>
              <w:bottom w:val="dashed" w:sz="4" w:space="0" w:color="auto"/>
              <w:right w:val="nil"/>
            </w:tcBorders>
            <w:vAlign w:val="center"/>
          </w:tcPr>
          <w:p w:rsidR="00D25261" w:rsidRPr="00C045C6" w:rsidRDefault="00D25261" w:rsidP="000E0521">
            <w:pPr>
              <w:spacing w:before="20" w:after="20"/>
              <w:jc w:val="center"/>
              <w:rPr>
                <w:rFonts w:asciiTheme="majorHAnsi" w:hAnsiTheme="majorHAnsi" w:cs="Comic Sans MS"/>
              </w:rPr>
            </w:pPr>
            <w:r w:rsidRPr="00C045C6">
              <w:rPr>
                <w:rFonts w:asciiTheme="majorHAnsi" w:hAnsiTheme="majorHAnsi" w:cs="Comic Sans MS"/>
              </w:rPr>
              <w:t>?</w:t>
            </w:r>
          </w:p>
        </w:tc>
        <w:tc>
          <w:tcPr>
            <w:tcW w:w="1012" w:type="dxa"/>
            <w:tcBorders>
              <w:top w:val="nil"/>
              <w:left w:val="nil"/>
              <w:bottom w:val="dashed" w:sz="4" w:space="0" w:color="auto"/>
              <w:right w:val="nil"/>
            </w:tcBorders>
            <w:vAlign w:val="center"/>
          </w:tcPr>
          <w:p w:rsidR="00D25261" w:rsidRDefault="00D25261" w:rsidP="000E0521">
            <w:pPr>
              <w:spacing w:before="20" w:after="20"/>
              <w:jc w:val="center"/>
            </w:pPr>
            <w:r w:rsidRPr="00C045C6">
              <w:rPr>
                <w:rFonts w:asciiTheme="majorHAnsi" w:hAnsiTheme="majorHAnsi" w:cs="Comic Sans MS"/>
              </w:rPr>
              <w:t>?</w:t>
            </w:r>
          </w:p>
        </w:tc>
      </w:tr>
      <w:tr w:rsidR="00333CBD" w:rsidTr="00714E6A">
        <w:trPr>
          <w:trHeight w:val="341"/>
        </w:trPr>
        <w:tc>
          <w:tcPr>
            <w:tcW w:w="3342" w:type="dxa"/>
            <w:tcBorders>
              <w:top w:val="nil"/>
              <w:left w:val="nil"/>
              <w:bottom w:val="nil"/>
              <w:right w:val="nil"/>
            </w:tcBorders>
            <w:vAlign w:val="center"/>
          </w:tcPr>
          <w:p w:rsidR="00D25261" w:rsidRPr="00166E0B" w:rsidRDefault="00D25261" w:rsidP="000E0521">
            <w:pPr>
              <w:spacing w:before="20" w:after="20"/>
              <w:rPr>
                <w:rFonts w:asciiTheme="majorHAnsi" w:hAnsiTheme="majorHAnsi" w:cs="Comic Sans MS"/>
              </w:rPr>
            </w:pPr>
            <w:r w:rsidRPr="00166E0B">
              <w:rPr>
                <w:rFonts w:asciiTheme="majorHAnsi" w:hAnsiTheme="majorHAnsi" w:cs="Comic Sans MS"/>
              </w:rPr>
              <w:t>Net Profit Before tax</w:t>
            </w:r>
          </w:p>
        </w:tc>
        <w:tc>
          <w:tcPr>
            <w:tcW w:w="994" w:type="dxa"/>
            <w:tcBorders>
              <w:top w:val="dashed" w:sz="4" w:space="0" w:color="auto"/>
              <w:left w:val="nil"/>
              <w:bottom w:val="dashed" w:sz="4" w:space="0" w:color="auto"/>
              <w:right w:val="nil"/>
            </w:tcBorders>
            <w:vAlign w:val="center"/>
          </w:tcPr>
          <w:p w:rsidR="00D25261" w:rsidRPr="00166E0B" w:rsidRDefault="00D25261" w:rsidP="000E0521">
            <w:pPr>
              <w:spacing w:before="20" w:after="20"/>
              <w:jc w:val="center"/>
              <w:rPr>
                <w:rFonts w:asciiTheme="majorHAnsi" w:hAnsiTheme="majorHAnsi" w:cs="Comic Sans MS"/>
              </w:rPr>
            </w:pPr>
            <w:r w:rsidRPr="00166E0B">
              <w:rPr>
                <w:rFonts w:asciiTheme="majorHAnsi" w:hAnsiTheme="majorHAnsi" w:cs="Comic Sans MS"/>
              </w:rPr>
              <w:t>60</w:t>
            </w:r>
          </w:p>
        </w:tc>
        <w:tc>
          <w:tcPr>
            <w:tcW w:w="994" w:type="dxa"/>
            <w:tcBorders>
              <w:top w:val="dashed" w:sz="4" w:space="0" w:color="auto"/>
              <w:left w:val="nil"/>
              <w:bottom w:val="dashed" w:sz="4" w:space="0" w:color="auto"/>
              <w:right w:val="nil"/>
            </w:tcBorders>
            <w:vAlign w:val="center"/>
          </w:tcPr>
          <w:p w:rsidR="00D25261" w:rsidRPr="00166E0B" w:rsidRDefault="00D25261" w:rsidP="000E0521">
            <w:pPr>
              <w:spacing w:before="20" w:after="20"/>
              <w:jc w:val="center"/>
              <w:rPr>
                <w:rFonts w:asciiTheme="majorHAnsi" w:hAnsiTheme="majorHAnsi" w:cs="Comic Sans MS"/>
              </w:rPr>
            </w:pPr>
            <w:r w:rsidRPr="00166E0B">
              <w:rPr>
                <w:rFonts w:asciiTheme="majorHAnsi" w:hAnsiTheme="majorHAnsi" w:cs="Comic Sans MS"/>
              </w:rPr>
              <w:t>?</w:t>
            </w:r>
          </w:p>
        </w:tc>
        <w:tc>
          <w:tcPr>
            <w:tcW w:w="994" w:type="dxa"/>
            <w:tcBorders>
              <w:top w:val="dashed" w:sz="4" w:space="0" w:color="auto"/>
              <w:left w:val="nil"/>
              <w:bottom w:val="dashed" w:sz="4" w:space="0" w:color="auto"/>
              <w:right w:val="nil"/>
            </w:tcBorders>
            <w:vAlign w:val="center"/>
          </w:tcPr>
          <w:p w:rsidR="00D25261" w:rsidRPr="00166E0B" w:rsidRDefault="00D25261" w:rsidP="000E0521">
            <w:pPr>
              <w:spacing w:before="20" w:after="20"/>
              <w:jc w:val="center"/>
              <w:rPr>
                <w:rFonts w:asciiTheme="majorHAnsi" w:hAnsiTheme="majorHAnsi" w:cs="Comic Sans MS"/>
              </w:rPr>
            </w:pPr>
            <w:r w:rsidRPr="00166E0B">
              <w:rPr>
                <w:rFonts w:asciiTheme="majorHAnsi" w:hAnsiTheme="majorHAnsi" w:cs="Comic Sans MS"/>
              </w:rPr>
              <w:t>?</w:t>
            </w:r>
          </w:p>
        </w:tc>
        <w:tc>
          <w:tcPr>
            <w:tcW w:w="994" w:type="dxa"/>
            <w:tcBorders>
              <w:top w:val="dashed" w:sz="4" w:space="0" w:color="auto"/>
              <w:left w:val="nil"/>
              <w:bottom w:val="dashed" w:sz="4" w:space="0" w:color="auto"/>
              <w:right w:val="nil"/>
            </w:tcBorders>
            <w:vAlign w:val="center"/>
          </w:tcPr>
          <w:p w:rsidR="00D25261" w:rsidRPr="00166E0B" w:rsidRDefault="00D25261" w:rsidP="000E0521">
            <w:pPr>
              <w:spacing w:before="20" w:after="20"/>
              <w:jc w:val="center"/>
              <w:rPr>
                <w:rFonts w:asciiTheme="majorHAnsi" w:hAnsiTheme="majorHAnsi" w:cs="Comic Sans MS"/>
              </w:rPr>
            </w:pPr>
            <w:r w:rsidRPr="00166E0B">
              <w:rPr>
                <w:rFonts w:asciiTheme="majorHAnsi" w:hAnsiTheme="majorHAnsi" w:cs="Comic Sans MS"/>
              </w:rPr>
              <w:t>?</w:t>
            </w:r>
          </w:p>
        </w:tc>
        <w:tc>
          <w:tcPr>
            <w:tcW w:w="994" w:type="dxa"/>
            <w:tcBorders>
              <w:top w:val="dashed" w:sz="4" w:space="0" w:color="auto"/>
              <w:left w:val="nil"/>
              <w:bottom w:val="dashed" w:sz="4" w:space="0" w:color="auto"/>
              <w:right w:val="nil"/>
            </w:tcBorders>
            <w:vAlign w:val="center"/>
          </w:tcPr>
          <w:p w:rsidR="00D25261" w:rsidRPr="00166E0B" w:rsidRDefault="00D25261" w:rsidP="000E0521">
            <w:pPr>
              <w:spacing w:before="20" w:after="20"/>
              <w:jc w:val="center"/>
              <w:rPr>
                <w:rFonts w:asciiTheme="majorHAnsi" w:hAnsiTheme="majorHAnsi" w:cs="Comic Sans MS"/>
              </w:rPr>
            </w:pPr>
            <w:r w:rsidRPr="00166E0B">
              <w:rPr>
                <w:rFonts w:asciiTheme="majorHAnsi" w:hAnsiTheme="majorHAnsi" w:cs="Comic Sans MS"/>
              </w:rPr>
              <w:t>208.33</w:t>
            </w:r>
          </w:p>
        </w:tc>
        <w:tc>
          <w:tcPr>
            <w:tcW w:w="1012" w:type="dxa"/>
            <w:tcBorders>
              <w:top w:val="dashed" w:sz="4" w:space="0" w:color="auto"/>
              <w:left w:val="nil"/>
              <w:bottom w:val="dashed" w:sz="4" w:space="0" w:color="auto"/>
              <w:right w:val="nil"/>
            </w:tcBorders>
            <w:vAlign w:val="center"/>
          </w:tcPr>
          <w:p w:rsidR="00D25261" w:rsidRDefault="00D25261" w:rsidP="000E0521">
            <w:pPr>
              <w:spacing w:before="20" w:after="20"/>
              <w:jc w:val="center"/>
            </w:pPr>
            <w:r w:rsidRPr="00166E0B">
              <w:rPr>
                <w:rFonts w:asciiTheme="majorHAnsi" w:hAnsiTheme="majorHAnsi" w:cs="Comic Sans MS"/>
              </w:rPr>
              <w:t>93.33</w:t>
            </w:r>
          </w:p>
        </w:tc>
      </w:tr>
    </w:tbl>
    <w:p w:rsidR="00140A84" w:rsidRDefault="00140A84" w:rsidP="000E0521">
      <w:pPr>
        <w:tabs>
          <w:tab w:val="left" w:pos="567"/>
        </w:tabs>
        <w:autoSpaceDE w:val="0"/>
        <w:autoSpaceDN w:val="0"/>
        <w:adjustRightInd w:val="0"/>
        <w:spacing w:before="240" w:after="40"/>
        <w:ind w:left="567" w:hanging="567"/>
        <w:jc w:val="both"/>
        <w:rPr>
          <w:rFonts w:asciiTheme="majorHAnsi" w:hAnsiTheme="majorHAnsi" w:cs="Comic Sans MS"/>
        </w:rPr>
      </w:pPr>
      <w:r w:rsidRPr="00887FA1">
        <w:rPr>
          <w:rFonts w:asciiTheme="majorHAnsi" w:hAnsiTheme="majorHAnsi" w:cs="Comic Sans MS"/>
          <w:b/>
          <w:bCs/>
        </w:rPr>
        <w:t>Q.</w:t>
      </w:r>
      <w:r w:rsidR="00007CD2">
        <w:rPr>
          <w:rFonts w:asciiTheme="majorHAnsi" w:hAnsiTheme="majorHAnsi" w:cs="Comic Sans MS"/>
          <w:b/>
          <w:bCs/>
        </w:rPr>
        <w:t>4</w:t>
      </w:r>
      <w:r w:rsidRPr="00887FA1">
        <w:rPr>
          <w:rFonts w:asciiTheme="majorHAnsi" w:hAnsiTheme="majorHAnsi" w:cs="Comic Sans MS"/>
        </w:rPr>
        <w:tab/>
        <w:t>Complete the following trend statement of HT Ltd.</w:t>
      </w:r>
    </w:p>
    <w:tbl>
      <w:tblPr>
        <w:tblStyle w:val="TableGrid"/>
        <w:tblW w:w="9360" w:type="dxa"/>
        <w:tblInd w:w="738" w:type="dxa"/>
        <w:tblLayout w:type="fixed"/>
        <w:tblLook w:val="04A0" w:firstRow="1" w:lastRow="0" w:firstColumn="1" w:lastColumn="0" w:noHBand="0" w:noVBand="1"/>
      </w:tblPr>
      <w:tblGrid>
        <w:gridCol w:w="3150"/>
        <w:gridCol w:w="810"/>
        <w:gridCol w:w="720"/>
        <w:gridCol w:w="810"/>
        <w:gridCol w:w="791"/>
        <w:gridCol w:w="787"/>
        <w:gridCol w:w="762"/>
        <w:gridCol w:w="810"/>
        <w:gridCol w:w="720"/>
      </w:tblGrid>
      <w:tr w:rsidR="00CA68D5" w:rsidTr="001D4E6B">
        <w:tc>
          <w:tcPr>
            <w:tcW w:w="3150" w:type="dxa"/>
            <w:tcBorders>
              <w:bottom w:val="nil"/>
            </w:tcBorders>
            <w:vAlign w:val="center"/>
          </w:tcPr>
          <w:p w:rsidR="00CA68D5" w:rsidRDefault="00CA68D5" w:rsidP="000E0521">
            <w:pPr>
              <w:tabs>
                <w:tab w:val="left" w:pos="567"/>
              </w:tabs>
              <w:autoSpaceDE w:val="0"/>
              <w:autoSpaceDN w:val="0"/>
              <w:adjustRightInd w:val="0"/>
              <w:spacing w:before="20" w:after="20" w:line="264" w:lineRule="auto"/>
              <w:rPr>
                <w:rFonts w:asciiTheme="majorHAnsi" w:hAnsiTheme="majorHAnsi" w:cs="Comic Sans MS"/>
              </w:rPr>
            </w:pPr>
          </w:p>
        </w:tc>
        <w:tc>
          <w:tcPr>
            <w:tcW w:w="3131" w:type="dxa"/>
            <w:gridSpan w:val="4"/>
            <w:vAlign w:val="center"/>
          </w:tcPr>
          <w:p w:rsidR="00CA68D5" w:rsidRDefault="00CA68D5" w:rsidP="000E0521">
            <w:pPr>
              <w:tabs>
                <w:tab w:val="left" w:pos="567"/>
              </w:tabs>
              <w:autoSpaceDE w:val="0"/>
              <w:autoSpaceDN w:val="0"/>
              <w:adjustRightInd w:val="0"/>
              <w:spacing w:before="20" w:after="20" w:line="264" w:lineRule="auto"/>
              <w:jc w:val="center"/>
              <w:rPr>
                <w:rFonts w:asciiTheme="majorHAnsi" w:hAnsiTheme="majorHAnsi" w:cs="Comic Sans MS"/>
              </w:rPr>
            </w:pPr>
            <w:r w:rsidRPr="00887FA1">
              <w:rPr>
                <w:rFonts w:asciiTheme="majorHAnsi" w:hAnsiTheme="majorHAnsi" w:cs="Comic Sans MS"/>
                <w:b/>
                <w:bCs/>
              </w:rPr>
              <w:t>Years</w:t>
            </w:r>
          </w:p>
        </w:tc>
        <w:tc>
          <w:tcPr>
            <w:tcW w:w="3079" w:type="dxa"/>
            <w:gridSpan w:val="4"/>
            <w:vAlign w:val="center"/>
          </w:tcPr>
          <w:p w:rsidR="00CA68D5" w:rsidRDefault="00CA68D5" w:rsidP="000E0521">
            <w:pPr>
              <w:tabs>
                <w:tab w:val="left" w:pos="567"/>
              </w:tabs>
              <w:autoSpaceDE w:val="0"/>
              <w:autoSpaceDN w:val="0"/>
              <w:adjustRightInd w:val="0"/>
              <w:spacing w:before="20" w:after="20" w:line="264" w:lineRule="auto"/>
              <w:jc w:val="center"/>
              <w:rPr>
                <w:rFonts w:asciiTheme="majorHAnsi" w:hAnsiTheme="majorHAnsi" w:cs="Comic Sans MS"/>
              </w:rPr>
            </w:pPr>
            <w:r w:rsidRPr="00887FA1">
              <w:rPr>
                <w:rFonts w:asciiTheme="majorHAnsi" w:hAnsiTheme="majorHAnsi" w:cs="Comic Sans MS"/>
                <w:b/>
                <w:bCs/>
              </w:rPr>
              <w:t>Base Year</w:t>
            </w:r>
          </w:p>
        </w:tc>
      </w:tr>
      <w:tr w:rsidR="00CA68D5" w:rsidTr="001D4E6B">
        <w:tc>
          <w:tcPr>
            <w:tcW w:w="3150" w:type="dxa"/>
            <w:tcBorders>
              <w:top w:val="nil"/>
              <w:bottom w:val="nil"/>
            </w:tcBorders>
            <w:vAlign w:val="center"/>
          </w:tcPr>
          <w:p w:rsidR="00CA68D5" w:rsidRPr="00381AE7" w:rsidRDefault="00381AE7" w:rsidP="000E0521">
            <w:pPr>
              <w:tabs>
                <w:tab w:val="left" w:pos="567"/>
              </w:tabs>
              <w:autoSpaceDE w:val="0"/>
              <w:autoSpaceDN w:val="0"/>
              <w:adjustRightInd w:val="0"/>
              <w:spacing w:before="20" w:after="20" w:line="264" w:lineRule="auto"/>
              <w:rPr>
                <w:rFonts w:asciiTheme="majorHAnsi" w:hAnsiTheme="majorHAnsi" w:cs="Comic Sans MS"/>
                <w:b/>
              </w:rPr>
            </w:pPr>
            <w:r w:rsidRPr="00381AE7">
              <w:rPr>
                <w:rFonts w:asciiTheme="majorHAnsi" w:hAnsiTheme="majorHAnsi" w:cs="Comic Sans MS"/>
                <w:b/>
              </w:rPr>
              <w:t>Particulars</w:t>
            </w:r>
          </w:p>
        </w:tc>
        <w:tc>
          <w:tcPr>
            <w:tcW w:w="1530" w:type="dxa"/>
            <w:gridSpan w:val="2"/>
            <w:tcBorders>
              <w:bottom w:val="single" w:sz="4" w:space="0" w:color="000000" w:themeColor="text1"/>
            </w:tcBorders>
            <w:vAlign w:val="center"/>
          </w:tcPr>
          <w:p w:rsidR="00CA68D5" w:rsidRDefault="00CA68D5" w:rsidP="000E0521">
            <w:pPr>
              <w:tabs>
                <w:tab w:val="left" w:pos="567"/>
              </w:tabs>
              <w:autoSpaceDE w:val="0"/>
              <w:autoSpaceDN w:val="0"/>
              <w:adjustRightInd w:val="0"/>
              <w:spacing w:before="20" w:after="20" w:line="264" w:lineRule="auto"/>
              <w:jc w:val="center"/>
              <w:rPr>
                <w:rFonts w:asciiTheme="majorHAnsi" w:hAnsiTheme="majorHAnsi" w:cs="Comic Sans MS"/>
              </w:rPr>
            </w:pPr>
            <w:r w:rsidRPr="00887FA1">
              <w:rPr>
                <w:rFonts w:asciiTheme="majorHAnsi" w:hAnsiTheme="majorHAnsi" w:cs="Comic Sans MS"/>
                <w:b/>
                <w:bCs/>
              </w:rPr>
              <w:t>2003</w:t>
            </w:r>
          </w:p>
        </w:tc>
        <w:tc>
          <w:tcPr>
            <w:tcW w:w="1601" w:type="dxa"/>
            <w:gridSpan w:val="2"/>
            <w:tcBorders>
              <w:bottom w:val="single" w:sz="4" w:space="0" w:color="000000" w:themeColor="text1"/>
            </w:tcBorders>
            <w:vAlign w:val="center"/>
          </w:tcPr>
          <w:p w:rsidR="00CA68D5" w:rsidRDefault="00CA68D5" w:rsidP="000E0521">
            <w:pPr>
              <w:tabs>
                <w:tab w:val="left" w:pos="567"/>
              </w:tabs>
              <w:autoSpaceDE w:val="0"/>
              <w:autoSpaceDN w:val="0"/>
              <w:adjustRightInd w:val="0"/>
              <w:spacing w:before="20" w:after="20" w:line="264" w:lineRule="auto"/>
              <w:jc w:val="center"/>
              <w:rPr>
                <w:rFonts w:asciiTheme="majorHAnsi" w:hAnsiTheme="majorHAnsi" w:cs="Comic Sans MS"/>
              </w:rPr>
            </w:pPr>
            <w:r w:rsidRPr="00887FA1">
              <w:rPr>
                <w:rFonts w:asciiTheme="majorHAnsi" w:hAnsiTheme="majorHAnsi" w:cs="Comic Sans MS"/>
                <w:b/>
                <w:bCs/>
              </w:rPr>
              <w:t>2002</w:t>
            </w:r>
          </w:p>
        </w:tc>
        <w:tc>
          <w:tcPr>
            <w:tcW w:w="1549" w:type="dxa"/>
            <w:gridSpan w:val="2"/>
            <w:tcBorders>
              <w:bottom w:val="single" w:sz="4" w:space="0" w:color="000000" w:themeColor="text1"/>
            </w:tcBorders>
            <w:vAlign w:val="center"/>
          </w:tcPr>
          <w:p w:rsidR="00CA68D5" w:rsidRDefault="00CA68D5" w:rsidP="000E0521">
            <w:pPr>
              <w:tabs>
                <w:tab w:val="left" w:pos="567"/>
              </w:tabs>
              <w:autoSpaceDE w:val="0"/>
              <w:autoSpaceDN w:val="0"/>
              <w:adjustRightInd w:val="0"/>
              <w:spacing w:before="20" w:after="20" w:line="264" w:lineRule="auto"/>
              <w:jc w:val="center"/>
              <w:rPr>
                <w:rFonts w:asciiTheme="majorHAnsi" w:hAnsiTheme="majorHAnsi" w:cs="Comic Sans MS"/>
              </w:rPr>
            </w:pPr>
            <w:r w:rsidRPr="00887FA1">
              <w:rPr>
                <w:rFonts w:asciiTheme="majorHAnsi" w:hAnsiTheme="majorHAnsi" w:cs="Comic Sans MS"/>
                <w:b/>
                <w:bCs/>
              </w:rPr>
              <w:t>2001</w:t>
            </w:r>
          </w:p>
        </w:tc>
        <w:tc>
          <w:tcPr>
            <w:tcW w:w="1530" w:type="dxa"/>
            <w:gridSpan w:val="2"/>
            <w:tcBorders>
              <w:bottom w:val="single" w:sz="4" w:space="0" w:color="000000" w:themeColor="text1"/>
            </w:tcBorders>
            <w:vAlign w:val="center"/>
          </w:tcPr>
          <w:p w:rsidR="00CA68D5" w:rsidRDefault="00CA68D5" w:rsidP="000E0521">
            <w:pPr>
              <w:tabs>
                <w:tab w:val="left" w:pos="567"/>
              </w:tabs>
              <w:autoSpaceDE w:val="0"/>
              <w:autoSpaceDN w:val="0"/>
              <w:adjustRightInd w:val="0"/>
              <w:spacing w:before="20" w:after="20" w:line="264" w:lineRule="auto"/>
              <w:jc w:val="center"/>
              <w:rPr>
                <w:rFonts w:asciiTheme="majorHAnsi" w:hAnsiTheme="majorHAnsi" w:cs="Comic Sans MS"/>
              </w:rPr>
            </w:pPr>
            <w:r w:rsidRPr="00887FA1">
              <w:rPr>
                <w:rFonts w:asciiTheme="majorHAnsi" w:hAnsiTheme="majorHAnsi" w:cs="Comic Sans MS"/>
                <w:b/>
                <w:bCs/>
              </w:rPr>
              <w:t>2000</w:t>
            </w:r>
          </w:p>
        </w:tc>
      </w:tr>
      <w:tr w:rsidR="00DB61C0" w:rsidTr="00007CD2">
        <w:tc>
          <w:tcPr>
            <w:tcW w:w="3150" w:type="dxa"/>
            <w:tcBorders>
              <w:top w:val="nil"/>
              <w:bottom w:val="nil"/>
            </w:tcBorders>
            <w:vAlign w:val="center"/>
          </w:tcPr>
          <w:p w:rsidR="00DB61C0" w:rsidRDefault="00DB61C0" w:rsidP="000E0521">
            <w:pPr>
              <w:tabs>
                <w:tab w:val="left" w:pos="567"/>
              </w:tabs>
              <w:autoSpaceDE w:val="0"/>
              <w:autoSpaceDN w:val="0"/>
              <w:adjustRightInd w:val="0"/>
              <w:spacing w:before="20" w:after="20" w:line="264" w:lineRule="auto"/>
              <w:rPr>
                <w:rFonts w:asciiTheme="majorHAnsi" w:hAnsiTheme="majorHAnsi" w:cs="Comic Sans MS"/>
              </w:rPr>
            </w:pPr>
          </w:p>
        </w:tc>
        <w:tc>
          <w:tcPr>
            <w:tcW w:w="810" w:type="dxa"/>
            <w:tcBorders>
              <w:bottom w:val="nil"/>
            </w:tcBorders>
            <w:vAlign w:val="center"/>
          </w:tcPr>
          <w:p w:rsidR="00DB61C0" w:rsidRPr="00B325C0" w:rsidRDefault="00DB61C0" w:rsidP="000E0521">
            <w:pPr>
              <w:spacing w:before="20" w:after="20" w:line="264" w:lineRule="auto"/>
              <w:jc w:val="center"/>
              <w:rPr>
                <w:rFonts w:asciiTheme="majorHAnsi" w:hAnsiTheme="majorHAnsi" w:cs="Comic Sans MS"/>
                <w:b/>
                <w:bCs/>
              </w:rPr>
            </w:pPr>
            <w:r w:rsidRPr="00DB61C0">
              <w:rPr>
                <w:rFonts w:asciiTheme="majorHAnsi" w:hAnsiTheme="majorHAnsi" w:cs="Comic Sans MS"/>
                <w:b/>
                <w:bCs/>
                <w:noProof/>
                <w:lang w:val="en-IN" w:eastAsia="en-IN"/>
              </w:rPr>
              <w:drawing>
                <wp:inline distT="0" distB="0" distL="0" distR="0">
                  <wp:extent cx="71645" cy="100425"/>
                  <wp:effectExtent l="19050" t="0" r="4555" b="0"/>
                  <wp:docPr id="20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720" w:type="dxa"/>
            <w:vMerge w:val="restart"/>
            <w:vAlign w:val="center"/>
          </w:tcPr>
          <w:p w:rsidR="00DB61C0" w:rsidRPr="00B325C0" w:rsidRDefault="00DB61C0" w:rsidP="000E0521">
            <w:pPr>
              <w:spacing w:before="20" w:after="20" w:line="264" w:lineRule="auto"/>
              <w:jc w:val="center"/>
              <w:rPr>
                <w:rFonts w:asciiTheme="majorHAnsi" w:hAnsiTheme="majorHAnsi" w:cs="Comic Sans MS"/>
                <w:b/>
                <w:bCs/>
              </w:rPr>
            </w:pPr>
            <w:r w:rsidRPr="00B325C0">
              <w:rPr>
                <w:rFonts w:asciiTheme="majorHAnsi" w:hAnsiTheme="majorHAnsi" w:cs="Comic Sans MS"/>
                <w:b/>
                <w:bCs/>
              </w:rPr>
              <w:t>%</w:t>
            </w:r>
          </w:p>
        </w:tc>
        <w:tc>
          <w:tcPr>
            <w:tcW w:w="810" w:type="dxa"/>
            <w:tcBorders>
              <w:bottom w:val="nil"/>
            </w:tcBorders>
            <w:vAlign w:val="center"/>
          </w:tcPr>
          <w:p w:rsidR="00DB61C0" w:rsidRPr="00B325C0" w:rsidRDefault="00DB61C0" w:rsidP="000E0521">
            <w:pPr>
              <w:spacing w:before="20" w:after="20" w:line="264" w:lineRule="auto"/>
              <w:jc w:val="center"/>
              <w:rPr>
                <w:rFonts w:asciiTheme="majorHAnsi" w:hAnsiTheme="majorHAnsi" w:cs="Comic Sans MS"/>
                <w:b/>
                <w:bCs/>
              </w:rPr>
            </w:pPr>
            <w:r w:rsidRPr="00DB61C0">
              <w:rPr>
                <w:rFonts w:asciiTheme="majorHAnsi" w:hAnsiTheme="majorHAnsi" w:cs="Comic Sans MS"/>
                <w:b/>
                <w:bCs/>
                <w:noProof/>
                <w:lang w:val="en-IN" w:eastAsia="en-IN"/>
              </w:rPr>
              <w:drawing>
                <wp:inline distT="0" distB="0" distL="0" distR="0">
                  <wp:extent cx="71645" cy="100425"/>
                  <wp:effectExtent l="19050" t="0" r="4555" b="0"/>
                  <wp:docPr id="20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791" w:type="dxa"/>
            <w:vMerge w:val="restart"/>
            <w:vAlign w:val="center"/>
          </w:tcPr>
          <w:p w:rsidR="00DB61C0" w:rsidRPr="00B325C0" w:rsidRDefault="00DB61C0" w:rsidP="000E0521">
            <w:pPr>
              <w:spacing w:before="20" w:after="20" w:line="264" w:lineRule="auto"/>
              <w:jc w:val="center"/>
              <w:rPr>
                <w:rFonts w:asciiTheme="majorHAnsi" w:hAnsiTheme="majorHAnsi" w:cs="Comic Sans MS"/>
                <w:b/>
                <w:bCs/>
              </w:rPr>
            </w:pPr>
            <w:r w:rsidRPr="00B325C0">
              <w:rPr>
                <w:rFonts w:asciiTheme="majorHAnsi" w:hAnsiTheme="majorHAnsi" w:cs="Comic Sans MS"/>
                <w:b/>
                <w:bCs/>
              </w:rPr>
              <w:t>%</w:t>
            </w:r>
          </w:p>
        </w:tc>
        <w:tc>
          <w:tcPr>
            <w:tcW w:w="787" w:type="dxa"/>
            <w:tcBorders>
              <w:bottom w:val="nil"/>
            </w:tcBorders>
            <w:vAlign w:val="center"/>
          </w:tcPr>
          <w:p w:rsidR="00DB61C0" w:rsidRPr="00B325C0" w:rsidRDefault="00DB61C0" w:rsidP="000E0521">
            <w:pPr>
              <w:spacing w:before="20" w:after="20" w:line="264" w:lineRule="auto"/>
              <w:jc w:val="center"/>
              <w:rPr>
                <w:rFonts w:asciiTheme="majorHAnsi" w:hAnsiTheme="majorHAnsi" w:cs="Comic Sans MS"/>
                <w:b/>
                <w:bCs/>
              </w:rPr>
            </w:pPr>
            <w:r w:rsidRPr="00DB61C0">
              <w:rPr>
                <w:rFonts w:asciiTheme="majorHAnsi" w:hAnsiTheme="majorHAnsi" w:cs="Comic Sans MS"/>
                <w:b/>
                <w:bCs/>
                <w:noProof/>
                <w:lang w:val="en-IN" w:eastAsia="en-IN"/>
              </w:rPr>
              <w:drawing>
                <wp:inline distT="0" distB="0" distL="0" distR="0">
                  <wp:extent cx="71645" cy="100425"/>
                  <wp:effectExtent l="19050" t="0" r="4555" b="0"/>
                  <wp:docPr id="20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762" w:type="dxa"/>
            <w:vMerge w:val="restart"/>
            <w:vAlign w:val="center"/>
          </w:tcPr>
          <w:p w:rsidR="00DB61C0" w:rsidRPr="00B325C0" w:rsidRDefault="00DB61C0" w:rsidP="000E0521">
            <w:pPr>
              <w:spacing w:before="20" w:after="20" w:line="264" w:lineRule="auto"/>
              <w:jc w:val="center"/>
              <w:rPr>
                <w:rFonts w:asciiTheme="majorHAnsi" w:hAnsiTheme="majorHAnsi" w:cs="Comic Sans MS"/>
                <w:b/>
                <w:bCs/>
              </w:rPr>
            </w:pPr>
            <w:r w:rsidRPr="00B325C0">
              <w:rPr>
                <w:rFonts w:asciiTheme="majorHAnsi" w:hAnsiTheme="majorHAnsi" w:cs="Comic Sans MS"/>
                <w:b/>
                <w:bCs/>
              </w:rPr>
              <w:t>%</w:t>
            </w:r>
          </w:p>
        </w:tc>
        <w:tc>
          <w:tcPr>
            <w:tcW w:w="810" w:type="dxa"/>
            <w:tcBorders>
              <w:bottom w:val="nil"/>
            </w:tcBorders>
            <w:vAlign w:val="center"/>
          </w:tcPr>
          <w:p w:rsidR="00DB61C0" w:rsidRPr="00B325C0" w:rsidRDefault="00DB61C0" w:rsidP="000E0521">
            <w:pPr>
              <w:spacing w:before="20" w:after="20" w:line="264" w:lineRule="auto"/>
              <w:jc w:val="center"/>
              <w:rPr>
                <w:rFonts w:asciiTheme="majorHAnsi" w:hAnsiTheme="majorHAnsi" w:cs="Comic Sans MS"/>
                <w:b/>
                <w:bCs/>
              </w:rPr>
            </w:pPr>
            <w:r w:rsidRPr="00DB61C0">
              <w:rPr>
                <w:rFonts w:asciiTheme="majorHAnsi" w:hAnsiTheme="majorHAnsi" w:cs="Comic Sans MS"/>
                <w:b/>
                <w:bCs/>
                <w:noProof/>
                <w:lang w:val="en-IN" w:eastAsia="en-IN"/>
              </w:rPr>
              <w:drawing>
                <wp:inline distT="0" distB="0" distL="0" distR="0">
                  <wp:extent cx="71645" cy="100425"/>
                  <wp:effectExtent l="19050" t="0" r="4555" b="0"/>
                  <wp:docPr id="20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720" w:type="dxa"/>
            <w:vMerge w:val="restart"/>
            <w:vAlign w:val="center"/>
          </w:tcPr>
          <w:p w:rsidR="00DB61C0" w:rsidRDefault="00DB61C0" w:rsidP="000E0521">
            <w:pPr>
              <w:spacing w:before="20" w:after="20" w:line="264" w:lineRule="auto"/>
              <w:jc w:val="center"/>
            </w:pPr>
            <w:r w:rsidRPr="00B325C0">
              <w:rPr>
                <w:rFonts w:asciiTheme="majorHAnsi" w:hAnsiTheme="majorHAnsi" w:cs="Comic Sans MS"/>
                <w:b/>
                <w:bCs/>
              </w:rPr>
              <w:t>%</w:t>
            </w:r>
          </w:p>
        </w:tc>
      </w:tr>
      <w:tr w:rsidR="00DB61C0" w:rsidTr="001D4E6B">
        <w:tc>
          <w:tcPr>
            <w:tcW w:w="3150" w:type="dxa"/>
            <w:tcBorders>
              <w:top w:val="nil"/>
              <w:bottom w:val="single" w:sz="4" w:space="0" w:color="000000" w:themeColor="text1"/>
            </w:tcBorders>
            <w:vAlign w:val="center"/>
          </w:tcPr>
          <w:p w:rsidR="00DB61C0" w:rsidRDefault="00DB61C0" w:rsidP="000E0521">
            <w:pPr>
              <w:tabs>
                <w:tab w:val="left" w:pos="567"/>
              </w:tabs>
              <w:autoSpaceDE w:val="0"/>
              <w:autoSpaceDN w:val="0"/>
              <w:adjustRightInd w:val="0"/>
              <w:spacing w:before="20" w:after="20" w:line="264" w:lineRule="auto"/>
              <w:rPr>
                <w:rFonts w:asciiTheme="majorHAnsi" w:hAnsiTheme="majorHAnsi" w:cs="Comic Sans MS"/>
              </w:rPr>
            </w:pPr>
          </w:p>
        </w:tc>
        <w:tc>
          <w:tcPr>
            <w:tcW w:w="810" w:type="dxa"/>
            <w:tcBorders>
              <w:top w:val="nil"/>
              <w:bottom w:val="single" w:sz="4" w:space="0" w:color="000000" w:themeColor="text1"/>
            </w:tcBorders>
            <w:vAlign w:val="center"/>
          </w:tcPr>
          <w:p w:rsidR="00DB61C0" w:rsidRPr="00F97F1A" w:rsidRDefault="00DB61C0" w:rsidP="000E0521">
            <w:pPr>
              <w:spacing w:before="20" w:after="20" w:line="264" w:lineRule="auto"/>
              <w:jc w:val="center"/>
              <w:rPr>
                <w:rFonts w:asciiTheme="majorHAnsi" w:hAnsiTheme="majorHAnsi" w:cs="Comic Sans MS"/>
                <w:b/>
                <w:bCs/>
              </w:rPr>
            </w:pPr>
            <w:r w:rsidRPr="00DB61C0">
              <w:rPr>
                <w:rFonts w:asciiTheme="majorHAnsi" w:hAnsiTheme="majorHAnsi" w:cs="Comic Sans MS"/>
                <w:b/>
                <w:bCs/>
                <w:sz w:val="20"/>
              </w:rPr>
              <w:t>(000)</w:t>
            </w:r>
          </w:p>
        </w:tc>
        <w:tc>
          <w:tcPr>
            <w:tcW w:w="720" w:type="dxa"/>
            <w:vMerge/>
            <w:tcBorders>
              <w:bottom w:val="single" w:sz="4" w:space="0" w:color="000000" w:themeColor="text1"/>
            </w:tcBorders>
            <w:vAlign w:val="center"/>
          </w:tcPr>
          <w:p w:rsidR="00DB61C0" w:rsidRPr="00F97F1A" w:rsidRDefault="00DB61C0" w:rsidP="000E0521">
            <w:pPr>
              <w:spacing w:before="20" w:after="20" w:line="264" w:lineRule="auto"/>
              <w:jc w:val="center"/>
              <w:rPr>
                <w:rFonts w:asciiTheme="majorHAnsi" w:hAnsiTheme="majorHAnsi" w:cs="Comic Sans MS"/>
                <w:b/>
                <w:bCs/>
              </w:rPr>
            </w:pPr>
          </w:p>
        </w:tc>
        <w:tc>
          <w:tcPr>
            <w:tcW w:w="810" w:type="dxa"/>
            <w:tcBorders>
              <w:top w:val="nil"/>
              <w:bottom w:val="single" w:sz="4" w:space="0" w:color="000000" w:themeColor="text1"/>
            </w:tcBorders>
            <w:vAlign w:val="center"/>
          </w:tcPr>
          <w:p w:rsidR="00DB61C0" w:rsidRPr="00F97F1A" w:rsidRDefault="00DB61C0" w:rsidP="000E0521">
            <w:pPr>
              <w:spacing w:before="20" w:after="20" w:line="264" w:lineRule="auto"/>
              <w:jc w:val="center"/>
              <w:rPr>
                <w:rFonts w:asciiTheme="majorHAnsi" w:hAnsiTheme="majorHAnsi" w:cs="Comic Sans MS"/>
                <w:b/>
                <w:bCs/>
              </w:rPr>
            </w:pPr>
            <w:r w:rsidRPr="00DB61C0">
              <w:rPr>
                <w:rFonts w:asciiTheme="majorHAnsi" w:hAnsiTheme="majorHAnsi" w:cs="Comic Sans MS"/>
                <w:b/>
                <w:bCs/>
                <w:sz w:val="20"/>
              </w:rPr>
              <w:t>(000)</w:t>
            </w:r>
          </w:p>
        </w:tc>
        <w:tc>
          <w:tcPr>
            <w:tcW w:w="791" w:type="dxa"/>
            <w:vMerge/>
            <w:tcBorders>
              <w:bottom w:val="single" w:sz="4" w:space="0" w:color="000000" w:themeColor="text1"/>
            </w:tcBorders>
            <w:vAlign w:val="center"/>
          </w:tcPr>
          <w:p w:rsidR="00DB61C0" w:rsidRPr="00F97F1A" w:rsidRDefault="00DB61C0" w:rsidP="000E0521">
            <w:pPr>
              <w:spacing w:before="20" w:after="20" w:line="264" w:lineRule="auto"/>
              <w:jc w:val="center"/>
              <w:rPr>
                <w:rFonts w:asciiTheme="majorHAnsi" w:hAnsiTheme="majorHAnsi" w:cs="Comic Sans MS"/>
                <w:b/>
                <w:bCs/>
              </w:rPr>
            </w:pPr>
          </w:p>
        </w:tc>
        <w:tc>
          <w:tcPr>
            <w:tcW w:w="787" w:type="dxa"/>
            <w:tcBorders>
              <w:top w:val="nil"/>
              <w:bottom w:val="single" w:sz="4" w:space="0" w:color="000000" w:themeColor="text1"/>
            </w:tcBorders>
            <w:vAlign w:val="center"/>
          </w:tcPr>
          <w:p w:rsidR="00DB61C0" w:rsidRPr="00F97F1A" w:rsidRDefault="00DB61C0" w:rsidP="000E0521">
            <w:pPr>
              <w:spacing w:before="20" w:after="20" w:line="264" w:lineRule="auto"/>
              <w:jc w:val="center"/>
              <w:rPr>
                <w:rFonts w:asciiTheme="majorHAnsi" w:hAnsiTheme="majorHAnsi" w:cs="Comic Sans MS"/>
                <w:b/>
                <w:bCs/>
              </w:rPr>
            </w:pPr>
            <w:r w:rsidRPr="00DB61C0">
              <w:rPr>
                <w:rFonts w:asciiTheme="majorHAnsi" w:hAnsiTheme="majorHAnsi" w:cs="Comic Sans MS"/>
                <w:b/>
                <w:bCs/>
                <w:sz w:val="20"/>
              </w:rPr>
              <w:t>(000)</w:t>
            </w:r>
          </w:p>
        </w:tc>
        <w:tc>
          <w:tcPr>
            <w:tcW w:w="762" w:type="dxa"/>
            <w:vMerge/>
            <w:tcBorders>
              <w:bottom w:val="single" w:sz="4" w:space="0" w:color="000000" w:themeColor="text1"/>
            </w:tcBorders>
            <w:vAlign w:val="center"/>
          </w:tcPr>
          <w:p w:rsidR="00DB61C0" w:rsidRPr="00F97F1A" w:rsidRDefault="00DB61C0" w:rsidP="000E0521">
            <w:pPr>
              <w:spacing w:before="20" w:after="20" w:line="264" w:lineRule="auto"/>
              <w:jc w:val="center"/>
              <w:rPr>
                <w:rFonts w:asciiTheme="majorHAnsi" w:hAnsiTheme="majorHAnsi" w:cs="Comic Sans MS"/>
                <w:b/>
                <w:bCs/>
              </w:rPr>
            </w:pPr>
          </w:p>
        </w:tc>
        <w:tc>
          <w:tcPr>
            <w:tcW w:w="810" w:type="dxa"/>
            <w:tcBorders>
              <w:top w:val="nil"/>
              <w:bottom w:val="single" w:sz="4" w:space="0" w:color="000000" w:themeColor="text1"/>
            </w:tcBorders>
            <w:vAlign w:val="center"/>
          </w:tcPr>
          <w:p w:rsidR="00DB61C0" w:rsidRPr="00F97F1A" w:rsidRDefault="00DB61C0" w:rsidP="000E0521">
            <w:pPr>
              <w:spacing w:before="20" w:after="20" w:line="264" w:lineRule="auto"/>
              <w:jc w:val="center"/>
              <w:rPr>
                <w:rFonts w:asciiTheme="majorHAnsi" w:hAnsiTheme="majorHAnsi" w:cs="Comic Sans MS"/>
                <w:b/>
                <w:bCs/>
              </w:rPr>
            </w:pPr>
            <w:r w:rsidRPr="00DB61C0">
              <w:rPr>
                <w:rFonts w:asciiTheme="majorHAnsi" w:hAnsiTheme="majorHAnsi" w:cs="Comic Sans MS"/>
                <w:b/>
                <w:bCs/>
                <w:sz w:val="20"/>
              </w:rPr>
              <w:t>(000)</w:t>
            </w:r>
          </w:p>
        </w:tc>
        <w:tc>
          <w:tcPr>
            <w:tcW w:w="720" w:type="dxa"/>
            <w:vMerge/>
            <w:tcBorders>
              <w:bottom w:val="single" w:sz="4" w:space="0" w:color="000000" w:themeColor="text1"/>
            </w:tcBorders>
            <w:vAlign w:val="center"/>
          </w:tcPr>
          <w:p w:rsidR="00DB61C0" w:rsidRPr="00B325C0" w:rsidRDefault="00DB61C0" w:rsidP="000E0521">
            <w:pPr>
              <w:spacing w:before="20" w:after="20" w:line="264" w:lineRule="auto"/>
              <w:jc w:val="center"/>
              <w:rPr>
                <w:rFonts w:asciiTheme="majorHAnsi" w:hAnsiTheme="majorHAnsi" w:cs="Comic Sans MS"/>
                <w:b/>
                <w:bCs/>
              </w:rPr>
            </w:pPr>
          </w:p>
        </w:tc>
      </w:tr>
      <w:tr w:rsidR="00381AE7" w:rsidTr="001D4E6B">
        <w:tc>
          <w:tcPr>
            <w:tcW w:w="3150" w:type="dxa"/>
            <w:tcBorders>
              <w:bottom w:val="nil"/>
            </w:tcBorders>
            <w:vAlign w:val="center"/>
          </w:tcPr>
          <w:p w:rsidR="00CA68D5" w:rsidRPr="00A90333" w:rsidRDefault="00CA68D5" w:rsidP="000E0521">
            <w:pPr>
              <w:spacing w:before="20" w:after="20" w:line="264" w:lineRule="auto"/>
              <w:rPr>
                <w:rFonts w:asciiTheme="majorHAnsi" w:hAnsiTheme="majorHAnsi" w:cs="Comic Sans MS"/>
              </w:rPr>
            </w:pPr>
            <w:r w:rsidRPr="00A90333">
              <w:rPr>
                <w:rFonts w:asciiTheme="majorHAnsi" w:hAnsiTheme="majorHAnsi" w:cs="Comic Sans MS"/>
              </w:rPr>
              <w:t>Sales</w:t>
            </w:r>
          </w:p>
        </w:tc>
        <w:tc>
          <w:tcPr>
            <w:tcW w:w="810" w:type="dxa"/>
            <w:tcBorders>
              <w:bottom w:val="nil"/>
            </w:tcBorders>
            <w:vAlign w:val="center"/>
          </w:tcPr>
          <w:p w:rsidR="00CA68D5" w:rsidRPr="00A90333" w:rsidRDefault="00CA68D5" w:rsidP="000E0521">
            <w:pPr>
              <w:spacing w:before="20" w:after="20" w:line="264" w:lineRule="auto"/>
              <w:jc w:val="center"/>
              <w:rPr>
                <w:rFonts w:asciiTheme="majorHAnsi" w:hAnsiTheme="majorHAnsi" w:cs="Comic Sans MS"/>
              </w:rPr>
            </w:pPr>
            <w:r w:rsidRPr="00A90333">
              <w:rPr>
                <w:rFonts w:asciiTheme="majorHAnsi" w:hAnsiTheme="majorHAnsi" w:cs="Comic Sans MS"/>
              </w:rPr>
              <w:t>2,000</w:t>
            </w:r>
          </w:p>
        </w:tc>
        <w:tc>
          <w:tcPr>
            <w:tcW w:w="720" w:type="dxa"/>
            <w:tcBorders>
              <w:bottom w:val="nil"/>
            </w:tcBorders>
            <w:vAlign w:val="center"/>
          </w:tcPr>
          <w:p w:rsidR="00CA68D5" w:rsidRPr="00A90333" w:rsidRDefault="00CA68D5" w:rsidP="000E0521">
            <w:pPr>
              <w:spacing w:before="20" w:after="20" w:line="264" w:lineRule="auto"/>
              <w:jc w:val="center"/>
              <w:rPr>
                <w:rFonts w:asciiTheme="majorHAnsi" w:hAnsiTheme="majorHAnsi" w:cs="Comic Sans MS"/>
              </w:rPr>
            </w:pPr>
            <w:r w:rsidRPr="00A90333">
              <w:rPr>
                <w:rFonts w:asciiTheme="majorHAnsi" w:hAnsiTheme="majorHAnsi" w:cs="Comic Sans MS"/>
              </w:rPr>
              <w:t>100</w:t>
            </w:r>
          </w:p>
        </w:tc>
        <w:tc>
          <w:tcPr>
            <w:tcW w:w="810" w:type="dxa"/>
            <w:tcBorders>
              <w:bottom w:val="nil"/>
            </w:tcBorders>
            <w:vAlign w:val="center"/>
          </w:tcPr>
          <w:p w:rsidR="00CA68D5" w:rsidRPr="00A90333" w:rsidRDefault="00CA68D5" w:rsidP="000E0521">
            <w:pPr>
              <w:spacing w:before="20" w:after="20" w:line="264" w:lineRule="auto"/>
              <w:jc w:val="center"/>
              <w:rPr>
                <w:rFonts w:asciiTheme="majorHAnsi" w:hAnsiTheme="majorHAnsi" w:cs="Comic Sans MS"/>
              </w:rPr>
            </w:pPr>
            <w:r w:rsidRPr="00A90333">
              <w:rPr>
                <w:rFonts w:asciiTheme="majorHAnsi" w:hAnsiTheme="majorHAnsi" w:cs="Comic Sans MS"/>
              </w:rPr>
              <w:t>?</w:t>
            </w:r>
          </w:p>
        </w:tc>
        <w:tc>
          <w:tcPr>
            <w:tcW w:w="791" w:type="dxa"/>
            <w:tcBorders>
              <w:bottom w:val="nil"/>
            </w:tcBorders>
            <w:vAlign w:val="center"/>
          </w:tcPr>
          <w:p w:rsidR="00CA68D5" w:rsidRPr="00A90333" w:rsidRDefault="00CA68D5" w:rsidP="000E0521">
            <w:pPr>
              <w:spacing w:before="20" w:after="20" w:line="264" w:lineRule="auto"/>
              <w:jc w:val="center"/>
              <w:rPr>
                <w:rFonts w:asciiTheme="majorHAnsi" w:hAnsiTheme="majorHAnsi" w:cs="Comic Sans MS"/>
              </w:rPr>
            </w:pPr>
            <w:r w:rsidRPr="00A90333">
              <w:rPr>
                <w:rFonts w:asciiTheme="majorHAnsi" w:hAnsiTheme="majorHAnsi" w:cs="Comic Sans MS"/>
              </w:rPr>
              <w:t>80</w:t>
            </w:r>
          </w:p>
        </w:tc>
        <w:tc>
          <w:tcPr>
            <w:tcW w:w="787" w:type="dxa"/>
            <w:tcBorders>
              <w:bottom w:val="nil"/>
            </w:tcBorders>
            <w:vAlign w:val="center"/>
          </w:tcPr>
          <w:p w:rsidR="00CA68D5" w:rsidRPr="00A90333" w:rsidRDefault="00CA68D5" w:rsidP="000E0521">
            <w:pPr>
              <w:spacing w:before="20" w:after="20" w:line="264" w:lineRule="auto"/>
              <w:jc w:val="center"/>
              <w:rPr>
                <w:rFonts w:asciiTheme="majorHAnsi" w:hAnsiTheme="majorHAnsi" w:cs="Comic Sans MS"/>
              </w:rPr>
            </w:pPr>
            <w:r w:rsidRPr="00A90333">
              <w:rPr>
                <w:rFonts w:asciiTheme="majorHAnsi" w:hAnsiTheme="majorHAnsi" w:cs="Comic Sans MS"/>
              </w:rPr>
              <w:t>?</w:t>
            </w:r>
          </w:p>
        </w:tc>
        <w:tc>
          <w:tcPr>
            <w:tcW w:w="762" w:type="dxa"/>
            <w:tcBorders>
              <w:bottom w:val="nil"/>
            </w:tcBorders>
            <w:vAlign w:val="center"/>
          </w:tcPr>
          <w:p w:rsidR="00CA68D5" w:rsidRPr="00A90333" w:rsidRDefault="00CA68D5" w:rsidP="000E0521">
            <w:pPr>
              <w:spacing w:before="20" w:after="20" w:line="264" w:lineRule="auto"/>
              <w:jc w:val="center"/>
              <w:rPr>
                <w:rFonts w:asciiTheme="majorHAnsi" w:hAnsiTheme="majorHAnsi" w:cs="Comic Sans MS"/>
              </w:rPr>
            </w:pPr>
            <w:r w:rsidRPr="00A90333">
              <w:rPr>
                <w:rFonts w:asciiTheme="majorHAnsi" w:hAnsiTheme="majorHAnsi" w:cs="Comic Sans MS"/>
              </w:rPr>
              <w:t>120</w:t>
            </w:r>
          </w:p>
        </w:tc>
        <w:tc>
          <w:tcPr>
            <w:tcW w:w="810" w:type="dxa"/>
            <w:tcBorders>
              <w:bottom w:val="nil"/>
            </w:tcBorders>
            <w:vAlign w:val="center"/>
          </w:tcPr>
          <w:p w:rsidR="00CA68D5" w:rsidRPr="00A90333" w:rsidRDefault="00CA68D5" w:rsidP="000E0521">
            <w:pPr>
              <w:spacing w:before="20" w:after="20" w:line="264" w:lineRule="auto"/>
              <w:jc w:val="center"/>
              <w:rPr>
                <w:rFonts w:asciiTheme="majorHAnsi" w:hAnsiTheme="majorHAnsi" w:cs="Comic Sans MS"/>
              </w:rPr>
            </w:pPr>
            <w:r w:rsidRPr="00A90333">
              <w:rPr>
                <w:rFonts w:asciiTheme="majorHAnsi" w:hAnsiTheme="majorHAnsi" w:cs="Comic Sans MS"/>
              </w:rPr>
              <w:t>?</w:t>
            </w:r>
          </w:p>
        </w:tc>
        <w:tc>
          <w:tcPr>
            <w:tcW w:w="720" w:type="dxa"/>
            <w:tcBorders>
              <w:bottom w:val="nil"/>
            </w:tcBorders>
            <w:vAlign w:val="center"/>
          </w:tcPr>
          <w:p w:rsidR="00CA68D5" w:rsidRDefault="00CA68D5" w:rsidP="000E0521">
            <w:pPr>
              <w:spacing w:before="20" w:after="20" w:line="264" w:lineRule="auto"/>
              <w:jc w:val="center"/>
            </w:pPr>
            <w:r w:rsidRPr="00A90333">
              <w:rPr>
                <w:rFonts w:asciiTheme="majorHAnsi" w:hAnsiTheme="majorHAnsi" w:cs="Comic Sans MS"/>
              </w:rPr>
              <w:t>?</w:t>
            </w:r>
          </w:p>
        </w:tc>
      </w:tr>
      <w:tr w:rsidR="001D4E6B" w:rsidTr="001D4E6B">
        <w:tc>
          <w:tcPr>
            <w:tcW w:w="3150" w:type="dxa"/>
            <w:tcBorders>
              <w:top w:val="nil"/>
              <w:bottom w:val="nil"/>
            </w:tcBorders>
            <w:vAlign w:val="center"/>
          </w:tcPr>
          <w:p w:rsidR="001D4E6B" w:rsidRPr="0067235B" w:rsidRDefault="001D4E6B" w:rsidP="000E0521">
            <w:pPr>
              <w:spacing w:before="20" w:after="20" w:line="264" w:lineRule="auto"/>
              <w:rPr>
                <w:rFonts w:asciiTheme="majorHAnsi" w:hAnsiTheme="majorHAnsi" w:cs="Comic Sans MS"/>
              </w:rPr>
            </w:pPr>
            <w:r w:rsidRPr="0067235B">
              <w:rPr>
                <w:rFonts w:asciiTheme="majorHAnsi" w:hAnsiTheme="majorHAnsi" w:cs="Comic Sans MS"/>
              </w:rPr>
              <w:t>Less :</w:t>
            </w:r>
            <w:r>
              <w:rPr>
                <w:rFonts w:asciiTheme="majorHAnsi" w:hAnsiTheme="majorHAnsi" w:cs="Comic Sans MS"/>
              </w:rPr>
              <w:t xml:space="preserve"> </w:t>
            </w:r>
            <w:r w:rsidRPr="0067235B">
              <w:rPr>
                <w:rFonts w:asciiTheme="majorHAnsi" w:hAnsiTheme="majorHAnsi" w:cs="Comic Sans MS"/>
              </w:rPr>
              <w:t>Cost of Goods Sold</w:t>
            </w:r>
          </w:p>
        </w:tc>
        <w:tc>
          <w:tcPr>
            <w:tcW w:w="810" w:type="dxa"/>
            <w:tcBorders>
              <w:top w:val="nil"/>
              <w:bottom w:val="single" w:sz="4" w:space="0" w:color="000000" w:themeColor="text1"/>
            </w:tcBorders>
            <w:vAlign w:val="center"/>
          </w:tcPr>
          <w:p w:rsidR="001D4E6B" w:rsidRPr="0067235B" w:rsidRDefault="001D4E6B" w:rsidP="000E0521">
            <w:pPr>
              <w:spacing w:before="20" w:after="20" w:line="264" w:lineRule="auto"/>
              <w:jc w:val="center"/>
              <w:rPr>
                <w:rFonts w:asciiTheme="majorHAnsi" w:hAnsiTheme="majorHAnsi" w:cs="Comic Sans MS"/>
              </w:rPr>
            </w:pPr>
            <w:r w:rsidRPr="0067235B">
              <w:rPr>
                <w:rFonts w:asciiTheme="majorHAnsi" w:hAnsiTheme="majorHAnsi" w:cs="Comic Sans MS"/>
              </w:rPr>
              <w:t>1,500</w:t>
            </w:r>
          </w:p>
        </w:tc>
        <w:tc>
          <w:tcPr>
            <w:tcW w:w="720" w:type="dxa"/>
            <w:tcBorders>
              <w:top w:val="nil"/>
              <w:bottom w:val="single" w:sz="4" w:space="0" w:color="000000" w:themeColor="text1"/>
            </w:tcBorders>
            <w:vAlign w:val="center"/>
          </w:tcPr>
          <w:p w:rsidR="001D4E6B" w:rsidRPr="0067235B" w:rsidRDefault="001D4E6B" w:rsidP="000E0521">
            <w:pPr>
              <w:spacing w:before="20" w:after="20" w:line="264" w:lineRule="auto"/>
              <w:jc w:val="center"/>
              <w:rPr>
                <w:rFonts w:asciiTheme="majorHAnsi" w:hAnsiTheme="majorHAnsi" w:cs="Comic Sans MS"/>
              </w:rPr>
            </w:pPr>
            <w:r w:rsidRPr="0067235B">
              <w:rPr>
                <w:rFonts w:asciiTheme="majorHAnsi" w:hAnsiTheme="majorHAnsi" w:cs="Comic Sans MS"/>
              </w:rPr>
              <w:t>?</w:t>
            </w:r>
          </w:p>
        </w:tc>
        <w:tc>
          <w:tcPr>
            <w:tcW w:w="810" w:type="dxa"/>
            <w:tcBorders>
              <w:top w:val="nil"/>
              <w:bottom w:val="single" w:sz="4" w:space="0" w:color="000000" w:themeColor="text1"/>
            </w:tcBorders>
            <w:vAlign w:val="center"/>
          </w:tcPr>
          <w:p w:rsidR="001D4E6B" w:rsidRPr="0067235B" w:rsidRDefault="001D4E6B" w:rsidP="000E0521">
            <w:pPr>
              <w:spacing w:before="20" w:after="20" w:line="264" w:lineRule="auto"/>
              <w:jc w:val="center"/>
              <w:rPr>
                <w:rFonts w:asciiTheme="majorHAnsi" w:hAnsiTheme="majorHAnsi" w:cs="Comic Sans MS"/>
              </w:rPr>
            </w:pPr>
            <w:r w:rsidRPr="0067235B">
              <w:rPr>
                <w:rFonts w:asciiTheme="majorHAnsi" w:hAnsiTheme="majorHAnsi" w:cs="Comic Sans MS"/>
              </w:rPr>
              <w:t>1,280</w:t>
            </w:r>
          </w:p>
        </w:tc>
        <w:tc>
          <w:tcPr>
            <w:tcW w:w="791" w:type="dxa"/>
            <w:tcBorders>
              <w:top w:val="nil"/>
              <w:bottom w:val="single" w:sz="4" w:space="0" w:color="000000" w:themeColor="text1"/>
            </w:tcBorders>
            <w:vAlign w:val="center"/>
          </w:tcPr>
          <w:p w:rsidR="001D4E6B" w:rsidRPr="0067235B" w:rsidRDefault="001D4E6B" w:rsidP="000E0521">
            <w:pPr>
              <w:spacing w:before="20" w:after="20" w:line="264" w:lineRule="auto"/>
              <w:jc w:val="center"/>
              <w:rPr>
                <w:rFonts w:asciiTheme="majorHAnsi" w:hAnsiTheme="majorHAnsi" w:cs="Comic Sans MS"/>
              </w:rPr>
            </w:pPr>
            <w:r w:rsidRPr="0067235B">
              <w:rPr>
                <w:rFonts w:asciiTheme="majorHAnsi" w:hAnsiTheme="majorHAnsi" w:cs="Comic Sans MS"/>
              </w:rPr>
              <w:t>100</w:t>
            </w:r>
          </w:p>
        </w:tc>
        <w:tc>
          <w:tcPr>
            <w:tcW w:w="787" w:type="dxa"/>
            <w:tcBorders>
              <w:top w:val="nil"/>
              <w:bottom w:val="single" w:sz="4" w:space="0" w:color="000000" w:themeColor="text1"/>
            </w:tcBorders>
            <w:vAlign w:val="center"/>
          </w:tcPr>
          <w:p w:rsidR="001D4E6B" w:rsidRPr="0067235B" w:rsidRDefault="001D4E6B" w:rsidP="000E0521">
            <w:pPr>
              <w:spacing w:before="20" w:after="20" w:line="264" w:lineRule="auto"/>
              <w:jc w:val="center"/>
              <w:rPr>
                <w:rFonts w:asciiTheme="majorHAnsi" w:hAnsiTheme="majorHAnsi" w:cs="Comic Sans MS"/>
              </w:rPr>
            </w:pPr>
            <w:r w:rsidRPr="0067235B">
              <w:rPr>
                <w:rFonts w:asciiTheme="majorHAnsi" w:hAnsiTheme="majorHAnsi" w:cs="Comic Sans MS"/>
              </w:rPr>
              <w:t>?</w:t>
            </w:r>
          </w:p>
        </w:tc>
        <w:tc>
          <w:tcPr>
            <w:tcW w:w="762" w:type="dxa"/>
            <w:tcBorders>
              <w:top w:val="nil"/>
              <w:bottom w:val="single" w:sz="4" w:space="0" w:color="000000" w:themeColor="text1"/>
            </w:tcBorders>
            <w:vAlign w:val="center"/>
          </w:tcPr>
          <w:p w:rsidR="001D4E6B" w:rsidRPr="0067235B" w:rsidRDefault="001D4E6B" w:rsidP="000E0521">
            <w:pPr>
              <w:spacing w:before="20" w:after="20" w:line="264" w:lineRule="auto"/>
              <w:jc w:val="center"/>
              <w:rPr>
                <w:rFonts w:asciiTheme="majorHAnsi" w:hAnsiTheme="majorHAnsi" w:cs="Comic Sans MS"/>
              </w:rPr>
            </w:pPr>
            <w:r w:rsidRPr="0067235B">
              <w:rPr>
                <w:rFonts w:asciiTheme="majorHAnsi" w:hAnsiTheme="majorHAnsi" w:cs="Comic Sans MS"/>
              </w:rPr>
              <w:t>110</w:t>
            </w:r>
          </w:p>
        </w:tc>
        <w:tc>
          <w:tcPr>
            <w:tcW w:w="810" w:type="dxa"/>
            <w:tcBorders>
              <w:top w:val="nil"/>
              <w:bottom w:val="single" w:sz="4" w:space="0" w:color="000000" w:themeColor="text1"/>
            </w:tcBorders>
            <w:vAlign w:val="center"/>
          </w:tcPr>
          <w:p w:rsidR="001D4E6B" w:rsidRPr="0067235B" w:rsidRDefault="001D4E6B" w:rsidP="000E0521">
            <w:pPr>
              <w:spacing w:before="20" w:after="20" w:line="264" w:lineRule="auto"/>
              <w:jc w:val="center"/>
              <w:rPr>
                <w:rFonts w:asciiTheme="majorHAnsi" w:hAnsiTheme="majorHAnsi" w:cs="Comic Sans MS"/>
              </w:rPr>
            </w:pPr>
            <w:r w:rsidRPr="0067235B">
              <w:rPr>
                <w:rFonts w:asciiTheme="majorHAnsi" w:hAnsiTheme="majorHAnsi" w:cs="Comic Sans MS"/>
              </w:rPr>
              <w:t>?</w:t>
            </w:r>
          </w:p>
        </w:tc>
        <w:tc>
          <w:tcPr>
            <w:tcW w:w="720" w:type="dxa"/>
            <w:tcBorders>
              <w:top w:val="nil"/>
              <w:bottom w:val="single" w:sz="4" w:space="0" w:color="000000" w:themeColor="text1"/>
            </w:tcBorders>
            <w:vAlign w:val="center"/>
          </w:tcPr>
          <w:p w:rsidR="001D4E6B" w:rsidRDefault="001D4E6B" w:rsidP="000E0521">
            <w:pPr>
              <w:spacing w:before="20" w:after="20" w:line="264" w:lineRule="auto"/>
              <w:jc w:val="center"/>
            </w:pPr>
            <w:r w:rsidRPr="0067235B">
              <w:rPr>
                <w:rFonts w:asciiTheme="majorHAnsi" w:hAnsiTheme="majorHAnsi" w:cs="Comic Sans MS"/>
              </w:rPr>
              <w:t>?</w:t>
            </w:r>
          </w:p>
        </w:tc>
      </w:tr>
      <w:tr w:rsidR="00381AE7" w:rsidTr="001D4E6B">
        <w:tc>
          <w:tcPr>
            <w:tcW w:w="3150" w:type="dxa"/>
            <w:tcBorders>
              <w:top w:val="nil"/>
              <w:bottom w:val="nil"/>
            </w:tcBorders>
            <w:vAlign w:val="center"/>
          </w:tcPr>
          <w:p w:rsidR="00381AE7" w:rsidRPr="00390630" w:rsidRDefault="00381AE7" w:rsidP="000E0521">
            <w:pPr>
              <w:spacing w:before="20" w:after="20" w:line="264" w:lineRule="auto"/>
              <w:rPr>
                <w:rFonts w:asciiTheme="majorHAnsi" w:hAnsiTheme="majorHAnsi" w:cs="Comic Sans MS"/>
              </w:rPr>
            </w:pPr>
            <w:r w:rsidRPr="00390630">
              <w:rPr>
                <w:rFonts w:asciiTheme="majorHAnsi" w:hAnsiTheme="majorHAnsi" w:cs="Comic Sans MS"/>
              </w:rPr>
              <w:t>Trading profit</w:t>
            </w:r>
          </w:p>
        </w:tc>
        <w:tc>
          <w:tcPr>
            <w:tcW w:w="810" w:type="dxa"/>
            <w:tcBorders>
              <w:bottom w:val="nil"/>
            </w:tcBorders>
            <w:vAlign w:val="center"/>
          </w:tcPr>
          <w:p w:rsidR="00381AE7" w:rsidRPr="00390630" w:rsidRDefault="00381AE7" w:rsidP="000E0521">
            <w:pPr>
              <w:spacing w:before="20" w:after="20" w:line="264" w:lineRule="auto"/>
              <w:jc w:val="center"/>
              <w:rPr>
                <w:rFonts w:asciiTheme="majorHAnsi" w:hAnsiTheme="majorHAnsi" w:cs="Comic Sans MS"/>
              </w:rPr>
            </w:pPr>
            <w:r w:rsidRPr="00390630">
              <w:rPr>
                <w:rFonts w:asciiTheme="majorHAnsi" w:hAnsiTheme="majorHAnsi" w:cs="Comic Sans MS"/>
              </w:rPr>
              <w:t>?</w:t>
            </w:r>
          </w:p>
        </w:tc>
        <w:tc>
          <w:tcPr>
            <w:tcW w:w="720" w:type="dxa"/>
            <w:tcBorders>
              <w:bottom w:val="nil"/>
            </w:tcBorders>
            <w:vAlign w:val="center"/>
          </w:tcPr>
          <w:p w:rsidR="00381AE7" w:rsidRPr="00390630" w:rsidRDefault="00381AE7" w:rsidP="000E0521">
            <w:pPr>
              <w:spacing w:before="20" w:after="20" w:line="264" w:lineRule="auto"/>
              <w:jc w:val="center"/>
              <w:rPr>
                <w:rFonts w:asciiTheme="majorHAnsi" w:hAnsiTheme="majorHAnsi" w:cs="Comic Sans MS"/>
              </w:rPr>
            </w:pPr>
            <w:r w:rsidRPr="00390630">
              <w:rPr>
                <w:rFonts w:asciiTheme="majorHAnsi" w:hAnsiTheme="majorHAnsi" w:cs="Comic Sans MS"/>
              </w:rPr>
              <w:t>?</w:t>
            </w:r>
          </w:p>
        </w:tc>
        <w:tc>
          <w:tcPr>
            <w:tcW w:w="810" w:type="dxa"/>
            <w:tcBorders>
              <w:bottom w:val="nil"/>
            </w:tcBorders>
            <w:vAlign w:val="center"/>
          </w:tcPr>
          <w:p w:rsidR="00381AE7" w:rsidRPr="00390630" w:rsidRDefault="00381AE7" w:rsidP="000E0521">
            <w:pPr>
              <w:spacing w:before="20" w:after="20" w:line="264" w:lineRule="auto"/>
              <w:jc w:val="center"/>
              <w:rPr>
                <w:rFonts w:asciiTheme="majorHAnsi" w:hAnsiTheme="majorHAnsi" w:cs="Comic Sans MS"/>
              </w:rPr>
            </w:pPr>
            <w:r w:rsidRPr="00390630">
              <w:rPr>
                <w:rFonts w:asciiTheme="majorHAnsi" w:hAnsiTheme="majorHAnsi" w:cs="Comic Sans MS"/>
              </w:rPr>
              <w:t>?</w:t>
            </w:r>
          </w:p>
        </w:tc>
        <w:tc>
          <w:tcPr>
            <w:tcW w:w="791" w:type="dxa"/>
            <w:tcBorders>
              <w:bottom w:val="nil"/>
            </w:tcBorders>
            <w:vAlign w:val="center"/>
          </w:tcPr>
          <w:p w:rsidR="00381AE7" w:rsidRPr="00390630" w:rsidRDefault="00381AE7" w:rsidP="000E0521">
            <w:pPr>
              <w:spacing w:before="20" w:after="20" w:line="264" w:lineRule="auto"/>
              <w:jc w:val="center"/>
              <w:rPr>
                <w:rFonts w:asciiTheme="majorHAnsi" w:hAnsiTheme="majorHAnsi" w:cs="Comic Sans MS"/>
              </w:rPr>
            </w:pPr>
            <w:r w:rsidRPr="00390630">
              <w:rPr>
                <w:rFonts w:asciiTheme="majorHAnsi" w:hAnsiTheme="majorHAnsi" w:cs="Comic Sans MS"/>
              </w:rPr>
              <w:t>?</w:t>
            </w:r>
          </w:p>
        </w:tc>
        <w:tc>
          <w:tcPr>
            <w:tcW w:w="787" w:type="dxa"/>
            <w:tcBorders>
              <w:bottom w:val="nil"/>
            </w:tcBorders>
            <w:vAlign w:val="center"/>
          </w:tcPr>
          <w:p w:rsidR="00381AE7" w:rsidRPr="00390630" w:rsidRDefault="00381AE7" w:rsidP="000E0521">
            <w:pPr>
              <w:spacing w:before="20" w:after="20" w:line="264" w:lineRule="auto"/>
              <w:jc w:val="center"/>
              <w:rPr>
                <w:rFonts w:asciiTheme="majorHAnsi" w:hAnsiTheme="majorHAnsi" w:cs="Comic Sans MS"/>
              </w:rPr>
            </w:pPr>
            <w:r w:rsidRPr="00390630">
              <w:rPr>
                <w:rFonts w:asciiTheme="majorHAnsi" w:hAnsiTheme="majorHAnsi" w:cs="Comic Sans MS"/>
              </w:rPr>
              <w:t>?</w:t>
            </w:r>
          </w:p>
        </w:tc>
        <w:tc>
          <w:tcPr>
            <w:tcW w:w="762" w:type="dxa"/>
            <w:tcBorders>
              <w:bottom w:val="nil"/>
            </w:tcBorders>
            <w:vAlign w:val="center"/>
          </w:tcPr>
          <w:p w:rsidR="00381AE7" w:rsidRPr="00390630" w:rsidRDefault="00381AE7" w:rsidP="000E0521">
            <w:pPr>
              <w:spacing w:before="20" w:after="20" w:line="264" w:lineRule="auto"/>
              <w:jc w:val="center"/>
              <w:rPr>
                <w:rFonts w:asciiTheme="majorHAnsi" w:hAnsiTheme="majorHAnsi" w:cs="Comic Sans MS"/>
              </w:rPr>
            </w:pPr>
            <w:r w:rsidRPr="00390630">
              <w:rPr>
                <w:rFonts w:asciiTheme="majorHAnsi" w:hAnsiTheme="majorHAnsi" w:cs="Comic Sans MS"/>
              </w:rPr>
              <w:t>?</w:t>
            </w:r>
          </w:p>
        </w:tc>
        <w:tc>
          <w:tcPr>
            <w:tcW w:w="810" w:type="dxa"/>
            <w:tcBorders>
              <w:bottom w:val="nil"/>
            </w:tcBorders>
            <w:vAlign w:val="center"/>
          </w:tcPr>
          <w:p w:rsidR="00381AE7" w:rsidRPr="00390630" w:rsidRDefault="00381AE7" w:rsidP="000E0521">
            <w:pPr>
              <w:spacing w:before="20" w:after="20" w:line="264" w:lineRule="auto"/>
              <w:jc w:val="center"/>
              <w:rPr>
                <w:rFonts w:asciiTheme="majorHAnsi" w:hAnsiTheme="majorHAnsi" w:cs="Comic Sans MS"/>
              </w:rPr>
            </w:pPr>
            <w:r w:rsidRPr="00390630">
              <w:rPr>
                <w:rFonts w:asciiTheme="majorHAnsi" w:hAnsiTheme="majorHAnsi" w:cs="Comic Sans MS"/>
              </w:rPr>
              <w:t>?</w:t>
            </w:r>
          </w:p>
        </w:tc>
        <w:tc>
          <w:tcPr>
            <w:tcW w:w="720" w:type="dxa"/>
            <w:tcBorders>
              <w:bottom w:val="nil"/>
            </w:tcBorders>
            <w:vAlign w:val="center"/>
          </w:tcPr>
          <w:p w:rsidR="00381AE7" w:rsidRDefault="00381AE7" w:rsidP="000E0521">
            <w:pPr>
              <w:spacing w:before="20" w:after="20" w:line="264" w:lineRule="auto"/>
              <w:jc w:val="center"/>
            </w:pPr>
            <w:r w:rsidRPr="00390630">
              <w:rPr>
                <w:rFonts w:asciiTheme="majorHAnsi" w:hAnsiTheme="majorHAnsi" w:cs="Comic Sans MS"/>
              </w:rPr>
              <w:t>?</w:t>
            </w:r>
          </w:p>
        </w:tc>
      </w:tr>
      <w:tr w:rsidR="00381AE7" w:rsidTr="001D4E6B">
        <w:tc>
          <w:tcPr>
            <w:tcW w:w="3150" w:type="dxa"/>
            <w:tcBorders>
              <w:top w:val="nil"/>
              <w:bottom w:val="nil"/>
            </w:tcBorders>
            <w:vAlign w:val="center"/>
          </w:tcPr>
          <w:p w:rsidR="00381AE7" w:rsidRPr="00FF0473" w:rsidRDefault="00381AE7" w:rsidP="000E0521">
            <w:pPr>
              <w:spacing w:before="20" w:after="20" w:line="264" w:lineRule="auto"/>
              <w:rPr>
                <w:rFonts w:asciiTheme="majorHAnsi" w:hAnsiTheme="majorHAnsi" w:cs="Comic Sans MS"/>
              </w:rPr>
            </w:pPr>
            <w:r w:rsidRPr="00FF0473">
              <w:rPr>
                <w:rFonts w:asciiTheme="majorHAnsi" w:hAnsiTheme="majorHAnsi" w:cs="Comic Sans MS"/>
              </w:rPr>
              <w:t>Add : Non-operating Income</w:t>
            </w:r>
          </w:p>
        </w:tc>
        <w:tc>
          <w:tcPr>
            <w:tcW w:w="810" w:type="dxa"/>
            <w:tcBorders>
              <w:top w:val="nil"/>
              <w:bottom w:val="nil"/>
            </w:tcBorders>
            <w:vAlign w:val="center"/>
          </w:tcPr>
          <w:p w:rsidR="00381AE7" w:rsidRPr="00FF0473" w:rsidRDefault="00381AE7" w:rsidP="000E0521">
            <w:pPr>
              <w:spacing w:before="20" w:after="20" w:line="264" w:lineRule="auto"/>
              <w:jc w:val="center"/>
              <w:rPr>
                <w:rFonts w:asciiTheme="majorHAnsi" w:hAnsiTheme="majorHAnsi" w:cs="Comic Sans MS"/>
              </w:rPr>
            </w:pPr>
            <w:r w:rsidRPr="00FF0473">
              <w:rPr>
                <w:rFonts w:asciiTheme="majorHAnsi" w:hAnsiTheme="majorHAnsi" w:cs="Comic Sans MS"/>
              </w:rPr>
              <w:t>?</w:t>
            </w:r>
          </w:p>
        </w:tc>
        <w:tc>
          <w:tcPr>
            <w:tcW w:w="720" w:type="dxa"/>
            <w:tcBorders>
              <w:top w:val="nil"/>
              <w:bottom w:val="nil"/>
            </w:tcBorders>
            <w:vAlign w:val="center"/>
          </w:tcPr>
          <w:p w:rsidR="00381AE7" w:rsidRPr="00FF0473" w:rsidRDefault="00381AE7" w:rsidP="000E0521">
            <w:pPr>
              <w:spacing w:before="20" w:after="20" w:line="264" w:lineRule="auto"/>
              <w:jc w:val="center"/>
              <w:rPr>
                <w:rFonts w:asciiTheme="majorHAnsi" w:hAnsiTheme="majorHAnsi" w:cs="Comic Sans MS"/>
              </w:rPr>
            </w:pPr>
            <w:r w:rsidRPr="00FF0473">
              <w:rPr>
                <w:rFonts w:asciiTheme="majorHAnsi" w:hAnsiTheme="majorHAnsi" w:cs="Comic Sans MS"/>
              </w:rPr>
              <w:t>50</w:t>
            </w:r>
          </w:p>
        </w:tc>
        <w:tc>
          <w:tcPr>
            <w:tcW w:w="810" w:type="dxa"/>
            <w:tcBorders>
              <w:top w:val="nil"/>
              <w:bottom w:val="nil"/>
            </w:tcBorders>
            <w:vAlign w:val="center"/>
          </w:tcPr>
          <w:p w:rsidR="00381AE7" w:rsidRPr="00FF0473" w:rsidRDefault="00381AE7" w:rsidP="000E0521">
            <w:pPr>
              <w:spacing w:before="20" w:after="20" w:line="264" w:lineRule="auto"/>
              <w:jc w:val="center"/>
              <w:rPr>
                <w:rFonts w:asciiTheme="majorHAnsi" w:hAnsiTheme="majorHAnsi" w:cs="Comic Sans MS"/>
              </w:rPr>
            </w:pPr>
            <w:r w:rsidRPr="00FF0473">
              <w:rPr>
                <w:rFonts w:asciiTheme="majorHAnsi" w:hAnsiTheme="majorHAnsi" w:cs="Comic Sans MS"/>
              </w:rPr>
              <w:t>135</w:t>
            </w:r>
          </w:p>
        </w:tc>
        <w:tc>
          <w:tcPr>
            <w:tcW w:w="791" w:type="dxa"/>
            <w:tcBorders>
              <w:top w:val="nil"/>
              <w:bottom w:val="nil"/>
            </w:tcBorders>
            <w:vAlign w:val="center"/>
          </w:tcPr>
          <w:p w:rsidR="00381AE7" w:rsidRPr="00FF0473" w:rsidRDefault="00381AE7" w:rsidP="000E0521">
            <w:pPr>
              <w:spacing w:before="20" w:after="20" w:line="264" w:lineRule="auto"/>
              <w:jc w:val="center"/>
              <w:rPr>
                <w:rFonts w:asciiTheme="majorHAnsi" w:hAnsiTheme="majorHAnsi" w:cs="Comic Sans MS"/>
              </w:rPr>
            </w:pPr>
            <w:r w:rsidRPr="00FF0473">
              <w:rPr>
                <w:rFonts w:asciiTheme="majorHAnsi" w:hAnsiTheme="majorHAnsi" w:cs="Comic Sans MS"/>
              </w:rPr>
              <w:t>90</w:t>
            </w:r>
          </w:p>
        </w:tc>
        <w:tc>
          <w:tcPr>
            <w:tcW w:w="787" w:type="dxa"/>
            <w:tcBorders>
              <w:top w:val="nil"/>
              <w:bottom w:val="nil"/>
            </w:tcBorders>
            <w:vAlign w:val="center"/>
          </w:tcPr>
          <w:p w:rsidR="00381AE7" w:rsidRPr="00FF0473" w:rsidRDefault="00381AE7" w:rsidP="000E0521">
            <w:pPr>
              <w:spacing w:before="20" w:after="20" w:line="264" w:lineRule="auto"/>
              <w:jc w:val="center"/>
              <w:rPr>
                <w:rFonts w:asciiTheme="majorHAnsi" w:hAnsiTheme="majorHAnsi" w:cs="Comic Sans MS"/>
              </w:rPr>
            </w:pPr>
            <w:r w:rsidRPr="00FF0473">
              <w:rPr>
                <w:rFonts w:asciiTheme="majorHAnsi" w:hAnsiTheme="majorHAnsi" w:cs="Comic Sans MS"/>
              </w:rPr>
              <w:t>?</w:t>
            </w:r>
          </w:p>
        </w:tc>
        <w:tc>
          <w:tcPr>
            <w:tcW w:w="762" w:type="dxa"/>
            <w:tcBorders>
              <w:top w:val="nil"/>
              <w:bottom w:val="nil"/>
            </w:tcBorders>
            <w:vAlign w:val="center"/>
          </w:tcPr>
          <w:p w:rsidR="00381AE7" w:rsidRPr="00FF0473" w:rsidRDefault="00381AE7" w:rsidP="000E0521">
            <w:pPr>
              <w:spacing w:before="20" w:after="20" w:line="264" w:lineRule="auto"/>
              <w:jc w:val="center"/>
              <w:rPr>
                <w:rFonts w:asciiTheme="majorHAnsi" w:hAnsiTheme="majorHAnsi" w:cs="Comic Sans MS"/>
              </w:rPr>
            </w:pPr>
            <w:r w:rsidRPr="00FF0473">
              <w:rPr>
                <w:rFonts w:asciiTheme="majorHAnsi" w:hAnsiTheme="majorHAnsi" w:cs="Comic Sans MS"/>
              </w:rPr>
              <w:t>60</w:t>
            </w:r>
          </w:p>
        </w:tc>
        <w:tc>
          <w:tcPr>
            <w:tcW w:w="810" w:type="dxa"/>
            <w:tcBorders>
              <w:top w:val="nil"/>
              <w:bottom w:val="nil"/>
            </w:tcBorders>
            <w:vAlign w:val="center"/>
          </w:tcPr>
          <w:p w:rsidR="00381AE7" w:rsidRPr="00FF0473" w:rsidRDefault="00381AE7" w:rsidP="000E0521">
            <w:pPr>
              <w:spacing w:before="20" w:after="20" w:line="264" w:lineRule="auto"/>
              <w:jc w:val="center"/>
              <w:rPr>
                <w:rFonts w:asciiTheme="majorHAnsi" w:hAnsiTheme="majorHAnsi" w:cs="Comic Sans MS"/>
              </w:rPr>
            </w:pPr>
            <w:r w:rsidRPr="00FF0473">
              <w:rPr>
                <w:rFonts w:asciiTheme="majorHAnsi" w:hAnsiTheme="majorHAnsi" w:cs="Comic Sans MS"/>
              </w:rPr>
              <w:t>?</w:t>
            </w:r>
          </w:p>
        </w:tc>
        <w:tc>
          <w:tcPr>
            <w:tcW w:w="720" w:type="dxa"/>
            <w:tcBorders>
              <w:top w:val="nil"/>
              <w:bottom w:val="nil"/>
            </w:tcBorders>
            <w:vAlign w:val="center"/>
          </w:tcPr>
          <w:p w:rsidR="00381AE7" w:rsidRDefault="00381AE7" w:rsidP="000E0521">
            <w:pPr>
              <w:spacing w:before="20" w:after="20" w:line="264" w:lineRule="auto"/>
              <w:jc w:val="center"/>
            </w:pPr>
            <w:r w:rsidRPr="00FF0473">
              <w:rPr>
                <w:rFonts w:asciiTheme="majorHAnsi" w:hAnsiTheme="majorHAnsi" w:cs="Comic Sans MS"/>
              </w:rPr>
              <w:t>?</w:t>
            </w:r>
          </w:p>
        </w:tc>
      </w:tr>
      <w:tr w:rsidR="00381AE7" w:rsidTr="001D4E6B">
        <w:tc>
          <w:tcPr>
            <w:tcW w:w="3150" w:type="dxa"/>
            <w:tcBorders>
              <w:top w:val="nil"/>
              <w:bottom w:val="nil"/>
            </w:tcBorders>
            <w:vAlign w:val="center"/>
          </w:tcPr>
          <w:p w:rsidR="00381AE7" w:rsidRPr="004004AC" w:rsidRDefault="00381AE7" w:rsidP="000E0521">
            <w:pPr>
              <w:spacing w:before="20" w:after="20" w:line="264" w:lineRule="auto"/>
              <w:rPr>
                <w:rFonts w:asciiTheme="majorHAnsi" w:hAnsiTheme="majorHAnsi" w:cs="Comic Sans MS"/>
              </w:rPr>
            </w:pPr>
            <w:r w:rsidRPr="004004AC">
              <w:rPr>
                <w:rFonts w:asciiTheme="majorHAnsi" w:hAnsiTheme="majorHAnsi" w:cs="Comic Sans MS"/>
              </w:rPr>
              <w:t>Less : Non-operating Expenses</w:t>
            </w:r>
          </w:p>
        </w:tc>
        <w:tc>
          <w:tcPr>
            <w:tcW w:w="810" w:type="dxa"/>
            <w:tcBorders>
              <w:top w:val="nil"/>
              <w:bottom w:val="single" w:sz="4" w:space="0" w:color="000000" w:themeColor="text1"/>
            </w:tcBorders>
            <w:vAlign w:val="center"/>
          </w:tcPr>
          <w:p w:rsidR="00381AE7" w:rsidRPr="004004AC" w:rsidRDefault="00381AE7" w:rsidP="000E0521">
            <w:pPr>
              <w:spacing w:before="20" w:after="20" w:line="264" w:lineRule="auto"/>
              <w:jc w:val="center"/>
              <w:rPr>
                <w:rFonts w:asciiTheme="majorHAnsi" w:hAnsiTheme="majorHAnsi" w:cs="Comic Sans MS"/>
              </w:rPr>
            </w:pPr>
            <w:r w:rsidRPr="004004AC">
              <w:rPr>
                <w:rFonts w:asciiTheme="majorHAnsi" w:hAnsiTheme="majorHAnsi" w:cs="Comic Sans MS"/>
              </w:rPr>
              <w:t>16</w:t>
            </w:r>
          </w:p>
        </w:tc>
        <w:tc>
          <w:tcPr>
            <w:tcW w:w="720" w:type="dxa"/>
            <w:tcBorders>
              <w:top w:val="nil"/>
              <w:bottom w:val="single" w:sz="4" w:space="0" w:color="000000" w:themeColor="text1"/>
            </w:tcBorders>
            <w:vAlign w:val="center"/>
          </w:tcPr>
          <w:p w:rsidR="00381AE7" w:rsidRPr="004004AC" w:rsidRDefault="00381AE7" w:rsidP="000E0521">
            <w:pPr>
              <w:spacing w:before="20" w:after="20" w:line="264" w:lineRule="auto"/>
              <w:jc w:val="center"/>
              <w:rPr>
                <w:rFonts w:asciiTheme="majorHAnsi" w:hAnsiTheme="majorHAnsi" w:cs="Comic Sans MS"/>
              </w:rPr>
            </w:pPr>
            <w:r w:rsidRPr="004004AC">
              <w:rPr>
                <w:rFonts w:asciiTheme="majorHAnsi" w:hAnsiTheme="majorHAnsi" w:cs="Comic Sans MS"/>
              </w:rPr>
              <w:t>?</w:t>
            </w:r>
          </w:p>
        </w:tc>
        <w:tc>
          <w:tcPr>
            <w:tcW w:w="810" w:type="dxa"/>
            <w:tcBorders>
              <w:top w:val="nil"/>
              <w:bottom w:val="single" w:sz="4" w:space="0" w:color="000000" w:themeColor="text1"/>
            </w:tcBorders>
            <w:vAlign w:val="center"/>
          </w:tcPr>
          <w:p w:rsidR="00381AE7" w:rsidRPr="004004AC" w:rsidRDefault="00381AE7" w:rsidP="000E0521">
            <w:pPr>
              <w:spacing w:before="20" w:after="20" w:line="264" w:lineRule="auto"/>
              <w:jc w:val="center"/>
              <w:rPr>
                <w:rFonts w:asciiTheme="majorHAnsi" w:hAnsiTheme="majorHAnsi" w:cs="Comic Sans MS"/>
              </w:rPr>
            </w:pPr>
            <w:r w:rsidRPr="004004AC">
              <w:rPr>
                <w:rFonts w:asciiTheme="majorHAnsi" w:hAnsiTheme="majorHAnsi" w:cs="Comic Sans MS"/>
              </w:rPr>
              <w:t>8</w:t>
            </w:r>
          </w:p>
        </w:tc>
        <w:tc>
          <w:tcPr>
            <w:tcW w:w="791" w:type="dxa"/>
            <w:tcBorders>
              <w:top w:val="nil"/>
              <w:bottom w:val="single" w:sz="4" w:space="0" w:color="000000" w:themeColor="text1"/>
            </w:tcBorders>
            <w:vAlign w:val="center"/>
          </w:tcPr>
          <w:p w:rsidR="00381AE7" w:rsidRPr="004004AC" w:rsidRDefault="00381AE7" w:rsidP="000E0521">
            <w:pPr>
              <w:spacing w:before="20" w:after="20" w:line="264" w:lineRule="auto"/>
              <w:jc w:val="center"/>
              <w:rPr>
                <w:rFonts w:asciiTheme="majorHAnsi" w:hAnsiTheme="majorHAnsi" w:cs="Comic Sans MS"/>
              </w:rPr>
            </w:pPr>
            <w:r w:rsidRPr="004004AC">
              <w:rPr>
                <w:rFonts w:asciiTheme="majorHAnsi" w:hAnsiTheme="majorHAnsi" w:cs="Comic Sans MS"/>
              </w:rPr>
              <w:t>?</w:t>
            </w:r>
          </w:p>
        </w:tc>
        <w:tc>
          <w:tcPr>
            <w:tcW w:w="787" w:type="dxa"/>
            <w:tcBorders>
              <w:top w:val="nil"/>
              <w:bottom w:val="single" w:sz="4" w:space="0" w:color="000000" w:themeColor="text1"/>
            </w:tcBorders>
            <w:vAlign w:val="center"/>
          </w:tcPr>
          <w:p w:rsidR="00381AE7" w:rsidRPr="004004AC" w:rsidRDefault="00381AE7" w:rsidP="000E0521">
            <w:pPr>
              <w:spacing w:before="20" w:after="20" w:line="264" w:lineRule="auto"/>
              <w:jc w:val="center"/>
              <w:rPr>
                <w:rFonts w:asciiTheme="majorHAnsi" w:hAnsiTheme="majorHAnsi" w:cs="Comic Sans MS"/>
              </w:rPr>
            </w:pPr>
            <w:r w:rsidRPr="004004AC">
              <w:rPr>
                <w:rFonts w:asciiTheme="majorHAnsi" w:hAnsiTheme="majorHAnsi" w:cs="Comic Sans MS"/>
              </w:rPr>
              <w:t>?</w:t>
            </w:r>
          </w:p>
        </w:tc>
        <w:tc>
          <w:tcPr>
            <w:tcW w:w="762" w:type="dxa"/>
            <w:tcBorders>
              <w:top w:val="nil"/>
              <w:bottom w:val="single" w:sz="4" w:space="0" w:color="000000" w:themeColor="text1"/>
            </w:tcBorders>
            <w:vAlign w:val="center"/>
          </w:tcPr>
          <w:p w:rsidR="00381AE7" w:rsidRPr="004004AC" w:rsidRDefault="00381AE7" w:rsidP="000E0521">
            <w:pPr>
              <w:spacing w:before="20" w:after="20" w:line="264" w:lineRule="auto"/>
              <w:jc w:val="center"/>
              <w:rPr>
                <w:rFonts w:asciiTheme="majorHAnsi" w:hAnsiTheme="majorHAnsi" w:cs="Comic Sans MS"/>
              </w:rPr>
            </w:pPr>
            <w:r w:rsidRPr="004004AC">
              <w:rPr>
                <w:rFonts w:asciiTheme="majorHAnsi" w:hAnsiTheme="majorHAnsi" w:cs="Comic Sans MS"/>
              </w:rPr>
              <w:t>40</w:t>
            </w:r>
          </w:p>
        </w:tc>
        <w:tc>
          <w:tcPr>
            <w:tcW w:w="810" w:type="dxa"/>
            <w:tcBorders>
              <w:top w:val="nil"/>
              <w:bottom w:val="single" w:sz="4" w:space="0" w:color="000000" w:themeColor="text1"/>
            </w:tcBorders>
            <w:vAlign w:val="center"/>
          </w:tcPr>
          <w:p w:rsidR="00381AE7" w:rsidRPr="004004AC" w:rsidRDefault="00381AE7" w:rsidP="000E0521">
            <w:pPr>
              <w:spacing w:before="20" w:after="20" w:line="264" w:lineRule="auto"/>
              <w:jc w:val="center"/>
              <w:rPr>
                <w:rFonts w:asciiTheme="majorHAnsi" w:hAnsiTheme="majorHAnsi" w:cs="Comic Sans MS"/>
              </w:rPr>
            </w:pPr>
            <w:r w:rsidRPr="004004AC">
              <w:rPr>
                <w:rFonts w:asciiTheme="majorHAnsi" w:hAnsiTheme="majorHAnsi" w:cs="Comic Sans MS"/>
              </w:rPr>
              <w:t>10</w:t>
            </w:r>
          </w:p>
        </w:tc>
        <w:tc>
          <w:tcPr>
            <w:tcW w:w="720" w:type="dxa"/>
            <w:tcBorders>
              <w:top w:val="nil"/>
              <w:bottom w:val="single" w:sz="4" w:space="0" w:color="000000" w:themeColor="text1"/>
            </w:tcBorders>
            <w:vAlign w:val="center"/>
          </w:tcPr>
          <w:p w:rsidR="00381AE7" w:rsidRDefault="00381AE7" w:rsidP="000E0521">
            <w:pPr>
              <w:spacing w:before="20" w:after="20" w:line="264" w:lineRule="auto"/>
              <w:jc w:val="center"/>
            </w:pPr>
            <w:r w:rsidRPr="004004AC">
              <w:rPr>
                <w:rFonts w:asciiTheme="majorHAnsi" w:hAnsiTheme="majorHAnsi" w:cs="Comic Sans MS"/>
              </w:rPr>
              <w:t>?</w:t>
            </w:r>
          </w:p>
        </w:tc>
      </w:tr>
      <w:tr w:rsidR="00381AE7" w:rsidTr="001D4E6B">
        <w:tc>
          <w:tcPr>
            <w:tcW w:w="3150" w:type="dxa"/>
            <w:tcBorders>
              <w:top w:val="nil"/>
              <w:bottom w:val="nil"/>
            </w:tcBorders>
            <w:vAlign w:val="center"/>
          </w:tcPr>
          <w:p w:rsidR="00381AE7" w:rsidRPr="005159A3" w:rsidRDefault="00381AE7" w:rsidP="000E0521">
            <w:pPr>
              <w:spacing w:before="20" w:after="20" w:line="264" w:lineRule="auto"/>
              <w:rPr>
                <w:rFonts w:asciiTheme="majorHAnsi" w:hAnsiTheme="majorHAnsi" w:cs="Comic Sans MS"/>
              </w:rPr>
            </w:pPr>
            <w:r w:rsidRPr="005159A3">
              <w:rPr>
                <w:rFonts w:asciiTheme="majorHAnsi" w:hAnsiTheme="majorHAnsi" w:cs="Comic Sans MS"/>
              </w:rPr>
              <w:t>Profit Before Interest and Tax</w:t>
            </w:r>
          </w:p>
        </w:tc>
        <w:tc>
          <w:tcPr>
            <w:tcW w:w="810" w:type="dxa"/>
            <w:tcBorders>
              <w:bottom w:val="nil"/>
            </w:tcBorders>
            <w:vAlign w:val="center"/>
          </w:tcPr>
          <w:p w:rsidR="00381AE7" w:rsidRPr="005159A3" w:rsidRDefault="00381AE7" w:rsidP="000E0521">
            <w:pPr>
              <w:spacing w:before="20" w:after="20" w:line="264" w:lineRule="auto"/>
              <w:jc w:val="center"/>
              <w:rPr>
                <w:rFonts w:asciiTheme="majorHAnsi" w:hAnsiTheme="majorHAnsi" w:cs="Comic Sans MS"/>
              </w:rPr>
            </w:pPr>
            <w:r w:rsidRPr="005159A3">
              <w:rPr>
                <w:rFonts w:asciiTheme="majorHAnsi" w:hAnsiTheme="majorHAnsi" w:cs="Comic Sans MS"/>
              </w:rPr>
              <w:t>?</w:t>
            </w:r>
          </w:p>
        </w:tc>
        <w:tc>
          <w:tcPr>
            <w:tcW w:w="720" w:type="dxa"/>
            <w:tcBorders>
              <w:bottom w:val="nil"/>
            </w:tcBorders>
            <w:vAlign w:val="center"/>
          </w:tcPr>
          <w:p w:rsidR="00381AE7" w:rsidRPr="005159A3" w:rsidRDefault="00381AE7" w:rsidP="000E0521">
            <w:pPr>
              <w:spacing w:before="20" w:after="20" w:line="264" w:lineRule="auto"/>
              <w:jc w:val="center"/>
              <w:rPr>
                <w:rFonts w:asciiTheme="majorHAnsi" w:hAnsiTheme="majorHAnsi" w:cs="Comic Sans MS"/>
              </w:rPr>
            </w:pPr>
            <w:r w:rsidRPr="005159A3">
              <w:rPr>
                <w:rFonts w:asciiTheme="majorHAnsi" w:hAnsiTheme="majorHAnsi" w:cs="Comic Sans MS"/>
              </w:rPr>
              <w:t>?</w:t>
            </w:r>
          </w:p>
        </w:tc>
        <w:tc>
          <w:tcPr>
            <w:tcW w:w="810" w:type="dxa"/>
            <w:tcBorders>
              <w:bottom w:val="nil"/>
            </w:tcBorders>
            <w:vAlign w:val="center"/>
          </w:tcPr>
          <w:p w:rsidR="00381AE7" w:rsidRPr="005159A3" w:rsidRDefault="00381AE7" w:rsidP="000E0521">
            <w:pPr>
              <w:spacing w:before="20" w:after="20" w:line="264" w:lineRule="auto"/>
              <w:jc w:val="center"/>
              <w:rPr>
                <w:rFonts w:asciiTheme="majorHAnsi" w:hAnsiTheme="majorHAnsi" w:cs="Comic Sans MS"/>
              </w:rPr>
            </w:pPr>
            <w:r w:rsidRPr="005159A3">
              <w:rPr>
                <w:rFonts w:asciiTheme="majorHAnsi" w:hAnsiTheme="majorHAnsi" w:cs="Comic Sans MS"/>
              </w:rPr>
              <w:t>?</w:t>
            </w:r>
          </w:p>
        </w:tc>
        <w:tc>
          <w:tcPr>
            <w:tcW w:w="791" w:type="dxa"/>
            <w:tcBorders>
              <w:bottom w:val="nil"/>
            </w:tcBorders>
            <w:vAlign w:val="center"/>
          </w:tcPr>
          <w:p w:rsidR="00381AE7" w:rsidRPr="005159A3" w:rsidRDefault="00381AE7" w:rsidP="000E0521">
            <w:pPr>
              <w:spacing w:before="20" w:after="20" w:line="264" w:lineRule="auto"/>
              <w:jc w:val="center"/>
              <w:rPr>
                <w:rFonts w:asciiTheme="majorHAnsi" w:hAnsiTheme="majorHAnsi" w:cs="Comic Sans MS"/>
              </w:rPr>
            </w:pPr>
            <w:r w:rsidRPr="005159A3">
              <w:rPr>
                <w:rFonts w:asciiTheme="majorHAnsi" w:hAnsiTheme="majorHAnsi" w:cs="Comic Sans MS"/>
              </w:rPr>
              <w:t>?</w:t>
            </w:r>
          </w:p>
        </w:tc>
        <w:tc>
          <w:tcPr>
            <w:tcW w:w="787" w:type="dxa"/>
            <w:tcBorders>
              <w:bottom w:val="nil"/>
            </w:tcBorders>
            <w:vAlign w:val="center"/>
          </w:tcPr>
          <w:p w:rsidR="00381AE7" w:rsidRPr="005159A3" w:rsidRDefault="00381AE7" w:rsidP="000E0521">
            <w:pPr>
              <w:spacing w:before="20" w:after="20" w:line="264" w:lineRule="auto"/>
              <w:jc w:val="center"/>
              <w:rPr>
                <w:rFonts w:asciiTheme="majorHAnsi" w:hAnsiTheme="majorHAnsi" w:cs="Comic Sans MS"/>
              </w:rPr>
            </w:pPr>
            <w:r w:rsidRPr="005159A3">
              <w:rPr>
                <w:rFonts w:asciiTheme="majorHAnsi" w:hAnsiTheme="majorHAnsi" w:cs="Comic Sans MS"/>
              </w:rPr>
              <w:t>?</w:t>
            </w:r>
          </w:p>
        </w:tc>
        <w:tc>
          <w:tcPr>
            <w:tcW w:w="762" w:type="dxa"/>
            <w:tcBorders>
              <w:bottom w:val="nil"/>
            </w:tcBorders>
            <w:vAlign w:val="center"/>
          </w:tcPr>
          <w:p w:rsidR="00381AE7" w:rsidRPr="005159A3" w:rsidRDefault="00381AE7" w:rsidP="000E0521">
            <w:pPr>
              <w:spacing w:before="20" w:after="20" w:line="264" w:lineRule="auto"/>
              <w:jc w:val="center"/>
              <w:rPr>
                <w:rFonts w:asciiTheme="majorHAnsi" w:hAnsiTheme="majorHAnsi" w:cs="Comic Sans MS"/>
              </w:rPr>
            </w:pPr>
            <w:r w:rsidRPr="005159A3">
              <w:rPr>
                <w:rFonts w:asciiTheme="majorHAnsi" w:hAnsiTheme="majorHAnsi" w:cs="Comic Sans MS"/>
              </w:rPr>
              <w:t>?</w:t>
            </w:r>
          </w:p>
        </w:tc>
        <w:tc>
          <w:tcPr>
            <w:tcW w:w="810" w:type="dxa"/>
            <w:tcBorders>
              <w:bottom w:val="nil"/>
            </w:tcBorders>
            <w:vAlign w:val="center"/>
          </w:tcPr>
          <w:p w:rsidR="00381AE7" w:rsidRPr="005159A3" w:rsidRDefault="00381AE7" w:rsidP="000E0521">
            <w:pPr>
              <w:spacing w:before="20" w:after="20" w:line="264" w:lineRule="auto"/>
              <w:jc w:val="center"/>
              <w:rPr>
                <w:rFonts w:asciiTheme="majorHAnsi" w:hAnsiTheme="majorHAnsi" w:cs="Comic Sans MS"/>
              </w:rPr>
            </w:pPr>
            <w:r w:rsidRPr="005159A3">
              <w:rPr>
                <w:rFonts w:asciiTheme="majorHAnsi" w:hAnsiTheme="majorHAnsi" w:cs="Comic Sans MS"/>
              </w:rPr>
              <w:t>?</w:t>
            </w:r>
          </w:p>
        </w:tc>
        <w:tc>
          <w:tcPr>
            <w:tcW w:w="720" w:type="dxa"/>
            <w:tcBorders>
              <w:bottom w:val="nil"/>
            </w:tcBorders>
            <w:vAlign w:val="center"/>
          </w:tcPr>
          <w:p w:rsidR="00381AE7" w:rsidRDefault="00381AE7" w:rsidP="000E0521">
            <w:pPr>
              <w:spacing w:before="20" w:after="20" w:line="264" w:lineRule="auto"/>
              <w:jc w:val="center"/>
            </w:pPr>
            <w:r w:rsidRPr="005159A3">
              <w:rPr>
                <w:rFonts w:asciiTheme="majorHAnsi" w:hAnsiTheme="majorHAnsi" w:cs="Comic Sans MS"/>
              </w:rPr>
              <w:t>?</w:t>
            </w:r>
          </w:p>
        </w:tc>
      </w:tr>
      <w:tr w:rsidR="00D55B93" w:rsidTr="001D4E6B">
        <w:tc>
          <w:tcPr>
            <w:tcW w:w="3150" w:type="dxa"/>
            <w:tcBorders>
              <w:top w:val="nil"/>
              <w:bottom w:val="nil"/>
            </w:tcBorders>
            <w:vAlign w:val="center"/>
          </w:tcPr>
          <w:p w:rsidR="00D55B93" w:rsidRPr="00905BFB" w:rsidRDefault="00D55B93" w:rsidP="000E0521">
            <w:pPr>
              <w:spacing w:before="20" w:after="20" w:line="264" w:lineRule="auto"/>
              <w:rPr>
                <w:rFonts w:asciiTheme="majorHAnsi" w:hAnsiTheme="majorHAnsi" w:cs="Comic Sans MS"/>
              </w:rPr>
            </w:pPr>
            <w:r w:rsidRPr="00905BFB">
              <w:rPr>
                <w:rFonts w:asciiTheme="majorHAnsi" w:hAnsiTheme="majorHAnsi" w:cs="Comic Sans MS"/>
              </w:rPr>
              <w:t>Less : Interest</w:t>
            </w:r>
          </w:p>
        </w:tc>
        <w:tc>
          <w:tcPr>
            <w:tcW w:w="810" w:type="dxa"/>
            <w:tcBorders>
              <w:top w:val="nil"/>
              <w:bottom w:val="single" w:sz="4" w:space="0" w:color="000000" w:themeColor="text1"/>
            </w:tcBorders>
            <w:vAlign w:val="center"/>
          </w:tcPr>
          <w:p w:rsidR="00D55B93" w:rsidRPr="00905BFB" w:rsidRDefault="00D55B93" w:rsidP="000E0521">
            <w:pPr>
              <w:spacing w:before="20" w:after="20" w:line="264" w:lineRule="auto"/>
              <w:jc w:val="center"/>
              <w:rPr>
                <w:rFonts w:asciiTheme="majorHAnsi" w:hAnsiTheme="majorHAnsi" w:cs="Comic Sans MS"/>
              </w:rPr>
            </w:pPr>
            <w:r w:rsidRPr="00905BFB">
              <w:rPr>
                <w:rFonts w:asciiTheme="majorHAnsi" w:hAnsiTheme="majorHAnsi" w:cs="Comic Sans MS"/>
              </w:rPr>
              <w:t>60</w:t>
            </w:r>
          </w:p>
        </w:tc>
        <w:tc>
          <w:tcPr>
            <w:tcW w:w="720" w:type="dxa"/>
            <w:tcBorders>
              <w:top w:val="nil"/>
              <w:bottom w:val="single" w:sz="4" w:space="0" w:color="000000" w:themeColor="text1"/>
            </w:tcBorders>
            <w:vAlign w:val="center"/>
          </w:tcPr>
          <w:p w:rsidR="00D55B93" w:rsidRPr="00905BFB" w:rsidRDefault="00D55B93" w:rsidP="000E0521">
            <w:pPr>
              <w:spacing w:before="20" w:after="20" w:line="264" w:lineRule="auto"/>
              <w:jc w:val="center"/>
              <w:rPr>
                <w:rFonts w:asciiTheme="majorHAnsi" w:hAnsiTheme="majorHAnsi" w:cs="Comic Sans MS"/>
              </w:rPr>
            </w:pPr>
            <w:r w:rsidRPr="00905BFB">
              <w:rPr>
                <w:rFonts w:asciiTheme="majorHAnsi" w:hAnsiTheme="majorHAnsi" w:cs="Comic Sans MS"/>
              </w:rPr>
              <w:t>?</w:t>
            </w:r>
          </w:p>
        </w:tc>
        <w:tc>
          <w:tcPr>
            <w:tcW w:w="810" w:type="dxa"/>
            <w:tcBorders>
              <w:top w:val="nil"/>
              <w:bottom w:val="single" w:sz="4" w:space="0" w:color="000000" w:themeColor="text1"/>
            </w:tcBorders>
            <w:vAlign w:val="center"/>
          </w:tcPr>
          <w:p w:rsidR="00D55B93" w:rsidRPr="00905BFB" w:rsidRDefault="00D55B93" w:rsidP="000E0521">
            <w:pPr>
              <w:spacing w:before="20" w:after="20" w:line="264" w:lineRule="auto"/>
              <w:jc w:val="center"/>
              <w:rPr>
                <w:rFonts w:asciiTheme="majorHAnsi" w:hAnsiTheme="majorHAnsi" w:cs="Comic Sans MS"/>
              </w:rPr>
            </w:pPr>
            <w:r w:rsidRPr="00905BFB">
              <w:rPr>
                <w:rFonts w:asciiTheme="majorHAnsi" w:hAnsiTheme="majorHAnsi" w:cs="Comic Sans MS"/>
              </w:rPr>
              <w:t>120</w:t>
            </w:r>
          </w:p>
        </w:tc>
        <w:tc>
          <w:tcPr>
            <w:tcW w:w="791" w:type="dxa"/>
            <w:tcBorders>
              <w:top w:val="nil"/>
              <w:bottom w:val="single" w:sz="4" w:space="0" w:color="000000" w:themeColor="text1"/>
            </w:tcBorders>
            <w:vAlign w:val="center"/>
          </w:tcPr>
          <w:p w:rsidR="00D55B93" w:rsidRPr="00905BFB" w:rsidRDefault="00D55B93" w:rsidP="000E0521">
            <w:pPr>
              <w:spacing w:before="20" w:after="20" w:line="264" w:lineRule="auto"/>
              <w:jc w:val="center"/>
              <w:rPr>
                <w:rFonts w:asciiTheme="majorHAnsi" w:hAnsiTheme="majorHAnsi" w:cs="Comic Sans MS"/>
              </w:rPr>
            </w:pPr>
            <w:r w:rsidRPr="00905BFB">
              <w:rPr>
                <w:rFonts w:asciiTheme="majorHAnsi" w:hAnsiTheme="majorHAnsi" w:cs="Comic Sans MS"/>
              </w:rPr>
              <w:t>600</w:t>
            </w:r>
          </w:p>
        </w:tc>
        <w:tc>
          <w:tcPr>
            <w:tcW w:w="787" w:type="dxa"/>
            <w:tcBorders>
              <w:top w:val="nil"/>
              <w:bottom w:val="single" w:sz="4" w:space="0" w:color="000000" w:themeColor="text1"/>
            </w:tcBorders>
            <w:vAlign w:val="center"/>
          </w:tcPr>
          <w:p w:rsidR="00D55B93" w:rsidRPr="00905BFB" w:rsidRDefault="00D55B93" w:rsidP="000E0521">
            <w:pPr>
              <w:spacing w:before="20" w:after="20" w:line="264" w:lineRule="auto"/>
              <w:jc w:val="center"/>
              <w:rPr>
                <w:rFonts w:asciiTheme="majorHAnsi" w:hAnsiTheme="majorHAnsi" w:cs="Comic Sans MS"/>
              </w:rPr>
            </w:pPr>
            <w:r w:rsidRPr="00905BFB">
              <w:rPr>
                <w:rFonts w:asciiTheme="majorHAnsi" w:hAnsiTheme="majorHAnsi" w:cs="Comic Sans MS"/>
              </w:rPr>
              <w:t>40</w:t>
            </w:r>
          </w:p>
        </w:tc>
        <w:tc>
          <w:tcPr>
            <w:tcW w:w="762" w:type="dxa"/>
            <w:tcBorders>
              <w:top w:val="nil"/>
              <w:bottom w:val="single" w:sz="4" w:space="0" w:color="000000" w:themeColor="text1"/>
            </w:tcBorders>
            <w:vAlign w:val="center"/>
          </w:tcPr>
          <w:p w:rsidR="00D55B93" w:rsidRPr="00905BFB" w:rsidRDefault="00D55B93" w:rsidP="000E0521">
            <w:pPr>
              <w:spacing w:before="20" w:after="20" w:line="264" w:lineRule="auto"/>
              <w:jc w:val="center"/>
              <w:rPr>
                <w:rFonts w:asciiTheme="majorHAnsi" w:hAnsiTheme="majorHAnsi" w:cs="Comic Sans MS"/>
              </w:rPr>
            </w:pPr>
            <w:r w:rsidRPr="00905BFB">
              <w:rPr>
                <w:rFonts w:asciiTheme="majorHAnsi" w:hAnsiTheme="majorHAnsi" w:cs="Comic Sans MS"/>
              </w:rPr>
              <w:t>?</w:t>
            </w:r>
          </w:p>
        </w:tc>
        <w:tc>
          <w:tcPr>
            <w:tcW w:w="810" w:type="dxa"/>
            <w:tcBorders>
              <w:top w:val="nil"/>
              <w:bottom w:val="single" w:sz="4" w:space="0" w:color="000000" w:themeColor="text1"/>
            </w:tcBorders>
            <w:vAlign w:val="center"/>
          </w:tcPr>
          <w:p w:rsidR="00D55B93" w:rsidRPr="00905BFB" w:rsidRDefault="00D55B93" w:rsidP="000E0521">
            <w:pPr>
              <w:spacing w:before="20" w:after="20" w:line="264" w:lineRule="auto"/>
              <w:jc w:val="center"/>
              <w:rPr>
                <w:rFonts w:asciiTheme="majorHAnsi" w:hAnsiTheme="majorHAnsi" w:cs="Comic Sans MS"/>
              </w:rPr>
            </w:pPr>
            <w:r w:rsidRPr="00905BFB">
              <w:rPr>
                <w:rFonts w:asciiTheme="majorHAnsi" w:hAnsiTheme="majorHAnsi" w:cs="Comic Sans MS"/>
              </w:rPr>
              <w:t>?</w:t>
            </w:r>
          </w:p>
        </w:tc>
        <w:tc>
          <w:tcPr>
            <w:tcW w:w="720" w:type="dxa"/>
            <w:tcBorders>
              <w:top w:val="nil"/>
              <w:bottom w:val="single" w:sz="4" w:space="0" w:color="000000" w:themeColor="text1"/>
            </w:tcBorders>
            <w:vAlign w:val="center"/>
          </w:tcPr>
          <w:p w:rsidR="00D55B93" w:rsidRDefault="00D55B93" w:rsidP="000E0521">
            <w:pPr>
              <w:spacing w:before="20" w:after="20" w:line="264" w:lineRule="auto"/>
              <w:jc w:val="center"/>
            </w:pPr>
            <w:r w:rsidRPr="00905BFB">
              <w:rPr>
                <w:rFonts w:asciiTheme="majorHAnsi" w:hAnsiTheme="majorHAnsi" w:cs="Comic Sans MS"/>
              </w:rPr>
              <w:t>?</w:t>
            </w:r>
          </w:p>
        </w:tc>
      </w:tr>
      <w:tr w:rsidR="00D55B93" w:rsidTr="001D4E6B">
        <w:tc>
          <w:tcPr>
            <w:tcW w:w="3150" w:type="dxa"/>
            <w:tcBorders>
              <w:top w:val="nil"/>
              <w:bottom w:val="nil"/>
            </w:tcBorders>
            <w:vAlign w:val="center"/>
          </w:tcPr>
          <w:p w:rsidR="00D55B93" w:rsidRPr="006E5935" w:rsidRDefault="00D55B93" w:rsidP="000E0521">
            <w:pPr>
              <w:spacing w:before="20" w:after="20" w:line="264" w:lineRule="auto"/>
              <w:rPr>
                <w:rFonts w:asciiTheme="majorHAnsi" w:hAnsiTheme="majorHAnsi" w:cs="Comic Sans MS"/>
              </w:rPr>
            </w:pPr>
            <w:r w:rsidRPr="006E5935">
              <w:rPr>
                <w:rFonts w:asciiTheme="majorHAnsi" w:hAnsiTheme="majorHAnsi" w:cs="Comic Sans MS"/>
              </w:rPr>
              <w:t>Profit Before Tax (PBT)</w:t>
            </w:r>
          </w:p>
        </w:tc>
        <w:tc>
          <w:tcPr>
            <w:tcW w:w="810" w:type="dxa"/>
            <w:tcBorders>
              <w:bottom w:val="nil"/>
            </w:tcBorders>
            <w:vAlign w:val="center"/>
          </w:tcPr>
          <w:p w:rsidR="00D55B93" w:rsidRPr="006E5935" w:rsidRDefault="00D55B93" w:rsidP="000E0521">
            <w:pPr>
              <w:spacing w:before="20" w:after="20" w:line="264" w:lineRule="auto"/>
              <w:jc w:val="center"/>
              <w:rPr>
                <w:rFonts w:asciiTheme="majorHAnsi" w:hAnsiTheme="majorHAnsi" w:cs="Comic Sans MS"/>
              </w:rPr>
            </w:pPr>
            <w:r w:rsidRPr="006E5935">
              <w:rPr>
                <w:rFonts w:asciiTheme="majorHAnsi" w:hAnsiTheme="majorHAnsi" w:cs="Comic Sans MS"/>
              </w:rPr>
              <w:t>?</w:t>
            </w:r>
          </w:p>
        </w:tc>
        <w:tc>
          <w:tcPr>
            <w:tcW w:w="720" w:type="dxa"/>
            <w:tcBorders>
              <w:bottom w:val="nil"/>
            </w:tcBorders>
            <w:vAlign w:val="center"/>
          </w:tcPr>
          <w:p w:rsidR="00D55B93" w:rsidRPr="006E5935" w:rsidRDefault="00D55B93" w:rsidP="000E0521">
            <w:pPr>
              <w:spacing w:before="20" w:after="20" w:line="264" w:lineRule="auto"/>
              <w:jc w:val="center"/>
              <w:rPr>
                <w:rFonts w:asciiTheme="majorHAnsi" w:hAnsiTheme="majorHAnsi" w:cs="Comic Sans MS"/>
              </w:rPr>
            </w:pPr>
            <w:r w:rsidRPr="006E5935">
              <w:rPr>
                <w:rFonts w:asciiTheme="majorHAnsi" w:hAnsiTheme="majorHAnsi" w:cs="Comic Sans MS"/>
              </w:rPr>
              <w:t>?</w:t>
            </w:r>
          </w:p>
        </w:tc>
        <w:tc>
          <w:tcPr>
            <w:tcW w:w="810" w:type="dxa"/>
            <w:tcBorders>
              <w:bottom w:val="nil"/>
            </w:tcBorders>
            <w:vAlign w:val="center"/>
          </w:tcPr>
          <w:p w:rsidR="00D55B93" w:rsidRPr="006E5935" w:rsidRDefault="00D55B93" w:rsidP="000E0521">
            <w:pPr>
              <w:spacing w:before="20" w:after="20" w:line="264" w:lineRule="auto"/>
              <w:jc w:val="center"/>
              <w:rPr>
                <w:rFonts w:asciiTheme="majorHAnsi" w:hAnsiTheme="majorHAnsi" w:cs="Comic Sans MS"/>
              </w:rPr>
            </w:pPr>
            <w:r w:rsidRPr="006E5935">
              <w:rPr>
                <w:rFonts w:asciiTheme="majorHAnsi" w:hAnsiTheme="majorHAnsi" w:cs="Comic Sans MS"/>
              </w:rPr>
              <w:t>?</w:t>
            </w:r>
          </w:p>
        </w:tc>
        <w:tc>
          <w:tcPr>
            <w:tcW w:w="791" w:type="dxa"/>
            <w:tcBorders>
              <w:bottom w:val="nil"/>
            </w:tcBorders>
            <w:vAlign w:val="center"/>
          </w:tcPr>
          <w:p w:rsidR="00D55B93" w:rsidRPr="006E5935" w:rsidRDefault="00D55B93" w:rsidP="000E0521">
            <w:pPr>
              <w:spacing w:before="20" w:after="20" w:line="264" w:lineRule="auto"/>
              <w:jc w:val="center"/>
              <w:rPr>
                <w:rFonts w:asciiTheme="majorHAnsi" w:hAnsiTheme="majorHAnsi" w:cs="Comic Sans MS"/>
              </w:rPr>
            </w:pPr>
            <w:r w:rsidRPr="006E5935">
              <w:rPr>
                <w:rFonts w:asciiTheme="majorHAnsi" w:hAnsiTheme="majorHAnsi" w:cs="Comic Sans MS"/>
              </w:rPr>
              <w:t>?</w:t>
            </w:r>
          </w:p>
        </w:tc>
        <w:tc>
          <w:tcPr>
            <w:tcW w:w="787" w:type="dxa"/>
            <w:tcBorders>
              <w:bottom w:val="nil"/>
            </w:tcBorders>
            <w:vAlign w:val="center"/>
          </w:tcPr>
          <w:p w:rsidR="00D55B93" w:rsidRPr="006E5935" w:rsidRDefault="00D55B93" w:rsidP="000E0521">
            <w:pPr>
              <w:spacing w:before="20" w:after="20" w:line="264" w:lineRule="auto"/>
              <w:jc w:val="center"/>
              <w:rPr>
                <w:rFonts w:asciiTheme="majorHAnsi" w:hAnsiTheme="majorHAnsi" w:cs="Comic Sans MS"/>
              </w:rPr>
            </w:pPr>
            <w:r w:rsidRPr="006E5935">
              <w:rPr>
                <w:rFonts w:asciiTheme="majorHAnsi" w:hAnsiTheme="majorHAnsi" w:cs="Comic Sans MS"/>
              </w:rPr>
              <w:t>?</w:t>
            </w:r>
          </w:p>
        </w:tc>
        <w:tc>
          <w:tcPr>
            <w:tcW w:w="762" w:type="dxa"/>
            <w:tcBorders>
              <w:bottom w:val="nil"/>
            </w:tcBorders>
            <w:vAlign w:val="center"/>
          </w:tcPr>
          <w:p w:rsidR="00D55B93" w:rsidRPr="006E5935" w:rsidRDefault="00D55B93" w:rsidP="000E0521">
            <w:pPr>
              <w:spacing w:before="20" w:after="20" w:line="264" w:lineRule="auto"/>
              <w:jc w:val="center"/>
              <w:rPr>
                <w:rFonts w:asciiTheme="majorHAnsi" w:hAnsiTheme="majorHAnsi" w:cs="Comic Sans MS"/>
              </w:rPr>
            </w:pPr>
            <w:r w:rsidRPr="006E5935">
              <w:rPr>
                <w:rFonts w:asciiTheme="majorHAnsi" w:hAnsiTheme="majorHAnsi" w:cs="Comic Sans MS"/>
              </w:rPr>
              <w:t>?</w:t>
            </w:r>
          </w:p>
        </w:tc>
        <w:tc>
          <w:tcPr>
            <w:tcW w:w="810" w:type="dxa"/>
            <w:tcBorders>
              <w:bottom w:val="nil"/>
            </w:tcBorders>
            <w:vAlign w:val="center"/>
          </w:tcPr>
          <w:p w:rsidR="00D55B93" w:rsidRPr="006E5935" w:rsidRDefault="00D55B93" w:rsidP="000E0521">
            <w:pPr>
              <w:spacing w:before="20" w:after="20" w:line="264" w:lineRule="auto"/>
              <w:jc w:val="center"/>
              <w:rPr>
                <w:rFonts w:asciiTheme="majorHAnsi" w:hAnsiTheme="majorHAnsi" w:cs="Comic Sans MS"/>
              </w:rPr>
            </w:pPr>
            <w:r w:rsidRPr="006E5935">
              <w:rPr>
                <w:rFonts w:asciiTheme="majorHAnsi" w:hAnsiTheme="majorHAnsi" w:cs="Comic Sans MS"/>
              </w:rPr>
              <w:t>?</w:t>
            </w:r>
          </w:p>
        </w:tc>
        <w:tc>
          <w:tcPr>
            <w:tcW w:w="720" w:type="dxa"/>
            <w:tcBorders>
              <w:bottom w:val="nil"/>
            </w:tcBorders>
            <w:vAlign w:val="center"/>
          </w:tcPr>
          <w:p w:rsidR="00D55B93" w:rsidRDefault="00D55B93" w:rsidP="000E0521">
            <w:pPr>
              <w:spacing w:before="20" w:after="20" w:line="264" w:lineRule="auto"/>
              <w:jc w:val="center"/>
            </w:pPr>
            <w:r w:rsidRPr="006E5935">
              <w:rPr>
                <w:rFonts w:asciiTheme="majorHAnsi" w:hAnsiTheme="majorHAnsi" w:cs="Comic Sans MS"/>
              </w:rPr>
              <w:t>?</w:t>
            </w:r>
          </w:p>
        </w:tc>
      </w:tr>
      <w:tr w:rsidR="00D55B93" w:rsidTr="001D4E6B">
        <w:tc>
          <w:tcPr>
            <w:tcW w:w="3150" w:type="dxa"/>
            <w:tcBorders>
              <w:top w:val="nil"/>
              <w:bottom w:val="nil"/>
            </w:tcBorders>
            <w:vAlign w:val="center"/>
          </w:tcPr>
          <w:p w:rsidR="00D55B93" w:rsidRPr="00774438" w:rsidRDefault="00D55B93" w:rsidP="000E0521">
            <w:pPr>
              <w:spacing w:before="20" w:after="20" w:line="264" w:lineRule="auto"/>
              <w:rPr>
                <w:rFonts w:asciiTheme="majorHAnsi" w:hAnsiTheme="majorHAnsi" w:cs="Comic Sans MS"/>
              </w:rPr>
            </w:pPr>
            <w:r w:rsidRPr="00774438">
              <w:rPr>
                <w:rFonts w:asciiTheme="majorHAnsi" w:hAnsiTheme="majorHAnsi" w:cs="Comic Sans MS"/>
              </w:rPr>
              <w:t>Less : Tax at 50% of PBT</w:t>
            </w:r>
          </w:p>
        </w:tc>
        <w:tc>
          <w:tcPr>
            <w:tcW w:w="810" w:type="dxa"/>
            <w:tcBorders>
              <w:top w:val="nil"/>
              <w:bottom w:val="single" w:sz="4" w:space="0" w:color="000000" w:themeColor="text1"/>
            </w:tcBorders>
            <w:vAlign w:val="center"/>
          </w:tcPr>
          <w:p w:rsidR="00D55B93" w:rsidRPr="00774438" w:rsidRDefault="00D55B93" w:rsidP="000E0521">
            <w:pPr>
              <w:spacing w:before="20" w:after="20" w:line="264" w:lineRule="auto"/>
              <w:jc w:val="center"/>
              <w:rPr>
                <w:rFonts w:asciiTheme="majorHAnsi" w:hAnsiTheme="majorHAnsi" w:cs="Comic Sans MS"/>
              </w:rPr>
            </w:pPr>
            <w:r w:rsidRPr="00774438">
              <w:rPr>
                <w:rFonts w:asciiTheme="majorHAnsi" w:hAnsiTheme="majorHAnsi" w:cs="Comic Sans MS"/>
              </w:rPr>
              <w:t>?</w:t>
            </w:r>
          </w:p>
        </w:tc>
        <w:tc>
          <w:tcPr>
            <w:tcW w:w="720" w:type="dxa"/>
            <w:tcBorders>
              <w:top w:val="nil"/>
              <w:bottom w:val="single" w:sz="4" w:space="0" w:color="000000" w:themeColor="text1"/>
            </w:tcBorders>
            <w:vAlign w:val="center"/>
          </w:tcPr>
          <w:p w:rsidR="00D55B93" w:rsidRPr="00774438" w:rsidRDefault="00D55B93" w:rsidP="000E0521">
            <w:pPr>
              <w:spacing w:before="20" w:after="20" w:line="264" w:lineRule="auto"/>
              <w:jc w:val="center"/>
              <w:rPr>
                <w:rFonts w:asciiTheme="majorHAnsi" w:hAnsiTheme="majorHAnsi" w:cs="Comic Sans MS"/>
              </w:rPr>
            </w:pPr>
            <w:r w:rsidRPr="00774438">
              <w:rPr>
                <w:rFonts w:asciiTheme="majorHAnsi" w:hAnsiTheme="majorHAnsi" w:cs="Comic Sans MS"/>
              </w:rPr>
              <w:t>?</w:t>
            </w:r>
          </w:p>
        </w:tc>
        <w:tc>
          <w:tcPr>
            <w:tcW w:w="810" w:type="dxa"/>
            <w:tcBorders>
              <w:top w:val="nil"/>
              <w:bottom w:val="single" w:sz="4" w:space="0" w:color="000000" w:themeColor="text1"/>
            </w:tcBorders>
            <w:vAlign w:val="center"/>
          </w:tcPr>
          <w:p w:rsidR="00D55B93" w:rsidRPr="00774438" w:rsidRDefault="00D55B93" w:rsidP="000E0521">
            <w:pPr>
              <w:spacing w:before="20" w:after="20" w:line="264" w:lineRule="auto"/>
              <w:jc w:val="center"/>
              <w:rPr>
                <w:rFonts w:asciiTheme="majorHAnsi" w:hAnsiTheme="majorHAnsi" w:cs="Comic Sans MS"/>
              </w:rPr>
            </w:pPr>
            <w:r w:rsidRPr="00774438">
              <w:rPr>
                <w:rFonts w:asciiTheme="majorHAnsi" w:hAnsiTheme="majorHAnsi" w:cs="Comic Sans MS"/>
              </w:rPr>
              <w:t>?</w:t>
            </w:r>
          </w:p>
        </w:tc>
        <w:tc>
          <w:tcPr>
            <w:tcW w:w="791" w:type="dxa"/>
            <w:tcBorders>
              <w:top w:val="nil"/>
              <w:bottom w:val="single" w:sz="4" w:space="0" w:color="000000" w:themeColor="text1"/>
            </w:tcBorders>
            <w:vAlign w:val="center"/>
          </w:tcPr>
          <w:p w:rsidR="00D55B93" w:rsidRPr="00774438" w:rsidRDefault="00D55B93" w:rsidP="000E0521">
            <w:pPr>
              <w:spacing w:before="20" w:after="20" w:line="264" w:lineRule="auto"/>
              <w:jc w:val="center"/>
              <w:rPr>
                <w:rFonts w:asciiTheme="majorHAnsi" w:hAnsiTheme="majorHAnsi" w:cs="Comic Sans MS"/>
              </w:rPr>
            </w:pPr>
            <w:r w:rsidRPr="00774438">
              <w:rPr>
                <w:rFonts w:asciiTheme="majorHAnsi" w:hAnsiTheme="majorHAnsi" w:cs="Comic Sans MS"/>
              </w:rPr>
              <w:t>?</w:t>
            </w:r>
          </w:p>
        </w:tc>
        <w:tc>
          <w:tcPr>
            <w:tcW w:w="787" w:type="dxa"/>
            <w:tcBorders>
              <w:top w:val="nil"/>
              <w:bottom w:val="single" w:sz="4" w:space="0" w:color="000000" w:themeColor="text1"/>
            </w:tcBorders>
            <w:vAlign w:val="center"/>
          </w:tcPr>
          <w:p w:rsidR="00D55B93" w:rsidRPr="00774438" w:rsidRDefault="00D55B93" w:rsidP="000E0521">
            <w:pPr>
              <w:spacing w:before="20" w:after="20" w:line="264" w:lineRule="auto"/>
              <w:jc w:val="center"/>
              <w:rPr>
                <w:rFonts w:asciiTheme="majorHAnsi" w:hAnsiTheme="majorHAnsi" w:cs="Comic Sans MS"/>
              </w:rPr>
            </w:pPr>
            <w:r w:rsidRPr="00774438">
              <w:rPr>
                <w:rFonts w:asciiTheme="majorHAnsi" w:hAnsiTheme="majorHAnsi" w:cs="Comic Sans MS"/>
              </w:rPr>
              <w:t>?</w:t>
            </w:r>
          </w:p>
        </w:tc>
        <w:tc>
          <w:tcPr>
            <w:tcW w:w="762" w:type="dxa"/>
            <w:tcBorders>
              <w:top w:val="nil"/>
              <w:bottom w:val="single" w:sz="4" w:space="0" w:color="000000" w:themeColor="text1"/>
            </w:tcBorders>
            <w:vAlign w:val="center"/>
          </w:tcPr>
          <w:p w:rsidR="00D55B93" w:rsidRPr="00774438" w:rsidRDefault="00D55B93" w:rsidP="000E0521">
            <w:pPr>
              <w:spacing w:before="20" w:after="20" w:line="264" w:lineRule="auto"/>
              <w:jc w:val="center"/>
              <w:rPr>
                <w:rFonts w:asciiTheme="majorHAnsi" w:hAnsiTheme="majorHAnsi" w:cs="Comic Sans MS"/>
              </w:rPr>
            </w:pPr>
            <w:r w:rsidRPr="00774438">
              <w:rPr>
                <w:rFonts w:asciiTheme="majorHAnsi" w:hAnsiTheme="majorHAnsi" w:cs="Comic Sans MS"/>
              </w:rPr>
              <w:t>?</w:t>
            </w:r>
          </w:p>
        </w:tc>
        <w:tc>
          <w:tcPr>
            <w:tcW w:w="810" w:type="dxa"/>
            <w:tcBorders>
              <w:top w:val="nil"/>
              <w:bottom w:val="single" w:sz="4" w:space="0" w:color="000000" w:themeColor="text1"/>
            </w:tcBorders>
            <w:vAlign w:val="center"/>
          </w:tcPr>
          <w:p w:rsidR="00D55B93" w:rsidRPr="00774438" w:rsidRDefault="00D55B93" w:rsidP="000E0521">
            <w:pPr>
              <w:spacing w:before="20" w:after="20" w:line="264" w:lineRule="auto"/>
              <w:jc w:val="center"/>
              <w:rPr>
                <w:rFonts w:asciiTheme="majorHAnsi" w:hAnsiTheme="majorHAnsi" w:cs="Comic Sans MS"/>
              </w:rPr>
            </w:pPr>
            <w:r w:rsidRPr="00774438">
              <w:rPr>
                <w:rFonts w:asciiTheme="majorHAnsi" w:hAnsiTheme="majorHAnsi" w:cs="Comic Sans MS"/>
              </w:rPr>
              <w:t>?</w:t>
            </w:r>
          </w:p>
        </w:tc>
        <w:tc>
          <w:tcPr>
            <w:tcW w:w="720" w:type="dxa"/>
            <w:tcBorders>
              <w:top w:val="nil"/>
              <w:bottom w:val="single" w:sz="4" w:space="0" w:color="000000" w:themeColor="text1"/>
            </w:tcBorders>
            <w:vAlign w:val="center"/>
          </w:tcPr>
          <w:p w:rsidR="00D55B93" w:rsidRDefault="00D55B93" w:rsidP="000E0521">
            <w:pPr>
              <w:spacing w:before="20" w:after="20" w:line="264" w:lineRule="auto"/>
              <w:jc w:val="center"/>
            </w:pPr>
            <w:r w:rsidRPr="00774438">
              <w:rPr>
                <w:rFonts w:asciiTheme="majorHAnsi" w:hAnsiTheme="majorHAnsi" w:cs="Comic Sans MS"/>
              </w:rPr>
              <w:t>?</w:t>
            </w:r>
          </w:p>
        </w:tc>
      </w:tr>
      <w:tr w:rsidR="001D4E6B" w:rsidTr="001D4E6B">
        <w:tc>
          <w:tcPr>
            <w:tcW w:w="3150" w:type="dxa"/>
            <w:tcBorders>
              <w:top w:val="nil"/>
              <w:bottom w:val="nil"/>
            </w:tcBorders>
            <w:vAlign w:val="center"/>
          </w:tcPr>
          <w:p w:rsidR="001D4E6B" w:rsidRPr="004801E3" w:rsidRDefault="001D4E6B" w:rsidP="000E0521">
            <w:pPr>
              <w:spacing w:before="20" w:after="20" w:line="264" w:lineRule="auto"/>
              <w:rPr>
                <w:rFonts w:asciiTheme="majorHAnsi" w:hAnsiTheme="majorHAnsi" w:cs="Comic Sans MS"/>
              </w:rPr>
            </w:pPr>
            <w:r w:rsidRPr="004801E3">
              <w:rPr>
                <w:rFonts w:asciiTheme="majorHAnsi" w:hAnsiTheme="majorHAnsi" w:cs="Comic Sans MS"/>
              </w:rPr>
              <w:t>Profit after Tax (PAT)</w:t>
            </w:r>
          </w:p>
        </w:tc>
        <w:tc>
          <w:tcPr>
            <w:tcW w:w="810" w:type="dxa"/>
            <w:tcBorders>
              <w:bottom w:val="nil"/>
            </w:tcBorders>
            <w:vAlign w:val="center"/>
          </w:tcPr>
          <w:p w:rsidR="001D4E6B" w:rsidRPr="004801E3" w:rsidRDefault="001D4E6B" w:rsidP="000E0521">
            <w:pPr>
              <w:spacing w:before="20" w:after="20" w:line="264" w:lineRule="auto"/>
              <w:jc w:val="center"/>
              <w:rPr>
                <w:rFonts w:asciiTheme="majorHAnsi" w:hAnsiTheme="majorHAnsi" w:cs="Comic Sans MS"/>
              </w:rPr>
            </w:pPr>
            <w:r w:rsidRPr="004801E3">
              <w:rPr>
                <w:rFonts w:asciiTheme="majorHAnsi" w:hAnsiTheme="majorHAnsi" w:cs="Comic Sans MS"/>
              </w:rPr>
              <w:t>?</w:t>
            </w:r>
          </w:p>
        </w:tc>
        <w:tc>
          <w:tcPr>
            <w:tcW w:w="720" w:type="dxa"/>
            <w:tcBorders>
              <w:bottom w:val="nil"/>
            </w:tcBorders>
            <w:vAlign w:val="center"/>
          </w:tcPr>
          <w:p w:rsidR="001D4E6B" w:rsidRPr="004801E3" w:rsidRDefault="001D4E6B" w:rsidP="000E0521">
            <w:pPr>
              <w:spacing w:before="20" w:after="20" w:line="264" w:lineRule="auto"/>
              <w:jc w:val="center"/>
              <w:rPr>
                <w:rFonts w:asciiTheme="majorHAnsi" w:hAnsiTheme="majorHAnsi" w:cs="Comic Sans MS"/>
              </w:rPr>
            </w:pPr>
            <w:r w:rsidRPr="004801E3">
              <w:rPr>
                <w:rFonts w:asciiTheme="majorHAnsi" w:hAnsiTheme="majorHAnsi" w:cs="Comic Sans MS"/>
              </w:rPr>
              <w:t>?</w:t>
            </w:r>
          </w:p>
        </w:tc>
        <w:tc>
          <w:tcPr>
            <w:tcW w:w="810" w:type="dxa"/>
            <w:tcBorders>
              <w:bottom w:val="nil"/>
            </w:tcBorders>
            <w:vAlign w:val="center"/>
          </w:tcPr>
          <w:p w:rsidR="001D4E6B" w:rsidRPr="004801E3" w:rsidRDefault="001D4E6B" w:rsidP="000E0521">
            <w:pPr>
              <w:spacing w:before="20" w:after="20" w:line="264" w:lineRule="auto"/>
              <w:jc w:val="center"/>
              <w:rPr>
                <w:rFonts w:asciiTheme="majorHAnsi" w:hAnsiTheme="majorHAnsi" w:cs="Comic Sans MS"/>
              </w:rPr>
            </w:pPr>
            <w:r w:rsidRPr="004801E3">
              <w:rPr>
                <w:rFonts w:asciiTheme="majorHAnsi" w:hAnsiTheme="majorHAnsi" w:cs="Comic Sans MS"/>
              </w:rPr>
              <w:t>?</w:t>
            </w:r>
          </w:p>
        </w:tc>
        <w:tc>
          <w:tcPr>
            <w:tcW w:w="791" w:type="dxa"/>
            <w:tcBorders>
              <w:bottom w:val="nil"/>
            </w:tcBorders>
            <w:vAlign w:val="center"/>
          </w:tcPr>
          <w:p w:rsidR="001D4E6B" w:rsidRPr="004801E3" w:rsidRDefault="001D4E6B" w:rsidP="000E0521">
            <w:pPr>
              <w:spacing w:before="20" w:after="20" w:line="264" w:lineRule="auto"/>
              <w:jc w:val="center"/>
              <w:rPr>
                <w:rFonts w:asciiTheme="majorHAnsi" w:hAnsiTheme="majorHAnsi" w:cs="Comic Sans MS"/>
              </w:rPr>
            </w:pPr>
            <w:r w:rsidRPr="004801E3">
              <w:rPr>
                <w:rFonts w:asciiTheme="majorHAnsi" w:hAnsiTheme="majorHAnsi" w:cs="Comic Sans MS"/>
              </w:rPr>
              <w:t>?</w:t>
            </w:r>
          </w:p>
        </w:tc>
        <w:tc>
          <w:tcPr>
            <w:tcW w:w="787" w:type="dxa"/>
            <w:tcBorders>
              <w:bottom w:val="nil"/>
            </w:tcBorders>
            <w:vAlign w:val="center"/>
          </w:tcPr>
          <w:p w:rsidR="001D4E6B" w:rsidRPr="004801E3" w:rsidRDefault="001D4E6B" w:rsidP="000E0521">
            <w:pPr>
              <w:spacing w:before="20" w:after="20" w:line="264" w:lineRule="auto"/>
              <w:jc w:val="center"/>
              <w:rPr>
                <w:rFonts w:asciiTheme="majorHAnsi" w:hAnsiTheme="majorHAnsi" w:cs="Comic Sans MS"/>
              </w:rPr>
            </w:pPr>
            <w:r w:rsidRPr="004801E3">
              <w:rPr>
                <w:rFonts w:asciiTheme="majorHAnsi" w:hAnsiTheme="majorHAnsi" w:cs="Comic Sans MS"/>
              </w:rPr>
              <w:t>?</w:t>
            </w:r>
          </w:p>
        </w:tc>
        <w:tc>
          <w:tcPr>
            <w:tcW w:w="762" w:type="dxa"/>
            <w:tcBorders>
              <w:bottom w:val="nil"/>
            </w:tcBorders>
            <w:vAlign w:val="center"/>
          </w:tcPr>
          <w:p w:rsidR="001D4E6B" w:rsidRPr="004801E3" w:rsidRDefault="001D4E6B" w:rsidP="000E0521">
            <w:pPr>
              <w:spacing w:before="20" w:after="20" w:line="264" w:lineRule="auto"/>
              <w:jc w:val="center"/>
              <w:rPr>
                <w:rFonts w:asciiTheme="majorHAnsi" w:hAnsiTheme="majorHAnsi" w:cs="Comic Sans MS"/>
              </w:rPr>
            </w:pPr>
            <w:r w:rsidRPr="004801E3">
              <w:rPr>
                <w:rFonts w:asciiTheme="majorHAnsi" w:hAnsiTheme="majorHAnsi" w:cs="Comic Sans MS"/>
              </w:rPr>
              <w:t>?</w:t>
            </w:r>
          </w:p>
        </w:tc>
        <w:tc>
          <w:tcPr>
            <w:tcW w:w="810" w:type="dxa"/>
            <w:tcBorders>
              <w:bottom w:val="nil"/>
            </w:tcBorders>
            <w:vAlign w:val="center"/>
          </w:tcPr>
          <w:p w:rsidR="001D4E6B" w:rsidRPr="004801E3" w:rsidRDefault="001D4E6B" w:rsidP="000E0521">
            <w:pPr>
              <w:spacing w:before="20" w:after="20" w:line="264" w:lineRule="auto"/>
              <w:jc w:val="center"/>
              <w:rPr>
                <w:rFonts w:asciiTheme="majorHAnsi" w:hAnsiTheme="majorHAnsi" w:cs="Comic Sans MS"/>
              </w:rPr>
            </w:pPr>
            <w:r w:rsidRPr="004801E3">
              <w:rPr>
                <w:rFonts w:asciiTheme="majorHAnsi" w:hAnsiTheme="majorHAnsi" w:cs="Comic Sans MS"/>
              </w:rPr>
              <w:t>?</w:t>
            </w:r>
          </w:p>
        </w:tc>
        <w:tc>
          <w:tcPr>
            <w:tcW w:w="720" w:type="dxa"/>
            <w:tcBorders>
              <w:bottom w:val="nil"/>
            </w:tcBorders>
            <w:vAlign w:val="center"/>
          </w:tcPr>
          <w:p w:rsidR="001D4E6B" w:rsidRDefault="001D4E6B" w:rsidP="000E0521">
            <w:pPr>
              <w:spacing w:before="20" w:after="20" w:line="264" w:lineRule="auto"/>
              <w:jc w:val="center"/>
            </w:pPr>
            <w:r w:rsidRPr="004801E3">
              <w:rPr>
                <w:rFonts w:asciiTheme="majorHAnsi" w:hAnsiTheme="majorHAnsi" w:cs="Comic Sans MS"/>
              </w:rPr>
              <w:t>?</w:t>
            </w:r>
          </w:p>
        </w:tc>
      </w:tr>
      <w:tr w:rsidR="001D4E6B" w:rsidTr="001D4E6B">
        <w:tc>
          <w:tcPr>
            <w:tcW w:w="3150" w:type="dxa"/>
            <w:tcBorders>
              <w:top w:val="nil"/>
              <w:bottom w:val="nil"/>
            </w:tcBorders>
            <w:vAlign w:val="center"/>
          </w:tcPr>
          <w:p w:rsidR="001D4E6B" w:rsidRPr="00135084" w:rsidRDefault="001D4E6B" w:rsidP="000E0521">
            <w:pPr>
              <w:spacing w:before="20" w:after="20" w:line="264" w:lineRule="auto"/>
              <w:rPr>
                <w:rFonts w:asciiTheme="majorHAnsi" w:hAnsiTheme="majorHAnsi" w:cs="Comic Sans MS"/>
              </w:rPr>
            </w:pPr>
            <w:r w:rsidRPr="00135084">
              <w:rPr>
                <w:rFonts w:asciiTheme="majorHAnsi" w:hAnsiTheme="majorHAnsi" w:cs="Comic Sans MS"/>
              </w:rPr>
              <w:t>Less : Dividend</w:t>
            </w:r>
          </w:p>
        </w:tc>
        <w:tc>
          <w:tcPr>
            <w:tcW w:w="810" w:type="dxa"/>
            <w:tcBorders>
              <w:top w:val="nil"/>
            </w:tcBorders>
            <w:vAlign w:val="center"/>
          </w:tcPr>
          <w:p w:rsidR="001D4E6B" w:rsidRPr="00135084" w:rsidRDefault="001D4E6B" w:rsidP="000E0521">
            <w:pPr>
              <w:spacing w:before="20" w:after="20" w:line="264" w:lineRule="auto"/>
              <w:jc w:val="center"/>
              <w:rPr>
                <w:rFonts w:asciiTheme="majorHAnsi" w:hAnsiTheme="majorHAnsi" w:cs="Comic Sans MS"/>
              </w:rPr>
            </w:pPr>
            <w:r w:rsidRPr="00135084">
              <w:rPr>
                <w:rFonts w:asciiTheme="majorHAnsi" w:hAnsiTheme="majorHAnsi" w:cs="Comic Sans MS"/>
              </w:rPr>
              <w:t>3</w:t>
            </w:r>
          </w:p>
        </w:tc>
        <w:tc>
          <w:tcPr>
            <w:tcW w:w="720" w:type="dxa"/>
            <w:tcBorders>
              <w:top w:val="nil"/>
            </w:tcBorders>
            <w:vAlign w:val="center"/>
          </w:tcPr>
          <w:p w:rsidR="001D4E6B" w:rsidRPr="00135084" w:rsidRDefault="001D4E6B" w:rsidP="000E0521">
            <w:pPr>
              <w:spacing w:before="20" w:after="20" w:line="264" w:lineRule="auto"/>
              <w:jc w:val="center"/>
              <w:rPr>
                <w:rFonts w:asciiTheme="majorHAnsi" w:hAnsiTheme="majorHAnsi" w:cs="Comic Sans MS"/>
              </w:rPr>
            </w:pPr>
            <w:r w:rsidRPr="00135084">
              <w:rPr>
                <w:rFonts w:asciiTheme="majorHAnsi" w:hAnsiTheme="majorHAnsi" w:cs="Comic Sans MS"/>
              </w:rPr>
              <w:t>30</w:t>
            </w:r>
          </w:p>
        </w:tc>
        <w:tc>
          <w:tcPr>
            <w:tcW w:w="810" w:type="dxa"/>
            <w:tcBorders>
              <w:top w:val="nil"/>
            </w:tcBorders>
            <w:vAlign w:val="center"/>
          </w:tcPr>
          <w:p w:rsidR="001D4E6B" w:rsidRPr="00135084" w:rsidRDefault="001D4E6B" w:rsidP="000E0521">
            <w:pPr>
              <w:spacing w:before="20" w:after="20" w:line="264" w:lineRule="auto"/>
              <w:jc w:val="center"/>
              <w:rPr>
                <w:rFonts w:asciiTheme="majorHAnsi" w:hAnsiTheme="majorHAnsi" w:cs="Comic Sans MS"/>
              </w:rPr>
            </w:pPr>
            <w:r w:rsidRPr="00135084">
              <w:rPr>
                <w:rFonts w:asciiTheme="majorHAnsi" w:hAnsiTheme="majorHAnsi" w:cs="Comic Sans MS"/>
              </w:rPr>
              <w:t>?</w:t>
            </w:r>
          </w:p>
        </w:tc>
        <w:tc>
          <w:tcPr>
            <w:tcW w:w="791" w:type="dxa"/>
            <w:tcBorders>
              <w:top w:val="nil"/>
            </w:tcBorders>
            <w:vAlign w:val="center"/>
          </w:tcPr>
          <w:p w:rsidR="001D4E6B" w:rsidRPr="00135084" w:rsidRDefault="001D4E6B" w:rsidP="000E0521">
            <w:pPr>
              <w:spacing w:before="20" w:after="20" w:line="264" w:lineRule="auto"/>
              <w:jc w:val="center"/>
              <w:rPr>
                <w:rFonts w:asciiTheme="majorHAnsi" w:hAnsiTheme="majorHAnsi" w:cs="Comic Sans MS"/>
              </w:rPr>
            </w:pPr>
            <w:r w:rsidRPr="00135084">
              <w:rPr>
                <w:rFonts w:asciiTheme="majorHAnsi" w:hAnsiTheme="majorHAnsi" w:cs="Comic Sans MS"/>
              </w:rPr>
              <w:t>90</w:t>
            </w:r>
          </w:p>
        </w:tc>
        <w:tc>
          <w:tcPr>
            <w:tcW w:w="787" w:type="dxa"/>
            <w:tcBorders>
              <w:top w:val="nil"/>
            </w:tcBorders>
            <w:vAlign w:val="center"/>
          </w:tcPr>
          <w:p w:rsidR="001D4E6B" w:rsidRPr="00135084" w:rsidRDefault="001D4E6B" w:rsidP="000E0521">
            <w:pPr>
              <w:spacing w:before="20" w:after="20" w:line="264" w:lineRule="auto"/>
              <w:jc w:val="center"/>
              <w:rPr>
                <w:rFonts w:asciiTheme="majorHAnsi" w:hAnsiTheme="majorHAnsi" w:cs="Comic Sans MS"/>
              </w:rPr>
            </w:pPr>
            <w:r w:rsidRPr="00135084">
              <w:rPr>
                <w:rFonts w:asciiTheme="majorHAnsi" w:hAnsiTheme="majorHAnsi" w:cs="Comic Sans MS"/>
              </w:rPr>
              <w:t>?</w:t>
            </w:r>
          </w:p>
        </w:tc>
        <w:tc>
          <w:tcPr>
            <w:tcW w:w="762" w:type="dxa"/>
            <w:tcBorders>
              <w:top w:val="nil"/>
            </w:tcBorders>
            <w:vAlign w:val="center"/>
          </w:tcPr>
          <w:p w:rsidR="001D4E6B" w:rsidRPr="00135084" w:rsidRDefault="001D4E6B" w:rsidP="000E0521">
            <w:pPr>
              <w:spacing w:before="20" w:after="20" w:line="264" w:lineRule="auto"/>
              <w:jc w:val="center"/>
              <w:rPr>
                <w:rFonts w:asciiTheme="majorHAnsi" w:hAnsiTheme="majorHAnsi" w:cs="Comic Sans MS"/>
              </w:rPr>
            </w:pPr>
            <w:r w:rsidRPr="00135084">
              <w:rPr>
                <w:rFonts w:asciiTheme="majorHAnsi" w:hAnsiTheme="majorHAnsi" w:cs="Comic Sans MS"/>
              </w:rPr>
              <w:t>?</w:t>
            </w:r>
          </w:p>
        </w:tc>
        <w:tc>
          <w:tcPr>
            <w:tcW w:w="810" w:type="dxa"/>
            <w:tcBorders>
              <w:top w:val="nil"/>
            </w:tcBorders>
            <w:vAlign w:val="center"/>
          </w:tcPr>
          <w:p w:rsidR="001D4E6B" w:rsidRPr="00135084" w:rsidRDefault="001D4E6B" w:rsidP="000E0521">
            <w:pPr>
              <w:spacing w:before="20" w:after="20" w:line="264" w:lineRule="auto"/>
              <w:jc w:val="center"/>
              <w:rPr>
                <w:rFonts w:asciiTheme="majorHAnsi" w:hAnsiTheme="majorHAnsi" w:cs="Comic Sans MS"/>
              </w:rPr>
            </w:pPr>
            <w:r w:rsidRPr="00135084">
              <w:rPr>
                <w:rFonts w:asciiTheme="majorHAnsi" w:hAnsiTheme="majorHAnsi" w:cs="Comic Sans MS"/>
              </w:rPr>
              <w:t>?</w:t>
            </w:r>
          </w:p>
        </w:tc>
        <w:tc>
          <w:tcPr>
            <w:tcW w:w="720" w:type="dxa"/>
            <w:tcBorders>
              <w:top w:val="nil"/>
            </w:tcBorders>
            <w:vAlign w:val="center"/>
          </w:tcPr>
          <w:p w:rsidR="001D4E6B" w:rsidRDefault="001D4E6B" w:rsidP="000E0521">
            <w:pPr>
              <w:spacing w:before="20" w:after="20" w:line="264" w:lineRule="auto"/>
              <w:jc w:val="center"/>
            </w:pPr>
            <w:r w:rsidRPr="00135084">
              <w:rPr>
                <w:rFonts w:asciiTheme="majorHAnsi" w:hAnsiTheme="majorHAnsi" w:cs="Comic Sans MS"/>
              </w:rPr>
              <w:t>?</w:t>
            </w:r>
          </w:p>
        </w:tc>
      </w:tr>
      <w:tr w:rsidR="001D4E6B" w:rsidTr="001D4E6B">
        <w:tc>
          <w:tcPr>
            <w:tcW w:w="3150" w:type="dxa"/>
            <w:tcBorders>
              <w:top w:val="nil"/>
            </w:tcBorders>
            <w:vAlign w:val="center"/>
          </w:tcPr>
          <w:p w:rsidR="001D4E6B" w:rsidRPr="00B175A7" w:rsidRDefault="001D4E6B" w:rsidP="000E0521">
            <w:pPr>
              <w:spacing w:before="20" w:after="20" w:line="264" w:lineRule="auto"/>
              <w:rPr>
                <w:rFonts w:asciiTheme="majorHAnsi" w:hAnsiTheme="majorHAnsi" w:cs="Comic Sans MS"/>
              </w:rPr>
            </w:pPr>
            <w:r w:rsidRPr="00B175A7">
              <w:rPr>
                <w:rFonts w:asciiTheme="majorHAnsi" w:hAnsiTheme="majorHAnsi" w:cs="Comic Sans MS"/>
              </w:rPr>
              <w:t>Net Earning</w:t>
            </w:r>
          </w:p>
        </w:tc>
        <w:tc>
          <w:tcPr>
            <w:tcW w:w="810" w:type="dxa"/>
            <w:vAlign w:val="center"/>
          </w:tcPr>
          <w:p w:rsidR="001D4E6B" w:rsidRPr="00B175A7" w:rsidRDefault="001D4E6B" w:rsidP="000E0521">
            <w:pPr>
              <w:spacing w:before="20" w:after="20" w:line="264" w:lineRule="auto"/>
              <w:jc w:val="center"/>
              <w:rPr>
                <w:rFonts w:asciiTheme="majorHAnsi" w:hAnsiTheme="majorHAnsi" w:cs="Comic Sans MS"/>
              </w:rPr>
            </w:pPr>
            <w:r w:rsidRPr="00B175A7">
              <w:rPr>
                <w:rFonts w:asciiTheme="majorHAnsi" w:hAnsiTheme="majorHAnsi" w:cs="Comic Sans MS"/>
              </w:rPr>
              <w:t>?</w:t>
            </w:r>
          </w:p>
        </w:tc>
        <w:tc>
          <w:tcPr>
            <w:tcW w:w="720" w:type="dxa"/>
            <w:vAlign w:val="center"/>
          </w:tcPr>
          <w:p w:rsidR="001D4E6B" w:rsidRPr="00B175A7" w:rsidRDefault="001D4E6B" w:rsidP="000E0521">
            <w:pPr>
              <w:spacing w:before="20" w:after="20" w:line="264" w:lineRule="auto"/>
              <w:jc w:val="center"/>
              <w:rPr>
                <w:rFonts w:asciiTheme="majorHAnsi" w:hAnsiTheme="majorHAnsi" w:cs="Comic Sans MS"/>
              </w:rPr>
            </w:pPr>
            <w:r w:rsidRPr="00B175A7">
              <w:rPr>
                <w:rFonts w:asciiTheme="majorHAnsi" w:hAnsiTheme="majorHAnsi" w:cs="Comic Sans MS"/>
              </w:rPr>
              <w:t>?</w:t>
            </w:r>
          </w:p>
        </w:tc>
        <w:tc>
          <w:tcPr>
            <w:tcW w:w="810" w:type="dxa"/>
            <w:vAlign w:val="center"/>
          </w:tcPr>
          <w:p w:rsidR="001D4E6B" w:rsidRPr="00B175A7" w:rsidRDefault="001D4E6B" w:rsidP="000E0521">
            <w:pPr>
              <w:spacing w:before="20" w:after="20" w:line="264" w:lineRule="auto"/>
              <w:jc w:val="center"/>
              <w:rPr>
                <w:rFonts w:asciiTheme="majorHAnsi" w:hAnsiTheme="majorHAnsi" w:cs="Comic Sans MS"/>
              </w:rPr>
            </w:pPr>
            <w:r w:rsidRPr="00B175A7">
              <w:rPr>
                <w:rFonts w:asciiTheme="majorHAnsi" w:hAnsiTheme="majorHAnsi" w:cs="Comic Sans MS"/>
              </w:rPr>
              <w:t>?</w:t>
            </w:r>
          </w:p>
        </w:tc>
        <w:tc>
          <w:tcPr>
            <w:tcW w:w="791" w:type="dxa"/>
            <w:vAlign w:val="center"/>
          </w:tcPr>
          <w:p w:rsidR="001D4E6B" w:rsidRPr="00B175A7" w:rsidRDefault="001D4E6B" w:rsidP="000E0521">
            <w:pPr>
              <w:spacing w:before="20" w:after="20" w:line="264" w:lineRule="auto"/>
              <w:jc w:val="center"/>
              <w:rPr>
                <w:rFonts w:asciiTheme="majorHAnsi" w:hAnsiTheme="majorHAnsi" w:cs="Comic Sans MS"/>
              </w:rPr>
            </w:pPr>
            <w:r w:rsidRPr="00B175A7">
              <w:rPr>
                <w:rFonts w:asciiTheme="majorHAnsi" w:hAnsiTheme="majorHAnsi" w:cs="Comic Sans MS"/>
              </w:rPr>
              <w:t>?</w:t>
            </w:r>
          </w:p>
        </w:tc>
        <w:tc>
          <w:tcPr>
            <w:tcW w:w="787" w:type="dxa"/>
            <w:vAlign w:val="center"/>
          </w:tcPr>
          <w:p w:rsidR="001D4E6B" w:rsidRPr="00B175A7" w:rsidRDefault="001D4E6B" w:rsidP="000E0521">
            <w:pPr>
              <w:spacing w:before="20" w:after="20" w:line="264" w:lineRule="auto"/>
              <w:jc w:val="center"/>
              <w:rPr>
                <w:rFonts w:asciiTheme="majorHAnsi" w:hAnsiTheme="majorHAnsi" w:cs="Comic Sans MS"/>
              </w:rPr>
            </w:pPr>
            <w:r w:rsidRPr="00B175A7">
              <w:rPr>
                <w:rFonts w:asciiTheme="majorHAnsi" w:hAnsiTheme="majorHAnsi" w:cs="Comic Sans MS"/>
              </w:rPr>
              <w:t>410</w:t>
            </w:r>
          </w:p>
        </w:tc>
        <w:tc>
          <w:tcPr>
            <w:tcW w:w="762" w:type="dxa"/>
            <w:vAlign w:val="center"/>
          </w:tcPr>
          <w:p w:rsidR="001D4E6B" w:rsidRPr="00B175A7" w:rsidRDefault="001D4E6B" w:rsidP="000E0521">
            <w:pPr>
              <w:spacing w:before="20" w:after="20" w:line="264" w:lineRule="auto"/>
              <w:jc w:val="center"/>
              <w:rPr>
                <w:rFonts w:asciiTheme="majorHAnsi" w:hAnsiTheme="majorHAnsi" w:cs="Comic Sans MS"/>
              </w:rPr>
            </w:pPr>
            <w:r w:rsidRPr="00B175A7">
              <w:rPr>
                <w:rFonts w:asciiTheme="majorHAnsi" w:hAnsiTheme="majorHAnsi" w:cs="Comic Sans MS"/>
              </w:rPr>
              <w:t>?</w:t>
            </w:r>
          </w:p>
        </w:tc>
        <w:tc>
          <w:tcPr>
            <w:tcW w:w="810" w:type="dxa"/>
            <w:vAlign w:val="center"/>
          </w:tcPr>
          <w:p w:rsidR="001D4E6B" w:rsidRPr="00B175A7" w:rsidRDefault="001D4E6B" w:rsidP="000E0521">
            <w:pPr>
              <w:spacing w:before="20" w:after="20" w:line="264" w:lineRule="auto"/>
              <w:jc w:val="center"/>
              <w:rPr>
                <w:rFonts w:asciiTheme="majorHAnsi" w:hAnsiTheme="majorHAnsi" w:cs="Comic Sans MS"/>
              </w:rPr>
            </w:pPr>
            <w:r w:rsidRPr="00B175A7">
              <w:rPr>
                <w:rFonts w:asciiTheme="majorHAnsi" w:hAnsiTheme="majorHAnsi" w:cs="Comic Sans MS"/>
              </w:rPr>
              <w:t>?</w:t>
            </w:r>
          </w:p>
        </w:tc>
        <w:tc>
          <w:tcPr>
            <w:tcW w:w="720" w:type="dxa"/>
            <w:vAlign w:val="center"/>
          </w:tcPr>
          <w:p w:rsidR="001D4E6B" w:rsidRDefault="001D4E6B" w:rsidP="000E0521">
            <w:pPr>
              <w:spacing w:before="20" w:after="20" w:line="264" w:lineRule="auto"/>
              <w:jc w:val="center"/>
            </w:pPr>
            <w:r w:rsidRPr="00B175A7">
              <w:rPr>
                <w:rFonts w:asciiTheme="majorHAnsi" w:hAnsiTheme="majorHAnsi" w:cs="Comic Sans MS"/>
              </w:rPr>
              <w:t>?</w:t>
            </w:r>
          </w:p>
        </w:tc>
      </w:tr>
    </w:tbl>
    <w:p w:rsidR="00151B2A" w:rsidRPr="00151B2A" w:rsidRDefault="00140A84" w:rsidP="000E0521">
      <w:pPr>
        <w:tabs>
          <w:tab w:val="left" w:pos="567"/>
        </w:tabs>
        <w:autoSpaceDE w:val="0"/>
        <w:autoSpaceDN w:val="0"/>
        <w:adjustRightInd w:val="0"/>
        <w:spacing w:before="240" w:after="40"/>
        <w:ind w:left="567" w:hanging="567"/>
        <w:jc w:val="both"/>
        <w:rPr>
          <w:rFonts w:asciiTheme="majorHAnsi" w:hAnsiTheme="majorHAnsi" w:cs="Comic Sans MS"/>
        </w:rPr>
      </w:pPr>
      <w:r w:rsidRPr="00887FA1">
        <w:rPr>
          <w:rFonts w:asciiTheme="majorHAnsi" w:hAnsiTheme="majorHAnsi" w:cs="Comic Sans MS"/>
          <w:b/>
          <w:bCs/>
        </w:rPr>
        <w:t>Q.</w:t>
      </w:r>
      <w:r w:rsidR="001D4E6B">
        <w:rPr>
          <w:rFonts w:asciiTheme="majorHAnsi" w:hAnsiTheme="majorHAnsi" w:cs="Comic Sans MS"/>
          <w:b/>
          <w:bCs/>
        </w:rPr>
        <w:t xml:space="preserve"> </w:t>
      </w:r>
      <w:r w:rsidR="00007CD2">
        <w:rPr>
          <w:rFonts w:asciiTheme="majorHAnsi" w:hAnsiTheme="majorHAnsi" w:cs="Comic Sans MS"/>
          <w:b/>
          <w:bCs/>
        </w:rPr>
        <w:t>5</w:t>
      </w:r>
      <w:r w:rsidRPr="00887FA1">
        <w:rPr>
          <w:rFonts w:asciiTheme="majorHAnsi" w:hAnsiTheme="majorHAnsi" w:cs="Comic Sans MS"/>
        </w:rPr>
        <w:tab/>
        <w:t>Complete the following trend statement.</w:t>
      </w:r>
    </w:p>
    <w:tbl>
      <w:tblPr>
        <w:tblStyle w:val="TableGrid"/>
        <w:tblW w:w="9360" w:type="dxa"/>
        <w:tblInd w:w="738" w:type="dxa"/>
        <w:tblLayout w:type="fixed"/>
        <w:tblLook w:val="04A0" w:firstRow="1" w:lastRow="0" w:firstColumn="1" w:lastColumn="0" w:noHBand="0" w:noVBand="1"/>
      </w:tblPr>
      <w:tblGrid>
        <w:gridCol w:w="3150"/>
        <w:gridCol w:w="810"/>
        <w:gridCol w:w="720"/>
        <w:gridCol w:w="810"/>
        <w:gridCol w:w="791"/>
        <w:gridCol w:w="787"/>
        <w:gridCol w:w="762"/>
        <w:gridCol w:w="810"/>
        <w:gridCol w:w="720"/>
      </w:tblGrid>
      <w:tr w:rsidR="00151B2A" w:rsidTr="001B3D8F">
        <w:tc>
          <w:tcPr>
            <w:tcW w:w="3150" w:type="dxa"/>
            <w:tcBorders>
              <w:bottom w:val="nil"/>
            </w:tcBorders>
            <w:vAlign w:val="center"/>
          </w:tcPr>
          <w:p w:rsidR="00151B2A" w:rsidRDefault="00151B2A" w:rsidP="000E0521">
            <w:pPr>
              <w:tabs>
                <w:tab w:val="left" w:pos="567"/>
              </w:tabs>
              <w:autoSpaceDE w:val="0"/>
              <w:autoSpaceDN w:val="0"/>
              <w:adjustRightInd w:val="0"/>
              <w:spacing w:before="20" w:after="20"/>
              <w:rPr>
                <w:rFonts w:asciiTheme="majorHAnsi" w:hAnsiTheme="majorHAnsi" w:cs="Comic Sans MS"/>
              </w:rPr>
            </w:pPr>
          </w:p>
        </w:tc>
        <w:tc>
          <w:tcPr>
            <w:tcW w:w="3131" w:type="dxa"/>
            <w:gridSpan w:val="4"/>
            <w:vAlign w:val="center"/>
          </w:tcPr>
          <w:p w:rsidR="00151B2A" w:rsidRDefault="00151B2A" w:rsidP="000E0521">
            <w:pPr>
              <w:tabs>
                <w:tab w:val="left" w:pos="567"/>
              </w:tabs>
              <w:autoSpaceDE w:val="0"/>
              <w:autoSpaceDN w:val="0"/>
              <w:adjustRightInd w:val="0"/>
              <w:spacing w:before="20" w:after="20"/>
              <w:jc w:val="center"/>
              <w:rPr>
                <w:rFonts w:asciiTheme="majorHAnsi" w:hAnsiTheme="majorHAnsi" w:cs="Comic Sans MS"/>
              </w:rPr>
            </w:pPr>
            <w:r w:rsidRPr="00887FA1">
              <w:rPr>
                <w:rFonts w:asciiTheme="majorHAnsi" w:hAnsiTheme="majorHAnsi" w:cs="Comic Sans MS"/>
                <w:b/>
                <w:bCs/>
              </w:rPr>
              <w:t>Years</w:t>
            </w:r>
          </w:p>
        </w:tc>
        <w:tc>
          <w:tcPr>
            <w:tcW w:w="3079" w:type="dxa"/>
            <w:gridSpan w:val="4"/>
            <w:vAlign w:val="center"/>
          </w:tcPr>
          <w:p w:rsidR="00151B2A" w:rsidRDefault="00151B2A" w:rsidP="000E0521">
            <w:pPr>
              <w:tabs>
                <w:tab w:val="left" w:pos="567"/>
              </w:tabs>
              <w:autoSpaceDE w:val="0"/>
              <w:autoSpaceDN w:val="0"/>
              <w:adjustRightInd w:val="0"/>
              <w:spacing w:before="20" w:after="20"/>
              <w:jc w:val="center"/>
              <w:rPr>
                <w:rFonts w:asciiTheme="majorHAnsi" w:hAnsiTheme="majorHAnsi" w:cs="Comic Sans MS"/>
              </w:rPr>
            </w:pPr>
            <w:r w:rsidRPr="00887FA1">
              <w:rPr>
                <w:rFonts w:asciiTheme="majorHAnsi" w:hAnsiTheme="majorHAnsi" w:cs="Comic Sans MS"/>
                <w:b/>
                <w:bCs/>
              </w:rPr>
              <w:t>Base Year</w:t>
            </w:r>
          </w:p>
        </w:tc>
      </w:tr>
      <w:tr w:rsidR="00151B2A" w:rsidTr="001B3D8F">
        <w:tc>
          <w:tcPr>
            <w:tcW w:w="3150" w:type="dxa"/>
            <w:tcBorders>
              <w:top w:val="nil"/>
              <w:bottom w:val="nil"/>
            </w:tcBorders>
            <w:vAlign w:val="center"/>
          </w:tcPr>
          <w:p w:rsidR="00151B2A" w:rsidRPr="00381AE7" w:rsidRDefault="00151B2A" w:rsidP="000E0521">
            <w:pPr>
              <w:tabs>
                <w:tab w:val="left" w:pos="567"/>
              </w:tabs>
              <w:autoSpaceDE w:val="0"/>
              <w:autoSpaceDN w:val="0"/>
              <w:adjustRightInd w:val="0"/>
              <w:spacing w:before="20" w:after="20"/>
              <w:rPr>
                <w:rFonts w:asciiTheme="majorHAnsi" w:hAnsiTheme="majorHAnsi" w:cs="Comic Sans MS"/>
                <w:b/>
              </w:rPr>
            </w:pPr>
            <w:r w:rsidRPr="00381AE7">
              <w:rPr>
                <w:rFonts w:asciiTheme="majorHAnsi" w:hAnsiTheme="majorHAnsi" w:cs="Comic Sans MS"/>
                <w:b/>
              </w:rPr>
              <w:t>Particulars</w:t>
            </w:r>
          </w:p>
        </w:tc>
        <w:tc>
          <w:tcPr>
            <w:tcW w:w="1530" w:type="dxa"/>
            <w:gridSpan w:val="2"/>
            <w:tcBorders>
              <w:bottom w:val="single" w:sz="4" w:space="0" w:color="000000" w:themeColor="text1"/>
            </w:tcBorders>
            <w:vAlign w:val="center"/>
          </w:tcPr>
          <w:p w:rsidR="00151B2A" w:rsidRDefault="00151B2A" w:rsidP="000E0521">
            <w:pPr>
              <w:tabs>
                <w:tab w:val="left" w:pos="567"/>
              </w:tabs>
              <w:autoSpaceDE w:val="0"/>
              <w:autoSpaceDN w:val="0"/>
              <w:adjustRightInd w:val="0"/>
              <w:spacing w:before="20" w:after="20"/>
              <w:jc w:val="center"/>
              <w:rPr>
                <w:rFonts w:asciiTheme="majorHAnsi" w:hAnsiTheme="majorHAnsi" w:cs="Comic Sans MS"/>
              </w:rPr>
            </w:pPr>
            <w:r w:rsidRPr="00887FA1">
              <w:rPr>
                <w:rFonts w:asciiTheme="majorHAnsi" w:hAnsiTheme="majorHAnsi" w:cs="Comic Sans MS"/>
                <w:b/>
                <w:bCs/>
              </w:rPr>
              <w:t>2003</w:t>
            </w:r>
          </w:p>
        </w:tc>
        <w:tc>
          <w:tcPr>
            <w:tcW w:w="1601" w:type="dxa"/>
            <w:gridSpan w:val="2"/>
            <w:tcBorders>
              <w:bottom w:val="single" w:sz="4" w:space="0" w:color="000000" w:themeColor="text1"/>
            </w:tcBorders>
            <w:vAlign w:val="center"/>
          </w:tcPr>
          <w:p w:rsidR="00151B2A" w:rsidRDefault="00151B2A" w:rsidP="000E0521">
            <w:pPr>
              <w:tabs>
                <w:tab w:val="left" w:pos="567"/>
              </w:tabs>
              <w:autoSpaceDE w:val="0"/>
              <w:autoSpaceDN w:val="0"/>
              <w:adjustRightInd w:val="0"/>
              <w:spacing w:before="20" w:after="20"/>
              <w:jc w:val="center"/>
              <w:rPr>
                <w:rFonts w:asciiTheme="majorHAnsi" w:hAnsiTheme="majorHAnsi" w:cs="Comic Sans MS"/>
              </w:rPr>
            </w:pPr>
            <w:r w:rsidRPr="00887FA1">
              <w:rPr>
                <w:rFonts w:asciiTheme="majorHAnsi" w:hAnsiTheme="majorHAnsi" w:cs="Comic Sans MS"/>
                <w:b/>
                <w:bCs/>
              </w:rPr>
              <w:t>2002</w:t>
            </w:r>
          </w:p>
        </w:tc>
        <w:tc>
          <w:tcPr>
            <w:tcW w:w="1549" w:type="dxa"/>
            <w:gridSpan w:val="2"/>
            <w:tcBorders>
              <w:bottom w:val="single" w:sz="4" w:space="0" w:color="000000" w:themeColor="text1"/>
            </w:tcBorders>
            <w:vAlign w:val="center"/>
          </w:tcPr>
          <w:p w:rsidR="00151B2A" w:rsidRDefault="00151B2A" w:rsidP="000E0521">
            <w:pPr>
              <w:tabs>
                <w:tab w:val="left" w:pos="567"/>
              </w:tabs>
              <w:autoSpaceDE w:val="0"/>
              <w:autoSpaceDN w:val="0"/>
              <w:adjustRightInd w:val="0"/>
              <w:spacing w:before="20" w:after="20"/>
              <w:jc w:val="center"/>
              <w:rPr>
                <w:rFonts w:asciiTheme="majorHAnsi" w:hAnsiTheme="majorHAnsi" w:cs="Comic Sans MS"/>
              </w:rPr>
            </w:pPr>
            <w:r w:rsidRPr="00887FA1">
              <w:rPr>
                <w:rFonts w:asciiTheme="majorHAnsi" w:hAnsiTheme="majorHAnsi" w:cs="Comic Sans MS"/>
                <w:b/>
                <w:bCs/>
              </w:rPr>
              <w:t>2001</w:t>
            </w:r>
          </w:p>
        </w:tc>
        <w:tc>
          <w:tcPr>
            <w:tcW w:w="1530" w:type="dxa"/>
            <w:gridSpan w:val="2"/>
            <w:tcBorders>
              <w:bottom w:val="single" w:sz="4" w:space="0" w:color="000000" w:themeColor="text1"/>
            </w:tcBorders>
            <w:vAlign w:val="center"/>
          </w:tcPr>
          <w:p w:rsidR="00151B2A" w:rsidRDefault="00151B2A" w:rsidP="000E0521">
            <w:pPr>
              <w:tabs>
                <w:tab w:val="left" w:pos="567"/>
              </w:tabs>
              <w:autoSpaceDE w:val="0"/>
              <w:autoSpaceDN w:val="0"/>
              <w:adjustRightInd w:val="0"/>
              <w:spacing w:before="20" w:after="20"/>
              <w:jc w:val="center"/>
              <w:rPr>
                <w:rFonts w:asciiTheme="majorHAnsi" w:hAnsiTheme="majorHAnsi" w:cs="Comic Sans MS"/>
              </w:rPr>
            </w:pPr>
            <w:r w:rsidRPr="00887FA1">
              <w:rPr>
                <w:rFonts w:asciiTheme="majorHAnsi" w:hAnsiTheme="majorHAnsi" w:cs="Comic Sans MS"/>
                <w:b/>
                <w:bCs/>
              </w:rPr>
              <w:t>2000</w:t>
            </w:r>
          </w:p>
        </w:tc>
      </w:tr>
      <w:tr w:rsidR="001B3D8F" w:rsidTr="001B3D8F">
        <w:tc>
          <w:tcPr>
            <w:tcW w:w="3150" w:type="dxa"/>
            <w:tcBorders>
              <w:top w:val="nil"/>
              <w:bottom w:val="nil"/>
            </w:tcBorders>
            <w:vAlign w:val="center"/>
          </w:tcPr>
          <w:p w:rsidR="001B3D8F" w:rsidRDefault="001B3D8F" w:rsidP="000E0521">
            <w:pPr>
              <w:tabs>
                <w:tab w:val="left" w:pos="567"/>
              </w:tabs>
              <w:autoSpaceDE w:val="0"/>
              <w:autoSpaceDN w:val="0"/>
              <w:adjustRightInd w:val="0"/>
              <w:spacing w:before="20" w:after="20"/>
              <w:rPr>
                <w:rFonts w:asciiTheme="majorHAnsi" w:hAnsiTheme="majorHAnsi" w:cs="Comic Sans MS"/>
              </w:rPr>
            </w:pPr>
          </w:p>
        </w:tc>
        <w:tc>
          <w:tcPr>
            <w:tcW w:w="810" w:type="dxa"/>
            <w:tcBorders>
              <w:bottom w:val="nil"/>
            </w:tcBorders>
            <w:vAlign w:val="center"/>
          </w:tcPr>
          <w:p w:rsidR="001B3D8F" w:rsidRPr="00B325C0" w:rsidRDefault="001B3D8F" w:rsidP="000E0521">
            <w:pPr>
              <w:spacing w:before="20" w:after="20"/>
              <w:jc w:val="center"/>
              <w:rPr>
                <w:rFonts w:asciiTheme="majorHAnsi" w:hAnsiTheme="majorHAnsi" w:cs="Comic Sans MS"/>
                <w:b/>
                <w:bCs/>
              </w:rPr>
            </w:pPr>
            <w:r w:rsidRPr="00DB61C0">
              <w:rPr>
                <w:rFonts w:asciiTheme="majorHAnsi" w:hAnsiTheme="majorHAnsi" w:cs="Comic Sans MS"/>
                <w:b/>
                <w:bCs/>
                <w:noProof/>
                <w:lang w:val="en-IN" w:eastAsia="en-IN"/>
              </w:rPr>
              <w:drawing>
                <wp:inline distT="0" distB="0" distL="0" distR="0">
                  <wp:extent cx="71645" cy="100425"/>
                  <wp:effectExtent l="19050" t="0" r="4555" b="0"/>
                  <wp:docPr id="2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720" w:type="dxa"/>
            <w:vMerge w:val="restart"/>
            <w:vAlign w:val="center"/>
          </w:tcPr>
          <w:p w:rsidR="001B3D8F" w:rsidRPr="00B325C0" w:rsidRDefault="001B3D8F" w:rsidP="000E0521">
            <w:pPr>
              <w:spacing w:before="20" w:after="20"/>
              <w:jc w:val="center"/>
              <w:rPr>
                <w:rFonts w:asciiTheme="majorHAnsi" w:hAnsiTheme="majorHAnsi" w:cs="Comic Sans MS"/>
                <w:b/>
                <w:bCs/>
              </w:rPr>
            </w:pPr>
            <w:r w:rsidRPr="00B325C0">
              <w:rPr>
                <w:rFonts w:asciiTheme="majorHAnsi" w:hAnsiTheme="majorHAnsi" w:cs="Comic Sans MS"/>
                <w:b/>
                <w:bCs/>
              </w:rPr>
              <w:t>%</w:t>
            </w:r>
          </w:p>
        </w:tc>
        <w:tc>
          <w:tcPr>
            <w:tcW w:w="810" w:type="dxa"/>
            <w:tcBorders>
              <w:bottom w:val="nil"/>
            </w:tcBorders>
            <w:vAlign w:val="center"/>
          </w:tcPr>
          <w:p w:rsidR="001B3D8F" w:rsidRPr="00B325C0" w:rsidRDefault="001B3D8F" w:rsidP="000E0521">
            <w:pPr>
              <w:spacing w:before="20" w:after="20"/>
              <w:jc w:val="center"/>
              <w:rPr>
                <w:rFonts w:asciiTheme="majorHAnsi" w:hAnsiTheme="majorHAnsi" w:cs="Comic Sans MS"/>
                <w:b/>
                <w:bCs/>
              </w:rPr>
            </w:pPr>
            <w:r w:rsidRPr="00DB61C0">
              <w:rPr>
                <w:rFonts w:asciiTheme="majorHAnsi" w:hAnsiTheme="majorHAnsi" w:cs="Comic Sans MS"/>
                <w:b/>
                <w:bCs/>
                <w:noProof/>
                <w:lang w:val="en-IN" w:eastAsia="en-IN"/>
              </w:rPr>
              <w:drawing>
                <wp:inline distT="0" distB="0" distL="0" distR="0">
                  <wp:extent cx="71645" cy="100425"/>
                  <wp:effectExtent l="19050" t="0" r="4555" b="0"/>
                  <wp:docPr id="2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791" w:type="dxa"/>
            <w:vMerge w:val="restart"/>
            <w:vAlign w:val="center"/>
          </w:tcPr>
          <w:p w:rsidR="001B3D8F" w:rsidRPr="00B325C0" w:rsidRDefault="001B3D8F" w:rsidP="000E0521">
            <w:pPr>
              <w:spacing w:before="20" w:after="20"/>
              <w:jc w:val="center"/>
              <w:rPr>
                <w:rFonts w:asciiTheme="majorHAnsi" w:hAnsiTheme="majorHAnsi" w:cs="Comic Sans MS"/>
                <w:b/>
                <w:bCs/>
              </w:rPr>
            </w:pPr>
            <w:r w:rsidRPr="00B325C0">
              <w:rPr>
                <w:rFonts w:asciiTheme="majorHAnsi" w:hAnsiTheme="majorHAnsi" w:cs="Comic Sans MS"/>
                <w:b/>
                <w:bCs/>
              </w:rPr>
              <w:t>%</w:t>
            </w:r>
          </w:p>
        </w:tc>
        <w:tc>
          <w:tcPr>
            <w:tcW w:w="787" w:type="dxa"/>
            <w:tcBorders>
              <w:bottom w:val="nil"/>
            </w:tcBorders>
            <w:vAlign w:val="center"/>
          </w:tcPr>
          <w:p w:rsidR="001B3D8F" w:rsidRPr="00B325C0" w:rsidRDefault="001B3D8F" w:rsidP="000E0521">
            <w:pPr>
              <w:spacing w:before="20" w:after="20"/>
              <w:jc w:val="center"/>
              <w:rPr>
                <w:rFonts w:asciiTheme="majorHAnsi" w:hAnsiTheme="majorHAnsi" w:cs="Comic Sans MS"/>
                <w:b/>
                <w:bCs/>
              </w:rPr>
            </w:pPr>
            <w:r w:rsidRPr="00DB61C0">
              <w:rPr>
                <w:rFonts w:asciiTheme="majorHAnsi" w:hAnsiTheme="majorHAnsi" w:cs="Comic Sans MS"/>
                <w:b/>
                <w:bCs/>
                <w:noProof/>
                <w:lang w:val="en-IN" w:eastAsia="en-IN"/>
              </w:rPr>
              <w:drawing>
                <wp:inline distT="0" distB="0" distL="0" distR="0">
                  <wp:extent cx="71645" cy="100425"/>
                  <wp:effectExtent l="19050" t="0" r="4555" b="0"/>
                  <wp:docPr id="2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762" w:type="dxa"/>
            <w:vMerge w:val="restart"/>
            <w:vAlign w:val="center"/>
          </w:tcPr>
          <w:p w:rsidR="001B3D8F" w:rsidRPr="00B325C0" w:rsidRDefault="001B3D8F" w:rsidP="000E0521">
            <w:pPr>
              <w:spacing w:before="20" w:after="20"/>
              <w:jc w:val="center"/>
              <w:rPr>
                <w:rFonts w:asciiTheme="majorHAnsi" w:hAnsiTheme="majorHAnsi" w:cs="Comic Sans MS"/>
                <w:b/>
                <w:bCs/>
              </w:rPr>
            </w:pPr>
            <w:r w:rsidRPr="00B325C0">
              <w:rPr>
                <w:rFonts w:asciiTheme="majorHAnsi" w:hAnsiTheme="majorHAnsi" w:cs="Comic Sans MS"/>
                <w:b/>
                <w:bCs/>
              </w:rPr>
              <w:t>%</w:t>
            </w:r>
          </w:p>
        </w:tc>
        <w:tc>
          <w:tcPr>
            <w:tcW w:w="810" w:type="dxa"/>
            <w:tcBorders>
              <w:bottom w:val="nil"/>
            </w:tcBorders>
            <w:vAlign w:val="center"/>
          </w:tcPr>
          <w:p w:rsidR="001B3D8F" w:rsidRPr="00B325C0" w:rsidRDefault="001B3D8F" w:rsidP="000E0521">
            <w:pPr>
              <w:spacing w:before="20" w:after="20"/>
              <w:jc w:val="center"/>
              <w:rPr>
                <w:rFonts w:asciiTheme="majorHAnsi" w:hAnsiTheme="majorHAnsi" w:cs="Comic Sans MS"/>
                <w:b/>
                <w:bCs/>
              </w:rPr>
            </w:pPr>
            <w:r w:rsidRPr="00DB61C0">
              <w:rPr>
                <w:rFonts w:asciiTheme="majorHAnsi" w:hAnsiTheme="majorHAnsi" w:cs="Comic Sans MS"/>
                <w:b/>
                <w:bCs/>
                <w:noProof/>
                <w:lang w:val="en-IN" w:eastAsia="en-IN"/>
              </w:rPr>
              <w:drawing>
                <wp:inline distT="0" distB="0" distL="0" distR="0">
                  <wp:extent cx="71645" cy="100425"/>
                  <wp:effectExtent l="19050" t="0" r="4555" b="0"/>
                  <wp:docPr id="2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tc>
        <w:tc>
          <w:tcPr>
            <w:tcW w:w="720" w:type="dxa"/>
            <w:vMerge w:val="restart"/>
            <w:vAlign w:val="center"/>
          </w:tcPr>
          <w:p w:rsidR="001B3D8F" w:rsidRDefault="001B3D8F" w:rsidP="000E0521">
            <w:pPr>
              <w:spacing w:before="20" w:after="20"/>
              <w:jc w:val="center"/>
            </w:pPr>
            <w:r w:rsidRPr="00B325C0">
              <w:rPr>
                <w:rFonts w:asciiTheme="majorHAnsi" w:hAnsiTheme="majorHAnsi" w:cs="Comic Sans MS"/>
                <w:b/>
                <w:bCs/>
              </w:rPr>
              <w:t>%</w:t>
            </w:r>
          </w:p>
        </w:tc>
      </w:tr>
      <w:tr w:rsidR="001B3D8F" w:rsidRPr="00B325C0" w:rsidTr="001B3D8F">
        <w:tc>
          <w:tcPr>
            <w:tcW w:w="3150" w:type="dxa"/>
            <w:tcBorders>
              <w:top w:val="nil"/>
              <w:bottom w:val="single" w:sz="4" w:space="0" w:color="000000" w:themeColor="text1"/>
            </w:tcBorders>
            <w:vAlign w:val="center"/>
          </w:tcPr>
          <w:p w:rsidR="001B3D8F" w:rsidRDefault="001B3D8F" w:rsidP="000E0521">
            <w:pPr>
              <w:tabs>
                <w:tab w:val="left" w:pos="567"/>
              </w:tabs>
              <w:autoSpaceDE w:val="0"/>
              <w:autoSpaceDN w:val="0"/>
              <w:adjustRightInd w:val="0"/>
              <w:spacing w:before="20" w:after="20"/>
              <w:rPr>
                <w:rFonts w:asciiTheme="majorHAnsi" w:hAnsiTheme="majorHAnsi" w:cs="Comic Sans MS"/>
              </w:rPr>
            </w:pPr>
          </w:p>
        </w:tc>
        <w:tc>
          <w:tcPr>
            <w:tcW w:w="810" w:type="dxa"/>
            <w:tcBorders>
              <w:top w:val="nil"/>
              <w:bottom w:val="single" w:sz="4" w:space="0" w:color="000000" w:themeColor="text1"/>
            </w:tcBorders>
            <w:vAlign w:val="center"/>
          </w:tcPr>
          <w:p w:rsidR="001B3D8F" w:rsidRPr="00F97F1A" w:rsidRDefault="001B3D8F" w:rsidP="000E0521">
            <w:pPr>
              <w:spacing w:before="20" w:after="20"/>
              <w:jc w:val="center"/>
              <w:rPr>
                <w:rFonts w:asciiTheme="majorHAnsi" w:hAnsiTheme="majorHAnsi" w:cs="Comic Sans MS"/>
                <w:b/>
                <w:bCs/>
              </w:rPr>
            </w:pPr>
            <w:r w:rsidRPr="00DB61C0">
              <w:rPr>
                <w:rFonts w:asciiTheme="majorHAnsi" w:hAnsiTheme="majorHAnsi" w:cs="Comic Sans MS"/>
                <w:b/>
                <w:bCs/>
                <w:sz w:val="20"/>
              </w:rPr>
              <w:t>(000)</w:t>
            </w:r>
          </w:p>
        </w:tc>
        <w:tc>
          <w:tcPr>
            <w:tcW w:w="720" w:type="dxa"/>
            <w:vMerge/>
            <w:tcBorders>
              <w:bottom w:val="single" w:sz="4" w:space="0" w:color="000000" w:themeColor="text1"/>
            </w:tcBorders>
            <w:vAlign w:val="center"/>
          </w:tcPr>
          <w:p w:rsidR="001B3D8F" w:rsidRPr="00F97F1A" w:rsidRDefault="001B3D8F" w:rsidP="000E0521">
            <w:pPr>
              <w:spacing w:before="20" w:after="20"/>
              <w:jc w:val="center"/>
              <w:rPr>
                <w:rFonts w:asciiTheme="majorHAnsi" w:hAnsiTheme="majorHAnsi" w:cs="Comic Sans MS"/>
                <w:b/>
                <w:bCs/>
              </w:rPr>
            </w:pPr>
          </w:p>
        </w:tc>
        <w:tc>
          <w:tcPr>
            <w:tcW w:w="810" w:type="dxa"/>
            <w:tcBorders>
              <w:top w:val="nil"/>
              <w:bottom w:val="single" w:sz="4" w:space="0" w:color="000000" w:themeColor="text1"/>
            </w:tcBorders>
            <w:vAlign w:val="center"/>
          </w:tcPr>
          <w:p w:rsidR="001B3D8F" w:rsidRPr="00F97F1A" w:rsidRDefault="001B3D8F" w:rsidP="000E0521">
            <w:pPr>
              <w:spacing w:before="20" w:after="20"/>
              <w:jc w:val="center"/>
              <w:rPr>
                <w:rFonts w:asciiTheme="majorHAnsi" w:hAnsiTheme="majorHAnsi" w:cs="Comic Sans MS"/>
                <w:b/>
                <w:bCs/>
              </w:rPr>
            </w:pPr>
            <w:r w:rsidRPr="00DB61C0">
              <w:rPr>
                <w:rFonts w:asciiTheme="majorHAnsi" w:hAnsiTheme="majorHAnsi" w:cs="Comic Sans MS"/>
                <w:b/>
                <w:bCs/>
                <w:sz w:val="20"/>
              </w:rPr>
              <w:t>(000)</w:t>
            </w:r>
          </w:p>
        </w:tc>
        <w:tc>
          <w:tcPr>
            <w:tcW w:w="791" w:type="dxa"/>
            <w:vMerge/>
            <w:tcBorders>
              <w:bottom w:val="single" w:sz="4" w:space="0" w:color="000000" w:themeColor="text1"/>
            </w:tcBorders>
            <w:vAlign w:val="center"/>
          </w:tcPr>
          <w:p w:rsidR="001B3D8F" w:rsidRPr="00F97F1A" w:rsidRDefault="001B3D8F" w:rsidP="000E0521">
            <w:pPr>
              <w:spacing w:before="20" w:after="20"/>
              <w:jc w:val="center"/>
              <w:rPr>
                <w:rFonts w:asciiTheme="majorHAnsi" w:hAnsiTheme="majorHAnsi" w:cs="Comic Sans MS"/>
                <w:b/>
                <w:bCs/>
              </w:rPr>
            </w:pPr>
          </w:p>
        </w:tc>
        <w:tc>
          <w:tcPr>
            <w:tcW w:w="787" w:type="dxa"/>
            <w:tcBorders>
              <w:top w:val="nil"/>
              <w:bottom w:val="single" w:sz="4" w:space="0" w:color="000000" w:themeColor="text1"/>
            </w:tcBorders>
            <w:vAlign w:val="center"/>
          </w:tcPr>
          <w:p w:rsidR="001B3D8F" w:rsidRPr="00F97F1A" w:rsidRDefault="001B3D8F" w:rsidP="000E0521">
            <w:pPr>
              <w:spacing w:before="20" w:after="20"/>
              <w:jc w:val="center"/>
              <w:rPr>
                <w:rFonts w:asciiTheme="majorHAnsi" w:hAnsiTheme="majorHAnsi" w:cs="Comic Sans MS"/>
                <w:b/>
                <w:bCs/>
              </w:rPr>
            </w:pPr>
            <w:r w:rsidRPr="00DB61C0">
              <w:rPr>
                <w:rFonts w:asciiTheme="majorHAnsi" w:hAnsiTheme="majorHAnsi" w:cs="Comic Sans MS"/>
                <w:b/>
                <w:bCs/>
                <w:sz w:val="20"/>
              </w:rPr>
              <w:t>(000)</w:t>
            </w:r>
          </w:p>
        </w:tc>
        <w:tc>
          <w:tcPr>
            <w:tcW w:w="762" w:type="dxa"/>
            <w:vMerge/>
            <w:tcBorders>
              <w:bottom w:val="single" w:sz="4" w:space="0" w:color="000000" w:themeColor="text1"/>
            </w:tcBorders>
            <w:vAlign w:val="center"/>
          </w:tcPr>
          <w:p w:rsidR="001B3D8F" w:rsidRPr="00F97F1A" w:rsidRDefault="001B3D8F" w:rsidP="000E0521">
            <w:pPr>
              <w:spacing w:before="20" w:after="20"/>
              <w:jc w:val="center"/>
              <w:rPr>
                <w:rFonts w:asciiTheme="majorHAnsi" w:hAnsiTheme="majorHAnsi" w:cs="Comic Sans MS"/>
                <w:b/>
                <w:bCs/>
              </w:rPr>
            </w:pPr>
          </w:p>
        </w:tc>
        <w:tc>
          <w:tcPr>
            <w:tcW w:w="810" w:type="dxa"/>
            <w:tcBorders>
              <w:top w:val="nil"/>
              <w:bottom w:val="single" w:sz="4" w:space="0" w:color="000000" w:themeColor="text1"/>
            </w:tcBorders>
            <w:vAlign w:val="center"/>
          </w:tcPr>
          <w:p w:rsidR="001B3D8F" w:rsidRPr="00F97F1A" w:rsidRDefault="001B3D8F" w:rsidP="000E0521">
            <w:pPr>
              <w:spacing w:before="20" w:after="20"/>
              <w:jc w:val="center"/>
              <w:rPr>
                <w:rFonts w:asciiTheme="majorHAnsi" w:hAnsiTheme="majorHAnsi" w:cs="Comic Sans MS"/>
                <w:b/>
                <w:bCs/>
              </w:rPr>
            </w:pPr>
            <w:r w:rsidRPr="00DB61C0">
              <w:rPr>
                <w:rFonts w:asciiTheme="majorHAnsi" w:hAnsiTheme="majorHAnsi" w:cs="Comic Sans MS"/>
                <w:b/>
                <w:bCs/>
                <w:sz w:val="20"/>
              </w:rPr>
              <w:t>(000)</w:t>
            </w:r>
          </w:p>
        </w:tc>
        <w:tc>
          <w:tcPr>
            <w:tcW w:w="720" w:type="dxa"/>
            <w:vMerge/>
            <w:tcBorders>
              <w:bottom w:val="single" w:sz="4" w:space="0" w:color="000000" w:themeColor="text1"/>
            </w:tcBorders>
            <w:vAlign w:val="center"/>
          </w:tcPr>
          <w:p w:rsidR="001B3D8F" w:rsidRPr="00B325C0" w:rsidRDefault="001B3D8F" w:rsidP="000E0521">
            <w:pPr>
              <w:spacing w:before="20" w:after="20"/>
              <w:jc w:val="center"/>
              <w:rPr>
                <w:rFonts w:asciiTheme="majorHAnsi" w:hAnsiTheme="majorHAnsi" w:cs="Comic Sans MS"/>
                <w:b/>
                <w:bCs/>
              </w:rPr>
            </w:pPr>
          </w:p>
        </w:tc>
      </w:tr>
      <w:tr w:rsidR="001B3D8F" w:rsidTr="001B3D8F">
        <w:tc>
          <w:tcPr>
            <w:tcW w:w="3150" w:type="dxa"/>
            <w:tcBorders>
              <w:bottom w:val="nil"/>
            </w:tcBorders>
          </w:tcPr>
          <w:p w:rsidR="001B3D8F" w:rsidRPr="00181A79" w:rsidRDefault="001B3D8F" w:rsidP="000E0521">
            <w:pPr>
              <w:spacing w:before="20" w:after="20"/>
              <w:rPr>
                <w:rFonts w:asciiTheme="majorHAnsi" w:hAnsiTheme="majorHAnsi" w:cs="Comic Sans MS"/>
              </w:rPr>
            </w:pPr>
            <w:r w:rsidRPr="00181A79">
              <w:rPr>
                <w:rFonts w:asciiTheme="majorHAnsi" w:hAnsiTheme="majorHAnsi" w:cs="Comic Sans MS"/>
              </w:rPr>
              <w:t>Fixed Assets</w:t>
            </w:r>
          </w:p>
        </w:tc>
        <w:tc>
          <w:tcPr>
            <w:tcW w:w="810" w:type="dxa"/>
            <w:tcBorders>
              <w:bottom w:val="nil"/>
            </w:tcBorders>
            <w:vAlign w:val="center"/>
          </w:tcPr>
          <w:p w:rsidR="001B3D8F" w:rsidRPr="00181A79" w:rsidRDefault="001B3D8F" w:rsidP="000E0521">
            <w:pPr>
              <w:spacing w:before="20" w:after="20"/>
              <w:jc w:val="center"/>
              <w:rPr>
                <w:rFonts w:asciiTheme="majorHAnsi" w:hAnsiTheme="majorHAnsi" w:cs="Comic Sans MS"/>
              </w:rPr>
            </w:pPr>
            <w:r w:rsidRPr="00181A79">
              <w:rPr>
                <w:rFonts w:asciiTheme="majorHAnsi" w:hAnsiTheme="majorHAnsi" w:cs="Comic Sans MS"/>
              </w:rPr>
              <w:t>?</w:t>
            </w:r>
          </w:p>
        </w:tc>
        <w:tc>
          <w:tcPr>
            <w:tcW w:w="720" w:type="dxa"/>
            <w:tcBorders>
              <w:bottom w:val="nil"/>
            </w:tcBorders>
            <w:vAlign w:val="center"/>
          </w:tcPr>
          <w:p w:rsidR="001B3D8F" w:rsidRPr="00181A79" w:rsidRDefault="001B3D8F" w:rsidP="000E0521">
            <w:pPr>
              <w:spacing w:before="20" w:after="20"/>
              <w:jc w:val="center"/>
              <w:rPr>
                <w:rFonts w:asciiTheme="majorHAnsi" w:hAnsiTheme="majorHAnsi" w:cs="Comic Sans MS"/>
              </w:rPr>
            </w:pPr>
            <w:r w:rsidRPr="00181A79">
              <w:rPr>
                <w:rFonts w:asciiTheme="majorHAnsi" w:hAnsiTheme="majorHAnsi" w:cs="Comic Sans MS"/>
              </w:rPr>
              <w:t>?</w:t>
            </w:r>
          </w:p>
        </w:tc>
        <w:tc>
          <w:tcPr>
            <w:tcW w:w="810" w:type="dxa"/>
            <w:tcBorders>
              <w:bottom w:val="nil"/>
            </w:tcBorders>
            <w:vAlign w:val="center"/>
          </w:tcPr>
          <w:p w:rsidR="001B3D8F" w:rsidRPr="00181A79" w:rsidRDefault="001B3D8F" w:rsidP="000E0521">
            <w:pPr>
              <w:spacing w:before="20" w:after="20"/>
              <w:jc w:val="center"/>
              <w:rPr>
                <w:rFonts w:asciiTheme="majorHAnsi" w:hAnsiTheme="majorHAnsi" w:cs="Comic Sans MS"/>
              </w:rPr>
            </w:pPr>
            <w:r w:rsidRPr="00181A79">
              <w:rPr>
                <w:rFonts w:asciiTheme="majorHAnsi" w:hAnsiTheme="majorHAnsi" w:cs="Comic Sans MS"/>
              </w:rPr>
              <w:t>?</w:t>
            </w:r>
          </w:p>
        </w:tc>
        <w:tc>
          <w:tcPr>
            <w:tcW w:w="791" w:type="dxa"/>
            <w:tcBorders>
              <w:bottom w:val="nil"/>
            </w:tcBorders>
            <w:vAlign w:val="center"/>
          </w:tcPr>
          <w:p w:rsidR="001B3D8F" w:rsidRPr="00181A79" w:rsidRDefault="001B3D8F" w:rsidP="000E0521">
            <w:pPr>
              <w:spacing w:before="20" w:after="20"/>
              <w:jc w:val="center"/>
              <w:rPr>
                <w:rFonts w:asciiTheme="majorHAnsi" w:hAnsiTheme="majorHAnsi" w:cs="Comic Sans MS"/>
              </w:rPr>
            </w:pPr>
            <w:r w:rsidRPr="00181A79">
              <w:rPr>
                <w:rFonts w:asciiTheme="majorHAnsi" w:hAnsiTheme="majorHAnsi" w:cs="Comic Sans MS"/>
              </w:rPr>
              <w:t>?</w:t>
            </w:r>
          </w:p>
        </w:tc>
        <w:tc>
          <w:tcPr>
            <w:tcW w:w="787" w:type="dxa"/>
            <w:tcBorders>
              <w:bottom w:val="nil"/>
            </w:tcBorders>
            <w:vAlign w:val="center"/>
          </w:tcPr>
          <w:p w:rsidR="001B3D8F" w:rsidRPr="00181A79" w:rsidRDefault="001B3D8F" w:rsidP="000E0521">
            <w:pPr>
              <w:spacing w:before="20" w:after="20"/>
              <w:jc w:val="center"/>
              <w:rPr>
                <w:rFonts w:asciiTheme="majorHAnsi" w:hAnsiTheme="majorHAnsi" w:cs="Comic Sans MS"/>
              </w:rPr>
            </w:pPr>
            <w:r w:rsidRPr="00181A79">
              <w:rPr>
                <w:rFonts w:asciiTheme="majorHAnsi" w:hAnsiTheme="majorHAnsi" w:cs="Comic Sans MS"/>
              </w:rPr>
              <w:t>?</w:t>
            </w:r>
          </w:p>
        </w:tc>
        <w:tc>
          <w:tcPr>
            <w:tcW w:w="762" w:type="dxa"/>
            <w:tcBorders>
              <w:bottom w:val="nil"/>
            </w:tcBorders>
            <w:vAlign w:val="center"/>
          </w:tcPr>
          <w:p w:rsidR="001B3D8F" w:rsidRPr="00181A79" w:rsidRDefault="001B3D8F" w:rsidP="000E0521">
            <w:pPr>
              <w:spacing w:before="20" w:after="20"/>
              <w:jc w:val="center"/>
              <w:rPr>
                <w:rFonts w:asciiTheme="majorHAnsi" w:hAnsiTheme="majorHAnsi" w:cs="Comic Sans MS"/>
              </w:rPr>
            </w:pPr>
            <w:r w:rsidRPr="00181A79">
              <w:rPr>
                <w:rFonts w:asciiTheme="majorHAnsi" w:hAnsiTheme="majorHAnsi" w:cs="Comic Sans MS"/>
              </w:rPr>
              <w:t>?</w:t>
            </w:r>
          </w:p>
        </w:tc>
        <w:tc>
          <w:tcPr>
            <w:tcW w:w="810" w:type="dxa"/>
            <w:tcBorders>
              <w:bottom w:val="nil"/>
            </w:tcBorders>
            <w:vAlign w:val="center"/>
          </w:tcPr>
          <w:p w:rsidR="001B3D8F" w:rsidRPr="00181A79" w:rsidRDefault="001B3D8F" w:rsidP="000E0521">
            <w:pPr>
              <w:spacing w:before="20" w:after="20"/>
              <w:jc w:val="center"/>
              <w:rPr>
                <w:rFonts w:asciiTheme="majorHAnsi" w:hAnsiTheme="majorHAnsi" w:cs="Comic Sans MS"/>
              </w:rPr>
            </w:pPr>
            <w:r w:rsidRPr="00181A79">
              <w:rPr>
                <w:rFonts w:asciiTheme="majorHAnsi" w:hAnsiTheme="majorHAnsi" w:cs="Comic Sans MS"/>
              </w:rPr>
              <w:t>?</w:t>
            </w:r>
          </w:p>
        </w:tc>
        <w:tc>
          <w:tcPr>
            <w:tcW w:w="720" w:type="dxa"/>
            <w:tcBorders>
              <w:bottom w:val="nil"/>
            </w:tcBorders>
            <w:vAlign w:val="center"/>
          </w:tcPr>
          <w:p w:rsidR="001B3D8F" w:rsidRDefault="001B3D8F" w:rsidP="000E0521">
            <w:pPr>
              <w:spacing w:before="20" w:after="20"/>
              <w:jc w:val="center"/>
            </w:pPr>
            <w:r w:rsidRPr="00181A79">
              <w:rPr>
                <w:rFonts w:asciiTheme="majorHAnsi" w:hAnsiTheme="majorHAnsi" w:cs="Comic Sans MS"/>
              </w:rPr>
              <w:t>?</w:t>
            </w:r>
          </w:p>
        </w:tc>
      </w:tr>
      <w:tr w:rsidR="00151B2A" w:rsidTr="001B3D8F">
        <w:tc>
          <w:tcPr>
            <w:tcW w:w="3150" w:type="dxa"/>
            <w:tcBorders>
              <w:top w:val="nil"/>
              <w:bottom w:val="nil"/>
            </w:tcBorders>
            <w:vAlign w:val="center"/>
          </w:tcPr>
          <w:p w:rsidR="00151B2A" w:rsidRPr="0067235B" w:rsidRDefault="001B3D8F" w:rsidP="000E0521">
            <w:pPr>
              <w:spacing w:before="20" w:after="20"/>
              <w:rPr>
                <w:rFonts w:asciiTheme="majorHAnsi" w:hAnsiTheme="majorHAnsi" w:cs="Comic Sans MS"/>
              </w:rPr>
            </w:pPr>
            <w:r w:rsidRPr="00887FA1">
              <w:rPr>
                <w:rFonts w:asciiTheme="majorHAnsi" w:hAnsiTheme="majorHAnsi" w:cs="Comic Sans MS"/>
              </w:rPr>
              <w:t>Depreciation at 20%</w:t>
            </w:r>
          </w:p>
        </w:tc>
        <w:tc>
          <w:tcPr>
            <w:tcW w:w="810" w:type="dxa"/>
            <w:tcBorders>
              <w:top w:val="nil"/>
              <w:bottom w:val="nil"/>
            </w:tcBorders>
            <w:vAlign w:val="center"/>
          </w:tcPr>
          <w:p w:rsidR="00151B2A" w:rsidRPr="0067235B" w:rsidRDefault="00151B2A" w:rsidP="000E0521">
            <w:pPr>
              <w:spacing w:before="20" w:after="20"/>
              <w:jc w:val="center"/>
              <w:rPr>
                <w:rFonts w:asciiTheme="majorHAnsi" w:hAnsiTheme="majorHAnsi" w:cs="Comic Sans MS"/>
              </w:rPr>
            </w:pPr>
          </w:p>
        </w:tc>
        <w:tc>
          <w:tcPr>
            <w:tcW w:w="720" w:type="dxa"/>
            <w:tcBorders>
              <w:top w:val="nil"/>
              <w:bottom w:val="nil"/>
            </w:tcBorders>
            <w:vAlign w:val="center"/>
          </w:tcPr>
          <w:p w:rsidR="00151B2A" w:rsidRPr="0067235B" w:rsidRDefault="00151B2A" w:rsidP="000E0521">
            <w:pPr>
              <w:spacing w:before="20" w:after="20"/>
              <w:jc w:val="center"/>
              <w:rPr>
                <w:rFonts w:asciiTheme="majorHAnsi" w:hAnsiTheme="majorHAnsi" w:cs="Comic Sans MS"/>
              </w:rPr>
            </w:pPr>
          </w:p>
        </w:tc>
        <w:tc>
          <w:tcPr>
            <w:tcW w:w="810" w:type="dxa"/>
            <w:tcBorders>
              <w:top w:val="nil"/>
              <w:bottom w:val="nil"/>
            </w:tcBorders>
            <w:vAlign w:val="center"/>
          </w:tcPr>
          <w:p w:rsidR="00151B2A" w:rsidRPr="0067235B" w:rsidRDefault="00151B2A" w:rsidP="000E0521">
            <w:pPr>
              <w:spacing w:before="20" w:after="20"/>
              <w:jc w:val="center"/>
              <w:rPr>
                <w:rFonts w:asciiTheme="majorHAnsi" w:hAnsiTheme="majorHAnsi" w:cs="Comic Sans MS"/>
              </w:rPr>
            </w:pPr>
          </w:p>
        </w:tc>
        <w:tc>
          <w:tcPr>
            <w:tcW w:w="791" w:type="dxa"/>
            <w:tcBorders>
              <w:top w:val="nil"/>
              <w:bottom w:val="nil"/>
            </w:tcBorders>
            <w:vAlign w:val="center"/>
          </w:tcPr>
          <w:p w:rsidR="00151B2A" w:rsidRPr="0067235B" w:rsidRDefault="00151B2A" w:rsidP="000E0521">
            <w:pPr>
              <w:spacing w:before="20" w:after="20"/>
              <w:jc w:val="center"/>
              <w:rPr>
                <w:rFonts w:asciiTheme="majorHAnsi" w:hAnsiTheme="majorHAnsi" w:cs="Comic Sans MS"/>
              </w:rPr>
            </w:pPr>
          </w:p>
        </w:tc>
        <w:tc>
          <w:tcPr>
            <w:tcW w:w="787" w:type="dxa"/>
            <w:tcBorders>
              <w:top w:val="nil"/>
              <w:bottom w:val="nil"/>
            </w:tcBorders>
            <w:vAlign w:val="center"/>
          </w:tcPr>
          <w:p w:rsidR="00151B2A" w:rsidRPr="0067235B" w:rsidRDefault="00151B2A" w:rsidP="000E0521">
            <w:pPr>
              <w:spacing w:before="20" w:after="20"/>
              <w:jc w:val="center"/>
              <w:rPr>
                <w:rFonts w:asciiTheme="majorHAnsi" w:hAnsiTheme="majorHAnsi" w:cs="Comic Sans MS"/>
              </w:rPr>
            </w:pPr>
          </w:p>
        </w:tc>
        <w:tc>
          <w:tcPr>
            <w:tcW w:w="762" w:type="dxa"/>
            <w:tcBorders>
              <w:top w:val="nil"/>
              <w:bottom w:val="nil"/>
            </w:tcBorders>
            <w:vAlign w:val="center"/>
          </w:tcPr>
          <w:p w:rsidR="00151B2A" w:rsidRPr="0067235B" w:rsidRDefault="00151B2A" w:rsidP="000E0521">
            <w:pPr>
              <w:spacing w:before="20" w:after="20"/>
              <w:jc w:val="center"/>
              <w:rPr>
                <w:rFonts w:asciiTheme="majorHAnsi" w:hAnsiTheme="majorHAnsi" w:cs="Comic Sans MS"/>
              </w:rPr>
            </w:pPr>
          </w:p>
        </w:tc>
        <w:tc>
          <w:tcPr>
            <w:tcW w:w="810" w:type="dxa"/>
            <w:tcBorders>
              <w:top w:val="nil"/>
              <w:bottom w:val="nil"/>
            </w:tcBorders>
            <w:vAlign w:val="center"/>
          </w:tcPr>
          <w:p w:rsidR="00151B2A" w:rsidRPr="0067235B" w:rsidRDefault="00151B2A" w:rsidP="000E0521">
            <w:pPr>
              <w:spacing w:before="20" w:after="20"/>
              <w:jc w:val="center"/>
              <w:rPr>
                <w:rFonts w:asciiTheme="majorHAnsi" w:hAnsiTheme="majorHAnsi" w:cs="Comic Sans MS"/>
              </w:rPr>
            </w:pPr>
          </w:p>
        </w:tc>
        <w:tc>
          <w:tcPr>
            <w:tcW w:w="720" w:type="dxa"/>
            <w:tcBorders>
              <w:top w:val="nil"/>
              <w:bottom w:val="nil"/>
            </w:tcBorders>
            <w:vAlign w:val="center"/>
          </w:tcPr>
          <w:p w:rsidR="00151B2A" w:rsidRDefault="00151B2A" w:rsidP="000E0521">
            <w:pPr>
              <w:spacing w:before="20" w:after="20"/>
              <w:jc w:val="center"/>
            </w:pPr>
          </w:p>
        </w:tc>
      </w:tr>
      <w:tr w:rsidR="001B3D8F" w:rsidTr="001B3D8F">
        <w:tc>
          <w:tcPr>
            <w:tcW w:w="3150" w:type="dxa"/>
            <w:tcBorders>
              <w:top w:val="nil"/>
              <w:bottom w:val="nil"/>
            </w:tcBorders>
          </w:tcPr>
          <w:p w:rsidR="001B3D8F" w:rsidRPr="00C05E40" w:rsidRDefault="001B3D8F" w:rsidP="000E0521">
            <w:pPr>
              <w:spacing w:before="20" w:after="20"/>
              <w:rPr>
                <w:rFonts w:asciiTheme="majorHAnsi" w:hAnsiTheme="majorHAnsi" w:cs="Comic Sans MS"/>
              </w:rPr>
            </w:pPr>
            <w:r w:rsidRPr="00C05E40">
              <w:rPr>
                <w:rFonts w:asciiTheme="majorHAnsi" w:hAnsiTheme="majorHAnsi" w:cs="Comic Sans MS"/>
              </w:rPr>
              <w:t>of Original cost</w:t>
            </w:r>
          </w:p>
        </w:tc>
        <w:tc>
          <w:tcPr>
            <w:tcW w:w="810" w:type="dxa"/>
            <w:tcBorders>
              <w:top w:val="nil"/>
              <w:bottom w:val="nil"/>
            </w:tcBorders>
            <w:vAlign w:val="center"/>
          </w:tcPr>
          <w:p w:rsidR="001B3D8F" w:rsidRPr="00C05E40" w:rsidRDefault="001B3D8F" w:rsidP="000E0521">
            <w:pPr>
              <w:spacing w:before="20" w:after="20"/>
              <w:jc w:val="center"/>
              <w:rPr>
                <w:rFonts w:asciiTheme="majorHAnsi" w:hAnsiTheme="majorHAnsi" w:cs="Comic Sans MS"/>
              </w:rPr>
            </w:pPr>
            <w:r w:rsidRPr="00C05E40">
              <w:rPr>
                <w:rFonts w:asciiTheme="majorHAnsi" w:hAnsiTheme="majorHAnsi" w:cs="Comic Sans MS"/>
              </w:rPr>
              <w:t>?</w:t>
            </w:r>
          </w:p>
        </w:tc>
        <w:tc>
          <w:tcPr>
            <w:tcW w:w="720" w:type="dxa"/>
            <w:tcBorders>
              <w:top w:val="nil"/>
              <w:bottom w:val="nil"/>
            </w:tcBorders>
            <w:vAlign w:val="center"/>
          </w:tcPr>
          <w:p w:rsidR="001B3D8F" w:rsidRPr="00C05E40" w:rsidRDefault="001B3D8F" w:rsidP="000E0521">
            <w:pPr>
              <w:spacing w:before="20" w:after="20"/>
              <w:jc w:val="center"/>
              <w:rPr>
                <w:rFonts w:asciiTheme="majorHAnsi" w:hAnsiTheme="majorHAnsi" w:cs="Comic Sans MS"/>
              </w:rPr>
            </w:pPr>
            <w:r w:rsidRPr="00C05E40">
              <w:rPr>
                <w:rFonts w:asciiTheme="majorHAnsi" w:hAnsiTheme="majorHAnsi" w:cs="Comic Sans MS"/>
              </w:rPr>
              <w:t>?</w:t>
            </w:r>
          </w:p>
        </w:tc>
        <w:tc>
          <w:tcPr>
            <w:tcW w:w="810" w:type="dxa"/>
            <w:tcBorders>
              <w:top w:val="nil"/>
              <w:bottom w:val="nil"/>
            </w:tcBorders>
            <w:vAlign w:val="center"/>
          </w:tcPr>
          <w:p w:rsidR="001B3D8F" w:rsidRPr="00C05E40" w:rsidRDefault="001B3D8F" w:rsidP="000E0521">
            <w:pPr>
              <w:spacing w:before="20" w:after="20"/>
              <w:jc w:val="center"/>
              <w:rPr>
                <w:rFonts w:asciiTheme="majorHAnsi" w:hAnsiTheme="majorHAnsi" w:cs="Comic Sans MS"/>
              </w:rPr>
            </w:pPr>
            <w:r w:rsidRPr="00C05E40">
              <w:rPr>
                <w:rFonts w:asciiTheme="majorHAnsi" w:hAnsiTheme="majorHAnsi" w:cs="Comic Sans MS"/>
              </w:rPr>
              <w:t>?</w:t>
            </w:r>
          </w:p>
        </w:tc>
        <w:tc>
          <w:tcPr>
            <w:tcW w:w="791" w:type="dxa"/>
            <w:tcBorders>
              <w:top w:val="nil"/>
              <w:bottom w:val="nil"/>
            </w:tcBorders>
            <w:vAlign w:val="center"/>
          </w:tcPr>
          <w:p w:rsidR="001B3D8F" w:rsidRPr="00C05E40" w:rsidRDefault="001B3D8F" w:rsidP="000E0521">
            <w:pPr>
              <w:spacing w:before="20" w:after="20"/>
              <w:jc w:val="center"/>
              <w:rPr>
                <w:rFonts w:asciiTheme="majorHAnsi" w:hAnsiTheme="majorHAnsi" w:cs="Comic Sans MS"/>
              </w:rPr>
            </w:pPr>
            <w:r w:rsidRPr="00C05E40">
              <w:rPr>
                <w:rFonts w:asciiTheme="majorHAnsi" w:hAnsiTheme="majorHAnsi" w:cs="Comic Sans MS"/>
              </w:rPr>
              <w:t>?</w:t>
            </w:r>
          </w:p>
        </w:tc>
        <w:tc>
          <w:tcPr>
            <w:tcW w:w="787" w:type="dxa"/>
            <w:tcBorders>
              <w:top w:val="nil"/>
              <w:bottom w:val="nil"/>
            </w:tcBorders>
            <w:vAlign w:val="center"/>
          </w:tcPr>
          <w:p w:rsidR="001B3D8F" w:rsidRPr="00C05E40" w:rsidRDefault="001B3D8F" w:rsidP="000E0521">
            <w:pPr>
              <w:spacing w:before="20" w:after="20"/>
              <w:jc w:val="center"/>
              <w:rPr>
                <w:rFonts w:asciiTheme="majorHAnsi" w:hAnsiTheme="majorHAnsi" w:cs="Comic Sans MS"/>
              </w:rPr>
            </w:pPr>
            <w:r w:rsidRPr="00C05E40">
              <w:rPr>
                <w:rFonts w:asciiTheme="majorHAnsi" w:hAnsiTheme="majorHAnsi" w:cs="Comic Sans MS"/>
              </w:rPr>
              <w:t>?</w:t>
            </w:r>
          </w:p>
        </w:tc>
        <w:tc>
          <w:tcPr>
            <w:tcW w:w="762" w:type="dxa"/>
            <w:tcBorders>
              <w:top w:val="nil"/>
              <w:bottom w:val="nil"/>
            </w:tcBorders>
            <w:vAlign w:val="center"/>
          </w:tcPr>
          <w:p w:rsidR="001B3D8F" w:rsidRPr="00C05E40" w:rsidRDefault="001B3D8F" w:rsidP="000E0521">
            <w:pPr>
              <w:spacing w:before="20" w:after="20"/>
              <w:jc w:val="center"/>
              <w:rPr>
                <w:rFonts w:asciiTheme="majorHAnsi" w:hAnsiTheme="majorHAnsi" w:cs="Comic Sans MS"/>
              </w:rPr>
            </w:pPr>
            <w:r w:rsidRPr="00C05E40">
              <w:rPr>
                <w:rFonts w:asciiTheme="majorHAnsi" w:hAnsiTheme="majorHAnsi" w:cs="Comic Sans MS"/>
              </w:rPr>
              <w:t>?</w:t>
            </w:r>
          </w:p>
        </w:tc>
        <w:tc>
          <w:tcPr>
            <w:tcW w:w="810" w:type="dxa"/>
            <w:tcBorders>
              <w:top w:val="nil"/>
              <w:bottom w:val="nil"/>
            </w:tcBorders>
            <w:vAlign w:val="center"/>
          </w:tcPr>
          <w:p w:rsidR="001B3D8F" w:rsidRPr="00C05E40" w:rsidRDefault="001B3D8F" w:rsidP="000E0521">
            <w:pPr>
              <w:spacing w:before="20" w:after="20"/>
              <w:jc w:val="center"/>
              <w:rPr>
                <w:rFonts w:asciiTheme="majorHAnsi" w:hAnsiTheme="majorHAnsi" w:cs="Comic Sans MS"/>
              </w:rPr>
            </w:pPr>
            <w:r w:rsidRPr="00C05E40">
              <w:rPr>
                <w:rFonts w:asciiTheme="majorHAnsi" w:hAnsiTheme="majorHAnsi" w:cs="Comic Sans MS"/>
              </w:rPr>
              <w:t>?</w:t>
            </w:r>
          </w:p>
        </w:tc>
        <w:tc>
          <w:tcPr>
            <w:tcW w:w="720" w:type="dxa"/>
            <w:tcBorders>
              <w:top w:val="nil"/>
              <w:bottom w:val="nil"/>
            </w:tcBorders>
            <w:vAlign w:val="center"/>
          </w:tcPr>
          <w:p w:rsidR="001B3D8F" w:rsidRDefault="001B3D8F" w:rsidP="000E0521">
            <w:pPr>
              <w:spacing w:before="20" w:after="20"/>
              <w:jc w:val="center"/>
            </w:pPr>
            <w:r w:rsidRPr="00C05E40">
              <w:rPr>
                <w:rFonts w:asciiTheme="majorHAnsi" w:hAnsiTheme="majorHAnsi" w:cs="Comic Sans MS"/>
              </w:rPr>
              <w:t>?</w:t>
            </w:r>
          </w:p>
        </w:tc>
      </w:tr>
      <w:tr w:rsidR="001B3D8F" w:rsidTr="001B3D8F">
        <w:tc>
          <w:tcPr>
            <w:tcW w:w="3150" w:type="dxa"/>
            <w:tcBorders>
              <w:top w:val="nil"/>
              <w:bottom w:val="nil"/>
            </w:tcBorders>
          </w:tcPr>
          <w:p w:rsidR="001B3D8F" w:rsidRPr="006C07FA" w:rsidRDefault="001B3D8F" w:rsidP="000E0521">
            <w:pPr>
              <w:spacing w:before="20" w:after="20"/>
              <w:rPr>
                <w:rFonts w:asciiTheme="majorHAnsi" w:hAnsiTheme="majorHAnsi" w:cs="Comic Sans MS"/>
              </w:rPr>
            </w:pPr>
            <w:r w:rsidRPr="006C07FA">
              <w:rPr>
                <w:rFonts w:asciiTheme="majorHAnsi" w:hAnsiTheme="majorHAnsi" w:cs="Comic Sans MS"/>
              </w:rPr>
              <w:t>Written down value</w:t>
            </w:r>
          </w:p>
        </w:tc>
        <w:tc>
          <w:tcPr>
            <w:tcW w:w="810" w:type="dxa"/>
            <w:tcBorders>
              <w:top w:val="nil"/>
              <w:bottom w:val="nil"/>
            </w:tcBorders>
            <w:vAlign w:val="center"/>
          </w:tcPr>
          <w:p w:rsidR="001B3D8F" w:rsidRPr="006C07FA" w:rsidRDefault="001B3D8F" w:rsidP="000E0521">
            <w:pPr>
              <w:spacing w:before="20" w:after="20"/>
              <w:jc w:val="center"/>
              <w:rPr>
                <w:rFonts w:asciiTheme="majorHAnsi" w:hAnsiTheme="majorHAnsi" w:cs="Comic Sans MS"/>
              </w:rPr>
            </w:pPr>
            <w:r w:rsidRPr="006C07FA">
              <w:rPr>
                <w:rFonts w:asciiTheme="majorHAnsi" w:hAnsiTheme="majorHAnsi" w:cs="Comic Sans MS"/>
              </w:rPr>
              <w:t>800</w:t>
            </w:r>
          </w:p>
        </w:tc>
        <w:tc>
          <w:tcPr>
            <w:tcW w:w="720" w:type="dxa"/>
            <w:tcBorders>
              <w:top w:val="nil"/>
              <w:bottom w:val="nil"/>
            </w:tcBorders>
            <w:vAlign w:val="center"/>
          </w:tcPr>
          <w:p w:rsidR="001B3D8F" w:rsidRPr="006C07FA" w:rsidRDefault="001B3D8F" w:rsidP="000E0521">
            <w:pPr>
              <w:spacing w:before="20" w:after="20"/>
              <w:jc w:val="center"/>
              <w:rPr>
                <w:rFonts w:asciiTheme="majorHAnsi" w:hAnsiTheme="majorHAnsi" w:cs="Comic Sans MS"/>
              </w:rPr>
            </w:pPr>
            <w:r w:rsidRPr="006C07FA">
              <w:rPr>
                <w:rFonts w:asciiTheme="majorHAnsi" w:hAnsiTheme="majorHAnsi" w:cs="Comic Sans MS"/>
              </w:rPr>
              <w:t>80</w:t>
            </w:r>
          </w:p>
        </w:tc>
        <w:tc>
          <w:tcPr>
            <w:tcW w:w="810" w:type="dxa"/>
            <w:tcBorders>
              <w:top w:val="nil"/>
              <w:bottom w:val="nil"/>
            </w:tcBorders>
            <w:vAlign w:val="center"/>
          </w:tcPr>
          <w:p w:rsidR="001B3D8F" w:rsidRPr="006C07FA" w:rsidRDefault="001B3D8F" w:rsidP="000E0521">
            <w:pPr>
              <w:spacing w:before="20" w:after="20"/>
              <w:jc w:val="center"/>
              <w:rPr>
                <w:rFonts w:asciiTheme="majorHAnsi" w:hAnsiTheme="majorHAnsi" w:cs="Comic Sans MS"/>
              </w:rPr>
            </w:pPr>
            <w:r w:rsidRPr="006C07FA">
              <w:rPr>
                <w:rFonts w:asciiTheme="majorHAnsi" w:hAnsiTheme="majorHAnsi" w:cs="Comic Sans MS"/>
              </w:rPr>
              <w:t>?</w:t>
            </w:r>
          </w:p>
        </w:tc>
        <w:tc>
          <w:tcPr>
            <w:tcW w:w="791" w:type="dxa"/>
            <w:tcBorders>
              <w:top w:val="nil"/>
              <w:bottom w:val="nil"/>
            </w:tcBorders>
            <w:vAlign w:val="center"/>
          </w:tcPr>
          <w:p w:rsidR="001B3D8F" w:rsidRPr="006C07FA" w:rsidRDefault="001B3D8F" w:rsidP="000E0521">
            <w:pPr>
              <w:spacing w:before="20" w:after="20"/>
              <w:jc w:val="center"/>
              <w:rPr>
                <w:rFonts w:asciiTheme="majorHAnsi" w:hAnsiTheme="majorHAnsi" w:cs="Comic Sans MS"/>
              </w:rPr>
            </w:pPr>
            <w:r w:rsidRPr="006C07FA">
              <w:rPr>
                <w:rFonts w:asciiTheme="majorHAnsi" w:hAnsiTheme="majorHAnsi" w:cs="Comic Sans MS"/>
              </w:rPr>
              <w:t>160</w:t>
            </w:r>
          </w:p>
        </w:tc>
        <w:tc>
          <w:tcPr>
            <w:tcW w:w="787" w:type="dxa"/>
            <w:tcBorders>
              <w:top w:val="nil"/>
              <w:bottom w:val="nil"/>
            </w:tcBorders>
            <w:vAlign w:val="center"/>
          </w:tcPr>
          <w:p w:rsidR="001B3D8F" w:rsidRPr="006C07FA" w:rsidRDefault="001B3D8F" w:rsidP="000E0521">
            <w:pPr>
              <w:spacing w:before="20" w:after="20"/>
              <w:jc w:val="center"/>
              <w:rPr>
                <w:rFonts w:asciiTheme="majorHAnsi" w:hAnsiTheme="majorHAnsi" w:cs="Comic Sans MS"/>
              </w:rPr>
            </w:pPr>
            <w:r w:rsidRPr="006C07FA">
              <w:rPr>
                <w:rFonts w:asciiTheme="majorHAnsi" w:hAnsiTheme="majorHAnsi" w:cs="Comic Sans MS"/>
              </w:rPr>
              <w:t>?</w:t>
            </w:r>
          </w:p>
        </w:tc>
        <w:tc>
          <w:tcPr>
            <w:tcW w:w="762" w:type="dxa"/>
            <w:tcBorders>
              <w:top w:val="nil"/>
              <w:bottom w:val="nil"/>
            </w:tcBorders>
            <w:vAlign w:val="center"/>
          </w:tcPr>
          <w:p w:rsidR="001B3D8F" w:rsidRPr="006C07FA" w:rsidRDefault="001B3D8F" w:rsidP="000E0521">
            <w:pPr>
              <w:spacing w:before="20" w:after="20"/>
              <w:jc w:val="center"/>
              <w:rPr>
                <w:rFonts w:asciiTheme="majorHAnsi" w:hAnsiTheme="majorHAnsi" w:cs="Comic Sans MS"/>
              </w:rPr>
            </w:pPr>
            <w:r w:rsidRPr="006C07FA">
              <w:rPr>
                <w:rFonts w:asciiTheme="majorHAnsi" w:hAnsiTheme="majorHAnsi" w:cs="Comic Sans MS"/>
              </w:rPr>
              <w:t>100</w:t>
            </w:r>
          </w:p>
        </w:tc>
        <w:tc>
          <w:tcPr>
            <w:tcW w:w="810" w:type="dxa"/>
            <w:tcBorders>
              <w:top w:val="nil"/>
              <w:bottom w:val="nil"/>
            </w:tcBorders>
            <w:vAlign w:val="center"/>
          </w:tcPr>
          <w:p w:rsidR="001B3D8F" w:rsidRPr="006C07FA" w:rsidRDefault="001B3D8F" w:rsidP="000E0521">
            <w:pPr>
              <w:spacing w:before="20" w:after="20"/>
              <w:jc w:val="center"/>
              <w:rPr>
                <w:rFonts w:asciiTheme="majorHAnsi" w:hAnsiTheme="majorHAnsi" w:cs="Comic Sans MS"/>
              </w:rPr>
            </w:pPr>
            <w:r w:rsidRPr="006C07FA">
              <w:rPr>
                <w:rFonts w:asciiTheme="majorHAnsi" w:hAnsiTheme="majorHAnsi" w:cs="Comic Sans MS"/>
              </w:rPr>
              <w:t>?</w:t>
            </w:r>
          </w:p>
        </w:tc>
        <w:tc>
          <w:tcPr>
            <w:tcW w:w="720" w:type="dxa"/>
            <w:tcBorders>
              <w:top w:val="nil"/>
              <w:bottom w:val="nil"/>
            </w:tcBorders>
            <w:vAlign w:val="center"/>
          </w:tcPr>
          <w:p w:rsidR="001B3D8F" w:rsidRDefault="001B3D8F" w:rsidP="000E0521">
            <w:pPr>
              <w:spacing w:before="20" w:after="20"/>
              <w:jc w:val="center"/>
            </w:pPr>
            <w:r w:rsidRPr="006C07FA">
              <w:rPr>
                <w:rFonts w:asciiTheme="majorHAnsi" w:hAnsiTheme="majorHAnsi" w:cs="Comic Sans MS"/>
              </w:rPr>
              <w:t>?</w:t>
            </w:r>
          </w:p>
        </w:tc>
      </w:tr>
      <w:tr w:rsidR="001B3D8F" w:rsidTr="001B3D8F">
        <w:tc>
          <w:tcPr>
            <w:tcW w:w="3150" w:type="dxa"/>
            <w:tcBorders>
              <w:top w:val="nil"/>
              <w:bottom w:val="nil"/>
            </w:tcBorders>
          </w:tcPr>
          <w:p w:rsidR="001B3D8F" w:rsidRPr="005D7764" w:rsidRDefault="001B3D8F" w:rsidP="000E0521">
            <w:pPr>
              <w:spacing w:before="20" w:after="20"/>
              <w:rPr>
                <w:rFonts w:asciiTheme="majorHAnsi" w:hAnsiTheme="majorHAnsi" w:cs="Comic Sans MS"/>
              </w:rPr>
            </w:pPr>
            <w:r w:rsidRPr="005D7764">
              <w:rPr>
                <w:rFonts w:asciiTheme="majorHAnsi" w:hAnsiTheme="majorHAnsi" w:cs="Comic Sans MS"/>
              </w:rPr>
              <w:t>Current Assets</w:t>
            </w:r>
          </w:p>
        </w:tc>
        <w:tc>
          <w:tcPr>
            <w:tcW w:w="810" w:type="dxa"/>
            <w:tcBorders>
              <w:top w:val="nil"/>
              <w:bottom w:val="nil"/>
            </w:tcBorders>
            <w:vAlign w:val="center"/>
          </w:tcPr>
          <w:p w:rsidR="001B3D8F" w:rsidRPr="005D7764" w:rsidRDefault="001B3D8F" w:rsidP="000E0521">
            <w:pPr>
              <w:spacing w:before="20" w:after="20"/>
              <w:jc w:val="center"/>
              <w:rPr>
                <w:rFonts w:asciiTheme="majorHAnsi" w:hAnsiTheme="majorHAnsi" w:cs="Comic Sans MS"/>
              </w:rPr>
            </w:pPr>
            <w:r w:rsidRPr="005D7764">
              <w:rPr>
                <w:rFonts w:asciiTheme="majorHAnsi" w:hAnsiTheme="majorHAnsi" w:cs="Comic Sans MS"/>
              </w:rPr>
              <w:t>?</w:t>
            </w:r>
          </w:p>
        </w:tc>
        <w:tc>
          <w:tcPr>
            <w:tcW w:w="720" w:type="dxa"/>
            <w:tcBorders>
              <w:top w:val="nil"/>
              <w:bottom w:val="nil"/>
            </w:tcBorders>
            <w:vAlign w:val="center"/>
          </w:tcPr>
          <w:p w:rsidR="001B3D8F" w:rsidRPr="005D7764" w:rsidRDefault="001B3D8F" w:rsidP="000E0521">
            <w:pPr>
              <w:spacing w:before="20" w:after="20"/>
              <w:jc w:val="center"/>
              <w:rPr>
                <w:rFonts w:asciiTheme="majorHAnsi" w:hAnsiTheme="majorHAnsi" w:cs="Comic Sans MS"/>
              </w:rPr>
            </w:pPr>
            <w:r w:rsidRPr="005D7764">
              <w:rPr>
                <w:rFonts w:asciiTheme="majorHAnsi" w:hAnsiTheme="majorHAnsi" w:cs="Comic Sans MS"/>
              </w:rPr>
              <w:t>?</w:t>
            </w:r>
          </w:p>
        </w:tc>
        <w:tc>
          <w:tcPr>
            <w:tcW w:w="810" w:type="dxa"/>
            <w:tcBorders>
              <w:top w:val="nil"/>
              <w:bottom w:val="nil"/>
            </w:tcBorders>
            <w:vAlign w:val="center"/>
          </w:tcPr>
          <w:p w:rsidR="001B3D8F" w:rsidRPr="005D7764" w:rsidRDefault="001B3D8F" w:rsidP="000E0521">
            <w:pPr>
              <w:spacing w:before="20" w:after="20"/>
              <w:jc w:val="center"/>
              <w:rPr>
                <w:rFonts w:asciiTheme="majorHAnsi" w:hAnsiTheme="majorHAnsi" w:cs="Comic Sans MS"/>
              </w:rPr>
            </w:pPr>
            <w:r w:rsidRPr="005D7764">
              <w:rPr>
                <w:rFonts w:asciiTheme="majorHAnsi" w:hAnsiTheme="majorHAnsi" w:cs="Comic Sans MS"/>
              </w:rPr>
              <w:t>?</w:t>
            </w:r>
          </w:p>
        </w:tc>
        <w:tc>
          <w:tcPr>
            <w:tcW w:w="791" w:type="dxa"/>
            <w:tcBorders>
              <w:top w:val="nil"/>
              <w:bottom w:val="nil"/>
            </w:tcBorders>
            <w:vAlign w:val="center"/>
          </w:tcPr>
          <w:p w:rsidR="001B3D8F" w:rsidRPr="005D7764" w:rsidRDefault="001B3D8F" w:rsidP="000E0521">
            <w:pPr>
              <w:spacing w:before="20" w:after="20"/>
              <w:jc w:val="center"/>
              <w:rPr>
                <w:rFonts w:asciiTheme="majorHAnsi" w:hAnsiTheme="majorHAnsi" w:cs="Comic Sans MS"/>
              </w:rPr>
            </w:pPr>
            <w:r w:rsidRPr="005D7764">
              <w:rPr>
                <w:rFonts w:asciiTheme="majorHAnsi" w:hAnsiTheme="majorHAnsi" w:cs="Comic Sans MS"/>
              </w:rPr>
              <w:t>100</w:t>
            </w:r>
          </w:p>
        </w:tc>
        <w:tc>
          <w:tcPr>
            <w:tcW w:w="787" w:type="dxa"/>
            <w:tcBorders>
              <w:top w:val="nil"/>
              <w:bottom w:val="nil"/>
            </w:tcBorders>
            <w:vAlign w:val="center"/>
          </w:tcPr>
          <w:p w:rsidR="001B3D8F" w:rsidRPr="005D7764" w:rsidRDefault="001B3D8F" w:rsidP="000E0521">
            <w:pPr>
              <w:spacing w:before="20" w:after="20"/>
              <w:jc w:val="center"/>
              <w:rPr>
                <w:rFonts w:asciiTheme="majorHAnsi" w:hAnsiTheme="majorHAnsi" w:cs="Comic Sans MS"/>
              </w:rPr>
            </w:pPr>
            <w:r w:rsidRPr="005D7764">
              <w:rPr>
                <w:rFonts w:asciiTheme="majorHAnsi" w:hAnsiTheme="majorHAnsi" w:cs="Comic Sans MS"/>
              </w:rPr>
              <w:t>?</w:t>
            </w:r>
          </w:p>
        </w:tc>
        <w:tc>
          <w:tcPr>
            <w:tcW w:w="762" w:type="dxa"/>
            <w:tcBorders>
              <w:top w:val="nil"/>
              <w:bottom w:val="nil"/>
            </w:tcBorders>
            <w:vAlign w:val="center"/>
          </w:tcPr>
          <w:p w:rsidR="001B3D8F" w:rsidRPr="005D7764" w:rsidRDefault="001B3D8F" w:rsidP="000E0521">
            <w:pPr>
              <w:spacing w:before="20" w:after="20"/>
              <w:jc w:val="center"/>
              <w:rPr>
                <w:rFonts w:asciiTheme="majorHAnsi" w:hAnsiTheme="majorHAnsi" w:cs="Comic Sans MS"/>
              </w:rPr>
            </w:pPr>
            <w:r w:rsidRPr="005D7764">
              <w:rPr>
                <w:rFonts w:asciiTheme="majorHAnsi" w:hAnsiTheme="majorHAnsi" w:cs="Comic Sans MS"/>
              </w:rPr>
              <w:t>80</w:t>
            </w:r>
          </w:p>
        </w:tc>
        <w:tc>
          <w:tcPr>
            <w:tcW w:w="810" w:type="dxa"/>
            <w:tcBorders>
              <w:top w:val="nil"/>
              <w:bottom w:val="nil"/>
            </w:tcBorders>
            <w:vAlign w:val="center"/>
          </w:tcPr>
          <w:p w:rsidR="001B3D8F" w:rsidRPr="005D7764" w:rsidRDefault="001B3D8F" w:rsidP="000E0521">
            <w:pPr>
              <w:spacing w:before="20" w:after="20"/>
              <w:jc w:val="center"/>
              <w:rPr>
                <w:rFonts w:asciiTheme="majorHAnsi" w:hAnsiTheme="majorHAnsi" w:cs="Comic Sans MS"/>
              </w:rPr>
            </w:pPr>
            <w:r w:rsidRPr="005D7764">
              <w:rPr>
                <w:rFonts w:asciiTheme="majorHAnsi" w:hAnsiTheme="majorHAnsi" w:cs="Comic Sans MS"/>
              </w:rPr>
              <w:t>?</w:t>
            </w:r>
          </w:p>
        </w:tc>
        <w:tc>
          <w:tcPr>
            <w:tcW w:w="720" w:type="dxa"/>
            <w:tcBorders>
              <w:top w:val="nil"/>
              <w:bottom w:val="nil"/>
            </w:tcBorders>
            <w:vAlign w:val="center"/>
          </w:tcPr>
          <w:p w:rsidR="001B3D8F" w:rsidRDefault="001B3D8F" w:rsidP="000E0521">
            <w:pPr>
              <w:spacing w:before="20" w:after="20"/>
              <w:jc w:val="center"/>
            </w:pPr>
            <w:r w:rsidRPr="005D7764">
              <w:rPr>
                <w:rFonts w:asciiTheme="majorHAnsi" w:hAnsiTheme="majorHAnsi" w:cs="Comic Sans MS"/>
              </w:rPr>
              <w:t>?</w:t>
            </w:r>
          </w:p>
        </w:tc>
      </w:tr>
      <w:tr w:rsidR="001B3D8F" w:rsidTr="009E489D">
        <w:tc>
          <w:tcPr>
            <w:tcW w:w="3150" w:type="dxa"/>
            <w:tcBorders>
              <w:top w:val="nil"/>
              <w:bottom w:val="nil"/>
            </w:tcBorders>
          </w:tcPr>
          <w:p w:rsidR="001B3D8F" w:rsidRPr="00307BB3" w:rsidRDefault="001B3D8F" w:rsidP="000E0521">
            <w:pPr>
              <w:spacing w:before="20" w:after="20"/>
              <w:rPr>
                <w:rFonts w:asciiTheme="majorHAnsi" w:hAnsiTheme="majorHAnsi" w:cs="Comic Sans MS"/>
              </w:rPr>
            </w:pPr>
            <w:r w:rsidRPr="00307BB3">
              <w:rPr>
                <w:rFonts w:asciiTheme="majorHAnsi" w:hAnsiTheme="majorHAnsi" w:cs="Comic Sans MS"/>
              </w:rPr>
              <w:t>Current Liabilities</w:t>
            </w:r>
          </w:p>
        </w:tc>
        <w:tc>
          <w:tcPr>
            <w:tcW w:w="810" w:type="dxa"/>
            <w:tcBorders>
              <w:top w:val="nil"/>
              <w:bottom w:val="nil"/>
            </w:tcBorders>
            <w:vAlign w:val="center"/>
          </w:tcPr>
          <w:p w:rsidR="001B3D8F" w:rsidRPr="00307BB3" w:rsidRDefault="001B3D8F" w:rsidP="000E0521">
            <w:pPr>
              <w:spacing w:before="20" w:after="20"/>
              <w:jc w:val="center"/>
              <w:rPr>
                <w:rFonts w:asciiTheme="majorHAnsi" w:hAnsiTheme="majorHAnsi" w:cs="Comic Sans MS"/>
              </w:rPr>
            </w:pPr>
            <w:r w:rsidRPr="00307BB3">
              <w:rPr>
                <w:rFonts w:asciiTheme="majorHAnsi" w:hAnsiTheme="majorHAnsi" w:cs="Comic Sans MS"/>
              </w:rPr>
              <w:t>?</w:t>
            </w:r>
          </w:p>
        </w:tc>
        <w:tc>
          <w:tcPr>
            <w:tcW w:w="720" w:type="dxa"/>
            <w:tcBorders>
              <w:top w:val="nil"/>
              <w:bottom w:val="nil"/>
            </w:tcBorders>
            <w:vAlign w:val="center"/>
          </w:tcPr>
          <w:p w:rsidR="001B3D8F" w:rsidRPr="00307BB3" w:rsidRDefault="001B3D8F" w:rsidP="000E0521">
            <w:pPr>
              <w:spacing w:before="20" w:after="20"/>
              <w:jc w:val="center"/>
              <w:rPr>
                <w:rFonts w:asciiTheme="majorHAnsi" w:hAnsiTheme="majorHAnsi" w:cs="Comic Sans MS"/>
              </w:rPr>
            </w:pPr>
            <w:r w:rsidRPr="00307BB3">
              <w:rPr>
                <w:rFonts w:asciiTheme="majorHAnsi" w:hAnsiTheme="majorHAnsi" w:cs="Comic Sans MS"/>
              </w:rPr>
              <w:t>140</w:t>
            </w:r>
          </w:p>
        </w:tc>
        <w:tc>
          <w:tcPr>
            <w:tcW w:w="810" w:type="dxa"/>
            <w:tcBorders>
              <w:top w:val="nil"/>
              <w:bottom w:val="nil"/>
            </w:tcBorders>
            <w:vAlign w:val="center"/>
          </w:tcPr>
          <w:p w:rsidR="001B3D8F" w:rsidRPr="00307BB3" w:rsidRDefault="001B3D8F" w:rsidP="000E0521">
            <w:pPr>
              <w:spacing w:before="20" w:after="20"/>
              <w:jc w:val="center"/>
              <w:rPr>
                <w:rFonts w:asciiTheme="majorHAnsi" w:hAnsiTheme="majorHAnsi" w:cs="Comic Sans MS"/>
              </w:rPr>
            </w:pPr>
            <w:r w:rsidRPr="00307BB3">
              <w:rPr>
                <w:rFonts w:asciiTheme="majorHAnsi" w:hAnsiTheme="majorHAnsi" w:cs="Comic Sans MS"/>
              </w:rPr>
              <w:t>?</w:t>
            </w:r>
          </w:p>
        </w:tc>
        <w:tc>
          <w:tcPr>
            <w:tcW w:w="791" w:type="dxa"/>
            <w:tcBorders>
              <w:top w:val="nil"/>
              <w:bottom w:val="nil"/>
            </w:tcBorders>
            <w:vAlign w:val="center"/>
          </w:tcPr>
          <w:p w:rsidR="001B3D8F" w:rsidRPr="00307BB3" w:rsidRDefault="001B3D8F" w:rsidP="000E0521">
            <w:pPr>
              <w:spacing w:before="20" w:after="20"/>
              <w:jc w:val="center"/>
              <w:rPr>
                <w:rFonts w:asciiTheme="majorHAnsi" w:hAnsiTheme="majorHAnsi" w:cs="Comic Sans MS"/>
              </w:rPr>
            </w:pPr>
            <w:r w:rsidRPr="00307BB3">
              <w:rPr>
                <w:rFonts w:asciiTheme="majorHAnsi" w:hAnsiTheme="majorHAnsi" w:cs="Comic Sans MS"/>
              </w:rPr>
              <w:t>?</w:t>
            </w:r>
          </w:p>
        </w:tc>
        <w:tc>
          <w:tcPr>
            <w:tcW w:w="787" w:type="dxa"/>
            <w:tcBorders>
              <w:top w:val="nil"/>
              <w:bottom w:val="nil"/>
            </w:tcBorders>
            <w:vAlign w:val="center"/>
          </w:tcPr>
          <w:p w:rsidR="001B3D8F" w:rsidRPr="00307BB3" w:rsidRDefault="001B3D8F" w:rsidP="000E0521">
            <w:pPr>
              <w:spacing w:before="20" w:after="20"/>
              <w:jc w:val="center"/>
              <w:rPr>
                <w:rFonts w:asciiTheme="majorHAnsi" w:hAnsiTheme="majorHAnsi" w:cs="Comic Sans MS"/>
              </w:rPr>
            </w:pPr>
            <w:r w:rsidRPr="00307BB3">
              <w:rPr>
                <w:rFonts w:asciiTheme="majorHAnsi" w:hAnsiTheme="majorHAnsi" w:cs="Comic Sans MS"/>
              </w:rPr>
              <w:t>?</w:t>
            </w:r>
          </w:p>
        </w:tc>
        <w:tc>
          <w:tcPr>
            <w:tcW w:w="762" w:type="dxa"/>
            <w:tcBorders>
              <w:top w:val="nil"/>
              <w:bottom w:val="nil"/>
            </w:tcBorders>
            <w:vAlign w:val="center"/>
          </w:tcPr>
          <w:p w:rsidR="001B3D8F" w:rsidRPr="00307BB3" w:rsidRDefault="001B3D8F" w:rsidP="000E0521">
            <w:pPr>
              <w:spacing w:before="20" w:after="20"/>
              <w:jc w:val="center"/>
              <w:rPr>
                <w:rFonts w:asciiTheme="majorHAnsi" w:hAnsiTheme="majorHAnsi" w:cs="Comic Sans MS"/>
              </w:rPr>
            </w:pPr>
            <w:r w:rsidRPr="00307BB3">
              <w:rPr>
                <w:rFonts w:asciiTheme="majorHAnsi" w:hAnsiTheme="majorHAnsi" w:cs="Comic Sans MS"/>
              </w:rPr>
              <w:t>100</w:t>
            </w:r>
          </w:p>
        </w:tc>
        <w:tc>
          <w:tcPr>
            <w:tcW w:w="810" w:type="dxa"/>
            <w:tcBorders>
              <w:top w:val="nil"/>
              <w:bottom w:val="nil"/>
            </w:tcBorders>
            <w:vAlign w:val="center"/>
          </w:tcPr>
          <w:p w:rsidR="001B3D8F" w:rsidRPr="00307BB3" w:rsidRDefault="001B3D8F" w:rsidP="000E0521">
            <w:pPr>
              <w:spacing w:before="20" w:after="20"/>
              <w:jc w:val="center"/>
              <w:rPr>
                <w:rFonts w:asciiTheme="majorHAnsi" w:hAnsiTheme="majorHAnsi" w:cs="Comic Sans MS"/>
              </w:rPr>
            </w:pPr>
            <w:r w:rsidRPr="00307BB3">
              <w:rPr>
                <w:rFonts w:asciiTheme="majorHAnsi" w:hAnsiTheme="majorHAnsi" w:cs="Comic Sans MS"/>
              </w:rPr>
              <w:t>500</w:t>
            </w:r>
          </w:p>
        </w:tc>
        <w:tc>
          <w:tcPr>
            <w:tcW w:w="720" w:type="dxa"/>
            <w:tcBorders>
              <w:top w:val="nil"/>
              <w:bottom w:val="nil"/>
            </w:tcBorders>
            <w:vAlign w:val="center"/>
          </w:tcPr>
          <w:p w:rsidR="001B3D8F" w:rsidRDefault="001B3D8F" w:rsidP="000E0521">
            <w:pPr>
              <w:spacing w:before="20" w:after="20"/>
              <w:jc w:val="center"/>
            </w:pPr>
            <w:r w:rsidRPr="00307BB3">
              <w:rPr>
                <w:rFonts w:asciiTheme="majorHAnsi" w:hAnsiTheme="majorHAnsi" w:cs="Comic Sans MS"/>
              </w:rPr>
              <w:t>?</w:t>
            </w:r>
          </w:p>
        </w:tc>
      </w:tr>
      <w:tr w:rsidR="001B3D8F" w:rsidTr="009E489D">
        <w:tc>
          <w:tcPr>
            <w:tcW w:w="3150" w:type="dxa"/>
            <w:tcBorders>
              <w:top w:val="nil"/>
              <w:bottom w:val="single" w:sz="4" w:space="0" w:color="auto"/>
            </w:tcBorders>
          </w:tcPr>
          <w:p w:rsidR="001B3D8F" w:rsidRPr="00DB246B" w:rsidRDefault="001B3D8F" w:rsidP="000E0521">
            <w:pPr>
              <w:spacing w:before="20" w:after="20"/>
              <w:rPr>
                <w:rFonts w:asciiTheme="majorHAnsi" w:hAnsiTheme="majorHAnsi" w:cs="Comic Sans MS"/>
              </w:rPr>
            </w:pPr>
            <w:r w:rsidRPr="00DB246B">
              <w:rPr>
                <w:rFonts w:asciiTheme="majorHAnsi" w:hAnsiTheme="majorHAnsi" w:cs="Comic Sans MS"/>
              </w:rPr>
              <w:t>Working Capital</w:t>
            </w:r>
          </w:p>
        </w:tc>
        <w:tc>
          <w:tcPr>
            <w:tcW w:w="810" w:type="dxa"/>
            <w:tcBorders>
              <w:top w:val="nil"/>
              <w:bottom w:val="single" w:sz="4" w:space="0" w:color="auto"/>
            </w:tcBorders>
            <w:vAlign w:val="center"/>
          </w:tcPr>
          <w:p w:rsidR="001B3D8F" w:rsidRPr="00DB246B" w:rsidRDefault="001B3D8F" w:rsidP="000E0521">
            <w:pPr>
              <w:spacing w:before="20" w:after="20"/>
              <w:jc w:val="center"/>
              <w:rPr>
                <w:rFonts w:asciiTheme="majorHAnsi" w:hAnsiTheme="majorHAnsi" w:cs="Comic Sans MS"/>
              </w:rPr>
            </w:pPr>
            <w:r w:rsidRPr="00DB246B">
              <w:rPr>
                <w:rFonts w:asciiTheme="majorHAnsi" w:hAnsiTheme="majorHAnsi" w:cs="Comic Sans MS"/>
              </w:rPr>
              <w:t>?</w:t>
            </w:r>
          </w:p>
        </w:tc>
        <w:tc>
          <w:tcPr>
            <w:tcW w:w="720" w:type="dxa"/>
            <w:tcBorders>
              <w:top w:val="nil"/>
              <w:bottom w:val="single" w:sz="4" w:space="0" w:color="auto"/>
            </w:tcBorders>
            <w:vAlign w:val="center"/>
          </w:tcPr>
          <w:p w:rsidR="001B3D8F" w:rsidRPr="00DB246B" w:rsidRDefault="001B3D8F" w:rsidP="000E0521">
            <w:pPr>
              <w:spacing w:before="20" w:after="20"/>
              <w:jc w:val="center"/>
              <w:rPr>
                <w:rFonts w:asciiTheme="majorHAnsi" w:hAnsiTheme="majorHAnsi" w:cs="Comic Sans MS"/>
              </w:rPr>
            </w:pPr>
            <w:r w:rsidRPr="00DB246B">
              <w:rPr>
                <w:rFonts w:asciiTheme="majorHAnsi" w:hAnsiTheme="majorHAnsi" w:cs="Comic Sans MS"/>
              </w:rPr>
              <w:t>?</w:t>
            </w:r>
          </w:p>
        </w:tc>
        <w:tc>
          <w:tcPr>
            <w:tcW w:w="810" w:type="dxa"/>
            <w:tcBorders>
              <w:top w:val="nil"/>
              <w:bottom w:val="single" w:sz="4" w:space="0" w:color="auto"/>
            </w:tcBorders>
            <w:vAlign w:val="center"/>
          </w:tcPr>
          <w:p w:rsidR="001B3D8F" w:rsidRPr="00DB246B" w:rsidRDefault="001B3D8F" w:rsidP="000E0521">
            <w:pPr>
              <w:spacing w:before="20" w:after="20"/>
              <w:jc w:val="center"/>
              <w:rPr>
                <w:rFonts w:asciiTheme="majorHAnsi" w:hAnsiTheme="majorHAnsi" w:cs="Comic Sans MS"/>
              </w:rPr>
            </w:pPr>
            <w:r w:rsidRPr="00DB246B">
              <w:rPr>
                <w:rFonts w:asciiTheme="majorHAnsi" w:hAnsiTheme="majorHAnsi" w:cs="Comic Sans MS"/>
              </w:rPr>
              <w:t>400</w:t>
            </w:r>
          </w:p>
        </w:tc>
        <w:tc>
          <w:tcPr>
            <w:tcW w:w="791" w:type="dxa"/>
            <w:tcBorders>
              <w:top w:val="nil"/>
              <w:bottom w:val="single" w:sz="4" w:space="0" w:color="auto"/>
            </w:tcBorders>
            <w:vAlign w:val="center"/>
          </w:tcPr>
          <w:p w:rsidR="001B3D8F" w:rsidRPr="00DB246B" w:rsidRDefault="001B3D8F" w:rsidP="000E0521">
            <w:pPr>
              <w:spacing w:before="20" w:after="20"/>
              <w:jc w:val="center"/>
              <w:rPr>
                <w:rFonts w:asciiTheme="majorHAnsi" w:hAnsiTheme="majorHAnsi" w:cs="Comic Sans MS"/>
              </w:rPr>
            </w:pPr>
            <w:r w:rsidRPr="00DB246B">
              <w:rPr>
                <w:rFonts w:asciiTheme="majorHAnsi" w:hAnsiTheme="majorHAnsi" w:cs="Comic Sans MS"/>
              </w:rPr>
              <w:t>?</w:t>
            </w:r>
          </w:p>
        </w:tc>
        <w:tc>
          <w:tcPr>
            <w:tcW w:w="787" w:type="dxa"/>
            <w:tcBorders>
              <w:top w:val="nil"/>
              <w:bottom w:val="single" w:sz="4" w:space="0" w:color="auto"/>
            </w:tcBorders>
            <w:vAlign w:val="center"/>
          </w:tcPr>
          <w:p w:rsidR="001B3D8F" w:rsidRPr="00DB246B" w:rsidRDefault="001B3D8F" w:rsidP="000E0521">
            <w:pPr>
              <w:spacing w:before="20" w:after="20"/>
              <w:jc w:val="center"/>
              <w:rPr>
                <w:rFonts w:asciiTheme="majorHAnsi" w:hAnsiTheme="majorHAnsi" w:cs="Comic Sans MS"/>
              </w:rPr>
            </w:pPr>
            <w:r w:rsidRPr="00DB246B">
              <w:rPr>
                <w:rFonts w:asciiTheme="majorHAnsi" w:hAnsiTheme="majorHAnsi" w:cs="Comic Sans MS"/>
              </w:rPr>
              <w:t>?</w:t>
            </w:r>
          </w:p>
        </w:tc>
        <w:tc>
          <w:tcPr>
            <w:tcW w:w="762" w:type="dxa"/>
            <w:tcBorders>
              <w:top w:val="nil"/>
              <w:bottom w:val="single" w:sz="4" w:space="0" w:color="auto"/>
            </w:tcBorders>
            <w:vAlign w:val="center"/>
          </w:tcPr>
          <w:p w:rsidR="001B3D8F" w:rsidRPr="00DB246B" w:rsidRDefault="001B3D8F" w:rsidP="000E0521">
            <w:pPr>
              <w:spacing w:before="20" w:after="20"/>
              <w:jc w:val="center"/>
              <w:rPr>
                <w:rFonts w:asciiTheme="majorHAnsi" w:hAnsiTheme="majorHAnsi" w:cs="Comic Sans MS"/>
              </w:rPr>
            </w:pPr>
            <w:r w:rsidRPr="00DB246B">
              <w:rPr>
                <w:rFonts w:asciiTheme="majorHAnsi" w:hAnsiTheme="majorHAnsi" w:cs="Comic Sans MS"/>
              </w:rPr>
              <w:t>?</w:t>
            </w:r>
          </w:p>
        </w:tc>
        <w:tc>
          <w:tcPr>
            <w:tcW w:w="810" w:type="dxa"/>
            <w:tcBorders>
              <w:top w:val="nil"/>
              <w:bottom w:val="single" w:sz="4" w:space="0" w:color="auto"/>
            </w:tcBorders>
            <w:vAlign w:val="center"/>
          </w:tcPr>
          <w:p w:rsidR="001B3D8F" w:rsidRPr="00DB246B" w:rsidRDefault="001B3D8F" w:rsidP="000E0521">
            <w:pPr>
              <w:spacing w:before="20" w:after="20"/>
              <w:jc w:val="center"/>
              <w:rPr>
                <w:rFonts w:asciiTheme="majorHAnsi" w:hAnsiTheme="majorHAnsi" w:cs="Comic Sans MS"/>
              </w:rPr>
            </w:pPr>
            <w:r w:rsidRPr="00DB246B">
              <w:rPr>
                <w:rFonts w:asciiTheme="majorHAnsi" w:hAnsiTheme="majorHAnsi" w:cs="Comic Sans MS"/>
              </w:rPr>
              <w:t>500</w:t>
            </w:r>
          </w:p>
        </w:tc>
        <w:tc>
          <w:tcPr>
            <w:tcW w:w="720" w:type="dxa"/>
            <w:tcBorders>
              <w:top w:val="nil"/>
              <w:bottom w:val="single" w:sz="4" w:space="0" w:color="auto"/>
            </w:tcBorders>
            <w:vAlign w:val="center"/>
          </w:tcPr>
          <w:p w:rsidR="001B3D8F" w:rsidRDefault="001B3D8F" w:rsidP="000E0521">
            <w:pPr>
              <w:spacing w:before="20" w:after="20"/>
              <w:jc w:val="center"/>
            </w:pPr>
            <w:r w:rsidRPr="00DB246B">
              <w:rPr>
                <w:rFonts w:asciiTheme="majorHAnsi" w:hAnsiTheme="majorHAnsi" w:cs="Comic Sans MS"/>
              </w:rPr>
              <w:t>?</w:t>
            </w:r>
          </w:p>
        </w:tc>
      </w:tr>
      <w:tr w:rsidR="001B3D8F" w:rsidTr="009E489D">
        <w:tc>
          <w:tcPr>
            <w:tcW w:w="3150" w:type="dxa"/>
            <w:tcBorders>
              <w:top w:val="single" w:sz="4" w:space="0" w:color="auto"/>
              <w:bottom w:val="nil"/>
            </w:tcBorders>
          </w:tcPr>
          <w:p w:rsidR="001B3D8F" w:rsidRPr="00E17DA2" w:rsidRDefault="001B3D8F" w:rsidP="000E0521">
            <w:pPr>
              <w:spacing w:before="20" w:after="20"/>
              <w:rPr>
                <w:rFonts w:asciiTheme="majorHAnsi" w:hAnsiTheme="majorHAnsi" w:cs="Comic Sans MS"/>
              </w:rPr>
            </w:pPr>
            <w:r w:rsidRPr="00E17DA2">
              <w:rPr>
                <w:rFonts w:asciiTheme="majorHAnsi" w:hAnsiTheme="majorHAnsi" w:cs="Comic Sans MS"/>
              </w:rPr>
              <w:lastRenderedPageBreak/>
              <w:t>Capital Employed</w:t>
            </w:r>
          </w:p>
        </w:tc>
        <w:tc>
          <w:tcPr>
            <w:tcW w:w="810" w:type="dxa"/>
            <w:tcBorders>
              <w:top w:val="single" w:sz="4" w:space="0" w:color="auto"/>
              <w:bottom w:val="nil"/>
            </w:tcBorders>
            <w:vAlign w:val="center"/>
          </w:tcPr>
          <w:p w:rsidR="001B3D8F" w:rsidRPr="00E17DA2" w:rsidRDefault="001B3D8F" w:rsidP="000E0521">
            <w:pPr>
              <w:spacing w:before="20" w:after="20"/>
              <w:jc w:val="center"/>
              <w:rPr>
                <w:rFonts w:asciiTheme="majorHAnsi" w:hAnsiTheme="majorHAnsi" w:cs="Comic Sans MS"/>
              </w:rPr>
            </w:pPr>
            <w:r w:rsidRPr="00E17DA2">
              <w:rPr>
                <w:rFonts w:asciiTheme="majorHAnsi" w:hAnsiTheme="majorHAnsi" w:cs="Comic Sans MS"/>
              </w:rPr>
              <w:t>1,500</w:t>
            </w:r>
          </w:p>
        </w:tc>
        <w:tc>
          <w:tcPr>
            <w:tcW w:w="720" w:type="dxa"/>
            <w:tcBorders>
              <w:top w:val="single" w:sz="4" w:space="0" w:color="auto"/>
              <w:bottom w:val="nil"/>
            </w:tcBorders>
            <w:vAlign w:val="center"/>
          </w:tcPr>
          <w:p w:rsidR="001B3D8F" w:rsidRPr="00E17DA2" w:rsidRDefault="001B3D8F" w:rsidP="000E0521">
            <w:pPr>
              <w:spacing w:before="20" w:after="20"/>
              <w:jc w:val="center"/>
              <w:rPr>
                <w:rFonts w:asciiTheme="majorHAnsi" w:hAnsiTheme="majorHAnsi" w:cs="Comic Sans MS"/>
              </w:rPr>
            </w:pPr>
            <w:r w:rsidRPr="00E17DA2">
              <w:rPr>
                <w:rFonts w:asciiTheme="majorHAnsi" w:hAnsiTheme="majorHAnsi" w:cs="Comic Sans MS"/>
              </w:rPr>
              <w:t>?</w:t>
            </w:r>
          </w:p>
        </w:tc>
        <w:tc>
          <w:tcPr>
            <w:tcW w:w="810" w:type="dxa"/>
            <w:tcBorders>
              <w:top w:val="single" w:sz="4" w:space="0" w:color="auto"/>
              <w:bottom w:val="nil"/>
            </w:tcBorders>
            <w:vAlign w:val="center"/>
          </w:tcPr>
          <w:p w:rsidR="001B3D8F" w:rsidRPr="00E17DA2" w:rsidRDefault="001B3D8F" w:rsidP="000E0521">
            <w:pPr>
              <w:spacing w:before="20" w:after="20"/>
              <w:jc w:val="center"/>
              <w:rPr>
                <w:rFonts w:asciiTheme="majorHAnsi" w:hAnsiTheme="majorHAnsi" w:cs="Comic Sans MS"/>
              </w:rPr>
            </w:pPr>
            <w:r w:rsidRPr="00E17DA2">
              <w:rPr>
                <w:rFonts w:asciiTheme="majorHAnsi" w:hAnsiTheme="majorHAnsi" w:cs="Comic Sans MS"/>
              </w:rPr>
              <w:t>?</w:t>
            </w:r>
          </w:p>
        </w:tc>
        <w:tc>
          <w:tcPr>
            <w:tcW w:w="791" w:type="dxa"/>
            <w:tcBorders>
              <w:top w:val="single" w:sz="4" w:space="0" w:color="auto"/>
              <w:bottom w:val="nil"/>
            </w:tcBorders>
            <w:vAlign w:val="center"/>
          </w:tcPr>
          <w:p w:rsidR="001B3D8F" w:rsidRPr="00E17DA2" w:rsidRDefault="001B3D8F" w:rsidP="000E0521">
            <w:pPr>
              <w:spacing w:before="20" w:after="20"/>
              <w:jc w:val="center"/>
              <w:rPr>
                <w:rFonts w:asciiTheme="majorHAnsi" w:hAnsiTheme="majorHAnsi" w:cs="Comic Sans MS"/>
              </w:rPr>
            </w:pPr>
            <w:r w:rsidRPr="00E17DA2">
              <w:rPr>
                <w:rFonts w:asciiTheme="majorHAnsi" w:hAnsiTheme="majorHAnsi" w:cs="Comic Sans MS"/>
              </w:rPr>
              <w:t>?</w:t>
            </w:r>
          </w:p>
        </w:tc>
        <w:tc>
          <w:tcPr>
            <w:tcW w:w="787" w:type="dxa"/>
            <w:tcBorders>
              <w:top w:val="single" w:sz="4" w:space="0" w:color="auto"/>
              <w:bottom w:val="nil"/>
            </w:tcBorders>
            <w:vAlign w:val="center"/>
          </w:tcPr>
          <w:p w:rsidR="001B3D8F" w:rsidRPr="00E17DA2" w:rsidRDefault="001B3D8F" w:rsidP="000E0521">
            <w:pPr>
              <w:spacing w:before="20" w:after="20"/>
              <w:jc w:val="center"/>
              <w:rPr>
                <w:rFonts w:asciiTheme="majorHAnsi" w:hAnsiTheme="majorHAnsi" w:cs="Comic Sans MS"/>
              </w:rPr>
            </w:pPr>
            <w:r w:rsidRPr="00E17DA2">
              <w:rPr>
                <w:rFonts w:asciiTheme="majorHAnsi" w:hAnsiTheme="majorHAnsi" w:cs="Comic Sans MS"/>
              </w:rPr>
              <w:t>?</w:t>
            </w:r>
          </w:p>
        </w:tc>
        <w:tc>
          <w:tcPr>
            <w:tcW w:w="762" w:type="dxa"/>
            <w:tcBorders>
              <w:top w:val="single" w:sz="4" w:space="0" w:color="auto"/>
              <w:bottom w:val="nil"/>
            </w:tcBorders>
            <w:vAlign w:val="center"/>
          </w:tcPr>
          <w:p w:rsidR="001B3D8F" w:rsidRPr="00E17DA2" w:rsidRDefault="001B3D8F" w:rsidP="000E0521">
            <w:pPr>
              <w:spacing w:before="20" w:after="20"/>
              <w:jc w:val="center"/>
              <w:rPr>
                <w:rFonts w:asciiTheme="majorHAnsi" w:hAnsiTheme="majorHAnsi" w:cs="Comic Sans MS"/>
              </w:rPr>
            </w:pPr>
            <w:r w:rsidRPr="00E17DA2">
              <w:rPr>
                <w:rFonts w:asciiTheme="majorHAnsi" w:hAnsiTheme="majorHAnsi" w:cs="Comic Sans MS"/>
              </w:rPr>
              <w:t>?</w:t>
            </w:r>
          </w:p>
        </w:tc>
        <w:tc>
          <w:tcPr>
            <w:tcW w:w="810" w:type="dxa"/>
            <w:tcBorders>
              <w:top w:val="single" w:sz="4" w:space="0" w:color="auto"/>
              <w:bottom w:val="nil"/>
            </w:tcBorders>
            <w:vAlign w:val="center"/>
          </w:tcPr>
          <w:p w:rsidR="001B3D8F" w:rsidRPr="00E17DA2" w:rsidRDefault="001B3D8F" w:rsidP="000E0521">
            <w:pPr>
              <w:spacing w:before="20" w:after="20"/>
              <w:jc w:val="center"/>
              <w:rPr>
                <w:rFonts w:asciiTheme="majorHAnsi" w:hAnsiTheme="majorHAnsi" w:cs="Comic Sans MS"/>
              </w:rPr>
            </w:pPr>
            <w:r w:rsidRPr="00E17DA2">
              <w:rPr>
                <w:rFonts w:asciiTheme="majorHAnsi" w:hAnsiTheme="majorHAnsi" w:cs="Comic Sans MS"/>
              </w:rPr>
              <w:t>?</w:t>
            </w:r>
          </w:p>
        </w:tc>
        <w:tc>
          <w:tcPr>
            <w:tcW w:w="720" w:type="dxa"/>
            <w:tcBorders>
              <w:top w:val="single" w:sz="4" w:space="0" w:color="auto"/>
              <w:bottom w:val="nil"/>
            </w:tcBorders>
            <w:vAlign w:val="center"/>
          </w:tcPr>
          <w:p w:rsidR="001B3D8F" w:rsidRDefault="001B3D8F" w:rsidP="000E0521">
            <w:pPr>
              <w:spacing w:before="20" w:after="20"/>
              <w:jc w:val="center"/>
            </w:pPr>
            <w:r w:rsidRPr="00E17DA2">
              <w:rPr>
                <w:rFonts w:asciiTheme="majorHAnsi" w:hAnsiTheme="majorHAnsi" w:cs="Comic Sans MS"/>
              </w:rPr>
              <w:t>?</w:t>
            </w:r>
          </w:p>
        </w:tc>
      </w:tr>
      <w:tr w:rsidR="001B3D8F" w:rsidTr="001B3D8F">
        <w:tc>
          <w:tcPr>
            <w:tcW w:w="3150" w:type="dxa"/>
            <w:tcBorders>
              <w:top w:val="nil"/>
              <w:bottom w:val="nil"/>
            </w:tcBorders>
          </w:tcPr>
          <w:p w:rsidR="001B3D8F" w:rsidRPr="00B44B3A" w:rsidRDefault="001B3D8F" w:rsidP="000E0521">
            <w:pPr>
              <w:spacing w:before="20" w:after="20"/>
              <w:rPr>
                <w:rFonts w:asciiTheme="majorHAnsi" w:hAnsiTheme="majorHAnsi" w:cs="Comic Sans MS"/>
              </w:rPr>
            </w:pPr>
            <w:r w:rsidRPr="00B44B3A">
              <w:rPr>
                <w:rFonts w:asciiTheme="majorHAnsi" w:hAnsiTheme="majorHAnsi" w:cs="Comic Sans MS"/>
              </w:rPr>
              <w:t>Share Capital</w:t>
            </w:r>
          </w:p>
        </w:tc>
        <w:tc>
          <w:tcPr>
            <w:tcW w:w="810" w:type="dxa"/>
            <w:tcBorders>
              <w:top w:val="nil"/>
              <w:bottom w:val="nil"/>
            </w:tcBorders>
            <w:vAlign w:val="center"/>
          </w:tcPr>
          <w:p w:rsidR="001B3D8F" w:rsidRPr="00B44B3A" w:rsidRDefault="001B3D8F" w:rsidP="000E0521">
            <w:pPr>
              <w:spacing w:before="20" w:after="20"/>
              <w:jc w:val="center"/>
              <w:rPr>
                <w:rFonts w:asciiTheme="majorHAnsi" w:hAnsiTheme="majorHAnsi" w:cs="Comic Sans MS"/>
              </w:rPr>
            </w:pPr>
            <w:r w:rsidRPr="00B44B3A">
              <w:rPr>
                <w:rFonts w:asciiTheme="majorHAnsi" w:hAnsiTheme="majorHAnsi" w:cs="Comic Sans MS"/>
              </w:rPr>
              <w:t>1,000</w:t>
            </w:r>
          </w:p>
        </w:tc>
        <w:tc>
          <w:tcPr>
            <w:tcW w:w="720" w:type="dxa"/>
            <w:tcBorders>
              <w:top w:val="nil"/>
              <w:bottom w:val="nil"/>
            </w:tcBorders>
            <w:vAlign w:val="center"/>
          </w:tcPr>
          <w:p w:rsidR="001B3D8F" w:rsidRPr="00B44B3A" w:rsidRDefault="001B3D8F" w:rsidP="000E0521">
            <w:pPr>
              <w:spacing w:before="20" w:after="20"/>
              <w:jc w:val="center"/>
              <w:rPr>
                <w:rFonts w:asciiTheme="majorHAnsi" w:hAnsiTheme="majorHAnsi" w:cs="Comic Sans MS"/>
              </w:rPr>
            </w:pPr>
            <w:r w:rsidRPr="00B44B3A">
              <w:rPr>
                <w:rFonts w:asciiTheme="majorHAnsi" w:hAnsiTheme="majorHAnsi" w:cs="Comic Sans MS"/>
              </w:rPr>
              <w:t>?</w:t>
            </w:r>
          </w:p>
        </w:tc>
        <w:tc>
          <w:tcPr>
            <w:tcW w:w="810" w:type="dxa"/>
            <w:tcBorders>
              <w:top w:val="nil"/>
              <w:bottom w:val="nil"/>
            </w:tcBorders>
            <w:vAlign w:val="center"/>
          </w:tcPr>
          <w:p w:rsidR="001B3D8F" w:rsidRPr="00B44B3A" w:rsidRDefault="001B3D8F" w:rsidP="000E0521">
            <w:pPr>
              <w:spacing w:before="20" w:after="20"/>
              <w:jc w:val="center"/>
              <w:rPr>
                <w:rFonts w:asciiTheme="majorHAnsi" w:hAnsiTheme="majorHAnsi" w:cs="Comic Sans MS"/>
              </w:rPr>
            </w:pPr>
            <w:r w:rsidRPr="00B44B3A">
              <w:rPr>
                <w:rFonts w:asciiTheme="majorHAnsi" w:hAnsiTheme="majorHAnsi" w:cs="Comic Sans MS"/>
              </w:rPr>
              <w:t>?</w:t>
            </w:r>
          </w:p>
        </w:tc>
        <w:tc>
          <w:tcPr>
            <w:tcW w:w="791" w:type="dxa"/>
            <w:tcBorders>
              <w:top w:val="nil"/>
              <w:bottom w:val="nil"/>
            </w:tcBorders>
            <w:vAlign w:val="center"/>
          </w:tcPr>
          <w:p w:rsidR="001B3D8F" w:rsidRPr="00B44B3A" w:rsidRDefault="001B3D8F" w:rsidP="000E0521">
            <w:pPr>
              <w:spacing w:before="20" w:after="20"/>
              <w:jc w:val="center"/>
              <w:rPr>
                <w:rFonts w:asciiTheme="majorHAnsi" w:hAnsiTheme="majorHAnsi" w:cs="Comic Sans MS"/>
              </w:rPr>
            </w:pPr>
            <w:r w:rsidRPr="00B44B3A">
              <w:rPr>
                <w:rFonts w:asciiTheme="majorHAnsi" w:hAnsiTheme="majorHAnsi" w:cs="Comic Sans MS"/>
              </w:rPr>
              <w:t>110</w:t>
            </w:r>
          </w:p>
        </w:tc>
        <w:tc>
          <w:tcPr>
            <w:tcW w:w="787" w:type="dxa"/>
            <w:tcBorders>
              <w:top w:val="nil"/>
              <w:bottom w:val="nil"/>
            </w:tcBorders>
            <w:vAlign w:val="center"/>
          </w:tcPr>
          <w:p w:rsidR="001B3D8F" w:rsidRPr="00B44B3A" w:rsidRDefault="001B3D8F" w:rsidP="000E0521">
            <w:pPr>
              <w:spacing w:before="20" w:after="20"/>
              <w:jc w:val="center"/>
              <w:rPr>
                <w:rFonts w:asciiTheme="majorHAnsi" w:hAnsiTheme="majorHAnsi" w:cs="Comic Sans MS"/>
              </w:rPr>
            </w:pPr>
            <w:r w:rsidRPr="00B44B3A">
              <w:rPr>
                <w:rFonts w:asciiTheme="majorHAnsi" w:hAnsiTheme="majorHAnsi" w:cs="Comic Sans MS"/>
              </w:rPr>
              <w:t>?</w:t>
            </w:r>
          </w:p>
        </w:tc>
        <w:tc>
          <w:tcPr>
            <w:tcW w:w="762" w:type="dxa"/>
            <w:tcBorders>
              <w:top w:val="nil"/>
              <w:bottom w:val="nil"/>
            </w:tcBorders>
            <w:vAlign w:val="center"/>
          </w:tcPr>
          <w:p w:rsidR="001B3D8F" w:rsidRPr="00B44B3A" w:rsidRDefault="001B3D8F" w:rsidP="000E0521">
            <w:pPr>
              <w:spacing w:before="20" w:after="20"/>
              <w:jc w:val="center"/>
              <w:rPr>
                <w:rFonts w:asciiTheme="majorHAnsi" w:hAnsiTheme="majorHAnsi" w:cs="Comic Sans MS"/>
              </w:rPr>
            </w:pPr>
            <w:r w:rsidRPr="00B44B3A">
              <w:rPr>
                <w:rFonts w:asciiTheme="majorHAnsi" w:hAnsiTheme="majorHAnsi" w:cs="Comic Sans MS"/>
              </w:rPr>
              <w:t>?</w:t>
            </w:r>
          </w:p>
        </w:tc>
        <w:tc>
          <w:tcPr>
            <w:tcW w:w="810" w:type="dxa"/>
            <w:tcBorders>
              <w:top w:val="nil"/>
              <w:bottom w:val="nil"/>
            </w:tcBorders>
            <w:vAlign w:val="center"/>
          </w:tcPr>
          <w:p w:rsidR="001B3D8F" w:rsidRPr="00B44B3A" w:rsidRDefault="001B3D8F" w:rsidP="000E0521">
            <w:pPr>
              <w:spacing w:before="20" w:after="20"/>
              <w:jc w:val="center"/>
              <w:rPr>
                <w:rFonts w:asciiTheme="majorHAnsi" w:hAnsiTheme="majorHAnsi" w:cs="Comic Sans MS"/>
              </w:rPr>
            </w:pPr>
            <w:r w:rsidRPr="00B44B3A">
              <w:rPr>
                <w:rFonts w:asciiTheme="majorHAnsi" w:hAnsiTheme="majorHAnsi" w:cs="Comic Sans MS"/>
              </w:rPr>
              <w:t>?</w:t>
            </w:r>
          </w:p>
        </w:tc>
        <w:tc>
          <w:tcPr>
            <w:tcW w:w="720" w:type="dxa"/>
            <w:tcBorders>
              <w:top w:val="nil"/>
              <w:bottom w:val="nil"/>
            </w:tcBorders>
            <w:vAlign w:val="center"/>
          </w:tcPr>
          <w:p w:rsidR="001B3D8F" w:rsidRDefault="001B3D8F" w:rsidP="000E0521">
            <w:pPr>
              <w:spacing w:before="20" w:after="20"/>
              <w:jc w:val="center"/>
            </w:pPr>
            <w:r w:rsidRPr="00B44B3A">
              <w:rPr>
                <w:rFonts w:asciiTheme="majorHAnsi" w:hAnsiTheme="majorHAnsi" w:cs="Comic Sans MS"/>
              </w:rPr>
              <w:t>?</w:t>
            </w:r>
          </w:p>
        </w:tc>
      </w:tr>
      <w:tr w:rsidR="001B3D8F" w:rsidTr="001B3D8F">
        <w:tc>
          <w:tcPr>
            <w:tcW w:w="3150" w:type="dxa"/>
            <w:tcBorders>
              <w:top w:val="nil"/>
              <w:bottom w:val="nil"/>
            </w:tcBorders>
          </w:tcPr>
          <w:p w:rsidR="001B3D8F" w:rsidRPr="005A72DB" w:rsidRDefault="001B3D8F" w:rsidP="000E0521">
            <w:pPr>
              <w:spacing w:before="20" w:after="20"/>
              <w:rPr>
                <w:rFonts w:asciiTheme="majorHAnsi" w:hAnsiTheme="majorHAnsi" w:cs="Comic Sans MS"/>
              </w:rPr>
            </w:pPr>
            <w:r w:rsidRPr="005A72DB">
              <w:rPr>
                <w:rFonts w:asciiTheme="majorHAnsi" w:hAnsiTheme="majorHAnsi" w:cs="Comic Sans MS"/>
              </w:rPr>
              <w:t>Reserves</w:t>
            </w:r>
          </w:p>
        </w:tc>
        <w:tc>
          <w:tcPr>
            <w:tcW w:w="810" w:type="dxa"/>
            <w:tcBorders>
              <w:top w:val="nil"/>
              <w:bottom w:val="nil"/>
            </w:tcBorders>
            <w:vAlign w:val="center"/>
          </w:tcPr>
          <w:p w:rsidR="001B3D8F" w:rsidRPr="005A72DB" w:rsidRDefault="001B3D8F" w:rsidP="000E0521">
            <w:pPr>
              <w:spacing w:before="20" w:after="20"/>
              <w:jc w:val="center"/>
              <w:rPr>
                <w:rFonts w:asciiTheme="majorHAnsi" w:hAnsiTheme="majorHAnsi" w:cs="Comic Sans MS"/>
              </w:rPr>
            </w:pPr>
            <w:r w:rsidRPr="005A72DB">
              <w:rPr>
                <w:rFonts w:asciiTheme="majorHAnsi" w:hAnsiTheme="majorHAnsi" w:cs="Comic Sans MS"/>
              </w:rPr>
              <w:t>?</w:t>
            </w:r>
          </w:p>
        </w:tc>
        <w:tc>
          <w:tcPr>
            <w:tcW w:w="720" w:type="dxa"/>
            <w:tcBorders>
              <w:top w:val="nil"/>
              <w:bottom w:val="nil"/>
            </w:tcBorders>
            <w:vAlign w:val="center"/>
          </w:tcPr>
          <w:p w:rsidR="001B3D8F" w:rsidRPr="005A72DB" w:rsidRDefault="001B3D8F" w:rsidP="000E0521">
            <w:pPr>
              <w:spacing w:before="20" w:after="20"/>
              <w:jc w:val="center"/>
              <w:rPr>
                <w:rFonts w:asciiTheme="majorHAnsi" w:hAnsiTheme="majorHAnsi" w:cs="Comic Sans MS"/>
              </w:rPr>
            </w:pPr>
            <w:r w:rsidRPr="005A72DB">
              <w:rPr>
                <w:rFonts w:asciiTheme="majorHAnsi" w:hAnsiTheme="majorHAnsi" w:cs="Comic Sans MS"/>
              </w:rPr>
              <w:t>?</w:t>
            </w:r>
          </w:p>
        </w:tc>
        <w:tc>
          <w:tcPr>
            <w:tcW w:w="810" w:type="dxa"/>
            <w:tcBorders>
              <w:top w:val="nil"/>
              <w:bottom w:val="nil"/>
            </w:tcBorders>
            <w:vAlign w:val="center"/>
          </w:tcPr>
          <w:p w:rsidR="001B3D8F" w:rsidRPr="005A72DB" w:rsidRDefault="001B3D8F" w:rsidP="000E0521">
            <w:pPr>
              <w:spacing w:before="20" w:after="20"/>
              <w:jc w:val="center"/>
              <w:rPr>
                <w:rFonts w:asciiTheme="majorHAnsi" w:hAnsiTheme="majorHAnsi" w:cs="Comic Sans MS"/>
              </w:rPr>
            </w:pPr>
            <w:r w:rsidRPr="005A72DB">
              <w:rPr>
                <w:rFonts w:asciiTheme="majorHAnsi" w:hAnsiTheme="majorHAnsi" w:cs="Comic Sans MS"/>
              </w:rPr>
              <w:t>?</w:t>
            </w:r>
          </w:p>
        </w:tc>
        <w:tc>
          <w:tcPr>
            <w:tcW w:w="791" w:type="dxa"/>
            <w:tcBorders>
              <w:top w:val="nil"/>
              <w:bottom w:val="nil"/>
            </w:tcBorders>
            <w:vAlign w:val="center"/>
          </w:tcPr>
          <w:p w:rsidR="001B3D8F" w:rsidRPr="005A72DB" w:rsidRDefault="001B3D8F" w:rsidP="000E0521">
            <w:pPr>
              <w:spacing w:before="20" w:after="20"/>
              <w:jc w:val="center"/>
              <w:rPr>
                <w:rFonts w:asciiTheme="majorHAnsi" w:hAnsiTheme="majorHAnsi" w:cs="Comic Sans MS"/>
              </w:rPr>
            </w:pPr>
            <w:r w:rsidRPr="005A72DB">
              <w:rPr>
                <w:rFonts w:asciiTheme="majorHAnsi" w:hAnsiTheme="majorHAnsi" w:cs="Comic Sans MS"/>
              </w:rPr>
              <w:t>?</w:t>
            </w:r>
          </w:p>
        </w:tc>
        <w:tc>
          <w:tcPr>
            <w:tcW w:w="787" w:type="dxa"/>
            <w:tcBorders>
              <w:top w:val="nil"/>
              <w:bottom w:val="nil"/>
            </w:tcBorders>
            <w:vAlign w:val="center"/>
          </w:tcPr>
          <w:p w:rsidR="001B3D8F" w:rsidRPr="005A72DB" w:rsidRDefault="001B3D8F" w:rsidP="000E0521">
            <w:pPr>
              <w:spacing w:before="20" w:after="20"/>
              <w:jc w:val="center"/>
              <w:rPr>
                <w:rFonts w:asciiTheme="majorHAnsi" w:hAnsiTheme="majorHAnsi" w:cs="Comic Sans MS"/>
              </w:rPr>
            </w:pPr>
            <w:r w:rsidRPr="005A72DB">
              <w:rPr>
                <w:rFonts w:asciiTheme="majorHAnsi" w:hAnsiTheme="majorHAnsi" w:cs="Comic Sans MS"/>
              </w:rPr>
              <w:t>?</w:t>
            </w:r>
          </w:p>
        </w:tc>
        <w:tc>
          <w:tcPr>
            <w:tcW w:w="762" w:type="dxa"/>
            <w:tcBorders>
              <w:top w:val="nil"/>
              <w:bottom w:val="nil"/>
            </w:tcBorders>
            <w:vAlign w:val="center"/>
          </w:tcPr>
          <w:p w:rsidR="001B3D8F" w:rsidRPr="005A72DB" w:rsidRDefault="001B3D8F" w:rsidP="000E0521">
            <w:pPr>
              <w:spacing w:before="20" w:after="20"/>
              <w:jc w:val="center"/>
              <w:rPr>
                <w:rFonts w:asciiTheme="majorHAnsi" w:hAnsiTheme="majorHAnsi" w:cs="Comic Sans MS"/>
              </w:rPr>
            </w:pPr>
            <w:r w:rsidRPr="005A72DB">
              <w:rPr>
                <w:rFonts w:asciiTheme="majorHAnsi" w:hAnsiTheme="majorHAnsi" w:cs="Comic Sans MS"/>
              </w:rPr>
              <w:t>150</w:t>
            </w:r>
          </w:p>
        </w:tc>
        <w:tc>
          <w:tcPr>
            <w:tcW w:w="810" w:type="dxa"/>
            <w:tcBorders>
              <w:top w:val="nil"/>
              <w:bottom w:val="nil"/>
            </w:tcBorders>
            <w:vAlign w:val="center"/>
          </w:tcPr>
          <w:p w:rsidR="001B3D8F" w:rsidRPr="005A72DB" w:rsidRDefault="001B3D8F" w:rsidP="000E0521">
            <w:pPr>
              <w:spacing w:before="20" w:after="20"/>
              <w:jc w:val="center"/>
              <w:rPr>
                <w:rFonts w:asciiTheme="majorHAnsi" w:hAnsiTheme="majorHAnsi" w:cs="Comic Sans MS"/>
              </w:rPr>
            </w:pPr>
            <w:r w:rsidRPr="005A72DB">
              <w:rPr>
                <w:rFonts w:asciiTheme="majorHAnsi" w:hAnsiTheme="majorHAnsi" w:cs="Comic Sans MS"/>
              </w:rPr>
              <w:t>200</w:t>
            </w:r>
          </w:p>
        </w:tc>
        <w:tc>
          <w:tcPr>
            <w:tcW w:w="720" w:type="dxa"/>
            <w:tcBorders>
              <w:top w:val="nil"/>
              <w:bottom w:val="nil"/>
            </w:tcBorders>
            <w:vAlign w:val="center"/>
          </w:tcPr>
          <w:p w:rsidR="001B3D8F" w:rsidRDefault="001B3D8F" w:rsidP="000E0521">
            <w:pPr>
              <w:spacing w:before="20" w:after="20"/>
              <w:jc w:val="center"/>
            </w:pPr>
            <w:r w:rsidRPr="005A72DB">
              <w:rPr>
                <w:rFonts w:asciiTheme="majorHAnsi" w:hAnsiTheme="majorHAnsi" w:cs="Comic Sans MS"/>
              </w:rPr>
              <w:t>?</w:t>
            </w:r>
          </w:p>
        </w:tc>
      </w:tr>
      <w:tr w:rsidR="001B3D8F" w:rsidTr="001B3D8F">
        <w:tc>
          <w:tcPr>
            <w:tcW w:w="3150" w:type="dxa"/>
            <w:tcBorders>
              <w:top w:val="nil"/>
              <w:bottom w:val="nil"/>
            </w:tcBorders>
          </w:tcPr>
          <w:p w:rsidR="001B3D8F" w:rsidRPr="00FB232A" w:rsidRDefault="001B3D8F" w:rsidP="000E0521">
            <w:pPr>
              <w:spacing w:before="20" w:after="20"/>
              <w:rPr>
                <w:rFonts w:asciiTheme="majorHAnsi" w:hAnsiTheme="majorHAnsi" w:cs="Comic Sans MS"/>
              </w:rPr>
            </w:pPr>
            <w:r w:rsidRPr="00FB232A">
              <w:rPr>
                <w:rFonts w:asciiTheme="majorHAnsi" w:hAnsiTheme="majorHAnsi" w:cs="Comic Sans MS"/>
              </w:rPr>
              <w:t>Net Worth</w:t>
            </w:r>
          </w:p>
        </w:tc>
        <w:tc>
          <w:tcPr>
            <w:tcW w:w="810" w:type="dxa"/>
            <w:tcBorders>
              <w:top w:val="nil"/>
              <w:bottom w:val="nil"/>
            </w:tcBorders>
            <w:vAlign w:val="center"/>
          </w:tcPr>
          <w:p w:rsidR="001B3D8F" w:rsidRPr="00FB232A" w:rsidRDefault="001B3D8F" w:rsidP="000E0521">
            <w:pPr>
              <w:spacing w:before="20" w:after="20"/>
              <w:jc w:val="center"/>
              <w:rPr>
                <w:rFonts w:asciiTheme="majorHAnsi" w:hAnsiTheme="majorHAnsi" w:cs="Comic Sans MS"/>
              </w:rPr>
            </w:pPr>
            <w:r w:rsidRPr="00FB232A">
              <w:rPr>
                <w:rFonts w:asciiTheme="majorHAnsi" w:hAnsiTheme="majorHAnsi" w:cs="Comic Sans MS"/>
              </w:rPr>
              <w:t>?</w:t>
            </w:r>
          </w:p>
        </w:tc>
        <w:tc>
          <w:tcPr>
            <w:tcW w:w="720" w:type="dxa"/>
            <w:tcBorders>
              <w:top w:val="nil"/>
              <w:bottom w:val="nil"/>
            </w:tcBorders>
            <w:vAlign w:val="center"/>
          </w:tcPr>
          <w:p w:rsidR="001B3D8F" w:rsidRPr="00FB232A" w:rsidRDefault="001B3D8F" w:rsidP="000E0521">
            <w:pPr>
              <w:spacing w:before="20" w:after="20"/>
              <w:jc w:val="center"/>
              <w:rPr>
                <w:rFonts w:asciiTheme="majorHAnsi" w:hAnsiTheme="majorHAnsi" w:cs="Comic Sans MS"/>
              </w:rPr>
            </w:pPr>
            <w:r w:rsidRPr="00FB232A">
              <w:rPr>
                <w:rFonts w:asciiTheme="majorHAnsi" w:hAnsiTheme="majorHAnsi" w:cs="Comic Sans MS"/>
              </w:rPr>
              <w:t>110</w:t>
            </w:r>
          </w:p>
        </w:tc>
        <w:tc>
          <w:tcPr>
            <w:tcW w:w="810" w:type="dxa"/>
            <w:tcBorders>
              <w:top w:val="nil"/>
              <w:bottom w:val="nil"/>
            </w:tcBorders>
            <w:vAlign w:val="center"/>
          </w:tcPr>
          <w:p w:rsidR="001B3D8F" w:rsidRPr="00FB232A" w:rsidRDefault="001B3D8F" w:rsidP="000E0521">
            <w:pPr>
              <w:spacing w:before="20" w:after="20"/>
              <w:jc w:val="center"/>
              <w:rPr>
                <w:rFonts w:asciiTheme="majorHAnsi" w:hAnsiTheme="majorHAnsi" w:cs="Comic Sans MS"/>
              </w:rPr>
            </w:pPr>
            <w:r w:rsidRPr="00FB232A">
              <w:rPr>
                <w:rFonts w:asciiTheme="majorHAnsi" w:hAnsiTheme="majorHAnsi" w:cs="Comic Sans MS"/>
              </w:rPr>
              <w:t>?</w:t>
            </w:r>
          </w:p>
        </w:tc>
        <w:tc>
          <w:tcPr>
            <w:tcW w:w="791" w:type="dxa"/>
            <w:tcBorders>
              <w:top w:val="nil"/>
              <w:bottom w:val="nil"/>
            </w:tcBorders>
            <w:vAlign w:val="center"/>
          </w:tcPr>
          <w:p w:rsidR="001B3D8F" w:rsidRPr="00FB232A" w:rsidRDefault="001B3D8F" w:rsidP="000E0521">
            <w:pPr>
              <w:spacing w:before="20" w:after="20"/>
              <w:jc w:val="center"/>
              <w:rPr>
                <w:rFonts w:asciiTheme="majorHAnsi" w:hAnsiTheme="majorHAnsi" w:cs="Comic Sans MS"/>
              </w:rPr>
            </w:pPr>
            <w:r w:rsidRPr="00FB232A">
              <w:rPr>
                <w:rFonts w:asciiTheme="majorHAnsi" w:hAnsiTheme="majorHAnsi" w:cs="Comic Sans MS"/>
              </w:rPr>
              <w:t>?</w:t>
            </w:r>
          </w:p>
        </w:tc>
        <w:tc>
          <w:tcPr>
            <w:tcW w:w="787" w:type="dxa"/>
            <w:tcBorders>
              <w:top w:val="nil"/>
              <w:bottom w:val="nil"/>
            </w:tcBorders>
            <w:vAlign w:val="center"/>
          </w:tcPr>
          <w:p w:rsidR="001B3D8F" w:rsidRPr="00FB232A" w:rsidRDefault="001B3D8F" w:rsidP="000E0521">
            <w:pPr>
              <w:spacing w:before="20" w:after="20"/>
              <w:jc w:val="center"/>
              <w:rPr>
                <w:rFonts w:asciiTheme="majorHAnsi" w:hAnsiTheme="majorHAnsi" w:cs="Comic Sans MS"/>
              </w:rPr>
            </w:pPr>
            <w:r w:rsidRPr="00FB232A">
              <w:rPr>
                <w:rFonts w:asciiTheme="majorHAnsi" w:hAnsiTheme="majorHAnsi" w:cs="Comic Sans MS"/>
              </w:rPr>
              <w:t>?</w:t>
            </w:r>
          </w:p>
        </w:tc>
        <w:tc>
          <w:tcPr>
            <w:tcW w:w="762" w:type="dxa"/>
            <w:tcBorders>
              <w:top w:val="nil"/>
              <w:bottom w:val="nil"/>
            </w:tcBorders>
            <w:vAlign w:val="center"/>
          </w:tcPr>
          <w:p w:rsidR="001B3D8F" w:rsidRPr="00FB232A" w:rsidRDefault="001B3D8F" w:rsidP="000E0521">
            <w:pPr>
              <w:spacing w:before="20" w:after="20"/>
              <w:jc w:val="center"/>
              <w:rPr>
                <w:rFonts w:asciiTheme="majorHAnsi" w:hAnsiTheme="majorHAnsi" w:cs="Comic Sans MS"/>
              </w:rPr>
            </w:pPr>
            <w:r w:rsidRPr="00FB232A">
              <w:rPr>
                <w:rFonts w:asciiTheme="majorHAnsi" w:hAnsiTheme="majorHAnsi" w:cs="Comic Sans MS"/>
              </w:rPr>
              <w:t>?</w:t>
            </w:r>
          </w:p>
        </w:tc>
        <w:tc>
          <w:tcPr>
            <w:tcW w:w="810" w:type="dxa"/>
            <w:tcBorders>
              <w:top w:val="nil"/>
              <w:bottom w:val="nil"/>
            </w:tcBorders>
            <w:vAlign w:val="center"/>
          </w:tcPr>
          <w:p w:rsidR="001B3D8F" w:rsidRPr="00FB232A" w:rsidRDefault="001B3D8F" w:rsidP="000E0521">
            <w:pPr>
              <w:spacing w:before="20" w:after="20"/>
              <w:jc w:val="center"/>
              <w:rPr>
                <w:rFonts w:asciiTheme="majorHAnsi" w:hAnsiTheme="majorHAnsi" w:cs="Comic Sans MS"/>
              </w:rPr>
            </w:pPr>
            <w:r w:rsidRPr="00FB232A">
              <w:rPr>
                <w:rFonts w:asciiTheme="majorHAnsi" w:hAnsiTheme="majorHAnsi" w:cs="Comic Sans MS"/>
              </w:rPr>
              <w:t>?</w:t>
            </w:r>
          </w:p>
        </w:tc>
        <w:tc>
          <w:tcPr>
            <w:tcW w:w="720" w:type="dxa"/>
            <w:tcBorders>
              <w:top w:val="nil"/>
              <w:bottom w:val="nil"/>
            </w:tcBorders>
            <w:vAlign w:val="center"/>
          </w:tcPr>
          <w:p w:rsidR="001B3D8F" w:rsidRDefault="001B3D8F" w:rsidP="000E0521">
            <w:pPr>
              <w:spacing w:before="20" w:after="20"/>
              <w:jc w:val="center"/>
            </w:pPr>
            <w:r w:rsidRPr="00FB232A">
              <w:rPr>
                <w:rFonts w:asciiTheme="majorHAnsi" w:hAnsiTheme="majorHAnsi" w:cs="Comic Sans MS"/>
              </w:rPr>
              <w:t>?</w:t>
            </w:r>
          </w:p>
        </w:tc>
      </w:tr>
      <w:tr w:rsidR="001B3D8F" w:rsidTr="001B3D8F">
        <w:tc>
          <w:tcPr>
            <w:tcW w:w="3150" w:type="dxa"/>
            <w:tcBorders>
              <w:top w:val="nil"/>
              <w:bottom w:val="nil"/>
            </w:tcBorders>
          </w:tcPr>
          <w:p w:rsidR="001B3D8F" w:rsidRPr="00DE545A" w:rsidRDefault="001B3D8F" w:rsidP="000E0521">
            <w:pPr>
              <w:spacing w:before="20" w:after="20"/>
              <w:rPr>
                <w:rFonts w:asciiTheme="majorHAnsi" w:hAnsiTheme="majorHAnsi" w:cs="Comic Sans MS"/>
              </w:rPr>
            </w:pPr>
            <w:r w:rsidRPr="00DE545A">
              <w:rPr>
                <w:rFonts w:asciiTheme="majorHAnsi" w:hAnsiTheme="majorHAnsi" w:cs="Comic Sans MS"/>
              </w:rPr>
              <w:t>Debts</w:t>
            </w:r>
          </w:p>
        </w:tc>
        <w:tc>
          <w:tcPr>
            <w:tcW w:w="810" w:type="dxa"/>
            <w:tcBorders>
              <w:top w:val="nil"/>
              <w:bottom w:val="nil"/>
            </w:tcBorders>
            <w:vAlign w:val="center"/>
          </w:tcPr>
          <w:p w:rsidR="001B3D8F" w:rsidRPr="00DE545A" w:rsidRDefault="001B3D8F" w:rsidP="000E0521">
            <w:pPr>
              <w:spacing w:before="20" w:after="20"/>
              <w:jc w:val="center"/>
              <w:rPr>
                <w:rFonts w:asciiTheme="majorHAnsi" w:hAnsiTheme="majorHAnsi" w:cs="Comic Sans MS"/>
              </w:rPr>
            </w:pPr>
            <w:r w:rsidRPr="00DE545A">
              <w:rPr>
                <w:rFonts w:asciiTheme="majorHAnsi" w:hAnsiTheme="majorHAnsi" w:cs="Comic Sans MS"/>
              </w:rPr>
              <w:t>?</w:t>
            </w:r>
          </w:p>
        </w:tc>
        <w:tc>
          <w:tcPr>
            <w:tcW w:w="720" w:type="dxa"/>
            <w:tcBorders>
              <w:top w:val="nil"/>
              <w:bottom w:val="nil"/>
            </w:tcBorders>
            <w:vAlign w:val="center"/>
          </w:tcPr>
          <w:p w:rsidR="001B3D8F" w:rsidRPr="00DE545A" w:rsidRDefault="001B3D8F" w:rsidP="000E0521">
            <w:pPr>
              <w:spacing w:before="20" w:after="20"/>
              <w:jc w:val="center"/>
              <w:rPr>
                <w:rFonts w:asciiTheme="majorHAnsi" w:hAnsiTheme="majorHAnsi" w:cs="Comic Sans MS"/>
              </w:rPr>
            </w:pPr>
            <w:r w:rsidRPr="00DE545A">
              <w:rPr>
                <w:rFonts w:asciiTheme="majorHAnsi" w:hAnsiTheme="majorHAnsi" w:cs="Comic Sans MS"/>
              </w:rPr>
              <w:t>?</w:t>
            </w:r>
          </w:p>
        </w:tc>
        <w:tc>
          <w:tcPr>
            <w:tcW w:w="810" w:type="dxa"/>
            <w:tcBorders>
              <w:top w:val="nil"/>
              <w:bottom w:val="nil"/>
            </w:tcBorders>
            <w:vAlign w:val="center"/>
          </w:tcPr>
          <w:p w:rsidR="001B3D8F" w:rsidRPr="00DE545A" w:rsidRDefault="001B3D8F" w:rsidP="000E0521">
            <w:pPr>
              <w:spacing w:before="20" w:after="20"/>
              <w:jc w:val="center"/>
              <w:rPr>
                <w:rFonts w:asciiTheme="majorHAnsi" w:hAnsiTheme="majorHAnsi" w:cs="Comic Sans MS"/>
              </w:rPr>
            </w:pPr>
            <w:r w:rsidRPr="00DE545A">
              <w:rPr>
                <w:rFonts w:asciiTheme="majorHAnsi" w:hAnsiTheme="majorHAnsi" w:cs="Comic Sans MS"/>
              </w:rPr>
              <w:t>800</w:t>
            </w:r>
          </w:p>
        </w:tc>
        <w:tc>
          <w:tcPr>
            <w:tcW w:w="791" w:type="dxa"/>
            <w:tcBorders>
              <w:top w:val="nil"/>
              <w:bottom w:val="nil"/>
            </w:tcBorders>
            <w:vAlign w:val="center"/>
          </w:tcPr>
          <w:p w:rsidR="001B3D8F" w:rsidRPr="00DE545A" w:rsidRDefault="001B3D8F" w:rsidP="000E0521">
            <w:pPr>
              <w:spacing w:before="20" w:after="20"/>
              <w:jc w:val="center"/>
              <w:rPr>
                <w:rFonts w:asciiTheme="majorHAnsi" w:hAnsiTheme="majorHAnsi" w:cs="Comic Sans MS"/>
              </w:rPr>
            </w:pPr>
            <w:r w:rsidRPr="00DE545A">
              <w:rPr>
                <w:rFonts w:asciiTheme="majorHAnsi" w:hAnsiTheme="majorHAnsi" w:cs="Comic Sans MS"/>
              </w:rPr>
              <w:t>?</w:t>
            </w:r>
          </w:p>
        </w:tc>
        <w:tc>
          <w:tcPr>
            <w:tcW w:w="787" w:type="dxa"/>
            <w:tcBorders>
              <w:top w:val="nil"/>
              <w:bottom w:val="nil"/>
            </w:tcBorders>
            <w:vAlign w:val="center"/>
          </w:tcPr>
          <w:p w:rsidR="001B3D8F" w:rsidRPr="00DE545A" w:rsidRDefault="001B3D8F" w:rsidP="000E0521">
            <w:pPr>
              <w:spacing w:before="20" w:after="20"/>
              <w:jc w:val="center"/>
              <w:rPr>
                <w:rFonts w:asciiTheme="majorHAnsi" w:hAnsiTheme="majorHAnsi" w:cs="Comic Sans MS"/>
              </w:rPr>
            </w:pPr>
            <w:r w:rsidRPr="00DE545A">
              <w:rPr>
                <w:rFonts w:asciiTheme="majorHAnsi" w:hAnsiTheme="majorHAnsi" w:cs="Comic Sans MS"/>
              </w:rPr>
              <w:t>?</w:t>
            </w:r>
          </w:p>
        </w:tc>
        <w:tc>
          <w:tcPr>
            <w:tcW w:w="762" w:type="dxa"/>
            <w:tcBorders>
              <w:top w:val="nil"/>
              <w:bottom w:val="nil"/>
            </w:tcBorders>
            <w:vAlign w:val="center"/>
          </w:tcPr>
          <w:p w:rsidR="001B3D8F" w:rsidRPr="00DE545A" w:rsidRDefault="001B3D8F" w:rsidP="000E0521">
            <w:pPr>
              <w:spacing w:before="20" w:after="20"/>
              <w:jc w:val="center"/>
              <w:rPr>
                <w:rFonts w:asciiTheme="majorHAnsi" w:hAnsiTheme="majorHAnsi" w:cs="Comic Sans MS"/>
              </w:rPr>
            </w:pPr>
            <w:r w:rsidRPr="00DE545A">
              <w:rPr>
                <w:rFonts w:asciiTheme="majorHAnsi" w:hAnsiTheme="majorHAnsi" w:cs="Comic Sans MS"/>
              </w:rPr>
              <w:t>160</w:t>
            </w:r>
          </w:p>
        </w:tc>
        <w:tc>
          <w:tcPr>
            <w:tcW w:w="810" w:type="dxa"/>
            <w:tcBorders>
              <w:top w:val="nil"/>
              <w:bottom w:val="nil"/>
            </w:tcBorders>
            <w:vAlign w:val="center"/>
          </w:tcPr>
          <w:p w:rsidR="001B3D8F" w:rsidRPr="00DE545A" w:rsidRDefault="001B3D8F" w:rsidP="000E0521">
            <w:pPr>
              <w:spacing w:before="20" w:after="20"/>
              <w:jc w:val="center"/>
              <w:rPr>
                <w:rFonts w:asciiTheme="majorHAnsi" w:hAnsiTheme="majorHAnsi" w:cs="Comic Sans MS"/>
              </w:rPr>
            </w:pPr>
            <w:r w:rsidRPr="00DE545A">
              <w:rPr>
                <w:rFonts w:asciiTheme="majorHAnsi" w:hAnsiTheme="majorHAnsi" w:cs="Comic Sans MS"/>
              </w:rPr>
              <w:t>300</w:t>
            </w:r>
          </w:p>
        </w:tc>
        <w:tc>
          <w:tcPr>
            <w:tcW w:w="720" w:type="dxa"/>
            <w:tcBorders>
              <w:top w:val="nil"/>
              <w:bottom w:val="nil"/>
            </w:tcBorders>
            <w:vAlign w:val="center"/>
          </w:tcPr>
          <w:p w:rsidR="001B3D8F" w:rsidRDefault="001B3D8F" w:rsidP="000E0521">
            <w:pPr>
              <w:spacing w:before="20" w:after="20"/>
              <w:jc w:val="center"/>
            </w:pPr>
            <w:r w:rsidRPr="00DE545A">
              <w:rPr>
                <w:rFonts w:asciiTheme="majorHAnsi" w:hAnsiTheme="majorHAnsi" w:cs="Comic Sans MS"/>
              </w:rPr>
              <w:t>?</w:t>
            </w:r>
          </w:p>
        </w:tc>
      </w:tr>
      <w:tr w:rsidR="001B3D8F" w:rsidTr="001B3D8F">
        <w:tc>
          <w:tcPr>
            <w:tcW w:w="3150" w:type="dxa"/>
            <w:tcBorders>
              <w:top w:val="nil"/>
              <w:bottom w:val="single" w:sz="4" w:space="0" w:color="auto"/>
            </w:tcBorders>
          </w:tcPr>
          <w:p w:rsidR="001B3D8F" w:rsidRPr="00BF784A" w:rsidRDefault="001B3D8F" w:rsidP="000E0521">
            <w:pPr>
              <w:spacing w:before="20" w:after="20"/>
              <w:rPr>
                <w:rFonts w:asciiTheme="majorHAnsi" w:hAnsiTheme="majorHAnsi" w:cs="Comic Sans MS"/>
              </w:rPr>
            </w:pPr>
            <w:r w:rsidRPr="00BF784A">
              <w:rPr>
                <w:rFonts w:asciiTheme="majorHAnsi" w:hAnsiTheme="majorHAnsi" w:cs="Comic Sans MS"/>
              </w:rPr>
              <w:t>Capital Employed</w:t>
            </w:r>
          </w:p>
        </w:tc>
        <w:tc>
          <w:tcPr>
            <w:tcW w:w="810" w:type="dxa"/>
            <w:tcBorders>
              <w:top w:val="nil"/>
              <w:bottom w:val="single" w:sz="4" w:space="0" w:color="auto"/>
            </w:tcBorders>
            <w:vAlign w:val="center"/>
          </w:tcPr>
          <w:p w:rsidR="001B3D8F" w:rsidRPr="00BF784A" w:rsidRDefault="001B3D8F" w:rsidP="000E0521">
            <w:pPr>
              <w:spacing w:before="20" w:after="20"/>
              <w:jc w:val="center"/>
              <w:rPr>
                <w:rFonts w:asciiTheme="majorHAnsi" w:hAnsiTheme="majorHAnsi" w:cs="Comic Sans MS"/>
              </w:rPr>
            </w:pPr>
            <w:r w:rsidRPr="00BF784A">
              <w:rPr>
                <w:rFonts w:asciiTheme="majorHAnsi" w:hAnsiTheme="majorHAnsi" w:cs="Comic Sans MS"/>
              </w:rPr>
              <w:t>?</w:t>
            </w:r>
          </w:p>
        </w:tc>
        <w:tc>
          <w:tcPr>
            <w:tcW w:w="720" w:type="dxa"/>
            <w:tcBorders>
              <w:top w:val="nil"/>
              <w:bottom w:val="single" w:sz="4" w:space="0" w:color="auto"/>
            </w:tcBorders>
            <w:vAlign w:val="center"/>
          </w:tcPr>
          <w:p w:rsidR="001B3D8F" w:rsidRPr="00BF784A" w:rsidRDefault="001B3D8F" w:rsidP="000E0521">
            <w:pPr>
              <w:spacing w:before="20" w:after="20"/>
              <w:jc w:val="center"/>
              <w:rPr>
                <w:rFonts w:asciiTheme="majorHAnsi" w:hAnsiTheme="majorHAnsi" w:cs="Comic Sans MS"/>
              </w:rPr>
            </w:pPr>
            <w:r w:rsidRPr="00BF784A">
              <w:rPr>
                <w:rFonts w:asciiTheme="majorHAnsi" w:hAnsiTheme="majorHAnsi" w:cs="Comic Sans MS"/>
              </w:rPr>
              <w:t>?</w:t>
            </w:r>
          </w:p>
        </w:tc>
        <w:tc>
          <w:tcPr>
            <w:tcW w:w="810" w:type="dxa"/>
            <w:tcBorders>
              <w:top w:val="nil"/>
              <w:bottom w:val="single" w:sz="4" w:space="0" w:color="auto"/>
            </w:tcBorders>
            <w:vAlign w:val="center"/>
          </w:tcPr>
          <w:p w:rsidR="001B3D8F" w:rsidRPr="00BF784A" w:rsidRDefault="001B3D8F" w:rsidP="000E0521">
            <w:pPr>
              <w:spacing w:before="20" w:after="20"/>
              <w:jc w:val="center"/>
              <w:rPr>
                <w:rFonts w:asciiTheme="majorHAnsi" w:hAnsiTheme="majorHAnsi" w:cs="Comic Sans MS"/>
              </w:rPr>
            </w:pPr>
            <w:r w:rsidRPr="00BF784A">
              <w:rPr>
                <w:rFonts w:asciiTheme="majorHAnsi" w:hAnsiTheme="majorHAnsi" w:cs="Comic Sans MS"/>
              </w:rPr>
              <w:t>?</w:t>
            </w:r>
          </w:p>
        </w:tc>
        <w:tc>
          <w:tcPr>
            <w:tcW w:w="791" w:type="dxa"/>
            <w:tcBorders>
              <w:top w:val="nil"/>
              <w:bottom w:val="single" w:sz="4" w:space="0" w:color="auto"/>
            </w:tcBorders>
            <w:vAlign w:val="center"/>
          </w:tcPr>
          <w:p w:rsidR="001B3D8F" w:rsidRPr="00BF784A" w:rsidRDefault="001B3D8F" w:rsidP="000E0521">
            <w:pPr>
              <w:spacing w:before="20" w:after="20"/>
              <w:jc w:val="center"/>
              <w:rPr>
                <w:rFonts w:asciiTheme="majorHAnsi" w:hAnsiTheme="majorHAnsi" w:cs="Comic Sans MS"/>
              </w:rPr>
            </w:pPr>
            <w:r w:rsidRPr="00BF784A">
              <w:rPr>
                <w:rFonts w:asciiTheme="majorHAnsi" w:hAnsiTheme="majorHAnsi" w:cs="Comic Sans MS"/>
              </w:rPr>
              <w:t>?</w:t>
            </w:r>
          </w:p>
        </w:tc>
        <w:tc>
          <w:tcPr>
            <w:tcW w:w="787" w:type="dxa"/>
            <w:tcBorders>
              <w:top w:val="nil"/>
              <w:bottom w:val="single" w:sz="4" w:space="0" w:color="auto"/>
            </w:tcBorders>
            <w:vAlign w:val="center"/>
          </w:tcPr>
          <w:p w:rsidR="001B3D8F" w:rsidRPr="00BF784A" w:rsidRDefault="001B3D8F" w:rsidP="000E0521">
            <w:pPr>
              <w:spacing w:before="20" w:after="20"/>
              <w:jc w:val="center"/>
              <w:rPr>
                <w:rFonts w:asciiTheme="majorHAnsi" w:hAnsiTheme="majorHAnsi" w:cs="Comic Sans MS"/>
              </w:rPr>
            </w:pPr>
            <w:r w:rsidRPr="00BF784A">
              <w:rPr>
                <w:rFonts w:asciiTheme="majorHAnsi" w:hAnsiTheme="majorHAnsi" w:cs="Comic Sans MS"/>
              </w:rPr>
              <w:t>?</w:t>
            </w:r>
          </w:p>
        </w:tc>
        <w:tc>
          <w:tcPr>
            <w:tcW w:w="762" w:type="dxa"/>
            <w:tcBorders>
              <w:top w:val="nil"/>
              <w:bottom w:val="single" w:sz="4" w:space="0" w:color="auto"/>
            </w:tcBorders>
            <w:vAlign w:val="center"/>
          </w:tcPr>
          <w:p w:rsidR="001B3D8F" w:rsidRPr="00BF784A" w:rsidRDefault="001B3D8F" w:rsidP="000E0521">
            <w:pPr>
              <w:spacing w:before="20" w:after="20"/>
              <w:jc w:val="center"/>
              <w:rPr>
                <w:rFonts w:asciiTheme="majorHAnsi" w:hAnsiTheme="majorHAnsi" w:cs="Comic Sans MS"/>
              </w:rPr>
            </w:pPr>
            <w:r w:rsidRPr="00BF784A">
              <w:rPr>
                <w:rFonts w:asciiTheme="majorHAnsi" w:hAnsiTheme="majorHAnsi" w:cs="Comic Sans MS"/>
              </w:rPr>
              <w:t>?</w:t>
            </w:r>
          </w:p>
        </w:tc>
        <w:tc>
          <w:tcPr>
            <w:tcW w:w="810" w:type="dxa"/>
            <w:tcBorders>
              <w:top w:val="nil"/>
              <w:bottom w:val="single" w:sz="4" w:space="0" w:color="auto"/>
            </w:tcBorders>
            <w:vAlign w:val="center"/>
          </w:tcPr>
          <w:p w:rsidR="001B3D8F" w:rsidRPr="00BF784A" w:rsidRDefault="001B3D8F" w:rsidP="000E0521">
            <w:pPr>
              <w:spacing w:before="20" w:after="20"/>
              <w:jc w:val="center"/>
              <w:rPr>
                <w:rFonts w:asciiTheme="majorHAnsi" w:hAnsiTheme="majorHAnsi" w:cs="Comic Sans MS"/>
              </w:rPr>
            </w:pPr>
            <w:r w:rsidRPr="00BF784A">
              <w:rPr>
                <w:rFonts w:asciiTheme="majorHAnsi" w:hAnsiTheme="majorHAnsi" w:cs="Comic Sans MS"/>
              </w:rPr>
              <w:t>?</w:t>
            </w:r>
          </w:p>
        </w:tc>
        <w:tc>
          <w:tcPr>
            <w:tcW w:w="720" w:type="dxa"/>
            <w:tcBorders>
              <w:top w:val="nil"/>
              <w:bottom w:val="single" w:sz="4" w:space="0" w:color="auto"/>
            </w:tcBorders>
            <w:vAlign w:val="center"/>
          </w:tcPr>
          <w:p w:rsidR="001B3D8F" w:rsidRDefault="001B3D8F" w:rsidP="000E0521">
            <w:pPr>
              <w:spacing w:before="20" w:after="20"/>
              <w:jc w:val="center"/>
            </w:pPr>
            <w:r w:rsidRPr="00BF784A">
              <w:rPr>
                <w:rFonts w:asciiTheme="majorHAnsi" w:hAnsiTheme="majorHAnsi" w:cs="Comic Sans MS"/>
              </w:rPr>
              <w:t>?</w:t>
            </w:r>
          </w:p>
        </w:tc>
      </w:tr>
    </w:tbl>
    <w:p w:rsidR="005A036E" w:rsidRPr="00887FA1" w:rsidRDefault="00140A84" w:rsidP="00A7027E">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887FA1">
        <w:rPr>
          <w:rFonts w:asciiTheme="majorHAnsi" w:hAnsiTheme="majorHAnsi" w:cs="Comic Sans MS"/>
          <w:b/>
          <w:bCs/>
        </w:rPr>
        <w:t>Q.</w:t>
      </w:r>
      <w:r w:rsidR="00007CD2">
        <w:rPr>
          <w:rFonts w:asciiTheme="majorHAnsi" w:hAnsiTheme="majorHAnsi" w:cs="Comic Sans MS"/>
          <w:b/>
          <w:bCs/>
        </w:rPr>
        <w:t>6</w:t>
      </w:r>
      <w:r w:rsidRPr="00887FA1">
        <w:rPr>
          <w:rFonts w:asciiTheme="majorHAnsi" w:hAnsiTheme="majorHAnsi" w:cs="Comic Sans MS"/>
        </w:rPr>
        <w:tab/>
        <w:t>The following are some figures in the Balance Sheets as on 31</w:t>
      </w:r>
      <w:r w:rsidR="001D4E6B" w:rsidRPr="001D4E6B">
        <w:rPr>
          <w:rFonts w:asciiTheme="majorHAnsi" w:hAnsiTheme="majorHAnsi" w:cs="Comic Sans MS"/>
          <w:vertAlign w:val="superscript"/>
        </w:rPr>
        <w:t>st</w:t>
      </w:r>
      <w:r w:rsidRPr="00887FA1">
        <w:rPr>
          <w:rFonts w:asciiTheme="majorHAnsi" w:hAnsiTheme="majorHAnsi" w:cs="Comic Sans MS"/>
        </w:rPr>
        <w:t xml:space="preserve"> March of an entity</w:t>
      </w:r>
      <w:r w:rsidR="005A036E">
        <w:rPr>
          <w:rFonts w:asciiTheme="majorHAnsi" w:hAnsiTheme="majorHAnsi" w:cs="Comic Sans MS"/>
        </w:rPr>
        <w:t>.</w:t>
      </w:r>
    </w:p>
    <w:tbl>
      <w:tblPr>
        <w:tblStyle w:val="TableGrid"/>
        <w:tblW w:w="9450" w:type="dxa"/>
        <w:tblInd w:w="738" w:type="dxa"/>
        <w:tblLook w:val="04A0" w:firstRow="1" w:lastRow="0" w:firstColumn="1" w:lastColumn="0" w:noHBand="0" w:noVBand="1"/>
      </w:tblPr>
      <w:tblGrid>
        <w:gridCol w:w="3780"/>
        <w:gridCol w:w="1350"/>
        <w:gridCol w:w="1350"/>
        <w:gridCol w:w="1440"/>
        <w:gridCol w:w="1530"/>
      </w:tblGrid>
      <w:tr w:rsidR="005A036E" w:rsidTr="001A798D">
        <w:trPr>
          <w:trHeight w:val="257"/>
        </w:trPr>
        <w:tc>
          <w:tcPr>
            <w:tcW w:w="3780" w:type="dxa"/>
            <w:tcBorders>
              <w:bottom w:val="single" w:sz="4" w:space="0" w:color="000000" w:themeColor="text1"/>
            </w:tcBorders>
            <w:vAlign w:val="center"/>
          </w:tcPr>
          <w:p w:rsidR="005A036E" w:rsidRPr="00D033DE" w:rsidRDefault="005A036E" w:rsidP="00DE02C8">
            <w:pPr>
              <w:spacing w:before="20" w:after="20"/>
              <w:rPr>
                <w:rFonts w:asciiTheme="majorHAnsi" w:hAnsiTheme="majorHAnsi" w:cs="Comic Sans MS"/>
                <w:b/>
                <w:bCs/>
              </w:rPr>
            </w:pPr>
            <w:r w:rsidRPr="00D033DE">
              <w:rPr>
                <w:rFonts w:asciiTheme="majorHAnsi" w:hAnsiTheme="majorHAnsi" w:cs="Comic Sans MS"/>
                <w:b/>
                <w:bCs/>
              </w:rPr>
              <w:t>Particulars</w:t>
            </w:r>
          </w:p>
        </w:tc>
        <w:tc>
          <w:tcPr>
            <w:tcW w:w="1350" w:type="dxa"/>
            <w:tcBorders>
              <w:bottom w:val="single" w:sz="4" w:space="0" w:color="000000" w:themeColor="text1"/>
            </w:tcBorders>
            <w:vAlign w:val="center"/>
          </w:tcPr>
          <w:p w:rsidR="005A036E" w:rsidRPr="00D033DE" w:rsidRDefault="005A036E" w:rsidP="00DE02C8">
            <w:pPr>
              <w:spacing w:before="20" w:after="20"/>
              <w:jc w:val="right"/>
              <w:rPr>
                <w:rFonts w:asciiTheme="majorHAnsi" w:hAnsiTheme="majorHAnsi" w:cs="Comic Sans MS"/>
                <w:b/>
                <w:bCs/>
              </w:rPr>
            </w:pPr>
            <w:r w:rsidRPr="00D033DE">
              <w:rPr>
                <w:rFonts w:asciiTheme="majorHAnsi" w:hAnsiTheme="majorHAnsi" w:cs="Comic Sans MS"/>
                <w:b/>
                <w:bCs/>
              </w:rPr>
              <w:t>2000</w:t>
            </w:r>
            <w:r>
              <w:rPr>
                <w:rFonts w:asciiTheme="majorHAnsi" w:hAnsiTheme="majorHAnsi" w:cs="Comic Sans MS"/>
                <w:b/>
                <w:bCs/>
              </w:rPr>
              <w:t xml:space="preserve"> (</w:t>
            </w:r>
            <w:r w:rsidRPr="005A036E">
              <w:rPr>
                <w:rFonts w:asciiTheme="majorHAnsi" w:hAnsiTheme="majorHAnsi" w:cs="Comic Sans MS"/>
                <w:b/>
                <w:bCs/>
                <w:noProof/>
                <w:lang w:val="en-IN" w:eastAsia="en-IN"/>
              </w:rPr>
              <w:drawing>
                <wp:inline distT="0" distB="0" distL="0" distR="0">
                  <wp:extent cx="71645" cy="100425"/>
                  <wp:effectExtent l="19050" t="0" r="4555" b="0"/>
                  <wp:docPr id="2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c>
          <w:tcPr>
            <w:tcW w:w="1350" w:type="dxa"/>
            <w:tcBorders>
              <w:bottom w:val="single" w:sz="4" w:space="0" w:color="000000" w:themeColor="text1"/>
            </w:tcBorders>
            <w:vAlign w:val="center"/>
          </w:tcPr>
          <w:p w:rsidR="005A036E" w:rsidRPr="00D033DE" w:rsidRDefault="005A036E" w:rsidP="00DE02C8">
            <w:pPr>
              <w:spacing w:before="20" w:after="20"/>
              <w:jc w:val="right"/>
              <w:rPr>
                <w:rFonts w:asciiTheme="majorHAnsi" w:hAnsiTheme="majorHAnsi" w:cs="Comic Sans MS"/>
                <w:b/>
                <w:bCs/>
              </w:rPr>
            </w:pPr>
            <w:r w:rsidRPr="00D033DE">
              <w:rPr>
                <w:rFonts w:asciiTheme="majorHAnsi" w:hAnsiTheme="majorHAnsi" w:cs="Comic Sans MS"/>
                <w:b/>
                <w:bCs/>
              </w:rPr>
              <w:t>2001</w:t>
            </w:r>
            <w:r>
              <w:rPr>
                <w:rFonts w:asciiTheme="majorHAnsi" w:hAnsiTheme="majorHAnsi" w:cs="Comic Sans MS"/>
                <w:b/>
                <w:bCs/>
              </w:rPr>
              <w:t xml:space="preserve"> (</w:t>
            </w:r>
            <w:r w:rsidRPr="005A036E">
              <w:rPr>
                <w:rFonts w:asciiTheme="majorHAnsi" w:hAnsiTheme="majorHAnsi" w:cs="Comic Sans MS"/>
                <w:b/>
                <w:bCs/>
                <w:noProof/>
                <w:lang w:val="en-IN" w:eastAsia="en-IN"/>
              </w:rPr>
              <w:drawing>
                <wp:inline distT="0" distB="0" distL="0" distR="0">
                  <wp:extent cx="71645" cy="100425"/>
                  <wp:effectExtent l="19050" t="0" r="4555" b="0"/>
                  <wp:docPr id="2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c>
          <w:tcPr>
            <w:tcW w:w="1440" w:type="dxa"/>
            <w:tcBorders>
              <w:bottom w:val="single" w:sz="4" w:space="0" w:color="000000" w:themeColor="text1"/>
            </w:tcBorders>
            <w:vAlign w:val="center"/>
          </w:tcPr>
          <w:p w:rsidR="005A036E" w:rsidRPr="00D033DE" w:rsidRDefault="005A036E" w:rsidP="00DE02C8">
            <w:pPr>
              <w:spacing w:before="20" w:after="20"/>
              <w:jc w:val="right"/>
              <w:rPr>
                <w:rFonts w:asciiTheme="majorHAnsi" w:hAnsiTheme="majorHAnsi" w:cs="Comic Sans MS"/>
                <w:b/>
                <w:bCs/>
              </w:rPr>
            </w:pPr>
            <w:r w:rsidRPr="00D033DE">
              <w:rPr>
                <w:rFonts w:asciiTheme="majorHAnsi" w:hAnsiTheme="majorHAnsi" w:cs="Comic Sans MS"/>
                <w:b/>
                <w:bCs/>
              </w:rPr>
              <w:t>2002</w:t>
            </w:r>
            <w:r>
              <w:rPr>
                <w:rFonts w:asciiTheme="majorHAnsi" w:hAnsiTheme="majorHAnsi" w:cs="Comic Sans MS"/>
                <w:b/>
                <w:bCs/>
              </w:rPr>
              <w:t xml:space="preserve"> (</w:t>
            </w:r>
            <w:r w:rsidRPr="005A036E">
              <w:rPr>
                <w:rFonts w:asciiTheme="majorHAnsi" w:hAnsiTheme="majorHAnsi" w:cs="Comic Sans MS"/>
                <w:b/>
                <w:bCs/>
                <w:noProof/>
                <w:lang w:val="en-IN" w:eastAsia="en-IN"/>
              </w:rPr>
              <w:drawing>
                <wp:inline distT="0" distB="0" distL="0" distR="0">
                  <wp:extent cx="71645" cy="100425"/>
                  <wp:effectExtent l="19050" t="0" r="4555" b="0"/>
                  <wp:docPr id="26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c>
          <w:tcPr>
            <w:tcW w:w="1530" w:type="dxa"/>
            <w:tcBorders>
              <w:bottom w:val="single" w:sz="4" w:space="0" w:color="000000" w:themeColor="text1"/>
            </w:tcBorders>
            <w:vAlign w:val="center"/>
          </w:tcPr>
          <w:p w:rsidR="005A036E" w:rsidRDefault="005A036E" w:rsidP="00DE02C8">
            <w:pPr>
              <w:spacing w:before="20" w:after="20"/>
              <w:jc w:val="right"/>
            </w:pPr>
            <w:r w:rsidRPr="00D033DE">
              <w:rPr>
                <w:rFonts w:asciiTheme="majorHAnsi" w:hAnsiTheme="majorHAnsi" w:cs="Comic Sans MS"/>
                <w:b/>
                <w:bCs/>
              </w:rPr>
              <w:t>2003</w:t>
            </w:r>
            <w:r>
              <w:rPr>
                <w:rFonts w:asciiTheme="majorHAnsi" w:hAnsiTheme="majorHAnsi" w:cs="Comic Sans MS"/>
                <w:b/>
                <w:bCs/>
              </w:rPr>
              <w:t xml:space="preserve"> (</w:t>
            </w:r>
            <w:r w:rsidRPr="005A036E">
              <w:rPr>
                <w:rFonts w:asciiTheme="majorHAnsi" w:hAnsiTheme="majorHAnsi" w:cs="Comic Sans MS"/>
                <w:b/>
                <w:bCs/>
                <w:noProof/>
                <w:lang w:val="en-IN" w:eastAsia="en-IN"/>
              </w:rPr>
              <w:drawing>
                <wp:inline distT="0" distB="0" distL="0" distR="0">
                  <wp:extent cx="71645" cy="100425"/>
                  <wp:effectExtent l="19050" t="0" r="4555" b="0"/>
                  <wp:docPr id="26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b/>
                <w:bCs/>
              </w:rPr>
              <w:t>)</w:t>
            </w:r>
          </w:p>
        </w:tc>
      </w:tr>
      <w:tr w:rsidR="005A036E" w:rsidTr="001A798D">
        <w:trPr>
          <w:trHeight w:val="257"/>
        </w:trPr>
        <w:tc>
          <w:tcPr>
            <w:tcW w:w="3780" w:type="dxa"/>
            <w:tcBorders>
              <w:bottom w:val="nil"/>
            </w:tcBorders>
            <w:vAlign w:val="center"/>
          </w:tcPr>
          <w:p w:rsidR="005A036E" w:rsidRPr="00DC79BC" w:rsidRDefault="005A036E" w:rsidP="00DE02C8">
            <w:pPr>
              <w:spacing w:before="20" w:after="20"/>
              <w:rPr>
                <w:rFonts w:asciiTheme="majorHAnsi" w:hAnsiTheme="majorHAnsi" w:cs="Comic Sans MS"/>
              </w:rPr>
            </w:pPr>
            <w:r w:rsidRPr="00DC79BC">
              <w:rPr>
                <w:rFonts w:asciiTheme="majorHAnsi" w:hAnsiTheme="majorHAnsi" w:cs="Comic Sans MS"/>
              </w:rPr>
              <w:t>Fixed Assets at Cost</w:t>
            </w:r>
          </w:p>
        </w:tc>
        <w:tc>
          <w:tcPr>
            <w:tcW w:w="1350" w:type="dxa"/>
            <w:tcBorders>
              <w:bottom w:val="nil"/>
            </w:tcBorders>
            <w:vAlign w:val="center"/>
          </w:tcPr>
          <w:p w:rsidR="005A036E" w:rsidRPr="00DC79BC" w:rsidRDefault="005A036E" w:rsidP="00DE02C8">
            <w:pPr>
              <w:spacing w:before="20" w:after="20"/>
              <w:jc w:val="right"/>
              <w:rPr>
                <w:rFonts w:asciiTheme="majorHAnsi" w:hAnsiTheme="majorHAnsi" w:cs="Comic Sans MS"/>
              </w:rPr>
            </w:pPr>
            <w:r w:rsidRPr="00DC79BC">
              <w:rPr>
                <w:rFonts w:asciiTheme="majorHAnsi" w:hAnsiTheme="majorHAnsi" w:cs="Comic Sans MS"/>
              </w:rPr>
              <w:t>80,000</w:t>
            </w:r>
          </w:p>
        </w:tc>
        <w:tc>
          <w:tcPr>
            <w:tcW w:w="1350" w:type="dxa"/>
            <w:tcBorders>
              <w:bottom w:val="nil"/>
            </w:tcBorders>
            <w:vAlign w:val="center"/>
          </w:tcPr>
          <w:p w:rsidR="005A036E" w:rsidRPr="00DC79BC" w:rsidRDefault="005A036E" w:rsidP="00DE02C8">
            <w:pPr>
              <w:spacing w:before="20" w:after="20"/>
              <w:jc w:val="right"/>
              <w:rPr>
                <w:rFonts w:asciiTheme="majorHAnsi" w:hAnsiTheme="majorHAnsi" w:cs="Comic Sans MS"/>
              </w:rPr>
            </w:pPr>
            <w:r w:rsidRPr="00DC79BC">
              <w:rPr>
                <w:rFonts w:asciiTheme="majorHAnsi" w:hAnsiTheme="majorHAnsi" w:cs="Comic Sans MS"/>
              </w:rPr>
              <w:t>1,20,000</w:t>
            </w:r>
          </w:p>
        </w:tc>
        <w:tc>
          <w:tcPr>
            <w:tcW w:w="1440" w:type="dxa"/>
            <w:tcBorders>
              <w:bottom w:val="nil"/>
            </w:tcBorders>
            <w:vAlign w:val="center"/>
          </w:tcPr>
          <w:p w:rsidR="005A036E" w:rsidRPr="00DC79BC" w:rsidRDefault="005A036E" w:rsidP="00DE02C8">
            <w:pPr>
              <w:spacing w:before="20" w:after="20"/>
              <w:jc w:val="right"/>
              <w:rPr>
                <w:rFonts w:asciiTheme="majorHAnsi" w:hAnsiTheme="majorHAnsi" w:cs="Comic Sans MS"/>
              </w:rPr>
            </w:pPr>
            <w:r w:rsidRPr="00DC79BC">
              <w:rPr>
                <w:rFonts w:asciiTheme="majorHAnsi" w:hAnsiTheme="majorHAnsi" w:cs="Comic Sans MS"/>
              </w:rPr>
              <w:t>1,60,000</w:t>
            </w:r>
          </w:p>
        </w:tc>
        <w:tc>
          <w:tcPr>
            <w:tcW w:w="1530" w:type="dxa"/>
            <w:tcBorders>
              <w:bottom w:val="nil"/>
            </w:tcBorders>
            <w:vAlign w:val="center"/>
          </w:tcPr>
          <w:p w:rsidR="005A036E" w:rsidRDefault="005A036E" w:rsidP="00DE02C8">
            <w:pPr>
              <w:spacing w:before="20" w:after="20"/>
              <w:jc w:val="right"/>
            </w:pPr>
            <w:r w:rsidRPr="00DC79BC">
              <w:rPr>
                <w:rFonts w:asciiTheme="majorHAnsi" w:hAnsiTheme="majorHAnsi" w:cs="Comic Sans MS"/>
              </w:rPr>
              <w:t>2,00,000</w:t>
            </w:r>
          </w:p>
        </w:tc>
      </w:tr>
      <w:tr w:rsidR="005A036E" w:rsidTr="001A798D">
        <w:trPr>
          <w:trHeight w:val="248"/>
        </w:trPr>
        <w:tc>
          <w:tcPr>
            <w:tcW w:w="3780" w:type="dxa"/>
            <w:tcBorders>
              <w:top w:val="nil"/>
              <w:bottom w:val="nil"/>
            </w:tcBorders>
            <w:vAlign w:val="center"/>
          </w:tcPr>
          <w:p w:rsidR="005A036E" w:rsidRPr="00E40637" w:rsidRDefault="005A036E" w:rsidP="00DE02C8">
            <w:pPr>
              <w:spacing w:before="20" w:after="20"/>
              <w:rPr>
                <w:rFonts w:asciiTheme="majorHAnsi" w:hAnsiTheme="majorHAnsi" w:cs="Comic Sans MS"/>
              </w:rPr>
            </w:pPr>
            <w:r w:rsidRPr="00E40637">
              <w:rPr>
                <w:rFonts w:asciiTheme="majorHAnsi" w:hAnsiTheme="majorHAnsi" w:cs="Comic Sans MS"/>
              </w:rPr>
              <w:t>Accumulated Provision for Depn.</w:t>
            </w:r>
          </w:p>
        </w:tc>
        <w:tc>
          <w:tcPr>
            <w:tcW w:w="1350" w:type="dxa"/>
            <w:tcBorders>
              <w:top w:val="nil"/>
              <w:bottom w:val="nil"/>
            </w:tcBorders>
            <w:vAlign w:val="center"/>
          </w:tcPr>
          <w:p w:rsidR="005A036E" w:rsidRPr="001A798D" w:rsidRDefault="005A036E" w:rsidP="00DE02C8">
            <w:pPr>
              <w:spacing w:before="20" w:after="20"/>
              <w:jc w:val="right"/>
              <w:rPr>
                <w:rFonts w:asciiTheme="majorHAnsi" w:hAnsiTheme="majorHAnsi" w:cs="Comic Sans MS"/>
                <w:sz w:val="20"/>
              </w:rPr>
            </w:pPr>
            <w:r w:rsidRPr="001A798D">
              <w:rPr>
                <w:rFonts w:asciiTheme="majorHAnsi" w:hAnsiTheme="majorHAnsi" w:cs="Comic Sans MS"/>
                <w:sz w:val="20"/>
              </w:rPr>
              <w:t>(3/5 of wdv)</w:t>
            </w:r>
          </w:p>
        </w:tc>
        <w:tc>
          <w:tcPr>
            <w:tcW w:w="1350" w:type="dxa"/>
            <w:tcBorders>
              <w:top w:val="nil"/>
              <w:bottom w:val="nil"/>
            </w:tcBorders>
            <w:vAlign w:val="center"/>
          </w:tcPr>
          <w:p w:rsidR="005A036E" w:rsidRPr="001A798D" w:rsidRDefault="005A036E" w:rsidP="00DE02C8">
            <w:pPr>
              <w:spacing w:before="20" w:after="20"/>
              <w:jc w:val="right"/>
              <w:rPr>
                <w:rFonts w:asciiTheme="majorHAnsi" w:hAnsiTheme="majorHAnsi" w:cs="Comic Sans MS"/>
                <w:sz w:val="20"/>
              </w:rPr>
            </w:pPr>
            <w:r w:rsidRPr="001A798D">
              <w:rPr>
                <w:rFonts w:asciiTheme="majorHAnsi" w:hAnsiTheme="majorHAnsi" w:cs="Comic Sans MS"/>
                <w:sz w:val="20"/>
              </w:rPr>
              <w:t>(5/7 of wdv)</w:t>
            </w:r>
          </w:p>
        </w:tc>
        <w:tc>
          <w:tcPr>
            <w:tcW w:w="1440" w:type="dxa"/>
            <w:tcBorders>
              <w:top w:val="nil"/>
              <w:bottom w:val="nil"/>
            </w:tcBorders>
            <w:vAlign w:val="center"/>
          </w:tcPr>
          <w:p w:rsidR="005A036E" w:rsidRPr="001A798D" w:rsidRDefault="005A036E" w:rsidP="00DE02C8">
            <w:pPr>
              <w:spacing w:before="20" w:after="20"/>
              <w:jc w:val="right"/>
              <w:rPr>
                <w:rFonts w:asciiTheme="majorHAnsi" w:hAnsiTheme="majorHAnsi" w:cs="Comic Sans MS"/>
                <w:sz w:val="20"/>
              </w:rPr>
            </w:pPr>
            <w:r w:rsidRPr="001A798D">
              <w:rPr>
                <w:rFonts w:asciiTheme="majorHAnsi" w:hAnsiTheme="majorHAnsi" w:cs="Comic Sans MS"/>
                <w:sz w:val="20"/>
              </w:rPr>
              <w:t>(50% of cost)</w:t>
            </w:r>
          </w:p>
        </w:tc>
        <w:tc>
          <w:tcPr>
            <w:tcW w:w="1530" w:type="dxa"/>
            <w:tcBorders>
              <w:top w:val="nil"/>
              <w:bottom w:val="nil"/>
            </w:tcBorders>
            <w:vAlign w:val="center"/>
          </w:tcPr>
          <w:p w:rsidR="005A036E" w:rsidRPr="001A798D" w:rsidRDefault="005A036E" w:rsidP="00DE02C8">
            <w:pPr>
              <w:spacing w:before="20" w:after="20"/>
              <w:jc w:val="right"/>
              <w:rPr>
                <w:sz w:val="20"/>
              </w:rPr>
            </w:pPr>
            <w:r w:rsidRPr="001A798D">
              <w:rPr>
                <w:rFonts w:asciiTheme="majorHAnsi" w:hAnsiTheme="majorHAnsi" w:cs="Comic Sans MS"/>
                <w:sz w:val="20"/>
              </w:rPr>
              <w:t>(150% of wdv)</w:t>
            </w:r>
          </w:p>
        </w:tc>
      </w:tr>
      <w:tr w:rsidR="005A036E" w:rsidTr="001A798D">
        <w:trPr>
          <w:trHeight w:val="257"/>
        </w:trPr>
        <w:tc>
          <w:tcPr>
            <w:tcW w:w="3780" w:type="dxa"/>
            <w:tcBorders>
              <w:top w:val="nil"/>
              <w:bottom w:val="nil"/>
            </w:tcBorders>
            <w:vAlign w:val="center"/>
          </w:tcPr>
          <w:p w:rsidR="005A036E" w:rsidRPr="00C16485" w:rsidRDefault="005A036E" w:rsidP="00DE02C8">
            <w:pPr>
              <w:spacing w:before="20" w:after="20"/>
              <w:rPr>
                <w:rFonts w:asciiTheme="majorHAnsi" w:hAnsiTheme="majorHAnsi" w:cs="Comic Sans MS"/>
              </w:rPr>
            </w:pPr>
            <w:r w:rsidRPr="00C16485">
              <w:rPr>
                <w:rFonts w:asciiTheme="majorHAnsi" w:hAnsiTheme="majorHAnsi" w:cs="Comic Sans MS"/>
              </w:rPr>
              <w:t>Current Assets</w:t>
            </w:r>
          </w:p>
        </w:tc>
        <w:tc>
          <w:tcPr>
            <w:tcW w:w="1350" w:type="dxa"/>
            <w:tcBorders>
              <w:top w:val="nil"/>
              <w:bottom w:val="nil"/>
            </w:tcBorders>
            <w:vAlign w:val="center"/>
          </w:tcPr>
          <w:p w:rsidR="005A036E" w:rsidRPr="00C16485" w:rsidRDefault="005A036E" w:rsidP="00DE02C8">
            <w:pPr>
              <w:spacing w:before="20" w:after="20"/>
              <w:jc w:val="right"/>
              <w:rPr>
                <w:rFonts w:asciiTheme="majorHAnsi" w:hAnsiTheme="majorHAnsi" w:cs="Comic Sans MS"/>
              </w:rPr>
            </w:pPr>
            <w:r w:rsidRPr="00C16485">
              <w:rPr>
                <w:rFonts w:asciiTheme="majorHAnsi" w:hAnsiTheme="majorHAnsi" w:cs="Comic Sans MS"/>
              </w:rPr>
              <w:t>5,00,000</w:t>
            </w:r>
          </w:p>
        </w:tc>
        <w:tc>
          <w:tcPr>
            <w:tcW w:w="1350" w:type="dxa"/>
            <w:tcBorders>
              <w:top w:val="nil"/>
              <w:bottom w:val="nil"/>
            </w:tcBorders>
            <w:vAlign w:val="center"/>
          </w:tcPr>
          <w:p w:rsidR="005A036E" w:rsidRPr="00C16485" w:rsidRDefault="005A036E" w:rsidP="00DE02C8">
            <w:pPr>
              <w:spacing w:before="20" w:after="20"/>
              <w:jc w:val="right"/>
              <w:rPr>
                <w:rFonts w:asciiTheme="majorHAnsi" w:hAnsiTheme="majorHAnsi" w:cs="Comic Sans MS"/>
              </w:rPr>
            </w:pPr>
            <w:r w:rsidRPr="00C16485">
              <w:rPr>
                <w:rFonts w:asciiTheme="majorHAnsi" w:hAnsiTheme="majorHAnsi" w:cs="Comic Sans MS"/>
              </w:rPr>
              <w:t>6,00,000</w:t>
            </w:r>
          </w:p>
        </w:tc>
        <w:tc>
          <w:tcPr>
            <w:tcW w:w="1440" w:type="dxa"/>
            <w:tcBorders>
              <w:top w:val="nil"/>
              <w:bottom w:val="nil"/>
            </w:tcBorders>
            <w:vAlign w:val="center"/>
          </w:tcPr>
          <w:p w:rsidR="005A036E" w:rsidRPr="00C16485" w:rsidRDefault="005A036E" w:rsidP="00DE02C8">
            <w:pPr>
              <w:spacing w:before="20" w:after="20"/>
              <w:jc w:val="right"/>
              <w:rPr>
                <w:rFonts w:asciiTheme="majorHAnsi" w:hAnsiTheme="majorHAnsi" w:cs="Comic Sans MS"/>
              </w:rPr>
            </w:pPr>
            <w:r w:rsidRPr="00C16485">
              <w:rPr>
                <w:rFonts w:asciiTheme="majorHAnsi" w:hAnsiTheme="majorHAnsi" w:cs="Comic Sans MS"/>
              </w:rPr>
              <w:t>7,20,000</w:t>
            </w:r>
          </w:p>
        </w:tc>
        <w:tc>
          <w:tcPr>
            <w:tcW w:w="1530" w:type="dxa"/>
            <w:tcBorders>
              <w:top w:val="nil"/>
              <w:bottom w:val="nil"/>
            </w:tcBorders>
            <w:vAlign w:val="center"/>
          </w:tcPr>
          <w:p w:rsidR="005A036E" w:rsidRDefault="005A036E" w:rsidP="00DE02C8">
            <w:pPr>
              <w:spacing w:before="20" w:after="20"/>
              <w:jc w:val="right"/>
            </w:pPr>
            <w:r w:rsidRPr="00C16485">
              <w:rPr>
                <w:rFonts w:asciiTheme="majorHAnsi" w:hAnsiTheme="majorHAnsi" w:cs="Comic Sans MS"/>
              </w:rPr>
              <w:t>8,00,000</w:t>
            </w:r>
          </w:p>
        </w:tc>
      </w:tr>
      <w:tr w:rsidR="005A036E" w:rsidTr="001A798D">
        <w:trPr>
          <w:trHeight w:val="248"/>
        </w:trPr>
        <w:tc>
          <w:tcPr>
            <w:tcW w:w="3780" w:type="dxa"/>
            <w:tcBorders>
              <w:top w:val="nil"/>
              <w:bottom w:val="nil"/>
            </w:tcBorders>
            <w:vAlign w:val="center"/>
          </w:tcPr>
          <w:p w:rsidR="005A036E" w:rsidRPr="005A1BBB" w:rsidRDefault="005A036E" w:rsidP="00DE02C8">
            <w:pPr>
              <w:spacing w:before="20" w:after="20"/>
              <w:rPr>
                <w:rFonts w:asciiTheme="majorHAnsi" w:hAnsiTheme="majorHAnsi" w:cs="Comic Sans MS"/>
              </w:rPr>
            </w:pPr>
            <w:r w:rsidRPr="005A1BBB">
              <w:rPr>
                <w:rFonts w:asciiTheme="majorHAnsi" w:hAnsiTheme="majorHAnsi" w:cs="Comic Sans MS"/>
              </w:rPr>
              <w:t>Working Capital</w:t>
            </w:r>
          </w:p>
        </w:tc>
        <w:tc>
          <w:tcPr>
            <w:tcW w:w="1350" w:type="dxa"/>
            <w:tcBorders>
              <w:top w:val="nil"/>
              <w:bottom w:val="nil"/>
            </w:tcBorders>
            <w:vAlign w:val="center"/>
          </w:tcPr>
          <w:p w:rsidR="005A036E" w:rsidRPr="005A1BBB" w:rsidRDefault="005A036E" w:rsidP="00DE02C8">
            <w:pPr>
              <w:spacing w:before="20" w:after="20"/>
              <w:jc w:val="right"/>
              <w:rPr>
                <w:rFonts w:asciiTheme="majorHAnsi" w:hAnsiTheme="majorHAnsi" w:cs="Comic Sans MS"/>
              </w:rPr>
            </w:pPr>
            <w:r w:rsidRPr="005A1BBB">
              <w:rPr>
                <w:rFonts w:asciiTheme="majorHAnsi" w:hAnsiTheme="majorHAnsi" w:cs="Comic Sans MS"/>
              </w:rPr>
              <w:t>3,50,000</w:t>
            </w:r>
          </w:p>
        </w:tc>
        <w:tc>
          <w:tcPr>
            <w:tcW w:w="1350" w:type="dxa"/>
            <w:tcBorders>
              <w:top w:val="nil"/>
              <w:bottom w:val="nil"/>
            </w:tcBorders>
            <w:vAlign w:val="center"/>
          </w:tcPr>
          <w:p w:rsidR="005A036E" w:rsidRPr="005A1BBB" w:rsidRDefault="005A036E" w:rsidP="00DE02C8">
            <w:pPr>
              <w:spacing w:before="20" w:after="20"/>
              <w:jc w:val="right"/>
              <w:rPr>
                <w:rFonts w:asciiTheme="majorHAnsi" w:hAnsiTheme="majorHAnsi" w:cs="Comic Sans MS"/>
              </w:rPr>
            </w:pPr>
            <w:r w:rsidRPr="005A1BBB">
              <w:rPr>
                <w:rFonts w:asciiTheme="majorHAnsi" w:hAnsiTheme="majorHAnsi" w:cs="Comic Sans MS"/>
              </w:rPr>
              <w:t>4,30,000</w:t>
            </w:r>
          </w:p>
        </w:tc>
        <w:tc>
          <w:tcPr>
            <w:tcW w:w="1440" w:type="dxa"/>
            <w:tcBorders>
              <w:top w:val="nil"/>
              <w:bottom w:val="nil"/>
            </w:tcBorders>
            <w:vAlign w:val="center"/>
          </w:tcPr>
          <w:p w:rsidR="005A036E" w:rsidRPr="005A1BBB" w:rsidRDefault="005A036E" w:rsidP="00DE02C8">
            <w:pPr>
              <w:spacing w:before="20" w:after="20"/>
              <w:jc w:val="right"/>
              <w:rPr>
                <w:rFonts w:asciiTheme="majorHAnsi" w:hAnsiTheme="majorHAnsi" w:cs="Comic Sans MS"/>
              </w:rPr>
            </w:pPr>
            <w:r w:rsidRPr="005A1BBB">
              <w:rPr>
                <w:rFonts w:asciiTheme="majorHAnsi" w:hAnsiTheme="majorHAnsi" w:cs="Comic Sans MS"/>
              </w:rPr>
              <w:t>5,20,000</w:t>
            </w:r>
          </w:p>
        </w:tc>
        <w:tc>
          <w:tcPr>
            <w:tcW w:w="1530" w:type="dxa"/>
            <w:tcBorders>
              <w:top w:val="nil"/>
              <w:bottom w:val="nil"/>
            </w:tcBorders>
            <w:vAlign w:val="center"/>
          </w:tcPr>
          <w:p w:rsidR="005A036E" w:rsidRDefault="005A036E" w:rsidP="00DE02C8">
            <w:pPr>
              <w:spacing w:before="20" w:after="20"/>
              <w:jc w:val="right"/>
            </w:pPr>
            <w:r w:rsidRPr="005A1BBB">
              <w:rPr>
                <w:rFonts w:asciiTheme="majorHAnsi" w:hAnsiTheme="majorHAnsi" w:cs="Comic Sans MS"/>
              </w:rPr>
              <w:t>5,60,000</w:t>
            </w:r>
          </w:p>
        </w:tc>
      </w:tr>
      <w:tr w:rsidR="001A798D" w:rsidTr="001A798D">
        <w:trPr>
          <w:trHeight w:val="257"/>
        </w:trPr>
        <w:tc>
          <w:tcPr>
            <w:tcW w:w="3780" w:type="dxa"/>
            <w:tcBorders>
              <w:top w:val="nil"/>
              <w:bottom w:val="nil"/>
            </w:tcBorders>
          </w:tcPr>
          <w:p w:rsidR="005A036E" w:rsidRPr="005A1BBB" w:rsidRDefault="005A036E" w:rsidP="00DE02C8">
            <w:pPr>
              <w:spacing w:before="20" w:after="20"/>
              <w:rPr>
                <w:rFonts w:asciiTheme="majorHAnsi" w:hAnsiTheme="majorHAnsi" w:cs="Comic Sans MS"/>
              </w:rPr>
            </w:pPr>
            <w:r w:rsidRPr="00887FA1">
              <w:rPr>
                <w:rFonts w:asciiTheme="majorHAnsi" w:hAnsiTheme="majorHAnsi" w:cs="Comic Sans MS"/>
              </w:rPr>
              <w:t>Long Term Borrowings</w:t>
            </w:r>
          </w:p>
        </w:tc>
        <w:tc>
          <w:tcPr>
            <w:tcW w:w="1350" w:type="dxa"/>
            <w:tcBorders>
              <w:top w:val="nil"/>
              <w:bottom w:val="nil"/>
            </w:tcBorders>
          </w:tcPr>
          <w:p w:rsidR="005A036E" w:rsidRPr="00C65CC3" w:rsidRDefault="005A036E" w:rsidP="00DE02C8">
            <w:pPr>
              <w:spacing w:before="20" w:after="20"/>
              <w:jc w:val="right"/>
              <w:rPr>
                <w:rFonts w:asciiTheme="majorHAnsi" w:hAnsiTheme="majorHAnsi" w:cs="Comic Sans MS"/>
              </w:rPr>
            </w:pPr>
            <w:r w:rsidRPr="00C65CC3">
              <w:rPr>
                <w:rFonts w:asciiTheme="majorHAnsi" w:hAnsiTheme="majorHAnsi" w:cs="Comic Sans MS"/>
              </w:rPr>
              <w:t>1,50,000</w:t>
            </w:r>
          </w:p>
        </w:tc>
        <w:tc>
          <w:tcPr>
            <w:tcW w:w="1350" w:type="dxa"/>
            <w:tcBorders>
              <w:top w:val="nil"/>
              <w:bottom w:val="nil"/>
            </w:tcBorders>
            <w:vAlign w:val="center"/>
          </w:tcPr>
          <w:p w:rsidR="005A036E" w:rsidRPr="00C65CC3" w:rsidRDefault="005A036E" w:rsidP="00DE02C8">
            <w:pPr>
              <w:spacing w:before="20" w:after="20"/>
              <w:jc w:val="right"/>
              <w:rPr>
                <w:rFonts w:asciiTheme="majorHAnsi" w:hAnsiTheme="majorHAnsi" w:cs="Comic Sans MS"/>
              </w:rPr>
            </w:pPr>
            <w:r w:rsidRPr="001A798D">
              <w:rPr>
                <w:rFonts w:asciiTheme="majorHAnsi" w:hAnsiTheme="majorHAnsi" w:cs="Comic Sans MS"/>
                <w:sz w:val="20"/>
              </w:rPr>
              <w:t>(20% of Net Capital Employed)</w:t>
            </w:r>
          </w:p>
        </w:tc>
        <w:tc>
          <w:tcPr>
            <w:tcW w:w="1440" w:type="dxa"/>
            <w:tcBorders>
              <w:top w:val="nil"/>
              <w:bottom w:val="nil"/>
            </w:tcBorders>
          </w:tcPr>
          <w:p w:rsidR="005A036E" w:rsidRPr="00C65CC3" w:rsidRDefault="005A036E" w:rsidP="00DE02C8">
            <w:pPr>
              <w:spacing w:before="20" w:after="20"/>
              <w:jc w:val="right"/>
              <w:rPr>
                <w:rFonts w:asciiTheme="majorHAnsi" w:hAnsiTheme="majorHAnsi" w:cs="Comic Sans MS"/>
              </w:rPr>
            </w:pPr>
            <w:r w:rsidRPr="00C65CC3">
              <w:rPr>
                <w:rFonts w:asciiTheme="majorHAnsi" w:hAnsiTheme="majorHAnsi" w:cs="Comic Sans MS"/>
              </w:rPr>
              <w:t>50,000</w:t>
            </w:r>
          </w:p>
        </w:tc>
        <w:tc>
          <w:tcPr>
            <w:tcW w:w="1530" w:type="dxa"/>
            <w:tcBorders>
              <w:top w:val="nil"/>
              <w:bottom w:val="nil"/>
            </w:tcBorders>
          </w:tcPr>
          <w:p w:rsidR="005A036E" w:rsidRDefault="005A036E" w:rsidP="00DE02C8">
            <w:pPr>
              <w:spacing w:before="20" w:after="20"/>
              <w:jc w:val="right"/>
            </w:pPr>
            <w:r w:rsidRPr="00C65CC3">
              <w:rPr>
                <w:rFonts w:asciiTheme="majorHAnsi" w:hAnsiTheme="majorHAnsi" w:cs="Comic Sans MS"/>
              </w:rPr>
              <w:t>Nil</w:t>
            </w:r>
          </w:p>
        </w:tc>
      </w:tr>
      <w:tr w:rsidR="001A798D" w:rsidTr="001A798D">
        <w:trPr>
          <w:trHeight w:val="257"/>
        </w:trPr>
        <w:tc>
          <w:tcPr>
            <w:tcW w:w="3780" w:type="dxa"/>
            <w:tcBorders>
              <w:top w:val="nil"/>
              <w:bottom w:val="nil"/>
            </w:tcBorders>
            <w:vAlign w:val="center"/>
          </w:tcPr>
          <w:p w:rsidR="005A036E" w:rsidRPr="005A1BBB" w:rsidRDefault="005A036E" w:rsidP="00DE02C8">
            <w:pPr>
              <w:spacing w:before="20" w:after="20"/>
              <w:rPr>
                <w:rFonts w:asciiTheme="majorHAnsi" w:hAnsiTheme="majorHAnsi" w:cs="Comic Sans MS"/>
              </w:rPr>
            </w:pPr>
            <w:r w:rsidRPr="00887FA1">
              <w:rPr>
                <w:rFonts w:asciiTheme="majorHAnsi" w:hAnsiTheme="majorHAnsi" w:cs="Comic Sans MS"/>
              </w:rPr>
              <w:t xml:space="preserve">Net worth </w:t>
            </w:r>
            <w:r w:rsidRPr="005A036E">
              <w:rPr>
                <w:rFonts w:asciiTheme="majorHAnsi" w:hAnsiTheme="majorHAnsi" w:cs="Comic Sans MS"/>
                <w:sz w:val="20"/>
              </w:rPr>
              <w:t>(excluding</w:t>
            </w:r>
            <w:r>
              <w:rPr>
                <w:rFonts w:asciiTheme="majorHAnsi" w:hAnsiTheme="majorHAnsi" w:cs="Comic Sans MS"/>
                <w:sz w:val="20"/>
              </w:rPr>
              <w:t xml:space="preserve"> </w:t>
            </w:r>
            <w:r w:rsidRPr="005A036E">
              <w:rPr>
                <w:rFonts w:asciiTheme="majorHAnsi" w:hAnsiTheme="majorHAnsi" w:cs="Comic Sans MS"/>
                <w:sz w:val="20"/>
              </w:rPr>
              <w:t>undistributed profits or losses)</w:t>
            </w:r>
          </w:p>
        </w:tc>
        <w:tc>
          <w:tcPr>
            <w:tcW w:w="1350" w:type="dxa"/>
            <w:tcBorders>
              <w:top w:val="nil"/>
              <w:bottom w:val="nil"/>
            </w:tcBorders>
          </w:tcPr>
          <w:p w:rsidR="005A036E" w:rsidRPr="0041283D" w:rsidRDefault="005A036E" w:rsidP="00DE02C8">
            <w:pPr>
              <w:spacing w:before="20" w:after="20"/>
              <w:jc w:val="right"/>
              <w:rPr>
                <w:rFonts w:asciiTheme="majorHAnsi" w:hAnsiTheme="majorHAnsi" w:cs="Comic Sans MS"/>
              </w:rPr>
            </w:pPr>
            <w:r w:rsidRPr="0041283D">
              <w:rPr>
                <w:rFonts w:asciiTheme="majorHAnsi" w:hAnsiTheme="majorHAnsi" w:cs="Comic Sans MS"/>
              </w:rPr>
              <w:t>2,00,000</w:t>
            </w:r>
          </w:p>
        </w:tc>
        <w:tc>
          <w:tcPr>
            <w:tcW w:w="1350" w:type="dxa"/>
            <w:tcBorders>
              <w:top w:val="nil"/>
              <w:bottom w:val="nil"/>
            </w:tcBorders>
          </w:tcPr>
          <w:p w:rsidR="005A036E" w:rsidRPr="0041283D" w:rsidRDefault="005A036E" w:rsidP="00DE02C8">
            <w:pPr>
              <w:spacing w:before="20" w:after="20"/>
              <w:jc w:val="right"/>
              <w:rPr>
                <w:rFonts w:asciiTheme="majorHAnsi" w:hAnsiTheme="majorHAnsi" w:cs="Comic Sans MS"/>
              </w:rPr>
            </w:pPr>
            <w:r w:rsidRPr="0041283D">
              <w:rPr>
                <w:rFonts w:asciiTheme="majorHAnsi" w:hAnsiTheme="majorHAnsi" w:cs="Comic Sans MS"/>
              </w:rPr>
              <w:t>?</w:t>
            </w:r>
          </w:p>
        </w:tc>
        <w:tc>
          <w:tcPr>
            <w:tcW w:w="1440" w:type="dxa"/>
            <w:tcBorders>
              <w:top w:val="nil"/>
              <w:bottom w:val="nil"/>
            </w:tcBorders>
          </w:tcPr>
          <w:p w:rsidR="005A036E" w:rsidRPr="0041283D" w:rsidRDefault="005A036E" w:rsidP="00DE02C8">
            <w:pPr>
              <w:spacing w:before="20" w:after="20"/>
              <w:jc w:val="right"/>
              <w:rPr>
                <w:rFonts w:asciiTheme="majorHAnsi" w:hAnsiTheme="majorHAnsi" w:cs="Comic Sans MS"/>
              </w:rPr>
            </w:pPr>
            <w:r w:rsidRPr="0041283D">
              <w:rPr>
                <w:rFonts w:asciiTheme="majorHAnsi" w:hAnsiTheme="majorHAnsi" w:cs="Comic Sans MS"/>
              </w:rPr>
              <w:t>4,50,000</w:t>
            </w:r>
          </w:p>
        </w:tc>
        <w:tc>
          <w:tcPr>
            <w:tcW w:w="1530" w:type="dxa"/>
            <w:tcBorders>
              <w:top w:val="nil"/>
              <w:bottom w:val="nil"/>
            </w:tcBorders>
          </w:tcPr>
          <w:p w:rsidR="005A036E" w:rsidRDefault="005A036E" w:rsidP="00DE02C8">
            <w:pPr>
              <w:spacing w:before="20" w:after="20"/>
              <w:jc w:val="right"/>
            </w:pPr>
            <w:r w:rsidRPr="0041283D">
              <w:rPr>
                <w:rFonts w:asciiTheme="majorHAnsi" w:hAnsiTheme="majorHAnsi" w:cs="Comic Sans MS"/>
              </w:rPr>
              <w:t>?</w:t>
            </w:r>
          </w:p>
        </w:tc>
      </w:tr>
      <w:tr w:rsidR="001A798D" w:rsidTr="001A798D">
        <w:trPr>
          <w:trHeight w:val="257"/>
        </w:trPr>
        <w:tc>
          <w:tcPr>
            <w:tcW w:w="3780" w:type="dxa"/>
            <w:tcBorders>
              <w:top w:val="nil"/>
            </w:tcBorders>
            <w:vAlign w:val="center"/>
          </w:tcPr>
          <w:p w:rsidR="005A036E" w:rsidRPr="00546A50" w:rsidRDefault="005A036E" w:rsidP="00DE02C8">
            <w:pPr>
              <w:spacing w:before="20" w:after="20"/>
              <w:rPr>
                <w:rFonts w:asciiTheme="majorHAnsi" w:hAnsiTheme="majorHAnsi" w:cs="Comic Sans MS"/>
              </w:rPr>
            </w:pPr>
            <w:r w:rsidRPr="00546A50">
              <w:rPr>
                <w:rFonts w:asciiTheme="majorHAnsi" w:hAnsiTheme="majorHAnsi" w:cs="Comic Sans MS"/>
              </w:rPr>
              <w:t>Accumulated profits or loss Account</w:t>
            </w:r>
          </w:p>
        </w:tc>
        <w:tc>
          <w:tcPr>
            <w:tcW w:w="1350" w:type="dxa"/>
            <w:tcBorders>
              <w:top w:val="nil"/>
            </w:tcBorders>
            <w:vAlign w:val="center"/>
          </w:tcPr>
          <w:p w:rsidR="005A036E" w:rsidRPr="00546A50" w:rsidRDefault="005A036E" w:rsidP="00DE02C8">
            <w:pPr>
              <w:spacing w:before="20" w:after="20"/>
              <w:jc w:val="right"/>
              <w:rPr>
                <w:rFonts w:asciiTheme="majorHAnsi" w:hAnsiTheme="majorHAnsi" w:cs="Comic Sans MS"/>
              </w:rPr>
            </w:pPr>
            <w:r w:rsidRPr="00546A50">
              <w:rPr>
                <w:rFonts w:asciiTheme="majorHAnsi" w:hAnsiTheme="majorHAnsi" w:cs="Comic Sans MS"/>
              </w:rPr>
              <w:t>?</w:t>
            </w:r>
          </w:p>
        </w:tc>
        <w:tc>
          <w:tcPr>
            <w:tcW w:w="1350" w:type="dxa"/>
            <w:tcBorders>
              <w:top w:val="nil"/>
            </w:tcBorders>
            <w:vAlign w:val="center"/>
          </w:tcPr>
          <w:p w:rsidR="005A036E" w:rsidRPr="00546A50" w:rsidRDefault="005A036E" w:rsidP="00DE02C8">
            <w:pPr>
              <w:spacing w:before="20" w:after="20"/>
              <w:jc w:val="right"/>
              <w:rPr>
                <w:rFonts w:asciiTheme="majorHAnsi" w:hAnsiTheme="majorHAnsi" w:cs="Comic Sans MS"/>
              </w:rPr>
            </w:pPr>
            <w:r w:rsidRPr="00546A50">
              <w:rPr>
                <w:rFonts w:asciiTheme="majorHAnsi" w:hAnsiTheme="majorHAnsi" w:cs="Comic Sans MS"/>
              </w:rPr>
              <w:t>70,000</w:t>
            </w:r>
          </w:p>
        </w:tc>
        <w:tc>
          <w:tcPr>
            <w:tcW w:w="1440" w:type="dxa"/>
            <w:tcBorders>
              <w:top w:val="nil"/>
            </w:tcBorders>
            <w:vAlign w:val="center"/>
          </w:tcPr>
          <w:p w:rsidR="005A036E" w:rsidRPr="00546A50" w:rsidRDefault="005A036E" w:rsidP="00DE02C8">
            <w:pPr>
              <w:spacing w:before="20" w:after="20"/>
              <w:jc w:val="right"/>
              <w:rPr>
                <w:rFonts w:asciiTheme="majorHAnsi" w:hAnsiTheme="majorHAnsi" w:cs="Comic Sans MS"/>
              </w:rPr>
            </w:pPr>
            <w:r w:rsidRPr="00546A50">
              <w:rPr>
                <w:rFonts w:asciiTheme="majorHAnsi" w:hAnsiTheme="majorHAnsi" w:cs="Comic Sans MS"/>
              </w:rPr>
              <w:t>?</w:t>
            </w:r>
          </w:p>
        </w:tc>
        <w:tc>
          <w:tcPr>
            <w:tcW w:w="1530" w:type="dxa"/>
            <w:tcBorders>
              <w:top w:val="nil"/>
            </w:tcBorders>
            <w:vAlign w:val="center"/>
          </w:tcPr>
          <w:p w:rsidR="005A036E" w:rsidRDefault="005A036E" w:rsidP="00DE02C8">
            <w:pPr>
              <w:spacing w:before="20" w:after="20"/>
              <w:jc w:val="right"/>
            </w:pPr>
            <w:r w:rsidRPr="00546A50">
              <w:rPr>
                <w:rFonts w:asciiTheme="majorHAnsi" w:hAnsiTheme="majorHAnsi" w:cs="Comic Sans MS"/>
              </w:rPr>
              <w:t>?</w:t>
            </w:r>
          </w:p>
        </w:tc>
      </w:tr>
    </w:tbl>
    <w:p w:rsidR="00140A84" w:rsidRPr="00887FA1" w:rsidRDefault="00140A84" w:rsidP="00DF3859">
      <w:pPr>
        <w:tabs>
          <w:tab w:val="left" w:pos="283"/>
          <w:tab w:val="right" w:pos="5499"/>
          <w:tab w:val="right" w:pos="7200"/>
          <w:tab w:val="right" w:pos="8674"/>
          <w:tab w:val="right" w:pos="10205"/>
        </w:tabs>
        <w:autoSpaceDE w:val="0"/>
        <w:autoSpaceDN w:val="0"/>
        <w:adjustRightInd w:val="0"/>
        <w:spacing w:before="40" w:after="0" w:line="320" w:lineRule="atLeast"/>
        <w:ind w:left="567" w:hanging="567"/>
        <w:jc w:val="both"/>
        <w:rPr>
          <w:rFonts w:asciiTheme="majorHAnsi" w:hAnsiTheme="majorHAnsi" w:cs="Comic Sans MS"/>
        </w:rPr>
      </w:pPr>
      <w:r w:rsidRPr="00887FA1">
        <w:rPr>
          <w:rFonts w:asciiTheme="majorHAnsi" w:hAnsiTheme="majorHAnsi" w:cs="Comic Sans MS"/>
        </w:rPr>
        <w:tab/>
      </w:r>
      <w:r w:rsidR="005A036E">
        <w:rPr>
          <w:rFonts w:asciiTheme="majorHAnsi" w:hAnsiTheme="majorHAnsi" w:cs="Comic Sans MS"/>
        </w:rPr>
        <w:tab/>
      </w:r>
      <w:r w:rsidRPr="00887FA1">
        <w:rPr>
          <w:rFonts w:asciiTheme="majorHAnsi" w:hAnsiTheme="majorHAnsi" w:cs="Comic Sans MS"/>
        </w:rPr>
        <w:t>Prepare Balance Sheets in vertical form and trend analysis in percentage form.</w:t>
      </w:r>
    </w:p>
    <w:p w:rsidR="00140A84" w:rsidRDefault="00140A84" w:rsidP="00BF23C6">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887FA1">
        <w:rPr>
          <w:rFonts w:asciiTheme="majorHAnsi" w:hAnsiTheme="majorHAnsi" w:cs="Comic Sans MS"/>
          <w:b/>
          <w:bCs/>
        </w:rPr>
        <w:t>Q.</w:t>
      </w:r>
      <w:r w:rsidR="00007CD2">
        <w:rPr>
          <w:rFonts w:asciiTheme="majorHAnsi" w:hAnsiTheme="majorHAnsi" w:cs="Comic Sans MS"/>
          <w:b/>
          <w:bCs/>
        </w:rPr>
        <w:t>7</w:t>
      </w:r>
      <w:r w:rsidRPr="00887FA1">
        <w:rPr>
          <w:rFonts w:asciiTheme="majorHAnsi" w:hAnsiTheme="majorHAnsi" w:cs="Comic Sans MS"/>
        </w:rPr>
        <w:tab/>
        <w:t>Calculate trend percentage from the following information extracted from financial statement of Perfect Ltd. after arranging in vertical form and give your comments: (</w:t>
      </w:r>
      <w:r w:rsidR="00DF3859" w:rsidRPr="00DF3859">
        <w:rPr>
          <w:rFonts w:asciiTheme="majorHAnsi" w:hAnsiTheme="majorHAnsi" w:cs="Comic Sans MS"/>
          <w:noProof/>
          <w:lang w:val="en-IN" w:eastAsia="en-IN"/>
        </w:rPr>
        <w:drawing>
          <wp:inline distT="0" distB="0" distL="0" distR="0">
            <wp:extent cx="71645" cy="100425"/>
            <wp:effectExtent l="19050" t="0" r="4555" b="0"/>
            <wp:docPr id="2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887FA1">
        <w:rPr>
          <w:rFonts w:asciiTheme="majorHAnsi" w:hAnsiTheme="majorHAnsi" w:cs="Comic Sans MS"/>
        </w:rPr>
        <w:t xml:space="preserve"> ‘000)</w:t>
      </w:r>
    </w:p>
    <w:tbl>
      <w:tblPr>
        <w:tblStyle w:val="TableGrid"/>
        <w:tblW w:w="9113" w:type="dxa"/>
        <w:tblInd w:w="828" w:type="dxa"/>
        <w:tblLook w:val="04A0" w:firstRow="1" w:lastRow="0" w:firstColumn="1" w:lastColumn="0" w:noHBand="0" w:noVBand="1"/>
      </w:tblPr>
      <w:tblGrid>
        <w:gridCol w:w="4818"/>
        <w:gridCol w:w="1490"/>
        <w:gridCol w:w="1490"/>
        <w:gridCol w:w="1315"/>
      </w:tblGrid>
      <w:tr w:rsidR="00BF23C6" w:rsidTr="00626A2D">
        <w:trPr>
          <w:trHeight w:val="316"/>
        </w:trPr>
        <w:tc>
          <w:tcPr>
            <w:tcW w:w="4818" w:type="dxa"/>
            <w:tcBorders>
              <w:bottom w:val="single" w:sz="4" w:space="0" w:color="000000" w:themeColor="text1"/>
            </w:tcBorders>
          </w:tcPr>
          <w:p w:rsidR="00BF23C6" w:rsidRPr="00D949BA" w:rsidRDefault="00BF23C6" w:rsidP="00A7027E">
            <w:pPr>
              <w:spacing w:before="10" w:after="10"/>
              <w:rPr>
                <w:rFonts w:asciiTheme="majorHAnsi" w:hAnsiTheme="majorHAnsi" w:cs="Comic Sans MS"/>
                <w:b/>
                <w:bCs/>
              </w:rPr>
            </w:pPr>
            <w:r w:rsidRPr="00D949BA">
              <w:rPr>
                <w:rFonts w:asciiTheme="majorHAnsi" w:hAnsiTheme="majorHAnsi" w:cs="Comic Sans MS"/>
                <w:b/>
                <w:bCs/>
              </w:rPr>
              <w:t>Particulars</w:t>
            </w:r>
          </w:p>
        </w:tc>
        <w:tc>
          <w:tcPr>
            <w:tcW w:w="1490" w:type="dxa"/>
            <w:tcBorders>
              <w:bottom w:val="single" w:sz="4" w:space="0" w:color="000000" w:themeColor="text1"/>
            </w:tcBorders>
            <w:vAlign w:val="center"/>
          </w:tcPr>
          <w:p w:rsidR="00BF23C6" w:rsidRPr="00D949BA" w:rsidRDefault="00BF23C6" w:rsidP="00A7027E">
            <w:pPr>
              <w:spacing w:before="10" w:after="10"/>
              <w:jc w:val="center"/>
              <w:rPr>
                <w:rFonts w:asciiTheme="majorHAnsi" w:hAnsiTheme="majorHAnsi" w:cs="Comic Sans MS"/>
                <w:b/>
                <w:bCs/>
              </w:rPr>
            </w:pPr>
            <w:r w:rsidRPr="00D949BA">
              <w:rPr>
                <w:rFonts w:asciiTheme="majorHAnsi" w:hAnsiTheme="majorHAnsi" w:cs="Comic Sans MS"/>
                <w:b/>
                <w:bCs/>
              </w:rPr>
              <w:t>2003 (</w:t>
            </w:r>
            <w:r w:rsidRPr="00D949BA">
              <w:rPr>
                <w:rFonts w:asciiTheme="majorHAnsi" w:hAnsiTheme="majorHAnsi" w:cs="Comic Sans MS"/>
                <w:b/>
                <w:bCs/>
                <w:noProof/>
                <w:lang w:val="en-IN" w:eastAsia="en-IN"/>
              </w:rPr>
              <w:drawing>
                <wp:inline distT="0" distB="0" distL="0" distR="0">
                  <wp:extent cx="71645" cy="100425"/>
                  <wp:effectExtent l="19050" t="0" r="4555" b="0"/>
                  <wp:docPr id="27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949BA">
              <w:rPr>
                <w:rFonts w:asciiTheme="majorHAnsi" w:hAnsiTheme="majorHAnsi" w:cs="Comic Sans MS"/>
                <w:b/>
                <w:bCs/>
              </w:rPr>
              <w:t>)</w:t>
            </w:r>
          </w:p>
        </w:tc>
        <w:tc>
          <w:tcPr>
            <w:tcW w:w="1490" w:type="dxa"/>
            <w:tcBorders>
              <w:bottom w:val="single" w:sz="4" w:space="0" w:color="000000" w:themeColor="text1"/>
            </w:tcBorders>
            <w:vAlign w:val="center"/>
          </w:tcPr>
          <w:p w:rsidR="00BF23C6" w:rsidRPr="00D949BA" w:rsidRDefault="00BF23C6" w:rsidP="00A7027E">
            <w:pPr>
              <w:spacing w:before="10" w:after="10"/>
              <w:jc w:val="center"/>
              <w:rPr>
                <w:rFonts w:asciiTheme="majorHAnsi" w:hAnsiTheme="majorHAnsi" w:cs="Comic Sans MS"/>
                <w:b/>
                <w:bCs/>
              </w:rPr>
            </w:pPr>
            <w:r w:rsidRPr="00D949BA">
              <w:rPr>
                <w:rFonts w:asciiTheme="majorHAnsi" w:hAnsiTheme="majorHAnsi" w:cs="Comic Sans MS"/>
                <w:b/>
                <w:bCs/>
              </w:rPr>
              <w:t>2004 (</w:t>
            </w:r>
            <w:r w:rsidRPr="00D949BA">
              <w:rPr>
                <w:rFonts w:asciiTheme="majorHAnsi" w:hAnsiTheme="majorHAnsi" w:cs="Comic Sans MS"/>
                <w:b/>
                <w:bCs/>
                <w:noProof/>
                <w:lang w:val="en-IN" w:eastAsia="en-IN"/>
              </w:rPr>
              <w:drawing>
                <wp:inline distT="0" distB="0" distL="0" distR="0">
                  <wp:extent cx="71645" cy="100425"/>
                  <wp:effectExtent l="19050" t="0" r="4555" b="0"/>
                  <wp:docPr id="27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949BA">
              <w:rPr>
                <w:rFonts w:asciiTheme="majorHAnsi" w:hAnsiTheme="majorHAnsi" w:cs="Comic Sans MS"/>
                <w:b/>
                <w:bCs/>
              </w:rPr>
              <w:t>)</w:t>
            </w:r>
          </w:p>
        </w:tc>
        <w:tc>
          <w:tcPr>
            <w:tcW w:w="1315" w:type="dxa"/>
            <w:tcBorders>
              <w:bottom w:val="single" w:sz="4" w:space="0" w:color="000000" w:themeColor="text1"/>
            </w:tcBorders>
            <w:vAlign w:val="center"/>
          </w:tcPr>
          <w:p w:rsidR="00BF23C6" w:rsidRPr="00D949BA" w:rsidRDefault="00BF23C6" w:rsidP="00A7027E">
            <w:pPr>
              <w:spacing w:before="10" w:after="10"/>
              <w:jc w:val="center"/>
              <w:rPr>
                <w:rFonts w:asciiTheme="majorHAnsi" w:hAnsiTheme="majorHAnsi" w:cs="Comic Sans MS"/>
                <w:b/>
                <w:bCs/>
              </w:rPr>
            </w:pPr>
            <w:r w:rsidRPr="00D949BA">
              <w:rPr>
                <w:rFonts w:asciiTheme="majorHAnsi" w:hAnsiTheme="majorHAnsi" w:cs="Comic Sans MS"/>
                <w:b/>
                <w:bCs/>
              </w:rPr>
              <w:t>2005 (</w:t>
            </w:r>
            <w:r w:rsidRPr="00D949BA">
              <w:rPr>
                <w:rFonts w:asciiTheme="majorHAnsi" w:hAnsiTheme="majorHAnsi" w:cs="Comic Sans MS"/>
                <w:b/>
                <w:bCs/>
                <w:noProof/>
                <w:lang w:val="en-IN" w:eastAsia="en-IN"/>
              </w:rPr>
              <w:drawing>
                <wp:inline distT="0" distB="0" distL="0" distR="0">
                  <wp:extent cx="71645" cy="100425"/>
                  <wp:effectExtent l="19050" t="0" r="4555" b="0"/>
                  <wp:docPr id="27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949BA">
              <w:rPr>
                <w:rFonts w:asciiTheme="majorHAnsi" w:hAnsiTheme="majorHAnsi" w:cs="Comic Sans MS"/>
                <w:b/>
                <w:bCs/>
              </w:rPr>
              <w:t>)</w:t>
            </w:r>
          </w:p>
        </w:tc>
      </w:tr>
      <w:tr w:rsidR="00BF23C6" w:rsidTr="00626A2D">
        <w:trPr>
          <w:trHeight w:val="316"/>
        </w:trPr>
        <w:tc>
          <w:tcPr>
            <w:tcW w:w="4818" w:type="dxa"/>
            <w:tcBorders>
              <w:bottom w:val="nil"/>
            </w:tcBorders>
          </w:tcPr>
          <w:p w:rsidR="00BF23C6" w:rsidRPr="007B48FE" w:rsidRDefault="00BF23C6" w:rsidP="00A7027E">
            <w:pPr>
              <w:spacing w:before="10" w:after="10"/>
              <w:rPr>
                <w:rFonts w:asciiTheme="majorHAnsi" w:hAnsiTheme="majorHAnsi" w:cs="Comic Sans MS"/>
              </w:rPr>
            </w:pPr>
            <w:r w:rsidRPr="007B48FE">
              <w:rPr>
                <w:rFonts w:asciiTheme="majorHAnsi" w:hAnsiTheme="majorHAnsi" w:cs="Comic Sans MS"/>
              </w:rPr>
              <w:t>Sales</w:t>
            </w:r>
          </w:p>
        </w:tc>
        <w:tc>
          <w:tcPr>
            <w:tcW w:w="1490" w:type="dxa"/>
            <w:tcBorders>
              <w:bottom w:val="nil"/>
            </w:tcBorders>
            <w:vAlign w:val="center"/>
          </w:tcPr>
          <w:p w:rsidR="00BF23C6" w:rsidRPr="007B48FE" w:rsidRDefault="00BF23C6" w:rsidP="00A7027E">
            <w:pPr>
              <w:spacing w:before="10" w:after="10"/>
              <w:jc w:val="center"/>
              <w:rPr>
                <w:rFonts w:asciiTheme="majorHAnsi" w:hAnsiTheme="majorHAnsi" w:cs="Comic Sans MS"/>
              </w:rPr>
            </w:pPr>
            <w:r w:rsidRPr="007B48FE">
              <w:rPr>
                <w:rFonts w:asciiTheme="majorHAnsi" w:hAnsiTheme="majorHAnsi" w:cs="Comic Sans MS"/>
              </w:rPr>
              <w:t>50,000</w:t>
            </w:r>
          </w:p>
        </w:tc>
        <w:tc>
          <w:tcPr>
            <w:tcW w:w="1490" w:type="dxa"/>
            <w:tcBorders>
              <w:bottom w:val="nil"/>
            </w:tcBorders>
            <w:vAlign w:val="center"/>
          </w:tcPr>
          <w:p w:rsidR="00BF23C6" w:rsidRPr="007B48FE" w:rsidRDefault="00BF23C6" w:rsidP="00A7027E">
            <w:pPr>
              <w:spacing w:before="10" w:after="10"/>
              <w:jc w:val="center"/>
              <w:rPr>
                <w:rFonts w:asciiTheme="majorHAnsi" w:hAnsiTheme="majorHAnsi" w:cs="Comic Sans MS"/>
              </w:rPr>
            </w:pPr>
            <w:r w:rsidRPr="007B48FE">
              <w:rPr>
                <w:rFonts w:asciiTheme="majorHAnsi" w:hAnsiTheme="majorHAnsi" w:cs="Comic Sans MS"/>
              </w:rPr>
              <w:t>60,000</w:t>
            </w:r>
          </w:p>
        </w:tc>
        <w:tc>
          <w:tcPr>
            <w:tcW w:w="1315" w:type="dxa"/>
            <w:tcBorders>
              <w:bottom w:val="nil"/>
            </w:tcBorders>
            <w:vAlign w:val="center"/>
          </w:tcPr>
          <w:p w:rsidR="00BF23C6" w:rsidRPr="007B48FE" w:rsidRDefault="00BF23C6" w:rsidP="00A7027E">
            <w:pPr>
              <w:spacing w:before="10" w:after="10"/>
              <w:jc w:val="center"/>
              <w:rPr>
                <w:rFonts w:asciiTheme="majorHAnsi" w:hAnsiTheme="majorHAnsi" w:cs="Comic Sans MS"/>
              </w:rPr>
            </w:pPr>
            <w:r w:rsidRPr="007B48FE">
              <w:rPr>
                <w:rFonts w:asciiTheme="majorHAnsi" w:hAnsiTheme="majorHAnsi" w:cs="Comic Sans MS"/>
              </w:rPr>
              <w:t>70,000</w:t>
            </w:r>
          </w:p>
        </w:tc>
      </w:tr>
      <w:tr w:rsidR="00BF23C6" w:rsidTr="00626A2D">
        <w:trPr>
          <w:trHeight w:val="305"/>
        </w:trPr>
        <w:tc>
          <w:tcPr>
            <w:tcW w:w="4818" w:type="dxa"/>
            <w:tcBorders>
              <w:top w:val="nil"/>
              <w:bottom w:val="nil"/>
            </w:tcBorders>
          </w:tcPr>
          <w:p w:rsidR="00BF23C6" w:rsidRPr="000F1DF4" w:rsidRDefault="00BF23C6" w:rsidP="00A7027E">
            <w:pPr>
              <w:spacing w:before="10" w:after="10"/>
              <w:rPr>
                <w:rFonts w:asciiTheme="majorHAnsi" w:hAnsiTheme="majorHAnsi" w:cs="Comic Sans MS"/>
              </w:rPr>
            </w:pPr>
            <w:r w:rsidRPr="000F1DF4">
              <w:rPr>
                <w:rFonts w:asciiTheme="majorHAnsi" w:hAnsiTheme="majorHAnsi" w:cs="Comic Sans MS"/>
              </w:rPr>
              <w:t>Cost of Goods Sold</w:t>
            </w:r>
          </w:p>
        </w:tc>
        <w:tc>
          <w:tcPr>
            <w:tcW w:w="1490" w:type="dxa"/>
            <w:tcBorders>
              <w:top w:val="nil"/>
              <w:bottom w:val="nil"/>
            </w:tcBorders>
            <w:vAlign w:val="center"/>
          </w:tcPr>
          <w:p w:rsidR="00BF23C6" w:rsidRPr="000F1DF4" w:rsidRDefault="00BF23C6" w:rsidP="00A7027E">
            <w:pPr>
              <w:spacing w:before="10" w:after="10"/>
              <w:jc w:val="center"/>
              <w:rPr>
                <w:rFonts w:asciiTheme="majorHAnsi" w:hAnsiTheme="majorHAnsi" w:cs="Comic Sans MS"/>
              </w:rPr>
            </w:pPr>
            <w:r w:rsidRPr="000F1DF4">
              <w:rPr>
                <w:rFonts w:asciiTheme="majorHAnsi" w:hAnsiTheme="majorHAnsi" w:cs="Comic Sans MS"/>
              </w:rPr>
              <w:t>30,000</w:t>
            </w:r>
          </w:p>
        </w:tc>
        <w:tc>
          <w:tcPr>
            <w:tcW w:w="1490" w:type="dxa"/>
            <w:tcBorders>
              <w:top w:val="nil"/>
              <w:bottom w:val="nil"/>
            </w:tcBorders>
            <w:vAlign w:val="center"/>
          </w:tcPr>
          <w:p w:rsidR="00BF23C6" w:rsidRPr="000F1DF4" w:rsidRDefault="00BF23C6" w:rsidP="00A7027E">
            <w:pPr>
              <w:spacing w:before="10" w:after="10"/>
              <w:jc w:val="center"/>
              <w:rPr>
                <w:rFonts w:asciiTheme="majorHAnsi" w:hAnsiTheme="majorHAnsi" w:cs="Comic Sans MS"/>
              </w:rPr>
            </w:pPr>
            <w:r w:rsidRPr="000F1DF4">
              <w:rPr>
                <w:rFonts w:asciiTheme="majorHAnsi" w:hAnsiTheme="majorHAnsi" w:cs="Comic Sans MS"/>
              </w:rPr>
              <w:t>36,000</w:t>
            </w:r>
          </w:p>
        </w:tc>
        <w:tc>
          <w:tcPr>
            <w:tcW w:w="1315" w:type="dxa"/>
            <w:tcBorders>
              <w:top w:val="nil"/>
              <w:bottom w:val="nil"/>
            </w:tcBorders>
            <w:vAlign w:val="center"/>
          </w:tcPr>
          <w:p w:rsidR="00BF23C6" w:rsidRPr="000F1DF4" w:rsidRDefault="00BF23C6" w:rsidP="00A7027E">
            <w:pPr>
              <w:spacing w:before="10" w:after="10"/>
              <w:jc w:val="center"/>
              <w:rPr>
                <w:rFonts w:asciiTheme="majorHAnsi" w:hAnsiTheme="majorHAnsi" w:cs="Comic Sans MS"/>
              </w:rPr>
            </w:pPr>
            <w:r w:rsidRPr="000F1DF4">
              <w:rPr>
                <w:rFonts w:asciiTheme="majorHAnsi" w:hAnsiTheme="majorHAnsi" w:cs="Comic Sans MS"/>
              </w:rPr>
              <w:t>42,000</w:t>
            </w:r>
          </w:p>
        </w:tc>
      </w:tr>
      <w:tr w:rsidR="00863E41" w:rsidTr="00626A2D">
        <w:trPr>
          <w:trHeight w:val="316"/>
        </w:trPr>
        <w:tc>
          <w:tcPr>
            <w:tcW w:w="4818" w:type="dxa"/>
            <w:tcBorders>
              <w:top w:val="nil"/>
              <w:bottom w:val="nil"/>
            </w:tcBorders>
          </w:tcPr>
          <w:p w:rsidR="00863E41" w:rsidRPr="001031EA" w:rsidRDefault="00863E41" w:rsidP="00A7027E">
            <w:pPr>
              <w:spacing w:before="10" w:after="10"/>
              <w:rPr>
                <w:rFonts w:asciiTheme="majorHAnsi" w:hAnsiTheme="majorHAnsi" w:cs="Comic Sans MS"/>
              </w:rPr>
            </w:pPr>
            <w:r w:rsidRPr="001031EA">
              <w:rPr>
                <w:rFonts w:asciiTheme="majorHAnsi" w:hAnsiTheme="majorHAnsi" w:cs="Comic Sans MS"/>
              </w:rPr>
              <w:t>Operating Expenses</w:t>
            </w:r>
          </w:p>
        </w:tc>
        <w:tc>
          <w:tcPr>
            <w:tcW w:w="1490" w:type="dxa"/>
            <w:tcBorders>
              <w:top w:val="nil"/>
              <w:bottom w:val="nil"/>
            </w:tcBorders>
            <w:vAlign w:val="center"/>
          </w:tcPr>
          <w:p w:rsidR="00863E41" w:rsidRPr="001031EA" w:rsidRDefault="00863E41" w:rsidP="00A7027E">
            <w:pPr>
              <w:spacing w:before="10" w:after="10"/>
              <w:jc w:val="center"/>
              <w:rPr>
                <w:rFonts w:asciiTheme="majorHAnsi" w:hAnsiTheme="majorHAnsi" w:cs="Comic Sans MS"/>
              </w:rPr>
            </w:pPr>
            <w:r w:rsidRPr="001031EA">
              <w:rPr>
                <w:rFonts w:asciiTheme="majorHAnsi" w:hAnsiTheme="majorHAnsi" w:cs="Comic Sans MS"/>
              </w:rPr>
              <w:t>10,000</w:t>
            </w:r>
          </w:p>
        </w:tc>
        <w:tc>
          <w:tcPr>
            <w:tcW w:w="1490" w:type="dxa"/>
            <w:tcBorders>
              <w:top w:val="nil"/>
              <w:bottom w:val="nil"/>
            </w:tcBorders>
            <w:vAlign w:val="center"/>
          </w:tcPr>
          <w:p w:rsidR="00863E41" w:rsidRPr="001031EA" w:rsidRDefault="00863E41" w:rsidP="00A7027E">
            <w:pPr>
              <w:spacing w:before="10" w:after="10"/>
              <w:jc w:val="center"/>
              <w:rPr>
                <w:rFonts w:asciiTheme="majorHAnsi" w:hAnsiTheme="majorHAnsi" w:cs="Comic Sans MS"/>
              </w:rPr>
            </w:pPr>
            <w:r w:rsidRPr="001031EA">
              <w:rPr>
                <w:rFonts w:asciiTheme="majorHAnsi" w:hAnsiTheme="majorHAnsi" w:cs="Comic Sans MS"/>
              </w:rPr>
              <w:t>11,000</w:t>
            </w:r>
          </w:p>
        </w:tc>
        <w:tc>
          <w:tcPr>
            <w:tcW w:w="1315" w:type="dxa"/>
            <w:tcBorders>
              <w:top w:val="nil"/>
              <w:bottom w:val="nil"/>
            </w:tcBorders>
            <w:vAlign w:val="center"/>
          </w:tcPr>
          <w:p w:rsidR="00863E41" w:rsidRPr="001031EA" w:rsidRDefault="00863E41" w:rsidP="00A7027E">
            <w:pPr>
              <w:spacing w:before="10" w:after="10"/>
              <w:jc w:val="center"/>
              <w:rPr>
                <w:rFonts w:asciiTheme="majorHAnsi" w:hAnsiTheme="majorHAnsi" w:cs="Comic Sans MS"/>
              </w:rPr>
            </w:pPr>
            <w:r w:rsidRPr="001031EA">
              <w:rPr>
                <w:rFonts w:asciiTheme="majorHAnsi" w:hAnsiTheme="majorHAnsi" w:cs="Comic Sans MS"/>
              </w:rPr>
              <w:t>12,000</w:t>
            </w:r>
          </w:p>
        </w:tc>
      </w:tr>
      <w:tr w:rsidR="00863E41" w:rsidTr="00626A2D">
        <w:trPr>
          <w:trHeight w:val="316"/>
        </w:trPr>
        <w:tc>
          <w:tcPr>
            <w:tcW w:w="4818" w:type="dxa"/>
            <w:tcBorders>
              <w:top w:val="nil"/>
              <w:bottom w:val="nil"/>
            </w:tcBorders>
          </w:tcPr>
          <w:p w:rsidR="00863E41" w:rsidRPr="009B6E58" w:rsidRDefault="00863E41" w:rsidP="00A7027E">
            <w:pPr>
              <w:spacing w:before="10" w:after="10"/>
              <w:rPr>
                <w:rFonts w:asciiTheme="majorHAnsi" w:hAnsiTheme="majorHAnsi" w:cs="Comic Sans MS"/>
              </w:rPr>
            </w:pPr>
            <w:r w:rsidRPr="009B6E58">
              <w:rPr>
                <w:rFonts w:asciiTheme="majorHAnsi" w:hAnsiTheme="majorHAnsi" w:cs="Comic Sans MS"/>
              </w:rPr>
              <w:t>Income Tax</w:t>
            </w:r>
          </w:p>
        </w:tc>
        <w:tc>
          <w:tcPr>
            <w:tcW w:w="1490" w:type="dxa"/>
            <w:tcBorders>
              <w:top w:val="nil"/>
              <w:bottom w:val="nil"/>
            </w:tcBorders>
            <w:vAlign w:val="center"/>
          </w:tcPr>
          <w:p w:rsidR="00863E41" w:rsidRPr="009B6E58" w:rsidRDefault="00863E41" w:rsidP="00A7027E">
            <w:pPr>
              <w:spacing w:before="10" w:after="10"/>
              <w:jc w:val="center"/>
              <w:rPr>
                <w:rFonts w:asciiTheme="majorHAnsi" w:hAnsiTheme="majorHAnsi" w:cs="Comic Sans MS"/>
              </w:rPr>
            </w:pPr>
            <w:r w:rsidRPr="009B6E58">
              <w:rPr>
                <w:rFonts w:asciiTheme="majorHAnsi" w:hAnsiTheme="majorHAnsi" w:cs="Comic Sans MS"/>
              </w:rPr>
              <w:t>50%</w:t>
            </w:r>
          </w:p>
        </w:tc>
        <w:tc>
          <w:tcPr>
            <w:tcW w:w="1490" w:type="dxa"/>
            <w:tcBorders>
              <w:top w:val="nil"/>
              <w:bottom w:val="nil"/>
            </w:tcBorders>
            <w:vAlign w:val="center"/>
          </w:tcPr>
          <w:p w:rsidR="00863E41" w:rsidRPr="009B6E58" w:rsidRDefault="00863E41" w:rsidP="00A7027E">
            <w:pPr>
              <w:spacing w:before="10" w:after="10"/>
              <w:jc w:val="center"/>
              <w:rPr>
                <w:rFonts w:asciiTheme="majorHAnsi" w:hAnsiTheme="majorHAnsi" w:cs="Comic Sans MS"/>
              </w:rPr>
            </w:pPr>
            <w:r w:rsidRPr="009B6E58">
              <w:rPr>
                <w:rFonts w:asciiTheme="majorHAnsi" w:hAnsiTheme="majorHAnsi" w:cs="Comic Sans MS"/>
              </w:rPr>
              <w:t>50%</w:t>
            </w:r>
          </w:p>
        </w:tc>
        <w:tc>
          <w:tcPr>
            <w:tcW w:w="1315" w:type="dxa"/>
            <w:tcBorders>
              <w:top w:val="nil"/>
              <w:bottom w:val="nil"/>
            </w:tcBorders>
            <w:vAlign w:val="center"/>
          </w:tcPr>
          <w:p w:rsidR="00863E41" w:rsidRPr="009B6E58" w:rsidRDefault="00863E41" w:rsidP="00A7027E">
            <w:pPr>
              <w:spacing w:before="10" w:after="10"/>
              <w:jc w:val="center"/>
              <w:rPr>
                <w:rFonts w:asciiTheme="majorHAnsi" w:hAnsiTheme="majorHAnsi" w:cs="Comic Sans MS"/>
              </w:rPr>
            </w:pPr>
            <w:r w:rsidRPr="009B6E58">
              <w:rPr>
                <w:rFonts w:asciiTheme="majorHAnsi" w:hAnsiTheme="majorHAnsi" w:cs="Comic Sans MS"/>
              </w:rPr>
              <w:t>50%</w:t>
            </w:r>
          </w:p>
        </w:tc>
      </w:tr>
      <w:tr w:rsidR="00863E41" w:rsidTr="00626A2D">
        <w:trPr>
          <w:trHeight w:val="305"/>
        </w:trPr>
        <w:tc>
          <w:tcPr>
            <w:tcW w:w="4818" w:type="dxa"/>
            <w:tcBorders>
              <w:top w:val="nil"/>
              <w:bottom w:val="nil"/>
            </w:tcBorders>
          </w:tcPr>
          <w:p w:rsidR="00863E41" w:rsidRPr="00F94846" w:rsidRDefault="00863E41" w:rsidP="00A7027E">
            <w:pPr>
              <w:spacing w:before="10" w:after="10"/>
              <w:rPr>
                <w:rFonts w:asciiTheme="majorHAnsi" w:hAnsiTheme="majorHAnsi" w:cs="Comic Sans MS"/>
              </w:rPr>
            </w:pPr>
            <w:r w:rsidRPr="00F94846">
              <w:rPr>
                <w:rFonts w:asciiTheme="majorHAnsi" w:hAnsiTheme="majorHAnsi" w:cs="Comic Sans MS"/>
              </w:rPr>
              <w:t>Fixed Assets</w:t>
            </w:r>
          </w:p>
        </w:tc>
        <w:tc>
          <w:tcPr>
            <w:tcW w:w="1490" w:type="dxa"/>
            <w:tcBorders>
              <w:top w:val="nil"/>
              <w:bottom w:val="nil"/>
            </w:tcBorders>
            <w:vAlign w:val="center"/>
          </w:tcPr>
          <w:p w:rsidR="00863E41" w:rsidRPr="00F94846" w:rsidRDefault="00863E41" w:rsidP="00A7027E">
            <w:pPr>
              <w:spacing w:before="10" w:after="10"/>
              <w:jc w:val="center"/>
              <w:rPr>
                <w:rFonts w:asciiTheme="majorHAnsi" w:hAnsiTheme="majorHAnsi" w:cs="Comic Sans MS"/>
              </w:rPr>
            </w:pPr>
            <w:r w:rsidRPr="00F94846">
              <w:rPr>
                <w:rFonts w:asciiTheme="majorHAnsi" w:hAnsiTheme="majorHAnsi" w:cs="Comic Sans MS"/>
              </w:rPr>
              <w:t>10,000</w:t>
            </w:r>
          </w:p>
        </w:tc>
        <w:tc>
          <w:tcPr>
            <w:tcW w:w="1490" w:type="dxa"/>
            <w:tcBorders>
              <w:top w:val="nil"/>
              <w:bottom w:val="nil"/>
            </w:tcBorders>
            <w:vAlign w:val="center"/>
          </w:tcPr>
          <w:p w:rsidR="00863E41" w:rsidRPr="00F94846" w:rsidRDefault="00863E41" w:rsidP="00A7027E">
            <w:pPr>
              <w:spacing w:before="10" w:after="10"/>
              <w:jc w:val="center"/>
              <w:rPr>
                <w:rFonts w:asciiTheme="majorHAnsi" w:hAnsiTheme="majorHAnsi" w:cs="Comic Sans MS"/>
              </w:rPr>
            </w:pPr>
            <w:r w:rsidRPr="00F94846">
              <w:rPr>
                <w:rFonts w:asciiTheme="majorHAnsi" w:hAnsiTheme="majorHAnsi" w:cs="Comic Sans MS"/>
              </w:rPr>
              <w:t>?</w:t>
            </w:r>
          </w:p>
        </w:tc>
        <w:tc>
          <w:tcPr>
            <w:tcW w:w="1315" w:type="dxa"/>
            <w:tcBorders>
              <w:top w:val="nil"/>
              <w:bottom w:val="nil"/>
            </w:tcBorders>
            <w:vAlign w:val="center"/>
          </w:tcPr>
          <w:p w:rsidR="00863E41" w:rsidRPr="00F94846" w:rsidRDefault="00863E41" w:rsidP="00A7027E">
            <w:pPr>
              <w:spacing w:before="10" w:after="10"/>
              <w:jc w:val="center"/>
              <w:rPr>
                <w:rFonts w:asciiTheme="majorHAnsi" w:hAnsiTheme="majorHAnsi" w:cs="Comic Sans MS"/>
              </w:rPr>
            </w:pPr>
            <w:r w:rsidRPr="00F94846">
              <w:rPr>
                <w:rFonts w:asciiTheme="majorHAnsi" w:hAnsiTheme="majorHAnsi" w:cs="Comic Sans MS"/>
              </w:rPr>
              <w:t>15,000</w:t>
            </w:r>
          </w:p>
        </w:tc>
      </w:tr>
      <w:tr w:rsidR="00863E41" w:rsidTr="00626A2D">
        <w:trPr>
          <w:trHeight w:val="316"/>
        </w:trPr>
        <w:tc>
          <w:tcPr>
            <w:tcW w:w="4818" w:type="dxa"/>
            <w:tcBorders>
              <w:top w:val="nil"/>
              <w:bottom w:val="nil"/>
            </w:tcBorders>
          </w:tcPr>
          <w:p w:rsidR="00863E41" w:rsidRPr="004C1E5C" w:rsidRDefault="00863E41" w:rsidP="00A7027E">
            <w:pPr>
              <w:spacing w:before="10" w:after="10"/>
              <w:rPr>
                <w:rFonts w:asciiTheme="majorHAnsi" w:hAnsiTheme="majorHAnsi" w:cs="Comic Sans MS"/>
              </w:rPr>
            </w:pPr>
            <w:r w:rsidRPr="004C1E5C">
              <w:rPr>
                <w:rFonts w:asciiTheme="majorHAnsi" w:hAnsiTheme="majorHAnsi" w:cs="Comic Sans MS"/>
              </w:rPr>
              <w:t>Net Worth</w:t>
            </w:r>
          </w:p>
        </w:tc>
        <w:tc>
          <w:tcPr>
            <w:tcW w:w="1490" w:type="dxa"/>
            <w:tcBorders>
              <w:top w:val="nil"/>
              <w:bottom w:val="nil"/>
            </w:tcBorders>
            <w:vAlign w:val="center"/>
          </w:tcPr>
          <w:p w:rsidR="00863E41" w:rsidRPr="004C1E5C" w:rsidRDefault="00863E41" w:rsidP="00A7027E">
            <w:pPr>
              <w:spacing w:before="10" w:after="10"/>
              <w:jc w:val="center"/>
              <w:rPr>
                <w:rFonts w:asciiTheme="majorHAnsi" w:hAnsiTheme="majorHAnsi" w:cs="Comic Sans MS"/>
              </w:rPr>
            </w:pPr>
            <w:r w:rsidRPr="004C1E5C">
              <w:rPr>
                <w:rFonts w:asciiTheme="majorHAnsi" w:hAnsiTheme="majorHAnsi" w:cs="Comic Sans MS"/>
              </w:rPr>
              <w:t>?</w:t>
            </w:r>
          </w:p>
        </w:tc>
        <w:tc>
          <w:tcPr>
            <w:tcW w:w="1490" w:type="dxa"/>
            <w:tcBorders>
              <w:top w:val="nil"/>
              <w:bottom w:val="nil"/>
            </w:tcBorders>
            <w:vAlign w:val="center"/>
          </w:tcPr>
          <w:p w:rsidR="00863E41" w:rsidRPr="004C1E5C" w:rsidRDefault="00863E41" w:rsidP="00A7027E">
            <w:pPr>
              <w:spacing w:before="10" w:after="10"/>
              <w:jc w:val="center"/>
              <w:rPr>
                <w:rFonts w:asciiTheme="majorHAnsi" w:hAnsiTheme="majorHAnsi" w:cs="Comic Sans MS"/>
              </w:rPr>
            </w:pPr>
            <w:r w:rsidRPr="004C1E5C">
              <w:rPr>
                <w:rFonts w:asciiTheme="majorHAnsi" w:hAnsiTheme="majorHAnsi" w:cs="Comic Sans MS"/>
              </w:rPr>
              <w:t>12,000</w:t>
            </w:r>
          </w:p>
        </w:tc>
        <w:tc>
          <w:tcPr>
            <w:tcW w:w="1315" w:type="dxa"/>
            <w:tcBorders>
              <w:top w:val="nil"/>
              <w:bottom w:val="nil"/>
            </w:tcBorders>
            <w:vAlign w:val="center"/>
          </w:tcPr>
          <w:p w:rsidR="00863E41" w:rsidRPr="004C1E5C" w:rsidRDefault="00863E41" w:rsidP="00A7027E">
            <w:pPr>
              <w:spacing w:before="10" w:after="10"/>
              <w:jc w:val="center"/>
              <w:rPr>
                <w:rFonts w:asciiTheme="majorHAnsi" w:hAnsiTheme="majorHAnsi" w:cs="Comic Sans MS"/>
              </w:rPr>
            </w:pPr>
            <w:r w:rsidRPr="004C1E5C">
              <w:rPr>
                <w:rFonts w:asciiTheme="majorHAnsi" w:hAnsiTheme="majorHAnsi" w:cs="Comic Sans MS"/>
              </w:rPr>
              <w:t>?</w:t>
            </w:r>
          </w:p>
        </w:tc>
      </w:tr>
      <w:tr w:rsidR="00863E41" w:rsidTr="00626A2D">
        <w:trPr>
          <w:trHeight w:val="316"/>
        </w:trPr>
        <w:tc>
          <w:tcPr>
            <w:tcW w:w="4818" w:type="dxa"/>
            <w:tcBorders>
              <w:top w:val="nil"/>
              <w:bottom w:val="nil"/>
            </w:tcBorders>
          </w:tcPr>
          <w:p w:rsidR="00863E41" w:rsidRPr="0017547A" w:rsidRDefault="00863E41" w:rsidP="00A7027E">
            <w:pPr>
              <w:spacing w:before="10" w:after="10"/>
              <w:rPr>
                <w:rFonts w:asciiTheme="majorHAnsi" w:hAnsiTheme="majorHAnsi" w:cs="Comic Sans MS"/>
              </w:rPr>
            </w:pPr>
            <w:r w:rsidRPr="0017547A">
              <w:rPr>
                <w:rFonts w:asciiTheme="majorHAnsi" w:hAnsiTheme="majorHAnsi" w:cs="Comic Sans MS"/>
              </w:rPr>
              <w:t>Working Capital</w:t>
            </w:r>
          </w:p>
        </w:tc>
        <w:tc>
          <w:tcPr>
            <w:tcW w:w="1490" w:type="dxa"/>
            <w:tcBorders>
              <w:top w:val="nil"/>
              <w:bottom w:val="nil"/>
            </w:tcBorders>
            <w:vAlign w:val="center"/>
          </w:tcPr>
          <w:p w:rsidR="00863E41" w:rsidRPr="0017547A" w:rsidRDefault="00863E41" w:rsidP="00A7027E">
            <w:pPr>
              <w:spacing w:before="10" w:after="10"/>
              <w:jc w:val="center"/>
              <w:rPr>
                <w:rFonts w:asciiTheme="majorHAnsi" w:hAnsiTheme="majorHAnsi" w:cs="Comic Sans MS"/>
              </w:rPr>
            </w:pPr>
            <w:r w:rsidRPr="0017547A">
              <w:rPr>
                <w:rFonts w:asciiTheme="majorHAnsi" w:hAnsiTheme="majorHAnsi" w:cs="Comic Sans MS"/>
              </w:rPr>
              <w:t>5,000</w:t>
            </w:r>
          </w:p>
        </w:tc>
        <w:tc>
          <w:tcPr>
            <w:tcW w:w="1490" w:type="dxa"/>
            <w:tcBorders>
              <w:top w:val="nil"/>
              <w:bottom w:val="nil"/>
            </w:tcBorders>
            <w:vAlign w:val="center"/>
          </w:tcPr>
          <w:p w:rsidR="00863E41" w:rsidRPr="0017547A" w:rsidRDefault="00863E41" w:rsidP="00A7027E">
            <w:pPr>
              <w:spacing w:before="10" w:after="10"/>
              <w:jc w:val="center"/>
              <w:rPr>
                <w:rFonts w:asciiTheme="majorHAnsi" w:hAnsiTheme="majorHAnsi" w:cs="Comic Sans MS"/>
              </w:rPr>
            </w:pPr>
            <w:r w:rsidRPr="0017547A">
              <w:rPr>
                <w:rFonts w:asciiTheme="majorHAnsi" w:hAnsiTheme="majorHAnsi" w:cs="Comic Sans MS"/>
              </w:rPr>
              <w:t>5,500</w:t>
            </w:r>
          </w:p>
        </w:tc>
        <w:tc>
          <w:tcPr>
            <w:tcW w:w="1315" w:type="dxa"/>
            <w:tcBorders>
              <w:top w:val="nil"/>
              <w:bottom w:val="nil"/>
            </w:tcBorders>
            <w:vAlign w:val="center"/>
          </w:tcPr>
          <w:p w:rsidR="00863E41" w:rsidRPr="0017547A" w:rsidRDefault="00863E41" w:rsidP="00A7027E">
            <w:pPr>
              <w:spacing w:before="10" w:after="10"/>
              <w:jc w:val="center"/>
              <w:rPr>
                <w:rFonts w:asciiTheme="majorHAnsi" w:hAnsiTheme="majorHAnsi" w:cs="Comic Sans MS"/>
              </w:rPr>
            </w:pPr>
            <w:r w:rsidRPr="0017547A">
              <w:rPr>
                <w:rFonts w:asciiTheme="majorHAnsi" w:hAnsiTheme="majorHAnsi" w:cs="Comic Sans MS"/>
              </w:rPr>
              <w:t>6,000</w:t>
            </w:r>
          </w:p>
        </w:tc>
      </w:tr>
      <w:tr w:rsidR="00863E41" w:rsidTr="00626A2D">
        <w:trPr>
          <w:trHeight w:val="316"/>
        </w:trPr>
        <w:tc>
          <w:tcPr>
            <w:tcW w:w="4818" w:type="dxa"/>
            <w:tcBorders>
              <w:top w:val="nil"/>
            </w:tcBorders>
          </w:tcPr>
          <w:p w:rsidR="00863E41" w:rsidRPr="001122A8" w:rsidRDefault="00863E41" w:rsidP="00A7027E">
            <w:pPr>
              <w:spacing w:before="10" w:after="10"/>
              <w:rPr>
                <w:rFonts w:asciiTheme="majorHAnsi" w:hAnsiTheme="majorHAnsi" w:cs="Comic Sans MS"/>
              </w:rPr>
            </w:pPr>
            <w:r w:rsidRPr="001122A8">
              <w:rPr>
                <w:rFonts w:asciiTheme="majorHAnsi" w:hAnsiTheme="majorHAnsi" w:cs="Comic Sans MS"/>
              </w:rPr>
              <w:t>Long Term Loans</w:t>
            </w:r>
          </w:p>
        </w:tc>
        <w:tc>
          <w:tcPr>
            <w:tcW w:w="1490" w:type="dxa"/>
            <w:tcBorders>
              <w:top w:val="nil"/>
            </w:tcBorders>
            <w:vAlign w:val="center"/>
          </w:tcPr>
          <w:p w:rsidR="00863E41" w:rsidRPr="001122A8" w:rsidRDefault="00863E41" w:rsidP="00A7027E">
            <w:pPr>
              <w:spacing w:before="10" w:after="10"/>
              <w:jc w:val="center"/>
              <w:rPr>
                <w:rFonts w:asciiTheme="majorHAnsi" w:hAnsiTheme="majorHAnsi" w:cs="Comic Sans MS"/>
              </w:rPr>
            </w:pPr>
            <w:r w:rsidRPr="001122A8">
              <w:rPr>
                <w:rFonts w:asciiTheme="majorHAnsi" w:hAnsiTheme="majorHAnsi" w:cs="Comic Sans MS"/>
              </w:rPr>
              <w:t>5,000</w:t>
            </w:r>
          </w:p>
        </w:tc>
        <w:tc>
          <w:tcPr>
            <w:tcW w:w="1490" w:type="dxa"/>
            <w:tcBorders>
              <w:top w:val="nil"/>
            </w:tcBorders>
            <w:vAlign w:val="center"/>
          </w:tcPr>
          <w:p w:rsidR="00863E41" w:rsidRPr="001122A8" w:rsidRDefault="00863E41" w:rsidP="00A7027E">
            <w:pPr>
              <w:spacing w:before="10" w:after="10"/>
              <w:jc w:val="center"/>
              <w:rPr>
                <w:rFonts w:asciiTheme="majorHAnsi" w:hAnsiTheme="majorHAnsi" w:cs="Comic Sans MS"/>
              </w:rPr>
            </w:pPr>
            <w:r w:rsidRPr="001122A8">
              <w:rPr>
                <w:rFonts w:asciiTheme="majorHAnsi" w:hAnsiTheme="majorHAnsi" w:cs="Comic Sans MS"/>
              </w:rPr>
              <w:t>6,000</w:t>
            </w:r>
          </w:p>
        </w:tc>
        <w:tc>
          <w:tcPr>
            <w:tcW w:w="1315" w:type="dxa"/>
            <w:tcBorders>
              <w:top w:val="nil"/>
            </w:tcBorders>
            <w:vAlign w:val="center"/>
          </w:tcPr>
          <w:p w:rsidR="00863E41" w:rsidRPr="001122A8" w:rsidRDefault="00863E41" w:rsidP="00A7027E">
            <w:pPr>
              <w:spacing w:before="10" w:after="10"/>
              <w:jc w:val="center"/>
              <w:rPr>
                <w:rFonts w:asciiTheme="majorHAnsi" w:hAnsiTheme="majorHAnsi" w:cs="Comic Sans MS"/>
              </w:rPr>
            </w:pPr>
            <w:r w:rsidRPr="001122A8">
              <w:rPr>
                <w:rFonts w:asciiTheme="majorHAnsi" w:hAnsiTheme="majorHAnsi" w:cs="Comic Sans MS"/>
              </w:rPr>
              <w:t>7,000</w:t>
            </w:r>
          </w:p>
        </w:tc>
      </w:tr>
    </w:tbl>
    <w:p w:rsidR="00140A84" w:rsidRDefault="00140A84" w:rsidP="00DE02C8">
      <w:pPr>
        <w:tabs>
          <w:tab w:val="left" w:pos="567"/>
        </w:tabs>
        <w:autoSpaceDE w:val="0"/>
        <w:autoSpaceDN w:val="0"/>
        <w:adjustRightInd w:val="0"/>
        <w:spacing w:before="240" w:after="120" w:line="240" w:lineRule="auto"/>
        <w:ind w:left="567" w:hanging="567"/>
        <w:jc w:val="both"/>
        <w:rPr>
          <w:rFonts w:asciiTheme="majorHAnsi" w:hAnsiTheme="majorHAnsi" w:cs="Comic Sans MS"/>
        </w:rPr>
      </w:pPr>
      <w:r w:rsidRPr="00887FA1">
        <w:rPr>
          <w:rFonts w:asciiTheme="majorHAnsi" w:hAnsiTheme="majorHAnsi" w:cs="Comic Sans MS"/>
          <w:b/>
          <w:bCs/>
        </w:rPr>
        <w:t>Q.</w:t>
      </w:r>
      <w:r w:rsidR="00007CD2">
        <w:rPr>
          <w:rFonts w:asciiTheme="majorHAnsi" w:hAnsiTheme="majorHAnsi" w:cs="Comic Sans MS"/>
          <w:b/>
          <w:bCs/>
        </w:rPr>
        <w:t>8</w:t>
      </w:r>
      <w:r w:rsidRPr="00887FA1">
        <w:rPr>
          <w:rFonts w:asciiTheme="majorHAnsi" w:hAnsiTheme="majorHAnsi" w:cs="Comic Sans MS"/>
        </w:rPr>
        <w:tab/>
        <w:t>From the following information prepare vertical Balance Sheet &amp; Trend Analysis of Ma</w:t>
      </w:r>
      <w:r w:rsidR="00626A2D">
        <w:rPr>
          <w:rFonts w:asciiTheme="majorHAnsi" w:hAnsiTheme="majorHAnsi" w:cs="Comic Sans MS"/>
        </w:rPr>
        <w:t>h</w:t>
      </w:r>
      <w:r w:rsidRPr="00887FA1">
        <w:rPr>
          <w:rFonts w:asciiTheme="majorHAnsi" w:hAnsiTheme="majorHAnsi" w:cs="Comic Sans MS"/>
        </w:rPr>
        <w:t xml:space="preserve">ad </w:t>
      </w:r>
      <w:r w:rsidR="00007CD2">
        <w:rPr>
          <w:rFonts w:asciiTheme="majorHAnsi" w:hAnsiTheme="majorHAnsi" w:cs="Comic Sans MS"/>
        </w:rPr>
        <w:t>Products Ltd. for all the years</w:t>
      </w:r>
      <w:r w:rsidRPr="00887FA1">
        <w:rPr>
          <w:rFonts w:asciiTheme="majorHAnsi" w:hAnsiTheme="majorHAnsi" w:cs="Comic Sans MS"/>
        </w:rPr>
        <w:t>:</w:t>
      </w:r>
    </w:p>
    <w:tbl>
      <w:tblPr>
        <w:tblStyle w:val="TableGrid"/>
        <w:tblW w:w="8636" w:type="dxa"/>
        <w:tblInd w:w="918" w:type="dxa"/>
        <w:tblLook w:val="04A0" w:firstRow="1" w:lastRow="0" w:firstColumn="1" w:lastColumn="0" w:noHBand="0" w:noVBand="1"/>
      </w:tblPr>
      <w:tblGrid>
        <w:gridCol w:w="3355"/>
        <w:gridCol w:w="1724"/>
        <w:gridCol w:w="1811"/>
        <w:gridCol w:w="1746"/>
      </w:tblGrid>
      <w:tr w:rsidR="00863E41" w:rsidTr="00A63E57">
        <w:trPr>
          <w:trHeight w:val="620"/>
        </w:trPr>
        <w:tc>
          <w:tcPr>
            <w:tcW w:w="3355" w:type="dxa"/>
            <w:tcBorders>
              <w:bottom w:val="single" w:sz="4" w:space="0" w:color="000000" w:themeColor="text1"/>
            </w:tcBorders>
            <w:vAlign w:val="center"/>
          </w:tcPr>
          <w:p w:rsidR="00863E41" w:rsidRPr="00205135" w:rsidRDefault="00863E41" w:rsidP="00A7027E">
            <w:pPr>
              <w:spacing w:before="10" w:after="10"/>
              <w:jc w:val="center"/>
              <w:rPr>
                <w:rFonts w:asciiTheme="majorHAnsi" w:hAnsiTheme="majorHAnsi" w:cs="Comic Sans MS"/>
                <w:b/>
                <w:bCs/>
              </w:rPr>
            </w:pPr>
            <w:r w:rsidRPr="00205135">
              <w:rPr>
                <w:rFonts w:asciiTheme="majorHAnsi" w:hAnsiTheme="majorHAnsi" w:cs="Comic Sans MS"/>
                <w:b/>
                <w:bCs/>
              </w:rPr>
              <w:t>Particulars</w:t>
            </w:r>
          </w:p>
        </w:tc>
        <w:tc>
          <w:tcPr>
            <w:tcW w:w="1724" w:type="dxa"/>
            <w:tcBorders>
              <w:bottom w:val="single" w:sz="4" w:space="0" w:color="000000" w:themeColor="text1"/>
            </w:tcBorders>
            <w:vAlign w:val="center"/>
          </w:tcPr>
          <w:p w:rsidR="00863E41" w:rsidRDefault="00863E41" w:rsidP="00A7027E">
            <w:pPr>
              <w:spacing w:before="10" w:after="10"/>
              <w:jc w:val="center"/>
              <w:rPr>
                <w:rFonts w:asciiTheme="majorHAnsi" w:hAnsiTheme="majorHAnsi" w:cs="Comic Sans MS"/>
                <w:b/>
                <w:bCs/>
              </w:rPr>
            </w:pPr>
            <w:r w:rsidRPr="00205135">
              <w:rPr>
                <w:rFonts w:asciiTheme="majorHAnsi" w:hAnsiTheme="majorHAnsi" w:cs="Comic Sans MS"/>
                <w:b/>
                <w:bCs/>
              </w:rPr>
              <w:t>31</w:t>
            </w:r>
            <w:r w:rsidRPr="00007CD2">
              <w:rPr>
                <w:rFonts w:asciiTheme="majorHAnsi" w:hAnsiTheme="majorHAnsi" w:cs="Comic Sans MS"/>
                <w:b/>
                <w:bCs/>
                <w:vertAlign w:val="superscript"/>
              </w:rPr>
              <w:t>st</w:t>
            </w:r>
            <w:r w:rsidRPr="00205135">
              <w:rPr>
                <w:rFonts w:asciiTheme="majorHAnsi" w:hAnsiTheme="majorHAnsi" w:cs="Comic Sans MS"/>
                <w:b/>
                <w:bCs/>
              </w:rPr>
              <w:t xml:space="preserve"> March, 08</w:t>
            </w:r>
          </w:p>
          <w:p w:rsidR="00863E41" w:rsidRPr="00205135" w:rsidRDefault="00863E41" w:rsidP="00A7027E">
            <w:pPr>
              <w:spacing w:before="10" w:after="10"/>
              <w:jc w:val="center"/>
              <w:rPr>
                <w:rFonts w:asciiTheme="majorHAnsi" w:hAnsiTheme="majorHAnsi" w:cs="Comic Sans MS"/>
                <w:b/>
                <w:bCs/>
              </w:rPr>
            </w:pPr>
            <w:r w:rsidRPr="00D949BA">
              <w:rPr>
                <w:rFonts w:asciiTheme="majorHAnsi" w:hAnsiTheme="majorHAnsi" w:cs="Comic Sans MS"/>
                <w:b/>
                <w:bCs/>
              </w:rPr>
              <w:t>(</w:t>
            </w:r>
            <w:r w:rsidRPr="00D949BA">
              <w:rPr>
                <w:rFonts w:asciiTheme="majorHAnsi" w:hAnsiTheme="majorHAnsi" w:cs="Comic Sans MS"/>
                <w:b/>
                <w:bCs/>
                <w:noProof/>
                <w:lang w:val="en-IN" w:eastAsia="en-IN"/>
              </w:rPr>
              <w:drawing>
                <wp:inline distT="0" distB="0" distL="0" distR="0">
                  <wp:extent cx="71645" cy="100425"/>
                  <wp:effectExtent l="19050" t="0" r="4555" b="0"/>
                  <wp:docPr id="3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949BA">
              <w:rPr>
                <w:rFonts w:asciiTheme="majorHAnsi" w:hAnsiTheme="majorHAnsi" w:cs="Comic Sans MS"/>
                <w:b/>
                <w:bCs/>
              </w:rPr>
              <w:t>)</w:t>
            </w:r>
          </w:p>
        </w:tc>
        <w:tc>
          <w:tcPr>
            <w:tcW w:w="1811" w:type="dxa"/>
            <w:tcBorders>
              <w:bottom w:val="single" w:sz="4" w:space="0" w:color="000000" w:themeColor="text1"/>
            </w:tcBorders>
            <w:vAlign w:val="center"/>
          </w:tcPr>
          <w:p w:rsidR="00863E41" w:rsidRDefault="00863E41" w:rsidP="00A7027E">
            <w:pPr>
              <w:spacing w:before="10" w:after="10"/>
              <w:jc w:val="center"/>
              <w:rPr>
                <w:rFonts w:asciiTheme="majorHAnsi" w:hAnsiTheme="majorHAnsi" w:cs="Comic Sans MS"/>
                <w:b/>
                <w:bCs/>
              </w:rPr>
            </w:pPr>
            <w:r w:rsidRPr="00205135">
              <w:rPr>
                <w:rFonts w:asciiTheme="majorHAnsi" w:hAnsiTheme="majorHAnsi" w:cs="Comic Sans MS"/>
                <w:b/>
                <w:bCs/>
              </w:rPr>
              <w:t>31</w:t>
            </w:r>
            <w:r w:rsidRPr="00007CD2">
              <w:rPr>
                <w:rFonts w:asciiTheme="majorHAnsi" w:hAnsiTheme="majorHAnsi" w:cs="Comic Sans MS"/>
                <w:b/>
                <w:bCs/>
                <w:vertAlign w:val="superscript"/>
              </w:rPr>
              <w:t>st</w:t>
            </w:r>
            <w:r w:rsidRPr="00205135">
              <w:rPr>
                <w:rFonts w:asciiTheme="majorHAnsi" w:hAnsiTheme="majorHAnsi" w:cs="Comic Sans MS"/>
                <w:b/>
                <w:bCs/>
              </w:rPr>
              <w:t xml:space="preserve"> March, 09</w:t>
            </w:r>
          </w:p>
          <w:p w:rsidR="00863E41" w:rsidRPr="00205135" w:rsidRDefault="00863E41" w:rsidP="00A7027E">
            <w:pPr>
              <w:spacing w:before="10" w:after="10"/>
              <w:jc w:val="center"/>
              <w:rPr>
                <w:rFonts w:asciiTheme="majorHAnsi" w:hAnsiTheme="majorHAnsi" w:cs="Comic Sans MS"/>
                <w:b/>
                <w:bCs/>
              </w:rPr>
            </w:pPr>
            <w:r w:rsidRPr="00887FA1">
              <w:rPr>
                <w:rFonts w:asciiTheme="majorHAnsi" w:hAnsiTheme="majorHAnsi" w:cs="Comic Sans MS"/>
                <w:b/>
                <w:bCs/>
              </w:rPr>
              <w:t>Trend %</w:t>
            </w:r>
          </w:p>
        </w:tc>
        <w:tc>
          <w:tcPr>
            <w:tcW w:w="1746" w:type="dxa"/>
            <w:tcBorders>
              <w:bottom w:val="single" w:sz="4" w:space="0" w:color="000000" w:themeColor="text1"/>
            </w:tcBorders>
            <w:vAlign w:val="center"/>
          </w:tcPr>
          <w:p w:rsidR="00863E41" w:rsidRDefault="00863E41" w:rsidP="00A7027E">
            <w:pPr>
              <w:spacing w:before="10" w:after="10"/>
              <w:jc w:val="center"/>
              <w:rPr>
                <w:rFonts w:asciiTheme="majorHAnsi" w:hAnsiTheme="majorHAnsi" w:cs="Comic Sans MS"/>
                <w:b/>
                <w:bCs/>
              </w:rPr>
            </w:pPr>
            <w:r w:rsidRPr="00205135">
              <w:rPr>
                <w:rFonts w:asciiTheme="majorHAnsi" w:hAnsiTheme="majorHAnsi" w:cs="Comic Sans MS"/>
                <w:b/>
                <w:bCs/>
              </w:rPr>
              <w:t>31</w:t>
            </w:r>
            <w:r w:rsidRPr="00007CD2">
              <w:rPr>
                <w:rFonts w:asciiTheme="majorHAnsi" w:hAnsiTheme="majorHAnsi" w:cs="Comic Sans MS"/>
                <w:b/>
                <w:bCs/>
                <w:vertAlign w:val="superscript"/>
              </w:rPr>
              <w:t>st</w:t>
            </w:r>
            <w:r w:rsidRPr="00205135">
              <w:rPr>
                <w:rFonts w:asciiTheme="majorHAnsi" w:hAnsiTheme="majorHAnsi" w:cs="Comic Sans MS"/>
                <w:b/>
                <w:bCs/>
              </w:rPr>
              <w:t xml:space="preserve"> March, 10</w:t>
            </w:r>
          </w:p>
          <w:p w:rsidR="00863E41" w:rsidRDefault="00863E41" w:rsidP="00A7027E">
            <w:pPr>
              <w:spacing w:before="10" w:after="10"/>
              <w:jc w:val="center"/>
            </w:pPr>
            <w:r w:rsidRPr="00D949BA">
              <w:rPr>
                <w:rFonts w:asciiTheme="majorHAnsi" w:hAnsiTheme="majorHAnsi" w:cs="Comic Sans MS"/>
                <w:b/>
                <w:bCs/>
              </w:rPr>
              <w:t>(</w:t>
            </w:r>
            <w:r w:rsidRPr="00D949BA">
              <w:rPr>
                <w:rFonts w:asciiTheme="majorHAnsi" w:hAnsiTheme="majorHAnsi" w:cs="Comic Sans MS"/>
                <w:b/>
                <w:bCs/>
                <w:noProof/>
                <w:lang w:val="en-IN" w:eastAsia="en-IN"/>
              </w:rPr>
              <w:drawing>
                <wp:inline distT="0" distB="0" distL="0" distR="0">
                  <wp:extent cx="71645" cy="100425"/>
                  <wp:effectExtent l="19050" t="0" r="4555" b="0"/>
                  <wp:docPr id="1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949BA">
              <w:rPr>
                <w:rFonts w:asciiTheme="majorHAnsi" w:hAnsiTheme="majorHAnsi" w:cs="Comic Sans MS"/>
                <w:b/>
                <w:bCs/>
              </w:rPr>
              <w:t>)</w:t>
            </w:r>
          </w:p>
        </w:tc>
      </w:tr>
      <w:tr w:rsidR="00863E41" w:rsidTr="00A40140">
        <w:trPr>
          <w:trHeight w:val="307"/>
        </w:trPr>
        <w:tc>
          <w:tcPr>
            <w:tcW w:w="3355" w:type="dxa"/>
            <w:tcBorders>
              <w:bottom w:val="nil"/>
            </w:tcBorders>
            <w:vAlign w:val="center"/>
          </w:tcPr>
          <w:p w:rsidR="00863E41" w:rsidRPr="0093102E" w:rsidRDefault="00863E41" w:rsidP="00A7027E">
            <w:pPr>
              <w:spacing w:before="10" w:after="10"/>
              <w:rPr>
                <w:rFonts w:asciiTheme="majorHAnsi" w:hAnsiTheme="majorHAnsi" w:cs="Comic Sans MS"/>
              </w:rPr>
            </w:pPr>
            <w:r w:rsidRPr="0093102E">
              <w:rPr>
                <w:rFonts w:asciiTheme="majorHAnsi" w:hAnsiTheme="majorHAnsi" w:cs="Comic Sans MS"/>
              </w:rPr>
              <w:t>Share Capital</w:t>
            </w:r>
          </w:p>
        </w:tc>
        <w:tc>
          <w:tcPr>
            <w:tcW w:w="1724" w:type="dxa"/>
            <w:tcBorders>
              <w:bottom w:val="nil"/>
            </w:tcBorders>
            <w:vAlign w:val="center"/>
          </w:tcPr>
          <w:p w:rsidR="00863E41" w:rsidRPr="0093102E" w:rsidRDefault="00863E41" w:rsidP="00A7027E">
            <w:pPr>
              <w:spacing w:before="10" w:after="10"/>
              <w:jc w:val="center"/>
              <w:rPr>
                <w:rFonts w:asciiTheme="majorHAnsi" w:hAnsiTheme="majorHAnsi" w:cs="Comic Sans MS"/>
              </w:rPr>
            </w:pPr>
            <w:r w:rsidRPr="0093102E">
              <w:rPr>
                <w:rFonts w:asciiTheme="majorHAnsi" w:hAnsiTheme="majorHAnsi" w:cs="Comic Sans MS"/>
              </w:rPr>
              <w:t>50,000</w:t>
            </w:r>
          </w:p>
        </w:tc>
        <w:tc>
          <w:tcPr>
            <w:tcW w:w="1811" w:type="dxa"/>
            <w:tcBorders>
              <w:bottom w:val="nil"/>
            </w:tcBorders>
            <w:vAlign w:val="center"/>
          </w:tcPr>
          <w:p w:rsidR="00863E41" w:rsidRPr="0093102E" w:rsidRDefault="00863E41" w:rsidP="00A7027E">
            <w:pPr>
              <w:spacing w:before="10" w:after="10"/>
              <w:jc w:val="center"/>
              <w:rPr>
                <w:rFonts w:asciiTheme="majorHAnsi" w:hAnsiTheme="majorHAnsi" w:cs="Comic Sans MS"/>
              </w:rPr>
            </w:pPr>
            <w:r w:rsidRPr="0093102E">
              <w:rPr>
                <w:rFonts w:asciiTheme="majorHAnsi" w:hAnsiTheme="majorHAnsi" w:cs="Comic Sans MS"/>
              </w:rPr>
              <w:t>120</w:t>
            </w:r>
          </w:p>
        </w:tc>
        <w:tc>
          <w:tcPr>
            <w:tcW w:w="1746" w:type="dxa"/>
            <w:tcBorders>
              <w:bottom w:val="nil"/>
            </w:tcBorders>
            <w:vAlign w:val="center"/>
          </w:tcPr>
          <w:p w:rsidR="00863E41" w:rsidRDefault="00863E41" w:rsidP="00A7027E">
            <w:pPr>
              <w:spacing w:before="10" w:after="10"/>
              <w:jc w:val="center"/>
            </w:pPr>
            <w:r w:rsidRPr="0093102E">
              <w:rPr>
                <w:rFonts w:asciiTheme="majorHAnsi" w:hAnsiTheme="majorHAnsi" w:cs="Comic Sans MS"/>
              </w:rPr>
              <w:t>70,000</w:t>
            </w:r>
          </w:p>
        </w:tc>
      </w:tr>
      <w:tr w:rsidR="00863E41" w:rsidTr="00A40140">
        <w:trPr>
          <w:trHeight w:val="307"/>
        </w:trPr>
        <w:tc>
          <w:tcPr>
            <w:tcW w:w="3355" w:type="dxa"/>
            <w:tcBorders>
              <w:top w:val="nil"/>
              <w:bottom w:val="nil"/>
            </w:tcBorders>
            <w:vAlign w:val="center"/>
          </w:tcPr>
          <w:p w:rsidR="00863E41" w:rsidRPr="00D84C42" w:rsidRDefault="00863E41" w:rsidP="00A7027E">
            <w:pPr>
              <w:spacing w:before="10" w:after="10"/>
              <w:rPr>
                <w:rFonts w:asciiTheme="majorHAnsi" w:hAnsiTheme="majorHAnsi" w:cs="Comic Sans MS"/>
              </w:rPr>
            </w:pPr>
            <w:r w:rsidRPr="00D84C42">
              <w:rPr>
                <w:rFonts w:asciiTheme="majorHAnsi" w:hAnsiTheme="majorHAnsi" w:cs="Comic Sans MS"/>
              </w:rPr>
              <w:t>Reserve &amp; Surplus</w:t>
            </w:r>
          </w:p>
        </w:tc>
        <w:tc>
          <w:tcPr>
            <w:tcW w:w="1724" w:type="dxa"/>
            <w:tcBorders>
              <w:top w:val="nil"/>
              <w:bottom w:val="nil"/>
            </w:tcBorders>
            <w:vAlign w:val="center"/>
          </w:tcPr>
          <w:p w:rsidR="00863E41" w:rsidRPr="00D84C42" w:rsidRDefault="00863E41" w:rsidP="00A7027E">
            <w:pPr>
              <w:spacing w:before="10" w:after="10"/>
              <w:jc w:val="center"/>
              <w:rPr>
                <w:rFonts w:asciiTheme="majorHAnsi" w:hAnsiTheme="majorHAnsi" w:cs="Comic Sans MS"/>
              </w:rPr>
            </w:pPr>
            <w:r w:rsidRPr="00D84C42">
              <w:rPr>
                <w:rFonts w:asciiTheme="majorHAnsi" w:hAnsiTheme="majorHAnsi" w:cs="Comic Sans MS"/>
              </w:rPr>
              <w:t>10,000</w:t>
            </w:r>
          </w:p>
        </w:tc>
        <w:tc>
          <w:tcPr>
            <w:tcW w:w="1811" w:type="dxa"/>
            <w:tcBorders>
              <w:top w:val="nil"/>
              <w:bottom w:val="nil"/>
            </w:tcBorders>
            <w:vAlign w:val="center"/>
          </w:tcPr>
          <w:p w:rsidR="00863E41" w:rsidRPr="00D84C42" w:rsidRDefault="00863E41" w:rsidP="00A7027E">
            <w:pPr>
              <w:spacing w:before="10" w:after="10"/>
              <w:jc w:val="center"/>
              <w:rPr>
                <w:rFonts w:asciiTheme="majorHAnsi" w:hAnsiTheme="majorHAnsi" w:cs="Comic Sans MS"/>
              </w:rPr>
            </w:pPr>
            <w:r w:rsidRPr="00D84C42">
              <w:rPr>
                <w:rFonts w:asciiTheme="majorHAnsi" w:hAnsiTheme="majorHAnsi" w:cs="Comic Sans MS"/>
              </w:rPr>
              <w:t>150</w:t>
            </w:r>
          </w:p>
        </w:tc>
        <w:tc>
          <w:tcPr>
            <w:tcW w:w="1746" w:type="dxa"/>
            <w:tcBorders>
              <w:top w:val="nil"/>
              <w:bottom w:val="nil"/>
            </w:tcBorders>
            <w:vAlign w:val="center"/>
          </w:tcPr>
          <w:p w:rsidR="00863E41" w:rsidRDefault="00863E41" w:rsidP="00A7027E">
            <w:pPr>
              <w:spacing w:before="10" w:after="10"/>
              <w:jc w:val="center"/>
            </w:pPr>
            <w:r w:rsidRPr="00D84C42">
              <w:rPr>
                <w:rFonts w:asciiTheme="majorHAnsi" w:hAnsiTheme="majorHAnsi" w:cs="Comic Sans MS"/>
              </w:rPr>
              <w:t>20,000</w:t>
            </w:r>
          </w:p>
        </w:tc>
      </w:tr>
      <w:tr w:rsidR="00863E41" w:rsidTr="00A40140">
        <w:trPr>
          <w:trHeight w:val="296"/>
        </w:trPr>
        <w:tc>
          <w:tcPr>
            <w:tcW w:w="3355" w:type="dxa"/>
            <w:tcBorders>
              <w:top w:val="nil"/>
              <w:bottom w:val="nil"/>
            </w:tcBorders>
            <w:vAlign w:val="center"/>
          </w:tcPr>
          <w:p w:rsidR="00863E41" w:rsidRPr="00FC4F0F" w:rsidRDefault="00863E41" w:rsidP="00A7027E">
            <w:pPr>
              <w:spacing w:before="10" w:after="10"/>
              <w:rPr>
                <w:rFonts w:asciiTheme="majorHAnsi" w:hAnsiTheme="majorHAnsi" w:cs="Comic Sans MS"/>
              </w:rPr>
            </w:pPr>
            <w:r w:rsidRPr="00FC4F0F">
              <w:rPr>
                <w:rFonts w:asciiTheme="majorHAnsi" w:hAnsiTheme="majorHAnsi" w:cs="Comic Sans MS"/>
              </w:rPr>
              <w:t>Secured Loans</w:t>
            </w:r>
          </w:p>
        </w:tc>
        <w:tc>
          <w:tcPr>
            <w:tcW w:w="1724" w:type="dxa"/>
            <w:tcBorders>
              <w:top w:val="nil"/>
              <w:bottom w:val="nil"/>
            </w:tcBorders>
            <w:vAlign w:val="center"/>
          </w:tcPr>
          <w:p w:rsidR="00863E41" w:rsidRPr="00FC4F0F" w:rsidRDefault="00863E41" w:rsidP="00A7027E">
            <w:pPr>
              <w:spacing w:before="10" w:after="10"/>
              <w:jc w:val="center"/>
              <w:rPr>
                <w:rFonts w:asciiTheme="majorHAnsi" w:hAnsiTheme="majorHAnsi" w:cs="Comic Sans MS"/>
              </w:rPr>
            </w:pPr>
            <w:r w:rsidRPr="00FC4F0F">
              <w:rPr>
                <w:rFonts w:asciiTheme="majorHAnsi" w:hAnsiTheme="majorHAnsi" w:cs="Comic Sans MS"/>
              </w:rPr>
              <w:t>10,000</w:t>
            </w:r>
          </w:p>
        </w:tc>
        <w:tc>
          <w:tcPr>
            <w:tcW w:w="1811" w:type="dxa"/>
            <w:tcBorders>
              <w:top w:val="nil"/>
              <w:bottom w:val="nil"/>
            </w:tcBorders>
            <w:vAlign w:val="center"/>
          </w:tcPr>
          <w:p w:rsidR="00863E41" w:rsidRPr="00FC4F0F" w:rsidRDefault="00863E41" w:rsidP="00A7027E">
            <w:pPr>
              <w:spacing w:before="10" w:after="10"/>
              <w:jc w:val="center"/>
              <w:rPr>
                <w:rFonts w:asciiTheme="majorHAnsi" w:hAnsiTheme="majorHAnsi" w:cs="Comic Sans MS"/>
              </w:rPr>
            </w:pPr>
            <w:r w:rsidRPr="00FC4F0F">
              <w:rPr>
                <w:rFonts w:asciiTheme="majorHAnsi" w:hAnsiTheme="majorHAnsi" w:cs="Comic Sans MS"/>
              </w:rPr>
              <w:t>100</w:t>
            </w:r>
          </w:p>
        </w:tc>
        <w:tc>
          <w:tcPr>
            <w:tcW w:w="1746" w:type="dxa"/>
            <w:tcBorders>
              <w:top w:val="nil"/>
              <w:bottom w:val="nil"/>
            </w:tcBorders>
            <w:vAlign w:val="center"/>
          </w:tcPr>
          <w:p w:rsidR="00863E41" w:rsidRDefault="00863E41" w:rsidP="00A7027E">
            <w:pPr>
              <w:spacing w:before="10" w:after="10"/>
              <w:jc w:val="center"/>
            </w:pPr>
            <w:r w:rsidRPr="00FC4F0F">
              <w:rPr>
                <w:rFonts w:asciiTheme="majorHAnsi" w:hAnsiTheme="majorHAnsi" w:cs="Comic Sans MS"/>
              </w:rPr>
              <w:t>10,000</w:t>
            </w:r>
          </w:p>
        </w:tc>
      </w:tr>
      <w:tr w:rsidR="00A1594D" w:rsidTr="00A40140">
        <w:trPr>
          <w:trHeight w:val="296"/>
        </w:trPr>
        <w:tc>
          <w:tcPr>
            <w:tcW w:w="3355" w:type="dxa"/>
            <w:tcBorders>
              <w:top w:val="nil"/>
              <w:bottom w:val="nil"/>
            </w:tcBorders>
            <w:vAlign w:val="center"/>
          </w:tcPr>
          <w:p w:rsidR="00A1594D" w:rsidRPr="008F1DCE" w:rsidRDefault="00A1594D" w:rsidP="00A7027E">
            <w:pPr>
              <w:spacing w:before="10" w:after="10"/>
              <w:rPr>
                <w:rFonts w:asciiTheme="majorHAnsi" w:hAnsiTheme="majorHAnsi" w:cs="Comic Sans MS"/>
              </w:rPr>
            </w:pPr>
            <w:r w:rsidRPr="008F1DCE">
              <w:rPr>
                <w:rFonts w:asciiTheme="majorHAnsi" w:hAnsiTheme="majorHAnsi" w:cs="Comic Sans MS"/>
              </w:rPr>
              <w:t>Current liabilities</w:t>
            </w:r>
          </w:p>
        </w:tc>
        <w:tc>
          <w:tcPr>
            <w:tcW w:w="1724" w:type="dxa"/>
            <w:tcBorders>
              <w:top w:val="nil"/>
              <w:bottom w:val="nil"/>
            </w:tcBorders>
            <w:vAlign w:val="center"/>
          </w:tcPr>
          <w:p w:rsidR="00A1594D" w:rsidRPr="008F1DCE" w:rsidRDefault="00A1594D" w:rsidP="00A7027E">
            <w:pPr>
              <w:spacing w:before="10" w:after="10"/>
              <w:jc w:val="center"/>
              <w:rPr>
                <w:rFonts w:asciiTheme="majorHAnsi" w:hAnsiTheme="majorHAnsi" w:cs="Comic Sans MS"/>
              </w:rPr>
            </w:pPr>
            <w:r w:rsidRPr="008F1DCE">
              <w:rPr>
                <w:rFonts w:asciiTheme="majorHAnsi" w:hAnsiTheme="majorHAnsi" w:cs="Comic Sans MS"/>
              </w:rPr>
              <w:t>10,000</w:t>
            </w:r>
          </w:p>
        </w:tc>
        <w:tc>
          <w:tcPr>
            <w:tcW w:w="1811" w:type="dxa"/>
            <w:tcBorders>
              <w:top w:val="nil"/>
              <w:bottom w:val="nil"/>
            </w:tcBorders>
            <w:vAlign w:val="center"/>
          </w:tcPr>
          <w:p w:rsidR="00A1594D" w:rsidRPr="008F1DCE" w:rsidRDefault="00A1594D" w:rsidP="00A7027E">
            <w:pPr>
              <w:spacing w:before="10" w:after="10"/>
              <w:jc w:val="center"/>
              <w:rPr>
                <w:rFonts w:asciiTheme="majorHAnsi" w:hAnsiTheme="majorHAnsi" w:cs="Comic Sans MS"/>
              </w:rPr>
            </w:pPr>
            <w:r w:rsidRPr="008F1DCE">
              <w:rPr>
                <w:rFonts w:asciiTheme="majorHAnsi" w:hAnsiTheme="majorHAnsi" w:cs="Comic Sans MS"/>
              </w:rPr>
              <w:t>150</w:t>
            </w:r>
          </w:p>
        </w:tc>
        <w:tc>
          <w:tcPr>
            <w:tcW w:w="1746" w:type="dxa"/>
            <w:tcBorders>
              <w:top w:val="nil"/>
              <w:bottom w:val="nil"/>
            </w:tcBorders>
            <w:vAlign w:val="center"/>
          </w:tcPr>
          <w:p w:rsidR="00A1594D" w:rsidRDefault="00A1594D" w:rsidP="00A7027E">
            <w:pPr>
              <w:spacing w:before="10" w:after="10"/>
              <w:jc w:val="center"/>
            </w:pPr>
            <w:r w:rsidRPr="008F1DCE">
              <w:rPr>
                <w:rFonts w:asciiTheme="majorHAnsi" w:hAnsiTheme="majorHAnsi" w:cs="Comic Sans MS"/>
              </w:rPr>
              <w:t>20,000</w:t>
            </w:r>
          </w:p>
        </w:tc>
      </w:tr>
      <w:tr w:rsidR="00A1594D" w:rsidTr="00A40140">
        <w:trPr>
          <w:trHeight w:val="296"/>
        </w:trPr>
        <w:tc>
          <w:tcPr>
            <w:tcW w:w="3355" w:type="dxa"/>
            <w:tcBorders>
              <w:top w:val="nil"/>
              <w:bottom w:val="nil"/>
            </w:tcBorders>
            <w:vAlign w:val="center"/>
          </w:tcPr>
          <w:p w:rsidR="00A1594D" w:rsidRPr="00681CB8" w:rsidRDefault="00A1594D" w:rsidP="00A7027E">
            <w:pPr>
              <w:spacing w:before="10" w:after="10"/>
              <w:rPr>
                <w:rFonts w:asciiTheme="majorHAnsi" w:hAnsiTheme="majorHAnsi" w:cs="Comic Sans MS"/>
              </w:rPr>
            </w:pPr>
            <w:r w:rsidRPr="00681CB8">
              <w:rPr>
                <w:rFonts w:asciiTheme="majorHAnsi" w:hAnsiTheme="majorHAnsi" w:cs="Comic Sans MS"/>
              </w:rPr>
              <w:t>Fixed Assets</w:t>
            </w:r>
          </w:p>
        </w:tc>
        <w:tc>
          <w:tcPr>
            <w:tcW w:w="1724" w:type="dxa"/>
            <w:tcBorders>
              <w:top w:val="nil"/>
              <w:bottom w:val="nil"/>
            </w:tcBorders>
            <w:vAlign w:val="center"/>
          </w:tcPr>
          <w:p w:rsidR="00A1594D" w:rsidRPr="00681CB8" w:rsidRDefault="00A1594D" w:rsidP="00A7027E">
            <w:pPr>
              <w:spacing w:before="10" w:after="10"/>
              <w:jc w:val="center"/>
              <w:rPr>
                <w:rFonts w:asciiTheme="majorHAnsi" w:hAnsiTheme="majorHAnsi" w:cs="Comic Sans MS"/>
              </w:rPr>
            </w:pPr>
            <w:r w:rsidRPr="00681CB8">
              <w:rPr>
                <w:rFonts w:asciiTheme="majorHAnsi" w:hAnsiTheme="majorHAnsi" w:cs="Comic Sans MS"/>
              </w:rPr>
              <w:t>40,000</w:t>
            </w:r>
          </w:p>
        </w:tc>
        <w:tc>
          <w:tcPr>
            <w:tcW w:w="1811" w:type="dxa"/>
            <w:tcBorders>
              <w:top w:val="nil"/>
              <w:bottom w:val="nil"/>
            </w:tcBorders>
            <w:vAlign w:val="center"/>
          </w:tcPr>
          <w:p w:rsidR="00A1594D" w:rsidRPr="00681CB8" w:rsidRDefault="00A1594D" w:rsidP="00A7027E">
            <w:pPr>
              <w:spacing w:before="10" w:after="10"/>
              <w:jc w:val="center"/>
              <w:rPr>
                <w:rFonts w:asciiTheme="majorHAnsi" w:hAnsiTheme="majorHAnsi" w:cs="Comic Sans MS"/>
              </w:rPr>
            </w:pPr>
            <w:r w:rsidRPr="00681CB8">
              <w:rPr>
                <w:rFonts w:asciiTheme="majorHAnsi" w:hAnsiTheme="majorHAnsi" w:cs="Comic Sans MS"/>
              </w:rPr>
              <w:t>110</w:t>
            </w:r>
          </w:p>
        </w:tc>
        <w:tc>
          <w:tcPr>
            <w:tcW w:w="1746" w:type="dxa"/>
            <w:tcBorders>
              <w:top w:val="nil"/>
              <w:bottom w:val="nil"/>
            </w:tcBorders>
            <w:vAlign w:val="center"/>
          </w:tcPr>
          <w:p w:rsidR="00A1594D" w:rsidRDefault="00A1594D" w:rsidP="00A7027E">
            <w:pPr>
              <w:spacing w:before="10" w:after="10"/>
              <w:jc w:val="center"/>
            </w:pPr>
            <w:r w:rsidRPr="00681CB8">
              <w:rPr>
                <w:rFonts w:asciiTheme="majorHAnsi" w:hAnsiTheme="majorHAnsi" w:cs="Comic Sans MS"/>
              </w:rPr>
              <w:t>50,000</w:t>
            </w:r>
          </w:p>
        </w:tc>
      </w:tr>
      <w:tr w:rsidR="00A1594D" w:rsidTr="00A40140">
        <w:trPr>
          <w:trHeight w:val="296"/>
        </w:trPr>
        <w:tc>
          <w:tcPr>
            <w:tcW w:w="3355" w:type="dxa"/>
            <w:tcBorders>
              <w:top w:val="nil"/>
              <w:bottom w:val="nil"/>
            </w:tcBorders>
            <w:vAlign w:val="center"/>
          </w:tcPr>
          <w:p w:rsidR="00A1594D" w:rsidRPr="00924B30" w:rsidRDefault="00A1594D" w:rsidP="00A7027E">
            <w:pPr>
              <w:spacing w:before="10" w:after="10"/>
              <w:rPr>
                <w:rFonts w:asciiTheme="majorHAnsi" w:hAnsiTheme="majorHAnsi" w:cs="Comic Sans MS"/>
              </w:rPr>
            </w:pPr>
            <w:r w:rsidRPr="00924B30">
              <w:rPr>
                <w:rFonts w:asciiTheme="majorHAnsi" w:hAnsiTheme="majorHAnsi" w:cs="Comic Sans MS"/>
              </w:rPr>
              <w:t>Investments (long term)</w:t>
            </w:r>
          </w:p>
        </w:tc>
        <w:tc>
          <w:tcPr>
            <w:tcW w:w="1724" w:type="dxa"/>
            <w:tcBorders>
              <w:top w:val="nil"/>
              <w:bottom w:val="nil"/>
            </w:tcBorders>
            <w:vAlign w:val="center"/>
          </w:tcPr>
          <w:p w:rsidR="00A1594D" w:rsidRPr="00924B30" w:rsidRDefault="00A1594D" w:rsidP="00A7027E">
            <w:pPr>
              <w:spacing w:before="10" w:after="10"/>
              <w:jc w:val="center"/>
              <w:rPr>
                <w:rFonts w:asciiTheme="majorHAnsi" w:hAnsiTheme="majorHAnsi" w:cs="Comic Sans MS"/>
              </w:rPr>
            </w:pPr>
            <w:r w:rsidRPr="00924B30">
              <w:rPr>
                <w:rFonts w:asciiTheme="majorHAnsi" w:hAnsiTheme="majorHAnsi" w:cs="Comic Sans MS"/>
              </w:rPr>
              <w:t>10,000</w:t>
            </w:r>
          </w:p>
        </w:tc>
        <w:tc>
          <w:tcPr>
            <w:tcW w:w="1811" w:type="dxa"/>
            <w:tcBorders>
              <w:top w:val="nil"/>
              <w:bottom w:val="nil"/>
            </w:tcBorders>
            <w:vAlign w:val="center"/>
          </w:tcPr>
          <w:p w:rsidR="00A1594D" w:rsidRPr="00924B30" w:rsidRDefault="00A1594D" w:rsidP="00A7027E">
            <w:pPr>
              <w:spacing w:before="10" w:after="10"/>
              <w:jc w:val="center"/>
              <w:rPr>
                <w:rFonts w:asciiTheme="majorHAnsi" w:hAnsiTheme="majorHAnsi" w:cs="Comic Sans MS"/>
              </w:rPr>
            </w:pPr>
            <w:r w:rsidRPr="00924B30">
              <w:rPr>
                <w:rFonts w:asciiTheme="majorHAnsi" w:hAnsiTheme="majorHAnsi" w:cs="Comic Sans MS"/>
              </w:rPr>
              <w:t>160</w:t>
            </w:r>
          </w:p>
        </w:tc>
        <w:tc>
          <w:tcPr>
            <w:tcW w:w="1746" w:type="dxa"/>
            <w:tcBorders>
              <w:top w:val="nil"/>
              <w:bottom w:val="nil"/>
            </w:tcBorders>
            <w:vAlign w:val="center"/>
          </w:tcPr>
          <w:p w:rsidR="00A1594D" w:rsidRDefault="00A1594D" w:rsidP="00A7027E">
            <w:pPr>
              <w:spacing w:before="10" w:after="10"/>
              <w:jc w:val="center"/>
            </w:pPr>
            <w:r w:rsidRPr="00924B30">
              <w:rPr>
                <w:rFonts w:asciiTheme="majorHAnsi" w:hAnsiTheme="majorHAnsi" w:cs="Comic Sans MS"/>
              </w:rPr>
              <w:t>20,000</w:t>
            </w:r>
          </w:p>
        </w:tc>
      </w:tr>
      <w:tr w:rsidR="00A1594D" w:rsidTr="00A40140">
        <w:trPr>
          <w:trHeight w:val="296"/>
        </w:trPr>
        <w:tc>
          <w:tcPr>
            <w:tcW w:w="3355" w:type="dxa"/>
            <w:tcBorders>
              <w:top w:val="nil"/>
              <w:bottom w:val="nil"/>
            </w:tcBorders>
            <w:vAlign w:val="center"/>
          </w:tcPr>
          <w:p w:rsidR="00A1594D" w:rsidRPr="00D44933" w:rsidRDefault="00A1594D" w:rsidP="00A7027E">
            <w:pPr>
              <w:spacing w:before="10" w:after="10"/>
              <w:rPr>
                <w:rFonts w:asciiTheme="majorHAnsi" w:hAnsiTheme="majorHAnsi" w:cs="Comic Sans MS"/>
              </w:rPr>
            </w:pPr>
            <w:r w:rsidRPr="00D44933">
              <w:rPr>
                <w:rFonts w:asciiTheme="majorHAnsi" w:hAnsiTheme="majorHAnsi" w:cs="Comic Sans MS"/>
              </w:rPr>
              <w:t>Stock &amp; Debtors</w:t>
            </w:r>
          </w:p>
        </w:tc>
        <w:tc>
          <w:tcPr>
            <w:tcW w:w="1724" w:type="dxa"/>
            <w:tcBorders>
              <w:top w:val="nil"/>
              <w:bottom w:val="nil"/>
            </w:tcBorders>
            <w:vAlign w:val="center"/>
          </w:tcPr>
          <w:p w:rsidR="00A1594D" w:rsidRPr="00D44933" w:rsidRDefault="00A1594D" w:rsidP="00A7027E">
            <w:pPr>
              <w:spacing w:before="10" w:after="10"/>
              <w:jc w:val="center"/>
              <w:rPr>
                <w:rFonts w:asciiTheme="majorHAnsi" w:hAnsiTheme="majorHAnsi" w:cs="Comic Sans MS"/>
              </w:rPr>
            </w:pPr>
            <w:r w:rsidRPr="00D44933">
              <w:rPr>
                <w:rFonts w:asciiTheme="majorHAnsi" w:hAnsiTheme="majorHAnsi" w:cs="Comic Sans MS"/>
              </w:rPr>
              <w:t>25,000</w:t>
            </w:r>
          </w:p>
        </w:tc>
        <w:tc>
          <w:tcPr>
            <w:tcW w:w="1811" w:type="dxa"/>
            <w:tcBorders>
              <w:top w:val="nil"/>
              <w:bottom w:val="nil"/>
            </w:tcBorders>
            <w:vAlign w:val="center"/>
          </w:tcPr>
          <w:p w:rsidR="00A1594D" w:rsidRPr="00D44933" w:rsidRDefault="00A1594D" w:rsidP="00A7027E">
            <w:pPr>
              <w:spacing w:before="10" w:after="10"/>
              <w:jc w:val="center"/>
              <w:rPr>
                <w:rFonts w:asciiTheme="majorHAnsi" w:hAnsiTheme="majorHAnsi" w:cs="Comic Sans MS"/>
              </w:rPr>
            </w:pPr>
            <w:r w:rsidRPr="00D44933">
              <w:rPr>
                <w:rFonts w:asciiTheme="majorHAnsi" w:hAnsiTheme="majorHAnsi" w:cs="Comic Sans MS"/>
              </w:rPr>
              <w:t>120</w:t>
            </w:r>
          </w:p>
        </w:tc>
        <w:tc>
          <w:tcPr>
            <w:tcW w:w="1746" w:type="dxa"/>
            <w:tcBorders>
              <w:top w:val="nil"/>
              <w:bottom w:val="nil"/>
            </w:tcBorders>
            <w:vAlign w:val="center"/>
          </w:tcPr>
          <w:p w:rsidR="00A1594D" w:rsidRDefault="00A1594D" w:rsidP="00A7027E">
            <w:pPr>
              <w:spacing w:before="10" w:after="10"/>
              <w:jc w:val="center"/>
            </w:pPr>
            <w:r w:rsidRPr="00D44933">
              <w:rPr>
                <w:rFonts w:asciiTheme="majorHAnsi" w:hAnsiTheme="majorHAnsi" w:cs="Comic Sans MS"/>
              </w:rPr>
              <w:t>35,000</w:t>
            </w:r>
          </w:p>
        </w:tc>
      </w:tr>
      <w:tr w:rsidR="00A1594D" w:rsidTr="00A40140">
        <w:trPr>
          <w:trHeight w:val="296"/>
        </w:trPr>
        <w:tc>
          <w:tcPr>
            <w:tcW w:w="3355" w:type="dxa"/>
            <w:tcBorders>
              <w:top w:val="nil"/>
            </w:tcBorders>
            <w:vAlign w:val="center"/>
          </w:tcPr>
          <w:p w:rsidR="00A1594D" w:rsidRPr="00470328" w:rsidRDefault="00A1594D" w:rsidP="00A7027E">
            <w:pPr>
              <w:spacing w:before="10" w:after="10"/>
              <w:rPr>
                <w:rFonts w:asciiTheme="majorHAnsi" w:hAnsiTheme="majorHAnsi" w:cs="Comic Sans MS"/>
              </w:rPr>
            </w:pPr>
            <w:r w:rsidRPr="00470328">
              <w:rPr>
                <w:rFonts w:asciiTheme="majorHAnsi" w:hAnsiTheme="majorHAnsi" w:cs="Comic Sans MS"/>
              </w:rPr>
              <w:t>Bank Balance</w:t>
            </w:r>
          </w:p>
        </w:tc>
        <w:tc>
          <w:tcPr>
            <w:tcW w:w="1724" w:type="dxa"/>
            <w:tcBorders>
              <w:top w:val="nil"/>
            </w:tcBorders>
            <w:vAlign w:val="center"/>
          </w:tcPr>
          <w:p w:rsidR="00A1594D" w:rsidRPr="00470328" w:rsidRDefault="00A1594D" w:rsidP="00A7027E">
            <w:pPr>
              <w:spacing w:before="10" w:after="10"/>
              <w:jc w:val="center"/>
              <w:rPr>
                <w:rFonts w:asciiTheme="majorHAnsi" w:hAnsiTheme="majorHAnsi" w:cs="Comic Sans MS"/>
              </w:rPr>
            </w:pPr>
            <w:r w:rsidRPr="00470328">
              <w:rPr>
                <w:rFonts w:asciiTheme="majorHAnsi" w:hAnsiTheme="majorHAnsi" w:cs="Comic Sans MS"/>
              </w:rPr>
              <w:t>5,000</w:t>
            </w:r>
          </w:p>
        </w:tc>
        <w:tc>
          <w:tcPr>
            <w:tcW w:w="1811" w:type="dxa"/>
            <w:tcBorders>
              <w:top w:val="nil"/>
            </w:tcBorders>
            <w:vAlign w:val="center"/>
          </w:tcPr>
          <w:p w:rsidR="00A1594D" w:rsidRPr="00470328" w:rsidRDefault="00A1594D" w:rsidP="00A7027E">
            <w:pPr>
              <w:spacing w:before="10" w:after="10"/>
              <w:jc w:val="center"/>
              <w:rPr>
                <w:rFonts w:asciiTheme="majorHAnsi" w:hAnsiTheme="majorHAnsi" w:cs="Comic Sans MS"/>
              </w:rPr>
            </w:pPr>
            <w:r w:rsidRPr="00470328">
              <w:rPr>
                <w:rFonts w:asciiTheme="majorHAnsi" w:hAnsiTheme="majorHAnsi" w:cs="Comic Sans MS"/>
              </w:rPr>
              <w:t>200</w:t>
            </w:r>
          </w:p>
        </w:tc>
        <w:tc>
          <w:tcPr>
            <w:tcW w:w="1746" w:type="dxa"/>
            <w:tcBorders>
              <w:top w:val="nil"/>
            </w:tcBorders>
            <w:vAlign w:val="center"/>
          </w:tcPr>
          <w:p w:rsidR="00A1594D" w:rsidRDefault="00A1594D" w:rsidP="00A7027E">
            <w:pPr>
              <w:spacing w:before="10" w:after="10"/>
              <w:jc w:val="center"/>
            </w:pPr>
            <w:r w:rsidRPr="00470328">
              <w:rPr>
                <w:rFonts w:asciiTheme="majorHAnsi" w:hAnsiTheme="majorHAnsi" w:cs="Comic Sans MS"/>
              </w:rPr>
              <w:t>15,000</w:t>
            </w:r>
          </w:p>
        </w:tc>
      </w:tr>
    </w:tbl>
    <w:p w:rsidR="00AF0EF5" w:rsidRDefault="00140A84" w:rsidP="00A7027E">
      <w:pPr>
        <w:tabs>
          <w:tab w:val="left" w:pos="720"/>
          <w:tab w:val="center" w:pos="4706"/>
          <w:tab w:val="center" w:pos="6860"/>
          <w:tab w:val="center" w:pos="9014"/>
        </w:tabs>
        <w:autoSpaceDE w:val="0"/>
        <w:autoSpaceDN w:val="0"/>
        <w:adjustRightInd w:val="0"/>
        <w:spacing w:after="0" w:line="320" w:lineRule="atLeast"/>
        <w:ind w:left="567" w:hanging="567"/>
        <w:jc w:val="both"/>
        <w:rPr>
          <w:rFonts w:asciiTheme="majorHAnsi" w:hAnsiTheme="majorHAnsi" w:cs="Comic Sans MS"/>
        </w:rPr>
      </w:pPr>
      <w:r w:rsidRPr="00887FA1">
        <w:rPr>
          <w:rFonts w:asciiTheme="majorHAnsi" w:hAnsiTheme="majorHAnsi" w:cs="Comic Sans MS"/>
        </w:rPr>
        <w:tab/>
        <w:t>Do not write comme</w:t>
      </w:r>
      <w:r w:rsidR="00733F5E">
        <w:rPr>
          <w:rFonts w:asciiTheme="majorHAnsi" w:hAnsiTheme="majorHAnsi" w:cs="Comic Sans MS"/>
        </w:rPr>
        <w:t>n</w:t>
      </w:r>
      <w:r w:rsidRPr="00887FA1">
        <w:rPr>
          <w:rFonts w:asciiTheme="majorHAnsi" w:hAnsiTheme="majorHAnsi" w:cs="Comic Sans MS"/>
        </w:rPr>
        <w:t>ts.</w:t>
      </w:r>
    </w:p>
    <w:p w:rsidR="00626A2D" w:rsidRPr="00C136B4" w:rsidRDefault="00626A2D" w:rsidP="00626A2D">
      <w:pPr>
        <w:tabs>
          <w:tab w:val="left" w:pos="720"/>
        </w:tabs>
        <w:autoSpaceDE w:val="0"/>
        <w:autoSpaceDN w:val="0"/>
        <w:adjustRightInd w:val="0"/>
        <w:spacing w:after="120" w:line="320" w:lineRule="atLeast"/>
        <w:ind w:left="720" w:hanging="720"/>
        <w:jc w:val="center"/>
        <w:rPr>
          <w:rFonts w:asciiTheme="majorHAnsi" w:hAnsiTheme="majorHAnsi" w:cs="Comic Sans MS"/>
          <w:b/>
          <w:sz w:val="24"/>
          <w:u w:val="single"/>
        </w:rPr>
      </w:pPr>
      <w:r w:rsidRPr="00C136B4">
        <w:rPr>
          <w:rFonts w:asciiTheme="majorHAnsi" w:hAnsiTheme="majorHAnsi" w:cs="Comic Sans MS"/>
          <w:b/>
          <w:sz w:val="24"/>
          <w:u w:val="single"/>
        </w:rPr>
        <w:lastRenderedPageBreak/>
        <w:t>HOME WORK PROBLEM</w:t>
      </w:r>
    </w:p>
    <w:p w:rsidR="00626A2D" w:rsidRPr="00626A2D" w:rsidRDefault="00626A2D" w:rsidP="005970F3">
      <w:pPr>
        <w:tabs>
          <w:tab w:val="left" w:pos="720"/>
          <w:tab w:val="center" w:pos="4706"/>
          <w:tab w:val="center" w:pos="6860"/>
          <w:tab w:val="center" w:pos="9014"/>
        </w:tabs>
        <w:autoSpaceDE w:val="0"/>
        <w:autoSpaceDN w:val="0"/>
        <w:adjustRightInd w:val="0"/>
        <w:spacing w:after="40" w:line="320" w:lineRule="atLeast"/>
        <w:ind w:left="720" w:hanging="720"/>
        <w:jc w:val="both"/>
        <w:rPr>
          <w:rFonts w:asciiTheme="majorHAnsi" w:hAnsiTheme="majorHAnsi" w:cs="Comic Sans MS"/>
          <w:b/>
        </w:rPr>
      </w:pPr>
      <w:r w:rsidRPr="00626A2D">
        <w:rPr>
          <w:rFonts w:asciiTheme="majorHAnsi" w:hAnsiTheme="majorHAnsi" w:cs="Comic Sans MS"/>
          <w:b/>
        </w:rPr>
        <w:t>Q.1</w:t>
      </w:r>
      <w:r w:rsidRPr="00626A2D">
        <w:rPr>
          <w:rFonts w:asciiTheme="majorHAnsi" w:hAnsiTheme="majorHAnsi" w:cs="Comic Sans MS"/>
          <w:b/>
        </w:rPr>
        <w:tab/>
        <w:t>Complete the following Trend Statement of Yuvraj by filling the blanks and comment in very brief:</w:t>
      </w:r>
    </w:p>
    <w:tbl>
      <w:tblPr>
        <w:tblStyle w:val="TableGrid"/>
        <w:tblW w:w="0" w:type="auto"/>
        <w:tblInd w:w="828" w:type="dxa"/>
        <w:tblLook w:val="04A0" w:firstRow="1" w:lastRow="0" w:firstColumn="1" w:lastColumn="0" w:noHBand="0" w:noVBand="1"/>
      </w:tblPr>
      <w:tblGrid>
        <w:gridCol w:w="2497"/>
        <w:gridCol w:w="871"/>
        <w:gridCol w:w="804"/>
        <w:gridCol w:w="871"/>
        <w:gridCol w:w="871"/>
        <w:gridCol w:w="804"/>
        <w:gridCol w:w="804"/>
        <w:gridCol w:w="804"/>
        <w:gridCol w:w="782"/>
      </w:tblGrid>
      <w:tr w:rsidR="008C6878" w:rsidTr="00B42B34">
        <w:trPr>
          <w:trHeight w:val="224"/>
        </w:trPr>
        <w:tc>
          <w:tcPr>
            <w:tcW w:w="2519" w:type="dxa"/>
            <w:vMerge w:val="restart"/>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b/>
              </w:rPr>
            </w:pPr>
            <w:r w:rsidRPr="008C6878">
              <w:rPr>
                <w:rFonts w:asciiTheme="majorHAnsi" w:hAnsiTheme="majorHAnsi" w:cs="Comic Sans MS"/>
                <w:b/>
              </w:rPr>
              <w:t>Particulars</w:t>
            </w:r>
          </w:p>
        </w:tc>
        <w:tc>
          <w:tcPr>
            <w:tcW w:w="3418" w:type="dxa"/>
            <w:gridSpan w:val="4"/>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in Lakhs</w:t>
            </w:r>
            <w:r w:rsidR="00C136B4">
              <w:rPr>
                <w:rFonts w:asciiTheme="majorHAnsi" w:hAnsiTheme="majorHAnsi" w:cs="Comic Sans MS"/>
                <w:b/>
              </w:rPr>
              <w:t xml:space="preserve"> </w:t>
            </w:r>
          </w:p>
        </w:tc>
        <w:tc>
          <w:tcPr>
            <w:tcW w:w="3198" w:type="dxa"/>
            <w:gridSpan w:val="4"/>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Trend in %</w:t>
            </w:r>
          </w:p>
        </w:tc>
      </w:tr>
      <w:tr w:rsidR="008C6878" w:rsidTr="0033381A">
        <w:trPr>
          <w:trHeight w:val="404"/>
        </w:trPr>
        <w:tc>
          <w:tcPr>
            <w:tcW w:w="2519" w:type="dxa"/>
            <w:vMerge/>
            <w:tcBorders>
              <w:bottom w:val="single" w:sz="4" w:space="0" w:color="000000" w:themeColor="text1"/>
            </w:tcBorders>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b/>
              </w:rPr>
            </w:pPr>
          </w:p>
        </w:tc>
        <w:tc>
          <w:tcPr>
            <w:tcW w:w="871" w:type="dxa"/>
            <w:tcBorders>
              <w:bottom w:val="single" w:sz="4" w:space="0" w:color="000000" w:themeColor="text1"/>
            </w:tcBorders>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1999</w:t>
            </w:r>
          </w:p>
        </w:tc>
        <w:tc>
          <w:tcPr>
            <w:tcW w:w="805" w:type="dxa"/>
            <w:tcBorders>
              <w:bottom w:val="single" w:sz="4" w:space="0" w:color="000000" w:themeColor="text1"/>
            </w:tcBorders>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2000</w:t>
            </w:r>
          </w:p>
        </w:tc>
        <w:tc>
          <w:tcPr>
            <w:tcW w:w="871" w:type="dxa"/>
            <w:tcBorders>
              <w:bottom w:val="single" w:sz="4" w:space="0" w:color="000000" w:themeColor="text1"/>
            </w:tcBorders>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2001</w:t>
            </w:r>
          </w:p>
        </w:tc>
        <w:tc>
          <w:tcPr>
            <w:tcW w:w="871" w:type="dxa"/>
            <w:tcBorders>
              <w:bottom w:val="single" w:sz="4" w:space="0" w:color="000000" w:themeColor="text1"/>
            </w:tcBorders>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2002</w:t>
            </w:r>
          </w:p>
        </w:tc>
        <w:tc>
          <w:tcPr>
            <w:tcW w:w="805" w:type="dxa"/>
            <w:tcBorders>
              <w:bottom w:val="single" w:sz="4" w:space="0" w:color="000000" w:themeColor="text1"/>
            </w:tcBorders>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1999</w:t>
            </w:r>
          </w:p>
        </w:tc>
        <w:tc>
          <w:tcPr>
            <w:tcW w:w="805" w:type="dxa"/>
            <w:tcBorders>
              <w:bottom w:val="single" w:sz="4" w:space="0" w:color="000000" w:themeColor="text1"/>
            </w:tcBorders>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2000</w:t>
            </w:r>
          </w:p>
        </w:tc>
        <w:tc>
          <w:tcPr>
            <w:tcW w:w="805" w:type="dxa"/>
            <w:tcBorders>
              <w:bottom w:val="single" w:sz="4" w:space="0" w:color="000000" w:themeColor="text1"/>
            </w:tcBorders>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2001</w:t>
            </w:r>
          </w:p>
        </w:tc>
        <w:tc>
          <w:tcPr>
            <w:tcW w:w="783" w:type="dxa"/>
            <w:tcBorders>
              <w:bottom w:val="single" w:sz="4" w:space="0" w:color="000000" w:themeColor="text1"/>
            </w:tcBorders>
            <w:vAlign w:val="center"/>
          </w:tcPr>
          <w:p w:rsidR="008C6878" w:rsidRP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b/>
              </w:rPr>
            </w:pPr>
            <w:r w:rsidRPr="008C6878">
              <w:rPr>
                <w:rFonts w:asciiTheme="majorHAnsi" w:hAnsiTheme="majorHAnsi" w:cs="Comic Sans MS"/>
                <w:b/>
              </w:rPr>
              <w:t>2002</w:t>
            </w:r>
          </w:p>
        </w:tc>
      </w:tr>
      <w:tr w:rsidR="00626A2D" w:rsidTr="00B42B34">
        <w:trPr>
          <w:trHeight w:val="260"/>
        </w:trPr>
        <w:tc>
          <w:tcPr>
            <w:tcW w:w="2519" w:type="dxa"/>
            <w:tcBorders>
              <w:bottom w:val="nil"/>
            </w:tcBorders>
            <w:vAlign w:val="center"/>
          </w:tcPr>
          <w:p w:rsidR="00626A2D" w:rsidRDefault="00626A2D"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rPr>
            </w:pPr>
            <w:r>
              <w:rPr>
                <w:rFonts w:asciiTheme="majorHAnsi" w:hAnsiTheme="majorHAnsi" w:cs="Comic Sans MS"/>
              </w:rPr>
              <w:t>Sales</w:t>
            </w:r>
          </w:p>
        </w:tc>
        <w:tc>
          <w:tcPr>
            <w:tcW w:w="871" w:type="dxa"/>
            <w:tcBorders>
              <w:bottom w:val="nil"/>
            </w:tcBorders>
            <w:vAlign w:val="center"/>
          </w:tcPr>
          <w:p w:rsidR="00626A2D" w:rsidRDefault="00626A2D"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10,000</w:t>
            </w:r>
          </w:p>
        </w:tc>
        <w:tc>
          <w:tcPr>
            <w:tcW w:w="805" w:type="dxa"/>
            <w:tcBorders>
              <w:bottom w:val="nil"/>
            </w:tcBorders>
            <w:vAlign w:val="center"/>
          </w:tcPr>
          <w:p w:rsidR="00626A2D" w:rsidRDefault="00626A2D"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bottom w:val="nil"/>
            </w:tcBorders>
            <w:vAlign w:val="center"/>
          </w:tcPr>
          <w:p w:rsidR="00626A2D"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12,000</w:t>
            </w:r>
          </w:p>
        </w:tc>
        <w:tc>
          <w:tcPr>
            <w:tcW w:w="871" w:type="dxa"/>
            <w:tcBorders>
              <w:bottom w:val="nil"/>
            </w:tcBorders>
            <w:vAlign w:val="center"/>
          </w:tcPr>
          <w:p w:rsidR="00626A2D"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13,000</w:t>
            </w:r>
          </w:p>
        </w:tc>
        <w:tc>
          <w:tcPr>
            <w:tcW w:w="805" w:type="dxa"/>
            <w:tcBorders>
              <w:bottom w:val="nil"/>
            </w:tcBorders>
            <w:vAlign w:val="center"/>
          </w:tcPr>
          <w:p w:rsidR="00626A2D"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100</w:t>
            </w:r>
          </w:p>
        </w:tc>
        <w:tc>
          <w:tcPr>
            <w:tcW w:w="805" w:type="dxa"/>
            <w:tcBorders>
              <w:bottom w:val="nil"/>
            </w:tcBorders>
            <w:vAlign w:val="center"/>
          </w:tcPr>
          <w:p w:rsidR="00626A2D"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110</w:t>
            </w:r>
          </w:p>
        </w:tc>
        <w:tc>
          <w:tcPr>
            <w:tcW w:w="805" w:type="dxa"/>
            <w:tcBorders>
              <w:bottom w:val="nil"/>
            </w:tcBorders>
            <w:vAlign w:val="center"/>
          </w:tcPr>
          <w:p w:rsidR="00626A2D" w:rsidRDefault="00626A2D"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783" w:type="dxa"/>
            <w:tcBorders>
              <w:bottom w:val="nil"/>
            </w:tcBorders>
            <w:vAlign w:val="center"/>
          </w:tcPr>
          <w:p w:rsidR="00626A2D"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130</w:t>
            </w:r>
          </w:p>
        </w:tc>
      </w:tr>
      <w:tr w:rsidR="008C6878" w:rsidTr="0033381A">
        <w:trPr>
          <w:trHeight w:val="180"/>
        </w:trPr>
        <w:tc>
          <w:tcPr>
            <w:tcW w:w="2519"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rPr>
            </w:pPr>
            <w:r>
              <w:rPr>
                <w:rFonts w:asciiTheme="majorHAnsi" w:hAnsiTheme="majorHAnsi" w:cs="Comic Sans MS"/>
              </w:rPr>
              <w:t>Less: Cost of Sales</w:t>
            </w:r>
          </w:p>
        </w:tc>
        <w:tc>
          <w:tcPr>
            <w:tcW w:w="871"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8,850</w:t>
            </w:r>
          </w:p>
        </w:tc>
        <w:tc>
          <w:tcPr>
            <w:tcW w:w="871"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109</w:t>
            </w: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783"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r>
      <w:tr w:rsidR="008C6878" w:rsidTr="0033381A">
        <w:trPr>
          <w:trHeight w:val="269"/>
        </w:trPr>
        <w:tc>
          <w:tcPr>
            <w:tcW w:w="2519"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rPr>
            </w:pPr>
            <w:r>
              <w:rPr>
                <w:rFonts w:asciiTheme="majorHAnsi" w:hAnsiTheme="majorHAnsi" w:cs="Comic Sans MS"/>
              </w:rPr>
              <w:t>Gross Profit</w:t>
            </w:r>
          </w:p>
        </w:tc>
        <w:tc>
          <w:tcPr>
            <w:tcW w:w="871"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2,500</w:t>
            </w:r>
          </w:p>
        </w:tc>
        <w:tc>
          <w:tcPr>
            <w:tcW w:w="805"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3,475</w:t>
            </w:r>
          </w:p>
        </w:tc>
        <w:tc>
          <w:tcPr>
            <w:tcW w:w="805"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126</w:t>
            </w:r>
          </w:p>
        </w:tc>
        <w:tc>
          <w:tcPr>
            <w:tcW w:w="783"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r>
      <w:tr w:rsidR="008C6878" w:rsidTr="0033381A">
        <w:trPr>
          <w:trHeight w:val="279"/>
        </w:trPr>
        <w:tc>
          <w:tcPr>
            <w:tcW w:w="2519"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rPr>
            </w:pPr>
            <w:r>
              <w:rPr>
                <w:rFonts w:asciiTheme="majorHAnsi" w:hAnsiTheme="majorHAnsi" w:cs="Comic Sans MS"/>
              </w:rPr>
              <w:t>Admn. Exps.</w:t>
            </w:r>
          </w:p>
        </w:tc>
        <w:tc>
          <w:tcPr>
            <w:tcW w:w="871"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1,140</w:t>
            </w:r>
          </w:p>
        </w:tc>
        <w:tc>
          <w:tcPr>
            <w:tcW w:w="871"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117</w:t>
            </w:r>
          </w:p>
        </w:tc>
        <w:tc>
          <w:tcPr>
            <w:tcW w:w="805"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783"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r>
      <w:tr w:rsidR="008C6878" w:rsidTr="0033381A">
        <w:trPr>
          <w:trHeight w:val="261"/>
        </w:trPr>
        <w:tc>
          <w:tcPr>
            <w:tcW w:w="2519"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rPr>
            </w:pPr>
            <w:r>
              <w:rPr>
                <w:rFonts w:asciiTheme="majorHAnsi" w:hAnsiTheme="majorHAnsi" w:cs="Comic Sans MS"/>
              </w:rPr>
              <w:t>Sales Exps.</w:t>
            </w:r>
          </w:p>
        </w:tc>
        <w:tc>
          <w:tcPr>
            <w:tcW w:w="871"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225</w:t>
            </w: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450</w:t>
            </w: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113</w:t>
            </w: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783"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r>
      <w:tr w:rsidR="008C6878" w:rsidTr="0033381A">
        <w:trPr>
          <w:trHeight w:val="269"/>
        </w:trPr>
        <w:tc>
          <w:tcPr>
            <w:tcW w:w="2519"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rPr>
            </w:pPr>
            <w:r>
              <w:rPr>
                <w:rFonts w:asciiTheme="majorHAnsi" w:hAnsiTheme="majorHAnsi" w:cs="Comic Sans MS"/>
              </w:rPr>
              <w:t>Total Op. Exp.</w:t>
            </w:r>
          </w:p>
        </w:tc>
        <w:tc>
          <w:tcPr>
            <w:tcW w:w="871" w:type="dxa"/>
            <w:tcBorders>
              <w:top w:val="single" w:sz="4" w:space="0" w:color="auto"/>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1,025</w:t>
            </w:r>
          </w:p>
        </w:tc>
        <w:tc>
          <w:tcPr>
            <w:tcW w:w="805" w:type="dxa"/>
            <w:tcBorders>
              <w:top w:val="single" w:sz="4" w:space="0" w:color="auto"/>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single" w:sz="4" w:space="0" w:color="auto"/>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1,515</w:t>
            </w:r>
          </w:p>
        </w:tc>
        <w:tc>
          <w:tcPr>
            <w:tcW w:w="871" w:type="dxa"/>
            <w:tcBorders>
              <w:top w:val="single" w:sz="4" w:space="0" w:color="auto"/>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1,737</w:t>
            </w:r>
          </w:p>
        </w:tc>
        <w:tc>
          <w:tcPr>
            <w:tcW w:w="805" w:type="dxa"/>
            <w:tcBorders>
              <w:top w:val="single" w:sz="4" w:space="0" w:color="auto"/>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single" w:sz="4" w:space="0" w:color="auto"/>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single" w:sz="4" w:space="0" w:color="auto"/>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783" w:type="dxa"/>
            <w:tcBorders>
              <w:top w:val="single" w:sz="4" w:space="0" w:color="auto"/>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r>
      <w:tr w:rsidR="008C6878" w:rsidTr="0033381A">
        <w:trPr>
          <w:trHeight w:val="251"/>
        </w:trPr>
        <w:tc>
          <w:tcPr>
            <w:tcW w:w="2519"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rPr>
            </w:pPr>
            <w:r>
              <w:rPr>
                <w:rFonts w:asciiTheme="majorHAnsi" w:hAnsiTheme="majorHAnsi" w:cs="Comic Sans MS"/>
              </w:rPr>
              <w:t>NPBT</w:t>
            </w:r>
          </w:p>
        </w:tc>
        <w:tc>
          <w:tcPr>
            <w:tcW w:w="871"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1,738</w:t>
            </w:r>
          </w:p>
        </w:tc>
        <w:tc>
          <w:tcPr>
            <w:tcW w:w="805"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108</w:t>
            </w:r>
          </w:p>
        </w:tc>
        <w:tc>
          <w:tcPr>
            <w:tcW w:w="805"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783" w:type="dxa"/>
            <w:tcBorders>
              <w:top w:val="single" w:sz="4" w:space="0" w:color="auto"/>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r>
      <w:tr w:rsidR="008C6878" w:rsidTr="0033381A">
        <w:trPr>
          <w:trHeight w:val="261"/>
        </w:trPr>
        <w:tc>
          <w:tcPr>
            <w:tcW w:w="2519" w:type="dxa"/>
            <w:tcBorders>
              <w:top w:val="nil"/>
              <w:bottom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rPr>
            </w:pPr>
            <w:r>
              <w:rPr>
                <w:rFonts w:asciiTheme="majorHAnsi" w:hAnsiTheme="majorHAnsi" w:cs="Comic Sans MS"/>
              </w:rPr>
              <w:t>Income Tax</w:t>
            </w:r>
          </w:p>
        </w:tc>
        <w:tc>
          <w:tcPr>
            <w:tcW w:w="871"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636</w:t>
            </w:r>
          </w:p>
        </w:tc>
        <w:tc>
          <w:tcPr>
            <w:tcW w:w="871"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783" w:type="dxa"/>
            <w:tcBorders>
              <w:top w:val="nil"/>
              <w:bottom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118</w:t>
            </w:r>
          </w:p>
        </w:tc>
      </w:tr>
      <w:tr w:rsidR="008C6878" w:rsidTr="0033381A">
        <w:trPr>
          <w:trHeight w:val="269"/>
        </w:trPr>
        <w:tc>
          <w:tcPr>
            <w:tcW w:w="2519" w:type="dxa"/>
            <w:tcBorders>
              <w:top w:val="nil"/>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rPr>
                <w:rFonts w:asciiTheme="majorHAnsi" w:hAnsiTheme="majorHAnsi" w:cs="Comic Sans MS"/>
              </w:rPr>
            </w:pPr>
            <w:r>
              <w:rPr>
                <w:rFonts w:asciiTheme="majorHAnsi" w:hAnsiTheme="majorHAnsi" w:cs="Comic Sans MS"/>
              </w:rPr>
              <w:t>NPAT</w:t>
            </w:r>
          </w:p>
        </w:tc>
        <w:tc>
          <w:tcPr>
            <w:tcW w:w="871" w:type="dxa"/>
            <w:tcBorders>
              <w:top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885</w:t>
            </w:r>
          </w:p>
        </w:tc>
        <w:tc>
          <w:tcPr>
            <w:tcW w:w="805" w:type="dxa"/>
            <w:tcBorders>
              <w:top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71" w:type="dxa"/>
            <w:tcBorders>
              <w:top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981</w:t>
            </w:r>
          </w:p>
        </w:tc>
        <w:tc>
          <w:tcPr>
            <w:tcW w:w="871" w:type="dxa"/>
            <w:tcBorders>
              <w:top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r>
              <w:rPr>
                <w:rFonts w:asciiTheme="majorHAnsi" w:hAnsiTheme="majorHAnsi" w:cs="Comic Sans MS"/>
              </w:rPr>
              <w:t>100</w:t>
            </w:r>
          </w:p>
        </w:tc>
        <w:tc>
          <w:tcPr>
            <w:tcW w:w="805" w:type="dxa"/>
            <w:tcBorders>
              <w:top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805" w:type="dxa"/>
            <w:tcBorders>
              <w:top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c>
          <w:tcPr>
            <w:tcW w:w="783" w:type="dxa"/>
            <w:tcBorders>
              <w:top w:val="single" w:sz="4" w:space="0" w:color="auto"/>
            </w:tcBorders>
            <w:vAlign w:val="center"/>
          </w:tcPr>
          <w:p w:rsidR="008C6878" w:rsidRDefault="008C6878" w:rsidP="006F5BCE">
            <w:pPr>
              <w:tabs>
                <w:tab w:val="left" w:pos="720"/>
                <w:tab w:val="center" w:pos="4706"/>
                <w:tab w:val="center" w:pos="6860"/>
                <w:tab w:val="center" w:pos="9014"/>
              </w:tabs>
              <w:autoSpaceDE w:val="0"/>
              <w:autoSpaceDN w:val="0"/>
              <w:adjustRightInd w:val="0"/>
              <w:spacing w:before="40" w:after="40"/>
              <w:jc w:val="center"/>
              <w:rPr>
                <w:rFonts w:asciiTheme="majorHAnsi" w:hAnsiTheme="majorHAnsi" w:cs="Comic Sans MS"/>
              </w:rPr>
            </w:pPr>
          </w:p>
        </w:tc>
      </w:tr>
    </w:tbl>
    <w:p w:rsidR="00C136B4" w:rsidRPr="00A7027E" w:rsidRDefault="00C136B4" w:rsidP="006F5BCE">
      <w:pPr>
        <w:tabs>
          <w:tab w:val="left" w:pos="720"/>
          <w:tab w:val="center" w:pos="4706"/>
          <w:tab w:val="center" w:pos="6860"/>
          <w:tab w:val="center" w:pos="9014"/>
        </w:tabs>
        <w:autoSpaceDE w:val="0"/>
        <w:autoSpaceDN w:val="0"/>
        <w:adjustRightInd w:val="0"/>
        <w:spacing w:before="360" w:after="120" w:line="320" w:lineRule="atLeast"/>
        <w:ind w:left="720" w:hanging="720"/>
        <w:jc w:val="both"/>
        <w:rPr>
          <w:rFonts w:asciiTheme="majorHAnsi" w:hAnsiTheme="majorHAnsi" w:cs="Comic Sans MS"/>
        </w:rPr>
      </w:pPr>
      <w:r w:rsidRPr="00EB5627">
        <w:rPr>
          <w:rFonts w:asciiTheme="majorHAnsi" w:hAnsiTheme="majorHAnsi" w:cs="Comic Sans MS"/>
          <w:b/>
        </w:rPr>
        <w:t>Q.2</w:t>
      </w:r>
      <w:r>
        <w:rPr>
          <w:rFonts w:asciiTheme="majorHAnsi" w:hAnsiTheme="majorHAnsi" w:cs="Comic Sans MS"/>
        </w:rPr>
        <w:tab/>
        <w:t>From the following Trend Statement for the year ended 31</w:t>
      </w:r>
      <w:r w:rsidRPr="006B386D">
        <w:rPr>
          <w:rFonts w:asciiTheme="majorHAnsi" w:hAnsiTheme="majorHAnsi" w:cs="Comic Sans MS"/>
          <w:vertAlign w:val="superscript"/>
        </w:rPr>
        <w:t>st</w:t>
      </w:r>
      <w:r>
        <w:rPr>
          <w:rFonts w:asciiTheme="majorHAnsi" w:hAnsiTheme="majorHAnsi" w:cs="Comic Sans MS"/>
        </w:rPr>
        <w:t xml:space="preserve"> December, ascertain the missing balances:</w:t>
      </w:r>
    </w:p>
    <w:tbl>
      <w:tblPr>
        <w:tblStyle w:val="TableGrid"/>
        <w:tblW w:w="0" w:type="auto"/>
        <w:tblInd w:w="828" w:type="dxa"/>
        <w:tblLook w:val="04A0" w:firstRow="1" w:lastRow="0" w:firstColumn="1" w:lastColumn="0" w:noHBand="0" w:noVBand="1"/>
      </w:tblPr>
      <w:tblGrid>
        <w:gridCol w:w="2505"/>
        <w:gridCol w:w="1170"/>
        <w:gridCol w:w="1077"/>
        <w:gridCol w:w="1079"/>
        <w:gridCol w:w="1077"/>
        <w:gridCol w:w="1079"/>
        <w:gridCol w:w="1121"/>
      </w:tblGrid>
      <w:tr w:rsidR="006B386D" w:rsidTr="002467CF">
        <w:tc>
          <w:tcPr>
            <w:tcW w:w="2520" w:type="dxa"/>
            <w:tcBorders>
              <w:bottom w:val="single" w:sz="4" w:space="0" w:color="000000" w:themeColor="text1"/>
            </w:tcBorders>
            <w:vAlign w:val="center"/>
          </w:tcPr>
          <w:p w:rsidR="00C136B4" w:rsidRPr="006B386D" w:rsidRDefault="00C136B4"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b/>
              </w:rPr>
            </w:pPr>
            <w:r w:rsidRPr="006B386D">
              <w:rPr>
                <w:rFonts w:asciiTheme="majorHAnsi" w:hAnsiTheme="majorHAnsi" w:cs="Comic Sans MS"/>
                <w:b/>
              </w:rPr>
              <w:t>Particulars</w:t>
            </w:r>
          </w:p>
        </w:tc>
        <w:tc>
          <w:tcPr>
            <w:tcW w:w="1170" w:type="dxa"/>
            <w:tcBorders>
              <w:bottom w:val="single" w:sz="4" w:space="0" w:color="000000" w:themeColor="text1"/>
            </w:tcBorders>
            <w:vAlign w:val="center"/>
          </w:tcPr>
          <w:p w:rsidR="0057524B"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rPr>
              <w:t>Balance as on</w:t>
            </w:r>
          </w:p>
          <w:p w:rsidR="0057524B"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sz w:val="20"/>
              </w:rPr>
              <w:t>31-12-01</w:t>
            </w:r>
          </w:p>
          <w:p w:rsidR="00C136B4"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bCs/>
                <w:sz w:val="20"/>
              </w:rPr>
              <w:t>(</w:t>
            </w:r>
            <w:r w:rsidRPr="006B386D">
              <w:rPr>
                <w:rFonts w:asciiTheme="majorHAnsi" w:hAnsiTheme="majorHAnsi" w:cs="Comic Sans MS"/>
                <w:b/>
                <w:bCs/>
                <w:noProof/>
                <w:sz w:val="20"/>
                <w:lang w:val="en-IN" w:eastAsia="en-IN"/>
              </w:rPr>
              <w:drawing>
                <wp:inline distT="0" distB="0" distL="0" distR="0">
                  <wp:extent cx="71645" cy="100425"/>
                  <wp:effectExtent l="19050" t="0" r="4555" b="0"/>
                  <wp:docPr id="1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6B386D">
              <w:rPr>
                <w:rFonts w:asciiTheme="majorHAnsi" w:hAnsiTheme="majorHAnsi" w:cs="Comic Sans MS"/>
                <w:b/>
                <w:bCs/>
                <w:sz w:val="20"/>
              </w:rPr>
              <w:t>)</w:t>
            </w:r>
          </w:p>
        </w:tc>
        <w:tc>
          <w:tcPr>
            <w:tcW w:w="1080" w:type="dxa"/>
            <w:tcBorders>
              <w:bottom w:val="single" w:sz="4" w:space="0" w:color="000000" w:themeColor="text1"/>
            </w:tcBorders>
            <w:vAlign w:val="center"/>
          </w:tcPr>
          <w:p w:rsidR="0057524B"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rPr>
              <w:t xml:space="preserve">Trend </w:t>
            </w:r>
            <w:r w:rsidRPr="00EB5627">
              <w:rPr>
                <w:rFonts w:asciiTheme="majorHAnsi" w:hAnsiTheme="majorHAnsi" w:cs="Comic Sans MS"/>
                <w:b/>
                <w:sz w:val="20"/>
              </w:rPr>
              <w:t>%</w:t>
            </w:r>
            <w:r w:rsidRPr="006B386D">
              <w:rPr>
                <w:rFonts w:asciiTheme="majorHAnsi" w:hAnsiTheme="majorHAnsi" w:cs="Comic Sans MS"/>
                <w:b/>
              </w:rPr>
              <w:t xml:space="preserve"> as on</w:t>
            </w:r>
          </w:p>
          <w:p w:rsidR="00C136B4"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sz w:val="20"/>
              </w:rPr>
              <w:t>31-12-01</w:t>
            </w:r>
          </w:p>
        </w:tc>
        <w:tc>
          <w:tcPr>
            <w:tcW w:w="1080" w:type="dxa"/>
            <w:tcBorders>
              <w:bottom w:val="single" w:sz="4" w:space="0" w:color="000000" w:themeColor="text1"/>
            </w:tcBorders>
            <w:vAlign w:val="center"/>
          </w:tcPr>
          <w:p w:rsidR="0057524B"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rPr>
              <w:t>Balance as on</w:t>
            </w:r>
          </w:p>
          <w:p w:rsidR="0057524B"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sz w:val="20"/>
              </w:rPr>
              <w:t>31-12-02</w:t>
            </w:r>
          </w:p>
          <w:p w:rsidR="00C136B4"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bCs/>
                <w:sz w:val="20"/>
              </w:rPr>
              <w:t>(</w:t>
            </w:r>
            <w:r w:rsidRPr="006B386D">
              <w:rPr>
                <w:rFonts w:asciiTheme="majorHAnsi" w:hAnsiTheme="majorHAnsi" w:cs="Comic Sans MS"/>
                <w:b/>
                <w:bCs/>
                <w:noProof/>
                <w:sz w:val="20"/>
                <w:lang w:val="en-IN" w:eastAsia="en-IN"/>
              </w:rPr>
              <w:drawing>
                <wp:inline distT="0" distB="0" distL="0" distR="0">
                  <wp:extent cx="71645" cy="100425"/>
                  <wp:effectExtent l="19050" t="0" r="4555" b="0"/>
                  <wp:docPr id="24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6B386D">
              <w:rPr>
                <w:rFonts w:asciiTheme="majorHAnsi" w:hAnsiTheme="majorHAnsi" w:cs="Comic Sans MS"/>
                <w:b/>
                <w:bCs/>
                <w:sz w:val="20"/>
              </w:rPr>
              <w:t>)</w:t>
            </w:r>
          </w:p>
        </w:tc>
        <w:tc>
          <w:tcPr>
            <w:tcW w:w="1080" w:type="dxa"/>
            <w:tcBorders>
              <w:bottom w:val="single" w:sz="4" w:space="0" w:color="000000" w:themeColor="text1"/>
            </w:tcBorders>
            <w:vAlign w:val="center"/>
          </w:tcPr>
          <w:p w:rsidR="0057524B"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rPr>
              <w:t xml:space="preserve">Trend </w:t>
            </w:r>
            <w:r w:rsidRPr="00EB5627">
              <w:rPr>
                <w:rFonts w:asciiTheme="majorHAnsi" w:hAnsiTheme="majorHAnsi" w:cs="Comic Sans MS"/>
                <w:b/>
                <w:sz w:val="20"/>
              </w:rPr>
              <w:t>%</w:t>
            </w:r>
            <w:r w:rsidRPr="006B386D">
              <w:rPr>
                <w:rFonts w:asciiTheme="majorHAnsi" w:hAnsiTheme="majorHAnsi" w:cs="Comic Sans MS"/>
                <w:b/>
              </w:rPr>
              <w:t xml:space="preserve"> as on</w:t>
            </w:r>
          </w:p>
          <w:p w:rsidR="00C136B4" w:rsidRPr="006B386D"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sz w:val="20"/>
              </w:rPr>
              <w:t>31-12-02</w:t>
            </w:r>
          </w:p>
        </w:tc>
        <w:tc>
          <w:tcPr>
            <w:tcW w:w="1080" w:type="dxa"/>
            <w:tcBorders>
              <w:bottom w:val="single" w:sz="4" w:space="0" w:color="000000" w:themeColor="text1"/>
            </w:tcBorders>
            <w:vAlign w:val="center"/>
          </w:tcPr>
          <w:p w:rsidR="0057524B" w:rsidRPr="006B386D"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rPr>
              <w:t>Balance as on</w:t>
            </w:r>
          </w:p>
          <w:p w:rsidR="0057524B" w:rsidRPr="006B386D"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sz w:val="20"/>
              </w:rPr>
              <w:t>31-12-03</w:t>
            </w:r>
          </w:p>
          <w:p w:rsidR="00C136B4" w:rsidRPr="006B386D"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bCs/>
                <w:sz w:val="20"/>
              </w:rPr>
              <w:t>(</w:t>
            </w:r>
            <w:r w:rsidRPr="006B386D">
              <w:rPr>
                <w:rFonts w:asciiTheme="majorHAnsi" w:hAnsiTheme="majorHAnsi" w:cs="Comic Sans MS"/>
                <w:b/>
                <w:bCs/>
                <w:noProof/>
                <w:sz w:val="20"/>
                <w:lang w:val="en-IN" w:eastAsia="en-IN"/>
              </w:rPr>
              <w:drawing>
                <wp:inline distT="0" distB="0" distL="0" distR="0">
                  <wp:extent cx="71645" cy="100425"/>
                  <wp:effectExtent l="19050" t="0" r="4555" b="0"/>
                  <wp:docPr id="24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6B386D">
              <w:rPr>
                <w:rFonts w:asciiTheme="majorHAnsi" w:hAnsiTheme="majorHAnsi" w:cs="Comic Sans MS"/>
                <w:b/>
                <w:bCs/>
                <w:sz w:val="20"/>
              </w:rPr>
              <w:t>)</w:t>
            </w:r>
          </w:p>
        </w:tc>
        <w:tc>
          <w:tcPr>
            <w:tcW w:w="1125" w:type="dxa"/>
            <w:tcBorders>
              <w:bottom w:val="single" w:sz="4" w:space="0" w:color="000000" w:themeColor="text1"/>
            </w:tcBorders>
            <w:vAlign w:val="center"/>
          </w:tcPr>
          <w:p w:rsidR="0057524B" w:rsidRPr="006B386D"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rPr>
              <w:t xml:space="preserve">Trend </w:t>
            </w:r>
            <w:r w:rsidRPr="00EB5627">
              <w:rPr>
                <w:rFonts w:asciiTheme="majorHAnsi" w:hAnsiTheme="majorHAnsi" w:cs="Comic Sans MS"/>
                <w:b/>
                <w:sz w:val="20"/>
              </w:rPr>
              <w:t>%</w:t>
            </w:r>
            <w:r w:rsidRPr="006B386D">
              <w:rPr>
                <w:rFonts w:asciiTheme="majorHAnsi" w:hAnsiTheme="majorHAnsi" w:cs="Comic Sans MS"/>
                <w:b/>
              </w:rPr>
              <w:t xml:space="preserve"> as on</w:t>
            </w:r>
          </w:p>
          <w:p w:rsidR="00C136B4" w:rsidRPr="006B386D"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b/>
              </w:rPr>
            </w:pPr>
            <w:r w:rsidRPr="006B386D">
              <w:rPr>
                <w:rFonts w:asciiTheme="majorHAnsi" w:hAnsiTheme="majorHAnsi" w:cs="Comic Sans MS"/>
                <w:b/>
                <w:sz w:val="20"/>
              </w:rPr>
              <w:t>31-12-03</w:t>
            </w:r>
          </w:p>
        </w:tc>
      </w:tr>
      <w:tr w:rsidR="006B386D" w:rsidTr="002467CF">
        <w:tc>
          <w:tcPr>
            <w:tcW w:w="2520" w:type="dxa"/>
            <w:tcBorders>
              <w:bottom w:val="nil"/>
            </w:tcBorders>
            <w:vAlign w:val="center"/>
          </w:tcPr>
          <w:p w:rsidR="00C136B4" w:rsidRDefault="0057524B"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Fixed Assets</w:t>
            </w:r>
          </w:p>
        </w:tc>
        <w:tc>
          <w:tcPr>
            <w:tcW w:w="1170" w:type="dxa"/>
            <w:tcBorders>
              <w:bottom w:val="nil"/>
            </w:tcBorders>
            <w:vAlign w:val="center"/>
          </w:tcPr>
          <w:p w:rsidR="00C136B4"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1,60,000</w:t>
            </w:r>
          </w:p>
        </w:tc>
        <w:tc>
          <w:tcPr>
            <w:tcW w:w="1080" w:type="dxa"/>
            <w:tcBorders>
              <w:bottom w:val="nil"/>
            </w:tcBorders>
            <w:vAlign w:val="center"/>
          </w:tcPr>
          <w:p w:rsidR="00C136B4"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w:t>
            </w:r>
          </w:p>
        </w:tc>
        <w:tc>
          <w:tcPr>
            <w:tcW w:w="1080" w:type="dxa"/>
            <w:tcBorders>
              <w:bottom w:val="nil"/>
            </w:tcBorders>
            <w:vAlign w:val="center"/>
          </w:tcPr>
          <w:p w:rsidR="00C136B4"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bottom w:val="nil"/>
            </w:tcBorders>
            <w:vAlign w:val="center"/>
          </w:tcPr>
          <w:p w:rsidR="00C136B4"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150</w:t>
            </w:r>
          </w:p>
        </w:tc>
        <w:tc>
          <w:tcPr>
            <w:tcW w:w="1080" w:type="dxa"/>
            <w:tcBorders>
              <w:bottom w:val="nil"/>
            </w:tcBorders>
            <w:vAlign w:val="center"/>
          </w:tcPr>
          <w:p w:rsidR="00C136B4" w:rsidRDefault="00C136B4"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bottom w:val="nil"/>
            </w:tcBorders>
            <w:vAlign w:val="center"/>
          </w:tcPr>
          <w:p w:rsidR="00C136B4"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200</w:t>
            </w:r>
          </w:p>
        </w:tc>
      </w:tr>
      <w:tr w:rsidR="0057524B" w:rsidTr="002467CF">
        <w:tc>
          <w:tcPr>
            <w:tcW w:w="252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Less: Dep. Prov.</w:t>
            </w:r>
          </w:p>
        </w:tc>
        <w:tc>
          <w:tcPr>
            <w:tcW w:w="117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60,000</w:t>
            </w: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w:t>
            </w: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150</w:t>
            </w: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250</w:t>
            </w:r>
          </w:p>
        </w:tc>
      </w:tr>
      <w:tr w:rsidR="0057524B" w:rsidTr="002467CF">
        <w:tc>
          <w:tcPr>
            <w:tcW w:w="252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Net Fixed Assets</w:t>
            </w:r>
          </w:p>
        </w:tc>
        <w:tc>
          <w:tcPr>
            <w:tcW w:w="1170" w:type="dxa"/>
            <w:tcBorders>
              <w:top w:val="single" w:sz="4" w:space="0" w:color="auto"/>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1,00,000</w:t>
            </w:r>
          </w:p>
        </w:tc>
        <w:tc>
          <w:tcPr>
            <w:tcW w:w="1080" w:type="dxa"/>
            <w:tcBorders>
              <w:top w:val="single" w:sz="4" w:space="0" w:color="auto"/>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w:t>
            </w:r>
          </w:p>
        </w:tc>
        <w:tc>
          <w:tcPr>
            <w:tcW w:w="1080" w:type="dxa"/>
            <w:tcBorders>
              <w:top w:val="single" w:sz="4" w:space="0" w:color="auto"/>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150</w:t>
            </w:r>
          </w:p>
        </w:tc>
        <w:tc>
          <w:tcPr>
            <w:tcW w:w="1080" w:type="dxa"/>
            <w:tcBorders>
              <w:top w:val="single" w:sz="4" w:space="0" w:color="auto"/>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single" w:sz="4" w:space="0" w:color="auto"/>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170</w:t>
            </w:r>
          </w:p>
        </w:tc>
      </w:tr>
      <w:tr w:rsidR="0057524B" w:rsidTr="002467CF">
        <w:tc>
          <w:tcPr>
            <w:tcW w:w="252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Current Assets :</w:t>
            </w:r>
          </w:p>
        </w:tc>
        <w:tc>
          <w:tcPr>
            <w:tcW w:w="117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r>
      <w:tr w:rsidR="0057524B" w:rsidTr="002467CF">
        <w:tc>
          <w:tcPr>
            <w:tcW w:w="252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Stock</w:t>
            </w:r>
          </w:p>
        </w:tc>
        <w:tc>
          <w:tcPr>
            <w:tcW w:w="117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3,00,000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120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140</w:t>
            </w:r>
          </w:p>
        </w:tc>
      </w:tr>
      <w:tr w:rsidR="0057524B" w:rsidTr="002467CF">
        <w:tc>
          <w:tcPr>
            <w:tcW w:w="252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Debtors</w:t>
            </w:r>
          </w:p>
        </w:tc>
        <w:tc>
          <w:tcPr>
            <w:tcW w:w="117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4,50,000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120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160</w:t>
            </w:r>
          </w:p>
        </w:tc>
      </w:tr>
      <w:tr w:rsidR="0057524B" w:rsidTr="002467CF">
        <w:tc>
          <w:tcPr>
            <w:tcW w:w="252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Bank Balance</w:t>
            </w:r>
          </w:p>
        </w:tc>
        <w:tc>
          <w:tcPr>
            <w:tcW w:w="117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1,00,000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80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110</w:t>
            </w:r>
          </w:p>
        </w:tc>
      </w:tr>
      <w:tr w:rsidR="0057524B" w:rsidTr="002467CF">
        <w:tc>
          <w:tcPr>
            <w:tcW w:w="252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 xml:space="preserve">Short </w:t>
            </w:r>
            <w:r w:rsidR="006B386D">
              <w:rPr>
                <w:rFonts w:asciiTheme="majorHAnsi" w:hAnsiTheme="majorHAnsi" w:cs="Comic Sans MS"/>
              </w:rPr>
              <w:t>Term Adv.</w:t>
            </w:r>
          </w:p>
        </w:tc>
        <w:tc>
          <w:tcPr>
            <w:tcW w:w="117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r>
      <w:tr w:rsidR="0057524B" w:rsidTr="002467CF">
        <w:tc>
          <w:tcPr>
            <w:tcW w:w="2520" w:type="dxa"/>
            <w:tcBorders>
              <w:top w:val="nil"/>
              <w:bottom w:val="nil"/>
            </w:tcBorders>
            <w:vAlign w:val="center"/>
          </w:tcPr>
          <w:p w:rsidR="0057524B" w:rsidRDefault="006B386D"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Total Current</w:t>
            </w:r>
            <w:r w:rsidR="00EB5627">
              <w:rPr>
                <w:rFonts w:asciiTheme="majorHAnsi" w:hAnsiTheme="majorHAnsi" w:cs="Comic Sans MS"/>
              </w:rPr>
              <w:t xml:space="preserve"> </w:t>
            </w:r>
            <w:r>
              <w:rPr>
                <w:rFonts w:asciiTheme="majorHAnsi" w:hAnsiTheme="majorHAnsi" w:cs="Comic Sans MS"/>
              </w:rPr>
              <w:t>Assets</w:t>
            </w:r>
          </w:p>
        </w:tc>
        <w:tc>
          <w:tcPr>
            <w:tcW w:w="1170" w:type="dxa"/>
            <w:tcBorders>
              <w:top w:val="single" w:sz="4" w:space="0" w:color="auto"/>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10,00,000</w:t>
            </w:r>
          </w:p>
        </w:tc>
        <w:tc>
          <w:tcPr>
            <w:tcW w:w="1080" w:type="dxa"/>
            <w:tcBorders>
              <w:top w:val="single" w:sz="4" w:space="0" w:color="auto"/>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w:t>
            </w: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120</w:t>
            </w: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single" w:sz="4" w:space="0" w:color="auto"/>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144</w:t>
            </w:r>
          </w:p>
        </w:tc>
      </w:tr>
      <w:tr w:rsidR="0057524B" w:rsidTr="002467CF">
        <w:tc>
          <w:tcPr>
            <w:tcW w:w="2520" w:type="dxa"/>
            <w:tcBorders>
              <w:top w:val="nil"/>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Less: Current Liabilities</w:t>
            </w:r>
          </w:p>
        </w:tc>
        <w:tc>
          <w:tcPr>
            <w:tcW w:w="1170" w:type="dxa"/>
            <w:tcBorders>
              <w:top w:val="nil"/>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3,00,000</w:t>
            </w:r>
          </w:p>
        </w:tc>
        <w:tc>
          <w:tcPr>
            <w:tcW w:w="1080" w:type="dxa"/>
            <w:tcBorders>
              <w:top w:val="nil"/>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110</w:t>
            </w: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nil"/>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130</w:t>
            </w:r>
          </w:p>
        </w:tc>
      </w:tr>
      <w:tr w:rsidR="0057524B" w:rsidTr="002467CF">
        <w:tc>
          <w:tcPr>
            <w:tcW w:w="2520" w:type="dxa"/>
            <w:tcBorders>
              <w:top w:val="nil"/>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Working Capital</w:t>
            </w:r>
          </w:p>
        </w:tc>
        <w:tc>
          <w:tcPr>
            <w:tcW w:w="117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r>
      <w:tr w:rsidR="0057524B" w:rsidTr="002467CF">
        <w:tc>
          <w:tcPr>
            <w:tcW w:w="2520" w:type="dxa"/>
            <w:tcBorders>
              <w:top w:val="nil"/>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Total Assets</w:t>
            </w:r>
          </w:p>
        </w:tc>
        <w:tc>
          <w:tcPr>
            <w:tcW w:w="117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single" w:sz="4" w:space="0" w:color="auto"/>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r>
      <w:tr w:rsidR="0057524B" w:rsidTr="002467CF">
        <w:tc>
          <w:tcPr>
            <w:tcW w:w="2520" w:type="dxa"/>
            <w:tcBorders>
              <w:top w:val="nil"/>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Net Worth</w:t>
            </w:r>
          </w:p>
        </w:tc>
        <w:tc>
          <w:tcPr>
            <w:tcW w:w="117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nil"/>
              <w:bottom w:val="nil"/>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r>
      <w:tr w:rsidR="0057524B" w:rsidTr="002467CF">
        <w:tc>
          <w:tcPr>
            <w:tcW w:w="2520" w:type="dxa"/>
            <w:tcBorders>
              <w:top w:val="nil"/>
              <w:bottom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Debentures</w:t>
            </w:r>
          </w:p>
        </w:tc>
        <w:tc>
          <w:tcPr>
            <w:tcW w:w="1170" w:type="dxa"/>
            <w:tcBorders>
              <w:top w:val="nil"/>
              <w:bottom w:val="single" w:sz="4" w:space="0" w:color="auto"/>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4,00,000</w:t>
            </w:r>
          </w:p>
        </w:tc>
        <w:tc>
          <w:tcPr>
            <w:tcW w:w="1080" w:type="dxa"/>
            <w:tcBorders>
              <w:top w:val="nil"/>
              <w:bottom w:val="single" w:sz="4" w:space="0" w:color="auto"/>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100</w:t>
            </w: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nil"/>
              <w:bottom w:val="single" w:sz="4" w:space="0" w:color="auto"/>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75</w:t>
            </w:r>
          </w:p>
        </w:tc>
        <w:tc>
          <w:tcPr>
            <w:tcW w:w="1080" w:type="dxa"/>
            <w:tcBorders>
              <w:top w:val="nil"/>
              <w:bottom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nil"/>
              <w:bottom w:val="single" w:sz="4" w:space="0" w:color="auto"/>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r>
              <w:rPr>
                <w:rFonts w:asciiTheme="majorHAnsi" w:hAnsiTheme="majorHAnsi" w:cs="Comic Sans MS"/>
              </w:rPr>
              <w:t>50</w:t>
            </w:r>
          </w:p>
        </w:tc>
      </w:tr>
      <w:tr w:rsidR="0057524B" w:rsidTr="002467CF">
        <w:tc>
          <w:tcPr>
            <w:tcW w:w="2520" w:type="dxa"/>
            <w:tcBorders>
              <w:top w:val="nil"/>
            </w:tcBorders>
            <w:vAlign w:val="center"/>
          </w:tcPr>
          <w:p w:rsidR="0057524B" w:rsidRDefault="00EB5627" w:rsidP="006F5BCE">
            <w:pPr>
              <w:tabs>
                <w:tab w:val="left" w:pos="720"/>
                <w:tab w:val="center" w:pos="4706"/>
                <w:tab w:val="center" w:pos="6860"/>
                <w:tab w:val="center" w:pos="9014"/>
              </w:tabs>
              <w:autoSpaceDE w:val="0"/>
              <w:autoSpaceDN w:val="0"/>
              <w:adjustRightInd w:val="0"/>
              <w:spacing w:before="40" w:after="20"/>
              <w:rPr>
                <w:rFonts w:asciiTheme="majorHAnsi" w:hAnsiTheme="majorHAnsi" w:cs="Comic Sans MS"/>
              </w:rPr>
            </w:pPr>
            <w:r>
              <w:rPr>
                <w:rFonts w:asciiTheme="majorHAnsi" w:hAnsiTheme="majorHAnsi" w:cs="Comic Sans MS"/>
              </w:rPr>
              <w:t>Total Funds</w:t>
            </w:r>
          </w:p>
        </w:tc>
        <w:tc>
          <w:tcPr>
            <w:tcW w:w="1170" w:type="dxa"/>
            <w:tcBorders>
              <w:top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080" w:type="dxa"/>
            <w:tcBorders>
              <w:top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c>
          <w:tcPr>
            <w:tcW w:w="1125" w:type="dxa"/>
            <w:tcBorders>
              <w:top w:val="single" w:sz="4" w:space="0" w:color="auto"/>
            </w:tcBorders>
            <w:vAlign w:val="center"/>
          </w:tcPr>
          <w:p w:rsidR="0057524B" w:rsidRDefault="0057524B" w:rsidP="006F5BCE">
            <w:pPr>
              <w:tabs>
                <w:tab w:val="left" w:pos="720"/>
                <w:tab w:val="center" w:pos="4706"/>
                <w:tab w:val="center" w:pos="6860"/>
                <w:tab w:val="center" w:pos="9014"/>
              </w:tabs>
              <w:autoSpaceDE w:val="0"/>
              <w:autoSpaceDN w:val="0"/>
              <w:adjustRightInd w:val="0"/>
              <w:spacing w:before="40" w:after="20"/>
              <w:jc w:val="center"/>
              <w:rPr>
                <w:rFonts w:asciiTheme="majorHAnsi" w:hAnsiTheme="majorHAnsi" w:cs="Comic Sans MS"/>
              </w:rPr>
            </w:pPr>
          </w:p>
        </w:tc>
      </w:tr>
    </w:tbl>
    <w:p w:rsidR="006F5BCE" w:rsidRDefault="006F5BCE" w:rsidP="00C32814">
      <w:pPr>
        <w:tabs>
          <w:tab w:val="left" w:pos="720"/>
          <w:tab w:val="center" w:pos="4706"/>
          <w:tab w:val="center" w:pos="6860"/>
          <w:tab w:val="center" w:pos="9014"/>
        </w:tabs>
        <w:autoSpaceDE w:val="0"/>
        <w:autoSpaceDN w:val="0"/>
        <w:adjustRightInd w:val="0"/>
        <w:spacing w:before="240" w:after="120" w:line="320" w:lineRule="atLeast"/>
        <w:ind w:left="720" w:hanging="720"/>
        <w:jc w:val="both"/>
        <w:rPr>
          <w:rFonts w:asciiTheme="majorHAnsi" w:hAnsiTheme="majorHAnsi" w:cs="Comic Sans MS"/>
          <w:b/>
        </w:rPr>
      </w:pPr>
    </w:p>
    <w:p w:rsidR="006F5BCE" w:rsidRDefault="006F5BCE" w:rsidP="00C32814">
      <w:pPr>
        <w:tabs>
          <w:tab w:val="left" w:pos="720"/>
          <w:tab w:val="center" w:pos="4706"/>
          <w:tab w:val="center" w:pos="6860"/>
          <w:tab w:val="center" w:pos="9014"/>
        </w:tabs>
        <w:autoSpaceDE w:val="0"/>
        <w:autoSpaceDN w:val="0"/>
        <w:adjustRightInd w:val="0"/>
        <w:spacing w:before="240" w:after="120" w:line="320" w:lineRule="atLeast"/>
        <w:ind w:left="720" w:hanging="720"/>
        <w:jc w:val="both"/>
        <w:rPr>
          <w:rFonts w:asciiTheme="majorHAnsi" w:hAnsiTheme="majorHAnsi" w:cs="Comic Sans MS"/>
          <w:b/>
        </w:rPr>
      </w:pPr>
    </w:p>
    <w:p w:rsidR="006F5BCE" w:rsidRDefault="006F5BCE" w:rsidP="00C32814">
      <w:pPr>
        <w:tabs>
          <w:tab w:val="left" w:pos="720"/>
          <w:tab w:val="center" w:pos="4706"/>
          <w:tab w:val="center" w:pos="6860"/>
          <w:tab w:val="center" w:pos="9014"/>
        </w:tabs>
        <w:autoSpaceDE w:val="0"/>
        <w:autoSpaceDN w:val="0"/>
        <w:adjustRightInd w:val="0"/>
        <w:spacing w:before="240" w:after="120" w:line="320" w:lineRule="atLeast"/>
        <w:ind w:left="720" w:hanging="720"/>
        <w:jc w:val="both"/>
        <w:rPr>
          <w:rFonts w:asciiTheme="majorHAnsi" w:hAnsiTheme="majorHAnsi" w:cs="Comic Sans MS"/>
          <w:b/>
        </w:rPr>
      </w:pPr>
    </w:p>
    <w:p w:rsidR="00EB5627" w:rsidRPr="00A7027E" w:rsidRDefault="00EB5627" w:rsidP="00C32814">
      <w:pPr>
        <w:tabs>
          <w:tab w:val="left" w:pos="720"/>
          <w:tab w:val="center" w:pos="4706"/>
          <w:tab w:val="center" w:pos="6860"/>
          <w:tab w:val="center" w:pos="9014"/>
        </w:tabs>
        <w:autoSpaceDE w:val="0"/>
        <w:autoSpaceDN w:val="0"/>
        <w:adjustRightInd w:val="0"/>
        <w:spacing w:before="240" w:after="120" w:line="320" w:lineRule="atLeast"/>
        <w:ind w:left="720" w:hanging="720"/>
        <w:jc w:val="both"/>
        <w:rPr>
          <w:rFonts w:asciiTheme="majorHAnsi" w:hAnsiTheme="majorHAnsi" w:cs="Comic Sans MS"/>
        </w:rPr>
      </w:pPr>
      <w:r w:rsidRPr="00EB5627">
        <w:rPr>
          <w:rFonts w:asciiTheme="majorHAnsi" w:hAnsiTheme="majorHAnsi" w:cs="Comic Sans MS"/>
          <w:b/>
        </w:rPr>
        <w:lastRenderedPageBreak/>
        <w:t>Q.</w:t>
      </w:r>
      <w:r>
        <w:rPr>
          <w:rFonts w:asciiTheme="majorHAnsi" w:hAnsiTheme="majorHAnsi" w:cs="Comic Sans MS"/>
          <w:b/>
        </w:rPr>
        <w:t>3</w:t>
      </w:r>
      <w:r>
        <w:rPr>
          <w:rFonts w:asciiTheme="majorHAnsi" w:hAnsiTheme="majorHAnsi" w:cs="Comic Sans MS"/>
        </w:rPr>
        <w:tab/>
        <w:t>You are furnished with the following revenue statements for the 4 year ended March 31</w:t>
      </w:r>
      <w:r w:rsidRPr="00EB5627">
        <w:rPr>
          <w:rFonts w:asciiTheme="majorHAnsi" w:hAnsiTheme="majorHAnsi" w:cs="Comic Sans MS"/>
          <w:vertAlign w:val="superscript"/>
        </w:rPr>
        <w:t>st</w:t>
      </w:r>
      <w:r>
        <w:rPr>
          <w:rFonts w:asciiTheme="majorHAnsi" w:hAnsiTheme="majorHAnsi" w:cs="Comic Sans MS"/>
        </w:rPr>
        <w:t xml:space="preserve"> 1996.</w:t>
      </w:r>
    </w:p>
    <w:tbl>
      <w:tblPr>
        <w:tblStyle w:val="TableGrid"/>
        <w:tblW w:w="9171" w:type="dxa"/>
        <w:tblInd w:w="828" w:type="dxa"/>
        <w:tblLook w:val="04A0" w:firstRow="1" w:lastRow="0" w:firstColumn="1" w:lastColumn="0" w:noHBand="0" w:noVBand="1"/>
      </w:tblPr>
      <w:tblGrid>
        <w:gridCol w:w="2517"/>
        <w:gridCol w:w="1708"/>
        <w:gridCol w:w="1619"/>
        <w:gridCol w:w="1439"/>
        <w:gridCol w:w="1888"/>
      </w:tblGrid>
      <w:tr w:rsidR="00EB5627" w:rsidTr="00881B7D">
        <w:trPr>
          <w:trHeight w:val="363"/>
        </w:trPr>
        <w:tc>
          <w:tcPr>
            <w:tcW w:w="2517" w:type="dxa"/>
            <w:tcBorders>
              <w:bottom w:val="single" w:sz="4" w:space="0" w:color="000000" w:themeColor="text1"/>
            </w:tcBorders>
            <w:vAlign w:val="center"/>
          </w:tcPr>
          <w:p w:rsidR="00EB5627" w:rsidRPr="006B386D" w:rsidRDefault="00EB5627"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b/>
              </w:rPr>
            </w:pPr>
            <w:r w:rsidRPr="006B386D">
              <w:rPr>
                <w:rFonts w:asciiTheme="majorHAnsi" w:hAnsiTheme="majorHAnsi" w:cs="Comic Sans MS"/>
                <w:b/>
              </w:rPr>
              <w:t>Particulars</w:t>
            </w:r>
          </w:p>
        </w:tc>
        <w:tc>
          <w:tcPr>
            <w:tcW w:w="1708" w:type="dxa"/>
            <w:tcBorders>
              <w:bottom w:val="single" w:sz="4" w:space="0" w:color="000000" w:themeColor="text1"/>
            </w:tcBorders>
            <w:vAlign w:val="center"/>
          </w:tcPr>
          <w:p w:rsidR="00EB5627" w:rsidRPr="006B386D"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b/>
              </w:rPr>
            </w:pPr>
            <w:r>
              <w:rPr>
                <w:rFonts w:asciiTheme="majorHAnsi" w:hAnsiTheme="majorHAnsi" w:cs="Comic Sans MS"/>
                <w:b/>
              </w:rPr>
              <w:t>At 31.3.2004</w:t>
            </w:r>
          </w:p>
        </w:tc>
        <w:tc>
          <w:tcPr>
            <w:tcW w:w="1619" w:type="dxa"/>
            <w:tcBorders>
              <w:bottom w:val="single" w:sz="4" w:space="0" w:color="000000" w:themeColor="text1"/>
            </w:tcBorders>
            <w:vAlign w:val="center"/>
          </w:tcPr>
          <w:p w:rsidR="00EB5627" w:rsidRPr="006B386D"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b/>
              </w:rPr>
            </w:pPr>
            <w:r>
              <w:rPr>
                <w:rFonts w:asciiTheme="majorHAnsi" w:hAnsiTheme="majorHAnsi" w:cs="Comic Sans MS"/>
                <w:b/>
              </w:rPr>
              <w:t>31.3.2005</w:t>
            </w:r>
          </w:p>
        </w:tc>
        <w:tc>
          <w:tcPr>
            <w:tcW w:w="1439" w:type="dxa"/>
            <w:tcBorders>
              <w:bottom w:val="single" w:sz="4" w:space="0" w:color="000000" w:themeColor="text1"/>
            </w:tcBorders>
            <w:vAlign w:val="center"/>
          </w:tcPr>
          <w:p w:rsidR="00EB5627" w:rsidRPr="006B386D"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b/>
              </w:rPr>
            </w:pPr>
            <w:r>
              <w:rPr>
                <w:rFonts w:asciiTheme="majorHAnsi" w:hAnsiTheme="majorHAnsi" w:cs="Comic Sans MS"/>
                <w:b/>
              </w:rPr>
              <w:t>31.3.2006</w:t>
            </w:r>
          </w:p>
        </w:tc>
        <w:tc>
          <w:tcPr>
            <w:tcW w:w="1888" w:type="dxa"/>
            <w:tcBorders>
              <w:bottom w:val="single" w:sz="4" w:space="0" w:color="000000" w:themeColor="text1"/>
            </w:tcBorders>
            <w:vAlign w:val="center"/>
          </w:tcPr>
          <w:p w:rsidR="00EB5627" w:rsidRPr="006B386D"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b/>
              </w:rPr>
            </w:pPr>
            <w:r>
              <w:rPr>
                <w:rFonts w:asciiTheme="majorHAnsi" w:hAnsiTheme="majorHAnsi" w:cs="Comic Sans MS"/>
                <w:b/>
              </w:rPr>
              <w:t>31.3.2007</w:t>
            </w:r>
          </w:p>
        </w:tc>
      </w:tr>
      <w:tr w:rsidR="00EB5627" w:rsidTr="000A19C8">
        <w:trPr>
          <w:trHeight w:val="188"/>
        </w:trPr>
        <w:tc>
          <w:tcPr>
            <w:tcW w:w="2517" w:type="dxa"/>
            <w:tcBorders>
              <w:bottom w:val="nil"/>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Sales</w:t>
            </w:r>
          </w:p>
        </w:tc>
        <w:tc>
          <w:tcPr>
            <w:tcW w:w="1708" w:type="dxa"/>
            <w:tcBorders>
              <w:bottom w:val="nil"/>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50,00,000</w:t>
            </w:r>
          </w:p>
        </w:tc>
        <w:tc>
          <w:tcPr>
            <w:tcW w:w="1619" w:type="dxa"/>
            <w:tcBorders>
              <w:bottom w:val="nil"/>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66,00,000</w:t>
            </w:r>
          </w:p>
        </w:tc>
        <w:tc>
          <w:tcPr>
            <w:tcW w:w="1439" w:type="dxa"/>
            <w:tcBorders>
              <w:bottom w:val="nil"/>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w:t>
            </w:r>
          </w:p>
        </w:tc>
        <w:tc>
          <w:tcPr>
            <w:tcW w:w="1888" w:type="dxa"/>
            <w:tcBorders>
              <w:bottom w:val="nil"/>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87,60,000</w:t>
            </w:r>
          </w:p>
        </w:tc>
      </w:tr>
      <w:tr w:rsidR="00EB5627" w:rsidTr="000A19C8">
        <w:trPr>
          <w:trHeight w:val="252"/>
        </w:trPr>
        <w:tc>
          <w:tcPr>
            <w:tcW w:w="2517" w:type="dxa"/>
            <w:tcBorders>
              <w:top w:val="nil"/>
              <w:bottom w:val="nil"/>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Less: Cost of Sales</w:t>
            </w:r>
          </w:p>
        </w:tc>
        <w:tc>
          <w:tcPr>
            <w:tcW w:w="1708" w:type="dxa"/>
            <w:tcBorders>
              <w:top w:val="nil"/>
              <w:bottom w:val="single" w:sz="4" w:space="0" w:color="auto"/>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64% of Sales</w:t>
            </w:r>
          </w:p>
        </w:tc>
        <w:tc>
          <w:tcPr>
            <w:tcW w:w="1619" w:type="dxa"/>
            <w:tcBorders>
              <w:top w:val="nil"/>
              <w:bottom w:val="single" w:sz="4" w:space="0" w:color="auto"/>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200% of G.P.</w:t>
            </w:r>
          </w:p>
        </w:tc>
        <w:tc>
          <w:tcPr>
            <w:tcW w:w="1439" w:type="dxa"/>
            <w:tcBorders>
              <w:top w:val="nil"/>
              <w:bottom w:val="single" w:sz="4" w:space="0" w:color="auto"/>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2/3 of Sales</w:t>
            </w:r>
          </w:p>
        </w:tc>
        <w:tc>
          <w:tcPr>
            <w:tcW w:w="1888" w:type="dxa"/>
            <w:tcBorders>
              <w:top w:val="nil"/>
              <w:bottom w:val="single" w:sz="4" w:space="0" w:color="auto"/>
            </w:tcBorders>
            <w:vAlign w:val="center"/>
          </w:tcPr>
          <w:p w:rsidR="00EB5627" w:rsidRDefault="00EB5627"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10% above 2006</w:t>
            </w:r>
          </w:p>
        </w:tc>
      </w:tr>
      <w:tr w:rsidR="00147EDB" w:rsidTr="000A19C8">
        <w:trPr>
          <w:trHeight w:val="224"/>
        </w:trPr>
        <w:tc>
          <w:tcPr>
            <w:tcW w:w="2517"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Margin</w:t>
            </w:r>
          </w:p>
        </w:tc>
        <w:tc>
          <w:tcPr>
            <w:tcW w:w="1708"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p>
        </w:tc>
        <w:tc>
          <w:tcPr>
            <w:tcW w:w="1619"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p>
        </w:tc>
        <w:tc>
          <w:tcPr>
            <w:tcW w:w="1439"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26,00,000</w:t>
            </w:r>
          </w:p>
        </w:tc>
        <w:tc>
          <w:tcPr>
            <w:tcW w:w="1888"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p>
        </w:tc>
      </w:tr>
      <w:tr w:rsidR="00147EDB" w:rsidTr="0033381A">
        <w:trPr>
          <w:trHeight w:val="189"/>
        </w:trPr>
        <w:tc>
          <w:tcPr>
            <w:tcW w:w="2517"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Management Expenses</w:t>
            </w:r>
          </w:p>
        </w:tc>
        <w:tc>
          <w:tcPr>
            <w:tcW w:w="1708"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3,00,000</w:t>
            </w:r>
          </w:p>
        </w:tc>
        <w:tc>
          <w:tcPr>
            <w:tcW w:w="1619"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3,50,000</w:t>
            </w:r>
          </w:p>
        </w:tc>
        <w:tc>
          <w:tcPr>
            <w:tcW w:w="1439"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4,00,000</w:t>
            </w:r>
          </w:p>
        </w:tc>
        <w:tc>
          <w:tcPr>
            <w:tcW w:w="1888"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4,50,000</w:t>
            </w:r>
          </w:p>
        </w:tc>
      </w:tr>
      <w:tr w:rsidR="00147EDB" w:rsidTr="0033381A">
        <w:trPr>
          <w:trHeight w:val="162"/>
        </w:trPr>
        <w:tc>
          <w:tcPr>
            <w:tcW w:w="2517"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Sales Expenses</w:t>
            </w:r>
          </w:p>
        </w:tc>
        <w:tc>
          <w:tcPr>
            <w:tcW w:w="1708"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5,00,000</w:t>
            </w:r>
          </w:p>
        </w:tc>
        <w:tc>
          <w:tcPr>
            <w:tcW w:w="1619"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6,00,000</w:t>
            </w:r>
          </w:p>
        </w:tc>
        <w:tc>
          <w:tcPr>
            <w:tcW w:w="1439"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4,40,000</w:t>
            </w:r>
          </w:p>
        </w:tc>
        <w:tc>
          <w:tcPr>
            <w:tcW w:w="1888"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8,84,000</w:t>
            </w:r>
          </w:p>
        </w:tc>
      </w:tr>
      <w:tr w:rsidR="00147EDB" w:rsidTr="0033381A">
        <w:trPr>
          <w:trHeight w:val="270"/>
        </w:trPr>
        <w:tc>
          <w:tcPr>
            <w:tcW w:w="2517"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Int. on Borrowing</w:t>
            </w:r>
          </w:p>
        </w:tc>
        <w:tc>
          <w:tcPr>
            <w:tcW w:w="1708"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3,00,000</w:t>
            </w:r>
          </w:p>
        </w:tc>
        <w:tc>
          <w:tcPr>
            <w:tcW w:w="1619"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4,00,000</w:t>
            </w:r>
          </w:p>
        </w:tc>
        <w:tc>
          <w:tcPr>
            <w:tcW w:w="1439"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10% sales</w:t>
            </w:r>
          </w:p>
        </w:tc>
        <w:tc>
          <w:tcPr>
            <w:tcW w:w="1888"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6,00,000</w:t>
            </w:r>
          </w:p>
        </w:tc>
      </w:tr>
      <w:tr w:rsidR="00147EDB" w:rsidTr="006F5BCE">
        <w:trPr>
          <w:trHeight w:val="233"/>
        </w:trPr>
        <w:tc>
          <w:tcPr>
            <w:tcW w:w="2517"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p>
        </w:tc>
        <w:tc>
          <w:tcPr>
            <w:tcW w:w="1708"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11,00,000</w:t>
            </w:r>
          </w:p>
        </w:tc>
        <w:tc>
          <w:tcPr>
            <w:tcW w:w="1619"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13,50,000</w:t>
            </w:r>
          </w:p>
        </w:tc>
        <w:tc>
          <w:tcPr>
            <w:tcW w:w="1439"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w:t>
            </w:r>
          </w:p>
        </w:tc>
        <w:tc>
          <w:tcPr>
            <w:tcW w:w="1888"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19,14,000</w:t>
            </w:r>
          </w:p>
        </w:tc>
      </w:tr>
      <w:tr w:rsidR="00147EDB" w:rsidTr="006F5BCE">
        <w:trPr>
          <w:trHeight w:val="468"/>
        </w:trPr>
        <w:tc>
          <w:tcPr>
            <w:tcW w:w="2517"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Net profit before dep. &amp; Taxation</w:t>
            </w:r>
          </w:p>
        </w:tc>
        <w:tc>
          <w:tcPr>
            <w:tcW w:w="1708" w:type="dxa"/>
            <w:tcBorders>
              <w:top w:val="nil"/>
              <w:bottom w:val="nil"/>
            </w:tcBorders>
            <w:vAlign w:val="bottom"/>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7,00,000</w:t>
            </w:r>
          </w:p>
        </w:tc>
        <w:tc>
          <w:tcPr>
            <w:tcW w:w="1619" w:type="dxa"/>
            <w:tcBorders>
              <w:top w:val="nil"/>
              <w:bottom w:val="nil"/>
            </w:tcBorders>
            <w:vAlign w:val="bottom"/>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8,50,000</w:t>
            </w:r>
          </w:p>
        </w:tc>
        <w:tc>
          <w:tcPr>
            <w:tcW w:w="1439" w:type="dxa"/>
            <w:tcBorders>
              <w:top w:val="nil"/>
              <w:bottom w:val="nil"/>
            </w:tcBorders>
            <w:vAlign w:val="bottom"/>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9,80,000</w:t>
            </w:r>
          </w:p>
        </w:tc>
        <w:tc>
          <w:tcPr>
            <w:tcW w:w="1888" w:type="dxa"/>
            <w:tcBorders>
              <w:top w:val="nil"/>
              <w:bottom w:val="nil"/>
            </w:tcBorders>
            <w:vAlign w:val="bottom"/>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11,26,000</w:t>
            </w:r>
          </w:p>
        </w:tc>
      </w:tr>
      <w:tr w:rsidR="00147EDB" w:rsidTr="000A19C8">
        <w:trPr>
          <w:trHeight w:val="279"/>
        </w:trPr>
        <w:tc>
          <w:tcPr>
            <w:tcW w:w="2517"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Depreciation</w:t>
            </w:r>
          </w:p>
        </w:tc>
        <w:tc>
          <w:tcPr>
            <w:tcW w:w="1708"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5,00,000</w:t>
            </w:r>
          </w:p>
        </w:tc>
        <w:tc>
          <w:tcPr>
            <w:tcW w:w="1619"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4,50,000</w:t>
            </w:r>
          </w:p>
        </w:tc>
        <w:tc>
          <w:tcPr>
            <w:tcW w:w="1439"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6,00,000</w:t>
            </w:r>
          </w:p>
        </w:tc>
        <w:tc>
          <w:tcPr>
            <w:tcW w:w="1888"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6,50,000</w:t>
            </w:r>
          </w:p>
        </w:tc>
      </w:tr>
      <w:tr w:rsidR="00147EDB" w:rsidTr="00B42B34">
        <w:trPr>
          <w:trHeight w:val="188"/>
        </w:trPr>
        <w:tc>
          <w:tcPr>
            <w:tcW w:w="2517"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Profit before taxation</w:t>
            </w:r>
          </w:p>
        </w:tc>
        <w:tc>
          <w:tcPr>
            <w:tcW w:w="1708"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2,00,000</w:t>
            </w:r>
          </w:p>
        </w:tc>
        <w:tc>
          <w:tcPr>
            <w:tcW w:w="1619"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4,00,000</w:t>
            </w:r>
          </w:p>
        </w:tc>
        <w:tc>
          <w:tcPr>
            <w:tcW w:w="1439"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3,80,000</w:t>
            </w:r>
          </w:p>
        </w:tc>
        <w:tc>
          <w:tcPr>
            <w:tcW w:w="1888" w:type="dxa"/>
            <w:tcBorders>
              <w:top w:val="single" w:sz="4" w:space="0" w:color="auto"/>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4,76,000</w:t>
            </w:r>
          </w:p>
        </w:tc>
      </w:tr>
      <w:tr w:rsidR="00147EDB" w:rsidTr="00B42B34">
        <w:trPr>
          <w:trHeight w:val="234"/>
        </w:trPr>
        <w:tc>
          <w:tcPr>
            <w:tcW w:w="2517" w:type="dxa"/>
            <w:tcBorders>
              <w:top w:val="nil"/>
              <w:bottom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Income tax</w:t>
            </w:r>
          </w:p>
        </w:tc>
        <w:tc>
          <w:tcPr>
            <w:tcW w:w="1708"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80,000</w:t>
            </w:r>
          </w:p>
        </w:tc>
        <w:tc>
          <w:tcPr>
            <w:tcW w:w="1619"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2,00,000</w:t>
            </w:r>
          </w:p>
        </w:tc>
        <w:tc>
          <w:tcPr>
            <w:tcW w:w="1439"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1,85,000</w:t>
            </w:r>
          </w:p>
        </w:tc>
        <w:tc>
          <w:tcPr>
            <w:tcW w:w="1888" w:type="dxa"/>
            <w:tcBorders>
              <w:top w:val="nil"/>
              <w:bottom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2,40,000</w:t>
            </w:r>
          </w:p>
        </w:tc>
      </w:tr>
      <w:tr w:rsidR="00147EDB" w:rsidTr="000A19C8">
        <w:trPr>
          <w:trHeight w:val="269"/>
        </w:trPr>
        <w:tc>
          <w:tcPr>
            <w:tcW w:w="2517" w:type="dxa"/>
            <w:tcBorders>
              <w:top w:val="nil"/>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rPr>
                <w:rFonts w:asciiTheme="majorHAnsi" w:hAnsiTheme="majorHAnsi" w:cs="Comic Sans MS"/>
              </w:rPr>
            </w:pPr>
            <w:r>
              <w:rPr>
                <w:rFonts w:asciiTheme="majorHAnsi" w:hAnsiTheme="majorHAnsi" w:cs="Comic Sans MS"/>
              </w:rPr>
              <w:t>Profit after tax</w:t>
            </w:r>
          </w:p>
        </w:tc>
        <w:tc>
          <w:tcPr>
            <w:tcW w:w="1708" w:type="dxa"/>
            <w:tcBorders>
              <w:top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1,20,000</w:t>
            </w:r>
          </w:p>
        </w:tc>
        <w:tc>
          <w:tcPr>
            <w:tcW w:w="1619" w:type="dxa"/>
            <w:tcBorders>
              <w:top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2,00,000</w:t>
            </w:r>
          </w:p>
        </w:tc>
        <w:tc>
          <w:tcPr>
            <w:tcW w:w="1439" w:type="dxa"/>
            <w:tcBorders>
              <w:top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1,95,000</w:t>
            </w:r>
          </w:p>
        </w:tc>
        <w:tc>
          <w:tcPr>
            <w:tcW w:w="1888" w:type="dxa"/>
            <w:tcBorders>
              <w:top w:val="single" w:sz="4" w:space="0" w:color="auto"/>
            </w:tcBorders>
            <w:vAlign w:val="center"/>
          </w:tcPr>
          <w:p w:rsidR="00147EDB" w:rsidRDefault="00147EDB" w:rsidP="006F5BCE">
            <w:pPr>
              <w:tabs>
                <w:tab w:val="left" w:pos="720"/>
                <w:tab w:val="center" w:pos="4706"/>
                <w:tab w:val="center" w:pos="6860"/>
                <w:tab w:val="center" w:pos="9014"/>
              </w:tabs>
              <w:autoSpaceDE w:val="0"/>
              <w:autoSpaceDN w:val="0"/>
              <w:adjustRightInd w:val="0"/>
              <w:spacing w:before="20" w:after="20"/>
              <w:jc w:val="center"/>
              <w:rPr>
                <w:rFonts w:asciiTheme="majorHAnsi" w:hAnsiTheme="majorHAnsi" w:cs="Comic Sans MS"/>
              </w:rPr>
            </w:pPr>
            <w:r>
              <w:rPr>
                <w:rFonts w:asciiTheme="majorHAnsi" w:hAnsiTheme="majorHAnsi" w:cs="Comic Sans MS"/>
              </w:rPr>
              <w:t>2,36,000</w:t>
            </w:r>
          </w:p>
        </w:tc>
      </w:tr>
    </w:tbl>
    <w:p w:rsidR="00C136B4" w:rsidRDefault="002467CF" w:rsidP="00626A2D">
      <w:pPr>
        <w:tabs>
          <w:tab w:val="left" w:pos="720"/>
          <w:tab w:val="center" w:pos="4706"/>
          <w:tab w:val="center" w:pos="6860"/>
          <w:tab w:val="center" w:pos="9014"/>
        </w:tabs>
        <w:autoSpaceDE w:val="0"/>
        <w:autoSpaceDN w:val="0"/>
        <w:adjustRightInd w:val="0"/>
        <w:spacing w:after="0" w:line="320" w:lineRule="atLeast"/>
        <w:ind w:left="720" w:hanging="720"/>
        <w:jc w:val="both"/>
        <w:rPr>
          <w:rFonts w:asciiTheme="majorHAnsi" w:hAnsiTheme="majorHAnsi" w:cs="Comic Sans MS"/>
        </w:rPr>
      </w:pPr>
      <w:r>
        <w:rPr>
          <w:rFonts w:asciiTheme="majorHAnsi" w:hAnsiTheme="majorHAnsi" w:cs="Comic Sans MS"/>
        </w:rPr>
        <w:tab/>
        <w:t>You are asked to prepare trend analysis.</w:t>
      </w:r>
    </w:p>
    <w:p w:rsidR="009878FE" w:rsidRPr="009878FE" w:rsidRDefault="009878FE" w:rsidP="006F5BCE">
      <w:pPr>
        <w:tabs>
          <w:tab w:val="left" w:pos="720"/>
          <w:tab w:val="center" w:pos="4706"/>
          <w:tab w:val="center" w:pos="6860"/>
          <w:tab w:val="center" w:pos="9014"/>
        </w:tabs>
        <w:autoSpaceDE w:val="0"/>
        <w:autoSpaceDN w:val="0"/>
        <w:adjustRightInd w:val="0"/>
        <w:spacing w:before="120" w:after="0"/>
        <w:ind w:left="720" w:hanging="720"/>
        <w:jc w:val="both"/>
        <w:rPr>
          <w:rFonts w:asciiTheme="majorHAnsi" w:hAnsiTheme="majorHAnsi" w:cs="Comic Sans MS"/>
          <w:b/>
        </w:rPr>
      </w:pPr>
      <w:r w:rsidRPr="009878FE">
        <w:rPr>
          <w:rFonts w:asciiTheme="majorHAnsi" w:hAnsiTheme="majorHAnsi" w:cs="Comic Sans MS"/>
          <w:b/>
        </w:rPr>
        <w:t>Q.4</w:t>
      </w:r>
      <w:r w:rsidRPr="009878FE">
        <w:rPr>
          <w:rFonts w:asciiTheme="majorHAnsi" w:hAnsiTheme="majorHAnsi" w:cs="Comic Sans MS"/>
          <w:b/>
        </w:rPr>
        <w:tab/>
        <w:t>Find out Gross Profit from the following information:</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Pr>
          <w:rFonts w:asciiTheme="majorHAnsi" w:hAnsiTheme="majorHAnsi" w:cs="Comic Sans MS"/>
        </w:rPr>
        <w:tab/>
      </w:r>
      <w:r>
        <w:rPr>
          <w:rFonts w:asciiTheme="majorHAnsi" w:hAnsiTheme="majorHAnsi" w:cs="Comic Sans MS"/>
        </w:rPr>
        <w:tab/>
      </w:r>
      <w:r w:rsidRPr="009878FE">
        <w:rPr>
          <w:rFonts w:asciiTheme="majorHAnsi" w:hAnsiTheme="majorHAnsi" w:cs="Comic Sans MS"/>
          <w:noProof/>
          <w:lang w:val="en-IN" w:eastAsia="en-IN"/>
        </w:rPr>
        <w:drawing>
          <wp:inline distT="0" distB="0" distL="0" distR="0">
            <wp:extent cx="71645" cy="100425"/>
            <wp:effectExtent l="19050" t="0" r="4555" b="0"/>
            <wp:docPr id="2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Gross sales</w:t>
      </w:r>
      <w:r>
        <w:rPr>
          <w:rFonts w:asciiTheme="majorHAnsi" w:hAnsiTheme="majorHAnsi" w:cs="Comic Sans MS"/>
        </w:rPr>
        <w:tab/>
        <w:t>21,50,000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Sales Returns</w:t>
      </w:r>
      <w:r>
        <w:rPr>
          <w:rFonts w:asciiTheme="majorHAnsi" w:hAnsiTheme="majorHAnsi" w:cs="Comic Sans MS"/>
        </w:rPr>
        <w:tab/>
        <w:t>20,000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Purchases of Raw Materials</w:t>
      </w:r>
      <w:r>
        <w:rPr>
          <w:rFonts w:asciiTheme="majorHAnsi" w:hAnsiTheme="majorHAnsi" w:cs="Comic Sans MS"/>
        </w:rPr>
        <w:tab/>
        <w:t>8,50,000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Wages</w:t>
      </w:r>
      <w:r>
        <w:rPr>
          <w:rFonts w:asciiTheme="majorHAnsi" w:hAnsiTheme="majorHAnsi" w:cs="Comic Sans MS"/>
        </w:rPr>
        <w:tab/>
        <w:t>75,000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Freight</w:t>
      </w:r>
      <w:r>
        <w:rPr>
          <w:rFonts w:asciiTheme="majorHAnsi" w:hAnsiTheme="majorHAnsi" w:cs="Comic Sans MS"/>
        </w:rPr>
        <w:tab/>
        <w:t>25,000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Custom duty</w:t>
      </w:r>
      <w:r>
        <w:rPr>
          <w:rFonts w:asciiTheme="majorHAnsi" w:hAnsiTheme="majorHAnsi" w:cs="Comic Sans MS"/>
        </w:rPr>
        <w:tab/>
        <w:t>28,000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Factory Expenses</w:t>
      </w:r>
      <w:r>
        <w:rPr>
          <w:rFonts w:asciiTheme="majorHAnsi" w:hAnsiTheme="majorHAnsi" w:cs="Comic Sans MS"/>
        </w:rPr>
        <w:tab/>
        <w:t>70,000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Opening Stock</w:t>
      </w:r>
      <w:r w:rsidR="00470915">
        <w:rPr>
          <w:rFonts w:asciiTheme="majorHAnsi" w:hAnsiTheme="majorHAnsi" w:cs="Comic Sans MS"/>
        </w:rPr>
        <w:t>:</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a)</w:t>
      </w:r>
      <w:r>
        <w:rPr>
          <w:rFonts w:asciiTheme="majorHAnsi" w:hAnsiTheme="majorHAnsi" w:cs="Comic Sans MS"/>
        </w:rPr>
        <w:tab/>
        <w:t>Raw Material</w:t>
      </w:r>
      <w:r>
        <w:rPr>
          <w:rFonts w:asciiTheme="majorHAnsi" w:hAnsiTheme="majorHAnsi" w:cs="Comic Sans MS"/>
        </w:rPr>
        <w:tab/>
        <w:t>35,000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b)</w:t>
      </w:r>
      <w:r>
        <w:rPr>
          <w:rFonts w:asciiTheme="majorHAnsi" w:hAnsiTheme="majorHAnsi" w:cs="Comic Sans MS"/>
        </w:rPr>
        <w:tab/>
        <w:t>Work in Progress</w:t>
      </w:r>
      <w:r>
        <w:rPr>
          <w:rFonts w:asciiTheme="majorHAnsi" w:hAnsiTheme="majorHAnsi" w:cs="Comic Sans MS"/>
        </w:rPr>
        <w:tab/>
        <w:t>28,500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c)</w:t>
      </w:r>
      <w:r>
        <w:rPr>
          <w:rFonts w:asciiTheme="majorHAnsi" w:hAnsiTheme="majorHAnsi" w:cs="Comic Sans MS"/>
        </w:rPr>
        <w:tab/>
        <w:t>Finished goods</w:t>
      </w:r>
      <w:r>
        <w:rPr>
          <w:rFonts w:asciiTheme="majorHAnsi" w:hAnsiTheme="majorHAnsi" w:cs="Comic Sans MS"/>
        </w:rPr>
        <w:tab/>
        <w:t>70,000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Closing Stock</w:t>
      </w:r>
      <w:r w:rsidR="00470915">
        <w:rPr>
          <w:rFonts w:asciiTheme="majorHAnsi" w:hAnsiTheme="majorHAnsi" w:cs="Comic Sans MS"/>
        </w:rPr>
        <w:t>:</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a)</w:t>
      </w:r>
      <w:r>
        <w:rPr>
          <w:rFonts w:asciiTheme="majorHAnsi" w:hAnsiTheme="majorHAnsi" w:cs="Comic Sans MS"/>
        </w:rPr>
        <w:tab/>
        <w:t>Raw Material</w:t>
      </w:r>
      <w:r>
        <w:rPr>
          <w:rFonts w:asciiTheme="majorHAnsi" w:hAnsiTheme="majorHAnsi" w:cs="Comic Sans MS"/>
        </w:rPr>
        <w:tab/>
        <w:t>42,000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b)</w:t>
      </w:r>
      <w:r>
        <w:rPr>
          <w:rFonts w:asciiTheme="majorHAnsi" w:hAnsiTheme="majorHAnsi" w:cs="Comic Sans MS"/>
        </w:rPr>
        <w:tab/>
        <w:t>Work in Progress</w:t>
      </w:r>
      <w:r>
        <w:rPr>
          <w:rFonts w:asciiTheme="majorHAnsi" w:hAnsiTheme="majorHAnsi" w:cs="Comic Sans MS"/>
        </w:rPr>
        <w:tab/>
        <w:t>50,000</w:t>
      </w:r>
    </w:p>
    <w:p w:rsidR="009878FE" w:rsidRDefault="009878FE" w:rsidP="006F5BCE">
      <w:pPr>
        <w:tabs>
          <w:tab w:val="left" w:pos="720"/>
          <w:tab w:val="left" w:pos="1080"/>
          <w:tab w:val="left" w:pos="1440"/>
          <w:tab w:val="center" w:pos="4706"/>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c)</w:t>
      </w:r>
      <w:r>
        <w:rPr>
          <w:rFonts w:asciiTheme="majorHAnsi" w:hAnsiTheme="majorHAnsi" w:cs="Comic Sans MS"/>
        </w:rPr>
        <w:tab/>
        <w:t>Finished goods</w:t>
      </w:r>
      <w:r>
        <w:rPr>
          <w:rFonts w:asciiTheme="majorHAnsi" w:hAnsiTheme="majorHAnsi" w:cs="Comic Sans MS"/>
        </w:rPr>
        <w:tab/>
        <w:t>78,000</w:t>
      </w:r>
    </w:p>
    <w:p w:rsidR="009878FE" w:rsidRPr="009878FE" w:rsidRDefault="009878FE" w:rsidP="006F5BCE">
      <w:pPr>
        <w:tabs>
          <w:tab w:val="left" w:pos="720"/>
          <w:tab w:val="center" w:pos="4706"/>
          <w:tab w:val="center" w:pos="6860"/>
          <w:tab w:val="center" w:pos="9014"/>
        </w:tabs>
        <w:autoSpaceDE w:val="0"/>
        <w:autoSpaceDN w:val="0"/>
        <w:adjustRightInd w:val="0"/>
        <w:spacing w:before="120" w:after="0"/>
        <w:ind w:left="720" w:hanging="720"/>
        <w:jc w:val="both"/>
        <w:rPr>
          <w:rFonts w:asciiTheme="majorHAnsi" w:hAnsiTheme="majorHAnsi" w:cs="Comic Sans MS"/>
          <w:b/>
        </w:rPr>
      </w:pPr>
      <w:r w:rsidRPr="009878FE">
        <w:rPr>
          <w:rFonts w:asciiTheme="majorHAnsi" w:hAnsiTheme="majorHAnsi" w:cs="Comic Sans MS"/>
          <w:b/>
        </w:rPr>
        <w:t>Q.</w:t>
      </w:r>
      <w:r>
        <w:rPr>
          <w:rFonts w:asciiTheme="majorHAnsi" w:hAnsiTheme="majorHAnsi" w:cs="Comic Sans MS"/>
          <w:b/>
        </w:rPr>
        <w:t>5</w:t>
      </w:r>
      <w:r w:rsidRPr="009878FE">
        <w:rPr>
          <w:rFonts w:asciiTheme="majorHAnsi" w:hAnsiTheme="majorHAnsi" w:cs="Comic Sans MS"/>
          <w:b/>
        </w:rPr>
        <w:tab/>
      </w:r>
      <w:r>
        <w:rPr>
          <w:rFonts w:asciiTheme="majorHAnsi" w:hAnsiTheme="majorHAnsi" w:cs="Comic Sans MS"/>
          <w:b/>
        </w:rPr>
        <w:t>Classify and find out total operating Expenses (in proper format)</w:t>
      </w:r>
    </w:p>
    <w:p w:rsidR="009878FE" w:rsidRDefault="009878FE"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Pr>
          <w:rFonts w:asciiTheme="majorHAnsi" w:hAnsiTheme="majorHAnsi" w:cs="Comic Sans MS"/>
        </w:rPr>
        <w:tab/>
      </w:r>
      <w:r>
        <w:rPr>
          <w:rFonts w:asciiTheme="majorHAnsi" w:hAnsiTheme="majorHAnsi" w:cs="Comic Sans MS"/>
        </w:rPr>
        <w:tab/>
      </w:r>
      <w:r w:rsidRPr="009878FE">
        <w:rPr>
          <w:rFonts w:asciiTheme="majorHAnsi" w:hAnsiTheme="majorHAnsi" w:cs="Comic Sans MS"/>
          <w:noProof/>
          <w:lang w:val="en-IN" w:eastAsia="en-IN"/>
        </w:rPr>
        <w:drawing>
          <wp:inline distT="0" distB="0" distL="0" distR="0">
            <wp:extent cx="71645" cy="100425"/>
            <wp:effectExtent l="19050" t="0" r="4555" b="0"/>
            <wp:docPr id="2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9878FE" w:rsidRDefault="009878FE"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Salaries</w:t>
      </w:r>
      <w:r>
        <w:rPr>
          <w:rFonts w:asciiTheme="majorHAnsi" w:hAnsiTheme="majorHAnsi" w:cs="Comic Sans MS"/>
        </w:rPr>
        <w:tab/>
        <w:t>78,000</w:t>
      </w:r>
    </w:p>
    <w:p w:rsidR="009878FE" w:rsidRDefault="009878FE"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Advertisement</w:t>
      </w:r>
      <w:r>
        <w:rPr>
          <w:rFonts w:asciiTheme="majorHAnsi" w:hAnsiTheme="majorHAnsi" w:cs="Comic Sans MS"/>
        </w:rPr>
        <w:tab/>
        <w:t>34,000</w:t>
      </w:r>
    </w:p>
    <w:p w:rsidR="009878FE" w:rsidRDefault="009878FE"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Depreciation on</w:t>
      </w:r>
      <w:r w:rsidR="000506C1">
        <w:rPr>
          <w:rFonts w:asciiTheme="majorHAnsi" w:hAnsiTheme="majorHAnsi" w:cs="Comic Sans MS"/>
        </w:rPr>
        <w:t xml:space="preserve"> furniture</w:t>
      </w:r>
      <w:r w:rsidR="000506C1">
        <w:rPr>
          <w:rFonts w:asciiTheme="majorHAnsi" w:hAnsiTheme="majorHAnsi" w:cs="Comic Sans MS"/>
        </w:rPr>
        <w:tab/>
        <w:t>32,000</w:t>
      </w:r>
    </w:p>
    <w:p w:rsidR="000506C1" w:rsidRDefault="000506C1"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Depreciation on Van</w:t>
      </w:r>
      <w:r>
        <w:rPr>
          <w:rFonts w:asciiTheme="majorHAnsi" w:hAnsiTheme="majorHAnsi" w:cs="Comic Sans MS"/>
        </w:rPr>
        <w:tab/>
        <w:t>12,000</w:t>
      </w:r>
    </w:p>
    <w:p w:rsidR="000506C1" w:rsidRDefault="000506C1"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Interest on Loan</w:t>
      </w:r>
      <w:r>
        <w:rPr>
          <w:rFonts w:asciiTheme="majorHAnsi" w:hAnsiTheme="majorHAnsi" w:cs="Comic Sans MS"/>
        </w:rPr>
        <w:tab/>
        <w:t>45,000</w:t>
      </w:r>
    </w:p>
    <w:p w:rsidR="000506C1" w:rsidRDefault="000506C1"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Rent</w:t>
      </w:r>
      <w:r>
        <w:rPr>
          <w:rFonts w:asciiTheme="majorHAnsi" w:hAnsiTheme="majorHAnsi" w:cs="Comic Sans MS"/>
        </w:rPr>
        <w:tab/>
        <w:t>1,20,000</w:t>
      </w:r>
    </w:p>
    <w:p w:rsidR="000506C1" w:rsidRDefault="000506C1"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Commission paid</w:t>
      </w:r>
      <w:r>
        <w:rPr>
          <w:rFonts w:asciiTheme="majorHAnsi" w:hAnsiTheme="majorHAnsi" w:cs="Comic Sans MS"/>
        </w:rPr>
        <w:tab/>
        <w:t>80,000</w:t>
      </w:r>
    </w:p>
    <w:p w:rsidR="000506C1" w:rsidRDefault="000506C1"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Discount allowed</w:t>
      </w:r>
      <w:r>
        <w:rPr>
          <w:rFonts w:asciiTheme="majorHAnsi" w:hAnsiTheme="majorHAnsi" w:cs="Comic Sans MS"/>
        </w:rPr>
        <w:tab/>
        <w:t>30,000</w:t>
      </w:r>
    </w:p>
    <w:p w:rsidR="000506C1" w:rsidRDefault="000506C1"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Interest on debentures</w:t>
      </w:r>
      <w:r>
        <w:rPr>
          <w:rFonts w:asciiTheme="majorHAnsi" w:hAnsiTheme="majorHAnsi" w:cs="Comic Sans MS"/>
        </w:rPr>
        <w:tab/>
        <w:t>55,000</w:t>
      </w:r>
    </w:p>
    <w:p w:rsidR="000506C1" w:rsidRDefault="000506C1"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Freight outward</w:t>
      </w:r>
      <w:r>
        <w:rPr>
          <w:rFonts w:asciiTheme="majorHAnsi" w:hAnsiTheme="majorHAnsi" w:cs="Comic Sans MS"/>
        </w:rPr>
        <w:tab/>
        <w:t>18,000</w:t>
      </w:r>
    </w:p>
    <w:p w:rsidR="000506C1" w:rsidRDefault="000506C1"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Bad debts</w:t>
      </w:r>
      <w:r>
        <w:rPr>
          <w:rFonts w:asciiTheme="majorHAnsi" w:hAnsiTheme="majorHAnsi" w:cs="Comic Sans MS"/>
        </w:rPr>
        <w:tab/>
        <w:t>22,000</w:t>
      </w:r>
    </w:p>
    <w:p w:rsidR="00730CDA" w:rsidRPr="009878FE" w:rsidRDefault="00730CDA" w:rsidP="006F5BCE">
      <w:pPr>
        <w:tabs>
          <w:tab w:val="left" w:pos="720"/>
          <w:tab w:val="center" w:pos="4706"/>
          <w:tab w:val="center" w:pos="6860"/>
          <w:tab w:val="center" w:pos="9014"/>
        </w:tabs>
        <w:autoSpaceDE w:val="0"/>
        <w:autoSpaceDN w:val="0"/>
        <w:adjustRightInd w:val="0"/>
        <w:spacing w:before="240" w:after="0"/>
        <w:ind w:left="720" w:hanging="720"/>
        <w:jc w:val="both"/>
        <w:rPr>
          <w:rFonts w:asciiTheme="majorHAnsi" w:hAnsiTheme="majorHAnsi" w:cs="Comic Sans MS"/>
          <w:b/>
        </w:rPr>
      </w:pPr>
      <w:r w:rsidRPr="009878FE">
        <w:rPr>
          <w:rFonts w:asciiTheme="majorHAnsi" w:hAnsiTheme="majorHAnsi" w:cs="Comic Sans MS"/>
          <w:b/>
        </w:rPr>
        <w:lastRenderedPageBreak/>
        <w:t>Q.</w:t>
      </w:r>
      <w:r>
        <w:rPr>
          <w:rFonts w:asciiTheme="majorHAnsi" w:hAnsiTheme="majorHAnsi" w:cs="Comic Sans MS"/>
          <w:b/>
        </w:rPr>
        <w:t>6</w:t>
      </w:r>
      <w:r w:rsidRPr="009878FE">
        <w:rPr>
          <w:rFonts w:asciiTheme="majorHAnsi" w:hAnsiTheme="majorHAnsi" w:cs="Comic Sans MS"/>
          <w:b/>
        </w:rPr>
        <w:tab/>
      </w:r>
      <w:r>
        <w:rPr>
          <w:rFonts w:asciiTheme="majorHAnsi" w:hAnsiTheme="majorHAnsi" w:cs="Comic Sans MS"/>
          <w:b/>
        </w:rPr>
        <w:t>Find out Working Capital:</w:t>
      </w:r>
    </w:p>
    <w:p w:rsidR="00730CDA" w:rsidRDefault="00730CDA"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Pr>
          <w:rFonts w:asciiTheme="majorHAnsi" w:hAnsiTheme="majorHAnsi" w:cs="Comic Sans MS"/>
        </w:rPr>
        <w:tab/>
      </w:r>
      <w:r>
        <w:rPr>
          <w:rFonts w:asciiTheme="majorHAnsi" w:hAnsiTheme="majorHAnsi" w:cs="Comic Sans MS"/>
        </w:rPr>
        <w:tab/>
      </w:r>
      <w:r w:rsidRPr="009878FE">
        <w:rPr>
          <w:rFonts w:asciiTheme="majorHAnsi" w:hAnsiTheme="majorHAnsi" w:cs="Comic Sans MS"/>
          <w:noProof/>
          <w:lang w:val="en-IN" w:eastAsia="en-IN"/>
        </w:rPr>
        <w:drawing>
          <wp:inline distT="0" distB="0" distL="0" distR="0">
            <wp:extent cx="71645" cy="100425"/>
            <wp:effectExtent l="19050" t="0" r="4555" b="0"/>
            <wp:docPr id="2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730CDA" w:rsidRDefault="00730CDA"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Debtors</w:t>
      </w:r>
      <w:r>
        <w:rPr>
          <w:rFonts w:asciiTheme="majorHAnsi" w:hAnsiTheme="majorHAnsi" w:cs="Comic Sans MS"/>
        </w:rPr>
        <w:tab/>
        <w:t>38,000</w:t>
      </w:r>
    </w:p>
    <w:p w:rsidR="00730CDA" w:rsidRDefault="00730CDA"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Bills Payable</w:t>
      </w:r>
      <w:r>
        <w:rPr>
          <w:rFonts w:asciiTheme="majorHAnsi" w:hAnsiTheme="majorHAnsi" w:cs="Comic Sans MS"/>
        </w:rPr>
        <w:tab/>
        <w:t>12,000</w:t>
      </w:r>
    </w:p>
    <w:p w:rsidR="00730CDA" w:rsidRDefault="00730CDA"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Outstanding rent</w:t>
      </w:r>
      <w:r>
        <w:rPr>
          <w:rFonts w:asciiTheme="majorHAnsi" w:hAnsiTheme="majorHAnsi" w:cs="Comic Sans MS"/>
        </w:rPr>
        <w:tab/>
        <w:t>8,000</w:t>
      </w:r>
    </w:p>
    <w:p w:rsidR="00730CDA" w:rsidRDefault="00730CDA"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Loans &amp; Advances</w:t>
      </w:r>
      <w:r>
        <w:rPr>
          <w:rFonts w:asciiTheme="majorHAnsi" w:hAnsiTheme="majorHAnsi" w:cs="Comic Sans MS"/>
        </w:rPr>
        <w:tab/>
        <w:t>10,000</w:t>
      </w:r>
    </w:p>
    <w:p w:rsidR="00730CDA" w:rsidRDefault="00730CDA"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Cash Credit</w:t>
      </w:r>
      <w:r>
        <w:rPr>
          <w:rFonts w:asciiTheme="majorHAnsi" w:hAnsiTheme="majorHAnsi" w:cs="Comic Sans MS"/>
        </w:rPr>
        <w:tab/>
        <w:t>20,000</w:t>
      </w:r>
    </w:p>
    <w:p w:rsidR="00730CDA" w:rsidRDefault="00730CDA"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Bank Balance</w:t>
      </w:r>
      <w:r>
        <w:rPr>
          <w:rFonts w:asciiTheme="majorHAnsi" w:hAnsiTheme="majorHAnsi" w:cs="Comic Sans MS"/>
        </w:rPr>
        <w:tab/>
        <w:t>35</w:t>
      </w:r>
      <w:r w:rsidR="003273FE">
        <w:rPr>
          <w:rFonts w:asciiTheme="majorHAnsi" w:hAnsiTheme="majorHAnsi" w:cs="Comic Sans MS"/>
        </w:rPr>
        <w:t>,000</w:t>
      </w:r>
    </w:p>
    <w:p w:rsidR="003273FE" w:rsidRDefault="003273FE"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Creditors</w:t>
      </w:r>
      <w:r>
        <w:rPr>
          <w:rFonts w:asciiTheme="majorHAnsi" w:hAnsiTheme="majorHAnsi" w:cs="Comic Sans MS"/>
        </w:rPr>
        <w:tab/>
        <w:t>18,500</w:t>
      </w:r>
    </w:p>
    <w:p w:rsidR="003273FE" w:rsidRDefault="003273FE"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Bills Receivable</w:t>
      </w:r>
      <w:r>
        <w:rPr>
          <w:rFonts w:asciiTheme="majorHAnsi" w:hAnsiTheme="majorHAnsi" w:cs="Comic Sans MS"/>
        </w:rPr>
        <w:tab/>
        <w:t>7,500</w:t>
      </w:r>
    </w:p>
    <w:p w:rsidR="003273FE" w:rsidRDefault="003273FE"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Stock</w:t>
      </w:r>
      <w:r>
        <w:rPr>
          <w:rFonts w:asciiTheme="majorHAnsi" w:hAnsiTheme="majorHAnsi" w:cs="Comic Sans MS"/>
        </w:rPr>
        <w:tab/>
        <w:t>82,000</w:t>
      </w:r>
    </w:p>
    <w:p w:rsidR="003273FE" w:rsidRDefault="003273FE"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Proposed dividend</w:t>
      </w:r>
      <w:r>
        <w:rPr>
          <w:rFonts w:asciiTheme="majorHAnsi" w:hAnsiTheme="majorHAnsi" w:cs="Comic Sans MS"/>
        </w:rPr>
        <w:tab/>
        <w:t>40,000</w:t>
      </w:r>
    </w:p>
    <w:p w:rsidR="003273FE" w:rsidRDefault="003273FE" w:rsidP="006F5BCE">
      <w:pPr>
        <w:tabs>
          <w:tab w:val="left" w:pos="720"/>
          <w:tab w:val="left" w:pos="1080"/>
          <w:tab w:val="left" w:pos="1440"/>
          <w:tab w:val="center" w:pos="5040"/>
        </w:tabs>
        <w:autoSpaceDE w:val="0"/>
        <w:autoSpaceDN w:val="0"/>
        <w:adjustRightInd w:val="0"/>
        <w:spacing w:after="0"/>
        <w:ind w:left="720" w:hanging="720"/>
        <w:jc w:val="both"/>
        <w:rPr>
          <w:rFonts w:asciiTheme="majorHAnsi" w:hAnsiTheme="majorHAnsi" w:cs="Comic Sans MS"/>
        </w:rPr>
      </w:pPr>
      <w:r>
        <w:rPr>
          <w:rFonts w:asciiTheme="majorHAnsi" w:hAnsiTheme="majorHAnsi" w:cs="Comic Sans MS"/>
        </w:rPr>
        <w:tab/>
      </w:r>
      <w:r>
        <w:rPr>
          <w:rFonts w:asciiTheme="majorHAnsi" w:hAnsiTheme="majorHAnsi" w:cs="Comic Sans MS"/>
        </w:rPr>
        <w:tab/>
        <w:t>Provision for tax</w:t>
      </w:r>
      <w:r>
        <w:rPr>
          <w:rFonts w:asciiTheme="majorHAnsi" w:hAnsiTheme="majorHAnsi" w:cs="Comic Sans MS"/>
        </w:rPr>
        <w:tab/>
        <w:t>25,000</w:t>
      </w: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6F5BCE" w:rsidRDefault="006F5BCE"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p>
    <w:p w:rsidR="002B2444" w:rsidRPr="00F446AB" w:rsidRDefault="002B2444" w:rsidP="00EB0B7A">
      <w:pPr>
        <w:tabs>
          <w:tab w:val="right" w:pos="6803"/>
        </w:tabs>
        <w:autoSpaceDE w:val="0"/>
        <w:autoSpaceDN w:val="0"/>
        <w:adjustRightInd w:val="0"/>
        <w:spacing w:before="240" w:after="120"/>
        <w:ind w:left="567" w:hanging="567"/>
        <w:jc w:val="both"/>
        <w:rPr>
          <w:rFonts w:asciiTheme="majorHAnsi" w:hAnsiTheme="majorHAnsi" w:cs="Comic Sans MS"/>
          <w:b/>
          <w:sz w:val="28"/>
        </w:rPr>
      </w:pPr>
      <w:r w:rsidRPr="00F446AB">
        <w:rPr>
          <w:rFonts w:asciiTheme="majorHAnsi" w:hAnsiTheme="majorHAnsi" w:cs="Comic Sans MS"/>
          <w:b/>
          <w:sz w:val="28"/>
        </w:rPr>
        <w:lastRenderedPageBreak/>
        <w:t>Objectives:</w:t>
      </w:r>
    </w:p>
    <w:p w:rsidR="005748FE" w:rsidRPr="00877760" w:rsidRDefault="005748FE" w:rsidP="005748FE">
      <w:pPr>
        <w:tabs>
          <w:tab w:val="left" w:pos="540"/>
        </w:tabs>
        <w:spacing w:after="0"/>
        <w:ind w:left="540" w:hanging="540"/>
        <w:jc w:val="both"/>
        <w:rPr>
          <w:rFonts w:asciiTheme="majorHAnsi" w:hAnsiTheme="majorHAnsi"/>
          <w:b/>
          <w:szCs w:val="24"/>
        </w:rPr>
      </w:pPr>
      <w:r w:rsidRPr="00877760">
        <w:rPr>
          <w:rFonts w:asciiTheme="majorHAnsi" w:hAnsiTheme="majorHAnsi"/>
          <w:b/>
          <w:szCs w:val="24"/>
        </w:rPr>
        <w:t>Q.1</w:t>
      </w:r>
      <w:r w:rsidRPr="00877760">
        <w:rPr>
          <w:rFonts w:asciiTheme="majorHAnsi" w:hAnsiTheme="majorHAnsi"/>
          <w:b/>
          <w:szCs w:val="24"/>
        </w:rPr>
        <w:tab/>
        <w:t>Multiple choice Questions.</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1</w:t>
      </w:r>
      <w:r w:rsidRPr="00877760">
        <w:rPr>
          <w:rFonts w:asciiTheme="majorHAnsi" w:hAnsiTheme="majorHAnsi"/>
          <w:szCs w:val="24"/>
        </w:rPr>
        <w:tab/>
        <w:t>Common size statement is a tool of</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Vertical analysis</w:t>
      </w:r>
      <w:r w:rsidRPr="00877760">
        <w:rPr>
          <w:rFonts w:asciiTheme="majorHAnsi" w:hAnsiTheme="majorHAnsi"/>
          <w:szCs w:val="24"/>
        </w:rPr>
        <w:tab/>
        <w:t>(b)</w:t>
      </w:r>
      <w:r w:rsidRPr="00877760">
        <w:rPr>
          <w:rFonts w:asciiTheme="majorHAnsi" w:hAnsiTheme="majorHAnsi"/>
          <w:szCs w:val="24"/>
        </w:rPr>
        <w:tab/>
        <w:t>Horizontal analysis</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Technical analysis</w:t>
      </w:r>
      <w:r w:rsidRPr="00877760">
        <w:rPr>
          <w:rFonts w:asciiTheme="majorHAnsi" w:hAnsiTheme="majorHAnsi"/>
          <w:szCs w:val="24"/>
        </w:rPr>
        <w:tab/>
        <w:t>(d)</w:t>
      </w:r>
      <w:r w:rsidRPr="00877760">
        <w:rPr>
          <w:rFonts w:asciiTheme="majorHAnsi" w:hAnsiTheme="majorHAnsi"/>
          <w:szCs w:val="24"/>
        </w:rPr>
        <w:tab/>
        <w:t>Fundamental analysis</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2</w:t>
      </w:r>
      <w:r w:rsidRPr="00877760">
        <w:rPr>
          <w:rFonts w:asciiTheme="majorHAnsi" w:hAnsiTheme="majorHAnsi"/>
          <w:szCs w:val="24"/>
        </w:rPr>
        <w:tab/>
      </w:r>
      <w:r>
        <w:rPr>
          <w:rFonts w:asciiTheme="majorHAnsi" w:hAnsiTheme="majorHAnsi"/>
          <w:szCs w:val="24"/>
        </w:rPr>
        <w:t>C</w:t>
      </w:r>
      <w:r w:rsidRPr="00877760">
        <w:rPr>
          <w:rFonts w:asciiTheme="majorHAnsi" w:hAnsiTheme="majorHAnsi"/>
          <w:szCs w:val="24"/>
        </w:rPr>
        <w:t>ommon size statement is also known as</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 xml:space="preserve">percentage statement </w:t>
      </w:r>
      <w:r w:rsidRPr="00877760">
        <w:rPr>
          <w:rFonts w:asciiTheme="majorHAnsi" w:hAnsiTheme="majorHAnsi"/>
          <w:szCs w:val="24"/>
        </w:rPr>
        <w:tab/>
        <w:t>(b)</w:t>
      </w:r>
      <w:r w:rsidRPr="00877760">
        <w:rPr>
          <w:rFonts w:asciiTheme="majorHAnsi" w:hAnsiTheme="majorHAnsi"/>
          <w:szCs w:val="24"/>
        </w:rPr>
        <w:tab/>
        <w:t>100% statement</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most common statement</w:t>
      </w:r>
      <w:r w:rsidRPr="00877760">
        <w:rPr>
          <w:rFonts w:asciiTheme="majorHAnsi" w:hAnsiTheme="majorHAnsi"/>
          <w:szCs w:val="24"/>
        </w:rPr>
        <w:tab/>
        <w:t>(d)</w:t>
      </w:r>
      <w:r w:rsidRPr="00877760">
        <w:rPr>
          <w:rFonts w:asciiTheme="majorHAnsi" w:hAnsiTheme="majorHAnsi"/>
          <w:szCs w:val="24"/>
        </w:rPr>
        <w:tab/>
        <w:t>small sized statement</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3</w:t>
      </w:r>
      <w:r w:rsidRPr="00877760">
        <w:rPr>
          <w:rFonts w:asciiTheme="majorHAnsi" w:hAnsiTheme="majorHAnsi"/>
          <w:szCs w:val="24"/>
        </w:rPr>
        <w:tab/>
        <w:t>In common size income statement the basis is</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Gross sale</w:t>
      </w:r>
      <w:r w:rsidRPr="00877760">
        <w:rPr>
          <w:rFonts w:asciiTheme="majorHAnsi" w:hAnsiTheme="majorHAnsi"/>
          <w:szCs w:val="24"/>
        </w:rPr>
        <w:tab/>
        <w:t>(b)</w:t>
      </w:r>
      <w:r w:rsidRPr="00877760">
        <w:rPr>
          <w:rFonts w:asciiTheme="majorHAnsi" w:hAnsiTheme="majorHAnsi"/>
          <w:szCs w:val="24"/>
        </w:rPr>
        <w:tab/>
        <w:t xml:space="preserve"> net profit </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 xml:space="preserve">Gross profit </w:t>
      </w:r>
      <w:r w:rsidRPr="00877760">
        <w:rPr>
          <w:rFonts w:asciiTheme="majorHAnsi" w:hAnsiTheme="majorHAnsi"/>
          <w:szCs w:val="24"/>
        </w:rPr>
        <w:tab/>
        <w:t>(d)</w:t>
      </w:r>
      <w:r w:rsidRPr="00877760">
        <w:rPr>
          <w:rFonts w:asciiTheme="majorHAnsi" w:hAnsiTheme="majorHAnsi"/>
          <w:szCs w:val="24"/>
        </w:rPr>
        <w:tab/>
        <w:t>net sale</w:t>
      </w:r>
    </w:p>
    <w:p w:rsidR="005748FE" w:rsidRPr="00877760" w:rsidRDefault="005748FE" w:rsidP="005748FE">
      <w:pPr>
        <w:tabs>
          <w:tab w:val="left" w:pos="540"/>
          <w:tab w:val="left" w:pos="1080"/>
          <w:tab w:val="left" w:pos="4320"/>
          <w:tab w:val="left" w:pos="4860"/>
        </w:tabs>
        <w:spacing w:before="120" w:after="0"/>
        <w:ind w:left="540" w:hanging="540"/>
        <w:jc w:val="both"/>
        <w:rPr>
          <w:rFonts w:asciiTheme="majorHAnsi" w:hAnsiTheme="majorHAnsi"/>
          <w:szCs w:val="24"/>
        </w:rPr>
      </w:pPr>
      <w:r w:rsidRPr="00877760">
        <w:rPr>
          <w:rFonts w:asciiTheme="majorHAnsi" w:hAnsiTheme="majorHAnsi"/>
          <w:szCs w:val="24"/>
        </w:rPr>
        <w:t>4</w:t>
      </w:r>
      <w:r w:rsidRPr="00877760">
        <w:rPr>
          <w:rFonts w:asciiTheme="majorHAnsi" w:hAnsiTheme="majorHAnsi"/>
          <w:szCs w:val="24"/>
        </w:rPr>
        <w:tab/>
        <w:t>In common size vertical balance sheet, the basis is</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Capital employed</w:t>
      </w:r>
      <w:r w:rsidRPr="00877760">
        <w:rPr>
          <w:rFonts w:asciiTheme="majorHAnsi" w:hAnsiTheme="majorHAnsi"/>
          <w:szCs w:val="24"/>
        </w:rPr>
        <w:tab/>
        <w:t>(b)</w:t>
      </w:r>
      <w:r w:rsidRPr="00877760">
        <w:rPr>
          <w:rFonts w:asciiTheme="majorHAnsi" w:hAnsiTheme="majorHAnsi"/>
          <w:szCs w:val="24"/>
        </w:rPr>
        <w:tab/>
        <w:t>total assets</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Total liabilities</w:t>
      </w:r>
      <w:r w:rsidRPr="00877760">
        <w:rPr>
          <w:rFonts w:asciiTheme="majorHAnsi" w:hAnsiTheme="majorHAnsi"/>
          <w:szCs w:val="24"/>
        </w:rPr>
        <w:tab/>
        <w:t>(d)</w:t>
      </w:r>
      <w:r w:rsidRPr="00877760">
        <w:rPr>
          <w:rFonts w:asciiTheme="majorHAnsi" w:hAnsiTheme="majorHAnsi"/>
          <w:szCs w:val="24"/>
        </w:rPr>
        <w:tab/>
        <w:t>proprietor's fund</w:t>
      </w:r>
    </w:p>
    <w:p w:rsidR="005748FE" w:rsidRPr="00877760" w:rsidRDefault="005748FE" w:rsidP="005748FE">
      <w:pPr>
        <w:tabs>
          <w:tab w:val="left" w:pos="540"/>
          <w:tab w:val="left" w:pos="1080"/>
          <w:tab w:val="left" w:pos="4320"/>
          <w:tab w:val="left" w:pos="4860"/>
        </w:tabs>
        <w:spacing w:before="120" w:after="0"/>
        <w:ind w:left="540" w:hanging="540"/>
        <w:jc w:val="both"/>
        <w:rPr>
          <w:rFonts w:asciiTheme="majorHAnsi" w:hAnsiTheme="majorHAnsi"/>
          <w:szCs w:val="24"/>
        </w:rPr>
      </w:pPr>
      <w:r w:rsidRPr="00877760">
        <w:rPr>
          <w:rFonts w:asciiTheme="majorHAnsi" w:hAnsiTheme="majorHAnsi"/>
          <w:szCs w:val="24"/>
        </w:rPr>
        <w:t>5</w:t>
      </w:r>
      <w:r w:rsidRPr="00877760">
        <w:rPr>
          <w:rFonts w:asciiTheme="majorHAnsi" w:hAnsiTheme="majorHAnsi"/>
          <w:szCs w:val="24"/>
        </w:rPr>
        <w:tab/>
        <w:t>Comparative statement is a tool of</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Vertical analysis</w:t>
      </w:r>
      <w:r w:rsidRPr="00877760">
        <w:rPr>
          <w:rFonts w:asciiTheme="majorHAnsi" w:hAnsiTheme="majorHAnsi"/>
          <w:szCs w:val="24"/>
        </w:rPr>
        <w:tab/>
        <w:t>(b)</w:t>
      </w:r>
      <w:r w:rsidRPr="00877760">
        <w:rPr>
          <w:rFonts w:asciiTheme="majorHAnsi" w:hAnsiTheme="majorHAnsi"/>
          <w:szCs w:val="24"/>
        </w:rPr>
        <w:tab/>
        <w:t>Horizontal analysis</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Structural analysis</w:t>
      </w:r>
      <w:r w:rsidRPr="00877760">
        <w:rPr>
          <w:rFonts w:asciiTheme="majorHAnsi" w:hAnsiTheme="majorHAnsi"/>
          <w:szCs w:val="24"/>
        </w:rPr>
        <w:tab/>
        <w:t>(d)</w:t>
      </w:r>
      <w:r w:rsidRPr="00877760">
        <w:rPr>
          <w:rFonts w:asciiTheme="majorHAnsi" w:hAnsiTheme="majorHAnsi"/>
          <w:szCs w:val="24"/>
        </w:rPr>
        <w:tab/>
        <w:t>Technical analysis</w:t>
      </w:r>
    </w:p>
    <w:p w:rsidR="005748FE" w:rsidRPr="00877760" w:rsidRDefault="005748FE" w:rsidP="005748FE">
      <w:pPr>
        <w:tabs>
          <w:tab w:val="left" w:pos="540"/>
          <w:tab w:val="left" w:pos="1080"/>
          <w:tab w:val="left" w:pos="4320"/>
          <w:tab w:val="left" w:pos="4860"/>
        </w:tabs>
        <w:spacing w:before="120" w:after="0"/>
        <w:ind w:left="540" w:hanging="540"/>
        <w:jc w:val="both"/>
        <w:rPr>
          <w:rFonts w:asciiTheme="majorHAnsi" w:hAnsiTheme="majorHAnsi"/>
          <w:szCs w:val="24"/>
        </w:rPr>
      </w:pPr>
      <w:r w:rsidRPr="00877760">
        <w:rPr>
          <w:rFonts w:asciiTheme="majorHAnsi" w:hAnsiTheme="majorHAnsi"/>
          <w:szCs w:val="24"/>
        </w:rPr>
        <w:t>6</w:t>
      </w:r>
      <w:r w:rsidRPr="00877760">
        <w:rPr>
          <w:rFonts w:asciiTheme="majorHAnsi" w:hAnsiTheme="majorHAnsi"/>
          <w:szCs w:val="24"/>
        </w:rPr>
        <w:tab/>
        <w:t>Comparative statement shows</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One year performance</w:t>
      </w:r>
      <w:r w:rsidRPr="00877760">
        <w:rPr>
          <w:rFonts w:asciiTheme="majorHAnsi" w:hAnsiTheme="majorHAnsi"/>
          <w:szCs w:val="24"/>
        </w:rPr>
        <w:tab/>
        <w:t>(b)</w:t>
      </w:r>
      <w:r w:rsidRPr="00877760">
        <w:rPr>
          <w:rFonts w:asciiTheme="majorHAnsi" w:hAnsiTheme="majorHAnsi"/>
          <w:szCs w:val="24"/>
        </w:rPr>
        <w:tab/>
        <w:t>Comparative performance</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 xml:space="preserve">financial performance </w:t>
      </w:r>
      <w:r w:rsidRPr="00877760">
        <w:rPr>
          <w:rFonts w:asciiTheme="majorHAnsi" w:hAnsiTheme="majorHAnsi"/>
          <w:szCs w:val="24"/>
        </w:rPr>
        <w:tab/>
        <w:t>(d)</w:t>
      </w:r>
      <w:r w:rsidRPr="00877760">
        <w:rPr>
          <w:rFonts w:asciiTheme="majorHAnsi" w:hAnsiTheme="majorHAnsi"/>
          <w:szCs w:val="24"/>
        </w:rPr>
        <w:tab/>
        <w:t>profitability performance</w:t>
      </w:r>
    </w:p>
    <w:p w:rsidR="005748FE" w:rsidRPr="00877760" w:rsidRDefault="005748FE" w:rsidP="005748FE">
      <w:pPr>
        <w:tabs>
          <w:tab w:val="left" w:pos="540"/>
          <w:tab w:val="left" w:pos="1080"/>
          <w:tab w:val="left" w:pos="4320"/>
          <w:tab w:val="left" w:pos="4860"/>
        </w:tabs>
        <w:spacing w:before="120" w:after="0"/>
        <w:ind w:left="540" w:hanging="540"/>
        <w:jc w:val="both"/>
        <w:rPr>
          <w:rFonts w:asciiTheme="majorHAnsi" w:hAnsiTheme="majorHAnsi"/>
          <w:szCs w:val="24"/>
        </w:rPr>
      </w:pPr>
      <w:r w:rsidRPr="00877760">
        <w:rPr>
          <w:rFonts w:asciiTheme="majorHAnsi" w:hAnsiTheme="majorHAnsi"/>
          <w:szCs w:val="24"/>
        </w:rPr>
        <w:t>7</w:t>
      </w:r>
      <w:r w:rsidRPr="00877760">
        <w:rPr>
          <w:rFonts w:asciiTheme="majorHAnsi" w:hAnsiTheme="majorHAnsi"/>
          <w:szCs w:val="24"/>
        </w:rPr>
        <w:tab/>
        <w:t>Trend analysis is a technique of analysis</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 xml:space="preserve">(a) </w:t>
      </w:r>
      <w:r w:rsidRPr="00877760">
        <w:rPr>
          <w:rFonts w:asciiTheme="majorHAnsi" w:hAnsiTheme="majorHAnsi"/>
          <w:szCs w:val="24"/>
        </w:rPr>
        <w:tab/>
        <w:t>Growth in performance</w:t>
      </w:r>
      <w:r w:rsidRPr="00877760">
        <w:rPr>
          <w:rFonts w:asciiTheme="majorHAnsi" w:hAnsiTheme="majorHAnsi"/>
          <w:szCs w:val="24"/>
        </w:rPr>
        <w:tab/>
        <w:t>(b)</w:t>
      </w:r>
      <w:r w:rsidRPr="00877760">
        <w:rPr>
          <w:rFonts w:asciiTheme="majorHAnsi" w:hAnsiTheme="majorHAnsi"/>
          <w:szCs w:val="24"/>
        </w:rPr>
        <w:tab/>
        <w:t>change in performance</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Pr>
          <w:rFonts w:asciiTheme="majorHAnsi" w:hAnsiTheme="majorHAnsi"/>
          <w:szCs w:val="24"/>
        </w:rPr>
        <w:tab/>
        <w:t>(c)</w:t>
      </w:r>
      <w:r>
        <w:rPr>
          <w:rFonts w:asciiTheme="majorHAnsi" w:hAnsiTheme="majorHAnsi"/>
          <w:szCs w:val="24"/>
        </w:rPr>
        <w:tab/>
        <w:t>Trend in performance</w:t>
      </w:r>
      <w:r w:rsidRPr="00877760">
        <w:rPr>
          <w:rFonts w:asciiTheme="majorHAnsi" w:hAnsiTheme="majorHAnsi"/>
          <w:szCs w:val="24"/>
        </w:rPr>
        <w:tab/>
        <w:t>(d)</w:t>
      </w:r>
      <w:r w:rsidRPr="00877760">
        <w:rPr>
          <w:rFonts w:asciiTheme="majorHAnsi" w:hAnsiTheme="majorHAnsi"/>
          <w:szCs w:val="24"/>
        </w:rPr>
        <w:tab/>
        <w:t>decrease in performance</w:t>
      </w:r>
    </w:p>
    <w:p w:rsidR="005748FE" w:rsidRPr="00877760" w:rsidRDefault="005748FE" w:rsidP="005748FE">
      <w:pPr>
        <w:tabs>
          <w:tab w:val="left" w:pos="540"/>
          <w:tab w:val="left" w:pos="1080"/>
          <w:tab w:val="left" w:pos="4320"/>
          <w:tab w:val="left" w:pos="4860"/>
        </w:tabs>
        <w:spacing w:before="120" w:after="0"/>
        <w:ind w:left="540" w:hanging="540"/>
        <w:jc w:val="both"/>
        <w:rPr>
          <w:rFonts w:asciiTheme="majorHAnsi" w:hAnsiTheme="majorHAnsi"/>
          <w:szCs w:val="24"/>
        </w:rPr>
      </w:pPr>
      <w:r w:rsidRPr="00877760">
        <w:rPr>
          <w:rFonts w:asciiTheme="majorHAnsi" w:hAnsiTheme="majorHAnsi"/>
          <w:szCs w:val="24"/>
        </w:rPr>
        <w:t>8</w:t>
      </w:r>
      <w:r w:rsidRPr="00877760">
        <w:rPr>
          <w:rFonts w:asciiTheme="majorHAnsi" w:hAnsiTheme="majorHAnsi"/>
          <w:szCs w:val="24"/>
        </w:rPr>
        <w:tab/>
        <w:t xml:space="preserve">Performance over two years can be understood from </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Income statement</w:t>
      </w:r>
      <w:r w:rsidRPr="00877760">
        <w:rPr>
          <w:rFonts w:asciiTheme="majorHAnsi" w:hAnsiTheme="majorHAnsi"/>
          <w:szCs w:val="24"/>
        </w:rPr>
        <w:tab/>
        <w:t>(b)</w:t>
      </w:r>
      <w:r w:rsidRPr="00877760">
        <w:rPr>
          <w:rFonts w:asciiTheme="majorHAnsi" w:hAnsiTheme="majorHAnsi"/>
          <w:szCs w:val="24"/>
        </w:rPr>
        <w:tab/>
        <w:t>Balance sheet</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Comparative Income statement</w:t>
      </w:r>
      <w:r w:rsidRPr="00877760">
        <w:rPr>
          <w:rFonts w:asciiTheme="majorHAnsi" w:hAnsiTheme="majorHAnsi"/>
          <w:szCs w:val="24"/>
        </w:rPr>
        <w:tab/>
        <w:t>(d)</w:t>
      </w:r>
      <w:r w:rsidRPr="00877760">
        <w:rPr>
          <w:rFonts w:asciiTheme="majorHAnsi" w:hAnsiTheme="majorHAnsi"/>
          <w:szCs w:val="24"/>
        </w:rPr>
        <w:tab/>
        <w:t>common size statement</w:t>
      </w:r>
    </w:p>
    <w:p w:rsidR="005748FE" w:rsidRPr="00877760" w:rsidRDefault="005748FE" w:rsidP="005748FE">
      <w:pPr>
        <w:tabs>
          <w:tab w:val="left" w:pos="540"/>
          <w:tab w:val="left" w:pos="1080"/>
          <w:tab w:val="left" w:pos="4320"/>
          <w:tab w:val="left" w:pos="4860"/>
        </w:tabs>
        <w:spacing w:before="120" w:after="0"/>
        <w:ind w:left="540" w:hanging="540"/>
        <w:jc w:val="both"/>
        <w:rPr>
          <w:rFonts w:asciiTheme="majorHAnsi" w:hAnsiTheme="majorHAnsi"/>
          <w:szCs w:val="24"/>
        </w:rPr>
      </w:pPr>
      <w:r>
        <w:rPr>
          <w:rFonts w:asciiTheme="majorHAnsi" w:hAnsiTheme="majorHAnsi"/>
          <w:szCs w:val="24"/>
        </w:rPr>
        <w:t>9</w:t>
      </w:r>
      <w:r w:rsidRPr="00877760">
        <w:rPr>
          <w:rFonts w:asciiTheme="majorHAnsi" w:hAnsiTheme="majorHAnsi"/>
          <w:szCs w:val="24"/>
        </w:rPr>
        <w:tab/>
        <w:t>Performance for the years can be understood from</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Balance sheet</w:t>
      </w:r>
      <w:r w:rsidRPr="00877760">
        <w:rPr>
          <w:rFonts w:asciiTheme="majorHAnsi" w:hAnsiTheme="majorHAnsi"/>
          <w:szCs w:val="24"/>
        </w:rPr>
        <w:tab/>
        <w:t>(b)</w:t>
      </w:r>
      <w:r w:rsidRPr="00877760">
        <w:rPr>
          <w:rFonts w:asciiTheme="majorHAnsi" w:hAnsiTheme="majorHAnsi"/>
          <w:szCs w:val="24"/>
        </w:rPr>
        <w:tab/>
        <w:t>Income statement</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common size statement</w:t>
      </w:r>
      <w:r w:rsidRPr="00877760">
        <w:rPr>
          <w:rFonts w:asciiTheme="majorHAnsi" w:hAnsiTheme="majorHAnsi"/>
          <w:szCs w:val="24"/>
        </w:rPr>
        <w:tab/>
        <w:t>(d)</w:t>
      </w:r>
      <w:r w:rsidRPr="00877760">
        <w:rPr>
          <w:rFonts w:asciiTheme="majorHAnsi" w:hAnsiTheme="majorHAnsi"/>
          <w:szCs w:val="24"/>
        </w:rPr>
        <w:tab/>
        <w:t>comparative statement</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10</w:t>
      </w:r>
      <w:r w:rsidRPr="00877760">
        <w:rPr>
          <w:rFonts w:asciiTheme="majorHAnsi" w:hAnsiTheme="majorHAnsi"/>
          <w:szCs w:val="24"/>
        </w:rPr>
        <w:tab/>
        <w:t>Trend in performance is understood from</w:t>
      </w:r>
    </w:p>
    <w:p w:rsidR="005748FE"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Fundamental analysis</w:t>
      </w:r>
      <w:r w:rsidRPr="00877760">
        <w:rPr>
          <w:rFonts w:asciiTheme="majorHAnsi" w:hAnsiTheme="majorHAnsi"/>
          <w:szCs w:val="24"/>
        </w:rPr>
        <w:tab/>
        <w:t>(b)</w:t>
      </w:r>
      <w:r w:rsidRPr="00877760">
        <w:rPr>
          <w:rFonts w:asciiTheme="majorHAnsi" w:hAnsiTheme="majorHAnsi"/>
          <w:szCs w:val="24"/>
        </w:rPr>
        <w:tab/>
        <w:t>Horizontal analysis</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Pr>
          <w:rFonts w:asciiTheme="majorHAnsi" w:hAnsiTheme="majorHAnsi"/>
          <w:szCs w:val="24"/>
        </w:rPr>
        <w:tab/>
        <w:t>(c)</w:t>
      </w:r>
      <w:r>
        <w:rPr>
          <w:rFonts w:asciiTheme="majorHAnsi" w:hAnsiTheme="majorHAnsi"/>
          <w:szCs w:val="24"/>
        </w:rPr>
        <w:tab/>
        <w:t>Vertical analysis</w:t>
      </w:r>
      <w:r w:rsidRPr="00877760">
        <w:rPr>
          <w:rFonts w:asciiTheme="majorHAnsi" w:hAnsiTheme="majorHAnsi"/>
          <w:szCs w:val="24"/>
        </w:rPr>
        <w:tab/>
        <w:t>(d)</w:t>
      </w:r>
      <w:r w:rsidRPr="00877760">
        <w:rPr>
          <w:rFonts w:asciiTheme="majorHAnsi" w:hAnsiTheme="majorHAnsi"/>
          <w:szCs w:val="24"/>
        </w:rPr>
        <w:tab/>
        <w:t>trend analysis</w:t>
      </w:r>
    </w:p>
    <w:p w:rsidR="005748FE" w:rsidRPr="00877760" w:rsidRDefault="005748FE" w:rsidP="005748FE">
      <w:pPr>
        <w:tabs>
          <w:tab w:val="left" w:pos="540"/>
          <w:tab w:val="left" w:pos="1080"/>
          <w:tab w:val="left" w:pos="4320"/>
          <w:tab w:val="left" w:pos="4860"/>
        </w:tabs>
        <w:spacing w:before="120" w:after="0"/>
        <w:ind w:left="540" w:hanging="540"/>
        <w:jc w:val="both"/>
        <w:rPr>
          <w:rFonts w:asciiTheme="majorHAnsi" w:hAnsiTheme="majorHAnsi"/>
          <w:szCs w:val="24"/>
        </w:rPr>
      </w:pPr>
      <w:r w:rsidRPr="00877760">
        <w:rPr>
          <w:rFonts w:asciiTheme="majorHAnsi" w:hAnsiTheme="majorHAnsi"/>
          <w:szCs w:val="24"/>
        </w:rPr>
        <w:t>11</w:t>
      </w:r>
      <w:r w:rsidRPr="00877760">
        <w:rPr>
          <w:rFonts w:asciiTheme="majorHAnsi" w:hAnsiTheme="majorHAnsi"/>
          <w:szCs w:val="24"/>
        </w:rPr>
        <w:tab/>
        <w:t>Earliest year has to be considered as base year, the values of which are taken as 100 in</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Balance sheet</w:t>
      </w:r>
      <w:r w:rsidRPr="00877760">
        <w:rPr>
          <w:rFonts w:asciiTheme="majorHAnsi" w:hAnsiTheme="majorHAnsi"/>
          <w:szCs w:val="24"/>
        </w:rPr>
        <w:tab/>
        <w:t>(b)</w:t>
      </w:r>
      <w:r w:rsidRPr="00877760">
        <w:rPr>
          <w:rFonts w:asciiTheme="majorHAnsi" w:hAnsiTheme="majorHAnsi"/>
          <w:szCs w:val="24"/>
        </w:rPr>
        <w:tab/>
        <w:t>Income statement</w:t>
      </w:r>
    </w:p>
    <w:p w:rsidR="005748FE" w:rsidRPr="00877760" w:rsidRDefault="005748FE" w:rsidP="005748FE">
      <w:pPr>
        <w:tabs>
          <w:tab w:val="left" w:pos="540"/>
          <w:tab w:val="left" w:pos="1080"/>
          <w:tab w:val="left" w:pos="4320"/>
          <w:tab w:val="left" w:pos="486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trend Analysis</w:t>
      </w:r>
      <w:r w:rsidRPr="00877760">
        <w:rPr>
          <w:rFonts w:asciiTheme="majorHAnsi" w:hAnsiTheme="majorHAnsi"/>
          <w:szCs w:val="24"/>
        </w:rPr>
        <w:tab/>
        <w:t>(d)</w:t>
      </w:r>
      <w:r w:rsidRPr="00877760">
        <w:rPr>
          <w:rFonts w:asciiTheme="majorHAnsi" w:hAnsiTheme="majorHAnsi"/>
          <w:szCs w:val="24"/>
        </w:rPr>
        <w:tab/>
        <w:t>comparative statement</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12</w:t>
      </w:r>
      <w:r w:rsidRPr="00877760">
        <w:rPr>
          <w:rFonts w:asciiTheme="majorHAnsi" w:hAnsiTheme="majorHAnsi"/>
          <w:szCs w:val="24"/>
        </w:rPr>
        <w:tab/>
        <w:t>For Inter firm comparison</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A comparative statement is prepared</w:t>
      </w:r>
      <w:r>
        <w:rPr>
          <w:rFonts w:asciiTheme="majorHAnsi" w:hAnsiTheme="majorHAnsi"/>
          <w:szCs w:val="24"/>
        </w:rPr>
        <w:tab/>
      </w:r>
      <w:r w:rsidRPr="00877760">
        <w:rPr>
          <w:rFonts w:asciiTheme="majorHAnsi" w:hAnsiTheme="majorHAnsi"/>
          <w:szCs w:val="24"/>
        </w:rPr>
        <w:t>(b)</w:t>
      </w:r>
      <w:r w:rsidRPr="00877760">
        <w:rPr>
          <w:rFonts w:asciiTheme="majorHAnsi" w:hAnsiTheme="majorHAnsi"/>
          <w:szCs w:val="24"/>
        </w:rPr>
        <w:tab/>
        <w:t>A common size statement is prepared</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Balance sheet is prepared</w:t>
      </w:r>
      <w:r>
        <w:rPr>
          <w:rFonts w:asciiTheme="majorHAnsi" w:hAnsiTheme="majorHAnsi"/>
          <w:szCs w:val="24"/>
        </w:rPr>
        <w:tab/>
      </w:r>
      <w:r w:rsidRPr="00877760">
        <w:rPr>
          <w:rFonts w:asciiTheme="majorHAnsi" w:hAnsiTheme="majorHAnsi"/>
          <w:szCs w:val="24"/>
        </w:rPr>
        <w:t>(d)</w:t>
      </w:r>
      <w:r w:rsidRPr="00877760">
        <w:rPr>
          <w:rFonts w:asciiTheme="majorHAnsi" w:hAnsiTheme="majorHAnsi"/>
          <w:szCs w:val="24"/>
        </w:rPr>
        <w:tab/>
        <w:t>Income statement is prepared</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13</w:t>
      </w:r>
      <w:r w:rsidRPr="00877760">
        <w:rPr>
          <w:rFonts w:asciiTheme="majorHAnsi" w:hAnsiTheme="majorHAnsi"/>
          <w:szCs w:val="24"/>
        </w:rPr>
        <w:tab/>
        <w:t>Inter firm comparison becomes misleading when two different firms follow</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Same analysis</w:t>
      </w:r>
      <w:r w:rsidRPr="00877760">
        <w:rPr>
          <w:rFonts w:asciiTheme="majorHAnsi" w:hAnsiTheme="majorHAnsi"/>
          <w:szCs w:val="24"/>
        </w:rPr>
        <w:tab/>
        <w:t>(b)</w:t>
      </w:r>
      <w:r w:rsidRPr="00877760">
        <w:rPr>
          <w:rFonts w:asciiTheme="majorHAnsi" w:hAnsiTheme="majorHAnsi"/>
          <w:szCs w:val="24"/>
        </w:rPr>
        <w:tab/>
        <w:t>Different policies</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Same account systems</w:t>
      </w:r>
      <w:r w:rsidRPr="00877760">
        <w:rPr>
          <w:rFonts w:asciiTheme="majorHAnsi" w:hAnsiTheme="majorHAnsi"/>
          <w:szCs w:val="24"/>
        </w:rPr>
        <w:tab/>
        <w:t>(d)</w:t>
      </w:r>
      <w:r w:rsidRPr="00877760">
        <w:rPr>
          <w:rFonts w:asciiTheme="majorHAnsi" w:hAnsiTheme="majorHAnsi"/>
          <w:szCs w:val="24"/>
        </w:rPr>
        <w:tab/>
        <w:t>Same procedures</w:t>
      </w:r>
    </w:p>
    <w:p w:rsidR="005748FE" w:rsidRPr="00877760" w:rsidRDefault="005748FE" w:rsidP="005748FE">
      <w:pPr>
        <w:tabs>
          <w:tab w:val="left" w:pos="540"/>
          <w:tab w:val="left" w:pos="1080"/>
          <w:tab w:val="left" w:pos="5040"/>
          <w:tab w:val="left" w:pos="5580"/>
        </w:tabs>
        <w:spacing w:before="120" w:after="0"/>
        <w:ind w:left="540" w:hanging="540"/>
        <w:jc w:val="both"/>
        <w:rPr>
          <w:rFonts w:asciiTheme="majorHAnsi" w:hAnsiTheme="majorHAnsi"/>
          <w:szCs w:val="24"/>
        </w:rPr>
      </w:pPr>
      <w:r w:rsidRPr="00877760">
        <w:rPr>
          <w:rFonts w:asciiTheme="majorHAnsi" w:hAnsiTheme="majorHAnsi"/>
          <w:szCs w:val="24"/>
        </w:rPr>
        <w:lastRenderedPageBreak/>
        <w:t>14</w:t>
      </w:r>
      <w:r w:rsidRPr="00877760">
        <w:rPr>
          <w:rFonts w:asciiTheme="majorHAnsi" w:hAnsiTheme="majorHAnsi"/>
          <w:szCs w:val="24"/>
        </w:rPr>
        <w:tab/>
        <w:t>Common size statement cannot make a</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Horizontal analysis</w:t>
      </w:r>
      <w:r w:rsidRPr="00877760">
        <w:rPr>
          <w:rFonts w:asciiTheme="majorHAnsi" w:hAnsiTheme="majorHAnsi"/>
          <w:szCs w:val="24"/>
        </w:rPr>
        <w:tab/>
        <w:t>(b)</w:t>
      </w:r>
      <w:r w:rsidRPr="00877760">
        <w:rPr>
          <w:rFonts w:asciiTheme="majorHAnsi" w:hAnsiTheme="majorHAnsi"/>
          <w:szCs w:val="24"/>
        </w:rPr>
        <w:tab/>
        <w:t>Vertical analysis</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combined analysis</w:t>
      </w:r>
      <w:r w:rsidRPr="00877760">
        <w:rPr>
          <w:rFonts w:asciiTheme="majorHAnsi" w:hAnsiTheme="majorHAnsi"/>
          <w:szCs w:val="24"/>
        </w:rPr>
        <w:tab/>
        <w:t>(d)</w:t>
      </w:r>
      <w:r w:rsidRPr="00877760">
        <w:rPr>
          <w:rFonts w:asciiTheme="majorHAnsi" w:hAnsiTheme="majorHAnsi"/>
          <w:szCs w:val="24"/>
        </w:rPr>
        <w:tab/>
        <w:t>Technical analysis</w:t>
      </w:r>
    </w:p>
    <w:p w:rsidR="005748FE" w:rsidRPr="00877760" w:rsidRDefault="005748FE" w:rsidP="005748FE">
      <w:pPr>
        <w:tabs>
          <w:tab w:val="left" w:pos="540"/>
          <w:tab w:val="left" w:pos="1080"/>
          <w:tab w:val="left" w:pos="5040"/>
          <w:tab w:val="left" w:pos="5580"/>
        </w:tabs>
        <w:spacing w:before="120" w:after="0"/>
        <w:ind w:left="540" w:hanging="540"/>
        <w:jc w:val="both"/>
        <w:rPr>
          <w:rFonts w:asciiTheme="majorHAnsi" w:hAnsiTheme="majorHAnsi"/>
          <w:szCs w:val="24"/>
        </w:rPr>
      </w:pPr>
      <w:r w:rsidRPr="00877760">
        <w:rPr>
          <w:rFonts w:asciiTheme="majorHAnsi" w:hAnsiTheme="majorHAnsi"/>
          <w:szCs w:val="24"/>
        </w:rPr>
        <w:t>15</w:t>
      </w:r>
      <w:r w:rsidRPr="00877760">
        <w:rPr>
          <w:rFonts w:asciiTheme="majorHAnsi" w:hAnsiTheme="majorHAnsi"/>
          <w:szCs w:val="24"/>
        </w:rPr>
        <w:tab/>
        <w:t>common size statement cannot find out relationship between</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Sales and capital</w:t>
      </w:r>
      <w:r w:rsidRPr="00877760">
        <w:rPr>
          <w:rFonts w:asciiTheme="majorHAnsi" w:hAnsiTheme="majorHAnsi"/>
          <w:szCs w:val="24"/>
        </w:rPr>
        <w:tab/>
        <w:t>(b)</w:t>
      </w:r>
      <w:r w:rsidRPr="00877760">
        <w:rPr>
          <w:rFonts w:asciiTheme="majorHAnsi" w:hAnsiTheme="majorHAnsi"/>
          <w:szCs w:val="24"/>
        </w:rPr>
        <w:tab/>
        <w:t>Sales and G.P</w:t>
      </w:r>
      <w:r w:rsidRPr="00877760">
        <w:rPr>
          <w:rFonts w:asciiTheme="majorHAnsi" w:hAnsiTheme="majorHAnsi"/>
          <w:szCs w:val="24"/>
        </w:rPr>
        <w:tab/>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upward change</w:t>
      </w:r>
      <w:r w:rsidRPr="00877760">
        <w:rPr>
          <w:rFonts w:asciiTheme="majorHAnsi" w:hAnsiTheme="majorHAnsi"/>
          <w:szCs w:val="24"/>
        </w:rPr>
        <w:tab/>
        <w:t>(d)</w:t>
      </w:r>
      <w:r w:rsidRPr="00877760">
        <w:rPr>
          <w:rFonts w:asciiTheme="majorHAnsi" w:hAnsiTheme="majorHAnsi"/>
          <w:szCs w:val="24"/>
        </w:rPr>
        <w:tab/>
        <w:t>Downward change</w:t>
      </w:r>
    </w:p>
    <w:p w:rsidR="005748FE" w:rsidRPr="00877760" w:rsidRDefault="005748FE" w:rsidP="005748FE">
      <w:pPr>
        <w:tabs>
          <w:tab w:val="left" w:pos="540"/>
          <w:tab w:val="left" w:pos="1080"/>
          <w:tab w:val="left" w:pos="5040"/>
          <w:tab w:val="left" w:pos="5580"/>
        </w:tabs>
        <w:spacing w:before="120" w:after="0"/>
        <w:ind w:left="540" w:hanging="540"/>
        <w:jc w:val="both"/>
        <w:rPr>
          <w:rFonts w:asciiTheme="majorHAnsi" w:hAnsiTheme="majorHAnsi"/>
          <w:szCs w:val="24"/>
        </w:rPr>
      </w:pPr>
      <w:r w:rsidRPr="00877760">
        <w:rPr>
          <w:rFonts w:asciiTheme="majorHAnsi" w:hAnsiTheme="majorHAnsi"/>
          <w:szCs w:val="24"/>
        </w:rPr>
        <w:t>16</w:t>
      </w:r>
      <w:r w:rsidRPr="00877760">
        <w:rPr>
          <w:rFonts w:asciiTheme="majorHAnsi" w:hAnsiTheme="majorHAnsi"/>
          <w:szCs w:val="24"/>
        </w:rPr>
        <w:tab/>
        <w:t>Trend shows</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direction of the change</w:t>
      </w:r>
      <w:r w:rsidRPr="00877760">
        <w:rPr>
          <w:rFonts w:asciiTheme="majorHAnsi" w:hAnsiTheme="majorHAnsi"/>
          <w:szCs w:val="24"/>
        </w:rPr>
        <w:tab/>
        <w:t>(b)</w:t>
      </w:r>
      <w:r w:rsidRPr="00877760">
        <w:rPr>
          <w:rFonts w:asciiTheme="majorHAnsi" w:hAnsiTheme="majorHAnsi"/>
          <w:szCs w:val="24"/>
        </w:rPr>
        <w:tab/>
        <w:t>composition of the change</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upward change</w:t>
      </w:r>
      <w:r w:rsidRPr="00877760">
        <w:rPr>
          <w:rFonts w:asciiTheme="majorHAnsi" w:hAnsiTheme="majorHAnsi"/>
          <w:szCs w:val="24"/>
        </w:rPr>
        <w:tab/>
        <w:t>(d)</w:t>
      </w:r>
      <w:r w:rsidRPr="00877760">
        <w:rPr>
          <w:rFonts w:asciiTheme="majorHAnsi" w:hAnsiTheme="majorHAnsi"/>
          <w:szCs w:val="24"/>
        </w:rPr>
        <w:tab/>
        <w:t>Downward change</w:t>
      </w:r>
    </w:p>
    <w:p w:rsidR="005748FE" w:rsidRPr="00877760" w:rsidRDefault="005748FE" w:rsidP="005748FE">
      <w:pPr>
        <w:tabs>
          <w:tab w:val="left" w:pos="540"/>
          <w:tab w:val="left" w:pos="1080"/>
          <w:tab w:val="left" w:pos="5040"/>
          <w:tab w:val="left" w:pos="5580"/>
        </w:tabs>
        <w:spacing w:before="120" w:after="0"/>
        <w:ind w:left="540" w:hanging="540"/>
        <w:jc w:val="both"/>
        <w:rPr>
          <w:rFonts w:asciiTheme="majorHAnsi" w:hAnsiTheme="majorHAnsi"/>
          <w:szCs w:val="24"/>
        </w:rPr>
      </w:pPr>
      <w:r w:rsidRPr="00877760">
        <w:rPr>
          <w:rFonts w:asciiTheme="majorHAnsi" w:hAnsiTheme="majorHAnsi"/>
          <w:szCs w:val="24"/>
        </w:rPr>
        <w:t>17</w:t>
      </w:r>
      <w:r w:rsidRPr="00877760">
        <w:rPr>
          <w:rFonts w:asciiTheme="majorHAnsi" w:hAnsiTheme="majorHAnsi"/>
          <w:szCs w:val="24"/>
        </w:rPr>
        <w:tab/>
        <w:t>For comparing two different company, one large sized company and another small sized company, following technique is applied</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Comparative statement</w:t>
      </w:r>
      <w:r w:rsidRPr="00877760">
        <w:rPr>
          <w:rFonts w:asciiTheme="majorHAnsi" w:hAnsiTheme="majorHAnsi"/>
          <w:szCs w:val="24"/>
        </w:rPr>
        <w:tab/>
        <w:t>(b)</w:t>
      </w:r>
      <w:r w:rsidRPr="00877760">
        <w:rPr>
          <w:rFonts w:asciiTheme="majorHAnsi" w:hAnsiTheme="majorHAnsi"/>
          <w:szCs w:val="24"/>
        </w:rPr>
        <w:tab/>
        <w:t>only balance sheet</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Balance sheet</w:t>
      </w:r>
      <w:r w:rsidRPr="00877760">
        <w:rPr>
          <w:rFonts w:asciiTheme="majorHAnsi" w:hAnsiTheme="majorHAnsi"/>
          <w:szCs w:val="24"/>
        </w:rPr>
        <w:tab/>
        <w:t>(b)</w:t>
      </w:r>
      <w:r w:rsidRPr="00877760">
        <w:rPr>
          <w:rFonts w:asciiTheme="majorHAnsi" w:hAnsiTheme="majorHAnsi"/>
          <w:szCs w:val="24"/>
        </w:rPr>
        <w:tab/>
        <w:t>all of the above</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18</w:t>
      </w:r>
      <w:r w:rsidRPr="00877760">
        <w:rPr>
          <w:rFonts w:asciiTheme="majorHAnsi" w:hAnsiTheme="majorHAnsi"/>
          <w:szCs w:val="24"/>
        </w:rPr>
        <w:tab/>
        <w:t>The term financial statement refers to</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Pr>
          <w:rFonts w:asciiTheme="majorHAnsi" w:hAnsiTheme="majorHAnsi"/>
          <w:szCs w:val="24"/>
        </w:rPr>
        <w:tab/>
        <w:t>(a)</w:t>
      </w:r>
      <w:r>
        <w:rPr>
          <w:rFonts w:asciiTheme="majorHAnsi" w:hAnsiTheme="majorHAnsi"/>
          <w:szCs w:val="24"/>
        </w:rPr>
        <w:tab/>
        <w:t>only income statement</w:t>
      </w:r>
      <w:r>
        <w:rPr>
          <w:rFonts w:asciiTheme="majorHAnsi" w:hAnsiTheme="majorHAnsi"/>
          <w:szCs w:val="24"/>
        </w:rPr>
        <w:tab/>
      </w:r>
      <w:r w:rsidRPr="00877760">
        <w:rPr>
          <w:rFonts w:asciiTheme="majorHAnsi" w:hAnsiTheme="majorHAnsi"/>
          <w:szCs w:val="24"/>
        </w:rPr>
        <w:t>(b)</w:t>
      </w:r>
      <w:r w:rsidRPr="00877760">
        <w:rPr>
          <w:rFonts w:asciiTheme="majorHAnsi" w:hAnsiTheme="majorHAnsi"/>
          <w:szCs w:val="24"/>
        </w:rPr>
        <w:tab/>
        <w:t>only balance sheet</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only cash flow statement</w:t>
      </w:r>
      <w:r w:rsidRPr="00877760">
        <w:rPr>
          <w:rFonts w:asciiTheme="majorHAnsi" w:hAnsiTheme="majorHAnsi"/>
          <w:szCs w:val="24"/>
        </w:rPr>
        <w:tab/>
        <w:t>(d)</w:t>
      </w:r>
      <w:r w:rsidRPr="00877760">
        <w:rPr>
          <w:rFonts w:asciiTheme="majorHAnsi" w:hAnsiTheme="majorHAnsi"/>
          <w:szCs w:val="24"/>
        </w:rPr>
        <w:tab/>
        <w:t>all of the above</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19</w:t>
      </w:r>
      <w:r w:rsidRPr="00877760">
        <w:rPr>
          <w:rFonts w:asciiTheme="majorHAnsi" w:hAnsiTheme="majorHAnsi"/>
          <w:szCs w:val="24"/>
        </w:rPr>
        <w:tab/>
        <w:t>In…………………figures of two or more periods are placed side by side to facilitate easy and meaningful comparisons.</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comparative statement analysis</w:t>
      </w:r>
      <w:r>
        <w:rPr>
          <w:rFonts w:asciiTheme="majorHAnsi" w:hAnsiTheme="majorHAnsi"/>
          <w:szCs w:val="24"/>
        </w:rPr>
        <w:tab/>
      </w:r>
      <w:r w:rsidRPr="00877760">
        <w:rPr>
          <w:rFonts w:asciiTheme="majorHAnsi" w:hAnsiTheme="majorHAnsi"/>
          <w:szCs w:val="24"/>
        </w:rPr>
        <w:t>(b)</w:t>
      </w:r>
      <w:r w:rsidRPr="00877760">
        <w:rPr>
          <w:rFonts w:asciiTheme="majorHAnsi" w:hAnsiTheme="majorHAnsi"/>
          <w:szCs w:val="24"/>
        </w:rPr>
        <w:tab/>
        <w:t>common-size statement analysis</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Pr>
          <w:rFonts w:asciiTheme="majorHAnsi" w:hAnsiTheme="majorHAnsi"/>
          <w:szCs w:val="24"/>
        </w:rPr>
        <w:tab/>
        <w:t>(c)</w:t>
      </w:r>
      <w:r>
        <w:rPr>
          <w:rFonts w:asciiTheme="majorHAnsi" w:hAnsiTheme="majorHAnsi"/>
          <w:szCs w:val="24"/>
        </w:rPr>
        <w:tab/>
        <w:t>trend percentage analysis</w:t>
      </w:r>
      <w:r>
        <w:rPr>
          <w:rFonts w:asciiTheme="majorHAnsi" w:hAnsiTheme="majorHAnsi"/>
          <w:szCs w:val="24"/>
        </w:rPr>
        <w:tab/>
      </w:r>
      <w:r w:rsidRPr="00877760">
        <w:rPr>
          <w:rFonts w:asciiTheme="majorHAnsi" w:hAnsiTheme="majorHAnsi"/>
          <w:szCs w:val="24"/>
        </w:rPr>
        <w:t>(d)</w:t>
      </w:r>
      <w:r w:rsidRPr="00877760">
        <w:rPr>
          <w:rFonts w:asciiTheme="majorHAnsi" w:hAnsiTheme="majorHAnsi"/>
          <w:szCs w:val="24"/>
        </w:rPr>
        <w:tab/>
        <w:t>none of these</w:t>
      </w:r>
    </w:p>
    <w:p w:rsidR="005748FE" w:rsidRPr="00877760" w:rsidRDefault="005748FE" w:rsidP="005748FE">
      <w:pPr>
        <w:tabs>
          <w:tab w:val="left" w:pos="540"/>
          <w:tab w:val="left" w:pos="1080"/>
          <w:tab w:val="left" w:pos="5040"/>
          <w:tab w:val="left" w:pos="5580"/>
        </w:tabs>
        <w:spacing w:before="120" w:after="0"/>
        <w:ind w:left="540" w:hanging="540"/>
        <w:jc w:val="both"/>
        <w:rPr>
          <w:rFonts w:asciiTheme="majorHAnsi" w:hAnsiTheme="majorHAnsi"/>
          <w:szCs w:val="24"/>
        </w:rPr>
      </w:pPr>
      <w:r w:rsidRPr="00877760">
        <w:rPr>
          <w:rFonts w:asciiTheme="majorHAnsi" w:hAnsiTheme="majorHAnsi"/>
          <w:szCs w:val="24"/>
        </w:rPr>
        <w:t>20</w:t>
      </w:r>
      <w:r w:rsidRPr="00877760">
        <w:rPr>
          <w:rFonts w:asciiTheme="majorHAnsi" w:hAnsiTheme="majorHAnsi"/>
          <w:szCs w:val="24"/>
        </w:rPr>
        <w:tab/>
        <w:t>What is shown by a comparative balance sheet?</w:t>
      </w:r>
    </w:p>
    <w:p w:rsidR="005748FE" w:rsidRPr="00877760" w:rsidRDefault="005748FE" w:rsidP="005748FE">
      <w:pPr>
        <w:tabs>
          <w:tab w:val="left" w:pos="540"/>
          <w:tab w:val="left" w:pos="1080"/>
          <w:tab w:val="left" w:pos="5580"/>
          <w:tab w:val="left" w:pos="612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two years balance sheet figures only</w:t>
      </w:r>
      <w:r>
        <w:rPr>
          <w:rFonts w:asciiTheme="majorHAnsi" w:hAnsiTheme="majorHAnsi"/>
          <w:szCs w:val="24"/>
        </w:rPr>
        <w:tab/>
      </w:r>
      <w:r w:rsidRPr="00877760">
        <w:rPr>
          <w:rFonts w:asciiTheme="majorHAnsi" w:hAnsiTheme="majorHAnsi"/>
          <w:szCs w:val="24"/>
        </w:rPr>
        <w:t>(b)</w:t>
      </w:r>
      <w:r w:rsidRPr="00877760">
        <w:rPr>
          <w:rFonts w:asciiTheme="majorHAnsi" w:hAnsiTheme="majorHAnsi"/>
          <w:szCs w:val="24"/>
        </w:rPr>
        <w:tab/>
        <w:t>only increase or decrease in figures</w:t>
      </w:r>
    </w:p>
    <w:p w:rsidR="005748FE" w:rsidRPr="00877760" w:rsidRDefault="005748FE" w:rsidP="005748FE">
      <w:pPr>
        <w:tabs>
          <w:tab w:val="left" w:pos="540"/>
          <w:tab w:val="left" w:pos="1080"/>
          <w:tab w:val="left" w:pos="5580"/>
          <w:tab w:val="left" w:pos="612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only percentage of increase or decrease</w:t>
      </w:r>
      <w:r>
        <w:rPr>
          <w:rFonts w:asciiTheme="majorHAnsi" w:hAnsiTheme="majorHAnsi"/>
          <w:szCs w:val="24"/>
        </w:rPr>
        <w:tab/>
      </w:r>
      <w:r w:rsidRPr="00877760">
        <w:rPr>
          <w:rFonts w:asciiTheme="majorHAnsi" w:hAnsiTheme="majorHAnsi"/>
          <w:szCs w:val="24"/>
        </w:rPr>
        <w:t>(d)</w:t>
      </w:r>
      <w:r w:rsidRPr="00877760">
        <w:rPr>
          <w:rFonts w:asciiTheme="majorHAnsi" w:hAnsiTheme="majorHAnsi"/>
          <w:szCs w:val="24"/>
        </w:rPr>
        <w:tab/>
        <w:t>all of the above</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21</w:t>
      </w:r>
      <w:r w:rsidRPr="00877760">
        <w:rPr>
          <w:rFonts w:asciiTheme="majorHAnsi" w:hAnsiTheme="majorHAnsi"/>
          <w:szCs w:val="24"/>
        </w:rPr>
        <w:tab/>
        <w:t>the comparative income statement shows the increase or decrease of……………….. over the previous year.</w:t>
      </w:r>
    </w:p>
    <w:p w:rsidR="005748FE" w:rsidRPr="00877760" w:rsidRDefault="005748FE" w:rsidP="005748FE">
      <w:pPr>
        <w:tabs>
          <w:tab w:val="left" w:pos="540"/>
          <w:tab w:val="left" w:pos="1080"/>
          <w:tab w:val="left" w:pos="2700"/>
          <w:tab w:val="left" w:pos="3240"/>
          <w:tab w:val="left" w:pos="5040"/>
          <w:tab w:val="left" w:pos="5580"/>
          <w:tab w:val="left" w:pos="7650"/>
          <w:tab w:val="left" w:pos="810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only sales</w:t>
      </w:r>
      <w:r w:rsidRPr="00877760">
        <w:rPr>
          <w:rFonts w:asciiTheme="majorHAnsi" w:hAnsiTheme="majorHAnsi"/>
          <w:szCs w:val="24"/>
        </w:rPr>
        <w:tab/>
        <w:t>(b)</w:t>
      </w:r>
      <w:r w:rsidRPr="00877760">
        <w:rPr>
          <w:rFonts w:asciiTheme="majorHAnsi" w:hAnsiTheme="majorHAnsi"/>
          <w:szCs w:val="24"/>
        </w:rPr>
        <w:tab/>
        <w:t xml:space="preserve">only </w:t>
      </w:r>
      <w:r>
        <w:rPr>
          <w:rFonts w:asciiTheme="majorHAnsi" w:hAnsiTheme="majorHAnsi"/>
          <w:szCs w:val="24"/>
        </w:rPr>
        <w:t>profit</w:t>
      </w:r>
      <w:r>
        <w:rPr>
          <w:rFonts w:asciiTheme="majorHAnsi" w:hAnsiTheme="majorHAnsi"/>
          <w:szCs w:val="24"/>
        </w:rPr>
        <w:tab/>
      </w:r>
      <w:r w:rsidRPr="00877760">
        <w:rPr>
          <w:rFonts w:asciiTheme="majorHAnsi" w:hAnsiTheme="majorHAnsi"/>
          <w:szCs w:val="24"/>
        </w:rPr>
        <w:t>(c)</w:t>
      </w:r>
      <w:r w:rsidRPr="00877760">
        <w:rPr>
          <w:rFonts w:asciiTheme="majorHAnsi" w:hAnsiTheme="majorHAnsi"/>
          <w:szCs w:val="24"/>
        </w:rPr>
        <w:tab/>
        <w:t>only expense</w:t>
      </w:r>
      <w:r w:rsidRPr="00877760">
        <w:rPr>
          <w:rFonts w:asciiTheme="majorHAnsi" w:hAnsiTheme="majorHAnsi"/>
          <w:szCs w:val="24"/>
        </w:rPr>
        <w:tab/>
        <w:t>(d)</w:t>
      </w:r>
      <w:r w:rsidRPr="00877760">
        <w:rPr>
          <w:rFonts w:asciiTheme="majorHAnsi" w:hAnsiTheme="majorHAnsi"/>
          <w:szCs w:val="24"/>
        </w:rPr>
        <w:tab/>
        <w:t xml:space="preserve">all of the above </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22</w:t>
      </w:r>
      <w:r w:rsidRPr="00877760">
        <w:rPr>
          <w:rFonts w:asciiTheme="majorHAnsi" w:hAnsiTheme="majorHAnsi"/>
          <w:szCs w:val="24"/>
        </w:rPr>
        <w:tab/>
        <w:t>The technique of converting figures into percentages to some common base is called…………….</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common-size statement analysis</w:t>
      </w:r>
      <w:r w:rsidRPr="00877760">
        <w:rPr>
          <w:rFonts w:asciiTheme="majorHAnsi" w:hAnsiTheme="majorHAnsi"/>
          <w:szCs w:val="24"/>
        </w:rPr>
        <w:tab/>
        <w:t>(b)</w:t>
      </w:r>
      <w:r w:rsidRPr="00877760">
        <w:rPr>
          <w:rFonts w:asciiTheme="majorHAnsi" w:hAnsiTheme="majorHAnsi"/>
          <w:szCs w:val="24"/>
        </w:rPr>
        <w:tab/>
        <w:t xml:space="preserve">trend percentages </w:t>
      </w:r>
    </w:p>
    <w:p w:rsidR="005748FE" w:rsidRPr="00877760" w:rsidRDefault="005748FE" w:rsidP="005748FE">
      <w:pPr>
        <w:tabs>
          <w:tab w:val="left" w:pos="540"/>
          <w:tab w:val="left" w:pos="1080"/>
          <w:tab w:val="left" w:pos="5040"/>
          <w:tab w:val="left" w:pos="558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ratio analysis</w:t>
      </w:r>
      <w:r w:rsidRPr="00877760">
        <w:rPr>
          <w:rFonts w:asciiTheme="majorHAnsi" w:hAnsiTheme="majorHAnsi"/>
          <w:szCs w:val="24"/>
        </w:rPr>
        <w:tab/>
        <w:t xml:space="preserve">(d) </w:t>
      </w:r>
      <w:r w:rsidRPr="00877760">
        <w:rPr>
          <w:rFonts w:asciiTheme="majorHAnsi" w:hAnsiTheme="majorHAnsi"/>
          <w:szCs w:val="24"/>
        </w:rPr>
        <w:tab/>
        <w:t>none of these</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23</w:t>
      </w:r>
      <w:r w:rsidRPr="00877760">
        <w:rPr>
          <w:rFonts w:asciiTheme="majorHAnsi" w:hAnsiTheme="majorHAnsi"/>
          <w:szCs w:val="24"/>
        </w:rPr>
        <w:tab/>
        <w:t>In common-size income statement analysis the ………………….is a assumed to be hundred and all other figures are expressed as a percentage of………………..</w:t>
      </w:r>
    </w:p>
    <w:p w:rsidR="005748FE" w:rsidRPr="00877760" w:rsidRDefault="005748FE" w:rsidP="005748FE">
      <w:pPr>
        <w:tabs>
          <w:tab w:val="left" w:pos="540"/>
          <w:tab w:val="left" w:pos="1170"/>
          <w:tab w:val="left" w:pos="2700"/>
          <w:tab w:val="left" w:pos="3240"/>
          <w:tab w:val="left" w:pos="5130"/>
          <w:tab w:val="left" w:pos="5670"/>
          <w:tab w:val="left" w:pos="7740"/>
          <w:tab w:val="left" w:pos="828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sales, sales</w:t>
      </w:r>
      <w:r w:rsidRPr="00877760">
        <w:rPr>
          <w:rFonts w:asciiTheme="majorHAnsi" w:hAnsiTheme="majorHAnsi"/>
          <w:szCs w:val="24"/>
        </w:rPr>
        <w:tab/>
        <w:t>(b)</w:t>
      </w:r>
      <w:r w:rsidRPr="00877760">
        <w:rPr>
          <w:rFonts w:asciiTheme="majorHAnsi" w:hAnsiTheme="majorHAnsi"/>
          <w:szCs w:val="24"/>
        </w:rPr>
        <w:tab/>
        <w:t>sales, profit</w:t>
      </w:r>
      <w:r>
        <w:rPr>
          <w:rFonts w:asciiTheme="majorHAnsi" w:hAnsiTheme="majorHAnsi"/>
          <w:szCs w:val="24"/>
        </w:rPr>
        <w:tab/>
      </w:r>
      <w:r w:rsidRPr="00877760">
        <w:rPr>
          <w:rFonts w:asciiTheme="majorHAnsi" w:hAnsiTheme="majorHAnsi"/>
          <w:szCs w:val="24"/>
        </w:rPr>
        <w:t>(c)</w:t>
      </w:r>
      <w:r w:rsidRPr="00877760">
        <w:rPr>
          <w:rFonts w:asciiTheme="majorHAnsi" w:hAnsiTheme="majorHAnsi"/>
          <w:szCs w:val="24"/>
        </w:rPr>
        <w:tab/>
        <w:t>sales, net profit</w:t>
      </w:r>
      <w:r w:rsidRPr="00877760">
        <w:rPr>
          <w:rFonts w:asciiTheme="majorHAnsi" w:hAnsiTheme="majorHAnsi"/>
          <w:szCs w:val="24"/>
        </w:rPr>
        <w:tab/>
        <w:t>(d)</w:t>
      </w:r>
      <w:r w:rsidRPr="00877760">
        <w:rPr>
          <w:rFonts w:asciiTheme="majorHAnsi" w:hAnsiTheme="majorHAnsi"/>
          <w:szCs w:val="24"/>
        </w:rPr>
        <w:tab/>
        <w:t>none of these</w:t>
      </w:r>
    </w:p>
    <w:p w:rsidR="005748FE" w:rsidRPr="00877760" w:rsidRDefault="005748FE" w:rsidP="005748FE">
      <w:pPr>
        <w:tabs>
          <w:tab w:val="left" w:pos="540"/>
        </w:tabs>
        <w:spacing w:before="120" w:after="0"/>
        <w:ind w:left="540" w:hanging="540"/>
        <w:jc w:val="both"/>
        <w:rPr>
          <w:rFonts w:asciiTheme="majorHAnsi" w:hAnsiTheme="majorHAnsi"/>
          <w:szCs w:val="24"/>
        </w:rPr>
      </w:pPr>
      <w:r w:rsidRPr="00877760">
        <w:rPr>
          <w:rFonts w:asciiTheme="majorHAnsi" w:hAnsiTheme="majorHAnsi"/>
          <w:szCs w:val="24"/>
        </w:rPr>
        <w:t>24</w:t>
      </w:r>
      <w:r w:rsidRPr="00877760">
        <w:rPr>
          <w:rFonts w:asciiTheme="majorHAnsi" w:hAnsiTheme="majorHAnsi"/>
          <w:szCs w:val="24"/>
        </w:rPr>
        <w:tab/>
        <w:t>The technique of taking first year figures as base and comparing with subsequent year is called…………………..</w:t>
      </w:r>
    </w:p>
    <w:p w:rsidR="005748FE" w:rsidRPr="00877760" w:rsidRDefault="005748FE" w:rsidP="005748FE">
      <w:pPr>
        <w:tabs>
          <w:tab w:val="left" w:pos="540"/>
          <w:tab w:val="left" w:pos="1170"/>
          <w:tab w:val="left" w:pos="5040"/>
          <w:tab w:val="left" w:pos="567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trend analysis</w:t>
      </w:r>
      <w:r w:rsidRPr="00877760">
        <w:rPr>
          <w:rFonts w:asciiTheme="majorHAnsi" w:hAnsiTheme="majorHAnsi"/>
          <w:szCs w:val="24"/>
        </w:rPr>
        <w:tab/>
        <w:t>(b)</w:t>
      </w:r>
      <w:r w:rsidRPr="00877760">
        <w:rPr>
          <w:rFonts w:asciiTheme="majorHAnsi" w:hAnsiTheme="majorHAnsi"/>
          <w:szCs w:val="24"/>
        </w:rPr>
        <w:tab/>
        <w:t>ratio analysis</w:t>
      </w:r>
    </w:p>
    <w:p w:rsidR="005748FE" w:rsidRPr="00877760" w:rsidRDefault="005748FE" w:rsidP="005748FE">
      <w:pPr>
        <w:tabs>
          <w:tab w:val="left" w:pos="540"/>
          <w:tab w:val="left" w:pos="1170"/>
          <w:tab w:val="left" w:pos="5040"/>
          <w:tab w:val="left" w:pos="567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common-size statement</w:t>
      </w:r>
      <w:r w:rsidRPr="00877760">
        <w:rPr>
          <w:rFonts w:asciiTheme="majorHAnsi" w:hAnsiTheme="majorHAnsi"/>
          <w:szCs w:val="24"/>
        </w:rPr>
        <w:tab/>
        <w:t>(d)</w:t>
      </w:r>
      <w:r w:rsidRPr="00877760">
        <w:rPr>
          <w:rFonts w:asciiTheme="majorHAnsi" w:hAnsiTheme="majorHAnsi"/>
          <w:szCs w:val="24"/>
        </w:rPr>
        <w:tab/>
        <w:t>none of these</w:t>
      </w:r>
    </w:p>
    <w:p w:rsidR="005748FE" w:rsidRPr="00877760" w:rsidRDefault="005748FE" w:rsidP="005748FE">
      <w:pPr>
        <w:tabs>
          <w:tab w:val="left" w:pos="540"/>
          <w:tab w:val="left" w:pos="5040"/>
          <w:tab w:val="left" w:pos="5670"/>
        </w:tabs>
        <w:spacing w:before="120" w:after="0"/>
        <w:ind w:left="540" w:hanging="540"/>
        <w:jc w:val="both"/>
        <w:rPr>
          <w:rFonts w:asciiTheme="majorHAnsi" w:hAnsiTheme="majorHAnsi"/>
          <w:szCs w:val="24"/>
        </w:rPr>
      </w:pPr>
      <w:r w:rsidRPr="00877760">
        <w:rPr>
          <w:rFonts w:asciiTheme="majorHAnsi" w:hAnsiTheme="majorHAnsi"/>
          <w:szCs w:val="24"/>
        </w:rPr>
        <w:t>25</w:t>
      </w:r>
      <w:r w:rsidRPr="00877760">
        <w:rPr>
          <w:rFonts w:asciiTheme="majorHAnsi" w:hAnsiTheme="majorHAnsi"/>
          <w:szCs w:val="24"/>
        </w:rPr>
        <w:tab/>
        <w:t>The term 'outsider funds' indicates…………………….</w:t>
      </w:r>
    </w:p>
    <w:p w:rsidR="005748FE" w:rsidRPr="00877760" w:rsidRDefault="005748FE" w:rsidP="005748FE">
      <w:pPr>
        <w:tabs>
          <w:tab w:val="left" w:pos="540"/>
          <w:tab w:val="left" w:pos="1170"/>
          <w:tab w:val="left" w:pos="5040"/>
          <w:tab w:val="left" w:pos="5670"/>
        </w:tabs>
        <w:spacing w:after="0"/>
        <w:ind w:left="540" w:hanging="540"/>
        <w:jc w:val="both"/>
        <w:rPr>
          <w:rFonts w:asciiTheme="majorHAnsi" w:hAnsiTheme="majorHAnsi"/>
          <w:szCs w:val="24"/>
        </w:rPr>
      </w:pPr>
      <w:r w:rsidRPr="00877760">
        <w:rPr>
          <w:rFonts w:asciiTheme="majorHAnsi" w:hAnsiTheme="majorHAnsi"/>
          <w:szCs w:val="24"/>
        </w:rPr>
        <w:tab/>
        <w:t>(a)</w:t>
      </w:r>
      <w:r w:rsidRPr="00877760">
        <w:rPr>
          <w:rFonts w:asciiTheme="majorHAnsi" w:hAnsiTheme="majorHAnsi"/>
          <w:szCs w:val="24"/>
        </w:rPr>
        <w:tab/>
        <w:t>all short-term debts</w:t>
      </w:r>
      <w:r w:rsidRPr="00877760">
        <w:rPr>
          <w:rFonts w:asciiTheme="majorHAnsi" w:hAnsiTheme="majorHAnsi"/>
          <w:szCs w:val="24"/>
        </w:rPr>
        <w:tab/>
        <w:t>(b)</w:t>
      </w:r>
      <w:r w:rsidRPr="00877760">
        <w:rPr>
          <w:rFonts w:asciiTheme="majorHAnsi" w:hAnsiTheme="majorHAnsi"/>
          <w:szCs w:val="24"/>
        </w:rPr>
        <w:tab/>
        <w:t>all long-term debts</w:t>
      </w:r>
    </w:p>
    <w:p w:rsidR="005748FE" w:rsidRPr="00877760" w:rsidRDefault="005748FE" w:rsidP="005748FE">
      <w:pPr>
        <w:tabs>
          <w:tab w:val="left" w:pos="540"/>
          <w:tab w:val="left" w:pos="1170"/>
          <w:tab w:val="left" w:pos="5040"/>
          <w:tab w:val="left" w:pos="5670"/>
        </w:tabs>
        <w:spacing w:after="0"/>
        <w:ind w:left="540" w:hanging="540"/>
        <w:jc w:val="both"/>
        <w:rPr>
          <w:rFonts w:asciiTheme="majorHAnsi" w:hAnsiTheme="majorHAnsi"/>
          <w:szCs w:val="24"/>
        </w:rPr>
      </w:pPr>
      <w:r w:rsidRPr="00877760">
        <w:rPr>
          <w:rFonts w:asciiTheme="majorHAnsi" w:hAnsiTheme="majorHAnsi"/>
          <w:szCs w:val="24"/>
        </w:rPr>
        <w:tab/>
        <w:t>(c)</w:t>
      </w:r>
      <w:r w:rsidRPr="00877760">
        <w:rPr>
          <w:rFonts w:asciiTheme="majorHAnsi" w:hAnsiTheme="majorHAnsi"/>
          <w:szCs w:val="24"/>
        </w:rPr>
        <w:tab/>
        <w:t>both short and long-team debts</w:t>
      </w:r>
      <w:r w:rsidRPr="00877760">
        <w:rPr>
          <w:rFonts w:asciiTheme="majorHAnsi" w:hAnsiTheme="majorHAnsi"/>
          <w:szCs w:val="24"/>
        </w:rPr>
        <w:tab/>
        <w:t>(d)</w:t>
      </w:r>
      <w:r w:rsidRPr="00877760">
        <w:rPr>
          <w:rFonts w:asciiTheme="majorHAnsi" w:hAnsiTheme="majorHAnsi"/>
          <w:szCs w:val="24"/>
        </w:rPr>
        <w:tab/>
        <w:t>none of these</w:t>
      </w:r>
    </w:p>
    <w:p w:rsidR="005748FE" w:rsidRDefault="005748FE" w:rsidP="005748FE">
      <w:pPr>
        <w:tabs>
          <w:tab w:val="left" w:pos="540"/>
        </w:tabs>
        <w:spacing w:before="240" w:after="60"/>
        <w:ind w:left="540" w:hanging="540"/>
        <w:jc w:val="both"/>
        <w:rPr>
          <w:rFonts w:asciiTheme="majorHAnsi" w:hAnsiTheme="majorHAnsi"/>
          <w:b/>
          <w:szCs w:val="24"/>
        </w:rPr>
      </w:pPr>
    </w:p>
    <w:p w:rsidR="005748FE" w:rsidRDefault="005748FE" w:rsidP="005748FE">
      <w:pPr>
        <w:tabs>
          <w:tab w:val="left" w:pos="540"/>
        </w:tabs>
        <w:spacing w:before="240" w:after="60"/>
        <w:ind w:left="540" w:hanging="540"/>
        <w:jc w:val="both"/>
        <w:rPr>
          <w:rFonts w:asciiTheme="majorHAnsi" w:hAnsiTheme="majorHAnsi"/>
          <w:b/>
          <w:szCs w:val="24"/>
        </w:rPr>
      </w:pPr>
    </w:p>
    <w:p w:rsidR="005748FE" w:rsidRPr="00877760" w:rsidRDefault="005748FE" w:rsidP="005748FE">
      <w:pPr>
        <w:tabs>
          <w:tab w:val="left" w:pos="540"/>
        </w:tabs>
        <w:spacing w:before="240" w:after="60"/>
        <w:ind w:left="540" w:hanging="540"/>
        <w:jc w:val="both"/>
        <w:rPr>
          <w:rFonts w:asciiTheme="majorHAnsi" w:hAnsiTheme="majorHAnsi"/>
          <w:b/>
          <w:szCs w:val="24"/>
        </w:rPr>
      </w:pPr>
      <w:r w:rsidRPr="00877760">
        <w:rPr>
          <w:rFonts w:asciiTheme="majorHAnsi" w:hAnsiTheme="majorHAnsi"/>
          <w:b/>
          <w:szCs w:val="24"/>
        </w:rPr>
        <w:lastRenderedPageBreak/>
        <w:t>Q.2</w:t>
      </w:r>
      <w:r w:rsidRPr="00877760">
        <w:rPr>
          <w:rFonts w:asciiTheme="majorHAnsi" w:hAnsiTheme="majorHAnsi"/>
          <w:b/>
          <w:szCs w:val="24"/>
        </w:rPr>
        <w:tab/>
        <w:t>Fill the blanks:</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w:t>
      </w:r>
      <w:r w:rsidRPr="00877760">
        <w:rPr>
          <w:rFonts w:asciiTheme="majorHAnsi" w:hAnsiTheme="majorHAnsi"/>
          <w:szCs w:val="24"/>
        </w:rPr>
        <w:tab/>
        <w:t>Comparative statement is a part of …………………. analysis.</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2</w:t>
      </w:r>
      <w:r w:rsidRPr="00877760">
        <w:rPr>
          <w:rFonts w:asciiTheme="majorHAnsi" w:hAnsiTheme="majorHAnsi"/>
          <w:szCs w:val="24"/>
        </w:rPr>
        <w:tab/>
        <w:t>Common size statement is a ………………… analysis.</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3</w:t>
      </w:r>
      <w:r w:rsidRPr="00877760">
        <w:rPr>
          <w:rFonts w:asciiTheme="majorHAnsi" w:hAnsiTheme="majorHAnsi"/>
          <w:szCs w:val="24"/>
        </w:rPr>
        <w:tab/>
        <w:t>……………….analysis shown trend in performance.</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4</w:t>
      </w:r>
      <w:r w:rsidRPr="00877760">
        <w:rPr>
          <w:rFonts w:asciiTheme="majorHAnsi" w:hAnsiTheme="majorHAnsi"/>
          <w:szCs w:val="24"/>
        </w:rPr>
        <w:tab/>
        <w:t>Common size statement is also called ………………. % statement.</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5</w:t>
      </w:r>
      <w:r w:rsidRPr="00877760">
        <w:rPr>
          <w:rFonts w:asciiTheme="majorHAnsi" w:hAnsiTheme="majorHAnsi"/>
          <w:szCs w:val="24"/>
        </w:rPr>
        <w:tab/>
        <w:t>……………… are the method of preparation of considered equal to 100</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6</w:t>
      </w:r>
      <w:r w:rsidRPr="00877760">
        <w:rPr>
          <w:rFonts w:asciiTheme="majorHAnsi" w:hAnsiTheme="majorHAnsi"/>
          <w:szCs w:val="24"/>
        </w:rPr>
        <w:tab/>
        <w:t xml:space="preserve">In ………………. Income statement sales is considered equal to 100 </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7</w:t>
      </w:r>
      <w:r w:rsidRPr="00877760">
        <w:rPr>
          <w:rFonts w:asciiTheme="majorHAnsi" w:hAnsiTheme="majorHAnsi"/>
          <w:szCs w:val="24"/>
        </w:rPr>
        <w:tab/>
        <w:t>In common size …………….. capital employed is considered equal to year.</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8</w:t>
      </w:r>
      <w:r w:rsidRPr="00877760">
        <w:rPr>
          <w:rFonts w:asciiTheme="majorHAnsi" w:hAnsiTheme="majorHAnsi"/>
          <w:szCs w:val="24"/>
        </w:rPr>
        <w:tab/>
        <w:t>in trend analysis earliest year is considered as ………………. Year.</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9</w:t>
      </w:r>
      <w:r w:rsidRPr="00877760">
        <w:rPr>
          <w:rFonts w:asciiTheme="majorHAnsi" w:hAnsiTheme="majorHAnsi"/>
          <w:szCs w:val="24"/>
        </w:rPr>
        <w:tab/>
        <w:t>Analysis is a must for …………………</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10</w:t>
      </w:r>
      <w:r w:rsidRPr="00877760">
        <w:rPr>
          <w:rFonts w:asciiTheme="majorHAnsi" w:hAnsiTheme="majorHAnsi"/>
          <w:szCs w:val="24"/>
        </w:rPr>
        <w:tab/>
        <w:t>in common size revenue,………………….is considered equal to 100</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11</w:t>
      </w:r>
      <w:r w:rsidRPr="00877760">
        <w:rPr>
          <w:rFonts w:asciiTheme="majorHAnsi" w:hAnsiTheme="majorHAnsi"/>
          <w:szCs w:val="24"/>
        </w:rPr>
        <w:tab/>
        <w:t>………………. Analysis of financial statement is done by the owners or managers of the concern itself.</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12</w:t>
      </w:r>
      <w:r w:rsidRPr="00877760">
        <w:rPr>
          <w:rFonts w:asciiTheme="majorHAnsi" w:hAnsiTheme="majorHAnsi"/>
          <w:szCs w:val="24"/>
        </w:rPr>
        <w:tab/>
        <w:t>……………….analysis of financial statement is done by outsider such as investors, creditors etc</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13</w:t>
      </w:r>
      <w:r w:rsidRPr="00877760">
        <w:rPr>
          <w:rFonts w:asciiTheme="majorHAnsi" w:hAnsiTheme="majorHAnsi"/>
          <w:szCs w:val="24"/>
        </w:rPr>
        <w:tab/>
        <w:t xml:space="preserve">In a vertical balance sheet , Owners Funds = capital + Reserve and Surplus Less P &amp; L A/c ……………….. balance. </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14</w:t>
      </w:r>
      <w:r w:rsidRPr="00877760">
        <w:rPr>
          <w:rFonts w:asciiTheme="majorHAnsi" w:hAnsiTheme="majorHAnsi"/>
          <w:szCs w:val="24"/>
        </w:rPr>
        <w:tab/>
        <w:t xml:space="preserve">………………..funds is internal source of finance, Whereas …………………funds is an external source of finance. </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15</w:t>
      </w:r>
      <w:r w:rsidRPr="00877760">
        <w:rPr>
          <w:rFonts w:asciiTheme="majorHAnsi" w:hAnsiTheme="majorHAnsi"/>
          <w:szCs w:val="24"/>
        </w:rPr>
        <w:tab/>
        <w:t>In a vertical balance sheet, fictitious assets are deducted from…………………..</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16</w:t>
      </w:r>
      <w:r w:rsidRPr="00877760">
        <w:rPr>
          <w:rFonts w:asciiTheme="majorHAnsi" w:hAnsiTheme="majorHAnsi"/>
          <w:szCs w:val="24"/>
        </w:rPr>
        <w:tab/>
        <w:t>In a vertical balance sheet, capital reserve forms part of…………………..</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17</w:t>
      </w:r>
      <w:r w:rsidRPr="00877760">
        <w:rPr>
          <w:rFonts w:asciiTheme="majorHAnsi" w:hAnsiTheme="majorHAnsi"/>
          <w:szCs w:val="24"/>
        </w:rPr>
        <w:tab/>
        <w:t>Quick Asset = Current Asset Less ……………………and…………………….</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18</w:t>
      </w:r>
      <w:r w:rsidRPr="00877760">
        <w:rPr>
          <w:rFonts w:asciiTheme="majorHAnsi" w:hAnsiTheme="majorHAnsi"/>
          <w:szCs w:val="24"/>
        </w:rPr>
        <w:tab/>
        <w:t>Quick Liabilities = Current Less ………………..and …………………….</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19</w:t>
      </w:r>
      <w:r w:rsidRPr="00877760">
        <w:rPr>
          <w:rFonts w:asciiTheme="majorHAnsi" w:hAnsiTheme="majorHAnsi"/>
          <w:szCs w:val="24"/>
        </w:rPr>
        <w:tab/>
        <w:t>In a vertical Balance Sheet, Funds Available=………………….+Loan Funds.</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20</w:t>
      </w:r>
      <w:r w:rsidRPr="00877760">
        <w:rPr>
          <w:rFonts w:asciiTheme="majorHAnsi" w:hAnsiTheme="majorHAnsi"/>
          <w:szCs w:val="24"/>
        </w:rPr>
        <w:tab/>
        <w:t>In a vertical Balance Sheet, funds Used = Net fixed Assets + Investments + ……………….</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21</w:t>
      </w:r>
      <w:r w:rsidRPr="00877760">
        <w:rPr>
          <w:rFonts w:asciiTheme="majorHAnsi" w:hAnsiTheme="majorHAnsi"/>
          <w:szCs w:val="24"/>
        </w:rPr>
        <w:tab/>
        <w:t>Cost of Good</w:t>
      </w:r>
      <w:r>
        <w:rPr>
          <w:rFonts w:asciiTheme="majorHAnsi" w:hAnsiTheme="majorHAnsi"/>
          <w:szCs w:val="24"/>
        </w:rPr>
        <w:t>s</w:t>
      </w:r>
      <w:r w:rsidRPr="00877760">
        <w:rPr>
          <w:rFonts w:asciiTheme="majorHAnsi" w:hAnsiTheme="majorHAnsi"/>
          <w:szCs w:val="24"/>
        </w:rPr>
        <w:t xml:space="preserve"> Sold = Opening Stock + purchases + Direct Expenses-………………………. </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22</w:t>
      </w:r>
      <w:r w:rsidRPr="00877760">
        <w:rPr>
          <w:rFonts w:asciiTheme="majorHAnsi" w:hAnsiTheme="majorHAnsi"/>
          <w:szCs w:val="24"/>
        </w:rPr>
        <w:tab/>
        <w:t>In vertical Income Statement, Net sales – Cost of goods sold=…………………….</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23</w:t>
      </w:r>
      <w:r w:rsidRPr="00877760">
        <w:rPr>
          <w:rFonts w:asciiTheme="majorHAnsi" w:hAnsiTheme="majorHAnsi"/>
          <w:szCs w:val="24"/>
        </w:rPr>
        <w:tab/>
        <w:t>In vertical income Statement, Operating profit = …………. Profit Less operating Expenses.</w:t>
      </w:r>
    </w:p>
    <w:p w:rsidR="005748FE" w:rsidRPr="00877760" w:rsidRDefault="005748FE" w:rsidP="005748FE">
      <w:pPr>
        <w:tabs>
          <w:tab w:val="left" w:pos="540"/>
        </w:tabs>
        <w:spacing w:before="40" w:after="20"/>
        <w:ind w:left="540" w:hanging="450"/>
        <w:jc w:val="both"/>
        <w:rPr>
          <w:rFonts w:asciiTheme="majorHAnsi" w:hAnsiTheme="majorHAnsi"/>
          <w:szCs w:val="24"/>
        </w:rPr>
      </w:pPr>
      <w:r w:rsidRPr="00877760">
        <w:rPr>
          <w:rFonts w:asciiTheme="majorHAnsi" w:hAnsiTheme="majorHAnsi"/>
          <w:szCs w:val="24"/>
        </w:rPr>
        <w:t>24</w:t>
      </w:r>
      <w:r w:rsidRPr="00877760">
        <w:rPr>
          <w:rFonts w:asciiTheme="majorHAnsi" w:hAnsiTheme="majorHAnsi"/>
          <w:szCs w:val="24"/>
        </w:rPr>
        <w:tab/>
        <w:t>In vertical income Statement, preliminary expenses written off will be shown under …………….. Expenses.</w:t>
      </w:r>
    </w:p>
    <w:p w:rsidR="005748FE" w:rsidRPr="0074541A" w:rsidRDefault="005748FE" w:rsidP="005748FE">
      <w:pPr>
        <w:tabs>
          <w:tab w:val="left" w:pos="540"/>
        </w:tabs>
        <w:spacing w:before="360" w:after="240"/>
        <w:ind w:left="540" w:hanging="540"/>
        <w:jc w:val="both"/>
        <w:rPr>
          <w:rFonts w:asciiTheme="majorHAnsi" w:hAnsiTheme="majorHAnsi"/>
          <w:b/>
          <w:szCs w:val="24"/>
        </w:rPr>
      </w:pPr>
      <w:r w:rsidRPr="0074541A">
        <w:rPr>
          <w:rFonts w:asciiTheme="majorHAnsi" w:hAnsiTheme="majorHAnsi"/>
          <w:b/>
          <w:szCs w:val="24"/>
        </w:rPr>
        <w:t>Q.</w:t>
      </w:r>
      <w:r>
        <w:rPr>
          <w:rFonts w:asciiTheme="majorHAnsi" w:hAnsiTheme="majorHAnsi"/>
          <w:b/>
          <w:szCs w:val="24"/>
        </w:rPr>
        <w:t xml:space="preserve"> </w:t>
      </w:r>
      <w:r w:rsidRPr="0074541A">
        <w:rPr>
          <w:rFonts w:asciiTheme="majorHAnsi" w:hAnsiTheme="majorHAnsi"/>
          <w:b/>
          <w:szCs w:val="24"/>
        </w:rPr>
        <w:t>3</w:t>
      </w:r>
      <w:r w:rsidRPr="0074541A">
        <w:rPr>
          <w:rFonts w:asciiTheme="majorHAnsi" w:hAnsiTheme="majorHAnsi"/>
          <w:b/>
          <w:szCs w:val="24"/>
        </w:rPr>
        <w:tab/>
        <w:t>Match the following</w:t>
      </w:r>
      <w:r>
        <w:rPr>
          <w:rFonts w:asciiTheme="majorHAnsi" w:hAnsiTheme="majorHAnsi"/>
          <w:b/>
          <w:szCs w:val="24"/>
        </w:rPr>
        <w:t>:</w:t>
      </w:r>
    </w:p>
    <w:tbl>
      <w:tblPr>
        <w:tblStyle w:val="TableGrid"/>
        <w:tblpPr w:leftFromText="180" w:rightFromText="180" w:vertAnchor="text" w:horzAnchor="page" w:tblpX="1742" w:tblpY="68"/>
        <w:tblW w:w="8568" w:type="dxa"/>
        <w:tblLook w:val="04A0" w:firstRow="1" w:lastRow="0" w:firstColumn="1" w:lastColumn="0" w:noHBand="0" w:noVBand="1"/>
      </w:tblPr>
      <w:tblGrid>
        <w:gridCol w:w="429"/>
        <w:gridCol w:w="2379"/>
        <w:gridCol w:w="540"/>
        <w:gridCol w:w="5220"/>
      </w:tblGrid>
      <w:tr w:rsidR="005748FE" w:rsidRPr="00877760" w:rsidTr="005748FE">
        <w:trPr>
          <w:trHeight w:val="181"/>
        </w:trPr>
        <w:tc>
          <w:tcPr>
            <w:tcW w:w="429" w:type="dxa"/>
            <w:tcBorders>
              <w:bottom w:val="single" w:sz="4" w:space="0" w:color="000000" w:themeColor="text1"/>
            </w:tcBorders>
          </w:tcPr>
          <w:p w:rsidR="005748FE" w:rsidRPr="00877760" w:rsidRDefault="005748FE" w:rsidP="005748FE">
            <w:pPr>
              <w:spacing w:before="20" w:after="20"/>
              <w:jc w:val="center"/>
              <w:rPr>
                <w:rFonts w:asciiTheme="majorHAnsi" w:hAnsiTheme="majorHAnsi"/>
                <w:szCs w:val="24"/>
              </w:rPr>
            </w:pPr>
          </w:p>
        </w:tc>
        <w:tc>
          <w:tcPr>
            <w:tcW w:w="2379" w:type="dxa"/>
            <w:tcBorders>
              <w:bottom w:val="single" w:sz="4" w:space="0" w:color="000000" w:themeColor="text1"/>
            </w:tcBorders>
            <w:vAlign w:val="center"/>
          </w:tcPr>
          <w:p w:rsidR="005748FE" w:rsidRPr="006F0CAE" w:rsidRDefault="005748FE" w:rsidP="005748FE">
            <w:pPr>
              <w:spacing w:before="20" w:after="20"/>
              <w:jc w:val="center"/>
              <w:rPr>
                <w:rFonts w:asciiTheme="majorHAnsi" w:hAnsiTheme="majorHAnsi"/>
                <w:b/>
                <w:szCs w:val="24"/>
              </w:rPr>
            </w:pPr>
            <w:r w:rsidRPr="006F0CAE">
              <w:rPr>
                <w:rFonts w:asciiTheme="majorHAnsi" w:hAnsiTheme="majorHAnsi"/>
                <w:b/>
                <w:szCs w:val="24"/>
              </w:rPr>
              <w:t>Group 'A'</w:t>
            </w:r>
          </w:p>
        </w:tc>
        <w:tc>
          <w:tcPr>
            <w:tcW w:w="540" w:type="dxa"/>
            <w:tcBorders>
              <w:bottom w:val="single" w:sz="4" w:space="0" w:color="000000" w:themeColor="text1"/>
            </w:tcBorders>
            <w:vAlign w:val="center"/>
          </w:tcPr>
          <w:p w:rsidR="005748FE" w:rsidRPr="006F0CAE" w:rsidRDefault="005748FE" w:rsidP="005748FE">
            <w:pPr>
              <w:spacing w:before="20" w:after="20"/>
              <w:jc w:val="center"/>
              <w:rPr>
                <w:rFonts w:asciiTheme="majorHAnsi" w:hAnsiTheme="majorHAnsi"/>
                <w:b/>
                <w:szCs w:val="24"/>
              </w:rPr>
            </w:pPr>
          </w:p>
        </w:tc>
        <w:tc>
          <w:tcPr>
            <w:tcW w:w="5220" w:type="dxa"/>
            <w:tcBorders>
              <w:bottom w:val="single" w:sz="4" w:space="0" w:color="000000" w:themeColor="text1"/>
            </w:tcBorders>
            <w:vAlign w:val="center"/>
          </w:tcPr>
          <w:p w:rsidR="005748FE" w:rsidRPr="006F0CAE" w:rsidRDefault="005748FE" w:rsidP="005748FE">
            <w:pPr>
              <w:spacing w:before="20" w:after="20"/>
              <w:jc w:val="center"/>
              <w:rPr>
                <w:rFonts w:asciiTheme="majorHAnsi" w:hAnsiTheme="majorHAnsi"/>
                <w:b/>
                <w:szCs w:val="24"/>
              </w:rPr>
            </w:pPr>
            <w:r w:rsidRPr="006F0CAE">
              <w:rPr>
                <w:rFonts w:asciiTheme="majorHAnsi" w:hAnsiTheme="majorHAnsi"/>
                <w:b/>
                <w:szCs w:val="24"/>
              </w:rPr>
              <w:t>Group 'B'</w:t>
            </w:r>
          </w:p>
        </w:tc>
      </w:tr>
      <w:tr w:rsidR="005748FE" w:rsidRPr="00877760" w:rsidTr="005748FE">
        <w:trPr>
          <w:trHeight w:val="190"/>
        </w:trPr>
        <w:tc>
          <w:tcPr>
            <w:tcW w:w="429" w:type="dxa"/>
            <w:tcBorders>
              <w:bottom w:val="nil"/>
            </w:tcBorders>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1)</w:t>
            </w:r>
          </w:p>
        </w:tc>
        <w:tc>
          <w:tcPr>
            <w:tcW w:w="2379" w:type="dxa"/>
            <w:tcBorders>
              <w:bottom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Vertical analysis</w:t>
            </w:r>
          </w:p>
        </w:tc>
        <w:tc>
          <w:tcPr>
            <w:tcW w:w="540" w:type="dxa"/>
            <w:tcBorders>
              <w:bottom w:val="nil"/>
            </w:tcBorders>
            <w:vAlign w:val="center"/>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a)</w:t>
            </w:r>
          </w:p>
        </w:tc>
        <w:tc>
          <w:tcPr>
            <w:tcW w:w="5220" w:type="dxa"/>
            <w:tcBorders>
              <w:bottom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Comparative statement</w:t>
            </w:r>
          </w:p>
        </w:tc>
      </w:tr>
      <w:tr w:rsidR="005748FE" w:rsidRPr="00877760" w:rsidTr="005748FE">
        <w:trPr>
          <w:trHeight w:val="181"/>
        </w:trPr>
        <w:tc>
          <w:tcPr>
            <w:tcW w:w="429" w:type="dxa"/>
            <w:tcBorders>
              <w:top w:val="nil"/>
              <w:bottom w:val="nil"/>
            </w:tcBorders>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2)</w:t>
            </w:r>
          </w:p>
        </w:tc>
        <w:tc>
          <w:tcPr>
            <w:tcW w:w="2379" w:type="dxa"/>
            <w:tcBorders>
              <w:top w:val="nil"/>
              <w:bottom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Working capital</w:t>
            </w:r>
          </w:p>
        </w:tc>
        <w:tc>
          <w:tcPr>
            <w:tcW w:w="540" w:type="dxa"/>
            <w:tcBorders>
              <w:top w:val="nil"/>
              <w:bottom w:val="nil"/>
            </w:tcBorders>
            <w:vAlign w:val="center"/>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b)</w:t>
            </w:r>
          </w:p>
        </w:tc>
        <w:tc>
          <w:tcPr>
            <w:tcW w:w="5220" w:type="dxa"/>
            <w:tcBorders>
              <w:top w:val="nil"/>
              <w:bottom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Secured loan + Unsecured loan</w:t>
            </w:r>
          </w:p>
        </w:tc>
      </w:tr>
      <w:tr w:rsidR="005748FE" w:rsidRPr="00877760" w:rsidTr="005748FE">
        <w:trPr>
          <w:trHeight w:val="181"/>
        </w:trPr>
        <w:tc>
          <w:tcPr>
            <w:tcW w:w="429" w:type="dxa"/>
            <w:tcBorders>
              <w:top w:val="nil"/>
              <w:bottom w:val="nil"/>
            </w:tcBorders>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3)</w:t>
            </w:r>
          </w:p>
        </w:tc>
        <w:tc>
          <w:tcPr>
            <w:tcW w:w="2379" w:type="dxa"/>
            <w:tcBorders>
              <w:top w:val="nil"/>
              <w:bottom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Horizontal analysis</w:t>
            </w:r>
          </w:p>
        </w:tc>
        <w:tc>
          <w:tcPr>
            <w:tcW w:w="540" w:type="dxa"/>
            <w:tcBorders>
              <w:top w:val="nil"/>
              <w:bottom w:val="nil"/>
            </w:tcBorders>
            <w:vAlign w:val="center"/>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c)</w:t>
            </w:r>
          </w:p>
        </w:tc>
        <w:tc>
          <w:tcPr>
            <w:tcW w:w="5220" w:type="dxa"/>
            <w:tcBorders>
              <w:top w:val="nil"/>
              <w:bottom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Current liabilities – Current assets</w:t>
            </w:r>
          </w:p>
        </w:tc>
      </w:tr>
      <w:tr w:rsidR="005748FE" w:rsidRPr="00877760" w:rsidTr="005748FE">
        <w:trPr>
          <w:trHeight w:val="181"/>
        </w:trPr>
        <w:tc>
          <w:tcPr>
            <w:tcW w:w="429" w:type="dxa"/>
            <w:tcBorders>
              <w:top w:val="nil"/>
              <w:bottom w:val="nil"/>
            </w:tcBorders>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4)</w:t>
            </w:r>
          </w:p>
        </w:tc>
        <w:tc>
          <w:tcPr>
            <w:tcW w:w="2379" w:type="dxa"/>
            <w:tcBorders>
              <w:top w:val="nil"/>
              <w:bottom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Borrowed fund</w:t>
            </w:r>
          </w:p>
        </w:tc>
        <w:tc>
          <w:tcPr>
            <w:tcW w:w="540" w:type="dxa"/>
            <w:tcBorders>
              <w:top w:val="nil"/>
              <w:bottom w:val="nil"/>
            </w:tcBorders>
            <w:vAlign w:val="center"/>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d)</w:t>
            </w:r>
          </w:p>
        </w:tc>
        <w:tc>
          <w:tcPr>
            <w:tcW w:w="5220" w:type="dxa"/>
            <w:tcBorders>
              <w:top w:val="nil"/>
              <w:bottom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Common size statement</w:t>
            </w:r>
          </w:p>
        </w:tc>
      </w:tr>
      <w:tr w:rsidR="005748FE" w:rsidRPr="00877760" w:rsidTr="005748FE">
        <w:trPr>
          <w:trHeight w:val="181"/>
        </w:trPr>
        <w:tc>
          <w:tcPr>
            <w:tcW w:w="429" w:type="dxa"/>
            <w:tcBorders>
              <w:top w:val="nil"/>
              <w:bottom w:val="nil"/>
            </w:tcBorders>
          </w:tcPr>
          <w:p w:rsidR="005748FE" w:rsidRPr="00877760" w:rsidRDefault="005748FE" w:rsidP="005748FE">
            <w:pPr>
              <w:spacing w:before="20" w:after="20"/>
              <w:jc w:val="center"/>
              <w:rPr>
                <w:rFonts w:asciiTheme="majorHAnsi" w:hAnsiTheme="majorHAnsi"/>
                <w:szCs w:val="24"/>
              </w:rPr>
            </w:pPr>
          </w:p>
        </w:tc>
        <w:tc>
          <w:tcPr>
            <w:tcW w:w="2379" w:type="dxa"/>
            <w:tcBorders>
              <w:top w:val="nil"/>
              <w:bottom w:val="nil"/>
            </w:tcBorders>
            <w:vAlign w:val="center"/>
          </w:tcPr>
          <w:p w:rsidR="005748FE" w:rsidRPr="00877760" w:rsidRDefault="005748FE" w:rsidP="005748FE">
            <w:pPr>
              <w:spacing w:before="20" w:after="20"/>
              <w:rPr>
                <w:rFonts w:asciiTheme="majorHAnsi" w:hAnsiTheme="majorHAnsi"/>
                <w:szCs w:val="24"/>
              </w:rPr>
            </w:pPr>
          </w:p>
        </w:tc>
        <w:tc>
          <w:tcPr>
            <w:tcW w:w="540" w:type="dxa"/>
            <w:tcBorders>
              <w:top w:val="nil"/>
              <w:bottom w:val="nil"/>
            </w:tcBorders>
            <w:vAlign w:val="center"/>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e)</w:t>
            </w:r>
          </w:p>
        </w:tc>
        <w:tc>
          <w:tcPr>
            <w:tcW w:w="5220" w:type="dxa"/>
            <w:tcBorders>
              <w:top w:val="nil"/>
              <w:bottom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Secured loan + current liability</w:t>
            </w:r>
          </w:p>
        </w:tc>
      </w:tr>
      <w:tr w:rsidR="005748FE" w:rsidRPr="00877760" w:rsidTr="005748FE">
        <w:trPr>
          <w:trHeight w:val="288"/>
        </w:trPr>
        <w:tc>
          <w:tcPr>
            <w:tcW w:w="429" w:type="dxa"/>
            <w:tcBorders>
              <w:top w:val="nil"/>
            </w:tcBorders>
          </w:tcPr>
          <w:p w:rsidR="005748FE" w:rsidRPr="00877760" w:rsidRDefault="005748FE" w:rsidP="005748FE">
            <w:pPr>
              <w:spacing w:before="20" w:after="20"/>
              <w:jc w:val="center"/>
              <w:rPr>
                <w:rFonts w:asciiTheme="majorHAnsi" w:hAnsiTheme="majorHAnsi"/>
                <w:szCs w:val="24"/>
              </w:rPr>
            </w:pPr>
          </w:p>
        </w:tc>
        <w:tc>
          <w:tcPr>
            <w:tcW w:w="2379" w:type="dxa"/>
            <w:tcBorders>
              <w:top w:val="nil"/>
            </w:tcBorders>
            <w:vAlign w:val="center"/>
          </w:tcPr>
          <w:p w:rsidR="005748FE" w:rsidRPr="00877760" w:rsidRDefault="005748FE" w:rsidP="005748FE">
            <w:pPr>
              <w:spacing w:before="20" w:after="20"/>
              <w:rPr>
                <w:rFonts w:asciiTheme="majorHAnsi" w:hAnsiTheme="majorHAnsi"/>
                <w:szCs w:val="24"/>
              </w:rPr>
            </w:pPr>
          </w:p>
        </w:tc>
        <w:tc>
          <w:tcPr>
            <w:tcW w:w="540" w:type="dxa"/>
            <w:tcBorders>
              <w:top w:val="nil"/>
            </w:tcBorders>
            <w:vAlign w:val="center"/>
          </w:tcPr>
          <w:p w:rsidR="005748FE" w:rsidRPr="00877760" w:rsidRDefault="005748FE" w:rsidP="005748FE">
            <w:pPr>
              <w:spacing w:before="20" w:after="20"/>
              <w:jc w:val="center"/>
              <w:rPr>
                <w:rFonts w:asciiTheme="majorHAnsi" w:hAnsiTheme="majorHAnsi"/>
                <w:szCs w:val="24"/>
              </w:rPr>
            </w:pPr>
            <w:r w:rsidRPr="00877760">
              <w:rPr>
                <w:rFonts w:asciiTheme="majorHAnsi" w:hAnsiTheme="majorHAnsi"/>
                <w:szCs w:val="24"/>
              </w:rPr>
              <w:t>f)</w:t>
            </w:r>
          </w:p>
        </w:tc>
        <w:tc>
          <w:tcPr>
            <w:tcW w:w="5220" w:type="dxa"/>
            <w:tcBorders>
              <w:top w:val="nil"/>
            </w:tcBorders>
            <w:vAlign w:val="center"/>
          </w:tcPr>
          <w:p w:rsidR="005748FE" w:rsidRPr="00877760" w:rsidRDefault="005748FE" w:rsidP="005748FE">
            <w:pPr>
              <w:spacing w:before="20" w:after="20"/>
              <w:rPr>
                <w:rFonts w:asciiTheme="majorHAnsi" w:hAnsiTheme="majorHAnsi"/>
                <w:szCs w:val="24"/>
              </w:rPr>
            </w:pPr>
            <w:r w:rsidRPr="00877760">
              <w:rPr>
                <w:rFonts w:asciiTheme="majorHAnsi" w:hAnsiTheme="majorHAnsi"/>
                <w:szCs w:val="24"/>
              </w:rPr>
              <w:t xml:space="preserve">Capital employed – Fixed assets-Investments </w:t>
            </w:r>
          </w:p>
        </w:tc>
      </w:tr>
    </w:tbl>
    <w:p w:rsidR="005748FE" w:rsidRPr="00AF53FE" w:rsidRDefault="005748FE" w:rsidP="005748FE">
      <w:pPr>
        <w:tabs>
          <w:tab w:val="left" w:pos="540"/>
        </w:tabs>
        <w:spacing w:after="0"/>
        <w:ind w:left="540" w:hanging="540"/>
        <w:jc w:val="both"/>
        <w:rPr>
          <w:rFonts w:asciiTheme="majorHAnsi" w:hAnsiTheme="majorHAnsi"/>
          <w:b/>
          <w:szCs w:val="24"/>
        </w:rPr>
      </w:pPr>
      <w:r w:rsidRPr="00AF53FE">
        <w:rPr>
          <w:rFonts w:asciiTheme="majorHAnsi" w:hAnsiTheme="majorHAnsi"/>
          <w:b/>
          <w:szCs w:val="24"/>
        </w:rPr>
        <w:t>1</w:t>
      </w: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tbl>
      <w:tblPr>
        <w:tblStyle w:val="TableGrid"/>
        <w:tblpPr w:leftFromText="180" w:rightFromText="180" w:vertAnchor="text" w:horzAnchor="margin" w:tblpXSpec="center" w:tblpY="153"/>
        <w:tblW w:w="0" w:type="auto"/>
        <w:tblLook w:val="04A0" w:firstRow="1" w:lastRow="0" w:firstColumn="1" w:lastColumn="0" w:noHBand="0" w:noVBand="1"/>
      </w:tblPr>
      <w:tblGrid>
        <w:gridCol w:w="540"/>
        <w:gridCol w:w="2268"/>
        <w:gridCol w:w="540"/>
        <w:gridCol w:w="5184"/>
      </w:tblGrid>
      <w:tr w:rsidR="005748FE" w:rsidRPr="00877760" w:rsidTr="005748FE">
        <w:tc>
          <w:tcPr>
            <w:tcW w:w="540" w:type="dxa"/>
            <w:tcBorders>
              <w:bottom w:val="single" w:sz="4" w:space="0" w:color="000000" w:themeColor="text1"/>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268"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r w:rsidRPr="006F0CAE">
              <w:rPr>
                <w:rFonts w:asciiTheme="majorHAnsi" w:hAnsiTheme="majorHAnsi"/>
                <w:b/>
                <w:szCs w:val="24"/>
              </w:rPr>
              <w:t>Group 'A'</w:t>
            </w:r>
          </w:p>
        </w:tc>
        <w:tc>
          <w:tcPr>
            <w:tcW w:w="540"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p>
        </w:tc>
        <w:tc>
          <w:tcPr>
            <w:tcW w:w="5184"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r w:rsidRPr="006F0CAE">
              <w:rPr>
                <w:rFonts w:asciiTheme="majorHAnsi" w:hAnsiTheme="majorHAnsi"/>
                <w:b/>
                <w:szCs w:val="24"/>
              </w:rPr>
              <w:t>Group 'B'</w:t>
            </w:r>
          </w:p>
        </w:tc>
      </w:tr>
      <w:tr w:rsidR="005748FE" w:rsidRPr="00877760" w:rsidTr="005748FE">
        <w:tc>
          <w:tcPr>
            <w:tcW w:w="540" w:type="dxa"/>
            <w:tcBorders>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1)</w:t>
            </w:r>
          </w:p>
        </w:tc>
        <w:tc>
          <w:tcPr>
            <w:tcW w:w="2268" w:type="dxa"/>
            <w:tcBorders>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Increase/ Decrease</w:t>
            </w:r>
          </w:p>
        </w:tc>
        <w:tc>
          <w:tcPr>
            <w:tcW w:w="540" w:type="dxa"/>
            <w:tcBorders>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a)</w:t>
            </w:r>
          </w:p>
        </w:tc>
        <w:tc>
          <w:tcPr>
            <w:tcW w:w="5184" w:type="dxa"/>
            <w:tcBorders>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Latest year as base year</w:t>
            </w:r>
          </w:p>
        </w:tc>
      </w:tr>
      <w:tr w:rsidR="005748FE" w:rsidRPr="00877760" w:rsidTr="005748FE">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2)</w:t>
            </w:r>
          </w:p>
        </w:tc>
        <w:tc>
          <w:tcPr>
            <w:tcW w:w="2268"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Trend analysis</w:t>
            </w:r>
          </w:p>
        </w:tc>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b)</w:t>
            </w:r>
          </w:p>
        </w:tc>
        <w:tc>
          <w:tcPr>
            <w:tcW w:w="5184"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Current liabilities – quick Liabilities</w:t>
            </w:r>
          </w:p>
        </w:tc>
      </w:tr>
      <w:tr w:rsidR="005748FE" w:rsidRPr="00877760" w:rsidTr="005748FE">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3)</w:t>
            </w:r>
          </w:p>
        </w:tc>
        <w:tc>
          <w:tcPr>
            <w:tcW w:w="2268"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Bank overdraft</w:t>
            </w:r>
          </w:p>
        </w:tc>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c)</w:t>
            </w:r>
          </w:p>
        </w:tc>
        <w:tc>
          <w:tcPr>
            <w:tcW w:w="5184"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Method of preparation of comparative statement</w:t>
            </w:r>
          </w:p>
        </w:tc>
      </w:tr>
      <w:tr w:rsidR="005748FE" w:rsidRPr="00877760" w:rsidTr="005748FE">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4)</w:t>
            </w:r>
          </w:p>
        </w:tc>
        <w:tc>
          <w:tcPr>
            <w:tcW w:w="2268"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Public deposit</w:t>
            </w:r>
          </w:p>
        </w:tc>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d)</w:t>
            </w:r>
          </w:p>
        </w:tc>
        <w:tc>
          <w:tcPr>
            <w:tcW w:w="5184"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Earlier year as base year</w:t>
            </w:r>
          </w:p>
        </w:tc>
      </w:tr>
      <w:tr w:rsidR="005748FE" w:rsidRPr="00877760" w:rsidTr="005748FE">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268"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p>
        </w:tc>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e)</w:t>
            </w:r>
          </w:p>
        </w:tc>
        <w:tc>
          <w:tcPr>
            <w:tcW w:w="5184"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Current liabilities + Quick liabilities</w:t>
            </w:r>
          </w:p>
        </w:tc>
      </w:tr>
      <w:tr w:rsidR="005748FE" w:rsidRPr="00877760" w:rsidTr="005748FE">
        <w:tc>
          <w:tcPr>
            <w:tcW w:w="540" w:type="dxa"/>
            <w:tcBorders>
              <w:top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268" w:type="dxa"/>
            <w:tcBorders>
              <w:top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p>
        </w:tc>
        <w:tc>
          <w:tcPr>
            <w:tcW w:w="540" w:type="dxa"/>
            <w:tcBorders>
              <w:top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f)</w:t>
            </w:r>
          </w:p>
        </w:tc>
        <w:tc>
          <w:tcPr>
            <w:tcW w:w="5184" w:type="dxa"/>
            <w:tcBorders>
              <w:top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Unsecured loan</w:t>
            </w:r>
          </w:p>
        </w:tc>
      </w:tr>
    </w:tbl>
    <w:p w:rsidR="005748FE" w:rsidRPr="00AF53FE" w:rsidRDefault="005748FE" w:rsidP="005748FE">
      <w:pPr>
        <w:tabs>
          <w:tab w:val="left" w:pos="540"/>
        </w:tabs>
        <w:spacing w:before="120" w:after="0"/>
        <w:ind w:left="540" w:hanging="540"/>
        <w:jc w:val="both"/>
        <w:rPr>
          <w:rFonts w:asciiTheme="majorHAnsi" w:hAnsiTheme="majorHAnsi"/>
          <w:b/>
          <w:szCs w:val="24"/>
        </w:rPr>
      </w:pPr>
      <w:r w:rsidRPr="00AF53FE">
        <w:rPr>
          <w:rFonts w:asciiTheme="majorHAnsi" w:hAnsiTheme="majorHAnsi"/>
          <w:b/>
          <w:szCs w:val="24"/>
        </w:rPr>
        <w:t>2</w:t>
      </w: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480"/>
        <w:ind w:left="540" w:hanging="540"/>
        <w:jc w:val="both"/>
        <w:rPr>
          <w:rFonts w:asciiTheme="majorHAnsi" w:hAnsiTheme="majorHAnsi"/>
          <w:szCs w:val="24"/>
        </w:rPr>
      </w:pPr>
    </w:p>
    <w:p w:rsidR="005748FE" w:rsidRPr="00877760" w:rsidRDefault="005748FE" w:rsidP="005748FE">
      <w:pPr>
        <w:tabs>
          <w:tab w:val="left" w:pos="540"/>
        </w:tabs>
        <w:spacing w:after="0"/>
        <w:ind w:left="540" w:hanging="540"/>
        <w:jc w:val="both"/>
        <w:rPr>
          <w:rFonts w:asciiTheme="majorHAnsi" w:hAnsiTheme="majorHAnsi"/>
          <w:szCs w:val="24"/>
        </w:rPr>
      </w:pPr>
      <w:r w:rsidRPr="00877760">
        <w:rPr>
          <w:rFonts w:asciiTheme="majorHAnsi" w:hAnsiTheme="majorHAnsi"/>
          <w:szCs w:val="24"/>
        </w:rPr>
        <w:tab/>
      </w:r>
    </w:p>
    <w:tbl>
      <w:tblPr>
        <w:tblStyle w:val="TableGrid"/>
        <w:tblpPr w:leftFromText="180" w:rightFromText="180" w:vertAnchor="text" w:horzAnchor="margin" w:tblpXSpec="right" w:tblpY="82"/>
        <w:tblW w:w="0" w:type="auto"/>
        <w:tblLook w:val="04A0" w:firstRow="1" w:lastRow="0" w:firstColumn="1" w:lastColumn="0" w:noHBand="0" w:noVBand="1"/>
      </w:tblPr>
      <w:tblGrid>
        <w:gridCol w:w="468"/>
        <w:gridCol w:w="2700"/>
        <w:gridCol w:w="540"/>
        <w:gridCol w:w="5544"/>
      </w:tblGrid>
      <w:tr w:rsidR="005748FE" w:rsidRPr="00877760" w:rsidTr="005748FE">
        <w:trPr>
          <w:trHeight w:val="262"/>
        </w:trPr>
        <w:tc>
          <w:tcPr>
            <w:tcW w:w="468" w:type="dxa"/>
            <w:tcBorders>
              <w:bottom w:val="single" w:sz="4" w:space="0" w:color="000000" w:themeColor="text1"/>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700"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r w:rsidRPr="006F0CAE">
              <w:rPr>
                <w:rFonts w:asciiTheme="majorHAnsi" w:hAnsiTheme="majorHAnsi"/>
                <w:b/>
                <w:szCs w:val="24"/>
              </w:rPr>
              <w:t>Group 'A'</w:t>
            </w:r>
          </w:p>
        </w:tc>
        <w:tc>
          <w:tcPr>
            <w:tcW w:w="540"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p>
        </w:tc>
        <w:tc>
          <w:tcPr>
            <w:tcW w:w="5544"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r w:rsidRPr="006F0CAE">
              <w:rPr>
                <w:rFonts w:asciiTheme="majorHAnsi" w:hAnsiTheme="majorHAnsi"/>
                <w:b/>
                <w:szCs w:val="24"/>
              </w:rPr>
              <w:t>Group 'B'</w:t>
            </w:r>
          </w:p>
        </w:tc>
      </w:tr>
      <w:tr w:rsidR="005748FE" w:rsidRPr="00877760" w:rsidTr="005748FE">
        <w:tc>
          <w:tcPr>
            <w:tcW w:w="468" w:type="dxa"/>
            <w:tcBorders>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1)</w:t>
            </w:r>
          </w:p>
        </w:tc>
        <w:tc>
          <w:tcPr>
            <w:tcW w:w="2700" w:type="dxa"/>
            <w:tcBorders>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Sales = 100</w:t>
            </w:r>
          </w:p>
        </w:tc>
        <w:tc>
          <w:tcPr>
            <w:tcW w:w="540" w:type="dxa"/>
            <w:tcBorders>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a)</w:t>
            </w:r>
          </w:p>
        </w:tc>
        <w:tc>
          <w:tcPr>
            <w:tcW w:w="5544" w:type="dxa"/>
            <w:tcBorders>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Basis of common as base year</w:t>
            </w:r>
          </w:p>
        </w:tc>
      </w:tr>
      <w:tr w:rsidR="005748FE" w:rsidRPr="00877760" w:rsidTr="005748FE">
        <w:tc>
          <w:tcPr>
            <w:tcW w:w="468"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2)</w:t>
            </w:r>
          </w:p>
        </w:tc>
        <w:tc>
          <w:tcPr>
            <w:tcW w:w="2700"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Capital Employed = 100</w:t>
            </w:r>
          </w:p>
        </w:tc>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b)</w:t>
            </w:r>
          </w:p>
        </w:tc>
        <w:tc>
          <w:tcPr>
            <w:tcW w:w="5544"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Current assets – stock</w:t>
            </w:r>
          </w:p>
        </w:tc>
      </w:tr>
      <w:tr w:rsidR="005748FE" w:rsidRPr="00877760" w:rsidTr="005748FE">
        <w:tc>
          <w:tcPr>
            <w:tcW w:w="468"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3)</w:t>
            </w:r>
          </w:p>
        </w:tc>
        <w:tc>
          <w:tcPr>
            <w:tcW w:w="2700"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Quick assets</w:t>
            </w:r>
          </w:p>
        </w:tc>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c)</w:t>
            </w:r>
          </w:p>
        </w:tc>
        <w:tc>
          <w:tcPr>
            <w:tcW w:w="5544"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 xml:space="preserve">Current liabilities – Bank overdraft – income received in </w:t>
            </w:r>
          </w:p>
        </w:tc>
      </w:tr>
      <w:tr w:rsidR="005748FE" w:rsidRPr="00877760" w:rsidTr="005748FE">
        <w:tc>
          <w:tcPr>
            <w:tcW w:w="468"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700"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p>
        </w:tc>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5544"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advance</w:t>
            </w:r>
          </w:p>
        </w:tc>
      </w:tr>
      <w:tr w:rsidR="005748FE" w:rsidRPr="00877760" w:rsidTr="005748FE">
        <w:tc>
          <w:tcPr>
            <w:tcW w:w="468"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4)</w:t>
            </w:r>
          </w:p>
        </w:tc>
        <w:tc>
          <w:tcPr>
            <w:tcW w:w="2700"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Quick liabilities</w:t>
            </w:r>
          </w:p>
        </w:tc>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d)</w:t>
            </w:r>
          </w:p>
        </w:tc>
        <w:tc>
          <w:tcPr>
            <w:tcW w:w="5544"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Current liabilities – Bank overdraft</w:t>
            </w:r>
          </w:p>
        </w:tc>
      </w:tr>
      <w:tr w:rsidR="005748FE" w:rsidRPr="00877760" w:rsidTr="005748FE">
        <w:tc>
          <w:tcPr>
            <w:tcW w:w="468"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700"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p>
        </w:tc>
        <w:tc>
          <w:tcPr>
            <w:tcW w:w="54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e)</w:t>
            </w:r>
          </w:p>
        </w:tc>
        <w:tc>
          <w:tcPr>
            <w:tcW w:w="5544"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Current assets – inventories – pre payment</w:t>
            </w:r>
          </w:p>
        </w:tc>
      </w:tr>
      <w:tr w:rsidR="005748FE" w:rsidRPr="00877760" w:rsidTr="005748FE">
        <w:tc>
          <w:tcPr>
            <w:tcW w:w="468" w:type="dxa"/>
            <w:tcBorders>
              <w:top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700" w:type="dxa"/>
            <w:tcBorders>
              <w:top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p>
        </w:tc>
        <w:tc>
          <w:tcPr>
            <w:tcW w:w="540" w:type="dxa"/>
            <w:tcBorders>
              <w:top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f)</w:t>
            </w:r>
          </w:p>
        </w:tc>
        <w:tc>
          <w:tcPr>
            <w:tcW w:w="5544" w:type="dxa"/>
            <w:tcBorders>
              <w:top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Basis of common size income statement</w:t>
            </w:r>
          </w:p>
        </w:tc>
      </w:tr>
    </w:tbl>
    <w:p w:rsidR="005748FE" w:rsidRPr="00AF53FE" w:rsidRDefault="005748FE" w:rsidP="005748FE">
      <w:pPr>
        <w:tabs>
          <w:tab w:val="left" w:pos="540"/>
        </w:tabs>
        <w:spacing w:after="0"/>
        <w:ind w:left="540" w:hanging="540"/>
        <w:jc w:val="both"/>
        <w:rPr>
          <w:rFonts w:asciiTheme="majorHAnsi" w:hAnsiTheme="majorHAnsi"/>
          <w:b/>
          <w:szCs w:val="24"/>
        </w:rPr>
      </w:pPr>
      <w:r w:rsidRPr="00AF53FE">
        <w:rPr>
          <w:rFonts w:asciiTheme="majorHAnsi" w:hAnsiTheme="majorHAnsi"/>
          <w:b/>
          <w:szCs w:val="24"/>
        </w:rPr>
        <w:t>3</w:t>
      </w: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240"/>
        <w:ind w:left="540" w:hanging="540"/>
        <w:jc w:val="both"/>
        <w:rPr>
          <w:rFonts w:asciiTheme="majorHAnsi" w:hAnsiTheme="majorHAnsi"/>
          <w:szCs w:val="24"/>
        </w:rPr>
      </w:pPr>
    </w:p>
    <w:p w:rsidR="005748FE" w:rsidRPr="00877760" w:rsidRDefault="005748FE" w:rsidP="005748FE">
      <w:pPr>
        <w:tabs>
          <w:tab w:val="left" w:pos="540"/>
        </w:tabs>
        <w:spacing w:after="120"/>
        <w:ind w:left="540" w:hanging="540"/>
        <w:jc w:val="both"/>
        <w:rPr>
          <w:rFonts w:asciiTheme="majorHAnsi" w:hAnsiTheme="majorHAnsi"/>
          <w:szCs w:val="24"/>
        </w:rPr>
      </w:pPr>
    </w:p>
    <w:tbl>
      <w:tblPr>
        <w:tblStyle w:val="TableGrid"/>
        <w:tblpPr w:leftFromText="180" w:rightFromText="180" w:vertAnchor="text" w:horzAnchor="margin" w:tblpXSpec="right" w:tblpY="160"/>
        <w:tblW w:w="0" w:type="auto"/>
        <w:tblLook w:val="04A0" w:firstRow="1" w:lastRow="0" w:firstColumn="1" w:lastColumn="0" w:noHBand="0" w:noVBand="1"/>
      </w:tblPr>
      <w:tblGrid>
        <w:gridCol w:w="450"/>
        <w:gridCol w:w="2160"/>
        <w:gridCol w:w="450"/>
        <w:gridCol w:w="6120"/>
      </w:tblGrid>
      <w:tr w:rsidR="005748FE" w:rsidRPr="00877760" w:rsidTr="005748FE">
        <w:tc>
          <w:tcPr>
            <w:tcW w:w="450" w:type="dxa"/>
            <w:tcBorders>
              <w:bottom w:val="single" w:sz="4" w:space="0" w:color="000000" w:themeColor="text1"/>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160"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r w:rsidRPr="006F0CAE">
              <w:rPr>
                <w:rFonts w:asciiTheme="majorHAnsi" w:hAnsiTheme="majorHAnsi"/>
                <w:b/>
                <w:szCs w:val="24"/>
              </w:rPr>
              <w:t>Group 'A'</w:t>
            </w:r>
          </w:p>
        </w:tc>
        <w:tc>
          <w:tcPr>
            <w:tcW w:w="450"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p>
        </w:tc>
        <w:tc>
          <w:tcPr>
            <w:tcW w:w="6120"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r w:rsidRPr="006F0CAE">
              <w:rPr>
                <w:rFonts w:asciiTheme="majorHAnsi" w:hAnsiTheme="majorHAnsi"/>
                <w:b/>
                <w:szCs w:val="24"/>
              </w:rPr>
              <w:t>Group 'B'</w:t>
            </w:r>
          </w:p>
        </w:tc>
      </w:tr>
      <w:tr w:rsidR="005748FE" w:rsidRPr="00877760" w:rsidTr="005748FE">
        <w:tc>
          <w:tcPr>
            <w:tcW w:w="450" w:type="dxa"/>
            <w:tcBorders>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1)</w:t>
            </w:r>
          </w:p>
        </w:tc>
        <w:tc>
          <w:tcPr>
            <w:tcW w:w="2160" w:type="dxa"/>
            <w:tcBorders>
              <w:bottom w:val="nil"/>
            </w:tcBorders>
          </w:tcPr>
          <w:p w:rsidR="005748FE" w:rsidRPr="00877760" w:rsidRDefault="005748FE" w:rsidP="005748FE">
            <w:pPr>
              <w:tabs>
                <w:tab w:val="left" w:pos="540"/>
              </w:tabs>
              <w:spacing w:before="20" w:after="20"/>
              <w:ind w:left="540" w:hanging="540"/>
              <w:jc w:val="both"/>
              <w:rPr>
                <w:rFonts w:asciiTheme="majorHAnsi" w:hAnsiTheme="majorHAnsi"/>
                <w:szCs w:val="24"/>
              </w:rPr>
            </w:pPr>
            <w:r w:rsidRPr="00877760">
              <w:rPr>
                <w:rFonts w:asciiTheme="majorHAnsi" w:hAnsiTheme="majorHAnsi"/>
                <w:szCs w:val="24"/>
              </w:rPr>
              <w:t>Sources of fund</w:t>
            </w:r>
          </w:p>
        </w:tc>
        <w:tc>
          <w:tcPr>
            <w:tcW w:w="450" w:type="dxa"/>
            <w:tcBorders>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a)</w:t>
            </w:r>
          </w:p>
        </w:tc>
        <w:tc>
          <w:tcPr>
            <w:tcW w:w="6120" w:type="dxa"/>
            <w:tcBorders>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Fixed assets</w:t>
            </w:r>
          </w:p>
        </w:tc>
      </w:tr>
      <w:tr w:rsidR="005748FE" w:rsidRPr="00877760" w:rsidTr="005748FE">
        <w:tc>
          <w:tcPr>
            <w:tcW w:w="45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2)</w:t>
            </w:r>
          </w:p>
        </w:tc>
        <w:tc>
          <w:tcPr>
            <w:tcW w:w="2160" w:type="dxa"/>
            <w:tcBorders>
              <w:top w:val="nil"/>
              <w:bottom w:val="nil"/>
            </w:tcBorders>
          </w:tcPr>
          <w:p w:rsidR="005748FE" w:rsidRPr="00877760" w:rsidRDefault="005748FE" w:rsidP="005748FE">
            <w:pPr>
              <w:tabs>
                <w:tab w:val="left" w:pos="540"/>
              </w:tabs>
              <w:spacing w:before="20" w:after="20"/>
              <w:ind w:left="540" w:hanging="540"/>
              <w:jc w:val="both"/>
              <w:rPr>
                <w:rFonts w:asciiTheme="majorHAnsi" w:hAnsiTheme="majorHAnsi"/>
                <w:szCs w:val="24"/>
              </w:rPr>
            </w:pPr>
            <w:r w:rsidRPr="00877760">
              <w:rPr>
                <w:rFonts w:asciiTheme="majorHAnsi" w:hAnsiTheme="majorHAnsi"/>
                <w:szCs w:val="24"/>
              </w:rPr>
              <w:t>Application of fund</w:t>
            </w:r>
          </w:p>
        </w:tc>
        <w:tc>
          <w:tcPr>
            <w:tcW w:w="45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b)</w:t>
            </w:r>
          </w:p>
        </w:tc>
        <w:tc>
          <w:tcPr>
            <w:tcW w:w="6120"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Non quick assets</w:t>
            </w:r>
          </w:p>
        </w:tc>
      </w:tr>
      <w:tr w:rsidR="005748FE" w:rsidRPr="00877760" w:rsidTr="005748FE">
        <w:tc>
          <w:tcPr>
            <w:tcW w:w="45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3)</w:t>
            </w:r>
          </w:p>
        </w:tc>
        <w:tc>
          <w:tcPr>
            <w:tcW w:w="2160" w:type="dxa"/>
            <w:tcBorders>
              <w:top w:val="nil"/>
              <w:bottom w:val="nil"/>
            </w:tcBorders>
          </w:tcPr>
          <w:p w:rsidR="005748FE" w:rsidRPr="00877760" w:rsidRDefault="005748FE" w:rsidP="005748FE">
            <w:pPr>
              <w:tabs>
                <w:tab w:val="left" w:pos="540"/>
              </w:tabs>
              <w:spacing w:before="20" w:after="20"/>
              <w:ind w:left="540" w:hanging="540"/>
              <w:jc w:val="both"/>
              <w:rPr>
                <w:rFonts w:asciiTheme="majorHAnsi" w:hAnsiTheme="majorHAnsi"/>
                <w:szCs w:val="24"/>
              </w:rPr>
            </w:pPr>
            <w:r w:rsidRPr="00877760">
              <w:rPr>
                <w:rFonts w:asciiTheme="majorHAnsi" w:hAnsiTheme="majorHAnsi"/>
                <w:szCs w:val="24"/>
              </w:rPr>
              <w:t>Loose Tools</w:t>
            </w:r>
          </w:p>
        </w:tc>
        <w:tc>
          <w:tcPr>
            <w:tcW w:w="45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c)</w:t>
            </w:r>
          </w:p>
        </w:tc>
        <w:tc>
          <w:tcPr>
            <w:tcW w:w="6120"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Net worth + Loan fund</w:t>
            </w:r>
          </w:p>
        </w:tc>
      </w:tr>
      <w:tr w:rsidR="005748FE" w:rsidRPr="00877760" w:rsidTr="005748FE">
        <w:tc>
          <w:tcPr>
            <w:tcW w:w="45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4)</w:t>
            </w:r>
          </w:p>
        </w:tc>
        <w:tc>
          <w:tcPr>
            <w:tcW w:w="2160" w:type="dxa"/>
            <w:tcBorders>
              <w:top w:val="nil"/>
              <w:bottom w:val="nil"/>
            </w:tcBorders>
          </w:tcPr>
          <w:p w:rsidR="005748FE" w:rsidRPr="00877760" w:rsidRDefault="005748FE" w:rsidP="005748FE">
            <w:pPr>
              <w:tabs>
                <w:tab w:val="left" w:pos="540"/>
              </w:tabs>
              <w:spacing w:before="20" w:after="20"/>
              <w:ind w:left="540" w:hanging="540"/>
              <w:jc w:val="both"/>
              <w:rPr>
                <w:rFonts w:asciiTheme="majorHAnsi" w:hAnsiTheme="majorHAnsi"/>
                <w:szCs w:val="24"/>
              </w:rPr>
            </w:pPr>
            <w:r w:rsidRPr="00877760">
              <w:rPr>
                <w:rFonts w:asciiTheme="majorHAnsi" w:hAnsiTheme="majorHAnsi"/>
                <w:szCs w:val="24"/>
              </w:rPr>
              <w:t>Debtors</w:t>
            </w:r>
          </w:p>
        </w:tc>
        <w:tc>
          <w:tcPr>
            <w:tcW w:w="45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d)</w:t>
            </w:r>
          </w:p>
        </w:tc>
        <w:tc>
          <w:tcPr>
            <w:tcW w:w="6120"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Quick assets</w:t>
            </w:r>
          </w:p>
        </w:tc>
      </w:tr>
      <w:tr w:rsidR="005748FE" w:rsidRPr="00877760" w:rsidTr="005748FE">
        <w:tc>
          <w:tcPr>
            <w:tcW w:w="45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160" w:type="dxa"/>
            <w:tcBorders>
              <w:top w:val="nil"/>
              <w:bottom w:val="nil"/>
            </w:tcBorders>
          </w:tcPr>
          <w:p w:rsidR="005748FE" w:rsidRPr="00877760" w:rsidRDefault="005748FE" w:rsidP="005748FE">
            <w:pPr>
              <w:tabs>
                <w:tab w:val="left" w:pos="540"/>
              </w:tabs>
              <w:spacing w:before="20" w:after="20"/>
              <w:ind w:left="540" w:hanging="540"/>
              <w:jc w:val="both"/>
              <w:rPr>
                <w:rFonts w:asciiTheme="majorHAnsi" w:hAnsiTheme="majorHAnsi"/>
                <w:szCs w:val="24"/>
              </w:rPr>
            </w:pPr>
          </w:p>
        </w:tc>
        <w:tc>
          <w:tcPr>
            <w:tcW w:w="450"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e)</w:t>
            </w:r>
          </w:p>
        </w:tc>
        <w:tc>
          <w:tcPr>
            <w:tcW w:w="6120"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Proprietor's fund</w:t>
            </w:r>
          </w:p>
        </w:tc>
      </w:tr>
      <w:tr w:rsidR="005748FE" w:rsidRPr="00877760" w:rsidTr="005748FE">
        <w:tc>
          <w:tcPr>
            <w:tcW w:w="450" w:type="dxa"/>
            <w:tcBorders>
              <w:top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160" w:type="dxa"/>
            <w:tcBorders>
              <w:top w:val="nil"/>
            </w:tcBorders>
          </w:tcPr>
          <w:p w:rsidR="005748FE" w:rsidRPr="00877760" w:rsidRDefault="005748FE" w:rsidP="005748FE">
            <w:pPr>
              <w:tabs>
                <w:tab w:val="left" w:pos="540"/>
              </w:tabs>
              <w:spacing w:before="20" w:after="20"/>
              <w:ind w:left="540" w:hanging="540"/>
              <w:jc w:val="both"/>
              <w:rPr>
                <w:rFonts w:asciiTheme="majorHAnsi" w:hAnsiTheme="majorHAnsi"/>
                <w:szCs w:val="24"/>
              </w:rPr>
            </w:pPr>
          </w:p>
        </w:tc>
        <w:tc>
          <w:tcPr>
            <w:tcW w:w="450" w:type="dxa"/>
            <w:tcBorders>
              <w:top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f)</w:t>
            </w:r>
          </w:p>
        </w:tc>
        <w:tc>
          <w:tcPr>
            <w:tcW w:w="6120" w:type="dxa"/>
            <w:tcBorders>
              <w:top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Fixed assets = Investment = Current assets – Current liabilities</w:t>
            </w:r>
          </w:p>
        </w:tc>
      </w:tr>
    </w:tbl>
    <w:p w:rsidR="005748FE" w:rsidRPr="00AF53FE" w:rsidRDefault="005748FE" w:rsidP="005748FE">
      <w:pPr>
        <w:tabs>
          <w:tab w:val="left" w:pos="540"/>
        </w:tabs>
        <w:spacing w:before="120" w:after="0"/>
        <w:ind w:left="540" w:hanging="540"/>
        <w:jc w:val="both"/>
        <w:rPr>
          <w:rFonts w:asciiTheme="majorHAnsi" w:hAnsiTheme="majorHAnsi"/>
          <w:b/>
          <w:szCs w:val="24"/>
        </w:rPr>
      </w:pPr>
      <w:r w:rsidRPr="00877760">
        <w:rPr>
          <w:rFonts w:asciiTheme="majorHAnsi" w:hAnsiTheme="majorHAnsi"/>
          <w:szCs w:val="24"/>
        </w:rPr>
        <w:t xml:space="preserve"> </w:t>
      </w:r>
      <w:r w:rsidRPr="00AF53FE">
        <w:rPr>
          <w:rFonts w:asciiTheme="majorHAnsi" w:hAnsiTheme="majorHAnsi"/>
          <w:b/>
          <w:szCs w:val="24"/>
        </w:rPr>
        <w:t>4</w:t>
      </w:r>
      <w:r w:rsidRPr="00AF53FE">
        <w:rPr>
          <w:rFonts w:asciiTheme="majorHAnsi" w:hAnsiTheme="majorHAnsi"/>
          <w:b/>
          <w:szCs w:val="24"/>
        </w:rPr>
        <w:tab/>
      </w:r>
    </w:p>
    <w:p w:rsidR="005748FE" w:rsidRPr="00877760"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120"/>
        <w:ind w:left="540" w:hanging="540"/>
        <w:jc w:val="both"/>
        <w:rPr>
          <w:rFonts w:asciiTheme="majorHAnsi" w:hAnsiTheme="majorHAnsi"/>
          <w:szCs w:val="24"/>
        </w:rPr>
      </w:pPr>
    </w:p>
    <w:p w:rsidR="005748FE" w:rsidRDefault="005748FE" w:rsidP="005748FE">
      <w:pPr>
        <w:tabs>
          <w:tab w:val="left" w:pos="540"/>
        </w:tabs>
        <w:spacing w:after="240"/>
        <w:ind w:left="540" w:hanging="540"/>
        <w:jc w:val="both"/>
        <w:rPr>
          <w:rFonts w:asciiTheme="majorHAnsi" w:hAnsiTheme="majorHAnsi"/>
          <w:szCs w:val="24"/>
        </w:rPr>
      </w:pPr>
    </w:p>
    <w:tbl>
      <w:tblPr>
        <w:tblStyle w:val="TableGrid"/>
        <w:tblpPr w:leftFromText="180" w:rightFromText="180" w:vertAnchor="text" w:horzAnchor="page" w:tblpX="1978" w:tblpY="167"/>
        <w:tblW w:w="0" w:type="auto"/>
        <w:tblLook w:val="04A0" w:firstRow="1" w:lastRow="0" w:firstColumn="1" w:lastColumn="0" w:noHBand="0" w:noVBand="1"/>
      </w:tblPr>
      <w:tblGrid>
        <w:gridCol w:w="473"/>
        <w:gridCol w:w="2548"/>
        <w:gridCol w:w="546"/>
        <w:gridCol w:w="3021"/>
      </w:tblGrid>
      <w:tr w:rsidR="005748FE" w:rsidRPr="00877760" w:rsidTr="005748FE">
        <w:trPr>
          <w:trHeight w:val="293"/>
        </w:trPr>
        <w:tc>
          <w:tcPr>
            <w:tcW w:w="473"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p>
        </w:tc>
        <w:tc>
          <w:tcPr>
            <w:tcW w:w="2548"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r w:rsidRPr="006F0CAE">
              <w:rPr>
                <w:rFonts w:asciiTheme="majorHAnsi" w:hAnsiTheme="majorHAnsi"/>
                <w:b/>
                <w:szCs w:val="24"/>
              </w:rPr>
              <w:t>Group 'A'</w:t>
            </w:r>
          </w:p>
        </w:tc>
        <w:tc>
          <w:tcPr>
            <w:tcW w:w="546"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p>
        </w:tc>
        <w:tc>
          <w:tcPr>
            <w:tcW w:w="3021" w:type="dxa"/>
            <w:tcBorders>
              <w:bottom w:val="single" w:sz="4" w:space="0" w:color="000000" w:themeColor="text1"/>
            </w:tcBorders>
            <w:vAlign w:val="center"/>
          </w:tcPr>
          <w:p w:rsidR="005748FE" w:rsidRPr="006F0CAE" w:rsidRDefault="005748FE" w:rsidP="005748FE">
            <w:pPr>
              <w:tabs>
                <w:tab w:val="left" w:pos="540"/>
              </w:tabs>
              <w:spacing w:before="20" w:after="20"/>
              <w:ind w:left="540" w:hanging="540"/>
              <w:jc w:val="center"/>
              <w:rPr>
                <w:rFonts w:asciiTheme="majorHAnsi" w:hAnsiTheme="majorHAnsi"/>
                <w:b/>
                <w:szCs w:val="24"/>
              </w:rPr>
            </w:pPr>
            <w:r w:rsidRPr="006F0CAE">
              <w:rPr>
                <w:rFonts w:asciiTheme="majorHAnsi" w:hAnsiTheme="majorHAnsi"/>
                <w:b/>
                <w:szCs w:val="24"/>
              </w:rPr>
              <w:t>Group 'B'</w:t>
            </w:r>
          </w:p>
        </w:tc>
      </w:tr>
      <w:tr w:rsidR="005748FE" w:rsidRPr="00877760" w:rsidTr="005748FE">
        <w:trPr>
          <w:trHeight w:val="305"/>
        </w:trPr>
        <w:tc>
          <w:tcPr>
            <w:tcW w:w="473" w:type="dxa"/>
            <w:tcBorders>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1)</w:t>
            </w:r>
          </w:p>
        </w:tc>
        <w:tc>
          <w:tcPr>
            <w:tcW w:w="2548" w:type="dxa"/>
            <w:tcBorders>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Internal analysis</w:t>
            </w:r>
          </w:p>
        </w:tc>
        <w:tc>
          <w:tcPr>
            <w:tcW w:w="546" w:type="dxa"/>
            <w:tcBorders>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a)</w:t>
            </w:r>
          </w:p>
        </w:tc>
        <w:tc>
          <w:tcPr>
            <w:tcW w:w="3021" w:type="dxa"/>
            <w:tcBorders>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Current assets</w:t>
            </w:r>
          </w:p>
        </w:tc>
      </w:tr>
      <w:tr w:rsidR="005748FE" w:rsidRPr="00877760" w:rsidTr="005748FE">
        <w:trPr>
          <w:trHeight w:val="293"/>
        </w:trPr>
        <w:tc>
          <w:tcPr>
            <w:tcW w:w="473"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2)</w:t>
            </w:r>
          </w:p>
        </w:tc>
        <w:tc>
          <w:tcPr>
            <w:tcW w:w="2548"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Marketable investment</w:t>
            </w:r>
          </w:p>
        </w:tc>
        <w:tc>
          <w:tcPr>
            <w:tcW w:w="546"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b)</w:t>
            </w:r>
          </w:p>
        </w:tc>
        <w:tc>
          <w:tcPr>
            <w:tcW w:w="3021"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Quick liability</w:t>
            </w:r>
          </w:p>
        </w:tc>
      </w:tr>
      <w:tr w:rsidR="005748FE" w:rsidRPr="00877760" w:rsidTr="005748FE">
        <w:trPr>
          <w:trHeight w:val="305"/>
        </w:trPr>
        <w:tc>
          <w:tcPr>
            <w:tcW w:w="473"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3)</w:t>
            </w:r>
          </w:p>
        </w:tc>
        <w:tc>
          <w:tcPr>
            <w:tcW w:w="2548"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External analysis</w:t>
            </w:r>
          </w:p>
        </w:tc>
        <w:tc>
          <w:tcPr>
            <w:tcW w:w="546"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c)</w:t>
            </w:r>
          </w:p>
        </w:tc>
        <w:tc>
          <w:tcPr>
            <w:tcW w:w="3021"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Owners of concerns itself</w:t>
            </w:r>
          </w:p>
        </w:tc>
      </w:tr>
      <w:tr w:rsidR="005748FE" w:rsidRPr="00877760" w:rsidTr="005748FE">
        <w:trPr>
          <w:trHeight w:val="305"/>
        </w:trPr>
        <w:tc>
          <w:tcPr>
            <w:tcW w:w="473"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4)</w:t>
            </w:r>
          </w:p>
        </w:tc>
        <w:tc>
          <w:tcPr>
            <w:tcW w:w="2548"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Bank overdraft</w:t>
            </w:r>
          </w:p>
        </w:tc>
        <w:tc>
          <w:tcPr>
            <w:tcW w:w="546"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d)</w:t>
            </w:r>
          </w:p>
        </w:tc>
        <w:tc>
          <w:tcPr>
            <w:tcW w:w="3021"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Investment</w:t>
            </w:r>
          </w:p>
        </w:tc>
      </w:tr>
      <w:tr w:rsidR="005748FE" w:rsidRPr="00877760" w:rsidTr="005748FE">
        <w:trPr>
          <w:trHeight w:val="305"/>
        </w:trPr>
        <w:tc>
          <w:tcPr>
            <w:tcW w:w="473"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548"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p>
        </w:tc>
        <w:tc>
          <w:tcPr>
            <w:tcW w:w="546" w:type="dxa"/>
            <w:tcBorders>
              <w:top w:val="nil"/>
              <w:bottom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e)</w:t>
            </w:r>
          </w:p>
        </w:tc>
        <w:tc>
          <w:tcPr>
            <w:tcW w:w="3021" w:type="dxa"/>
            <w:tcBorders>
              <w:top w:val="nil"/>
              <w:bottom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Investors</w:t>
            </w:r>
          </w:p>
        </w:tc>
      </w:tr>
      <w:tr w:rsidR="005748FE" w:rsidRPr="00877760" w:rsidTr="005748FE">
        <w:trPr>
          <w:trHeight w:val="316"/>
        </w:trPr>
        <w:tc>
          <w:tcPr>
            <w:tcW w:w="473" w:type="dxa"/>
            <w:tcBorders>
              <w:top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p>
        </w:tc>
        <w:tc>
          <w:tcPr>
            <w:tcW w:w="2548" w:type="dxa"/>
            <w:tcBorders>
              <w:top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p>
        </w:tc>
        <w:tc>
          <w:tcPr>
            <w:tcW w:w="546" w:type="dxa"/>
            <w:tcBorders>
              <w:top w:val="nil"/>
            </w:tcBorders>
            <w:vAlign w:val="center"/>
          </w:tcPr>
          <w:p w:rsidR="005748FE" w:rsidRPr="00877760" w:rsidRDefault="005748FE" w:rsidP="005748FE">
            <w:pPr>
              <w:tabs>
                <w:tab w:val="left" w:pos="540"/>
              </w:tabs>
              <w:spacing w:before="20" w:after="20"/>
              <w:ind w:left="540" w:hanging="540"/>
              <w:jc w:val="center"/>
              <w:rPr>
                <w:rFonts w:asciiTheme="majorHAnsi" w:hAnsiTheme="majorHAnsi"/>
                <w:szCs w:val="24"/>
              </w:rPr>
            </w:pPr>
            <w:r w:rsidRPr="00877760">
              <w:rPr>
                <w:rFonts w:asciiTheme="majorHAnsi" w:hAnsiTheme="majorHAnsi"/>
                <w:szCs w:val="24"/>
              </w:rPr>
              <w:t>f)</w:t>
            </w:r>
          </w:p>
        </w:tc>
        <w:tc>
          <w:tcPr>
            <w:tcW w:w="3021" w:type="dxa"/>
            <w:tcBorders>
              <w:top w:val="nil"/>
            </w:tcBorders>
            <w:vAlign w:val="center"/>
          </w:tcPr>
          <w:p w:rsidR="005748FE" w:rsidRPr="00877760" w:rsidRDefault="005748FE" w:rsidP="005748FE">
            <w:pPr>
              <w:tabs>
                <w:tab w:val="left" w:pos="540"/>
              </w:tabs>
              <w:spacing w:before="20" w:after="20"/>
              <w:ind w:left="540" w:hanging="540"/>
              <w:rPr>
                <w:rFonts w:asciiTheme="majorHAnsi" w:hAnsiTheme="majorHAnsi"/>
                <w:szCs w:val="24"/>
              </w:rPr>
            </w:pPr>
            <w:r w:rsidRPr="00877760">
              <w:rPr>
                <w:rFonts w:asciiTheme="majorHAnsi" w:hAnsiTheme="majorHAnsi"/>
                <w:szCs w:val="24"/>
              </w:rPr>
              <w:t>Non Quick liability</w:t>
            </w:r>
          </w:p>
        </w:tc>
      </w:tr>
    </w:tbl>
    <w:p w:rsidR="005748FE" w:rsidRPr="00AF53FE" w:rsidRDefault="005748FE" w:rsidP="005748FE">
      <w:pPr>
        <w:tabs>
          <w:tab w:val="left" w:pos="540"/>
        </w:tabs>
        <w:spacing w:before="120" w:after="0"/>
        <w:ind w:left="540" w:hanging="540"/>
        <w:jc w:val="both"/>
        <w:rPr>
          <w:rFonts w:asciiTheme="majorHAnsi" w:hAnsiTheme="majorHAnsi"/>
          <w:b/>
          <w:szCs w:val="24"/>
        </w:rPr>
      </w:pPr>
      <w:r w:rsidRPr="00877760">
        <w:rPr>
          <w:rFonts w:asciiTheme="majorHAnsi" w:hAnsiTheme="majorHAnsi"/>
          <w:szCs w:val="24"/>
        </w:rPr>
        <w:t xml:space="preserve"> </w:t>
      </w:r>
      <w:r w:rsidRPr="00AF53FE">
        <w:rPr>
          <w:rFonts w:asciiTheme="majorHAnsi" w:hAnsiTheme="majorHAnsi"/>
          <w:b/>
          <w:szCs w:val="24"/>
        </w:rPr>
        <w:t>5</w:t>
      </w: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Default="005748FE" w:rsidP="005748FE">
      <w:pPr>
        <w:tabs>
          <w:tab w:val="left" w:pos="540"/>
        </w:tabs>
        <w:spacing w:after="0"/>
        <w:ind w:left="540" w:hanging="540"/>
        <w:jc w:val="both"/>
        <w:rPr>
          <w:rFonts w:asciiTheme="majorHAnsi" w:hAnsiTheme="majorHAnsi"/>
          <w:szCs w:val="24"/>
        </w:rPr>
      </w:pPr>
    </w:p>
    <w:p w:rsidR="005748FE" w:rsidRPr="00877760" w:rsidRDefault="005748FE" w:rsidP="005748FE">
      <w:pPr>
        <w:tabs>
          <w:tab w:val="left" w:pos="540"/>
        </w:tabs>
        <w:spacing w:after="0"/>
        <w:ind w:left="540" w:hanging="540"/>
        <w:jc w:val="both"/>
        <w:rPr>
          <w:rFonts w:asciiTheme="majorHAnsi" w:hAnsiTheme="majorHAnsi"/>
          <w:szCs w:val="24"/>
        </w:rPr>
      </w:pPr>
      <w:r w:rsidRPr="00877760">
        <w:rPr>
          <w:rFonts w:asciiTheme="majorHAnsi" w:hAnsiTheme="majorHAnsi"/>
          <w:szCs w:val="24"/>
        </w:rPr>
        <w:tab/>
      </w:r>
    </w:p>
    <w:p w:rsidR="005748FE" w:rsidRPr="00B256BE" w:rsidRDefault="005748FE" w:rsidP="005748FE">
      <w:pPr>
        <w:tabs>
          <w:tab w:val="left" w:pos="540"/>
        </w:tabs>
        <w:spacing w:before="240" w:after="120"/>
        <w:ind w:left="540" w:hanging="540"/>
        <w:jc w:val="both"/>
        <w:rPr>
          <w:rFonts w:asciiTheme="majorHAnsi" w:hAnsiTheme="majorHAnsi"/>
          <w:b/>
          <w:szCs w:val="24"/>
        </w:rPr>
      </w:pPr>
      <w:r w:rsidRPr="00B256BE">
        <w:rPr>
          <w:rFonts w:asciiTheme="majorHAnsi" w:hAnsiTheme="majorHAnsi"/>
          <w:b/>
          <w:szCs w:val="24"/>
        </w:rPr>
        <w:t>Q.4</w:t>
      </w:r>
      <w:r w:rsidRPr="00B256BE">
        <w:rPr>
          <w:rFonts w:asciiTheme="majorHAnsi" w:hAnsiTheme="majorHAnsi"/>
          <w:b/>
          <w:szCs w:val="24"/>
        </w:rPr>
        <w:tab/>
        <w:t>State whether following statement are True or false:</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w:t>
      </w:r>
      <w:r w:rsidRPr="00877760">
        <w:rPr>
          <w:rFonts w:asciiTheme="majorHAnsi" w:hAnsiTheme="majorHAnsi"/>
          <w:szCs w:val="24"/>
        </w:rPr>
        <w:tab/>
        <w:t>Comparative statement Includes comparative income statement and balance sheet.</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2</w:t>
      </w:r>
      <w:r w:rsidRPr="00877760">
        <w:rPr>
          <w:rFonts w:asciiTheme="majorHAnsi" w:hAnsiTheme="majorHAnsi"/>
          <w:szCs w:val="24"/>
        </w:rPr>
        <w:tab/>
        <w:t>Comparative Balance Sheet shows comparative Financial status.</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3</w:t>
      </w:r>
      <w:r w:rsidRPr="00877760">
        <w:rPr>
          <w:rFonts w:asciiTheme="majorHAnsi" w:hAnsiTheme="majorHAnsi"/>
          <w:szCs w:val="24"/>
        </w:rPr>
        <w:tab/>
        <w:t>Comparative income statement shows comparative performance of different years.</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4</w:t>
      </w:r>
      <w:r w:rsidRPr="00877760">
        <w:rPr>
          <w:rFonts w:asciiTheme="majorHAnsi" w:hAnsiTheme="majorHAnsi"/>
          <w:szCs w:val="24"/>
        </w:rPr>
        <w:tab/>
        <w:t>Common size income statement shows performance in terms of 100.</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5</w:t>
      </w:r>
      <w:r w:rsidRPr="00877760">
        <w:rPr>
          <w:rFonts w:asciiTheme="majorHAnsi" w:hAnsiTheme="majorHAnsi"/>
          <w:szCs w:val="24"/>
        </w:rPr>
        <w:tab/>
        <w:t>In common size income statement capital employed is considered equal to 100.</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6</w:t>
      </w:r>
      <w:r w:rsidRPr="00877760">
        <w:rPr>
          <w:rFonts w:asciiTheme="majorHAnsi" w:hAnsiTheme="majorHAnsi"/>
          <w:szCs w:val="24"/>
        </w:rPr>
        <w:tab/>
        <w:t>In common size Balance sheet Capital employed is considered equal to 100.</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7</w:t>
      </w:r>
      <w:r w:rsidRPr="00877760">
        <w:rPr>
          <w:rFonts w:asciiTheme="majorHAnsi" w:hAnsiTheme="majorHAnsi"/>
          <w:szCs w:val="24"/>
        </w:rPr>
        <w:tab/>
        <w:t>Common size statement is a vertical analysis.</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8</w:t>
      </w:r>
      <w:r w:rsidRPr="00877760">
        <w:rPr>
          <w:rFonts w:asciiTheme="majorHAnsi" w:hAnsiTheme="majorHAnsi"/>
          <w:szCs w:val="24"/>
        </w:rPr>
        <w:tab/>
        <w:t xml:space="preserve">Common size statement is a horizontal analysis. </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9</w:t>
      </w:r>
      <w:r w:rsidRPr="00877760">
        <w:rPr>
          <w:rFonts w:asciiTheme="majorHAnsi" w:hAnsiTheme="majorHAnsi"/>
          <w:szCs w:val="24"/>
        </w:rPr>
        <w:tab/>
        <w:t>Trend analysis shows direction of changes.</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lastRenderedPageBreak/>
        <w:t>10</w:t>
      </w:r>
      <w:r w:rsidRPr="00877760">
        <w:rPr>
          <w:rFonts w:asciiTheme="majorHAnsi" w:hAnsiTheme="majorHAnsi"/>
          <w:szCs w:val="24"/>
        </w:rPr>
        <w:tab/>
        <w:t>Trend analysis shown the trend in financial performance of an organization.</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11</w:t>
      </w:r>
      <w:r w:rsidRPr="00877760">
        <w:rPr>
          <w:rFonts w:asciiTheme="majorHAnsi" w:hAnsiTheme="majorHAnsi"/>
          <w:szCs w:val="24"/>
        </w:rPr>
        <w:tab/>
        <w:t>Analysis is a must for interpretation.</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12</w:t>
      </w:r>
      <w:r w:rsidRPr="00877760">
        <w:rPr>
          <w:rFonts w:asciiTheme="majorHAnsi" w:hAnsiTheme="majorHAnsi"/>
          <w:szCs w:val="24"/>
        </w:rPr>
        <w:tab/>
        <w:t>Comparati</w:t>
      </w:r>
      <w:r>
        <w:rPr>
          <w:rFonts w:asciiTheme="majorHAnsi" w:hAnsiTheme="majorHAnsi"/>
          <w:szCs w:val="24"/>
        </w:rPr>
        <w:t>ve statement includes increase/d</w:t>
      </w:r>
      <w:r w:rsidRPr="00877760">
        <w:rPr>
          <w:rFonts w:asciiTheme="majorHAnsi" w:hAnsiTheme="majorHAnsi"/>
          <w:szCs w:val="24"/>
        </w:rPr>
        <w:t>ecrease column in rupees as well as % term.</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13</w:t>
      </w:r>
      <w:r w:rsidRPr="00877760">
        <w:rPr>
          <w:rFonts w:asciiTheme="majorHAnsi" w:hAnsiTheme="majorHAnsi"/>
          <w:szCs w:val="24"/>
        </w:rPr>
        <w:tab/>
        <w:t>In common size income statement, Net sale is taken base 100</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14</w:t>
      </w:r>
      <w:r w:rsidRPr="00877760">
        <w:rPr>
          <w:rFonts w:asciiTheme="majorHAnsi" w:hAnsiTheme="majorHAnsi"/>
          <w:szCs w:val="24"/>
        </w:rPr>
        <w:tab/>
        <w:t xml:space="preserve">Horizontal Analysis involves analysis of two items in </w:t>
      </w:r>
      <w:r>
        <w:rPr>
          <w:rFonts w:asciiTheme="majorHAnsi" w:hAnsiTheme="majorHAnsi"/>
          <w:szCs w:val="24"/>
        </w:rPr>
        <w:t xml:space="preserve">the financial statement of the </w:t>
      </w:r>
      <w:r w:rsidRPr="00877760">
        <w:rPr>
          <w:rFonts w:asciiTheme="majorHAnsi" w:hAnsiTheme="majorHAnsi"/>
          <w:szCs w:val="24"/>
        </w:rPr>
        <w:t>same concern and in the same year.</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15</w:t>
      </w:r>
      <w:r w:rsidRPr="00877760">
        <w:rPr>
          <w:rFonts w:asciiTheme="majorHAnsi" w:hAnsiTheme="majorHAnsi"/>
          <w:szCs w:val="24"/>
        </w:rPr>
        <w:tab/>
        <w:t>In a vertical balance sheet, fictitious assets are included under Fixed Assets.</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16</w:t>
      </w:r>
      <w:r w:rsidRPr="00877760">
        <w:rPr>
          <w:rFonts w:asciiTheme="majorHAnsi" w:hAnsiTheme="majorHAnsi"/>
          <w:szCs w:val="24"/>
        </w:rPr>
        <w:tab/>
        <w:t>Owned Fund is an internal source of finance.</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17</w:t>
      </w:r>
      <w:r w:rsidRPr="00877760">
        <w:rPr>
          <w:rFonts w:asciiTheme="majorHAnsi" w:hAnsiTheme="majorHAnsi"/>
          <w:szCs w:val="24"/>
        </w:rPr>
        <w:tab/>
        <w:t xml:space="preserve">Intangible assets like goodwill and trade mark are shown under Application of funds' in the vertical Balance Sheet </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18</w:t>
      </w:r>
      <w:r w:rsidRPr="00877760">
        <w:rPr>
          <w:rFonts w:asciiTheme="majorHAnsi" w:hAnsiTheme="majorHAnsi"/>
          <w:szCs w:val="24"/>
        </w:rPr>
        <w:tab/>
        <w:t>Advance to suppliers for goods are classified as non quick Assets in vertical statements.</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19</w:t>
      </w:r>
      <w:r w:rsidRPr="00877760">
        <w:rPr>
          <w:rFonts w:asciiTheme="majorHAnsi" w:hAnsiTheme="majorHAnsi"/>
          <w:szCs w:val="24"/>
        </w:rPr>
        <w:tab/>
        <w:t xml:space="preserve">Advance to contractors for construction of building are classified as Loans and </w:t>
      </w:r>
      <w:r w:rsidRPr="00877760">
        <w:rPr>
          <w:rFonts w:asciiTheme="majorHAnsi" w:hAnsiTheme="majorHAnsi"/>
          <w:szCs w:val="24"/>
        </w:rPr>
        <w:tab/>
        <w:t>Advances</w:t>
      </w:r>
      <w:r>
        <w:rPr>
          <w:rFonts w:asciiTheme="majorHAnsi" w:hAnsiTheme="majorHAnsi"/>
          <w:szCs w:val="24"/>
        </w:rPr>
        <w:t xml:space="preserve"> </w:t>
      </w:r>
      <w:r w:rsidRPr="00877760">
        <w:rPr>
          <w:rFonts w:asciiTheme="majorHAnsi" w:hAnsiTheme="majorHAnsi"/>
          <w:szCs w:val="24"/>
        </w:rPr>
        <w:t>under</w:t>
      </w:r>
      <w:r>
        <w:rPr>
          <w:rFonts w:asciiTheme="majorHAnsi" w:hAnsiTheme="majorHAnsi"/>
          <w:szCs w:val="24"/>
        </w:rPr>
        <w:t xml:space="preserve"> </w:t>
      </w:r>
      <w:r w:rsidRPr="00877760">
        <w:rPr>
          <w:rFonts w:asciiTheme="majorHAnsi" w:hAnsiTheme="majorHAnsi"/>
          <w:szCs w:val="24"/>
        </w:rPr>
        <w:t>Current Assets in vertical financial statements</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20</w:t>
      </w:r>
      <w:r w:rsidRPr="00877760">
        <w:rPr>
          <w:rFonts w:asciiTheme="majorHAnsi" w:hAnsiTheme="majorHAnsi"/>
          <w:szCs w:val="24"/>
        </w:rPr>
        <w:tab/>
        <w:t>Unclaimed dividends are classified as current liabilities in vertical financial statements.</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21</w:t>
      </w:r>
      <w:r w:rsidRPr="00877760">
        <w:rPr>
          <w:rFonts w:asciiTheme="majorHAnsi" w:hAnsiTheme="majorHAnsi"/>
          <w:szCs w:val="24"/>
        </w:rPr>
        <w:tab/>
        <w:t>Penalty for late payment of sales tax on sales of trading in vertical financial statements.</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22</w:t>
      </w:r>
      <w:r w:rsidRPr="00877760">
        <w:rPr>
          <w:rFonts w:asciiTheme="majorHAnsi" w:hAnsiTheme="majorHAnsi"/>
          <w:szCs w:val="24"/>
        </w:rPr>
        <w:tab/>
        <w:t>In common size analysis the industry average is compared with the direction of change</w:t>
      </w:r>
    </w:p>
    <w:p w:rsidR="005748FE" w:rsidRPr="00877760"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23</w:t>
      </w:r>
      <w:r w:rsidRPr="00877760">
        <w:rPr>
          <w:rFonts w:asciiTheme="majorHAnsi" w:hAnsiTheme="majorHAnsi"/>
          <w:szCs w:val="24"/>
        </w:rPr>
        <w:tab/>
        <w:t>While comparative statement shows the size of change, trend the direction of change.</w:t>
      </w:r>
    </w:p>
    <w:p w:rsidR="005748FE" w:rsidRDefault="005748FE" w:rsidP="005748FE">
      <w:pPr>
        <w:tabs>
          <w:tab w:val="left" w:pos="540"/>
        </w:tabs>
        <w:spacing w:before="40" w:after="20"/>
        <w:ind w:left="540" w:hanging="540"/>
        <w:jc w:val="both"/>
        <w:rPr>
          <w:rFonts w:asciiTheme="majorHAnsi" w:hAnsiTheme="majorHAnsi"/>
          <w:szCs w:val="24"/>
        </w:rPr>
      </w:pPr>
      <w:r w:rsidRPr="00877760">
        <w:rPr>
          <w:rFonts w:asciiTheme="majorHAnsi" w:hAnsiTheme="majorHAnsi"/>
          <w:szCs w:val="24"/>
        </w:rPr>
        <w:t>24</w:t>
      </w:r>
      <w:r w:rsidRPr="00877760">
        <w:rPr>
          <w:rFonts w:asciiTheme="majorHAnsi" w:hAnsiTheme="majorHAnsi"/>
          <w:szCs w:val="24"/>
        </w:rPr>
        <w:tab/>
        <w:t xml:space="preserve"> Common- size analysis used for comparing performance of a company in one year with that of another year</w:t>
      </w:r>
    </w:p>
    <w:p w:rsidR="00C94754" w:rsidRDefault="005748FE" w:rsidP="005748FE">
      <w:pPr>
        <w:tabs>
          <w:tab w:val="left" w:pos="540"/>
        </w:tabs>
        <w:spacing w:before="40" w:after="20"/>
        <w:ind w:left="540" w:hanging="540"/>
        <w:jc w:val="both"/>
        <w:rPr>
          <w:rFonts w:asciiTheme="majorHAnsi" w:hAnsiTheme="majorHAnsi" w:cs="Copperplate Gothic Bold"/>
          <w:b/>
          <w:bCs/>
          <w:color w:val="000000"/>
          <w:sz w:val="44"/>
        </w:rPr>
      </w:pPr>
      <w:r w:rsidRPr="00877760">
        <w:rPr>
          <w:rFonts w:asciiTheme="majorHAnsi" w:hAnsiTheme="majorHAnsi"/>
          <w:szCs w:val="24"/>
        </w:rPr>
        <w:t>25</w:t>
      </w:r>
      <w:r w:rsidRPr="00877760">
        <w:rPr>
          <w:rFonts w:asciiTheme="majorHAnsi" w:hAnsiTheme="majorHAnsi"/>
          <w:szCs w:val="24"/>
        </w:rPr>
        <w:tab/>
        <w:t>For a crude oil company, stock of crude oil is liquid asset</w:t>
      </w:r>
      <w:r>
        <w:rPr>
          <w:rFonts w:asciiTheme="majorHAnsi" w:hAnsiTheme="majorHAnsi"/>
          <w:szCs w:val="24"/>
        </w:rPr>
        <w:t>.</w:t>
      </w:r>
    </w:p>
    <w:p w:rsidR="00C94754" w:rsidRDefault="00C94754" w:rsidP="00D00AFD">
      <w:pPr>
        <w:autoSpaceDE w:val="0"/>
        <w:autoSpaceDN w:val="0"/>
        <w:adjustRightInd w:val="0"/>
        <w:spacing w:before="480" w:after="120" w:line="320" w:lineRule="atLeast"/>
        <w:ind w:left="567" w:hanging="567"/>
        <w:jc w:val="center"/>
        <w:rPr>
          <w:rFonts w:asciiTheme="majorHAnsi" w:hAnsiTheme="majorHAnsi" w:cs="Copperplate Gothic Bold"/>
          <w:b/>
          <w:bCs/>
          <w:color w:val="000000"/>
          <w:sz w:val="44"/>
        </w:rPr>
      </w:pPr>
    </w:p>
    <w:p w:rsidR="00C94754" w:rsidRDefault="00C94754" w:rsidP="00D00AFD">
      <w:pPr>
        <w:autoSpaceDE w:val="0"/>
        <w:autoSpaceDN w:val="0"/>
        <w:adjustRightInd w:val="0"/>
        <w:spacing w:before="480" w:after="120" w:line="320" w:lineRule="atLeast"/>
        <w:ind w:left="567" w:hanging="567"/>
        <w:jc w:val="center"/>
        <w:rPr>
          <w:rFonts w:asciiTheme="majorHAnsi" w:hAnsiTheme="majorHAnsi" w:cs="Copperplate Gothic Bold"/>
          <w:b/>
          <w:bCs/>
          <w:color w:val="000000"/>
          <w:sz w:val="44"/>
        </w:rPr>
      </w:pPr>
    </w:p>
    <w:p w:rsidR="00C94754" w:rsidRDefault="00C94754" w:rsidP="00D00AFD">
      <w:pPr>
        <w:autoSpaceDE w:val="0"/>
        <w:autoSpaceDN w:val="0"/>
        <w:adjustRightInd w:val="0"/>
        <w:spacing w:before="480" w:after="120" w:line="320" w:lineRule="atLeast"/>
        <w:ind w:left="567" w:hanging="567"/>
        <w:jc w:val="center"/>
        <w:rPr>
          <w:rFonts w:asciiTheme="majorHAnsi" w:hAnsiTheme="majorHAnsi" w:cs="Copperplate Gothic Bold"/>
          <w:b/>
          <w:bCs/>
          <w:color w:val="000000"/>
          <w:sz w:val="44"/>
        </w:rPr>
      </w:pPr>
    </w:p>
    <w:p w:rsidR="00C94754" w:rsidRDefault="00C94754" w:rsidP="00D00AFD">
      <w:pPr>
        <w:autoSpaceDE w:val="0"/>
        <w:autoSpaceDN w:val="0"/>
        <w:adjustRightInd w:val="0"/>
        <w:spacing w:before="480" w:after="120" w:line="320" w:lineRule="atLeast"/>
        <w:ind w:left="567" w:hanging="567"/>
        <w:jc w:val="center"/>
        <w:rPr>
          <w:rFonts w:asciiTheme="majorHAnsi" w:hAnsiTheme="majorHAnsi" w:cs="Copperplate Gothic Bold"/>
          <w:b/>
          <w:bCs/>
          <w:color w:val="000000"/>
          <w:sz w:val="44"/>
        </w:rPr>
      </w:pPr>
    </w:p>
    <w:p w:rsidR="00C94754" w:rsidRDefault="00C94754" w:rsidP="00D00AFD">
      <w:pPr>
        <w:autoSpaceDE w:val="0"/>
        <w:autoSpaceDN w:val="0"/>
        <w:adjustRightInd w:val="0"/>
        <w:spacing w:before="480" w:after="120" w:line="320" w:lineRule="atLeast"/>
        <w:ind w:left="567" w:hanging="567"/>
        <w:jc w:val="center"/>
        <w:rPr>
          <w:rFonts w:asciiTheme="majorHAnsi" w:hAnsiTheme="majorHAnsi" w:cs="Copperplate Gothic Bold"/>
          <w:b/>
          <w:bCs/>
          <w:color w:val="000000"/>
          <w:sz w:val="44"/>
        </w:rPr>
      </w:pPr>
    </w:p>
    <w:p w:rsidR="00C94754" w:rsidRDefault="00C94754" w:rsidP="00D00AFD">
      <w:pPr>
        <w:autoSpaceDE w:val="0"/>
        <w:autoSpaceDN w:val="0"/>
        <w:adjustRightInd w:val="0"/>
        <w:spacing w:before="480" w:after="120" w:line="320" w:lineRule="atLeast"/>
        <w:ind w:left="567" w:hanging="567"/>
        <w:jc w:val="center"/>
        <w:rPr>
          <w:rFonts w:asciiTheme="majorHAnsi" w:hAnsiTheme="majorHAnsi" w:cs="Copperplate Gothic Bold"/>
          <w:b/>
          <w:bCs/>
          <w:color w:val="000000"/>
          <w:sz w:val="44"/>
        </w:rPr>
      </w:pPr>
    </w:p>
    <w:p w:rsidR="005748FE" w:rsidRDefault="005748FE" w:rsidP="00D00AFD">
      <w:pPr>
        <w:autoSpaceDE w:val="0"/>
        <w:autoSpaceDN w:val="0"/>
        <w:adjustRightInd w:val="0"/>
        <w:spacing w:before="480" w:after="120" w:line="320" w:lineRule="atLeast"/>
        <w:ind w:left="567" w:hanging="567"/>
        <w:jc w:val="center"/>
        <w:rPr>
          <w:rFonts w:asciiTheme="majorHAnsi" w:hAnsiTheme="majorHAnsi" w:cs="Copperplate Gothic Bold"/>
          <w:b/>
          <w:bCs/>
          <w:color w:val="000000"/>
          <w:sz w:val="44"/>
        </w:rPr>
      </w:pPr>
    </w:p>
    <w:p w:rsidR="00D00AFD" w:rsidRDefault="00CD0105" w:rsidP="00D00AFD">
      <w:pPr>
        <w:autoSpaceDE w:val="0"/>
        <w:autoSpaceDN w:val="0"/>
        <w:adjustRightInd w:val="0"/>
        <w:spacing w:before="480" w:after="120" w:line="320" w:lineRule="atLeast"/>
        <w:ind w:left="567" w:hanging="567"/>
        <w:jc w:val="center"/>
        <w:rPr>
          <w:rFonts w:ascii="Comic Sans MS" w:hAnsi="Comic Sans MS" w:cs="Comic Sans MS"/>
          <w:b/>
          <w:bCs/>
        </w:rPr>
      </w:pPr>
      <w:r>
        <w:rPr>
          <w:rFonts w:asciiTheme="majorHAnsi" w:hAnsiTheme="majorHAnsi" w:cs="Copperplate Gothic Bold"/>
          <w:b/>
          <w:bCs/>
          <w:noProof/>
          <w:color w:val="000000"/>
          <w:sz w:val="44"/>
        </w:rPr>
        <w:lastRenderedPageBreak/>
        <w:pict>
          <v:shape id="_x0000_s1161" type="#_x0000_t32" style="position:absolute;left:0;text-align:left;margin-left:-1.55pt;margin-top:28.9pt;width:496.8pt;height:0;z-index:251714560" o:connectortype="straight"/>
        </w:pict>
      </w:r>
      <w:r w:rsidR="00B36DF9">
        <w:rPr>
          <w:rFonts w:asciiTheme="majorHAnsi" w:hAnsiTheme="majorHAnsi" w:cs="Copperplate Gothic Bold"/>
          <w:b/>
          <w:bCs/>
          <w:color w:val="000000"/>
          <w:sz w:val="44"/>
        </w:rPr>
        <w:t>CH. 3 - RATIO</w:t>
      </w:r>
      <w:r w:rsidR="00B36DF9" w:rsidRPr="00887FA1">
        <w:rPr>
          <w:rFonts w:asciiTheme="majorHAnsi" w:hAnsiTheme="majorHAnsi" w:cs="Copperplate Gothic Bold"/>
          <w:b/>
          <w:bCs/>
          <w:color w:val="000000"/>
          <w:sz w:val="44"/>
        </w:rPr>
        <w:t xml:space="preserve"> ANALYSIS</w:t>
      </w:r>
    </w:p>
    <w:p w:rsidR="00D00AFD" w:rsidRPr="00D00AFD" w:rsidRDefault="00D00AFD" w:rsidP="00E4537F">
      <w:pPr>
        <w:tabs>
          <w:tab w:val="left" w:pos="567"/>
        </w:tabs>
        <w:autoSpaceDE w:val="0"/>
        <w:autoSpaceDN w:val="0"/>
        <w:adjustRightInd w:val="0"/>
        <w:spacing w:before="240" w:after="0" w:line="320" w:lineRule="atLeast"/>
        <w:ind w:left="567" w:hanging="567"/>
        <w:jc w:val="both"/>
        <w:rPr>
          <w:rFonts w:asciiTheme="majorHAnsi" w:hAnsiTheme="majorHAnsi" w:cs="Comic Sans MS"/>
          <w:b/>
          <w:bCs/>
          <w:caps/>
        </w:rPr>
      </w:pPr>
      <w:r>
        <w:rPr>
          <w:rFonts w:ascii="Wingdings" w:hAnsi="Wingdings" w:cs="Wingdings"/>
        </w:rPr>
        <w:t></w:t>
      </w:r>
      <w:r>
        <w:rPr>
          <w:rFonts w:ascii="Comic Sans MS" w:hAnsi="Comic Sans MS" w:cs="Comic Sans MS"/>
          <w:b/>
          <w:bCs/>
        </w:rPr>
        <w:tab/>
      </w:r>
      <w:r w:rsidRPr="00D00AFD">
        <w:rPr>
          <w:rFonts w:asciiTheme="majorHAnsi" w:hAnsiTheme="majorHAnsi" w:cs="Comic Sans MS"/>
          <w:b/>
          <w:bCs/>
          <w:caps/>
        </w:rPr>
        <w:t>Meaning</w:t>
      </w:r>
    </w:p>
    <w:p w:rsidR="00D00AFD" w:rsidRPr="00D00AFD" w:rsidRDefault="00D00AFD" w:rsidP="00D00AFD">
      <w:pPr>
        <w:tabs>
          <w:tab w:val="left" w:pos="567"/>
        </w:tabs>
        <w:autoSpaceDE w:val="0"/>
        <w:autoSpaceDN w:val="0"/>
        <w:adjustRightInd w:val="0"/>
        <w:spacing w:after="0" w:line="320" w:lineRule="atLeast"/>
        <w:ind w:left="567" w:hanging="567"/>
        <w:jc w:val="both"/>
        <w:rPr>
          <w:rFonts w:asciiTheme="majorHAnsi" w:hAnsiTheme="majorHAnsi" w:cs="Comic Sans MS"/>
        </w:rPr>
      </w:pPr>
      <w:r w:rsidRPr="00D00AFD">
        <w:rPr>
          <w:rFonts w:asciiTheme="majorHAnsi" w:hAnsiTheme="majorHAnsi" w:cs="Comic Sans MS"/>
          <w:b/>
          <w:bCs/>
          <w:caps/>
        </w:rPr>
        <w:tab/>
        <w:t>Ratio</w:t>
      </w:r>
      <w:r w:rsidRPr="00D00AFD">
        <w:rPr>
          <w:rFonts w:asciiTheme="majorHAnsi" w:hAnsiTheme="majorHAnsi" w:cs="Comic Sans MS"/>
        </w:rPr>
        <w:t xml:space="preserve"> : </w:t>
      </w:r>
    </w:p>
    <w:p w:rsidR="00D00AFD" w:rsidRPr="00D00AFD" w:rsidRDefault="00D00AFD" w:rsidP="00D00AFD">
      <w:pPr>
        <w:tabs>
          <w:tab w:val="left" w:pos="964"/>
        </w:tabs>
        <w:autoSpaceDE w:val="0"/>
        <w:autoSpaceDN w:val="0"/>
        <w:adjustRightInd w:val="0"/>
        <w:spacing w:after="0" w:line="320" w:lineRule="atLeast"/>
        <w:ind w:left="567" w:hanging="567"/>
        <w:jc w:val="both"/>
        <w:rPr>
          <w:rFonts w:asciiTheme="majorHAnsi" w:hAnsiTheme="majorHAnsi" w:cs="Comic Sans MS"/>
        </w:rPr>
      </w:pPr>
      <w:r w:rsidRPr="00D00AFD">
        <w:rPr>
          <w:rFonts w:asciiTheme="majorHAnsi" w:hAnsiTheme="majorHAnsi" w:cs="Comic Sans MS"/>
        </w:rPr>
        <w:tab/>
        <w:t>A ratio is defined as “the indicated quotient of two mathematical expressions” and as “the relationship between two or more things”.</w:t>
      </w:r>
    </w:p>
    <w:p w:rsidR="00D00AFD" w:rsidRPr="00D00AFD" w:rsidRDefault="00D00AFD" w:rsidP="00D00AFD">
      <w:pPr>
        <w:tabs>
          <w:tab w:val="left" w:pos="567"/>
        </w:tabs>
        <w:autoSpaceDE w:val="0"/>
        <w:autoSpaceDN w:val="0"/>
        <w:adjustRightInd w:val="0"/>
        <w:spacing w:before="170" w:after="28" w:line="320" w:lineRule="atLeast"/>
        <w:ind w:left="567" w:hanging="567"/>
        <w:jc w:val="both"/>
        <w:rPr>
          <w:rFonts w:asciiTheme="majorHAnsi" w:hAnsiTheme="majorHAnsi" w:cs="Comic Sans MS"/>
        </w:rPr>
      </w:pPr>
      <w:r>
        <w:rPr>
          <w:rFonts w:ascii="Wingdings" w:hAnsi="Wingdings" w:cs="Wingdings"/>
        </w:rPr>
        <w:t></w:t>
      </w:r>
      <w:r w:rsidRPr="00D00AFD">
        <w:rPr>
          <w:rFonts w:asciiTheme="majorHAnsi" w:hAnsiTheme="majorHAnsi" w:cs="Comic Sans MS"/>
        </w:rPr>
        <w:tab/>
      </w:r>
      <w:r w:rsidRPr="00D00AFD">
        <w:rPr>
          <w:rFonts w:asciiTheme="majorHAnsi" w:hAnsiTheme="majorHAnsi" w:cs="Comic Sans MS"/>
          <w:b/>
          <w:bCs/>
        </w:rPr>
        <w:t>ACC</w:t>
      </w:r>
      <w:r>
        <w:rPr>
          <w:rFonts w:asciiTheme="majorHAnsi" w:hAnsiTheme="majorHAnsi" w:cs="Comic Sans MS"/>
          <w:b/>
          <w:bCs/>
        </w:rPr>
        <w:t>OUNTING RATIO / FINANCIAL RATIO</w:t>
      </w:r>
      <w:r w:rsidRPr="00D00AFD">
        <w:rPr>
          <w:rFonts w:asciiTheme="majorHAnsi" w:hAnsiTheme="majorHAnsi" w:cs="Comic Sans MS"/>
          <w:b/>
          <w:bCs/>
        </w:rPr>
        <w:t>: (NATURE OF RATIO ANALYSIS)</w:t>
      </w:r>
    </w:p>
    <w:p w:rsidR="00D00AFD" w:rsidRPr="00D00AFD" w:rsidRDefault="00D00AFD" w:rsidP="00D00AFD">
      <w:pPr>
        <w:tabs>
          <w:tab w:val="left" w:pos="964"/>
        </w:tabs>
        <w:autoSpaceDE w:val="0"/>
        <w:autoSpaceDN w:val="0"/>
        <w:adjustRightInd w:val="0"/>
        <w:spacing w:after="0" w:line="320" w:lineRule="atLeast"/>
        <w:ind w:left="567" w:hanging="567"/>
        <w:jc w:val="both"/>
        <w:rPr>
          <w:rFonts w:asciiTheme="majorHAnsi" w:hAnsiTheme="majorHAnsi" w:cs="Comic Sans MS"/>
        </w:rPr>
      </w:pPr>
      <w:r w:rsidRPr="00D00AFD">
        <w:rPr>
          <w:rFonts w:asciiTheme="majorHAnsi" w:hAnsiTheme="majorHAnsi" w:cs="Comic Sans MS"/>
        </w:rPr>
        <w:tab/>
        <w:t>“The relationship between two accounting figures, expressed mathematically, is known as a financial  ratio/accounting ratio”. Ratios help to summarise the large quantities of financial data and to make ‘qualitative judgement’ about the firm’s financial performance.</w:t>
      </w:r>
    </w:p>
    <w:p w:rsidR="00D00AFD" w:rsidRPr="00D00AFD" w:rsidRDefault="00D00AFD" w:rsidP="00D00AFD">
      <w:pPr>
        <w:tabs>
          <w:tab w:val="left" w:pos="964"/>
        </w:tabs>
        <w:autoSpaceDE w:val="0"/>
        <w:autoSpaceDN w:val="0"/>
        <w:adjustRightInd w:val="0"/>
        <w:spacing w:after="0" w:line="320" w:lineRule="atLeast"/>
        <w:ind w:left="567" w:hanging="567"/>
        <w:jc w:val="both"/>
        <w:rPr>
          <w:rFonts w:asciiTheme="majorHAnsi" w:hAnsiTheme="majorHAnsi" w:cs="Comic Sans MS"/>
        </w:rPr>
      </w:pPr>
      <w:r w:rsidRPr="00D00AFD">
        <w:rPr>
          <w:rFonts w:asciiTheme="majorHAnsi" w:hAnsiTheme="majorHAnsi" w:cs="Comic Sans MS"/>
        </w:rPr>
        <w:tab/>
        <w:t>For example, when current assets are divided by current liabilities the ratio indicates a relationship - a quantified relationship between current assets and current liabilities.</w:t>
      </w:r>
    </w:p>
    <w:p w:rsidR="00D00AFD" w:rsidRPr="00D00AFD" w:rsidRDefault="00D00AFD" w:rsidP="00D00AFD">
      <w:pPr>
        <w:tabs>
          <w:tab w:val="left" w:pos="567"/>
        </w:tabs>
        <w:autoSpaceDE w:val="0"/>
        <w:autoSpaceDN w:val="0"/>
        <w:adjustRightInd w:val="0"/>
        <w:spacing w:before="170" w:after="57" w:line="320" w:lineRule="atLeast"/>
        <w:ind w:left="567" w:hanging="567"/>
        <w:jc w:val="both"/>
        <w:rPr>
          <w:rFonts w:asciiTheme="majorHAnsi" w:hAnsiTheme="majorHAnsi" w:cs="Comic Sans MS"/>
        </w:rPr>
      </w:pPr>
      <w:r>
        <w:rPr>
          <w:rFonts w:ascii="Wingdings" w:hAnsi="Wingdings" w:cs="Wingdings"/>
        </w:rPr>
        <w:t></w:t>
      </w:r>
      <w:r w:rsidRPr="00D00AFD">
        <w:rPr>
          <w:rFonts w:asciiTheme="majorHAnsi" w:hAnsiTheme="majorHAnsi" w:cs="Comic Sans MS"/>
        </w:rPr>
        <w:tab/>
      </w:r>
      <w:r>
        <w:rPr>
          <w:rFonts w:asciiTheme="majorHAnsi" w:hAnsiTheme="majorHAnsi" w:cs="Comic Sans MS"/>
          <w:b/>
          <w:bCs/>
        </w:rPr>
        <w:t>MODES OF EXPRESSION</w:t>
      </w:r>
    </w:p>
    <w:p w:rsidR="00D00AFD" w:rsidRPr="00D00AFD" w:rsidRDefault="00D00AFD" w:rsidP="00D00AFD">
      <w:pPr>
        <w:tabs>
          <w:tab w:val="left" w:pos="567"/>
        </w:tabs>
        <w:autoSpaceDE w:val="0"/>
        <w:autoSpaceDN w:val="0"/>
        <w:adjustRightInd w:val="0"/>
        <w:spacing w:after="0" w:line="320" w:lineRule="atLeast"/>
        <w:ind w:left="567" w:hanging="567"/>
        <w:jc w:val="both"/>
        <w:rPr>
          <w:rFonts w:asciiTheme="majorHAnsi" w:hAnsiTheme="majorHAnsi" w:cs="Comic Sans MS"/>
        </w:rPr>
      </w:pPr>
      <w:r w:rsidRPr="00D00AFD">
        <w:rPr>
          <w:rFonts w:asciiTheme="majorHAnsi" w:hAnsiTheme="majorHAnsi" w:cs="Comic Sans MS"/>
        </w:rPr>
        <w:tab/>
        <w:t>There are three different ways of expressing ratios :</w:t>
      </w:r>
    </w:p>
    <w:p w:rsidR="00D00AFD" w:rsidRPr="00D00AFD" w:rsidRDefault="00D00AFD" w:rsidP="00755E2A">
      <w:pPr>
        <w:tabs>
          <w:tab w:val="left" w:pos="567"/>
          <w:tab w:val="left" w:pos="1134"/>
          <w:tab w:val="center" w:pos="3060"/>
          <w:tab w:val="center" w:pos="3780"/>
        </w:tabs>
        <w:autoSpaceDE w:val="0"/>
        <w:autoSpaceDN w:val="0"/>
        <w:adjustRightInd w:val="0"/>
        <w:spacing w:before="20" w:after="0" w:line="320" w:lineRule="atLeast"/>
        <w:ind w:left="567" w:hanging="567"/>
        <w:jc w:val="both"/>
        <w:rPr>
          <w:rFonts w:asciiTheme="majorHAnsi" w:hAnsiTheme="majorHAnsi" w:cs="Comic Sans MS"/>
        </w:rPr>
      </w:pPr>
      <w:r w:rsidRPr="00D00AFD">
        <w:rPr>
          <w:rFonts w:asciiTheme="majorHAnsi" w:hAnsiTheme="majorHAnsi" w:cs="Comic Sans MS"/>
        </w:rPr>
        <w:tab/>
        <w:t>(i)</w:t>
      </w:r>
      <w:r w:rsidRPr="00D00AFD">
        <w:rPr>
          <w:rFonts w:asciiTheme="majorHAnsi" w:hAnsiTheme="majorHAnsi" w:cs="Comic Sans MS"/>
        </w:rPr>
        <w:tab/>
        <w:t>Pure Ratio</w:t>
      </w:r>
      <w:r w:rsidRPr="00D00AFD">
        <w:rPr>
          <w:rFonts w:asciiTheme="majorHAnsi" w:hAnsiTheme="majorHAnsi" w:cs="Comic Sans MS"/>
        </w:rPr>
        <w:tab/>
        <w:t>-</w:t>
      </w:r>
      <w:r w:rsidRPr="00D00AFD">
        <w:rPr>
          <w:rFonts w:asciiTheme="majorHAnsi" w:hAnsiTheme="majorHAnsi" w:cs="Comic Sans MS"/>
        </w:rPr>
        <w:tab/>
        <w:t>___ : ___</w:t>
      </w:r>
    </w:p>
    <w:p w:rsidR="00D00AFD" w:rsidRPr="00D00AFD" w:rsidRDefault="00D00AFD" w:rsidP="00755E2A">
      <w:pPr>
        <w:tabs>
          <w:tab w:val="left" w:pos="567"/>
          <w:tab w:val="left" w:pos="1134"/>
          <w:tab w:val="center" w:pos="3060"/>
          <w:tab w:val="center" w:pos="3780"/>
        </w:tabs>
        <w:autoSpaceDE w:val="0"/>
        <w:autoSpaceDN w:val="0"/>
        <w:adjustRightInd w:val="0"/>
        <w:spacing w:before="20" w:after="0" w:line="320" w:lineRule="atLeast"/>
        <w:ind w:left="567" w:hanging="567"/>
        <w:jc w:val="both"/>
        <w:rPr>
          <w:rFonts w:asciiTheme="majorHAnsi" w:hAnsiTheme="majorHAnsi" w:cs="Comic Sans MS"/>
        </w:rPr>
      </w:pPr>
      <w:r w:rsidRPr="00D00AFD">
        <w:rPr>
          <w:rFonts w:asciiTheme="majorHAnsi" w:hAnsiTheme="majorHAnsi" w:cs="Comic Sans MS"/>
        </w:rPr>
        <w:tab/>
        <w:t>(ii)</w:t>
      </w:r>
      <w:r w:rsidRPr="00D00AFD">
        <w:rPr>
          <w:rFonts w:asciiTheme="majorHAnsi" w:hAnsiTheme="majorHAnsi" w:cs="Comic Sans MS"/>
        </w:rPr>
        <w:tab/>
        <w:t>Percentage Ratio</w:t>
      </w:r>
      <w:r w:rsidRPr="00D00AFD">
        <w:rPr>
          <w:rFonts w:asciiTheme="majorHAnsi" w:hAnsiTheme="majorHAnsi" w:cs="Comic Sans MS"/>
        </w:rPr>
        <w:tab/>
        <w:t>-</w:t>
      </w:r>
      <w:r w:rsidRPr="00D00AFD">
        <w:rPr>
          <w:rFonts w:asciiTheme="majorHAnsi" w:hAnsiTheme="majorHAnsi" w:cs="Comic Sans MS"/>
        </w:rPr>
        <w:tab/>
        <w:t>%</w:t>
      </w:r>
    </w:p>
    <w:p w:rsidR="00D00AFD" w:rsidRDefault="00D00AFD" w:rsidP="00755E2A">
      <w:pPr>
        <w:tabs>
          <w:tab w:val="left" w:pos="567"/>
          <w:tab w:val="left" w:pos="1134"/>
          <w:tab w:val="center" w:pos="3060"/>
          <w:tab w:val="center" w:pos="3780"/>
        </w:tabs>
        <w:autoSpaceDE w:val="0"/>
        <w:autoSpaceDN w:val="0"/>
        <w:adjustRightInd w:val="0"/>
        <w:spacing w:before="20" w:after="0" w:line="320" w:lineRule="atLeast"/>
        <w:ind w:left="567" w:hanging="567"/>
        <w:jc w:val="both"/>
        <w:rPr>
          <w:rFonts w:asciiTheme="majorHAnsi" w:hAnsiTheme="majorHAnsi" w:cs="Comic Sans MS"/>
        </w:rPr>
      </w:pPr>
      <w:r w:rsidRPr="00D00AFD">
        <w:rPr>
          <w:rFonts w:asciiTheme="majorHAnsi" w:hAnsiTheme="majorHAnsi" w:cs="Comic Sans MS"/>
        </w:rPr>
        <w:tab/>
        <w:t>(iii)</w:t>
      </w:r>
      <w:r w:rsidRPr="00D00AFD">
        <w:rPr>
          <w:rFonts w:asciiTheme="majorHAnsi" w:hAnsiTheme="majorHAnsi" w:cs="Comic Sans MS"/>
        </w:rPr>
        <w:tab/>
        <w:t>Rate</w:t>
      </w:r>
      <w:r w:rsidRPr="00D00AFD">
        <w:rPr>
          <w:rFonts w:asciiTheme="majorHAnsi" w:hAnsiTheme="majorHAnsi" w:cs="Comic Sans MS"/>
        </w:rPr>
        <w:tab/>
        <w:t>-</w:t>
      </w:r>
      <w:r w:rsidRPr="00D00AFD">
        <w:rPr>
          <w:rFonts w:asciiTheme="majorHAnsi" w:hAnsiTheme="majorHAnsi" w:cs="Comic Sans MS"/>
        </w:rPr>
        <w:tab/>
        <w:t>___ times</w:t>
      </w:r>
    </w:p>
    <w:p w:rsidR="00D00AFD" w:rsidRPr="00D00AFD" w:rsidRDefault="00D00AFD" w:rsidP="00D00AFD">
      <w:pPr>
        <w:tabs>
          <w:tab w:val="left" w:pos="567"/>
        </w:tabs>
        <w:autoSpaceDE w:val="0"/>
        <w:autoSpaceDN w:val="0"/>
        <w:adjustRightInd w:val="0"/>
        <w:spacing w:before="227" w:after="0" w:line="320" w:lineRule="atLeast"/>
        <w:ind w:left="567" w:hanging="567"/>
        <w:jc w:val="both"/>
        <w:rPr>
          <w:rFonts w:asciiTheme="majorHAnsi" w:hAnsiTheme="majorHAnsi" w:cs="Comic Sans MS"/>
        </w:rPr>
      </w:pPr>
      <w:r>
        <w:rPr>
          <w:rFonts w:ascii="Wingdings" w:hAnsi="Wingdings" w:cs="Wingdings"/>
        </w:rPr>
        <w:t></w:t>
      </w:r>
      <w:r w:rsidRPr="00D00AFD">
        <w:rPr>
          <w:rFonts w:asciiTheme="majorHAnsi" w:hAnsiTheme="majorHAnsi" w:cs="Comic Sans MS"/>
        </w:rPr>
        <w:tab/>
      </w:r>
      <w:r w:rsidRPr="00D00AFD">
        <w:rPr>
          <w:rFonts w:asciiTheme="majorHAnsi" w:hAnsiTheme="majorHAnsi" w:cs="Comic Sans MS"/>
          <w:b/>
          <w:bCs/>
        </w:rPr>
        <w:t>TRADITIONAL CLASSIFICATION</w:t>
      </w:r>
    </w:p>
    <w:p w:rsidR="00D00AFD" w:rsidRPr="00D00AFD" w:rsidRDefault="00D00AFD" w:rsidP="00D00AFD">
      <w:pPr>
        <w:tabs>
          <w:tab w:val="left" w:pos="540"/>
          <w:tab w:val="left" w:pos="5386"/>
          <w:tab w:val="left" w:pos="5839"/>
        </w:tabs>
        <w:autoSpaceDE w:val="0"/>
        <w:autoSpaceDN w:val="0"/>
        <w:adjustRightInd w:val="0"/>
        <w:spacing w:before="120" w:after="0" w:line="320" w:lineRule="atLeast"/>
        <w:ind w:left="540" w:hanging="450"/>
        <w:jc w:val="both"/>
        <w:rPr>
          <w:rFonts w:asciiTheme="majorHAnsi" w:hAnsiTheme="majorHAnsi" w:cs="Comic Sans MS"/>
        </w:rPr>
      </w:pPr>
      <w:r>
        <w:rPr>
          <w:rFonts w:asciiTheme="majorHAnsi" w:hAnsiTheme="majorHAnsi" w:cs="Comic Sans MS"/>
          <w:b/>
          <w:bCs/>
        </w:rPr>
        <w:t>I.</w:t>
      </w:r>
      <w:r>
        <w:rPr>
          <w:rFonts w:asciiTheme="majorHAnsi" w:hAnsiTheme="majorHAnsi" w:cs="Comic Sans MS"/>
          <w:b/>
          <w:bCs/>
        </w:rPr>
        <w:tab/>
      </w:r>
      <w:r w:rsidRPr="00D00AFD">
        <w:rPr>
          <w:rFonts w:asciiTheme="majorHAnsi" w:hAnsiTheme="majorHAnsi" w:cs="Comic Sans MS"/>
          <w:b/>
          <w:bCs/>
        </w:rPr>
        <w:t>Balance Sheet Ratios</w:t>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45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1</w:t>
      </w:r>
      <w:r w:rsidRPr="00D00AFD">
        <w:rPr>
          <w:rFonts w:asciiTheme="majorHAnsi" w:hAnsiTheme="majorHAnsi" w:cs="Comic Sans MS"/>
        </w:rPr>
        <w:tab/>
        <w:t>Current Ratio</w:t>
      </w:r>
      <w:r w:rsidRPr="00D00AFD">
        <w:rPr>
          <w:rFonts w:asciiTheme="majorHAnsi" w:hAnsiTheme="majorHAnsi" w:cs="Comic Sans MS"/>
        </w:rPr>
        <w:tab/>
        <w:t>4</w:t>
      </w:r>
      <w:r w:rsidRPr="00D00AFD">
        <w:rPr>
          <w:rFonts w:asciiTheme="majorHAnsi" w:hAnsiTheme="majorHAnsi" w:cs="Comic Sans MS"/>
        </w:rPr>
        <w:tab/>
        <w:t>Capital Gearing Ratio</w:t>
      </w:r>
      <w:r w:rsidRPr="00D00AFD">
        <w:rPr>
          <w:rFonts w:asciiTheme="majorHAnsi" w:hAnsiTheme="majorHAnsi" w:cs="Comic Sans MS"/>
        </w:rPr>
        <w:tab/>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45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2</w:t>
      </w:r>
      <w:r w:rsidRPr="00D00AFD">
        <w:rPr>
          <w:rFonts w:asciiTheme="majorHAnsi" w:hAnsiTheme="majorHAnsi" w:cs="Comic Sans MS"/>
        </w:rPr>
        <w:tab/>
        <w:t>Liquid Ratio</w:t>
      </w:r>
      <w:r w:rsidRPr="00D00AFD">
        <w:rPr>
          <w:rFonts w:asciiTheme="majorHAnsi" w:hAnsiTheme="majorHAnsi" w:cs="Comic Sans MS"/>
        </w:rPr>
        <w:tab/>
        <w:t>5</w:t>
      </w:r>
      <w:r w:rsidRPr="00D00AFD">
        <w:rPr>
          <w:rFonts w:asciiTheme="majorHAnsi" w:hAnsiTheme="majorHAnsi" w:cs="Comic Sans MS"/>
        </w:rPr>
        <w:tab/>
        <w:t>Debt-Equity Ratio</w:t>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45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3</w:t>
      </w:r>
      <w:r w:rsidRPr="00D00AFD">
        <w:rPr>
          <w:rFonts w:asciiTheme="majorHAnsi" w:hAnsiTheme="majorHAnsi" w:cs="Comic Sans MS"/>
        </w:rPr>
        <w:tab/>
        <w:t>Proprietory Ratio</w:t>
      </w:r>
      <w:r w:rsidRPr="00D00AFD">
        <w:rPr>
          <w:rFonts w:asciiTheme="majorHAnsi" w:hAnsiTheme="majorHAnsi" w:cs="Comic Sans MS"/>
        </w:rPr>
        <w:tab/>
        <w:t>6</w:t>
      </w:r>
      <w:r w:rsidRPr="00D00AFD">
        <w:rPr>
          <w:rFonts w:asciiTheme="majorHAnsi" w:hAnsiTheme="majorHAnsi" w:cs="Comic Sans MS"/>
        </w:rPr>
        <w:tab/>
        <w:t>Stock-working capital Ratio</w:t>
      </w:r>
    </w:p>
    <w:p w:rsidR="00D00AFD" w:rsidRPr="00D00AFD" w:rsidRDefault="00D00AFD" w:rsidP="00D00AFD">
      <w:pPr>
        <w:tabs>
          <w:tab w:val="left" w:pos="540"/>
          <w:tab w:val="left" w:pos="990"/>
          <w:tab w:val="left" w:pos="4320"/>
          <w:tab w:val="left" w:pos="4770"/>
        </w:tabs>
        <w:autoSpaceDE w:val="0"/>
        <w:autoSpaceDN w:val="0"/>
        <w:adjustRightInd w:val="0"/>
        <w:spacing w:before="120" w:after="0" w:line="320" w:lineRule="atLeast"/>
        <w:ind w:left="540" w:hanging="450"/>
        <w:jc w:val="both"/>
        <w:rPr>
          <w:rFonts w:asciiTheme="majorHAnsi" w:hAnsiTheme="majorHAnsi" w:cs="Comic Sans MS"/>
        </w:rPr>
      </w:pPr>
      <w:r>
        <w:rPr>
          <w:rFonts w:asciiTheme="majorHAnsi" w:hAnsiTheme="majorHAnsi" w:cs="Comic Sans MS"/>
          <w:b/>
          <w:bCs/>
        </w:rPr>
        <w:t>II.</w:t>
      </w:r>
      <w:r>
        <w:rPr>
          <w:rFonts w:asciiTheme="majorHAnsi" w:hAnsiTheme="majorHAnsi" w:cs="Comic Sans MS"/>
          <w:b/>
          <w:bCs/>
        </w:rPr>
        <w:tab/>
      </w:r>
      <w:r w:rsidRPr="00D00AFD">
        <w:rPr>
          <w:rFonts w:asciiTheme="majorHAnsi" w:hAnsiTheme="majorHAnsi" w:cs="Comic Sans MS"/>
          <w:b/>
          <w:bCs/>
        </w:rPr>
        <w:t>Revenue Statement Ratios</w:t>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45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1</w:t>
      </w:r>
      <w:r w:rsidRPr="00D00AFD">
        <w:rPr>
          <w:rFonts w:asciiTheme="majorHAnsi" w:hAnsiTheme="majorHAnsi" w:cs="Comic Sans MS"/>
        </w:rPr>
        <w:tab/>
        <w:t>Gross Profit Ratio</w:t>
      </w:r>
      <w:r w:rsidRPr="00D00AFD">
        <w:rPr>
          <w:rFonts w:asciiTheme="majorHAnsi" w:hAnsiTheme="majorHAnsi" w:cs="Comic Sans MS"/>
        </w:rPr>
        <w:tab/>
        <w:t>4</w:t>
      </w:r>
      <w:r w:rsidRPr="00D00AFD">
        <w:rPr>
          <w:rFonts w:asciiTheme="majorHAnsi" w:hAnsiTheme="majorHAnsi" w:cs="Comic Sans MS"/>
        </w:rPr>
        <w:tab/>
        <w:t>Operating Profit/Net Profit Ratio</w:t>
      </w:r>
      <w:r w:rsidRPr="00D00AFD">
        <w:rPr>
          <w:rFonts w:asciiTheme="majorHAnsi" w:hAnsiTheme="majorHAnsi" w:cs="Comic Sans MS"/>
        </w:rPr>
        <w:tab/>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45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2</w:t>
      </w:r>
      <w:r w:rsidRPr="00D00AFD">
        <w:rPr>
          <w:rFonts w:asciiTheme="majorHAnsi" w:hAnsiTheme="majorHAnsi" w:cs="Comic Sans MS"/>
        </w:rPr>
        <w:tab/>
        <w:t>Expenses Ratio</w:t>
      </w:r>
      <w:r w:rsidRPr="00D00AFD">
        <w:rPr>
          <w:rFonts w:asciiTheme="majorHAnsi" w:hAnsiTheme="majorHAnsi" w:cs="Comic Sans MS"/>
        </w:rPr>
        <w:tab/>
        <w:t>5</w:t>
      </w:r>
      <w:r w:rsidRPr="00D00AFD">
        <w:rPr>
          <w:rFonts w:asciiTheme="majorHAnsi" w:hAnsiTheme="majorHAnsi" w:cs="Comic Sans MS"/>
        </w:rPr>
        <w:tab/>
        <w:t>Stock turnover Ratio</w:t>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45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3</w:t>
      </w:r>
      <w:r w:rsidRPr="00D00AFD">
        <w:rPr>
          <w:rFonts w:asciiTheme="majorHAnsi" w:hAnsiTheme="majorHAnsi" w:cs="Comic Sans MS"/>
        </w:rPr>
        <w:tab/>
        <w:t>Operating Ratio</w:t>
      </w:r>
      <w:r w:rsidRPr="00D00AFD">
        <w:rPr>
          <w:rFonts w:asciiTheme="majorHAnsi" w:hAnsiTheme="majorHAnsi" w:cs="Comic Sans MS"/>
        </w:rPr>
        <w:tab/>
      </w:r>
    </w:p>
    <w:p w:rsidR="00D00AFD" w:rsidRPr="00D00AFD" w:rsidRDefault="00D00AFD" w:rsidP="00D00AFD">
      <w:pPr>
        <w:tabs>
          <w:tab w:val="left" w:pos="540"/>
          <w:tab w:val="left" w:pos="990"/>
          <w:tab w:val="left" w:pos="4320"/>
          <w:tab w:val="left" w:pos="4770"/>
        </w:tabs>
        <w:autoSpaceDE w:val="0"/>
        <w:autoSpaceDN w:val="0"/>
        <w:adjustRightInd w:val="0"/>
        <w:spacing w:before="120" w:after="0" w:line="320" w:lineRule="atLeast"/>
        <w:ind w:left="540" w:hanging="450"/>
        <w:jc w:val="both"/>
        <w:rPr>
          <w:rFonts w:asciiTheme="majorHAnsi" w:hAnsiTheme="majorHAnsi" w:cs="Comic Sans MS"/>
        </w:rPr>
      </w:pPr>
      <w:r>
        <w:rPr>
          <w:rFonts w:asciiTheme="majorHAnsi" w:hAnsiTheme="majorHAnsi" w:cs="Comic Sans MS"/>
          <w:b/>
          <w:bCs/>
        </w:rPr>
        <w:t>III.</w:t>
      </w:r>
      <w:r>
        <w:rPr>
          <w:rFonts w:asciiTheme="majorHAnsi" w:hAnsiTheme="majorHAnsi" w:cs="Comic Sans MS"/>
          <w:b/>
          <w:bCs/>
        </w:rPr>
        <w:tab/>
      </w:r>
      <w:r w:rsidRPr="00D00AFD">
        <w:rPr>
          <w:rFonts w:asciiTheme="majorHAnsi" w:hAnsiTheme="majorHAnsi" w:cs="Comic Sans MS"/>
          <w:b/>
          <w:bCs/>
        </w:rPr>
        <w:t>Composite Ratio</w:t>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54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1</w:t>
      </w:r>
      <w:r w:rsidRPr="00D00AFD">
        <w:rPr>
          <w:rFonts w:asciiTheme="majorHAnsi" w:hAnsiTheme="majorHAnsi" w:cs="Comic Sans MS"/>
        </w:rPr>
        <w:tab/>
        <w:t>Return on Capital Employed</w:t>
      </w:r>
      <w:r w:rsidRPr="00D00AFD">
        <w:rPr>
          <w:rFonts w:asciiTheme="majorHAnsi" w:hAnsiTheme="majorHAnsi" w:cs="Comic Sans MS"/>
        </w:rPr>
        <w:tab/>
        <w:t>2</w:t>
      </w:r>
      <w:r w:rsidRPr="00D00AFD">
        <w:rPr>
          <w:rFonts w:asciiTheme="majorHAnsi" w:hAnsiTheme="majorHAnsi" w:cs="Comic Sans MS"/>
        </w:rPr>
        <w:tab/>
        <w:t>Return on Proprietor’s Fund</w:t>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54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3</w:t>
      </w:r>
      <w:r w:rsidRPr="00D00AFD">
        <w:rPr>
          <w:rFonts w:asciiTheme="majorHAnsi" w:hAnsiTheme="majorHAnsi" w:cs="Comic Sans MS"/>
        </w:rPr>
        <w:tab/>
        <w:t>Return on Equity Capital</w:t>
      </w:r>
      <w:r w:rsidRPr="00D00AFD">
        <w:rPr>
          <w:rFonts w:asciiTheme="majorHAnsi" w:hAnsiTheme="majorHAnsi" w:cs="Comic Sans MS"/>
        </w:rPr>
        <w:tab/>
        <w:t>4</w:t>
      </w:r>
      <w:r w:rsidRPr="00D00AFD">
        <w:rPr>
          <w:rFonts w:asciiTheme="majorHAnsi" w:hAnsiTheme="majorHAnsi" w:cs="Comic Sans MS"/>
        </w:rPr>
        <w:tab/>
        <w:t>Earning per share (E.P.S.)</w:t>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54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5</w:t>
      </w:r>
      <w:r w:rsidRPr="00D00AFD">
        <w:rPr>
          <w:rFonts w:asciiTheme="majorHAnsi" w:hAnsiTheme="majorHAnsi" w:cs="Comic Sans MS"/>
        </w:rPr>
        <w:tab/>
        <w:t>Dividend pay-out ratio</w:t>
      </w:r>
      <w:r w:rsidRPr="00D00AFD">
        <w:rPr>
          <w:rFonts w:asciiTheme="majorHAnsi" w:hAnsiTheme="majorHAnsi" w:cs="Comic Sans MS"/>
        </w:rPr>
        <w:tab/>
        <w:t>6</w:t>
      </w:r>
      <w:r w:rsidRPr="00D00AFD">
        <w:rPr>
          <w:rFonts w:asciiTheme="majorHAnsi" w:hAnsiTheme="majorHAnsi" w:cs="Comic Sans MS"/>
        </w:rPr>
        <w:tab/>
        <w:t>Price Earning Ratio</w:t>
      </w:r>
    </w:p>
    <w:p w:rsidR="00D00AFD" w:rsidRPr="00D00AFD" w:rsidRDefault="00D00AFD" w:rsidP="00D00AFD">
      <w:pPr>
        <w:tabs>
          <w:tab w:val="left" w:pos="540"/>
          <w:tab w:val="left" w:pos="990"/>
          <w:tab w:val="left" w:pos="4320"/>
          <w:tab w:val="left" w:pos="4770"/>
        </w:tabs>
        <w:autoSpaceDE w:val="0"/>
        <w:autoSpaceDN w:val="0"/>
        <w:adjustRightInd w:val="0"/>
        <w:spacing w:after="0" w:line="320" w:lineRule="atLeast"/>
        <w:ind w:left="540" w:hanging="54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7</w:t>
      </w:r>
      <w:r w:rsidRPr="00D00AFD">
        <w:rPr>
          <w:rFonts w:asciiTheme="majorHAnsi" w:hAnsiTheme="majorHAnsi" w:cs="Comic Sans MS"/>
        </w:rPr>
        <w:tab/>
        <w:t>Debt-Service Ratio</w:t>
      </w:r>
      <w:r w:rsidRPr="00D00AFD">
        <w:rPr>
          <w:rFonts w:asciiTheme="majorHAnsi" w:hAnsiTheme="majorHAnsi" w:cs="Comic Sans MS"/>
        </w:rPr>
        <w:tab/>
        <w:t>8</w:t>
      </w:r>
      <w:r w:rsidRPr="00D00AFD">
        <w:rPr>
          <w:rFonts w:asciiTheme="majorHAnsi" w:hAnsiTheme="majorHAnsi" w:cs="Comic Sans MS"/>
        </w:rPr>
        <w:tab/>
        <w:t>Debtors Turnover</w:t>
      </w:r>
    </w:p>
    <w:p w:rsidR="00563F68" w:rsidRPr="00563F68" w:rsidRDefault="00D00AFD" w:rsidP="00FE515E">
      <w:pPr>
        <w:tabs>
          <w:tab w:val="left" w:pos="540"/>
          <w:tab w:val="left" w:pos="990"/>
          <w:tab w:val="left" w:pos="4320"/>
          <w:tab w:val="left" w:pos="4770"/>
        </w:tabs>
        <w:autoSpaceDE w:val="0"/>
        <w:autoSpaceDN w:val="0"/>
        <w:adjustRightInd w:val="0"/>
        <w:spacing w:after="480" w:line="320" w:lineRule="atLeast"/>
        <w:ind w:left="540" w:hanging="540"/>
        <w:jc w:val="both"/>
        <w:rPr>
          <w:rFonts w:asciiTheme="majorHAnsi" w:hAnsiTheme="majorHAnsi" w:cs="Comic Sans MS"/>
        </w:rPr>
      </w:pPr>
      <w:r>
        <w:rPr>
          <w:rFonts w:asciiTheme="majorHAnsi" w:hAnsiTheme="majorHAnsi" w:cs="Comic Sans MS"/>
        </w:rPr>
        <w:tab/>
      </w:r>
      <w:r w:rsidRPr="00D00AFD">
        <w:rPr>
          <w:rFonts w:asciiTheme="majorHAnsi" w:hAnsiTheme="majorHAnsi" w:cs="Comic Sans MS"/>
        </w:rPr>
        <w:t>9</w:t>
      </w:r>
      <w:r w:rsidRPr="00D00AFD">
        <w:rPr>
          <w:rFonts w:asciiTheme="majorHAnsi" w:hAnsiTheme="majorHAnsi" w:cs="Comic Sans MS"/>
        </w:rPr>
        <w:tab/>
        <w:t>Creditors Turnover</w:t>
      </w:r>
    </w:p>
    <w:tbl>
      <w:tblPr>
        <w:tblStyle w:val="TableGrid"/>
        <w:tblW w:w="95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72"/>
        <w:gridCol w:w="720"/>
        <w:gridCol w:w="3999"/>
      </w:tblGrid>
      <w:tr w:rsidR="00563F68" w:rsidTr="00563F68">
        <w:trPr>
          <w:trHeight w:val="441"/>
          <w:jc w:val="center"/>
        </w:trPr>
        <w:tc>
          <w:tcPr>
            <w:tcW w:w="9591" w:type="dxa"/>
            <w:gridSpan w:val="3"/>
            <w:tcBorders>
              <w:top w:val="thickThinSmallGap" w:sz="24" w:space="0" w:color="auto"/>
            </w:tcBorders>
            <w:vAlign w:val="center"/>
          </w:tcPr>
          <w:p w:rsidR="00563F68" w:rsidRDefault="00563F68" w:rsidP="003E36CC">
            <w:pPr>
              <w:tabs>
                <w:tab w:val="left" w:pos="540"/>
                <w:tab w:val="left" w:pos="567"/>
              </w:tabs>
              <w:autoSpaceDE w:val="0"/>
              <w:autoSpaceDN w:val="0"/>
              <w:adjustRightInd w:val="0"/>
              <w:spacing w:before="120" w:line="320" w:lineRule="atLeast"/>
              <w:jc w:val="center"/>
              <w:rPr>
                <w:rFonts w:asciiTheme="majorHAnsi" w:hAnsiTheme="majorHAnsi" w:cs="Comic Sans MS"/>
                <w:b/>
                <w:bCs/>
              </w:rPr>
            </w:pPr>
            <w:r w:rsidRPr="00563F68">
              <w:rPr>
                <w:rFonts w:ascii="Comic Sans MS" w:hAnsi="Comic Sans MS" w:cs="Comic Sans MS"/>
                <w:b/>
                <w:bCs/>
                <w:color w:val="000000"/>
                <w:spacing w:val="15"/>
                <w:sz w:val="28"/>
                <w:szCs w:val="24"/>
              </w:rPr>
              <w:t>THE RATIO BETWEEN</w:t>
            </w:r>
          </w:p>
        </w:tc>
      </w:tr>
      <w:tr w:rsidR="00563F68" w:rsidTr="00474FEE">
        <w:trPr>
          <w:trHeight w:val="1531"/>
          <w:jc w:val="center"/>
        </w:trPr>
        <w:tc>
          <w:tcPr>
            <w:tcW w:w="4872" w:type="dxa"/>
            <w:tcBorders>
              <w:bottom w:val="thickThinSmallGap" w:sz="24" w:space="0" w:color="auto"/>
            </w:tcBorders>
            <w:vAlign w:val="center"/>
          </w:tcPr>
          <w:p w:rsidR="00563F68" w:rsidRPr="00474FEE" w:rsidRDefault="00563F68" w:rsidP="00474FEE">
            <w:pPr>
              <w:tabs>
                <w:tab w:val="left" w:pos="567"/>
              </w:tabs>
              <w:autoSpaceDE w:val="0"/>
              <w:autoSpaceDN w:val="0"/>
              <w:adjustRightInd w:val="0"/>
              <w:spacing w:before="40" w:after="40"/>
              <w:jc w:val="center"/>
              <w:rPr>
                <w:rFonts w:ascii="Comic Sans MS" w:hAnsi="Comic Sans MS" w:cs="Comic Sans MS"/>
                <w:b/>
                <w:bCs/>
                <w:spacing w:val="15"/>
                <w:sz w:val="44"/>
                <w:szCs w:val="30"/>
              </w:rPr>
            </w:pPr>
            <w:r w:rsidRPr="00474FEE">
              <w:rPr>
                <w:rFonts w:ascii="Comic Sans MS" w:hAnsi="Comic Sans MS" w:cs="Comic Sans MS"/>
                <w:b/>
                <w:bCs/>
                <w:color w:val="000000"/>
                <w:spacing w:val="15"/>
                <w:sz w:val="44"/>
                <w:szCs w:val="30"/>
              </w:rPr>
              <w:t>HARD</w:t>
            </w:r>
            <w:r w:rsidRPr="00474FEE">
              <w:rPr>
                <w:rFonts w:ascii="Comic Sans MS" w:hAnsi="Comic Sans MS" w:cs="Comic Sans MS"/>
                <w:b/>
                <w:bCs/>
                <w:spacing w:val="15"/>
                <w:sz w:val="44"/>
                <w:szCs w:val="30"/>
              </w:rPr>
              <w:t xml:space="preserve"> WORK AND</w:t>
            </w:r>
          </w:p>
          <w:p w:rsidR="00563F68" w:rsidRPr="00563F68" w:rsidRDefault="00563F68" w:rsidP="00474FEE">
            <w:pPr>
              <w:tabs>
                <w:tab w:val="left" w:pos="567"/>
              </w:tabs>
              <w:autoSpaceDE w:val="0"/>
              <w:autoSpaceDN w:val="0"/>
              <w:adjustRightInd w:val="0"/>
              <w:spacing w:before="40" w:after="120"/>
              <w:jc w:val="center"/>
              <w:rPr>
                <w:rFonts w:ascii="Comic Sans MS" w:hAnsi="Comic Sans MS" w:cs="Comic Sans MS"/>
                <w:b/>
                <w:bCs/>
                <w:spacing w:val="15"/>
                <w:sz w:val="40"/>
                <w:szCs w:val="48"/>
              </w:rPr>
            </w:pPr>
            <w:r w:rsidRPr="00474FEE">
              <w:rPr>
                <w:rFonts w:ascii="Comic Sans MS" w:hAnsi="Comic Sans MS" w:cs="Comic Sans MS"/>
                <w:b/>
                <w:bCs/>
                <w:spacing w:val="15"/>
                <w:sz w:val="44"/>
                <w:szCs w:val="30"/>
              </w:rPr>
              <w:t>LUCK</w:t>
            </w:r>
          </w:p>
        </w:tc>
        <w:tc>
          <w:tcPr>
            <w:tcW w:w="720" w:type="dxa"/>
            <w:tcBorders>
              <w:bottom w:val="thickThinSmallGap" w:sz="24" w:space="0" w:color="auto"/>
            </w:tcBorders>
            <w:vAlign w:val="center"/>
          </w:tcPr>
          <w:p w:rsidR="00563F68" w:rsidRDefault="00563F68" w:rsidP="00563F68">
            <w:pPr>
              <w:tabs>
                <w:tab w:val="left" w:pos="567"/>
              </w:tabs>
              <w:autoSpaceDE w:val="0"/>
              <w:autoSpaceDN w:val="0"/>
              <w:adjustRightInd w:val="0"/>
              <w:spacing w:line="340" w:lineRule="atLeast"/>
              <w:jc w:val="center"/>
              <w:rPr>
                <w:rFonts w:ascii="Comic Sans MS" w:hAnsi="Comic Sans MS" w:cs="Comic Sans MS"/>
                <w:b/>
                <w:bCs/>
                <w:spacing w:val="15"/>
                <w:sz w:val="48"/>
                <w:szCs w:val="48"/>
              </w:rPr>
            </w:pPr>
            <w:r w:rsidRPr="00563F68">
              <w:rPr>
                <w:rFonts w:ascii="Comic Sans MS" w:hAnsi="Comic Sans MS" w:cs="Comic Sans MS"/>
                <w:b/>
                <w:bCs/>
                <w:spacing w:val="15"/>
                <w:sz w:val="72"/>
                <w:szCs w:val="48"/>
              </w:rPr>
              <w:t>=</w:t>
            </w:r>
          </w:p>
        </w:tc>
        <w:tc>
          <w:tcPr>
            <w:tcW w:w="3999" w:type="dxa"/>
            <w:tcBorders>
              <w:bottom w:val="thickThinSmallGap" w:sz="24" w:space="0" w:color="auto"/>
            </w:tcBorders>
            <w:vAlign w:val="center"/>
          </w:tcPr>
          <w:p w:rsidR="00563F68" w:rsidRPr="00563F68" w:rsidRDefault="00CD0105" w:rsidP="00563F68">
            <w:pPr>
              <w:autoSpaceDE w:val="0"/>
              <w:autoSpaceDN w:val="0"/>
              <w:adjustRightInd w:val="0"/>
              <w:spacing w:line="320" w:lineRule="atLeast"/>
              <w:jc w:val="center"/>
              <w:rPr>
                <w:rFonts w:ascii="Comic Sans MS" w:hAnsi="Comic Sans MS" w:cs="Comic Sans MS"/>
                <w:b/>
                <w:bCs/>
                <w:color w:val="000000"/>
                <w:spacing w:val="15"/>
                <w:sz w:val="72"/>
                <w:szCs w:val="24"/>
              </w:rPr>
            </w:pPr>
            <w:r>
              <w:rPr>
                <w:rFonts w:asciiTheme="majorHAnsi" w:hAnsiTheme="majorHAnsi" w:cs="Comic Sans MS"/>
                <w:b/>
                <w:bCs/>
                <w:noProof/>
              </w:rPr>
              <w:pict>
                <v:group id="_x0000_s1051" style="position:absolute;left:0;text-align:left;margin-left:67.3pt;margin-top:8.85pt;width:121pt;height:34.05pt;z-index:251661312;mso-position-horizontal-relative:text;mso-position-vertical-relative:text" coordorigin="7613,13392" coordsize="2420,681">
                  <v:shapetyp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_x0000_s1049" type="#_x0000_t96" style="position:absolute;left:7613;top:13392;width:735;height:675" fillcolor="black [3200]" strokecolor="#f2f2f2 [3041]" strokeweight="3pt">
                    <v:shadow on="t" type="perspective" color="#7f7f7f [1601]" opacity=".5" offset="1pt" offset2="-1pt"/>
                  </v:shape>
                  <v:shape id="_x0000_s1050" type="#_x0000_t96" style="position:absolute;left:9298;top:13398;width:735;height:675" fillcolor="black [3200]" strokecolor="#f2f2f2 [3041]" strokeweight="3pt">
                    <v:shadow on="t" type="perspective" color="#7f7f7f [1601]" opacity=".5" offset="1pt" offset2="-1pt"/>
                  </v:shape>
                </v:group>
              </w:pict>
            </w:r>
            <w:r w:rsidR="00563F68" w:rsidRPr="00563F68">
              <w:rPr>
                <w:rFonts w:ascii="Comic Sans MS" w:hAnsi="Comic Sans MS" w:cs="Comic Sans MS"/>
                <w:b/>
                <w:bCs/>
                <w:color w:val="000000"/>
                <w:sz w:val="72"/>
                <w:szCs w:val="132"/>
              </w:rPr>
              <w:t>7</w:t>
            </w:r>
            <w:r w:rsidR="00563F68">
              <w:rPr>
                <w:rFonts w:ascii="Comic Sans MS" w:hAnsi="Comic Sans MS" w:cs="Comic Sans MS"/>
                <w:b/>
                <w:bCs/>
                <w:color w:val="000000"/>
                <w:sz w:val="72"/>
                <w:szCs w:val="132"/>
              </w:rPr>
              <w:t xml:space="preserve">   </w:t>
            </w:r>
            <w:r w:rsidR="00563F68">
              <w:rPr>
                <w:rFonts w:ascii="Comic Sans MS" w:hAnsi="Comic Sans MS" w:cs="Comic Sans MS"/>
                <w:b/>
                <w:bCs/>
                <w:sz w:val="72"/>
                <w:szCs w:val="128"/>
              </w:rPr>
              <w:t>:</w:t>
            </w:r>
            <w:r w:rsidR="00563F68" w:rsidRPr="00563F68">
              <w:rPr>
                <w:rFonts w:ascii="Comic Sans MS" w:hAnsi="Comic Sans MS" w:cs="Comic Sans MS"/>
                <w:b/>
                <w:bCs/>
                <w:sz w:val="72"/>
                <w:szCs w:val="128"/>
              </w:rPr>
              <w:t>3</w:t>
            </w:r>
          </w:p>
        </w:tc>
      </w:tr>
    </w:tbl>
    <w:p w:rsidR="001951AE" w:rsidRPr="001951AE" w:rsidRDefault="001951AE" w:rsidP="00755E2A">
      <w:pPr>
        <w:spacing w:before="600" w:after="120"/>
        <w:jc w:val="center"/>
        <w:rPr>
          <w:rFonts w:asciiTheme="majorHAnsi" w:hAnsiTheme="majorHAnsi"/>
          <w:b/>
          <w:sz w:val="28"/>
        </w:rPr>
      </w:pPr>
      <w:r w:rsidRPr="007A330D">
        <w:rPr>
          <w:rFonts w:asciiTheme="majorHAnsi" w:hAnsiTheme="majorHAnsi"/>
          <w:b/>
          <w:sz w:val="24"/>
        </w:rPr>
        <w:lastRenderedPageBreak/>
        <w:t>RATIO AT A GLANCE (LET US RECAPITULATE)</w:t>
      </w:r>
    </w:p>
    <w:tbl>
      <w:tblPr>
        <w:tblStyle w:val="TableGrid"/>
        <w:tblW w:w="9990" w:type="dxa"/>
        <w:tblInd w:w="108" w:type="dxa"/>
        <w:tblLayout w:type="fixed"/>
        <w:tblLook w:val="04A0" w:firstRow="1" w:lastRow="0" w:firstColumn="1" w:lastColumn="0" w:noHBand="0" w:noVBand="1"/>
      </w:tblPr>
      <w:tblGrid>
        <w:gridCol w:w="577"/>
        <w:gridCol w:w="1223"/>
        <w:gridCol w:w="270"/>
        <w:gridCol w:w="2790"/>
        <w:gridCol w:w="2536"/>
        <w:gridCol w:w="1244"/>
        <w:gridCol w:w="1350"/>
      </w:tblGrid>
      <w:tr w:rsidR="004F0A28" w:rsidRPr="002C5FBE" w:rsidTr="007A330D">
        <w:trPr>
          <w:trHeight w:val="620"/>
        </w:trPr>
        <w:tc>
          <w:tcPr>
            <w:tcW w:w="577" w:type="dxa"/>
            <w:vAlign w:val="center"/>
          </w:tcPr>
          <w:p w:rsidR="001951AE" w:rsidRPr="002C5FBE" w:rsidRDefault="001951AE" w:rsidP="00755E2A">
            <w:pPr>
              <w:tabs>
                <w:tab w:val="left" w:pos="567"/>
              </w:tabs>
              <w:autoSpaceDE w:val="0"/>
              <w:autoSpaceDN w:val="0"/>
              <w:adjustRightInd w:val="0"/>
              <w:spacing w:before="80" w:after="80" w:line="276" w:lineRule="auto"/>
              <w:jc w:val="center"/>
              <w:rPr>
                <w:rFonts w:asciiTheme="majorHAnsi" w:hAnsiTheme="majorHAnsi" w:cs="Comic Sans MS"/>
                <w:b/>
                <w:bCs/>
                <w:color w:val="000000"/>
                <w:spacing w:val="15"/>
                <w:u w:val="single"/>
              </w:rPr>
            </w:pPr>
          </w:p>
        </w:tc>
        <w:tc>
          <w:tcPr>
            <w:tcW w:w="1223" w:type="dxa"/>
            <w:vAlign w:val="center"/>
          </w:tcPr>
          <w:p w:rsidR="001951AE" w:rsidRPr="002C5FBE" w:rsidRDefault="001951AE" w:rsidP="00755E2A">
            <w:pPr>
              <w:spacing w:before="80" w:after="80" w:line="276" w:lineRule="auto"/>
              <w:jc w:val="center"/>
              <w:rPr>
                <w:rFonts w:asciiTheme="majorHAnsi" w:hAnsiTheme="majorHAnsi"/>
                <w:b/>
              </w:rPr>
            </w:pPr>
            <w:r w:rsidRPr="002C5FBE">
              <w:rPr>
                <w:rFonts w:asciiTheme="majorHAnsi" w:hAnsiTheme="majorHAnsi"/>
                <w:b/>
              </w:rPr>
              <w:t>RATIO</w:t>
            </w:r>
          </w:p>
        </w:tc>
        <w:tc>
          <w:tcPr>
            <w:tcW w:w="3060" w:type="dxa"/>
            <w:gridSpan w:val="2"/>
            <w:vAlign w:val="center"/>
          </w:tcPr>
          <w:p w:rsidR="001951AE" w:rsidRPr="002C5FBE" w:rsidRDefault="001951AE" w:rsidP="00755E2A">
            <w:pPr>
              <w:spacing w:before="80" w:after="80" w:line="276" w:lineRule="auto"/>
              <w:jc w:val="center"/>
              <w:rPr>
                <w:rFonts w:asciiTheme="majorHAnsi" w:hAnsiTheme="majorHAnsi"/>
                <w:b/>
              </w:rPr>
            </w:pPr>
            <w:r w:rsidRPr="002C5FBE">
              <w:rPr>
                <w:rFonts w:asciiTheme="majorHAnsi" w:hAnsiTheme="majorHAnsi"/>
                <w:b/>
              </w:rPr>
              <w:t>FORMULA</w:t>
            </w:r>
          </w:p>
        </w:tc>
        <w:tc>
          <w:tcPr>
            <w:tcW w:w="2536" w:type="dxa"/>
            <w:vAlign w:val="center"/>
          </w:tcPr>
          <w:p w:rsidR="001951AE" w:rsidRPr="002C5FBE" w:rsidRDefault="001951AE" w:rsidP="00755E2A">
            <w:pPr>
              <w:spacing w:before="80" w:after="80" w:line="276" w:lineRule="auto"/>
              <w:jc w:val="center"/>
              <w:rPr>
                <w:rFonts w:asciiTheme="majorHAnsi" w:hAnsiTheme="majorHAnsi"/>
                <w:b/>
              </w:rPr>
            </w:pPr>
            <w:r w:rsidRPr="002C5FBE">
              <w:rPr>
                <w:rFonts w:asciiTheme="majorHAnsi" w:hAnsiTheme="majorHAnsi"/>
                <w:b/>
              </w:rPr>
              <w:t>COMPONENT</w:t>
            </w:r>
          </w:p>
        </w:tc>
        <w:tc>
          <w:tcPr>
            <w:tcW w:w="1244" w:type="dxa"/>
            <w:vAlign w:val="center"/>
          </w:tcPr>
          <w:p w:rsidR="001951AE" w:rsidRPr="00755E2A" w:rsidRDefault="001951AE" w:rsidP="00755E2A">
            <w:pPr>
              <w:jc w:val="center"/>
              <w:rPr>
                <w:rFonts w:asciiTheme="majorHAnsi" w:hAnsiTheme="majorHAnsi"/>
                <w:b/>
              </w:rPr>
            </w:pPr>
            <w:r w:rsidRPr="00755E2A">
              <w:rPr>
                <w:rFonts w:asciiTheme="majorHAnsi" w:hAnsiTheme="majorHAnsi"/>
                <w:b/>
              </w:rPr>
              <w:t>Standard</w:t>
            </w:r>
          </w:p>
          <w:p w:rsidR="001951AE" w:rsidRPr="002C5FBE" w:rsidRDefault="001951AE" w:rsidP="00755E2A">
            <w:pPr>
              <w:jc w:val="center"/>
            </w:pPr>
            <w:r w:rsidRPr="00755E2A">
              <w:rPr>
                <w:rFonts w:asciiTheme="majorHAnsi" w:hAnsiTheme="majorHAnsi"/>
                <w:b/>
              </w:rPr>
              <w:t>Ratio</w:t>
            </w:r>
          </w:p>
        </w:tc>
        <w:tc>
          <w:tcPr>
            <w:tcW w:w="1350" w:type="dxa"/>
            <w:vAlign w:val="center"/>
          </w:tcPr>
          <w:p w:rsidR="001951AE" w:rsidRPr="002C5FBE" w:rsidRDefault="001951AE" w:rsidP="00755E2A">
            <w:pPr>
              <w:spacing w:before="80" w:after="80" w:line="276" w:lineRule="auto"/>
              <w:jc w:val="center"/>
              <w:rPr>
                <w:rFonts w:asciiTheme="majorHAnsi" w:hAnsiTheme="majorHAnsi"/>
                <w:b/>
              </w:rPr>
            </w:pPr>
            <w:r w:rsidRPr="002C5FBE">
              <w:rPr>
                <w:rFonts w:asciiTheme="majorHAnsi" w:hAnsiTheme="majorHAnsi"/>
                <w:b/>
              </w:rPr>
              <w:t>Test of</w:t>
            </w:r>
          </w:p>
        </w:tc>
      </w:tr>
      <w:tr w:rsidR="004F0A28" w:rsidRPr="002C5FBE" w:rsidTr="004F0A28">
        <w:trPr>
          <w:trHeight w:val="494"/>
        </w:trPr>
        <w:tc>
          <w:tcPr>
            <w:tcW w:w="577" w:type="dxa"/>
          </w:tcPr>
          <w:p w:rsidR="001951AE" w:rsidRPr="002C5FBE" w:rsidRDefault="001951AE" w:rsidP="00755E2A">
            <w:pPr>
              <w:tabs>
                <w:tab w:val="left" w:pos="567"/>
              </w:tabs>
              <w:autoSpaceDE w:val="0"/>
              <w:autoSpaceDN w:val="0"/>
              <w:adjustRightInd w:val="0"/>
              <w:spacing w:before="80" w:after="80" w:line="276" w:lineRule="auto"/>
              <w:jc w:val="center"/>
              <w:rPr>
                <w:rFonts w:asciiTheme="majorHAnsi" w:hAnsiTheme="majorHAnsi" w:cs="Comic Sans MS"/>
                <w:b/>
                <w:bCs/>
                <w:color w:val="000000"/>
                <w:spacing w:val="15"/>
              </w:rPr>
            </w:pPr>
            <w:r w:rsidRPr="002C5FBE">
              <w:rPr>
                <w:rFonts w:asciiTheme="majorHAnsi" w:hAnsiTheme="majorHAnsi" w:cs="Comic Sans MS"/>
                <w:b/>
                <w:bCs/>
                <w:color w:val="000000"/>
                <w:spacing w:val="15"/>
              </w:rPr>
              <w:t>1.</w:t>
            </w:r>
          </w:p>
        </w:tc>
        <w:tc>
          <w:tcPr>
            <w:tcW w:w="1223" w:type="dxa"/>
          </w:tcPr>
          <w:p w:rsidR="001951AE" w:rsidRPr="002C5FBE" w:rsidRDefault="001951AE" w:rsidP="00755E2A">
            <w:pPr>
              <w:spacing w:before="80" w:after="80" w:line="276" w:lineRule="auto"/>
              <w:rPr>
                <w:rFonts w:asciiTheme="majorHAnsi" w:hAnsiTheme="majorHAnsi" w:cs="Comic Sans MS"/>
              </w:rPr>
            </w:pPr>
            <w:r w:rsidRPr="002C5FBE">
              <w:rPr>
                <w:rFonts w:asciiTheme="majorHAnsi" w:hAnsiTheme="majorHAnsi" w:cs="Comic Sans MS"/>
              </w:rPr>
              <w:t>Current Ratio</w:t>
            </w:r>
          </w:p>
        </w:tc>
        <w:tc>
          <w:tcPr>
            <w:tcW w:w="3060" w:type="dxa"/>
            <w:gridSpan w:val="2"/>
          </w:tcPr>
          <w:p w:rsidR="001951AE"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i/>
                      </w:rPr>
                    </m:ctrlPr>
                  </m:fPr>
                  <m:num>
                    <m:r>
                      <m:rPr>
                        <m:sty m:val="p"/>
                      </m:rPr>
                      <w:rPr>
                        <w:rFonts w:ascii="Cambria Math" w:hAnsi="Cambria Math" w:cs="Comic Sans MS"/>
                      </w:rPr>
                      <m:t>Current Assets</m:t>
                    </m:r>
                  </m:num>
                  <m:den>
                    <m:r>
                      <m:rPr>
                        <m:sty m:val="p"/>
                      </m:rPr>
                      <w:rPr>
                        <w:rFonts w:ascii="Cambria Math" w:hAnsi="Cambria Math" w:cs="Comic Sans MS"/>
                      </w:rPr>
                      <m:t>Current Liabilities</m:t>
                    </m:r>
                  </m:den>
                </m:f>
              </m:oMath>
            </m:oMathPara>
          </w:p>
        </w:tc>
        <w:tc>
          <w:tcPr>
            <w:tcW w:w="2536" w:type="dxa"/>
          </w:tcPr>
          <w:p w:rsidR="001951AE" w:rsidRPr="002C5FBE" w:rsidRDefault="001951AE" w:rsidP="00755E2A">
            <w:pPr>
              <w:spacing w:before="80" w:after="80" w:line="276" w:lineRule="auto"/>
              <w:rPr>
                <w:rFonts w:asciiTheme="majorHAnsi" w:hAnsiTheme="majorHAnsi" w:cs="Comic Sans MS"/>
              </w:rPr>
            </w:pPr>
            <w:r w:rsidRPr="002C5FBE">
              <w:rPr>
                <w:rFonts w:asciiTheme="majorHAnsi" w:hAnsiTheme="majorHAnsi" w:cs="Comic Sans MS"/>
                <w:u w:val="single"/>
              </w:rPr>
              <w:t>Current Assets</w:t>
            </w:r>
            <w:r w:rsidRPr="002C5FBE">
              <w:rPr>
                <w:rFonts w:asciiTheme="majorHAnsi" w:hAnsiTheme="majorHAnsi" w:cs="Comic Sans MS"/>
              </w:rPr>
              <w:t xml:space="preserve"> : Debtors, stock, accrued income, pre-payments, B/R, Cash &amp; Bank, Adv. given.</w:t>
            </w:r>
          </w:p>
          <w:p w:rsidR="001951AE" w:rsidRPr="002C5FBE" w:rsidRDefault="001951AE" w:rsidP="00755E2A">
            <w:pPr>
              <w:spacing w:before="80" w:after="80" w:line="276" w:lineRule="auto"/>
              <w:rPr>
                <w:rFonts w:asciiTheme="majorHAnsi" w:hAnsiTheme="majorHAnsi" w:cs="Comic Sans MS"/>
              </w:rPr>
            </w:pPr>
            <w:r w:rsidRPr="002C5FBE">
              <w:rPr>
                <w:rFonts w:asciiTheme="majorHAnsi" w:hAnsiTheme="majorHAnsi" w:cs="Comic Sans MS"/>
                <w:u w:val="single"/>
              </w:rPr>
              <w:t>Current Liabilities</w:t>
            </w:r>
            <w:r w:rsidRPr="002C5FBE">
              <w:rPr>
                <w:rFonts w:asciiTheme="majorHAnsi" w:hAnsiTheme="majorHAnsi" w:cs="Comic Sans MS"/>
              </w:rPr>
              <w:t>: Creditors, B/P, O/s Exp., unclaimed dividend, unclaimed dividend, Prov. for taxation, proposed dividend, Bank Overdraft</w:t>
            </w:r>
          </w:p>
        </w:tc>
        <w:tc>
          <w:tcPr>
            <w:tcW w:w="1244" w:type="dxa"/>
          </w:tcPr>
          <w:p w:rsidR="001951AE" w:rsidRPr="002C5FBE" w:rsidRDefault="001951AE" w:rsidP="00755E2A">
            <w:pPr>
              <w:spacing w:before="80" w:after="80" w:line="276" w:lineRule="auto"/>
              <w:jc w:val="center"/>
              <w:rPr>
                <w:rFonts w:asciiTheme="majorHAnsi" w:hAnsiTheme="majorHAnsi" w:cs="Comic Sans MS"/>
              </w:rPr>
            </w:pPr>
            <w:r w:rsidRPr="002C5FBE">
              <w:rPr>
                <w:rFonts w:asciiTheme="majorHAnsi" w:hAnsiTheme="majorHAnsi" w:cs="Comic Sans MS"/>
              </w:rPr>
              <w:t>2:1</w:t>
            </w:r>
          </w:p>
        </w:tc>
        <w:tc>
          <w:tcPr>
            <w:tcW w:w="1350" w:type="dxa"/>
          </w:tcPr>
          <w:p w:rsidR="001951AE" w:rsidRPr="002C5FBE" w:rsidRDefault="001951AE" w:rsidP="00755E2A">
            <w:pPr>
              <w:spacing w:before="80" w:after="80" w:line="276" w:lineRule="auto"/>
              <w:jc w:val="center"/>
            </w:pPr>
            <w:r w:rsidRPr="002C5FBE">
              <w:rPr>
                <w:rFonts w:asciiTheme="majorHAnsi" w:hAnsiTheme="majorHAnsi" w:cs="Comic Sans MS"/>
              </w:rPr>
              <w:t>Short term Solvency</w:t>
            </w:r>
          </w:p>
        </w:tc>
      </w:tr>
      <w:tr w:rsidR="004F0A28" w:rsidRPr="002C5FBE" w:rsidTr="004F0A28">
        <w:trPr>
          <w:trHeight w:val="494"/>
        </w:trPr>
        <w:tc>
          <w:tcPr>
            <w:tcW w:w="577" w:type="dxa"/>
          </w:tcPr>
          <w:p w:rsidR="001951AE" w:rsidRPr="002C5FBE" w:rsidRDefault="001951AE" w:rsidP="00755E2A">
            <w:pPr>
              <w:tabs>
                <w:tab w:val="left" w:pos="567"/>
              </w:tabs>
              <w:autoSpaceDE w:val="0"/>
              <w:autoSpaceDN w:val="0"/>
              <w:adjustRightInd w:val="0"/>
              <w:spacing w:before="80" w:after="80" w:line="276" w:lineRule="auto"/>
              <w:jc w:val="center"/>
              <w:rPr>
                <w:rFonts w:asciiTheme="majorHAnsi" w:hAnsiTheme="majorHAnsi" w:cs="Comic Sans MS"/>
                <w:b/>
                <w:bCs/>
                <w:color w:val="000000"/>
                <w:spacing w:val="15"/>
              </w:rPr>
            </w:pPr>
            <w:r w:rsidRPr="002C5FBE">
              <w:rPr>
                <w:rFonts w:asciiTheme="majorHAnsi" w:hAnsiTheme="majorHAnsi" w:cs="Comic Sans MS"/>
                <w:b/>
                <w:bCs/>
                <w:color w:val="000000"/>
                <w:spacing w:val="15"/>
              </w:rPr>
              <w:t>2.</w:t>
            </w:r>
          </w:p>
        </w:tc>
        <w:tc>
          <w:tcPr>
            <w:tcW w:w="1223" w:type="dxa"/>
          </w:tcPr>
          <w:p w:rsidR="001951AE" w:rsidRPr="002C5FBE" w:rsidRDefault="001951AE" w:rsidP="00755E2A">
            <w:pPr>
              <w:spacing w:before="80" w:after="80" w:line="276" w:lineRule="auto"/>
              <w:rPr>
                <w:rFonts w:asciiTheme="majorHAnsi" w:hAnsiTheme="majorHAnsi" w:cs="Comic Sans MS"/>
              </w:rPr>
            </w:pPr>
            <w:r w:rsidRPr="002C5FBE">
              <w:rPr>
                <w:rFonts w:asciiTheme="majorHAnsi" w:hAnsiTheme="majorHAnsi" w:cs="Comic Sans MS"/>
              </w:rPr>
              <w:t>Liquid Ratio / Acid test Ratio</w:t>
            </w:r>
          </w:p>
        </w:tc>
        <w:tc>
          <w:tcPr>
            <w:tcW w:w="3060" w:type="dxa"/>
            <w:gridSpan w:val="2"/>
          </w:tcPr>
          <w:p w:rsidR="001951AE"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i/>
                      </w:rPr>
                    </m:ctrlPr>
                  </m:fPr>
                  <m:num>
                    <m:r>
                      <m:rPr>
                        <m:sty m:val="p"/>
                      </m:rPr>
                      <w:rPr>
                        <w:rFonts w:ascii="Cambria Math" w:hAnsi="Cambria Math" w:cs="Comic Sans MS"/>
                      </w:rPr>
                      <m:t>Quick Assets</m:t>
                    </m:r>
                  </m:num>
                  <m:den>
                    <m:r>
                      <m:rPr>
                        <m:sty m:val="p"/>
                      </m:rPr>
                      <w:rPr>
                        <w:rFonts w:ascii="Cambria Math" w:hAnsi="Cambria Math" w:cs="Comic Sans MS"/>
                      </w:rPr>
                      <m:t>Quick Liabilities</m:t>
                    </m:r>
                  </m:den>
                </m:f>
              </m:oMath>
            </m:oMathPara>
          </w:p>
        </w:tc>
        <w:tc>
          <w:tcPr>
            <w:tcW w:w="2536" w:type="dxa"/>
          </w:tcPr>
          <w:p w:rsidR="001951AE" w:rsidRPr="002C5FBE" w:rsidRDefault="001951AE" w:rsidP="00755E2A">
            <w:pPr>
              <w:spacing w:before="80" w:after="80" w:line="276" w:lineRule="auto"/>
              <w:rPr>
                <w:rFonts w:asciiTheme="majorHAnsi" w:hAnsiTheme="majorHAnsi" w:cs="Comic Sans MS"/>
              </w:rPr>
            </w:pPr>
            <w:r w:rsidRPr="002C5FBE">
              <w:rPr>
                <w:rFonts w:asciiTheme="majorHAnsi" w:hAnsiTheme="majorHAnsi" w:cs="Comic Sans MS"/>
                <w:u w:val="single"/>
              </w:rPr>
              <w:t>Quick Assets</w:t>
            </w:r>
            <w:r w:rsidRPr="002C5FBE">
              <w:rPr>
                <w:rFonts w:asciiTheme="majorHAnsi" w:hAnsiTheme="majorHAnsi" w:cs="Comic Sans MS"/>
              </w:rPr>
              <w:t xml:space="preserve"> = Current Assets Less</w:t>
            </w:r>
            <w:r w:rsidR="00427EBC" w:rsidRPr="002C5FBE">
              <w:rPr>
                <w:rFonts w:asciiTheme="majorHAnsi" w:hAnsiTheme="majorHAnsi" w:cs="Comic Sans MS"/>
              </w:rPr>
              <w:t xml:space="preserve"> (Stock &amp; Prepayments)</w:t>
            </w:r>
          </w:p>
          <w:p w:rsidR="00427EBC" w:rsidRPr="002C5FBE" w:rsidRDefault="00427EBC" w:rsidP="00755E2A">
            <w:pPr>
              <w:spacing w:before="80" w:after="80" w:line="276" w:lineRule="auto"/>
              <w:rPr>
                <w:rFonts w:asciiTheme="majorHAnsi" w:hAnsiTheme="majorHAnsi" w:cs="Comic Sans MS"/>
              </w:rPr>
            </w:pPr>
            <w:r w:rsidRPr="002C5FBE">
              <w:rPr>
                <w:rFonts w:asciiTheme="majorHAnsi" w:hAnsiTheme="majorHAnsi" w:cs="Comic Sans MS"/>
                <w:u w:val="single"/>
              </w:rPr>
              <w:t>Quick Liabilities</w:t>
            </w:r>
            <w:r w:rsidRPr="002C5FBE">
              <w:rPr>
                <w:rFonts w:asciiTheme="majorHAnsi" w:hAnsiTheme="majorHAnsi" w:cs="Comic Sans MS"/>
              </w:rPr>
              <w:t xml:space="preserve"> = Current Liabilities less Bank overdraft</w:t>
            </w:r>
          </w:p>
        </w:tc>
        <w:tc>
          <w:tcPr>
            <w:tcW w:w="1244" w:type="dxa"/>
          </w:tcPr>
          <w:p w:rsidR="001951AE" w:rsidRPr="002C5FBE" w:rsidRDefault="001951AE" w:rsidP="00755E2A">
            <w:pPr>
              <w:spacing w:before="80" w:after="80" w:line="276" w:lineRule="auto"/>
              <w:jc w:val="center"/>
              <w:rPr>
                <w:rFonts w:asciiTheme="majorHAnsi" w:hAnsiTheme="majorHAnsi" w:cs="Comic Sans MS"/>
              </w:rPr>
            </w:pPr>
            <w:r w:rsidRPr="002C5FBE">
              <w:rPr>
                <w:rFonts w:asciiTheme="majorHAnsi" w:hAnsiTheme="majorHAnsi" w:cs="Comic Sans MS"/>
              </w:rPr>
              <w:t>1:1</w:t>
            </w:r>
          </w:p>
        </w:tc>
        <w:tc>
          <w:tcPr>
            <w:tcW w:w="1350" w:type="dxa"/>
          </w:tcPr>
          <w:p w:rsidR="001951AE" w:rsidRPr="002C5FBE" w:rsidRDefault="001951AE" w:rsidP="00755E2A">
            <w:pPr>
              <w:spacing w:before="80" w:after="80" w:line="276" w:lineRule="auto"/>
              <w:jc w:val="center"/>
            </w:pPr>
            <w:r w:rsidRPr="002C5FBE">
              <w:rPr>
                <w:rFonts w:asciiTheme="majorHAnsi" w:hAnsiTheme="majorHAnsi" w:cs="Comic Sans MS"/>
              </w:rPr>
              <w:t>Immediate</w:t>
            </w:r>
            <w:r w:rsidR="00427EBC" w:rsidRPr="002C5FBE">
              <w:rPr>
                <w:rFonts w:asciiTheme="majorHAnsi" w:hAnsiTheme="majorHAnsi" w:cs="Comic Sans MS"/>
              </w:rPr>
              <w:t xml:space="preserve"> Solvency</w:t>
            </w:r>
          </w:p>
        </w:tc>
      </w:tr>
      <w:tr w:rsidR="004F0A28" w:rsidRPr="002C5FBE" w:rsidTr="004F0A28">
        <w:trPr>
          <w:trHeight w:val="494"/>
        </w:trPr>
        <w:tc>
          <w:tcPr>
            <w:tcW w:w="577" w:type="dxa"/>
          </w:tcPr>
          <w:p w:rsidR="00427EBC" w:rsidRPr="002C5FBE" w:rsidRDefault="00427EBC" w:rsidP="00755E2A">
            <w:pPr>
              <w:spacing w:before="80" w:after="80" w:line="276" w:lineRule="auto"/>
              <w:jc w:val="center"/>
              <w:rPr>
                <w:rFonts w:asciiTheme="majorHAnsi" w:hAnsiTheme="majorHAnsi" w:cs="Comic Sans MS"/>
                <w:b/>
              </w:rPr>
            </w:pPr>
            <w:r w:rsidRPr="002C5FBE">
              <w:rPr>
                <w:rFonts w:asciiTheme="majorHAnsi" w:hAnsiTheme="majorHAnsi" w:cs="Comic Sans MS"/>
                <w:b/>
              </w:rPr>
              <w:t>3.</w:t>
            </w:r>
          </w:p>
        </w:tc>
        <w:tc>
          <w:tcPr>
            <w:tcW w:w="1223" w:type="dxa"/>
          </w:tcPr>
          <w:p w:rsidR="00427EBC" w:rsidRPr="002C5FBE" w:rsidRDefault="00427EBC" w:rsidP="00755E2A">
            <w:pPr>
              <w:spacing w:before="80" w:after="80" w:line="276" w:lineRule="auto"/>
              <w:rPr>
                <w:rFonts w:asciiTheme="majorHAnsi" w:hAnsiTheme="majorHAnsi" w:cs="Comic Sans MS"/>
              </w:rPr>
            </w:pPr>
            <w:r w:rsidRPr="002C5FBE">
              <w:rPr>
                <w:rFonts w:asciiTheme="majorHAnsi" w:hAnsiTheme="majorHAnsi" w:cs="Comic Sans MS"/>
              </w:rPr>
              <w:t>Stock to Working Capital</w:t>
            </w:r>
          </w:p>
        </w:tc>
        <w:tc>
          <w:tcPr>
            <w:tcW w:w="3060" w:type="dxa"/>
            <w:gridSpan w:val="2"/>
          </w:tcPr>
          <w:p w:rsidR="00427EBC"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i/>
                      </w:rPr>
                    </m:ctrlPr>
                  </m:fPr>
                  <m:num>
                    <m:r>
                      <m:rPr>
                        <m:sty m:val="p"/>
                      </m:rPr>
                      <w:rPr>
                        <w:rFonts w:ascii="Cambria Math" w:hAnsi="Cambria Math" w:cs="Comic Sans MS"/>
                      </w:rPr>
                      <m:t>Closing Stock</m:t>
                    </m:r>
                  </m:num>
                  <m:den>
                    <m:r>
                      <m:rPr>
                        <m:sty m:val="p"/>
                      </m:rPr>
                      <w:rPr>
                        <w:rFonts w:ascii="Cambria Math" w:hAnsi="Cambria Math" w:cs="Comic Sans MS"/>
                      </w:rPr>
                      <m:t>Working Capital</m:t>
                    </m:r>
                  </m:den>
                </m:f>
                <m:r>
                  <w:rPr>
                    <w:rFonts w:ascii="Cambria Math" w:hAnsi="Cambria Math" w:cs="Comic Sans MS"/>
                  </w:rPr>
                  <m:t>×100</m:t>
                </m:r>
              </m:oMath>
            </m:oMathPara>
          </w:p>
        </w:tc>
        <w:tc>
          <w:tcPr>
            <w:tcW w:w="2536" w:type="dxa"/>
          </w:tcPr>
          <w:p w:rsidR="00427EBC" w:rsidRPr="002C5FBE" w:rsidRDefault="00427EBC" w:rsidP="00755E2A">
            <w:pPr>
              <w:spacing w:before="80" w:after="80" w:line="276" w:lineRule="auto"/>
              <w:rPr>
                <w:rFonts w:asciiTheme="majorHAnsi" w:hAnsiTheme="majorHAnsi" w:cs="Comic Sans MS"/>
              </w:rPr>
            </w:pPr>
            <w:r w:rsidRPr="002C5FBE">
              <w:rPr>
                <w:rFonts w:asciiTheme="majorHAnsi" w:hAnsiTheme="majorHAnsi" w:cs="Comic Sans MS"/>
              </w:rPr>
              <w:t>Stock = Closing Stock</w:t>
            </w:r>
          </w:p>
          <w:p w:rsidR="00427EBC" w:rsidRPr="002C5FBE" w:rsidRDefault="00427EBC" w:rsidP="00755E2A">
            <w:pPr>
              <w:spacing w:before="80" w:after="80" w:line="276" w:lineRule="auto"/>
              <w:rPr>
                <w:rFonts w:asciiTheme="majorHAnsi" w:hAnsiTheme="majorHAnsi" w:cs="Comic Sans MS"/>
              </w:rPr>
            </w:pPr>
            <w:r w:rsidRPr="002C5FBE">
              <w:rPr>
                <w:rFonts w:asciiTheme="majorHAnsi" w:hAnsiTheme="majorHAnsi" w:cs="Comic Sans MS"/>
              </w:rPr>
              <w:t>Working Capital = Current Assets Less Current Liabilities</w:t>
            </w:r>
          </w:p>
        </w:tc>
        <w:tc>
          <w:tcPr>
            <w:tcW w:w="1244" w:type="dxa"/>
          </w:tcPr>
          <w:p w:rsidR="00427EBC" w:rsidRPr="002C5FBE" w:rsidRDefault="00427EBC" w:rsidP="00755E2A">
            <w:pPr>
              <w:spacing w:before="80" w:after="80" w:line="276" w:lineRule="auto"/>
              <w:jc w:val="center"/>
              <w:rPr>
                <w:rFonts w:asciiTheme="majorHAnsi" w:hAnsiTheme="majorHAnsi" w:cs="Comic Sans MS"/>
              </w:rPr>
            </w:pPr>
            <w:r w:rsidRPr="002C5FBE">
              <w:rPr>
                <w:rFonts w:asciiTheme="majorHAnsi" w:hAnsiTheme="majorHAnsi" w:cs="Comic Sans MS"/>
              </w:rPr>
              <w:t>Should be Less than 100% or 1:1</w:t>
            </w:r>
          </w:p>
        </w:tc>
        <w:tc>
          <w:tcPr>
            <w:tcW w:w="1350" w:type="dxa"/>
          </w:tcPr>
          <w:p w:rsidR="00427EBC" w:rsidRPr="002C5FBE" w:rsidRDefault="00427EBC" w:rsidP="00755E2A">
            <w:pPr>
              <w:spacing w:before="80" w:after="80" w:line="276" w:lineRule="auto"/>
              <w:jc w:val="center"/>
            </w:pPr>
            <w:r w:rsidRPr="002C5FBE">
              <w:rPr>
                <w:rFonts w:asciiTheme="majorHAnsi" w:hAnsiTheme="majorHAnsi" w:cs="Comic Sans MS"/>
              </w:rPr>
              <w:t>Investments in Stocks</w:t>
            </w:r>
          </w:p>
        </w:tc>
      </w:tr>
      <w:tr w:rsidR="004F0A28" w:rsidRPr="002C5FBE" w:rsidTr="004F0A28">
        <w:trPr>
          <w:trHeight w:val="494"/>
        </w:trPr>
        <w:tc>
          <w:tcPr>
            <w:tcW w:w="577" w:type="dxa"/>
          </w:tcPr>
          <w:p w:rsidR="00427EBC" w:rsidRPr="002C5FBE" w:rsidRDefault="00427EBC" w:rsidP="00755E2A">
            <w:pPr>
              <w:spacing w:before="80" w:after="80" w:line="276" w:lineRule="auto"/>
              <w:jc w:val="center"/>
              <w:rPr>
                <w:rFonts w:asciiTheme="majorHAnsi" w:hAnsiTheme="majorHAnsi" w:cs="Comic Sans MS"/>
                <w:b/>
              </w:rPr>
            </w:pPr>
            <w:r w:rsidRPr="002C5FBE">
              <w:rPr>
                <w:rFonts w:asciiTheme="majorHAnsi" w:hAnsiTheme="majorHAnsi" w:cs="Comic Sans MS"/>
                <w:b/>
              </w:rPr>
              <w:t>4.</w:t>
            </w:r>
          </w:p>
        </w:tc>
        <w:tc>
          <w:tcPr>
            <w:tcW w:w="1223" w:type="dxa"/>
          </w:tcPr>
          <w:p w:rsidR="00427EBC" w:rsidRPr="002C5FBE" w:rsidRDefault="00427EBC" w:rsidP="00755E2A">
            <w:pPr>
              <w:spacing w:before="80" w:after="80" w:line="276" w:lineRule="auto"/>
              <w:rPr>
                <w:rFonts w:asciiTheme="majorHAnsi" w:hAnsiTheme="majorHAnsi" w:cs="Comic Sans MS"/>
              </w:rPr>
            </w:pPr>
            <w:r w:rsidRPr="004F0A28">
              <w:rPr>
                <w:rFonts w:asciiTheme="majorHAnsi" w:hAnsiTheme="majorHAnsi" w:cs="Comic Sans MS"/>
                <w:sz w:val="20"/>
              </w:rPr>
              <w:t>Proprietary</w:t>
            </w:r>
            <w:r w:rsidRPr="002C5FBE">
              <w:rPr>
                <w:rFonts w:asciiTheme="majorHAnsi" w:hAnsiTheme="majorHAnsi" w:cs="Comic Sans MS"/>
              </w:rPr>
              <w:t xml:space="preserve"> Ratio</w:t>
            </w:r>
          </w:p>
        </w:tc>
        <w:tc>
          <w:tcPr>
            <w:tcW w:w="3060" w:type="dxa"/>
            <w:gridSpan w:val="2"/>
          </w:tcPr>
          <w:p w:rsidR="00427EBC" w:rsidRPr="002C5FBE" w:rsidRDefault="00CD0105" w:rsidP="00755E2A">
            <w:pPr>
              <w:spacing w:before="80" w:after="80" w:line="276" w:lineRule="auto"/>
              <w:jc w:val="center"/>
              <w:rPr>
                <w:rFonts w:ascii="Cambria" w:eastAsia="Times New Roman" w:hAnsi="Cambria" w:cs="Comic Sans MS"/>
              </w:rPr>
            </w:pPr>
            <m:oMathPara>
              <m:oMath>
                <m:f>
                  <m:fPr>
                    <m:ctrlPr>
                      <w:rPr>
                        <w:rFonts w:ascii="Cambria Math" w:hAnsi="Cambria Math" w:cs="Times New Roman"/>
                      </w:rPr>
                    </m:ctrlPr>
                  </m:fPr>
                  <m:num>
                    <m:sSup>
                      <m:sSupPr>
                        <m:ctrlPr>
                          <w:rPr>
                            <w:rFonts w:ascii="Cambria Math" w:hAnsi="Cambria Math" w:cs="Times New Roman"/>
                          </w:rPr>
                        </m:ctrlPr>
                      </m:sSupPr>
                      <m:e>
                        <m:r>
                          <m:rPr>
                            <m:sty m:val="p"/>
                          </m:rPr>
                          <w:rPr>
                            <w:rFonts w:ascii="Cambria Math" w:hAnsi="Cambria Math" w:cs="Comic Sans MS"/>
                          </w:rPr>
                          <m:t>Proprietar</m:t>
                        </m:r>
                        <m:ctrlPr>
                          <w:rPr>
                            <w:rFonts w:ascii="Cambria Math" w:hAnsi="Cambria Math" w:cs="Comic Sans MS"/>
                          </w:rPr>
                        </m:ctrlPr>
                      </m:e>
                      <m:sup>
                        <m:r>
                          <m:rPr>
                            <m:sty m:val="p"/>
                          </m:rPr>
                          <w:rPr>
                            <w:rFonts w:ascii="Cambria Math" w:hAnsi="Cambria Math" w:cs="Times New Roman"/>
                          </w:rPr>
                          <m:t>'</m:t>
                        </m:r>
                      </m:sup>
                    </m:sSup>
                    <m:r>
                      <m:rPr>
                        <m:sty m:val="p"/>
                      </m:rPr>
                      <w:rPr>
                        <w:rFonts w:ascii="Cambria Math" w:hAnsiTheme="majorHAnsi" w:cs="Comic Sans MS"/>
                      </w:rPr>
                      <m:t>s Fund</m:t>
                    </m:r>
                  </m:num>
                  <m:den>
                    <m:r>
                      <m:rPr>
                        <m:sty m:val="p"/>
                      </m:rPr>
                      <w:rPr>
                        <w:rFonts w:ascii="Cambria Math" w:hAnsi="Cambria Math" w:cs="Comic Sans MS"/>
                      </w:rPr>
                      <m:t>Total Assets</m:t>
                    </m:r>
                  </m:den>
                </m:f>
                <m:r>
                  <m:rPr>
                    <m:sty m:val="p"/>
                  </m:rPr>
                  <w:rPr>
                    <w:rFonts w:ascii="Cambria Math" w:hAnsi="Cambria Math" w:cs="Times New Roman"/>
                  </w:rPr>
                  <m:t>×100</m:t>
                </m:r>
              </m:oMath>
            </m:oMathPara>
          </w:p>
        </w:tc>
        <w:tc>
          <w:tcPr>
            <w:tcW w:w="2536" w:type="dxa"/>
          </w:tcPr>
          <w:p w:rsidR="00427EBC" w:rsidRPr="002C5FBE" w:rsidRDefault="00427EBC" w:rsidP="00755E2A">
            <w:pPr>
              <w:spacing w:before="80" w:after="80" w:line="276" w:lineRule="auto"/>
              <w:rPr>
                <w:rFonts w:asciiTheme="majorHAnsi" w:hAnsiTheme="majorHAnsi" w:cs="Comic Sans MS"/>
              </w:rPr>
            </w:pPr>
            <w:r w:rsidRPr="002C5FBE">
              <w:rPr>
                <w:rFonts w:asciiTheme="majorHAnsi" w:hAnsiTheme="majorHAnsi" w:cs="Comic Sans MS"/>
              </w:rPr>
              <w:t>Proprietors’ Funds = Preference Capital + Equity Capital + Reserve &amp; Surplus - losses - Fictitious Assets like misc. expenditure.</w:t>
            </w:r>
          </w:p>
          <w:p w:rsidR="00427EBC" w:rsidRPr="002C5FBE" w:rsidRDefault="00427EBC" w:rsidP="00755E2A">
            <w:pPr>
              <w:spacing w:before="80" w:after="80" w:line="276" w:lineRule="auto"/>
              <w:rPr>
                <w:rFonts w:asciiTheme="majorHAnsi" w:hAnsiTheme="majorHAnsi" w:cs="Comic Sans MS"/>
              </w:rPr>
            </w:pPr>
            <w:r w:rsidRPr="002C5FBE">
              <w:rPr>
                <w:rFonts w:asciiTheme="majorHAnsi" w:hAnsiTheme="majorHAnsi" w:cs="Comic Sans MS"/>
              </w:rPr>
              <w:t>Total Assets = Fixed Assets + Current Assets + Investments (Excluding fictitious assets)</w:t>
            </w:r>
          </w:p>
        </w:tc>
        <w:tc>
          <w:tcPr>
            <w:tcW w:w="1244" w:type="dxa"/>
          </w:tcPr>
          <w:p w:rsidR="00427EBC" w:rsidRPr="002C5FBE" w:rsidRDefault="00427EBC" w:rsidP="00755E2A">
            <w:pPr>
              <w:spacing w:before="80" w:after="80" w:line="276" w:lineRule="auto"/>
              <w:jc w:val="center"/>
              <w:rPr>
                <w:rFonts w:asciiTheme="majorHAnsi" w:hAnsiTheme="majorHAnsi" w:cs="Comic Sans MS"/>
              </w:rPr>
            </w:pPr>
            <w:r w:rsidRPr="002C5FBE">
              <w:rPr>
                <w:rFonts w:asciiTheme="majorHAnsi" w:hAnsiTheme="majorHAnsi" w:cs="Comic Sans MS"/>
              </w:rPr>
              <w:t>65% to 75%</w:t>
            </w:r>
          </w:p>
        </w:tc>
        <w:tc>
          <w:tcPr>
            <w:tcW w:w="1350" w:type="dxa"/>
          </w:tcPr>
          <w:p w:rsidR="00427EBC" w:rsidRPr="002C5FBE" w:rsidRDefault="00427EBC" w:rsidP="00755E2A">
            <w:pPr>
              <w:spacing w:before="80" w:after="80" w:line="276" w:lineRule="auto"/>
              <w:jc w:val="center"/>
            </w:pPr>
            <w:r w:rsidRPr="002C5FBE">
              <w:rPr>
                <w:rFonts w:asciiTheme="majorHAnsi" w:hAnsiTheme="majorHAnsi" w:cs="Comic Sans MS"/>
              </w:rPr>
              <w:t>Long term stability</w:t>
            </w:r>
          </w:p>
        </w:tc>
      </w:tr>
      <w:tr w:rsidR="004F0A28" w:rsidRPr="002C5FBE" w:rsidTr="004F0A28">
        <w:trPr>
          <w:trHeight w:val="494"/>
        </w:trPr>
        <w:tc>
          <w:tcPr>
            <w:tcW w:w="577" w:type="dxa"/>
          </w:tcPr>
          <w:p w:rsidR="00427EBC" w:rsidRPr="002C5FBE" w:rsidRDefault="00427EBC" w:rsidP="00755E2A">
            <w:pPr>
              <w:spacing w:before="80" w:after="80" w:line="276" w:lineRule="auto"/>
              <w:jc w:val="center"/>
              <w:rPr>
                <w:rFonts w:asciiTheme="majorHAnsi" w:hAnsiTheme="majorHAnsi" w:cs="Comic Sans MS"/>
                <w:b/>
              </w:rPr>
            </w:pPr>
            <w:r w:rsidRPr="002C5FBE">
              <w:rPr>
                <w:rFonts w:asciiTheme="majorHAnsi" w:hAnsiTheme="majorHAnsi" w:cs="Comic Sans MS"/>
                <w:b/>
              </w:rPr>
              <w:t>5.</w:t>
            </w:r>
          </w:p>
        </w:tc>
        <w:tc>
          <w:tcPr>
            <w:tcW w:w="1223" w:type="dxa"/>
          </w:tcPr>
          <w:p w:rsidR="00427EBC" w:rsidRPr="002C5FBE" w:rsidRDefault="00427EBC" w:rsidP="00755E2A">
            <w:pPr>
              <w:spacing w:before="80" w:after="80" w:line="276" w:lineRule="auto"/>
              <w:rPr>
                <w:rFonts w:asciiTheme="majorHAnsi" w:hAnsiTheme="majorHAnsi" w:cs="Comic Sans MS"/>
              </w:rPr>
            </w:pPr>
            <w:r w:rsidRPr="002C5FBE">
              <w:rPr>
                <w:rFonts w:asciiTheme="majorHAnsi" w:hAnsiTheme="majorHAnsi" w:cs="Comic Sans MS"/>
              </w:rPr>
              <w:t>Debt- Equity Ratio</w:t>
            </w:r>
          </w:p>
        </w:tc>
        <w:tc>
          <w:tcPr>
            <w:tcW w:w="3060" w:type="dxa"/>
            <w:gridSpan w:val="2"/>
          </w:tcPr>
          <w:p w:rsidR="00427EBC"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r>
                      <m:rPr>
                        <m:sty m:val="p"/>
                      </m:rPr>
                      <w:rPr>
                        <w:rFonts w:ascii="Cambria Math" w:hAnsi="Cambria Math" w:cs="Comic Sans MS"/>
                      </w:rPr>
                      <m:t xml:space="preserve">Debt </m:t>
                    </m:r>
                  </m:num>
                  <m:den>
                    <m:r>
                      <m:rPr>
                        <m:sty m:val="p"/>
                      </m:rPr>
                      <w:rPr>
                        <w:rFonts w:ascii="Cambria Math" w:hAnsi="Cambria Math" w:cs="Comic Sans MS"/>
                      </w:rPr>
                      <m:t>Equity</m:t>
                    </m:r>
                  </m:den>
                </m:f>
              </m:oMath>
            </m:oMathPara>
          </w:p>
          <w:p w:rsidR="000F16DD" w:rsidRPr="002C5FBE" w:rsidRDefault="000F16DD" w:rsidP="00755E2A">
            <w:pPr>
              <w:spacing w:before="80" w:after="80" w:line="276" w:lineRule="auto"/>
              <w:jc w:val="center"/>
              <w:rPr>
                <w:rFonts w:asciiTheme="majorHAnsi" w:hAnsiTheme="majorHAnsi" w:cs="Comic Sans MS"/>
                <w:i/>
                <w:u w:val="single"/>
              </w:rPr>
            </w:pPr>
            <w:r w:rsidRPr="002C5FBE">
              <w:rPr>
                <w:rFonts w:asciiTheme="majorHAnsi" w:hAnsiTheme="majorHAnsi" w:cs="Comic Sans MS"/>
                <w:i/>
                <w:u w:val="single"/>
              </w:rPr>
              <w:t>Or</w:t>
            </w:r>
          </w:p>
          <w:p w:rsidR="000F16DD"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r>
                      <m:rPr>
                        <m:sty m:val="p"/>
                      </m:rPr>
                      <w:rPr>
                        <w:rFonts w:ascii="Cambria Math" w:hAnsi="Cambria Math" w:cs="Comic Sans MS"/>
                      </w:rPr>
                      <m:t>Debt</m:t>
                    </m:r>
                  </m:num>
                  <m:den>
                    <m:r>
                      <m:rPr>
                        <m:sty m:val="p"/>
                      </m:rPr>
                      <w:rPr>
                        <w:rFonts w:ascii="Cambria Math" w:hAnsi="Cambria Math" w:cs="Comic Sans MS"/>
                      </w:rPr>
                      <m:t>Debt+Equity</m:t>
                    </m:r>
                  </m:den>
                </m:f>
              </m:oMath>
            </m:oMathPara>
          </w:p>
        </w:tc>
        <w:tc>
          <w:tcPr>
            <w:tcW w:w="2536" w:type="dxa"/>
          </w:tcPr>
          <w:p w:rsidR="00427EBC" w:rsidRPr="002C5FBE" w:rsidRDefault="00427EBC" w:rsidP="00755E2A">
            <w:pPr>
              <w:spacing w:before="80" w:after="80" w:line="276" w:lineRule="auto"/>
              <w:rPr>
                <w:rFonts w:asciiTheme="majorHAnsi" w:hAnsiTheme="majorHAnsi" w:cs="Comic Sans MS"/>
              </w:rPr>
            </w:pPr>
            <w:r w:rsidRPr="002C5FBE">
              <w:rPr>
                <w:rFonts w:asciiTheme="majorHAnsi" w:hAnsiTheme="majorHAnsi" w:cs="Comic Sans MS"/>
              </w:rPr>
              <w:t>Debt includes: Debentures,</w:t>
            </w:r>
            <w:r w:rsidR="000F16DD" w:rsidRPr="002C5FBE">
              <w:rPr>
                <w:rFonts w:asciiTheme="majorHAnsi" w:hAnsiTheme="majorHAnsi" w:cs="Comic Sans MS"/>
              </w:rPr>
              <w:t xml:space="preserve"> Term loans, Public Deposits Equity includes: Equity Capital, Reserve and Surplus, Pref. Share Cap. less Fictitious assets.</w:t>
            </w:r>
          </w:p>
        </w:tc>
        <w:tc>
          <w:tcPr>
            <w:tcW w:w="1244" w:type="dxa"/>
          </w:tcPr>
          <w:p w:rsidR="00CE3A39" w:rsidRPr="002C5FBE" w:rsidRDefault="00427EBC" w:rsidP="00755E2A">
            <w:pPr>
              <w:spacing w:before="80" w:after="80" w:line="276" w:lineRule="auto"/>
              <w:jc w:val="center"/>
              <w:rPr>
                <w:rFonts w:asciiTheme="majorHAnsi" w:hAnsiTheme="majorHAnsi" w:cs="Comic Sans MS"/>
              </w:rPr>
            </w:pPr>
            <w:r w:rsidRPr="002C5FBE">
              <w:rPr>
                <w:rFonts w:asciiTheme="majorHAnsi" w:hAnsiTheme="majorHAnsi" w:cs="Comic Sans MS"/>
              </w:rPr>
              <w:t>1</w:t>
            </w:r>
            <w:r w:rsidRPr="002C5FBE">
              <w:rPr>
                <w:rFonts w:asciiTheme="majorHAnsi" w:hAnsiTheme="majorHAnsi" w:cs="Comic Sans MS"/>
                <w:vertAlign w:val="superscript"/>
              </w:rPr>
              <w:t>st</w:t>
            </w:r>
            <w:r w:rsidR="00CE3A39" w:rsidRPr="002C5FBE">
              <w:rPr>
                <w:rFonts w:asciiTheme="majorHAnsi" w:hAnsiTheme="majorHAnsi" w:cs="Comic Sans MS"/>
              </w:rPr>
              <w:t xml:space="preserve"> formula</w:t>
            </w:r>
          </w:p>
          <w:p w:rsidR="00427EBC" w:rsidRPr="002C5FBE" w:rsidRDefault="00CE3A39" w:rsidP="00755E2A">
            <w:pPr>
              <w:spacing w:before="80" w:after="80" w:line="276" w:lineRule="auto"/>
              <w:jc w:val="center"/>
              <w:rPr>
                <w:rFonts w:asciiTheme="majorHAnsi" w:hAnsiTheme="majorHAnsi" w:cs="Comic Sans MS"/>
              </w:rPr>
            </w:pPr>
            <w:r w:rsidRPr="002C5FBE">
              <w:rPr>
                <w:rFonts w:asciiTheme="majorHAnsi" w:hAnsiTheme="majorHAnsi" w:cs="Comic Sans MS"/>
              </w:rPr>
              <w:t>2:1</w:t>
            </w:r>
          </w:p>
          <w:p w:rsidR="00CE3A39" w:rsidRPr="002C5FBE" w:rsidRDefault="00CE3A39" w:rsidP="00755E2A">
            <w:pPr>
              <w:spacing w:before="80" w:after="80" w:line="276" w:lineRule="auto"/>
              <w:jc w:val="center"/>
              <w:rPr>
                <w:rFonts w:asciiTheme="majorHAnsi" w:hAnsiTheme="majorHAnsi" w:cs="Comic Sans MS"/>
              </w:rPr>
            </w:pPr>
            <w:r w:rsidRPr="002C5FBE">
              <w:rPr>
                <w:rFonts w:asciiTheme="majorHAnsi" w:hAnsiTheme="majorHAnsi" w:cs="Comic Sans MS"/>
              </w:rPr>
              <w:t>2</w:t>
            </w:r>
            <w:r w:rsidRPr="002C5FBE">
              <w:rPr>
                <w:rFonts w:asciiTheme="majorHAnsi" w:hAnsiTheme="majorHAnsi" w:cs="Comic Sans MS"/>
                <w:vertAlign w:val="superscript"/>
              </w:rPr>
              <w:t>nd</w:t>
            </w:r>
            <w:r w:rsidRPr="002C5FBE">
              <w:rPr>
                <w:rFonts w:asciiTheme="majorHAnsi" w:hAnsiTheme="majorHAnsi" w:cs="Comic Sans MS"/>
              </w:rPr>
              <w:t xml:space="preserve"> formula</w:t>
            </w:r>
          </w:p>
          <w:p w:rsidR="00CE3A39" w:rsidRPr="002C5FBE" w:rsidRDefault="00CE3A39" w:rsidP="00755E2A">
            <w:pPr>
              <w:spacing w:before="80" w:after="80" w:line="276" w:lineRule="auto"/>
              <w:jc w:val="center"/>
              <w:rPr>
                <w:rFonts w:asciiTheme="majorHAnsi" w:hAnsiTheme="majorHAnsi" w:cs="Comic Sans MS"/>
              </w:rPr>
            </w:pPr>
            <w:r w:rsidRPr="002C5FBE">
              <w:rPr>
                <w:rFonts w:asciiTheme="majorHAnsi" w:hAnsiTheme="majorHAnsi" w:cs="Comic Sans MS"/>
              </w:rPr>
              <w:t>0.65 to 0.75</w:t>
            </w:r>
          </w:p>
        </w:tc>
        <w:tc>
          <w:tcPr>
            <w:tcW w:w="1350" w:type="dxa"/>
          </w:tcPr>
          <w:p w:rsidR="00427EBC" w:rsidRPr="002C5FBE" w:rsidRDefault="00427EBC" w:rsidP="00755E2A">
            <w:pPr>
              <w:spacing w:before="80" w:after="80" w:line="276" w:lineRule="auto"/>
              <w:jc w:val="center"/>
            </w:pPr>
            <w:r w:rsidRPr="002C5FBE">
              <w:rPr>
                <w:rFonts w:asciiTheme="majorHAnsi" w:hAnsiTheme="majorHAnsi" w:cs="Comic Sans MS"/>
              </w:rPr>
              <w:t>Long term</w:t>
            </w:r>
            <w:r w:rsidR="00CE3A39" w:rsidRPr="002C5FBE">
              <w:rPr>
                <w:rFonts w:asciiTheme="majorHAnsi" w:hAnsiTheme="majorHAnsi" w:cs="Comic Sans MS"/>
              </w:rPr>
              <w:t xml:space="preserve"> financial policy</w:t>
            </w:r>
          </w:p>
        </w:tc>
      </w:tr>
      <w:tr w:rsidR="004F0A28" w:rsidRPr="002C5FBE" w:rsidTr="004F0A28">
        <w:trPr>
          <w:trHeight w:val="494"/>
        </w:trPr>
        <w:tc>
          <w:tcPr>
            <w:tcW w:w="577" w:type="dxa"/>
          </w:tcPr>
          <w:p w:rsidR="00CE3A39" w:rsidRPr="002C5FBE" w:rsidRDefault="00CE3A39" w:rsidP="00755E2A">
            <w:pPr>
              <w:spacing w:before="80" w:after="80" w:line="276" w:lineRule="auto"/>
              <w:jc w:val="center"/>
              <w:rPr>
                <w:rFonts w:asciiTheme="majorHAnsi" w:hAnsiTheme="majorHAnsi" w:cs="Comic Sans MS"/>
                <w:b/>
              </w:rPr>
            </w:pPr>
            <w:r w:rsidRPr="002C5FBE">
              <w:rPr>
                <w:rFonts w:asciiTheme="majorHAnsi" w:hAnsiTheme="majorHAnsi" w:cs="Comic Sans MS"/>
                <w:b/>
              </w:rPr>
              <w:lastRenderedPageBreak/>
              <w:t>6.</w:t>
            </w:r>
          </w:p>
        </w:tc>
        <w:tc>
          <w:tcPr>
            <w:tcW w:w="1223" w:type="dxa"/>
          </w:tcPr>
          <w:p w:rsidR="00CE3A39" w:rsidRPr="002C5FBE" w:rsidRDefault="00CE3A39" w:rsidP="00755E2A">
            <w:pPr>
              <w:spacing w:before="80" w:after="80" w:line="276" w:lineRule="auto"/>
              <w:rPr>
                <w:rFonts w:asciiTheme="majorHAnsi" w:hAnsiTheme="majorHAnsi" w:cs="Comic Sans MS"/>
              </w:rPr>
            </w:pPr>
            <w:r w:rsidRPr="002C5FBE">
              <w:rPr>
                <w:rFonts w:asciiTheme="majorHAnsi" w:hAnsiTheme="majorHAnsi" w:cs="Comic Sans MS"/>
              </w:rPr>
              <w:t>Capital Gearing Ratio</w:t>
            </w:r>
          </w:p>
        </w:tc>
        <w:tc>
          <w:tcPr>
            <w:tcW w:w="3060" w:type="dxa"/>
            <w:gridSpan w:val="2"/>
          </w:tcPr>
          <w:p w:rsidR="00CE3A39"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eqArr>
                      <m:eqArrPr>
                        <m:ctrlPr>
                          <w:rPr>
                            <w:rFonts w:ascii="Cambria Math" w:hAnsi="Cambria Math" w:cs="Comic Sans MS"/>
                          </w:rPr>
                        </m:ctrlPr>
                      </m:eqArrPr>
                      <m:e>
                        <m:r>
                          <m:rPr>
                            <m:sty m:val="p"/>
                          </m:rPr>
                          <w:rPr>
                            <w:rFonts w:ascii="Cambria Math" w:hAnsi="Cambria Math" w:cs="Comic Sans MS"/>
                          </w:rPr>
                          <m:t xml:space="preserve">Capital entitled to fixed rate </m:t>
                        </m:r>
                      </m:e>
                      <m:e>
                        <m:r>
                          <m:rPr>
                            <m:sty m:val="p"/>
                          </m:rPr>
                          <w:rPr>
                            <w:rFonts w:ascii="Cambria Math" w:hAnsi="Cambria Math" w:cs="Comic Sans MS"/>
                          </w:rPr>
                          <m:t>of Interest/Dividend</m:t>
                        </m:r>
                      </m:e>
                    </m:eqArr>
                  </m:num>
                  <m:den>
                    <m:eqArr>
                      <m:eqArrPr>
                        <m:ctrlPr>
                          <w:rPr>
                            <w:rFonts w:ascii="Cambria Math" w:hAnsi="Cambria Math" w:cs="Comic Sans MS"/>
                          </w:rPr>
                        </m:ctrlPr>
                      </m:eqArrPr>
                      <m:e>
                        <m:r>
                          <m:rPr>
                            <m:sty m:val="p"/>
                          </m:rPr>
                          <w:rPr>
                            <w:rFonts w:ascii="Cambria Math" w:hAnsi="Cambria Math" w:cs="Comic Sans MS"/>
                          </w:rPr>
                          <m:t xml:space="preserve">Capital not 100 entitled to </m:t>
                        </m:r>
                      </m:e>
                      <m:e>
                        <m:r>
                          <m:rPr>
                            <m:sty m:val="p"/>
                          </m:rPr>
                          <w:rPr>
                            <w:rFonts w:ascii="Cambria Math" w:hAnsi="Cambria Math" w:cs="Comic Sans MS"/>
                          </w:rPr>
                          <m:t>fixed rate of Interest/Dividend</m:t>
                        </m:r>
                      </m:e>
                    </m:eqArr>
                  </m:den>
                </m:f>
              </m:oMath>
            </m:oMathPara>
          </w:p>
        </w:tc>
        <w:tc>
          <w:tcPr>
            <w:tcW w:w="2536" w:type="dxa"/>
          </w:tcPr>
          <w:p w:rsidR="00CE3A39" w:rsidRPr="002C5FBE" w:rsidRDefault="00CE3A39" w:rsidP="00755E2A">
            <w:pPr>
              <w:spacing w:before="80" w:after="80" w:line="276" w:lineRule="auto"/>
              <w:rPr>
                <w:rFonts w:asciiTheme="majorHAnsi" w:hAnsiTheme="majorHAnsi" w:cs="Comic Sans MS"/>
              </w:rPr>
            </w:pPr>
            <w:r w:rsidRPr="002C5FBE">
              <w:rPr>
                <w:rFonts w:asciiTheme="majorHAnsi" w:hAnsiTheme="majorHAnsi" w:cs="Comic Sans MS"/>
              </w:rPr>
              <w:t>Pref. Cap. + Debentures + Term Loans</w:t>
            </w:r>
          </w:p>
          <w:p w:rsidR="00912006" w:rsidRPr="002C5FBE" w:rsidRDefault="00912006" w:rsidP="00755E2A">
            <w:pPr>
              <w:spacing w:before="80" w:after="80" w:line="276" w:lineRule="auto"/>
              <w:rPr>
                <w:rFonts w:asciiTheme="majorHAnsi" w:hAnsiTheme="majorHAnsi" w:cs="Comic Sans MS"/>
              </w:rPr>
            </w:pPr>
            <w:r w:rsidRPr="002C5FBE">
              <w:rPr>
                <w:rFonts w:asciiTheme="majorHAnsi" w:hAnsiTheme="majorHAnsi" w:cs="Comic Sans MS"/>
              </w:rPr>
              <w:t>Eq. Share Cap. + Reserve &amp; Surplus</w:t>
            </w:r>
          </w:p>
        </w:tc>
        <w:tc>
          <w:tcPr>
            <w:tcW w:w="1244" w:type="dxa"/>
            <w:vAlign w:val="center"/>
          </w:tcPr>
          <w:p w:rsidR="00CE3A39" w:rsidRPr="002C5FBE" w:rsidRDefault="001B5510" w:rsidP="00755E2A">
            <w:pPr>
              <w:spacing w:before="80" w:after="80" w:line="276" w:lineRule="auto"/>
              <w:jc w:val="center"/>
              <w:rPr>
                <w:rFonts w:asciiTheme="majorHAnsi" w:hAnsiTheme="majorHAnsi" w:cs="Comic Sans MS"/>
              </w:rPr>
            </w:pPr>
            <m:oMathPara>
              <m:oMath>
                <m:r>
                  <w:rPr>
                    <w:rFonts w:ascii="Cambria Math" w:hAnsi="Cambria Math" w:cs="Comic Sans MS"/>
                  </w:rPr>
                  <m:t>-</m:t>
                </m:r>
              </m:oMath>
            </m:oMathPara>
          </w:p>
        </w:tc>
        <w:tc>
          <w:tcPr>
            <w:tcW w:w="1350" w:type="dxa"/>
          </w:tcPr>
          <w:p w:rsidR="000A764F" w:rsidRPr="002C5FBE" w:rsidRDefault="00CE3A39" w:rsidP="00755E2A">
            <w:pPr>
              <w:spacing w:before="80" w:after="80" w:line="276" w:lineRule="auto"/>
              <w:jc w:val="center"/>
              <w:rPr>
                <w:rFonts w:asciiTheme="majorHAnsi" w:hAnsiTheme="majorHAnsi" w:cs="Comic Sans MS"/>
              </w:rPr>
            </w:pPr>
            <w:r w:rsidRPr="002C5FBE">
              <w:rPr>
                <w:rFonts w:asciiTheme="majorHAnsi" w:hAnsiTheme="majorHAnsi" w:cs="Comic Sans MS"/>
              </w:rPr>
              <w:t>Capital</w:t>
            </w:r>
            <w:r w:rsidR="000A764F" w:rsidRPr="002C5FBE">
              <w:rPr>
                <w:rFonts w:asciiTheme="majorHAnsi" w:hAnsiTheme="majorHAnsi" w:cs="Comic Sans MS"/>
              </w:rPr>
              <w:t xml:space="preserve"> Gearing</w:t>
            </w:r>
          </w:p>
        </w:tc>
      </w:tr>
      <w:tr w:rsidR="004F0A28" w:rsidRPr="002C5FBE" w:rsidTr="004F0A28">
        <w:trPr>
          <w:trHeight w:val="494"/>
        </w:trPr>
        <w:tc>
          <w:tcPr>
            <w:tcW w:w="577" w:type="dxa"/>
          </w:tcPr>
          <w:p w:rsidR="000A764F" w:rsidRPr="002C5FBE" w:rsidRDefault="000A764F" w:rsidP="00755E2A">
            <w:pPr>
              <w:spacing w:before="80" w:after="80" w:line="276" w:lineRule="auto"/>
              <w:jc w:val="center"/>
              <w:rPr>
                <w:rFonts w:asciiTheme="majorHAnsi" w:hAnsiTheme="majorHAnsi" w:cs="Comic Sans MS"/>
                <w:b/>
              </w:rPr>
            </w:pPr>
            <w:r w:rsidRPr="002C5FBE">
              <w:rPr>
                <w:rFonts w:asciiTheme="majorHAnsi" w:hAnsiTheme="majorHAnsi" w:cs="Comic Sans MS"/>
                <w:b/>
              </w:rPr>
              <w:t>7.</w:t>
            </w:r>
          </w:p>
        </w:tc>
        <w:tc>
          <w:tcPr>
            <w:tcW w:w="1223" w:type="dxa"/>
          </w:tcPr>
          <w:p w:rsidR="000A764F" w:rsidRPr="002C5FBE" w:rsidRDefault="000A764F" w:rsidP="00755E2A">
            <w:pPr>
              <w:spacing w:before="80" w:after="80" w:line="276" w:lineRule="auto"/>
              <w:rPr>
                <w:rFonts w:asciiTheme="majorHAnsi" w:hAnsiTheme="majorHAnsi" w:cs="Comic Sans MS"/>
              </w:rPr>
            </w:pPr>
            <w:r w:rsidRPr="002C5FBE">
              <w:rPr>
                <w:rFonts w:asciiTheme="majorHAnsi" w:hAnsiTheme="majorHAnsi" w:cs="Comic Sans MS"/>
              </w:rPr>
              <w:t>Gross Profit Ratio</w:t>
            </w:r>
          </w:p>
        </w:tc>
        <w:tc>
          <w:tcPr>
            <w:tcW w:w="3060" w:type="dxa"/>
            <w:gridSpan w:val="2"/>
          </w:tcPr>
          <w:p w:rsidR="000A764F" w:rsidRPr="002C5FBE" w:rsidRDefault="00CD0105" w:rsidP="007A330D">
            <w:pPr>
              <w:spacing w:before="120" w:after="80" w:line="276" w:lineRule="auto"/>
              <w:jc w:val="center"/>
              <w:rPr>
                <w:rFonts w:asciiTheme="majorHAnsi" w:hAnsiTheme="majorHAnsi" w:cs="Comic Sans MS"/>
              </w:rPr>
            </w:pPr>
            <m:oMathPara>
              <m:oMath>
                <m:f>
                  <m:fPr>
                    <m:ctrlPr>
                      <w:rPr>
                        <w:rFonts w:ascii="Cambria Math" w:hAnsi="Cambria Math" w:cs="Comic Sans MS"/>
                      </w:rPr>
                    </m:ctrlPr>
                  </m:fPr>
                  <m:num>
                    <m:r>
                      <m:rPr>
                        <m:sty m:val="p"/>
                      </m:rPr>
                      <w:rPr>
                        <w:rFonts w:ascii="Cambria Math" w:hAnsi="Cambria Math" w:cs="Comic Sans MS"/>
                      </w:rPr>
                      <m:t>Gross profit</m:t>
                    </m:r>
                  </m:num>
                  <m:den>
                    <m:r>
                      <m:rPr>
                        <m:sty m:val="p"/>
                      </m:rPr>
                      <w:rPr>
                        <w:rFonts w:ascii="Cambria Math" w:hAnsi="Cambria Math" w:cs="Comic Sans MS"/>
                      </w:rPr>
                      <m:t>Sales</m:t>
                    </m:r>
                  </m:den>
                </m:f>
                <m:r>
                  <m:rPr>
                    <m:sty m:val="p"/>
                  </m:rPr>
                  <w:rPr>
                    <w:rFonts w:ascii="Cambria Math" w:hAnsi="Cambria Math" w:cs="Comic Sans MS"/>
                  </w:rPr>
                  <m:t>×100</m:t>
                </m:r>
              </m:oMath>
            </m:oMathPara>
          </w:p>
        </w:tc>
        <w:tc>
          <w:tcPr>
            <w:tcW w:w="2536" w:type="dxa"/>
          </w:tcPr>
          <w:p w:rsidR="000A764F" w:rsidRPr="002C5FBE" w:rsidRDefault="000A764F" w:rsidP="00755E2A">
            <w:pPr>
              <w:spacing w:before="80" w:after="80" w:line="276" w:lineRule="auto"/>
              <w:rPr>
                <w:rFonts w:asciiTheme="majorHAnsi" w:hAnsiTheme="majorHAnsi" w:cs="Comic Sans MS"/>
              </w:rPr>
            </w:pPr>
            <w:r w:rsidRPr="002C5FBE">
              <w:rPr>
                <w:rFonts w:asciiTheme="majorHAnsi" w:hAnsiTheme="majorHAnsi" w:cs="Comic Sans MS"/>
              </w:rPr>
              <w:t>Gross profit = Net Sales less Cost of goods sold</w:t>
            </w:r>
          </w:p>
          <w:p w:rsidR="00474E72" w:rsidRPr="002C5FBE" w:rsidRDefault="00474E72" w:rsidP="00755E2A">
            <w:pPr>
              <w:spacing w:before="80" w:after="80" w:line="276" w:lineRule="auto"/>
              <w:rPr>
                <w:rFonts w:asciiTheme="majorHAnsi" w:hAnsiTheme="majorHAnsi" w:cs="Comic Sans MS"/>
              </w:rPr>
            </w:pPr>
            <w:r w:rsidRPr="002C5FBE">
              <w:rPr>
                <w:rFonts w:asciiTheme="majorHAnsi" w:hAnsiTheme="majorHAnsi" w:cs="Comic Sans MS"/>
              </w:rPr>
              <w:t>Net sales = Gross sales Less Sales return and allowances</w:t>
            </w:r>
          </w:p>
        </w:tc>
        <w:tc>
          <w:tcPr>
            <w:tcW w:w="1244" w:type="dxa"/>
          </w:tcPr>
          <w:p w:rsidR="000A764F" w:rsidRPr="002C5FBE" w:rsidRDefault="000A764F" w:rsidP="00755E2A">
            <w:pPr>
              <w:spacing w:before="80" w:after="80" w:line="276" w:lineRule="auto"/>
              <w:jc w:val="center"/>
              <w:rPr>
                <w:rFonts w:asciiTheme="majorHAnsi" w:hAnsiTheme="majorHAnsi" w:cs="Comic Sans MS"/>
              </w:rPr>
            </w:pPr>
            <w:r w:rsidRPr="002C5FBE">
              <w:rPr>
                <w:rFonts w:asciiTheme="majorHAnsi" w:hAnsiTheme="majorHAnsi" w:cs="Comic Sans MS"/>
              </w:rPr>
              <w:t>Should be</w:t>
            </w:r>
            <w:r w:rsidR="00474E72" w:rsidRPr="002C5FBE">
              <w:rPr>
                <w:rFonts w:asciiTheme="majorHAnsi" w:hAnsiTheme="majorHAnsi" w:cs="Comic Sans MS"/>
              </w:rPr>
              <w:t xml:space="preserve"> compared over the yrs. with the other companies ratio</w:t>
            </w:r>
          </w:p>
        </w:tc>
        <w:tc>
          <w:tcPr>
            <w:tcW w:w="1350" w:type="dxa"/>
          </w:tcPr>
          <w:p w:rsidR="000A764F" w:rsidRPr="002C5FBE" w:rsidRDefault="000A764F" w:rsidP="00755E2A">
            <w:pPr>
              <w:spacing w:before="80" w:after="80" w:line="276" w:lineRule="auto"/>
              <w:jc w:val="center"/>
            </w:pPr>
            <w:r w:rsidRPr="002C5FBE">
              <w:rPr>
                <w:rFonts w:asciiTheme="majorHAnsi" w:hAnsiTheme="majorHAnsi" w:cs="Comic Sans MS"/>
              </w:rPr>
              <w:t>Profitability</w:t>
            </w:r>
          </w:p>
        </w:tc>
      </w:tr>
      <w:tr w:rsidR="004F0A28" w:rsidRPr="002C5FBE" w:rsidTr="004F0A28">
        <w:trPr>
          <w:trHeight w:val="494"/>
        </w:trPr>
        <w:tc>
          <w:tcPr>
            <w:tcW w:w="577" w:type="dxa"/>
          </w:tcPr>
          <w:p w:rsidR="009B1A64" w:rsidRPr="002C5FBE" w:rsidRDefault="009B1A64" w:rsidP="00755E2A">
            <w:pPr>
              <w:spacing w:before="80" w:after="80" w:line="276" w:lineRule="auto"/>
              <w:jc w:val="center"/>
              <w:rPr>
                <w:rFonts w:asciiTheme="majorHAnsi" w:hAnsiTheme="majorHAnsi" w:cs="Comic Sans MS"/>
                <w:b/>
              </w:rPr>
            </w:pPr>
            <w:r w:rsidRPr="002C5FBE">
              <w:rPr>
                <w:rFonts w:asciiTheme="majorHAnsi" w:hAnsiTheme="majorHAnsi" w:cs="Comic Sans MS"/>
                <w:b/>
              </w:rPr>
              <w:t>8.</w:t>
            </w:r>
          </w:p>
        </w:tc>
        <w:tc>
          <w:tcPr>
            <w:tcW w:w="1223" w:type="dxa"/>
          </w:tcPr>
          <w:p w:rsidR="009B1A64" w:rsidRPr="002C5FBE" w:rsidRDefault="009B1A64" w:rsidP="00755E2A">
            <w:pPr>
              <w:spacing w:before="80" w:after="80" w:line="276" w:lineRule="auto"/>
              <w:rPr>
                <w:rFonts w:asciiTheme="majorHAnsi" w:hAnsiTheme="majorHAnsi" w:cs="Comic Sans MS"/>
              </w:rPr>
            </w:pPr>
            <w:r w:rsidRPr="002C5FBE">
              <w:rPr>
                <w:rFonts w:asciiTheme="majorHAnsi" w:hAnsiTheme="majorHAnsi" w:cs="Comic Sans MS"/>
              </w:rPr>
              <w:t>Operating</w:t>
            </w:r>
            <w:r w:rsidR="00772DB6" w:rsidRPr="002C5FBE">
              <w:rPr>
                <w:rFonts w:asciiTheme="majorHAnsi" w:hAnsiTheme="majorHAnsi" w:cs="Comic Sans MS"/>
              </w:rPr>
              <w:t xml:space="preserve"> Ratio</w:t>
            </w:r>
          </w:p>
        </w:tc>
        <w:tc>
          <w:tcPr>
            <w:tcW w:w="3060" w:type="dxa"/>
            <w:gridSpan w:val="2"/>
          </w:tcPr>
          <w:p w:rsidR="009B1A64"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i/>
                      </w:rPr>
                    </m:ctrlPr>
                  </m:fPr>
                  <m:num>
                    <m:eqArr>
                      <m:eqArrPr>
                        <m:ctrlPr>
                          <w:rPr>
                            <w:rFonts w:ascii="Cambria Math" w:hAnsi="Cambria Math" w:cs="Comic Sans MS"/>
                          </w:rPr>
                        </m:ctrlPr>
                      </m:eqArrPr>
                      <m:e>
                        <m:r>
                          <m:rPr>
                            <m:sty m:val="p"/>
                          </m:rPr>
                          <w:rPr>
                            <w:rFonts w:ascii="Cambria Math" w:hAnsi="Cambria Math" w:cs="Comic Sans MS"/>
                          </w:rPr>
                          <m:t xml:space="preserve">Cost of goods sold </m:t>
                        </m:r>
                      </m:e>
                      <m:e>
                        <m:r>
                          <m:rPr>
                            <m:sty m:val="p"/>
                          </m:rPr>
                          <w:rPr>
                            <w:rFonts w:ascii="Cambria Math" w:hAnsi="Cambria Math" w:cs="Comic Sans MS"/>
                          </w:rPr>
                          <m:t>+ op. exp.</m:t>
                        </m:r>
                      </m:e>
                    </m:eqArr>
                  </m:num>
                  <m:den>
                    <m:r>
                      <m:rPr>
                        <m:sty m:val="p"/>
                      </m:rPr>
                      <w:rPr>
                        <w:rFonts w:ascii="Cambria Math" w:hAnsi="Cambria Math" w:cs="Comic Sans MS"/>
                      </w:rPr>
                      <m:t>Net Sales</m:t>
                    </m:r>
                  </m:den>
                </m:f>
                <m:r>
                  <w:rPr>
                    <w:rFonts w:ascii="Cambria Math" w:hAnsi="Cambria Math" w:cs="Comic Sans MS"/>
                  </w:rPr>
                  <m:t>×100</m:t>
                </m:r>
              </m:oMath>
            </m:oMathPara>
          </w:p>
        </w:tc>
        <w:tc>
          <w:tcPr>
            <w:tcW w:w="2536" w:type="dxa"/>
          </w:tcPr>
          <w:p w:rsidR="009B1A64" w:rsidRPr="002C5FBE" w:rsidRDefault="009B1A64" w:rsidP="00755E2A">
            <w:pPr>
              <w:spacing w:before="80" w:after="80" w:line="276" w:lineRule="auto"/>
              <w:rPr>
                <w:rFonts w:asciiTheme="majorHAnsi" w:hAnsiTheme="majorHAnsi" w:cs="Comic Sans MS"/>
              </w:rPr>
            </w:pPr>
            <w:r w:rsidRPr="002C5FBE">
              <w:rPr>
                <w:rFonts w:asciiTheme="majorHAnsi" w:hAnsiTheme="majorHAnsi" w:cs="Comic Sans MS"/>
              </w:rPr>
              <w:t>Costs of goods sold = Op.stock + Pur.</w:t>
            </w:r>
            <w:r w:rsidR="007B1AC2" w:rsidRPr="002C5FBE">
              <w:rPr>
                <w:rFonts w:asciiTheme="majorHAnsi" w:hAnsiTheme="majorHAnsi" w:cs="Comic Sans MS"/>
              </w:rPr>
              <w:t xml:space="preserve"> + Direct exp. - Cl. stock</w:t>
            </w:r>
          </w:p>
          <w:p w:rsidR="007B1AC2" w:rsidRPr="002C5FBE" w:rsidRDefault="007B1AC2" w:rsidP="00755E2A">
            <w:pPr>
              <w:spacing w:before="80" w:after="80" w:line="276" w:lineRule="auto"/>
            </w:pPr>
            <w:r w:rsidRPr="002C5FBE">
              <w:rPr>
                <w:rFonts w:asciiTheme="majorHAnsi" w:hAnsiTheme="majorHAnsi" w:cs="Comic Sans MS"/>
              </w:rPr>
              <w:t>Operating Exp. = Office &amp; Admve. exp. + Selling &amp; distn. exp. + Finance exp. excluding int. on long term loans.</w:t>
            </w:r>
          </w:p>
        </w:tc>
        <w:tc>
          <w:tcPr>
            <w:tcW w:w="1244" w:type="dxa"/>
          </w:tcPr>
          <w:p w:rsidR="009B1A64" w:rsidRPr="002C5FBE" w:rsidRDefault="009B1A64" w:rsidP="00755E2A">
            <w:pPr>
              <w:spacing w:before="80" w:after="80" w:line="276" w:lineRule="auto"/>
              <w:jc w:val="center"/>
              <w:rPr>
                <w:rFonts w:asciiTheme="majorHAnsi" w:hAnsiTheme="majorHAnsi" w:cs="Comic Sans MS"/>
              </w:rPr>
            </w:pPr>
            <w:r w:rsidRPr="002C5FBE">
              <w:rPr>
                <w:rFonts w:asciiTheme="majorHAnsi" w:hAnsiTheme="majorHAnsi" w:cs="Comic Sans MS"/>
              </w:rPr>
              <w:t>Should be compared over the years</w:t>
            </w:r>
          </w:p>
        </w:tc>
        <w:tc>
          <w:tcPr>
            <w:tcW w:w="1350" w:type="dxa"/>
          </w:tcPr>
          <w:p w:rsidR="009B1A64" w:rsidRPr="002C5FBE" w:rsidRDefault="007B1AC2" w:rsidP="00755E2A">
            <w:pPr>
              <w:spacing w:before="80" w:after="80" w:line="276" w:lineRule="auto"/>
              <w:jc w:val="center"/>
              <w:rPr>
                <w:rFonts w:asciiTheme="majorHAnsi" w:hAnsiTheme="majorHAnsi" w:cs="Comic Sans MS"/>
              </w:rPr>
            </w:pPr>
            <w:r w:rsidRPr="002C5FBE">
              <w:rPr>
                <w:rFonts w:asciiTheme="majorHAnsi" w:hAnsiTheme="majorHAnsi" w:cs="Comic Sans MS"/>
              </w:rPr>
              <w:t>Operational Efficiency &amp; Profitability</w:t>
            </w:r>
          </w:p>
        </w:tc>
      </w:tr>
      <w:tr w:rsidR="004F0A28" w:rsidRPr="002C5FBE" w:rsidTr="004F0A28">
        <w:trPr>
          <w:trHeight w:val="494"/>
        </w:trPr>
        <w:tc>
          <w:tcPr>
            <w:tcW w:w="577" w:type="dxa"/>
          </w:tcPr>
          <w:p w:rsidR="008854D7" w:rsidRPr="002C5FBE" w:rsidRDefault="008854D7" w:rsidP="00755E2A">
            <w:pPr>
              <w:spacing w:before="80" w:after="80" w:line="276" w:lineRule="auto"/>
              <w:jc w:val="center"/>
              <w:rPr>
                <w:rFonts w:asciiTheme="majorHAnsi" w:hAnsiTheme="majorHAnsi" w:cs="Comic Sans MS"/>
                <w:b/>
              </w:rPr>
            </w:pPr>
            <w:r w:rsidRPr="002C5FBE">
              <w:rPr>
                <w:rFonts w:asciiTheme="majorHAnsi" w:hAnsiTheme="majorHAnsi" w:cs="Comic Sans MS"/>
                <w:b/>
              </w:rPr>
              <w:t>9.</w:t>
            </w:r>
          </w:p>
        </w:tc>
        <w:tc>
          <w:tcPr>
            <w:tcW w:w="1223" w:type="dxa"/>
          </w:tcPr>
          <w:p w:rsidR="008854D7" w:rsidRPr="002C5FBE" w:rsidRDefault="008854D7" w:rsidP="00755E2A">
            <w:pPr>
              <w:spacing w:before="80" w:after="80" w:line="276" w:lineRule="auto"/>
              <w:rPr>
                <w:rFonts w:asciiTheme="majorHAnsi" w:hAnsiTheme="majorHAnsi" w:cs="Comic Sans MS"/>
              </w:rPr>
            </w:pPr>
            <w:r w:rsidRPr="002C5FBE">
              <w:rPr>
                <w:rFonts w:asciiTheme="majorHAnsi" w:hAnsiTheme="majorHAnsi" w:cs="Comic Sans MS"/>
              </w:rPr>
              <w:t>Expenses</w:t>
            </w:r>
            <w:r w:rsidR="00772DB6" w:rsidRPr="002C5FBE">
              <w:rPr>
                <w:rFonts w:asciiTheme="majorHAnsi" w:hAnsiTheme="majorHAnsi" w:cs="Comic Sans MS"/>
              </w:rPr>
              <w:t xml:space="preserve"> Ratio</w:t>
            </w:r>
          </w:p>
        </w:tc>
        <w:tc>
          <w:tcPr>
            <w:tcW w:w="3060" w:type="dxa"/>
            <w:gridSpan w:val="2"/>
            <w:tcBorders>
              <w:bottom w:val="single" w:sz="4" w:space="0" w:color="000000" w:themeColor="text1"/>
            </w:tcBorders>
          </w:tcPr>
          <w:p w:rsidR="008854D7"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r>
                      <m:rPr>
                        <m:sty m:val="p"/>
                      </m:rPr>
                      <w:rPr>
                        <w:rFonts w:ascii="Cambria Math" w:hAnsi="Cambria Math" w:cs="Comic Sans MS"/>
                      </w:rPr>
                      <m:t>Different types of exp.</m:t>
                    </m:r>
                  </m:num>
                  <m:den>
                    <m:r>
                      <m:rPr>
                        <m:sty m:val="p"/>
                      </m:rPr>
                      <w:rPr>
                        <w:rFonts w:ascii="Cambria Math" w:hAnsi="Cambria Math" w:cs="Comic Sans MS"/>
                      </w:rPr>
                      <m:t>Net Sales</m:t>
                    </m:r>
                  </m:den>
                </m:f>
                <m:r>
                  <m:rPr>
                    <m:sty m:val="p"/>
                  </m:rPr>
                  <w:rPr>
                    <w:rFonts w:ascii="Cambria Math" w:hAnsi="Cambria Math" w:cs="Times New Roman"/>
                  </w:rPr>
                  <m:t>×</m:t>
                </m:r>
                <m:r>
                  <m:rPr>
                    <m:sty m:val="p"/>
                  </m:rPr>
                  <w:rPr>
                    <w:rFonts w:ascii="Cambria Math" w:hAnsi="Cambria Math" w:cs="Comic Sans MS"/>
                  </w:rPr>
                  <m:t>100</m:t>
                </m:r>
              </m:oMath>
            </m:oMathPara>
          </w:p>
        </w:tc>
        <w:tc>
          <w:tcPr>
            <w:tcW w:w="2536" w:type="dxa"/>
          </w:tcPr>
          <w:p w:rsidR="008854D7" w:rsidRPr="002C5FBE" w:rsidRDefault="008854D7" w:rsidP="00755E2A">
            <w:pPr>
              <w:spacing w:before="80" w:after="80" w:line="276" w:lineRule="auto"/>
              <w:rPr>
                <w:rFonts w:asciiTheme="majorHAnsi" w:hAnsiTheme="majorHAnsi" w:cs="Comic Sans MS"/>
              </w:rPr>
            </w:pPr>
            <w:r w:rsidRPr="002C5FBE">
              <w:rPr>
                <w:rFonts w:asciiTheme="majorHAnsi" w:hAnsiTheme="majorHAnsi" w:cs="Comic Sans MS"/>
              </w:rPr>
              <w:t>Respective exp. viz. factory overheads, office expenses, selling</w:t>
            </w:r>
            <w:r w:rsidR="00997439" w:rsidRPr="002C5FBE">
              <w:rPr>
                <w:rFonts w:asciiTheme="majorHAnsi" w:hAnsiTheme="majorHAnsi" w:cs="Comic Sans MS"/>
              </w:rPr>
              <w:t xml:space="preserve"> &amp; distribution expenses</w:t>
            </w:r>
          </w:p>
        </w:tc>
        <w:tc>
          <w:tcPr>
            <w:tcW w:w="1244" w:type="dxa"/>
          </w:tcPr>
          <w:p w:rsidR="008854D7" w:rsidRPr="002C5FBE" w:rsidRDefault="008854D7" w:rsidP="00755E2A">
            <w:pPr>
              <w:spacing w:before="80" w:after="80" w:line="276" w:lineRule="auto"/>
              <w:jc w:val="center"/>
              <w:rPr>
                <w:rFonts w:asciiTheme="majorHAnsi" w:hAnsiTheme="majorHAnsi" w:cs="Comic Sans MS"/>
              </w:rPr>
            </w:pPr>
            <w:r w:rsidRPr="002C5FBE">
              <w:rPr>
                <w:rFonts w:asciiTheme="majorHAnsi" w:hAnsiTheme="majorHAnsi" w:cs="Comic Sans MS"/>
              </w:rPr>
              <w:t>Should be</w:t>
            </w:r>
            <w:r w:rsidR="00997439" w:rsidRPr="002C5FBE">
              <w:rPr>
                <w:rFonts w:asciiTheme="majorHAnsi" w:hAnsiTheme="majorHAnsi" w:cs="Comic Sans MS"/>
              </w:rPr>
              <w:t xml:space="preserve"> compared over the years</w:t>
            </w:r>
          </w:p>
        </w:tc>
        <w:tc>
          <w:tcPr>
            <w:tcW w:w="1350" w:type="dxa"/>
          </w:tcPr>
          <w:p w:rsidR="008854D7" w:rsidRPr="002C5FBE" w:rsidRDefault="008854D7" w:rsidP="00755E2A">
            <w:pPr>
              <w:spacing w:before="80" w:after="80" w:line="276" w:lineRule="auto"/>
              <w:jc w:val="center"/>
            </w:pPr>
            <w:r w:rsidRPr="002C5FBE">
              <w:rPr>
                <w:rFonts w:asciiTheme="majorHAnsi" w:hAnsiTheme="majorHAnsi" w:cs="Comic Sans MS"/>
              </w:rPr>
              <w:t>Operational</w:t>
            </w:r>
            <w:r w:rsidR="00997439" w:rsidRPr="002C5FBE">
              <w:rPr>
                <w:rFonts w:asciiTheme="majorHAnsi" w:hAnsiTheme="majorHAnsi" w:cs="Comic Sans MS"/>
              </w:rPr>
              <w:t xml:space="preserve"> efficiency</w:t>
            </w:r>
          </w:p>
        </w:tc>
      </w:tr>
      <w:tr w:rsidR="002C5FBE" w:rsidRPr="002C5FBE" w:rsidTr="004F0A28">
        <w:trPr>
          <w:trHeight w:val="1153"/>
        </w:trPr>
        <w:tc>
          <w:tcPr>
            <w:tcW w:w="577" w:type="dxa"/>
          </w:tcPr>
          <w:p w:rsidR="00A5227C" w:rsidRPr="002C5FBE" w:rsidRDefault="00A5227C" w:rsidP="00755E2A">
            <w:pPr>
              <w:spacing w:before="80" w:after="80" w:line="276" w:lineRule="auto"/>
              <w:jc w:val="center"/>
              <w:rPr>
                <w:rFonts w:asciiTheme="majorHAnsi" w:hAnsiTheme="majorHAnsi" w:cs="Comic Sans MS"/>
                <w:b/>
              </w:rPr>
            </w:pPr>
            <w:r w:rsidRPr="002C5FBE">
              <w:rPr>
                <w:rFonts w:asciiTheme="majorHAnsi" w:hAnsiTheme="majorHAnsi" w:cs="Comic Sans MS"/>
                <w:b/>
              </w:rPr>
              <w:t>10.</w:t>
            </w:r>
          </w:p>
        </w:tc>
        <w:tc>
          <w:tcPr>
            <w:tcW w:w="1223" w:type="dxa"/>
          </w:tcPr>
          <w:p w:rsidR="00A5227C" w:rsidRPr="002C5FBE" w:rsidRDefault="00A5227C" w:rsidP="00755E2A">
            <w:pPr>
              <w:spacing w:before="80" w:after="80" w:line="276" w:lineRule="auto"/>
              <w:rPr>
                <w:rFonts w:asciiTheme="majorHAnsi" w:hAnsiTheme="majorHAnsi" w:cs="Comic Sans MS"/>
              </w:rPr>
            </w:pPr>
            <w:r w:rsidRPr="002C5FBE">
              <w:rPr>
                <w:rFonts w:asciiTheme="majorHAnsi" w:hAnsiTheme="majorHAnsi" w:cs="Comic Sans MS"/>
              </w:rPr>
              <w:t>Net Profit Ratio</w:t>
            </w:r>
          </w:p>
        </w:tc>
        <w:tc>
          <w:tcPr>
            <w:tcW w:w="270" w:type="dxa"/>
            <w:tcBorders>
              <w:bottom w:val="single" w:sz="4" w:space="0" w:color="000000" w:themeColor="text1"/>
              <w:right w:val="nil"/>
            </w:tcBorders>
          </w:tcPr>
          <w:p w:rsidR="00A5227C" w:rsidRPr="002C5FBE" w:rsidRDefault="004F0A28" w:rsidP="00755E2A">
            <w:pPr>
              <w:spacing w:before="80" w:after="80" w:line="276" w:lineRule="auto"/>
              <w:rPr>
                <w:rFonts w:asciiTheme="majorHAnsi" w:hAnsiTheme="majorHAnsi" w:cs="Comic Sans MS"/>
              </w:rPr>
            </w:pPr>
            <w:r>
              <w:rPr>
                <w:rFonts w:asciiTheme="majorHAnsi" w:hAnsiTheme="majorHAnsi" w:cs="Comic Sans MS"/>
              </w:rPr>
              <w:t>a</w:t>
            </w:r>
          </w:p>
          <w:p w:rsidR="00A5227C" w:rsidRPr="002C5FBE" w:rsidRDefault="00A5227C" w:rsidP="00755E2A">
            <w:pPr>
              <w:spacing w:before="80" w:after="80" w:line="276" w:lineRule="auto"/>
              <w:rPr>
                <w:rFonts w:asciiTheme="majorHAnsi" w:hAnsiTheme="majorHAnsi" w:cs="Comic Sans MS"/>
              </w:rPr>
            </w:pPr>
          </w:p>
          <w:p w:rsidR="00A5227C" w:rsidRPr="002C5FBE" w:rsidRDefault="004F0A28" w:rsidP="00755E2A">
            <w:pPr>
              <w:spacing w:before="80" w:after="80" w:line="276" w:lineRule="auto"/>
              <w:rPr>
                <w:rFonts w:asciiTheme="majorHAnsi" w:hAnsiTheme="majorHAnsi" w:cs="Comic Sans MS"/>
              </w:rPr>
            </w:pPr>
            <w:r>
              <w:rPr>
                <w:rFonts w:asciiTheme="majorHAnsi" w:hAnsiTheme="majorHAnsi" w:cs="Comic Sans MS"/>
              </w:rPr>
              <w:t>b</w:t>
            </w:r>
          </w:p>
        </w:tc>
        <w:tc>
          <w:tcPr>
            <w:tcW w:w="2790" w:type="dxa"/>
            <w:tcBorders>
              <w:left w:val="nil"/>
              <w:bottom w:val="single" w:sz="4" w:space="0" w:color="000000" w:themeColor="text1"/>
            </w:tcBorders>
          </w:tcPr>
          <w:p w:rsidR="00A5227C"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sz w:val="20"/>
                      </w:rPr>
                    </m:ctrlPr>
                  </m:fPr>
                  <m:num>
                    <m:r>
                      <m:rPr>
                        <m:sty m:val="p"/>
                      </m:rPr>
                      <w:rPr>
                        <w:rFonts w:ascii="Cambria Math" w:hAnsi="Cambria Math" w:cs="Comic Sans MS"/>
                        <w:sz w:val="20"/>
                      </w:rPr>
                      <m:t>Net profit (before tax)</m:t>
                    </m:r>
                  </m:num>
                  <m:den>
                    <m:r>
                      <m:rPr>
                        <m:sty m:val="p"/>
                      </m:rPr>
                      <w:rPr>
                        <w:rFonts w:ascii="Cambria Math" w:hAnsi="Cambria Math" w:cs="Comic Sans MS"/>
                        <w:sz w:val="20"/>
                      </w:rPr>
                      <m:t>Net Sales</m:t>
                    </m:r>
                  </m:den>
                </m:f>
                <m:r>
                  <m:rPr>
                    <m:sty m:val="p"/>
                  </m:rPr>
                  <w:rPr>
                    <w:rFonts w:ascii="Cambria Math" w:hAnsi="Cambria Math" w:cs="Comic Sans MS"/>
                    <w:sz w:val="20"/>
                  </w:rPr>
                  <m:t>×100</m:t>
                </m:r>
              </m:oMath>
            </m:oMathPara>
          </w:p>
          <w:p w:rsidR="00A5227C"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sz w:val="20"/>
                      </w:rPr>
                    </m:ctrlPr>
                  </m:fPr>
                  <m:num>
                    <m:r>
                      <m:rPr>
                        <m:sty m:val="p"/>
                      </m:rPr>
                      <w:rPr>
                        <w:rFonts w:ascii="Cambria Math" w:hAnsi="Cambria Math" w:cs="Comic Sans MS"/>
                        <w:sz w:val="20"/>
                      </w:rPr>
                      <m:t>Operating Net Profit</m:t>
                    </m:r>
                  </m:num>
                  <m:den>
                    <m:r>
                      <m:rPr>
                        <m:sty m:val="p"/>
                      </m:rPr>
                      <w:rPr>
                        <w:rFonts w:ascii="Cambria Math" w:hAnsi="Cambria Math" w:cs="Comic Sans MS"/>
                        <w:sz w:val="20"/>
                      </w:rPr>
                      <m:t>Net Sales</m:t>
                    </m:r>
                  </m:den>
                </m:f>
                <m:r>
                  <m:rPr>
                    <m:sty m:val="p"/>
                  </m:rPr>
                  <w:rPr>
                    <w:rFonts w:ascii="Cambria Math" w:hAnsi="Cambria Math" w:cs="Comic Sans MS"/>
                    <w:sz w:val="20"/>
                  </w:rPr>
                  <m:t>×100</m:t>
                </m:r>
              </m:oMath>
            </m:oMathPara>
          </w:p>
        </w:tc>
        <w:tc>
          <w:tcPr>
            <w:tcW w:w="2536" w:type="dxa"/>
          </w:tcPr>
          <w:p w:rsidR="00A5227C" w:rsidRPr="002C5FBE" w:rsidRDefault="00A5227C" w:rsidP="00755E2A">
            <w:pPr>
              <w:spacing w:before="80" w:after="80" w:line="276" w:lineRule="auto"/>
              <w:rPr>
                <w:rFonts w:asciiTheme="majorHAnsi" w:hAnsiTheme="majorHAnsi" w:cs="Comic Sans MS"/>
              </w:rPr>
            </w:pPr>
            <w:r w:rsidRPr="002C5FBE">
              <w:rPr>
                <w:rFonts w:asciiTheme="majorHAnsi" w:hAnsiTheme="majorHAnsi" w:cs="Comic Sans MS"/>
              </w:rPr>
              <w:t>Operating Net Profit = Net profit excluding non-trading income and non-trading expenses.</w:t>
            </w:r>
          </w:p>
        </w:tc>
        <w:tc>
          <w:tcPr>
            <w:tcW w:w="1244" w:type="dxa"/>
          </w:tcPr>
          <w:p w:rsidR="00A5227C" w:rsidRPr="002C5FBE" w:rsidRDefault="00A5227C" w:rsidP="00755E2A">
            <w:pPr>
              <w:spacing w:before="80" w:after="80"/>
              <w:jc w:val="center"/>
              <w:rPr>
                <w:rFonts w:asciiTheme="majorHAnsi" w:hAnsiTheme="majorHAnsi" w:cs="Comic Sans MS"/>
              </w:rPr>
            </w:pPr>
            <w:r w:rsidRPr="002C5FBE">
              <w:rPr>
                <w:rFonts w:asciiTheme="majorHAnsi" w:hAnsiTheme="majorHAnsi" w:cs="Comic Sans MS"/>
              </w:rPr>
              <w:t>To be compared with the previous ratio</w:t>
            </w:r>
          </w:p>
        </w:tc>
        <w:tc>
          <w:tcPr>
            <w:tcW w:w="1350" w:type="dxa"/>
          </w:tcPr>
          <w:p w:rsidR="00A5227C" w:rsidRPr="002C5FBE" w:rsidRDefault="00A5227C" w:rsidP="00755E2A">
            <w:pPr>
              <w:spacing w:before="80" w:after="80" w:line="276" w:lineRule="auto"/>
              <w:jc w:val="center"/>
            </w:pPr>
            <w:r w:rsidRPr="002C5FBE">
              <w:rPr>
                <w:rFonts w:asciiTheme="majorHAnsi" w:hAnsiTheme="majorHAnsi" w:cs="Comic Sans MS"/>
              </w:rPr>
              <w:t>Profitability &amp; efficiency</w:t>
            </w:r>
          </w:p>
        </w:tc>
      </w:tr>
      <w:tr w:rsidR="004F0A28" w:rsidRPr="002C5FBE" w:rsidTr="004F0A28">
        <w:trPr>
          <w:trHeight w:val="1153"/>
        </w:trPr>
        <w:tc>
          <w:tcPr>
            <w:tcW w:w="577" w:type="dxa"/>
          </w:tcPr>
          <w:p w:rsidR="00A5227C" w:rsidRPr="002C5FBE" w:rsidRDefault="00A5227C" w:rsidP="00755E2A">
            <w:pPr>
              <w:spacing w:before="80" w:after="80" w:line="276" w:lineRule="auto"/>
              <w:jc w:val="center"/>
              <w:rPr>
                <w:rFonts w:asciiTheme="majorHAnsi" w:hAnsiTheme="majorHAnsi" w:cs="Comic Sans MS"/>
                <w:b/>
              </w:rPr>
            </w:pPr>
            <w:r w:rsidRPr="002C5FBE">
              <w:rPr>
                <w:rFonts w:asciiTheme="majorHAnsi" w:hAnsiTheme="majorHAnsi" w:cs="Comic Sans MS"/>
                <w:b/>
              </w:rPr>
              <w:t>11.</w:t>
            </w:r>
          </w:p>
        </w:tc>
        <w:tc>
          <w:tcPr>
            <w:tcW w:w="1223" w:type="dxa"/>
          </w:tcPr>
          <w:p w:rsidR="00A5227C" w:rsidRPr="002C5FBE" w:rsidRDefault="00A5227C" w:rsidP="00755E2A">
            <w:pPr>
              <w:spacing w:before="80" w:after="80" w:line="276" w:lineRule="auto"/>
              <w:rPr>
                <w:rFonts w:asciiTheme="majorHAnsi" w:hAnsiTheme="majorHAnsi" w:cs="Comic Sans MS"/>
              </w:rPr>
            </w:pPr>
            <w:r w:rsidRPr="002C5FBE">
              <w:rPr>
                <w:rFonts w:asciiTheme="majorHAnsi" w:hAnsiTheme="majorHAnsi" w:cs="Comic Sans MS"/>
              </w:rPr>
              <w:t>Stock Turnover Ratio</w:t>
            </w:r>
          </w:p>
        </w:tc>
        <w:tc>
          <w:tcPr>
            <w:tcW w:w="3060" w:type="dxa"/>
            <w:gridSpan w:val="2"/>
          </w:tcPr>
          <w:p w:rsidR="00A5227C" w:rsidRPr="002C5FBE" w:rsidRDefault="00CD0105" w:rsidP="00755E2A">
            <w:pPr>
              <w:spacing w:before="80" w:after="80" w:line="276" w:lineRule="auto"/>
              <w:jc w:val="center"/>
              <w:rPr>
                <w:rFonts w:ascii="Cambria" w:eastAsia="Times New Roman" w:hAnsi="Cambria" w:cs="Comic Sans MS"/>
              </w:rPr>
            </w:pPr>
            <m:oMathPara>
              <m:oMath>
                <m:f>
                  <m:fPr>
                    <m:ctrlPr>
                      <w:rPr>
                        <w:rFonts w:ascii="Cambria Math" w:hAnsi="Cambria Math" w:cs="Comic Sans MS"/>
                      </w:rPr>
                    </m:ctrlPr>
                  </m:fPr>
                  <m:num>
                    <m:r>
                      <m:rPr>
                        <m:sty m:val="p"/>
                      </m:rPr>
                      <w:rPr>
                        <w:rFonts w:ascii="Cambria Math" w:hAnsi="Cambria Math" w:cs="Comic Sans MS"/>
                      </w:rPr>
                      <m:t>Cost of goods sold</m:t>
                    </m:r>
                  </m:num>
                  <m:den>
                    <m:r>
                      <m:rPr>
                        <m:sty m:val="p"/>
                      </m:rPr>
                      <w:rPr>
                        <w:rFonts w:ascii="Cambria Math" w:hAnsi="Cambria Math" w:cs="Comic Sans MS"/>
                      </w:rPr>
                      <m:t>Average stock</m:t>
                    </m:r>
                  </m:den>
                </m:f>
              </m:oMath>
            </m:oMathPara>
          </w:p>
        </w:tc>
        <w:tc>
          <w:tcPr>
            <w:tcW w:w="2536" w:type="dxa"/>
          </w:tcPr>
          <w:p w:rsidR="003E06B9" w:rsidRPr="002C5FBE" w:rsidRDefault="00EB2D41" w:rsidP="00755E2A">
            <w:pPr>
              <w:spacing w:before="80" w:after="80" w:line="276" w:lineRule="auto"/>
              <w:jc w:val="center"/>
              <w:rPr>
                <w:rFonts w:ascii="Cambria" w:eastAsia="Times New Roman" w:hAnsi="Cambria" w:cs="Comic Sans MS"/>
              </w:rPr>
            </w:pPr>
            <m:oMathPara>
              <m:oMath>
                <m:r>
                  <m:rPr>
                    <m:sty m:val="p"/>
                  </m:rPr>
                  <w:rPr>
                    <w:rFonts w:ascii="Cambria Math" w:hAnsi="Cambria Math" w:cs="Comic Sans MS"/>
                  </w:rPr>
                  <m:t>Cost of goods sold</m:t>
                </m:r>
              </m:oMath>
            </m:oMathPara>
          </w:p>
          <w:p w:rsidR="00A5227C" w:rsidRPr="002C5FBE" w:rsidRDefault="00EB2D41" w:rsidP="00755E2A">
            <w:pPr>
              <w:spacing w:before="80" w:after="80" w:line="276" w:lineRule="auto"/>
              <w:jc w:val="center"/>
              <w:rPr>
                <w:rFonts w:ascii="Cambria" w:eastAsia="Times New Roman" w:hAnsi="Cambria" w:cs="Comic Sans MS"/>
              </w:rPr>
            </w:pPr>
            <m:oMathPara>
              <m:oMath>
                <m:r>
                  <m:rPr>
                    <m:sty m:val="p"/>
                  </m:rPr>
                  <w:rPr>
                    <w:rFonts w:ascii="Cambria Math" w:hAnsi="Cambria Math" w:cs="Comic Sans MS"/>
                  </w:rPr>
                  <m:t>= Sales - G.P.</m:t>
                </m:r>
              </m:oMath>
            </m:oMathPara>
          </w:p>
          <w:p w:rsidR="00A5227C" w:rsidRPr="002C5FBE" w:rsidRDefault="00EB2D41" w:rsidP="00755E2A">
            <w:pPr>
              <w:spacing w:before="80" w:after="80" w:line="276" w:lineRule="auto"/>
              <w:jc w:val="center"/>
              <w:rPr>
                <w:rFonts w:asciiTheme="majorHAnsi" w:hAnsiTheme="majorHAnsi" w:cs="Comic Sans MS"/>
              </w:rPr>
            </w:pPr>
            <m:oMathPara>
              <m:oMath>
                <m:r>
                  <m:rPr>
                    <m:sty m:val="p"/>
                  </m:rPr>
                  <w:rPr>
                    <w:rFonts w:ascii="Cambria Math" w:hAnsi="Cambria Math" w:cs="Comic Sans MS"/>
                  </w:rPr>
                  <m:t>Average stock = OP. +</m:t>
                </m:r>
                <m:f>
                  <m:fPr>
                    <m:ctrlPr>
                      <w:rPr>
                        <w:rFonts w:ascii="Cambria Math" w:hAnsi="Cambria Math" w:cs="Comic Sans MS"/>
                      </w:rPr>
                    </m:ctrlPr>
                  </m:fPr>
                  <m:num>
                    <m:r>
                      <m:rPr>
                        <m:sty m:val="p"/>
                      </m:rPr>
                      <w:rPr>
                        <w:rFonts w:ascii="Cambria Math" w:hAnsi="Cambria Math" w:cs="Comic Sans MS"/>
                      </w:rPr>
                      <m:t>Cl. Stock</m:t>
                    </m:r>
                  </m:num>
                  <m:den>
                    <m:r>
                      <m:rPr>
                        <m:sty m:val="p"/>
                      </m:rPr>
                      <w:rPr>
                        <w:rFonts w:ascii="Cambria Math" w:hAnsi="Cambria Math" w:cs="Comic Sans MS"/>
                      </w:rPr>
                      <m:t>2</m:t>
                    </m:r>
                  </m:den>
                </m:f>
              </m:oMath>
            </m:oMathPara>
          </w:p>
        </w:tc>
        <w:tc>
          <w:tcPr>
            <w:tcW w:w="1244" w:type="dxa"/>
          </w:tcPr>
          <w:p w:rsidR="00A5227C" w:rsidRPr="002C5FBE" w:rsidRDefault="003E06B9" w:rsidP="00755E2A">
            <w:pPr>
              <w:spacing w:before="80" w:after="80" w:line="276" w:lineRule="auto"/>
              <w:jc w:val="center"/>
              <w:rPr>
                <w:rFonts w:asciiTheme="majorHAnsi" w:hAnsiTheme="majorHAnsi" w:cs="Comic Sans MS"/>
              </w:rPr>
            </w:pPr>
            <w:r w:rsidRPr="002C5FBE">
              <w:rPr>
                <w:rFonts w:asciiTheme="majorHAnsi" w:hAnsiTheme="majorHAnsi" w:cs="Comic Sans MS"/>
              </w:rPr>
              <w:t>5-6 times</w:t>
            </w:r>
          </w:p>
        </w:tc>
        <w:tc>
          <w:tcPr>
            <w:tcW w:w="1350" w:type="dxa"/>
          </w:tcPr>
          <w:p w:rsidR="00A5227C" w:rsidRPr="002C5FBE" w:rsidRDefault="003E06B9" w:rsidP="00755E2A">
            <w:pPr>
              <w:spacing w:before="80" w:after="80" w:line="276" w:lineRule="auto"/>
              <w:jc w:val="center"/>
              <w:rPr>
                <w:rFonts w:asciiTheme="majorHAnsi" w:hAnsiTheme="majorHAnsi" w:cs="Comic Sans MS"/>
              </w:rPr>
            </w:pPr>
            <w:r w:rsidRPr="002C5FBE">
              <w:rPr>
                <w:rFonts w:asciiTheme="majorHAnsi" w:hAnsiTheme="majorHAnsi" w:cs="Comic Sans MS"/>
              </w:rPr>
              <w:t>Operational efficiency &amp;</w:t>
            </w:r>
            <w:r w:rsidR="00BD33F0" w:rsidRPr="002C5FBE">
              <w:rPr>
                <w:rFonts w:asciiTheme="majorHAnsi" w:hAnsiTheme="majorHAnsi" w:cs="Comic Sans MS"/>
              </w:rPr>
              <w:t xml:space="preserve"> investment in stock</w:t>
            </w:r>
          </w:p>
        </w:tc>
      </w:tr>
      <w:tr w:rsidR="004F0A28" w:rsidRPr="002C5FBE" w:rsidTr="004F0A28">
        <w:trPr>
          <w:trHeight w:val="1153"/>
        </w:trPr>
        <w:tc>
          <w:tcPr>
            <w:tcW w:w="577" w:type="dxa"/>
          </w:tcPr>
          <w:p w:rsidR="00BD33F0" w:rsidRPr="002C5FBE" w:rsidRDefault="00BD33F0" w:rsidP="00755E2A">
            <w:pPr>
              <w:spacing w:before="80" w:after="80" w:line="276" w:lineRule="auto"/>
              <w:jc w:val="center"/>
              <w:rPr>
                <w:rFonts w:asciiTheme="majorHAnsi" w:hAnsiTheme="majorHAnsi" w:cs="Comic Sans MS"/>
                <w:b/>
              </w:rPr>
            </w:pPr>
            <w:r w:rsidRPr="002C5FBE">
              <w:rPr>
                <w:rFonts w:asciiTheme="majorHAnsi" w:hAnsiTheme="majorHAnsi" w:cs="Comic Sans MS"/>
                <w:b/>
              </w:rPr>
              <w:t>12.</w:t>
            </w:r>
          </w:p>
        </w:tc>
        <w:tc>
          <w:tcPr>
            <w:tcW w:w="1223" w:type="dxa"/>
          </w:tcPr>
          <w:p w:rsidR="00BD33F0" w:rsidRPr="002C5FBE" w:rsidRDefault="00BD33F0" w:rsidP="00755E2A">
            <w:pPr>
              <w:spacing w:before="80" w:after="80" w:line="276" w:lineRule="auto"/>
              <w:rPr>
                <w:rFonts w:asciiTheme="majorHAnsi" w:hAnsiTheme="majorHAnsi" w:cs="Comic Sans MS"/>
              </w:rPr>
            </w:pPr>
            <w:r w:rsidRPr="002C5FBE">
              <w:rPr>
                <w:rFonts w:asciiTheme="majorHAnsi" w:hAnsiTheme="majorHAnsi" w:cs="Comic Sans MS"/>
              </w:rPr>
              <w:t>Return on Capital Employed</w:t>
            </w:r>
          </w:p>
        </w:tc>
        <w:tc>
          <w:tcPr>
            <w:tcW w:w="3060" w:type="dxa"/>
            <w:gridSpan w:val="2"/>
          </w:tcPr>
          <w:p w:rsidR="00BD33F0"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r>
                      <m:rPr>
                        <m:sty m:val="p"/>
                      </m:rPr>
                      <w:rPr>
                        <w:rFonts w:ascii="Cambria Math" w:hAnsi="Cambria Math" w:cs="Comic Sans MS"/>
                      </w:rPr>
                      <m:t xml:space="preserve">Net Profit </m:t>
                    </m:r>
                    <m:d>
                      <m:dPr>
                        <m:ctrlPr>
                          <w:rPr>
                            <w:rFonts w:ascii="Cambria Math" w:hAnsi="Cambria Math" w:cs="Comic Sans MS"/>
                            <w:spacing w:val="-15"/>
                          </w:rPr>
                        </m:ctrlPr>
                      </m:dPr>
                      <m:e>
                        <m:r>
                          <m:rPr>
                            <m:sty m:val="p"/>
                          </m:rPr>
                          <w:rPr>
                            <w:rFonts w:ascii="Cambria Math" w:hAnsi="Cambria Math" w:cs="Comic Sans MS"/>
                            <w:spacing w:val="-15"/>
                          </w:rPr>
                          <m:t>before</m:t>
                        </m:r>
                        <m:r>
                          <m:rPr>
                            <m:sty m:val="p"/>
                          </m:rPr>
                          <w:rPr>
                            <w:rFonts w:ascii="Cambria Math" w:hAnsi="Cambria Math" w:cs="Comic Sans MS"/>
                          </w:rPr>
                          <m:t xml:space="preserve"> int. </m:t>
                        </m:r>
                        <m:r>
                          <w:rPr>
                            <w:rFonts w:ascii="Cambria Math" w:hAnsi="Cambria Math" w:cs="Comic Sans MS"/>
                          </w:rPr>
                          <m:t>&amp;</m:t>
                        </m:r>
                        <m:r>
                          <m:rPr>
                            <m:sty m:val="p"/>
                          </m:rPr>
                          <w:rPr>
                            <w:rFonts w:ascii="Cambria Math" w:hAnsi="Cambria Math" w:cs="Comic Sans MS"/>
                          </w:rPr>
                          <m:t xml:space="preserve"> tax</m:t>
                        </m:r>
                        <m:ctrlPr>
                          <w:rPr>
                            <w:rFonts w:ascii="Cambria Math" w:hAnsi="Cambria Math" w:cs="Comic Sans MS"/>
                          </w:rPr>
                        </m:ctrlPr>
                      </m:e>
                    </m:d>
                  </m:num>
                  <m:den>
                    <m:r>
                      <m:rPr>
                        <m:sty m:val="p"/>
                      </m:rPr>
                      <w:rPr>
                        <w:rFonts w:ascii="Cambria Math" w:hAnsi="Cambria Math" w:cs="Comic Sans MS"/>
                        <w:spacing w:val="-15"/>
                      </w:rPr>
                      <m:t>Total Funds employed</m:t>
                    </m:r>
                  </m:den>
                </m:f>
                <m:r>
                  <m:rPr>
                    <m:sty m:val="p"/>
                  </m:rPr>
                  <w:rPr>
                    <w:rFonts w:ascii="Cambria Math" w:hAnsi="Cambria Math" w:cs="Times New Roman"/>
                  </w:rPr>
                  <m:t>×</m:t>
                </m:r>
                <m:r>
                  <m:rPr>
                    <m:sty m:val="p"/>
                  </m:rPr>
                  <w:rPr>
                    <w:rFonts w:ascii="Cambria Math" w:hAnsi="Cambria Math" w:cs="Comic Sans MS"/>
                  </w:rPr>
                  <m:t>100</m:t>
                </m:r>
              </m:oMath>
            </m:oMathPara>
          </w:p>
          <w:p w:rsidR="00BD33F0" w:rsidRPr="002C5FBE" w:rsidRDefault="00BD33F0" w:rsidP="00755E2A">
            <w:pPr>
              <w:spacing w:before="80" w:after="80" w:line="276" w:lineRule="auto"/>
              <w:jc w:val="center"/>
              <w:rPr>
                <w:rFonts w:asciiTheme="majorHAnsi" w:hAnsiTheme="majorHAnsi" w:cs="Comic Sans MS"/>
                <w:i/>
                <w:u w:val="single"/>
              </w:rPr>
            </w:pPr>
            <w:r w:rsidRPr="002C5FBE">
              <w:rPr>
                <w:rFonts w:asciiTheme="majorHAnsi" w:hAnsiTheme="majorHAnsi" w:cs="Comic Sans MS"/>
                <w:i/>
                <w:u w:val="single"/>
              </w:rPr>
              <w:t>Or</w:t>
            </w:r>
          </w:p>
          <w:p w:rsidR="00BD33F0"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i/>
                      </w:rPr>
                    </m:ctrlPr>
                  </m:fPr>
                  <m:num>
                    <m:eqArr>
                      <m:eqArrPr>
                        <m:ctrlPr>
                          <w:rPr>
                            <w:rFonts w:ascii="Cambria Math" w:hAnsi="Cambria Math" w:cs="Comic Sans MS"/>
                          </w:rPr>
                        </m:ctrlPr>
                      </m:eqArrPr>
                      <m:e>
                        <m:r>
                          <m:rPr>
                            <m:sty m:val="p"/>
                          </m:rPr>
                          <w:rPr>
                            <w:rFonts w:ascii="Cambria Math" w:hAnsi="Cambria Math" w:cs="Comic Sans MS"/>
                          </w:rPr>
                          <m:t>Operating N.P.</m:t>
                        </m:r>
                      </m:e>
                      <m:e>
                        <m:r>
                          <m:rPr>
                            <m:sty m:val="p"/>
                          </m:rPr>
                          <w:rPr>
                            <w:rFonts w:ascii="Cambria Math" w:hAnsi="Cambria Math" w:cs="Comic Sans MS"/>
                          </w:rPr>
                          <m:t xml:space="preserve">(before int. </m:t>
                        </m:r>
                        <m:r>
                          <w:rPr>
                            <w:rFonts w:ascii="Cambria Math" w:hAnsi="Cambria Math" w:cs="Comic Sans MS"/>
                          </w:rPr>
                          <m:t>&amp; tax)</m:t>
                        </m:r>
                      </m:e>
                    </m:eqArr>
                  </m:num>
                  <m:den>
                    <m:r>
                      <m:rPr>
                        <m:sty m:val="p"/>
                      </m:rPr>
                      <w:rPr>
                        <w:rFonts w:ascii="Cambria Math" w:hAnsi="Cambria Math" w:cs="Comic Sans MS"/>
                      </w:rPr>
                      <m:t>Capital Employed</m:t>
                    </m:r>
                  </m:den>
                </m:f>
                <m:r>
                  <m:rPr>
                    <m:sty m:val="p"/>
                  </m:rPr>
                  <w:rPr>
                    <w:rFonts w:ascii="Cambria Math" w:hAnsi="Cambria Math" w:cs="Times New Roman"/>
                  </w:rPr>
                  <m:t>×</m:t>
                </m:r>
                <m:r>
                  <m:rPr>
                    <m:sty m:val="p"/>
                  </m:rPr>
                  <w:rPr>
                    <w:rFonts w:ascii="Cambria Math" w:hAnsi="Cambria Math" w:cs="Comic Sans MS"/>
                  </w:rPr>
                  <m:t>100</m:t>
                </m:r>
              </m:oMath>
            </m:oMathPara>
          </w:p>
        </w:tc>
        <w:tc>
          <w:tcPr>
            <w:tcW w:w="2536" w:type="dxa"/>
          </w:tcPr>
          <w:p w:rsidR="00BD33F0" w:rsidRPr="002C5FBE" w:rsidRDefault="00BD33F0" w:rsidP="00755E2A">
            <w:pPr>
              <w:spacing w:before="80" w:after="80" w:line="276" w:lineRule="auto"/>
              <w:rPr>
                <w:rFonts w:asciiTheme="majorHAnsi" w:hAnsiTheme="majorHAnsi" w:cs="Comic Sans MS"/>
              </w:rPr>
            </w:pPr>
            <w:r w:rsidRPr="002C5FBE">
              <w:rPr>
                <w:rFonts w:asciiTheme="majorHAnsi" w:hAnsiTheme="majorHAnsi" w:cs="Comic Sans MS"/>
              </w:rPr>
              <w:t>Net profit = Net Profit before</w:t>
            </w:r>
            <w:r w:rsidR="00CF6EA5" w:rsidRPr="002C5FBE">
              <w:rPr>
                <w:rFonts w:asciiTheme="majorHAnsi" w:hAnsiTheme="majorHAnsi" w:cs="Comic Sans MS"/>
              </w:rPr>
              <w:t xml:space="preserve"> interest tax</w:t>
            </w:r>
          </w:p>
          <w:p w:rsidR="00CF6EA5" w:rsidRPr="002C5FBE" w:rsidRDefault="00CF6EA5" w:rsidP="00755E2A">
            <w:pPr>
              <w:spacing w:before="80" w:after="80" w:line="276" w:lineRule="auto"/>
              <w:rPr>
                <w:rFonts w:asciiTheme="majorHAnsi" w:hAnsiTheme="majorHAnsi" w:cs="Comic Sans MS"/>
              </w:rPr>
            </w:pPr>
            <w:r w:rsidRPr="002C5FBE">
              <w:rPr>
                <w:rFonts w:asciiTheme="majorHAnsi" w:hAnsiTheme="majorHAnsi" w:cs="Comic Sans MS"/>
              </w:rPr>
              <w:t>Total funds employed = Proprietor’s Funds + Long term Debts.</w:t>
            </w:r>
          </w:p>
          <w:p w:rsidR="00CF6EA5" w:rsidRPr="002C5FBE" w:rsidRDefault="00CF6EA5" w:rsidP="00755E2A">
            <w:pPr>
              <w:spacing w:before="80" w:after="80" w:line="276" w:lineRule="auto"/>
              <w:rPr>
                <w:rFonts w:asciiTheme="majorHAnsi" w:hAnsiTheme="majorHAnsi" w:cs="Comic Sans MS"/>
              </w:rPr>
            </w:pPr>
            <w:r w:rsidRPr="002C5FBE">
              <w:rPr>
                <w:rFonts w:asciiTheme="majorHAnsi" w:hAnsiTheme="majorHAnsi" w:cs="Comic Sans MS"/>
              </w:rPr>
              <w:t>Capital Employed (in operating assets) = Proprietors Fund + Long Term Debts Less Non – operating assets.</w:t>
            </w:r>
          </w:p>
        </w:tc>
        <w:tc>
          <w:tcPr>
            <w:tcW w:w="1244" w:type="dxa"/>
          </w:tcPr>
          <w:p w:rsidR="00BD33F0" w:rsidRPr="002C5FBE" w:rsidRDefault="00BD33F0" w:rsidP="00755E2A">
            <w:pPr>
              <w:spacing w:before="80" w:after="80" w:line="276" w:lineRule="auto"/>
              <w:jc w:val="center"/>
              <w:rPr>
                <w:rFonts w:asciiTheme="majorHAnsi" w:hAnsiTheme="majorHAnsi" w:cs="Comic Sans MS"/>
              </w:rPr>
            </w:pPr>
            <w:r w:rsidRPr="002C5FBE">
              <w:rPr>
                <w:rFonts w:asciiTheme="majorHAnsi" w:hAnsiTheme="majorHAnsi" w:cs="Comic Sans MS"/>
              </w:rPr>
              <w:t>To be</w:t>
            </w:r>
            <w:r w:rsidR="00CF6EA5" w:rsidRPr="002C5FBE">
              <w:rPr>
                <w:rFonts w:asciiTheme="majorHAnsi" w:hAnsiTheme="majorHAnsi" w:cs="Comic Sans MS"/>
              </w:rPr>
              <w:t xml:space="preserve"> </w:t>
            </w:r>
            <w:r w:rsidR="00E54F3C" w:rsidRPr="002C5FBE">
              <w:rPr>
                <w:rFonts w:asciiTheme="majorHAnsi" w:hAnsiTheme="majorHAnsi" w:cs="Comic Sans MS"/>
              </w:rPr>
              <w:t>compared with similar ratio of other companies</w:t>
            </w:r>
          </w:p>
        </w:tc>
        <w:tc>
          <w:tcPr>
            <w:tcW w:w="1350" w:type="dxa"/>
          </w:tcPr>
          <w:p w:rsidR="00BD33F0" w:rsidRPr="002C5FBE" w:rsidRDefault="00BD33F0" w:rsidP="00755E2A">
            <w:pPr>
              <w:spacing w:before="80" w:after="80" w:line="276" w:lineRule="auto"/>
              <w:jc w:val="center"/>
            </w:pPr>
            <w:r w:rsidRPr="002C5FBE">
              <w:rPr>
                <w:rFonts w:asciiTheme="majorHAnsi" w:hAnsiTheme="majorHAnsi" w:cs="Comic Sans MS"/>
              </w:rPr>
              <w:t>Profitability</w:t>
            </w:r>
            <w:r w:rsidR="00E54F3C" w:rsidRPr="002C5FBE">
              <w:rPr>
                <w:rFonts w:asciiTheme="majorHAnsi" w:hAnsiTheme="majorHAnsi" w:cs="Comic Sans MS"/>
              </w:rPr>
              <w:t xml:space="preserve"> and overall efficiency</w:t>
            </w:r>
          </w:p>
        </w:tc>
      </w:tr>
      <w:tr w:rsidR="004F0A28" w:rsidRPr="002C5FBE" w:rsidTr="004F0A28">
        <w:trPr>
          <w:trHeight w:val="1153"/>
        </w:trPr>
        <w:tc>
          <w:tcPr>
            <w:tcW w:w="577" w:type="dxa"/>
          </w:tcPr>
          <w:p w:rsidR="00F72464" w:rsidRPr="002C5FBE" w:rsidRDefault="00F72464" w:rsidP="00755E2A">
            <w:pPr>
              <w:spacing w:before="80" w:after="80" w:line="276" w:lineRule="auto"/>
              <w:jc w:val="center"/>
              <w:rPr>
                <w:rFonts w:asciiTheme="majorHAnsi" w:hAnsiTheme="majorHAnsi" w:cs="Comic Sans MS"/>
                <w:b/>
              </w:rPr>
            </w:pPr>
            <w:r w:rsidRPr="002C5FBE">
              <w:rPr>
                <w:rFonts w:asciiTheme="majorHAnsi" w:hAnsiTheme="majorHAnsi" w:cs="Comic Sans MS"/>
                <w:b/>
              </w:rPr>
              <w:lastRenderedPageBreak/>
              <w:t>13.</w:t>
            </w:r>
          </w:p>
        </w:tc>
        <w:tc>
          <w:tcPr>
            <w:tcW w:w="1223" w:type="dxa"/>
          </w:tcPr>
          <w:p w:rsidR="00772DB6" w:rsidRPr="002C5FBE" w:rsidRDefault="00F72464" w:rsidP="00755E2A">
            <w:pPr>
              <w:spacing w:before="80" w:after="80" w:line="276" w:lineRule="auto"/>
              <w:rPr>
                <w:rFonts w:asciiTheme="majorHAnsi" w:hAnsiTheme="majorHAnsi" w:cs="Comic Sans MS"/>
              </w:rPr>
            </w:pPr>
            <w:r w:rsidRPr="002C5FBE">
              <w:rPr>
                <w:rFonts w:asciiTheme="majorHAnsi" w:hAnsiTheme="majorHAnsi" w:cs="Comic Sans MS"/>
              </w:rPr>
              <w:t>Return on Proprietor's Funds/</w:t>
            </w:r>
          </w:p>
          <w:p w:rsidR="00F72464" w:rsidRPr="002C5FBE" w:rsidRDefault="00F72464" w:rsidP="00755E2A">
            <w:pPr>
              <w:spacing w:before="80" w:after="80" w:line="276" w:lineRule="auto"/>
              <w:rPr>
                <w:rFonts w:asciiTheme="majorHAnsi" w:hAnsiTheme="majorHAnsi" w:cs="Comic Sans MS"/>
              </w:rPr>
            </w:pPr>
            <w:r w:rsidRPr="002C5FBE">
              <w:rPr>
                <w:rFonts w:asciiTheme="majorHAnsi" w:hAnsiTheme="majorHAnsi" w:cs="Comic Sans MS"/>
              </w:rPr>
              <w:t>Net Worth</w:t>
            </w:r>
          </w:p>
        </w:tc>
        <w:tc>
          <w:tcPr>
            <w:tcW w:w="3060" w:type="dxa"/>
            <w:gridSpan w:val="2"/>
          </w:tcPr>
          <w:p w:rsidR="00F72464"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r>
                      <m:rPr>
                        <m:sty m:val="p"/>
                      </m:rPr>
                      <w:rPr>
                        <w:rFonts w:ascii="Cambria Math" w:hAnsi="Cambria Math" w:cs="Comic Sans MS"/>
                      </w:rPr>
                      <m:t xml:space="preserve">Net profit </m:t>
                    </m:r>
                    <m:r>
                      <m:rPr>
                        <m:sty m:val="p"/>
                      </m:rPr>
                      <w:rPr>
                        <w:rFonts w:ascii="Cambria Math" w:hAnsi="Cambria Math" w:cs="Comic Sans MS"/>
                        <w:spacing w:val="-15"/>
                      </w:rPr>
                      <m:t>(After tax)</m:t>
                    </m:r>
                  </m:num>
                  <m:den>
                    <m:r>
                      <m:rPr>
                        <m:sty m:val="p"/>
                      </m:rPr>
                      <w:rPr>
                        <w:rFonts w:ascii="Cambria Math" w:hAnsi="Cambria Math" w:cs="Comic Sans MS"/>
                      </w:rPr>
                      <m:t>Proprietor’s Fund</m:t>
                    </m:r>
                  </m:den>
                </m:f>
                <m:r>
                  <m:rPr>
                    <m:sty m:val="p"/>
                  </m:rPr>
                  <w:rPr>
                    <w:rFonts w:ascii="Cambria Math" w:hAnsi="Cambria Math" w:cs="Times New Roman"/>
                  </w:rPr>
                  <m:t>×</m:t>
                </m:r>
                <m:r>
                  <m:rPr>
                    <m:sty m:val="p"/>
                  </m:rPr>
                  <w:rPr>
                    <w:rFonts w:ascii="Cambria Math" w:hAnsi="Cambria Math" w:cs="Comic Sans MS"/>
                  </w:rPr>
                  <m:t>100</m:t>
                </m:r>
              </m:oMath>
            </m:oMathPara>
          </w:p>
        </w:tc>
        <w:tc>
          <w:tcPr>
            <w:tcW w:w="2536" w:type="dxa"/>
          </w:tcPr>
          <w:p w:rsidR="00F72464" w:rsidRPr="002C5FBE" w:rsidRDefault="00F72464" w:rsidP="00755E2A">
            <w:pPr>
              <w:spacing w:before="80" w:after="80" w:line="276" w:lineRule="auto"/>
              <w:rPr>
                <w:rFonts w:asciiTheme="majorHAnsi" w:hAnsiTheme="majorHAnsi" w:cs="Comic Sans MS"/>
              </w:rPr>
            </w:pPr>
            <w:r w:rsidRPr="002C5FBE">
              <w:rPr>
                <w:rFonts w:asciiTheme="majorHAnsi" w:hAnsiTheme="majorHAnsi" w:cs="Comic Sans MS"/>
              </w:rPr>
              <w:t>Proprietor’s Funds = Preference Capital + Equity Capital + Reserves &amp; Surplus less Fictitious assets</w:t>
            </w:r>
          </w:p>
        </w:tc>
        <w:tc>
          <w:tcPr>
            <w:tcW w:w="1244" w:type="dxa"/>
          </w:tcPr>
          <w:p w:rsidR="00F72464" w:rsidRPr="002C5FBE" w:rsidRDefault="00F72464" w:rsidP="00755E2A">
            <w:pPr>
              <w:spacing w:before="80" w:after="80" w:line="276" w:lineRule="auto"/>
              <w:jc w:val="center"/>
              <w:rPr>
                <w:rFonts w:asciiTheme="majorHAnsi" w:hAnsiTheme="majorHAnsi" w:cs="Comic Sans MS"/>
              </w:rPr>
            </w:pPr>
            <w:r w:rsidRPr="002C5FBE">
              <w:rPr>
                <w:rFonts w:asciiTheme="majorHAnsi" w:hAnsiTheme="majorHAnsi" w:cs="Comic Sans MS"/>
              </w:rPr>
              <w:t>(same as above)</w:t>
            </w:r>
          </w:p>
        </w:tc>
        <w:tc>
          <w:tcPr>
            <w:tcW w:w="1350" w:type="dxa"/>
          </w:tcPr>
          <w:p w:rsidR="00F72464" w:rsidRPr="002C5FBE" w:rsidRDefault="00F72464" w:rsidP="00755E2A">
            <w:pPr>
              <w:spacing w:before="80" w:after="80" w:line="276" w:lineRule="auto"/>
              <w:jc w:val="center"/>
            </w:pPr>
            <w:r w:rsidRPr="002C5FBE">
              <w:rPr>
                <w:rFonts w:asciiTheme="majorHAnsi" w:hAnsiTheme="majorHAnsi" w:cs="Comic Sans MS"/>
              </w:rPr>
              <w:t>Profit Earning Capacity</w:t>
            </w:r>
          </w:p>
        </w:tc>
      </w:tr>
      <w:tr w:rsidR="004F0A28" w:rsidRPr="002C5FBE" w:rsidTr="004F0A28">
        <w:trPr>
          <w:trHeight w:val="1153"/>
        </w:trPr>
        <w:tc>
          <w:tcPr>
            <w:tcW w:w="577" w:type="dxa"/>
          </w:tcPr>
          <w:p w:rsidR="00F72464" w:rsidRPr="002C5FBE" w:rsidRDefault="00F72464" w:rsidP="00755E2A">
            <w:pPr>
              <w:spacing w:before="80" w:after="80" w:line="276" w:lineRule="auto"/>
              <w:jc w:val="center"/>
              <w:rPr>
                <w:rFonts w:asciiTheme="majorHAnsi" w:hAnsiTheme="majorHAnsi" w:cs="Comic Sans MS"/>
                <w:b/>
              </w:rPr>
            </w:pPr>
            <w:r w:rsidRPr="002C5FBE">
              <w:rPr>
                <w:rFonts w:asciiTheme="majorHAnsi" w:hAnsiTheme="majorHAnsi" w:cs="Comic Sans MS"/>
                <w:b/>
              </w:rPr>
              <w:t>14.</w:t>
            </w:r>
          </w:p>
        </w:tc>
        <w:tc>
          <w:tcPr>
            <w:tcW w:w="1223" w:type="dxa"/>
          </w:tcPr>
          <w:p w:rsidR="00F72464" w:rsidRPr="002C5FBE" w:rsidRDefault="00F72464" w:rsidP="00755E2A">
            <w:pPr>
              <w:spacing w:before="80" w:after="80" w:line="276" w:lineRule="auto"/>
              <w:rPr>
                <w:rFonts w:asciiTheme="majorHAnsi" w:hAnsiTheme="majorHAnsi" w:cs="Comic Sans MS"/>
              </w:rPr>
            </w:pPr>
            <w:r w:rsidRPr="002C5FBE">
              <w:rPr>
                <w:rFonts w:asciiTheme="majorHAnsi" w:hAnsiTheme="majorHAnsi" w:cs="Comic Sans MS"/>
              </w:rPr>
              <w:t>Return on Equity Cap.</w:t>
            </w:r>
          </w:p>
        </w:tc>
        <w:tc>
          <w:tcPr>
            <w:tcW w:w="3060" w:type="dxa"/>
            <w:gridSpan w:val="2"/>
          </w:tcPr>
          <w:p w:rsidR="00F72464"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eqArr>
                      <m:eqArrPr>
                        <m:ctrlPr>
                          <w:rPr>
                            <w:rFonts w:ascii="Cambria Math" w:hAnsi="Cambria Math" w:cs="Comic Sans MS"/>
                          </w:rPr>
                        </m:ctrlPr>
                      </m:eqArrPr>
                      <m:e>
                        <m:r>
                          <m:rPr>
                            <m:sty m:val="p"/>
                          </m:rPr>
                          <w:rPr>
                            <w:rFonts w:ascii="Cambria Math" w:hAnsi="Cambria Math" w:cs="Comic Sans MS"/>
                          </w:rPr>
                          <m:t xml:space="preserve">Net Profit </m:t>
                        </m:r>
                      </m:e>
                      <m:e>
                        <m:r>
                          <m:rPr>
                            <m:sty m:val="p"/>
                          </m:rPr>
                          <w:rPr>
                            <w:rFonts w:ascii="Cambria Math" w:hAnsi="Cambria Math" w:cs="Comic Sans MS"/>
                          </w:rPr>
                          <m:t xml:space="preserve">(after tax   </m:t>
                        </m:r>
                        <m:r>
                          <w:rPr>
                            <w:rFonts w:ascii="Cambria Math" w:hAnsi="Cambria Math" w:cs="Comic Sans MS"/>
                          </w:rPr>
                          <m:t>&amp;</m:t>
                        </m:r>
                        <m:r>
                          <m:rPr>
                            <m:sty m:val="p"/>
                          </m:rPr>
                          <w:rPr>
                            <w:rFonts w:ascii="Cambria Math" w:hAnsi="Cambria Math" w:cs="Comic Sans MS"/>
                          </w:rPr>
                          <m:t>Pref. Divid.)</m:t>
                        </m:r>
                      </m:e>
                    </m:eqArr>
                  </m:num>
                  <m:den>
                    <m:r>
                      <m:rPr>
                        <m:sty m:val="p"/>
                      </m:rPr>
                      <w:rPr>
                        <w:rFonts w:ascii="Cambria Math" w:hAnsi="Cambria Math" w:cs="Comic Sans MS"/>
                      </w:rPr>
                      <m:t>Paid up Equity Cap.</m:t>
                    </m:r>
                  </m:den>
                </m:f>
                <m:r>
                  <m:rPr>
                    <m:sty m:val="p"/>
                  </m:rPr>
                  <w:rPr>
                    <w:rFonts w:ascii="Cambria Math" w:hAnsi="Cambria Math" w:cs="Comic Sans MS"/>
                  </w:rPr>
                  <m:t xml:space="preserve"> </m:t>
                </m:r>
                <m:r>
                  <m:rPr>
                    <m:sty m:val="p"/>
                  </m:rPr>
                  <w:rPr>
                    <w:rFonts w:ascii="Cambria Math" w:hAnsi="Cambria Math" w:cs="Times New Roman"/>
                  </w:rPr>
                  <m:t>×</m:t>
                </m:r>
                <m:r>
                  <m:rPr>
                    <m:sty m:val="p"/>
                  </m:rPr>
                  <w:rPr>
                    <w:rFonts w:ascii="Cambria Math" w:hAnsi="Cambria Math" w:cs="Comic Sans MS"/>
                  </w:rPr>
                  <m:t>100</m:t>
                </m:r>
              </m:oMath>
            </m:oMathPara>
          </w:p>
        </w:tc>
        <w:tc>
          <w:tcPr>
            <w:tcW w:w="2536" w:type="dxa"/>
            <w:vAlign w:val="center"/>
          </w:tcPr>
          <w:p w:rsidR="00F72464" w:rsidRPr="002C5FBE" w:rsidRDefault="00F72464" w:rsidP="00755E2A">
            <w:pPr>
              <w:spacing w:before="80" w:after="80" w:line="276" w:lineRule="auto"/>
              <w:jc w:val="center"/>
              <w:rPr>
                <w:rFonts w:cs="Comic Sans MS"/>
              </w:rPr>
            </w:pPr>
            <w:r w:rsidRPr="002C5FBE">
              <w:rPr>
                <w:rFonts w:cs="Comic Sans MS"/>
              </w:rPr>
              <w:t>xxx</w:t>
            </w:r>
          </w:p>
        </w:tc>
        <w:tc>
          <w:tcPr>
            <w:tcW w:w="1244" w:type="dxa"/>
          </w:tcPr>
          <w:p w:rsidR="00F72464" w:rsidRPr="002C5FBE" w:rsidRDefault="00F72464" w:rsidP="00755E2A">
            <w:pPr>
              <w:spacing w:before="80" w:after="80" w:line="276" w:lineRule="auto"/>
              <w:jc w:val="center"/>
              <w:rPr>
                <w:rFonts w:asciiTheme="majorHAnsi" w:hAnsiTheme="majorHAnsi" w:cs="Comic Sans MS"/>
              </w:rPr>
            </w:pPr>
            <w:r w:rsidRPr="002C5FBE">
              <w:rPr>
                <w:rFonts w:asciiTheme="majorHAnsi" w:hAnsiTheme="majorHAnsi" w:cs="Comic Sans MS"/>
              </w:rPr>
              <w:t>(same as</w:t>
            </w:r>
            <w:r w:rsidR="005D28B1" w:rsidRPr="002C5FBE">
              <w:rPr>
                <w:rFonts w:asciiTheme="majorHAnsi" w:hAnsiTheme="majorHAnsi" w:cs="Comic Sans MS"/>
              </w:rPr>
              <w:t xml:space="preserve"> above)</w:t>
            </w:r>
          </w:p>
        </w:tc>
        <w:tc>
          <w:tcPr>
            <w:tcW w:w="1350" w:type="dxa"/>
          </w:tcPr>
          <w:p w:rsidR="00F72464" w:rsidRPr="002C5FBE" w:rsidRDefault="00F72464" w:rsidP="00755E2A">
            <w:pPr>
              <w:spacing w:before="80" w:after="80"/>
              <w:jc w:val="center"/>
            </w:pPr>
            <w:r w:rsidRPr="002C5FBE">
              <w:rPr>
                <w:rFonts w:asciiTheme="majorHAnsi" w:hAnsiTheme="majorHAnsi" w:cs="Comic Sans MS"/>
              </w:rPr>
              <w:t>Earning</w:t>
            </w:r>
            <w:r w:rsidR="005D28B1" w:rsidRPr="002C5FBE">
              <w:rPr>
                <w:rFonts w:asciiTheme="majorHAnsi" w:hAnsiTheme="majorHAnsi" w:cs="Comic Sans MS"/>
              </w:rPr>
              <w:t xml:space="preserve"> Power of equity share</w:t>
            </w:r>
          </w:p>
        </w:tc>
      </w:tr>
      <w:tr w:rsidR="004F0A28" w:rsidRPr="002C5FBE" w:rsidTr="004F0A28">
        <w:trPr>
          <w:trHeight w:val="1153"/>
        </w:trPr>
        <w:tc>
          <w:tcPr>
            <w:tcW w:w="577" w:type="dxa"/>
          </w:tcPr>
          <w:p w:rsidR="005D28B1" w:rsidRPr="002C5FBE" w:rsidRDefault="005D28B1" w:rsidP="00755E2A">
            <w:pPr>
              <w:spacing w:before="80" w:after="80" w:line="276" w:lineRule="auto"/>
              <w:jc w:val="center"/>
              <w:rPr>
                <w:rFonts w:asciiTheme="majorHAnsi" w:hAnsiTheme="majorHAnsi" w:cs="Comic Sans MS"/>
                <w:b/>
              </w:rPr>
            </w:pPr>
            <w:r w:rsidRPr="002C5FBE">
              <w:rPr>
                <w:rFonts w:asciiTheme="majorHAnsi" w:hAnsiTheme="majorHAnsi" w:cs="Comic Sans MS"/>
                <w:b/>
              </w:rPr>
              <w:t>15.</w:t>
            </w:r>
          </w:p>
        </w:tc>
        <w:tc>
          <w:tcPr>
            <w:tcW w:w="1223" w:type="dxa"/>
          </w:tcPr>
          <w:p w:rsidR="005D28B1" w:rsidRPr="002C5FBE" w:rsidRDefault="005D28B1" w:rsidP="00755E2A">
            <w:pPr>
              <w:spacing w:before="80" w:after="80" w:line="276" w:lineRule="auto"/>
              <w:rPr>
                <w:rFonts w:asciiTheme="majorHAnsi" w:hAnsiTheme="majorHAnsi" w:cs="Comic Sans MS"/>
              </w:rPr>
            </w:pPr>
            <w:r w:rsidRPr="002C5FBE">
              <w:rPr>
                <w:rFonts w:asciiTheme="majorHAnsi" w:hAnsiTheme="majorHAnsi" w:cs="Comic Sans MS"/>
              </w:rPr>
              <w:t>Earning Per Share (EPS)</w:t>
            </w:r>
          </w:p>
        </w:tc>
        <w:tc>
          <w:tcPr>
            <w:tcW w:w="3060" w:type="dxa"/>
            <w:gridSpan w:val="2"/>
          </w:tcPr>
          <w:p w:rsidR="005D28B1"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eqArr>
                      <m:eqArrPr>
                        <m:ctrlPr>
                          <w:rPr>
                            <w:rFonts w:ascii="Cambria Math" w:hAnsi="Cambria Math" w:cs="Comic Sans MS"/>
                          </w:rPr>
                        </m:ctrlPr>
                      </m:eqArrPr>
                      <m:e>
                        <m:r>
                          <m:rPr>
                            <m:sty m:val="p"/>
                          </m:rPr>
                          <w:rPr>
                            <w:rFonts w:ascii="Cambria Math" w:hAnsi="Cambria Math" w:cs="Comic Sans MS"/>
                          </w:rPr>
                          <m:t>Net Profit (After tax)</m:t>
                        </m:r>
                      </m:e>
                      <m:e>
                        <m:r>
                          <m:rPr>
                            <m:sty m:val="p"/>
                          </m:rPr>
                          <w:rPr>
                            <w:rFonts w:ascii="Cambria Math" w:hAnsi="Cambria Math" w:cs="Comic Sans MS"/>
                          </w:rPr>
                          <m:t>Less Pref. Divid</m:t>
                        </m:r>
                      </m:e>
                    </m:eqArr>
                  </m:num>
                  <m:den>
                    <m:r>
                      <m:rPr>
                        <m:sty m:val="p"/>
                      </m:rPr>
                      <w:rPr>
                        <w:rFonts w:ascii="Cambria Math" w:hAnsi="Cambria Math" w:cs="Comic Sans MS"/>
                      </w:rPr>
                      <m:t>Number of Equity Shares</m:t>
                    </m:r>
                  </m:den>
                </m:f>
              </m:oMath>
            </m:oMathPara>
          </w:p>
          <w:p w:rsidR="005D28B1" w:rsidRPr="002C5FBE" w:rsidRDefault="005D28B1" w:rsidP="00755E2A">
            <w:pPr>
              <w:spacing w:before="80" w:after="80" w:line="276" w:lineRule="auto"/>
              <w:jc w:val="center"/>
              <w:rPr>
                <w:rFonts w:asciiTheme="majorHAnsi" w:hAnsiTheme="majorHAnsi" w:cs="Comic Sans MS"/>
              </w:rPr>
            </w:pPr>
          </w:p>
        </w:tc>
        <w:tc>
          <w:tcPr>
            <w:tcW w:w="2536" w:type="dxa"/>
            <w:vAlign w:val="center"/>
          </w:tcPr>
          <w:p w:rsidR="005D28B1" w:rsidRPr="002C5FBE" w:rsidRDefault="005D28B1" w:rsidP="00755E2A">
            <w:pPr>
              <w:spacing w:before="80" w:after="80" w:line="276" w:lineRule="auto"/>
              <w:jc w:val="center"/>
              <w:rPr>
                <w:rFonts w:cs="Comic Sans MS"/>
              </w:rPr>
            </w:pPr>
            <w:r w:rsidRPr="002C5FBE">
              <w:rPr>
                <w:rFonts w:cs="Comic Sans MS"/>
              </w:rPr>
              <w:t>xxx</w:t>
            </w:r>
          </w:p>
        </w:tc>
        <w:tc>
          <w:tcPr>
            <w:tcW w:w="1244" w:type="dxa"/>
          </w:tcPr>
          <w:p w:rsidR="005D28B1" w:rsidRPr="002C5FBE" w:rsidRDefault="005D28B1" w:rsidP="00755E2A">
            <w:pPr>
              <w:spacing w:before="80" w:after="80" w:line="276" w:lineRule="auto"/>
              <w:jc w:val="center"/>
              <w:rPr>
                <w:rFonts w:asciiTheme="majorHAnsi" w:hAnsiTheme="majorHAnsi" w:cs="Comic Sans MS"/>
              </w:rPr>
            </w:pPr>
            <w:r w:rsidRPr="002C5FBE">
              <w:rPr>
                <w:rFonts w:asciiTheme="majorHAnsi" w:hAnsiTheme="majorHAnsi" w:cs="Comic Sans MS"/>
              </w:rPr>
              <w:t>(same as above)</w:t>
            </w:r>
          </w:p>
        </w:tc>
        <w:tc>
          <w:tcPr>
            <w:tcW w:w="1350" w:type="dxa"/>
          </w:tcPr>
          <w:p w:rsidR="005D28B1" w:rsidRPr="002C5FBE" w:rsidRDefault="005D28B1" w:rsidP="00755E2A">
            <w:pPr>
              <w:spacing w:before="80" w:after="80" w:line="276" w:lineRule="auto"/>
              <w:jc w:val="center"/>
            </w:pPr>
            <w:r w:rsidRPr="002C5FBE">
              <w:rPr>
                <w:rFonts w:asciiTheme="majorHAnsi" w:hAnsiTheme="majorHAnsi" w:cs="Comic Sans MS"/>
              </w:rPr>
              <w:t>Earning Power of equity share</w:t>
            </w:r>
          </w:p>
        </w:tc>
      </w:tr>
      <w:tr w:rsidR="004F0A28" w:rsidRPr="002C5FBE" w:rsidTr="004F0A28">
        <w:trPr>
          <w:trHeight w:val="980"/>
        </w:trPr>
        <w:tc>
          <w:tcPr>
            <w:tcW w:w="577" w:type="dxa"/>
          </w:tcPr>
          <w:p w:rsidR="00504C08" w:rsidRPr="002C5FBE" w:rsidRDefault="00504C08" w:rsidP="00755E2A">
            <w:pPr>
              <w:spacing w:before="80" w:after="80" w:line="276" w:lineRule="auto"/>
              <w:jc w:val="center"/>
              <w:rPr>
                <w:rFonts w:asciiTheme="majorHAnsi" w:hAnsiTheme="majorHAnsi" w:cs="Comic Sans MS"/>
                <w:b/>
              </w:rPr>
            </w:pPr>
            <w:r w:rsidRPr="002C5FBE">
              <w:rPr>
                <w:rFonts w:asciiTheme="majorHAnsi" w:hAnsiTheme="majorHAnsi" w:cs="Comic Sans MS"/>
                <w:b/>
              </w:rPr>
              <w:t>16.</w:t>
            </w:r>
          </w:p>
        </w:tc>
        <w:tc>
          <w:tcPr>
            <w:tcW w:w="1223" w:type="dxa"/>
          </w:tcPr>
          <w:p w:rsidR="00504C08" w:rsidRPr="002C5FBE" w:rsidRDefault="00504C08" w:rsidP="00755E2A">
            <w:pPr>
              <w:spacing w:before="80" w:after="80" w:line="276" w:lineRule="auto"/>
              <w:rPr>
                <w:rFonts w:asciiTheme="majorHAnsi" w:hAnsiTheme="majorHAnsi" w:cs="Comic Sans MS"/>
              </w:rPr>
            </w:pPr>
            <w:r w:rsidRPr="002C5FBE">
              <w:rPr>
                <w:rFonts w:asciiTheme="majorHAnsi" w:hAnsiTheme="majorHAnsi" w:cs="Comic Sans MS"/>
              </w:rPr>
              <w:t>Dividend Pay-out Ratio</w:t>
            </w:r>
          </w:p>
        </w:tc>
        <w:tc>
          <w:tcPr>
            <w:tcW w:w="3060" w:type="dxa"/>
            <w:gridSpan w:val="2"/>
          </w:tcPr>
          <w:p w:rsidR="00504C08"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r>
                      <m:rPr>
                        <m:sty m:val="p"/>
                      </m:rPr>
                      <w:rPr>
                        <w:rFonts w:ascii="Cambria Math" w:hAnsi="Cambria Math" w:cs="Comic Sans MS"/>
                      </w:rPr>
                      <m:t>Dividend per Eq. share</m:t>
                    </m:r>
                  </m:num>
                  <m:den>
                    <m:r>
                      <m:rPr>
                        <m:sty m:val="p"/>
                      </m:rPr>
                      <w:rPr>
                        <w:rFonts w:ascii="Cambria Math" w:hAnsi="Cambria Math" w:cs="Comic Sans MS"/>
                      </w:rPr>
                      <m:t>E.P.S.</m:t>
                    </m:r>
                  </m:den>
                </m:f>
                <m:r>
                  <m:rPr>
                    <m:sty m:val="p"/>
                  </m:rPr>
                  <w:rPr>
                    <w:rFonts w:ascii="Cambria Math" w:hAnsi="Cambria Math" w:cs="Times New Roman"/>
                  </w:rPr>
                  <m:t>×</m:t>
                </m:r>
                <m:r>
                  <m:rPr>
                    <m:sty m:val="p"/>
                  </m:rPr>
                  <w:rPr>
                    <w:rFonts w:ascii="Cambria Math" w:hAnsi="Cambria Math" w:cs="Comic Sans MS"/>
                  </w:rPr>
                  <m:t>100</m:t>
                </m:r>
              </m:oMath>
            </m:oMathPara>
          </w:p>
        </w:tc>
        <w:tc>
          <w:tcPr>
            <w:tcW w:w="2536" w:type="dxa"/>
          </w:tcPr>
          <w:p w:rsidR="00504C08" w:rsidRPr="002C5FBE" w:rsidRDefault="00504C08" w:rsidP="00755E2A">
            <w:pPr>
              <w:spacing w:before="80" w:after="80" w:line="276" w:lineRule="auto"/>
              <w:rPr>
                <w:rFonts w:asciiTheme="majorHAnsi" w:hAnsiTheme="majorHAnsi" w:cs="Comic Sans MS"/>
              </w:rPr>
            </w:pPr>
            <w:r w:rsidRPr="002C5FBE">
              <w:rPr>
                <w:rFonts w:asciiTheme="majorHAnsi" w:hAnsiTheme="majorHAnsi" w:cs="Comic Sans MS"/>
              </w:rPr>
              <w:t>For E.P.S. refer formula given for</w:t>
            </w:r>
          </w:p>
        </w:tc>
        <w:tc>
          <w:tcPr>
            <w:tcW w:w="1244" w:type="dxa"/>
          </w:tcPr>
          <w:p w:rsidR="00504C08" w:rsidRPr="002C5FBE" w:rsidRDefault="00504C08" w:rsidP="00755E2A">
            <w:pPr>
              <w:spacing w:before="80" w:after="80" w:line="276" w:lineRule="auto"/>
              <w:jc w:val="center"/>
              <w:rPr>
                <w:rFonts w:asciiTheme="majorHAnsi" w:hAnsiTheme="majorHAnsi" w:cs="Comic Sans MS"/>
              </w:rPr>
            </w:pPr>
            <w:r w:rsidRPr="002C5FBE">
              <w:rPr>
                <w:rFonts w:asciiTheme="majorHAnsi" w:hAnsiTheme="majorHAnsi" w:cs="Comic Sans MS"/>
              </w:rPr>
              <w:t>(same as above)</w:t>
            </w:r>
          </w:p>
        </w:tc>
        <w:tc>
          <w:tcPr>
            <w:tcW w:w="1350" w:type="dxa"/>
          </w:tcPr>
          <w:p w:rsidR="00504C08" w:rsidRPr="002C5FBE" w:rsidRDefault="00504C08" w:rsidP="00755E2A">
            <w:pPr>
              <w:spacing w:before="80" w:after="80" w:line="276" w:lineRule="auto"/>
              <w:jc w:val="center"/>
            </w:pPr>
            <w:r w:rsidRPr="002C5FBE">
              <w:rPr>
                <w:rFonts w:asciiTheme="majorHAnsi" w:hAnsiTheme="majorHAnsi" w:cs="Comic Sans MS"/>
              </w:rPr>
              <w:t>Internal strength &amp; dividend policy</w:t>
            </w:r>
          </w:p>
        </w:tc>
      </w:tr>
      <w:tr w:rsidR="004F0A28" w:rsidRPr="002C5FBE" w:rsidTr="004F0A28">
        <w:trPr>
          <w:trHeight w:val="980"/>
        </w:trPr>
        <w:tc>
          <w:tcPr>
            <w:tcW w:w="577" w:type="dxa"/>
          </w:tcPr>
          <w:p w:rsidR="00FB158F" w:rsidRPr="002C5FBE" w:rsidRDefault="00FB158F" w:rsidP="00755E2A">
            <w:pPr>
              <w:spacing w:before="80" w:after="80" w:line="276" w:lineRule="auto"/>
              <w:jc w:val="center"/>
              <w:rPr>
                <w:rFonts w:asciiTheme="majorHAnsi" w:hAnsiTheme="majorHAnsi" w:cs="Comic Sans MS"/>
                <w:b/>
              </w:rPr>
            </w:pPr>
            <w:r w:rsidRPr="002C5FBE">
              <w:rPr>
                <w:rFonts w:asciiTheme="majorHAnsi" w:hAnsiTheme="majorHAnsi" w:cs="Comic Sans MS"/>
                <w:b/>
              </w:rPr>
              <w:t>17.</w:t>
            </w:r>
          </w:p>
        </w:tc>
        <w:tc>
          <w:tcPr>
            <w:tcW w:w="1223" w:type="dxa"/>
          </w:tcPr>
          <w:p w:rsidR="00FB158F" w:rsidRPr="002C5FBE" w:rsidRDefault="00FB158F" w:rsidP="00755E2A">
            <w:pPr>
              <w:spacing w:before="80" w:after="80" w:line="276" w:lineRule="auto"/>
              <w:rPr>
                <w:rFonts w:asciiTheme="majorHAnsi" w:hAnsiTheme="majorHAnsi" w:cs="Comic Sans MS"/>
              </w:rPr>
            </w:pPr>
            <w:r w:rsidRPr="002C5FBE">
              <w:rPr>
                <w:rFonts w:asciiTheme="majorHAnsi" w:hAnsiTheme="majorHAnsi" w:cs="Comic Sans MS"/>
              </w:rPr>
              <w:t>Price Earning Ratio (P/E Ratio)</w:t>
            </w:r>
          </w:p>
        </w:tc>
        <w:tc>
          <w:tcPr>
            <w:tcW w:w="3060" w:type="dxa"/>
            <w:gridSpan w:val="2"/>
          </w:tcPr>
          <w:p w:rsidR="00FB158F"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i/>
                      </w:rPr>
                    </m:ctrlPr>
                  </m:fPr>
                  <m:num>
                    <m:r>
                      <m:rPr>
                        <m:sty m:val="p"/>
                      </m:rPr>
                      <w:rPr>
                        <w:rFonts w:ascii="Cambria Math" w:hAnsi="Cambria Math" w:cs="Comic Sans MS"/>
                      </w:rPr>
                      <m:t>Market price of each Eq. share</m:t>
                    </m:r>
                  </m:num>
                  <m:den>
                    <m:r>
                      <m:rPr>
                        <m:sty m:val="p"/>
                      </m:rPr>
                      <w:rPr>
                        <w:rFonts w:ascii="Cambria Math" w:hAnsi="Cambria Math" w:cs="Comic Sans MS"/>
                      </w:rPr>
                      <m:t>E.P.S</m:t>
                    </m:r>
                  </m:den>
                </m:f>
              </m:oMath>
            </m:oMathPara>
          </w:p>
        </w:tc>
        <w:tc>
          <w:tcPr>
            <w:tcW w:w="2536" w:type="dxa"/>
          </w:tcPr>
          <w:p w:rsidR="00FB158F" w:rsidRPr="002C5FBE" w:rsidRDefault="00FB158F" w:rsidP="00755E2A">
            <w:pPr>
              <w:spacing w:before="80" w:after="80" w:line="276" w:lineRule="auto"/>
              <w:rPr>
                <w:rFonts w:asciiTheme="majorHAnsi" w:hAnsiTheme="majorHAnsi" w:cs="Comic Sans MS"/>
              </w:rPr>
            </w:pPr>
            <w:r w:rsidRPr="002C5FBE">
              <w:rPr>
                <w:rFonts w:asciiTheme="majorHAnsi" w:hAnsiTheme="majorHAnsi" w:cs="Comic Sans MS"/>
              </w:rPr>
              <w:t>Market price shall be provided in the examination</w:t>
            </w:r>
          </w:p>
          <w:p w:rsidR="00FB158F" w:rsidRPr="002C5FBE" w:rsidRDefault="00FB158F" w:rsidP="00755E2A">
            <w:pPr>
              <w:spacing w:before="80" w:after="80" w:line="276" w:lineRule="auto"/>
              <w:rPr>
                <w:rFonts w:asciiTheme="majorHAnsi" w:hAnsiTheme="majorHAnsi" w:cs="Comic Sans MS"/>
              </w:rPr>
            </w:pPr>
            <w:r w:rsidRPr="002C5FBE">
              <w:rPr>
                <w:rFonts w:asciiTheme="majorHAnsi" w:hAnsiTheme="majorHAnsi" w:cs="Comic Sans MS"/>
              </w:rPr>
              <w:t>E.P.S. is to be calculated as per ratio No.14</w:t>
            </w:r>
          </w:p>
        </w:tc>
        <w:tc>
          <w:tcPr>
            <w:tcW w:w="1244" w:type="dxa"/>
          </w:tcPr>
          <w:p w:rsidR="00FB158F" w:rsidRPr="002C5FBE" w:rsidRDefault="00FB158F" w:rsidP="00755E2A">
            <w:pPr>
              <w:spacing w:before="80" w:after="80" w:line="276" w:lineRule="auto"/>
              <w:jc w:val="center"/>
              <w:rPr>
                <w:rFonts w:asciiTheme="majorHAnsi" w:hAnsiTheme="majorHAnsi" w:cs="Comic Sans MS"/>
              </w:rPr>
            </w:pPr>
            <w:r w:rsidRPr="002C5FBE">
              <w:rPr>
                <w:rFonts w:asciiTheme="majorHAnsi" w:hAnsiTheme="majorHAnsi" w:cs="Comic Sans MS"/>
              </w:rPr>
              <w:t>Should be compared with P/E ratio of Industry</w:t>
            </w:r>
          </w:p>
        </w:tc>
        <w:tc>
          <w:tcPr>
            <w:tcW w:w="1350" w:type="dxa"/>
          </w:tcPr>
          <w:p w:rsidR="00FB158F" w:rsidRPr="002C5FBE" w:rsidRDefault="00FB158F" w:rsidP="00755E2A">
            <w:pPr>
              <w:spacing w:before="80" w:after="80" w:line="276" w:lineRule="auto"/>
              <w:jc w:val="center"/>
            </w:pPr>
            <w:r w:rsidRPr="002C5FBE">
              <w:rPr>
                <w:rFonts w:asciiTheme="majorHAnsi" w:hAnsiTheme="majorHAnsi" w:cs="Comic Sans MS"/>
              </w:rPr>
              <w:t xml:space="preserve">Genuiness of Market price of Eq. share </w:t>
            </w:r>
            <w:r w:rsidRPr="00C94754">
              <w:rPr>
                <w:rFonts w:asciiTheme="majorHAnsi" w:hAnsiTheme="majorHAnsi" w:cs="Comic Sans MS"/>
                <w:sz w:val="20"/>
              </w:rPr>
              <w:t>(whether it is overquoted)</w:t>
            </w:r>
          </w:p>
        </w:tc>
      </w:tr>
      <w:tr w:rsidR="004F0A28" w:rsidRPr="002C5FBE" w:rsidTr="004F0A28">
        <w:trPr>
          <w:trHeight w:val="980"/>
        </w:trPr>
        <w:tc>
          <w:tcPr>
            <w:tcW w:w="577" w:type="dxa"/>
          </w:tcPr>
          <w:p w:rsidR="00FB158F" w:rsidRPr="002C5FBE" w:rsidRDefault="00FB158F" w:rsidP="00755E2A">
            <w:pPr>
              <w:spacing w:before="80" w:after="80" w:line="276" w:lineRule="auto"/>
              <w:jc w:val="center"/>
              <w:rPr>
                <w:rFonts w:asciiTheme="majorHAnsi" w:hAnsiTheme="majorHAnsi" w:cs="Comic Sans MS"/>
                <w:b/>
              </w:rPr>
            </w:pPr>
            <w:r w:rsidRPr="002C5FBE">
              <w:rPr>
                <w:rFonts w:asciiTheme="majorHAnsi" w:hAnsiTheme="majorHAnsi" w:cs="Comic Sans MS"/>
                <w:b/>
              </w:rPr>
              <w:t>18.</w:t>
            </w:r>
          </w:p>
        </w:tc>
        <w:tc>
          <w:tcPr>
            <w:tcW w:w="1223" w:type="dxa"/>
          </w:tcPr>
          <w:p w:rsidR="00FB158F" w:rsidRPr="002C5FBE" w:rsidRDefault="00FB158F" w:rsidP="00755E2A">
            <w:pPr>
              <w:spacing w:before="80" w:after="80" w:line="276" w:lineRule="auto"/>
              <w:rPr>
                <w:rFonts w:asciiTheme="majorHAnsi" w:hAnsiTheme="majorHAnsi" w:cs="Comic Sans MS"/>
              </w:rPr>
            </w:pPr>
            <w:r w:rsidRPr="002C5FBE">
              <w:rPr>
                <w:rFonts w:asciiTheme="majorHAnsi" w:hAnsiTheme="majorHAnsi" w:cs="Comic Sans MS"/>
              </w:rPr>
              <w:t>Debt- service ratio</w:t>
            </w:r>
          </w:p>
        </w:tc>
        <w:tc>
          <w:tcPr>
            <w:tcW w:w="3060" w:type="dxa"/>
            <w:gridSpan w:val="2"/>
          </w:tcPr>
          <w:p w:rsidR="00FB158F" w:rsidRPr="002C5FBE" w:rsidRDefault="00CD0105" w:rsidP="00755E2A">
            <w:pPr>
              <w:spacing w:before="80" w:after="80" w:line="276" w:lineRule="auto"/>
              <w:jc w:val="center"/>
              <w:rPr>
                <w:rFonts w:ascii="Cambria" w:eastAsia="Times New Roman" w:hAnsi="Cambria" w:cs="Comic Sans MS"/>
              </w:rPr>
            </w:pPr>
            <m:oMathPara>
              <m:oMath>
                <m:f>
                  <m:fPr>
                    <m:ctrlPr>
                      <w:rPr>
                        <w:rFonts w:ascii="Cambria Math" w:hAnsi="Cambria Math" w:cs="Comic Sans MS"/>
                      </w:rPr>
                    </m:ctrlPr>
                  </m:fPr>
                  <m:num>
                    <m:eqArr>
                      <m:eqArrPr>
                        <m:ctrlPr>
                          <w:rPr>
                            <w:rFonts w:ascii="Cambria Math" w:hAnsi="Cambria Math" w:cs="Comic Sans MS"/>
                          </w:rPr>
                        </m:ctrlPr>
                      </m:eqArrPr>
                      <m:e>
                        <m:r>
                          <m:rPr>
                            <m:sty m:val="p"/>
                          </m:rPr>
                          <w:rPr>
                            <w:rFonts w:ascii="Cambria Math" w:hAnsi="Cambria Math" w:cs="Comic Sans MS"/>
                          </w:rPr>
                          <m:t xml:space="preserve">Earning available for </m:t>
                        </m:r>
                      </m:e>
                      <m:e>
                        <m:r>
                          <m:rPr>
                            <m:sty m:val="p"/>
                          </m:rPr>
                          <w:rPr>
                            <w:rFonts w:ascii="Cambria Math" w:hAnsi="Cambria Math" w:cs="Comic Sans MS"/>
                          </w:rPr>
                          <m:t>Debt-Service</m:t>
                        </m:r>
                      </m:e>
                    </m:eqArr>
                  </m:num>
                  <m:den>
                    <m:r>
                      <m:rPr>
                        <m:sty m:val="p"/>
                      </m:rPr>
                      <w:rPr>
                        <w:rFonts w:ascii="Cambria Math" w:hAnsi="Cambria Math" w:cs="Comic Sans MS"/>
                      </w:rPr>
                      <m:t>Interest + Instalment</m:t>
                    </m:r>
                  </m:den>
                </m:f>
              </m:oMath>
            </m:oMathPara>
          </w:p>
        </w:tc>
        <w:tc>
          <w:tcPr>
            <w:tcW w:w="2536" w:type="dxa"/>
          </w:tcPr>
          <w:p w:rsidR="00FB158F" w:rsidRPr="002C5FBE" w:rsidRDefault="003C787A" w:rsidP="00755E2A">
            <w:pPr>
              <w:spacing w:before="80" w:after="80" w:line="276" w:lineRule="auto"/>
              <w:rPr>
                <w:rFonts w:asciiTheme="majorHAnsi" w:hAnsiTheme="majorHAnsi" w:cs="Comic Sans MS"/>
              </w:rPr>
            </w:pPr>
            <w:r w:rsidRPr="002C5FBE">
              <w:rPr>
                <w:rFonts w:asciiTheme="majorHAnsi" w:hAnsiTheme="majorHAnsi" w:cs="Comic Sans MS"/>
              </w:rPr>
              <w:t xml:space="preserve">Earning available for debt service = N.P. (after tax) + Non-cash exps. + Interest on long - term debt </w:t>
            </w:r>
          </w:p>
        </w:tc>
        <w:tc>
          <w:tcPr>
            <w:tcW w:w="1244" w:type="dxa"/>
            <w:vAlign w:val="center"/>
          </w:tcPr>
          <w:p w:rsidR="00FB158F" w:rsidRPr="002C5FBE" w:rsidRDefault="001B5510" w:rsidP="00755E2A">
            <w:pPr>
              <w:spacing w:before="80" w:after="80" w:line="276" w:lineRule="auto"/>
              <w:jc w:val="center"/>
              <w:rPr>
                <w:rFonts w:asciiTheme="majorHAnsi" w:hAnsiTheme="majorHAnsi" w:cs="Comic Sans MS"/>
                <w:b/>
              </w:rPr>
            </w:pPr>
            <m:oMathPara>
              <m:oMath>
                <m:r>
                  <m:rPr>
                    <m:sty m:val="b"/>
                  </m:rPr>
                  <w:rPr>
                    <w:rFonts w:ascii="Cambria Math" w:hAnsi="Cambria Math" w:cs="Comic Sans MS"/>
                  </w:rPr>
                  <m:t>-</m:t>
                </m:r>
              </m:oMath>
            </m:oMathPara>
          </w:p>
        </w:tc>
        <w:tc>
          <w:tcPr>
            <w:tcW w:w="1350" w:type="dxa"/>
            <w:vAlign w:val="center"/>
          </w:tcPr>
          <w:p w:rsidR="00FB158F" w:rsidRPr="002C5FBE" w:rsidRDefault="001B5510" w:rsidP="00755E2A">
            <w:pPr>
              <w:spacing w:before="80" w:after="80" w:line="276" w:lineRule="auto"/>
              <w:jc w:val="center"/>
              <w:rPr>
                <w:rFonts w:asciiTheme="majorHAnsi" w:hAnsiTheme="majorHAnsi" w:cs="Comic Sans MS"/>
                <w:b/>
              </w:rPr>
            </w:pPr>
            <m:oMathPara>
              <m:oMath>
                <m:r>
                  <m:rPr>
                    <m:sty m:val="b"/>
                  </m:rPr>
                  <w:rPr>
                    <w:rFonts w:ascii="Cambria Math" w:hAnsi="Cambria Math" w:cs="Comic Sans MS"/>
                  </w:rPr>
                  <m:t>-</m:t>
                </m:r>
              </m:oMath>
            </m:oMathPara>
          </w:p>
        </w:tc>
      </w:tr>
      <w:tr w:rsidR="004F0A28" w:rsidRPr="002C5FBE" w:rsidTr="004F0A28">
        <w:trPr>
          <w:trHeight w:val="980"/>
        </w:trPr>
        <w:tc>
          <w:tcPr>
            <w:tcW w:w="577" w:type="dxa"/>
          </w:tcPr>
          <w:p w:rsidR="003C787A" w:rsidRPr="002C5FBE" w:rsidRDefault="003C787A" w:rsidP="00755E2A">
            <w:pPr>
              <w:spacing w:before="80" w:after="80" w:line="276" w:lineRule="auto"/>
              <w:jc w:val="center"/>
              <w:rPr>
                <w:rFonts w:asciiTheme="majorHAnsi" w:hAnsiTheme="majorHAnsi" w:cs="Comic Sans MS"/>
                <w:b/>
              </w:rPr>
            </w:pPr>
            <w:r w:rsidRPr="002C5FBE">
              <w:rPr>
                <w:rFonts w:asciiTheme="majorHAnsi" w:hAnsiTheme="majorHAnsi" w:cs="Comic Sans MS"/>
                <w:b/>
              </w:rPr>
              <w:t>19.</w:t>
            </w:r>
          </w:p>
        </w:tc>
        <w:tc>
          <w:tcPr>
            <w:tcW w:w="1223" w:type="dxa"/>
          </w:tcPr>
          <w:p w:rsidR="003C787A" w:rsidRPr="002C5FBE" w:rsidRDefault="003C787A" w:rsidP="00755E2A">
            <w:pPr>
              <w:spacing w:before="80" w:after="80" w:line="276" w:lineRule="auto"/>
              <w:rPr>
                <w:rFonts w:asciiTheme="majorHAnsi" w:hAnsiTheme="majorHAnsi" w:cs="Comic Sans MS"/>
              </w:rPr>
            </w:pPr>
            <w:r w:rsidRPr="002C5FBE">
              <w:rPr>
                <w:rFonts w:asciiTheme="majorHAnsi" w:hAnsiTheme="majorHAnsi" w:cs="Comic Sans MS"/>
              </w:rPr>
              <w:t>Debtor’s Turnover</w:t>
            </w:r>
          </w:p>
        </w:tc>
        <w:tc>
          <w:tcPr>
            <w:tcW w:w="3060" w:type="dxa"/>
            <w:gridSpan w:val="2"/>
          </w:tcPr>
          <w:p w:rsidR="003C787A"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r>
                      <m:rPr>
                        <m:sty m:val="p"/>
                      </m:rPr>
                      <w:rPr>
                        <w:rFonts w:ascii="Cambria Math" w:hAnsi="Cambria Math" w:cs="Comic Sans MS"/>
                      </w:rPr>
                      <m:t>Credit Sales</m:t>
                    </m:r>
                  </m:num>
                  <m:den>
                    <m:r>
                      <m:rPr>
                        <m:sty m:val="p"/>
                      </m:rPr>
                      <w:rPr>
                        <w:rFonts w:ascii="Cambria Math" w:hAnsi="Cambria Math" w:cs="Comic Sans MS"/>
                      </w:rPr>
                      <m:t>Avg. Debtors +B/R</m:t>
                    </m:r>
                  </m:den>
                </m:f>
                <m:r>
                  <m:rPr>
                    <m:sty m:val="p"/>
                  </m:rPr>
                  <w:rPr>
                    <w:rFonts w:ascii="Cambria Math" w:hAnsi="Cambria Math" w:cs="Times New Roman"/>
                  </w:rPr>
                  <m:t>×</m:t>
                </m:r>
                <m:r>
                  <m:rPr>
                    <m:sty m:val="p"/>
                  </m:rPr>
                  <w:rPr>
                    <w:rFonts w:ascii="Cambria Math" w:hAnsi="Cambria Math" w:cs="Comic Sans MS"/>
                  </w:rPr>
                  <m:t>365</m:t>
                </m:r>
              </m:oMath>
            </m:oMathPara>
          </w:p>
        </w:tc>
        <w:tc>
          <w:tcPr>
            <w:tcW w:w="2536" w:type="dxa"/>
          </w:tcPr>
          <w:p w:rsidR="003C787A" w:rsidRPr="002C5FBE" w:rsidRDefault="003C787A" w:rsidP="00755E2A">
            <w:pPr>
              <w:spacing w:before="80" w:after="80" w:line="276" w:lineRule="auto"/>
              <w:rPr>
                <w:rFonts w:asciiTheme="majorHAnsi" w:hAnsiTheme="majorHAnsi" w:cs="Comic Sans MS"/>
              </w:rPr>
            </w:pPr>
            <w:r w:rsidRPr="002C5FBE">
              <w:rPr>
                <w:rFonts w:asciiTheme="majorHAnsi" w:hAnsiTheme="majorHAnsi" w:cs="Comic Sans MS"/>
              </w:rPr>
              <w:t xml:space="preserve">Debtors will include only trading debtors provision for doubtful debts should not be deducted. </w:t>
            </w:r>
          </w:p>
          <w:p w:rsidR="003C787A" w:rsidRPr="002C5FBE" w:rsidRDefault="00EB2D41" w:rsidP="00755E2A">
            <w:pPr>
              <w:spacing w:before="80" w:after="80" w:line="276" w:lineRule="auto"/>
              <w:rPr>
                <w:rFonts w:asciiTheme="majorHAnsi" w:hAnsiTheme="majorHAnsi" w:cs="Comic Sans MS"/>
              </w:rPr>
            </w:pPr>
            <m:oMathPara>
              <m:oMath>
                <m:r>
                  <m:rPr>
                    <m:sty m:val="p"/>
                  </m:rPr>
                  <w:rPr>
                    <w:rFonts w:ascii="Cambria Math" w:hAnsi="Cambria Math" w:cs="Comic Sans MS"/>
                  </w:rPr>
                  <m:t>Average Debtors / B.R. = OP. +</m:t>
                </m:r>
                <m:f>
                  <m:fPr>
                    <m:ctrlPr>
                      <w:rPr>
                        <w:rFonts w:ascii="Cambria Math" w:hAnsi="Cambria Math" w:cs="Comic Sans MS"/>
                      </w:rPr>
                    </m:ctrlPr>
                  </m:fPr>
                  <m:num>
                    <m:r>
                      <m:rPr>
                        <m:sty m:val="p"/>
                      </m:rPr>
                      <w:rPr>
                        <w:rFonts w:ascii="Cambria Math" w:hAnsi="Cambria Math" w:cs="Comic Sans MS"/>
                      </w:rPr>
                      <m:t>Cl. Stock</m:t>
                    </m:r>
                  </m:num>
                  <m:den>
                    <m:r>
                      <m:rPr>
                        <m:sty m:val="p"/>
                      </m:rPr>
                      <w:rPr>
                        <w:rFonts w:ascii="Cambria Math" w:hAnsi="Cambria Math" w:cs="Comic Sans MS"/>
                      </w:rPr>
                      <m:t>2</m:t>
                    </m:r>
                  </m:den>
                </m:f>
              </m:oMath>
            </m:oMathPara>
          </w:p>
        </w:tc>
        <w:tc>
          <w:tcPr>
            <w:tcW w:w="1244" w:type="dxa"/>
          </w:tcPr>
          <w:p w:rsidR="003C787A" w:rsidRPr="002C5FBE" w:rsidRDefault="003C787A" w:rsidP="00755E2A">
            <w:pPr>
              <w:spacing w:before="80" w:after="80" w:line="276" w:lineRule="auto"/>
              <w:jc w:val="center"/>
              <w:rPr>
                <w:rFonts w:asciiTheme="majorHAnsi" w:hAnsiTheme="majorHAnsi" w:cs="Comic Sans MS"/>
              </w:rPr>
            </w:pPr>
            <w:r w:rsidRPr="002C5FBE">
              <w:rPr>
                <w:rFonts w:asciiTheme="majorHAnsi" w:hAnsiTheme="majorHAnsi" w:cs="Comic Sans MS"/>
              </w:rPr>
              <w:t>Should be compared with the credit terms</w:t>
            </w:r>
          </w:p>
        </w:tc>
        <w:tc>
          <w:tcPr>
            <w:tcW w:w="1350" w:type="dxa"/>
          </w:tcPr>
          <w:p w:rsidR="003C787A" w:rsidRPr="002C5FBE" w:rsidRDefault="003C787A" w:rsidP="00755E2A">
            <w:pPr>
              <w:spacing w:before="80" w:after="80" w:line="276" w:lineRule="auto"/>
              <w:jc w:val="center"/>
            </w:pPr>
            <w:r w:rsidRPr="002C5FBE">
              <w:rPr>
                <w:rFonts w:asciiTheme="majorHAnsi" w:hAnsiTheme="majorHAnsi" w:cs="Comic Sans MS"/>
              </w:rPr>
              <w:t>Quality of Debtors &amp; Management of Receivable</w:t>
            </w:r>
          </w:p>
        </w:tc>
      </w:tr>
      <w:tr w:rsidR="004F0A28" w:rsidRPr="002C5FBE" w:rsidTr="004F0A28">
        <w:trPr>
          <w:trHeight w:val="980"/>
        </w:trPr>
        <w:tc>
          <w:tcPr>
            <w:tcW w:w="577" w:type="dxa"/>
          </w:tcPr>
          <w:p w:rsidR="003C787A" w:rsidRPr="002C5FBE" w:rsidRDefault="003C787A" w:rsidP="00755E2A">
            <w:pPr>
              <w:spacing w:before="80" w:after="80" w:line="276" w:lineRule="auto"/>
              <w:jc w:val="center"/>
              <w:rPr>
                <w:rFonts w:asciiTheme="majorHAnsi" w:hAnsiTheme="majorHAnsi" w:cs="Comic Sans MS"/>
                <w:b/>
              </w:rPr>
            </w:pPr>
            <w:r w:rsidRPr="002C5FBE">
              <w:rPr>
                <w:rFonts w:asciiTheme="majorHAnsi" w:hAnsiTheme="majorHAnsi" w:cs="Comic Sans MS"/>
                <w:b/>
              </w:rPr>
              <w:t>20.</w:t>
            </w:r>
          </w:p>
        </w:tc>
        <w:tc>
          <w:tcPr>
            <w:tcW w:w="1223" w:type="dxa"/>
          </w:tcPr>
          <w:p w:rsidR="003C787A" w:rsidRPr="002C5FBE" w:rsidRDefault="003C787A" w:rsidP="00755E2A">
            <w:pPr>
              <w:spacing w:before="80" w:after="80" w:line="276" w:lineRule="auto"/>
              <w:rPr>
                <w:rFonts w:asciiTheme="majorHAnsi" w:hAnsiTheme="majorHAnsi" w:cs="Comic Sans MS"/>
              </w:rPr>
            </w:pPr>
            <w:r w:rsidRPr="002C5FBE">
              <w:rPr>
                <w:rFonts w:asciiTheme="majorHAnsi" w:hAnsiTheme="majorHAnsi" w:cs="Comic Sans MS"/>
              </w:rPr>
              <w:t>Creditor’s Turnover Ratio</w:t>
            </w:r>
          </w:p>
        </w:tc>
        <w:tc>
          <w:tcPr>
            <w:tcW w:w="3060" w:type="dxa"/>
            <w:gridSpan w:val="2"/>
          </w:tcPr>
          <w:p w:rsidR="003C787A" w:rsidRPr="002C5FBE" w:rsidRDefault="00CD0105" w:rsidP="00755E2A">
            <w:pPr>
              <w:spacing w:before="80" w:after="80" w:line="276" w:lineRule="auto"/>
              <w:jc w:val="center"/>
              <w:rPr>
                <w:rFonts w:asciiTheme="majorHAnsi" w:hAnsiTheme="majorHAnsi" w:cs="Comic Sans MS"/>
              </w:rPr>
            </w:pPr>
            <m:oMathPara>
              <m:oMath>
                <m:f>
                  <m:fPr>
                    <m:ctrlPr>
                      <w:rPr>
                        <w:rFonts w:ascii="Cambria Math" w:hAnsi="Cambria Math" w:cs="Comic Sans MS"/>
                      </w:rPr>
                    </m:ctrlPr>
                  </m:fPr>
                  <m:num>
                    <m:r>
                      <m:rPr>
                        <m:sty m:val="p"/>
                      </m:rPr>
                      <w:rPr>
                        <w:rFonts w:ascii="Cambria Math" w:hAnsi="Cambria Math" w:cs="Comic Sans MS"/>
                      </w:rPr>
                      <m:t>Credit Purchase</m:t>
                    </m:r>
                  </m:num>
                  <m:den>
                    <m:r>
                      <m:rPr>
                        <m:sty m:val="p"/>
                      </m:rPr>
                      <w:rPr>
                        <w:rFonts w:ascii="Cambria Math" w:hAnsi="Cambria Math" w:cs="Comic Sans MS"/>
                      </w:rPr>
                      <m:t>Avg. Creditors+B/P</m:t>
                    </m:r>
                  </m:den>
                </m:f>
                <m:r>
                  <m:rPr>
                    <m:sty m:val="p"/>
                  </m:rPr>
                  <w:rPr>
                    <w:rFonts w:ascii="Cambria Math" w:hAnsi="Cambria Math" w:cs="Times New Roman"/>
                  </w:rPr>
                  <m:t>×</m:t>
                </m:r>
                <m:r>
                  <m:rPr>
                    <m:sty m:val="p"/>
                  </m:rPr>
                  <w:rPr>
                    <w:rFonts w:ascii="Cambria Math" w:hAnsi="Cambria Math" w:cs="Comic Sans MS"/>
                  </w:rPr>
                  <m:t>365</m:t>
                </m:r>
              </m:oMath>
            </m:oMathPara>
          </w:p>
        </w:tc>
        <w:tc>
          <w:tcPr>
            <w:tcW w:w="2536" w:type="dxa"/>
          </w:tcPr>
          <w:p w:rsidR="00EB2D41" w:rsidRPr="002C5FBE" w:rsidRDefault="00CD0105" w:rsidP="00755E2A">
            <w:pPr>
              <w:spacing w:before="80" w:after="80" w:line="276" w:lineRule="auto"/>
              <w:rPr>
                <w:rFonts w:asciiTheme="majorHAnsi" w:hAnsiTheme="majorHAnsi" w:cs="Comic Sans MS"/>
              </w:rPr>
            </w:pPr>
            <m:oMathPara>
              <m:oMath>
                <m:f>
                  <m:fPr>
                    <m:type m:val="lin"/>
                    <m:ctrlPr>
                      <w:rPr>
                        <w:rFonts w:ascii="Cambria Math" w:hAnsi="Cambria Math" w:cs="Comic Sans MS"/>
                      </w:rPr>
                    </m:ctrlPr>
                  </m:fPr>
                  <m:num>
                    <m:r>
                      <m:rPr>
                        <m:sty m:val="p"/>
                      </m:rPr>
                      <w:rPr>
                        <w:rFonts w:ascii="Cambria Math" w:hAnsi="Cambria Math" w:cs="Comic Sans MS"/>
                      </w:rPr>
                      <m:t>Avg. Creditors</m:t>
                    </m:r>
                  </m:num>
                  <m:den>
                    <m:r>
                      <m:rPr>
                        <m:sty m:val="p"/>
                      </m:rPr>
                      <w:rPr>
                        <w:rFonts w:ascii="Cambria Math" w:hAnsi="Cambria Math" w:cs="Comic Sans MS"/>
                      </w:rPr>
                      <m:t>B.P.</m:t>
                    </m:r>
                  </m:den>
                </m:f>
              </m:oMath>
            </m:oMathPara>
          </w:p>
          <w:p w:rsidR="003C787A" w:rsidRPr="002C5FBE" w:rsidRDefault="00EB2D41" w:rsidP="00755E2A">
            <w:pPr>
              <w:spacing w:before="80" w:after="80" w:line="276" w:lineRule="auto"/>
              <w:rPr>
                <w:rFonts w:asciiTheme="majorHAnsi" w:hAnsiTheme="majorHAnsi" w:cs="Comic Sans MS"/>
              </w:rPr>
            </w:pPr>
            <m:oMathPara>
              <m:oMath>
                <m:r>
                  <m:rPr>
                    <m:sty m:val="p"/>
                  </m:rPr>
                  <w:rPr>
                    <w:rFonts w:ascii="Cambria Math" w:hAnsi="Cambria Math" w:cs="Comic Sans MS"/>
                  </w:rPr>
                  <m:t>=</m:t>
                </m:r>
                <m:f>
                  <m:fPr>
                    <m:ctrlPr>
                      <w:rPr>
                        <w:rFonts w:ascii="Cambria Math" w:hAnsi="Cambria Math" w:cs="Comic Sans MS"/>
                      </w:rPr>
                    </m:ctrlPr>
                  </m:fPr>
                  <m:num>
                    <m:r>
                      <m:rPr>
                        <m:sty m:val="p"/>
                      </m:rPr>
                      <w:rPr>
                        <w:rFonts w:ascii="Cambria Math" w:hAnsi="Cambria Math" w:cs="Comic Sans MS"/>
                      </w:rPr>
                      <m:t>Op. Bal. + Cl. Bal.</m:t>
                    </m:r>
                  </m:num>
                  <m:den>
                    <m:r>
                      <m:rPr>
                        <m:sty m:val="p"/>
                      </m:rPr>
                      <w:rPr>
                        <w:rFonts w:ascii="Cambria Math" w:hAnsi="Cambria Math" w:cs="Comic Sans MS"/>
                      </w:rPr>
                      <m:t xml:space="preserve"> 2</m:t>
                    </m:r>
                  </m:den>
                </m:f>
              </m:oMath>
            </m:oMathPara>
          </w:p>
        </w:tc>
        <w:tc>
          <w:tcPr>
            <w:tcW w:w="1244" w:type="dxa"/>
          </w:tcPr>
          <w:p w:rsidR="003C787A" w:rsidRPr="002C5FBE" w:rsidRDefault="003C787A" w:rsidP="00755E2A">
            <w:pPr>
              <w:spacing w:before="80" w:after="80"/>
              <w:jc w:val="center"/>
              <w:rPr>
                <w:rFonts w:asciiTheme="majorHAnsi" w:hAnsiTheme="majorHAnsi" w:cs="Comic Sans MS"/>
              </w:rPr>
            </w:pPr>
            <w:r w:rsidRPr="002C5FBE">
              <w:rPr>
                <w:rFonts w:asciiTheme="majorHAnsi" w:hAnsiTheme="majorHAnsi" w:cs="Comic Sans MS"/>
              </w:rPr>
              <w:t>Shoul</w:t>
            </w:r>
            <w:r w:rsidR="00EB2D41" w:rsidRPr="002C5FBE">
              <w:rPr>
                <w:rFonts w:asciiTheme="majorHAnsi" w:hAnsiTheme="majorHAnsi" w:cs="Comic Sans MS"/>
              </w:rPr>
              <w:t>d</w:t>
            </w:r>
            <w:r w:rsidRPr="002C5FBE">
              <w:rPr>
                <w:rFonts w:asciiTheme="majorHAnsi" w:hAnsiTheme="majorHAnsi" w:cs="Comic Sans MS"/>
              </w:rPr>
              <w:t xml:space="preserve"> be</w:t>
            </w:r>
            <w:r w:rsidR="00EB2D41" w:rsidRPr="002C5FBE">
              <w:rPr>
                <w:rFonts w:asciiTheme="majorHAnsi" w:hAnsiTheme="majorHAnsi" w:cs="Comic Sans MS"/>
              </w:rPr>
              <w:t xml:space="preserve"> compared with credit terms</w:t>
            </w:r>
          </w:p>
        </w:tc>
        <w:tc>
          <w:tcPr>
            <w:tcW w:w="1350" w:type="dxa"/>
          </w:tcPr>
          <w:p w:rsidR="003C787A" w:rsidRPr="002C5FBE" w:rsidRDefault="003C787A" w:rsidP="00755E2A">
            <w:pPr>
              <w:spacing w:before="80" w:after="80" w:line="276" w:lineRule="auto"/>
              <w:jc w:val="center"/>
            </w:pPr>
            <w:r w:rsidRPr="002C5FBE">
              <w:rPr>
                <w:rFonts w:asciiTheme="majorHAnsi" w:hAnsiTheme="majorHAnsi" w:cs="Comic Sans MS"/>
              </w:rPr>
              <w:t>Promptness</w:t>
            </w:r>
            <w:r w:rsidR="00EB2D41" w:rsidRPr="002C5FBE">
              <w:rPr>
                <w:rFonts w:asciiTheme="majorHAnsi" w:hAnsiTheme="majorHAnsi" w:cs="Comic Sans MS"/>
              </w:rPr>
              <w:t xml:space="preserve"> of payment</w:t>
            </w:r>
          </w:p>
        </w:tc>
      </w:tr>
    </w:tbl>
    <w:p w:rsidR="007A330D" w:rsidRDefault="007A330D" w:rsidP="00AF59ED">
      <w:pPr>
        <w:tabs>
          <w:tab w:val="left" w:pos="567"/>
        </w:tabs>
        <w:autoSpaceDE w:val="0"/>
        <w:autoSpaceDN w:val="0"/>
        <w:adjustRightInd w:val="0"/>
        <w:spacing w:before="240" w:after="120" w:line="320" w:lineRule="atLeast"/>
        <w:ind w:left="567" w:hanging="567"/>
        <w:jc w:val="center"/>
        <w:rPr>
          <w:rFonts w:asciiTheme="majorHAnsi" w:hAnsiTheme="majorHAnsi" w:cs="Comic Sans MS"/>
          <w:b/>
          <w:bCs/>
          <w:color w:val="000000"/>
          <w:sz w:val="24"/>
        </w:rPr>
      </w:pPr>
    </w:p>
    <w:p w:rsidR="00FA2B56" w:rsidRPr="00D805F6" w:rsidRDefault="00FA2B56" w:rsidP="00AF59ED">
      <w:pPr>
        <w:tabs>
          <w:tab w:val="left" w:pos="567"/>
        </w:tabs>
        <w:autoSpaceDE w:val="0"/>
        <w:autoSpaceDN w:val="0"/>
        <w:adjustRightInd w:val="0"/>
        <w:spacing w:before="240" w:after="120" w:line="320" w:lineRule="atLeast"/>
        <w:ind w:left="567" w:hanging="567"/>
        <w:jc w:val="center"/>
        <w:rPr>
          <w:rFonts w:asciiTheme="majorHAnsi" w:hAnsiTheme="majorHAnsi" w:cs="Comic Sans MS"/>
          <w:b/>
          <w:bCs/>
          <w:color w:val="000000"/>
        </w:rPr>
      </w:pPr>
      <w:r w:rsidRPr="00D805F6">
        <w:rPr>
          <w:rFonts w:asciiTheme="majorHAnsi" w:hAnsiTheme="majorHAnsi" w:cs="Comic Sans MS"/>
          <w:b/>
          <w:bCs/>
          <w:color w:val="000000"/>
          <w:sz w:val="24"/>
        </w:rPr>
        <w:lastRenderedPageBreak/>
        <w:t>FUNCTIONAL CLASSIFICATION OF RATIO</w:t>
      </w:r>
    </w:p>
    <w:tbl>
      <w:tblPr>
        <w:tblStyle w:val="TableGrid"/>
        <w:tblW w:w="0" w:type="auto"/>
        <w:tblInd w:w="108" w:type="dxa"/>
        <w:tblLayout w:type="fixed"/>
        <w:tblLook w:val="04A0" w:firstRow="1" w:lastRow="0" w:firstColumn="1" w:lastColumn="0" w:noHBand="0" w:noVBand="1"/>
      </w:tblPr>
      <w:tblGrid>
        <w:gridCol w:w="630"/>
        <w:gridCol w:w="540"/>
        <w:gridCol w:w="3960"/>
        <w:gridCol w:w="540"/>
        <w:gridCol w:w="4142"/>
      </w:tblGrid>
      <w:tr w:rsidR="00D805F6" w:rsidRPr="00D805F6" w:rsidTr="00D805F6">
        <w:tc>
          <w:tcPr>
            <w:tcW w:w="5130" w:type="dxa"/>
            <w:gridSpan w:val="3"/>
            <w:tcBorders>
              <w:bottom w:val="single" w:sz="4" w:space="0" w:color="000000" w:themeColor="text1"/>
            </w:tcBorders>
            <w:vAlign w:val="center"/>
          </w:tcPr>
          <w:p w:rsidR="00D805F6" w:rsidRPr="00D805F6" w:rsidRDefault="00D805F6" w:rsidP="00D805F6">
            <w:pPr>
              <w:spacing w:before="80" w:after="80"/>
              <w:jc w:val="center"/>
              <w:rPr>
                <w:rFonts w:asciiTheme="majorHAnsi" w:hAnsiTheme="majorHAnsi"/>
                <w:b/>
              </w:rPr>
            </w:pPr>
            <w:r w:rsidRPr="00D805F6">
              <w:rPr>
                <w:rFonts w:asciiTheme="majorHAnsi" w:hAnsiTheme="majorHAnsi"/>
                <w:b/>
              </w:rPr>
              <w:t>OBJECTIVES OF ANALYASIS</w:t>
            </w:r>
          </w:p>
        </w:tc>
        <w:tc>
          <w:tcPr>
            <w:tcW w:w="4682" w:type="dxa"/>
            <w:gridSpan w:val="2"/>
            <w:tcBorders>
              <w:bottom w:val="single" w:sz="4" w:space="0" w:color="000000" w:themeColor="text1"/>
            </w:tcBorders>
            <w:vAlign w:val="center"/>
          </w:tcPr>
          <w:p w:rsidR="00D805F6" w:rsidRPr="00D805F6" w:rsidRDefault="00D805F6" w:rsidP="00D805F6">
            <w:pPr>
              <w:spacing w:before="80" w:after="80"/>
              <w:jc w:val="center"/>
              <w:rPr>
                <w:rFonts w:asciiTheme="majorHAnsi" w:hAnsiTheme="majorHAnsi"/>
                <w:b/>
              </w:rPr>
            </w:pPr>
            <w:r w:rsidRPr="00D805F6">
              <w:rPr>
                <w:rFonts w:asciiTheme="majorHAnsi" w:hAnsiTheme="majorHAnsi"/>
                <w:b/>
              </w:rPr>
              <w:t>RATIO TO BE COMPILED/COMPUTED</w:t>
            </w:r>
          </w:p>
        </w:tc>
      </w:tr>
      <w:tr w:rsidR="00D805F6" w:rsidRPr="00D805F6" w:rsidTr="00D805F6">
        <w:tc>
          <w:tcPr>
            <w:tcW w:w="630" w:type="dxa"/>
            <w:tcBorders>
              <w:bottom w:val="nil"/>
              <w:right w:val="nil"/>
            </w:tcBorders>
            <w:vAlign w:val="center"/>
          </w:tcPr>
          <w:p w:rsidR="007A3A00" w:rsidRPr="00D805F6" w:rsidRDefault="007A3A00" w:rsidP="007A330D">
            <w:pPr>
              <w:spacing w:before="120" w:after="20"/>
              <w:rPr>
                <w:rFonts w:asciiTheme="majorHAnsi" w:hAnsiTheme="majorHAnsi"/>
                <w:b/>
              </w:rPr>
            </w:pPr>
            <w:r w:rsidRPr="00D805F6">
              <w:rPr>
                <w:rFonts w:asciiTheme="majorHAnsi" w:hAnsiTheme="majorHAnsi"/>
                <w:b/>
              </w:rPr>
              <w:t>1.</w:t>
            </w:r>
          </w:p>
        </w:tc>
        <w:tc>
          <w:tcPr>
            <w:tcW w:w="4500" w:type="dxa"/>
            <w:gridSpan w:val="2"/>
            <w:tcBorders>
              <w:left w:val="nil"/>
              <w:bottom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Financial Stability / Solvency Position :</w:t>
            </w:r>
          </w:p>
        </w:tc>
        <w:tc>
          <w:tcPr>
            <w:tcW w:w="540" w:type="dxa"/>
            <w:tcBorders>
              <w:bottom w:val="nil"/>
              <w:right w:val="nil"/>
            </w:tcBorders>
            <w:vAlign w:val="center"/>
          </w:tcPr>
          <w:p w:rsidR="007A3A00" w:rsidRPr="00D805F6" w:rsidRDefault="007A3A00" w:rsidP="00D805F6">
            <w:pPr>
              <w:spacing w:before="20" w:after="20"/>
              <w:jc w:val="center"/>
              <w:rPr>
                <w:rFonts w:asciiTheme="majorHAnsi" w:hAnsiTheme="majorHAnsi"/>
              </w:rPr>
            </w:pPr>
          </w:p>
        </w:tc>
        <w:tc>
          <w:tcPr>
            <w:tcW w:w="4142" w:type="dxa"/>
            <w:tcBorders>
              <w:left w:val="nil"/>
              <w:bottom w:val="nil"/>
            </w:tcBorders>
            <w:vAlign w:val="center"/>
          </w:tcPr>
          <w:p w:rsidR="007A3A00" w:rsidRPr="00D805F6" w:rsidRDefault="007A3A00" w:rsidP="00D805F6">
            <w:pPr>
              <w:spacing w:before="20" w:after="20"/>
              <w:rPr>
                <w:rFonts w:asciiTheme="majorHAnsi" w:hAnsiTheme="majorHAnsi"/>
              </w:rPr>
            </w:pPr>
          </w:p>
        </w:tc>
      </w:tr>
      <w:tr w:rsidR="00D805F6"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540" w:type="dxa"/>
            <w:tcBorders>
              <w:top w:val="nil"/>
              <w:left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a.</w:t>
            </w:r>
          </w:p>
        </w:tc>
        <w:tc>
          <w:tcPr>
            <w:tcW w:w="3960"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Immediately Solvency</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A</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Quick Ratio</w:t>
            </w:r>
          </w:p>
        </w:tc>
      </w:tr>
      <w:tr w:rsidR="00D805F6"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540" w:type="dxa"/>
            <w:tcBorders>
              <w:top w:val="nil"/>
              <w:left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b.</w:t>
            </w:r>
          </w:p>
        </w:tc>
        <w:tc>
          <w:tcPr>
            <w:tcW w:w="3960"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Short-term Solvency</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B</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Current Ratio</w:t>
            </w:r>
          </w:p>
        </w:tc>
      </w:tr>
      <w:tr w:rsidR="00D805F6"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540" w:type="dxa"/>
            <w:tcBorders>
              <w:top w:val="nil"/>
              <w:left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c.</w:t>
            </w:r>
          </w:p>
        </w:tc>
        <w:tc>
          <w:tcPr>
            <w:tcW w:w="3960"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Investment in Stock</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C</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Stock-working Capital</w:t>
            </w:r>
          </w:p>
        </w:tc>
      </w:tr>
      <w:tr w:rsidR="00D805F6"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540" w:type="dxa"/>
            <w:tcBorders>
              <w:top w:val="nil"/>
              <w:left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d.</w:t>
            </w:r>
          </w:p>
        </w:tc>
        <w:tc>
          <w:tcPr>
            <w:tcW w:w="3960"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Long-term Solvency and Stability</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D</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Proprietory Ratio</w:t>
            </w:r>
          </w:p>
        </w:tc>
      </w:tr>
      <w:tr w:rsidR="00D805F6"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2.</w:t>
            </w: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Operating or trading efficiency</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A</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Gross Profit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(Profitabil</w:t>
            </w:r>
            <w:r w:rsidR="00D805F6">
              <w:rPr>
                <w:rFonts w:asciiTheme="majorHAnsi" w:hAnsiTheme="majorHAnsi"/>
              </w:rPr>
              <w:t>i</w:t>
            </w:r>
            <w:r w:rsidRPr="00D805F6">
              <w:rPr>
                <w:rFonts w:asciiTheme="majorHAnsi" w:hAnsiTheme="majorHAnsi"/>
              </w:rPr>
              <w:t>ty relating to sales)</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B</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Operating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C</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Operating Net Profit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D</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Expenses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3.</w:t>
            </w: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Overall profitabil</w:t>
            </w:r>
            <w:r w:rsidR="00D805F6">
              <w:rPr>
                <w:rFonts w:asciiTheme="majorHAnsi" w:hAnsiTheme="majorHAnsi"/>
                <w:b/>
              </w:rPr>
              <w:t>i</w:t>
            </w:r>
            <w:r w:rsidRPr="00D805F6">
              <w:rPr>
                <w:rFonts w:asciiTheme="majorHAnsi" w:hAnsiTheme="majorHAnsi"/>
                <w:b/>
              </w:rPr>
              <w:t>ty</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A</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 xml:space="preserve">Return on total Resources/ </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or (Profitability as related to investments)</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Capital employed</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B</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 xml:space="preserve">Return on </w:t>
            </w:r>
            <w:r w:rsidR="00D805F6" w:rsidRPr="00D805F6">
              <w:rPr>
                <w:rFonts w:asciiTheme="majorHAnsi" w:hAnsiTheme="majorHAnsi"/>
              </w:rPr>
              <w:t>proprietor's</w:t>
            </w:r>
            <w:r w:rsidRPr="00D805F6">
              <w:rPr>
                <w:rFonts w:asciiTheme="majorHAnsi" w:hAnsiTheme="majorHAnsi"/>
              </w:rPr>
              <w:t xml:space="preserve"> funds</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C</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Return on equity capital</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D</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E.P.S.</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E</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Dividend payout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4.</w:t>
            </w: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Capital Structure</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A</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Capital Gearing</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B</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Debt-Equity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C</w:t>
            </w:r>
          </w:p>
        </w:tc>
        <w:tc>
          <w:tcPr>
            <w:tcW w:w="4142" w:type="dxa"/>
            <w:tcBorders>
              <w:top w:val="nil"/>
              <w:left w:val="nil"/>
              <w:bottom w:val="nil"/>
            </w:tcBorders>
            <w:vAlign w:val="center"/>
          </w:tcPr>
          <w:p w:rsidR="007A3A00" w:rsidRPr="00D805F6" w:rsidRDefault="00D805F6" w:rsidP="00D805F6">
            <w:pPr>
              <w:spacing w:before="20" w:after="20"/>
              <w:rPr>
                <w:rFonts w:asciiTheme="majorHAnsi" w:hAnsiTheme="majorHAnsi"/>
              </w:rPr>
            </w:pPr>
            <w:r w:rsidRPr="00D805F6">
              <w:rPr>
                <w:rFonts w:asciiTheme="majorHAnsi" w:hAnsiTheme="majorHAnsi"/>
              </w:rPr>
              <w:t>Proprietary</w:t>
            </w:r>
            <w:r w:rsidR="007A3A00" w:rsidRPr="00D805F6">
              <w:rPr>
                <w:rFonts w:asciiTheme="majorHAnsi" w:hAnsiTheme="majorHAnsi"/>
              </w:rPr>
              <w:t xml:space="preserve">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5.</w:t>
            </w: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Over-trading or Under-trading</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A</w:t>
            </w:r>
          </w:p>
        </w:tc>
        <w:tc>
          <w:tcPr>
            <w:tcW w:w="4142" w:type="dxa"/>
            <w:tcBorders>
              <w:top w:val="nil"/>
              <w:left w:val="nil"/>
              <w:bottom w:val="nil"/>
            </w:tcBorders>
            <w:vAlign w:val="center"/>
          </w:tcPr>
          <w:p w:rsidR="007A3A00" w:rsidRPr="00D805F6" w:rsidRDefault="00D805F6" w:rsidP="00D805F6">
            <w:pPr>
              <w:spacing w:before="20" w:after="20"/>
              <w:rPr>
                <w:rFonts w:asciiTheme="majorHAnsi" w:hAnsiTheme="majorHAnsi"/>
              </w:rPr>
            </w:pPr>
            <w:r w:rsidRPr="00D805F6">
              <w:rPr>
                <w:rFonts w:asciiTheme="majorHAnsi" w:hAnsiTheme="majorHAnsi"/>
              </w:rPr>
              <w:t>Proprietary</w:t>
            </w:r>
            <w:r w:rsidR="007A3A00" w:rsidRPr="00D805F6">
              <w:rPr>
                <w:rFonts w:asciiTheme="majorHAnsi" w:hAnsiTheme="majorHAnsi"/>
              </w:rPr>
              <w:t xml:space="preserve">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B</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Current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C</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Stock Turnover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D</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Liquid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6.</w:t>
            </w: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Overall efficiency</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A</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Return on Capital employed</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B</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Return on Proprietors’ Fund</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C</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Stock Turnover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D</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Debtors turnover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E</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Debt-service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p>
        </w:tc>
      </w:tr>
      <w:tr w:rsidR="007A3A00" w:rsidRPr="00D805F6" w:rsidTr="007A330D">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7.</w:t>
            </w: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b/>
              </w:rPr>
            </w:pPr>
            <w:r w:rsidRPr="00D805F6">
              <w:rPr>
                <w:rFonts w:asciiTheme="majorHAnsi" w:hAnsiTheme="majorHAnsi"/>
                <w:b/>
              </w:rPr>
              <w:t>Financial Management</w:t>
            </w: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A</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Stock - Working Capital Ratio</w:t>
            </w:r>
          </w:p>
        </w:tc>
      </w:tr>
      <w:tr w:rsidR="007A3A00" w:rsidRPr="00D805F6" w:rsidTr="007A330D">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B</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Stock Turnover Ratio</w:t>
            </w:r>
          </w:p>
        </w:tc>
      </w:tr>
      <w:tr w:rsidR="007A3A00" w:rsidRPr="00D805F6" w:rsidTr="007A330D">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C</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Debtors Turnover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D</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Creditors Turnover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E</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Capital gearing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F</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Debt - Service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G</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Dividend Payout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H</w:t>
            </w:r>
          </w:p>
        </w:tc>
        <w:tc>
          <w:tcPr>
            <w:tcW w:w="4142" w:type="dxa"/>
            <w:tcBorders>
              <w:top w:val="nil"/>
              <w:left w:val="nil"/>
              <w:bottom w:val="nil"/>
            </w:tcBorders>
            <w:vAlign w:val="center"/>
          </w:tcPr>
          <w:p w:rsidR="007A3A00" w:rsidRPr="00D805F6" w:rsidRDefault="00D805F6" w:rsidP="00D805F6">
            <w:pPr>
              <w:spacing w:before="20" w:after="20"/>
              <w:rPr>
                <w:rFonts w:asciiTheme="majorHAnsi" w:hAnsiTheme="majorHAnsi"/>
              </w:rPr>
            </w:pPr>
            <w:r w:rsidRPr="00D805F6">
              <w:rPr>
                <w:rFonts w:asciiTheme="majorHAnsi" w:hAnsiTheme="majorHAnsi"/>
              </w:rPr>
              <w:t>Proprietary</w:t>
            </w:r>
            <w:r w:rsidR="007A3A00" w:rsidRPr="00D805F6">
              <w:rPr>
                <w:rFonts w:asciiTheme="majorHAnsi" w:hAnsiTheme="majorHAnsi"/>
              </w:rPr>
              <w:t xml:space="preserve"> Ratio</w:t>
            </w:r>
          </w:p>
        </w:tc>
      </w:tr>
      <w:tr w:rsidR="007A3A00" w:rsidRPr="00D805F6" w:rsidTr="00D805F6">
        <w:tc>
          <w:tcPr>
            <w:tcW w:w="630" w:type="dxa"/>
            <w:tcBorders>
              <w:top w:val="nil"/>
              <w:bottom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bottom w:val="nil"/>
            </w:tcBorders>
            <w:vAlign w:val="center"/>
          </w:tcPr>
          <w:p w:rsidR="007A3A00" w:rsidRPr="00D805F6" w:rsidRDefault="007A3A00" w:rsidP="00D805F6">
            <w:pPr>
              <w:spacing w:before="20" w:after="20"/>
              <w:rPr>
                <w:rFonts w:asciiTheme="majorHAnsi" w:hAnsiTheme="majorHAnsi"/>
              </w:rPr>
            </w:pPr>
          </w:p>
        </w:tc>
        <w:tc>
          <w:tcPr>
            <w:tcW w:w="540" w:type="dxa"/>
            <w:tcBorders>
              <w:top w:val="nil"/>
              <w:bottom w:val="nil"/>
              <w:right w:val="nil"/>
            </w:tcBorders>
            <w:vAlign w:val="center"/>
          </w:tcPr>
          <w:p w:rsidR="007A3A00" w:rsidRPr="00D805F6" w:rsidRDefault="007A3A00" w:rsidP="00D805F6">
            <w:pPr>
              <w:spacing w:before="20" w:after="20"/>
              <w:jc w:val="center"/>
              <w:rPr>
                <w:rFonts w:asciiTheme="majorHAnsi" w:hAnsiTheme="majorHAnsi"/>
              </w:rPr>
            </w:pPr>
            <w:r w:rsidRPr="00D805F6">
              <w:rPr>
                <w:rFonts w:asciiTheme="majorHAnsi" w:hAnsiTheme="majorHAnsi"/>
              </w:rPr>
              <w:t>I</w:t>
            </w:r>
          </w:p>
        </w:tc>
        <w:tc>
          <w:tcPr>
            <w:tcW w:w="4142" w:type="dxa"/>
            <w:tcBorders>
              <w:top w:val="nil"/>
              <w:left w:val="nil"/>
              <w:bottom w:val="nil"/>
            </w:tcBorders>
            <w:vAlign w:val="center"/>
          </w:tcPr>
          <w:p w:rsidR="007A3A00" w:rsidRPr="00D805F6" w:rsidRDefault="007A3A00" w:rsidP="00D805F6">
            <w:pPr>
              <w:spacing w:before="20" w:after="20"/>
              <w:rPr>
                <w:rFonts w:asciiTheme="majorHAnsi" w:hAnsiTheme="majorHAnsi"/>
              </w:rPr>
            </w:pPr>
            <w:r w:rsidRPr="00D805F6">
              <w:rPr>
                <w:rFonts w:asciiTheme="majorHAnsi" w:hAnsiTheme="majorHAnsi"/>
              </w:rPr>
              <w:t>Current Ratio</w:t>
            </w:r>
          </w:p>
        </w:tc>
      </w:tr>
      <w:tr w:rsidR="007A3A00" w:rsidRPr="00D805F6" w:rsidTr="00D805F6">
        <w:tc>
          <w:tcPr>
            <w:tcW w:w="630" w:type="dxa"/>
            <w:tcBorders>
              <w:top w:val="nil"/>
              <w:right w:val="nil"/>
            </w:tcBorders>
            <w:vAlign w:val="center"/>
          </w:tcPr>
          <w:p w:rsidR="007A3A00" w:rsidRPr="00D805F6" w:rsidRDefault="007A3A00" w:rsidP="00D805F6">
            <w:pPr>
              <w:spacing w:before="20" w:after="20"/>
              <w:rPr>
                <w:rFonts w:asciiTheme="majorHAnsi" w:hAnsiTheme="majorHAnsi"/>
              </w:rPr>
            </w:pPr>
          </w:p>
        </w:tc>
        <w:tc>
          <w:tcPr>
            <w:tcW w:w="4500" w:type="dxa"/>
            <w:gridSpan w:val="2"/>
            <w:tcBorders>
              <w:top w:val="nil"/>
              <w:left w:val="nil"/>
            </w:tcBorders>
            <w:vAlign w:val="center"/>
          </w:tcPr>
          <w:p w:rsidR="007A3A00" w:rsidRPr="00D805F6" w:rsidRDefault="007A3A00" w:rsidP="00D805F6">
            <w:pPr>
              <w:spacing w:before="20" w:after="20"/>
              <w:rPr>
                <w:rFonts w:asciiTheme="majorHAnsi" w:hAnsiTheme="majorHAnsi"/>
              </w:rPr>
            </w:pPr>
          </w:p>
        </w:tc>
        <w:tc>
          <w:tcPr>
            <w:tcW w:w="540" w:type="dxa"/>
            <w:tcBorders>
              <w:top w:val="nil"/>
              <w:right w:val="nil"/>
            </w:tcBorders>
            <w:vAlign w:val="center"/>
          </w:tcPr>
          <w:p w:rsidR="007A3A00" w:rsidRPr="00D805F6" w:rsidRDefault="007A3A00" w:rsidP="007A330D">
            <w:pPr>
              <w:spacing w:before="20" w:after="120"/>
              <w:jc w:val="center"/>
              <w:rPr>
                <w:rFonts w:asciiTheme="majorHAnsi" w:hAnsiTheme="majorHAnsi"/>
              </w:rPr>
            </w:pPr>
            <w:r w:rsidRPr="00D805F6">
              <w:rPr>
                <w:rFonts w:asciiTheme="majorHAnsi" w:hAnsiTheme="majorHAnsi"/>
              </w:rPr>
              <w:t>J</w:t>
            </w:r>
          </w:p>
        </w:tc>
        <w:tc>
          <w:tcPr>
            <w:tcW w:w="4142" w:type="dxa"/>
            <w:tcBorders>
              <w:top w:val="nil"/>
              <w:left w:val="nil"/>
            </w:tcBorders>
            <w:vAlign w:val="center"/>
          </w:tcPr>
          <w:p w:rsidR="007A3A00" w:rsidRPr="00D805F6" w:rsidRDefault="00D805F6" w:rsidP="007A330D">
            <w:pPr>
              <w:spacing w:before="20" w:after="120"/>
              <w:rPr>
                <w:rFonts w:asciiTheme="majorHAnsi" w:hAnsiTheme="majorHAnsi"/>
              </w:rPr>
            </w:pPr>
            <w:r w:rsidRPr="00D805F6">
              <w:rPr>
                <w:rFonts w:asciiTheme="majorHAnsi" w:hAnsiTheme="majorHAnsi"/>
              </w:rPr>
              <w:t>Liquid</w:t>
            </w:r>
            <w:r w:rsidR="007A3A00" w:rsidRPr="00D805F6">
              <w:rPr>
                <w:rFonts w:asciiTheme="majorHAnsi" w:hAnsiTheme="majorHAnsi"/>
              </w:rPr>
              <w:t xml:space="preserve"> Ratio</w:t>
            </w:r>
          </w:p>
        </w:tc>
      </w:tr>
    </w:tbl>
    <w:p w:rsidR="009E489D" w:rsidRPr="0058107D" w:rsidRDefault="009E489D" w:rsidP="003646CF">
      <w:pPr>
        <w:tabs>
          <w:tab w:val="left" w:pos="567"/>
        </w:tabs>
        <w:autoSpaceDE w:val="0"/>
        <w:autoSpaceDN w:val="0"/>
        <w:adjustRightInd w:val="0"/>
        <w:spacing w:before="360" w:after="120" w:line="320" w:lineRule="atLeast"/>
        <w:ind w:left="567" w:hanging="567"/>
        <w:jc w:val="center"/>
        <w:rPr>
          <w:rFonts w:asciiTheme="majorHAnsi" w:hAnsiTheme="majorHAnsi" w:cs="Comic Sans MS"/>
          <w:sz w:val="24"/>
        </w:rPr>
      </w:pPr>
      <w:r w:rsidRPr="0058107D">
        <w:rPr>
          <w:rFonts w:asciiTheme="majorHAnsi" w:hAnsiTheme="majorHAnsi" w:cs="Comic Sans MS"/>
          <w:b/>
          <w:bCs/>
          <w:color w:val="000000"/>
          <w:sz w:val="24"/>
          <w:u w:val="single"/>
        </w:rPr>
        <w:lastRenderedPageBreak/>
        <w:t>SOME IMPORTANT EQUATIONS</w:t>
      </w:r>
    </w:p>
    <w:p w:rsidR="009E489D" w:rsidRPr="009E489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1</w:t>
      </w:r>
      <w:r w:rsidRPr="009E489D">
        <w:rPr>
          <w:rFonts w:asciiTheme="majorHAnsi" w:hAnsiTheme="majorHAnsi" w:cs="Comic Sans MS"/>
        </w:rPr>
        <w:tab/>
        <w:t>Gross Sales</w:t>
      </w:r>
      <w:r w:rsidRPr="009E489D">
        <w:rPr>
          <w:rFonts w:asciiTheme="majorHAnsi" w:hAnsiTheme="majorHAnsi" w:cs="Comic Sans MS"/>
        </w:rPr>
        <w:tab/>
        <w:t>=</w:t>
      </w:r>
      <w:r w:rsidRPr="009E489D">
        <w:rPr>
          <w:rFonts w:asciiTheme="majorHAnsi" w:hAnsiTheme="majorHAnsi" w:cs="Comic Sans MS"/>
        </w:rPr>
        <w:tab/>
        <w:t>Cash Sales + Credit Sales</w:t>
      </w:r>
    </w:p>
    <w:p w:rsidR="009E489D" w:rsidRPr="009E489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2</w:t>
      </w:r>
      <w:r w:rsidRPr="009E489D">
        <w:rPr>
          <w:rFonts w:asciiTheme="majorHAnsi" w:hAnsiTheme="majorHAnsi" w:cs="Comic Sans MS"/>
        </w:rPr>
        <w:tab/>
        <w:t>Net Sales</w:t>
      </w:r>
      <w:r w:rsidRPr="009E489D">
        <w:rPr>
          <w:rFonts w:asciiTheme="majorHAnsi" w:hAnsiTheme="majorHAnsi" w:cs="Comic Sans MS"/>
        </w:rPr>
        <w:tab/>
        <w:t>=</w:t>
      </w:r>
      <w:r w:rsidRPr="009E489D">
        <w:rPr>
          <w:rFonts w:asciiTheme="majorHAnsi" w:hAnsiTheme="majorHAnsi" w:cs="Comic Sans MS"/>
        </w:rPr>
        <w:tab/>
        <w:t>Gross Sales - Sales Returns</w:t>
      </w:r>
    </w:p>
    <w:p w:rsidR="009E489D" w:rsidRPr="009E489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3</w:t>
      </w:r>
      <w:r w:rsidRPr="009E489D">
        <w:rPr>
          <w:rFonts w:asciiTheme="majorHAnsi" w:hAnsiTheme="majorHAnsi" w:cs="Comic Sans MS"/>
        </w:rPr>
        <w:tab/>
        <w:t>Cost of Goods sold</w:t>
      </w:r>
      <w:r w:rsidRPr="009E489D">
        <w:rPr>
          <w:rFonts w:asciiTheme="majorHAnsi" w:hAnsiTheme="majorHAnsi" w:cs="Comic Sans MS"/>
        </w:rPr>
        <w:tab/>
        <w:t>=</w:t>
      </w:r>
      <w:r w:rsidRPr="009E489D">
        <w:rPr>
          <w:rFonts w:asciiTheme="majorHAnsi" w:hAnsiTheme="majorHAnsi" w:cs="Comic Sans MS"/>
        </w:rPr>
        <w:tab/>
        <w:t>Opening Stock + Purchase + Direct Exps. - Closing stock  OR</w:t>
      </w:r>
    </w:p>
    <w:p w:rsidR="009E489D" w:rsidRPr="009E489D" w:rsidRDefault="009E489D" w:rsidP="00BB1E42">
      <w:pPr>
        <w:tabs>
          <w:tab w:val="left" w:pos="567"/>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t>Cost of Goods sold</w:t>
      </w:r>
      <w:r w:rsidRPr="009E489D">
        <w:rPr>
          <w:rFonts w:asciiTheme="majorHAnsi" w:hAnsiTheme="majorHAnsi" w:cs="Comic Sans MS"/>
        </w:rPr>
        <w:tab/>
        <w:t>=</w:t>
      </w:r>
      <w:r w:rsidRPr="009E489D">
        <w:rPr>
          <w:rFonts w:asciiTheme="majorHAnsi" w:hAnsiTheme="majorHAnsi" w:cs="Comic Sans MS"/>
        </w:rPr>
        <w:tab/>
        <w:t>(Net) sales - Gross profit</w:t>
      </w:r>
    </w:p>
    <w:p w:rsidR="009E489D" w:rsidRPr="009E489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4</w:t>
      </w:r>
      <w:r w:rsidRPr="009E489D">
        <w:rPr>
          <w:rFonts w:asciiTheme="majorHAnsi" w:hAnsiTheme="majorHAnsi" w:cs="Comic Sans MS"/>
        </w:rPr>
        <w:tab/>
        <w:t>Gross Profit</w:t>
      </w:r>
      <w:r w:rsidRPr="009E489D">
        <w:rPr>
          <w:rFonts w:asciiTheme="majorHAnsi" w:hAnsiTheme="majorHAnsi" w:cs="Comic Sans MS"/>
        </w:rPr>
        <w:tab/>
        <w:t>=</w:t>
      </w:r>
      <w:r w:rsidRPr="009E489D">
        <w:rPr>
          <w:rFonts w:asciiTheme="majorHAnsi" w:hAnsiTheme="majorHAnsi" w:cs="Comic Sans MS"/>
        </w:rPr>
        <w:tab/>
        <w:t>(Net) sales - Cost of goods sold</w:t>
      </w:r>
    </w:p>
    <w:p w:rsidR="009E489D" w:rsidRPr="009E489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5</w:t>
      </w:r>
      <w:r w:rsidRPr="009E489D">
        <w:rPr>
          <w:rFonts w:asciiTheme="majorHAnsi" w:hAnsiTheme="majorHAnsi" w:cs="Comic Sans MS"/>
        </w:rPr>
        <w:tab/>
        <w:t>Sales</w:t>
      </w:r>
      <w:r w:rsidRPr="009E489D">
        <w:rPr>
          <w:rFonts w:asciiTheme="majorHAnsi" w:hAnsiTheme="majorHAnsi" w:cs="Comic Sans MS"/>
        </w:rPr>
        <w:tab/>
        <w:t>=</w:t>
      </w:r>
      <w:r w:rsidRPr="009E489D">
        <w:rPr>
          <w:rFonts w:asciiTheme="majorHAnsi" w:hAnsiTheme="majorHAnsi" w:cs="Comic Sans MS"/>
        </w:rPr>
        <w:tab/>
        <w:t>Cost of goods sold + Gross Profit</w:t>
      </w:r>
    </w:p>
    <w:p w:rsidR="009E489D" w:rsidRPr="009E489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6</w:t>
      </w:r>
      <w:r w:rsidRPr="009E489D">
        <w:rPr>
          <w:rFonts w:asciiTheme="majorHAnsi" w:hAnsiTheme="majorHAnsi" w:cs="Comic Sans MS"/>
        </w:rPr>
        <w:tab/>
        <w:t>Operating Net profit</w:t>
      </w:r>
      <w:r w:rsidRPr="009E489D">
        <w:rPr>
          <w:rFonts w:asciiTheme="majorHAnsi" w:hAnsiTheme="majorHAnsi" w:cs="Comic Sans MS"/>
        </w:rPr>
        <w:tab/>
        <w:t>=</w:t>
      </w:r>
      <w:r w:rsidRPr="009E489D">
        <w:rPr>
          <w:rFonts w:asciiTheme="majorHAnsi" w:hAnsiTheme="majorHAnsi" w:cs="Comic Sans MS"/>
        </w:rPr>
        <w:tab/>
        <w:t xml:space="preserve">Gross Profit - Operating Expenses </w:t>
      </w:r>
    </w:p>
    <w:p w:rsidR="009E489D" w:rsidRPr="009E489D" w:rsidRDefault="009E489D" w:rsidP="0058107D">
      <w:pPr>
        <w:tabs>
          <w:tab w:val="left" w:pos="567"/>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t>(Befor</w:t>
      </w:r>
      <w:r w:rsidR="0058107D">
        <w:rPr>
          <w:rFonts w:asciiTheme="majorHAnsi" w:hAnsiTheme="majorHAnsi" w:cs="Comic Sans MS"/>
        </w:rPr>
        <w:t>e</w:t>
      </w:r>
      <w:r w:rsidRPr="009E489D">
        <w:rPr>
          <w:rFonts w:asciiTheme="majorHAnsi" w:hAnsiTheme="majorHAnsi" w:cs="Comic Sans MS"/>
        </w:rPr>
        <w:t xml:space="preserve"> int</w:t>
      </w:r>
      <w:r w:rsidR="0058107D">
        <w:rPr>
          <w:rFonts w:asciiTheme="majorHAnsi" w:hAnsiTheme="majorHAnsi" w:cs="Comic Sans MS"/>
        </w:rPr>
        <w:t>e</w:t>
      </w:r>
      <w:r w:rsidRPr="009E489D">
        <w:rPr>
          <w:rFonts w:asciiTheme="majorHAnsi" w:hAnsiTheme="majorHAnsi" w:cs="Comic Sans MS"/>
        </w:rPr>
        <w:t>rest)</w:t>
      </w:r>
      <w:r w:rsidRPr="009E489D">
        <w:rPr>
          <w:rFonts w:asciiTheme="majorHAnsi" w:hAnsiTheme="majorHAnsi" w:cs="Comic Sans MS"/>
        </w:rPr>
        <w:tab/>
      </w:r>
      <w:r w:rsidRPr="009E489D">
        <w:rPr>
          <w:rFonts w:asciiTheme="majorHAnsi" w:hAnsiTheme="majorHAnsi" w:cs="Comic Sans MS"/>
        </w:rPr>
        <w:tab/>
        <w:t>(excluding inter</w:t>
      </w:r>
      <w:r>
        <w:rPr>
          <w:rFonts w:asciiTheme="majorHAnsi" w:hAnsiTheme="majorHAnsi" w:cs="Comic Sans MS"/>
        </w:rPr>
        <w:t>e</w:t>
      </w:r>
      <w:r w:rsidRPr="009E489D">
        <w:rPr>
          <w:rFonts w:asciiTheme="majorHAnsi" w:hAnsiTheme="majorHAnsi" w:cs="Comic Sans MS"/>
        </w:rPr>
        <w:t>st on loans, debentures etc.)</w:t>
      </w:r>
    </w:p>
    <w:p w:rsidR="009E489D" w:rsidRPr="009E489D" w:rsidRDefault="009E489D" w:rsidP="00916965">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7</w:t>
      </w:r>
      <w:r w:rsidRPr="009E489D">
        <w:rPr>
          <w:rFonts w:asciiTheme="majorHAnsi" w:hAnsiTheme="majorHAnsi" w:cs="Comic Sans MS"/>
        </w:rPr>
        <w:tab/>
        <w:t>Operating Net profit</w:t>
      </w:r>
      <w:r w:rsidRPr="009E489D">
        <w:rPr>
          <w:rFonts w:asciiTheme="majorHAnsi" w:hAnsiTheme="majorHAnsi" w:cs="Comic Sans MS"/>
        </w:rPr>
        <w:tab/>
        <w:t>=</w:t>
      </w:r>
      <w:r w:rsidRPr="009E489D">
        <w:rPr>
          <w:rFonts w:asciiTheme="majorHAnsi" w:hAnsiTheme="majorHAnsi" w:cs="Comic Sans MS"/>
        </w:rPr>
        <w:tab/>
        <w:t>GP - Operating Expenses</w:t>
      </w:r>
    </w:p>
    <w:p w:rsidR="009E489D" w:rsidRPr="009E489D" w:rsidRDefault="009E489D" w:rsidP="0058107D">
      <w:pPr>
        <w:tabs>
          <w:tab w:val="left" w:pos="567"/>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t>(after Interest)</w:t>
      </w:r>
    </w:p>
    <w:p w:rsidR="009E489D" w:rsidRPr="009E489D" w:rsidRDefault="009E489D" w:rsidP="00916965">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8</w:t>
      </w:r>
      <w:r w:rsidRPr="009E489D">
        <w:rPr>
          <w:rFonts w:asciiTheme="majorHAnsi" w:hAnsiTheme="majorHAnsi" w:cs="Comic Sans MS"/>
        </w:rPr>
        <w:tab/>
        <w:t>Operating Expenses</w:t>
      </w:r>
      <w:r w:rsidRPr="009E489D">
        <w:rPr>
          <w:rFonts w:asciiTheme="majorHAnsi" w:hAnsiTheme="majorHAnsi" w:cs="Comic Sans MS"/>
        </w:rPr>
        <w:tab/>
        <w:t>=</w:t>
      </w:r>
      <w:r w:rsidRPr="009E489D">
        <w:rPr>
          <w:rFonts w:asciiTheme="majorHAnsi" w:hAnsiTheme="majorHAnsi" w:cs="Comic Sans MS"/>
        </w:rPr>
        <w:tab/>
        <w:t xml:space="preserve">Administrative expenses + Selling &amp; Distribution expenses </w:t>
      </w:r>
    </w:p>
    <w:p w:rsidR="009E489D" w:rsidRPr="009E489D" w:rsidRDefault="009E489D" w:rsidP="005970F3">
      <w:pPr>
        <w:tabs>
          <w:tab w:val="left" w:pos="567"/>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r>
      <w:r w:rsidRPr="009E489D">
        <w:rPr>
          <w:rFonts w:asciiTheme="majorHAnsi" w:hAnsiTheme="majorHAnsi" w:cs="Comic Sans MS"/>
        </w:rPr>
        <w:tab/>
      </w:r>
      <w:r w:rsidRPr="009E489D">
        <w:rPr>
          <w:rFonts w:asciiTheme="majorHAnsi" w:hAnsiTheme="majorHAnsi" w:cs="Comic Sans MS"/>
        </w:rPr>
        <w:tab/>
        <w:t>+ Finance exp</w:t>
      </w:r>
      <w:r>
        <w:rPr>
          <w:rFonts w:asciiTheme="majorHAnsi" w:hAnsiTheme="majorHAnsi" w:cs="Comic Sans MS"/>
        </w:rPr>
        <w:t>enses</w:t>
      </w:r>
    </w:p>
    <w:p w:rsidR="009E489D" w:rsidRPr="009E489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9</w:t>
      </w:r>
      <w:r w:rsidRPr="009E489D">
        <w:rPr>
          <w:rFonts w:asciiTheme="majorHAnsi" w:hAnsiTheme="majorHAnsi" w:cs="Comic Sans MS"/>
        </w:rPr>
        <w:tab/>
        <w:t>Operating Cost</w:t>
      </w:r>
      <w:r w:rsidRPr="009E489D">
        <w:rPr>
          <w:rFonts w:asciiTheme="majorHAnsi" w:hAnsiTheme="majorHAnsi" w:cs="Comic Sans MS"/>
        </w:rPr>
        <w:tab/>
        <w:t>=</w:t>
      </w:r>
      <w:r w:rsidRPr="009E489D">
        <w:rPr>
          <w:rFonts w:asciiTheme="majorHAnsi" w:hAnsiTheme="majorHAnsi" w:cs="Comic Sans MS"/>
        </w:rPr>
        <w:tab/>
        <w:t>Sales - Operating Net Profit</w:t>
      </w:r>
    </w:p>
    <w:p w:rsidR="009E489D" w:rsidRPr="009E489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10</w:t>
      </w:r>
      <w:r w:rsidRPr="009E489D">
        <w:rPr>
          <w:rFonts w:asciiTheme="majorHAnsi" w:hAnsiTheme="majorHAnsi" w:cs="Comic Sans MS"/>
        </w:rPr>
        <w:tab/>
        <w:t>Net Profit</w:t>
      </w:r>
      <w:r w:rsidRPr="009E489D">
        <w:rPr>
          <w:rFonts w:asciiTheme="majorHAnsi" w:hAnsiTheme="majorHAnsi" w:cs="Comic Sans MS"/>
        </w:rPr>
        <w:tab/>
        <w:t>=</w:t>
      </w:r>
      <w:r w:rsidRPr="009E489D">
        <w:rPr>
          <w:rFonts w:asciiTheme="majorHAnsi" w:hAnsiTheme="majorHAnsi" w:cs="Comic Sans MS"/>
        </w:rPr>
        <w:tab/>
        <w:t>Operating N.P. + Non operating income - (before interest &amp; tax)</w:t>
      </w:r>
      <w:r w:rsidRPr="009E489D">
        <w:rPr>
          <w:rFonts w:asciiTheme="majorHAnsi" w:hAnsiTheme="majorHAnsi" w:cs="Comic Sans MS"/>
        </w:rPr>
        <w:tab/>
      </w:r>
      <w:r w:rsidRPr="009E489D">
        <w:rPr>
          <w:rFonts w:asciiTheme="majorHAnsi" w:hAnsiTheme="majorHAnsi" w:cs="Comic Sans MS"/>
        </w:rPr>
        <w:tab/>
      </w:r>
      <w:r w:rsidR="0058107D">
        <w:rPr>
          <w:rFonts w:asciiTheme="majorHAnsi" w:hAnsiTheme="majorHAnsi" w:cs="Comic Sans MS"/>
        </w:rPr>
        <w:tab/>
      </w:r>
      <w:r w:rsidRPr="009E489D">
        <w:rPr>
          <w:rFonts w:asciiTheme="majorHAnsi" w:hAnsiTheme="majorHAnsi" w:cs="Comic Sans MS"/>
        </w:rPr>
        <w:t>Non Operating Expenses &amp; Losses + Int.</w:t>
      </w:r>
    </w:p>
    <w:p w:rsidR="0058107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11</w:t>
      </w:r>
      <w:r w:rsidRPr="009E489D">
        <w:rPr>
          <w:rFonts w:asciiTheme="majorHAnsi" w:hAnsiTheme="majorHAnsi" w:cs="Comic Sans MS"/>
        </w:rPr>
        <w:tab/>
        <w:t>Cost of goods sold</w:t>
      </w:r>
      <w:r w:rsidRPr="009E489D">
        <w:rPr>
          <w:rFonts w:asciiTheme="majorHAnsi" w:hAnsiTheme="majorHAnsi" w:cs="Comic Sans MS"/>
        </w:rPr>
        <w:tab/>
        <w:t>=</w:t>
      </w:r>
      <w:r w:rsidRPr="009E489D">
        <w:rPr>
          <w:rFonts w:asciiTheme="majorHAnsi" w:hAnsiTheme="majorHAnsi" w:cs="Comic Sans MS"/>
        </w:rPr>
        <w:tab/>
        <w:t xml:space="preserve">R.M. consumed + wages + factory O.H. + Opening stock </w:t>
      </w:r>
      <w:r w:rsidR="0058107D">
        <w:rPr>
          <w:rFonts w:asciiTheme="majorHAnsi" w:hAnsiTheme="majorHAnsi" w:cs="Comic Sans MS"/>
        </w:rPr>
        <w:t xml:space="preserve">of W.I.P. </w:t>
      </w:r>
    </w:p>
    <w:p w:rsidR="0058107D" w:rsidRDefault="0058107D" w:rsidP="0058107D">
      <w:pPr>
        <w:tabs>
          <w:tab w:val="left" w:pos="567"/>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Pr>
          <w:rFonts w:asciiTheme="majorHAnsi" w:hAnsiTheme="majorHAnsi" w:cs="Comic Sans MS"/>
        </w:rPr>
        <w:tab/>
        <w:t xml:space="preserve">(For Mfg. Concern) </w:t>
      </w:r>
      <w:r w:rsidR="009E489D" w:rsidRPr="009E489D">
        <w:rPr>
          <w:rFonts w:asciiTheme="majorHAnsi" w:hAnsiTheme="majorHAnsi" w:cs="Comic Sans MS"/>
        </w:rPr>
        <w:t xml:space="preserve">- Closing stork of W.I.P. + Opening stock of </w:t>
      </w:r>
    </w:p>
    <w:p w:rsidR="009E489D" w:rsidRPr="009E489D" w:rsidRDefault="0058107D" w:rsidP="0058107D">
      <w:pPr>
        <w:tabs>
          <w:tab w:val="left" w:pos="567"/>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Pr>
          <w:rFonts w:asciiTheme="majorHAnsi" w:hAnsiTheme="majorHAnsi" w:cs="Comic Sans MS"/>
        </w:rPr>
        <w:tab/>
      </w:r>
      <w:r w:rsidR="009E489D" w:rsidRPr="009E489D">
        <w:rPr>
          <w:rFonts w:asciiTheme="majorHAnsi" w:hAnsiTheme="majorHAnsi" w:cs="Comic Sans MS"/>
        </w:rPr>
        <w:t>finished goods - Closing stock of finished goods</w:t>
      </w:r>
    </w:p>
    <w:p w:rsidR="009E489D" w:rsidRPr="009E489D" w:rsidRDefault="009E489D" w:rsidP="00BB1E42">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12</w:t>
      </w:r>
      <w:r w:rsidRPr="009E489D">
        <w:rPr>
          <w:rFonts w:asciiTheme="majorHAnsi" w:hAnsiTheme="majorHAnsi" w:cs="Comic Sans MS"/>
        </w:rPr>
        <w:tab/>
        <w:t>Raw Material consumed</w:t>
      </w:r>
      <w:r w:rsidRPr="009E489D">
        <w:rPr>
          <w:rFonts w:asciiTheme="majorHAnsi" w:hAnsiTheme="majorHAnsi" w:cs="Comic Sans MS"/>
        </w:rPr>
        <w:tab/>
        <w:t>=</w:t>
      </w:r>
      <w:r w:rsidRPr="009E489D">
        <w:rPr>
          <w:rFonts w:asciiTheme="majorHAnsi" w:hAnsiTheme="majorHAnsi" w:cs="Comic Sans MS"/>
        </w:rPr>
        <w:tab/>
        <w:t xml:space="preserve">Opening stock of Materials + Purchase of Raw Materials + </w:t>
      </w:r>
    </w:p>
    <w:p w:rsidR="0058107D" w:rsidRDefault="009E489D" w:rsidP="0058107D">
      <w:pPr>
        <w:tabs>
          <w:tab w:val="left" w:pos="567"/>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r>
      <w:r w:rsidRPr="009E489D">
        <w:rPr>
          <w:rFonts w:asciiTheme="majorHAnsi" w:hAnsiTheme="majorHAnsi" w:cs="Comic Sans MS"/>
        </w:rPr>
        <w:tab/>
      </w:r>
      <w:r w:rsidRPr="009E489D">
        <w:rPr>
          <w:rFonts w:asciiTheme="majorHAnsi" w:hAnsiTheme="majorHAnsi" w:cs="Comic Sans MS"/>
        </w:rPr>
        <w:tab/>
        <w:t>Expenses on purchase of Raw Materials - Closing sto</w:t>
      </w:r>
      <w:r>
        <w:rPr>
          <w:rFonts w:asciiTheme="majorHAnsi" w:hAnsiTheme="majorHAnsi" w:cs="Comic Sans MS"/>
        </w:rPr>
        <w:t>c</w:t>
      </w:r>
      <w:r w:rsidRPr="009E489D">
        <w:rPr>
          <w:rFonts w:asciiTheme="majorHAnsi" w:hAnsiTheme="majorHAnsi" w:cs="Comic Sans MS"/>
        </w:rPr>
        <w:t xml:space="preserve">k of </w:t>
      </w:r>
    </w:p>
    <w:p w:rsidR="009E489D" w:rsidRPr="009E489D" w:rsidRDefault="0058107D" w:rsidP="0058107D">
      <w:pPr>
        <w:tabs>
          <w:tab w:val="left" w:pos="567"/>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Pr>
          <w:rFonts w:asciiTheme="majorHAnsi" w:hAnsiTheme="majorHAnsi" w:cs="Comic Sans MS"/>
        </w:rPr>
        <w:tab/>
      </w:r>
      <w:r w:rsidR="009E489D" w:rsidRPr="009E489D">
        <w:rPr>
          <w:rFonts w:asciiTheme="majorHAnsi" w:hAnsiTheme="majorHAnsi" w:cs="Comic Sans MS"/>
        </w:rPr>
        <w:t>Raw Materials</w:t>
      </w:r>
    </w:p>
    <w:p w:rsidR="009E489D" w:rsidRPr="009E489D" w:rsidRDefault="009E489D" w:rsidP="00AF59ED">
      <w:pPr>
        <w:tabs>
          <w:tab w:val="left" w:pos="567"/>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13</w:t>
      </w:r>
      <w:r w:rsidRPr="009E489D">
        <w:rPr>
          <w:rFonts w:asciiTheme="majorHAnsi" w:hAnsiTheme="majorHAnsi" w:cs="Comic Sans MS"/>
        </w:rPr>
        <w:tab/>
        <w:t>Total Capital Employed</w:t>
      </w:r>
      <w:r w:rsidRPr="009E489D">
        <w:rPr>
          <w:rFonts w:asciiTheme="majorHAnsi" w:hAnsiTheme="majorHAnsi" w:cs="Comic Sans MS"/>
        </w:rPr>
        <w:tab/>
        <w:t>=</w:t>
      </w:r>
      <w:r w:rsidRPr="009E489D">
        <w:rPr>
          <w:rFonts w:asciiTheme="majorHAnsi" w:hAnsiTheme="majorHAnsi" w:cs="Comic Sans MS"/>
        </w:rPr>
        <w:tab/>
        <w:t>Total Net Assets</w:t>
      </w:r>
    </w:p>
    <w:p w:rsidR="009E489D" w:rsidRPr="009E489D" w:rsidRDefault="009E489D" w:rsidP="00BB1E42">
      <w:pPr>
        <w:tabs>
          <w:tab w:val="left" w:pos="567"/>
          <w:tab w:val="left" w:pos="1020"/>
          <w:tab w:val="center" w:pos="3150"/>
          <w:tab w:val="left" w:pos="3420"/>
        </w:tabs>
        <w:autoSpaceDE w:val="0"/>
        <w:autoSpaceDN w:val="0"/>
        <w:adjustRightInd w:val="0"/>
        <w:spacing w:before="80" w:after="0" w:line="320" w:lineRule="atLeast"/>
        <w:ind w:left="567" w:hanging="567"/>
        <w:jc w:val="both"/>
        <w:rPr>
          <w:rFonts w:asciiTheme="majorHAnsi" w:hAnsiTheme="majorHAnsi" w:cs="Comic Sans MS"/>
        </w:rPr>
      </w:pPr>
      <w:r w:rsidRPr="009E489D">
        <w:rPr>
          <w:rFonts w:asciiTheme="majorHAnsi" w:hAnsiTheme="majorHAnsi" w:cs="Comic Sans MS"/>
        </w:rPr>
        <w:t>14</w:t>
      </w:r>
      <w:r w:rsidRPr="009E489D">
        <w:rPr>
          <w:rFonts w:asciiTheme="majorHAnsi" w:hAnsiTheme="majorHAnsi" w:cs="Comic Sans MS"/>
        </w:rPr>
        <w:tab/>
        <w:t>i)</w:t>
      </w:r>
      <w:r w:rsidRPr="009E489D">
        <w:rPr>
          <w:rFonts w:asciiTheme="majorHAnsi" w:hAnsiTheme="majorHAnsi" w:cs="Comic Sans MS"/>
        </w:rPr>
        <w:tab/>
        <w:t>T.C. / T.N.A.</w:t>
      </w:r>
      <w:r w:rsidRPr="009E489D">
        <w:rPr>
          <w:rFonts w:asciiTheme="majorHAnsi" w:hAnsiTheme="majorHAnsi" w:cs="Comic Sans MS"/>
        </w:rPr>
        <w:tab/>
        <w:t>=</w:t>
      </w:r>
      <w:r w:rsidRPr="009E489D">
        <w:rPr>
          <w:rFonts w:asciiTheme="majorHAnsi" w:hAnsiTheme="majorHAnsi" w:cs="Comic Sans MS"/>
        </w:rPr>
        <w:tab/>
        <w:t>Proprietors’ Funds (Net</w:t>
      </w:r>
      <w:r>
        <w:rPr>
          <w:rFonts w:asciiTheme="majorHAnsi" w:hAnsiTheme="majorHAnsi" w:cs="Comic Sans MS"/>
        </w:rPr>
        <w:t xml:space="preserve"> </w:t>
      </w:r>
      <w:r w:rsidRPr="009E489D">
        <w:rPr>
          <w:rFonts w:asciiTheme="majorHAnsi" w:hAnsiTheme="majorHAnsi" w:cs="Comic Sans MS"/>
        </w:rPr>
        <w:t>worth) + Loans &amp; Advance</w:t>
      </w:r>
    </w:p>
    <w:p w:rsidR="009E489D" w:rsidRPr="009E489D" w:rsidRDefault="009E489D" w:rsidP="00BB1E42">
      <w:pPr>
        <w:tabs>
          <w:tab w:val="left" w:pos="567"/>
          <w:tab w:val="left" w:pos="1020"/>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r>
      <w:r w:rsidRPr="009E489D">
        <w:rPr>
          <w:rFonts w:asciiTheme="majorHAnsi" w:hAnsiTheme="majorHAnsi" w:cs="Comic Sans MS"/>
        </w:rPr>
        <w:tab/>
      </w:r>
      <w:r w:rsidRPr="009E489D">
        <w:rPr>
          <w:rFonts w:asciiTheme="majorHAnsi" w:hAnsiTheme="majorHAnsi" w:cs="Comic Sans MS"/>
        </w:rPr>
        <w:tab/>
        <w:t>=</w:t>
      </w:r>
      <w:r w:rsidRPr="009E489D">
        <w:rPr>
          <w:rFonts w:asciiTheme="majorHAnsi" w:hAnsiTheme="majorHAnsi" w:cs="Comic Sans MS"/>
        </w:rPr>
        <w:tab/>
        <w:t>Long</w:t>
      </w:r>
      <w:r>
        <w:rPr>
          <w:rFonts w:asciiTheme="majorHAnsi" w:hAnsiTheme="majorHAnsi" w:cs="Comic Sans MS"/>
        </w:rPr>
        <w:t xml:space="preserve"> </w:t>
      </w:r>
      <w:r w:rsidRPr="009E489D">
        <w:rPr>
          <w:rFonts w:asciiTheme="majorHAnsi" w:hAnsiTheme="majorHAnsi" w:cs="Comic Sans MS"/>
        </w:rPr>
        <w:t xml:space="preserve">term Assets (i.e. Fixed Assets including Investments) </w:t>
      </w:r>
    </w:p>
    <w:p w:rsidR="009E489D" w:rsidRPr="009E489D" w:rsidRDefault="009E489D" w:rsidP="00BB1E42">
      <w:pPr>
        <w:tabs>
          <w:tab w:val="left" w:pos="567"/>
          <w:tab w:val="left" w:pos="1020"/>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r>
      <w:r w:rsidRPr="009E489D">
        <w:rPr>
          <w:rFonts w:asciiTheme="majorHAnsi" w:hAnsiTheme="majorHAnsi" w:cs="Comic Sans MS"/>
        </w:rPr>
        <w:tab/>
      </w:r>
      <w:r w:rsidRPr="009E489D">
        <w:rPr>
          <w:rFonts w:asciiTheme="majorHAnsi" w:hAnsiTheme="majorHAnsi" w:cs="Comic Sans MS"/>
        </w:rPr>
        <w:tab/>
      </w:r>
      <w:r w:rsidRPr="009E489D">
        <w:rPr>
          <w:rFonts w:asciiTheme="majorHAnsi" w:hAnsiTheme="majorHAnsi" w:cs="Comic Sans MS"/>
        </w:rPr>
        <w:tab/>
        <w:t>+ Working Capital</w:t>
      </w:r>
    </w:p>
    <w:p w:rsidR="009E489D" w:rsidRPr="009E489D" w:rsidRDefault="009E489D" w:rsidP="00BB1E42">
      <w:pPr>
        <w:tabs>
          <w:tab w:val="left" w:pos="567"/>
          <w:tab w:val="left" w:pos="1020"/>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r>
      <w:r w:rsidRPr="009E489D">
        <w:rPr>
          <w:rFonts w:asciiTheme="majorHAnsi" w:hAnsiTheme="majorHAnsi" w:cs="Comic Sans MS"/>
        </w:rPr>
        <w:tab/>
      </w:r>
      <w:r w:rsidRPr="009E489D">
        <w:rPr>
          <w:rFonts w:asciiTheme="majorHAnsi" w:hAnsiTheme="majorHAnsi" w:cs="Comic Sans MS"/>
        </w:rPr>
        <w:tab/>
        <w:t>=</w:t>
      </w:r>
      <w:r w:rsidRPr="009E489D">
        <w:rPr>
          <w:rFonts w:asciiTheme="majorHAnsi" w:hAnsiTheme="majorHAnsi" w:cs="Comic Sans MS"/>
        </w:rPr>
        <w:tab/>
        <w:t>Fixed Assets + Working Capital</w:t>
      </w:r>
    </w:p>
    <w:p w:rsidR="009E489D" w:rsidRPr="009E489D" w:rsidRDefault="009E489D" w:rsidP="00BB1E42">
      <w:pPr>
        <w:tabs>
          <w:tab w:val="left" w:pos="567"/>
          <w:tab w:val="left" w:pos="1020"/>
          <w:tab w:val="center" w:pos="3150"/>
          <w:tab w:val="left" w:pos="3420"/>
        </w:tabs>
        <w:autoSpaceDE w:val="0"/>
        <w:autoSpaceDN w:val="0"/>
        <w:adjustRightInd w:val="0"/>
        <w:spacing w:before="40" w:after="0" w:line="320" w:lineRule="atLeast"/>
        <w:ind w:left="567" w:hanging="567"/>
        <w:jc w:val="both"/>
        <w:rPr>
          <w:rFonts w:asciiTheme="majorHAnsi" w:hAnsiTheme="majorHAnsi" w:cs="Comic Sans MS"/>
        </w:rPr>
      </w:pPr>
      <w:r w:rsidRPr="009E489D">
        <w:rPr>
          <w:rFonts w:asciiTheme="majorHAnsi" w:hAnsiTheme="majorHAnsi" w:cs="Comic Sans MS"/>
        </w:rPr>
        <w:tab/>
        <w:t>ii)</w:t>
      </w:r>
      <w:r w:rsidRPr="009E489D">
        <w:rPr>
          <w:rFonts w:asciiTheme="majorHAnsi" w:hAnsiTheme="majorHAnsi" w:cs="Comic Sans MS"/>
        </w:rPr>
        <w:tab/>
        <w:t>Proprietor’s Fund</w:t>
      </w:r>
      <w:r w:rsidRPr="009E489D">
        <w:rPr>
          <w:rFonts w:asciiTheme="majorHAnsi" w:hAnsiTheme="majorHAnsi" w:cs="Comic Sans MS"/>
        </w:rPr>
        <w:tab/>
        <w:t>=</w:t>
      </w:r>
      <w:r w:rsidRPr="009E489D">
        <w:rPr>
          <w:rFonts w:asciiTheme="majorHAnsi" w:hAnsiTheme="majorHAnsi" w:cs="Comic Sans MS"/>
        </w:rPr>
        <w:tab/>
        <w:t>Paid up share capital + Reserves - Misc. Expenses &amp; Loss</w:t>
      </w:r>
    </w:p>
    <w:p w:rsidR="009E489D" w:rsidRPr="009E489D" w:rsidRDefault="009E489D" w:rsidP="00BB1E42">
      <w:pPr>
        <w:tabs>
          <w:tab w:val="left" w:pos="567"/>
          <w:tab w:val="left" w:pos="1020"/>
          <w:tab w:val="center" w:pos="3150"/>
          <w:tab w:val="left" w:pos="3420"/>
        </w:tabs>
        <w:autoSpaceDE w:val="0"/>
        <w:autoSpaceDN w:val="0"/>
        <w:adjustRightInd w:val="0"/>
        <w:spacing w:before="120" w:after="0" w:line="320" w:lineRule="atLeast"/>
        <w:ind w:left="567" w:hanging="567"/>
        <w:jc w:val="both"/>
        <w:rPr>
          <w:rFonts w:asciiTheme="majorHAnsi" w:hAnsiTheme="majorHAnsi" w:cs="Comic Sans MS"/>
        </w:rPr>
      </w:pPr>
      <w:r w:rsidRPr="009E489D">
        <w:rPr>
          <w:rFonts w:asciiTheme="majorHAnsi" w:hAnsiTheme="majorHAnsi" w:cs="Comic Sans MS"/>
        </w:rPr>
        <w:t>15</w:t>
      </w:r>
      <w:r w:rsidRPr="009E489D">
        <w:rPr>
          <w:rFonts w:asciiTheme="majorHAnsi" w:hAnsiTheme="majorHAnsi" w:cs="Comic Sans MS"/>
        </w:rPr>
        <w:tab/>
        <w:t>A)</w:t>
      </w:r>
      <w:r w:rsidRPr="009E489D">
        <w:rPr>
          <w:rFonts w:asciiTheme="majorHAnsi" w:hAnsiTheme="majorHAnsi" w:cs="Comic Sans MS"/>
        </w:rPr>
        <w:tab/>
        <w:t>Working Capital</w:t>
      </w:r>
      <w:r w:rsidRPr="009E489D">
        <w:rPr>
          <w:rFonts w:asciiTheme="majorHAnsi" w:hAnsiTheme="majorHAnsi" w:cs="Comic Sans MS"/>
        </w:rPr>
        <w:tab/>
        <w:t>=</w:t>
      </w:r>
      <w:r w:rsidRPr="009E489D">
        <w:rPr>
          <w:rFonts w:asciiTheme="majorHAnsi" w:hAnsiTheme="majorHAnsi" w:cs="Comic Sans MS"/>
        </w:rPr>
        <w:tab/>
        <w:t>Current Assets - Current Liabilities</w:t>
      </w:r>
    </w:p>
    <w:p w:rsidR="009E489D" w:rsidRPr="009E489D" w:rsidRDefault="009E489D" w:rsidP="00BB1E42">
      <w:pPr>
        <w:tabs>
          <w:tab w:val="left" w:pos="567"/>
          <w:tab w:val="left" w:pos="1020"/>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t>B)</w:t>
      </w:r>
      <w:r w:rsidRPr="009E489D">
        <w:rPr>
          <w:rFonts w:asciiTheme="majorHAnsi" w:hAnsiTheme="majorHAnsi" w:cs="Comic Sans MS"/>
        </w:rPr>
        <w:tab/>
        <w:t>Current Assets</w:t>
      </w:r>
      <w:r w:rsidRPr="009E489D">
        <w:rPr>
          <w:rFonts w:asciiTheme="majorHAnsi" w:hAnsiTheme="majorHAnsi" w:cs="Comic Sans MS"/>
        </w:rPr>
        <w:tab/>
        <w:t>=</w:t>
      </w:r>
      <w:r w:rsidRPr="009E489D">
        <w:rPr>
          <w:rFonts w:asciiTheme="majorHAnsi" w:hAnsiTheme="majorHAnsi" w:cs="Comic Sans MS"/>
        </w:rPr>
        <w:tab/>
        <w:t>Working Capital + Current liabilities</w:t>
      </w:r>
    </w:p>
    <w:p w:rsidR="009E489D" w:rsidRPr="009E489D" w:rsidRDefault="009E489D" w:rsidP="00BB1E42">
      <w:pPr>
        <w:tabs>
          <w:tab w:val="left" w:pos="567"/>
          <w:tab w:val="left" w:pos="1020"/>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t>c)</w:t>
      </w:r>
      <w:r w:rsidRPr="009E489D">
        <w:rPr>
          <w:rFonts w:asciiTheme="majorHAnsi" w:hAnsiTheme="majorHAnsi" w:cs="Comic Sans MS"/>
        </w:rPr>
        <w:tab/>
        <w:t>Current Liabilities</w:t>
      </w:r>
      <w:r w:rsidRPr="009E489D">
        <w:rPr>
          <w:rFonts w:asciiTheme="majorHAnsi" w:hAnsiTheme="majorHAnsi" w:cs="Comic Sans MS"/>
        </w:rPr>
        <w:tab/>
        <w:t>=</w:t>
      </w:r>
      <w:r w:rsidRPr="009E489D">
        <w:rPr>
          <w:rFonts w:asciiTheme="majorHAnsi" w:hAnsiTheme="majorHAnsi" w:cs="Comic Sans MS"/>
        </w:rPr>
        <w:tab/>
        <w:t>Current Assets - Working Capital</w:t>
      </w:r>
    </w:p>
    <w:p w:rsidR="009E489D" w:rsidRPr="009E489D" w:rsidRDefault="009E489D" w:rsidP="00BB1E42">
      <w:pPr>
        <w:tabs>
          <w:tab w:val="left" w:pos="567"/>
          <w:tab w:val="left" w:pos="1020"/>
          <w:tab w:val="center" w:pos="3150"/>
          <w:tab w:val="left" w:pos="3420"/>
        </w:tabs>
        <w:autoSpaceDE w:val="0"/>
        <w:autoSpaceDN w:val="0"/>
        <w:adjustRightInd w:val="0"/>
        <w:spacing w:before="120" w:after="0" w:line="320" w:lineRule="atLeast"/>
        <w:ind w:left="567" w:hanging="567"/>
        <w:jc w:val="both"/>
        <w:rPr>
          <w:rFonts w:asciiTheme="majorHAnsi" w:hAnsiTheme="majorHAnsi" w:cs="Comic Sans MS"/>
        </w:rPr>
      </w:pPr>
      <w:r w:rsidRPr="009E489D">
        <w:rPr>
          <w:rFonts w:asciiTheme="majorHAnsi" w:hAnsiTheme="majorHAnsi" w:cs="Comic Sans MS"/>
        </w:rPr>
        <w:t>16</w:t>
      </w:r>
      <w:r w:rsidRPr="009E489D">
        <w:rPr>
          <w:rFonts w:asciiTheme="majorHAnsi" w:hAnsiTheme="majorHAnsi" w:cs="Comic Sans MS"/>
        </w:rPr>
        <w:tab/>
        <w:t>Liquid / Quick Assets</w:t>
      </w:r>
      <w:r w:rsidRPr="009E489D">
        <w:rPr>
          <w:rFonts w:asciiTheme="majorHAnsi" w:hAnsiTheme="majorHAnsi" w:cs="Comic Sans MS"/>
        </w:rPr>
        <w:tab/>
        <w:t>=</w:t>
      </w:r>
      <w:r w:rsidRPr="009E489D">
        <w:rPr>
          <w:rFonts w:asciiTheme="majorHAnsi" w:hAnsiTheme="majorHAnsi" w:cs="Comic Sans MS"/>
        </w:rPr>
        <w:tab/>
        <w:t xml:space="preserve">Current Assets - Stock &amp; prepayments </w:t>
      </w:r>
    </w:p>
    <w:p w:rsidR="009E489D" w:rsidRPr="009E489D" w:rsidRDefault="009E489D" w:rsidP="00BB1E42">
      <w:pPr>
        <w:tabs>
          <w:tab w:val="left" w:pos="567"/>
          <w:tab w:val="left" w:pos="1020"/>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r>
      <w:r w:rsidRPr="009E489D">
        <w:rPr>
          <w:rFonts w:asciiTheme="majorHAnsi" w:hAnsiTheme="majorHAnsi" w:cs="Comic Sans MS"/>
        </w:rPr>
        <w:tab/>
      </w:r>
      <w:r w:rsidRPr="0058107D">
        <w:rPr>
          <w:rFonts w:ascii="Symbol" w:hAnsi="Symbol" w:cs="Symbol"/>
        </w:rPr>
        <w:t></w:t>
      </w:r>
      <w:r w:rsidRPr="009E489D">
        <w:rPr>
          <w:rFonts w:asciiTheme="majorHAnsi" w:hAnsiTheme="majorHAnsi" w:cs="Comic Sans MS"/>
        </w:rPr>
        <w:t xml:space="preserve"> Stock</w:t>
      </w:r>
      <w:r w:rsidRPr="009E489D">
        <w:rPr>
          <w:rFonts w:asciiTheme="majorHAnsi" w:hAnsiTheme="majorHAnsi" w:cs="Comic Sans MS"/>
        </w:rPr>
        <w:tab/>
        <w:t>=</w:t>
      </w:r>
      <w:r w:rsidRPr="009E489D">
        <w:rPr>
          <w:rFonts w:asciiTheme="majorHAnsi" w:hAnsiTheme="majorHAnsi" w:cs="Comic Sans MS"/>
        </w:rPr>
        <w:tab/>
        <w:t>Current Assets - Liquid Assets</w:t>
      </w:r>
    </w:p>
    <w:p w:rsidR="009E489D" w:rsidRPr="009E489D" w:rsidRDefault="009E489D" w:rsidP="00BB1E42">
      <w:pPr>
        <w:tabs>
          <w:tab w:val="left" w:pos="567"/>
          <w:tab w:val="left" w:pos="1020"/>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r>
      <w:r w:rsidRPr="009E489D">
        <w:rPr>
          <w:rFonts w:asciiTheme="majorHAnsi" w:hAnsiTheme="majorHAnsi" w:cs="Comic Sans MS"/>
        </w:rPr>
        <w:tab/>
      </w:r>
      <w:r w:rsidR="0058107D" w:rsidRPr="0058107D">
        <w:rPr>
          <w:rFonts w:ascii="Symbol" w:hAnsi="Symbol" w:cs="Symbol"/>
        </w:rPr>
        <w:t></w:t>
      </w:r>
      <w:r w:rsidRPr="009E489D">
        <w:rPr>
          <w:rFonts w:asciiTheme="majorHAnsi" w:hAnsiTheme="majorHAnsi" w:cs="Comic Sans MS"/>
        </w:rPr>
        <w:t xml:space="preserve"> Current Assets</w:t>
      </w:r>
      <w:r w:rsidRPr="009E489D">
        <w:rPr>
          <w:rFonts w:asciiTheme="majorHAnsi" w:hAnsiTheme="majorHAnsi" w:cs="Comic Sans MS"/>
        </w:rPr>
        <w:tab/>
        <w:t>=</w:t>
      </w:r>
      <w:r w:rsidRPr="009E489D">
        <w:rPr>
          <w:rFonts w:asciiTheme="majorHAnsi" w:hAnsiTheme="majorHAnsi" w:cs="Comic Sans MS"/>
        </w:rPr>
        <w:tab/>
        <w:t xml:space="preserve">Quick Assets + Stock &amp; prepayments </w:t>
      </w:r>
    </w:p>
    <w:p w:rsidR="009E489D" w:rsidRPr="009E489D" w:rsidRDefault="0058107D" w:rsidP="00BB1E42">
      <w:pPr>
        <w:tabs>
          <w:tab w:val="left" w:pos="567"/>
          <w:tab w:val="left" w:pos="1020"/>
          <w:tab w:val="center" w:pos="3150"/>
          <w:tab w:val="left" w:pos="3420"/>
        </w:tabs>
        <w:autoSpaceDE w:val="0"/>
        <w:autoSpaceDN w:val="0"/>
        <w:adjustRightInd w:val="0"/>
        <w:spacing w:before="120" w:after="0" w:line="320" w:lineRule="atLeast"/>
        <w:ind w:left="567" w:hanging="567"/>
        <w:jc w:val="both"/>
        <w:rPr>
          <w:rFonts w:asciiTheme="majorHAnsi" w:hAnsiTheme="majorHAnsi" w:cs="Comic Sans MS"/>
        </w:rPr>
      </w:pPr>
      <w:r>
        <w:rPr>
          <w:rFonts w:asciiTheme="majorHAnsi" w:hAnsiTheme="majorHAnsi" w:cs="Comic Sans MS"/>
        </w:rPr>
        <w:t>17</w:t>
      </w:r>
      <w:r>
        <w:rPr>
          <w:rFonts w:asciiTheme="majorHAnsi" w:hAnsiTheme="majorHAnsi" w:cs="Comic Sans MS"/>
        </w:rPr>
        <w:tab/>
        <w:t>Liquid or Quick Liabilities</w:t>
      </w:r>
      <w:r w:rsidR="009E489D" w:rsidRPr="009E489D">
        <w:rPr>
          <w:rFonts w:asciiTheme="majorHAnsi" w:hAnsiTheme="majorHAnsi" w:cs="Comic Sans MS"/>
        </w:rPr>
        <w:tab/>
        <w:t>=</w:t>
      </w:r>
      <w:r w:rsidR="009E489D" w:rsidRPr="009E489D">
        <w:rPr>
          <w:rFonts w:asciiTheme="majorHAnsi" w:hAnsiTheme="majorHAnsi" w:cs="Comic Sans MS"/>
        </w:rPr>
        <w:tab/>
        <w:t>Current Liabilities - Bank O.D.</w:t>
      </w:r>
    </w:p>
    <w:p w:rsidR="009E489D" w:rsidRPr="009E489D" w:rsidRDefault="009E489D" w:rsidP="00BB1E42">
      <w:pPr>
        <w:tabs>
          <w:tab w:val="left" w:pos="567"/>
          <w:tab w:val="left" w:pos="1020"/>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r>
      <w:r w:rsidRPr="009E489D">
        <w:rPr>
          <w:rFonts w:asciiTheme="majorHAnsi" w:hAnsiTheme="majorHAnsi" w:cs="Comic Sans MS"/>
        </w:rPr>
        <w:tab/>
      </w:r>
      <w:r w:rsidR="0058107D" w:rsidRPr="0058107D">
        <w:rPr>
          <w:rFonts w:ascii="Symbol" w:hAnsi="Symbol" w:cs="Symbol"/>
        </w:rPr>
        <w:t></w:t>
      </w:r>
      <w:r w:rsidRPr="009E489D">
        <w:rPr>
          <w:rFonts w:asciiTheme="majorHAnsi" w:hAnsiTheme="majorHAnsi" w:cs="Comic Sans MS"/>
        </w:rPr>
        <w:t xml:space="preserve"> Bank O.D.</w:t>
      </w:r>
      <w:r w:rsidRPr="009E489D">
        <w:rPr>
          <w:rFonts w:asciiTheme="majorHAnsi" w:hAnsiTheme="majorHAnsi" w:cs="Comic Sans MS"/>
        </w:rPr>
        <w:tab/>
        <w:t>=</w:t>
      </w:r>
      <w:r w:rsidRPr="009E489D">
        <w:rPr>
          <w:rFonts w:asciiTheme="majorHAnsi" w:hAnsiTheme="majorHAnsi" w:cs="Comic Sans MS"/>
        </w:rPr>
        <w:tab/>
        <w:t>Current Liabilities - Quick Liabilities</w:t>
      </w:r>
    </w:p>
    <w:p w:rsidR="009E489D" w:rsidRPr="009E489D" w:rsidRDefault="009E489D" w:rsidP="00BB1E42">
      <w:pPr>
        <w:tabs>
          <w:tab w:val="left" w:pos="567"/>
          <w:tab w:val="left" w:pos="1020"/>
          <w:tab w:val="center" w:pos="3150"/>
          <w:tab w:val="left" w:pos="3420"/>
        </w:tabs>
        <w:autoSpaceDE w:val="0"/>
        <w:autoSpaceDN w:val="0"/>
        <w:adjustRightInd w:val="0"/>
        <w:spacing w:after="0" w:line="320" w:lineRule="atLeast"/>
        <w:ind w:left="567" w:hanging="567"/>
        <w:jc w:val="both"/>
        <w:rPr>
          <w:rFonts w:asciiTheme="majorHAnsi" w:hAnsiTheme="majorHAnsi" w:cs="Comic Sans MS"/>
        </w:rPr>
      </w:pPr>
      <w:r w:rsidRPr="009E489D">
        <w:rPr>
          <w:rFonts w:asciiTheme="majorHAnsi" w:hAnsiTheme="majorHAnsi" w:cs="Comic Sans MS"/>
        </w:rPr>
        <w:tab/>
      </w:r>
      <w:r w:rsidRPr="009E489D">
        <w:rPr>
          <w:rFonts w:asciiTheme="majorHAnsi" w:hAnsiTheme="majorHAnsi" w:cs="Comic Sans MS"/>
        </w:rPr>
        <w:tab/>
      </w:r>
      <w:r w:rsidR="0058107D" w:rsidRPr="0058107D">
        <w:rPr>
          <w:rFonts w:ascii="Symbol" w:hAnsi="Symbol" w:cs="Symbol"/>
        </w:rPr>
        <w:t></w:t>
      </w:r>
      <w:r w:rsidRPr="009E489D">
        <w:rPr>
          <w:rFonts w:asciiTheme="majorHAnsi" w:hAnsiTheme="majorHAnsi" w:cs="Comic Sans MS"/>
        </w:rPr>
        <w:t xml:space="preserve"> C.L.</w:t>
      </w:r>
      <w:r w:rsidRPr="009E489D">
        <w:rPr>
          <w:rFonts w:asciiTheme="majorHAnsi" w:hAnsiTheme="majorHAnsi" w:cs="Comic Sans MS"/>
        </w:rPr>
        <w:tab/>
        <w:t>=</w:t>
      </w:r>
      <w:r w:rsidRPr="009E489D">
        <w:rPr>
          <w:rFonts w:asciiTheme="majorHAnsi" w:hAnsiTheme="majorHAnsi" w:cs="Comic Sans MS"/>
        </w:rPr>
        <w:tab/>
        <w:t>Quick Liabilities + Bank O.D.</w:t>
      </w:r>
    </w:p>
    <w:p w:rsidR="002E1071" w:rsidRPr="00FC4EEF" w:rsidRDefault="009E489D" w:rsidP="00BB1E42">
      <w:pPr>
        <w:tabs>
          <w:tab w:val="left" w:pos="567"/>
          <w:tab w:val="center" w:pos="3150"/>
          <w:tab w:val="left" w:pos="3420"/>
        </w:tabs>
        <w:autoSpaceDE w:val="0"/>
        <w:autoSpaceDN w:val="0"/>
        <w:adjustRightInd w:val="0"/>
        <w:spacing w:before="120" w:after="0" w:line="320" w:lineRule="atLeast"/>
        <w:ind w:left="567" w:hanging="567"/>
        <w:jc w:val="both"/>
        <w:rPr>
          <w:rFonts w:asciiTheme="majorHAnsi" w:hAnsiTheme="majorHAnsi" w:cs="Comic Sans MS"/>
        </w:rPr>
      </w:pPr>
      <w:r w:rsidRPr="009E489D">
        <w:rPr>
          <w:rFonts w:asciiTheme="majorHAnsi" w:hAnsiTheme="majorHAnsi" w:cs="Comic Sans MS"/>
        </w:rPr>
        <w:t>18</w:t>
      </w:r>
      <w:r w:rsidRPr="009E489D">
        <w:rPr>
          <w:rFonts w:asciiTheme="majorHAnsi" w:hAnsiTheme="majorHAnsi" w:cs="Comic Sans MS"/>
        </w:rPr>
        <w:tab/>
        <w:t>Total Assets</w:t>
      </w:r>
      <w:r w:rsidRPr="009E489D">
        <w:rPr>
          <w:rFonts w:asciiTheme="majorHAnsi" w:hAnsiTheme="majorHAnsi" w:cs="Comic Sans MS"/>
        </w:rPr>
        <w:tab/>
        <w:t>=</w:t>
      </w:r>
      <w:r w:rsidRPr="009E489D">
        <w:rPr>
          <w:rFonts w:asciiTheme="majorHAnsi" w:hAnsiTheme="majorHAnsi" w:cs="Comic Sans MS"/>
        </w:rPr>
        <w:tab/>
        <w:t>F.A. + Investment + C.A.</w:t>
      </w:r>
    </w:p>
    <w:p w:rsidR="00FC4EEF" w:rsidRPr="00FC4EEF" w:rsidRDefault="00FC4EEF" w:rsidP="006F0CAE">
      <w:pPr>
        <w:tabs>
          <w:tab w:val="left" w:pos="567"/>
          <w:tab w:val="left" w:pos="2268"/>
          <w:tab w:val="left" w:pos="2852"/>
          <w:tab w:val="left" w:pos="3402"/>
          <w:tab w:val="left" w:pos="4547"/>
          <w:tab w:val="right" w:pos="8787"/>
          <w:tab w:val="right" w:pos="10205"/>
        </w:tabs>
        <w:autoSpaceDE w:val="0"/>
        <w:autoSpaceDN w:val="0"/>
        <w:adjustRightInd w:val="0"/>
        <w:spacing w:before="360" w:after="120" w:line="320" w:lineRule="atLeast"/>
        <w:ind w:left="567" w:hanging="567"/>
        <w:jc w:val="center"/>
        <w:rPr>
          <w:rFonts w:asciiTheme="majorHAnsi" w:hAnsiTheme="majorHAnsi" w:cs="Comic Sans MS"/>
          <w:b/>
          <w:bCs/>
          <w:sz w:val="28"/>
          <w:u w:val="single"/>
        </w:rPr>
      </w:pPr>
      <w:r w:rsidRPr="00FC4EEF">
        <w:rPr>
          <w:rFonts w:asciiTheme="majorHAnsi" w:hAnsiTheme="majorHAnsi" w:cs="Comic Sans MS"/>
          <w:b/>
          <w:bCs/>
          <w:sz w:val="28"/>
          <w:u w:val="single"/>
        </w:rPr>
        <w:lastRenderedPageBreak/>
        <w:t>PRACTICAL PROBLEMS</w:t>
      </w:r>
    </w:p>
    <w:p w:rsidR="002E1071" w:rsidRPr="00FC4EEF" w:rsidRDefault="002E1071" w:rsidP="00BB1E42">
      <w:pPr>
        <w:tabs>
          <w:tab w:val="left" w:pos="567"/>
          <w:tab w:val="left" w:pos="2268"/>
          <w:tab w:val="left" w:pos="2852"/>
          <w:tab w:val="left" w:pos="3402"/>
          <w:tab w:val="left" w:pos="4547"/>
          <w:tab w:val="right" w:pos="8787"/>
          <w:tab w:val="right" w:pos="10205"/>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b/>
          <w:bCs/>
        </w:rPr>
        <w:t>Q.1</w:t>
      </w:r>
      <w:r w:rsidRPr="00FC4EEF">
        <w:rPr>
          <w:rFonts w:asciiTheme="majorHAnsi" w:hAnsiTheme="majorHAnsi" w:cs="Comic Sans MS"/>
          <w:b/>
          <w:bCs/>
        </w:rPr>
        <w:tab/>
      </w:r>
      <w:r w:rsidRPr="00FC4EEF">
        <w:rPr>
          <w:rFonts w:asciiTheme="majorHAnsi" w:hAnsiTheme="majorHAnsi" w:cs="Comic Sans MS"/>
        </w:rPr>
        <w:t>Rearrange the following financial statement of X Ltd. and compute the Revenue Statement Ratios.</w:t>
      </w:r>
    </w:p>
    <w:p w:rsidR="002E1071" w:rsidRPr="00FC4EEF" w:rsidRDefault="002E1071" w:rsidP="002E1071">
      <w:pPr>
        <w:tabs>
          <w:tab w:val="left" w:pos="567"/>
          <w:tab w:val="left" w:pos="2268"/>
          <w:tab w:val="left" w:pos="2852"/>
          <w:tab w:val="left" w:pos="3402"/>
          <w:tab w:val="left" w:pos="4547"/>
          <w:tab w:val="right" w:pos="8787"/>
          <w:tab w:val="right" w:pos="10205"/>
        </w:tabs>
        <w:autoSpaceDE w:val="0"/>
        <w:autoSpaceDN w:val="0"/>
        <w:adjustRightInd w:val="0"/>
        <w:spacing w:after="0" w:line="320" w:lineRule="atLeast"/>
        <w:ind w:left="567" w:hanging="567"/>
        <w:jc w:val="center"/>
        <w:rPr>
          <w:rFonts w:asciiTheme="majorHAnsi" w:hAnsiTheme="majorHAnsi" w:cs="Comic Sans MS"/>
          <w:b/>
          <w:bCs/>
        </w:rPr>
      </w:pPr>
      <w:r w:rsidRPr="00FC4EEF">
        <w:rPr>
          <w:rFonts w:asciiTheme="majorHAnsi" w:hAnsiTheme="majorHAnsi" w:cs="Comic Sans MS"/>
          <w:b/>
          <w:bCs/>
        </w:rPr>
        <w:t>Profit &amp; Loss A/c for the year ended 31</w:t>
      </w:r>
      <w:r w:rsidR="00FC4EEF" w:rsidRPr="00FC4EEF">
        <w:rPr>
          <w:rFonts w:asciiTheme="majorHAnsi" w:hAnsiTheme="majorHAnsi" w:cs="Comic Sans MS"/>
          <w:b/>
          <w:bCs/>
          <w:vertAlign w:val="superscript"/>
        </w:rPr>
        <w:t>st</w:t>
      </w:r>
      <w:r w:rsidRPr="00FC4EEF">
        <w:rPr>
          <w:rFonts w:asciiTheme="majorHAnsi" w:hAnsiTheme="majorHAnsi" w:cs="Comic Sans MS"/>
          <w:b/>
          <w:bCs/>
          <w:position w:val="7"/>
        </w:rPr>
        <w:t xml:space="preserve"> </w:t>
      </w:r>
      <w:r w:rsidRPr="00FC4EEF">
        <w:rPr>
          <w:rFonts w:asciiTheme="majorHAnsi" w:hAnsiTheme="majorHAnsi" w:cs="Comic Sans MS"/>
          <w:b/>
          <w:bCs/>
        </w:rPr>
        <w:t>March, 2004.</w:t>
      </w:r>
    </w:p>
    <w:p w:rsidR="002E1071" w:rsidRPr="00FC4EEF" w:rsidRDefault="002E1071" w:rsidP="00FC4EEF">
      <w:pPr>
        <w:tabs>
          <w:tab w:val="right" w:pos="5040"/>
          <w:tab w:val="left" w:pos="5400"/>
          <w:tab w:val="right" w:pos="8280"/>
          <w:tab w:val="right" w:pos="9720"/>
        </w:tabs>
        <w:autoSpaceDE w:val="0"/>
        <w:autoSpaceDN w:val="0"/>
        <w:adjustRightInd w:val="0"/>
        <w:spacing w:before="28" w:after="0" w:line="320" w:lineRule="atLeast"/>
        <w:ind w:left="567"/>
        <w:jc w:val="both"/>
        <w:rPr>
          <w:rFonts w:asciiTheme="majorHAnsi" w:hAnsiTheme="majorHAnsi" w:cs="Comic Sans MS"/>
          <w:b/>
          <w:bCs/>
        </w:rPr>
      </w:pPr>
      <w:r w:rsidRPr="00FC4EEF">
        <w:rPr>
          <w:rFonts w:asciiTheme="majorHAnsi" w:hAnsiTheme="majorHAnsi" w:cs="Comic Sans MS"/>
          <w:b/>
          <w:bCs/>
        </w:rPr>
        <w:t xml:space="preserve">Particulars </w:t>
      </w:r>
      <w:r w:rsidRPr="00FC4EEF">
        <w:rPr>
          <w:rFonts w:asciiTheme="majorHAnsi" w:hAnsiTheme="majorHAnsi" w:cs="Comic Sans MS"/>
          <w:b/>
          <w:bCs/>
        </w:rPr>
        <w:tab/>
      </w:r>
      <w:r w:rsidR="00333986" w:rsidRPr="00333986">
        <w:rPr>
          <w:rFonts w:asciiTheme="majorHAnsi" w:hAnsiTheme="majorHAnsi" w:cs="Comic Sans MS"/>
          <w:b/>
          <w:bCs/>
          <w:noProof/>
          <w:lang w:val="en-IN" w:eastAsia="en-IN"/>
        </w:rPr>
        <w:drawing>
          <wp:inline distT="0" distB="0" distL="0" distR="0">
            <wp:extent cx="71645" cy="100425"/>
            <wp:effectExtent l="19050" t="0" r="4555" b="0"/>
            <wp:docPr id="2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Particulars</w:t>
      </w:r>
      <w:r w:rsidRPr="00FC4EEF">
        <w:rPr>
          <w:rFonts w:asciiTheme="majorHAnsi" w:hAnsiTheme="majorHAnsi" w:cs="Comic Sans MS"/>
          <w:b/>
          <w:bCs/>
        </w:rPr>
        <w:tab/>
      </w:r>
      <w:r w:rsidRPr="00FC4EEF">
        <w:rPr>
          <w:rFonts w:asciiTheme="majorHAnsi" w:hAnsiTheme="majorHAnsi" w:cs="Comic Sans MS"/>
          <w:b/>
          <w:bCs/>
        </w:rPr>
        <w:tab/>
      </w:r>
      <w:r w:rsidR="00333986" w:rsidRPr="00333986">
        <w:rPr>
          <w:rFonts w:asciiTheme="majorHAnsi" w:hAnsiTheme="majorHAnsi" w:cs="Comic Sans MS"/>
          <w:b/>
          <w:bCs/>
          <w:noProof/>
          <w:lang w:val="en-IN" w:eastAsia="en-IN"/>
        </w:rPr>
        <w:drawing>
          <wp:inline distT="0" distB="0" distL="0" distR="0">
            <wp:extent cx="71645" cy="100425"/>
            <wp:effectExtent l="19050" t="0" r="4555" b="0"/>
            <wp:docPr id="2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after="0" w:line="320" w:lineRule="atLeast"/>
        <w:ind w:left="567"/>
        <w:jc w:val="both"/>
        <w:rPr>
          <w:rFonts w:asciiTheme="majorHAnsi" w:hAnsiTheme="majorHAnsi" w:cs="Comic Sans MS"/>
        </w:rPr>
      </w:pPr>
      <w:r w:rsidRPr="00FC4EEF">
        <w:rPr>
          <w:rFonts w:asciiTheme="majorHAnsi" w:hAnsiTheme="majorHAnsi" w:cs="Comic Sans MS"/>
        </w:rPr>
        <w:t>To Opening Stock</w:t>
      </w:r>
      <w:r w:rsidRPr="00FC4EEF">
        <w:rPr>
          <w:rFonts w:asciiTheme="majorHAnsi" w:hAnsiTheme="majorHAnsi" w:cs="Comic Sans MS"/>
        </w:rPr>
        <w:tab/>
        <w:t>2,00,000</w:t>
      </w:r>
      <w:r w:rsidRPr="00FC4EEF">
        <w:rPr>
          <w:rFonts w:asciiTheme="majorHAnsi" w:hAnsiTheme="majorHAnsi" w:cs="Comic Sans MS"/>
        </w:rPr>
        <w:tab/>
        <w:t>By Sales</w:t>
      </w:r>
      <w:r w:rsidRPr="00FC4EEF">
        <w:rPr>
          <w:rFonts w:asciiTheme="majorHAnsi" w:hAnsiTheme="majorHAnsi" w:cs="Comic Sans MS"/>
        </w:rPr>
        <w:tab/>
        <w:t>20,10,000</w:t>
      </w:r>
      <w:r w:rsidRPr="00FC4EEF">
        <w:rPr>
          <w:rFonts w:asciiTheme="majorHAnsi" w:hAnsiTheme="majorHAnsi" w:cs="Comic Sans MS"/>
        </w:rPr>
        <w:tab/>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after="0" w:line="320" w:lineRule="atLeast"/>
        <w:ind w:left="567"/>
        <w:jc w:val="both"/>
        <w:rPr>
          <w:rFonts w:asciiTheme="majorHAnsi" w:hAnsiTheme="majorHAnsi" w:cs="Comic Sans MS"/>
        </w:rPr>
      </w:pPr>
      <w:r w:rsidRPr="00FC4EEF">
        <w:rPr>
          <w:rFonts w:asciiTheme="majorHAnsi" w:hAnsiTheme="majorHAnsi" w:cs="Comic Sans MS"/>
        </w:rPr>
        <w:t>To Purchases</w:t>
      </w:r>
      <w:r w:rsidRPr="00FC4EEF">
        <w:rPr>
          <w:rFonts w:asciiTheme="majorHAnsi" w:hAnsiTheme="majorHAnsi" w:cs="Comic Sans MS"/>
        </w:rPr>
        <w:tab/>
        <w:t>11,95,000</w:t>
      </w:r>
      <w:r w:rsidRPr="00FC4EEF">
        <w:rPr>
          <w:rFonts w:asciiTheme="majorHAnsi" w:hAnsiTheme="majorHAnsi" w:cs="Comic Sans MS"/>
        </w:rPr>
        <w:tab/>
        <w:t xml:space="preserve">      (-) Return</w:t>
      </w:r>
      <w:r w:rsidRPr="00FC4EEF">
        <w:rPr>
          <w:rFonts w:asciiTheme="majorHAnsi" w:hAnsiTheme="majorHAnsi" w:cs="Comic Sans MS"/>
        </w:rPr>
        <w:tab/>
      </w:r>
      <w:r w:rsidRPr="00FC4EEF">
        <w:rPr>
          <w:rFonts w:asciiTheme="majorHAnsi" w:hAnsiTheme="majorHAnsi" w:cs="Comic Sans MS"/>
          <w:u w:val="single"/>
        </w:rPr>
        <w:t>10,000</w:t>
      </w:r>
      <w:r w:rsidRPr="00FC4EEF">
        <w:rPr>
          <w:rFonts w:asciiTheme="majorHAnsi" w:hAnsiTheme="majorHAnsi" w:cs="Comic Sans MS"/>
        </w:rPr>
        <w:tab/>
        <w:t>20,00,000</w:t>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after="0" w:line="320" w:lineRule="atLeast"/>
        <w:ind w:left="567"/>
        <w:jc w:val="both"/>
        <w:rPr>
          <w:rFonts w:asciiTheme="majorHAnsi" w:hAnsiTheme="majorHAnsi" w:cs="Comic Sans MS"/>
        </w:rPr>
      </w:pPr>
      <w:r w:rsidRPr="00FC4EEF">
        <w:rPr>
          <w:rFonts w:asciiTheme="majorHAnsi" w:hAnsiTheme="majorHAnsi" w:cs="Comic Sans MS"/>
        </w:rPr>
        <w:t>To Direct expenses</w:t>
      </w:r>
      <w:r w:rsidRPr="00FC4EEF">
        <w:rPr>
          <w:rFonts w:asciiTheme="majorHAnsi" w:hAnsiTheme="majorHAnsi" w:cs="Comic Sans MS"/>
        </w:rPr>
        <w:tab/>
        <w:t>1,05,000</w:t>
      </w:r>
      <w:r w:rsidRPr="00FC4EEF">
        <w:rPr>
          <w:rFonts w:asciiTheme="majorHAnsi" w:hAnsiTheme="majorHAnsi" w:cs="Comic Sans MS"/>
        </w:rPr>
        <w:tab/>
        <w:t>By Closing Stock</w:t>
      </w:r>
      <w:r w:rsidRPr="00FC4EEF">
        <w:rPr>
          <w:rFonts w:asciiTheme="majorHAnsi" w:hAnsiTheme="majorHAnsi" w:cs="Comic Sans MS"/>
        </w:rPr>
        <w:tab/>
      </w:r>
      <w:r w:rsidRPr="00FC4EEF">
        <w:rPr>
          <w:rFonts w:asciiTheme="majorHAnsi" w:hAnsiTheme="majorHAnsi" w:cs="Comic Sans MS"/>
        </w:rPr>
        <w:tab/>
        <w:t>3,00,000</w:t>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after="0" w:line="320" w:lineRule="atLeast"/>
        <w:ind w:left="567"/>
        <w:jc w:val="both"/>
        <w:rPr>
          <w:rFonts w:asciiTheme="majorHAnsi" w:hAnsiTheme="majorHAnsi" w:cs="Comic Sans MS"/>
        </w:rPr>
      </w:pPr>
      <w:r w:rsidRPr="00FC4EEF">
        <w:rPr>
          <w:rFonts w:asciiTheme="majorHAnsi" w:hAnsiTheme="majorHAnsi" w:cs="Comic Sans MS"/>
        </w:rPr>
        <w:t>To Gross Profit c/d</w:t>
      </w:r>
      <w:r w:rsidRPr="00FC4EEF">
        <w:rPr>
          <w:rFonts w:asciiTheme="majorHAnsi" w:hAnsiTheme="majorHAnsi" w:cs="Comic Sans MS"/>
        </w:rPr>
        <w:tab/>
        <w:t>8,00,000</w:t>
      </w:r>
      <w:r w:rsidRPr="00FC4EEF">
        <w:rPr>
          <w:rFonts w:asciiTheme="majorHAnsi" w:hAnsiTheme="majorHAnsi" w:cs="Comic Sans MS"/>
        </w:rPr>
        <w:tab/>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before="28" w:after="28" w:line="320" w:lineRule="atLeast"/>
        <w:ind w:left="567"/>
        <w:jc w:val="both"/>
        <w:rPr>
          <w:rFonts w:asciiTheme="majorHAnsi" w:hAnsiTheme="majorHAnsi" w:cs="Comic Sans MS"/>
          <w:b/>
          <w:bCs/>
        </w:rPr>
      </w:pPr>
      <w:r w:rsidRPr="00FC4EEF">
        <w:rPr>
          <w:rFonts w:asciiTheme="majorHAnsi" w:hAnsiTheme="majorHAnsi" w:cs="Comic Sans MS"/>
          <w:b/>
          <w:bCs/>
        </w:rPr>
        <w:tab/>
        <w:t>23,00,000</w:t>
      </w:r>
      <w:r w:rsidRPr="00FC4EEF">
        <w:rPr>
          <w:rFonts w:asciiTheme="majorHAnsi" w:hAnsiTheme="majorHAnsi" w:cs="Comic Sans MS"/>
          <w:b/>
          <w:bCs/>
        </w:rPr>
        <w:tab/>
      </w:r>
      <w:r w:rsidRPr="00FC4EEF">
        <w:rPr>
          <w:rFonts w:asciiTheme="majorHAnsi" w:hAnsiTheme="majorHAnsi" w:cs="Comic Sans MS"/>
          <w:b/>
          <w:bCs/>
        </w:rPr>
        <w:tab/>
      </w:r>
      <w:r w:rsidRPr="00FC4EEF">
        <w:rPr>
          <w:rFonts w:asciiTheme="majorHAnsi" w:hAnsiTheme="majorHAnsi" w:cs="Comic Sans MS"/>
          <w:b/>
          <w:bCs/>
        </w:rPr>
        <w:tab/>
        <w:t>23,00,000</w:t>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after="0" w:line="320" w:lineRule="atLeast"/>
        <w:ind w:left="567"/>
        <w:jc w:val="both"/>
        <w:rPr>
          <w:rFonts w:asciiTheme="majorHAnsi" w:hAnsiTheme="majorHAnsi" w:cs="Comic Sans MS"/>
        </w:rPr>
      </w:pPr>
      <w:r w:rsidRPr="00FC4EEF">
        <w:rPr>
          <w:rFonts w:asciiTheme="majorHAnsi" w:hAnsiTheme="majorHAnsi" w:cs="Comic Sans MS"/>
        </w:rPr>
        <w:t xml:space="preserve">To Selling expenses  </w:t>
      </w:r>
      <w:r w:rsidRPr="00FC4EEF">
        <w:rPr>
          <w:rFonts w:asciiTheme="majorHAnsi" w:hAnsiTheme="majorHAnsi" w:cs="Comic Sans MS"/>
        </w:rPr>
        <w:tab/>
        <w:t>1,50,000</w:t>
      </w:r>
      <w:r w:rsidRPr="00FC4EEF">
        <w:rPr>
          <w:rFonts w:asciiTheme="majorHAnsi" w:hAnsiTheme="majorHAnsi" w:cs="Comic Sans MS"/>
        </w:rPr>
        <w:tab/>
        <w:t>By Gross Profit b/d</w:t>
      </w:r>
      <w:r w:rsidRPr="00FC4EEF">
        <w:rPr>
          <w:rFonts w:asciiTheme="majorHAnsi" w:hAnsiTheme="majorHAnsi" w:cs="Comic Sans MS"/>
        </w:rPr>
        <w:tab/>
      </w:r>
      <w:r w:rsidRPr="00FC4EEF">
        <w:rPr>
          <w:rFonts w:asciiTheme="majorHAnsi" w:hAnsiTheme="majorHAnsi" w:cs="Comic Sans MS"/>
        </w:rPr>
        <w:tab/>
        <w:t>8,10,000</w:t>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after="0" w:line="320" w:lineRule="atLeast"/>
        <w:ind w:left="567"/>
        <w:jc w:val="both"/>
        <w:rPr>
          <w:rFonts w:asciiTheme="majorHAnsi" w:hAnsiTheme="majorHAnsi" w:cs="Comic Sans MS"/>
        </w:rPr>
      </w:pPr>
      <w:r w:rsidRPr="00FC4EEF">
        <w:rPr>
          <w:rFonts w:asciiTheme="majorHAnsi" w:hAnsiTheme="majorHAnsi" w:cs="Comic Sans MS"/>
        </w:rPr>
        <w:t>To Administrative Expenses</w:t>
      </w:r>
      <w:r w:rsidRPr="00FC4EEF">
        <w:rPr>
          <w:rFonts w:asciiTheme="majorHAnsi" w:hAnsiTheme="majorHAnsi" w:cs="Comic Sans MS"/>
        </w:rPr>
        <w:tab/>
        <w:t>3,80,000</w:t>
      </w:r>
      <w:r w:rsidRPr="00FC4EEF">
        <w:rPr>
          <w:rFonts w:asciiTheme="majorHAnsi" w:hAnsiTheme="majorHAnsi" w:cs="Comic Sans MS"/>
        </w:rPr>
        <w:tab/>
        <w:t>By Interest</w:t>
      </w:r>
      <w:r w:rsidRPr="00FC4EEF">
        <w:rPr>
          <w:rFonts w:asciiTheme="majorHAnsi" w:hAnsiTheme="majorHAnsi" w:cs="Comic Sans MS"/>
        </w:rPr>
        <w:tab/>
      </w:r>
      <w:r w:rsidRPr="00FC4EEF">
        <w:rPr>
          <w:rFonts w:asciiTheme="majorHAnsi" w:hAnsiTheme="majorHAnsi" w:cs="Comic Sans MS"/>
        </w:rPr>
        <w:tab/>
        <w:t>10,000</w:t>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after="0" w:line="320" w:lineRule="atLeast"/>
        <w:ind w:left="567"/>
        <w:jc w:val="both"/>
        <w:rPr>
          <w:rFonts w:asciiTheme="majorHAnsi" w:hAnsiTheme="majorHAnsi" w:cs="Comic Sans MS"/>
        </w:rPr>
      </w:pPr>
      <w:r w:rsidRPr="00FC4EEF">
        <w:rPr>
          <w:rFonts w:asciiTheme="majorHAnsi" w:hAnsiTheme="majorHAnsi" w:cs="Comic Sans MS"/>
        </w:rPr>
        <w:t>To Financial expenses</w:t>
      </w:r>
      <w:r w:rsidRPr="00FC4EEF">
        <w:rPr>
          <w:rFonts w:asciiTheme="majorHAnsi" w:hAnsiTheme="majorHAnsi" w:cs="Comic Sans MS"/>
        </w:rPr>
        <w:tab/>
        <w:t>60,000</w:t>
      </w:r>
      <w:r w:rsidRPr="00FC4EEF">
        <w:rPr>
          <w:rFonts w:asciiTheme="majorHAnsi" w:hAnsiTheme="majorHAnsi" w:cs="Comic Sans MS"/>
        </w:rPr>
        <w:tab/>
        <w:t xml:space="preserve">By Profit on sales of </w:t>
      </w:r>
    </w:p>
    <w:p w:rsidR="00FC4EEF" w:rsidRDefault="002E1071" w:rsidP="00FC4EEF">
      <w:pPr>
        <w:tabs>
          <w:tab w:val="left" w:pos="567"/>
          <w:tab w:val="right" w:pos="5040"/>
          <w:tab w:val="left" w:pos="5400"/>
          <w:tab w:val="right" w:pos="8280"/>
          <w:tab w:val="right" w:pos="9720"/>
        </w:tabs>
        <w:autoSpaceDE w:val="0"/>
        <w:autoSpaceDN w:val="0"/>
        <w:adjustRightInd w:val="0"/>
        <w:spacing w:after="0" w:line="320" w:lineRule="atLeast"/>
        <w:ind w:left="567"/>
        <w:jc w:val="both"/>
        <w:rPr>
          <w:rFonts w:asciiTheme="majorHAnsi" w:hAnsiTheme="majorHAnsi" w:cs="Comic Sans MS"/>
        </w:rPr>
      </w:pPr>
      <w:r w:rsidRPr="00FC4EEF">
        <w:rPr>
          <w:rFonts w:asciiTheme="majorHAnsi" w:hAnsiTheme="majorHAnsi" w:cs="Comic Sans MS"/>
        </w:rPr>
        <w:t xml:space="preserve">To Loss on sales of motor </w:t>
      </w:r>
      <w:r w:rsidR="00FC4EEF">
        <w:rPr>
          <w:rFonts w:asciiTheme="majorHAnsi" w:hAnsiTheme="majorHAnsi" w:cs="Comic Sans MS"/>
        </w:rPr>
        <w:t xml:space="preserve">car </w:t>
      </w:r>
      <w:r w:rsidR="00FC4EEF">
        <w:rPr>
          <w:rFonts w:asciiTheme="majorHAnsi" w:hAnsiTheme="majorHAnsi" w:cs="Comic Sans MS"/>
        </w:rPr>
        <w:tab/>
        <w:t>35,000</w:t>
      </w:r>
      <w:r w:rsidR="00FC4EEF">
        <w:rPr>
          <w:rFonts w:asciiTheme="majorHAnsi" w:hAnsiTheme="majorHAnsi" w:cs="Comic Sans MS"/>
        </w:rPr>
        <w:tab/>
        <w:t xml:space="preserve">      investments</w:t>
      </w:r>
      <w:r w:rsidR="00FC4EEF">
        <w:rPr>
          <w:rFonts w:asciiTheme="majorHAnsi" w:hAnsiTheme="majorHAnsi" w:cs="Comic Sans MS"/>
        </w:rPr>
        <w:tab/>
      </w:r>
      <w:r w:rsidR="00FC4EEF">
        <w:rPr>
          <w:rFonts w:asciiTheme="majorHAnsi" w:hAnsiTheme="majorHAnsi" w:cs="Comic Sans MS"/>
        </w:rPr>
        <w:tab/>
        <w:t>15,000</w:t>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after="0" w:line="320" w:lineRule="atLeast"/>
        <w:ind w:left="567"/>
        <w:jc w:val="both"/>
        <w:rPr>
          <w:rFonts w:asciiTheme="majorHAnsi" w:hAnsiTheme="majorHAnsi" w:cs="Comic Sans MS"/>
        </w:rPr>
      </w:pPr>
      <w:r w:rsidRPr="00FC4EEF">
        <w:rPr>
          <w:rFonts w:asciiTheme="majorHAnsi" w:hAnsiTheme="majorHAnsi" w:cs="Comic Sans MS"/>
        </w:rPr>
        <w:t>To Net Profit c/d.</w:t>
      </w:r>
      <w:r w:rsidRPr="00FC4EEF">
        <w:rPr>
          <w:rFonts w:asciiTheme="majorHAnsi" w:hAnsiTheme="majorHAnsi" w:cs="Comic Sans MS"/>
        </w:rPr>
        <w:tab/>
        <w:t>2,00,000</w:t>
      </w:r>
    </w:p>
    <w:p w:rsidR="002E1071" w:rsidRPr="00FC4EEF" w:rsidRDefault="002E1071" w:rsidP="00FC4EEF">
      <w:pPr>
        <w:tabs>
          <w:tab w:val="left" w:pos="567"/>
          <w:tab w:val="right" w:pos="5040"/>
          <w:tab w:val="left" w:pos="5400"/>
          <w:tab w:val="right" w:pos="8280"/>
          <w:tab w:val="right" w:pos="9720"/>
        </w:tabs>
        <w:autoSpaceDE w:val="0"/>
        <w:autoSpaceDN w:val="0"/>
        <w:adjustRightInd w:val="0"/>
        <w:spacing w:before="28" w:after="0" w:line="320" w:lineRule="atLeast"/>
        <w:ind w:left="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b/>
          <w:bCs/>
        </w:rPr>
        <w:t>8,25,000</w:t>
      </w:r>
      <w:r w:rsidRPr="00FC4EEF">
        <w:rPr>
          <w:rFonts w:asciiTheme="majorHAnsi" w:hAnsiTheme="majorHAnsi" w:cs="Comic Sans MS"/>
          <w:b/>
          <w:bCs/>
        </w:rPr>
        <w:tab/>
      </w:r>
      <w:r w:rsidRPr="00FC4EEF">
        <w:rPr>
          <w:rFonts w:asciiTheme="majorHAnsi" w:hAnsiTheme="majorHAnsi" w:cs="Comic Sans MS"/>
          <w:b/>
          <w:bCs/>
        </w:rPr>
        <w:tab/>
      </w:r>
      <w:r w:rsidRPr="00FC4EEF">
        <w:rPr>
          <w:rFonts w:asciiTheme="majorHAnsi" w:hAnsiTheme="majorHAnsi" w:cs="Comic Sans MS"/>
          <w:b/>
          <w:bCs/>
        </w:rPr>
        <w:tab/>
        <w:t>8,25,000</w:t>
      </w:r>
    </w:p>
    <w:p w:rsidR="002E1071" w:rsidRPr="00FC4EEF" w:rsidRDefault="002E1071" w:rsidP="00BB1E42">
      <w:pPr>
        <w:tabs>
          <w:tab w:val="left" w:pos="567"/>
          <w:tab w:val="right" w:pos="5272"/>
          <w:tab w:val="left" w:pos="5443"/>
          <w:tab w:val="right" w:pos="8787"/>
          <w:tab w:val="right" w:pos="10205"/>
        </w:tabs>
        <w:autoSpaceDE w:val="0"/>
        <w:autoSpaceDN w:val="0"/>
        <w:adjustRightInd w:val="0"/>
        <w:spacing w:before="120" w:after="0" w:line="320" w:lineRule="atLeast"/>
        <w:ind w:left="567" w:hanging="567"/>
        <w:jc w:val="both"/>
        <w:rPr>
          <w:rFonts w:asciiTheme="majorHAnsi" w:hAnsiTheme="majorHAnsi" w:cs="Comic Sans MS"/>
        </w:rPr>
      </w:pPr>
      <w:r w:rsidRPr="00FC4EEF">
        <w:rPr>
          <w:rFonts w:asciiTheme="majorHAnsi" w:hAnsiTheme="majorHAnsi" w:cs="Comic Sans MS"/>
          <w:b/>
          <w:bCs/>
        </w:rPr>
        <w:t>Q.2</w:t>
      </w:r>
      <w:r w:rsidRPr="00FC4EEF">
        <w:rPr>
          <w:rFonts w:asciiTheme="majorHAnsi" w:hAnsiTheme="majorHAnsi" w:cs="Comic Sans MS"/>
        </w:rPr>
        <w:tab/>
        <w:t>The following is the Balance sheet of X Ltd. on 31</w:t>
      </w:r>
      <w:r w:rsidR="00FC4EEF" w:rsidRPr="00FC4EEF">
        <w:rPr>
          <w:rFonts w:asciiTheme="majorHAnsi" w:hAnsiTheme="majorHAnsi" w:cs="Comic Sans MS"/>
          <w:vertAlign w:val="superscript"/>
        </w:rPr>
        <w:t>st</w:t>
      </w:r>
      <w:r w:rsidRPr="00FC4EEF">
        <w:rPr>
          <w:rFonts w:asciiTheme="majorHAnsi" w:hAnsiTheme="majorHAnsi" w:cs="Comic Sans MS"/>
        </w:rPr>
        <w:t xml:space="preserve"> March,2004.</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b/>
          <w:bCs/>
        </w:rPr>
      </w:pPr>
      <w:r w:rsidRPr="00FC4EEF">
        <w:rPr>
          <w:rFonts w:asciiTheme="majorHAnsi" w:hAnsiTheme="majorHAnsi" w:cs="Comic Sans MS"/>
          <w:b/>
          <w:bCs/>
        </w:rPr>
        <w:tab/>
        <w:t xml:space="preserve">Liabilities </w:t>
      </w:r>
      <w:r w:rsidRPr="00FC4EEF">
        <w:rPr>
          <w:rFonts w:asciiTheme="majorHAnsi" w:hAnsiTheme="majorHAnsi" w:cs="Comic Sans MS"/>
          <w:b/>
          <w:bCs/>
        </w:rPr>
        <w:tab/>
      </w:r>
      <w:r w:rsidR="00333986" w:rsidRPr="00333986">
        <w:rPr>
          <w:rFonts w:asciiTheme="majorHAnsi" w:hAnsiTheme="majorHAnsi" w:cs="Comic Sans MS"/>
          <w:b/>
          <w:bCs/>
          <w:noProof/>
          <w:lang w:val="en-IN" w:eastAsia="en-IN"/>
        </w:rPr>
        <w:drawing>
          <wp:inline distT="0" distB="0" distL="0" distR="0">
            <wp:extent cx="71645" cy="100425"/>
            <wp:effectExtent l="19050" t="0" r="4555" b="0"/>
            <wp:docPr id="2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333986" w:rsidRPr="00333986">
        <w:rPr>
          <w:rFonts w:asciiTheme="majorHAnsi" w:hAnsiTheme="majorHAnsi" w:cs="Comic Sans MS"/>
          <w:b/>
          <w:bCs/>
          <w:noProof/>
          <w:lang w:val="en-IN" w:eastAsia="en-IN"/>
        </w:rPr>
        <w:drawing>
          <wp:inline distT="0" distB="0" distL="0" distR="0">
            <wp:extent cx="71645" cy="100425"/>
            <wp:effectExtent l="19050" t="0" r="4555" b="0"/>
            <wp:docPr id="2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b/>
          <w:bCs/>
        </w:rPr>
        <w:tab/>
      </w:r>
      <w:r w:rsidRPr="00FC4EEF">
        <w:rPr>
          <w:rFonts w:asciiTheme="majorHAnsi" w:hAnsiTheme="majorHAnsi" w:cs="Comic Sans MS"/>
          <w:u w:val="single"/>
        </w:rPr>
        <w:t>Share capital</w:t>
      </w:r>
      <w:r w:rsidRPr="00FC4EEF">
        <w:rPr>
          <w:rFonts w:asciiTheme="majorHAnsi" w:hAnsiTheme="majorHAnsi" w:cs="Comic Sans MS"/>
        </w:rPr>
        <w:t>:</w:t>
      </w:r>
      <w:r w:rsidRPr="00FC4EEF">
        <w:rPr>
          <w:rFonts w:asciiTheme="majorHAnsi" w:hAnsiTheme="majorHAnsi" w:cs="Comic Sans MS"/>
        </w:rPr>
        <w:tab/>
      </w:r>
      <w:r w:rsidRPr="00FC4EEF">
        <w:rPr>
          <w:rFonts w:asciiTheme="majorHAnsi" w:hAnsiTheme="majorHAnsi" w:cs="Comic Sans MS"/>
        </w:rPr>
        <w:tab/>
        <w:t>Land &amp; Building</w:t>
      </w:r>
      <w:r w:rsidRPr="00FC4EEF">
        <w:rPr>
          <w:rFonts w:asciiTheme="majorHAnsi" w:hAnsiTheme="majorHAnsi" w:cs="Comic Sans MS"/>
        </w:rPr>
        <w:tab/>
        <w:t>1,20,000</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1500 Equity shares </w:t>
      </w:r>
      <w:r w:rsidR="00861E5A" w:rsidRPr="00861E5A">
        <w:rPr>
          <w:rFonts w:asciiTheme="majorHAnsi" w:hAnsiTheme="majorHAnsi" w:cs="Comic Sans MS"/>
          <w:noProof/>
          <w:lang w:val="en-IN" w:eastAsia="en-IN"/>
        </w:rPr>
        <w:drawing>
          <wp:inline distT="0" distB="0" distL="0" distR="0">
            <wp:extent cx="71645" cy="100425"/>
            <wp:effectExtent l="19050" t="0" r="4555" b="0"/>
            <wp:docPr id="26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100 each</w:t>
      </w:r>
      <w:r w:rsidRPr="00FC4EEF">
        <w:rPr>
          <w:rFonts w:asciiTheme="majorHAnsi" w:hAnsiTheme="majorHAnsi" w:cs="Comic Sans MS"/>
        </w:rPr>
        <w:tab/>
        <w:t>1,50,000</w:t>
      </w:r>
      <w:r w:rsidRPr="00FC4EEF">
        <w:rPr>
          <w:rFonts w:asciiTheme="majorHAnsi" w:hAnsiTheme="majorHAnsi" w:cs="Comic Sans MS"/>
        </w:rPr>
        <w:tab/>
        <w:t>Furniture</w:t>
      </w:r>
      <w:r w:rsidRPr="00FC4EEF">
        <w:rPr>
          <w:rFonts w:asciiTheme="majorHAnsi" w:hAnsiTheme="majorHAnsi" w:cs="Comic Sans MS"/>
        </w:rPr>
        <w:tab/>
        <w:t>20,000</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1000 9% Pref.</w:t>
      </w:r>
      <w:r w:rsidR="00861E5A">
        <w:rPr>
          <w:rFonts w:asciiTheme="majorHAnsi" w:hAnsiTheme="majorHAnsi" w:cs="Comic Sans MS"/>
        </w:rPr>
        <w:t xml:space="preserve"> </w:t>
      </w:r>
      <w:r w:rsidRPr="00FC4EEF">
        <w:rPr>
          <w:rFonts w:asciiTheme="majorHAnsi" w:hAnsiTheme="majorHAnsi" w:cs="Comic Sans MS"/>
        </w:rPr>
        <w:t xml:space="preserve">Shares of </w:t>
      </w:r>
      <w:r w:rsidR="00861E5A" w:rsidRPr="00861E5A">
        <w:rPr>
          <w:rFonts w:asciiTheme="majorHAnsi" w:hAnsiTheme="majorHAnsi" w:cs="Comic Sans MS"/>
          <w:noProof/>
          <w:lang w:val="en-IN" w:eastAsia="en-IN"/>
        </w:rPr>
        <w:drawing>
          <wp:inline distT="0" distB="0" distL="0" distR="0">
            <wp:extent cx="71645" cy="100425"/>
            <wp:effectExtent l="19050" t="0" r="4555" b="0"/>
            <wp:docPr id="28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100 each </w:t>
      </w:r>
      <w:r w:rsidRPr="00FC4EEF">
        <w:rPr>
          <w:rFonts w:asciiTheme="majorHAnsi" w:hAnsiTheme="majorHAnsi" w:cs="Comic Sans MS"/>
        </w:rPr>
        <w:tab/>
        <w:t>1,00,000</w:t>
      </w:r>
      <w:r w:rsidRPr="00FC4EEF">
        <w:rPr>
          <w:rFonts w:asciiTheme="majorHAnsi" w:hAnsiTheme="majorHAnsi" w:cs="Comic Sans MS"/>
        </w:rPr>
        <w:tab/>
        <w:t>Plant &amp; Machinery</w:t>
      </w:r>
      <w:r w:rsidRPr="00FC4EEF">
        <w:rPr>
          <w:rFonts w:asciiTheme="majorHAnsi" w:hAnsiTheme="majorHAnsi" w:cs="Comic Sans MS"/>
        </w:rPr>
        <w:tab/>
        <w:t>1,60,000</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10% Debenture</w:t>
      </w:r>
      <w:r w:rsidRPr="00FC4EEF">
        <w:rPr>
          <w:rFonts w:asciiTheme="majorHAnsi" w:hAnsiTheme="majorHAnsi" w:cs="Comic Sans MS"/>
        </w:rPr>
        <w:tab/>
        <w:t>1,50,000</w:t>
      </w:r>
      <w:r w:rsidRPr="00FC4EEF">
        <w:rPr>
          <w:rFonts w:asciiTheme="majorHAnsi" w:hAnsiTheme="majorHAnsi" w:cs="Comic Sans MS"/>
        </w:rPr>
        <w:tab/>
        <w:t>Goodwill</w:t>
      </w:r>
      <w:r w:rsidRPr="00FC4EEF">
        <w:rPr>
          <w:rFonts w:asciiTheme="majorHAnsi" w:hAnsiTheme="majorHAnsi" w:cs="Comic Sans MS"/>
        </w:rPr>
        <w:tab/>
        <w:t>1,20,000</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Reserves</w:t>
      </w:r>
      <w:r w:rsidRPr="00FC4EEF">
        <w:rPr>
          <w:rFonts w:asciiTheme="majorHAnsi" w:hAnsiTheme="majorHAnsi" w:cs="Comic Sans MS"/>
        </w:rPr>
        <w:tab/>
        <w:t>50,000</w:t>
      </w:r>
      <w:r w:rsidRPr="00FC4EEF">
        <w:rPr>
          <w:rFonts w:asciiTheme="majorHAnsi" w:hAnsiTheme="majorHAnsi" w:cs="Comic Sans MS"/>
        </w:rPr>
        <w:tab/>
        <w:t>Investments (short term)</w:t>
      </w:r>
      <w:r w:rsidRPr="00FC4EEF">
        <w:rPr>
          <w:rFonts w:asciiTheme="majorHAnsi" w:hAnsiTheme="majorHAnsi" w:cs="Comic Sans MS"/>
        </w:rPr>
        <w:tab/>
        <w:t>20,000</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Profit &amp; Loss Account </w:t>
      </w:r>
      <w:r w:rsidRPr="00FC4EEF">
        <w:rPr>
          <w:rFonts w:asciiTheme="majorHAnsi" w:hAnsiTheme="majorHAnsi" w:cs="Comic Sans MS"/>
        </w:rPr>
        <w:tab/>
        <w:t>50,000</w:t>
      </w:r>
      <w:r w:rsidRPr="00FC4EEF">
        <w:rPr>
          <w:rFonts w:asciiTheme="majorHAnsi" w:hAnsiTheme="majorHAnsi" w:cs="Comic Sans MS"/>
        </w:rPr>
        <w:tab/>
        <w:t>Debtors</w:t>
      </w:r>
      <w:r w:rsidRPr="00FC4EEF">
        <w:rPr>
          <w:rFonts w:asciiTheme="majorHAnsi" w:hAnsiTheme="majorHAnsi" w:cs="Comic Sans MS"/>
        </w:rPr>
        <w:tab/>
        <w:t>60,000</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Sundry Creditors</w:t>
      </w:r>
      <w:r w:rsidRPr="00FC4EEF">
        <w:rPr>
          <w:rFonts w:asciiTheme="majorHAnsi" w:hAnsiTheme="majorHAnsi" w:cs="Comic Sans MS"/>
        </w:rPr>
        <w:tab/>
        <w:t>50,000</w:t>
      </w:r>
      <w:r w:rsidRPr="00FC4EEF">
        <w:rPr>
          <w:rFonts w:asciiTheme="majorHAnsi" w:hAnsiTheme="majorHAnsi" w:cs="Comic Sans MS"/>
        </w:rPr>
        <w:tab/>
        <w:t>Stock</w:t>
      </w:r>
      <w:r w:rsidRPr="00FC4EEF">
        <w:rPr>
          <w:rFonts w:asciiTheme="majorHAnsi" w:hAnsiTheme="majorHAnsi" w:cs="Comic Sans MS"/>
        </w:rPr>
        <w:tab/>
        <w:t>60,000</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Outstanding Expenses</w:t>
      </w:r>
      <w:r w:rsidRPr="00FC4EEF">
        <w:rPr>
          <w:rFonts w:asciiTheme="majorHAnsi" w:hAnsiTheme="majorHAnsi" w:cs="Comic Sans MS"/>
        </w:rPr>
        <w:tab/>
        <w:t>5,000</w:t>
      </w:r>
      <w:r w:rsidRPr="00FC4EEF">
        <w:rPr>
          <w:rFonts w:asciiTheme="majorHAnsi" w:hAnsiTheme="majorHAnsi" w:cs="Comic Sans MS"/>
        </w:rPr>
        <w:tab/>
        <w:t xml:space="preserve">Cash in hand </w:t>
      </w:r>
      <w:r w:rsidRPr="00FC4EEF">
        <w:rPr>
          <w:rFonts w:asciiTheme="majorHAnsi" w:hAnsiTheme="majorHAnsi" w:cs="Comic Sans MS"/>
        </w:rPr>
        <w:tab/>
        <w:t>60,000</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Bank Overdraft</w:t>
      </w:r>
      <w:r w:rsidRPr="00FC4EEF">
        <w:rPr>
          <w:rFonts w:asciiTheme="majorHAnsi" w:hAnsiTheme="majorHAnsi" w:cs="Comic Sans MS"/>
        </w:rPr>
        <w:tab/>
        <w:t>25,000</w:t>
      </w:r>
      <w:r w:rsidRPr="00FC4EEF">
        <w:rPr>
          <w:rFonts w:asciiTheme="majorHAnsi" w:hAnsiTheme="majorHAnsi" w:cs="Comic Sans MS"/>
        </w:rPr>
        <w:tab/>
        <w:t>Prepaid expenses</w:t>
      </w:r>
      <w:r w:rsidRPr="00FC4EEF">
        <w:rPr>
          <w:rFonts w:asciiTheme="majorHAnsi" w:hAnsiTheme="majorHAnsi" w:cs="Comic Sans MS"/>
        </w:rPr>
        <w:tab/>
        <w:t>10,000</w:t>
      </w:r>
    </w:p>
    <w:p w:rsidR="00333986"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Provision for Taxation</w:t>
      </w:r>
      <w:r w:rsidRPr="00FC4EEF">
        <w:rPr>
          <w:rFonts w:asciiTheme="majorHAnsi" w:hAnsiTheme="majorHAnsi" w:cs="Comic Sans MS"/>
        </w:rPr>
        <w:tab/>
        <w:t>50,000</w:t>
      </w:r>
    </w:p>
    <w:p w:rsidR="002E1071" w:rsidRPr="00FC4EEF" w:rsidRDefault="002E1071" w:rsidP="00333986">
      <w:pPr>
        <w:tabs>
          <w:tab w:val="left" w:pos="567"/>
          <w:tab w:val="right" w:pos="5220"/>
          <w:tab w:val="left" w:pos="5490"/>
          <w:tab w:val="right" w:pos="9720"/>
        </w:tabs>
        <w:autoSpaceDE w:val="0"/>
        <w:autoSpaceDN w:val="0"/>
        <w:adjustRightInd w:val="0"/>
        <w:spacing w:after="0" w:line="320" w:lineRule="atLeast"/>
        <w:ind w:left="567" w:hanging="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6,30,000</w:t>
      </w:r>
      <w:r w:rsidRPr="00FC4EEF">
        <w:rPr>
          <w:rFonts w:asciiTheme="majorHAnsi" w:hAnsiTheme="majorHAnsi" w:cs="Comic Sans MS"/>
          <w:b/>
          <w:bCs/>
        </w:rPr>
        <w:tab/>
      </w:r>
      <w:r w:rsidRPr="00FC4EEF">
        <w:rPr>
          <w:rFonts w:asciiTheme="majorHAnsi" w:hAnsiTheme="majorHAnsi" w:cs="Comic Sans MS"/>
          <w:b/>
          <w:bCs/>
        </w:rPr>
        <w:tab/>
        <w:t>6,30,000</w:t>
      </w:r>
    </w:p>
    <w:p w:rsidR="002E1071" w:rsidRPr="00FC4EEF" w:rsidRDefault="002E1071" w:rsidP="002E1071">
      <w:pPr>
        <w:tabs>
          <w:tab w:val="left" w:pos="567"/>
          <w:tab w:val="right" w:pos="5443"/>
          <w:tab w:val="left" w:pos="5669"/>
          <w:tab w:val="right" w:pos="8787"/>
          <w:tab w:val="right" w:pos="10205"/>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Compute the Balance sheet ratios.</w:t>
      </w:r>
    </w:p>
    <w:p w:rsidR="002E1071" w:rsidRPr="00FC4EEF" w:rsidRDefault="002E1071" w:rsidP="003646CF">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Q.3</w:t>
      </w:r>
      <w:r w:rsidRPr="00FC4EEF">
        <w:rPr>
          <w:rFonts w:asciiTheme="majorHAnsi" w:hAnsiTheme="majorHAnsi" w:cs="Comic Sans MS"/>
          <w:b/>
          <w:bCs/>
        </w:rPr>
        <w:tab/>
      </w:r>
      <w:r w:rsidRPr="00FC4EEF">
        <w:rPr>
          <w:rFonts w:asciiTheme="majorHAnsi" w:hAnsiTheme="majorHAnsi" w:cs="Comic Sans MS"/>
        </w:rPr>
        <w:t>From the following Balance sheet of X Ltd. and its Profit &amp; Loss account for</w:t>
      </w:r>
      <w:r w:rsidR="00333986">
        <w:rPr>
          <w:rFonts w:asciiTheme="majorHAnsi" w:hAnsiTheme="majorHAnsi" w:cs="Comic Sans MS"/>
        </w:rPr>
        <w:t xml:space="preserve"> </w:t>
      </w:r>
      <w:r w:rsidRPr="00FC4EEF">
        <w:rPr>
          <w:rFonts w:asciiTheme="majorHAnsi" w:hAnsiTheme="majorHAnsi" w:cs="Comic Sans MS"/>
        </w:rPr>
        <w:t>the year ended 31</w:t>
      </w:r>
      <w:r w:rsidR="00333986" w:rsidRPr="00333986">
        <w:rPr>
          <w:rFonts w:asciiTheme="majorHAnsi" w:hAnsiTheme="majorHAnsi" w:cs="Comic Sans MS"/>
          <w:vertAlign w:val="superscript"/>
        </w:rPr>
        <w:t>st</w:t>
      </w:r>
      <w:r w:rsidRPr="00FC4EEF">
        <w:rPr>
          <w:rFonts w:asciiTheme="majorHAnsi" w:hAnsiTheme="majorHAnsi" w:cs="Comic Sans MS"/>
        </w:rPr>
        <w:t xml:space="preserve"> December,</w:t>
      </w:r>
      <w:r w:rsidR="00333986">
        <w:rPr>
          <w:rFonts w:asciiTheme="majorHAnsi" w:hAnsiTheme="majorHAnsi" w:cs="Comic Sans MS"/>
        </w:rPr>
        <w:t xml:space="preserve"> </w:t>
      </w:r>
      <w:r w:rsidRPr="00FC4EEF">
        <w:rPr>
          <w:rFonts w:asciiTheme="majorHAnsi" w:hAnsiTheme="majorHAnsi" w:cs="Comic Sans MS"/>
        </w:rPr>
        <w:t>2003, you are required to compute the combined ratios.</w:t>
      </w:r>
    </w:p>
    <w:p w:rsidR="002E1071" w:rsidRPr="00FC4EEF" w:rsidRDefault="002E1071" w:rsidP="002E1071">
      <w:pPr>
        <w:tabs>
          <w:tab w:val="left" w:pos="737"/>
          <w:tab w:val="left" w:pos="1757"/>
          <w:tab w:val="right" w:pos="7937"/>
        </w:tabs>
        <w:autoSpaceDE w:val="0"/>
        <w:autoSpaceDN w:val="0"/>
        <w:adjustRightInd w:val="0"/>
        <w:spacing w:before="28" w:after="28" w:line="320" w:lineRule="atLeast"/>
        <w:ind w:left="567" w:hanging="567"/>
        <w:jc w:val="center"/>
        <w:rPr>
          <w:rFonts w:asciiTheme="majorHAnsi" w:hAnsiTheme="majorHAnsi" w:cs="Comic Sans MS"/>
        </w:rPr>
      </w:pPr>
      <w:r w:rsidRPr="00FC4EEF">
        <w:rPr>
          <w:rFonts w:asciiTheme="majorHAnsi" w:hAnsiTheme="majorHAnsi" w:cs="Comic Sans MS"/>
          <w:b/>
          <w:bCs/>
        </w:rPr>
        <w:tab/>
        <w:t>Balance Sheet as on 31</w:t>
      </w:r>
      <w:r w:rsidR="00333986" w:rsidRPr="00333986">
        <w:rPr>
          <w:rFonts w:asciiTheme="majorHAnsi" w:hAnsiTheme="majorHAnsi" w:cs="Comic Sans MS"/>
          <w:b/>
          <w:bCs/>
          <w:vertAlign w:val="superscript"/>
        </w:rPr>
        <w:t>st</w:t>
      </w:r>
      <w:r w:rsidRPr="00FC4EEF">
        <w:rPr>
          <w:rFonts w:asciiTheme="majorHAnsi" w:hAnsiTheme="majorHAnsi" w:cs="Comic Sans MS"/>
          <w:b/>
          <w:bCs/>
        </w:rPr>
        <w:t xml:space="preserve"> December 2003</w:t>
      </w:r>
    </w:p>
    <w:p w:rsidR="002E1071" w:rsidRPr="00FC4EEF" w:rsidRDefault="002E1071" w:rsidP="00BB1E42">
      <w:pPr>
        <w:tabs>
          <w:tab w:val="left" w:pos="567"/>
          <w:tab w:val="right" w:pos="4860"/>
          <w:tab w:val="left" w:pos="5130"/>
          <w:tab w:val="right" w:pos="9720"/>
        </w:tabs>
        <w:autoSpaceDE w:val="0"/>
        <w:autoSpaceDN w:val="0"/>
        <w:adjustRightInd w:val="0"/>
        <w:spacing w:after="0"/>
        <w:ind w:left="567" w:hanging="567"/>
        <w:jc w:val="both"/>
        <w:rPr>
          <w:rFonts w:asciiTheme="majorHAnsi" w:hAnsiTheme="majorHAnsi" w:cs="Comic Sans MS"/>
          <w:b/>
          <w:bCs/>
        </w:rPr>
      </w:pPr>
      <w:r w:rsidRPr="00FC4EEF">
        <w:rPr>
          <w:rFonts w:asciiTheme="majorHAnsi" w:hAnsiTheme="majorHAnsi" w:cs="Comic Sans MS"/>
        </w:rPr>
        <w:t xml:space="preserve">   </w:t>
      </w:r>
      <w:r w:rsidRPr="00FC4EEF">
        <w:rPr>
          <w:rFonts w:asciiTheme="majorHAnsi" w:hAnsiTheme="majorHAnsi" w:cs="Comic Sans MS"/>
          <w:b/>
          <w:bCs/>
        </w:rPr>
        <w:tab/>
        <w:t xml:space="preserve">Liabilities </w:t>
      </w:r>
      <w:r w:rsidRPr="00FC4EEF">
        <w:rPr>
          <w:rFonts w:asciiTheme="majorHAnsi" w:hAnsiTheme="majorHAnsi" w:cs="Comic Sans MS"/>
          <w:b/>
          <w:bCs/>
        </w:rPr>
        <w:tab/>
      </w:r>
      <w:r w:rsidR="00333986" w:rsidRPr="00333986">
        <w:rPr>
          <w:rFonts w:asciiTheme="majorHAnsi" w:hAnsiTheme="majorHAnsi" w:cs="Comic Sans MS"/>
          <w:b/>
          <w:bCs/>
          <w:noProof/>
          <w:lang w:val="en-IN" w:eastAsia="en-IN"/>
        </w:rPr>
        <w:drawing>
          <wp:inline distT="0" distB="0" distL="0" distR="0">
            <wp:extent cx="71645" cy="100425"/>
            <wp:effectExtent l="19050" t="0" r="4555" b="0"/>
            <wp:docPr id="2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333986" w:rsidRPr="00333986">
        <w:rPr>
          <w:rFonts w:asciiTheme="majorHAnsi" w:hAnsiTheme="majorHAnsi" w:cs="Comic Sans MS"/>
          <w:b/>
          <w:bCs/>
          <w:noProof/>
          <w:lang w:val="en-IN" w:eastAsia="en-IN"/>
        </w:rPr>
        <w:drawing>
          <wp:inline distT="0" distB="0" distL="0" distR="0">
            <wp:extent cx="71645" cy="100425"/>
            <wp:effectExtent l="19050" t="0" r="4555" b="0"/>
            <wp:docPr id="2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BB1E42">
      <w:pPr>
        <w:tabs>
          <w:tab w:val="left" w:pos="567"/>
          <w:tab w:val="right" w:pos="3330"/>
          <w:tab w:val="right" w:pos="4860"/>
          <w:tab w:val="left" w:pos="5130"/>
          <w:tab w:val="right" w:pos="9720"/>
        </w:tabs>
        <w:autoSpaceDE w:val="0"/>
        <w:autoSpaceDN w:val="0"/>
        <w:adjustRightInd w:val="0"/>
        <w:spacing w:after="0"/>
        <w:ind w:left="567" w:hanging="567"/>
        <w:jc w:val="both"/>
        <w:rPr>
          <w:rFonts w:asciiTheme="majorHAnsi" w:hAnsiTheme="majorHAnsi" w:cs="Comic Sans MS"/>
          <w:b/>
          <w:bCs/>
        </w:rPr>
      </w:pPr>
      <w:r w:rsidRPr="00FC4EEF">
        <w:rPr>
          <w:rFonts w:asciiTheme="majorHAnsi" w:hAnsiTheme="majorHAnsi" w:cs="Comic Sans MS"/>
          <w:b/>
          <w:bCs/>
        </w:rPr>
        <w:tab/>
      </w:r>
      <w:r w:rsidRPr="00FC4EEF">
        <w:rPr>
          <w:rFonts w:asciiTheme="majorHAnsi" w:hAnsiTheme="majorHAnsi" w:cs="Comic Sans MS"/>
          <w:u w:val="single"/>
        </w:rPr>
        <w:t xml:space="preserve">Share Capital </w:t>
      </w:r>
      <w:r w:rsidRPr="00FC4EEF">
        <w:rPr>
          <w:rFonts w:asciiTheme="majorHAnsi" w:hAnsiTheme="majorHAnsi" w:cs="Comic Sans MS"/>
        </w:rPr>
        <w:t>:</w:t>
      </w:r>
      <w:r w:rsidRPr="00FC4EEF">
        <w:rPr>
          <w:rFonts w:asciiTheme="majorHAnsi" w:hAnsiTheme="majorHAnsi" w:cs="Comic Sans MS"/>
        </w:rPr>
        <w:tab/>
      </w:r>
      <w:r w:rsidR="00333986">
        <w:rPr>
          <w:rFonts w:asciiTheme="majorHAnsi" w:hAnsiTheme="majorHAnsi" w:cs="Comic Sans MS"/>
        </w:rPr>
        <w:tab/>
      </w:r>
      <w:r w:rsidRPr="00FC4EEF">
        <w:rPr>
          <w:rFonts w:asciiTheme="majorHAnsi" w:hAnsiTheme="majorHAnsi" w:cs="Comic Sans MS"/>
        </w:rPr>
        <w:tab/>
        <w:t>Fixed assets</w:t>
      </w:r>
      <w:r w:rsidRPr="00FC4EEF">
        <w:rPr>
          <w:rFonts w:asciiTheme="majorHAnsi" w:hAnsiTheme="majorHAnsi" w:cs="Comic Sans MS"/>
        </w:rPr>
        <w:tab/>
        <w:t>3,15,000</w:t>
      </w:r>
    </w:p>
    <w:p w:rsidR="002E1071" w:rsidRPr="00FC4EEF" w:rsidRDefault="002E1071" w:rsidP="00BB1E42">
      <w:pPr>
        <w:tabs>
          <w:tab w:val="left" w:pos="567"/>
          <w:tab w:val="right" w:pos="3690"/>
          <w:tab w:val="right" w:pos="4860"/>
          <w:tab w:val="left" w:pos="513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Equity</w:t>
      </w:r>
      <w:r w:rsidRPr="00FC4EEF">
        <w:rPr>
          <w:rFonts w:asciiTheme="majorHAnsi" w:hAnsiTheme="majorHAnsi" w:cs="Comic Sans MS"/>
        </w:rPr>
        <w:tab/>
        <w:t>2,00,000</w:t>
      </w:r>
      <w:r w:rsidRPr="00FC4EEF">
        <w:rPr>
          <w:rFonts w:asciiTheme="majorHAnsi" w:hAnsiTheme="majorHAnsi" w:cs="Comic Sans MS"/>
        </w:rPr>
        <w:tab/>
      </w:r>
      <w:r w:rsidRPr="00FC4EEF">
        <w:rPr>
          <w:rFonts w:asciiTheme="majorHAnsi" w:hAnsiTheme="majorHAnsi" w:cs="Comic Sans MS"/>
        </w:rPr>
        <w:tab/>
        <w:t>Cash in hand</w:t>
      </w:r>
      <w:r w:rsidR="00333986">
        <w:rPr>
          <w:rFonts w:asciiTheme="majorHAnsi" w:hAnsiTheme="majorHAnsi" w:cs="Comic Sans MS"/>
        </w:rPr>
        <w:tab/>
      </w:r>
      <w:r w:rsidRPr="00FC4EEF">
        <w:rPr>
          <w:rFonts w:asciiTheme="majorHAnsi" w:hAnsiTheme="majorHAnsi" w:cs="Comic Sans MS"/>
        </w:rPr>
        <w:t>12,000</w:t>
      </w:r>
    </w:p>
    <w:p w:rsidR="002E1071" w:rsidRPr="00FC4EEF" w:rsidRDefault="002E1071" w:rsidP="00BB1E42">
      <w:pPr>
        <w:tabs>
          <w:tab w:val="left" w:pos="567"/>
          <w:tab w:val="right" w:pos="3690"/>
          <w:tab w:val="right" w:pos="4860"/>
          <w:tab w:val="left" w:pos="513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6% Preference</w:t>
      </w:r>
      <w:r w:rsidRPr="00FC4EEF">
        <w:rPr>
          <w:rFonts w:asciiTheme="majorHAnsi" w:hAnsiTheme="majorHAnsi" w:cs="Comic Sans MS"/>
        </w:rPr>
        <w:tab/>
      </w:r>
      <w:r w:rsidRPr="00FC4EEF">
        <w:rPr>
          <w:rFonts w:asciiTheme="majorHAnsi" w:hAnsiTheme="majorHAnsi" w:cs="Comic Sans MS"/>
          <w:u w:val="single"/>
        </w:rPr>
        <w:t>1,00,000</w:t>
      </w:r>
      <w:r w:rsidR="00333986" w:rsidRPr="00333986">
        <w:rPr>
          <w:rFonts w:asciiTheme="majorHAnsi" w:hAnsiTheme="majorHAnsi" w:cs="Comic Sans MS"/>
        </w:rPr>
        <w:tab/>
      </w:r>
      <w:r w:rsidRPr="00FC4EEF">
        <w:rPr>
          <w:rFonts w:asciiTheme="majorHAnsi" w:hAnsiTheme="majorHAnsi" w:cs="Comic Sans MS"/>
        </w:rPr>
        <w:t>3,00,000</w:t>
      </w:r>
      <w:r w:rsidRPr="00FC4EEF">
        <w:rPr>
          <w:rFonts w:asciiTheme="majorHAnsi" w:hAnsiTheme="majorHAnsi" w:cs="Comic Sans MS"/>
        </w:rPr>
        <w:tab/>
        <w:t>Marke</w:t>
      </w:r>
      <w:r w:rsidR="00333986">
        <w:rPr>
          <w:rFonts w:asciiTheme="majorHAnsi" w:hAnsiTheme="majorHAnsi" w:cs="Comic Sans MS"/>
        </w:rPr>
        <w:t>table securities (short term)</w:t>
      </w:r>
      <w:r w:rsidR="00333986">
        <w:rPr>
          <w:rFonts w:asciiTheme="majorHAnsi" w:hAnsiTheme="majorHAnsi" w:cs="Comic Sans MS"/>
        </w:rPr>
        <w:tab/>
      </w:r>
      <w:r w:rsidRPr="00FC4EEF">
        <w:rPr>
          <w:rFonts w:asciiTheme="majorHAnsi" w:hAnsiTheme="majorHAnsi" w:cs="Comic Sans MS"/>
        </w:rPr>
        <w:t>48,000</w:t>
      </w:r>
    </w:p>
    <w:p w:rsidR="002E1071" w:rsidRPr="00FC4EEF" w:rsidRDefault="002E1071" w:rsidP="00BB1E42">
      <w:pPr>
        <w:tabs>
          <w:tab w:val="left" w:pos="567"/>
          <w:tab w:val="right" w:pos="4860"/>
          <w:tab w:val="left" w:pos="513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Reserves</w:t>
      </w:r>
      <w:r w:rsidRPr="00FC4EEF">
        <w:rPr>
          <w:rFonts w:asciiTheme="majorHAnsi" w:hAnsiTheme="majorHAnsi" w:cs="Comic Sans MS"/>
        </w:rPr>
        <w:tab/>
        <w:t>50,000</w:t>
      </w:r>
      <w:r w:rsidRPr="00FC4EEF">
        <w:rPr>
          <w:rFonts w:asciiTheme="majorHAnsi" w:hAnsiTheme="majorHAnsi" w:cs="Comic Sans MS"/>
        </w:rPr>
        <w:tab/>
      </w:r>
      <w:r w:rsidR="00333986">
        <w:rPr>
          <w:rFonts w:asciiTheme="majorHAnsi" w:hAnsiTheme="majorHAnsi" w:cs="Comic Sans MS"/>
        </w:rPr>
        <w:t xml:space="preserve">Sundry </w:t>
      </w:r>
      <w:r w:rsidRPr="00FC4EEF">
        <w:rPr>
          <w:rFonts w:asciiTheme="majorHAnsi" w:hAnsiTheme="majorHAnsi" w:cs="Comic Sans MS"/>
        </w:rPr>
        <w:t>Debtors</w:t>
      </w:r>
      <w:r w:rsidR="00333986">
        <w:rPr>
          <w:rFonts w:asciiTheme="majorHAnsi" w:hAnsiTheme="majorHAnsi" w:cs="Comic Sans MS"/>
        </w:rPr>
        <w:tab/>
      </w:r>
      <w:r w:rsidRPr="00FC4EEF">
        <w:rPr>
          <w:rFonts w:asciiTheme="majorHAnsi" w:hAnsiTheme="majorHAnsi" w:cs="Comic Sans MS"/>
        </w:rPr>
        <w:t>80,000</w:t>
      </w:r>
    </w:p>
    <w:p w:rsidR="002E1071" w:rsidRPr="00FC4EEF" w:rsidRDefault="002E1071" w:rsidP="00BB1E42">
      <w:pPr>
        <w:tabs>
          <w:tab w:val="left" w:pos="567"/>
          <w:tab w:val="right" w:pos="4860"/>
          <w:tab w:val="left" w:pos="513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Debentures</w:t>
      </w:r>
      <w:r w:rsidRPr="00FC4EEF">
        <w:rPr>
          <w:rFonts w:asciiTheme="majorHAnsi" w:hAnsiTheme="majorHAnsi" w:cs="Comic Sans MS"/>
        </w:rPr>
        <w:tab/>
        <w:t>1,00,000</w:t>
      </w:r>
      <w:r w:rsidRPr="00FC4EEF">
        <w:rPr>
          <w:rFonts w:asciiTheme="majorHAnsi" w:hAnsiTheme="majorHAnsi" w:cs="Comic Sans MS"/>
        </w:rPr>
        <w:tab/>
        <w:t>Stock-in-trade</w:t>
      </w:r>
      <w:r w:rsidRPr="00FC4EEF">
        <w:rPr>
          <w:rFonts w:asciiTheme="majorHAnsi" w:hAnsiTheme="majorHAnsi" w:cs="Comic Sans MS"/>
        </w:rPr>
        <w:tab/>
        <w:t>55,000</w:t>
      </w:r>
    </w:p>
    <w:p w:rsidR="002E1071" w:rsidRPr="00FC4EEF" w:rsidRDefault="002E1071" w:rsidP="00BB1E42">
      <w:pPr>
        <w:tabs>
          <w:tab w:val="left" w:pos="567"/>
          <w:tab w:val="right" w:pos="4860"/>
          <w:tab w:val="left" w:pos="513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Creditors</w:t>
      </w:r>
      <w:r w:rsidRPr="00FC4EEF">
        <w:rPr>
          <w:rFonts w:asciiTheme="majorHAnsi" w:hAnsiTheme="majorHAnsi" w:cs="Comic Sans MS"/>
        </w:rPr>
        <w:tab/>
        <w:t>15,000</w:t>
      </w:r>
      <w:r w:rsidR="00333986">
        <w:rPr>
          <w:rFonts w:asciiTheme="majorHAnsi" w:hAnsiTheme="majorHAnsi" w:cs="Comic Sans MS"/>
        </w:rPr>
        <w:tab/>
      </w:r>
      <w:r w:rsidRPr="00FC4EEF">
        <w:rPr>
          <w:rFonts w:asciiTheme="majorHAnsi" w:hAnsiTheme="majorHAnsi" w:cs="Comic Sans MS"/>
        </w:rPr>
        <w:t>Prepaid expenses</w:t>
      </w:r>
      <w:r w:rsidR="00333986">
        <w:rPr>
          <w:rFonts w:asciiTheme="majorHAnsi" w:hAnsiTheme="majorHAnsi" w:cs="Comic Sans MS"/>
        </w:rPr>
        <w:tab/>
      </w:r>
      <w:r w:rsidRPr="00FC4EEF">
        <w:rPr>
          <w:rFonts w:asciiTheme="majorHAnsi" w:hAnsiTheme="majorHAnsi" w:cs="Comic Sans MS"/>
        </w:rPr>
        <w:t>10,000</w:t>
      </w:r>
    </w:p>
    <w:p w:rsidR="002E1071" w:rsidRPr="00FC4EEF" w:rsidRDefault="002E1071" w:rsidP="00BB1E42">
      <w:pPr>
        <w:tabs>
          <w:tab w:val="left" w:pos="567"/>
          <w:tab w:val="right" w:pos="4860"/>
          <w:tab w:val="left" w:pos="513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Bills payable</w:t>
      </w:r>
      <w:r w:rsidRPr="00FC4EEF">
        <w:rPr>
          <w:rFonts w:asciiTheme="majorHAnsi" w:hAnsiTheme="majorHAnsi" w:cs="Comic Sans MS"/>
        </w:rPr>
        <w:tab/>
        <w:t>25,000</w:t>
      </w:r>
    </w:p>
    <w:p w:rsidR="002E1071" w:rsidRPr="00FC4EEF" w:rsidRDefault="002E1071" w:rsidP="00BB1E42">
      <w:pPr>
        <w:tabs>
          <w:tab w:val="left" w:pos="567"/>
          <w:tab w:val="right" w:pos="4860"/>
          <w:tab w:val="left" w:pos="513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Outstanding expenses</w:t>
      </w:r>
      <w:r w:rsidRPr="00FC4EEF">
        <w:rPr>
          <w:rFonts w:asciiTheme="majorHAnsi" w:hAnsiTheme="majorHAnsi" w:cs="Comic Sans MS"/>
        </w:rPr>
        <w:tab/>
        <w:t>2,000</w:t>
      </w:r>
    </w:p>
    <w:p w:rsidR="002E1071" w:rsidRPr="00FC4EEF" w:rsidRDefault="002E1071" w:rsidP="00BB1E42">
      <w:pPr>
        <w:tabs>
          <w:tab w:val="left" w:pos="567"/>
          <w:tab w:val="right" w:pos="4860"/>
          <w:tab w:val="left" w:pos="513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Provision for Taxation</w:t>
      </w:r>
      <w:r w:rsidRPr="00FC4EEF">
        <w:rPr>
          <w:rFonts w:asciiTheme="majorHAnsi" w:hAnsiTheme="majorHAnsi" w:cs="Comic Sans MS"/>
        </w:rPr>
        <w:tab/>
        <w:t>28,000</w:t>
      </w:r>
    </w:p>
    <w:p w:rsidR="002E1071" w:rsidRPr="00FC4EEF" w:rsidRDefault="002E1071" w:rsidP="00BB1E42">
      <w:pPr>
        <w:tabs>
          <w:tab w:val="left" w:pos="567"/>
          <w:tab w:val="right" w:pos="4860"/>
          <w:tab w:val="left" w:pos="513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5,20,000</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5,20,000</w:t>
      </w:r>
    </w:p>
    <w:p w:rsidR="002E1071" w:rsidRPr="00FC4EEF" w:rsidRDefault="002E1071" w:rsidP="00457E31">
      <w:pPr>
        <w:tabs>
          <w:tab w:val="left" w:pos="567"/>
          <w:tab w:val="right" w:pos="5272"/>
          <w:tab w:val="left" w:pos="5443"/>
          <w:tab w:val="right" w:pos="8787"/>
          <w:tab w:val="right" w:pos="10205"/>
        </w:tabs>
        <w:autoSpaceDE w:val="0"/>
        <w:autoSpaceDN w:val="0"/>
        <w:adjustRightInd w:val="0"/>
        <w:spacing w:before="57" w:after="0" w:line="320" w:lineRule="atLeast"/>
        <w:ind w:left="567" w:hanging="567"/>
        <w:jc w:val="center"/>
        <w:rPr>
          <w:rFonts w:asciiTheme="majorHAnsi" w:hAnsiTheme="majorHAnsi" w:cs="Comic Sans MS"/>
          <w:b/>
          <w:bCs/>
        </w:rPr>
      </w:pPr>
      <w:r w:rsidRPr="00FC4EEF">
        <w:rPr>
          <w:rFonts w:asciiTheme="majorHAnsi" w:hAnsiTheme="majorHAnsi" w:cs="Comic Sans MS"/>
          <w:b/>
          <w:bCs/>
        </w:rPr>
        <w:lastRenderedPageBreak/>
        <w:t>Trading and Profit &amp; Loss Account for the year ended 31</w:t>
      </w:r>
      <w:r w:rsidR="009261BD" w:rsidRPr="009261BD">
        <w:rPr>
          <w:rFonts w:asciiTheme="majorHAnsi" w:hAnsiTheme="majorHAnsi" w:cs="Comic Sans MS"/>
          <w:b/>
          <w:bCs/>
          <w:vertAlign w:val="superscript"/>
        </w:rPr>
        <w:t>st</w:t>
      </w:r>
      <w:r w:rsidRPr="00FC4EEF">
        <w:rPr>
          <w:rFonts w:asciiTheme="majorHAnsi" w:hAnsiTheme="majorHAnsi" w:cs="Comic Sans MS"/>
          <w:b/>
          <w:bCs/>
        </w:rPr>
        <w:t xml:space="preserve"> December,</w:t>
      </w:r>
      <w:r w:rsidR="00C94754">
        <w:rPr>
          <w:rFonts w:asciiTheme="majorHAnsi" w:hAnsiTheme="majorHAnsi" w:cs="Comic Sans MS"/>
          <w:b/>
          <w:bCs/>
        </w:rPr>
        <w:t xml:space="preserve"> </w:t>
      </w:r>
      <w:r w:rsidRPr="00FC4EEF">
        <w:rPr>
          <w:rFonts w:asciiTheme="majorHAnsi" w:hAnsiTheme="majorHAnsi" w:cs="Comic Sans MS"/>
          <w:b/>
          <w:bCs/>
        </w:rPr>
        <w:t>2003</w:t>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b/>
          <w:bCs/>
        </w:rPr>
        <w:tab/>
      </w:r>
      <w:r w:rsidRPr="00FC4EEF">
        <w:rPr>
          <w:rFonts w:asciiTheme="majorHAnsi" w:hAnsiTheme="majorHAnsi" w:cs="Comic Sans MS"/>
          <w:b/>
          <w:bCs/>
        </w:rPr>
        <w:tab/>
      </w:r>
      <w:r w:rsidR="00CD0105">
        <w:rPr>
          <w:rFonts w:asciiTheme="majorHAnsi" w:hAnsiTheme="majorHAnsi" w:cs="Comic Sans MS"/>
          <w:b/>
          <w:noProof/>
        </w:rPr>
        <w:pict>
          <v:shape id="_x0000_i1027"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Pr="00FC4EEF">
        <w:rPr>
          <w:rFonts w:asciiTheme="majorHAnsi" w:hAnsiTheme="majorHAnsi" w:cs="Comic Sans MS"/>
          <w:b/>
          <w:bCs/>
        </w:rPr>
        <w:tab/>
      </w:r>
      <w:r w:rsidRPr="00FC4EEF">
        <w:rPr>
          <w:rFonts w:asciiTheme="majorHAnsi" w:hAnsiTheme="majorHAnsi" w:cs="Comic Sans MS"/>
          <w:b/>
          <w:bCs/>
        </w:rPr>
        <w:tab/>
      </w:r>
      <w:r w:rsidR="009261BD" w:rsidRPr="009261BD">
        <w:rPr>
          <w:rFonts w:asciiTheme="majorHAnsi" w:hAnsiTheme="majorHAnsi" w:cs="Comic Sans MS"/>
          <w:b/>
          <w:bCs/>
          <w:noProof/>
          <w:lang w:val="en-IN" w:eastAsia="en-IN"/>
        </w:rPr>
        <w:drawing>
          <wp:inline distT="0" distB="0" distL="0" distR="0">
            <wp:extent cx="71645" cy="100425"/>
            <wp:effectExtent l="19050" t="0" r="4555" b="0"/>
            <wp:docPr id="27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Opening Stock</w:t>
      </w:r>
      <w:r w:rsidRPr="00FC4EEF">
        <w:rPr>
          <w:rFonts w:asciiTheme="majorHAnsi" w:hAnsiTheme="majorHAnsi" w:cs="Comic Sans MS"/>
        </w:rPr>
        <w:tab/>
        <w:t>85,000</w:t>
      </w:r>
      <w:r w:rsidRPr="00FC4EEF">
        <w:rPr>
          <w:rFonts w:asciiTheme="majorHAnsi" w:hAnsiTheme="majorHAnsi" w:cs="Comic Sans MS"/>
        </w:rPr>
        <w:tab/>
        <w:t xml:space="preserve">By Sales </w:t>
      </w:r>
      <w:r w:rsidRPr="00FC4EEF">
        <w:rPr>
          <w:rFonts w:asciiTheme="majorHAnsi" w:hAnsiTheme="majorHAnsi" w:cs="Comic Sans MS"/>
        </w:rPr>
        <w:tab/>
        <w:t>8,00,000</w:t>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To Purchases </w:t>
      </w:r>
      <w:r w:rsidRPr="00FC4EEF">
        <w:rPr>
          <w:rFonts w:asciiTheme="majorHAnsi" w:hAnsiTheme="majorHAnsi" w:cs="Comic Sans MS"/>
        </w:rPr>
        <w:tab/>
        <w:t>6,40,000</w:t>
      </w:r>
      <w:r w:rsidRPr="00FC4EEF">
        <w:rPr>
          <w:rFonts w:asciiTheme="majorHAnsi" w:hAnsiTheme="majorHAnsi" w:cs="Comic Sans MS"/>
        </w:rPr>
        <w:tab/>
        <w:t>By Closing stock</w:t>
      </w:r>
      <w:r w:rsidRPr="00FC4EEF">
        <w:rPr>
          <w:rFonts w:asciiTheme="majorHAnsi" w:hAnsiTheme="majorHAnsi" w:cs="Comic Sans MS"/>
        </w:rPr>
        <w:tab/>
        <w:t>55,000</w:t>
      </w:r>
    </w:p>
    <w:p w:rsidR="009261BD"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Direct expenses</w:t>
      </w:r>
      <w:r w:rsidRPr="00FC4EEF">
        <w:rPr>
          <w:rFonts w:asciiTheme="majorHAnsi" w:hAnsiTheme="majorHAnsi" w:cs="Comic Sans MS"/>
        </w:rPr>
        <w:tab/>
        <w:t>10,000</w:t>
      </w:r>
      <w:r w:rsidRPr="00FC4EEF">
        <w:rPr>
          <w:rFonts w:asciiTheme="majorHAnsi" w:hAnsiTheme="majorHAnsi" w:cs="Comic Sans MS"/>
        </w:rPr>
        <w:tab/>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Gross Profit c/d</w:t>
      </w:r>
      <w:r w:rsidRPr="00FC4EEF">
        <w:rPr>
          <w:rFonts w:asciiTheme="majorHAnsi" w:hAnsiTheme="majorHAnsi" w:cs="Comic Sans MS"/>
        </w:rPr>
        <w:tab/>
        <w:t>1,20,000</w:t>
      </w:r>
      <w:r w:rsidRPr="00FC4EEF">
        <w:rPr>
          <w:rFonts w:asciiTheme="majorHAnsi" w:hAnsiTheme="majorHAnsi" w:cs="Comic Sans MS"/>
        </w:rPr>
        <w:tab/>
      </w:r>
    </w:p>
    <w:p w:rsidR="002E1071" w:rsidRPr="00FC4EEF" w:rsidRDefault="002E1071" w:rsidP="009261BD">
      <w:pPr>
        <w:tabs>
          <w:tab w:val="left" w:pos="567"/>
          <w:tab w:val="right" w:pos="5220"/>
          <w:tab w:val="left" w:pos="5580"/>
          <w:tab w:val="right" w:pos="9720"/>
        </w:tabs>
        <w:autoSpaceDE w:val="0"/>
        <w:autoSpaceDN w:val="0"/>
        <w:adjustRightInd w:val="0"/>
        <w:spacing w:before="28" w:after="28"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8,55,000</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8,55,000</w:t>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Selling expenses</w:t>
      </w:r>
      <w:r w:rsidRPr="00FC4EEF">
        <w:rPr>
          <w:rFonts w:asciiTheme="majorHAnsi" w:hAnsiTheme="majorHAnsi" w:cs="Comic Sans MS"/>
        </w:rPr>
        <w:tab/>
        <w:t>4,000</w:t>
      </w:r>
      <w:r w:rsidRPr="00FC4EEF">
        <w:rPr>
          <w:rFonts w:asciiTheme="majorHAnsi" w:hAnsiTheme="majorHAnsi" w:cs="Comic Sans MS"/>
        </w:rPr>
        <w:tab/>
        <w:t>By Gross Profit b/d</w:t>
      </w:r>
      <w:r w:rsidRPr="00FC4EEF">
        <w:rPr>
          <w:rFonts w:asciiTheme="majorHAnsi" w:hAnsiTheme="majorHAnsi" w:cs="Comic Sans MS"/>
        </w:rPr>
        <w:tab/>
        <w:t>1,20,000</w:t>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Administrative expenses</w:t>
      </w:r>
      <w:r w:rsidRPr="00FC4EEF">
        <w:rPr>
          <w:rFonts w:asciiTheme="majorHAnsi" w:hAnsiTheme="majorHAnsi" w:cs="Comic Sans MS"/>
        </w:rPr>
        <w:tab/>
        <w:t>4,500</w:t>
      </w:r>
      <w:r w:rsidRPr="00FC4EEF">
        <w:rPr>
          <w:rFonts w:asciiTheme="majorHAnsi" w:hAnsiTheme="majorHAnsi" w:cs="Comic Sans MS"/>
        </w:rPr>
        <w:tab/>
        <w:t>By Commission</w:t>
      </w:r>
      <w:r w:rsidRPr="00FC4EEF">
        <w:rPr>
          <w:rFonts w:asciiTheme="majorHAnsi" w:hAnsiTheme="majorHAnsi" w:cs="Comic Sans MS"/>
        </w:rPr>
        <w:tab/>
        <w:t>5,000</w:t>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Office Rent</w:t>
      </w:r>
      <w:r w:rsidRPr="00FC4EEF">
        <w:rPr>
          <w:rFonts w:asciiTheme="majorHAnsi" w:hAnsiTheme="majorHAnsi" w:cs="Comic Sans MS"/>
        </w:rPr>
        <w:tab/>
        <w:t>12,000</w:t>
      </w:r>
      <w:r w:rsidRPr="00FC4EEF">
        <w:rPr>
          <w:rFonts w:asciiTheme="majorHAnsi" w:hAnsiTheme="majorHAnsi" w:cs="Comic Sans MS"/>
        </w:rPr>
        <w:tab/>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Depreciation</w:t>
      </w:r>
      <w:r w:rsidRPr="00FC4EEF">
        <w:rPr>
          <w:rFonts w:asciiTheme="majorHAnsi" w:hAnsiTheme="majorHAnsi" w:cs="Comic Sans MS"/>
        </w:rPr>
        <w:tab/>
        <w:t>35,000</w:t>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To Interest </w:t>
      </w:r>
      <w:r w:rsidRPr="00FC4EEF">
        <w:rPr>
          <w:rFonts w:asciiTheme="majorHAnsi" w:hAnsiTheme="majorHAnsi" w:cs="Comic Sans MS"/>
        </w:rPr>
        <w:tab/>
        <w:t>10,000</w:t>
      </w:r>
    </w:p>
    <w:p w:rsidR="002E1071" w:rsidRPr="00FC4EEF"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Provision for tax</w:t>
      </w:r>
      <w:r w:rsidRPr="00FC4EEF">
        <w:rPr>
          <w:rFonts w:asciiTheme="majorHAnsi" w:hAnsiTheme="majorHAnsi" w:cs="Comic Sans MS"/>
        </w:rPr>
        <w:tab/>
        <w:t>28,000</w:t>
      </w:r>
    </w:p>
    <w:p w:rsidR="00861E5A" w:rsidRDefault="002E1071"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b/>
          <w:bCs/>
        </w:rPr>
      </w:pPr>
      <w:r w:rsidRPr="00FC4EEF">
        <w:rPr>
          <w:rFonts w:asciiTheme="majorHAnsi" w:hAnsiTheme="majorHAnsi" w:cs="Comic Sans MS"/>
        </w:rPr>
        <w:tab/>
        <w:t>To Net Profit c/d.</w:t>
      </w:r>
      <w:r w:rsidRPr="00FC4EEF">
        <w:rPr>
          <w:rFonts w:asciiTheme="majorHAnsi" w:hAnsiTheme="majorHAnsi" w:cs="Comic Sans MS"/>
        </w:rPr>
        <w:tab/>
        <w:t>31,500</w:t>
      </w:r>
      <w:r w:rsidRPr="00FC4EEF">
        <w:rPr>
          <w:rFonts w:asciiTheme="majorHAnsi" w:hAnsiTheme="majorHAnsi" w:cs="Comic Sans MS"/>
          <w:b/>
          <w:bCs/>
        </w:rPr>
        <w:tab/>
      </w:r>
      <w:r w:rsidRPr="00FC4EEF">
        <w:rPr>
          <w:rFonts w:asciiTheme="majorHAnsi" w:hAnsiTheme="majorHAnsi" w:cs="Comic Sans MS"/>
          <w:b/>
          <w:bCs/>
        </w:rPr>
        <w:tab/>
      </w:r>
      <w:r w:rsidRPr="00FC4EEF">
        <w:rPr>
          <w:rFonts w:asciiTheme="majorHAnsi" w:hAnsiTheme="majorHAnsi" w:cs="Comic Sans MS"/>
          <w:b/>
          <w:bCs/>
        </w:rPr>
        <w:tab/>
      </w:r>
    </w:p>
    <w:p w:rsidR="002E1071" w:rsidRPr="00FC4EEF" w:rsidRDefault="00861E5A" w:rsidP="009261BD">
      <w:pPr>
        <w:tabs>
          <w:tab w:val="left" w:pos="567"/>
          <w:tab w:val="right" w:pos="5220"/>
          <w:tab w:val="left" w:pos="5580"/>
          <w:tab w:val="right" w:pos="9720"/>
        </w:tabs>
        <w:autoSpaceDE w:val="0"/>
        <w:autoSpaceDN w:val="0"/>
        <w:adjustRightInd w:val="0"/>
        <w:spacing w:after="0" w:line="320" w:lineRule="atLeast"/>
        <w:ind w:left="567" w:hanging="567"/>
        <w:jc w:val="both"/>
        <w:rPr>
          <w:rFonts w:asciiTheme="majorHAnsi" w:hAnsiTheme="majorHAnsi" w:cs="Comic Sans MS"/>
          <w:b/>
          <w:bCs/>
        </w:rPr>
      </w:pPr>
      <w:r>
        <w:rPr>
          <w:rFonts w:asciiTheme="majorHAnsi" w:hAnsiTheme="majorHAnsi" w:cs="Comic Sans MS"/>
          <w:b/>
          <w:bCs/>
        </w:rPr>
        <w:tab/>
      </w:r>
      <w:r>
        <w:rPr>
          <w:rFonts w:asciiTheme="majorHAnsi" w:hAnsiTheme="majorHAnsi" w:cs="Comic Sans MS"/>
          <w:b/>
          <w:bCs/>
        </w:rPr>
        <w:tab/>
      </w:r>
      <w:r w:rsidR="002E1071" w:rsidRPr="00FC4EEF">
        <w:rPr>
          <w:rFonts w:asciiTheme="majorHAnsi" w:hAnsiTheme="majorHAnsi" w:cs="Comic Sans MS"/>
          <w:b/>
          <w:bCs/>
        </w:rPr>
        <w:t>1,25,000</w:t>
      </w:r>
      <w:r w:rsidR="002E1071" w:rsidRPr="00FC4EEF">
        <w:rPr>
          <w:rFonts w:asciiTheme="majorHAnsi" w:hAnsiTheme="majorHAnsi" w:cs="Comic Sans MS"/>
          <w:b/>
          <w:bCs/>
        </w:rPr>
        <w:tab/>
      </w:r>
      <w:r w:rsidR="002E1071" w:rsidRPr="00FC4EEF">
        <w:rPr>
          <w:rFonts w:asciiTheme="majorHAnsi" w:hAnsiTheme="majorHAnsi" w:cs="Comic Sans MS"/>
          <w:b/>
          <w:bCs/>
        </w:rPr>
        <w:tab/>
        <w:t>1,25,000</w:t>
      </w:r>
    </w:p>
    <w:p w:rsidR="002E1071" w:rsidRPr="00FC4EEF" w:rsidRDefault="002E1071" w:rsidP="00457E31">
      <w:pPr>
        <w:tabs>
          <w:tab w:val="left" w:pos="567"/>
          <w:tab w:val="right" w:pos="793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Q.4</w:t>
      </w:r>
      <w:r w:rsidRPr="00FC4EEF">
        <w:rPr>
          <w:rFonts w:asciiTheme="majorHAnsi" w:hAnsiTheme="majorHAnsi" w:cs="Comic Sans MS"/>
        </w:rPr>
        <w:tab/>
        <w:t>The financial information in respect of X Ltd is as follows:</w:t>
      </w:r>
    </w:p>
    <w:p w:rsidR="002E1071" w:rsidRPr="00FC4EEF" w:rsidRDefault="002E1071" w:rsidP="00457E31">
      <w:pPr>
        <w:tabs>
          <w:tab w:val="left" w:pos="900"/>
          <w:tab w:val="center" w:pos="7200"/>
        </w:tabs>
        <w:autoSpaceDE w:val="0"/>
        <w:autoSpaceDN w:val="0"/>
        <w:adjustRightInd w:val="0"/>
        <w:spacing w:after="0" w:line="320" w:lineRule="atLeast"/>
        <w:ind w:left="567" w:hanging="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rPr>
        <w:tab/>
      </w:r>
      <w:r w:rsidR="00457E31">
        <w:rPr>
          <w:rFonts w:asciiTheme="majorHAnsi" w:hAnsiTheme="majorHAnsi" w:cs="Comic Sans MS"/>
        </w:rPr>
        <w:tab/>
      </w:r>
      <w:r w:rsidR="00457E31" w:rsidRPr="00457E31">
        <w:rPr>
          <w:rFonts w:asciiTheme="majorHAnsi" w:hAnsiTheme="majorHAnsi" w:cs="Comic Sans MS"/>
          <w:b/>
          <w:bCs/>
          <w:noProof/>
          <w:lang w:val="en-IN" w:eastAsia="en-IN"/>
        </w:rPr>
        <w:drawing>
          <wp:inline distT="0" distB="0" distL="0" distR="0">
            <wp:extent cx="71645" cy="100425"/>
            <wp:effectExtent l="19050" t="0" r="4555" b="0"/>
            <wp:docPr id="27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457E31">
      <w:pPr>
        <w:tabs>
          <w:tab w:val="left" w:pos="900"/>
          <w:tab w:val="center" w:pos="720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b/>
          <w:bCs/>
        </w:rPr>
        <w:tab/>
      </w:r>
      <w:r w:rsidR="00457E31">
        <w:rPr>
          <w:rFonts w:asciiTheme="majorHAnsi" w:hAnsiTheme="majorHAnsi" w:cs="Comic Sans MS"/>
          <w:b/>
          <w:bCs/>
        </w:rPr>
        <w:tab/>
      </w:r>
      <w:r w:rsidRPr="00FC4EEF">
        <w:rPr>
          <w:rFonts w:asciiTheme="majorHAnsi" w:hAnsiTheme="majorHAnsi" w:cs="Comic Sans MS"/>
        </w:rPr>
        <w:t>Profit before Tax</w:t>
      </w:r>
      <w:r w:rsidRPr="00FC4EEF">
        <w:rPr>
          <w:rFonts w:asciiTheme="majorHAnsi" w:hAnsiTheme="majorHAnsi" w:cs="Comic Sans MS"/>
        </w:rPr>
        <w:tab/>
        <w:t>26,50,000</w:t>
      </w:r>
    </w:p>
    <w:p w:rsidR="002E1071" w:rsidRPr="00FC4EEF" w:rsidRDefault="00457E31" w:rsidP="00457E31">
      <w:pPr>
        <w:tabs>
          <w:tab w:val="left" w:pos="900"/>
          <w:tab w:val="center" w:pos="72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Tax Rate</w:t>
      </w:r>
      <w:r w:rsidR="002E1071" w:rsidRPr="00FC4EEF">
        <w:rPr>
          <w:rFonts w:asciiTheme="majorHAnsi" w:hAnsiTheme="majorHAnsi" w:cs="Comic Sans MS"/>
        </w:rPr>
        <w:tab/>
        <w:t>40%</w:t>
      </w:r>
    </w:p>
    <w:p w:rsidR="002E1071" w:rsidRPr="00FC4EEF" w:rsidRDefault="002E1071" w:rsidP="00457E31">
      <w:pPr>
        <w:tabs>
          <w:tab w:val="left" w:pos="900"/>
          <w:tab w:val="center" w:pos="720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00457E31">
        <w:rPr>
          <w:rFonts w:asciiTheme="majorHAnsi" w:hAnsiTheme="majorHAnsi" w:cs="Comic Sans MS"/>
        </w:rPr>
        <w:tab/>
      </w:r>
      <w:r w:rsidRPr="00FC4EEF">
        <w:rPr>
          <w:rFonts w:asciiTheme="majorHAnsi" w:hAnsiTheme="majorHAnsi" w:cs="Comic Sans MS"/>
        </w:rPr>
        <w:t>Proposed Equity Dividend</w:t>
      </w:r>
      <w:r w:rsidRPr="00FC4EEF">
        <w:rPr>
          <w:rFonts w:asciiTheme="majorHAnsi" w:hAnsiTheme="majorHAnsi" w:cs="Comic Sans MS"/>
        </w:rPr>
        <w:tab/>
        <w:t>25%</w:t>
      </w:r>
    </w:p>
    <w:p w:rsidR="002E1071" w:rsidRPr="00FC4EEF" w:rsidRDefault="00457E31" w:rsidP="00457E31">
      <w:pPr>
        <w:tabs>
          <w:tab w:val="left" w:pos="900"/>
          <w:tab w:val="center" w:pos="72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10% Preference Share capital</w:t>
      </w:r>
      <w:r w:rsidR="002E1071" w:rsidRPr="00FC4EEF">
        <w:rPr>
          <w:rFonts w:asciiTheme="majorHAnsi" w:hAnsiTheme="majorHAnsi" w:cs="Comic Sans MS"/>
        </w:rPr>
        <w:tab/>
        <w:t>15,00,000</w:t>
      </w:r>
    </w:p>
    <w:p w:rsidR="002E1071" w:rsidRPr="00FC4EEF" w:rsidRDefault="002E1071" w:rsidP="00457E31">
      <w:pPr>
        <w:tabs>
          <w:tab w:val="left" w:pos="900"/>
          <w:tab w:val="center" w:pos="720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00457E31">
        <w:rPr>
          <w:rFonts w:asciiTheme="majorHAnsi" w:hAnsiTheme="majorHAnsi" w:cs="Comic Sans MS"/>
        </w:rPr>
        <w:tab/>
      </w:r>
      <w:r w:rsidRPr="00FC4EEF">
        <w:rPr>
          <w:rFonts w:asciiTheme="majorHAnsi" w:hAnsiTheme="majorHAnsi" w:cs="Comic Sans MS"/>
        </w:rPr>
        <w:t>8% Bank Loan</w:t>
      </w:r>
      <w:r w:rsidRPr="00FC4EEF">
        <w:rPr>
          <w:rFonts w:asciiTheme="majorHAnsi" w:hAnsiTheme="majorHAnsi" w:cs="Comic Sans MS"/>
        </w:rPr>
        <w:tab/>
        <w:t>18,75,000</w:t>
      </w:r>
    </w:p>
    <w:p w:rsidR="002E1071" w:rsidRPr="00FC4EEF" w:rsidRDefault="00457E31" w:rsidP="00457E31">
      <w:pPr>
        <w:tabs>
          <w:tab w:val="left" w:pos="900"/>
          <w:tab w:val="center" w:pos="72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 xml:space="preserve">80,000 Equity Shares of </w:t>
      </w:r>
      <w:r w:rsidRPr="00457E31">
        <w:rPr>
          <w:rFonts w:asciiTheme="majorHAnsi" w:hAnsiTheme="majorHAnsi" w:cs="Comic Sans MS"/>
          <w:noProof/>
          <w:lang w:val="en-IN" w:eastAsia="en-IN"/>
        </w:rPr>
        <w:drawing>
          <wp:inline distT="0" distB="0" distL="0" distR="0">
            <wp:extent cx="71645" cy="100425"/>
            <wp:effectExtent l="19050" t="0" r="4555" b="0"/>
            <wp:docPr id="27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rPr>
        <w:t xml:space="preserve"> </w:t>
      </w:r>
      <w:r w:rsidR="002E1071" w:rsidRPr="00FC4EEF">
        <w:rPr>
          <w:rFonts w:asciiTheme="majorHAnsi" w:hAnsiTheme="majorHAnsi" w:cs="Comic Sans MS"/>
        </w:rPr>
        <w:t>50 each</w:t>
      </w:r>
      <w:r w:rsidR="002E1071" w:rsidRPr="00FC4EEF">
        <w:rPr>
          <w:rFonts w:asciiTheme="majorHAnsi" w:hAnsiTheme="majorHAnsi" w:cs="Comic Sans MS"/>
        </w:rPr>
        <w:tab/>
        <w:t>40,00,000</w:t>
      </w:r>
    </w:p>
    <w:p w:rsidR="00457E31" w:rsidRDefault="002E1071" w:rsidP="00457E31">
      <w:pPr>
        <w:tabs>
          <w:tab w:val="left" w:pos="567"/>
          <w:tab w:val="left" w:pos="1800"/>
          <w:tab w:val="left" w:pos="2250"/>
          <w:tab w:val="left" w:pos="4500"/>
          <w:tab w:val="left" w:pos="5040"/>
        </w:tabs>
        <w:autoSpaceDE w:val="0"/>
        <w:autoSpaceDN w:val="0"/>
        <w:adjustRightInd w:val="0"/>
        <w:spacing w:before="85" w:after="0" w:line="320" w:lineRule="atLeast"/>
        <w:ind w:left="567" w:hanging="567"/>
        <w:jc w:val="both"/>
        <w:rPr>
          <w:rFonts w:asciiTheme="majorHAnsi" w:hAnsiTheme="majorHAnsi" w:cs="Comic Sans MS"/>
        </w:rPr>
      </w:pPr>
      <w:r w:rsidRPr="00FC4EEF">
        <w:rPr>
          <w:rFonts w:asciiTheme="majorHAnsi" w:hAnsiTheme="majorHAnsi" w:cs="Comic Sans MS"/>
        </w:rPr>
        <w:tab/>
        <w:t>Calculate :</w:t>
      </w:r>
      <w:r w:rsidRPr="00FC4EEF">
        <w:rPr>
          <w:rFonts w:asciiTheme="majorHAnsi" w:hAnsiTheme="majorHAnsi" w:cs="Comic Sans MS"/>
        </w:rPr>
        <w:tab/>
        <w:t>1)</w:t>
      </w:r>
      <w:r w:rsidR="00457E31">
        <w:rPr>
          <w:rFonts w:asciiTheme="majorHAnsi" w:hAnsiTheme="majorHAnsi" w:cs="Comic Sans MS"/>
        </w:rPr>
        <w:tab/>
        <w:t>E.P.S.</w:t>
      </w:r>
      <w:r w:rsidR="00457E31">
        <w:rPr>
          <w:rFonts w:asciiTheme="majorHAnsi" w:hAnsiTheme="majorHAnsi" w:cs="Comic Sans MS"/>
        </w:rPr>
        <w:tab/>
        <w:t>2)</w:t>
      </w:r>
      <w:r w:rsidR="00457E31">
        <w:rPr>
          <w:rFonts w:asciiTheme="majorHAnsi" w:hAnsiTheme="majorHAnsi" w:cs="Comic Sans MS"/>
        </w:rPr>
        <w:tab/>
      </w:r>
      <w:r w:rsidRPr="00FC4EEF">
        <w:rPr>
          <w:rFonts w:asciiTheme="majorHAnsi" w:hAnsiTheme="majorHAnsi" w:cs="Comic Sans MS"/>
        </w:rPr>
        <w:t>Dividend Payout ratio</w:t>
      </w:r>
      <w:r w:rsidRPr="00FC4EEF">
        <w:rPr>
          <w:rFonts w:asciiTheme="majorHAnsi" w:hAnsiTheme="majorHAnsi" w:cs="Comic Sans MS"/>
        </w:rPr>
        <w:tab/>
      </w:r>
    </w:p>
    <w:p w:rsidR="002E1071" w:rsidRPr="00FC4EEF" w:rsidRDefault="00457E31" w:rsidP="00457E31">
      <w:pPr>
        <w:tabs>
          <w:tab w:val="left" w:pos="567"/>
          <w:tab w:val="left" w:pos="1800"/>
          <w:tab w:val="left" w:pos="2250"/>
          <w:tab w:val="left" w:pos="4500"/>
          <w:tab w:val="left" w:pos="504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t>3)</w:t>
      </w:r>
      <w:r>
        <w:rPr>
          <w:rFonts w:asciiTheme="majorHAnsi" w:hAnsiTheme="majorHAnsi" w:cs="Comic Sans MS"/>
        </w:rPr>
        <w:tab/>
        <w:t>Debt Service Ratio</w:t>
      </w:r>
      <w:r>
        <w:rPr>
          <w:rFonts w:asciiTheme="majorHAnsi" w:hAnsiTheme="majorHAnsi" w:cs="Comic Sans MS"/>
        </w:rPr>
        <w:tab/>
        <w:t>4)</w:t>
      </w:r>
      <w:r>
        <w:rPr>
          <w:rFonts w:asciiTheme="majorHAnsi" w:hAnsiTheme="majorHAnsi" w:cs="Comic Sans MS"/>
        </w:rPr>
        <w:tab/>
      </w:r>
      <w:r w:rsidR="002E1071" w:rsidRPr="00FC4EEF">
        <w:rPr>
          <w:rFonts w:asciiTheme="majorHAnsi" w:hAnsiTheme="majorHAnsi" w:cs="Comic Sans MS"/>
        </w:rPr>
        <w:t>Price earning ratio</w:t>
      </w:r>
    </w:p>
    <w:p w:rsidR="002E1071" w:rsidRPr="00FC4EEF" w:rsidRDefault="002E1071" w:rsidP="006F52FA">
      <w:pPr>
        <w:tabs>
          <w:tab w:val="left" w:pos="567"/>
          <w:tab w:val="right" w:pos="5272"/>
          <w:tab w:val="left" w:pos="5443"/>
          <w:tab w:val="right" w:pos="8787"/>
          <w:tab w:val="right" w:pos="10205"/>
        </w:tabs>
        <w:autoSpaceDE w:val="0"/>
        <w:autoSpaceDN w:val="0"/>
        <w:adjustRightInd w:val="0"/>
        <w:spacing w:before="240" w:after="0" w:line="320" w:lineRule="atLeast"/>
        <w:ind w:left="567" w:hanging="567"/>
        <w:jc w:val="both"/>
        <w:rPr>
          <w:rFonts w:asciiTheme="majorHAnsi" w:hAnsiTheme="majorHAnsi" w:cs="Comic Sans MS"/>
          <w:b/>
          <w:bCs/>
        </w:rPr>
      </w:pPr>
      <w:r w:rsidRPr="00FC4EEF">
        <w:rPr>
          <w:rFonts w:asciiTheme="majorHAnsi" w:hAnsiTheme="majorHAnsi" w:cs="Comic Sans MS"/>
          <w:b/>
          <w:bCs/>
        </w:rPr>
        <w:t>Q.5</w:t>
      </w:r>
      <w:r w:rsidRPr="00FC4EEF">
        <w:rPr>
          <w:rFonts w:asciiTheme="majorHAnsi" w:hAnsiTheme="majorHAnsi" w:cs="Comic Sans MS"/>
        </w:rPr>
        <w:tab/>
        <w:t>The financial information in respect of X. Ltd is as follows:</w:t>
      </w:r>
    </w:p>
    <w:p w:rsidR="002E1071" w:rsidRPr="00FC4EEF" w:rsidRDefault="002E1071" w:rsidP="00C508C4">
      <w:pPr>
        <w:tabs>
          <w:tab w:val="left" w:pos="567"/>
          <w:tab w:val="center" w:pos="64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b/>
          <w:bCs/>
        </w:rPr>
        <w:tab/>
      </w:r>
      <w:r w:rsidRPr="00FC4EEF">
        <w:rPr>
          <w:rFonts w:asciiTheme="majorHAnsi" w:hAnsiTheme="majorHAnsi" w:cs="Comic Sans MS"/>
        </w:rPr>
        <w:tab/>
      </w:r>
      <w:r w:rsidR="00C508C4" w:rsidRPr="00C508C4">
        <w:rPr>
          <w:rFonts w:asciiTheme="majorHAnsi" w:hAnsiTheme="majorHAnsi" w:cs="Comic Sans MS"/>
          <w:b/>
          <w:bCs/>
          <w:noProof/>
          <w:lang w:val="en-IN" w:eastAsia="en-IN"/>
        </w:rPr>
        <w:drawing>
          <wp:inline distT="0" distB="0" distL="0" distR="0">
            <wp:extent cx="71645" cy="100425"/>
            <wp:effectExtent l="19050" t="0" r="4555" b="0"/>
            <wp:docPr id="27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C508C4">
      <w:pPr>
        <w:tabs>
          <w:tab w:val="left" w:pos="567"/>
          <w:tab w:val="center" w:pos="64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10% Preference Share Capital</w:t>
      </w:r>
      <w:r w:rsidRPr="00FC4EEF">
        <w:rPr>
          <w:rFonts w:asciiTheme="majorHAnsi" w:hAnsiTheme="majorHAnsi" w:cs="Comic Sans MS"/>
        </w:rPr>
        <w:tab/>
        <w:t>5,00,000</w:t>
      </w:r>
    </w:p>
    <w:p w:rsidR="002E1071" w:rsidRPr="00FC4EEF" w:rsidRDefault="002E1071" w:rsidP="00C508C4">
      <w:pPr>
        <w:tabs>
          <w:tab w:val="left" w:pos="567"/>
          <w:tab w:val="center" w:pos="64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Equity Shares Capital (of Rs.10 each)</w:t>
      </w:r>
      <w:r w:rsidRPr="00FC4EEF">
        <w:rPr>
          <w:rFonts w:asciiTheme="majorHAnsi" w:hAnsiTheme="majorHAnsi" w:cs="Comic Sans MS"/>
        </w:rPr>
        <w:tab/>
        <w:t>15,00,000</w:t>
      </w:r>
    </w:p>
    <w:p w:rsidR="002E1071" w:rsidRPr="00FC4EEF" w:rsidRDefault="002E1071" w:rsidP="00C508C4">
      <w:pPr>
        <w:tabs>
          <w:tab w:val="left" w:pos="567"/>
          <w:tab w:val="center" w:pos="64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10% Debentures </w:t>
      </w:r>
      <w:r w:rsidRPr="00FC4EEF">
        <w:rPr>
          <w:rFonts w:asciiTheme="majorHAnsi" w:hAnsiTheme="majorHAnsi" w:cs="Comic Sans MS"/>
        </w:rPr>
        <w:tab/>
        <w:t>4,00,000</w:t>
      </w:r>
      <w:r w:rsidRPr="00FC4EEF">
        <w:rPr>
          <w:rFonts w:asciiTheme="majorHAnsi" w:hAnsiTheme="majorHAnsi" w:cs="Comic Sans MS"/>
        </w:rPr>
        <w:tab/>
      </w:r>
    </w:p>
    <w:p w:rsidR="002E1071" w:rsidRPr="00FC4EEF" w:rsidRDefault="002E1071" w:rsidP="00C508C4">
      <w:pPr>
        <w:tabs>
          <w:tab w:val="left" w:pos="567"/>
          <w:tab w:val="center" w:pos="64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Net profit after tax @ 50%</w:t>
      </w:r>
      <w:r w:rsidRPr="00FC4EEF">
        <w:rPr>
          <w:rFonts w:asciiTheme="majorHAnsi" w:hAnsiTheme="majorHAnsi" w:cs="Comic Sans MS"/>
        </w:rPr>
        <w:tab/>
        <w:t>5,00,000</w:t>
      </w:r>
    </w:p>
    <w:p w:rsidR="002E1071" w:rsidRPr="00FC4EEF" w:rsidRDefault="002E1071" w:rsidP="00C508C4">
      <w:pPr>
        <w:tabs>
          <w:tab w:val="left" w:pos="567"/>
          <w:tab w:val="center" w:pos="64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Equity Dividend</w:t>
      </w:r>
      <w:r w:rsidRPr="00FC4EEF">
        <w:rPr>
          <w:rFonts w:asciiTheme="majorHAnsi" w:hAnsiTheme="majorHAnsi" w:cs="Comic Sans MS"/>
        </w:rPr>
        <w:tab/>
        <w:t>20%</w:t>
      </w:r>
    </w:p>
    <w:p w:rsidR="002E1071" w:rsidRPr="00FC4EEF" w:rsidRDefault="002E1071" w:rsidP="002E1071">
      <w:pPr>
        <w:tabs>
          <w:tab w:val="left" w:pos="567"/>
          <w:tab w:val="right" w:pos="7937"/>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Market price </w:t>
      </w:r>
      <w:r w:rsidR="003646CF" w:rsidRPr="003646CF">
        <w:rPr>
          <w:rFonts w:asciiTheme="majorHAnsi" w:hAnsiTheme="majorHAnsi" w:cs="Comic Sans MS"/>
          <w:noProof/>
          <w:lang w:val="en-IN" w:eastAsia="en-IN"/>
        </w:rPr>
        <w:drawing>
          <wp:inline distT="0" distB="0" distL="0" distR="0">
            <wp:extent cx="71645" cy="100425"/>
            <wp:effectExtent l="19050" t="0" r="4555" b="0"/>
            <wp:docPr id="7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30.</w:t>
      </w:r>
    </w:p>
    <w:p w:rsidR="002E1071" w:rsidRPr="00FC4EEF" w:rsidRDefault="002E1071" w:rsidP="006F52FA">
      <w:pPr>
        <w:tabs>
          <w:tab w:val="left" w:pos="567"/>
          <w:tab w:val="left" w:pos="1710"/>
          <w:tab w:val="left" w:pos="43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Calculate:</w:t>
      </w:r>
      <w:r w:rsidRPr="00FC4EEF">
        <w:rPr>
          <w:rFonts w:asciiTheme="majorHAnsi" w:hAnsiTheme="majorHAnsi" w:cs="Comic Sans MS"/>
        </w:rPr>
        <w:tab/>
        <w:t xml:space="preserve">1) </w:t>
      </w:r>
      <w:r w:rsidR="00C508C4">
        <w:rPr>
          <w:rFonts w:asciiTheme="majorHAnsi" w:hAnsiTheme="majorHAnsi" w:cs="Comic Sans MS"/>
        </w:rPr>
        <w:t xml:space="preserve"> </w:t>
      </w:r>
      <w:r w:rsidRPr="00FC4EEF">
        <w:rPr>
          <w:rFonts w:asciiTheme="majorHAnsi" w:hAnsiTheme="majorHAnsi" w:cs="Comic Sans MS"/>
        </w:rPr>
        <w:t>E.P.S.</w:t>
      </w:r>
      <w:r w:rsidRPr="00FC4EEF">
        <w:rPr>
          <w:rFonts w:asciiTheme="majorHAnsi" w:hAnsiTheme="majorHAnsi" w:cs="Comic Sans MS"/>
        </w:rPr>
        <w:tab/>
        <w:t xml:space="preserve">2) </w:t>
      </w:r>
      <w:r w:rsidR="00C508C4">
        <w:rPr>
          <w:rFonts w:asciiTheme="majorHAnsi" w:hAnsiTheme="majorHAnsi" w:cs="Comic Sans MS"/>
        </w:rPr>
        <w:t xml:space="preserve"> </w:t>
      </w:r>
      <w:r w:rsidRPr="00FC4EEF">
        <w:rPr>
          <w:rFonts w:asciiTheme="majorHAnsi" w:hAnsiTheme="majorHAnsi" w:cs="Comic Sans MS"/>
        </w:rPr>
        <w:t>Dividend Payout ratio</w:t>
      </w:r>
    </w:p>
    <w:p w:rsidR="002E1071" w:rsidRPr="00FC4EEF" w:rsidRDefault="002E1071" w:rsidP="00C508C4">
      <w:pPr>
        <w:tabs>
          <w:tab w:val="left" w:pos="567"/>
          <w:tab w:val="left" w:pos="1710"/>
          <w:tab w:val="left" w:pos="43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t xml:space="preserve">3) </w:t>
      </w:r>
      <w:r w:rsidR="00C508C4">
        <w:rPr>
          <w:rFonts w:asciiTheme="majorHAnsi" w:hAnsiTheme="majorHAnsi" w:cs="Comic Sans MS"/>
        </w:rPr>
        <w:t xml:space="preserve"> </w:t>
      </w:r>
      <w:r w:rsidRPr="00FC4EEF">
        <w:rPr>
          <w:rFonts w:asciiTheme="majorHAnsi" w:hAnsiTheme="majorHAnsi" w:cs="Comic Sans MS"/>
        </w:rPr>
        <w:t>Debt Service Ratio</w:t>
      </w:r>
      <w:r w:rsidRPr="00FC4EEF">
        <w:rPr>
          <w:rFonts w:asciiTheme="majorHAnsi" w:hAnsiTheme="majorHAnsi" w:cs="Comic Sans MS"/>
        </w:rPr>
        <w:tab/>
        <w:t>4)</w:t>
      </w:r>
      <w:r w:rsidR="00C508C4">
        <w:rPr>
          <w:rFonts w:asciiTheme="majorHAnsi" w:hAnsiTheme="majorHAnsi" w:cs="Comic Sans MS"/>
        </w:rPr>
        <w:t xml:space="preserve"> </w:t>
      </w:r>
      <w:r w:rsidRPr="00FC4EEF">
        <w:rPr>
          <w:rFonts w:asciiTheme="majorHAnsi" w:hAnsiTheme="majorHAnsi" w:cs="Comic Sans MS"/>
        </w:rPr>
        <w:t xml:space="preserve"> Price Earning Ratio</w:t>
      </w:r>
    </w:p>
    <w:p w:rsidR="002E1071" w:rsidRPr="00FC4EEF" w:rsidRDefault="002E1071" w:rsidP="003646CF">
      <w:pPr>
        <w:tabs>
          <w:tab w:val="left" w:pos="567"/>
          <w:tab w:val="right" w:pos="5272"/>
          <w:tab w:val="left" w:pos="5443"/>
          <w:tab w:val="right" w:pos="8787"/>
          <w:tab w:val="right" w:pos="10205"/>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Q.6</w:t>
      </w:r>
      <w:r w:rsidRPr="00FC4EEF">
        <w:rPr>
          <w:rFonts w:asciiTheme="majorHAnsi" w:hAnsiTheme="majorHAnsi" w:cs="Comic Sans MS"/>
          <w:b/>
          <w:bCs/>
        </w:rPr>
        <w:tab/>
      </w:r>
      <w:r w:rsidRPr="00FC4EEF">
        <w:rPr>
          <w:rFonts w:asciiTheme="majorHAnsi" w:hAnsiTheme="majorHAnsi" w:cs="Comic Sans MS"/>
        </w:rPr>
        <w:t>From the following Balance sheet of B Ltd. as on 31</w:t>
      </w:r>
      <w:r w:rsidR="00C508C4" w:rsidRPr="00C508C4">
        <w:rPr>
          <w:rFonts w:asciiTheme="majorHAnsi" w:hAnsiTheme="majorHAnsi" w:cs="Comic Sans MS"/>
          <w:vertAlign w:val="superscript"/>
        </w:rPr>
        <w:t>st</w:t>
      </w:r>
      <w:r w:rsidRPr="00FC4EEF">
        <w:rPr>
          <w:rFonts w:asciiTheme="majorHAnsi" w:hAnsiTheme="majorHAnsi" w:cs="Comic Sans MS"/>
        </w:rPr>
        <w:t xml:space="preserve"> December,</w:t>
      </w:r>
      <w:r w:rsidR="00C508C4">
        <w:rPr>
          <w:rFonts w:asciiTheme="majorHAnsi" w:hAnsiTheme="majorHAnsi" w:cs="Comic Sans MS"/>
        </w:rPr>
        <w:t xml:space="preserve"> </w:t>
      </w:r>
      <w:r w:rsidRPr="00FC4EEF">
        <w:rPr>
          <w:rFonts w:asciiTheme="majorHAnsi" w:hAnsiTheme="majorHAnsi" w:cs="Comic Sans MS"/>
        </w:rPr>
        <w:t>1995, and the Trading, Profit &amp; Loss A/c, for the year ending 31</w:t>
      </w:r>
      <w:r w:rsidR="00C508C4" w:rsidRPr="00C508C4">
        <w:rPr>
          <w:rFonts w:asciiTheme="majorHAnsi" w:hAnsiTheme="majorHAnsi" w:cs="Comic Sans MS"/>
          <w:vertAlign w:val="superscript"/>
        </w:rPr>
        <w:t>st</w:t>
      </w:r>
      <w:r w:rsidRPr="00FC4EEF">
        <w:rPr>
          <w:rFonts w:asciiTheme="majorHAnsi" w:hAnsiTheme="majorHAnsi" w:cs="Comic Sans MS"/>
        </w:rPr>
        <w:t xml:space="preserve"> December 1995, Calculate the following ratios:-</w:t>
      </w:r>
    </w:p>
    <w:p w:rsidR="002E1071" w:rsidRPr="00FC4EEF" w:rsidRDefault="002E1071" w:rsidP="006F52FA">
      <w:pPr>
        <w:tabs>
          <w:tab w:val="left" w:pos="567"/>
          <w:tab w:val="left" w:pos="1080"/>
          <w:tab w:val="left" w:pos="4320"/>
          <w:tab w:val="left" w:pos="48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(1)</w:t>
      </w:r>
      <w:r w:rsidRPr="00FC4EEF">
        <w:rPr>
          <w:rFonts w:asciiTheme="majorHAnsi" w:hAnsiTheme="majorHAnsi" w:cs="Comic Sans MS"/>
        </w:rPr>
        <w:tab/>
        <w:t>Current Ratio</w:t>
      </w:r>
      <w:r w:rsidRPr="00FC4EEF">
        <w:rPr>
          <w:rFonts w:asciiTheme="majorHAnsi" w:hAnsiTheme="majorHAnsi" w:cs="Comic Sans MS"/>
        </w:rPr>
        <w:tab/>
        <w:t>(2)</w:t>
      </w:r>
      <w:r w:rsidRPr="00FC4EEF">
        <w:rPr>
          <w:rFonts w:asciiTheme="majorHAnsi" w:hAnsiTheme="majorHAnsi" w:cs="Comic Sans MS"/>
        </w:rPr>
        <w:tab/>
        <w:t xml:space="preserve">Acid test Ratio </w:t>
      </w:r>
    </w:p>
    <w:p w:rsidR="002E1071" w:rsidRPr="00FC4EEF" w:rsidRDefault="002E1071" w:rsidP="006F52FA">
      <w:pPr>
        <w:tabs>
          <w:tab w:val="left" w:pos="567"/>
          <w:tab w:val="left" w:pos="1080"/>
          <w:tab w:val="left" w:pos="4320"/>
          <w:tab w:val="left" w:pos="48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(3)</w:t>
      </w:r>
      <w:r w:rsidRPr="00FC4EEF">
        <w:rPr>
          <w:rFonts w:asciiTheme="majorHAnsi" w:hAnsiTheme="majorHAnsi" w:cs="Comic Sans MS"/>
        </w:rPr>
        <w:tab/>
        <w:t>Debtors turnover ratio</w:t>
      </w:r>
      <w:r w:rsidRPr="00FC4EEF">
        <w:rPr>
          <w:rFonts w:asciiTheme="majorHAnsi" w:hAnsiTheme="majorHAnsi" w:cs="Comic Sans MS"/>
        </w:rPr>
        <w:tab/>
        <w:t>(4)</w:t>
      </w:r>
      <w:r w:rsidRPr="00FC4EEF">
        <w:rPr>
          <w:rFonts w:asciiTheme="majorHAnsi" w:hAnsiTheme="majorHAnsi" w:cs="Comic Sans MS"/>
        </w:rPr>
        <w:tab/>
        <w:t xml:space="preserve">Operating ratio </w:t>
      </w:r>
    </w:p>
    <w:p w:rsidR="002E1071" w:rsidRPr="00FC4EEF" w:rsidRDefault="002E1071" w:rsidP="006F52FA">
      <w:pPr>
        <w:tabs>
          <w:tab w:val="left" w:pos="567"/>
          <w:tab w:val="left" w:pos="1080"/>
          <w:tab w:val="left" w:pos="4320"/>
          <w:tab w:val="left" w:pos="48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(5)</w:t>
      </w:r>
      <w:r w:rsidRPr="00FC4EEF">
        <w:rPr>
          <w:rFonts w:asciiTheme="majorHAnsi" w:hAnsiTheme="majorHAnsi" w:cs="Comic Sans MS"/>
        </w:rPr>
        <w:tab/>
        <w:t>Capital Gearing ratio</w:t>
      </w:r>
      <w:r w:rsidRPr="00FC4EEF">
        <w:rPr>
          <w:rFonts w:asciiTheme="majorHAnsi" w:hAnsiTheme="majorHAnsi" w:cs="Comic Sans MS"/>
        </w:rPr>
        <w:tab/>
        <w:t>(6)</w:t>
      </w:r>
      <w:r w:rsidRPr="00FC4EEF">
        <w:rPr>
          <w:rFonts w:asciiTheme="majorHAnsi" w:hAnsiTheme="majorHAnsi" w:cs="Comic Sans MS"/>
        </w:rPr>
        <w:tab/>
        <w:t>Net profit ratio</w:t>
      </w:r>
    </w:p>
    <w:p w:rsidR="002E1071" w:rsidRDefault="002E1071" w:rsidP="006F52FA">
      <w:pPr>
        <w:tabs>
          <w:tab w:val="left" w:pos="567"/>
          <w:tab w:val="left" w:pos="1080"/>
          <w:tab w:val="left" w:pos="4320"/>
          <w:tab w:val="left" w:pos="48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(7)</w:t>
      </w:r>
      <w:r w:rsidRPr="00FC4EEF">
        <w:rPr>
          <w:rFonts w:asciiTheme="majorHAnsi" w:hAnsiTheme="majorHAnsi" w:cs="Comic Sans MS"/>
        </w:rPr>
        <w:tab/>
        <w:t xml:space="preserve">Stock working capital ratio </w:t>
      </w:r>
    </w:p>
    <w:p w:rsidR="002E1071" w:rsidRPr="00FC4EEF" w:rsidRDefault="002E1071" w:rsidP="005E6858">
      <w:pPr>
        <w:tabs>
          <w:tab w:val="left" w:pos="567"/>
          <w:tab w:val="right" w:pos="5272"/>
          <w:tab w:val="left" w:pos="5443"/>
          <w:tab w:val="right" w:pos="8787"/>
          <w:tab w:val="right" w:pos="10205"/>
        </w:tabs>
        <w:autoSpaceDE w:val="0"/>
        <w:autoSpaceDN w:val="0"/>
        <w:adjustRightInd w:val="0"/>
        <w:spacing w:before="120" w:after="0"/>
        <w:ind w:left="567" w:hanging="567"/>
        <w:jc w:val="center"/>
        <w:rPr>
          <w:rFonts w:asciiTheme="majorHAnsi" w:hAnsiTheme="majorHAnsi" w:cs="Comic Sans MS"/>
        </w:rPr>
      </w:pPr>
      <w:r w:rsidRPr="00FC4EEF">
        <w:rPr>
          <w:rFonts w:asciiTheme="majorHAnsi" w:hAnsiTheme="majorHAnsi" w:cs="Comic Sans MS"/>
          <w:b/>
          <w:bCs/>
        </w:rPr>
        <w:lastRenderedPageBreak/>
        <w:t>Balance Sheet as on 31</w:t>
      </w:r>
      <w:r w:rsidR="00C508C4" w:rsidRPr="00C508C4">
        <w:rPr>
          <w:rFonts w:asciiTheme="majorHAnsi" w:hAnsiTheme="majorHAnsi" w:cs="Comic Sans MS"/>
          <w:b/>
          <w:bCs/>
          <w:vertAlign w:val="superscript"/>
        </w:rPr>
        <w:t>st</w:t>
      </w:r>
      <w:r w:rsidRPr="00FC4EEF">
        <w:rPr>
          <w:rFonts w:asciiTheme="majorHAnsi" w:hAnsiTheme="majorHAnsi" w:cs="Comic Sans MS"/>
          <w:b/>
          <w:bCs/>
        </w:rPr>
        <w:t xml:space="preserve"> December 1995.</w:t>
      </w:r>
      <w:r w:rsidRPr="00FC4EEF">
        <w:rPr>
          <w:rFonts w:asciiTheme="majorHAnsi" w:hAnsiTheme="majorHAnsi" w:cs="Comic Sans MS"/>
        </w:rPr>
        <w:t xml:space="preserve"> </w:t>
      </w:r>
    </w:p>
    <w:p w:rsidR="002E1071" w:rsidRPr="00FC4EEF" w:rsidRDefault="002E1071" w:rsidP="00BB1E42">
      <w:pPr>
        <w:tabs>
          <w:tab w:val="left" w:pos="567"/>
          <w:tab w:val="right" w:pos="5272"/>
          <w:tab w:val="left" w:pos="5443"/>
          <w:tab w:val="right" w:pos="9720"/>
        </w:tabs>
        <w:autoSpaceDE w:val="0"/>
        <w:autoSpaceDN w:val="0"/>
        <w:adjustRightInd w:val="0"/>
        <w:spacing w:before="28" w:after="0"/>
        <w:ind w:left="567" w:hanging="567"/>
        <w:jc w:val="both"/>
        <w:rPr>
          <w:rFonts w:asciiTheme="majorHAnsi" w:hAnsiTheme="majorHAnsi" w:cs="Comic Sans MS"/>
          <w:b/>
          <w:bCs/>
        </w:rPr>
      </w:pPr>
      <w:r w:rsidRPr="00FC4EEF">
        <w:rPr>
          <w:rFonts w:asciiTheme="majorHAnsi" w:hAnsiTheme="majorHAnsi" w:cs="Comic Sans MS"/>
        </w:rPr>
        <w:t xml:space="preserve"> </w:t>
      </w:r>
      <w:r w:rsidRPr="00FC4EEF">
        <w:rPr>
          <w:rFonts w:asciiTheme="majorHAnsi" w:hAnsiTheme="majorHAnsi" w:cs="Comic Sans MS"/>
          <w:b/>
          <w:bCs/>
        </w:rPr>
        <w:tab/>
        <w:t xml:space="preserve">Liabilities </w:t>
      </w:r>
      <w:r w:rsidRPr="00FC4EEF">
        <w:rPr>
          <w:rFonts w:asciiTheme="majorHAnsi" w:hAnsiTheme="majorHAnsi" w:cs="Comic Sans MS"/>
          <w:b/>
          <w:bCs/>
        </w:rPr>
        <w:tab/>
      </w:r>
      <w:r w:rsidR="00801C81" w:rsidRPr="00801C81">
        <w:rPr>
          <w:rFonts w:asciiTheme="majorHAnsi" w:hAnsiTheme="majorHAnsi" w:cs="Comic Sans MS"/>
          <w:b/>
          <w:bCs/>
          <w:noProof/>
          <w:lang w:val="en-IN" w:eastAsia="en-IN"/>
        </w:rPr>
        <w:drawing>
          <wp:inline distT="0" distB="0" distL="0" distR="0">
            <wp:extent cx="71645" cy="100425"/>
            <wp:effectExtent l="19050" t="0" r="4555" b="0"/>
            <wp:docPr id="2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801C81" w:rsidRPr="00801C81">
        <w:rPr>
          <w:rFonts w:asciiTheme="majorHAnsi" w:hAnsiTheme="majorHAnsi" w:cs="Comic Sans MS"/>
          <w:b/>
          <w:bCs/>
          <w:noProof/>
          <w:lang w:val="en-IN" w:eastAsia="en-IN"/>
        </w:rPr>
        <w:drawing>
          <wp:inline distT="0" distB="0" distL="0" distR="0">
            <wp:extent cx="71645" cy="100425"/>
            <wp:effectExtent l="19050" t="0" r="4555" b="0"/>
            <wp:docPr id="27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BB1E42">
      <w:pPr>
        <w:tabs>
          <w:tab w:val="left" w:pos="567"/>
          <w:tab w:val="right" w:pos="5272"/>
          <w:tab w:val="left" w:pos="5443"/>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b/>
          <w:bCs/>
        </w:rPr>
        <w:tab/>
      </w:r>
      <w:r w:rsidRPr="00FC4EEF">
        <w:rPr>
          <w:rFonts w:asciiTheme="majorHAnsi" w:hAnsiTheme="majorHAnsi" w:cs="Comic Sans MS"/>
        </w:rPr>
        <w:t>Preference capital</w:t>
      </w:r>
      <w:r w:rsidRPr="00FC4EEF">
        <w:rPr>
          <w:rFonts w:asciiTheme="majorHAnsi" w:hAnsiTheme="majorHAnsi" w:cs="Comic Sans MS"/>
        </w:rPr>
        <w:tab/>
        <w:t>2,00,000</w:t>
      </w:r>
      <w:r w:rsidRPr="00FC4EEF">
        <w:rPr>
          <w:rFonts w:asciiTheme="majorHAnsi" w:hAnsiTheme="majorHAnsi" w:cs="Comic Sans MS"/>
        </w:rPr>
        <w:tab/>
        <w:t>Fixed Assets</w:t>
      </w:r>
      <w:r w:rsidRPr="00FC4EEF">
        <w:rPr>
          <w:rFonts w:asciiTheme="majorHAnsi" w:hAnsiTheme="majorHAnsi" w:cs="Comic Sans MS"/>
        </w:rPr>
        <w:tab/>
        <w:t>26,00,000</w:t>
      </w:r>
    </w:p>
    <w:p w:rsidR="002E1071" w:rsidRPr="00FC4EEF" w:rsidRDefault="002E1071" w:rsidP="00BB1E42">
      <w:pPr>
        <w:tabs>
          <w:tab w:val="left" w:pos="567"/>
          <w:tab w:val="right" w:pos="5272"/>
          <w:tab w:val="left" w:pos="5443"/>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Equity Capital</w:t>
      </w:r>
      <w:r w:rsidRPr="00FC4EEF">
        <w:rPr>
          <w:rFonts w:asciiTheme="majorHAnsi" w:hAnsiTheme="majorHAnsi" w:cs="Comic Sans MS"/>
        </w:rPr>
        <w:tab/>
        <w:t>10,00,000</w:t>
      </w:r>
      <w:r w:rsidRPr="00FC4EEF">
        <w:rPr>
          <w:rFonts w:asciiTheme="majorHAnsi" w:hAnsiTheme="majorHAnsi" w:cs="Comic Sans MS"/>
        </w:rPr>
        <w:tab/>
        <w:t>Bank balance</w:t>
      </w:r>
      <w:r w:rsidRPr="00FC4EEF">
        <w:rPr>
          <w:rFonts w:asciiTheme="majorHAnsi" w:hAnsiTheme="majorHAnsi" w:cs="Comic Sans MS"/>
        </w:rPr>
        <w:tab/>
        <w:t>1,00,000</w:t>
      </w:r>
    </w:p>
    <w:p w:rsidR="002E1071" w:rsidRPr="00FC4EEF" w:rsidRDefault="002E1071" w:rsidP="00BB1E42">
      <w:pPr>
        <w:tabs>
          <w:tab w:val="left" w:pos="567"/>
          <w:tab w:val="right" w:pos="5272"/>
          <w:tab w:val="left" w:pos="5443"/>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General Reserves</w:t>
      </w:r>
      <w:r w:rsidRPr="00FC4EEF">
        <w:rPr>
          <w:rFonts w:asciiTheme="majorHAnsi" w:hAnsiTheme="majorHAnsi" w:cs="Comic Sans MS"/>
        </w:rPr>
        <w:tab/>
        <w:t>8,00,000</w:t>
      </w:r>
      <w:r w:rsidRPr="00FC4EEF">
        <w:rPr>
          <w:rFonts w:asciiTheme="majorHAnsi" w:hAnsiTheme="majorHAnsi" w:cs="Comic Sans MS"/>
        </w:rPr>
        <w:tab/>
        <w:t>Short term investments</w:t>
      </w:r>
      <w:r w:rsidRPr="00FC4EEF">
        <w:rPr>
          <w:rFonts w:asciiTheme="majorHAnsi" w:hAnsiTheme="majorHAnsi" w:cs="Comic Sans MS"/>
        </w:rPr>
        <w:tab/>
        <w:t>3,00,000</w:t>
      </w:r>
    </w:p>
    <w:p w:rsidR="002E1071" w:rsidRPr="00FC4EEF" w:rsidRDefault="002E1071" w:rsidP="00BB1E42">
      <w:pPr>
        <w:tabs>
          <w:tab w:val="left" w:pos="567"/>
          <w:tab w:val="right" w:pos="5272"/>
          <w:tab w:val="left" w:pos="5443"/>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12% Debentures</w:t>
      </w:r>
      <w:r w:rsidRPr="00FC4EEF">
        <w:rPr>
          <w:rFonts w:asciiTheme="majorHAnsi" w:hAnsiTheme="majorHAnsi" w:cs="Comic Sans MS"/>
        </w:rPr>
        <w:tab/>
        <w:t>14,00,000</w:t>
      </w:r>
      <w:r w:rsidRPr="00FC4EEF">
        <w:rPr>
          <w:rFonts w:asciiTheme="majorHAnsi" w:hAnsiTheme="majorHAnsi" w:cs="Comic Sans MS"/>
        </w:rPr>
        <w:tab/>
        <w:t xml:space="preserve">Debtors (Last year </w:t>
      </w:r>
      <w:r w:rsidR="00801C81" w:rsidRPr="00801C81">
        <w:rPr>
          <w:rFonts w:asciiTheme="majorHAnsi" w:hAnsiTheme="majorHAnsi" w:cs="Comic Sans MS"/>
          <w:noProof/>
          <w:lang w:val="en-IN" w:eastAsia="en-IN"/>
        </w:rPr>
        <w:drawing>
          <wp:inline distT="0" distB="0" distL="0" distR="0">
            <wp:extent cx="71645" cy="100425"/>
            <wp:effectExtent l="19050" t="0" r="4555" b="0"/>
            <wp:docPr id="28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801C81">
        <w:rPr>
          <w:rFonts w:asciiTheme="majorHAnsi" w:hAnsiTheme="majorHAnsi" w:cs="Comic Sans MS"/>
        </w:rPr>
        <w:t xml:space="preserve"> </w:t>
      </w:r>
      <w:r w:rsidRPr="00FC4EEF">
        <w:rPr>
          <w:rFonts w:asciiTheme="majorHAnsi" w:hAnsiTheme="majorHAnsi" w:cs="Comic Sans MS"/>
        </w:rPr>
        <w:t>2,00,000)</w:t>
      </w:r>
      <w:r w:rsidRPr="00FC4EEF">
        <w:rPr>
          <w:rFonts w:asciiTheme="majorHAnsi" w:hAnsiTheme="majorHAnsi" w:cs="Comic Sans MS"/>
        </w:rPr>
        <w:tab/>
        <w:t>4,00,000</w:t>
      </w:r>
    </w:p>
    <w:p w:rsidR="002E1071" w:rsidRPr="00FC4EEF" w:rsidRDefault="002E1071" w:rsidP="00BB1E42">
      <w:pPr>
        <w:tabs>
          <w:tab w:val="left" w:pos="567"/>
          <w:tab w:val="right" w:pos="5272"/>
          <w:tab w:val="left" w:pos="5443"/>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Creditors</w:t>
      </w:r>
      <w:r w:rsidRPr="00FC4EEF">
        <w:rPr>
          <w:rFonts w:asciiTheme="majorHAnsi" w:hAnsiTheme="majorHAnsi" w:cs="Comic Sans MS"/>
        </w:rPr>
        <w:tab/>
        <w:t>1,20,000</w:t>
      </w:r>
      <w:r w:rsidRPr="00FC4EEF">
        <w:rPr>
          <w:rFonts w:asciiTheme="majorHAnsi" w:hAnsiTheme="majorHAnsi" w:cs="Comic Sans MS"/>
        </w:rPr>
        <w:tab/>
        <w:t xml:space="preserve">Stock </w:t>
      </w:r>
      <w:r w:rsidRPr="00FC4EEF">
        <w:rPr>
          <w:rFonts w:asciiTheme="majorHAnsi" w:hAnsiTheme="majorHAnsi" w:cs="Comic Sans MS"/>
        </w:rPr>
        <w:tab/>
        <w:t>6,00,000</w:t>
      </w:r>
    </w:p>
    <w:p w:rsidR="00801C81" w:rsidRDefault="002E1071" w:rsidP="00BB1E42">
      <w:pPr>
        <w:tabs>
          <w:tab w:val="left" w:pos="567"/>
          <w:tab w:val="right" w:pos="5272"/>
          <w:tab w:val="left" w:pos="5443"/>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Outstanding expenses</w:t>
      </w:r>
      <w:r w:rsidRPr="00FC4EEF">
        <w:rPr>
          <w:rFonts w:asciiTheme="majorHAnsi" w:hAnsiTheme="majorHAnsi" w:cs="Comic Sans MS"/>
        </w:rPr>
        <w:tab/>
        <w:t>2,45,000</w:t>
      </w:r>
      <w:r w:rsidRPr="00FC4EEF">
        <w:rPr>
          <w:rFonts w:asciiTheme="majorHAnsi" w:hAnsiTheme="majorHAnsi" w:cs="Comic Sans MS"/>
        </w:rPr>
        <w:tab/>
        <w:t>Preliminary expenses</w:t>
      </w:r>
      <w:r w:rsidRPr="00FC4EEF">
        <w:rPr>
          <w:rFonts w:asciiTheme="majorHAnsi" w:hAnsiTheme="majorHAnsi" w:cs="Comic Sans MS"/>
        </w:rPr>
        <w:tab/>
        <w:t>5,000</w:t>
      </w:r>
    </w:p>
    <w:p w:rsidR="00801C81" w:rsidRDefault="00801C81" w:rsidP="00BB1E42">
      <w:pPr>
        <w:tabs>
          <w:tab w:val="left" w:pos="567"/>
          <w:tab w:val="right" w:pos="5272"/>
          <w:tab w:val="left" w:pos="5443"/>
          <w:tab w:val="right" w:pos="97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Income Tax Provision</w:t>
      </w:r>
      <w:r w:rsidR="002E1071" w:rsidRPr="00FC4EEF">
        <w:rPr>
          <w:rFonts w:asciiTheme="majorHAnsi" w:hAnsiTheme="majorHAnsi" w:cs="Comic Sans MS"/>
        </w:rPr>
        <w:tab/>
        <w:t>2,40,000</w:t>
      </w:r>
      <w:r w:rsidR="002E1071" w:rsidRPr="00FC4EEF">
        <w:rPr>
          <w:rFonts w:asciiTheme="majorHAnsi" w:hAnsiTheme="majorHAnsi" w:cs="Comic Sans MS"/>
        </w:rPr>
        <w:tab/>
      </w:r>
      <w:r w:rsidR="002E1071" w:rsidRPr="00FC4EEF">
        <w:rPr>
          <w:rFonts w:asciiTheme="majorHAnsi" w:hAnsiTheme="majorHAnsi" w:cs="Comic Sans MS"/>
        </w:rPr>
        <w:tab/>
      </w:r>
    </w:p>
    <w:p w:rsidR="002E1071" w:rsidRPr="00FC4EEF" w:rsidRDefault="00801C81" w:rsidP="00BB1E42">
      <w:pPr>
        <w:tabs>
          <w:tab w:val="left" w:pos="567"/>
          <w:tab w:val="right" w:pos="5272"/>
          <w:tab w:val="left" w:pos="5443"/>
          <w:tab w:val="right" w:pos="9720"/>
        </w:tabs>
        <w:autoSpaceDE w:val="0"/>
        <w:autoSpaceDN w:val="0"/>
        <w:adjustRightInd w:val="0"/>
        <w:spacing w:after="0"/>
        <w:ind w:left="567" w:hanging="567"/>
        <w:jc w:val="both"/>
        <w:rPr>
          <w:rFonts w:asciiTheme="majorHAnsi" w:hAnsiTheme="majorHAnsi" w:cs="Comic Sans MS"/>
          <w:b/>
          <w:bCs/>
        </w:rPr>
      </w:pPr>
      <w:r>
        <w:rPr>
          <w:rFonts w:asciiTheme="majorHAnsi" w:hAnsiTheme="majorHAnsi" w:cs="Comic Sans MS"/>
        </w:rPr>
        <w:tab/>
      </w:r>
      <w:r>
        <w:rPr>
          <w:rFonts w:asciiTheme="majorHAnsi" w:hAnsiTheme="majorHAnsi" w:cs="Comic Sans MS"/>
        </w:rPr>
        <w:tab/>
      </w:r>
      <w:r w:rsidR="002E1071" w:rsidRPr="00FC4EEF">
        <w:rPr>
          <w:rFonts w:asciiTheme="majorHAnsi" w:hAnsiTheme="majorHAnsi" w:cs="Comic Sans MS"/>
          <w:b/>
          <w:bCs/>
        </w:rPr>
        <w:t>40,05,000</w:t>
      </w:r>
      <w:r w:rsidR="002E1071" w:rsidRPr="00FC4EEF">
        <w:rPr>
          <w:rFonts w:asciiTheme="majorHAnsi" w:hAnsiTheme="majorHAnsi" w:cs="Comic Sans MS"/>
          <w:b/>
          <w:bCs/>
        </w:rPr>
        <w:tab/>
      </w:r>
      <w:r w:rsidR="002E1071" w:rsidRPr="00FC4EEF">
        <w:rPr>
          <w:rFonts w:asciiTheme="majorHAnsi" w:hAnsiTheme="majorHAnsi" w:cs="Comic Sans MS"/>
          <w:b/>
          <w:bCs/>
        </w:rPr>
        <w:tab/>
        <w:t>40,05,000</w:t>
      </w:r>
    </w:p>
    <w:p w:rsidR="002E1071" w:rsidRPr="00FC4EEF" w:rsidRDefault="002E1071" w:rsidP="00BB1E42">
      <w:pPr>
        <w:tabs>
          <w:tab w:val="left" w:pos="567"/>
          <w:tab w:val="right" w:pos="5272"/>
          <w:tab w:val="left" w:pos="5443"/>
          <w:tab w:val="right" w:pos="8787"/>
          <w:tab w:val="right" w:pos="10205"/>
        </w:tabs>
        <w:autoSpaceDE w:val="0"/>
        <w:autoSpaceDN w:val="0"/>
        <w:adjustRightInd w:val="0"/>
        <w:spacing w:before="120" w:after="0"/>
        <w:ind w:left="567" w:hanging="567"/>
        <w:jc w:val="center"/>
        <w:rPr>
          <w:rFonts w:asciiTheme="majorHAnsi" w:hAnsiTheme="majorHAnsi" w:cs="Comic Sans MS"/>
        </w:rPr>
      </w:pPr>
      <w:r w:rsidRPr="00FC4EEF">
        <w:rPr>
          <w:rFonts w:asciiTheme="majorHAnsi" w:hAnsiTheme="majorHAnsi" w:cs="Comic Sans MS"/>
          <w:b/>
          <w:bCs/>
        </w:rPr>
        <w:t>Profit &amp; Loss A/c for the year ended 31</w:t>
      </w:r>
      <w:r w:rsidR="00801C81" w:rsidRPr="00801C81">
        <w:rPr>
          <w:rFonts w:asciiTheme="majorHAnsi" w:hAnsiTheme="majorHAnsi" w:cs="Comic Sans MS"/>
          <w:b/>
          <w:bCs/>
          <w:vertAlign w:val="superscript"/>
        </w:rPr>
        <w:t>st</w:t>
      </w:r>
      <w:r w:rsidRPr="00FC4EEF">
        <w:rPr>
          <w:rFonts w:asciiTheme="majorHAnsi" w:hAnsiTheme="majorHAnsi" w:cs="Comic Sans MS"/>
          <w:b/>
          <w:bCs/>
        </w:rPr>
        <w:t xml:space="preserve"> December 1995.</w:t>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r>
      <w:r w:rsidR="00CD0105">
        <w:rPr>
          <w:rFonts w:asciiTheme="majorHAnsi" w:hAnsiTheme="majorHAnsi" w:cs="Comic Sans MS"/>
          <w:b/>
          <w:noProof/>
        </w:rPr>
        <w:pict>
          <v:shape id="_x0000_i1028"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Pr="00FC4EEF">
        <w:rPr>
          <w:rFonts w:asciiTheme="majorHAnsi" w:hAnsiTheme="majorHAnsi" w:cs="Comic Sans MS"/>
          <w:b/>
          <w:bCs/>
        </w:rPr>
        <w:tab/>
      </w:r>
      <w:r w:rsidRPr="00FC4EEF">
        <w:rPr>
          <w:rFonts w:asciiTheme="majorHAnsi" w:hAnsiTheme="majorHAnsi" w:cs="Comic Sans MS"/>
          <w:b/>
          <w:bCs/>
        </w:rPr>
        <w:tab/>
      </w:r>
      <w:r w:rsidR="002E5809" w:rsidRPr="002E5809">
        <w:rPr>
          <w:rFonts w:asciiTheme="majorHAnsi" w:hAnsiTheme="majorHAnsi" w:cs="Comic Sans MS"/>
          <w:b/>
          <w:bCs/>
          <w:noProof/>
          <w:lang w:val="en-IN" w:eastAsia="en-IN"/>
        </w:rPr>
        <w:drawing>
          <wp:inline distT="0" distB="0" distL="0" distR="0">
            <wp:extent cx="71645" cy="100425"/>
            <wp:effectExtent l="19050" t="0" r="4555" b="0"/>
            <wp:docPr id="28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To Opening Stock</w:t>
      </w:r>
      <w:r w:rsidRPr="00FC4EEF">
        <w:rPr>
          <w:rFonts w:asciiTheme="majorHAnsi" w:hAnsiTheme="majorHAnsi" w:cs="Comic Sans MS"/>
        </w:rPr>
        <w:tab/>
        <w:t>6,00,000</w:t>
      </w:r>
      <w:r w:rsidRPr="00FC4EEF">
        <w:rPr>
          <w:rFonts w:asciiTheme="majorHAnsi" w:hAnsiTheme="majorHAnsi" w:cs="Comic Sans MS"/>
        </w:rPr>
        <w:tab/>
        <w:t>By Sales</w:t>
      </w:r>
      <w:r w:rsidRPr="00FC4EEF">
        <w:rPr>
          <w:rFonts w:asciiTheme="majorHAnsi" w:hAnsiTheme="majorHAnsi" w:cs="Comic Sans MS"/>
        </w:rPr>
        <w:tab/>
        <w:t>60,00,000</w:t>
      </w:r>
    </w:p>
    <w:p w:rsidR="002E1071" w:rsidRPr="00FC4EEF" w:rsidRDefault="002E1071" w:rsidP="00BB1E42">
      <w:pPr>
        <w:tabs>
          <w:tab w:val="left" w:pos="567"/>
          <w:tab w:val="right" w:pos="3780"/>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To Purchases</w:t>
      </w:r>
      <w:r w:rsidR="002E5809">
        <w:rPr>
          <w:rFonts w:asciiTheme="majorHAnsi" w:hAnsiTheme="majorHAnsi" w:cs="Comic Sans MS"/>
        </w:rPr>
        <w:tab/>
      </w:r>
      <w:r w:rsidRPr="00FC4EEF">
        <w:rPr>
          <w:rFonts w:asciiTheme="majorHAnsi" w:hAnsiTheme="majorHAnsi" w:cs="Comic Sans MS"/>
        </w:rPr>
        <w:t>52,60,000</w:t>
      </w:r>
      <w:r w:rsidRPr="00FC4EEF">
        <w:rPr>
          <w:rFonts w:asciiTheme="majorHAnsi" w:hAnsiTheme="majorHAnsi" w:cs="Comic Sans MS"/>
        </w:rPr>
        <w:tab/>
      </w:r>
      <w:r w:rsidRPr="00FC4EEF">
        <w:rPr>
          <w:rFonts w:asciiTheme="majorHAnsi" w:hAnsiTheme="majorHAnsi" w:cs="Comic Sans MS"/>
        </w:rPr>
        <w:tab/>
        <w:t>By Closing stock</w:t>
      </w:r>
      <w:r w:rsidRPr="00FC4EEF">
        <w:rPr>
          <w:rFonts w:asciiTheme="majorHAnsi" w:hAnsiTheme="majorHAnsi" w:cs="Comic Sans MS"/>
        </w:rPr>
        <w:tab/>
        <w:t>6,00,000</w:t>
      </w:r>
    </w:p>
    <w:p w:rsidR="002E1071" w:rsidRPr="00FC4EEF" w:rsidRDefault="002E1071" w:rsidP="00BB1E42">
      <w:pPr>
        <w:tabs>
          <w:tab w:val="left" w:pos="567"/>
          <w:tab w:val="right" w:pos="3780"/>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Less : Return</w:t>
      </w:r>
      <w:r w:rsidRPr="00FC4EEF">
        <w:rPr>
          <w:rFonts w:asciiTheme="majorHAnsi" w:hAnsiTheme="majorHAnsi" w:cs="Comic Sans MS"/>
        </w:rPr>
        <w:tab/>
      </w:r>
      <w:r w:rsidRPr="00FC4EEF">
        <w:rPr>
          <w:rFonts w:asciiTheme="majorHAnsi" w:hAnsiTheme="majorHAnsi" w:cs="Comic Sans MS"/>
          <w:u w:val="single"/>
        </w:rPr>
        <w:t>1,00,000</w:t>
      </w:r>
      <w:r w:rsidRPr="00FC4EEF">
        <w:rPr>
          <w:rFonts w:asciiTheme="majorHAnsi" w:hAnsiTheme="majorHAnsi" w:cs="Comic Sans MS"/>
        </w:rPr>
        <w:tab/>
        <w:t>51,60,000</w:t>
      </w:r>
      <w:r w:rsidRPr="00FC4EEF">
        <w:rPr>
          <w:rFonts w:asciiTheme="majorHAnsi" w:hAnsiTheme="majorHAnsi" w:cs="Comic Sans MS"/>
        </w:rPr>
        <w:tab/>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To Gross Profit</w:t>
      </w:r>
      <w:r w:rsidRPr="00FC4EEF">
        <w:rPr>
          <w:rFonts w:asciiTheme="majorHAnsi" w:hAnsiTheme="majorHAnsi" w:cs="Comic Sans MS"/>
        </w:rPr>
        <w:tab/>
        <w:t>8,40,000</w:t>
      </w:r>
      <w:r w:rsidRPr="00FC4EEF">
        <w:rPr>
          <w:rFonts w:asciiTheme="majorHAnsi" w:hAnsiTheme="majorHAnsi" w:cs="Comic Sans MS"/>
        </w:rPr>
        <w:tab/>
      </w:r>
    </w:p>
    <w:p w:rsidR="002E1071" w:rsidRPr="00FC4EEF" w:rsidRDefault="002E1071" w:rsidP="00BB1E42">
      <w:pPr>
        <w:tabs>
          <w:tab w:val="left" w:pos="567"/>
          <w:tab w:val="right" w:pos="5040"/>
          <w:tab w:val="left" w:pos="5310"/>
          <w:tab w:val="right" w:pos="9720"/>
        </w:tabs>
        <w:autoSpaceDE w:val="0"/>
        <w:autoSpaceDN w:val="0"/>
        <w:adjustRightInd w:val="0"/>
        <w:spacing w:before="28" w:after="28"/>
        <w:ind w:left="567" w:hanging="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66,00,000</w:t>
      </w:r>
      <w:r w:rsidRPr="00FC4EEF">
        <w:rPr>
          <w:rFonts w:asciiTheme="majorHAnsi" w:hAnsiTheme="majorHAnsi" w:cs="Comic Sans MS"/>
          <w:b/>
          <w:bCs/>
        </w:rPr>
        <w:tab/>
      </w:r>
      <w:r w:rsidRPr="00FC4EEF">
        <w:rPr>
          <w:rFonts w:asciiTheme="majorHAnsi" w:hAnsiTheme="majorHAnsi" w:cs="Comic Sans MS"/>
          <w:b/>
          <w:bCs/>
        </w:rPr>
        <w:tab/>
        <w:t>66,00,000</w:t>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To Administrative expenses</w:t>
      </w:r>
      <w:r w:rsidRPr="00FC4EEF">
        <w:rPr>
          <w:rFonts w:asciiTheme="majorHAnsi" w:hAnsiTheme="majorHAnsi" w:cs="Comic Sans MS"/>
        </w:rPr>
        <w:tab/>
        <w:t>80,000</w:t>
      </w:r>
      <w:r w:rsidRPr="00FC4EEF">
        <w:rPr>
          <w:rFonts w:asciiTheme="majorHAnsi" w:hAnsiTheme="majorHAnsi" w:cs="Comic Sans MS"/>
        </w:rPr>
        <w:tab/>
        <w:t>By Gross Profit</w:t>
      </w:r>
      <w:r w:rsidRPr="00FC4EEF">
        <w:rPr>
          <w:rFonts w:asciiTheme="majorHAnsi" w:hAnsiTheme="majorHAnsi" w:cs="Comic Sans MS"/>
        </w:rPr>
        <w:tab/>
        <w:t>8,40,000</w:t>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To Rent</w:t>
      </w:r>
      <w:r w:rsidRPr="00FC4EEF">
        <w:rPr>
          <w:rFonts w:asciiTheme="majorHAnsi" w:hAnsiTheme="majorHAnsi" w:cs="Comic Sans MS"/>
        </w:rPr>
        <w:tab/>
        <w:t>56,000</w:t>
      </w:r>
      <w:r w:rsidRPr="00FC4EEF">
        <w:rPr>
          <w:rFonts w:asciiTheme="majorHAnsi" w:hAnsiTheme="majorHAnsi" w:cs="Comic Sans MS"/>
        </w:rPr>
        <w:tab/>
        <w:t>By Profit on sales of Asset</w:t>
      </w:r>
      <w:r w:rsidRPr="00FC4EEF">
        <w:rPr>
          <w:rFonts w:asciiTheme="majorHAnsi" w:hAnsiTheme="majorHAnsi" w:cs="Comic Sans MS"/>
        </w:rPr>
        <w:tab/>
        <w:t>1,10,000</w:t>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To Interest</w:t>
      </w:r>
      <w:r w:rsidRPr="00FC4EEF">
        <w:rPr>
          <w:rFonts w:asciiTheme="majorHAnsi" w:hAnsiTheme="majorHAnsi" w:cs="Comic Sans MS"/>
        </w:rPr>
        <w:tab/>
        <w:t>90,000</w:t>
      </w:r>
      <w:r w:rsidRPr="00FC4EEF">
        <w:rPr>
          <w:rFonts w:asciiTheme="majorHAnsi" w:hAnsiTheme="majorHAnsi" w:cs="Comic Sans MS"/>
        </w:rPr>
        <w:tab/>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To Selling expenses</w:t>
      </w:r>
      <w:r w:rsidRPr="00FC4EEF">
        <w:rPr>
          <w:rFonts w:asciiTheme="majorHAnsi" w:hAnsiTheme="majorHAnsi" w:cs="Comic Sans MS"/>
        </w:rPr>
        <w:tab/>
        <w:t>44,000</w:t>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To Depreciation</w:t>
      </w:r>
      <w:r w:rsidRPr="00FC4EEF">
        <w:rPr>
          <w:rFonts w:asciiTheme="majorHAnsi" w:hAnsiTheme="majorHAnsi" w:cs="Comic Sans MS"/>
        </w:rPr>
        <w:tab/>
        <w:t>2,00,000</w:t>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To Income Tax Provision</w:t>
      </w:r>
      <w:r w:rsidRPr="00FC4EEF">
        <w:rPr>
          <w:rFonts w:asciiTheme="majorHAnsi" w:hAnsiTheme="majorHAnsi" w:cs="Comic Sans MS"/>
        </w:rPr>
        <w:tab/>
        <w:t>2,40,000</w:t>
      </w:r>
    </w:p>
    <w:p w:rsidR="002E1071" w:rsidRPr="00FC4EEF" w:rsidRDefault="002E1071" w:rsidP="00BB1E42">
      <w:pPr>
        <w:tabs>
          <w:tab w:val="left" w:pos="567"/>
          <w:tab w:val="right" w:pos="5040"/>
          <w:tab w:val="left" w:pos="5310"/>
          <w:tab w:val="right" w:pos="9720"/>
        </w:tabs>
        <w:autoSpaceDE w:val="0"/>
        <w:autoSpaceDN w:val="0"/>
        <w:adjustRightInd w:val="0"/>
        <w:spacing w:after="0"/>
        <w:ind w:left="567" w:hanging="567"/>
        <w:jc w:val="both"/>
        <w:rPr>
          <w:rFonts w:asciiTheme="majorHAnsi" w:hAnsiTheme="majorHAnsi" w:cs="Comic Sans MS"/>
          <w:b/>
          <w:bCs/>
        </w:rPr>
      </w:pPr>
      <w:r w:rsidRPr="00FC4EEF">
        <w:rPr>
          <w:rFonts w:asciiTheme="majorHAnsi" w:hAnsiTheme="majorHAnsi" w:cs="Comic Sans MS"/>
        </w:rPr>
        <w:tab/>
        <w:t>To Net profit</w:t>
      </w:r>
      <w:r w:rsidRPr="00FC4EEF">
        <w:rPr>
          <w:rFonts w:asciiTheme="majorHAnsi" w:hAnsiTheme="majorHAnsi" w:cs="Comic Sans MS"/>
        </w:rPr>
        <w:tab/>
        <w:t>2,40,000</w:t>
      </w:r>
    </w:p>
    <w:p w:rsidR="002E1071" w:rsidRPr="00FC4EEF" w:rsidRDefault="002E1071" w:rsidP="00BB1E42">
      <w:pPr>
        <w:tabs>
          <w:tab w:val="left" w:pos="567"/>
          <w:tab w:val="right" w:pos="5040"/>
          <w:tab w:val="left" w:pos="5310"/>
          <w:tab w:val="right" w:pos="9720"/>
        </w:tabs>
        <w:autoSpaceDE w:val="0"/>
        <w:autoSpaceDN w:val="0"/>
        <w:adjustRightInd w:val="0"/>
        <w:spacing w:before="28" w:after="0"/>
        <w:ind w:left="567" w:hanging="567"/>
        <w:jc w:val="both"/>
        <w:rPr>
          <w:rFonts w:asciiTheme="majorHAnsi" w:hAnsiTheme="majorHAnsi" w:cs="Comic Sans MS"/>
          <w:b/>
          <w:bCs/>
        </w:rPr>
      </w:pPr>
      <w:r w:rsidRPr="00FC4EEF">
        <w:rPr>
          <w:rFonts w:asciiTheme="majorHAnsi" w:hAnsiTheme="majorHAnsi" w:cs="Comic Sans MS"/>
          <w:b/>
          <w:bCs/>
        </w:rPr>
        <w:tab/>
      </w:r>
      <w:r w:rsidRPr="00FC4EEF">
        <w:rPr>
          <w:rFonts w:asciiTheme="majorHAnsi" w:hAnsiTheme="majorHAnsi" w:cs="Comic Sans MS"/>
          <w:b/>
          <w:bCs/>
        </w:rPr>
        <w:tab/>
        <w:t>9,50,000</w:t>
      </w:r>
      <w:r w:rsidRPr="00FC4EEF">
        <w:rPr>
          <w:rFonts w:asciiTheme="majorHAnsi" w:hAnsiTheme="majorHAnsi" w:cs="Comic Sans MS"/>
          <w:b/>
          <w:bCs/>
        </w:rPr>
        <w:tab/>
      </w:r>
      <w:r w:rsidRPr="00FC4EEF">
        <w:rPr>
          <w:rFonts w:asciiTheme="majorHAnsi" w:hAnsiTheme="majorHAnsi" w:cs="Comic Sans MS"/>
          <w:b/>
          <w:bCs/>
        </w:rPr>
        <w:tab/>
        <w:t>9,50,000</w:t>
      </w:r>
    </w:p>
    <w:p w:rsidR="002E1071" w:rsidRPr="00FC4EEF" w:rsidRDefault="002E1071" w:rsidP="005E6858">
      <w:pPr>
        <w:tabs>
          <w:tab w:val="left" w:pos="567"/>
          <w:tab w:val="right" w:pos="5272"/>
          <w:tab w:val="left" w:pos="5443"/>
          <w:tab w:val="right" w:pos="8787"/>
          <w:tab w:val="right" w:pos="10205"/>
        </w:tabs>
        <w:autoSpaceDE w:val="0"/>
        <w:autoSpaceDN w:val="0"/>
        <w:adjustRightInd w:val="0"/>
        <w:spacing w:before="240" w:after="0"/>
        <w:ind w:left="567" w:hanging="567"/>
        <w:jc w:val="both"/>
        <w:rPr>
          <w:rFonts w:asciiTheme="majorHAnsi" w:hAnsiTheme="majorHAnsi" w:cs="Comic Sans MS"/>
        </w:rPr>
      </w:pPr>
      <w:r w:rsidRPr="00FC4EEF">
        <w:rPr>
          <w:rFonts w:asciiTheme="majorHAnsi" w:hAnsiTheme="majorHAnsi" w:cs="Comic Sans MS"/>
          <w:b/>
          <w:bCs/>
        </w:rPr>
        <w:t>Q.7</w:t>
      </w:r>
      <w:r w:rsidRPr="00FC4EEF">
        <w:rPr>
          <w:rFonts w:asciiTheme="majorHAnsi" w:hAnsiTheme="majorHAnsi" w:cs="Comic Sans MS"/>
        </w:rPr>
        <w:tab/>
        <w:t>Following are the Profit &amp;Loss A/c &amp; Balance sheet of X Ltd.</w:t>
      </w:r>
    </w:p>
    <w:p w:rsidR="002E1071" w:rsidRPr="00FC4EEF" w:rsidRDefault="002E1071" w:rsidP="00BB1E42">
      <w:pPr>
        <w:tabs>
          <w:tab w:val="left" w:pos="567"/>
          <w:tab w:val="right" w:pos="5272"/>
          <w:tab w:val="left" w:pos="5443"/>
          <w:tab w:val="right" w:pos="8787"/>
          <w:tab w:val="right" w:pos="10205"/>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Calculate: 1) Inventory Turnover ratio 2) Operating ratio 3) Return on Capital Employed 4) Average collection period 5) Average payment period 6) Dividend Payout ratio 7) Interst coverage ratio. 8) E.P.S.</w:t>
      </w:r>
    </w:p>
    <w:p w:rsidR="002E1071" w:rsidRPr="00FC4EEF" w:rsidRDefault="002E1071" w:rsidP="003646CF">
      <w:pPr>
        <w:tabs>
          <w:tab w:val="left" w:pos="567"/>
          <w:tab w:val="right" w:pos="5272"/>
          <w:tab w:val="left" w:pos="5443"/>
          <w:tab w:val="right" w:pos="8787"/>
          <w:tab w:val="right" w:pos="10205"/>
        </w:tabs>
        <w:autoSpaceDE w:val="0"/>
        <w:autoSpaceDN w:val="0"/>
        <w:adjustRightInd w:val="0"/>
        <w:spacing w:before="40" w:after="40"/>
        <w:ind w:left="567" w:hanging="567"/>
        <w:jc w:val="center"/>
        <w:rPr>
          <w:rFonts w:asciiTheme="majorHAnsi" w:hAnsiTheme="majorHAnsi" w:cs="Comic Sans MS"/>
          <w:b/>
          <w:bCs/>
        </w:rPr>
      </w:pPr>
      <w:r w:rsidRPr="00FC4EEF">
        <w:rPr>
          <w:rFonts w:asciiTheme="majorHAnsi" w:hAnsiTheme="majorHAnsi" w:cs="Comic Sans MS"/>
          <w:b/>
          <w:bCs/>
        </w:rPr>
        <w:t>Profit &amp; Loss Account for the year ended 31.03.97</w:t>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b/>
          <w:bCs/>
        </w:rPr>
      </w:pPr>
      <w:r w:rsidRPr="00FC4EEF">
        <w:rPr>
          <w:rFonts w:asciiTheme="majorHAnsi" w:hAnsiTheme="majorHAnsi" w:cs="Comic Sans MS"/>
          <w:b/>
          <w:bCs/>
        </w:rPr>
        <w:t>Particulars</w:t>
      </w:r>
      <w:r w:rsidRPr="00FC4EEF">
        <w:rPr>
          <w:rFonts w:asciiTheme="majorHAnsi" w:hAnsiTheme="majorHAnsi" w:cs="Comic Sans MS"/>
          <w:b/>
          <w:bCs/>
        </w:rPr>
        <w:tab/>
      </w:r>
      <w:r w:rsidR="002E5809" w:rsidRPr="002E5809">
        <w:rPr>
          <w:rFonts w:asciiTheme="majorHAnsi" w:hAnsiTheme="majorHAnsi" w:cs="Comic Sans MS"/>
          <w:b/>
          <w:bCs/>
          <w:noProof/>
          <w:lang w:val="en-IN" w:eastAsia="en-IN"/>
        </w:rPr>
        <w:drawing>
          <wp:inline distT="0" distB="0" distL="0" distR="0">
            <wp:extent cx="71645" cy="100425"/>
            <wp:effectExtent l="19050" t="0" r="4555" b="0"/>
            <wp:docPr id="2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Particulars</w:t>
      </w:r>
      <w:r w:rsidRPr="00FC4EEF">
        <w:rPr>
          <w:rFonts w:asciiTheme="majorHAnsi" w:hAnsiTheme="majorHAnsi" w:cs="Comic Sans MS"/>
          <w:b/>
          <w:bCs/>
        </w:rPr>
        <w:tab/>
      </w:r>
      <w:r w:rsidR="002E5809" w:rsidRPr="002E5809">
        <w:rPr>
          <w:rFonts w:asciiTheme="majorHAnsi" w:hAnsiTheme="majorHAnsi" w:cs="Comic Sans MS"/>
          <w:b/>
          <w:bCs/>
          <w:noProof/>
          <w:lang w:val="en-IN" w:eastAsia="en-IN"/>
        </w:rPr>
        <w:drawing>
          <wp:inline distT="0" distB="0" distL="0" distR="0">
            <wp:extent cx="71645" cy="100425"/>
            <wp:effectExtent l="19050" t="0" r="4555" b="0"/>
            <wp:docPr id="28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To Opening Stock</w:t>
      </w:r>
      <w:r w:rsidRPr="00FC4EEF">
        <w:rPr>
          <w:rFonts w:asciiTheme="majorHAnsi" w:hAnsiTheme="majorHAnsi" w:cs="Comic Sans MS"/>
        </w:rPr>
        <w:tab/>
        <w:t>60,000</w:t>
      </w:r>
      <w:r w:rsidRPr="00FC4EEF">
        <w:rPr>
          <w:rFonts w:asciiTheme="majorHAnsi" w:hAnsiTheme="majorHAnsi" w:cs="Comic Sans MS"/>
        </w:rPr>
        <w:tab/>
        <w:t xml:space="preserve">By </w:t>
      </w:r>
      <w:r w:rsidR="00050758">
        <w:rPr>
          <w:rFonts w:asciiTheme="majorHAnsi" w:hAnsiTheme="majorHAnsi" w:cs="Comic Sans MS"/>
          <w:u w:val="single"/>
        </w:rPr>
        <w:t>S</w:t>
      </w:r>
      <w:r w:rsidRPr="00FC4EEF">
        <w:rPr>
          <w:rFonts w:asciiTheme="majorHAnsi" w:hAnsiTheme="majorHAnsi" w:cs="Comic Sans MS"/>
          <w:u w:val="single"/>
        </w:rPr>
        <w:t>ales</w:t>
      </w:r>
      <w:r w:rsidRPr="00FC4EEF">
        <w:rPr>
          <w:rFonts w:asciiTheme="majorHAnsi" w:hAnsiTheme="majorHAnsi" w:cs="Comic Sans MS"/>
        </w:rPr>
        <w:t>:</w:t>
      </w:r>
    </w:p>
    <w:p w:rsidR="002E1071" w:rsidRPr="00FC4EEF" w:rsidRDefault="002E1071" w:rsidP="00BB1E42">
      <w:pPr>
        <w:tabs>
          <w:tab w:val="left" w:pos="567"/>
          <w:tab w:val="left" w:pos="900"/>
          <w:tab w:val="right" w:pos="3690"/>
          <w:tab w:val="right" w:pos="5220"/>
          <w:tab w:val="left" w:pos="5490"/>
          <w:tab w:val="left" w:pos="5760"/>
          <w:tab w:val="right" w:pos="8460"/>
          <w:tab w:val="right" w:pos="972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t xml:space="preserve">To </w:t>
      </w:r>
      <w:r w:rsidRPr="00FC4EEF">
        <w:rPr>
          <w:rFonts w:asciiTheme="majorHAnsi" w:hAnsiTheme="majorHAnsi" w:cs="Comic Sans MS"/>
          <w:u w:val="single"/>
        </w:rPr>
        <w:t>Purchases</w:t>
      </w:r>
      <w:r w:rsidRPr="00FC4EEF">
        <w:rPr>
          <w:rFonts w:asciiTheme="majorHAnsi" w:hAnsiTheme="majorHAnsi" w:cs="Comic Sans MS"/>
        </w:rPr>
        <w:t>:</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t>Cash</w:t>
      </w:r>
      <w:r w:rsidRPr="00FC4EEF">
        <w:rPr>
          <w:rFonts w:asciiTheme="majorHAnsi" w:hAnsiTheme="majorHAnsi" w:cs="Comic Sans MS"/>
        </w:rPr>
        <w:tab/>
        <w:t>2,00,000</w:t>
      </w:r>
    </w:p>
    <w:p w:rsidR="002E1071" w:rsidRPr="00FC4EEF" w:rsidRDefault="002E1071" w:rsidP="00BB1E42">
      <w:pPr>
        <w:tabs>
          <w:tab w:val="left" w:pos="540"/>
          <w:tab w:val="left" w:pos="900"/>
          <w:tab w:val="right" w:pos="3960"/>
          <w:tab w:val="right" w:pos="5220"/>
          <w:tab w:val="left" w:pos="5490"/>
          <w:tab w:val="left" w:pos="5760"/>
          <w:tab w:val="right" w:pos="8460"/>
          <w:tab w:val="right" w:pos="972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t>Cash</w:t>
      </w:r>
      <w:r w:rsidRPr="00FC4EEF">
        <w:rPr>
          <w:rFonts w:asciiTheme="majorHAnsi" w:hAnsiTheme="majorHAnsi" w:cs="Comic Sans MS"/>
        </w:rPr>
        <w:tab/>
        <w:t>4,00,000</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t>Credit</w:t>
      </w:r>
      <w:r w:rsidRPr="00FC4EEF">
        <w:rPr>
          <w:rFonts w:asciiTheme="majorHAnsi" w:hAnsiTheme="majorHAnsi" w:cs="Comic Sans MS"/>
        </w:rPr>
        <w:tab/>
      </w:r>
      <w:r w:rsidRPr="00FC4EEF">
        <w:rPr>
          <w:rFonts w:asciiTheme="majorHAnsi" w:hAnsiTheme="majorHAnsi" w:cs="Comic Sans MS"/>
          <w:u w:val="single"/>
        </w:rPr>
        <w:t>8,00,000</w:t>
      </w:r>
      <w:r w:rsidRPr="00FC4EEF">
        <w:rPr>
          <w:rFonts w:asciiTheme="majorHAnsi" w:hAnsiTheme="majorHAnsi" w:cs="Comic Sans MS"/>
        </w:rPr>
        <w:tab/>
        <w:t>10,00,000</w:t>
      </w:r>
    </w:p>
    <w:p w:rsidR="002E1071" w:rsidRPr="00FC4EEF" w:rsidRDefault="002E1071" w:rsidP="00BB1E42">
      <w:pPr>
        <w:tabs>
          <w:tab w:val="left" w:pos="540"/>
          <w:tab w:val="left" w:pos="900"/>
          <w:tab w:val="right" w:pos="3960"/>
          <w:tab w:val="right" w:pos="5220"/>
          <w:tab w:val="left" w:pos="5490"/>
          <w:tab w:val="left" w:pos="6236"/>
          <w:tab w:val="right" w:pos="8370"/>
          <w:tab w:val="right" w:pos="972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t>Credit</w:t>
      </w:r>
      <w:r w:rsidRPr="00FC4EEF">
        <w:rPr>
          <w:rFonts w:asciiTheme="majorHAnsi" w:hAnsiTheme="majorHAnsi" w:cs="Comic Sans MS"/>
        </w:rPr>
        <w:tab/>
      </w:r>
      <w:r w:rsidRPr="00FC4EEF">
        <w:rPr>
          <w:rFonts w:asciiTheme="majorHAnsi" w:hAnsiTheme="majorHAnsi" w:cs="Comic Sans MS"/>
          <w:u w:val="single"/>
        </w:rPr>
        <w:t>3,00,000</w:t>
      </w:r>
      <w:r w:rsidRPr="00FC4EEF">
        <w:rPr>
          <w:rFonts w:asciiTheme="majorHAnsi" w:hAnsiTheme="majorHAnsi" w:cs="Comic Sans MS"/>
        </w:rPr>
        <w:tab/>
        <w:t>7,00,000</w:t>
      </w:r>
      <w:r w:rsidRPr="00FC4EEF">
        <w:rPr>
          <w:rFonts w:asciiTheme="majorHAnsi" w:hAnsiTheme="majorHAnsi" w:cs="Comic Sans MS"/>
        </w:rPr>
        <w:tab/>
        <w:t>By closing stock</w:t>
      </w:r>
      <w:r w:rsidRPr="00FC4EEF">
        <w:rPr>
          <w:rFonts w:asciiTheme="majorHAnsi" w:hAnsiTheme="majorHAnsi" w:cs="Comic Sans MS"/>
        </w:rPr>
        <w:tab/>
      </w:r>
      <w:r w:rsidR="002E5809">
        <w:rPr>
          <w:rFonts w:asciiTheme="majorHAnsi" w:hAnsiTheme="majorHAnsi" w:cs="Comic Sans MS"/>
        </w:rPr>
        <w:tab/>
      </w:r>
      <w:r w:rsidRPr="00FC4EEF">
        <w:rPr>
          <w:rFonts w:asciiTheme="majorHAnsi" w:hAnsiTheme="majorHAnsi" w:cs="Comic Sans MS"/>
        </w:rPr>
        <w:t>80,000</w:t>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To Direct Expenses</w:t>
      </w:r>
      <w:r w:rsidRPr="00FC4EEF">
        <w:rPr>
          <w:rFonts w:asciiTheme="majorHAnsi" w:hAnsiTheme="majorHAnsi" w:cs="Comic Sans MS"/>
        </w:rPr>
        <w:tab/>
        <w:t>55,000</w:t>
      </w:r>
      <w:r w:rsidRPr="00FC4EEF">
        <w:rPr>
          <w:rFonts w:asciiTheme="majorHAnsi" w:hAnsiTheme="majorHAnsi" w:cs="Comic Sans MS"/>
        </w:rPr>
        <w:tab/>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To Gross Profit c/d</w:t>
      </w:r>
      <w:r w:rsidRPr="00FC4EEF">
        <w:rPr>
          <w:rFonts w:asciiTheme="majorHAnsi" w:hAnsiTheme="majorHAnsi" w:cs="Comic Sans MS"/>
        </w:rPr>
        <w:tab/>
        <w:t>2,65,000</w:t>
      </w:r>
      <w:r w:rsidRPr="00FC4EEF">
        <w:rPr>
          <w:rFonts w:asciiTheme="majorHAnsi" w:hAnsiTheme="majorHAnsi" w:cs="Comic Sans MS"/>
        </w:rPr>
        <w:tab/>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b/>
          <w:bCs/>
        </w:rPr>
        <w:t>10,80,000</w:t>
      </w:r>
      <w:r w:rsidRPr="00FC4EEF">
        <w:rPr>
          <w:rFonts w:asciiTheme="majorHAnsi" w:hAnsiTheme="majorHAnsi" w:cs="Comic Sans MS"/>
          <w:b/>
          <w:bCs/>
        </w:rPr>
        <w:tab/>
      </w:r>
      <w:r w:rsidRPr="00FC4EEF">
        <w:rPr>
          <w:rFonts w:asciiTheme="majorHAnsi" w:hAnsiTheme="majorHAnsi" w:cs="Comic Sans MS"/>
          <w:b/>
          <w:bCs/>
        </w:rPr>
        <w:tab/>
        <w:t>10,80,000</w:t>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To Administrative expenses</w:t>
      </w:r>
      <w:r w:rsidRPr="00FC4EEF">
        <w:rPr>
          <w:rFonts w:asciiTheme="majorHAnsi" w:hAnsiTheme="majorHAnsi" w:cs="Comic Sans MS"/>
        </w:rPr>
        <w:tab/>
        <w:t>85,000</w:t>
      </w:r>
      <w:r w:rsidRPr="00FC4EEF">
        <w:rPr>
          <w:rFonts w:asciiTheme="majorHAnsi" w:hAnsiTheme="majorHAnsi" w:cs="Comic Sans MS"/>
        </w:rPr>
        <w:tab/>
        <w:t>By Gross profit b/d</w:t>
      </w:r>
      <w:r w:rsidRPr="00FC4EEF">
        <w:rPr>
          <w:rFonts w:asciiTheme="majorHAnsi" w:hAnsiTheme="majorHAnsi" w:cs="Comic Sans MS"/>
        </w:rPr>
        <w:tab/>
        <w:t>2,65,000</w:t>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To Selling &amp; Dist. expenses</w:t>
      </w:r>
      <w:r w:rsidRPr="00FC4EEF">
        <w:rPr>
          <w:rFonts w:asciiTheme="majorHAnsi" w:hAnsiTheme="majorHAnsi" w:cs="Comic Sans MS"/>
        </w:rPr>
        <w:tab/>
        <w:t>35,000</w:t>
      </w:r>
      <w:r w:rsidRPr="00FC4EEF">
        <w:rPr>
          <w:rFonts w:asciiTheme="majorHAnsi" w:hAnsiTheme="majorHAnsi" w:cs="Comic Sans MS"/>
        </w:rPr>
        <w:tab/>
        <w:t>By Interest on investments</w:t>
      </w:r>
      <w:r w:rsidRPr="00FC4EEF">
        <w:rPr>
          <w:rFonts w:asciiTheme="majorHAnsi" w:hAnsiTheme="majorHAnsi" w:cs="Comic Sans MS"/>
        </w:rPr>
        <w:tab/>
        <w:t>5,000</w:t>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To Interest</w:t>
      </w:r>
      <w:r w:rsidRPr="00FC4EEF">
        <w:rPr>
          <w:rFonts w:asciiTheme="majorHAnsi" w:hAnsiTheme="majorHAnsi" w:cs="Comic Sans MS"/>
        </w:rPr>
        <w:tab/>
        <w:t>20,000</w:t>
      </w:r>
      <w:r w:rsidRPr="00FC4EEF">
        <w:rPr>
          <w:rFonts w:asciiTheme="majorHAnsi" w:hAnsiTheme="majorHAnsi" w:cs="Comic Sans MS"/>
        </w:rPr>
        <w:tab/>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To Provision for Tax</w:t>
      </w:r>
      <w:r w:rsidRPr="00FC4EEF">
        <w:rPr>
          <w:rFonts w:asciiTheme="majorHAnsi" w:hAnsiTheme="majorHAnsi" w:cs="Comic Sans MS"/>
        </w:rPr>
        <w:tab/>
        <w:t>50,000</w:t>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To Provision for dividend</w:t>
      </w:r>
      <w:r w:rsidRPr="00FC4EEF">
        <w:rPr>
          <w:rFonts w:asciiTheme="majorHAnsi" w:hAnsiTheme="majorHAnsi" w:cs="Comic Sans MS"/>
        </w:rPr>
        <w:tab/>
        <w:t>30,000</w:t>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To Net profit c/fd</w:t>
      </w:r>
      <w:r w:rsidRPr="00FC4EEF">
        <w:rPr>
          <w:rFonts w:asciiTheme="majorHAnsi" w:hAnsiTheme="majorHAnsi" w:cs="Comic Sans MS"/>
        </w:rPr>
        <w:tab/>
        <w:t>50,000</w:t>
      </w:r>
    </w:p>
    <w:p w:rsidR="002E1071" w:rsidRPr="00FC4EEF" w:rsidRDefault="002E1071" w:rsidP="00BB1E42">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b/>
          <w:bCs/>
        </w:rPr>
        <w:t>2,70,000</w:t>
      </w:r>
      <w:r w:rsidRPr="00FC4EEF">
        <w:rPr>
          <w:rFonts w:asciiTheme="majorHAnsi" w:hAnsiTheme="majorHAnsi" w:cs="Comic Sans MS"/>
          <w:b/>
          <w:bCs/>
        </w:rPr>
        <w:tab/>
      </w:r>
      <w:r w:rsidRPr="00FC4EEF">
        <w:rPr>
          <w:rFonts w:asciiTheme="majorHAnsi" w:hAnsiTheme="majorHAnsi" w:cs="Comic Sans MS"/>
          <w:b/>
          <w:bCs/>
        </w:rPr>
        <w:tab/>
        <w:t>2,70,000</w:t>
      </w:r>
    </w:p>
    <w:p w:rsidR="002E1071" w:rsidRPr="00FC4EEF" w:rsidRDefault="002E1071" w:rsidP="005E6858">
      <w:pPr>
        <w:tabs>
          <w:tab w:val="left" w:pos="567"/>
          <w:tab w:val="right" w:pos="5272"/>
          <w:tab w:val="left" w:pos="5443"/>
          <w:tab w:val="right" w:pos="8787"/>
          <w:tab w:val="right" w:pos="10205"/>
        </w:tabs>
        <w:autoSpaceDE w:val="0"/>
        <w:autoSpaceDN w:val="0"/>
        <w:adjustRightInd w:val="0"/>
        <w:spacing w:before="120" w:after="0" w:line="320" w:lineRule="atLeast"/>
        <w:ind w:left="567"/>
        <w:jc w:val="center"/>
        <w:rPr>
          <w:rFonts w:asciiTheme="majorHAnsi" w:hAnsiTheme="majorHAnsi" w:cs="Comic Sans MS"/>
          <w:b/>
          <w:bCs/>
        </w:rPr>
      </w:pPr>
      <w:r w:rsidRPr="00FC4EEF">
        <w:rPr>
          <w:rFonts w:asciiTheme="majorHAnsi" w:hAnsiTheme="majorHAnsi" w:cs="Comic Sans MS"/>
          <w:b/>
          <w:bCs/>
        </w:rPr>
        <w:lastRenderedPageBreak/>
        <w:t>Balance Sheet as on 31.03.97</w:t>
      </w:r>
    </w:p>
    <w:p w:rsidR="002E1071" w:rsidRPr="00FC4EEF" w:rsidRDefault="002E1071" w:rsidP="00BB1E42">
      <w:pPr>
        <w:tabs>
          <w:tab w:val="left" w:pos="567"/>
          <w:tab w:val="right" w:pos="4860"/>
          <w:tab w:val="left" w:pos="5130"/>
          <w:tab w:val="right" w:pos="9720"/>
        </w:tabs>
        <w:autoSpaceDE w:val="0"/>
        <w:autoSpaceDN w:val="0"/>
        <w:adjustRightInd w:val="0"/>
        <w:spacing w:before="28" w:after="0" w:line="320" w:lineRule="atLeast"/>
        <w:ind w:left="567" w:hanging="567"/>
        <w:jc w:val="both"/>
        <w:rPr>
          <w:rFonts w:asciiTheme="majorHAnsi" w:hAnsiTheme="majorHAnsi" w:cs="Comic Sans MS"/>
        </w:rPr>
      </w:pPr>
      <w:r w:rsidRPr="00FC4EEF">
        <w:rPr>
          <w:rFonts w:asciiTheme="majorHAnsi" w:hAnsiTheme="majorHAnsi" w:cs="Comic Sans MS"/>
        </w:rPr>
        <w:t xml:space="preserve">  </w:t>
      </w:r>
      <w:r w:rsidRPr="00FC4EEF">
        <w:rPr>
          <w:rFonts w:asciiTheme="majorHAnsi" w:hAnsiTheme="majorHAnsi" w:cs="Comic Sans MS"/>
          <w:b/>
          <w:bCs/>
        </w:rPr>
        <w:tab/>
        <w:t>Liabilities</w:t>
      </w:r>
      <w:r w:rsidRPr="00FC4EEF">
        <w:rPr>
          <w:rFonts w:asciiTheme="majorHAnsi" w:hAnsiTheme="majorHAnsi" w:cs="Comic Sans MS"/>
          <w:b/>
          <w:bCs/>
        </w:rPr>
        <w:tab/>
      </w:r>
      <w:r w:rsidR="00050758" w:rsidRPr="00050758">
        <w:rPr>
          <w:rFonts w:asciiTheme="majorHAnsi" w:hAnsiTheme="majorHAnsi" w:cs="Comic Sans MS"/>
          <w:b/>
          <w:bCs/>
          <w:noProof/>
          <w:lang w:val="en-IN" w:eastAsia="en-IN"/>
        </w:rPr>
        <w:drawing>
          <wp:inline distT="0" distB="0" distL="0" distR="0">
            <wp:extent cx="71645" cy="100425"/>
            <wp:effectExtent l="19050" t="0" r="4555" b="0"/>
            <wp:docPr id="28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050758" w:rsidRPr="00050758">
        <w:rPr>
          <w:rFonts w:asciiTheme="majorHAnsi" w:hAnsiTheme="majorHAnsi" w:cs="Comic Sans MS"/>
          <w:b/>
          <w:bCs/>
          <w:noProof/>
          <w:lang w:val="en-IN" w:eastAsia="en-IN"/>
        </w:rPr>
        <w:drawing>
          <wp:inline distT="0" distB="0" distL="0" distR="0">
            <wp:extent cx="71645" cy="100425"/>
            <wp:effectExtent l="19050" t="0" r="4555" b="0"/>
            <wp:docPr id="28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BB1E42">
      <w:pPr>
        <w:tabs>
          <w:tab w:val="left" w:pos="567"/>
          <w:tab w:val="right" w:pos="4860"/>
          <w:tab w:val="left" w:pos="513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b/>
          <w:bCs/>
        </w:rPr>
        <w:tab/>
      </w:r>
      <w:r w:rsidRPr="00FC4EEF">
        <w:rPr>
          <w:rFonts w:asciiTheme="majorHAnsi" w:hAnsiTheme="majorHAnsi" w:cs="Comic Sans MS"/>
        </w:rPr>
        <w:t>Equity Share Cap (</w:t>
      </w:r>
      <w:r w:rsidR="00050758" w:rsidRPr="00050758">
        <w:rPr>
          <w:rFonts w:asciiTheme="majorHAnsi" w:hAnsiTheme="majorHAnsi" w:cs="Comic Sans MS"/>
          <w:noProof/>
          <w:lang w:val="en-IN" w:eastAsia="en-IN"/>
        </w:rPr>
        <w:drawing>
          <wp:inline distT="0" distB="0" distL="0" distR="0">
            <wp:extent cx="71645" cy="100425"/>
            <wp:effectExtent l="19050" t="0" r="4555" b="0"/>
            <wp:docPr id="28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050758">
        <w:rPr>
          <w:rFonts w:asciiTheme="majorHAnsi" w:hAnsiTheme="majorHAnsi" w:cs="Comic Sans MS"/>
        </w:rPr>
        <w:t xml:space="preserve"> </w:t>
      </w:r>
      <w:r w:rsidRPr="00FC4EEF">
        <w:rPr>
          <w:rFonts w:asciiTheme="majorHAnsi" w:hAnsiTheme="majorHAnsi" w:cs="Comic Sans MS"/>
        </w:rPr>
        <w:t>10)</w:t>
      </w:r>
      <w:r w:rsidRPr="00FC4EEF">
        <w:rPr>
          <w:rFonts w:asciiTheme="majorHAnsi" w:hAnsiTheme="majorHAnsi" w:cs="Comic Sans MS"/>
        </w:rPr>
        <w:tab/>
        <w:t>4,00,000</w:t>
      </w:r>
      <w:r w:rsidRPr="00FC4EEF">
        <w:rPr>
          <w:rFonts w:asciiTheme="majorHAnsi" w:hAnsiTheme="majorHAnsi" w:cs="Comic Sans MS"/>
        </w:rPr>
        <w:tab/>
        <w:t>Plant &amp; Machinery</w:t>
      </w:r>
      <w:r w:rsidRPr="00FC4EEF">
        <w:rPr>
          <w:rFonts w:asciiTheme="majorHAnsi" w:hAnsiTheme="majorHAnsi" w:cs="Comic Sans MS"/>
        </w:rPr>
        <w:tab/>
        <w:t>1,00,000</w:t>
      </w:r>
    </w:p>
    <w:p w:rsidR="002E1071" w:rsidRPr="00FC4EEF" w:rsidRDefault="002E1071" w:rsidP="00BB1E42">
      <w:pPr>
        <w:tabs>
          <w:tab w:val="left" w:pos="567"/>
          <w:tab w:val="right" w:pos="4860"/>
          <w:tab w:val="left" w:pos="513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10% Debentures</w:t>
      </w:r>
      <w:r w:rsidRPr="00FC4EEF">
        <w:rPr>
          <w:rFonts w:asciiTheme="majorHAnsi" w:hAnsiTheme="majorHAnsi" w:cs="Comic Sans MS"/>
        </w:rPr>
        <w:tab/>
        <w:t>2,00,000</w:t>
      </w:r>
      <w:r w:rsidRPr="00FC4EEF">
        <w:rPr>
          <w:rFonts w:asciiTheme="majorHAnsi" w:hAnsiTheme="majorHAnsi" w:cs="Comic Sans MS"/>
        </w:rPr>
        <w:tab/>
        <w:t>Land &amp; Building</w:t>
      </w:r>
      <w:r w:rsidRPr="00FC4EEF">
        <w:rPr>
          <w:rFonts w:asciiTheme="majorHAnsi" w:hAnsiTheme="majorHAnsi" w:cs="Comic Sans MS"/>
        </w:rPr>
        <w:tab/>
        <w:t>3,24,000</w:t>
      </w:r>
    </w:p>
    <w:p w:rsidR="002E1071" w:rsidRPr="00FC4EEF" w:rsidRDefault="002E1071" w:rsidP="00BB1E42">
      <w:pPr>
        <w:tabs>
          <w:tab w:val="left" w:pos="567"/>
          <w:tab w:val="right" w:pos="4860"/>
          <w:tab w:val="left" w:pos="513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Profit &amp; Loss A/c</w:t>
      </w:r>
      <w:r w:rsidRPr="00FC4EEF">
        <w:rPr>
          <w:rFonts w:asciiTheme="majorHAnsi" w:hAnsiTheme="majorHAnsi" w:cs="Comic Sans MS"/>
        </w:rPr>
        <w:tab/>
        <w:t>50,000</w:t>
      </w:r>
      <w:r w:rsidRPr="00FC4EEF">
        <w:rPr>
          <w:rFonts w:asciiTheme="majorHAnsi" w:hAnsiTheme="majorHAnsi" w:cs="Comic Sans MS"/>
        </w:rPr>
        <w:tab/>
        <w:t>Stock</w:t>
      </w:r>
      <w:r w:rsidRPr="00FC4EEF">
        <w:rPr>
          <w:rFonts w:asciiTheme="majorHAnsi" w:hAnsiTheme="majorHAnsi" w:cs="Comic Sans MS"/>
        </w:rPr>
        <w:tab/>
        <w:t>80,000</w:t>
      </w:r>
    </w:p>
    <w:p w:rsidR="002E1071" w:rsidRPr="00FC4EEF" w:rsidRDefault="002E1071" w:rsidP="00BB1E42">
      <w:pPr>
        <w:tabs>
          <w:tab w:val="left" w:pos="567"/>
          <w:tab w:val="right" w:pos="4860"/>
          <w:tab w:val="left" w:pos="513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Creditors</w:t>
      </w:r>
      <w:r w:rsidRPr="00FC4EEF">
        <w:rPr>
          <w:rFonts w:asciiTheme="majorHAnsi" w:hAnsiTheme="majorHAnsi" w:cs="Comic Sans MS"/>
        </w:rPr>
        <w:tab/>
        <w:t>30,000</w:t>
      </w:r>
      <w:r w:rsidRPr="00FC4EEF">
        <w:rPr>
          <w:rFonts w:asciiTheme="majorHAnsi" w:hAnsiTheme="majorHAnsi" w:cs="Comic Sans MS"/>
        </w:rPr>
        <w:tab/>
        <w:t>Investments</w:t>
      </w:r>
      <w:r w:rsidRPr="00FC4EEF">
        <w:rPr>
          <w:rFonts w:asciiTheme="majorHAnsi" w:hAnsiTheme="majorHAnsi" w:cs="Comic Sans MS"/>
        </w:rPr>
        <w:tab/>
        <w:t>50,000</w:t>
      </w:r>
    </w:p>
    <w:p w:rsidR="002E1071" w:rsidRPr="00FC4EEF" w:rsidRDefault="002E1071" w:rsidP="00BB1E42">
      <w:pPr>
        <w:tabs>
          <w:tab w:val="left" w:pos="567"/>
          <w:tab w:val="right" w:pos="4860"/>
          <w:tab w:val="left" w:pos="513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Provision for Tax </w:t>
      </w:r>
      <w:r w:rsidRPr="00FC4EEF">
        <w:rPr>
          <w:rFonts w:asciiTheme="majorHAnsi" w:hAnsiTheme="majorHAnsi" w:cs="Comic Sans MS"/>
        </w:rPr>
        <w:tab/>
        <w:t>50,000</w:t>
      </w:r>
      <w:r w:rsidRPr="00FC4EEF">
        <w:rPr>
          <w:rFonts w:asciiTheme="majorHAnsi" w:hAnsiTheme="majorHAnsi" w:cs="Comic Sans MS"/>
        </w:rPr>
        <w:tab/>
        <w:t>Debtors</w:t>
      </w:r>
      <w:r w:rsidRPr="00FC4EEF">
        <w:rPr>
          <w:rFonts w:asciiTheme="majorHAnsi" w:hAnsiTheme="majorHAnsi" w:cs="Comic Sans MS"/>
        </w:rPr>
        <w:tab/>
        <w:t>1,60,000</w:t>
      </w:r>
    </w:p>
    <w:p w:rsidR="002E1071" w:rsidRPr="00FC4EEF" w:rsidRDefault="002E1071" w:rsidP="00BB1E42">
      <w:pPr>
        <w:tabs>
          <w:tab w:val="left" w:pos="567"/>
          <w:tab w:val="right" w:pos="4860"/>
          <w:tab w:val="left" w:pos="513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Income received in advance</w:t>
      </w:r>
      <w:r w:rsidRPr="00FC4EEF">
        <w:rPr>
          <w:rFonts w:asciiTheme="majorHAnsi" w:hAnsiTheme="majorHAnsi" w:cs="Comic Sans MS"/>
        </w:rPr>
        <w:tab/>
        <w:t>6,000</w:t>
      </w:r>
      <w:r w:rsidRPr="00FC4EEF">
        <w:rPr>
          <w:rFonts w:asciiTheme="majorHAnsi" w:hAnsiTheme="majorHAnsi" w:cs="Comic Sans MS"/>
        </w:rPr>
        <w:tab/>
        <w:t>Bills Receivable</w:t>
      </w:r>
      <w:r w:rsidRPr="00FC4EEF">
        <w:rPr>
          <w:rFonts w:asciiTheme="majorHAnsi" w:hAnsiTheme="majorHAnsi" w:cs="Comic Sans MS"/>
        </w:rPr>
        <w:tab/>
        <w:t>40,000</w:t>
      </w:r>
    </w:p>
    <w:p w:rsidR="002E1071" w:rsidRPr="00FC4EEF" w:rsidRDefault="002E1071" w:rsidP="00BB1E42">
      <w:pPr>
        <w:tabs>
          <w:tab w:val="left" w:pos="567"/>
          <w:tab w:val="right" w:pos="4860"/>
          <w:tab w:val="left" w:pos="513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Proposed dividend</w:t>
      </w:r>
      <w:r w:rsidRPr="00FC4EEF">
        <w:rPr>
          <w:rFonts w:asciiTheme="majorHAnsi" w:hAnsiTheme="majorHAnsi" w:cs="Comic Sans MS"/>
        </w:rPr>
        <w:tab/>
        <w:t>30,000</w:t>
      </w:r>
      <w:r w:rsidRPr="00FC4EEF">
        <w:rPr>
          <w:rFonts w:asciiTheme="majorHAnsi" w:hAnsiTheme="majorHAnsi" w:cs="Comic Sans MS"/>
        </w:rPr>
        <w:tab/>
        <w:t>Cash &amp; Bank</w:t>
      </w:r>
      <w:r w:rsidRPr="00FC4EEF">
        <w:rPr>
          <w:rFonts w:asciiTheme="majorHAnsi" w:hAnsiTheme="majorHAnsi" w:cs="Comic Sans MS"/>
        </w:rPr>
        <w:tab/>
        <w:t>10,000</w:t>
      </w:r>
    </w:p>
    <w:p w:rsidR="002E1071" w:rsidRPr="00FC4EEF" w:rsidRDefault="002E1071" w:rsidP="00BB1E42">
      <w:pPr>
        <w:tabs>
          <w:tab w:val="left" w:pos="567"/>
          <w:tab w:val="right" w:pos="4860"/>
          <w:tab w:val="left" w:pos="513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t>Prepaid Expenses</w:t>
      </w:r>
      <w:r w:rsidRPr="00FC4EEF">
        <w:rPr>
          <w:rFonts w:asciiTheme="majorHAnsi" w:hAnsiTheme="majorHAnsi" w:cs="Comic Sans MS"/>
        </w:rPr>
        <w:tab/>
        <w:t>2,000</w:t>
      </w:r>
    </w:p>
    <w:p w:rsidR="002E1071" w:rsidRPr="00FC4EEF" w:rsidRDefault="002E1071" w:rsidP="00BB1E42">
      <w:pPr>
        <w:tabs>
          <w:tab w:val="left" w:pos="567"/>
          <w:tab w:val="right" w:pos="4860"/>
          <w:tab w:val="left" w:pos="5130"/>
          <w:tab w:val="right" w:pos="9720"/>
        </w:tabs>
        <w:autoSpaceDE w:val="0"/>
        <w:autoSpaceDN w:val="0"/>
        <w:adjustRightInd w:val="0"/>
        <w:spacing w:before="28" w:after="0" w:line="320" w:lineRule="atLeast"/>
        <w:ind w:left="567" w:hanging="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7,66,000</w:t>
      </w:r>
      <w:r w:rsidRPr="00FC4EEF">
        <w:rPr>
          <w:rFonts w:asciiTheme="majorHAnsi" w:hAnsiTheme="majorHAnsi" w:cs="Comic Sans MS"/>
          <w:b/>
          <w:bCs/>
        </w:rPr>
        <w:tab/>
      </w:r>
      <w:r w:rsidRPr="00FC4EEF">
        <w:rPr>
          <w:rFonts w:asciiTheme="majorHAnsi" w:hAnsiTheme="majorHAnsi" w:cs="Comic Sans MS"/>
          <w:b/>
          <w:bCs/>
        </w:rPr>
        <w:tab/>
        <w:t>7,66,000</w:t>
      </w:r>
    </w:p>
    <w:p w:rsidR="002E1071" w:rsidRPr="00FC4EEF" w:rsidRDefault="002E1071" w:rsidP="005E6858">
      <w:pPr>
        <w:tabs>
          <w:tab w:val="left" w:pos="567"/>
          <w:tab w:val="right" w:pos="5272"/>
          <w:tab w:val="left" w:pos="5443"/>
          <w:tab w:val="right" w:pos="8787"/>
          <w:tab w:val="right" w:pos="10205"/>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w:t>
      </w:r>
      <w:r w:rsidR="00050758">
        <w:rPr>
          <w:rFonts w:asciiTheme="majorHAnsi" w:hAnsiTheme="majorHAnsi" w:cs="Comic Sans MS"/>
          <w:b/>
          <w:bCs/>
        </w:rPr>
        <w:t>8</w:t>
      </w:r>
      <w:r w:rsidR="00050758">
        <w:rPr>
          <w:rFonts w:asciiTheme="majorHAnsi" w:hAnsiTheme="majorHAnsi" w:cs="Comic Sans MS"/>
          <w:b/>
          <w:bCs/>
        </w:rPr>
        <w:tab/>
      </w:r>
      <w:r w:rsidRPr="00FC4EEF">
        <w:rPr>
          <w:rFonts w:asciiTheme="majorHAnsi" w:hAnsiTheme="majorHAnsi" w:cs="Comic Sans MS"/>
        </w:rPr>
        <w:t>The following is the balance sheet of X Ltd.</w:t>
      </w:r>
      <w:r w:rsidR="00050758">
        <w:rPr>
          <w:rFonts w:asciiTheme="majorHAnsi" w:hAnsiTheme="majorHAnsi" w:cs="Comic Sans MS"/>
        </w:rPr>
        <w:t xml:space="preserve"> </w:t>
      </w:r>
      <w:r w:rsidRPr="00FC4EEF">
        <w:rPr>
          <w:rFonts w:asciiTheme="majorHAnsi" w:hAnsiTheme="majorHAnsi" w:cs="Comic Sans MS"/>
        </w:rPr>
        <w:t>as on 31</w:t>
      </w:r>
      <w:r w:rsidR="00050758" w:rsidRPr="00050758">
        <w:rPr>
          <w:rFonts w:asciiTheme="majorHAnsi" w:hAnsiTheme="majorHAnsi" w:cs="Comic Sans MS"/>
          <w:vertAlign w:val="superscript"/>
        </w:rPr>
        <w:t>st</w:t>
      </w:r>
      <w:r w:rsidRPr="00FC4EEF">
        <w:rPr>
          <w:rFonts w:asciiTheme="majorHAnsi" w:hAnsiTheme="majorHAnsi" w:cs="Comic Sans MS"/>
        </w:rPr>
        <w:t xml:space="preserve"> March,</w:t>
      </w:r>
      <w:r w:rsidR="00050758">
        <w:rPr>
          <w:rFonts w:asciiTheme="majorHAnsi" w:hAnsiTheme="majorHAnsi" w:cs="Comic Sans MS"/>
        </w:rPr>
        <w:t xml:space="preserve"> </w:t>
      </w:r>
      <w:r w:rsidRPr="00FC4EEF">
        <w:rPr>
          <w:rFonts w:asciiTheme="majorHAnsi" w:hAnsiTheme="majorHAnsi" w:cs="Comic Sans MS"/>
        </w:rPr>
        <w:t>1996.</w:t>
      </w:r>
    </w:p>
    <w:p w:rsidR="002E1071" w:rsidRPr="00FC4EEF" w:rsidRDefault="002E1071" w:rsidP="00290BC1">
      <w:pPr>
        <w:tabs>
          <w:tab w:val="left" w:pos="567"/>
          <w:tab w:val="right" w:pos="5040"/>
          <w:tab w:val="left" w:pos="5310"/>
          <w:tab w:val="right" w:pos="8640"/>
          <w:tab w:val="right" w:pos="9720"/>
        </w:tabs>
        <w:autoSpaceDE w:val="0"/>
        <w:autoSpaceDN w:val="0"/>
        <w:adjustRightInd w:val="0"/>
        <w:spacing w:before="80" w:after="0"/>
        <w:ind w:left="567" w:hanging="567"/>
        <w:jc w:val="both"/>
        <w:rPr>
          <w:rFonts w:asciiTheme="majorHAnsi" w:hAnsiTheme="majorHAnsi" w:cs="Comic Sans MS"/>
          <w:b/>
          <w:bCs/>
        </w:rPr>
      </w:pPr>
      <w:r w:rsidRPr="00FC4EEF">
        <w:rPr>
          <w:rFonts w:asciiTheme="majorHAnsi" w:hAnsiTheme="majorHAnsi" w:cs="Comic Sans MS"/>
          <w:b/>
          <w:bCs/>
        </w:rPr>
        <w:tab/>
        <w:t xml:space="preserve">Liabilities </w:t>
      </w:r>
      <w:r w:rsidRPr="00FC4EEF">
        <w:rPr>
          <w:rFonts w:asciiTheme="majorHAnsi" w:hAnsiTheme="majorHAnsi" w:cs="Comic Sans MS"/>
          <w:b/>
          <w:bCs/>
        </w:rPr>
        <w:tab/>
      </w:r>
      <w:r w:rsidR="00050758" w:rsidRPr="00050758">
        <w:rPr>
          <w:rFonts w:asciiTheme="majorHAnsi" w:hAnsiTheme="majorHAnsi" w:cs="Comic Sans MS"/>
          <w:b/>
          <w:bCs/>
          <w:noProof/>
          <w:lang w:val="en-IN" w:eastAsia="en-IN"/>
        </w:rPr>
        <w:drawing>
          <wp:inline distT="0" distB="0" distL="0" distR="0">
            <wp:extent cx="71645" cy="100425"/>
            <wp:effectExtent l="19050" t="0" r="4555" b="0"/>
            <wp:docPr id="3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Pr="00FC4EEF">
        <w:rPr>
          <w:rFonts w:asciiTheme="majorHAnsi" w:hAnsiTheme="majorHAnsi" w:cs="Comic Sans MS"/>
          <w:b/>
          <w:bCs/>
        </w:rPr>
        <w:tab/>
      </w:r>
      <w:r w:rsidR="00050758" w:rsidRPr="00050758">
        <w:rPr>
          <w:rFonts w:asciiTheme="majorHAnsi" w:hAnsiTheme="majorHAnsi" w:cs="Comic Sans MS"/>
          <w:b/>
          <w:bCs/>
          <w:noProof/>
          <w:lang w:val="en-IN" w:eastAsia="en-IN"/>
        </w:rPr>
        <w:drawing>
          <wp:inline distT="0" distB="0" distL="0" distR="0">
            <wp:extent cx="71645" cy="100425"/>
            <wp:effectExtent l="19050" t="0" r="4555" b="0"/>
            <wp:docPr id="32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Equity Shares capital</w:t>
      </w:r>
      <w:r w:rsidRPr="00FC4EEF">
        <w:rPr>
          <w:rFonts w:asciiTheme="majorHAnsi" w:hAnsiTheme="majorHAnsi" w:cs="Comic Sans MS"/>
        </w:rPr>
        <w:tab/>
        <w:t>3,00,000</w:t>
      </w:r>
      <w:r w:rsidRPr="00FC4EEF">
        <w:rPr>
          <w:rFonts w:asciiTheme="majorHAnsi" w:hAnsiTheme="majorHAnsi" w:cs="Comic Sans MS"/>
        </w:rPr>
        <w:tab/>
        <w:t>Building</w:t>
      </w:r>
      <w:r w:rsidRPr="00FC4EEF">
        <w:rPr>
          <w:rFonts w:asciiTheme="majorHAnsi" w:hAnsiTheme="majorHAnsi" w:cs="Comic Sans MS"/>
        </w:rPr>
        <w:tab/>
      </w:r>
      <w:r w:rsidRPr="00FC4EEF">
        <w:rPr>
          <w:rFonts w:asciiTheme="majorHAnsi" w:hAnsiTheme="majorHAnsi" w:cs="Comic Sans MS"/>
        </w:rPr>
        <w:tab/>
        <w:t>3,00,000</w:t>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 xml:space="preserve">12% Debentures </w:t>
      </w:r>
      <w:r w:rsidRPr="00FC4EEF">
        <w:rPr>
          <w:rFonts w:asciiTheme="majorHAnsi" w:hAnsiTheme="majorHAnsi" w:cs="Comic Sans MS"/>
        </w:rPr>
        <w:tab/>
        <w:t>2,00,000</w:t>
      </w:r>
      <w:r w:rsidRPr="00FC4EEF">
        <w:rPr>
          <w:rFonts w:asciiTheme="majorHAnsi" w:hAnsiTheme="majorHAnsi" w:cs="Comic Sans MS"/>
        </w:rPr>
        <w:tab/>
        <w:t>Machinery</w:t>
      </w:r>
      <w:r w:rsidRPr="00FC4EEF">
        <w:rPr>
          <w:rFonts w:asciiTheme="majorHAnsi" w:hAnsiTheme="majorHAnsi" w:cs="Comic Sans MS"/>
        </w:rPr>
        <w:tab/>
      </w:r>
      <w:r w:rsidRPr="00FC4EEF">
        <w:rPr>
          <w:rFonts w:asciiTheme="majorHAnsi" w:hAnsiTheme="majorHAnsi" w:cs="Comic Sans MS"/>
        </w:rPr>
        <w:tab/>
        <w:t>1,30,000</w:t>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General Reserve</w:t>
      </w:r>
      <w:r w:rsidRPr="00FC4EEF">
        <w:rPr>
          <w:rFonts w:asciiTheme="majorHAnsi" w:hAnsiTheme="majorHAnsi" w:cs="Comic Sans MS"/>
        </w:rPr>
        <w:tab/>
        <w:t>80,000</w:t>
      </w:r>
      <w:r w:rsidRPr="00FC4EEF">
        <w:rPr>
          <w:rFonts w:asciiTheme="majorHAnsi" w:hAnsiTheme="majorHAnsi" w:cs="Comic Sans MS"/>
        </w:rPr>
        <w:tab/>
        <w:t>Goodwill</w:t>
      </w:r>
      <w:r w:rsidRPr="00FC4EEF">
        <w:rPr>
          <w:rFonts w:asciiTheme="majorHAnsi" w:hAnsiTheme="majorHAnsi" w:cs="Comic Sans MS"/>
        </w:rPr>
        <w:tab/>
      </w:r>
      <w:r w:rsidRPr="00FC4EEF">
        <w:rPr>
          <w:rFonts w:asciiTheme="majorHAnsi" w:hAnsiTheme="majorHAnsi" w:cs="Comic Sans MS"/>
        </w:rPr>
        <w:tab/>
        <w:t>1,50,000</w:t>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Profit &amp; Loss Account</w:t>
      </w:r>
      <w:r w:rsidRPr="00FC4EEF">
        <w:rPr>
          <w:rFonts w:asciiTheme="majorHAnsi" w:hAnsiTheme="majorHAnsi" w:cs="Comic Sans MS"/>
        </w:rPr>
        <w:tab/>
        <w:t>1,50,000</w:t>
      </w:r>
      <w:r w:rsidRPr="00FC4EEF">
        <w:rPr>
          <w:rFonts w:asciiTheme="majorHAnsi" w:hAnsiTheme="majorHAnsi" w:cs="Comic Sans MS"/>
        </w:rPr>
        <w:tab/>
        <w:t>Patent Rights</w:t>
      </w:r>
      <w:r w:rsidRPr="00FC4EEF">
        <w:rPr>
          <w:rFonts w:asciiTheme="majorHAnsi" w:hAnsiTheme="majorHAnsi" w:cs="Comic Sans MS"/>
        </w:rPr>
        <w:tab/>
      </w:r>
      <w:r w:rsidRPr="00FC4EEF">
        <w:rPr>
          <w:rFonts w:asciiTheme="majorHAnsi" w:hAnsiTheme="majorHAnsi" w:cs="Comic Sans MS"/>
        </w:rPr>
        <w:tab/>
        <w:t>50,000</w:t>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Bank Overdraft</w:t>
      </w:r>
      <w:r w:rsidRPr="00FC4EEF">
        <w:rPr>
          <w:rFonts w:asciiTheme="majorHAnsi" w:hAnsiTheme="majorHAnsi" w:cs="Comic Sans MS"/>
        </w:rPr>
        <w:tab/>
        <w:t>50,000</w:t>
      </w:r>
      <w:r w:rsidRPr="00FC4EEF">
        <w:rPr>
          <w:rFonts w:asciiTheme="majorHAnsi" w:hAnsiTheme="majorHAnsi" w:cs="Comic Sans MS"/>
        </w:rPr>
        <w:tab/>
        <w:t>Investments (short term)</w:t>
      </w:r>
      <w:r w:rsidRPr="00FC4EEF">
        <w:rPr>
          <w:rFonts w:asciiTheme="majorHAnsi" w:hAnsiTheme="majorHAnsi" w:cs="Comic Sans MS"/>
        </w:rPr>
        <w:tab/>
      </w:r>
      <w:r w:rsidRPr="00FC4EEF">
        <w:rPr>
          <w:rFonts w:asciiTheme="majorHAnsi" w:hAnsiTheme="majorHAnsi" w:cs="Comic Sans MS"/>
        </w:rPr>
        <w:tab/>
        <w:t>30,000</w:t>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Income Tax Provision</w:t>
      </w:r>
      <w:r w:rsidRPr="00FC4EEF">
        <w:rPr>
          <w:rFonts w:asciiTheme="majorHAnsi" w:hAnsiTheme="majorHAnsi" w:cs="Comic Sans MS"/>
        </w:rPr>
        <w:tab/>
        <w:t>50,000</w:t>
      </w:r>
      <w:r w:rsidRPr="00FC4EEF">
        <w:rPr>
          <w:rFonts w:asciiTheme="majorHAnsi" w:hAnsiTheme="majorHAnsi" w:cs="Comic Sans MS"/>
        </w:rPr>
        <w:tab/>
        <w:t>Debtors</w:t>
      </w:r>
      <w:r w:rsidRPr="00FC4EEF">
        <w:rPr>
          <w:rFonts w:asciiTheme="majorHAnsi" w:hAnsiTheme="majorHAnsi" w:cs="Comic Sans MS"/>
        </w:rPr>
        <w:tab/>
        <w:t>1,10,000</w:t>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Creditors</w:t>
      </w:r>
      <w:r w:rsidRPr="00FC4EEF">
        <w:rPr>
          <w:rFonts w:asciiTheme="majorHAnsi" w:hAnsiTheme="majorHAnsi" w:cs="Comic Sans MS"/>
        </w:rPr>
        <w:tab/>
        <w:t>1,00,000</w:t>
      </w:r>
      <w:r w:rsidRPr="00FC4EEF">
        <w:rPr>
          <w:rFonts w:asciiTheme="majorHAnsi" w:hAnsiTheme="majorHAnsi" w:cs="Comic Sans MS"/>
        </w:rPr>
        <w:tab/>
        <w:t>Less: R.D.D.</w:t>
      </w:r>
      <w:r w:rsidRPr="00FC4EEF">
        <w:rPr>
          <w:rFonts w:asciiTheme="majorHAnsi" w:hAnsiTheme="majorHAnsi" w:cs="Comic Sans MS"/>
        </w:rPr>
        <w:tab/>
      </w:r>
      <w:r w:rsidRPr="00FC4EEF">
        <w:rPr>
          <w:rFonts w:asciiTheme="majorHAnsi" w:hAnsiTheme="majorHAnsi" w:cs="Comic Sans MS"/>
          <w:u w:val="single"/>
        </w:rPr>
        <w:t>10,000</w:t>
      </w:r>
      <w:r w:rsidRPr="00FC4EEF">
        <w:rPr>
          <w:rFonts w:asciiTheme="majorHAnsi" w:hAnsiTheme="majorHAnsi" w:cs="Comic Sans MS"/>
        </w:rPr>
        <w:tab/>
        <w:t>1,00,000</w:t>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t>Stock</w:t>
      </w:r>
      <w:r w:rsidRPr="00FC4EEF">
        <w:rPr>
          <w:rFonts w:asciiTheme="majorHAnsi" w:hAnsiTheme="majorHAnsi" w:cs="Comic Sans MS"/>
        </w:rPr>
        <w:tab/>
      </w:r>
      <w:r w:rsidRPr="00FC4EEF">
        <w:rPr>
          <w:rFonts w:asciiTheme="majorHAnsi" w:hAnsiTheme="majorHAnsi" w:cs="Comic Sans MS"/>
        </w:rPr>
        <w:tab/>
        <w:t>1,00,000</w:t>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t>Cash on hand</w:t>
      </w:r>
      <w:r w:rsidRPr="00FC4EEF">
        <w:rPr>
          <w:rFonts w:asciiTheme="majorHAnsi" w:hAnsiTheme="majorHAnsi" w:cs="Comic Sans MS"/>
        </w:rPr>
        <w:tab/>
      </w:r>
      <w:r w:rsidRPr="00FC4EEF">
        <w:rPr>
          <w:rFonts w:asciiTheme="majorHAnsi" w:hAnsiTheme="majorHAnsi" w:cs="Comic Sans MS"/>
        </w:rPr>
        <w:tab/>
        <w:t>20,000</w:t>
      </w:r>
    </w:p>
    <w:p w:rsidR="002E1071" w:rsidRPr="00FC4EEF" w:rsidRDefault="002E1071" w:rsidP="0083753F">
      <w:pPr>
        <w:tabs>
          <w:tab w:val="left" w:pos="567"/>
          <w:tab w:val="right" w:pos="5040"/>
          <w:tab w:val="left" w:pos="5310"/>
          <w:tab w:val="right" w:pos="864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t>Bank Balance</w:t>
      </w:r>
      <w:r w:rsidRPr="00FC4EEF">
        <w:rPr>
          <w:rFonts w:asciiTheme="majorHAnsi" w:hAnsiTheme="majorHAnsi" w:cs="Comic Sans MS"/>
        </w:rPr>
        <w:tab/>
      </w:r>
      <w:r w:rsidRPr="00FC4EEF">
        <w:rPr>
          <w:rFonts w:asciiTheme="majorHAnsi" w:hAnsiTheme="majorHAnsi" w:cs="Comic Sans MS"/>
        </w:rPr>
        <w:tab/>
        <w:t>50,000</w:t>
      </w:r>
    </w:p>
    <w:p w:rsidR="002E1071" w:rsidRPr="00FC4EEF" w:rsidRDefault="002E1071" w:rsidP="00290BC1">
      <w:pPr>
        <w:tabs>
          <w:tab w:val="left" w:pos="567"/>
          <w:tab w:val="right" w:pos="5040"/>
          <w:tab w:val="left" w:pos="5310"/>
          <w:tab w:val="right" w:pos="8640"/>
          <w:tab w:val="right" w:pos="9720"/>
        </w:tabs>
        <w:autoSpaceDE w:val="0"/>
        <w:autoSpaceDN w:val="0"/>
        <w:adjustRightInd w:val="0"/>
        <w:spacing w:before="28" w:after="0"/>
        <w:ind w:left="567" w:hanging="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9,30,000</w:t>
      </w:r>
      <w:r w:rsidRPr="00FC4EEF">
        <w:rPr>
          <w:rFonts w:asciiTheme="majorHAnsi" w:hAnsiTheme="majorHAnsi" w:cs="Comic Sans MS"/>
          <w:b/>
          <w:bCs/>
        </w:rPr>
        <w:tab/>
      </w:r>
      <w:r w:rsidRPr="00FC4EEF">
        <w:rPr>
          <w:rFonts w:asciiTheme="majorHAnsi" w:hAnsiTheme="majorHAnsi" w:cs="Comic Sans MS"/>
          <w:b/>
          <w:bCs/>
        </w:rPr>
        <w:tab/>
      </w:r>
      <w:r w:rsidRPr="00FC4EEF">
        <w:rPr>
          <w:rFonts w:asciiTheme="majorHAnsi" w:hAnsiTheme="majorHAnsi" w:cs="Comic Sans MS"/>
          <w:b/>
          <w:bCs/>
        </w:rPr>
        <w:tab/>
        <w:t>9,30,000</w:t>
      </w:r>
    </w:p>
    <w:p w:rsidR="002E1071" w:rsidRPr="00FC4EEF" w:rsidRDefault="002E1071" w:rsidP="005E6858">
      <w:pPr>
        <w:tabs>
          <w:tab w:val="left" w:pos="567"/>
          <w:tab w:val="right" w:pos="5272"/>
          <w:tab w:val="left" w:pos="5443"/>
          <w:tab w:val="right" w:pos="8787"/>
          <w:tab w:val="right" w:pos="10205"/>
        </w:tabs>
        <w:autoSpaceDE w:val="0"/>
        <w:autoSpaceDN w:val="0"/>
        <w:adjustRightInd w:val="0"/>
        <w:spacing w:before="120" w:after="0" w:line="320" w:lineRule="atLeast"/>
        <w:ind w:left="567" w:hanging="567"/>
        <w:jc w:val="both"/>
        <w:rPr>
          <w:rFonts w:asciiTheme="majorHAnsi" w:hAnsiTheme="majorHAnsi" w:cs="Comic Sans MS"/>
        </w:rPr>
      </w:pPr>
      <w:r w:rsidRPr="00FC4EEF">
        <w:rPr>
          <w:rFonts w:asciiTheme="majorHAnsi" w:hAnsiTheme="majorHAnsi" w:cs="Comic Sans MS"/>
        </w:rPr>
        <w:tab/>
        <w:t>Other information for the year ending 31</w:t>
      </w:r>
      <w:r w:rsidR="00050758">
        <w:rPr>
          <w:rFonts w:asciiTheme="majorHAnsi" w:hAnsiTheme="majorHAnsi" w:cs="Comic Sans MS"/>
        </w:rPr>
        <w:t>st</w:t>
      </w:r>
      <w:r w:rsidRPr="00FC4EEF">
        <w:rPr>
          <w:rFonts w:asciiTheme="majorHAnsi" w:hAnsiTheme="majorHAnsi" w:cs="Comic Sans MS"/>
        </w:rPr>
        <w:t xml:space="preserve"> March,1996 : Sales </w:t>
      </w:r>
      <w:r w:rsidR="00050758" w:rsidRPr="00050758">
        <w:rPr>
          <w:rFonts w:asciiTheme="majorHAnsi" w:hAnsiTheme="majorHAnsi" w:cs="Comic Sans MS"/>
          <w:noProof/>
          <w:lang w:val="en-IN" w:eastAsia="en-IN"/>
        </w:rPr>
        <w:drawing>
          <wp:inline distT="0" distB="0" distL="0" distR="0">
            <wp:extent cx="71645" cy="100425"/>
            <wp:effectExtent l="19050" t="0" r="4555" b="0"/>
            <wp:docPr id="32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35,00,000, Gross Profit on sales 10%, Net Profit before tax </w:t>
      </w:r>
      <w:r w:rsidR="00050758" w:rsidRPr="00050758">
        <w:rPr>
          <w:rFonts w:asciiTheme="majorHAnsi" w:hAnsiTheme="majorHAnsi" w:cs="Comic Sans MS"/>
          <w:noProof/>
          <w:lang w:val="en-IN" w:eastAsia="en-IN"/>
        </w:rPr>
        <w:drawing>
          <wp:inline distT="0" distB="0" distL="0" distR="0">
            <wp:extent cx="71645" cy="100425"/>
            <wp:effectExtent l="19050" t="0" r="4555" b="0"/>
            <wp:docPr id="32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1,40,000, Income Tax Provision </w:t>
      </w:r>
      <w:r w:rsidR="00050758" w:rsidRPr="00050758">
        <w:rPr>
          <w:rFonts w:asciiTheme="majorHAnsi" w:hAnsiTheme="majorHAnsi" w:cs="Comic Sans MS"/>
          <w:noProof/>
          <w:lang w:val="en-IN" w:eastAsia="en-IN"/>
        </w:rPr>
        <w:drawing>
          <wp:inline distT="0" distB="0" distL="0" distR="0">
            <wp:extent cx="71645" cy="100425"/>
            <wp:effectExtent l="19050" t="0" r="4555" b="0"/>
            <wp:docPr id="3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50,000.</w:t>
      </w:r>
    </w:p>
    <w:p w:rsidR="002E1071" w:rsidRPr="00FC4EEF" w:rsidRDefault="002E1071" w:rsidP="002E1071">
      <w:pPr>
        <w:tabs>
          <w:tab w:val="left" w:pos="567"/>
          <w:tab w:val="right" w:pos="5272"/>
          <w:tab w:val="left" w:pos="5443"/>
          <w:tab w:val="right" w:pos="8787"/>
          <w:tab w:val="right" w:pos="10205"/>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Arrange the Balance sheet in a vertical form and calculate the following ratios :</w:t>
      </w:r>
    </w:p>
    <w:p w:rsidR="00290BC1" w:rsidRDefault="002E1071" w:rsidP="00290BC1">
      <w:pPr>
        <w:tabs>
          <w:tab w:val="left" w:pos="567"/>
          <w:tab w:val="left" w:pos="5760"/>
          <w:tab w:val="left" w:pos="621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Current Ratio</w:t>
      </w:r>
      <w:r w:rsidR="00BB1E42">
        <w:rPr>
          <w:rFonts w:asciiTheme="majorHAnsi" w:hAnsiTheme="majorHAnsi" w:cs="Comic Sans MS"/>
        </w:rPr>
        <w:tab/>
      </w:r>
    </w:p>
    <w:p w:rsidR="002E1071" w:rsidRPr="00FC4EEF" w:rsidRDefault="002E1071" w:rsidP="00290BC1">
      <w:pPr>
        <w:tabs>
          <w:tab w:val="left" w:pos="567"/>
          <w:tab w:val="left" w:pos="5760"/>
          <w:tab w:val="left" w:pos="621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Liquid Ratio</w:t>
      </w:r>
    </w:p>
    <w:p w:rsidR="002E1071" w:rsidRPr="00FC4EEF" w:rsidRDefault="002E1071" w:rsidP="00290BC1">
      <w:pPr>
        <w:tabs>
          <w:tab w:val="left" w:pos="567"/>
          <w:tab w:val="left" w:pos="5760"/>
          <w:tab w:val="left" w:pos="621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Stock Turnover Ratio,</w:t>
      </w:r>
      <w:r w:rsidR="00050758">
        <w:rPr>
          <w:rFonts w:asciiTheme="majorHAnsi" w:hAnsiTheme="majorHAnsi" w:cs="Comic Sans MS"/>
        </w:rPr>
        <w:t xml:space="preserve"> </w:t>
      </w:r>
      <w:r w:rsidRPr="00FC4EEF">
        <w:rPr>
          <w:rFonts w:asciiTheme="majorHAnsi" w:hAnsiTheme="majorHAnsi" w:cs="Comic Sans MS"/>
        </w:rPr>
        <w:t xml:space="preserve">Opening stock as on 01.04.95 was </w:t>
      </w:r>
      <w:r w:rsidR="00050758" w:rsidRPr="00050758">
        <w:rPr>
          <w:rFonts w:asciiTheme="majorHAnsi" w:hAnsiTheme="majorHAnsi" w:cs="Comic Sans MS"/>
          <w:noProof/>
          <w:lang w:val="en-IN" w:eastAsia="en-IN"/>
        </w:rPr>
        <w:drawing>
          <wp:inline distT="0" distB="0" distL="0" distR="0">
            <wp:extent cx="71645" cy="100425"/>
            <wp:effectExtent l="19050" t="0" r="4555" b="0"/>
            <wp:docPr id="3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050758">
        <w:rPr>
          <w:rFonts w:asciiTheme="majorHAnsi" w:hAnsiTheme="majorHAnsi" w:cs="Comic Sans MS"/>
        </w:rPr>
        <w:t xml:space="preserve"> </w:t>
      </w:r>
      <w:r w:rsidRPr="00FC4EEF">
        <w:rPr>
          <w:rFonts w:asciiTheme="majorHAnsi" w:hAnsiTheme="majorHAnsi" w:cs="Comic Sans MS"/>
        </w:rPr>
        <w:t>1,10,000</w:t>
      </w:r>
    </w:p>
    <w:p w:rsidR="00290BC1" w:rsidRDefault="002E1071" w:rsidP="00290BC1">
      <w:pPr>
        <w:tabs>
          <w:tab w:val="left" w:pos="567"/>
          <w:tab w:val="left" w:pos="5760"/>
          <w:tab w:val="left" w:pos="621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Debtors Turnover Ratio and Collection Period.</w:t>
      </w:r>
      <w:r w:rsidR="00BB1E42">
        <w:rPr>
          <w:rFonts w:asciiTheme="majorHAnsi" w:hAnsiTheme="majorHAnsi" w:cs="Comic Sans MS"/>
        </w:rPr>
        <w:tab/>
      </w:r>
    </w:p>
    <w:p w:rsidR="002E1071" w:rsidRPr="00FC4EEF" w:rsidRDefault="002E1071" w:rsidP="00290BC1">
      <w:pPr>
        <w:tabs>
          <w:tab w:val="left" w:pos="567"/>
          <w:tab w:val="left" w:pos="5760"/>
          <w:tab w:val="left" w:pos="621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Debt equity ratio.</w:t>
      </w:r>
    </w:p>
    <w:p w:rsidR="00290BC1" w:rsidRDefault="002E1071" w:rsidP="00290BC1">
      <w:pPr>
        <w:tabs>
          <w:tab w:val="left" w:pos="567"/>
          <w:tab w:val="left" w:pos="5760"/>
          <w:tab w:val="left" w:pos="621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6</w:t>
      </w:r>
      <w:r w:rsidRPr="00FC4EEF">
        <w:rPr>
          <w:rFonts w:asciiTheme="majorHAnsi" w:hAnsiTheme="majorHAnsi" w:cs="Comic Sans MS"/>
        </w:rPr>
        <w:tab/>
        <w:t>Proprietary Ratio.</w:t>
      </w:r>
      <w:r w:rsidR="00BB1E42">
        <w:rPr>
          <w:rFonts w:asciiTheme="majorHAnsi" w:hAnsiTheme="majorHAnsi" w:cs="Comic Sans MS"/>
        </w:rPr>
        <w:tab/>
      </w:r>
    </w:p>
    <w:p w:rsidR="002E1071" w:rsidRPr="00FC4EEF" w:rsidRDefault="002E1071" w:rsidP="00290BC1">
      <w:pPr>
        <w:tabs>
          <w:tab w:val="left" w:pos="567"/>
          <w:tab w:val="left" w:pos="5760"/>
          <w:tab w:val="left" w:pos="621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7</w:t>
      </w:r>
      <w:r w:rsidRPr="00FC4EEF">
        <w:rPr>
          <w:rFonts w:asciiTheme="majorHAnsi" w:hAnsiTheme="majorHAnsi" w:cs="Comic Sans MS"/>
        </w:rPr>
        <w:tab/>
        <w:t>Return on Proprietor’s Funds.</w:t>
      </w:r>
    </w:p>
    <w:p w:rsidR="002E1071" w:rsidRPr="00FC4EEF" w:rsidRDefault="002E1071" w:rsidP="00290BC1">
      <w:pPr>
        <w:tabs>
          <w:tab w:val="left" w:pos="567"/>
          <w:tab w:val="left" w:pos="6120"/>
          <w:tab w:val="left" w:pos="648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8</w:t>
      </w:r>
      <w:r w:rsidRPr="00FC4EEF">
        <w:rPr>
          <w:rFonts w:asciiTheme="majorHAnsi" w:hAnsiTheme="majorHAnsi" w:cs="Comic Sans MS"/>
        </w:rPr>
        <w:tab/>
        <w:t>Return on Investments (ROI)</w:t>
      </w:r>
    </w:p>
    <w:p w:rsidR="002E1071" w:rsidRPr="00FC4EEF" w:rsidRDefault="002E1071" w:rsidP="0083753F">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Q.9</w:t>
      </w:r>
      <w:r w:rsidRPr="00FC4EEF">
        <w:rPr>
          <w:rFonts w:asciiTheme="majorHAnsi" w:hAnsiTheme="majorHAnsi" w:cs="Comic Sans MS"/>
        </w:rPr>
        <w:tab/>
        <w:t>The following is the balance sheet of X Ltd. on 31</w:t>
      </w:r>
      <w:r w:rsidRPr="00050758">
        <w:rPr>
          <w:rFonts w:asciiTheme="majorHAnsi" w:hAnsiTheme="majorHAnsi" w:cs="Comic Sans MS"/>
          <w:vertAlign w:val="superscript"/>
        </w:rPr>
        <w:t>st</w:t>
      </w:r>
      <w:r w:rsidRPr="00FC4EEF">
        <w:rPr>
          <w:rFonts w:asciiTheme="majorHAnsi" w:hAnsiTheme="majorHAnsi" w:cs="Comic Sans MS"/>
        </w:rPr>
        <w:t xml:space="preserve"> March,1996.</w:t>
      </w:r>
    </w:p>
    <w:p w:rsidR="002E1071" w:rsidRPr="00FC4EEF" w:rsidRDefault="002E1071" w:rsidP="0083753F">
      <w:pPr>
        <w:tabs>
          <w:tab w:val="left" w:pos="567"/>
          <w:tab w:val="right" w:pos="5040"/>
          <w:tab w:val="left" w:pos="5400"/>
          <w:tab w:val="right" w:pos="9720"/>
        </w:tabs>
        <w:autoSpaceDE w:val="0"/>
        <w:autoSpaceDN w:val="0"/>
        <w:adjustRightInd w:val="0"/>
        <w:spacing w:before="57" w:after="0" w:line="320" w:lineRule="atLeast"/>
        <w:ind w:left="567" w:hanging="567"/>
        <w:jc w:val="both"/>
        <w:rPr>
          <w:rFonts w:asciiTheme="majorHAnsi" w:hAnsiTheme="majorHAnsi" w:cs="Comic Sans MS"/>
          <w:b/>
          <w:bCs/>
        </w:rPr>
      </w:pPr>
      <w:r w:rsidRPr="00FC4EEF">
        <w:rPr>
          <w:rFonts w:asciiTheme="majorHAnsi" w:hAnsiTheme="majorHAnsi" w:cs="Comic Sans MS"/>
        </w:rPr>
        <w:t xml:space="preserve"> </w:t>
      </w:r>
      <w:r w:rsidRPr="00FC4EEF">
        <w:rPr>
          <w:rFonts w:asciiTheme="majorHAnsi" w:hAnsiTheme="majorHAnsi" w:cs="Comic Sans MS"/>
          <w:b/>
          <w:bCs/>
        </w:rPr>
        <w:tab/>
        <w:t xml:space="preserve">Liabilities </w:t>
      </w:r>
      <w:r w:rsidRPr="00FC4EEF">
        <w:rPr>
          <w:rFonts w:asciiTheme="majorHAnsi" w:hAnsiTheme="majorHAnsi" w:cs="Comic Sans MS"/>
          <w:b/>
          <w:bCs/>
        </w:rPr>
        <w:tab/>
      </w:r>
      <w:r w:rsidR="00050758" w:rsidRPr="00050758">
        <w:rPr>
          <w:rFonts w:asciiTheme="majorHAnsi" w:hAnsiTheme="majorHAnsi" w:cs="Comic Sans MS"/>
          <w:b/>
          <w:bCs/>
          <w:noProof/>
          <w:lang w:val="en-IN" w:eastAsia="en-IN"/>
        </w:rPr>
        <w:drawing>
          <wp:inline distT="0" distB="0" distL="0" distR="0">
            <wp:extent cx="71645" cy="100425"/>
            <wp:effectExtent l="19050" t="0" r="4555" b="0"/>
            <wp:docPr id="3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050758" w:rsidRPr="00050758">
        <w:rPr>
          <w:rFonts w:asciiTheme="majorHAnsi" w:hAnsiTheme="majorHAnsi" w:cs="Comic Sans MS"/>
          <w:b/>
          <w:bCs/>
          <w:noProof/>
          <w:lang w:val="en-IN" w:eastAsia="en-IN"/>
        </w:rPr>
        <w:drawing>
          <wp:inline distT="0" distB="0" distL="0" distR="0">
            <wp:extent cx="71645" cy="100425"/>
            <wp:effectExtent l="19050" t="0" r="4555" b="0"/>
            <wp:docPr id="3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050758">
      <w:pPr>
        <w:tabs>
          <w:tab w:val="left" w:pos="567"/>
          <w:tab w:val="right" w:pos="504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b/>
          <w:bCs/>
        </w:rPr>
        <w:tab/>
      </w:r>
      <w:r w:rsidRPr="00FC4EEF">
        <w:rPr>
          <w:rFonts w:asciiTheme="majorHAnsi" w:hAnsiTheme="majorHAnsi" w:cs="Comic Sans MS"/>
        </w:rPr>
        <w:t>Share Capital</w:t>
      </w:r>
      <w:r w:rsidRPr="00FC4EEF">
        <w:rPr>
          <w:rFonts w:asciiTheme="majorHAnsi" w:hAnsiTheme="majorHAnsi" w:cs="Comic Sans MS"/>
        </w:rPr>
        <w:tab/>
        <w:t>20,00,000</w:t>
      </w:r>
      <w:r w:rsidRPr="00FC4EEF">
        <w:rPr>
          <w:rFonts w:asciiTheme="majorHAnsi" w:hAnsiTheme="majorHAnsi" w:cs="Comic Sans MS"/>
        </w:rPr>
        <w:tab/>
        <w:t>Fixed Assets</w:t>
      </w:r>
      <w:r w:rsidRPr="00FC4EEF">
        <w:rPr>
          <w:rFonts w:asciiTheme="majorHAnsi" w:hAnsiTheme="majorHAnsi" w:cs="Comic Sans MS"/>
        </w:rPr>
        <w:tab/>
        <w:t>18,00,000</w:t>
      </w:r>
    </w:p>
    <w:p w:rsidR="002E1071" w:rsidRPr="00FC4EEF" w:rsidRDefault="002E1071" w:rsidP="00050758">
      <w:pPr>
        <w:tabs>
          <w:tab w:val="left" w:pos="567"/>
          <w:tab w:val="right" w:pos="504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Reserves</w:t>
      </w:r>
      <w:r w:rsidRPr="00FC4EEF">
        <w:rPr>
          <w:rFonts w:asciiTheme="majorHAnsi" w:hAnsiTheme="majorHAnsi" w:cs="Comic Sans MS"/>
        </w:rPr>
        <w:tab/>
        <w:t>4,00,000</w:t>
      </w:r>
      <w:r w:rsidRPr="00FC4EEF">
        <w:rPr>
          <w:rFonts w:asciiTheme="majorHAnsi" w:hAnsiTheme="majorHAnsi" w:cs="Comic Sans MS"/>
        </w:rPr>
        <w:tab/>
        <w:t>Debtors</w:t>
      </w:r>
      <w:r w:rsidRPr="00FC4EEF">
        <w:rPr>
          <w:rFonts w:asciiTheme="majorHAnsi" w:hAnsiTheme="majorHAnsi" w:cs="Comic Sans MS"/>
        </w:rPr>
        <w:tab/>
        <w:t>4,50,000</w:t>
      </w:r>
    </w:p>
    <w:p w:rsidR="002E1071" w:rsidRPr="00FC4EEF" w:rsidRDefault="002E1071" w:rsidP="00050758">
      <w:pPr>
        <w:tabs>
          <w:tab w:val="left" w:pos="567"/>
          <w:tab w:val="right" w:pos="504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Creditors</w:t>
      </w:r>
      <w:r w:rsidRPr="00FC4EEF">
        <w:rPr>
          <w:rFonts w:asciiTheme="majorHAnsi" w:hAnsiTheme="majorHAnsi" w:cs="Comic Sans MS"/>
        </w:rPr>
        <w:tab/>
        <w:t>3,00,000</w:t>
      </w:r>
      <w:r w:rsidRPr="00FC4EEF">
        <w:rPr>
          <w:rFonts w:asciiTheme="majorHAnsi" w:hAnsiTheme="majorHAnsi" w:cs="Comic Sans MS"/>
        </w:rPr>
        <w:tab/>
        <w:t>Stock</w:t>
      </w:r>
      <w:r w:rsidRPr="00FC4EEF">
        <w:rPr>
          <w:rFonts w:asciiTheme="majorHAnsi" w:hAnsiTheme="majorHAnsi" w:cs="Comic Sans MS"/>
        </w:rPr>
        <w:tab/>
        <w:t>4,00,000</w:t>
      </w:r>
    </w:p>
    <w:p w:rsidR="002E1071" w:rsidRPr="00FC4EEF" w:rsidRDefault="002E1071" w:rsidP="00050758">
      <w:pPr>
        <w:tabs>
          <w:tab w:val="left" w:pos="567"/>
          <w:tab w:val="right" w:pos="504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Bank Overdraft</w:t>
      </w:r>
      <w:r w:rsidRPr="00FC4EEF">
        <w:rPr>
          <w:rFonts w:asciiTheme="majorHAnsi" w:hAnsiTheme="majorHAnsi" w:cs="Comic Sans MS"/>
        </w:rPr>
        <w:tab/>
        <w:t>1,00,000</w:t>
      </w:r>
      <w:r w:rsidRPr="00FC4EEF">
        <w:rPr>
          <w:rFonts w:asciiTheme="majorHAnsi" w:hAnsiTheme="majorHAnsi" w:cs="Comic Sans MS"/>
        </w:rPr>
        <w:tab/>
        <w:t>Bank balance</w:t>
      </w:r>
      <w:r w:rsidRPr="00FC4EEF">
        <w:rPr>
          <w:rFonts w:asciiTheme="majorHAnsi" w:hAnsiTheme="majorHAnsi" w:cs="Comic Sans MS"/>
        </w:rPr>
        <w:tab/>
        <w:t>1,50,000</w:t>
      </w:r>
    </w:p>
    <w:p w:rsidR="002E1071" w:rsidRPr="00FC4EEF" w:rsidRDefault="002E1071" w:rsidP="00050758">
      <w:pPr>
        <w:tabs>
          <w:tab w:val="left" w:pos="567"/>
          <w:tab w:val="right" w:pos="5040"/>
          <w:tab w:val="left" w:pos="5400"/>
          <w:tab w:val="right" w:pos="9720"/>
        </w:tabs>
        <w:autoSpaceDE w:val="0"/>
        <w:autoSpaceDN w:val="0"/>
        <w:adjustRightInd w:val="0"/>
        <w:spacing w:before="57" w:after="57" w:line="320" w:lineRule="atLeast"/>
        <w:ind w:left="567" w:hanging="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28,00,000</w:t>
      </w:r>
      <w:r w:rsidRPr="00FC4EEF">
        <w:rPr>
          <w:rFonts w:asciiTheme="majorHAnsi" w:hAnsiTheme="majorHAnsi" w:cs="Comic Sans MS"/>
          <w:b/>
          <w:bCs/>
        </w:rPr>
        <w:tab/>
      </w:r>
      <w:r w:rsidRPr="00FC4EEF">
        <w:rPr>
          <w:rFonts w:asciiTheme="majorHAnsi" w:hAnsiTheme="majorHAnsi" w:cs="Comic Sans MS"/>
          <w:b/>
          <w:bCs/>
        </w:rPr>
        <w:tab/>
        <w:t>28,00,000</w:t>
      </w:r>
    </w:p>
    <w:p w:rsidR="002E1071" w:rsidRPr="00FC4EEF" w:rsidRDefault="002E1071" w:rsidP="002E1071">
      <w:pPr>
        <w:tabs>
          <w:tab w:val="left" w:pos="567"/>
          <w:tab w:val="right" w:pos="5272"/>
          <w:tab w:val="left" w:pos="5443"/>
          <w:tab w:val="right" w:pos="8787"/>
          <w:tab w:val="right" w:pos="10205"/>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lastRenderedPageBreak/>
        <w:tab/>
        <w:t xml:space="preserve">Total sales were </w:t>
      </w:r>
      <w:r w:rsidR="00050758" w:rsidRPr="00050758">
        <w:rPr>
          <w:rFonts w:asciiTheme="majorHAnsi" w:hAnsiTheme="majorHAnsi" w:cs="Comic Sans MS"/>
          <w:noProof/>
          <w:lang w:val="en-IN" w:eastAsia="en-IN"/>
        </w:rPr>
        <w:drawing>
          <wp:inline distT="0" distB="0" distL="0" distR="0">
            <wp:extent cx="71645" cy="100425"/>
            <wp:effectExtent l="19050" t="0" r="4555" b="0"/>
            <wp:docPr id="3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050758">
        <w:rPr>
          <w:rFonts w:asciiTheme="majorHAnsi" w:hAnsiTheme="majorHAnsi" w:cs="Comic Sans MS"/>
        </w:rPr>
        <w:t xml:space="preserve"> </w:t>
      </w:r>
      <w:r w:rsidRPr="00FC4EEF">
        <w:rPr>
          <w:rFonts w:asciiTheme="majorHAnsi" w:hAnsiTheme="majorHAnsi" w:cs="Comic Sans MS"/>
        </w:rPr>
        <w:t xml:space="preserve">90,00,000 and cash Sales were 10% of the total sales. Cost of goods sold was </w:t>
      </w:r>
      <w:r w:rsidR="00050758" w:rsidRPr="00050758">
        <w:rPr>
          <w:rFonts w:asciiTheme="majorHAnsi" w:hAnsiTheme="majorHAnsi" w:cs="Comic Sans MS"/>
          <w:noProof/>
          <w:lang w:val="en-IN" w:eastAsia="en-IN"/>
        </w:rPr>
        <w:drawing>
          <wp:inline distT="0" distB="0" distL="0" distR="0">
            <wp:extent cx="71645" cy="100425"/>
            <wp:effectExtent l="19050" t="0" r="4555" b="0"/>
            <wp:docPr id="3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70,00,000. Net Profit before payment of tax at 50% was </w:t>
      </w:r>
      <w:r w:rsidR="00050758" w:rsidRPr="00050758">
        <w:rPr>
          <w:rFonts w:asciiTheme="majorHAnsi" w:hAnsiTheme="majorHAnsi" w:cs="Comic Sans MS"/>
          <w:noProof/>
          <w:lang w:val="en-IN" w:eastAsia="en-IN"/>
        </w:rPr>
        <w:drawing>
          <wp:inline distT="0" distB="0" distL="0" distR="0">
            <wp:extent cx="71645" cy="100425"/>
            <wp:effectExtent l="19050" t="0" r="4555" b="0"/>
            <wp:docPr id="33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050758">
        <w:rPr>
          <w:rFonts w:asciiTheme="majorHAnsi" w:hAnsiTheme="majorHAnsi" w:cs="Comic Sans MS"/>
        </w:rPr>
        <w:t xml:space="preserve"> </w:t>
      </w:r>
      <w:r w:rsidRPr="00FC4EEF">
        <w:rPr>
          <w:rFonts w:asciiTheme="majorHAnsi" w:hAnsiTheme="majorHAnsi" w:cs="Comic Sans MS"/>
        </w:rPr>
        <w:t>9,00,000. Opening stock figure was 75% of the stock figure on 31</w:t>
      </w:r>
      <w:r w:rsidR="00050758" w:rsidRPr="00050758">
        <w:rPr>
          <w:rFonts w:asciiTheme="majorHAnsi" w:hAnsiTheme="majorHAnsi" w:cs="Comic Sans MS"/>
          <w:vertAlign w:val="superscript"/>
        </w:rPr>
        <w:t>st</w:t>
      </w:r>
      <w:r w:rsidRPr="00FC4EEF">
        <w:rPr>
          <w:rFonts w:asciiTheme="majorHAnsi" w:hAnsiTheme="majorHAnsi" w:cs="Comic Sans MS"/>
        </w:rPr>
        <w:t xml:space="preserve"> March 1996. Debtors on</w:t>
      </w:r>
      <w:r w:rsidR="00050758">
        <w:rPr>
          <w:rFonts w:asciiTheme="majorHAnsi" w:hAnsiTheme="majorHAnsi" w:cs="Comic Sans MS"/>
        </w:rPr>
        <w:t xml:space="preserve"> </w:t>
      </w:r>
      <w:r w:rsidRPr="00FC4EEF">
        <w:rPr>
          <w:rFonts w:asciiTheme="majorHAnsi" w:hAnsiTheme="majorHAnsi" w:cs="Comic Sans MS"/>
        </w:rPr>
        <w:t>1</w:t>
      </w:r>
      <w:r w:rsidR="00050758" w:rsidRPr="00050758">
        <w:rPr>
          <w:rFonts w:asciiTheme="majorHAnsi" w:hAnsiTheme="majorHAnsi" w:cs="Comic Sans MS"/>
          <w:vertAlign w:val="superscript"/>
        </w:rPr>
        <w:t>st</w:t>
      </w:r>
      <w:r w:rsidRPr="00FC4EEF">
        <w:rPr>
          <w:rFonts w:asciiTheme="majorHAnsi" w:hAnsiTheme="majorHAnsi" w:cs="Comic Sans MS"/>
        </w:rPr>
        <w:t xml:space="preserve"> April, 1995 were 50% of debtors on 31</w:t>
      </w:r>
      <w:r w:rsidR="00050758">
        <w:rPr>
          <w:rFonts w:asciiTheme="majorHAnsi" w:hAnsiTheme="majorHAnsi" w:cs="Comic Sans MS"/>
        </w:rPr>
        <w:t>st</w:t>
      </w:r>
      <w:r w:rsidRPr="00FC4EEF">
        <w:rPr>
          <w:rFonts w:asciiTheme="majorHAnsi" w:hAnsiTheme="majorHAnsi" w:cs="Comic Sans MS"/>
        </w:rPr>
        <w:t xml:space="preserve"> March,</w:t>
      </w:r>
      <w:r w:rsidR="00D93ACF">
        <w:rPr>
          <w:rFonts w:asciiTheme="majorHAnsi" w:hAnsiTheme="majorHAnsi" w:cs="Comic Sans MS"/>
        </w:rPr>
        <w:t xml:space="preserve"> </w:t>
      </w:r>
      <w:r w:rsidRPr="00FC4EEF">
        <w:rPr>
          <w:rFonts w:asciiTheme="majorHAnsi" w:hAnsiTheme="majorHAnsi" w:cs="Comic Sans MS"/>
        </w:rPr>
        <w:t>1996. There was no non-operating expenses and non-operating income.</w:t>
      </w:r>
    </w:p>
    <w:p w:rsidR="002E1071" w:rsidRPr="00FC4EEF" w:rsidRDefault="002E1071" w:rsidP="002E1071">
      <w:pPr>
        <w:tabs>
          <w:tab w:val="left" w:pos="567"/>
          <w:tab w:val="right" w:pos="5272"/>
          <w:tab w:val="left" w:pos="5443"/>
          <w:tab w:val="right" w:pos="8787"/>
          <w:tab w:val="right" w:pos="10205"/>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Calculate the following ratio :</w:t>
      </w:r>
    </w:p>
    <w:p w:rsidR="002E1071" w:rsidRPr="00FC4EEF" w:rsidRDefault="002E1071" w:rsidP="002E1071">
      <w:pPr>
        <w:tabs>
          <w:tab w:val="left" w:pos="567"/>
          <w:tab w:val="right" w:pos="5272"/>
          <w:tab w:val="left" w:pos="5443"/>
          <w:tab w:val="right" w:pos="8787"/>
          <w:tab w:val="right" w:pos="10205"/>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1. Current Ratio 2. Liquid Ratio 3. Operating Ratio 4. Net Profit Ratio 5. Stock Turnover Ratio 6. Debtors turnover ratio and Collection period. 7. Stock/Working capital ratio. 8. Creditor turnover ratio &amp; Payment period.</w:t>
      </w:r>
    </w:p>
    <w:p w:rsidR="002E1071" w:rsidRPr="00FC4EEF" w:rsidRDefault="002E1071" w:rsidP="00290BC1">
      <w:pPr>
        <w:tabs>
          <w:tab w:val="left" w:pos="680"/>
        </w:tabs>
        <w:autoSpaceDE w:val="0"/>
        <w:autoSpaceDN w:val="0"/>
        <w:adjustRightInd w:val="0"/>
        <w:spacing w:before="240" w:after="0" w:line="320" w:lineRule="atLeast"/>
        <w:ind w:left="680" w:hanging="680"/>
        <w:jc w:val="both"/>
        <w:rPr>
          <w:rFonts w:asciiTheme="majorHAnsi" w:hAnsiTheme="majorHAnsi" w:cs="Comic Sans MS"/>
          <w:b/>
          <w:bCs/>
        </w:rPr>
      </w:pPr>
      <w:r w:rsidRPr="00FC4EEF">
        <w:rPr>
          <w:rFonts w:asciiTheme="majorHAnsi" w:hAnsiTheme="majorHAnsi" w:cs="Comic Sans MS"/>
          <w:b/>
          <w:bCs/>
        </w:rPr>
        <w:t>Q.10</w:t>
      </w:r>
      <w:r w:rsidRPr="00FC4EEF">
        <w:rPr>
          <w:rFonts w:asciiTheme="majorHAnsi" w:hAnsiTheme="majorHAnsi" w:cs="Comic Sans MS"/>
          <w:b/>
          <w:bCs/>
        </w:rPr>
        <w:tab/>
        <w:t>The Balance sheet of Contractors Ltd.,</w:t>
      </w:r>
      <w:r w:rsidR="00D93ACF">
        <w:rPr>
          <w:rFonts w:asciiTheme="majorHAnsi" w:hAnsiTheme="majorHAnsi" w:cs="Comic Sans MS"/>
          <w:b/>
          <w:bCs/>
        </w:rPr>
        <w:t xml:space="preserve"> </w:t>
      </w:r>
      <w:r w:rsidRPr="00FC4EEF">
        <w:rPr>
          <w:rFonts w:asciiTheme="majorHAnsi" w:hAnsiTheme="majorHAnsi" w:cs="Comic Sans MS"/>
          <w:b/>
          <w:bCs/>
        </w:rPr>
        <w:t>as on 31</w:t>
      </w:r>
      <w:r w:rsidRPr="00D93ACF">
        <w:rPr>
          <w:rFonts w:asciiTheme="majorHAnsi" w:hAnsiTheme="majorHAnsi" w:cs="Comic Sans MS"/>
          <w:b/>
          <w:bCs/>
          <w:vertAlign w:val="superscript"/>
        </w:rPr>
        <w:t>st</w:t>
      </w:r>
      <w:r w:rsidRPr="00FC4EEF">
        <w:rPr>
          <w:rFonts w:asciiTheme="majorHAnsi" w:hAnsiTheme="majorHAnsi" w:cs="Comic Sans MS"/>
          <w:b/>
          <w:bCs/>
        </w:rPr>
        <w:t xml:space="preserve"> December, 1996 and 1997 were as follows.</w:t>
      </w:r>
      <w:r w:rsidR="00D93ACF">
        <w:rPr>
          <w:rFonts w:asciiTheme="majorHAnsi" w:hAnsiTheme="majorHAnsi" w:cs="Comic Sans MS"/>
          <w:b/>
          <w:bCs/>
        </w:rPr>
        <w:t xml:space="preserve"> </w:t>
      </w:r>
      <w:r w:rsidRPr="00FC4EEF">
        <w:rPr>
          <w:rFonts w:asciiTheme="majorHAnsi" w:hAnsiTheme="majorHAnsi" w:cs="Comic Sans MS"/>
          <w:b/>
          <w:bCs/>
        </w:rPr>
        <w:t>(</w:t>
      </w:r>
      <w:r w:rsidR="00D93ACF" w:rsidRPr="00D93ACF">
        <w:rPr>
          <w:rFonts w:asciiTheme="majorHAnsi" w:hAnsiTheme="majorHAnsi" w:cs="Comic Sans MS"/>
          <w:b/>
          <w:bCs/>
          <w:noProof/>
          <w:lang w:val="en-IN" w:eastAsia="en-IN"/>
        </w:rPr>
        <w:drawing>
          <wp:inline distT="0" distB="0" distL="0" distR="0">
            <wp:extent cx="71645" cy="100425"/>
            <wp:effectExtent l="19050" t="0" r="4555" b="0"/>
            <wp:docPr id="33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D93ACF">
        <w:rPr>
          <w:rFonts w:asciiTheme="majorHAnsi" w:hAnsiTheme="majorHAnsi" w:cs="Comic Sans MS"/>
          <w:b/>
          <w:bCs/>
        </w:rPr>
        <w:t xml:space="preserve"> </w:t>
      </w:r>
      <w:r w:rsidRPr="00FC4EEF">
        <w:rPr>
          <w:rFonts w:asciiTheme="majorHAnsi" w:hAnsiTheme="majorHAnsi" w:cs="Comic Sans MS"/>
          <w:b/>
          <w:bCs/>
        </w:rPr>
        <w:t>’000)</w:t>
      </w:r>
    </w:p>
    <w:p w:rsidR="002E1071" w:rsidRPr="00FC4EEF" w:rsidRDefault="002E1071" w:rsidP="00D905B2">
      <w:pPr>
        <w:tabs>
          <w:tab w:val="right" w:pos="1191"/>
          <w:tab w:val="left" w:pos="1417"/>
          <w:tab w:val="right" w:pos="4762"/>
          <w:tab w:val="right" w:pos="5953"/>
          <w:tab w:val="left" w:pos="6236"/>
          <w:tab w:val="right" w:pos="9524"/>
        </w:tabs>
        <w:autoSpaceDE w:val="0"/>
        <w:autoSpaceDN w:val="0"/>
        <w:adjustRightInd w:val="0"/>
        <w:spacing w:before="40" w:after="0"/>
        <w:jc w:val="both"/>
        <w:rPr>
          <w:rFonts w:asciiTheme="majorHAnsi" w:hAnsiTheme="majorHAnsi" w:cs="Comic Sans MS"/>
          <w:b/>
          <w:bCs/>
        </w:rPr>
      </w:pPr>
      <w:r w:rsidRPr="00FC4EEF">
        <w:rPr>
          <w:rFonts w:asciiTheme="majorHAnsi" w:hAnsiTheme="majorHAnsi" w:cs="Comic Sans MS"/>
          <w:b/>
          <w:bCs/>
        </w:rPr>
        <w:tab/>
        <w:t>1996</w:t>
      </w:r>
      <w:r w:rsidRPr="00FC4EEF">
        <w:rPr>
          <w:rFonts w:asciiTheme="majorHAnsi" w:hAnsiTheme="majorHAnsi" w:cs="Comic Sans MS"/>
          <w:b/>
          <w:bCs/>
        </w:rPr>
        <w:tab/>
        <w:t>Liabilities</w:t>
      </w:r>
      <w:r w:rsidRPr="00FC4EEF">
        <w:rPr>
          <w:rFonts w:asciiTheme="majorHAnsi" w:hAnsiTheme="majorHAnsi" w:cs="Comic Sans MS"/>
          <w:b/>
          <w:bCs/>
        </w:rPr>
        <w:tab/>
        <w:t>1997</w:t>
      </w:r>
      <w:r w:rsidRPr="00FC4EEF">
        <w:rPr>
          <w:rFonts w:asciiTheme="majorHAnsi" w:hAnsiTheme="majorHAnsi" w:cs="Comic Sans MS"/>
          <w:b/>
          <w:bCs/>
        </w:rPr>
        <w:tab/>
        <w:t>1996</w:t>
      </w:r>
      <w:r w:rsidRPr="00FC4EEF">
        <w:rPr>
          <w:rFonts w:asciiTheme="majorHAnsi" w:hAnsiTheme="majorHAnsi" w:cs="Comic Sans MS"/>
          <w:b/>
          <w:bCs/>
        </w:rPr>
        <w:tab/>
        <w:t>Assets</w:t>
      </w:r>
      <w:r w:rsidRPr="00FC4EEF">
        <w:rPr>
          <w:rFonts w:asciiTheme="majorHAnsi" w:hAnsiTheme="majorHAnsi" w:cs="Comic Sans MS"/>
          <w:b/>
          <w:bCs/>
        </w:rPr>
        <w:tab/>
        <w:t>1997</w:t>
      </w:r>
    </w:p>
    <w:p w:rsidR="002E1071" w:rsidRPr="00FC4EEF" w:rsidRDefault="002E1071" w:rsidP="00D905B2">
      <w:pPr>
        <w:tabs>
          <w:tab w:val="right" w:pos="1191"/>
          <w:tab w:val="left" w:pos="1417"/>
          <w:tab w:val="right" w:pos="4762"/>
          <w:tab w:val="right" w:pos="5953"/>
          <w:tab w:val="left" w:pos="6236"/>
          <w:tab w:val="right" w:pos="9524"/>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1,500</w:t>
      </w:r>
      <w:r w:rsidRPr="00FC4EEF">
        <w:rPr>
          <w:rFonts w:asciiTheme="majorHAnsi" w:hAnsiTheme="majorHAnsi" w:cs="Comic Sans MS"/>
        </w:rPr>
        <w:tab/>
        <w:t>Equity share Capital</w:t>
      </w:r>
      <w:r w:rsidRPr="00FC4EEF">
        <w:rPr>
          <w:rFonts w:asciiTheme="majorHAnsi" w:hAnsiTheme="majorHAnsi" w:cs="Comic Sans MS"/>
        </w:rPr>
        <w:tab/>
        <w:t>1,700</w:t>
      </w:r>
      <w:r w:rsidRPr="00FC4EEF">
        <w:rPr>
          <w:rFonts w:asciiTheme="majorHAnsi" w:hAnsiTheme="majorHAnsi" w:cs="Comic Sans MS"/>
        </w:rPr>
        <w:tab/>
        <w:t>1,800</w:t>
      </w:r>
      <w:r w:rsidRPr="00FC4EEF">
        <w:rPr>
          <w:rFonts w:asciiTheme="majorHAnsi" w:hAnsiTheme="majorHAnsi" w:cs="Comic Sans MS"/>
        </w:rPr>
        <w:tab/>
        <w:t>Fixed Assets</w:t>
      </w:r>
      <w:r w:rsidRPr="00FC4EEF">
        <w:rPr>
          <w:rFonts w:asciiTheme="majorHAnsi" w:hAnsiTheme="majorHAnsi" w:cs="Comic Sans MS"/>
        </w:rPr>
        <w:tab/>
        <w:t>2,100</w:t>
      </w:r>
    </w:p>
    <w:p w:rsidR="002E1071" w:rsidRPr="00FC4EEF" w:rsidRDefault="002E1071" w:rsidP="00D905B2">
      <w:pPr>
        <w:tabs>
          <w:tab w:val="right" w:pos="1191"/>
          <w:tab w:val="left" w:pos="1417"/>
          <w:tab w:val="right" w:pos="4762"/>
          <w:tab w:val="right" w:pos="5953"/>
          <w:tab w:val="left" w:pos="6236"/>
          <w:tab w:val="right" w:pos="9524"/>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500</w:t>
      </w:r>
      <w:r w:rsidRPr="00FC4EEF">
        <w:rPr>
          <w:rFonts w:asciiTheme="majorHAnsi" w:hAnsiTheme="majorHAnsi" w:cs="Comic Sans MS"/>
        </w:rPr>
        <w:tab/>
        <w:t>12% Pref. Share Capital</w:t>
      </w:r>
      <w:r w:rsidRPr="00FC4EEF">
        <w:rPr>
          <w:rFonts w:asciiTheme="majorHAnsi" w:hAnsiTheme="majorHAnsi" w:cs="Comic Sans MS"/>
        </w:rPr>
        <w:tab/>
        <w:t>400</w:t>
      </w:r>
      <w:r w:rsidRPr="00FC4EEF">
        <w:rPr>
          <w:rFonts w:asciiTheme="majorHAnsi" w:hAnsiTheme="majorHAnsi" w:cs="Comic Sans MS"/>
        </w:rPr>
        <w:tab/>
        <w:t>550</w:t>
      </w:r>
      <w:r w:rsidRPr="00FC4EEF">
        <w:rPr>
          <w:rFonts w:asciiTheme="majorHAnsi" w:hAnsiTheme="majorHAnsi" w:cs="Comic Sans MS"/>
        </w:rPr>
        <w:tab/>
        <w:t>Sundry Debtors</w:t>
      </w:r>
      <w:r w:rsidRPr="00FC4EEF">
        <w:rPr>
          <w:rFonts w:asciiTheme="majorHAnsi" w:hAnsiTheme="majorHAnsi" w:cs="Comic Sans MS"/>
        </w:rPr>
        <w:tab/>
        <w:t>650</w:t>
      </w:r>
    </w:p>
    <w:p w:rsidR="002E1071" w:rsidRPr="00FC4EEF" w:rsidRDefault="002E1071" w:rsidP="00D905B2">
      <w:pPr>
        <w:tabs>
          <w:tab w:val="right" w:pos="1191"/>
          <w:tab w:val="left" w:pos="1417"/>
          <w:tab w:val="right" w:pos="4762"/>
          <w:tab w:val="right" w:pos="5953"/>
          <w:tab w:val="left" w:pos="6236"/>
          <w:tab w:val="right" w:pos="9524"/>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570</w:t>
      </w:r>
      <w:r w:rsidRPr="00FC4EEF">
        <w:rPr>
          <w:rFonts w:asciiTheme="majorHAnsi" w:hAnsiTheme="majorHAnsi" w:cs="Comic Sans MS"/>
        </w:rPr>
        <w:tab/>
        <w:t xml:space="preserve">Reserve </w:t>
      </w:r>
      <w:r w:rsidRPr="00FC4EEF">
        <w:rPr>
          <w:rFonts w:asciiTheme="majorHAnsi" w:hAnsiTheme="majorHAnsi" w:cs="Comic Sans MS"/>
        </w:rPr>
        <w:tab/>
        <w:t>770</w:t>
      </w:r>
      <w:r w:rsidRPr="00FC4EEF">
        <w:rPr>
          <w:rFonts w:asciiTheme="majorHAnsi" w:hAnsiTheme="majorHAnsi" w:cs="Comic Sans MS"/>
        </w:rPr>
        <w:tab/>
        <w:t>430</w:t>
      </w:r>
      <w:r w:rsidRPr="00FC4EEF">
        <w:rPr>
          <w:rFonts w:asciiTheme="majorHAnsi" w:hAnsiTheme="majorHAnsi" w:cs="Comic Sans MS"/>
        </w:rPr>
        <w:tab/>
        <w:t xml:space="preserve">Bills Recivable </w:t>
      </w:r>
      <w:r w:rsidRPr="00FC4EEF">
        <w:rPr>
          <w:rFonts w:asciiTheme="majorHAnsi" w:hAnsiTheme="majorHAnsi" w:cs="Comic Sans MS"/>
        </w:rPr>
        <w:tab/>
        <w:t>525</w:t>
      </w:r>
    </w:p>
    <w:p w:rsidR="002E1071" w:rsidRPr="00FC4EEF" w:rsidRDefault="002E1071" w:rsidP="00D905B2">
      <w:pPr>
        <w:tabs>
          <w:tab w:val="right" w:pos="1191"/>
          <w:tab w:val="left" w:pos="1417"/>
          <w:tab w:val="right" w:pos="4762"/>
          <w:tab w:val="right" w:pos="5953"/>
          <w:tab w:val="left" w:pos="6236"/>
          <w:tab w:val="right" w:pos="9524"/>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80</w:t>
      </w:r>
      <w:r w:rsidRPr="00FC4EEF">
        <w:rPr>
          <w:rFonts w:asciiTheme="majorHAnsi" w:hAnsiTheme="majorHAnsi" w:cs="Comic Sans MS"/>
        </w:rPr>
        <w:tab/>
        <w:t>Sinking Fund</w:t>
      </w:r>
      <w:r w:rsidRPr="00FC4EEF">
        <w:rPr>
          <w:rFonts w:asciiTheme="majorHAnsi" w:hAnsiTheme="majorHAnsi" w:cs="Comic Sans MS"/>
        </w:rPr>
        <w:tab/>
        <w:t>100</w:t>
      </w:r>
      <w:r w:rsidRPr="00FC4EEF">
        <w:rPr>
          <w:rFonts w:asciiTheme="majorHAnsi" w:hAnsiTheme="majorHAnsi" w:cs="Comic Sans MS"/>
        </w:rPr>
        <w:tab/>
        <w:t>380</w:t>
      </w:r>
      <w:r w:rsidRPr="00FC4EEF">
        <w:rPr>
          <w:rFonts w:asciiTheme="majorHAnsi" w:hAnsiTheme="majorHAnsi" w:cs="Comic Sans MS"/>
        </w:rPr>
        <w:tab/>
        <w:t>Stock</w:t>
      </w:r>
      <w:r w:rsidRPr="00FC4EEF">
        <w:rPr>
          <w:rFonts w:asciiTheme="majorHAnsi" w:hAnsiTheme="majorHAnsi" w:cs="Comic Sans MS"/>
        </w:rPr>
        <w:tab/>
        <w:t>460</w:t>
      </w:r>
    </w:p>
    <w:p w:rsidR="002E1071" w:rsidRPr="00FC4EEF" w:rsidRDefault="002E1071" w:rsidP="00D905B2">
      <w:pPr>
        <w:tabs>
          <w:tab w:val="right" w:pos="1191"/>
          <w:tab w:val="left" w:pos="1417"/>
          <w:tab w:val="right" w:pos="4762"/>
          <w:tab w:val="right" w:pos="5953"/>
          <w:tab w:val="left" w:pos="6236"/>
          <w:tab w:val="right" w:pos="9524"/>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300</w:t>
      </w:r>
      <w:r w:rsidRPr="00FC4EEF">
        <w:rPr>
          <w:rFonts w:asciiTheme="majorHAnsi" w:hAnsiTheme="majorHAnsi" w:cs="Comic Sans MS"/>
        </w:rPr>
        <w:tab/>
        <w:t>10% Debentures</w:t>
      </w:r>
      <w:r w:rsidRPr="00FC4EEF">
        <w:rPr>
          <w:rFonts w:asciiTheme="majorHAnsi" w:hAnsiTheme="majorHAnsi" w:cs="Comic Sans MS"/>
        </w:rPr>
        <w:tab/>
        <w:t>450</w:t>
      </w:r>
      <w:r w:rsidRPr="00FC4EEF">
        <w:rPr>
          <w:rFonts w:asciiTheme="majorHAnsi" w:hAnsiTheme="majorHAnsi" w:cs="Comic Sans MS"/>
        </w:rPr>
        <w:tab/>
        <w:t>20</w:t>
      </w:r>
      <w:r w:rsidRPr="00FC4EEF">
        <w:rPr>
          <w:rFonts w:asciiTheme="majorHAnsi" w:hAnsiTheme="majorHAnsi" w:cs="Comic Sans MS"/>
        </w:rPr>
        <w:tab/>
        <w:t>Prepaid Expenses</w:t>
      </w:r>
      <w:r w:rsidRPr="00FC4EEF">
        <w:rPr>
          <w:rFonts w:asciiTheme="majorHAnsi" w:hAnsiTheme="majorHAnsi" w:cs="Comic Sans MS"/>
        </w:rPr>
        <w:tab/>
        <w:t>30</w:t>
      </w:r>
    </w:p>
    <w:p w:rsidR="002E1071" w:rsidRPr="00FC4EEF" w:rsidRDefault="002E1071" w:rsidP="00D905B2">
      <w:pPr>
        <w:tabs>
          <w:tab w:val="right" w:pos="1191"/>
          <w:tab w:val="left" w:pos="1417"/>
          <w:tab w:val="right" w:pos="4762"/>
          <w:tab w:val="right" w:pos="5953"/>
          <w:tab w:val="left" w:pos="6236"/>
          <w:tab w:val="right" w:pos="9524"/>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240</w:t>
      </w:r>
      <w:r w:rsidRPr="00FC4EEF">
        <w:rPr>
          <w:rFonts w:asciiTheme="majorHAnsi" w:hAnsiTheme="majorHAnsi" w:cs="Comic Sans MS"/>
        </w:rPr>
        <w:tab/>
        <w:t>Creditors</w:t>
      </w:r>
      <w:r w:rsidRPr="00FC4EEF">
        <w:rPr>
          <w:rFonts w:asciiTheme="majorHAnsi" w:hAnsiTheme="majorHAnsi" w:cs="Comic Sans MS"/>
        </w:rPr>
        <w:tab/>
        <w:t>320</w:t>
      </w:r>
      <w:r w:rsidRPr="00FC4EEF">
        <w:rPr>
          <w:rFonts w:asciiTheme="majorHAnsi" w:hAnsiTheme="majorHAnsi" w:cs="Comic Sans MS"/>
        </w:rPr>
        <w:tab/>
        <w:t>80</w:t>
      </w:r>
      <w:r w:rsidRPr="00FC4EEF">
        <w:rPr>
          <w:rFonts w:asciiTheme="majorHAnsi" w:hAnsiTheme="majorHAnsi" w:cs="Comic Sans MS"/>
        </w:rPr>
        <w:tab/>
        <w:t>Bank Balance</w:t>
      </w:r>
      <w:r w:rsidRPr="00FC4EEF">
        <w:rPr>
          <w:rFonts w:asciiTheme="majorHAnsi" w:hAnsiTheme="majorHAnsi" w:cs="Comic Sans MS"/>
        </w:rPr>
        <w:tab/>
        <w:t>65</w:t>
      </w:r>
    </w:p>
    <w:p w:rsidR="002E1071" w:rsidRPr="00FC4EEF" w:rsidRDefault="002E1071" w:rsidP="00D905B2">
      <w:pPr>
        <w:tabs>
          <w:tab w:val="right" w:pos="1191"/>
          <w:tab w:val="left" w:pos="1417"/>
          <w:tab w:val="right" w:pos="4762"/>
          <w:tab w:val="right" w:pos="5953"/>
          <w:tab w:val="left" w:pos="6236"/>
          <w:tab w:val="right" w:pos="9524"/>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50</w:t>
      </w:r>
      <w:r w:rsidRPr="00FC4EEF">
        <w:rPr>
          <w:rFonts w:asciiTheme="majorHAnsi" w:hAnsiTheme="majorHAnsi" w:cs="Comic Sans MS"/>
        </w:rPr>
        <w:tab/>
        <w:t xml:space="preserve">Bills payable </w:t>
      </w:r>
      <w:r w:rsidRPr="00FC4EEF">
        <w:rPr>
          <w:rFonts w:asciiTheme="majorHAnsi" w:hAnsiTheme="majorHAnsi" w:cs="Comic Sans MS"/>
        </w:rPr>
        <w:tab/>
        <w:t>70</w:t>
      </w:r>
      <w:r w:rsidRPr="00FC4EEF">
        <w:rPr>
          <w:rFonts w:asciiTheme="majorHAnsi" w:hAnsiTheme="majorHAnsi" w:cs="Comic Sans MS"/>
        </w:rPr>
        <w:tab/>
        <w:t>80</w:t>
      </w:r>
      <w:r w:rsidRPr="00FC4EEF">
        <w:rPr>
          <w:rFonts w:asciiTheme="majorHAnsi" w:hAnsiTheme="majorHAnsi" w:cs="Comic Sans MS"/>
        </w:rPr>
        <w:tab/>
        <w:t>Sinking Fund Investment</w:t>
      </w:r>
      <w:r w:rsidRPr="00FC4EEF">
        <w:rPr>
          <w:rFonts w:asciiTheme="majorHAnsi" w:hAnsiTheme="majorHAnsi" w:cs="Comic Sans MS"/>
        </w:rPr>
        <w:tab/>
        <w:t>100</w:t>
      </w:r>
    </w:p>
    <w:p w:rsidR="002E1071" w:rsidRPr="00FC4EEF" w:rsidRDefault="002E1071" w:rsidP="00D905B2">
      <w:pPr>
        <w:tabs>
          <w:tab w:val="right" w:pos="1191"/>
          <w:tab w:val="left" w:pos="1417"/>
          <w:tab w:val="right" w:pos="4762"/>
          <w:tab w:val="right" w:pos="5953"/>
          <w:tab w:val="left" w:pos="6236"/>
          <w:tab w:val="right" w:pos="9524"/>
        </w:tabs>
        <w:autoSpaceDE w:val="0"/>
        <w:autoSpaceDN w:val="0"/>
        <w:adjustRightInd w:val="0"/>
        <w:spacing w:after="0"/>
        <w:jc w:val="both"/>
        <w:rPr>
          <w:rFonts w:asciiTheme="majorHAnsi" w:hAnsiTheme="majorHAnsi" w:cs="Comic Sans MS"/>
          <w:b/>
          <w:bCs/>
        </w:rPr>
      </w:pPr>
      <w:r w:rsidRPr="00FC4EEF">
        <w:rPr>
          <w:rFonts w:asciiTheme="majorHAnsi" w:hAnsiTheme="majorHAnsi" w:cs="Comic Sans MS"/>
        </w:rPr>
        <w:tab/>
        <w:t>100</w:t>
      </w:r>
      <w:r w:rsidRPr="00FC4EEF">
        <w:rPr>
          <w:rFonts w:asciiTheme="majorHAnsi" w:hAnsiTheme="majorHAnsi" w:cs="Comic Sans MS"/>
        </w:rPr>
        <w:tab/>
        <w:t>Bank Overdraft</w:t>
      </w:r>
      <w:r w:rsidRPr="00FC4EEF">
        <w:rPr>
          <w:rFonts w:asciiTheme="majorHAnsi" w:hAnsiTheme="majorHAnsi" w:cs="Comic Sans MS"/>
        </w:rPr>
        <w:tab/>
        <w:t>120</w:t>
      </w:r>
    </w:p>
    <w:p w:rsidR="002E1071" w:rsidRPr="00FC4EEF" w:rsidRDefault="00C94754" w:rsidP="00D905B2">
      <w:pPr>
        <w:tabs>
          <w:tab w:val="right" w:pos="1191"/>
          <w:tab w:val="left" w:pos="1417"/>
          <w:tab w:val="right" w:pos="4762"/>
          <w:tab w:val="right" w:pos="5953"/>
          <w:tab w:val="left" w:pos="6236"/>
          <w:tab w:val="right" w:pos="9524"/>
        </w:tabs>
        <w:autoSpaceDE w:val="0"/>
        <w:autoSpaceDN w:val="0"/>
        <w:adjustRightInd w:val="0"/>
        <w:spacing w:after="0"/>
        <w:jc w:val="both"/>
        <w:rPr>
          <w:rFonts w:asciiTheme="majorHAnsi" w:hAnsiTheme="majorHAnsi" w:cs="Comic Sans MS"/>
          <w:b/>
          <w:bCs/>
        </w:rPr>
      </w:pPr>
      <w:r>
        <w:rPr>
          <w:rFonts w:asciiTheme="majorHAnsi" w:hAnsiTheme="majorHAnsi" w:cs="Comic Sans MS"/>
          <w:b/>
          <w:bCs/>
        </w:rPr>
        <w:tab/>
      </w:r>
      <w:r w:rsidR="002E1071" w:rsidRPr="00FC4EEF">
        <w:rPr>
          <w:rFonts w:asciiTheme="majorHAnsi" w:hAnsiTheme="majorHAnsi" w:cs="Comic Sans MS"/>
          <w:b/>
          <w:bCs/>
        </w:rPr>
        <w:t>3,260</w:t>
      </w:r>
      <w:r w:rsidR="002E1071" w:rsidRPr="00FC4EEF">
        <w:rPr>
          <w:rFonts w:asciiTheme="majorHAnsi" w:hAnsiTheme="majorHAnsi" w:cs="Comic Sans MS"/>
          <w:b/>
          <w:bCs/>
        </w:rPr>
        <w:tab/>
      </w:r>
      <w:r w:rsidR="002E1071" w:rsidRPr="00FC4EEF">
        <w:rPr>
          <w:rFonts w:asciiTheme="majorHAnsi" w:hAnsiTheme="majorHAnsi" w:cs="Comic Sans MS"/>
          <w:b/>
          <w:bCs/>
        </w:rPr>
        <w:tab/>
        <w:t>3,830</w:t>
      </w:r>
      <w:r w:rsidR="002E1071" w:rsidRPr="00FC4EEF">
        <w:rPr>
          <w:rFonts w:asciiTheme="majorHAnsi" w:hAnsiTheme="majorHAnsi" w:cs="Comic Sans MS"/>
          <w:b/>
          <w:bCs/>
        </w:rPr>
        <w:tab/>
        <w:t>3,260</w:t>
      </w:r>
      <w:r w:rsidR="002E1071" w:rsidRPr="00FC4EEF">
        <w:rPr>
          <w:rFonts w:asciiTheme="majorHAnsi" w:hAnsiTheme="majorHAnsi" w:cs="Comic Sans MS"/>
          <w:b/>
          <w:bCs/>
        </w:rPr>
        <w:tab/>
      </w:r>
      <w:r w:rsidR="002E1071" w:rsidRPr="00FC4EEF">
        <w:rPr>
          <w:rFonts w:asciiTheme="majorHAnsi" w:hAnsiTheme="majorHAnsi" w:cs="Comic Sans MS"/>
          <w:b/>
          <w:bCs/>
        </w:rPr>
        <w:tab/>
        <w:t>3,830</w:t>
      </w:r>
    </w:p>
    <w:p w:rsidR="002E1071" w:rsidRPr="00FC4EEF" w:rsidRDefault="002E1071" w:rsidP="00D905B2">
      <w:pPr>
        <w:tabs>
          <w:tab w:val="left" w:pos="567"/>
        </w:tabs>
        <w:autoSpaceDE w:val="0"/>
        <w:autoSpaceDN w:val="0"/>
        <w:adjustRightInd w:val="0"/>
        <w:spacing w:before="40"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During the year 1997, total sales were </w:t>
      </w:r>
      <w:r w:rsidR="00D93ACF" w:rsidRPr="00D93ACF">
        <w:rPr>
          <w:rFonts w:asciiTheme="majorHAnsi" w:hAnsiTheme="majorHAnsi" w:cs="Comic Sans MS"/>
          <w:noProof/>
          <w:lang w:val="en-IN" w:eastAsia="en-IN"/>
        </w:rPr>
        <w:drawing>
          <wp:inline distT="0" distB="0" distL="0" distR="0">
            <wp:extent cx="71645" cy="100425"/>
            <wp:effectExtent l="19050" t="0" r="4555" b="0"/>
            <wp:docPr id="33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1,20,00,000 and cash sales were 20% of total sales. Stock turnover was 20 times. Net profit before payment of taxes at 50% was </w:t>
      </w:r>
      <w:r w:rsidR="00D93ACF" w:rsidRPr="00D93ACF">
        <w:rPr>
          <w:rFonts w:asciiTheme="majorHAnsi" w:hAnsiTheme="majorHAnsi" w:cs="Comic Sans MS"/>
          <w:noProof/>
          <w:lang w:val="en-IN" w:eastAsia="en-IN"/>
        </w:rPr>
        <w:drawing>
          <wp:inline distT="0" distB="0" distL="0" distR="0">
            <wp:extent cx="71645" cy="100425"/>
            <wp:effectExtent l="19050" t="0" r="4555" b="0"/>
            <wp:docPr id="3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18,00,000. There were no non-operating expenses. Profit on sale of fixed asset was </w:t>
      </w:r>
      <w:r w:rsidR="00430873" w:rsidRPr="00430873">
        <w:rPr>
          <w:rFonts w:asciiTheme="majorHAnsi" w:hAnsiTheme="majorHAnsi" w:cs="Comic Sans MS"/>
          <w:noProof/>
          <w:lang w:val="en-IN" w:eastAsia="en-IN"/>
        </w:rPr>
        <w:drawing>
          <wp:inline distT="0" distB="0" distL="0" distR="0">
            <wp:extent cx="71645" cy="100425"/>
            <wp:effectExtent l="19050" t="0" r="4555" b="0"/>
            <wp:docPr id="3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50,000.</w:t>
      </w:r>
    </w:p>
    <w:p w:rsidR="002E1071" w:rsidRPr="00FC4EEF" w:rsidRDefault="002E1071" w:rsidP="002E107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Calculate the following Ratios for the year 1997:</w:t>
      </w:r>
    </w:p>
    <w:p w:rsidR="002E1071" w:rsidRPr="00FC4EEF" w:rsidRDefault="002E1071" w:rsidP="002E1071">
      <w:pPr>
        <w:tabs>
          <w:tab w:val="left" w:pos="567"/>
        </w:tabs>
        <w:autoSpaceDE w:val="0"/>
        <w:autoSpaceDN w:val="0"/>
        <w:adjustRightInd w:val="0"/>
        <w:spacing w:after="0" w:line="320" w:lineRule="atLeast"/>
        <w:ind w:left="567" w:hanging="567"/>
        <w:jc w:val="both"/>
        <w:rPr>
          <w:rFonts w:asciiTheme="majorHAnsi" w:hAnsiTheme="majorHAnsi" w:cs="Comic Sans MS"/>
          <w:b/>
          <w:bCs/>
        </w:rPr>
      </w:pPr>
      <w:r w:rsidRPr="00FC4EEF">
        <w:rPr>
          <w:rFonts w:asciiTheme="majorHAnsi" w:hAnsiTheme="majorHAnsi" w:cs="Comic Sans MS"/>
        </w:rPr>
        <w:tab/>
        <w:t>1) Gross Profit ratio 2) Operating Ratio 3) Return on equity shares Capital 4) Debtor Turnover ratio 5) Return on Capital employed 6) Proprietary Ratio</w:t>
      </w:r>
      <w:r w:rsidR="00290BC1">
        <w:rPr>
          <w:rFonts w:asciiTheme="majorHAnsi" w:hAnsiTheme="majorHAnsi" w:cs="Comic Sans MS"/>
        </w:rPr>
        <w:t xml:space="preserve"> </w:t>
      </w:r>
      <w:r w:rsidRPr="00FC4EEF">
        <w:rPr>
          <w:rFonts w:asciiTheme="majorHAnsi" w:hAnsiTheme="majorHAnsi" w:cs="Comic Sans MS"/>
        </w:rPr>
        <w:t>7) Capital gearing ratio 8) Creditor turnover ratio</w:t>
      </w:r>
    </w:p>
    <w:p w:rsidR="002E1071" w:rsidRPr="00FC4EEF" w:rsidRDefault="002E1071" w:rsidP="0083753F">
      <w:pPr>
        <w:tabs>
          <w:tab w:val="left" w:pos="680"/>
          <w:tab w:val="right" w:pos="9071"/>
        </w:tabs>
        <w:autoSpaceDE w:val="0"/>
        <w:autoSpaceDN w:val="0"/>
        <w:adjustRightInd w:val="0"/>
        <w:spacing w:before="240" w:after="0" w:line="320" w:lineRule="atLeast"/>
        <w:ind w:left="680" w:hanging="680"/>
        <w:jc w:val="both"/>
        <w:rPr>
          <w:rFonts w:asciiTheme="majorHAnsi" w:hAnsiTheme="majorHAnsi" w:cs="Comic Sans MS"/>
        </w:rPr>
      </w:pPr>
      <w:r w:rsidRPr="00FC4EEF">
        <w:rPr>
          <w:rFonts w:asciiTheme="majorHAnsi" w:hAnsiTheme="majorHAnsi" w:cs="Comic Sans MS"/>
          <w:b/>
          <w:bCs/>
        </w:rPr>
        <w:t>Q.11</w:t>
      </w:r>
      <w:r w:rsidRPr="00FC4EEF">
        <w:rPr>
          <w:rFonts w:asciiTheme="majorHAnsi" w:hAnsiTheme="majorHAnsi" w:cs="Comic Sans MS"/>
        </w:rPr>
        <w:tab/>
        <w:t xml:space="preserve">M/s Maniyar &amp; Co. desires that you should compute the following ratios for financial analysis. (workings should form part of your answer). </w:t>
      </w:r>
    </w:p>
    <w:p w:rsidR="002E1071" w:rsidRPr="00FC4EEF" w:rsidRDefault="002E1071" w:rsidP="00D905B2">
      <w:pPr>
        <w:tabs>
          <w:tab w:val="left" w:pos="567"/>
          <w:tab w:val="right" w:pos="9071"/>
        </w:tabs>
        <w:autoSpaceDE w:val="0"/>
        <w:autoSpaceDN w:val="0"/>
        <w:adjustRightInd w:val="0"/>
        <w:spacing w:after="0"/>
        <w:ind w:left="567" w:hanging="387"/>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Ratio indicating the ability of the company to meet quickly demands for payment of amount due.</w:t>
      </w:r>
    </w:p>
    <w:p w:rsidR="002E1071" w:rsidRPr="00FC4EEF" w:rsidRDefault="002E1071" w:rsidP="00D905B2">
      <w:pPr>
        <w:tabs>
          <w:tab w:val="left" w:pos="567"/>
          <w:tab w:val="right" w:pos="9071"/>
        </w:tabs>
        <w:autoSpaceDE w:val="0"/>
        <w:autoSpaceDN w:val="0"/>
        <w:adjustRightInd w:val="0"/>
        <w:spacing w:after="0"/>
        <w:ind w:left="567" w:hanging="387"/>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Ratio indicating what profitability has been attained on capital invested in the business.</w:t>
      </w:r>
    </w:p>
    <w:p w:rsidR="002E1071" w:rsidRPr="00FC4EEF" w:rsidRDefault="002E1071" w:rsidP="00D905B2">
      <w:pPr>
        <w:tabs>
          <w:tab w:val="left" w:pos="567"/>
          <w:tab w:val="right" w:pos="9071"/>
        </w:tabs>
        <w:autoSpaceDE w:val="0"/>
        <w:autoSpaceDN w:val="0"/>
        <w:adjustRightInd w:val="0"/>
        <w:spacing w:after="0"/>
        <w:ind w:left="567" w:hanging="387"/>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Ratio indicating the relative importance of proprietorship and liabilities as source of finance</w:t>
      </w:r>
    </w:p>
    <w:p w:rsidR="002E1071" w:rsidRPr="00FC4EEF" w:rsidRDefault="002E1071" w:rsidP="00D905B2">
      <w:pPr>
        <w:tabs>
          <w:tab w:val="left" w:pos="567"/>
          <w:tab w:val="right" w:pos="9071"/>
        </w:tabs>
        <w:autoSpaceDE w:val="0"/>
        <w:autoSpaceDN w:val="0"/>
        <w:adjustRightInd w:val="0"/>
        <w:spacing w:after="0"/>
        <w:ind w:left="567" w:hanging="387"/>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Ratio indicating the ability of the company to meet its current obligation.</w:t>
      </w:r>
    </w:p>
    <w:p w:rsidR="002E1071" w:rsidRPr="00FC4EEF" w:rsidRDefault="002E1071" w:rsidP="00D905B2">
      <w:pPr>
        <w:tabs>
          <w:tab w:val="left" w:pos="567"/>
          <w:tab w:val="right" w:pos="9071"/>
        </w:tabs>
        <w:autoSpaceDE w:val="0"/>
        <w:autoSpaceDN w:val="0"/>
        <w:adjustRightInd w:val="0"/>
        <w:spacing w:after="0"/>
        <w:ind w:left="567" w:hanging="387"/>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Ratio indicating rapidity with which accou</w:t>
      </w:r>
      <w:r w:rsidR="00430873">
        <w:rPr>
          <w:rFonts w:asciiTheme="majorHAnsi" w:hAnsiTheme="majorHAnsi" w:cs="Comic Sans MS"/>
        </w:rPr>
        <w:t>nts receivable are collected.</w:t>
      </w:r>
    </w:p>
    <w:p w:rsidR="002E1071" w:rsidRPr="00FC4EEF" w:rsidRDefault="002E1071" w:rsidP="00D905B2">
      <w:pPr>
        <w:tabs>
          <w:tab w:val="left" w:pos="567"/>
          <w:tab w:val="right" w:pos="9071"/>
        </w:tabs>
        <w:autoSpaceDE w:val="0"/>
        <w:autoSpaceDN w:val="0"/>
        <w:adjustRightInd w:val="0"/>
        <w:spacing w:after="0"/>
        <w:ind w:left="567" w:hanging="387"/>
        <w:jc w:val="both"/>
        <w:rPr>
          <w:rFonts w:asciiTheme="majorHAnsi" w:hAnsiTheme="majorHAnsi" w:cs="Comic Sans MS"/>
        </w:rPr>
      </w:pPr>
      <w:r w:rsidRPr="00FC4EEF">
        <w:rPr>
          <w:rFonts w:asciiTheme="majorHAnsi" w:hAnsiTheme="majorHAnsi" w:cs="Comic Sans MS"/>
        </w:rPr>
        <w:t>6</w:t>
      </w:r>
      <w:r w:rsidRPr="00FC4EEF">
        <w:rPr>
          <w:rFonts w:asciiTheme="majorHAnsi" w:hAnsiTheme="majorHAnsi" w:cs="Comic Sans MS"/>
        </w:rPr>
        <w:tab/>
        <w:t xml:space="preserve">Ratio indicating the efficiency with which funds represented by inventory are being utilised. </w:t>
      </w:r>
    </w:p>
    <w:p w:rsidR="002E1071" w:rsidRPr="00FC4EEF" w:rsidRDefault="002E1071" w:rsidP="00D905B2">
      <w:pPr>
        <w:tabs>
          <w:tab w:val="left" w:pos="567"/>
          <w:tab w:val="right" w:pos="9071"/>
        </w:tabs>
        <w:autoSpaceDE w:val="0"/>
        <w:autoSpaceDN w:val="0"/>
        <w:adjustRightInd w:val="0"/>
        <w:spacing w:before="60" w:after="0" w:line="320" w:lineRule="atLeast"/>
        <w:jc w:val="center"/>
        <w:rPr>
          <w:rFonts w:asciiTheme="majorHAnsi" w:hAnsiTheme="majorHAnsi" w:cs="Comic Sans MS"/>
          <w:b/>
          <w:bCs/>
        </w:rPr>
      </w:pPr>
      <w:r w:rsidRPr="00FC4EEF">
        <w:rPr>
          <w:rFonts w:asciiTheme="majorHAnsi" w:hAnsiTheme="majorHAnsi" w:cs="Comic Sans MS"/>
          <w:b/>
          <w:bCs/>
        </w:rPr>
        <w:t>Balance sheet as on 31</w:t>
      </w:r>
      <w:r w:rsidR="00430873" w:rsidRPr="00430873">
        <w:rPr>
          <w:rFonts w:asciiTheme="majorHAnsi" w:hAnsiTheme="majorHAnsi" w:cs="Comic Sans MS"/>
          <w:b/>
          <w:bCs/>
          <w:vertAlign w:val="superscript"/>
        </w:rPr>
        <w:t>st</w:t>
      </w:r>
      <w:r w:rsidR="00430873">
        <w:rPr>
          <w:rFonts w:asciiTheme="majorHAnsi" w:hAnsiTheme="majorHAnsi" w:cs="Comic Sans MS"/>
          <w:b/>
          <w:bCs/>
        </w:rPr>
        <w:t xml:space="preserve"> March, 2002  </w:t>
      </w:r>
    </w:p>
    <w:p w:rsidR="002E1071" w:rsidRPr="00FC4EEF" w:rsidRDefault="002E1071" w:rsidP="00D905B2">
      <w:pPr>
        <w:tabs>
          <w:tab w:val="left" w:pos="567"/>
          <w:tab w:val="right" w:pos="4860"/>
          <w:tab w:val="left" w:pos="5220"/>
          <w:tab w:val="right" w:pos="9720"/>
        </w:tabs>
        <w:autoSpaceDE w:val="0"/>
        <w:autoSpaceDN w:val="0"/>
        <w:adjustRightInd w:val="0"/>
        <w:spacing w:before="40" w:after="0"/>
        <w:ind w:left="567" w:hanging="567"/>
        <w:jc w:val="both"/>
        <w:rPr>
          <w:rFonts w:asciiTheme="majorHAnsi" w:hAnsiTheme="majorHAnsi" w:cs="Comic Sans MS"/>
          <w:b/>
          <w:bCs/>
        </w:rPr>
      </w:pPr>
      <w:r w:rsidRPr="00FC4EEF">
        <w:rPr>
          <w:rFonts w:asciiTheme="majorHAnsi" w:hAnsiTheme="majorHAnsi" w:cs="Comic Sans MS"/>
          <w:b/>
          <w:bCs/>
        </w:rPr>
        <w:tab/>
        <w:t xml:space="preserve">Liabilities </w:t>
      </w:r>
      <w:r w:rsidRPr="00FC4EEF">
        <w:rPr>
          <w:rFonts w:asciiTheme="majorHAnsi" w:hAnsiTheme="majorHAnsi" w:cs="Comic Sans MS"/>
          <w:b/>
          <w:bCs/>
        </w:rPr>
        <w:tab/>
      </w:r>
      <w:r w:rsidR="00430873" w:rsidRPr="00430873">
        <w:rPr>
          <w:rFonts w:asciiTheme="majorHAnsi" w:hAnsiTheme="majorHAnsi" w:cs="Comic Sans MS"/>
          <w:b/>
          <w:bCs/>
          <w:noProof/>
          <w:lang w:val="en-IN" w:eastAsia="en-IN"/>
        </w:rPr>
        <w:drawing>
          <wp:inline distT="0" distB="0" distL="0" distR="0">
            <wp:extent cx="71645" cy="100425"/>
            <wp:effectExtent l="19050" t="0" r="4555" b="0"/>
            <wp:docPr id="33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430873" w:rsidRPr="00430873">
        <w:rPr>
          <w:rFonts w:asciiTheme="majorHAnsi" w:hAnsiTheme="majorHAnsi" w:cs="Comic Sans MS"/>
          <w:b/>
          <w:bCs/>
          <w:noProof/>
          <w:lang w:val="en-IN" w:eastAsia="en-IN"/>
        </w:rPr>
        <w:drawing>
          <wp:inline distT="0" distB="0" distL="0" distR="0">
            <wp:extent cx="71645" cy="100425"/>
            <wp:effectExtent l="19050" t="0" r="4555" b="0"/>
            <wp:docPr id="3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D905B2">
      <w:pPr>
        <w:tabs>
          <w:tab w:val="left" w:pos="567"/>
          <w:tab w:val="right" w:pos="4860"/>
          <w:tab w:val="left" w:pos="522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b/>
          <w:bCs/>
        </w:rPr>
        <w:tab/>
      </w:r>
      <w:r w:rsidRPr="00FC4EEF">
        <w:rPr>
          <w:rFonts w:asciiTheme="majorHAnsi" w:hAnsiTheme="majorHAnsi" w:cs="Comic Sans MS"/>
        </w:rPr>
        <w:t>Equity  share capital</w:t>
      </w:r>
      <w:r w:rsidRPr="00FC4EEF">
        <w:rPr>
          <w:rFonts w:asciiTheme="majorHAnsi" w:hAnsiTheme="majorHAnsi" w:cs="Comic Sans MS"/>
        </w:rPr>
        <w:tab/>
        <w:t>80,000</w:t>
      </w:r>
      <w:r w:rsidRPr="00FC4EEF">
        <w:rPr>
          <w:rFonts w:asciiTheme="majorHAnsi" w:hAnsiTheme="majorHAnsi" w:cs="Comic Sans MS"/>
        </w:rPr>
        <w:tab/>
        <w:t>Plant</w:t>
      </w:r>
      <w:r w:rsidRPr="00FC4EEF">
        <w:rPr>
          <w:rFonts w:asciiTheme="majorHAnsi" w:hAnsiTheme="majorHAnsi" w:cs="Comic Sans MS"/>
        </w:rPr>
        <w:tab/>
        <w:t>15,000</w:t>
      </w:r>
    </w:p>
    <w:p w:rsidR="002E1071" w:rsidRPr="00FC4EEF" w:rsidRDefault="002E1071" w:rsidP="00D905B2">
      <w:pPr>
        <w:tabs>
          <w:tab w:val="left" w:pos="567"/>
          <w:tab w:val="right" w:pos="4860"/>
          <w:tab w:val="left" w:pos="522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Reserves</w:t>
      </w:r>
      <w:r w:rsidRPr="00FC4EEF">
        <w:rPr>
          <w:rFonts w:asciiTheme="majorHAnsi" w:hAnsiTheme="majorHAnsi" w:cs="Comic Sans MS"/>
        </w:rPr>
        <w:tab/>
        <w:t>45,000</w:t>
      </w:r>
      <w:r w:rsidRPr="00FC4EEF">
        <w:rPr>
          <w:rFonts w:asciiTheme="majorHAnsi" w:hAnsiTheme="majorHAnsi" w:cs="Comic Sans MS"/>
        </w:rPr>
        <w:tab/>
        <w:t>Building</w:t>
      </w:r>
      <w:r w:rsidRPr="00FC4EEF">
        <w:rPr>
          <w:rFonts w:asciiTheme="majorHAnsi" w:hAnsiTheme="majorHAnsi" w:cs="Comic Sans MS"/>
        </w:rPr>
        <w:tab/>
        <w:t>65,000</w:t>
      </w:r>
    </w:p>
    <w:p w:rsidR="002E1071" w:rsidRPr="00FC4EEF" w:rsidRDefault="002E1071" w:rsidP="00D905B2">
      <w:pPr>
        <w:tabs>
          <w:tab w:val="left" w:pos="567"/>
          <w:tab w:val="right" w:pos="4860"/>
          <w:tab w:val="left" w:pos="522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10% Debentures</w:t>
      </w:r>
      <w:r w:rsidRPr="00FC4EEF">
        <w:rPr>
          <w:rFonts w:asciiTheme="majorHAnsi" w:hAnsiTheme="majorHAnsi" w:cs="Comic Sans MS"/>
        </w:rPr>
        <w:tab/>
        <w:t>25,000</w:t>
      </w:r>
      <w:r w:rsidRPr="00FC4EEF">
        <w:rPr>
          <w:rFonts w:asciiTheme="majorHAnsi" w:hAnsiTheme="majorHAnsi" w:cs="Comic Sans MS"/>
        </w:rPr>
        <w:tab/>
        <w:t>Inventory</w:t>
      </w:r>
      <w:r w:rsidRPr="00FC4EEF">
        <w:rPr>
          <w:rFonts w:asciiTheme="majorHAnsi" w:hAnsiTheme="majorHAnsi" w:cs="Comic Sans MS"/>
        </w:rPr>
        <w:tab/>
        <w:t>80,000</w:t>
      </w:r>
    </w:p>
    <w:p w:rsidR="002E1071" w:rsidRPr="00FC4EEF" w:rsidRDefault="002E1071" w:rsidP="00D905B2">
      <w:pPr>
        <w:tabs>
          <w:tab w:val="left" w:pos="567"/>
          <w:tab w:val="right" w:pos="4860"/>
          <w:tab w:val="left" w:pos="522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Accounts Payable</w:t>
      </w:r>
      <w:r w:rsidRPr="00FC4EEF">
        <w:rPr>
          <w:rFonts w:asciiTheme="majorHAnsi" w:hAnsiTheme="majorHAnsi" w:cs="Comic Sans MS"/>
        </w:rPr>
        <w:tab/>
        <w:t>87,000</w:t>
      </w:r>
      <w:r w:rsidRPr="00FC4EEF">
        <w:rPr>
          <w:rFonts w:asciiTheme="majorHAnsi" w:hAnsiTheme="majorHAnsi" w:cs="Comic Sans MS"/>
        </w:rPr>
        <w:tab/>
        <w:t>Account Receivable</w:t>
      </w:r>
      <w:r w:rsidRPr="00FC4EEF">
        <w:rPr>
          <w:rFonts w:asciiTheme="majorHAnsi" w:hAnsiTheme="majorHAnsi" w:cs="Comic Sans MS"/>
        </w:rPr>
        <w:tab/>
        <w:t>60,000</w:t>
      </w:r>
    </w:p>
    <w:p w:rsidR="002E1071" w:rsidRPr="00FC4EEF" w:rsidRDefault="002E1071" w:rsidP="00D905B2">
      <w:pPr>
        <w:tabs>
          <w:tab w:val="left" w:pos="567"/>
          <w:tab w:val="right" w:pos="4860"/>
          <w:tab w:val="left" w:pos="522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Accrued Expenses</w:t>
      </w:r>
      <w:r w:rsidRPr="00FC4EEF">
        <w:rPr>
          <w:rFonts w:asciiTheme="majorHAnsi" w:hAnsiTheme="majorHAnsi" w:cs="Comic Sans MS"/>
        </w:rPr>
        <w:tab/>
        <w:t>5,000</w:t>
      </w:r>
      <w:r w:rsidRPr="00FC4EEF">
        <w:rPr>
          <w:rFonts w:asciiTheme="majorHAnsi" w:hAnsiTheme="majorHAnsi" w:cs="Comic Sans MS"/>
        </w:rPr>
        <w:tab/>
        <w:t>Cash</w:t>
      </w:r>
      <w:r w:rsidRPr="00FC4EEF">
        <w:rPr>
          <w:rFonts w:asciiTheme="majorHAnsi" w:hAnsiTheme="majorHAnsi" w:cs="Comic Sans MS"/>
        </w:rPr>
        <w:tab/>
        <w:t>30,000</w:t>
      </w:r>
    </w:p>
    <w:p w:rsidR="00430873" w:rsidRDefault="002E1071" w:rsidP="00D905B2">
      <w:pPr>
        <w:tabs>
          <w:tab w:val="left" w:pos="567"/>
          <w:tab w:val="right" w:pos="4860"/>
          <w:tab w:val="left" w:pos="5220"/>
          <w:tab w:val="right" w:pos="97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Provision for Tax</w:t>
      </w:r>
      <w:r w:rsidRPr="00FC4EEF">
        <w:rPr>
          <w:rFonts w:asciiTheme="majorHAnsi" w:hAnsiTheme="majorHAnsi" w:cs="Comic Sans MS"/>
        </w:rPr>
        <w:tab/>
        <w:t>8,000</w:t>
      </w:r>
    </w:p>
    <w:p w:rsidR="002E1071" w:rsidRPr="00FC4EEF" w:rsidRDefault="00430873" w:rsidP="00D905B2">
      <w:pPr>
        <w:tabs>
          <w:tab w:val="left" w:pos="567"/>
          <w:tab w:val="right" w:pos="4860"/>
          <w:tab w:val="left" w:pos="5220"/>
          <w:tab w:val="right" w:pos="9720"/>
        </w:tabs>
        <w:autoSpaceDE w:val="0"/>
        <w:autoSpaceDN w:val="0"/>
        <w:adjustRightInd w:val="0"/>
        <w:spacing w:before="20" w:after="0"/>
        <w:ind w:left="567" w:hanging="567"/>
        <w:jc w:val="both"/>
        <w:rPr>
          <w:rFonts w:asciiTheme="majorHAnsi" w:hAnsiTheme="majorHAnsi" w:cs="Comic Sans MS"/>
          <w:b/>
          <w:bCs/>
        </w:rPr>
      </w:pPr>
      <w:r>
        <w:rPr>
          <w:rFonts w:asciiTheme="majorHAnsi" w:hAnsiTheme="majorHAnsi" w:cs="Comic Sans MS"/>
        </w:rPr>
        <w:tab/>
      </w:r>
      <w:r w:rsidR="002E1071" w:rsidRPr="00FC4EEF">
        <w:rPr>
          <w:rFonts w:asciiTheme="majorHAnsi" w:hAnsiTheme="majorHAnsi" w:cs="Comic Sans MS"/>
        </w:rPr>
        <w:tab/>
      </w:r>
      <w:r w:rsidR="002E1071" w:rsidRPr="00FC4EEF">
        <w:rPr>
          <w:rFonts w:asciiTheme="majorHAnsi" w:hAnsiTheme="majorHAnsi" w:cs="Comic Sans MS"/>
          <w:b/>
          <w:bCs/>
        </w:rPr>
        <w:t>2,50,000</w:t>
      </w:r>
      <w:r w:rsidR="002E1071" w:rsidRPr="00FC4EEF">
        <w:rPr>
          <w:rFonts w:asciiTheme="majorHAnsi" w:hAnsiTheme="majorHAnsi" w:cs="Comic Sans MS"/>
          <w:b/>
          <w:bCs/>
        </w:rPr>
        <w:tab/>
      </w:r>
      <w:r w:rsidR="002E1071" w:rsidRPr="00FC4EEF">
        <w:rPr>
          <w:rFonts w:asciiTheme="majorHAnsi" w:hAnsiTheme="majorHAnsi" w:cs="Comic Sans MS"/>
          <w:b/>
          <w:bCs/>
        </w:rPr>
        <w:tab/>
        <w:t>2,50,000</w:t>
      </w:r>
    </w:p>
    <w:p w:rsidR="002E1071" w:rsidRPr="00FC4EEF" w:rsidRDefault="002E1071" w:rsidP="00D905B2">
      <w:pPr>
        <w:tabs>
          <w:tab w:val="left" w:pos="567"/>
          <w:tab w:val="right" w:pos="5272"/>
          <w:tab w:val="left" w:pos="5443"/>
          <w:tab w:val="right" w:pos="9720"/>
        </w:tabs>
        <w:autoSpaceDE w:val="0"/>
        <w:autoSpaceDN w:val="0"/>
        <w:adjustRightInd w:val="0"/>
        <w:spacing w:after="0" w:line="320" w:lineRule="atLeast"/>
        <w:ind w:left="567" w:hanging="567"/>
        <w:jc w:val="center"/>
        <w:rPr>
          <w:rFonts w:asciiTheme="majorHAnsi" w:hAnsiTheme="majorHAnsi" w:cs="Comic Sans MS"/>
          <w:b/>
          <w:bCs/>
        </w:rPr>
      </w:pPr>
      <w:r w:rsidRPr="00FC4EEF">
        <w:rPr>
          <w:rFonts w:asciiTheme="majorHAnsi" w:hAnsiTheme="majorHAnsi" w:cs="Comic Sans MS"/>
          <w:b/>
          <w:bCs/>
        </w:rPr>
        <w:lastRenderedPageBreak/>
        <w:t>Profit &amp; Loss A/c for the year ended 31</w:t>
      </w:r>
      <w:r w:rsidRPr="00430873">
        <w:rPr>
          <w:rFonts w:asciiTheme="majorHAnsi" w:hAnsiTheme="majorHAnsi" w:cs="Comic Sans MS"/>
          <w:b/>
          <w:bCs/>
          <w:vertAlign w:val="superscript"/>
        </w:rPr>
        <w:t>st</w:t>
      </w:r>
      <w:r w:rsidR="004D50E3">
        <w:rPr>
          <w:rFonts w:asciiTheme="majorHAnsi" w:hAnsiTheme="majorHAnsi" w:cs="Comic Sans MS"/>
          <w:b/>
          <w:bCs/>
        </w:rPr>
        <w:t xml:space="preserve"> March</w:t>
      </w:r>
      <w:r w:rsidRPr="00FC4EEF">
        <w:rPr>
          <w:rFonts w:asciiTheme="majorHAnsi" w:hAnsiTheme="majorHAnsi" w:cs="Comic Sans MS"/>
          <w:b/>
          <w:bCs/>
        </w:rPr>
        <w:t>, 2002</w:t>
      </w:r>
    </w:p>
    <w:p w:rsidR="002E1071" w:rsidRPr="00FC4EEF" w:rsidRDefault="002E1071" w:rsidP="00D905B2">
      <w:pPr>
        <w:tabs>
          <w:tab w:val="left" w:pos="567"/>
          <w:tab w:val="right" w:pos="5040"/>
          <w:tab w:val="left" w:pos="5220"/>
          <w:tab w:val="right" w:pos="9720"/>
        </w:tabs>
        <w:autoSpaceDE w:val="0"/>
        <w:autoSpaceDN w:val="0"/>
        <w:adjustRightInd w:val="0"/>
        <w:spacing w:after="0" w:line="320" w:lineRule="atLeast"/>
        <w:ind w:left="567" w:hanging="567"/>
        <w:jc w:val="both"/>
        <w:rPr>
          <w:rFonts w:asciiTheme="majorHAnsi" w:hAnsiTheme="majorHAnsi" w:cs="Comic Sans MS"/>
          <w:b/>
          <w:bCs/>
        </w:rPr>
      </w:pPr>
      <w:r w:rsidRPr="00FC4EEF">
        <w:rPr>
          <w:rFonts w:asciiTheme="majorHAnsi" w:hAnsiTheme="majorHAnsi" w:cs="Comic Sans MS"/>
          <w:b/>
          <w:bCs/>
        </w:rPr>
        <w:tab/>
        <w:t>Particulars</w:t>
      </w:r>
      <w:r w:rsidRPr="00FC4EEF">
        <w:rPr>
          <w:rFonts w:asciiTheme="majorHAnsi" w:hAnsiTheme="majorHAnsi" w:cs="Comic Sans MS"/>
          <w:b/>
          <w:bCs/>
        </w:rPr>
        <w:tab/>
      </w:r>
      <w:r w:rsidR="00430873" w:rsidRPr="00430873">
        <w:rPr>
          <w:rFonts w:asciiTheme="majorHAnsi" w:hAnsiTheme="majorHAnsi" w:cs="Comic Sans MS"/>
          <w:b/>
          <w:bCs/>
          <w:noProof/>
          <w:lang w:val="en-IN" w:eastAsia="en-IN"/>
        </w:rPr>
        <w:drawing>
          <wp:inline distT="0" distB="0" distL="0" distR="0">
            <wp:extent cx="71645" cy="100425"/>
            <wp:effectExtent l="19050" t="0" r="4555" b="0"/>
            <wp:docPr id="33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Particulars</w:t>
      </w:r>
      <w:r w:rsidRPr="00FC4EEF">
        <w:rPr>
          <w:rFonts w:asciiTheme="majorHAnsi" w:hAnsiTheme="majorHAnsi" w:cs="Comic Sans MS"/>
          <w:b/>
          <w:bCs/>
        </w:rPr>
        <w:tab/>
      </w:r>
      <w:r w:rsidR="00430873" w:rsidRPr="00430873">
        <w:rPr>
          <w:rFonts w:asciiTheme="majorHAnsi" w:hAnsiTheme="majorHAnsi" w:cs="Comic Sans MS"/>
          <w:b/>
          <w:bCs/>
          <w:noProof/>
          <w:lang w:val="en-IN" w:eastAsia="en-IN"/>
        </w:rPr>
        <w:drawing>
          <wp:inline distT="0" distB="0" distL="0" distR="0">
            <wp:extent cx="71645" cy="100425"/>
            <wp:effectExtent l="19050" t="0" r="4555" b="0"/>
            <wp:docPr id="3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D905B2">
      <w:pPr>
        <w:tabs>
          <w:tab w:val="left" w:pos="567"/>
          <w:tab w:val="right" w:pos="5040"/>
          <w:tab w:val="left" w:pos="522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b/>
          <w:bCs/>
        </w:rPr>
        <w:tab/>
      </w:r>
      <w:r w:rsidRPr="00FC4EEF">
        <w:rPr>
          <w:rFonts w:asciiTheme="majorHAnsi" w:hAnsiTheme="majorHAnsi" w:cs="Comic Sans MS"/>
        </w:rPr>
        <w:t>To Opening Inventories</w:t>
      </w:r>
      <w:r w:rsidRPr="00FC4EEF">
        <w:rPr>
          <w:rFonts w:asciiTheme="majorHAnsi" w:hAnsiTheme="majorHAnsi" w:cs="Comic Sans MS"/>
        </w:rPr>
        <w:tab/>
        <w:t>1,00,000</w:t>
      </w:r>
      <w:r w:rsidRPr="00FC4EEF">
        <w:rPr>
          <w:rFonts w:asciiTheme="majorHAnsi" w:hAnsiTheme="majorHAnsi" w:cs="Comic Sans MS"/>
        </w:rPr>
        <w:tab/>
        <w:t>By Sales</w:t>
      </w:r>
      <w:r w:rsidRPr="00FC4EEF">
        <w:rPr>
          <w:rFonts w:asciiTheme="majorHAnsi" w:hAnsiTheme="majorHAnsi" w:cs="Comic Sans MS"/>
        </w:rPr>
        <w:tab/>
        <w:t>3,00,000</w:t>
      </w:r>
    </w:p>
    <w:p w:rsidR="002E1071" w:rsidRPr="00FC4EEF" w:rsidRDefault="002E1071" w:rsidP="00D905B2">
      <w:pPr>
        <w:tabs>
          <w:tab w:val="left" w:pos="567"/>
          <w:tab w:val="right" w:pos="5040"/>
          <w:tab w:val="left" w:pos="522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Purchases</w:t>
      </w:r>
      <w:r w:rsidRPr="00FC4EEF">
        <w:rPr>
          <w:rFonts w:asciiTheme="majorHAnsi" w:hAnsiTheme="majorHAnsi" w:cs="Comic Sans MS"/>
        </w:rPr>
        <w:tab/>
        <w:t>2,05,000</w:t>
      </w:r>
      <w:r w:rsidRPr="00FC4EEF">
        <w:rPr>
          <w:rFonts w:asciiTheme="majorHAnsi" w:hAnsiTheme="majorHAnsi" w:cs="Comic Sans MS"/>
        </w:rPr>
        <w:tab/>
        <w:t>By Closing Inventories</w:t>
      </w:r>
      <w:r w:rsidRPr="00FC4EEF">
        <w:rPr>
          <w:rFonts w:asciiTheme="majorHAnsi" w:hAnsiTheme="majorHAnsi" w:cs="Comic Sans MS"/>
        </w:rPr>
        <w:tab/>
        <w:t>80,000</w:t>
      </w:r>
    </w:p>
    <w:p w:rsidR="002E1071" w:rsidRPr="00FC4EEF" w:rsidRDefault="002E1071" w:rsidP="00D905B2">
      <w:pPr>
        <w:tabs>
          <w:tab w:val="left" w:pos="567"/>
          <w:tab w:val="right" w:pos="5040"/>
          <w:tab w:val="left" w:pos="522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Operating Expenses</w:t>
      </w:r>
      <w:r w:rsidRPr="00FC4EEF">
        <w:rPr>
          <w:rFonts w:asciiTheme="majorHAnsi" w:hAnsiTheme="majorHAnsi" w:cs="Comic Sans MS"/>
        </w:rPr>
        <w:tab/>
        <w:t>57,000</w:t>
      </w:r>
    </w:p>
    <w:p w:rsidR="002E1071" w:rsidRPr="00FC4EEF" w:rsidRDefault="002E1071" w:rsidP="00D905B2">
      <w:pPr>
        <w:tabs>
          <w:tab w:val="left" w:pos="567"/>
          <w:tab w:val="right" w:pos="5040"/>
          <w:tab w:val="left" w:pos="522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Provision for Tax</w:t>
      </w:r>
      <w:r w:rsidRPr="00FC4EEF">
        <w:rPr>
          <w:rFonts w:asciiTheme="majorHAnsi" w:hAnsiTheme="majorHAnsi" w:cs="Comic Sans MS"/>
        </w:rPr>
        <w:tab/>
        <w:t>8,000</w:t>
      </w:r>
    </w:p>
    <w:p w:rsidR="002E1071" w:rsidRPr="00FC4EEF" w:rsidRDefault="002E1071" w:rsidP="00D905B2">
      <w:pPr>
        <w:tabs>
          <w:tab w:val="left" w:pos="567"/>
          <w:tab w:val="right" w:pos="5040"/>
          <w:tab w:val="left" w:pos="5220"/>
          <w:tab w:val="right" w:pos="97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To Net Profit</w:t>
      </w:r>
      <w:r w:rsidRPr="00FC4EEF">
        <w:rPr>
          <w:rFonts w:asciiTheme="majorHAnsi" w:hAnsiTheme="majorHAnsi" w:cs="Comic Sans MS"/>
        </w:rPr>
        <w:tab/>
        <w:t>10,000</w:t>
      </w:r>
    </w:p>
    <w:p w:rsidR="002E1071" w:rsidRPr="00FC4EEF" w:rsidRDefault="002E1071" w:rsidP="00D905B2">
      <w:pPr>
        <w:tabs>
          <w:tab w:val="left" w:pos="567"/>
          <w:tab w:val="right" w:pos="5040"/>
          <w:tab w:val="left" w:pos="5220"/>
          <w:tab w:val="right" w:pos="9720"/>
        </w:tabs>
        <w:autoSpaceDE w:val="0"/>
        <w:autoSpaceDN w:val="0"/>
        <w:adjustRightInd w:val="0"/>
        <w:spacing w:after="0" w:line="320" w:lineRule="atLeast"/>
        <w:ind w:left="567" w:hanging="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3,80,000</w:t>
      </w:r>
      <w:r w:rsidRPr="00FC4EEF">
        <w:rPr>
          <w:rFonts w:asciiTheme="majorHAnsi" w:hAnsiTheme="majorHAnsi" w:cs="Comic Sans MS"/>
          <w:b/>
          <w:bCs/>
        </w:rPr>
        <w:tab/>
      </w:r>
      <w:r w:rsidRPr="00FC4EEF">
        <w:rPr>
          <w:rFonts w:asciiTheme="majorHAnsi" w:hAnsiTheme="majorHAnsi" w:cs="Comic Sans MS"/>
          <w:b/>
          <w:bCs/>
        </w:rPr>
        <w:tab/>
        <w:t>3,80,000</w:t>
      </w:r>
    </w:p>
    <w:p w:rsidR="002E1071" w:rsidRPr="00FC4EEF" w:rsidRDefault="002E1071" w:rsidP="008F4D54">
      <w:pPr>
        <w:tabs>
          <w:tab w:val="left" w:pos="680"/>
          <w:tab w:val="right" w:pos="9071"/>
        </w:tabs>
        <w:autoSpaceDE w:val="0"/>
        <w:autoSpaceDN w:val="0"/>
        <w:adjustRightInd w:val="0"/>
        <w:spacing w:before="240" w:after="0" w:line="320" w:lineRule="atLeast"/>
        <w:ind w:left="680" w:hanging="680"/>
        <w:jc w:val="both"/>
        <w:rPr>
          <w:rFonts w:asciiTheme="majorHAnsi" w:hAnsiTheme="majorHAnsi" w:cs="Comic Sans MS"/>
        </w:rPr>
      </w:pPr>
      <w:r w:rsidRPr="00FC4EEF">
        <w:rPr>
          <w:rFonts w:asciiTheme="majorHAnsi" w:hAnsiTheme="majorHAnsi" w:cs="Comic Sans MS"/>
          <w:b/>
          <w:bCs/>
        </w:rPr>
        <w:t>Q.12</w:t>
      </w:r>
      <w:r w:rsidRPr="00FC4EEF">
        <w:rPr>
          <w:rFonts w:asciiTheme="majorHAnsi" w:hAnsiTheme="majorHAnsi" w:cs="Comic Sans MS"/>
        </w:rPr>
        <w:tab/>
        <w:t>Calculate Return on Investments (ROI) and Return on net worth of Jhankhana Ltd. from the following information (figures in Rupees lakhs)</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 xml:space="preserve">Shares Capital </w:t>
      </w:r>
      <w:r w:rsidR="004D043E" w:rsidRPr="004D043E">
        <w:rPr>
          <w:rFonts w:asciiTheme="majorHAnsi" w:hAnsiTheme="majorHAnsi" w:cs="Comic Sans MS"/>
          <w:noProof/>
          <w:lang w:val="en-IN" w:eastAsia="en-IN"/>
        </w:rPr>
        <w:drawing>
          <wp:inline distT="0" distB="0" distL="0" distR="0">
            <wp:extent cx="71645" cy="100425"/>
            <wp:effectExtent l="19050" t="0" r="4555" b="0"/>
            <wp:docPr id="3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D043E">
        <w:rPr>
          <w:rFonts w:asciiTheme="majorHAnsi" w:hAnsiTheme="majorHAnsi" w:cs="Comic Sans MS"/>
        </w:rPr>
        <w:t xml:space="preserve"> </w:t>
      </w:r>
      <w:r w:rsidRPr="00FC4EEF">
        <w:rPr>
          <w:rFonts w:asciiTheme="majorHAnsi" w:hAnsiTheme="majorHAnsi" w:cs="Comic Sans MS"/>
        </w:rPr>
        <w:t>200.00</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 xml:space="preserve">General Reserve </w:t>
      </w:r>
      <w:r w:rsidR="004D043E" w:rsidRPr="004D043E">
        <w:rPr>
          <w:rFonts w:asciiTheme="majorHAnsi" w:hAnsiTheme="majorHAnsi" w:cs="Comic Sans MS"/>
          <w:noProof/>
          <w:lang w:val="en-IN" w:eastAsia="en-IN"/>
        </w:rPr>
        <w:drawing>
          <wp:inline distT="0" distB="0" distL="0" distR="0">
            <wp:extent cx="71645" cy="100425"/>
            <wp:effectExtent l="19050" t="0" r="4555" b="0"/>
            <wp:docPr id="34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D043E">
        <w:rPr>
          <w:rFonts w:asciiTheme="majorHAnsi" w:hAnsiTheme="majorHAnsi" w:cs="Comic Sans MS"/>
        </w:rPr>
        <w:t xml:space="preserve"> </w:t>
      </w:r>
      <w:r w:rsidRPr="00FC4EEF">
        <w:rPr>
          <w:rFonts w:asciiTheme="majorHAnsi" w:hAnsiTheme="majorHAnsi" w:cs="Comic Sans MS"/>
        </w:rPr>
        <w:t>150.00</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 xml:space="preserve">Capital Reserve </w:t>
      </w:r>
      <w:r w:rsidR="004D043E" w:rsidRPr="004D043E">
        <w:rPr>
          <w:rFonts w:asciiTheme="majorHAnsi" w:hAnsiTheme="majorHAnsi" w:cs="Comic Sans MS"/>
          <w:noProof/>
          <w:lang w:val="en-IN" w:eastAsia="en-IN"/>
        </w:rPr>
        <w:drawing>
          <wp:inline distT="0" distB="0" distL="0" distR="0">
            <wp:extent cx="71645" cy="100425"/>
            <wp:effectExtent l="19050" t="0" r="4555" b="0"/>
            <wp:docPr id="34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D043E">
        <w:rPr>
          <w:rFonts w:asciiTheme="majorHAnsi" w:hAnsiTheme="majorHAnsi" w:cs="Comic Sans MS"/>
        </w:rPr>
        <w:t xml:space="preserve"> </w:t>
      </w:r>
      <w:r w:rsidRPr="00FC4EEF">
        <w:rPr>
          <w:rFonts w:asciiTheme="majorHAnsi" w:hAnsiTheme="majorHAnsi" w:cs="Comic Sans MS"/>
        </w:rPr>
        <w:t>50.00</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 xml:space="preserve">15% Long Term Loan </w:t>
      </w:r>
      <w:r w:rsidR="004D043E" w:rsidRPr="004D043E">
        <w:rPr>
          <w:rFonts w:asciiTheme="majorHAnsi" w:hAnsiTheme="majorHAnsi" w:cs="Comic Sans MS"/>
          <w:noProof/>
          <w:lang w:val="en-IN" w:eastAsia="en-IN"/>
        </w:rPr>
        <w:drawing>
          <wp:inline distT="0" distB="0" distL="0" distR="0">
            <wp:extent cx="71645" cy="100425"/>
            <wp:effectExtent l="19050" t="0" r="4555" b="0"/>
            <wp:docPr id="34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D043E">
        <w:rPr>
          <w:rFonts w:asciiTheme="majorHAnsi" w:hAnsiTheme="majorHAnsi" w:cs="Comic Sans MS"/>
        </w:rPr>
        <w:t xml:space="preserve"> </w:t>
      </w:r>
      <w:r w:rsidRPr="00FC4EEF">
        <w:rPr>
          <w:rFonts w:asciiTheme="majorHAnsi" w:hAnsiTheme="majorHAnsi" w:cs="Comic Sans MS"/>
        </w:rPr>
        <w:t>300.00 (throughout the year)</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 xml:space="preserve">Net profit after tax but before dividend </w:t>
      </w:r>
      <w:r w:rsidR="004D043E" w:rsidRPr="004D043E">
        <w:rPr>
          <w:rFonts w:asciiTheme="majorHAnsi" w:hAnsiTheme="majorHAnsi" w:cs="Comic Sans MS"/>
          <w:noProof/>
          <w:lang w:val="en-IN" w:eastAsia="en-IN"/>
        </w:rPr>
        <w:drawing>
          <wp:inline distT="0" distB="0" distL="0" distR="0">
            <wp:extent cx="71645" cy="100425"/>
            <wp:effectExtent l="19050" t="0" r="4555" b="0"/>
            <wp:docPr id="3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D043E">
        <w:rPr>
          <w:rFonts w:asciiTheme="majorHAnsi" w:hAnsiTheme="majorHAnsi" w:cs="Comic Sans MS"/>
        </w:rPr>
        <w:t xml:space="preserve"> </w:t>
      </w:r>
      <w:r w:rsidRPr="00FC4EEF">
        <w:rPr>
          <w:rFonts w:asciiTheme="majorHAnsi" w:hAnsiTheme="majorHAnsi" w:cs="Comic Sans MS"/>
        </w:rPr>
        <w:t>56.00 and tax rate is 60%.</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 xml:space="preserve">6 </w:t>
      </w:r>
      <w:r w:rsidRPr="00FC4EEF">
        <w:rPr>
          <w:rFonts w:asciiTheme="majorHAnsi" w:hAnsiTheme="majorHAnsi" w:cs="Comic Sans MS"/>
        </w:rPr>
        <w:tab/>
        <w:t xml:space="preserve">Proposed Dividends </w:t>
      </w:r>
      <w:r w:rsidR="004D043E" w:rsidRPr="004D043E">
        <w:rPr>
          <w:rFonts w:asciiTheme="majorHAnsi" w:hAnsiTheme="majorHAnsi" w:cs="Comic Sans MS"/>
          <w:noProof/>
          <w:lang w:val="en-IN" w:eastAsia="en-IN"/>
        </w:rPr>
        <w:drawing>
          <wp:inline distT="0" distB="0" distL="0" distR="0">
            <wp:extent cx="71645" cy="100425"/>
            <wp:effectExtent l="19050" t="0" r="4555" b="0"/>
            <wp:docPr id="3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D043E">
        <w:rPr>
          <w:rFonts w:asciiTheme="majorHAnsi" w:hAnsiTheme="majorHAnsi" w:cs="Comic Sans MS"/>
        </w:rPr>
        <w:t xml:space="preserve"> </w:t>
      </w:r>
      <w:r w:rsidRPr="00FC4EEF">
        <w:rPr>
          <w:rFonts w:asciiTheme="majorHAnsi" w:hAnsiTheme="majorHAnsi" w:cs="Comic Sans MS"/>
        </w:rPr>
        <w:t>10.00</w:t>
      </w:r>
    </w:p>
    <w:p w:rsidR="002E1071" w:rsidRPr="00FC4EEF" w:rsidRDefault="002E1071" w:rsidP="008F4D54">
      <w:pPr>
        <w:tabs>
          <w:tab w:val="left" w:pos="680"/>
          <w:tab w:val="right" w:pos="9071"/>
        </w:tabs>
        <w:autoSpaceDE w:val="0"/>
        <w:autoSpaceDN w:val="0"/>
        <w:adjustRightInd w:val="0"/>
        <w:spacing w:before="240" w:after="0" w:line="320" w:lineRule="atLeast"/>
        <w:ind w:left="680" w:hanging="680"/>
        <w:jc w:val="both"/>
        <w:rPr>
          <w:rFonts w:asciiTheme="majorHAnsi" w:hAnsiTheme="majorHAnsi" w:cs="Comic Sans MS"/>
        </w:rPr>
      </w:pPr>
      <w:r w:rsidRPr="00FC4EEF">
        <w:rPr>
          <w:rFonts w:asciiTheme="majorHAnsi" w:hAnsiTheme="majorHAnsi" w:cs="Comic Sans MS"/>
          <w:b/>
          <w:bCs/>
        </w:rPr>
        <w:t>Q.13</w:t>
      </w:r>
      <w:r w:rsidRPr="00FC4EEF">
        <w:rPr>
          <w:rFonts w:asciiTheme="majorHAnsi" w:hAnsiTheme="majorHAnsi" w:cs="Comic Sans MS"/>
        </w:rPr>
        <w:tab/>
        <w:t>Calculate the average collection period and frequency of turnover of debtors of Nipa Ltd. from the following information :</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 xml:space="preserve">Average Inventory </w:t>
      </w:r>
      <w:r w:rsidR="004D043E" w:rsidRPr="004D043E">
        <w:rPr>
          <w:rFonts w:asciiTheme="majorHAnsi" w:hAnsiTheme="majorHAnsi" w:cs="Comic Sans MS"/>
          <w:noProof/>
          <w:lang w:val="en-IN" w:eastAsia="en-IN"/>
        </w:rPr>
        <w:drawing>
          <wp:inline distT="0" distB="0" distL="0" distR="0">
            <wp:extent cx="71645" cy="100425"/>
            <wp:effectExtent l="19050" t="0" r="4555" b="0"/>
            <wp:docPr id="3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3,60,000.</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 xml:space="preserve">Debtors </w:t>
      </w:r>
      <w:r w:rsidR="004D043E" w:rsidRPr="004D043E">
        <w:rPr>
          <w:rFonts w:asciiTheme="majorHAnsi" w:hAnsiTheme="majorHAnsi" w:cs="Comic Sans MS"/>
          <w:noProof/>
          <w:lang w:val="en-IN" w:eastAsia="en-IN"/>
        </w:rPr>
        <w:drawing>
          <wp:inline distT="0" distB="0" distL="0" distR="0">
            <wp:extent cx="71645" cy="100425"/>
            <wp:effectExtent l="19050" t="0" r="4555" b="0"/>
            <wp:docPr id="3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2,30,000, Provision for Bad Debts </w:t>
      </w:r>
      <w:r w:rsidR="004D043E" w:rsidRPr="004D043E">
        <w:rPr>
          <w:rFonts w:asciiTheme="majorHAnsi" w:hAnsiTheme="majorHAnsi" w:cs="Comic Sans MS"/>
          <w:noProof/>
          <w:lang w:val="en-IN" w:eastAsia="en-IN"/>
        </w:rPr>
        <w:drawing>
          <wp:inline distT="0" distB="0" distL="0" distR="0">
            <wp:extent cx="71645" cy="100425"/>
            <wp:effectExtent l="19050" t="0" r="4555" b="0"/>
            <wp:docPr id="3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30,000.</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Inventory Turnover Ratio 6 times.</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Gross Profit Ratio 10%.</w:t>
      </w:r>
      <w:r w:rsidR="004D043E">
        <w:rPr>
          <w:rFonts w:asciiTheme="majorHAnsi" w:hAnsiTheme="majorHAnsi" w:cs="Comic Sans MS"/>
        </w:rPr>
        <w:t xml:space="preserve"> </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Credit sales to total sales 20%</w:t>
      </w:r>
    </w:p>
    <w:p w:rsidR="002E1071" w:rsidRPr="00FC4EEF" w:rsidRDefault="002E1071" w:rsidP="002E1071">
      <w:pPr>
        <w:tabs>
          <w:tab w:val="left" w:pos="567"/>
          <w:tab w:val="right" w:pos="9071"/>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6</w:t>
      </w:r>
      <w:r w:rsidRPr="00FC4EEF">
        <w:rPr>
          <w:rFonts w:asciiTheme="majorHAnsi" w:hAnsiTheme="majorHAnsi" w:cs="Comic Sans MS"/>
        </w:rPr>
        <w:tab/>
        <w:t>Assume 360 days to a year.</w:t>
      </w:r>
    </w:p>
    <w:p w:rsidR="002E1071" w:rsidRPr="00FC4EEF" w:rsidRDefault="002E1071" w:rsidP="00D905B2">
      <w:pPr>
        <w:tabs>
          <w:tab w:val="left" w:pos="680"/>
          <w:tab w:val="right" w:pos="9071"/>
        </w:tabs>
        <w:autoSpaceDE w:val="0"/>
        <w:autoSpaceDN w:val="0"/>
        <w:adjustRightInd w:val="0"/>
        <w:spacing w:before="240" w:after="0" w:line="320" w:lineRule="atLeast"/>
        <w:ind w:left="680" w:hanging="680"/>
        <w:jc w:val="both"/>
        <w:rPr>
          <w:rFonts w:asciiTheme="majorHAnsi" w:hAnsiTheme="majorHAnsi" w:cs="Comic Sans MS"/>
        </w:rPr>
      </w:pPr>
      <w:r w:rsidRPr="00FC4EEF">
        <w:rPr>
          <w:rFonts w:asciiTheme="majorHAnsi" w:hAnsiTheme="majorHAnsi" w:cs="Comic Sans MS"/>
          <w:b/>
          <w:bCs/>
        </w:rPr>
        <w:t>Q.14</w:t>
      </w:r>
      <w:r w:rsidRPr="00FC4EEF">
        <w:rPr>
          <w:rFonts w:asciiTheme="majorHAnsi" w:hAnsiTheme="majorHAnsi" w:cs="Comic Sans MS"/>
        </w:rPr>
        <w:tab/>
        <w:t>From the following of Vija</w:t>
      </w:r>
      <w:r w:rsidR="00225B3D">
        <w:rPr>
          <w:rFonts w:asciiTheme="majorHAnsi" w:hAnsiTheme="majorHAnsi" w:cs="Comic Sans MS"/>
        </w:rPr>
        <w:t>y</w:t>
      </w:r>
      <w:r w:rsidRPr="00FC4EEF">
        <w:rPr>
          <w:rFonts w:asciiTheme="majorHAnsi" w:hAnsiTheme="majorHAnsi" w:cs="Comic Sans MS"/>
        </w:rPr>
        <w:t xml:space="preserve"> Ltd. ascertain:</w:t>
      </w:r>
    </w:p>
    <w:p w:rsidR="002E1071" w:rsidRPr="00FC4EEF" w:rsidRDefault="002E1071" w:rsidP="002E1071">
      <w:pPr>
        <w:tabs>
          <w:tab w:val="left" w:pos="680"/>
          <w:tab w:val="right" w:pos="9071"/>
        </w:tabs>
        <w:autoSpaceDE w:val="0"/>
        <w:autoSpaceDN w:val="0"/>
        <w:adjustRightInd w:val="0"/>
        <w:spacing w:after="0" w:line="320" w:lineRule="atLeast"/>
        <w:ind w:left="680" w:hanging="680"/>
        <w:jc w:val="both"/>
        <w:rPr>
          <w:rFonts w:asciiTheme="majorHAnsi" w:hAnsiTheme="majorHAnsi" w:cs="Comic Sans MS"/>
        </w:rPr>
      </w:pPr>
      <w:r w:rsidRPr="00FC4EEF">
        <w:rPr>
          <w:rFonts w:asciiTheme="majorHAnsi" w:hAnsiTheme="majorHAnsi" w:cs="Comic Sans MS"/>
        </w:rPr>
        <w:tab/>
        <w:t>1.  Long term loans     2.  Reserves and surpluses    3.  Capital employed</w:t>
      </w:r>
    </w:p>
    <w:p w:rsidR="002E1071" w:rsidRPr="00FC4EEF" w:rsidRDefault="002E1071" w:rsidP="002E1071">
      <w:pPr>
        <w:tabs>
          <w:tab w:val="left" w:pos="680"/>
          <w:tab w:val="right" w:pos="9071"/>
        </w:tabs>
        <w:autoSpaceDE w:val="0"/>
        <w:autoSpaceDN w:val="0"/>
        <w:adjustRightInd w:val="0"/>
        <w:spacing w:after="0" w:line="320" w:lineRule="atLeast"/>
        <w:ind w:left="680" w:hanging="680"/>
        <w:jc w:val="both"/>
        <w:rPr>
          <w:rFonts w:asciiTheme="majorHAnsi" w:hAnsiTheme="majorHAnsi" w:cs="Comic Sans MS"/>
        </w:rPr>
      </w:pPr>
      <w:r w:rsidRPr="00FC4EEF">
        <w:rPr>
          <w:rFonts w:asciiTheme="majorHAnsi" w:hAnsiTheme="majorHAnsi" w:cs="Comic Sans MS"/>
        </w:rPr>
        <w:tab/>
        <w:t>Debt equity ratio</w:t>
      </w:r>
      <w:r w:rsidRPr="00FC4EEF">
        <w:rPr>
          <w:rFonts w:asciiTheme="majorHAnsi" w:hAnsiTheme="majorHAnsi" w:cs="Comic Sans MS"/>
        </w:rPr>
        <w:tab/>
        <w:t>0.40</w:t>
      </w:r>
    </w:p>
    <w:p w:rsidR="002E1071" w:rsidRPr="00FC4EEF" w:rsidRDefault="002E1071" w:rsidP="002E1071">
      <w:pPr>
        <w:tabs>
          <w:tab w:val="left" w:pos="680"/>
          <w:tab w:val="right" w:pos="9071"/>
        </w:tabs>
        <w:autoSpaceDE w:val="0"/>
        <w:autoSpaceDN w:val="0"/>
        <w:adjustRightInd w:val="0"/>
        <w:spacing w:after="0" w:line="320" w:lineRule="atLeast"/>
        <w:ind w:left="680" w:hanging="680"/>
        <w:jc w:val="both"/>
        <w:rPr>
          <w:rFonts w:asciiTheme="majorHAnsi" w:hAnsiTheme="majorHAnsi" w:cs="Comic Sans MS"/>
        </w:rPr>
      </w:pPr>
      <w:r w:rsidRPr="00FC4EEF">
        <w:rPr>
          <w:rFonts w:asciiTheme="majorHAnsi" w:hAnsiTheme="majorHAnsi" w:cs="Comic Sans MS"/>
        </w:rPr>
        <w:tab/>
        <w:t>Capital gearing ratio</w:t>
      </w:r>
      <w:r w:rsidRPr="00FC4EEF">
        <w:rPr>
          <w:rFonts w:asciiTheme="majorHAnsi" w:hAnsiTheme="majorHAnsi" w:cs="Comic Sans MS"/>
        </w:rPr>
        <w:tab/>
        <w:t>0.75</w:t>
      </w:r>
    </w:p>
    <w:p w:rsidR="002E1071" w:rsidRPr="00FC4EEF" w:rsidRDefault="002E1071" w:rsidP="002E1071">
      <w:pPr>
        <w:tabs>
          <w:tab w:val="left" w:pos="680"/>
          <w:tab w:val="right" w:pos="9071"/>
        </w:tabs>
        <w:autoSpaceDE w:val="0"/>
        <w:autoSpaceDN w:val="0"/>
        <w:adjustRightInd w:val="0"/>
        <w:spacing w:after="0" w:line="320" w:lineRule="atLeast"/>
        <w:ind w:left="680" w:hanging="680"/>
        <w:jc w:val="both"/>
        <w:rPr>
          <w:rFonts w:asciiTheme="majorHAnsi" w:hAnsiTheme="majorHAnsi" w:cs="Comic Sans MS"/>
        </w:rPr>
      </w:pPr>
      <w:r w:rsidRPr="00FC4EEF">
        <w:rPr>
          <w:rFonts w:asciiTheme="majorHAnsi" w:hAnsiTheme="majorHAnsi" w:cs="Comic Sans MS"/>
        </w:rPr>
        <w:tab/>
        <w:t>Equity share capital</w:t>
      </w:r>
      <w:r w:rsidRPr="00FC4EEF">
        <w:rPr>
          <w:rFonts w:asciiTheme="majorHAnsi" w:hAnsiTheme="majorHAnsi" w:cs="Comic Sans MS"/>
        </w:rPr>
        <w:tab/>
      </w:r>
      <w:r w:rsidR="008F4D54" w:rsidRPr="008F4D54">
        <w:rPr>
          <w:rFonts w:asciiTheme="majorHAnsi" w:hAnsiTheme="majorHAnsi" w:cs="Comic Sans MS"/>
          <w:noProof/>
          <w:lang w:val="en-IN" w:eastAsia="en-IN"/>
        </w:rPr>
        <w:drawing>
          <wp:inline distT="0" distB="0" distL="0" distR="0">
            <wp:extent cx="71645" cy="100425"/>
            <wp:effectExtent l="19050" t="0" r="4555" b="0"/>
            <wp:docPr id="39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3,00,000</w:t>
      </w:r>
    </w:p>
    <w:p w:rsidR="002E1071" w:rsidRPr="00FC4EEF" w:rsidRDefault="002E1071" w:rsidP="002E1071">
      <w:pPr>
        <w:tabs>
          <w:tab w:val="left" w:pos="680"/>
          <w:tab w:val="right" w:pos="9071"/>
        </w:tabs>
        <w:autoSpaceDE w:val="0"/>
        <w:autoSpaceDN w:val="0"/>
        <w:adjustRightInd w:val="0"/>
        <w:spacing w:after="0" w:line="320" w:lineRule="atLeast"/>
        <w:ind w:left="680" w:hanging="680"/>
        <w:jc w:val="both"/>
        <w:rPr>
          <w:rFonts w:asciiTheme="majorHAnsi" w:hAnsiTheme="majorHAnsi" w:cs="Comic Sans MS"/>
        </w:rPr>
      </w:pPr>
      <w:r w:rsidRPr="00FC4EEF">
        <w:rPr>
          <w:rFonts w:asciiTheme="majorHAnsi" w:hAnsiTheme="majorHAnsi" w:cs="Comic Sans MS"/>
        </w:rPr>
        <w:tab/>
        <w:t>Preference share capital</w:t>
      </w:r>
      <w:r w:rsidRPr="00FC4EEF">
        <w:rPr>
          <w:rFonts w:asciiTheme="majorHAnsi" w:hAnsiTheme="majorHAnsi" w:cs="Comic Sans MS"/>
        </w:rPr>
        <w:tab/>
      </w:r>
      <w:r w:rsidR="008F4D54" w:rsidRPr="008F4D54">
        <w:rPr>
          <w:rFonts w:asciiTheme="majorHAnsi" w:hAnsiTheme="majorHAnsi" w:cs="Comic Sans MS"/>
          <w:noProof/>
          <w:lang w:val="en-IN" w:eastAsia="en-IN"/>
        </w:rPr>
        <w:drawing>
          <wp:inline distT="0" distB="0" distL="0" distR="0">
            <wp:extent cx="71645" cy="100425"/>
            <wp:effectExtent l="19050" t="0" r="4555" b="0"/>
            <wp:docPr id="40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1,00,000</w:t>
      </w:r>
    </w:p>
    <w:p w:rsidR="002E1071" w:rsidRPr="00FC4EEF" w:rsidRDefault="002E1071" w:rsidP="00C22A2B">
      <w:pPr>
        <w:tabs>
          <w:tab w:val="left" w:pos="680"/>
          <w:tab w:val="right" w:pos="9071"/>
        </w:tabs>
        <w:autoSpaceDE w:val="0"/>
        <w:autoSpaceDN w:val="0"/>
        <w:adjustRightInd w:val="0"/>
        <w:spacing w:before="240" w:after="0" w:line="320" w:lineRule="atLeast"/>
        <w:ind w:left="680" w:hanging="680"/>
        <w:jc w:val="both"/>
        <w:rPr>
          <w:rFonts w:asciiTheme="majorHAnsi" w:hAnsiTheme="majorHAnsi" w:cs="Comic Sans MS"/>
        </w:rPr>
      </w:pPr>
      <w:r w:rsidRPr="00FC4EEF">
        <w:rPr>
          <w:rFonts w:asciiTheme="majorHAnsi" w:hAnsiTheme="majorHAnsi" w:cs="Comic Sans MS"/>
          <w:b/>
          <w:bCs/>
        </w:rPr>
        <w:t>Q.15</w:t>
      </w:r>
      <w:r w:rsidRPr="00FC4EEF">
        <w:rPr>
          <w:rFonts w:asciiTheme="majorHAnsi" w:hAnsiTheme="majorHAnsi" w:cs="Comic Sans MS"/>
        </w:rPr>
        <w:tab/>
        <w:t xml:space="preserve">From the following information of Ajay Ltd. ascertain : </w:t>
      </w:r>
    </w:p>
    <w:p w:rsidR="002E1071" w:rsidRPr="00FC4EEF" w:rsidRDefault="002E1071" w:rsidP="002E1071">
      <w:pPr>
        <w:tabs>
          <w:tab w:val="left" w:pos="567"/>
          <w:tab w:val="right" w:pos="9071"/>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a) Debtors   b) Stock   c) Creditors  and  d) Working Capital</w:t>
      </w:r>
    </w:p>
    <w:p w:rsidR="002E1071" w:rsidRPr="00FC4EEF" w:rsidRDefault="004D043E" w:rsidP="00C22A2B">
      <w:pPr>
        <w:tabs>
          <w:tab w:val="left" w:pos="567"/>
          <w:tab w:val="right" w:pos="9071"/>
        </w:tabs>
        <w:autoSpaceDE w:val="0"/>
        <w:autoSpaceDN w:val="0"/>
        <w:adjustRightInd w:val="0"/>
        <w:spacing w:after="0" w:line="320" w:lineRule="atLeast"/>
        <w:jc w:val="both"/>
        <w:rPr>
          <w:rFonts w:asciiTheme="majorHAnsi" w:hAnsiTheme="majorHAnsi" w:cs="Comic Sans MS"/>
        </w:rPr>
      </w:pPr>
      <w:r>
        <w:rPr>
          <w:rFonts w:asciiTheme="majorHAnsi" w:hAnsiTheme="majorHAnsi" w:cs="Comic Sans MS"/>
        </w:rPr>
        <w:tab/>
        <w:t>Stock Turn</w:t>
      </w:r>
      <w:r w:rsidR="002E1071" w:rsidRPr="00FC4EEF">
        <w:rPr>
          <w:rFonts w:asciiTheme="majorHAnsi" w:hAnsiTheme="majorHAnsi" w:cs="Comic Sans MS"/>
        </w:rPr>
        <w:t>over ratio</w:t>
      </w:r>
      <w:r w:rsidR="002E1071" w:rsidRPr="00FC4EEF">
        <w:rPr>
          <w:rFonts w:asciiTheme="majorHAnsi" w:hAnsiTheme="majorHAnsi" w:cs="Comic Sans MS"/>
        </w:rPr>
        <w:tab/>
        <w:t>6</w:t>
      </w:r>
    </w:p>
    <w:p w:rsidR="002E1071" w:rsidRPr="00FC4EEF" w:rsidRDefault="002E1071" w:rsidP="002E1071">
      <w:pPr>
        <w:tabs>
          <w:tab w:val="left" w:pos="567"/>
          <w:tab w:val="right" w:pos="9071"/>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Gross profit ratio</w:t>
      </w:r>
      <w:r w:rsidRPr="00FC4EEF">
        <w:rPr>
          <w:rFonts w:asciiTheme="majorHAnsi" w:hAnsiTheme="majorHAnsi" w:cs="Comic Sans MS"/>
        </w:rPr>
        <w:tab/>
        <w:t>20%</w:t>
      </w:r>
    </w:p>
    <w:p w:rsidR="002E1071" w:rsidRPr="00FC4EEF" w:rsidRDefault="002E1071" w:rsidP="002E1071">
      <w:pPr>
        <w:tabs>
          <w:tab w:val="left" w:pos="567"/>
          <w:tab w:val="right" w:pos="9071"/>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 xml:space="preserve">Debtors turnover ratio </w:t>
      </w:r>
      <w:r w:rsidRPr="00FC4EEF">
        <w:rPr>
          <w:rFonts w:asciiTheme="majorHAnsi" w:hAnsiTheme="majorHAnsi" w:cs="Comic Sans MS"/>
        </w:rPr>
        <w:tab/>
        <w:t>6</w:t>
      </w:r>
    </w:p>
    <w:p w:rsidR="002E1071" w:rsidRPr="00FC4EEF" w:rsidRDefault="002E1071" w:rsidP="002E1071">
      <w:pPr>
        <w:tabs>
          <w:tab w:val="left" w:pos="567"/>
          <w:tab w:val="right" w:pos="9071"/>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Creditors Turnover ratio</w:t>
      </w:r>
      <w:r w:rsidRPr="00FC4EEF">
        <w:rPr>
          <w:rFonts w:asciiTheme="majorHAnsi" w:hAnsiTheme="majorHAnsi" w:cs="Comic Sans MS"/>
        </w:rPr>
        <w:tab/>
        <w:t>5</w:t>
      </w:r>
    </w:p>
    <w:p w:rsidR="002E1071" w:rsidRPr="00FC4EEF" w:rsidRDefault="002E1071" w:rsidP="002E1071">
      <w:pPr>
        <w:tabs>
          <w:tab w:val="left" w:pos="567"/>
          <w:tab w:val="right" w:pos="9071"/>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 xml:space="preserve">Gross profit </w:t>
      </w:r>
      <w:r w:rsidRPr="00FC4EEF">
        <w:rPr>
          <w:rFonts w:asciiTheme="majorHAnsi" w:hAnsiTheme="majorHAnsi" w:cs="Comic Sans MS"/>
        </w:rPr>
        <w:tab/>
        <w:t>60,000</w:t>
      </w:r>
    </w:p>
    <w:p w:rsidR="002E1071" w:rsidRPr="00FC4EEF" w:rsidRDefault="002E1071" w:rsidP="002E1071">
      <w:pPr>
        <w:tabs>
          <w:tab w:val="left" w:pos="567"/>
          <w:tab w:val="right" w:pos="9071"/>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Bill Receivable</w:t>
      </w:r>
      <w:r w:rsidRPr="00FC4EEF">
        <w:rPr>
          <w:rFonts w:asciiTheme="majorHAnsi" w:hAnsiTheme="majorHAnsi" w:cs="Comic Sans MS"/>
        </w:rPr>
        <w:tab/>
        <w:t>5,000</w:t>
      </w:r>
    </w:p>
    <w:p w:rsidR="002E1071" w:rsidRPr="00FC4EEF" w:rsidRDefault="002E1071" w:rsidP="002E1071">
      <w:pPr>
        <w:tabs>
          <w:tab w:val="left" w:pos="567"/>
          <w:tab w:val="right" w:pos="9071"/>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Bill payable</w:t>
      </w:r>
      <w:r w:rsidRPr="00FC4EEF">
        <w:rPr>
          <w:rFonts w:asciiTheme="majorHAnsi" w:hAnsiTheme="majorHAnsi" w:cs="Comic Sans MS"/>
        </w:rPr>
        <w:tab/>
        <w:t>9,000</w:t>
      </w:r>
    </w:p>
    <w:p w:rsidR="002E1071" w:rsidRPr="00FC4EEF" w:rsidRDefault="002E1071" w:rsidP="002E1071">
      <w:pPr>
        <w:tabs>
          <w:tab w:val="left" w:pos="567"/>
          <w:tab w:val="right" w:pos="9071"/>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 xml:space="preserve">Closing Stock was </w:t>
      </w:r>
      <w:r w:rsidR="004D043E" w:rsidRPr="004D043E">
        <w:rPr>
          <w:rFonts w:asciiTheme="majorHAnsi" w:hAnsiTheme="majorHAnsi" w:cs="Comic Sans MS"/>
          <w:noProof/>
          <w:lang w:val="en-IN" w:eastAsia="en-IN"/>
        </w:rPr>
        <w:drawing>
          <wp:inline distT="0" distB="0" distL="0" distR="0">
            <wp:extent cx="71645" cy="100425"/>
            <wp:effectExtent l="19050" t="0" r="4555" b="0"/>
            <wp:docPr id="3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5,000 in excess of Opening Stock.</w:t>
      </w:r>
    </w:p>
    <w:p w:rsidR="002E1071" w:rsidRPr="00FC4EEF" w:rsidRDefault="002E1071" w:rsidP="00C94754">
      <w:pPr>
        <w:tabs>
          <w:tab w:val="left" w:pos="680"/>
          <w:tab w:val="right" w:pos="9071"/>
        </w:tabs>
        <w:autoSpaceDE w:val="0"/>
        <w:autoSpaceDN w:val="0"/>
        <w:adjustRightInd w:val="0"/>
        <w:spacing w:before="240" w:after="0" w:line="320" w:lineRule="atLeast"/>
        <w:ind w:left="680" w:hanging="680"/>
        <w:jc w:val="both"/>
        <w:rPr>
          <w:rFonts w:asciiTheme="majorHAnsi" w:hAnsiTheme="majorHAnsi" w:cs="Comic Sans MS"/>
        </w:rPr>
      </w:pPr>
      <w:r w:rsidRPr="00FC4EEF">
        <w:rPr>
          <w:rFonts w:asciiTheme="majorHAnsi" w:hAnsiTheme="majorHAnsi" w:cs="Comic Sans MS"/>
          <w:b/>
          <w:bCs/>
        </w:rPr>
        <w:lastRenderedPageBreak/>
        <w:t>Q.16</w:t>
      </w:r>
      <w:r w:rsidRPr="00FC4EEF">
        <w:rPr>
          <w:rFonts w:asciiTheme="majorHAnsi" w:hAnsiTheme="majorHAnsi" w:cs="Comic Sans MS"/>
        </w:rPr>
        <w:tab/>
      </w:r>
      <w:r w:rsidRPr="00FC4EEF">
        <w:rPr>
          <w:rFonts w:asciiTheme="majorHAnsi" w:hAnsiTheme="majorHAnsi" w:cs="Comic Sans MS"/>
        </w:rPr>
        <w:tab/>
        <w:t>From the following information prepare statement of Working capital in as much details as possible :</w:t>
      </w:r>
    </w:p>
    <w:p w:rsidR="002E1071" w:rsidRPr="00FC4EEF" w:rsidRDefault="002E1071" w:rsidP="004D043E">
      <w:pPr>
        <w:tabs>
          <w:tab w:val="left" w:pos="900"/>
          <w:tab w:val="right" w:pos="8640"/>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Current ratio</w:t>
      </w:r>
      <w:r w:rsidRPr="00FC4EEF">
        <w:rPr>
          <w:rFonts w:asciiTheme="majorHAnsi" w:hAnsiTheme="majorHAnsi" w:cs="Comic Sans MS"/>
        </w:rPr>
        <w:tab/>
        <w:t>2.5</w:t>
      </w:r>
    </w:p>
    <w:p w:rsidR="002E1071" w:rsidRPr="00FC4EEF" w:rsidRDefault="002E1071" w:rsidP="004D043E">
      <w:pPr>
        <w:tabs>
          <w:tab w:val="left" w:pos="900"/>
          <w:tab w:val="right" w:pos="8640"/>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Liquid ratio</w:t>
      </w:r>
      <w:r w:rsidRPr="00FC4EEF">
        <w:rPr>
          <w:rFonts w:asciiTheme="majorHAnsi" w:hAnsiTheme="majorHAnsi" w:cs="Comic Sans MS"/>
        </w:rPr>
        <w:tab/>
        <w:t>1.5</w:t>
      </w:r>
    </w:p>
    <w:p w:rsidR="002E1071" w:rsidRPr="00FC4EEF" w:rsidRDefault="002E1071" w:rsidP="004D043E">
      <w:pPr>
        <w:tabs>
          <w:tab w:val="left" w:pos="900"/>
          <w:tab w:val="right" w:pos="8640"/>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Stock Turnover ratio (Closing stock )</w:t>
      </w:r>
      <w:r w:rsidRPr="00FC4EEF">
        <w:rPr>
          <w:rFonts w:asciiTheme="majorHAnsi" w:hAnsiTheme="majorHAnsi" w:cs="Comic Sans MS"/>
        </w:rPr>
        <w:tab/>
        <w:t>6</w:t>
      </w:r>
    </w:p>
    <w:p w:rsidR="002E1071" w:rsidRPr="00FC4EEF" w:rsidRDefault="002E1071" w:rsidP="004D043E">
      <w:pPr>
        <w:tabs>
          <w:tab w:val="left" w:pos="900"/>
          <w:tab w:val="right" w:pos="8640"/>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Debtors Turnover ratio</w:t>
      </w:r>
      <w:r w:rsidRPr="00FC4EEF">
        <w:rPr>
          <w:rFonts w:asciiTheme="majorHAnsi" w:hAnsiTheme="majorHAnsi" w:cs="Comic Sans MS"/>
        </w:rPr>
        <w:tab/>
        <w:t>2 months</w:t>
      </w:r>
    </w:p>
    <w:p w:rsidR="002E1071" w:rsidRPr="00FC4EEF" w:rsidRDefault="002E1071" w:rsidP="004D043E">
      <w:pPr>
        <w:tabs>
          <w:tab w:val="left" w:pos="900"/>
          <w:tab w:val="right" w:pos="8640"/>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Gross Profit ratio</w:t>
      </w:r>
      <w:r w:rsidRPr="00FC4EEF">
        <w:rPr>
          <w:rFonts w:asciiTheme="majorHAnsi" w:hAnsiTheme="majorHAnsi" w:cs="Comic Sans MS"/>
        </w:rPr>
        <w:tab/>
        <w:t>20%</w:t>
      </w:r>
    </w:p>
    <w:p w:rsidR="002E1071" w:rsidRPr="00FC4EEF" w:rsidRDefault="002E1071" w:rsidP="004D043E">
      <w:pPr>
        <w:tabs>
          <w:tab w:val="left" w:pos="900"/>
          <w:tab w:val="right" w:pos="8640"/>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Net Working Capital</w:t>
      </w:r>
      <w:r w:rsidRPr="00FC4EEF">
        <w:rPr>
          <w:rFonts w:asciiTheme="majorHAnsi" w:hAnsiTheme="majorHAnsi" w:cs="Comic Sans MS"/>
        </w:rPr>
        <w:tab/>
      </w:r>
      <w:r w:rsidR="004D043E" w:rsidRPr="004D043E">
        <w:rPr>
          <w:rFonts w:asciiTheme="majorHAnsi" w:hAnsiTheme="majorHAnsi" w:cs="Comic Sans MS"/>
          <w:noProof/>
          <w:lang w:val="en-IN" w:eastAsia="en-IN"/>
        </w:rPr>
        <w:drawing>
          <wp:inline distT="0" distB="0" distL="0" distR="0">
            <wp:extent cx="71645" cy="100425"/>
            <wp:effectExtent l="19050" t="0" r="4555" b="0"/>
            <wp:docPr id="3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4D043E">
        <w:rPr>
          <w:rFonts w:asciiTheme="majorHAnsi" w:hAnsiTheme="majorHAnsi" w:cs="Comic Sans MS"/>
        </w:rPr>
        <w:t xml:space="preserve"> </w:t>
      </w:r>
      <w:r w:rsidRPr="00FC4EEF">
        <w:rPr>
          <w:rFonts w:asciiTheme="majorHAnsi" w:hAnsiTheme="majorHAnsi" w:cs="Comic Sans MS"/>
        </w:rPr>
        <w:t>3,00,000</w:t>
      </w:r>
    </w:p>
    <w:p w:rsidR="002E1071" w:rsidRPr="00FC4EEF" w:rsidRDefault="002E1071" w:rsidP="004D043E">
      <w:pPr>
        <w:tabs>
          <w:tab w:val="left" w:pos="900"/>
          <w:tab w:val="right" w:pos="8640"/>
        </w:tabs>
        <w:autoSpaceDE w:val="0"/>
        <w:autoSpaceDN w:val="0"/>
        <w:adjustRightInd w:val="0"/>
        <w:spacing w:after="0" w:line="320" w:lineRule="atLeast"/>
        <w:jc w:val="both"/>
        <w:rPr>
          <w:rFonts w:asciiTheme="majorHAnsi" w:hAnsiTheme="majorHAnsi" w:cs="Comic Sans MS"/>
        </w:rPr>
      </w:pPr>
      <w:r w:rsidRPr="00FC4EEF">
        <w:rPr>
          <w:rFonts w:asciiTheme="majorHAnsi" w:hAnsiTheme="majorHAnsi" w:cs="Comic Sans MS"/>
        </w:rPr>
        <w:tab/>
        <w:t>(There is no Bank overdraft and Prepaid expenses)</w:t>
      </w:r>
    </w:p>
    <w:p w:rsidR="002E1071" w:rsidRPr="00FC4EEF" w:rsidRDefault="002E1071" w:rsidP="00225B3D">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Q.17</w:t>
      </w:r>
      <w:r w:rsidRPr="00FC4EEF">
        <w:rPr>
          <w:rFonts w:asciiTheme="majorHAnsi" w:hAnsiTheme="majorHAnsi" w:cs="Comic Sans MS"/>
        </w:rPr>
        <w:tab/>
        <w:t>From the following information, prepare a balance sheet with as many details as possible :</w:t>
      </w:r>
    </w:p>
    <w:p w:rsidR="002E1071" w:rsidRPr="00FC4EEF" w:rsidRDefault="002E1071" w:rsidP="00D905B2">
      <w:pPr>
        <w:tabs>
          <w:tab w:val="left" w:pos="567"/>
          <w:tab w:val="left" w:pos="2880"/>
          <w:tab w:val="right" w:pos="864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Current Ratio</w:t>
      </w:r>
      <w:r w:rsidRPr="00FC4EEF">
        <w:rPr>
          <w:rFonts w:asciiTheme="majorHAnsi" w:hAnsiTheme="majorHAnsi" w:cs="Comic Sans MS"/>
        </w:rPr>
        <w:tab/>
      </w:r>
      <w:r w:rsidR="00C5428E">
        <w:rPr>
          <w:rFonts w:asciiTheme="majorHAnsi" w:hAnsiTheme="majorHAnsi" w:cs="Comic Sans MS"/>
        </w:rPr>
        <w:tab/>
      </w:r>
      <w:r w:rsidRPr="00FC4EEF">
        <w:rPr>
          <w:rFonts w:asciiTheme="majorHAnsi" w:hAnsiTheme="majorHAnsi" w:cs="Comic Sans MS"/>
        </w:rPr>
        <w:t>2.5:1</w:t>
      </w:r>
    </w:p>
    <w:p w:rsidR="002E1071" w:rsidRPr="00FC4EEF" w:rsidRDefault="002E1071" w:rsidP="00C5428E">
      <w:pPr>
        <w:tabs>
          <w:tab w:val="left" w:pos="567"/>
          <w:tab w:val="left" w:pos="2880"/>
          <w:tab w:val="right" w:pos="864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Acid Test Ratio</w:t>
      </w:r>
      <w:r w:rsidRPr="00FC4EEF">
        <w:rPr>
          <w:rFonts w:asciiTheme="majorHAnsi" w:hAnsiTheme="majorHAnsi" w:cs="Comic Sans MS"/>
        </w:rPr>
        <w:tab/>
      </w:r>
      <w:r w:rsidR="00C5428E">
        <w:rPr>
          <w:rFonts w:asciiTheme="majorHAnsi" w:hAnsiTheme="majorHAnsi" w:cs="Comic Sans MS"/>
        </w:rPr>
        <w:tab/>
      </w:r>
      <w:r w:rsidRPr="00FC4EEF">
        <w:rPr>
          <w:rFonts w:asciiTheme="majorHAnsi" w:hAnsiTheme="majorHAnsi" w:cs="Comic Sans MS"/>
        </w:rPr>
        <w:t>1.5:1</w:t>
      </w:r>
    </w:p>
    <w:p w:rsidR="002E1071" w:rsidRPr="00FC4EEF" w:rsidRDefault="002E1071" w:rsidP="00C5428E">
      <w:pPr>
        <w:tabs>
          <w:tab w:val="left" w:pos="567"/>
          <w:tab w:val="left" w:pos="2880"/>
          <w:tab w:val="right" w:pos="864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Fixed Assets</w:t>
      </w:r>
      <w:r w:rsidRPr="00FC4EEF">
        <w:rPr>
          <w:rFonts w:asciiTheme="majorHAnsi" w:hAnsiTheme="majorHAnsi" w:cs="Comic Sans MS"/>
        </w:rPr>
        <w:tab/>
      </w:r>
      <w:r w:rsidR="00C5428E">
        <w:rPr>
          <w:rFonts w:asciiTheme="majorHAnsi" w:hAnsiTheme="majorHAnsi" w:cs="Comic Sans MS"/>
        </w:rPr>
        <w:tab/>
      </w:r>
      <w:r w:rsidR="00C62E15" w:rsidRPr="00C62E15">
        <w:rPr>
          <w:rFonts w:asciiTheme="majorHAnsi" w:hAnsiTheme="majorHAnsi" w:cs="Comic Sans MS"/>
          <w:noProof/>
          <w:lang w:val="en-IN" w:eastAsia="en-IN"/>
        </w:rPr>
        <w:drawing>
          <wp:inline distT="0" distB="0" distL="0" distR="0">
            <wp:extent cx="71645" cy="100425"/>
            <wp:effectExtent l="19050" t="0" r="4555" b="0"/>
            <wp:docPr id="3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C62E15">
        <w:rPr>
          <w:rFonts w:asciiTheme="majorHAnsi" w:hAnsiTheme="majorHAnsi" w:cs="Comic Sans MS"/>
        </w:rPr>
        <w:t xml:space="preserve"> </w:t>
      </w:r>
      <w:r w:rsidRPr="00FC4EEF">
        <w:rPr>
          <w:rFonts w:asciiTheme="majorHAnsi" w:hAnsiTheme="majorHAnsi" w:cs="Comic Sans MS"/>
        </w:rPr>
        <w:t>1,80,000</w:t>
      </w:r>
    </w:p>
    <w:p w:rsidR="002E1071" w:rsidRPr="00FC4EEF" w:rsidRDefault="002E1071" w:rsidP="00C5428E">
      <w:pPr>
        <w:tabs>
          <w:tab w:val="left" w:pos="567"/>
          <w:tab w:val="left" w:pos="2880"/>
          <w:tab w:val="right" w:pos="864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Working capital</w:t>
      </w:r>
      <w:r w:rsidRPr="00FC4EEF">
        <w:rPr>
          <w:rFonts w:asciiTheme="majorHAnsi" w:hAnsiTheme="majorHAnsi" w:cs="Comic Sans MS"/>
        </w:rPr>
        <w:tab/>
      </w:r>
      <w:r w:rsidR="00C5428E">
        <w:rPr>
          <w:rFonts w:asciiTheme="majorHAnsi" w:hAnsiTheme="majorHAnsi" w:cs="Comic Sans MS"/>
        </w:rPr>
        <w:tab/>
      </w:r>
      <w:r w:rsidR="00C62E15" w:rsidRPr="00C62E15">
        <w:rPr>
          <w:rFonts w:asciiTheme="majorHAnsi" w:hAnsiTheme="majorHAnsi" w:cs="Comic Sans MS"/>
          <w:noProof/>
          <w:lang w:val="en-IN" w:eastAsia="en-IN"/>
        </w:rPr>
        <w:drawing>
          <wp:inline distT="0" distB="0" distL="0" distR="0">
            <wp:extent cx="71645" cy="100425"/>
            <wp:effectExtent l="19050" t="0" r="4555" b="0"/>
            <wp:docPr id="1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C62E15">
        <w:rPr>
          <w:rFonts w:asciiTheme="majorHAnsi" w:hAnsiTheme="majorHAnsi" w:cs="Comic Sans MS"/>
        </w:rPr>
        <w:t xml:space="preserve"> </w:t>
      </w:r>
      <w:r w:rsidRPr="00FC4EEF">
        <w:rPr>
          <w:rFonts w:asciiTheme="majorHAnsi" w:hAnsiTheme="majorHAnsi" w:cs="Comic Sans MS"/>
        </w:rPr>
        <w:t>60,000</w:t>
      </w:r>
    </w:p>
    <w:p w:rsidR="00C5428E" w:rsidRDefault="00C5428E" w:rsidP="003659D4">
      <w:pPr>
        <w:tabs>
          <w:tab w:val="left" w:pos="567"/>
          <w:tab w:val="left" w:pos="2160"/>
          <w:tab w:val="right" w:pos="8640"/>
        </w:tabs>
        <w:autoSpaceDE w:val="0"/>
        <w:autoSpaceDN w:val="0"/>
        <w:adjustRightInd w:val="0"/>
        <w:spacing w:after="0" w:line="320" w:lineRule="atLeast"/>
        <w:ind w:left="567" w:hanging="387"/>
        <w:jc w:val="both"/>
        <w:rPr>
          <w:rFonts w:asciiTheme="majorHAnsi" w:hAnsiTheme="majorHAnsi" w:cs="Comic Sans MS"/>
        </w:rPr>
      </w:pPr>
      <w:r>
        <w:rPr>
          <w:rFonts w:asciiTheme="majorHAnsi" w:hAnsiTheme="majorHAnsi" w:cs="Comic Sans MS"/>
        </w:rPr>
        <w:t>5</w:t>
      </w:r>
      <w:r>
        <w:rPr>
          <w:rFonts w:asciiTheme="majorHAnsi" w:hAnsiTheme="majorHAnsi" w:cs="Comic Sans MS"/>
        </w:rPr>
        <w:tab/>
        <w:t>Shares Capital -</w:t>
      </w:r>
      <w:r>
        <w:rPr>
          <w:rFonts w:asciiTheme="majorHAnsi" w:hAnsiTheme="majorHAnsi" w:cs="Comic Sans MS"/>
        </w:rPr>
        <w:tab/>
      </w:r>
      <w:r w:rsidR="002E1071" w:rsidRPr="00FC4EEF">
        <w:rPr>
          <w:rFonts w:asciiTheme="majorHAnsi" w:hAnsiTheme="majorHAnsi" w:cs="Comic Sans MS"/>
        </w:rPr>
        <w:t xml:space="preserve">1000 Equity Shares of </w:t>
      </w:r>
      <w:r w:rsidR="00C62E15" w:rsidRPr="00C62E15">
        <w:rPr>
          <w:rFonts w:asciiTheme="majorHAnsi" w:hAnsiTheme="majorHAnsi" w:cs="Comic Sans MS"/>
          <w:noProof/>
          <w:lang w:val="en-IN" w:eastAsia="en-IN"/>
        </w:rPr>
        <w:drawing>
          <wp:inline distT="0" distB="0" distL="0" distR="0">
            <wp:extent cx="71645" cy="100425"/>
            <wp:effectExtent l="19050" t="0" r="4555" b="0"/>
            <wp:docPr id="19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2E1071" w:rsidRPr="00FC4EEF">
        <w:rPr>
          <w:rFonts w:asciiTheme="majorHAnsi" w:hAnsiTheme="majorHAnsi" w:cs="Comic Sans MS"/>
        </w:rPr>
        <w:t xml:space="preserve"> 100 each</w:t>
      </w:r>
      <w:r w:rsidR="002E1071" w:rsidRPr="00FC4EEF">
        <w:rPr>
          <w:rFonts w:asciiTheme="majorHAnsi" w:hAnsiTheme="majorHAnsi" w:cs="Comic Sans MS"/>
        </w:rPr>
        <w:tab/>
      </w:r>
      <w:r w:rsidR="00C62E15" w:rsidRPr="00C62E15">
        <w:rPr>
          <w:rFonts w:asciiTheme="majorHAnsi" w:hAnsiTheme="majorHAnsi" w:cs="Comic Sans MS"/>
          <w:noProof/>
          <w:lang w:val="en-IN" w:eastAsia="en-IN"/>
        </w:rPr>
        <w:drawing>
          <wp:inline distT="0" distB="0" distL="0" distR="0">
            <wp:extent cx="71645" cy="100425"/>
            <wp:effectExtent l="19050" t="0" r="4555" b="0"/>
            <wp:docPr id="17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2E1071" w:rsidRPr="00FC4EEF">
        <w:rPr>
          <w:rFonts w:asciiTheme="majorHAnsi" w:hAnsiTheme="majorHAnsi" w:cs="Comic Sans MS"/>
        </w:rPr>
        <w:t xml:space="preserve"> 1,00,000</w:t>
      </w:r>
    </w:p>
    <w:p w:rsidR="002E1071" w:rsidRPr="00FC4EEF" w:rsidRDefault="00C5428E" w:rsidP="003659D4">
      <w:pPr>
        <w:tabs>
          <w:tab w:val="left" w:pos="567"/>
          <w:tab w:val="left" w:pos="2160"/>
          <w:tab w:val="right" w:pos="8640"/>
        </w:tabs>
        <w:autoSpaceDE w:val="0"/>
        <w:autoSpaceDN w:val="0"/>
        <w:adjustRightInd w:val="0"/>
        <w:spacing w:after="0" w:line="320" w:lineRule="atLeast"/>
        <w:ind w:left="567" w:hanging="387"/>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sidR="002E1071" w:rsidRPr="00FC4EEF">
        <w:rPr>
          <w:rFonts w:asciiTheme="majorHAnsi" w:hAnsiTheme="majorHAnsi" w:cs="Comic Sans MS"/>
        </w:rPr>
        <w:t xml:space="preserve">2000 Preference Shares of </w:t>
      </w:r>
      <w:r w:rsidR="00C62E15" w:rsidRPr="00C62E15">
        <w:rPr>
          <w:rFonts w:asciiTheme="majorHAnsi" w:hAnsiTheme="majorHAnsi" w:cs="Comic Sans MS"/>
          <w:noProof/>
          <w:lang w:val="en-IN" w:eastAsia="en-IN"/>
        </w:rPr>
        <w:drawing>
          <wp:inline distT="0" distB="0" distL="0" distR="0">
            <wp:extent cx="71645" cy="100425"/>
            <wp:effectExtent l="19050" t="0" r="4555" b="0"/>
            <wp:docPr id="19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2E1071" w:rsidRPr="00FC4EEF">
        <w:rPr>
          <w:rFonts w:asciiTheme="majorHAnsi" w:hAnsiTheme="majorHAnsi" w:cs="Comic Sans MS"/>
        </w:rPr>
        <w:t xml:space="preserve"> 50 each</w:t>
      </w:r>
      <w:r w:rsidR="002E1071" w:rsidRPr="00FC4EEF">
        <w:rPr>
          <w:rFonts w:asciiTheme="majorHAnsi" w:hAnsiTheme="majorHAnsi" w:cs="Comic Sans MS"/>
        </w:rPr>
        <w:tab/>
      </w:r>
      <w:r w:rsidR="00C62E15" w:rsidRPr="00C62E15">
        <w:rPr>
          <w:rFonts w:asciiTheme="majorHAnsi" w:hAnsiTheme="majorHAnsi" w:cs="Comic Sans MS"/>
          <w:noProof/>
          <w:lang w:val="en-IN" w:eastAsia="en-IN"/>
        </w:rPr>
        <w:drawing>
          <wp:inline distT="0" distB="0" distL="0" distR="0">
            <wp:extent cx="71645" cy="100425"/>
            <wp:effectExtent l="19050" t="0" r="4555" b="0"/>
            <wp:docPr id="1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2E1071" w:rsidRPr="00FC4EEF">
        <w:rPr>
          <w:rFonts w:asciiTheme="majorHAnsi" w:hAnsiTheme="majorHAnsi" w:cs="Comic Sans MS"/>
        </w:rPr>
        <w:t xml:space="preserve"> 1,00,000</w:t>
      </w:r>
    </w:p>
    <w:p w:rsidR="002E1071" w:rsidRPr="00FC4EEF" w:rsidRDefault="002E1071" w:rsidP="00C5428E">
      <w:pPr>
        <w:tabs>
          <w:tab w:val="left" w:pos="567"/>
          <w:tab w:val="right" w:pos="864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6</w:t>
      </w:r>
      <w:r w:rsidRPr="00FC4EEF">
        <w:rPr>
          <w:rFonts w:asciiTheme="majorHAnsi" w:hAnsiTheme="majorHAnsi" w:cs="Comic Sans MS"/>
        </w:rPr>
        <w:tab/>
        <w:t>Reserved Fund</w:t>
      </w:r>
      <w:r w:rsidRPr="00FC4EEF">
        <w:rPr>
          <w:rFonts w:asciiTheme="majorHAnsi" w:hAnsiTheme="majorHAnsi" w:cs="Comic Sans MS"/>
        </w:rPr>
        <w:tab/>
      </w:r>
      <w:r w:rsidR="00C62E15" w:rsidRPr="00C62E15">
        <w:rPr>
          <w:rFonts w:asciiTheme="majorHAnsi" w:hAnsiTheme="majorHAnsi" w:cs="Comic Sans MS"/>
          <w:noProof/>
          <w:lang w:val="en-IN" w:eastAsia="en-IN"/>
        </w:rPr>
        <w:drawing>
          <wp:inline distT="0" distB="0" distL="0" distR="0">
            <wp:extent cx="71645" cy="100425"/>
            <wp:effectExtent l="19050" t="0" r="4555" b="0"/>
            <wp:docPr id="19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C62E15">
        <w:rPr>
          <w:rFonts w:asciiTheme="majorHAnsi" w:hAnsiTheme="majorHAnsi" w:cs="Comic Sans MS"/>
        </w:rPr>
        <w:t xml:space="preserve"> </w:t>
      </w:r>
      <w:r w:rsidRPr="00FC4EEF">
        <w:rPr>
          <w:rFonts w:asciiTheme="majorHAnsi" w:hAnsiTheme="majorHAnsi" w:cs="Comic Sans MS"/>
        </w:rPr>
        <w:t>40,000</w:t>
      </w:r>
    </w:p>
    <w:p w:rsidR="002E1071" w:rsidRPr="00FC4EEF" w:rsidRDefault="002E1071" w:rsidP="00C5428E">
      <w:pPr>
        <w:tabs>
          <w:tab w:val="left" w:pos="567"/>
          <w:tab w:val="right" w:pos="864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7</w:t>
      </w:r>
      <w:r w:rsidRPr="00FC4EEF">
        <w:rPr>
          <w:rFonts w:asciiTheme="majorHAnsi" w:hAnsiTheme="majorHAnsi" w:cs="Comic Sans MS"/>
        </w:rPr>
        <w:tab/>
        <w:t>Bank Over-draft</w:t>
      </w:r>
      <w:r w:rsidRPr="00FC4EEF">
        <w:rPr>
          <w:rFonts w:asciiTheme="majorHAnsi" w:hAnsiTheme="majorHAnsi" w:cs="Comic Sans MS"/>
        </w:rPr>
        <w:tab/>
      </w:r>
      <w:r w:rsidR="00C62E15" w:rsidRPr="00C62E15">
        <w:rPr>
          <w:rFonts w:asciiTheme="majorHAnsi" w:hAnsiTheme="majorHAnsi" w:cs="Comic Sans MS"/>
          <w:noProof/>
          <w:lang w:val="en-IN" w:eastAsia="en-IN"/>
        </w:rPr>
        <w:drawing>
          <wp:inline distT="0" distB="0" distL="0" distR="0">
            <wp:extent cx="71645" cy="100425"/>
            <wp:effectExtent l="19050" t="0" r="4555" b="0"/>
            <wp:docPr id="19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C62E15">
        <w:rPr>
          <w:rFonts w:asciiTheme="majorHAnsi" w:hAnsiTheme="majorHAnsi" w:cs="Comic Sans MS"/>
        </w:rPr>
        <w:t xml:space="preserve"> </w:t>
      </w:r>
      <w:r w:rsidRPr="00FC4EEF">
        <w:rPr>
          <w:rFonts w:asciiTheme="majorHAnsi" w:hAnsiTheme="majorHAnsi" w:cs="Comic Sans MS"/>
        </w:rPr>
        <w:t>10,000</w:t>
      </w:r>
    </w:p>
    <w:p w:rsidR="002E1071" w:rsidRPr="00FC4EEF" w:rsidRDefault="002E1071" w:rsidP="00C5428E">
      <w:pPr>
        <w:tabs>
          <w:tab w:val="left" w:pos="567"/>
          <w:tab w:val="left" w:pos="2880"/>
          <w:tab w:val="right" w:pos="864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8</w:t>
      </w:r>
      <w:r w:rsidRPr="00FC4EEF">
        <w:rPr>
          <w:rFonts w:asciiTheme="majorHAnsi" w:hAnsiTheme="majorHAnsi" w:cs="Comic Sans MS"/>
        </w:rPr>
        <w:tab/>
        <w:t>There are no Long term loans, Prepaid expenses and Fictitious assets.</w:t>
      </w:r>
    </w:p>
    <w:p w:rsidR="002E1071" w:rsidRPr="00FC4EEF" w:rsidRDefault="002E1071" w:rsidP="00225B3D">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Q.18</w:t>
      </w:r>
      <w:r w:rsidRPr="00FC4EEF">
        <w:rPr>
          <w:rFonts w:asciiTheme="majorHAnsi" w:hAnsiTheme="majorHAnsi" w:cs="Comic Sans MS"/>
        </w:rPr>
        <w:tab/>
        <w:t>M/s Ajay &amp; co. gives you the following information. Prepare Trading and Profit and Loss Account for the year ended 31-3-2002 and Balance sheet as on that in as much detail as possible.</w:t>
      </w:r>
    </w:p>
    <w:p w:rsidR="002E1071" w:rsidRPr="00FC4EEF" w:rsidRDefault="002E1071" w:rsidP="00D905B2">
      <w:pPr>
        <w:tabs>
          <w:tab w:val="left" w:pos="1134"/>
          <w:tab w:val="right" w:pos="8640"/>
        </w:tabs>
        <w:autoSpaceDE w:val="0"/>
        <w:autoSpaceDN w:val="0"/>
        <w:adjustRightInd w:val="0"/>
        <w:spacing w:before="40" w:after="0"/>
        <w:ind w:left="567"/>
        <w:jc w:val="both"/>
        <w:rPr>
          <w:rFonts w:asciiTheme="majorHAnsi" w:hAnsiTheme="majorHAnsi" w:cs="Comic Sans MS"/>
        </w:rPr>
      </w:pPr>
      <w:r w:rsidRPr="00FC4EEF">
        <w:rPr>
          <w:rFonts w:asciiTheme="majorHAnsi" w:hAnsiTheme="majorHAnsi" w:cs="Comic Sans MS"/>
        </w:rPr>
        <w:t>Opening stock</w:t>
      </w:r>
      <w:r w:rsidRPr="00FC4EEF">
        <w:rPr>
          <w:rFonts w:asciiTheme="majorHAnsi" w:hAnsiTheme="majorHAnsi" w:cs="Comic Sans MS"/>
        </w:rPr>
        <w:tab/>
        <w:t>90,000</w:t>
      </w:r>
    </w:p>
    <w:p w:rsidR="002E1071" w:rsidRPr="00FC4EEF" w:rsidRDefault="002E1071" w:rsidP="00D905B2">
      <w:pPr>
        <w:tabs>
          <w:tab w:val="left" w:pos="1134"/>
          <w:tab w:val="right" w:pos="8640"/>
        </w:tabs>
        <w:autoSpaceDE w:val="0"/>
        <w:autoSpaceDN w:val="0"/>
        <w:adjustRightInd w:val="0"/>
        <w:spacing w:before="20" w:after="0"/>
        <w:ind w:left="567"/>
        <w:jc w:val="both"/>
        <w:rPr>
          <w:rFonts w:asciiTheme="majorHAnsi" w:hAnsiTheme="majorHAnsi" w:cs="Comic Sans MS"/>
        </w:rPr>
      </w:pPr>
      <w:r w:rsidRPr="00FC4EEF">
        <w:rPr>
          <w:rFonts w:asciiTheme="majorHAnsi" w:hAnsiTheme="majorHAnsi" w:cs="Comic Sans MS"/>
        </w:rPr>
        <w:t>Stock turnover ratio</w:t>
      </w:r>
      <w:r w:rsidRPr="00FC4EEF">
        <w:rPr>
          <w:rFonts w:asciiTheme="majorHAnsi" w:hAnsiTheme="majorHAnsi" w:cs="Comic Sans MS"/>
        </w:rPr>
        <w:tab/>
        <w:t>10 times</w:t>
      </w:r>
    </w:p>
    <w:p w:rsidR="002E1071" w:rsidRPr="00FC4EEF" w:rsidRDefault="002E1071" w:rsidP="00D905B2">
      <w:pPr>
        <w:tabs>
          <w:tab w:val="left" w:pos="1134"/>
          <w:tab w:val="right" w:pos="8640"/>
        </w:tabs>
        <w:autoSpaceDE w:val="0"/>
        <w:autoSpaceDN w:val="0"/>
        <w:adjustRightInd w:val="0"/>
        <w:spacing w:before="20" w:after="0"/>
        <w:ind w:left="567"/>
        <w:jc w:val="both"/>
        <w:rPr>
          <w:rFonts w:asciiTheme="majorHAnsi" w:hAnsiTheme="majorHAnsi" w:cs="Comic Sans MS"/>
        </w:rPr>
      </w:pPr>
      <w:r w:rsidRPr="00FC4EEF">
        <w:rPr>
          <w:rFonts w:asciiTheme="majorHAnsi" w:hAnsiTheme="majorHAnsi" w:cs="Comic Sans MS"/>
        </w:rPr>
        <w:t>Net profit ratio</w:t>
      </w:r>
      <w:r w:rsidRPr="00FC4EEF">
        <w:rPr>
          <w:rFonts w:asciiTheme="majorHAnsi" w:hAnsiTheme="majorHAnsi" w:cs="Comic Sans MS"/>
        </w:rPr>
        <w:tab/>
        <w:t>15%</w:t>
      </w:r>
    </w:p>
    <w:p w:rsidR="002E1071" w:rsidRPr="00FC4EEF" w:rsidRDefault="0063207F" w:rsidP="00D905B2">
      <w:pPr>
        <w:tabs>
          <w:tab w:val="left" w:pos="1134"/>
          <w:tab w:val="right" w:pos="8640"/>
        </w:tabs>
        <w:autoSpaceDE w:val="0"/>
        <w:autoSpaceDN w:val="0"/>
        <w:adjustRightInd w:val="0"/>
        <w:spacing w:before="20" w:after="0"/>
        <w:ind w:left="567"/>
        <w:jc w:val="both"/>
        <w:rPr>
          <w:rFonts w:asciiTheme="majorHAnsi" w:hAnsiTheme="majorHAnsi" w:cs="Comic Sans MS"/>
        </w:rPr>
      </w:pPr>
      <w:r>
        <w:rPr>
          <w:rFonts w:asciiTheme="majorHAnsi" w:hAnsiTheme="majorHAnsi" w:cs="Comic Sans MS"/>
        </w:rPr>
        <w:t>Gross profit Ratio</w:t>
      </w:r>
      <w:r>
        <w:rPr>
          <w:rFonts w:asciiTheme="majorHAnsi" w:hAnsiTheme="majorHAnsi" w:cs="Comic Sans MS"/>
        </w:rPr>
        <w:tab/>
        <w:t>20%</w:t>
      </w:r>
      <w:r>
        <w:rPr>
          <w:rFonts w:asciiTheme="majorHAnsi" w:hAnsiTheme="majorHAnsi" w:cs="Comic Sans MS"/>
        </w:rPr>
        <w:tab/>
      </w:r>
    </w:p>
    <w:p w:rsidR="002E1071" w:rsidRPr="00FC4EEF" w:rsidRDefault="002E1071" w:rsidP="00D905B2">
      <w:pPr>
        <w:tabs>
          <w:tab w:val="left" w:pos="1134"/>
          <w:tab w:val="right" w:pos="8640"/>
        </w:tabs>
        <w:autoSpaceDE w:val="0"/>
        <w:autoSpaceDN w:val="0"/>
        <w:adjustRightInd w:val="0"/>
        <w:spacing w:before="20" w:after="0"/>
        <w:ind w:left="567"/>
        <w:jc w:val="both"/>
        <w:rPr>
          <w:rFonts w:asciiTheme="majorHAnsi" w:hAnsiTheme="majorHAnsi" w:cs="Comic Sans MS"/>
        </w:rPr>
      </w:pPr>
      <w:r w:rsidRPr="00FC4EEF">
        <w:rPr>
          <w:rFonts w:asciiTheme="majorHAnsi" w:hAnsiTheme="majorHAnsi" w:cs="Comic Sans MS"/>
        </w:rPr>
        <w:t>Current Ratio</w:t>
      </w:r>
      <w:r w:rsidRPr="00FC4EEF">
        <w:rPr>
          <w:rFonts w:asciiTheme="majorHAnsi" w:hAnsiTheme="majorHAnsi" w:cs="Comic Sans MS"/>
        </w:rPr>
        <w:tab/>
        <w:t>4:1</w:t>
      </w:r>
    </w:p>
    <w:p w:rsidR="002E1071" w:rsidRPr="00FC4EEF" w:rsidRDefault="002E1071" w:rsidP="00D905B2">
      <w:pPr>
        <w:tabs>
          <w:tab w:val="left" w:pos="1134"/>
          <w:tab w:val="right" w:pos="8640"/>
        </w:tabs>
        <w:autoSpaceDE w:val="0"/>
        <w:autoSpaceDN w:val="0"/>
        <w:adjustRightInd w:val="0"/>
        <w:spacing w:before="20" w:after="0"/>
        <w:ind w:left="567"/>
        <w:jc w:val="both"/>
        <w:rPr>
          <w:rFonts w:asciiTheme="majorHAnsi" w:hAnsiTheme="majorHAnsi" w:cs="Comic Sans MS"/>
        </w:rPr>
      </w:pPr>
      <w:r w:rsidRPr="00FC4EEF">
        <w:rPr>
          <w:rFonts w:asciiTheme="majorHAnsi" w:hAnsiTheme="majorHAnsi" w:cs="Comic Sans MS"/>
        </w:rPr>
        <w:t>Long term Loan</w:t>
      </w:r>
      <w:r w:rsidRPr="00FC4EEF">
        <w:rPr>
          <w:rFonts w:asciiTheme="majorHAnsi" w:hAnsiTheme="majorHAnsi" w:cs="Comic Sans MS"/>
        </w:rPr>
        <w:tab/>
      </w:r>
      <w:r w:rsidR="00614A3A" w:rsidRPr="00614A3A">
        <w:rPr>
          <w:rFonts w:asciiTheme="majorHAnsi" w:hAnsiTheme="majorHAnsi" w:cs="Comic Sans MS"/>
          <w:noProof/>
          <w:lang w:val="en-IN" w:eastAsia="en-IN"/>
        </w:rPr>
        <w:drawing>
          <wp:inline distT="0" distB="0" distL="0" distR="0">
            <wp:extent cx="71645" cy="100425"/>
            <wp:effectExtent l="19050" t="0" r="4555" b="0"/>
            <wp:docPr id="19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2,00,000</w:t>
      </w:r>
    </w:p>
    <w:p w:rsidR="002E1071" w:rsidRPr="00FC4EEF" w:rsidRDefault="002E1071" w:rsidP="00D905B2">
      <w:pPr>
        <w:tabs>
          <w:tab w:val="left" w:pos="1134"/>
          <w:tab w:val="right" w:pos="8640"/>
        </w:tabs>
        <w:autoSpaceDE w:val="0"/>
        <w:autoSpaceDN w:val="0"/>
        <w:adjustRightInd w:val="0"/>
        <w:spacing w:before="20" w:after="0"/>
        <w:ind w:left="567"/>
        <w:jc w:val="both"/>
        <w:rPr>
          <w:rFonts w:asciiTheme="majorHAnsi" w:hAnsiTheme="majorHAnsi" w:cs="Comic Sans MS"/>
        </w:rPr>
      </w:pPr>
      <w:r w:rsidRPr="00FC4EEF">
        <w:rPr>
          <w:rFonts w:asciiTheme="majorHAnsi" w:hAnsiTheme="majorHAnsi" w:cs="Comic Sans MS"/>
        </w:rPr>
        <w:t>Depreciation on Fixed Assets @ 10%</w:t>
      </w:r>
      <w:r w:rsidRPr="00FC4EEF">
        <w:rPr>
          <w:rFonts w:asciiTheme="majorHAnsi" w:hAnsiTheme="majorHAnsi" w:cs="Comic Sans MS"/>
        </w:rPr>
        <w:tab/>
      </w:r>
      <w:r w:rsidR="00614A3A" w:rsidRPr="00614A3A">
        <w:rPr>
          <w:rFonts w:asciiTheme="majorHAnsi" w:hAnsiTheme="majorHAnsi" w:cs="Comic Sans MS"/>
          <w:noProof/>
          <w:lang w:val="en-IN" w:eastAsia="en-IN"/>
        </w:rPr>
        <w:drawing>
          <wp:inline distT="0" distB="0" distL="0" distR="0">
            <wp:extent cx="71645" cy="100425"/>
            <wp:effectExtent l="19050" t="0" r="4555" b="0"/>
            <wp:docPr id="19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20,000</w:t>
      </w:r>
    </w:p>
    <w:p w:rsidR="002E1071" w:rsidRPr="00FC4EEF" w:rsidRDefault="002E1071" w:rsidP="00D905B2">
      <w:pPr>
        <w:tabs>
          <w:tab w:val="left" w:pos="1134"/>
          <w:tab w:val="right" w:pos="8640"/>
        </w:tabs>
        <w:autoSpaceDE w:val="0"/>
        <w:autoSpaceDN w:val="0"/>
        <w:adjustRightInd w:val="0"/>
        <w:spacing w:before="20" w:after="0"/>
        <w:ind w:left="567"/>
        <w:jc w:val="both"/>
        <w:rPr>
          <w:rFonts w:asciiTheme="majorHAnsi" w:hAnsiTheme="majorHAnsi" w:cs="Comic Sans MS"/>
        </w:rPr>
      </w:pPr>
      <w:r w:rsidRPr="00FC4EEF">
        <w:rPr>
          <w:rFonts w:asciiTheme="majorHAnsi" w:hAnsiTheme="majorHAnsi" w:cs="Comic Sans MS"/>
        </w:rPr>
        <w:t xml:space="preserve">Closing stock </w:t>
      </w:r>
      <w:r w:rsidRPr="00FC4EEF">
        <w:rPr>
          <w:rFonts w:asciiTheme="majorHAnsi" w:hAnsiTheme="majorHAnsi" w:cs="Comic Sans MS"/>
        </w:rPr>
        <w:tab/>
      </w:r>
      <w:r w:rsidR="00614A3A" w:rsidRPr="00614A3A">
        <w:rPr>
          <w:rFonts w:asciiTheme="majorHAnsi" w:hAnsiTheme="majorHAnsi" w:cs="Comic Sans MS"/>
          <w:noProof/>
          <w:lang w:val="en-IN" w:eastAsia="en-IN"/>
        </w:rPr>
        <w:drawing>
          <wp:inline distT="0" distB="0" distL="0" distR="0">
            <wp:extent cx="71645" cy="100425"/>
            <wp:effectExtent l="19050" t="0" r="4555" b="0"/>
            <wp:docPr id="19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1,02,000</w:t>
      </w:r>
    </w:p>
    <w:p w:rsidR="002E1071" w:rsidRPr="00FC4EEF" w:rsidRDefault="002E1071" w:rsidP="00D905B2">
      <w:pPr>
        <w:tabs>
          <w:tab w:val="left" w:pos="1134"/>
          <w:tab w:val="right" w:pos="8640"/>
        </w:tabs>
        <w:autoSpaceDE w:val="0"/>
        <w:autoSpaceDN w:val="0"/>
        <w:adjustRightInd w:val="0"/>
        <w:spacing w:before="20" w:after="0"/>
        <w:ind w:left="567"/>
        <w:jc w:val="both"/>
        <w:rPr>
          <w:rFonts w:asciiTheme="majorHAnsi" w:hAnsiTheme="majorHAnsi" w:cs="Comic Sans MS"/>
        </w:rPr>
      </w:pPr>
      <w:r w:rsidRPr="00FC4EEF">
        <w:rPr>
          <w:rFonts w:asciiTheme="majorHAnsi" w:hAnsiTheme="majorHAnsi" w:cs="Comic Sans MS"/>
        </w:rPr>
        <w:t>Credit period allowed by Supplier</w:t>
      </w:r>
      <w:r w:rsidRPr="00FC4EEF">
        <w:rPr>
          <w:rFonts w:asciiTheme="majorHAnsi" w:hAnsiTheme="majorHAnsi" w:cs="Comic Sans MS"/>
        </w:rPr>
        <w:tab/>
        <w:t>One Month</w:t>
      </w:r>
    </w:p>
    <w:p w:rsidR="002E1071" w:rsidRPr="00FC4EEF" w:rsidRDefault="002E1071" w:rsidP="00D905B2">
      <w:pPr>
        <w:tabs>
          <w:tab w:val="left" w:pos="1134"/>
          <w:tab w:val="right" w:pos="8640"/>
        </w:tabs>
        <w:autoSpaceDE w:val="0"/>
        <w:autoSpaceDN w:val="0"/>
        <w:adjustRightInd w:val="0"/>
        <w:spacing w:before="20" w:after="0"/>
        <w:ind w:left="567"/>
        <w:jc w:val="both"/>
        <w:rPr>
          <w:rFonts w:asciiTheme="majorHAnsi" w:hAnsiTheme="majorHAnsi" w:cs="Comic Sans MS"/>
        </w:rPr>
      </w:pPr>
      <w:r w:rsidRPr="00FC4EEF">
        <w:rPr>
          <w:rFonts w:asciiTheme="majorHAnsi" w:hAnsiTheme="majorHAnsi" w:cs="Comic Sans MS"/>
        </w:rPr>
        <w:t>Average debt collection period</w:t>
      </w:r>
      <w:r w:rsidRPr="00FC4EEF">
        <w:rPr>
          <w:rFonts w:asciiTheme="majorHAnsi" w:hAnsiTheme="majorHAnsi" w:cs="Comic Sans MS"/>
        </w:rPr>
        <w:tab/>
        <w:t>Two Month</w:t>
      </w:r>
    </w:p>
    <w:p w:rsidR="002E1071" w:rsidRPr="00FC4EEF" w:rsidRDefault="002E1071" w:rsidP="002E1071">
      <w:pPr>
        <w:tabs>
          <w:tab w:val="left" w:pos="567"/>
        </w:tabs>
        <w:autoSpaceDE w:val="0"/>
        <w:autoSpaceDN w:val="0"/>
        <w:adjustRightInd w:val="0"/>
        <w:spacing w:before="57" w:after="0" w:line="320" w:lineRule="atLeast"/>
        <w:ind w:left="567"/>
        <w:jc w:val="both"/>
        <w:rPr>
          <w:rFonts w:asciiTheme="majorHAnsi" w:hAnsiTheme="majorHAnsi" w:cs="Comic Sans MS"/>
        </w:rPr>
      </w:pPr>
      <w:r w:rsidRPr="00FC4EEF">
        <w:rPr>
          <w:rFonts w:asciiTheme="majorHAnsi" w:hAnsiTheme="majorHAnsi" w:cs="Comic Sans MS"/>
        </w:rPr>
        <w:t>On 31-3-2002, current assets consisted of Stock, Debtors and Cash only. There are no Bank overdraft. All purchases were on credit. Cash sales were 1/3 of credit sales.</w:t>
      </w:r>
    </w:p>
    <w:p w:rsidR="002E1071" w:rsidRPr="00FC4EEF" w:rsidRDefault="002E1071" w:rsidP="00614A3A">
      <w:pPr>
        <w:tabs>
          <w:tab w:val="left" w:pos="737"/>
        </w:tabs>
        <w:autoSpaceDE w:val="0"/>
        <w:autoSpaceDN w:val="0"/>
        <w:adjustRightInd w:val="0"/>
        <w:spacing w:before="240" w:after="0" w:line="320" w:lineRule="atLeast"/>
        <w:ind w:left="737" w:hanging="737"/>
        <w:jc w:val="both"/>
        <w:rPr>
          <w:rFonts w:asciiTheme="majorHAnsi" w:hAnsiTheme="majorHAnsi" w:cs="Comic Sans MS"/>
        </w:rPr>
      </w:pPr>
      <w:r w:rsidRPr="00FC4EEF">
        <w:rPr>
          <w:rFonts w:asciiTheme="majorHAnsi" w:hAnsiTheme="majorHAnsi" w:cs="Comic Sans MS"/>
          <w:b/>
          <w:bCs/>
        </w:rPr>
        <w:t>Q.19</w:t>
      </w:r>
      <w:r w:rsidRPr="00FC4EEF">
        <w:rPr>
          <w:rFonts w:asciiTheme="majorHAnsi" w:hAnsiTheme="majorHAnsi" w:cs="Comic Sans MS"/>
        </w:rPr>
        <w:tab/>
        <w:t>The following information of Diamond Ltd. related to the year ended 31</w:t>
      </w:r>
      <w:r w:rsidR="00614A3A" w:rsidRPr="00614A3A">
        <w:rPr>
          <w:rFonts w:asciiTheme="majorHAnsi" w:hAnsiTheme="majorHAnsi" w:cs="Comic Sans MS"/>
          <w:vertAlign w:val="superscript"/>
        </w:rPr>
        <w:t>st</w:t>
      </w:r>
      <w:r w:rsidRPr="00FC4EEF">
        <w:rPr>
          <w:rFonts w:asciiTheme="majorHAnsi" w:hAnsiTheme="majorHAnsi" w:cs="Comic Sans MS"/>
        </w:rPr>
        <w:t xml:space="preserve"> December 2009 is given to you :</w:t>
      </w:r>
    </w:p>
    <w:p w:rsidR="002E1071" w:rsidRPr="00FC4EEF" w:rsidRDefault="00614A3A"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Fixed Asset / Sales</w:t>
      </w:r>
      <w:r w:rsidR="002E1071" w:rsidRPr="00FC4EEF">
        <w:rPr>
          <w:rFonts w:asciiTheme="majorHAnsi" w:hAnsiTheme="majorHAnsi" w:cs="Comic Sans MS"/>
        </w:rPr>
        <w:tab/>
        <w:t>1/3</w:t>
      </w:r>
    </w:p>
    <w:p w:rsidR="002E1071" w:rsidRPr="00FC4EEF" w:rsidRDefault="002E1071"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r>
      <w:r w:rsidR="00614A3A">
        <w:rPr>
          <w:rFonts w:asciiTheme="majorHAnsi" w:hAnsiTheme="majorHAnsi" w:cs="Comic Sans MS"/>
        </w:rPr>
        <w:tab/>
      </w:r>
      <w:r w:rsidRPr="00FC4EEF">
        <w:rPr>
          <w:rFonts w:asciiTheme="majorHAnsi" w:hAnsiTheme="majorHAnsi" w:cs="Comic Sans MS"/>
        </w:rPr>
        <w:t>Fixed Assets / Current Ass</w:t>
      </w:r>
      <w:r w:rsidR="0097185D">
        <w:rPr>
          <w:rFonts w:asciiTheme="majorHAnsi" w:hAnsiTheme="majorHAnsi" w:cs="Comic Sans MS"/>
        </w:rPr>
        <w:t>e</w:t>
      </w:r>
      <w:r w:rsidRPr="00FC4EEF">
        <w:rPr>
          <w:rFonts w:asciiTheme="majorHAnsi" w:hAnsiTheme="majorHAnsi" w:cs="Comic Sans MS"/>
        </w:rPr>
        <w:t>t</w:t>
      </w:r>
      <w:r w:rsidR="0097185D">
        <w:rPr>
          <w:rFonts w:asciiTheme="majorHAnsi" w:hAnsiTheme="majorHAnsi" w:cs="Comic Sans MS"/>
        </w:rPr>
        <w:t>s</w:t>
      </w:r>
      <w:r w:rsidRPr="00FC4EEF">
        <w:rPr>
          <w:rFonts w:asciiTheme="majorHAnsi" w:hAnsiTheme="majorHAnsi" w:cs="Comic Sans MS"/>
        </w:rPr>
        <w:tab/>
        <w:t>12/11</w:t>
      </w:r>
    </w:p>
    <w:p w:rsidR="002E1071" w:rsidRPr="00FC4EEF" w:rsidRDefault="00614A3A"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Current Ratio</w:t>
      </w:r>
      <w:r w:rsidR="002E1071" w:rsidRPr="00FC4EEF">
        <w:rPr>
          <w:rFonts w:asciiTheme="majorHAnsi" w:hAnsiTheme="majorHAnsi" w:cs="Comic Sans MS"/>
        </w:rPr>
        <w:tab/>
        <w:t>2</w:t>
      </w:r>
    </w:p>
    <w:p w:rsidR="002E1071" w:rsidRPr="00FC4EEF" w:rsidRDefault="002E1071"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r>
      <w:r w:rsidR="00614A3A">
        <w:rPr>
          <w:rFonts w:asciiTheme="majorHAnsi" w:hAnsiTheme="majorHAnsi" w:cs="Comic Sans MS"/>
        </w:rPr>
        <w:tab/>
      </w:r>
      <w:r w:rsidRPr="00FC4EEF">
        <w:rPr>
          <w:rFonts w:asciiTheme="majorHAnsi" w:hAnsiTheme="majorHAnsi" w:cs="Comic Sans MS"/>
        </w:rPr>
        <w:t>Reserves and Surplus is 1/4</w:t>
      </w:r>
      <w:r w:rsidR="00614A3A" w:rsidRPr="00614A3A">
        <w:rPr>
          <w:rFonts w:asciiTheme="majorHAnsi" w:hAnsiTheme="majorHAnsi" w:cs="Comic Sans MS"/>
          <w:vertAlign w:val="superscript"/>
        </w:rPr>
        <w:t>th</w:t>
      </w:r>
      <w:r w:rsidRPr="00FC4EEF">
        <w:rPr>
          <w:rFonts w:asciiTheme="majorHAnsi" w:hAnsiTheme="majorHAnsi" w:cs="Comic Sans MS"/>
        </w:rPr>
        <w:t xml:space="preserve"> of the Share Capital</w:t>
      </w:r>
    </w:p>
    <w:p w:rsidR="002E1071" w:rsidRPr="00FC4EEF" w:rsidRDefault="00614A3A"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There are no Investments and Fictitious Assets</w:t>
      </w:r>
    </w:p>
    <w:p w:rsidR="002E1071" w:rsidRPr="00FC4EEF" w:rsidRDefault="002E1071"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r>
      <w:r w:rsidR="00614A3A">
        <w:rPr>
          <w:rFonts w:asciiTheme="majorHAnsi" w:hAnsiTheme="majorHAnsi" w:cs="Comic Sans MS"/>
        </w:rPr>
        <w:tab/>
      </w:r>
      <w:r w:rsidRPr="00FC4EEF">
        <w:rPr>
          <w:rFonts w:asciiTheme="majorHAnsi" w:hAnsiTheme="majorHAnsi" w:cs="Comic Sans MS"/>
        </w:rPr>
        <w:t>Gross Profit</w:t>
      </w:r>
      <w:r w:rsidRPr="00FC4EEF">
        <w:rPr>
          <w:rFonts w:asciiTheme="majorHAnsi" w:hAnsiTheme="majorHAnsi" w:cs="Comic Sans MS"/>
        </w:rPr>
        <w:tab/>
        <w:t>20% of Sales</w:t>
      </w:r>
    </w:p>
    <w:p w:rsidR="002E1071" w:rsidRPr="00FC4EEF" w:rsidRDefault="00614A3A"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Net Profit</w:t>
      </w:r>
      <w:r w:rsidR="002E1071" w:rsidRPr="00FC4EEF">
        <w:rPr>
          <w:rFonts w:asciiTheme="majorHAnsi" w:hAnsiTheme="majorHAnsi" w:cs="Comic Sans MS"/>
        </w:rPr>
        <w:tab/>
        <w:t>5% of Sales</w:t>
      </w:r>
    </w:p>
    <w:p w:rsidR="002E1071" w:rsidRPr="00FC4EEF" w:rsidRDefault="002E1071"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lastRenderedPageBreak/>
        <w:tab/>
      </w:r>
      <w:r w:rsidR="00614A3A">
        <w:rPr>
          <w:rFonts w:asciiTheme="majorHAnsi" w:hAnsiTheme="majorHAnsi" w:cs="Comic Sans MS"/>
        </w:rPr>
        <w:tab/>
      </w:r>
      <w:r w:rsidRPr="00FC4EEF">
        <w:rPr>
          <w:rFonts w:asciiTheme="majorHAnsi" w:hAnsiTheme="majorHAnsi" w:cs="Comic Sans MS"/>
        </w:rPr>
        <w:t>Raw Material Consumed</w:t>
      </w:r>
      <w:r w:rsidRPr="00FC4EEF">
        <w:rPr>
          <w:rFonts w:asciiTheme="majorHAnsi" w:hAnsiTheme="majorHAnsi" w:cs="Comic Sans MS"/>
        </w:rPr>
        <w:tab/>
        <w:t>20% of Cost of Sales</w:t>
      </w:r>
    </w:p>
    <w:p w:rsidR="002E1071" w:rsidRPr="00FC4EEF" w:rsidRDefault="00614A3A"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Direct Wages</w:t>
      </w:r>
      <w:r w:rsidR="002E1071" w:rsidRPr="00FC4EEF">
        <w:rPr>
          <w:rFonts w:asciiTheme="majorHAnsi" w:hAnsiTheme="majorHAnsi" w:cs="Comic Sans MS"/>
        </w:rPr>
        <w:tab/>
        <w:t>10% of Cost Sales</w:t>
      </w:r>
    </w:p>
    <w:p w:rsidR="002E1071" w:rsidRPr="00FC4EEF" w:rsidRDefault="002E1071"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r>
      <w:r w:rsidR="00614A3A">
        <w:rPr>
          <w:rFonts w:asciiTheme="majorHAnsi" w:hAnsiTheme="majorHAnsi" w:cs="Comic Sans MS"/>
        </w:rPr>
        <w:tab/>
      </w:r>
      <w:r w:rsidRPr="00FC4EEF">
        <w:rPr>
          <w:rFonts w:asciiTheme="majorHAnsi" w:hAnsiTheme="majorHAnsi" w:cs="Comic Sans MS"/>
        </w:rPr>
        <w:t>Closing Stock of Raw Material</w:t>
      </w:r>
      <w:r w:rsidRPr="00FC4EEF">
        <w:rPr>
          <w:rFonts w:asciiTheme="majorHAnsi" w:hAnsiTheme="majorHAnsi" w:cs="Comic Sans MS"/>
        </w:rPr>
        <w:tab/>
        <w:t>3 Months Consumption</w:t>
      </w:r>
    </w:p>
    <w:p w:rsidR="002E1071" w:rsidRPr="00FC4EEF" w:rsidRDefault="00614A3A" w:rsidP="005E6858">
      <w:pPr>
        <w:tabs>
          <w:tab w:val="left" w:pos="1020"/>
          <w:tab w:val="right" w:pos="8820"/>
        </w:tabs>
        <w:autoSpaceDE w:val="0"/>
        <w:autoSpaceDN w:val="0"/>
        <w:adjustRightInd w:val="0"/>
        <w:spacing w:before="20"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Debt Collection Period</w:t>
      </w:r>
      <w:r w:rsidR="002E1071" w:rsidRPr="00FC4EEF">
        <w:rPr>
          <w:rFonts w:asciiTheme="majorHAnsi" w:hAnsiTheme="majorHAnsi" w:cs="Comic Sans MS"/>
        </w:rPr>
        <w:tab/>
        <w:t>75 Days (360 days in a year)</w:t>
      </w:r>
    </w:p>
    <w:p w:rsidR="002E1071" w:rsidRPr="00FC4EEF" w:rsidRDefault="002E1071" w:rsidP="005E6858">
      <w:pPr>
        <w:tabs>
          <w:tab w:val="left" w:pos="907"/>
        </w:tabs>
        <w:autoSpaceDE w:val="0"/>
        <w:autoSpaceDN w:val="0"/>
        <w:adjustRightInd w:val="0"/>
        <w:spacing w:before="57" w:after="0"/>
        <w:ind w:left="567" w:hanging="567"/>
        <w:jc w:val="both"/>
        <w:rPr>
          <w:rFonts w:asciiTheme="majorHAnsi" w:hAnsiTheme="majorHAnsi" w:cs="Comic Sans MS"/>
        </w:rPr>
      </w:pPr>
      <w:r w:rsidRPr="00FC4EEF">
        <w:rPr>
          <w:rFonts w:asciiTheme="majorHAnsi" w:hAnsiTheme="majorHAnsi" w:cs="Comic Sans MS"/>
        </w:rPr>
        <w:tab/>
        <w:t>Value of Fixed Assets as on 31</w:t>
      </w:r>
      <w:r w:rsidRPr="00614A3A">
        <w:rPr>
          <w:rFonts w:asciiTheme="majorHAnsi" w:hAnsiTheme="majorHAnsi" w:cs="Comic Sans MS"/>
          <w:vertAlign w:val="superscript"/>
        </w:rPr>
        <w:t>st</w:t>
      </w:r>
      <w:r w:rsidRPr="00FC4EEF">
        <w:rPr>
          <w:rFonts w:asciiTheme="majorHAnsi" w:hAnsiTheme="majorHAnsi" w:cs="Comic Sans MS"/>
        </w:rPr>
        <w:t xml:space="preserve"> December, 2008 amounted to </w:t>
      </w:r>
      <w:r w:rsidR="00614A3A" w:rsidRPr="00614A3A">
        <w:rPr>
          <w:rFonts w:asciiTheme="majorHAnsi" w:hAnsiTheme="majorHAnsi" w:cs="Comic Sans MS"/>
          <w:noProof/>
          <w:lang w:val="en-IN" w:eastAsia="en-IN"/>
        </w:rPr>
        <w:drawing>
          <wp:inline distT="0" distB="0" distL="0" distR="0">
            <wp:extent cx="71645" cy="100425"/>
            <wp:effectExtent l="19050" t="0" r="4555" b="0"/>
            <wp:docPr id="20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30,00,000. All sales are on Credit.</w:t>
      </w:r>
    </w:p>
    <w:p w:rsidR="002E1071" w:rsidRPr="00FC4EEF" w:rsidRDefault="002E1071" w:rsidP="005E6858">
      <w:pPr>
        <w:tabs>
          <w:tab w:val="left" w:pos="907"/>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Prepare a Balance Sheet and Trading and Profit and Loss Account of the Company for the year ended 31</w:t>
      </w:r>
      <w:r w:rsidRPr="00614A3A">
        <w:rPr>
          <w:rFonts w:asciiTheme="majorHAnsi" w:hAnsiTheme="majorHAnsi" w:cs="Comic Sans MS"/>
          <w:vertAlign w:val="superscript"/>
        </w:rPr>
        <w:t>st</w:t>
      </w:r>
      <w:r w:rsidRPr="00FC4EEF">
        <w:rPr>
          <w:rFonts w:asciiTheme="majorHAnsi" w:hAnsiTheme="majorHAnsi" w:cs="Comic Sans MS"/>
        </w:rPr>
        <w:t xml:space="preserve"> December, 2009 in vertical form suitable for analysis.</w:t>
      </w:r>
    </w:p>
    <w:p w:rsidR="002E1071" w:rsidRPr="00FC4EEF" w:rsidRDefault="002E1071" w:rsidP="005E6858">
      <w:pPr>
        <w:tabs>
          <w:tab w:val="left" w:pos="567"/>
        </w:tabs>
        <w:autoSpaceDE w:val="0"/>
        <w:autoSpaceDN w:val="0"/>
        <w:adjustRightInd w:val="0"/>
        <w:spacing w:before="240" w:after="80" w:line="320" w:lineRule="atLeast"/>
        <w:ind w:left="567" w:hanging="567"/>
        <w:jc w:val="both"/>
        <w:rPr>
          <w:rFonts w:asciiTheme="majorHAnsi" w:hAnsiTheme="majorHAnsi" w:cs="Comic Sans MS"/>
        </w:rPr>
      </w:pPr>
      <w:r w:rsidRPr="00FC4EEF">
        <w:rPr>
          <w:rFonts w:asciiTheme="majorHAnsi" w:hAnsiTheme="majorHAnsi" w:cs="Comic Sans MS"/>
          <w:b/>
          <w:bCs/>
        </w:rPr>
        <w:t>Q.20</w:t>
      </w:r>
      <w:r w:rsidRPr="00FC4EEF">
        <w:rPr>
          <w:rFonts w:asciiTheme="majorHAnsi" w:hAnsiTheme="majorHAnsi" w:cs="Comic Sans MS"/>
        </w:rPr>
        <w:tab/>
        <w:t>You are required to complete the following balance sheet as on 31-3-2004 of Titan Ltd</w:t>
      </w:r>
    </w:p>
    <w:p w:rsidR="002E1071" w:rsidRPr="00FC4EEF" w:rsidRDefault="002E1071" w:rsidP="005E6858">
      <w:pPr>
        <w:tabs>
          <w:tab w:val="left" w:pos="1128"/>
          <w:tab w:val="center" w:pos="4860"/>
          <w:tab w:val="left" w:pos="5400"/>
          <w:tab w:val="center" w:pos="8370"/>
          <w:tab w:val="center" w:pos="9360"/>
        </w:tabs>
        <w:autoSpaceDE w:val="0"/>
        <w:autoSpaceDN w:val="0"/>
        <w:adjustRightInd w:val="0"/>
        <w:spacing w:before="28" w:after="0" w:line="240" w:lineRule="auto"/>
        <w:ind w:left="567"/>
        <w:jc w:val="both"/>
        <w:rPr>
          <w:rFonts w:asciiTheme="majorHAnsi" w:hAnsiTheme="majorHAnsi" w:cs="Comic Sans MS"/>
          <w:b/>
          <w:bCs/>
        </w:rPr>
      </w:pPr>
      <w:r w:rsidRPr="00FC4EEF">
        <w:rPr>
          <w:rFonts w:asciiTheme="majorHAnsi" w:hAnsiTheme="majorHAnsi" w:cs="Comic Sans MS"/>
          <w:b/>
          <w:bCs/>
        </w:rPr>
        <w:t>Liabilities</w:t>
      </w:r>
      <w:r w:rsidRPr="00FC4EEF">
        <w:rPr>
          <w:rFonts w:asciiTheme="majorHAnsi" w:hAnsiTheme="majorHAnsi" w:cs="Comic Sans MS"/>
          <w:b/>
          <w:bCs/>
        </w:rPr>
        <w:tab/>
      </w:r>
      <w:r w:rsidR="005A6E5F" w:rsidRPr="005A6E5F">
        <w:rPr>
          <w:rFonts w:asciiTheme="majorHAnsi" w:hAnsiTheme="majorHAnsi" w:cs="Comic Sans MS"/>
          <w:b/>
          <w:bCs/>
          <w:noProof/>
          <w:lang w:val="en-IN" w:eastAsia="en-IN"/>
        </w:rPr>
        <w:drawing>
          <wp:inline distT="0" distB="0" distL="0" distR="0">
            <wp:extent cx="71645" cy="100425"/>
            <wp:effectExtent l="19050" t="0" r="4555" b="0"/>
            <wp:docPr id="3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Pr="00FC4EEF">
        <w:rPr>
          <w:rFonts w:asciiTheme="majorHAnsi" w:hAnsiTheme="majorHAnsi" w:cs="Comic Sans MS"/>
          <w:b/>
          <w:bCs/>
        </w:rPr>
        <w:tab/>
      </w:r>
      <w:r w:rsidR="005A6E5F" w:rsidRPr="005A6E5F">
        <w:rPr>
          <w:rFonts w:asciiTheme="majorHAnsi" w:hAnsiTheme="majorHAnsi" w:cs="Comic Sans MS"/>
          <w:b/>
          <w:bCs/>
          <w:noProof/>
          <w:lang w:val="en-IN" w:eastAsia="en-IN"/>
        </w:rPr>
        <w:drawing>
          <wp:inline distT="0" distB="0" distL="0" distR="0">
            <wp:extent cx="71645" cy="100425"/>
            <wp:effectExtent l="19050" t="0" r="4555" b="0"/>
            <wp:docPr id="3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5E6858">
      <w:pPr>
        <w:tabs>
          <w:tab w:val="left" w:pos="567"/>
          <w:tab w:val="center" w:pos="4860"/>
          <w:tab w:val="left" w:pos="5400"/>
          <w:tab w:val="center" w:pos="8370"/>
          <w:tab w:val="center" w:pos="9360"/>
        </w:tabs>
        <w:autoSpaceDE w:val="0"/>
        <w:autoSpaceDN w:val="0"/>
        <w:adjustRightInd w:val="0"/>
        <w:spacing w:after="0" w:line="240" w:lineRule="auto"/>
        <w:ind w:left="567"/>
        <w:jc w:val="both"/>
        <w:rPr>
          <w:rFonts w:asciiTheme="majorHAnsi" w:hAnsiTheme="majorHAnsi" w:cs="Comic Sans MS"/>
        </w:rPr>
      </w:pPr>
      <w:r w:rsidRPr="00FC4EEF">
        <w:rPr>
          <w:rFonts w:asciiTheme="majorHAnsi" w:hAnsiTheme="majorHAnsi" w:cs="Comic Sans MS"/>
        </w:rPr>
        <w:t>Shares Capital</w:t>
      </w:r>
      <w:r w:rsidRPr="00FC4EEF">
        <w:rPr>
          <w:rFonts w:asciiTheme="majorHAnsi" w:hAnsiTheme="majorHAnsi" w:cs="Comic Sans MS"/>
        </w:rPr>
        <w:tab/>
        <w:t xml:space="preserve">? </w:t>
      </w:r>
      <w:r w:rsidRPr="00FC4EEF">
        <w:rPr>
          <w:rFonts w:asciiTheme="majorHAnsi" w:hAnsiTheme="majorHAnsi" w:cs="Comic Sans MS"/>
        </w:rPr>
        <w:tab/>
        <w:t>Fixed Assets</w:t>
      </w:r>
      <w:r w:rsidRPr="00FC4EEF">
        <w:rPr>
          <w:rFonts w:asciiTheme="majorHAnsi" w:hAnsiTheme="majorHAnsi" w:cs="Comic Sans MS"/>
        </w:rPr>
        <w:tab/>
      </w:r>
      <w:r w:rsidRPr="00FC4EEF">
        <w:rPr>
          <w:rFonts w:asciiTheme="majorHAnsi" w:hAnsiTheme="majorHAnsi" w:cs="Comic Sans MS"/>
        </w:rPr>
        <w:tab/>
        <w:t>15,00,000</w:t>
      </w:r>
    </w:p>
    <w:p w:rsidR="002E1071" w:rsidRPr="00FC4EEF" w:rsidRDefault="002E1071" w:rsidP="005E6858">
      <w:pPr>
        <w:tabs>
          <w:tab w:val="left" w:pos="567"/>
          <w:tab w:val="center" w:pos="4860"/>
          <w:tab w:val="left" w:pos="5400"/>
          <w:tab w:val="center" w:pos="8370"/>
          <w:tab w:val="center" w:pos="9360"/>
        </w:tabs>
        <w:autoSpaceDE w:val="0"/>
        <w:autoSpaceDN w:val="0"/>
        <w:adjustRightInd w:val="0"/>
        <w:spacing w:after="0" w:line="240" w:lineRule="auto"/>
        <w:ind w:left="567"/>
        <w:jc w:val="both"/>
        <w:rPr>
          <w:rFonts w:asciiTheme="majorHAnsi" w:hAnsiTheme="majorHAnsi" w:cs="Comic Sans MS"/>
        </w:rPr>
      </w:pPr>
      <w:r w:rsidRPr="00FC4EEF">
        <w:rPr>
          <w:rFonts w:asciiTheme="majorHAnsi" w:hAnsiTheme="majorHAnsi" w:cs="Comic Sans MS"/>
        </w:rPr>
        <w:t>Reserve and Surplus</w:t>
      </w:r>
      <w:r w:rsidRPr="00FC4EEF">
        <w:rPr>
          <w:rFonts w:asciiTheme="majorHAnsi" w:hAnsiTheme="majorHAnsi" w:cs="Comic Sans MS"/>
        </w:rPr>
        <w:tab/>
        <w:t>?</w:t>
      </w:r>
      <w:r w:rsidRPr="00FC4EEF">
        <w:rPr>
          <w:rFonts w:asciiTheme="majorHAnsi" w:hAnsiTheme="majorHAnsi" w:cs="Comic Sans MS"/>
        </w:rPr>
        <w:tab/>
      </w:r>
      <w:r w:rsidRPr="00FC4EEF">
        <w:rPr>
          <w:rFonts w:asciiTheme="majorHAnsi" w:hAnsiTheme="majorHAnsi" w:cs="Comic Sans MS"/>
          <w:u w:val="single"/>
        </w:rPr>
        <w:t>Current Assets</w:t>
      </w:r>
      <w:r w:rsidRPr="00FC4EEF">
        <w:rPr>
          <w:rFonts w:asciiTheme="majorHAnsi" w:hAnsiTheme="majorHAnsi" w:cs="Comic Sans MS"/>
        </w:rPr>
        <w:t>:</w:t>
      </w:r>
    </w:p>
    <w:p w:rsidR="002E1071" w:rsidRPr="00FC4EEF" w:rsidRDefault="002E1071" w:rsidP="005E6858">
      <w:pPr>
        <w:tabs>
          <w:tab w:val="left" w:pos="567"/>
          <w:tab w:val="center" w:pos="4860"/>
          <w:tab w:val="left" w:pos="5400"/>
          <w:tab w:val="center" w:pos="8370"/>
          <w:tab w:val="center" w:pos="9360"/>
        </w:tabs>
        <w:autoSpaceDE w:val="0"/>
        <w:autoSpaceDN w:val="0"/>
        <w:adjustRightInd w:val="0"/>
        <w:spacing w:after="0" w:line="240" w:lineRule="auto"/>
        <w:ind w:left="567"/>
        <w:jc w:val="both"/>
        <w:rPr>
          <w:rFonts w:asciiTheme="majorHAnsi" w:hAnsiTheme="majorHAnsi" w:cs="Comic Sans MS"/>
        </w:rPr>
      </w:pPr>
      <w:r w:rsidRPr="00FC4EEF">
        <w:rPr>
          <w:rFonts w:asciiTheme="majorHAnsi" w:hAnsiTheme="majorHAnsi" w:cs="Comic Sans MS"/>
        </w:rPr>
        <w:t>Loans</w:t>
      </w:r>
      <w:r w:rsidRPr="00FC4EEF">
        <w:rPr>
          <w:rFonts w:asciiTheme="majorHAnsi" w:hAnsiTheme="majorHAnsi" w:cs="Comic Sans MS"/>
        </w:rPr>
        <w:tab/>
        <w:t>?</w:t>
      </w:r>
      <w:r w:rsidRPr="00FC4EEF">
        <w:rPr>
          <w:rFonts w:asciiTheme="majorHAnsi" w:hAnsiTheme="majorHAnsi" w:cs="Comic Sans MS"/>
        </w:rPr>
        <w:tab/>
        <w:t>Stock</w:t>
      </w:r>
      <w:r w:rsidRPr="00FC4EEF">
        <w:rPr>
          <w:rFonts w:asciiTheme="majorHAnsi" w:hAnsiTheme="majorHAnsi" w:cs="Comic Sans MS"/>
        </w:rPr>
        <w:tab/>
        <w:t>?</w:t>
      </w:r>
    </w:p>
    <w:p w:rsidR="002E1071" w:rsidRPr="00FC4EEF" w:rsidRDefault="002E1071" w:rsidP="005E6858">
      <w:pPr>
        <w:tabs>
          <w:tab w:val="left" w:pos="567"/>
          <w:tab w:val="center" w:pos="4860"/>
          <w:tab w:val="left" w:pos="5400"/>
          <w:tab w:val="center" w:pos="8370"/>
          <w:tab w:val="center" w:pos="9360"/>
        </w:tabs>
        <w:autoSpaceDE w:val="0"/>
        <w:autoSpaceDN w:val="0"/>
        <w:adjustRightInd w:val="0"/>
        <w:spacing w:after="0" w:line="240" w:lineRule="auto"/>
        <w:ind w:left="567"/>
        <w:jc w:val="both"/>
        <w:rPr>
          <w:rFonts w:asciiTheme="majorHAnsi" w:hAnsiTheme="majorHAnsi" w:cs="Comic Sans MS"/>
        </w:rPr>
      </w:pPr>
      <w:r w:rsidRPr="00FC4EEF">
        <w:rPr>
          <w:rFonts w:asciiTheme="majorHAnsi" w:hAnsiTheme="majorHAnsi" w:cs="Comic Sans MS"/>
        </w:rPr>
        <w:t>Current Liabilities</w:t>
      </w:r>
      <w:r w:rsidRPr="00FC4EEF">
        <w:rPr>
          <w:rFonts w:asciiTheme="majorHAnsi" w:hAnsiTheme="majorHAnsi" w:cs="Comic Sans MS"/>
        </w:rPr>
        <w:tab/>
        <w:t>?</w:t>
      </w:r>
      <w:r w:rsidRPr="00FC4EEF">
        <w:rPr>
          <w:rFonts w:asciiTheme="majorHAnsi" w:hAnsiTheme="majorHAnsi" w:cs="Comic Sans MS"/>
        </w:rPr>
        <w:tab/>
        <w:t>Debtors</w:t>
      </w:r>
      <w:r w:rsidRPr="00FC4EEF">
        <w:rPr>
          <w:rFonts w:asciiTheme="majorHAnsi" w:hAnsiTheme="majorHAnsi" w:cs="Comic Sans MS"/>
        </w:rPr>
        <w:tab/>
        <w:t>?</w:t>
      </w:r>
    </w:p>
    <w:p w:rsidR="002E1071" w:rsidRPr="00FC4EEF" w:rsidRDefault="002E1071" w:rsidP="005E6858">
      <w:pPr>
        <w:tabs>
          <w:tab w:val="left" w:pos="567"/>
          <w:tab w:val="center" w:pos="4860"/>
          <w:tab w:val="left" w:pos="5400"/>
          <w:tab w:val="center" w:pos="8370"/>
          <w:tab w:val="center" w:pos="9360"/>
        </w:tabs>
        <w:autoSpaceDE w:val="0"/>
        <w:autoSpaceDN w:val="0"/>
        <w:adjustRightInd w:val="0"/>
        <w:spacing w:after="0" w:line="240" w:lineRule="auto"/>
        <w:ind w:left="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t>Cash</w:t>
      </w:r>
      <w:r w:rsidRPr="00FC4EEF">
        <w:rPr>
          <w:rFonts w:asciiTheme="majorHAnsi" w:hAnsiTheme="majorHAnsi" w:cs="Comic Sans MS"/>
        </w:rPr>
        <w:tab/>
        <w:t>?</w:t>
      </w:r>
      <w:r w:rsidRPr="00FC4EEF">
        <w:rPr>
          <w:rFonts w:asciiTheme="majorHAnsi" w:hAnsiTheme="majorHAnsi" w:cs="Comic Sans MS"/>
        </w:rPr>
        <w:tab/>
        <w:t>?</w:t>
      </w:r>
    </w:p>
    <w:p w:rsidR="002E1071" w:rsidRPr="00FC4EEF" w:rsidRDefault="002E1071" w:rsidP="005E6858">
      <w:pPr>
        <w:tabs>
          <w:tab w:val="left" w:pos="567"/>
          <w:tab w:val="center" w:pos="4860"/>
          <w:tab w:val="left" w:pos="5400"/>
          <w:tab w:val="center" w:pos="8370"/>
          <w:tab w:val="center" w:pos="9360"/>
        </w:tabs>
        <w:autoSpaceDE w:val="0"/>
        <w:autoSpaceDN w:val="0"/>
        <w:adjustRightInd w:val="0"/>
        <w:spacing w:before="28" w:after="28" w:line="240" w:lineRule="auto"/>
        <w:ind w:left="567"/>
        <w:jc w:val="both"/>
        <w:rPr>
          <w:rFonts w:asciiTheme="majorHAnsi" w:hAnsiTheme="majorHAnsi" w:cs="Comic Sans MS"/>
          <w:b/>
          <w:bCs/>
        </w:rPr>
      </w:pPr>
      <w:r w:rsidRPr="00FC4EEF">
        <w:rPr>
          <w:rFonts w:asciiTheme="majorHAnsi" w:hAnsiTheme="majorHAnsi" w:cs="Comic Sans MS"/>
          <w:b/>
          <w:bCs/>
        </w:rPr>
        <w:t>Total</w:t>
      </w:r>
      <w:r w:rsidRPr="00FC4EEF">
        <w:rPr>
          <w:rFonts w:asciiTheme="majorHAnsi" w:hAnsiTheme="majorHAnsi" w:cs="Comic Sans MS"/>
          <w:b/>
          <w:bCs/>
        </w:rPr>
        <w:tab/>
        <w:t>?</w:t>
      </w:r>
      <w:r w:rsidRPr="00FC4EEF">
        <w:rPr>
          <w:rFonts w:asciiTheme="majorHAnsi" w:hAnsiTheme="majorHAnsi" w:cs="Comic Sans MS"/>
          <w:b/>
          <w:bCs/>
        </w:rPr>
        <w:tab/>
      </w:r>
      <w:r w:rsidR="005A6E5F">
        <w:rPr>
          <w:rFonts w:asciiTheme="majorHAnsi" w:hAnsiTheme="majorHAnsi" w:cs="Comic Sans MS"/>
          <w:b/>
          <w:bCs/>
        </w:rPr>
        <w:t>Total</w:t>
      </w:r>
      <w:r w:rsidRPr="00FC4EEF">
        <w:rPr>
          <w:rFonts w:asciiTheme="majorHAnsi" w:hAnsiTheme="majorHAnsi" w:cs="Comic Sans MS"/>
          <w:b/>
          <w:bCs/>
        </w:rPr>
        <w:tab/>
      </w:r>
      <w:r w:rsidRPr="00FC4EEF">
        <w:rPr>
          <w:rFonts w:asciiTheme="majorHAnsi" w:hAnsiTheme="majorHAnsi" w:cs="Comic Sans MS"/>
          <w:b/>
          <w:bCs/>
        </w:rPr>
        <w:tab/>
        <w:t>?</w:t>
      </w:r>
    </w:p>
    <w:p w:rsidR="002E1071" w:rsidRPr="00FC4EEF" w:rsidRDefault="002E1071" w:rsidP="005E6858">
      <w:pPr>
        <w:tabs>
          <w:tab w:val="left" w:pos="567"/>
          <w:tab w:val="right" w:pos="5216"/>
          <w:tab w:val="left" w:pos="5403"/>
          <w:tab w:val="right" w:pos="9071"/>
          <w:tab w:val="right" w:pos="10205"/>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Current Ratio = 2.5, Acid test ratio =1.5, Gross profit ratio 20%, Stock turnover ratio 6 times.</w:t>
      </w:r>
    </w:p>
    <w:p w:rsidR="002E1071" w:rsidRPr="00FC4EEF" w:rsidRDefault="002E1071" w:rsidP="005E6858">
      <w:pPr>
        <w:tabs>
          <w:tab w:val="left" w:pos="567"/>
          <w:tab w:val="right" w:pos="5216"/>
          <w:tab w:val="left" w:pos="5403"/>
          <w:tab w:val="right" w:pos="9071"/>
          <w:tab w:val="right" w:pos="10205"/>
        </w:tabs>
        <w:autoSpaceDE w:val="0"/>
        <w:autoSpaceDN w:val="0"/>
        <w:adjustRightInd w:val="0"/>
        <w:spacing w:after="57"/>
        <w:ind w:left="567" w:hanging="567"/>
        <w:jc w:val="both"/>
        <w:rPr>
          <w:rFonts w:asciiTheme="majorHAnsi" w:hAnsiTheme="majorHAnsi" w:cs="Comic Sans MS"/>
        </w:rPr>
      </w:pPr>
      <w:r w:rsidRPr="00FC4EEF">
        <w:rPr>
          <w:rFonts w:asciiTheme="majorHAnsi" w:hAnsiTheme="majorHAnsi" w:cs="Comic Sans MS"/>
        </w:rPr>
        <w:tab/>
        <w:t>Reserve and Surplus to share capital 3:1, Sales to Net worth 1.5:1, Debtors Turnover ratio 6:1</w:t>
      </w:r>
      <w:r w:rsidR="00BD4F1C">
        <w:rPr>
          <w:rFonts w:asciiTheme="majorHAnsi" w:hAnsiTheme="majorHAnsi" w:cs="Comic Sans MS"/>
        </w:rPr>
        <w:t xml:space="preserve"> (Sales/</w:t>
      </w:r>
      <w:r w:rsidRPr="00FC4EEF">
        <w:rPr>
          <w:rFonts w:asciiTheme="majorHAnsi" w:hAnsiTheme="majorHAnsi" w:cs="Comic Sans MS"/>
        </w:rPr>
        <w:t xml:space="preserve">Debtors) Working Capital </w:t>
      </w:r>
      <w:r w:rsidR="00BD4F1C" w:rsidRPr="00BD4F1C">
        <w:rPr>
          <w:rFonts w:asciiTheme="majorHAnsi" w:hAnsiTheme="majorHAnsi" w:cs="Comic Sans MS"/>
          <w:noProof/>
          <w:lang w:val="en-IN" w:eastAsia="en-IN"/>
        </w:rPr>
        <w:drawing>
          <wp:inline distT="0" distB="0" distL="0" distR="0">
            <wp:extent cx="71645" cy="100425"/>
            <wp:effectExtent l="19050" t="0" r="4555" b="0"/>
            <wp:docPr id="3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6,00,000/-</w:t>
      </w:r>
    </w:p>
    <w:p w:rsidR="002E1071" w:rsidRPr="00FC4EEF" w:rsidRDefault="002E1071" w:rsidP="00BD4F1C">
      <w:pPr>
        <w:tabs>
          <w:tab w:val="left" w:pos="567"/>
          <w:tab w:val="right" w:pos="9632"/>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Q.21</w:t>
      </w:r>
      <w:r w:rsidRPr="00FC4EEF">
        <w:rPr>
          <w:rFonts w:asciiTheme="majorHAnsi" w:hAnsiTheme="majorHAnsi" w:cs="Comic Sans MS"/>
        </w:rPr>
        <w:tab/>
        <w:t xml:space="preserve"> You are required to complete the following balance sheet as on 31-3-2004 of Titan Ltd</w:t>
      </w:r>
      <w:r w:rsidR="00424EFF">
        <w:rPr>
          <w:rFonts w:asciiTheme="majorHAnsi" w:hAnsiTheme="majorHAnsi" w:cs="Comic Sans MS"/>
        </w:rPr>
        <w:t>.</w:t>
      </w:r>
    </w:p>
    <w:p w:rsidR="002E1071" w:rsidRPr="00FC4EEF" w:rsidRDefault="00BD4F1C" w:rsidP="00C22A2B">
      <w:pPr>
        <w:tabs>
          <w:tab w:val="left" w:pos="567"/>
          <w:tab w:val="center" w:pos="5040"/>
          <w:tab w:val="left" w:pos="5760"/>
          <w:tab w:val="right" w:pos="9000"/>
          <w:tab w:val="right" w:pos="9720"/>
        </w:tabs>
        <w:autoSpaceDE w:val="0"/>
        <w:autoSpaceDN w:val="0"/>
        <w:adjustRightInd w:val="0"/>
        <w:spacing w:before="40" w:after="0" w:line="320" w:lineRule="atLeast"/>
        <w:ind w:left="567" w:hanging="567"/>
        <w:jc w:val="both"/>
        <w:rPr>
          <w:rFonts w:asciiTheme="majorHAnsi" w:hAnsiTheme="majorHAnsi" w:cs="Comic Sans MS"/>
          <w:b/>
          <w:bCs/>
        </w:rPr>
      </w:pPr>
      <w:r>
        <w:rPr>
          <w:rFonts w:asciiTheme="majorHAnsi" w:hAnsiTheme="majorHAnsi" w:cs="Comic Sans MS"/>
          <w:b/>
          <w:bCs/>
        </w:rPr>
        <w:tab/>
      </w:r>
      <w:r w:rsidR="002E1071" w:rsidRPr="00FC4EEF">
        <w:rPr>
          <w:rFonts w:asciiTheme="majorHAnsi" w:hAnsiTheme="majorHAnsi" w:cs="Comic Sans MS"/>
          <w:b/>
          <w:bCs/>
        </w:rPr>
        <w:t>Liabilities</w:t>
      </w:r>
      <w:r w:rsidR="002E1071" w:rsidRPr="00FC4EEF">
        <w:rPr>
          <w:rFonts w:asciiTheme="majorHAnsi" w:hAnsiTheme="majorHAnsi" w:cs="Comic Sans MS"/>
          <w:b/>
          <w:bCs/>
        </w:rPr>
        <w:tab/>
      </w:r>
      <w:r w:rsidRPr="00BD4F1C">
        <w:rPr>
          <w:rFonts w:asciiTheme="majorHAnsi" w:hAnsiTheme="majorHAnsi" w:cs="Comic Sans MS"/>
          <w:b/>
          <w:bCs/>
          <w:noProof/>
          <w:lang w:val="en-IN" w:eastAsia="en-IN"/>
        </w:rPr>
        <w:drawing>
          <wp:inline distT="0" distB="0" distL="0" distR="0">
            <wp:extent cx="71645" cy="100425"/>
            <wp:effectExtent l="19050" t="0" r="4555" b="0"/>
            <wp:docPr id="3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2E1071" w:rsidRPr="00FC4EEF">
        <w:rPr>
          <w:rFonts w:asciiTheme="majorHAnsi" w:hAnsiTheme="majorHAnsi" w:cs="Comic Sans MS"/>
          <w:b/>
          <w:bCs/>
        </w:rPr>
        <w:tab/>
        <w:t>Assets</w:t>
      </w:r>
      <w:r w:rsidR="002E1071" w:rsidRPr="00FC4EEF">
        <w:rPr>
          <w:rFonts w:asciiTheme="majorHAnsi" w:hAnsiTheme="majorHAnsi" w:cs="Comic Sans MS"/>
          <w:b/>
          <w:bCs/>
        </w:rPr>
        <w:tab/>
      </w:r>
      <w:r w:rsidR="002E1071" w:rsidRPr="00FC4EEF">
        <w:rPr>
          <w:rFonts w:asciiTheme="majorHAnsi" w:hAnsiTheme="majorHAnsi" w:cs="Comic Sans MS"/>
          <w:b/>
          <w:bCs/>
        </w:rPr>
        <w:tab/>
      </w:r>
      <w:r w:rsidRPr="00BD4F1C">
        <w:rPr>
          <w:rFonts w:asciiTheme="majorHAnsi" w:hAnsiTheme="majorHAnsi" w:cs="Comic Sans MS"/>
          <w:b/>
          <w:bCs/>
          <w:noProof/>
          <w:lang w:val="en-IN" w:eastAsia="en-IN"/>
        </w:rPr>
        <w:drawing>
          <wp:inline distT="0" distB="0" distL="0" distR="0">
            <wp:extent cx="71645" cy="100425"/>
            <wp:effectExtent l="19050" t="0" r="4555" b="0"/>
            <wp:docPr id="3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BD4F1C" w:rsidP="00BD4F1C">
      <w:pPr>
        <w:tabs>
          <w:tab w:val="left" w:pos="567"/>
          <w:tab w:val="center" w:pos="5040"/>
          <w:tab w:val="left" w:pos="5760"/>
          <w:tab w:val="right" w:pos="9000"/>
          <w:tab w:val="right" w:pos="97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Share Capital(</w:t>
      </w:r>
      <w:r w:rsidRPr="00BD4F1C">
        <w:rPr>
          <w:rFonts w:asciiTheme="majorHAnsi" w:hAnsiTheme="majorHAnsi" w:cs="Comic Sans MS"/>
          <w:noProof/>
          <w:lang w:val="en-IN" w:eastAsia="en-IN"/>
        </w:rPr>
        <w:drawing>
          <wp:inline distT="0" distB="0" distL="0" distR="0">
            <wp:extent cx="71645" cy="100425"/>
            <wp:effectExtent l="19050" t="0" r="4555" b="0"/>
            <wp:docPr id="3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2E1071" w:rsidRPr="00FC4EEF">
        <w:rPr>
          <w:rFonts w:asciiTheme="majorHAnsi" w:hAnsiTheme="majorHAnsi" w:cs="Comic Sans MS"/>
        </w:rPr>
        <w:t xml:space="preserve"> 100)</w:t>
      </w:r>
      <w:r w:rsidR="002E1071" w:rsidRPr="00FC4EEF">
        <w:rPr>
          <w:rFonts w:asciiTheme="majorHAnsi" w:hAnsiTheme="majorHAnsi" w:cs="Comic Sans MS"/>
        </w:rPr>
        <w:tab/>
        <w:t>?</w:t>
      </w:r>
      <w:r w:rsidR="002E1071" w:rsidRPr="00FC4EEF">
        <w:rPr>
          <w:rFonts w:asciiTheme="majorHAnsi" w:hAnsiTheme="majorHAnsi" w:cs="Comic Sans MS"/>
        </w:rPr>
        <w:tab/>
        <w:t>Fixed Assets</w:t>
      </w:r>
      <w:r w:rsidR="002E1071" w:rsidRPr="00FC4EEF">
        <w:rPr>
          <w:rFonts w:asciiTheme="majorHAnsi" w:hAnsiTheme="majorHAnsi" w:cs="Comic Sans MS"/>
        </w:rPr>
        <w:tab/>
      </w:r>
      <w:r w:rsidR="002E1071" w:rsidRPr="00FC4EEF">
        <w:rPr>
          <w:rFonts w:asciiTheme="majorHAnsi" w:hAnsiTheme="majorHAnsi" w:cs="Comic Sans MS"/>
        </w:rPr>
        <w:tab/>
        <w:t>?</w:t>
      </w:r>
    </w:p>
    <w:p w:rsidR="002E1071" w:rsidRPr="00FC4EEF" w:rsidRDefault="00BD4F1C" w:rsidP="00BD4F1C">
      <w:pPr>
        <w:tabs>
          <w:tab w:val="left" w:pos="567"/>
          <w:tab w:val="center" w:pos="5040"/>
          <w:tab w:val="left" w:pos="5760"/>
          <w:tab w:val="right" w:pos="9000"/>
          <w:tab w:val="right" w:pos="97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Reserve and Surplus</w:t>
      </w:r>
      <w:r w:rsidR="002E1071" w:rsidRPr="00FC4EEF">
        <w:rPr>
          <w:rFonts w:asciiTheme="majorHAnsi" w:hAnsiTheme="majorHAnsi" w:cs="Comic Sans MS"/>
        </w:rPr>
        <w:tab/>
        <w:t>?</w:t>
      </w:r>
      <w:r w:rsidR="002E1071" w:rsidRPr="00FC4EEF">
        <w:rPr>
          <w:rFonts w:asciiTheme="majorHAnsi" w:hAnsiTheme="majorHAnsi" w:cs="Comic Sans MS"/>
        </w:rPr>
        <w:tab/>
      </w:r>
      <w:r w:rsidR="002E1071" w:rsidRPr="00FC4EEF">
        <w:rPr>
          <w:rFonts w:asciiTheme="majorHAnsi" w:hAnsiTheme="majorHAnsi" w:cs="Comic Sans MS"/>
          <w:u w:val="single"/>
        </w:rPr>
        <w:t>Current Assets:</w:t>
      </w:r>
      <w:r w:rsidR="002E1071" w:rsidRPr="00FC4EEF">
        <w:rPr>
          <w:rFonts w:asciiTheme="majorHAnsi" w:hAnsiTheme="majorHAnsi" w:cs="Comic Sans MS"/>
        </w:rPr>
        <w:tab/>
      </w:r>
    </w:p>
    <w:p w:rsidR="002E1071" w:rsidRPr="00FC4EEF" w:rsidRDefault="00BD4F1C" w:rsidP="00BD4F1C">
      <w:pPr>
        <w:tabs>
          <w:tab w:val="left" w:pos="567"/>
          <w:tab w:val="center" w:pos="5040"/>
          <w:tab w:val="left" w:pos="5760"/>
          <w:tab w:val="right" w:pos="9000"/>
          <w:tab w:val="right" w:pos="97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10% Debentures</w:t>
      </w:r>
      <w:r w:rsidR="002E1071" w:rsidRPr="00FC4EEF">
        <w:rPr>
          <w:rFonts w:asciiTheme="majorHAnsi" w:hAnsiTheme="majorHAnsi" w:cs="Comic Sans MS"/>
        </w:rPr>
        <w:tab/>
        <w:t>4,00,000</w:t>
      </w:r>
      <w:r w:rsidR="002E1071" w:rsidRPr="00FC4EEF">
        <w:rPr>
          <w:rFonts w:asciiTheme="majorHAnsi" w:hAnsiTheme="majorHAnsi" w:cs="Comic Sans MS"/>
        </w:rPr>
        <w:tab/>
        <w:t>Stock</w:t>
      </w:r>
      <w:r w:rsidR="002E1071" w:rsidRPr="00FC4EEF">
        <w:rPr>
          <w:rFonts w:asciiTheme="majorHAnsi" w:hAnsiTheme="majorHAnsi" w:cs="Comic Sans MS"/>
        </w:rPr>
        <w:tab/>
        <w:t>?</w:t>
      </w:r>
    </w:p>
    <w:p w:rsidR="002E1071" w:rsidRPr="00FC4EEF" w:rsidRDefault="00BD4F1C" w:rsidP="00BD4F1C">
      <w:pPr>
        <w:tabs>
          <w:tab w:val="left" w:pos="567"/>
          <w:tab w:val="center" w:pos="5040"/>
          <w:tab w:val="left" w:pos="5760"/>
          <w:tab w:val="right" w:pos="9000"/>
          <w:tab w:val="right" w:pos="9720"/>
        </w:tabs>
        <w:autoSpaceDE w:val="0"/>
        <w:autoSpaceDN w:val="0"/>
        <w:adjustRightInd w:val="0"/>
        <w:spacing w:after="0" w:line="320" w:lineRule="atLeast"/>
        <w:ind w:left="567" w:hanging="567"/>
        <w:jc w:val="both"/>
        <w:rPr>
          <w:rFonts w:asciiTheme="majorHAnsi" w:hAnsiTheme="majorHAnsi" w:cs="Comic Sans MS"/>
        </w:rPr>
      </w:pPr>
      <w:r w:rsidRPr="00BD4F1C">
        <w:rPr>
          <w:rFonts w:asciiTheme="majorHAnsi" w:hAnsiTheme="majorHAnsi" w:cs="Comic Sans MS"/>
        </w:rPr>
        <w:tab/>
      </w:r>
      <w:r w:rsidR="002E1071" w:rsidRPr="00FC4EEF">
        <w:rPr>
          <w:rFonts w:asciiTheme="majorHAnsi" w:hAnsiTheme="majorHAnsi" w:cs="Comic Sans MS"/>
          <w:u w:val="single"/>
        </w:rPr>
        <w:t>Current Liabilities</w:t>
      </w:r>
      <w:r w:rsidR="002E1071" w:rsidRPr="00FC4EEF">
        <w:rPr>
          <w:rFonts w:asciiTheme="majorHAnsi" w:hAnsiTheme="majorHAnsi" w:cs="Comic Sans MS"/>
        </w:rPr>
        <w:tab/>
      </w:r>
      <w:r w:rsidR="002E1071" w:rsidRPr="00FC4EEF">
        <w:rPr>
          <w:rFonts w:asciiTheme="majorHAnsi" w:hAnsiTheme="majorHAnsi" w:cs="Comic Sans MS"/>
        </w:rPr>
        <w:tab/>
        <w:t>Debtors</w:t>
      </w:r>
      <w:r w:rsidR="002E1071" w:rsidRPr="00FC4EEF">
        <w:rPr>
          <w:rFonts w:asciiTheme="majorHAnsi" w:hAnsiTheme="majorHAnsi" w:cs="Comic Sans MS"/>
        </w:rPr>
        <w:tab/>
        <w:t>?</w:t>
      </w:r>
    </w:p>
    <w:p w:rsidR="002E1071" w:rsidRPr="00FC4EEF" w:rsidRDefault="00BD4F1C" w:rsidP="00BD4F1C">
      <w:pPr>
        <w:tabs>
          <w:tab w:val="left" w:pos="567"/>
          <w:tab w:val="center" w:pos="5040"/>
          <w:tab w:val="left" w:pos="5760"/>
          <w:tab w:val="right" w:pos="9000"/>
          <w:tab w:val="right" w:pos="97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Creditors</w:t>
      </w:r>
      <w:r w:rsidR="002E1071" w:rsidRPr="00FC4EEF">
        <w:rPr>
          <w:rFonts w:asciiTheme="majorHAnsi" w:hAnsiTheme="majorHAnsi" w:cs="Comic Sans MS"/>
        </w:rPr>
        <w:tab/>
        <w:t>?</w:t>
      </w:r>
      <w:r w:rsidR="002E1071" w:rsidRPr="00FC4EEF">
        <w:rPr>
          <w:rFonts w:asciiTheme="majorHAnsi" w:hAnsiTheme="majorHAnsi" w:cs="Comic Sans MS"/>
        </w:rPr>
        <w:tab/>
        <w:t>Others</w:t>
      </w:r>
      <w:r w:rsidR="002E1071" w:rsidRPr="00FC4EEF">
        <w:rPr>
          <w:rFonts w:asciiTheme="majorHAnsi" w:hAnsiTheme="majorHAnsi" w:cs="Comic Sans MS"/>
        </w:rPr>
        <w:tab/>
      </w:r>
      <w:r w:rsidR="002E1071" w:rsidRPr="00BD4F1C">
        <w:rPr>
          <w:rFonts w:asciiTheme="majorHAnsi" w:hAnsiTheme="majorHAnsi" w:cs="Comic Sans MS"/>
        </w:rPr>
        <w:t>?</w:t>
      </w:r>
      <w:r w:rsidR="002E1071" w:rsidRPr="00FC4EEF">
        <w:rPr>
          <w:rFonts w:asciiTheme="majorHAnsi" w:hAnsiTheme="majorHAnsi" w:cs="Comic Sans MS"/>
        </w:rPr>
        <w:tab/>
        <w:t>?</w:t>
      </w:r>
    </w:p>
    <w:p w:rsidR="002E1071" w:rsidRPr="00FC4EEF" w:rsidRDefault="00CD0105" w:rsidP="00BD4F1C">
      <w:pPr>
        <w:tabs>
          <w:tab w:val="left" w:pos="567"/>
          <w:tab w:val="center" w:pos="5040"/>
          <w:tab w:val="left" w:pos="5760"/>
          <w:tab w:val="right" w:pos="9000"/>
          <w:tab w:val="right" w:pos="97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noProof/>
        </w:rPr>
        <w:pict>
          <v:shape id="_x0000_s1054" type="#_x0000_t32" style="position:absolute;left:0;text-align:left;margin-left:436.45pt;margin-top:2.3pt;width:25.25pt;height:0;z-index:251662336" o:connectortype="straight"/>
        </w:pict>
      </w:r>
      <w:r w:rsidR="00BD4F1C">
        <w:rPr>
          <w:rFonts w:asciiTheme="majorHAnsi" w:hAnsiTheme="majorHAnsi" w:cs="Comic Sans MS"/>
        </w:rPr>
        <w:tab/>
      </w:r>
      <w:r w:rsidR="002E1071" w:rsidRPr="00FC4EEF">
        <w:rPr>
          <w:rFonts w:asciiTheme="majorHAnsi" w:hAnsiTheme="majorHAnsi" w:cs="Comic Sans MS"/>
        </w:rPr>
        <w:t>Others</w:t>
      </w:r>
      <w:r w:rsidR="002E1071" w:rsidRPr="00FC4EEF">
        <w:rPr>
          <w:rFonts w:asciiTheme="majorHAnsi" w:hAnsiTheme="majorHAnsi" w:cs="Comic Sans MS"/>
        </w:rPr>
        <w:tab/>
        <w:t>2,00,000</w:t>
      </w:r>
      <w:r w:rsidR="002E1071" w:rsidRPr="00FC4EEF">
        <w:rPr>
          <w:rFonts w:asciiTheme="majorHAnsi" w:hAnsiTheme="majorHAnsi" w:cs="Comic Sans MS"/>
        </w:rPr>
        <w:tab/>
      </w:r>
    </w:p>
    <w:p w:rsidR="002E1071" w:rsidRPr="00FC4EEF" w:rsidRDefault="002E1071" w:rsidP="00C22A2B">
      <w:pPr>
        <w:tabs>
          <w:tab w:val="left" w:pos="567"/>
          <w:tab w:val="center" w:pos="5040"/>
          <w:tab w:val="left" w:pos="5760"/>
          <w:tab w:val="right" w:pos="9000"/>
          <w:tab w:val="right" w:pos="9720"/>
        </w:tabs>
        <w:autoSpaceDE w:val="0"/>
        <w:autoSpaceDN w:val="0"/>
        <w:adjustRightInd w:val="0"/>
        <w:spacing w:after="40" w:line="320" w:lineRule="atLeast"/>
        <w:ind w:left="567" w:hanging="567"/>
        <w:jc w:val="both"/>
        <w:rPr>
          <w:rFonts w:asciiTheme="majorHAnsi" w:hAnsiTheme="majorHAnsi" w:cs="Comic Sans MS"/>
          <w:b/>
          <w:bCs/>
        </w:rPr>
      </w:pPr>
      <w:r w:rsidRPr="00FC4EEF">
        <w:rPr>
          <w:rFonts w:asciiTheme="majorHAnsi" w:hAnsiTheme="majorHAnsi" w:cs="Comic Sans MS"/>
        </w:rPr>
        <w:tab/>
      </w:r>
      <w:r w:rsidR="00BD4F1C">
        <w:rPr>
          <w:rFonts w:asciiTheme="majorHAnsi" w:hAnsiTheme="majorHAnsi" w:cs="Comic Sans MS"/>
        </w:rPr>
        <w:tab/>
      </w:r>
      <w:r w:rsidRPr="00FC4EEF">
        <w:rPr>
          <w:rFonts w:asciiTheme="majorHAnsi" w:hAnsiTheme="majorHAnsi" w:cs="Comic Sans MS"/>
          <w:b/>
          <w:bCs/>
        </w:rPr>
        <w:t>?</w:t>
      </w:r>
      <w:r w:rsidRPr="00FC4EEF">
        <w:rPr>
          <w:rFonts w:asciiTheme="majorHAnsi" w:hAnsiTheme="majorHAnsi" w:cs="Comic Sans MS"/>
          <w:b/>
          <w:bCs/>
        </w:rPr>
        <w:tab/>
      </w:r>
      <w:r w:rsidRPr="00FC4EEF">
        <w:rPr>
          <w:rFonts w:asciiTheme="majorHAnsi" w:hAnsiTheme="majorHAnsi" w:cs="Comic Sans MS"/>
          <w:b/>
          <w:bCs/>
        </w:rPr>
        <w:tab/>
      </w:r>
      <w:r w:rsidRPr="00FC4EEF">
        <w:rPr>
          <w:rFonts w:asciiTheme="majorHAnsi" w:hAnsiTheme="majorHAnsi" w:cs="Comic Sans MS"/>
          <w:b/>
          <w:bCs/>
        </w:rPr>
        <w:tab/>
        <w:t>?</w:t>
      </w:r>
    </w:p>
    <w:p w:rsidR="002E1071" w:rsidRPr="00FC4EEF" w:rsidRDefault="00BD4F1C" w:rsidP="00C22A2B">
      <w:pPr>
        <w:tabs>
          <w:tab w:val="left" w:pos="567"/>
          <w:tab w:val="left" w:pos="990"/>
          <w:tab w:val="left" w:pos="5850"/>
          <w:tab w:val="left" w:pos="63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1</w:t>
      </w:r>
      <w:r w:rsidR="002E1071" w:rsidRPr="00FC4EEF">
        <w:rPr>
          <w:rFonts w:asciiTheme="majorHAnsi" w:hAnsiTheme="majorHAnsi" w:cs="Comic Sans MS"/>
        </w:rPr>
        <w:tab/>
        <w:t>Current Ratio = 1.6</w:t>
      </w:r>
      <w:r w:rsidR="002E1071" w:rsidRPr="00FC4EEF">
        <w:rPr>
          <w:rFonts w:asciiTheme="majorHAnsi" w:hAnsiTheme="majorHAnsi" w:cs="Comic Sans MS"/>
        </w:rPr>
        <w:tab/>
        <w:t>7</w:t>
      </w:r>
      <w:r w:rsidR="002E1071" w:rsidRPr="00FC4EEF">
        <w:rPr>
          <w:rFonts w:asciiTheme="majorHAnsi" w:hAnsiTheme="majorHAnsi" w:cs="Comic Sans MS"/>
        </w:rPr>
        <w:tab/>
        <w:t>E.</w:t>
      </w:r>
      <w:r>
        <w:rPr>
          <w:rFonts w:asciiTheme="majorHAnsi" w:hAnsiTheme="majorHAnsi" w:cs="Comic Sans MS"/>
        </w:rPr>
        <w:t xml:space="preserve"> </w:t>
      </w:r>
      <w:r w:rsidR="002E1071" w:rsidRPr="00FC4EEF">
        <w:rPr>
          <w:rFonts w:asciiTheme="majorHAnsi" w:hAnsiTheme="majorHAnsi" w:cs="Comic Sans MS"/>
        </w:rPr>
        <w:t>P.</w:t>
      </w:r>
      <w:r>
        <w:rPr>
          <w:rFonts w:asciiTheme="majorHAnsi" w:hAnsiTheme="majorHAnsi" w:cs="Comic Sans MS"/>
        </w:rPr>
        <w:t xml:space="preserve"> </w:t>
      </w:r>
      <w:r w:rsidR="002E1071" w:rsidRPr="00FC4EEF">
        <w:rPr>
          <w:rFonts w:asciiTheme="majorHAnsi" w:hAnsiTheme="majorHAnsi" w:cs="Comic Sans MS"/>
        </w:rPr>
        <w:t xml:space="preserve">S. </w:t>
      </w:r>
      <w:r w:rsidRPr="00BD4F1C">
        <w:rPr>
          <w:rFonts w:asciiTheme="majorHAnsi" w:hAnsiTheme="majorHAnsi" w:cs="Comic Sans MS"/>
          <w:noProof/>
          <w:lang w:val="en-IN" w:eastAsia="en-IN"/>
        </w:rPr>
        <w:drawing>
          <wp:inline distT="0" distB="0" distL="0" distR="0">
            <wp:extent cx="71645" cy="100425"/>
            <wp:effectExtent l="19050" t="0" r="4555" b="0"/>
            <wp:docPr id="3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Comic Sans MS"/>
        </w:rPr>
        <w:t xml:space="preserve"> </w:t>
      </w:r>
      <w:r w:rsidR="002E1071" w:rsidRPr="00FC4EEF">
        <w:rPr>
          <w:rFonts w:asciiTheme="majorHAnsi" w:hAnsiTheme="majorHAnsi" w:cs="Comic Sans MS"/>
        </w:rPr>
        <w:t>20.</w:t>
      </w:r>
    </w:p>
    <w:p w:rsidR="002E1071" w:rsidRPr="00FC4EEF" w:rsidRDefault="00BD4F1C" w:rsidP="00C22A2B">
      <w:pPr>
        <w:tabs>
          <w:tab w:val="left" w:pos="567"/>
          <w:tab w:val="left" w:pos="990"/>
          <w:tab w:val="left" w:pos="5850"/>
          <w:tab w:val="left" w:pos="63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2</w:t>
      </w:r>
      <w:r w:rsidR="002E1071" w:rsidRPr="00FC4EEF">
        <w:rPr>
          <w:rFonts w:asciiTheme="majorHAnsi" w:hAnsiTheme="majorHAnsi" w:cs="Comic Sans MS"/>
        </w:rPr>
        <w:tab/>
        <w:t>Gross profit ratio 25%.</w:t>
      </w:r>
      <w:r w:rsidR="002E1071" w:rsidRPr="00FC4EEF">
        <w:rPr>
          <w:rFonts w:asciiTheme="majorHAnsi" w:hAnsiTheme="majorHAnsi" w:cs="Comic Sans MS"/>
        </w:rPr>
        <w:tab/>
        <w:t>8</w:t>
      </w:r>
      <w:r w:rsidR="002E1071" w:rsidRPr="00FC4EEF">
        <w:rPr>
          <w:rFonts w:asciiTheme="majorHAnsi" w:hAnsiTheme="majorHAnsi" w:cs="Comic Sans MS"/>
        </w:rPr>
        <w:tab/>
        <w:t>Debt equity ratio 0.25:1</w:t>
      </w:r>
    </w:p>
    <w:p w:rsidR="002E1071" w:rsidRPr="00FC4EEF" w:rsidRDefault="00BD4F1C" w:rsidP="00C22A2B">
      <w:pPr>
        <w:tabs>
          <w:tab w:val="left" w:pos="567"/>
          <w:tab w:val="left" w:pos="990"/>
          <w:tab w:val="left" w:pos="5850"/>
          <w:tab w:val="left" w:pos="63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3</w:t>
      </w:r>
      <w:r w:rsidR="002E1071" w:rsidRPr="00FC4EEF">
        <w:rPr>
          <w:rFonts w:asciiTheme="majorHAnsi" w:hAnsiTheme="majorHAnsi" w:cs="Comic Sans MS"/>
        </w:rPr>
        <w:tab/>
        <w:t>Stock turnover ratio 10 times.</w:t>
      </w:r>
      <w:r w:rsidR="0053111E">
        <w:rPr>
          <w:rFonts w:asciiTheme="majorHAnsi" w:hAnsiTheme="majorHAnsi" w:cs="Comic Sans MS"/>
        </w:rPr>
        <w:t xml:space="preserve"> </w:t>
      </w:r>
      <w:r w:rsidR="002E1071" w:rsidRPr="00FC4EEF">
        <w:rPr>
          <w:rFonts w:asciiTheme="majorHAnsi" w:hAnsiTheme="majorHAnsi" w:cs="Comic Sans MS"/>
        </w:rPr>
        <w:tab/>
        <w:t>9</w:t>
      </w:r>
      <w:r w:rsidR="002E1071" w:rsidRPr="00FC4EEF">
        <w:rPr>
          <w:rFonts w:asciiTheme="majorHAnsi" w:hAnsiTheme="majorHAnsi" w:cs="Comic Sans MS"/>
        </w:rPr>
        <w:tab/>
        <w:t xml:space="preserve">Net profit after tax </w:t>
      </w:r>
      <w:r w:rsidR="0053111E" w:rsidRPr="0053111E">
        <w:rPr>
          <w:rFonts w:asciiTheme="majorHAnsi" w:hAnsiTheme="majorHAnsi" w:cs="Comic Sans MS"/>
          <w:noProof/>
          <w:lang w:val="en-IN" w:eastAsia="en-IN"/>
        </w:rPr>
        <w:drawing>
          <wp:inline distT="0" distB="0" distL="0" distR="0">
            <wp:extent cx="71645" cy="100425"/>
            <wp:effectExtent l="19050" t="0" r="4555" b="0"/>
            <wp:docPr id="7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53111E">
        <w:rPr>
          <w:rFonts w:asciiTheme="majorHAnsi" w:hAnsiTheme="majorHAnsi" w:cs="Comic Sans MS"/>
        </w:rPr>
        <w:t xml:space="preserve"> </w:t>
      </w:r>
      <w:r w:rsidR="002E1071" w:rsidRPr="00FC4EEF">
        <w:rPr>
          <w:rFonts w:asciiTheme="majorHAnsi" w:hAnsiTheme="majorHAnsi" w:cs="Comic Sans MS"/>
        </w:rPr>
        <w:t>2,00,000.</w:t>
      </w:r>
    </w:p>
    <w:p w:rsidR="002E1071" w:rsidRPr="00FC4EEF" w:rsidRDefault="00BD4F1C" w:rsidP="00C22A2B">
      <w:pPr>
        <w:tabs>
          <w:tab w:val="left" w:pos="567"/>
          <w:tab w:val="left" w:pos="990"/>
          <w:tab w:val="left" w:pos="5850"/>
          <w:tab w:val="left" w:pos="63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4</w:t>
      </w:r>
      <w:r w:rsidR="002E1071" w:rsidRPr="00FC4EEF">
        <w:rPr>
          <w:rFonts w:asciiTheme="majorHAnsi" w:hAnsiTheme="majorHAnsi" w:cs="Comic Sans MS"/>
        </w:rPr>
        <w:tab/>
        <w:t xml:space="preserve">Sales </w:t>
      </w:r>
      <w:r w:rsidR="0053111E" w:rsidRPr="0053111E">
        <w:rPr>
          <w:rFonts w:asciiTheme="majorHAnsi" w:hAnsiTheme="majorHAnsi" w:cs="Comic Sans MS"/>
          <w:noProof/>
          <w:lang w:val="en-IN" w:eastAsia="en-IN"/>
        </w:rPr>
        <w:drawing>
          <wp:inline distT="0" distB="0" distL="0" distR="0">
            <wp:extent cx="71645" cy="100425"/>
            <wp:effectExtent l="19050" t="0" r="4555" b="0"/>
            <wp:docPr id="79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2E1071" w:rsidRPr="00FC4EEF">
        <w:rPr>
          <w:rFonts w:asciiTheme="majorHAnsi" w:hAnsiTheme="majorHAnsi" w:cs="Comic Sans MS"/>
        </w:rPr>
        <w:t xml:space="preserve"> 48,00,000/-</w:t>
      </w:r>
      <w:r w:rsidR="002E1071" w:rsidRPr="00FC4EEF">
        <w:rPr>
          <w:rFonts w:asciiTheme="majorHAnsi" w:hAnsiTheme="majorHAnsi" w:cs="Comic Sans MS"/>
        </w:rPr>
        <w:tab/>
        <w:t>10</w:t>
      </w:r>
      <w:r w:rsidR="002E1071" w:rsidRPr="00FC4EEF">
        <w:rPr>
          <w:rFonts w:asciiTheme="majorHAnsi" w:hAnsiTheme="majorHAnsi" w:cs="Comic Sans MS"/>
        </w:rPr>
        <w:tab/>
        <w:t xml:space="preserve">All Sales are on credit basis. </w:t>
      </w:r>
    </w:p>
    <w:p w:rsidR="002E1071" w:rsidRPr="00FC4EEF" w:rsidRDefault="00BD4F1C" w:rsidP="00C22A2B">
      <w:pPr>
        <w:tabs>
          <w:tab w:val="left" w:pos="567"/>
          <w:tab w:val="left" w:pos="990"/>
          <w:tab w:val="left" w:pos="5850"/>
          <w:tab w:val="left" w:pos="63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5</w:t>
      </w:r>
      <w:r w:rsidR="002E1071" w:rsidRPr="00FC4EEF">
        <w:rPr>
          <w:rFonts w:asciiTheme="majorHAnsi" w:hAnsiTheme="majorHAnsi" w:cs="Comic Sans MS"/>
        </w:rPr>
        <w:tab/>
        <w:t>Debtors Turnover ratio 12 times (Sales/ Debtors)</w:t>
      </w:r>
    </w:p>
    <w:p w:rsidR="002E1071" w:rsidRPr="00FC4EEF" w:rsidRDefault="00BD4F1C" w:rsidP="00C22A2B">
      <w:pPr>
        <w:tabs>
          <w:tab w:val="left" w:pos="567"/>
          <w:tab w:val="left" w:pos="990"/>
          <w:tab w:val="left" w:pos="5850"/>
          <w:tab w:val="left" w:pos="63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6</w:t>
      </w:r>
      <w:r w:rsidR="002E1071" w:rsidRPr="00FC4EEF">
        <w:rPr>
          <w:rFonts w:asciiTheme="majorHAnsi" w:hAnsiTheme="majorHAnsi" w:cs="Comic Sans MS"/>
        </w:rPr>
        <w:tab/>
        <w:t xml:space="preserve">Creditors Turnover ratio 12 times ( Cost of Sales/ Creditors ) </w:t>
      </w:r>
    </w:p>
    <w:p w:rsidR="002E1071" w:rsidRPr="00FC4EEF" w:rsidRDefault="002E1071" w:rsidP="00BD4F1C">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Q.22</w:t>
      </w:r>
      <w:r w:rsidRPr="00FC4EEF">
        <w:rPr>
          <w:rFonts w:asciiTheme="majorHAnsi" w:hAnsiTheme="majorHAnsi" w:cs="Comic Sans MS"/>
        </w:rPr>
        <w:tab/>
        <w:t>From the following information, You are required to prepare a Balance Sheet.</w:t>
      </w:r>
    </w:p>
    <w:p w:rsidR="002E1071" w:rsidRPr="00FC4EEF" w:rsidRDefault="002E1071" w:rsidP="005E6858">
      <w:pPr>
        <w:tabs>
          <w:tab w:val="left" w:pos="567"/>
          <w:tab w:val="right" w:pos="9632"/>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Current Ratio</w:t>
      </w:r>
      <w:r w:rsidRPr="00FC4EEF">
        <w:rPr>
          <w:rFonts w:asciiTheme="majorHAnsi" w:hAnsiTheme="majorHAnsi" w:cs="Comic Sans MS"/>
        </w:rPr>
        <w:tab/>
        <w:t>1.75</w:t>
      </w:r>
    </w:p>
    <w:p w:rsidR="002E1071" w:rsidRPr="00FC4EEF" w:rsidRDefault="002E1071" w:rsidP="005E6858">
      <w:pPr>
        <w:tabs>
          <w:tab w:val="left" w:pos="567"/>
          <w:tab w:val="right" w:pos="9632"/>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Liquid Ratio(Current assets less stock/Current Liabilities)</w:t>
      </w:r>
      <w:r w:rsidRPr="00FC4EEF">
        <w:rPr>
          <w:rFonts w:asciiTheme="majorHAnsi" w:hAnsiTheme="majorHAnsi" w:cs="Comic Sans MS"/>
        </w:rPr>
        <w:tab/>
        <w:t>1.25</w:t>
      </w:r>
    </w:p>
    <w:p w:rsidR="002E1071" w:rsidRPr="00FC4EEF" w:rsidRDefault="002E1071" w:rsidP="005E6858">
      <w:pPr>
        <w:tabs>
          <w:tab w:val="left" w:pos="567"/>
          <w:tab w:val="right" w:pos="9632"/>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Stock Turnover Ratio (Closing Stock)</w:t>
      </w:r>
      <w:r w:rsidRPr="00FC4EEF">
        <w:rPr>
          <w:rFonts w:asciiTheme="majorHAnsi" w:hAnsiTheme="majorHAnsi" w:cs="Comic Sans MS"/>
        </w:rPr>
        <w:tab/>
        <w:t>9.00</w:t>
      </w:r>
    </w:p>
    <w:p w:rsidR="002E1071" w:rsidRPr="00FC4EEF" w:rsidRDefault="002E1071" w:rsidP="005E6858">
      <w:pPr>
        <w:tabs>
          <w:tab w:val="left" w:pos="567"/>
          <w:tab w:val="right" w:pos="9632"/>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Gross Profit Ratio</w:t>
      </w:r>
      <w:r w:rsidRPr="00FC4EEF">
        <w:rPr>
          <w:rFonts w:asciiTheme="majorHAnsi" w:hAnsiTheme="majorHAnsi" w:cs="Comic Sans MS"/>
        </w:rPr>
        <w:tab/>
        <w:t>25%</w:t>
      </w:r>
    </w:p>
    <w:p w:rsidR="002E1071" w:rsidRPr="00FC4EEF" w:rsidRDefault="002E1071" w:rsidP="005E6858">
      <w:pPr>
        <w:tabs>
          <w:tab w:val="left" w:pos="567"/>
          <w:tab w:val="right" w:pos="9632"/>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Debt Collection Period (Closing Debtors)</w:t>
      </w:r>
      <w:r w:rsidRPr="00FC4EEF">
        <w:rPr>
          <w:rFonts w:asciiTheme="majorHAnsi" w:hAnsiTheme="majorHAnsi" w:cs="Comic Sans MS"/>
        </w:rPr>
        <w:tab/>
        <w:t>1-1/2 months</w:t>
      </w:r>
    </w:p>
    <w:p w:rsidR="002E1071" w:rsidRPr="00FC4EEF" w:rsidRDefault="002E1071" w:rsidP="005E6858">
      <w:pPr>
        <w:tabs>
          <w:tab w:val="left" w:pos="567"/>
          <w:tab w:val="right" w:pos="9632"/>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6</w:t>
      </w:r>
      <w:r w:rsidRPr="00FC4EEF">
        <w:rPr>
          <w:rFonts w:asciiTheme="majorHAnsi" w:hAnsiTheme="majorHAnsi" w:cs="Comic Sans MS"/>
        </w:rPr>
        <w:tab/>
        <w:t>Reserve and Surplus to share capital</w:t>
      </w:r>
      <w:r w:rsidRPr="00FC4EEF">
        <w:rPr>
          <w:rFonts w:asciiTheme="majorHAnsi" w:hAnsiTheme="majorHAnsi" w:cs="Comic Sans MS"/>
        </w:rPr>
        <w:tab/>
        <w:t>0.2</w:t>
      </w:r>
    </w:p>
    <w:p w:rsidR="002E1071" w:rsidRPr="00FC4EEF" w:rsidRDefault="002E1071" w:rsidP="005E6858">
      <w:pPr>
        <w:tabs>
          <w:tab w:val="left" w:pos="567"/>
          <w:tab w:val="right" w:pos="9632"/>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7</w:t>
      </w:r>
      <w:r w:rsidRPr="00FC4EEF">
        <w:rPr>
          <w:rFonts w:asciiTheme="majorHAnsi" w:hAnsiTheme="majorHAnsi" w:cs="Comic Sans MS"/>
        </w:rPr>
        <w:tab/>
        <w:t>Cost of sales to Fixed Assets</w:t>
      </w:r>
      <w:r w:rsidRPr="00FC4EEF">
        <w:rPr>
          <w:rFonts w:asciiTheme="majorHAnsi" w:hAnsiTheme="majorHAnsi" w:cs="Comic Sans MS"/>
        </w:rPr>
        <w:tab/>
        <w:t>1.2</w:t>
      </w:r>
    </w:p>
    <w:p w:rsidR="002E1071" w:rsidRPr="00FC4EEF" w:rsidRDefault="002E1071" w:rsidP="005E6858">
      <w:pPr>
        <w:tabs>
          <w:tab w:val="left" w:pos="567"/>
          <w:tab w:val="right" w:pos="9632"/>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8</w:t>
      </w:r>
      <w:r w:rsidRPr="00FC4EEF">
        <w:rPr>
          <w:rFonts w:asciiTheme="majorHAnsi" w:hAnsiTheme="majorHAnsi" w:cs="Comic Sans MS"/>
        </w:rPr>
        <w:tab/>
        <w:t>Debt Equity Ratio</w:t>
      </w:r>
      <w:r w:rsidRPr="00FC4EEF">
        <w:rPr>
          <w:rFonts w:asciiTheme="majorHAnsi" w:hAnsiTheme="majorHAnsi" w:cs="Comic Sans MS"/>
        </w:rPr>
        <w:tab/>
        <w:t>0.5</w:t>
      </w:r>
    </w:p>
    <w:p w:rsidR="002E1071" w:rsidRPr="00FC4EEF" w:rsidRDefault="002E1071" w:rsidP="005E6858">
      <w:pPr>
        <w:tabs>
          <w:tab w:val="left" w:pos="567"/>
          <w:tab w:val="right" w:pos="9632"/>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9</w:t>
      </w:r>
      <w:r w:rsidRPr="00FC4EEF">
        <w:rPr>
          <w:rFonts w:asciiTheme="majorHAnsi" w:hAnsiTheme="majorHAnsi" w:cs="Comic Sans MS"/>
        </w:rPr>
        <w:tab/>
        <w:t>Fixed Assets to Net worth</w:t>
      </w:r>
      <w:r w:rsidRPr="00FC4EEF">
        <w:rPr>
          <w:rFonts w:asciiTheme="majorHAnsi" w:hAnsiTheme="majorHAnsi" w:cs="Comic Sans MS"/>
        </w:rPr>
        <w:tab/>
        <w:t>1.25</w:t>
      </w:r>
    </w:p>
    <w:p w:rsidR="002E1071" w:rsidRPr="00FC4EEF" w:rsidRDefault="002E1071" w:rsidP="005E6858">
      <w:pPr>
        <w:tabs>
          <w:tab w:val="left" w:pos="567"/>
          <w:tab w:val="right" w:pos="9632"/>
        </w:tabs>
        <w:autoSpaceDE w:val="0"/>
        <w:autoSpaceDN w:val="0"/>
        <w:adjustRightInd w:val="0"/>
        <w:spacing w:after="0"/>
        <w:ind w:left="567" w:hanging="397"/>
        <w:jc w:val="both"/>
        <w:rPr>
          <w:rFonts w:asciiTheme="majorHAnsi" w:hAnsiTheme="majorHAnsi" w:cs="Comic Sans MS"/>
        </w:rPr>
      </w:pPr>
      <w:r w:rsidRPr="00FC4EEF">
        <w:rPr>
          <w:rFonts w:asciiTheme="majorHAnsi" w:hAnsiTheme="majorHAnsi" w:cs="Comic Sans MS"/>
        </w:rPr>
        <w:t>10</w:t>
      </w:r>
      <w:r w:rsidRPr="00FC4EEF">
        <w:rPr>
          <w:rFonts w:asciiTheme="majorHAnsi" w:hAnsiTheme="majorHAnsi" w:cs="Comic Sans MS"/>
        </w:rPr>
        <w:tab/>
        <w:t>Sales for the year ( All Sales are on credit basis)</w:t>
      </w:r>
      <w:r w:rsidRPr="00FC4EEF">
        <w:rPr>
          <w:rFonts w:asciiTheme="majorHAnsi" w:hAnsiTheme="majorHAnsi" w:cs="Comic Sans MS"/>
        </w:rPr>
        <w:tab/>
      </w:r>
      <w:r w:rsidR="00BD4F1C" w:rsidRPr="00BD4F1C">
        <w:rPr>
          <w:rFonts w:asciiTheme="majorHAnsi" w:hAnsiTheme="majorHAnsi" w:cs="Comic Sans MS"/>
          <w:noProof/>
          <w:lang w:val="en-IN" w:eastAsia="en-IN"/>
        </w:rPr>
        <w:drawing>
          <wp:inline distT="0" distB="0" distL="0" distR="0">
            <wp:extent cx="71645" cy="100425"/>
            <wp:effectExtent l="19050" t="0" r="4555" b="0"/>
            <wp:docPr id="3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BD4F1C">
        <w:rPr>
          <w:rFonts w:asciiTheme="majorHAnsi" w:hAnsiTheme="majorHAnsi" w:cs="Comic Sans MS"/>
        </w:rPr>
        <w:t xml:space="preserve"> </w:t>
      </w:r>
      <w:r w:rsidRPr="00FC4EEF">
        <w:rPr>
          <w:rFonts w:asciiTheme="majorHAnsi" w:hAnsiTheme="majorHAnsi" w:cs="Comic Sans MS"/>
        </w:rPr>
        <w:t>12,00,000</w:t>
      </w:r>
    </w:p>
    <w:p w:rsidR="002E1071" w:rsidRPr="00FC4EEF" w:rsidRDefault="002E1071" w:rsidP="00A6784B">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lastRenderedPageBreak/>
        <w:t>Q.23</w:t>
      </w:r>
      <w:r w:rsidRPr="00FC4EEF">
        <w:rPr>
          <w:rFonts w:asciiTheme="majorHAnsi" w:hAnsiTheme="majorHAnsi" w:cs="Comic Sans MS"/>
        </w:rPr>
        <w:tab/>
        <w:t xml:space="preserve">A firm’s Current assets are </w:t>
      </w:r>
      <w:r w:rsidR="00BD4F1C" w:rsidRPr="00BD4F1C">
        <w:rPr>
          <w:rFonts w:asciiTheme="majorHAnsi" w:hAnsiTheme="majorHAnsi" w:cs="Comic Sans MS"/>
          <w:noProof/>
          <w:lang w:val="en-IN" w:eastAsia="en-IN"/>
        </w:rPr>
        <w:drawing>
          <wp:inline distT="0" distB="0" distL="0" distR="0">
            <wp:extent cx="71645" cy="100425"/>
            <wp:effectExtent l="19050" t="0" r="4555" b="0"/>
            <wp:docPr id="3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90,000 and Current liabilities are </w:t>
      </w:r>
      <w:r w:rsidR="00BD4F1C" w:rsidRPr="00BD4F1C">
        <w:rPr>
          <w:rFonts w:asciiTheme="majorHAnsi" w:hAnsiTheme="majorHAnsi" w:cs="Comic Sans MS"/>
          <w:noProof/>
          <w:lang w:val="en-IN" w:eastAsia="en-IN"/>
        </w:rPr>
        <w:drawing>
          <wp:inline distT="0" distB="0" distL="0" distR="0">
            <wp:extent cx="71645" cy="100425"/>
            <wp:effectExtent l="19050" t="0" r="4555" b="0"/>
            <wp:docPr id="3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30,000. You are required to comment whether the following transaction would increase or decrease or do not affect the current ratio.</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 xml:space="preserve">Issue Equity Shares for  </w:t>
      </w:r>
      <w:r w:rsidR="00BD4F1C" w:rsidRPr="00BD4F1C">
        <w:rPr>
          <w:rFonts w:asciiTheme="majorHAnsi" w:hAnsiTheme="majorHAnsi" w:cs="Comic Sans MS"/>
          <w:noProof/>
          <w:lang w:val="en-IN" w:eastAsia="en-IN"/>
        </w:rPr>
        <w:drawing>
          <wp:inline distT="0" distB="0" distL="0" distR="0">
            <wp:extent cx="71645" cy="100425"/>
            <wp:effectExtent l="19050" t="0" r="4555" b="0"/>
            <wp:docPr id="3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1,20,000 at par.</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 xml:space="preserve">Issue of Preference Shares </w:t>
      </w:r>
      <w:r w:rsidR="00BD4F1C" w:rsidRPr="00BD4F1C">
        <w:rPr>
          <w:rFonts w:asciiTheme="majorHAnsi" w:hAnsiTheme="majorHAnsi" w:cs="Comic Sans MS"/>
          <w:noProof/>
          <w:lang w:val="en-IN" w:eastAsia="en-IN"/>
        </w:rPr>
        <w:drawing>
          <wp:inline distT="0" distB="0" distL="0" distR="0">
            <wp:extent cx="71645" cy="100425"/>
            <wp:effectExtent l="19050" t="0" r="4555" b="0"/>
            <wp:docPr id="3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1,75,000 to vendors for the purchase of boiler for the factory.</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 xml:space="preserve">Payment of </w:t>
      </w:r>
      <w:r w:rsidR="00BD4F1C" w:rsidRPr="00BD4F1C">
        <w:rPr>
          <w:rFonts w:asciiTheme="majorHAnsi" w:hAnsiTheme="majorHAnsi" w:cs="Comic Sans MS"/>
          <w:noProof/>
          <w:lang w:val="en-IN" w:eastAsia="en-IN"/>
        </w:rPr>
        <w:drawing>
          <wp:inline distT="0" distB="0" distL="0" distR="0">
            <wp:extent cx="71645" cy="100425"/>
            <wp:effectExtent l="19050" t="0" r="4555" b="0"/>
            <wp:docPr id="3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60,000 as an advance for purchase of machinery.</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 xml:space="preserve">purchase of furniture for cash </w:t>
      </w:r>
      <w:r w:rsidR="00BD4F1C" w:rsidRPr="00BD4F1C">
        <w:rPr>
          <w:rFonts w:asciiTheme="majorHAnsi" w:hAnsiTheme="majorHAnsi" w:cs="Comic Sans MS"/>
          <w:noProof/>
          <w:lang w:val="en-IN" w:eastAsia="en-IN"/>
        </w:rPr>
        <w:drawing>
          <wp:inline distT="0" distB="0" distL="0" distR="0">
            <wp:extent cx="71645" cy="100425"/>
            <wp:effectExtent l="19050" t="0" r="4555" b="0"/>
            <wp:docPr id="3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25,000.</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 xml:space="preserve">Issue of Bonus Shares </w:t>
      </w:r>
      <w:r w:rsidR="00BD4F1C" w:rsidRPr="00BD4F1C">
        <w:rPr>
          <w:rFonts w:asciiTheme="majorHAnsi" w:hAnsiTheme="majorHAnsi" w:cs="Comic Sans MS"/>
          <w:noProof/>
          <w:lang w:val="en-IN" w:eastAsia="en-IN"/>
        </w:rPr>
        <w:drawing>
          <wp:inline distT="0" distB="0" distL="0" distR="0">
            <wp:extent cx="71645" cy="100425"/>
            <wp:effectExtent l="19050" t="0" r="4555" b="0"/>
            <wp:docPr id="3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50,000.</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6</w:t>
      </w:r>
      <w:r w:rsidRPr="00FC4EEF">
        <w:rPr>
          <w:rFonts w:asciiTheme="majorHAnsi" w:hAnsiTheme="majorHAnsi" w:cs="Comic Sans MS"/>
        </w:rPr>
        <w:tab/>
        <w:t xml:space="preserve">Bills payable honoured </w:t>
      </w:r>
      <w:r w:rsidR="00BD4F1C" w:rsidRPr="00BD4F1C">
        <w:rPr>
          <w:rFonts w:asciiTheme="majorHAnsi" w:hAnsiTheme="majorHAnsi" w:cs="Comic Sans MS"/>
          <w:noProof/>
          <w:lang w:val="en-IN" w:eastAsia="en-IN"/>
        </w:rPr>
        <w:drawing>
          <wp:inline distT="0" distB="0" distL="0" distR="0">
            <wp:extent cx="71645" cy="100425"/>
            <wp:effectExtent l="19050" t="0" r="4555" b="0"/>
            <wp:docPr id="36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20,000.</w:t>
      </w:r>
    </w:p>
    <w:p w:rsidR="002E1071" w:rsidRPr="00FC4EEF" w:rsidRDefault="002E1071" w:rsidP="00BD4F1C">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Q.24</w:t>
      </w:r>
      <w:r w:rsidRPr="00FC4EEF">
        <w:rPr>
          <w:rFonts w:asciiTheme="majorHAnsi" w:hAnsiTheme="majorHAnsi" w:cs="Comic Sans MS"/>
        </w:rPr>
        <w:tab/>
        <w:t xml:space="preserve">A firm’s Quick assets are </w:t>
      </w:r>
      <w:r w:rsidR="00BD4F1C" w:rsidRPr="00BD4F1C">
        <w:rPr>
          <w:rFonts w:asciiTheme="majorHAnsi" w:hAnsiTheme="majorHAnsi" w:cs="Comic Sans MS"/>
          <w:noProof/>
          <w:lang w:val="en-IN" w:eastAsia="en-IN"/>
        </w:rPr>
        <w:drawing>
          <wp:inline distT="0" distB="0" distL="0" distR="0">
            <wp:extent cx="71645" cy="100425"/>
            <wp:effectExtent l="19050" t="0" r="4555" b="0"/>
            <wp:docPr id="36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54,000 and Quick liabilities are </w:t>
      </w:r>
      <w:r w:rsidR="00BD4F1C" w:rsidRPr="00BD4F1C">
        <w:rPr>
          <w:rFonts w:asciiTheme="majorHAnsi" w:hAnsiTheme="majorHAnsi" w:cs="Comic Sans MS"/>
          <w:noProof/>
          <w:lang w:val="en-IN" w:eastAsia="en-IN"/>
        </w:rPr>
        <w:drawing>
          <wp:inline distT="0" distB="0" distL="0" distR="0">
            <wp:extent cx="71645" cy="100425"/>
            <wp:effectExtent l="19050" t="0" r="4555" b="0"/>
            <wp:docPr id="36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60,000. state in each of the following case whether the Quick ratio will improve or decline or will have no change.</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Purchase of machinery on credit.</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Cash collected from customers.</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Bills receivable dishonoured.</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Sale of short-term investment at profit.</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Bank overdraft converted into Bank Loan.</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6</w:t>
      </w:r>
      <w:r w:rsidRPr="00FC4EEF">
        <w:rPr>
          <w:rFonts w:asciiTheme="majorHAnsi" w:hAnsiTheme="majorHAnsi" w:cs="Comic Sans MS"/>
        </w:rPr>
        <w:tab/>
        <w:t>Payment of Proposed dividend.</w:t>
      </w:r>
    </w:p>
    <w:p w:rsidR="002E1071" w:rsidRPr="00FC4EEF" w:rsidRDefault="002E1071" w:rsidP="00BD4F1C">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Q.25</w:t>
      </w:r>
      <w:r w:rsidRPr="00FC4EEF">
        <w:rPr>
          <w:rFonts w:asciiTheme="majorHAnsi" w:hAnsiTheme="majorHAnsi" w:cs="Comic Sans MS"/>
        </w:rPr>
        <w:tab/>
        <w:t xml:space="preserve">A company with current ratio of 2.5:1 and liquidity ratio of 1:1. Indicate how the following transactions would </w:t>
      </w:r>
      <w:r w:rsidR="009201D1">
        <w:rPr>
          <w:rFonts w:asciiTheme="majorHAnsi" w:hAnsiTheme="majorHAnsi" w:cs="Comic Sans MS"/>
        </w:rPr>
        <w:t>affect:</w:t>
      </w:r>
      <w:r w:rsidR="00775488">
        <w:rPr>
          <w:rFonts w:asciiTheme="majorHAnsi" w:hAnsiTheme="majorHAnsi" w:cs="Comic Sans MS"/>
        </w:rPr>
        <w:t xml:space="preserve">  a)</w:t>
      </w:r>
      <w:r w:rsidR="009201D1">
        <w:rPr>
          <w:rFonts w:asciiTheme="majorHAnsi" w:hAnsiTheme="majorHAnsi" w:cs="Comic Sans MS"/>
        </w:rPr>
        <w:t xml:space="preserve"> Current ratio</w:t>
      </w:r>
      <w:r w:rsidR="00775488">
        <w:rPr>
          <w:rFonts w:asciiTheme="majorHAnsi" w:hAnsiTheme="majorHAnsi" w:cs="Comic Sans MS"/>
        </w:rPr>
        <w:t xml:space="preserve">  b)</w:t>
      </w:r>
      <w:r w:rsidRPr="00FC4EEF">
        <w:rPr>
          <w:rFonts w:asciiTheme="majorHAnsi" w:hAnsiTheme="majorHAnsi" w:cs="Comic Sans MS"/>
        </w:rPr>
        <w:t xml:space="preserve"> Liquidity ratio </w:t>
      </w:r>
      <w:r w:rsidR="00775488">
        <w:rPr>
          <w:rFonts w:asciiTheme="majorHAnsi" w:hAnsiTheme="majorHAnsi" w:cs="Comic Sans MS"/>
        </w:rPr>
        <w:t xml:space="preserve"> c)</w:t>
      </w:r>
      <w:r w:rsidRPr="00FC4EEF">
        <w:rPr>
          <w:rFonts w:asciiTheme="majorHAnsi" w:hAnsiTheme="majorHAnsi" w:cs="Comic Sans MS"/>
        </w:rPr>
        <w:t xml:space="preserve"> Working Capital independently.</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 xml:space="preserve">Purchased raw materials on account </w:t>
      </w:r>
      <w:r w:rsidR="00775488" w:rsidRPr="00775488">
        <w:rPr>
          <w:rFonts w:asciiTheme="majorHAnsi" w:hAnsiTheme="majorHAnsi" w:cs="Comic Sans MS"/>
          <w:noProof/>
          <w:lang w:val="en-IN" w:eastAsia="en-IN"/>
        </w:rPr>
        <w:drawing>
          <wp:inline distT="0" distB="0" distL="0" distR="0">
            <wp:extent cx="71645" cy="100425"/>
            <wp:effectExtent l="19050" t="0" r="4555" b="0"/>
            <wp:docPr id="37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80,000/-</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 xml:space="preserve">Sold machinery of </w:t>
      </w:r>
      <w:r w:rsidR="00775488" w:rsidRPr="00775488">
        <w:rPr>
          <w:rFonts w:asciiTheme="majorHAnsi" w:hAnsiTheme="majorHAnsi" w:cs="Comic Sans MS"/>
          <w:noProof/>
          <w:lang w:val="en-IN" w:eastAsia="en-IN"/>
        </w:rPr>
        <w:drawing>
          <wp:inline distT="0" distB="0" distL="0" distR="0">
            <wp:extent cx="71645" cy="100425"/>
            <wp:effectExtent l="19050" t="0" r="4555" b="0"/>
            <wp:docPr id="37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50,000 on cash payment of </w:t>
      </w:r>
      <w:r w:rsidR="00775488" w:rsidRPr="00775488">
        <w:rPr>
          <w:rFonts w:asciiTheme="majorHAnsi" w:hAnsiTheme="majorHAnsi" w:cs="Comic Sans MS"/>
          <w:noProof/>
          <w:lang w:val="en-IN" w:eastAsia="en-IN"/>
        </w:rPr>
        <w:drawing>
          <wp:inline distT="0" distB="0" distL="0" distR="0">
            <wp:extent cx="71645" cy="100425"/>
            <wp:effectExtent l="19050" t="0" r="4555" b="0"/>
            <wp:docPr id="37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30,000 and balance on credit.</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 xml:space="preserve">Endorse bills of exchange of </w:t>
      </w:r>
      <w:r w:rsidR="00775488" w:rsidRPr="00775488">
        <w:rPr>
          <w:rFonts w:asciiTheme="majorHAnsi" w:hAnsiTheme="majorHAnsi" w:cs="Comic Sans MS"/>
          <w:noProof/>
          <w:lang w:val="en-IN" w:eastAsia="en-IN"/>
        </w:rPr>
        <w:drawing>
          <wp:inline distT="0" distB="0" distL="0" distR="0">
            <wp:extent cx="71645" cy="100425"/>
            <wp:effectExtent l="19050" t="0" r="4555" b="0"/>
            <wp:docPr id="3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1,50,000 to supplier.</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 xml:space="preserve">Paid Insurance Premium of next year </w:t>
      </w:r>
      <w:r w:rsidR="00775488" w:rsidRPr="00775488">
        <w:rPr>
          <w:rFonts w:asciiTheme="majorHAnsi" w:hAnsiTheme="majorHAnsi" w:cs="Comic Sans MS"/>
          <w:noProof/>
          <w:lang w:val="en-IN" w:eastAsia="en-IN"/>
        </w:rPr>
        <w:drawing>
          <wp:inline distT="0" distB="0" distL="0" distR="0">
            <wp:extent cx="71645" cy="100425"/>
            <wp:effectExtent l="19050" t="0" r="4555" b="0"/>
            <wp:docPr id="37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1,000 in cash.</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 xml:space="preserve">Borrow </w:t>
      </w:r>
      <w:r w:rsidR="00775488" w:rsidRPr="00775488">
        <w:rPr>
          <w:rFonts w:asciiTheme="majorHAnsi" w:hAnsiTheme="majorHAnsi" w:cs="Comic Sans MS"/>
          <w:noProof/>
          <w:lang w:val="en-IN" w:eastAsia="en-IN"/>
        </w:rPr>
        <w:drawing>
          <wp:inline distT="0" distB="0" distL="0" distR="0">
            <wp:extent cx="71645" cy="100425"/>
            <wp:effectExtent l="19050" t="0" r="4555" b="0"/>
            <wp:docPr id="37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1,00,000 from Mr. Ajay repayable after 3 years which was utilised in buying materials.</w:t>
      </w:r>
    </w:p>
    <w:p w:rsidR="002E1071" w:rsidRPr="00FC4EEF" w:rsidRDefault="002E1071" w:rsidP="006B421E">
      <w:pPr>
        <w:tabs>
          <w:tab w:val="left" w:pos="630"/>
        </w:tabs>
        <w:autoSpaceDE w:val="0"/>
        <w:autoSpaceDN w:val="0"/>
        <w:adjustRightInd w:val="0"/>
        <w:spacing w:before="283" w:after="0" w:line="320" w:lineRule="atLeast"/>
        <w:ind w:left="630" w:hanging="630"/>
        <w:jc w:val="both"/>
        <w:rPr>
          <w:rFonts w:asciiTheme="majorHAnsi" w:hAnsiTheme="majorHAnsi" w:cs="Comic Sans MS"/>
        </w:rPr>
      </w:pPr>
      <w:r w:rsidRPr="00FC4EEF">
        <w:rPr>
          <w:rFonts w:asciiTheme="majorHAnsi" w:hAnsiTheme="majorHAnsi" w:cs="Comic Sans MS"/>
          <w:b/>
          <w:bCs/>
        </w:rPr>
        <w:t>Q.26</w:t>
      </w:r>
      <w:r w:rsidR="00902540">
        <w:rPr>
          <w:rFonts w:asciiTheme="majorHAnsi" w:hAnsiTheme="majorHAnsi" w:cs="Comic Sans MS"/>
        </w:rPr>
        <w:tab/>
        <w:t>A firm’s Current assets are</w:t>
      </w:r>
      <w:r w:rsidRPr="00FC4EEF">
        <w:rPr>
          <w:rFonts w:asciiTheme="majorHAnsi" w:hAnsiTheme="majorHAnsi" w:cs="Comic Sans MS"/>
        </w:rPr>
        <w:t xml:space="preserve">: Stock </w:t>
      </w:r>
      <w:r w:rsidR="00902540" w:rsidRPr="00902540">
        <w:rPr>
          <w:rFonts w:asciiTheme="majorHAnsi" w:hAnsiTheme="majorHAnsi" w:cs="Comic Sans MS"/>
          <w:noProof/>
          <w:lang w:val="en-IN" w:eastAsia="en-IN"/>
        </w:rPr>
        <w:drawing>
          <wp:inline distT="0" distB="0" distL="0" distR="0">
            <wp:extent cx="71645" cy="100425"/>
            <wp:effectExtent l="19050" t="0" r="4555" b="0"/>
            <wp:docPr id="37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75,000, and Debtors </w:t>
      </w:r>
      <w:r w:rsidR="00902540" w:rsidRPr="00902540">
        <w:rPr>
          <w:rFonts w:asciiTheme="majorHAnsi" w:hAnsiTheme="majorHAnsi" w:cs="Comic Sans MS"/>
          <w:noProof/>
          <w:lang w:val="en-IN" w:eastAsia="en-IN"/>
        </w:rPr>
        <w:drawing>
          <wp:inline distT="0" distB="0" distL="0" distR="0">
            <wp:extent cx="71645" cy="100425"/>
            <wp:effectExtent l="19050" t="0" r="4555" b="0"/>
            <wp:docPr id="3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1,25,000</w:t>
      </w:r>
    </w:p>
    <w:p w:rsidR="002E1071" w:rsidRPr="00FC4EEF" w:rsidRDefault="002E1071" w:rsidP="006B421E">
      <w:pPr>
        <w:tabs>
          <w:tab w:val="left" w:pos="630"/>
        </w:tabs>
        <w:autoSpaceDE w:val="0"/>
        <w:autoSpaceDN w:val="0"/>
        <w:adjustRightInd w:val="0"/>
        <w:spacing w:after="0" w:line="320" w:lineRule="atLeast"/>
        <w:ind w:left="630" w:hanging="630"/>
        <w:jc w:val="both"/>
        <w:rPr>
          <w:rFonts w:asciiTheme="majorHAnsi" w:hAnsiTheme="majorHAnsi" w:cs="Comic Sans MS"/>
        </w:rPr>
      </w:pPr>
      <w:r w:rsidRPr="00FC4EEF">
        <w:rPr>
          <w:rFonts w:asciiTheme="majorHAnsi" w:hAnsiTheme="majorHAnsi" w:cs="Comic Sans MS"/>
        </w:rPr>
        <w:tab/>
        <w:t>Curren</w:t>
      </w:r>
      <w:r w:rsidR="00902540">
        <w:rPr>
          <w:rFonts w:asciiTheme="majorHAnsi" w:hAnsiTheme="majorHAnsi" w:cs="Comic Sans MS"/>
        </w:rPr>
        <w:t>t liabilities are</w:t>
      </w:r>
      <w:r w:rsidRPr="00FC4EEF">
        <w:rPr>
          <w:rFonts w:asciiTheme="majorHAnsi" w:hAnsiTheme="majorHAnsi" w:cs="Comic Sans MS"/>
        </w:rPr>
        <w:t xml:space="preserve">: Creditors </w:t>
      </w:r>
      <w:r w:rsidR="00902540" w:rsidRPr="00902540">
        <w:rPr>
          <w:rFonts w:asciiTheme="majorHAnsi" w:hAnsiTheme="majorHAnsi" w:cs="Comic Sans MS"/>
          <w:noProof/>
          <w:lang w:val="en-IN" w:eastAsia="en-IN"/>
        </w:rPr>
        <w:drawing>
          <wp:inline distT="0" distB="0" distL="0" distR="0">
            <wp:extent cx="71645" cy="100425"/>
            <wp:effectExtent l="19050" t="0" r="4555" b="0"/>
            <wp:docPr id="37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1,00,000 and Bank Overdraft </w:t>
      </w:r>
      <w:r w:rsidR="00902540" w:rsidRPr="00902540">
        <w:rPr>
          <w:rFonts w:asciiTheme="majorHAnsi" w:hAnsiTheme="majorHAnsi" w:cs="Comic Sans MS"/>
          <w:noProof/>
          <w:lang w:val="en-IN" w:eastAsia="en-IN"/>
        </w:rPr>
        <w:drawing>
          <wp:inline distT="0" distB="0" distL="0" distR="0">
            <wp:extent cx="71645" cy="100425"/>
            <wp:effectExtent l="19050" t="0" r="4555" b="0"/>
            <wp:docPr id="37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25,000.</w:t>
      </w:r>
    </w:p>
    <w:p w:rsidR="002E1071" w:rsidRPr="00FC4EEF" w:rsidRDefault="002E1071" w:rsidP="006B421E">
      <w:pPr>
        <w:tabs>
          <w:tab w:val="left" w:pos="567"/>
        </w:tabs>
        <w:autoSpaceDE w:val="0"/>
        <w:autoSpaceDN w:val="0"/>
        <w:adjustRightInd w:val="0"/>
        <w:spacing w:before="57" w:after="0" w:line="320" w:lineRule="atLeast"/>
        <w:ind w:left="567" w:hanging="567"/>
        <w:jc w:val="both"/>
        <w:rPr>
          <w:rFonts w:asciiTheme="majorHAnsi" w:hAnsiTheme="majorHAnsi" w:cs="Comic Sans MS"/>
        </w:rPr>
      </w:pPr>
      <w:r w:rsidRPr="00FC4EEF">
        <w:rPr>
          <w:rFonts w:asciiTheme="majorHAnsi" w:hAnsiTheme="majorHAnsi" w:cs="Comic Sans MS"/>
        </w:rPr>
        <w:tab/>
        <w:t>State with calculations how the fol</w:t>
      </w:r>
      <w:r w:rsidR="00902540">
        <w:rPr>
          <w:rFonts w:asciiTheme="majorHAnsi" w:hAnsiTheme="majorHAnsi" w:cs="Comic Sans MS"/>
        </w:rPr>
        <w:t>lowing transactions will affect</w:t>
      </w:r>
      <w:r w:rsidRPr="00FC4EEF">
        <w:rPr>
          <w:rFonts w:asciiTheme="majorHAnsi" w:hAnsiTheme="majorHAnsi" w:cs="Comic Sans MS"/>
        </w:rPr>
        <w:t>:</w:t>
      </w:r>
    </w:p>
    <w:p w:rsidR="002E1071" w:rsidRPr="00FC4EEF" w:rsidRDefault="00902540" w:rsidP="006B421E">
      <w:pPr>
        <w:tabs>
          <w:tab w:val="left" w:pos="567"/>
        </w:tabs>
        <w:autoSpaceDE w:val="0"/>
        <w:autoSpaceDN w:val="0"/>
        <w:adjustRightInd w:val="0"/>
        <w:spacing w:after="0" w:line="320" w:lineRule="atLeast"/>
        <w:ind w:left="283"/>
        <w:jc w:val="both"/>
        <w:rPr>
          <w:rFonts w:asciiTheme="majorHAnsi" w:hAnsiTheme="majorHAnsi" w:cs="Comic Sans MS"/>
        </w:rPr>
      </w:pPr>
      <w:r>
        <w:rPr>
          <w:rFonts w:asciiTheme="majorHAnsi" w:hAnsiTheme="majorHAnsi" w:cs="Comic Sans MS"/>
        </w:rPr>
        <w:tab/>
        <w:t>a)  Current ratio    b)  Liquid Ratio    c)</w:t>
      </w:r>
      <w:r w:rsidR="002E1071" w:rsidRPr="00FC4EEF">
        <w:rPr>
          <w:rFonts w:asciiTheme="majorHAnsi" w:hAnsiTheme="majorHAnsi" w:cs="Comic Sans MS"/>
        </w:rPr>
        <w:t xml:space="preserve">  Working Capital independently.</w:t>
      </w:r>
    </w:p>
    <w:p w:rsidR="002E1071" w:rsidRPr="00FC4EEF" w:rsidRDefault="002E1071" w:rsidP="006B421E">
      <w:pPr>
        <w:tabs>
          <w:tab w:val="left" w:pos="567"/>
        </w:tabs>
        <w:autoSpaceDE w:val="0"/>
        <w:autoSpaceDN w:val="0"/>
        <w:adjustRightInd w:val="0"/>
        <w:spacing w:before="57" w:after="0" w:line="320" w:lineRule="atLeast"/>
        <w:ind w:left="567" w:hanging="283"/>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 xml:space="preserve">Purchased raw material worth </w:t>
      </w:r>
      <w:r w:rsidR="00951998" w:rsidRPr="00951998">
        <w:rPr>
          <w:rFonts w:asciiTheme="majorHAnsi" w:hAnsiTheme="majorHAnsi" w:cs="Comic Sans MS"/>
          <w:noProof/>
          <w:lang w:val="en-IN" w:eastAsia="en-IN"/>
        </w:rPr>
        <w:drawing>
          <wp:inline distT="0" distB="0" distL="0" distR="0">
            <wp:extent cx="71645" cy="100425"/>
            <wp:effectExtent l="19050" t="0" r="4555" b="0"/>
            <wp:docPr id="38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25,000 and issued a cheque for the same.</w:t>
      </w:r>
    </w:p>
    <w:p w:rsidR="002E1071" w:rsidRPr="00FC4EEF" w:rsidRDefault="002E1071" w:rsidP="006B421E">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 xml:space="preserve">Cheque of </w:t>
      </w:r>
      <w:r w:rsidR="00951998" w:rsidRPr="00951998">
        <w:rPr>
          <w:rFonts w:asciiTheme="majorHAnsi" w:hAnsiTheme="majorHAnsi" w:cs="Comic Sans MS"/>
          <w:noProof/>
          <w:lang w:val="en-IN" w:eastAsia="en-IN"/>
        </w:rPr>
        <w:drawing>
          <wp:inline distT="0" distB="0" distL="0" distR="0">
            <wp:extent cx="71645" cy="100425"/>
            <wp:effectExtent l="19050" t="0" r="4555" b="0"/>
            <wp:docPr id="38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30,000 was received from Debtors and deposited into Bank (over draft) Account.</w:t>
      </w:r>
    </w:p>
    <w:p w:rsidR="002E1071" w:rsidRPr="00FC4EEF" w:rsidRDefault="002E1071" w:rsidP="006B421E">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 xml:space="preserve">Bill receivable of </w:t>
      </w:r>
      <w:r w:rsidR="00951998" w:rsidRPr="00951998">
        <w:rPr>
          <w:rFonts w:asciiTheme="majorHAnsi" w:hAnsiTheme="majorHAnsi" w:cs="Comic Sans MS"/>
          <w:noProof/>
          <w:lang w:val="en-IN" w:eastAsia="en-IN"/>
        </w:rPr>
        <w:drawing>
          <wp:inline distT="0" distB="0" distL="0" distR="0">
            <wp:extent cx="71645" cy="100425"/>
            <wp:effectExtent l="19050" t="0" r="4555" b="0"/>
            <wp:docPr id="38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15,000 which was discounted with the bank now dishonoured.</w:t>
      </w:r>
    </w:p>
    <w:p w:rsidR="002E1071" w:rsidRPr="00FC4EEF" w:rsidRDefault="002E1071" w:rsidP="006B421E">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 xml:space="preserve">Sold goods worth </w:t>
      </w:r>
      <w:r w:rsidR="00951998" w:rsidRPr="00951998">
        <w:rPr>
          <w:rFonts w:asciiTheme="majorHAnsi" w:hAnsiTheme="majorHAnsi" w:cs="Comic Sans MS"/>
          <w:noProof/>
          <w:lang w:val="en-IN" w:eastAsia="en-IN"/>
        </w:rPr>
        <w:drawing>
          <wp:inline distT="0" distB="0" distL="0" distR="0">
            <wp:extent cx="71645" cy="100425"/>
            <wp:effectExtent l="19050" t="0" r="4555" b="0"/>
            <wp:docPr id="3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25,000 on credit at normal profit margin of 20% on selling price.</w:t>
      </w:r>
    </w:p>
    <w:p w:rsidR="002E1071" w:rsidRPr="00FC4EEF" w:rsidRDefault="002E1071" w:rsidP="00A6784B">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Q.27</w:t>
      </w:r>
      <w:r w:rsidRPr="00FC4EEF">
        <w:rPr>
          <w:rFonts w:asciiTheme="majorHAnsi" w:hAnsiTheme="majorHAnsi" w:cs="Comic Sans MS"/>
        </w:rPr>
        <w:tab/>
        <w:t>Capital Gearing ratio of a company is 1.2 and Proprietary ratio is 60%. State with reasons how the following transactio</w:t>
      </w:r>
      <w:r w:rsidR="00951998">
        <w:rPr>
          <w:rFonts w:asciiTheme="majorHAnsi" w:hAnsiTheme="majorHAnsi" w:cs="Comic Sans MS"/>
        </w:rPr>
        <w:t>n</w:t>
      </w:r>
      <w:r w:rsidRPr="00FC4EEF">
        <w:rPr>
          <w:rFonts w:asciiTheme="majorHAnsi" w:hAnsiTheme="majorHAnsi" w:cs="Comic Sans MS"/>
        </w:rPr>
        <w:t>s will affect the ratios independently.</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Preference Capital is converted into Equity Capital.</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Preference Capital is converted into Debenture.</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Debentures are converted into Equity Capital.</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Redeemed preference share capital at par by internal sources.</w:t>
      </w:r>
    </w:p>
    <w:p w:rsidR="002E1071" w:rsidRPr="00FC4EEF" w:rsidRDefault="002E1071" w:rsidP="002E107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A creditor wins a  claim against the company , which files an appeal. Meanwhile</w:t>
      </w:r>
      <w:r w:rsidR="00D24AAA">
        <w:rPr>
          <w:rFonts w:asciiTheme="majorHAnsi" w:hAnsiTheme="majorHAnsi" w:cs="Comic Sans MS"/>
        </w:rPr>
        <w:t xml:space="preserve"> the claim amount is treated as</w:t>
      </w:r>
      <w:r w:rsidRPr="00FC4EEF">
        <w:rPr>
          <w:rFonts w:asciiTheme="majorHAnsi" w:hAnsiTheme="majorHAnsi" w:cs="Comic Sans MS"/>
        </w:rPr>
        <w:t>: (1) Contingent liability. (b) Current liability.</w:t>
      </w:r>
    </w:p>
    <w:p w:rsidR="002E1071" w:rsidRPr="00FC4EEF" w:rsidRDefault="002E1071" w:rsidP="003A1011">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lastRenderedPageBreak/>
        <w:t>Q.28</w:t>
      </w:r>
      <w:r w:rsidRPr="00FC4EEF">
        <w:rPr>
          <w:rFonts w:asciiTheme="majorHAnsi" w:hAnsiTheme="majorHAnsi" w:cs="Comic Sans MS"/>
        </w:rPr>
        <w:tab/>
        <w:t>Following is the balance sheet of X Ltd. as on 31</w:t>
      </w:r>
      <w:r w:rsidR="003A1011" w:rsidRPr="003A1011">
        <w:rPr>
          <w:rFonts w:asciiTheme="majorHAnsi" w:hAnsiTheme="majorHAnsi" w:cs="Comic Sans MS"/>
          <w:vertAlign w:val="superscript"/>
        </w:rPr>
        <w:t>st</w:t>
      </w:r>
      <w:r w:rsidRPr="00FC4EEF">
        <w:rPr>
          <w:rFonts w:asciiTheme="majorHAnsi" w:hAnsiTheme="majorHAnsi" w:cs="Comic Sans MS"/>
        </w:rPr>
        <w:t xml:space="preserve"> March ,1996.</w:t>
      </w:r>
    </w:p>
    <w:p w:rsidR="002E1071" w:rsidRPr="00FC4EEF" w:rsidRDefault="002E1071" w:rsidP="00350E00">
      <w:pPr>
        <w:tabs>
          <w:tab w:val="left" w:pos="567"/>
          <w:tab w:val="right" w:pos="5220"/>
          <w:tab w:val="left" w:pos="5490"/>
          <w:tab w:val="right" w:pos="9720"/>
        </w:tabs>
        <w:autoSpaceDE w:val="0"/>
        <w:autoSpaceDN w:val="0"/>
        <w:adjustRightInd w:val="0"/>
        <w:spacing w:before="40" w:after="28"/>
        <w:ind w:left="567"/>
        <w:jc w:val="both"/>
        <w:rPr>
          <w:rFonts w:asciiTheme="majorHAnsi" w:hAnsiTheme="majorHAnsi" w:cs="Comic Sans MS"/>
        </w:rPr>
      </w:pPr>
      <w:r w:rsidRPr="00FC4EEF">
        <w:rPr>
          <w:rFonts w:asciiTheme="majorHAnsi" w:hAnsiTheme="majorHAnsi" w:cs="Comic Sans MS"/>
          <w:b/>
          <w:bCs/>
        </w:rPr>
        <w:t>Liabilities</w:t>
      </w:r>
      <w:r w:rsidRPr="00FC4EEF">
        <w:rPr>
          <w:rFonts w:asciiTheme="majorHAnsi" w:hAnsiTheme="majorHAnsi" w:cs="Comic Sans MS"/>
          <w:b/>
          <w:bCs/>
        </w:rPr>
        <w:tab/>
      </w:r>
      <w:r w:rsidR="003A1011" w:rsidRPr="003A1011">
        <w:rPr>
          <w:rFonts w:asciiTheme="majorHAnsi" w:hAnsiTheme="majorHAnsi" w:cs="Comic Sans MS"/>
          <w:b/>
          <w:bCs/>
          <w:noProof/>
          <w:lang w:val="en-IN" w:eastAsia="en-IN"/>
        </w:rPr>
        <w:drawing>
          <wp:inline distT="0" distB="0" distL="0" distR="0">
            <wp:extent cx="71645" cy="100425"/>
            <wp:effectExtent l="19050" t="0" r="4555" b="0"/>
            <wp:docPr id="38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3A1011" w:rsidRPr="003A1011">
        <w:rPr>
          <w:rFonts w:asciiTheme="majorHAnsi" w:hAnsiTheme="majorHAnsi" w:cs="Comic Sans MS"/>
          <w:b/>
          <w:bCs/>
          <w:noProof/>
          <w:lang w:val="en-IN" w:eastAsia="en-IN"/>
        </w:rPr>
        <w:drawing>
          <wp:inline distT="0" distB="0" distL="0" distR="0">
            <wp:extent cx="71645" cy="100425"/>
            <wp:effectExtent l="19050" t="0" r="4555" b="0"/>
            <wp:docPr id="38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902297">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Equity Share capital</w:t>
      </w:r>
      <w:r w:rsidRPr="00FC4EEF">
        <w:rPr>
          <w:rFonts w:asciiTheme="majorHAnsi" w:hAnsiTheme="majorHAnsi" w:cs="Comic Sans MS"/>
        </w:rPr>
        <w:tab/>
        <w:t>4,00,000</w:t>
      </w:r>
      <w:r w:rsidRPr="00FC4EEF">
        <w:rPr>
          <w:rFonts w:asciiTheme="majorHAnsi" w:hAnsiTheme="majorHAnsi" w:cs="Comic Sans MS"/>
        </w:rPr>
        <w:tab/>
        <w:t>Fixed Assets</w:t>
      </w:r>
      <w:r w:rsidRPr="00FC4EEF">
        <w:rPr>
          <w:rFonts w:asciiTheme="majorHAnsi" w:hAnsiTheme="majorHAnsi" w:cs="Comic Sans MS"/>
        </w:rPr>
        <w:tab/>
        <w:t>5,50,000</w:t>
      </w:r>
    </w:p>
    <w:p w:rsidR="002E1071" w:rsidRPr="00FC4EEF" w:rsidRDefault="002E1071" w:rsidP="00902297">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Preference share capital</w:t>
      </w:r>
      <w:r w:rsidRPr="00FC4EEF">
        <w:rPr>
          <w:rFonts w:asciiTheme="majorHAnsi" w:hAnsiTheme="majorHAnsi" w:cs="Comic Sans MS"/>
        </w:rPr>
        <w:tab/>
        <w:t>2,00,000</w:t>
      </w:r>
      <w:r w:rsidRPr="00FC4EEF">
        <w:rPr>
          <w:rFonts w:asciiTheme="majorHAnsi" w:hAnsiTheme="majorHAnsi" w:cs="Comic Sans MS"/>
        </w:rPr>
        <w:tab/>
        <w:t>Current Assets:</w:t>
      </w:r>
    </w:p>
    <w:p w:rsidR="002E1071" w:rsidRPr="00FC4EEF" w:rsidRDefault="002E1071" w:rsidP="00902297">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Reserves</w:t>
      </w:r>
      <w:r w:rsidRPr="00FC4EEF">
        <w:rPr>
          <w:rFonts w:asciiTheme="majorHAnsi" w:hAnsiTheme="majorHAnsi" w:cs="Comic Sans MS"/>
        </w:rPr>
        <w:tab/>
        <w:t>1,20,000</w:t>
      </w:r>
      <w:r w:rsidRPr="00FC4EEF">
        <w:rPr>
          <w:rFonts w:asciiTheme="majorHAnsi" w:hAnsiTheme="majorHAnsi" w:cs="Comic Sans MS"/>
        </w:rPr>
        <w:tab/>
        <w:t>Stock</w:t>
      </w:r>
      <w:r w:rsidRPr="00FC4EEF">
        <w:rPr>
          <w:rFonts w:asciiTheme="majorHAnsi" w:hAnsiTheme="majorHAnsi" w:cs="Comic Sans MS"/>
        </w:rPr>
        <w:tab/>
        <w:t>1,75,000</w:t>
      </w:r>
    </w:p>
    <w:p w:rsidR="002E1071" w:rsidRPr="00FC4EEF" w:rsidRDefault="002E1071" w:rsidP="00902297">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Debenture</w:t>
      </w:r>
      <w:r w:rsidRPr="00FC4EEF">
        <w:rPr>
          <w:rFonts w:asciiTheme="majorHAnsi" w:hAnsiTheme="majorHAnsi" w:cs="Comic Sans MS"/>
        </w:rPr>
        <w:tab/>
        <w:t>80,000</w:t>
      </w:r>
      <w:r w:rsidRPr="00FC4EEF">
        <w:rPr>
          <w:rFonts w:asciiTheme="majorHAnsi" w:hAnsiTheme="majorHAnsi" w:cs="Comic Sans MS"/>
        </w:rPr>
        <w:tab/>
        <w:t>Debtors</w:t>
      </w:r>
      <w:r w:rsidRPr="00FC4EEF">
        <w:rPr>
          <w:rFonts w:asciiTheme="majorHAnsi" w:hAnsiTheme="majorHAnsi" w:cs="Comic Sans MS"/>
        </w:rPr>
        <w:tab/>
        <w:t>2,00,000</w:t>
      </w:r>
    </w:p>
    <w:p w:rsidR="002E1071" w:rsidRPr="00FC4EEF" w:rsidRDefault="002E1071" w:rsidP="00902297">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Creditors</w:t>
      </w:r>
      <w:r w:rsidRPr="00FC4EEF">
        <w:rPr>
          <w:rFonts w:asciiTheme="majorHAnsi" w:hAnsiTheme="majorHAnsi" w:cs="Comic Sans MS"/>
        </w:rPr>
        <w:tab/>
        <w:t>1,40,000</w:t>
      </w:r>
      <w:r w:rsidRPr="00FC4EEF">
        <w:rPr>
          <w:rFonts w:asciiTheme="majorHAnsi" w:hAnsiTheme="majorHAnsi" w:cs="Comic Sans MS"/>
        </w:rPr>
        <w:tab/>
        <w:t>Cash</w:t>
      </w:r>
      <w:r w:rsidRPr="00FC4EEF">
        <w:rPr>
          <w:rFonts w:asciiTheme="majorHAnsi" w:hAnsiTheme="majorHAnsi" w:cs="Comic Sans MS"/>
        </w:rPr>
        <w:tab/>
        <w:t>75,000</w:t>
      </w:r>
    </w:p>
    <w:p w:rsidR="002E1071" w:rsidRPr="00FC4EEF" w:rsidRDefault="002E1071" w:rsidP="00902297">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Provision for Taxation</w:t>
      </w:r>
      <w:r w:rsidRPr="00FC4EEF">
        <w:rPr>
          <w:rFonts w:asciiTheme="majorHAnsi" w:hAnsiTheme="majorHAnsi" w:cs="Comic Sans MS"/>
        </w:rPr>
        <w:tab/>
        <w:t>60,000</w:t>
      </w:r>
    </w:p>
    <w:p w:rsidR="002E1071" w:rsidRPr="00FC4EEF" w:rsidRDefault="002E1071" w:rsidP="00902297">
      <w:pPr>
        <w:tabs>
          <w:tab w:val="left" w:pos="567"/>
          <w:tab w:val="right" w:pos="5220"/>
          <w:tab w:val="left" w:pos="549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10,00,000</w:t>
      </w:r>
      <w:r w:rsidRPr="00FC4EEF">
        <w:rPr>
          <w:rFonts w:asciiTheme="majorHAnsi" w:hAnsiTheme="majorHAnsi" w:cs="Comic Sans MS"/>
          <w:b/>
          <w:bCs/>
        </w:rPr>
        <w:tab/>
      </w:r>
      <w:r w:rsidRPr="00FC4EEF">
        <w:rPr>
          <w:rFonts w:asciiTheme="majorHAnsi" w:hAnsiTheme="majorHAnsi" w:cs="Comic Sans MS"/>
          <w:b/>
          <w:bCs/>
        </w:rPr>
        <w:tab/>
        <w:t>10,00,000</w:t>
      </w:r>
    </w:p>
    <w:p w:rsidR="002E1071" w:rsidRPr="00FC4EEF" w:rsidRDefault="002E1071" w:rsidP="002E107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Compute the following ratios and offer brief comments.</w:t>
      </w:r>
    </w:p>
    <w:p w:rsidR="002E1071" w:rsidRDefault="002E1071" w:rsidP="002E107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1) Currents Ratio 2) Liquid Ratio 3) Stock Working Capital ratio 4) Proprietary Ratio 5) Capital Gearing Ratio.</w:t>
      </w:r>
    </w:p>
    <w:p w:rsidR="002E1071" w:rsidRPr="00FC4EEF" w:rsidRDefault="002E1071" w:rsidP="004635AC">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Q.29</w:t>
      </w:r>
      <w:r w:rsidRPr="00FC4EEF">
        <w:rPr>
          <w:rFonts w:asciiTheme="majorHAnsi" w:hAnsiTheme="majorHAnsi" w:cs="Comic Sans MS"/>
        </w:rPr>
        <w:tab/>
        <w:t>From the following balance sheet of X Ltd. compute:</w:t>
      </w:r>
    </w:p>
    <w:p w:rsidR="002E1071" w:rsidRPr="00FC4EEF" w:rsidRDefault="002E1071" w:rsidP="002E107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1.</w:t>
      </w:r>
      <w:r w:rsidR="003A1011">
        <w:rPr>
          <w:rFonts w:asciiTheme="majorHAnsi" w:hAnsiTheme="majorHAnsi" w:cs="Comic Sans MS"/>
        </w:rPr>
        <w:t xml:space="preserve"> </w:t>
      </w:r>
      <w:r w:rsidRPr="00FC4EEF">
        <w:rPr>
          <w:rFonts w:asciiTheme="majorHAnsi" w:hAnsiTheme="majorHAnsi" w:cs="Comic Sans MS"/>
        </w:rPr>
        <w:t>Liquid Ratio 2. Proprietary Ratio. 3. Stock Turnover Ratio. 4. Debt Equity Ratio. 5. Debtors Turnover Ratio and 6. Creditors Turnover Ratio. Offer your comments in brief.</w:t>
      </w:r>
    </w:p>
    <w:p w:rsidR="002E1071" w:rsidRPr="00FC4EEF" w:rsidRDefault="002E1071" w:rsidP="00350E00">
      <w:pPr>
        <w:tabs>
          <w:tab w:val="left" w:pos="567"/>
          <w:tab w:val="right" w:pos="5040"/>
          <w:tab w:val="left" w:pos="5400"/>
          <w:tab w:val="right" w:pos="9720"/>
        </w:tabs>
        <w:autoSpaceDE w:val="0"/>
        <w:autoSpaceDN w:val="0"/>
        <w:adjustRightInd w:val="0"/>
        <w:spacing w:before="40" w:after="0"/>
        <w:ind w:left="567"/>
        <w:jc w:val="both"/>
        <w:rPr>
          <w:rFonts w:asciiTheme="majorHAnsi" w:hAnsiTheme="majorHAnsi" w:cs="Comic Sans MS"/>
        </w:rPr>
      </w:pPr>
      <w:r w:rsidRPr="00FC4EEF">
        <w:rPr>
          <w:rFonts w:asciiTheme="majorHAnsi" w:hAnsiTheme="majorHAnsi" w:cs="Comic Sans MS"/>
          <w:b/>
          <w:bCs/>
        </w:rPr>
        <w:t>Liabilities</w:t>
      </w:r>
      <w:r w:rsidRPr="00FC4EEF">
        <w:rPr>
          <w:rFonts w:asciiTheme="majorHAnsi" w:hAnsiTheme="majorHAnsi" w:cs="Comic Sans MS"/>
          <w:b/>
          <w:bCs/>
        </w:rPr>
        <w:tab/>
      </w:r>
      <w:r w:rsidR="00FB04A9" w:rsidRPr="00FB04A9">
        <w:rPr>
          <w:rFonts w:asciiTheme="majorHAnsi" w:hAnsiTheme="majorHAnsi" w:cs="Comic Sans MS"/>
          <w:b/>
          <w:bCs/>
          <w:noProof/>
          <w:lang w:val="en-IN" w:eastAsia="en-IN"/>
        </w:rPr>
        <w:drawing>
          <wp:inline distT="0" distB="0" distL="0" distR="0">
            <wp:extent cx="71645" cy="100425"/>
            <wp:effectExtent l="19050" t="0" r="4555" b="0"/>
            <wp:docPr id="38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FB04A9" w:rsidRPr="00FB04A9">
        <w:rPr>
          <w:rFonts w:asciiTheme="majorHAnsi" w:hAnsiTheme="majorHAnsi" w:cs="Comic Sans MS"/>
          <w:b/>
          <w:bCs/>
          <w:noProof/>
          <w:lang w:val="en-IN" w:eastAsia="en-IN"/>
        </w:rPr>
        <w:drawing>
          <wp:inline distT="0" distB="0" distL="0" distR="0">
            <wp:extent cx="71645" cy="100425"/>
            <wp:effectExtent l="19050" t="0" r="4555" b="0"/>
            <wp:docPr id="38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350E00">
      <w:pPr>
        <w:tabs>
          <w:tab w:val="left" w:pos="567"/>
          <w:tab w:val="right" w:pos="5040"/>
          <w:tab w:val="left" w:pos="540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Preference share Capital</w:t>
      </w:r>
      <w:r w:rsidRPr="00FC4EEF">
        <w:rPr>
          <w:rFonts w:asciiTheme="majorHAnsi" w:hAnsiTheme="majorHAnsi" w:cs="Comic Sans MS"/>
        </w:rPr>
        <w:tab/>
        <w:t>2,00,000</w:t>
      </w:r>
      <w:r w:rsidRPr="00FC4EEF">
        <w:rPr>
          <w:rFonts w:asciiTheme="majorHAnsi" w:hAnsiTheme="majorHAnsi" w:cs="Comic Sans MS"/>
        </w:rPr>
        <w:tab/>
        <w:t>Fixed Assets</w:t>
      </w:r>
      <w:r w:rsidRPr="00FC4EEF">
        <w:rPr>
          <w:rFonts w:asciiTheme="majorHAnsi" w:hAnsiTheme="majorHAnsi" w:cs="Comic Sans MS"/>
        </w:rPr>
        <w:tab/>
        <w:t>12,00,000</w:t>
      </w:r>
    </w:p>
    <w:p w:rsidR="002E1071" w:rsidRPr="00FC4EEF" w:rsidRDefault="002E1071" w:rsidP="00350E00">
      <w:pPr>
        <w:tabs>
          <w:tab w:val="left" w:pos="567"/>
          <w:tab w:val="right" w:pos="5040"/>
          <w:tab w:val="left" w:pos="540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Equity Share Capital</w:t>
      </w:r>
      <w:r w:rsidRPr="00FC4EEF">
        <w:rPr>
          <w:rFonts w:asciiTheme="majorHAnsi" w:hAnsiTheme="majorHAnsi" w:cs="Comic Sans MS"/>
        </w:rPr>
        <w:tab/>
        <w:t>5,00,000</w:t>
      </w:r>
      <w:r w:rsidRPr="00FC4EEF">
        <w:rPr>
          <w:rFonts w:asciiTheme="majorHAnsi" w:hAnsiTheme="majorHAnsi" w:cs="Comic Sans MS"/>
        </w:rPr>
        <w:tab/>
        <w:t>Stock</w:t>
      </w:r>
      <w:r w:rsidRPr="00FC4EEF">
        <w:rPr>
          <w:rFonts w:asciiTheme="majorHAnsi" w:hAnsiTheme="majorHAnsi" w:cs="Comic Sans MS"/>
        </w:rPr>
        <w:tab/>
        <w:t>5,40,000</w:t>
      </w:r>
    </w:p>
    <w:p w:rsidR="002E1071" w:rsidRPr="00FC4EEF" w:rsidRDefault="002E1071" w:rsidP="00350E00">
      <w:pPr>
        <w:tabs>
          <w:tab w:val="left" w:pos="567"/>
          <w:tab w:val="right" w:pos="5040"/>
          <w:tab w:val="left" w:pos="540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Reserves</w:t>
      </w:r>
      <w:r w:rsidRPr="00FC4EEF">
        <w:rPr>
          <w:rFonts w:asciiTheme="majorHAnsi" w:hAnsiTheme="majorHAnsi" w:cs="Comic Sans MS"/>
        </w:rPr>
        <w:tab/>
        <w:t>4,00,000</w:t>
      </w:r>
      <w:r w:rsidRPr="00FC4EEF">
        <w:rPr>
          <w:rFonts w:asciiTheme="majorHAnsi" w:hAnsiTheme="majorHAnsi" w:cs="Comic Sans MS"/>
        </w:rPr>
        <w:tab/>
        <w:t>Sundry Debtors</w:t>
      </w:r>
      <w:r w:rsidRPr="00FC4EEF">
        <w:rPr>
          <w:rFonts w:asciiTheme="majorHAnsi" w:hAnsiTheme="majorHAnsi" w:cs="Comic Sans MS"/>
        </w:rPr>
        <w:tab/>
        <w:t>8,00,000</w:t>
      </w:r>
    </w:p>
    <w:p w:rsidR="002E1071" w:rsidRPr="00FC4EEF" w:rsidRDefault="002E1071" w:rsidP="00350E00">
      <w:pPr>
        <w:tabs>
          <w:tab w:val="left" w:pos="567"/>
          <w:tab w:val="right" w:pos="5040"/>
          <w:tab w:val="left" w:pos="540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Secured Loans</w:t>
      </w:r>
      <w:r w:rsidRPr="00FC4EEF">
        <w:rPr>
          <w:rFonts w:asciiTheme="majorHAnsi" w:hAnsiTheme="majorHAnsi" w:cs="Comic Sans MS"/>
        </w:rPr>
        <w:tab/>
        <w:t>10,00,000</w:t>
      </w:r>
      <w:r w:rsidRPr="00FC4EEF">
        <w:rPr>
          <w:rFonts w:asciiTheme="majorHAnsi" w:hAnsiTheme="majorHAnsi" w:cs="Comic Sans MS"/>
        </w:rPr>
        <w:tab/>
        <w:t>Advance Income Tax</w:t>
      </w:r>
      <w:r w:rsidRPr="00FC4EEF">
        <w:rPr>
          <w:rFonts w:asciiTheme="majorHAnsi" w:hAnsiTheme="majorHAnsi" w:cs="Comic Sans MS"/>
        </w:rPr>
        <w:tab/>
        <w:t>3,90,000</w:t>
      </w:r>
    </w:p>
    <w:p w:rsidR="002E1071" w:rsidRPr="00FC4EEF" w:rsidRDefault="002E1071" w:rsidP="00350E00">
      <w:pPr>
        <w:tabs>
          <w:tab w:val="left" w:pos="567"/>
          <w:tab w:val="right" w:pos="5040"/>
          <w:tab w:val="left" w:pos="540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Creditors</w:t>
      </w:r>
      <w:r w:rsidRPr="00FC4EEF">
        <w:rPr>
          <w:rFonts w:asciiTheme="majorHAnsi" w:hAnsiTheme="majorHAnsi" w:cs="Comic Sans MS"/>
        </w:rPr>
        <w:tab/>
        <w:t>5,40,000</w:t>
      </w:r>
      <w:r w:rsidRPr="00FC4EEF">
        <w:rPr>
          <w:rFonts w:asciiTheme="majorHAnsi" w:hAnsiTheme="majorHAnsi" w:cs="Comic Sans MS"/>
        </w:rPr>
        <w:tab/>
        <w:t>Cash at Bank</w:t>
      </w:r>
      <w:r w:rsidRPr="00FC4EEF">
        <w:rPr>
          <w:rFonts w:asciiTheme="majorHAnsi" w:hAnsiTheme="majorHAnsi" w:cs="Comic Sans MS"/>
        </w:rPr>
        <w:tab/>
        <w:t>5,20,000</w:t>
      </w:r>
    </w:p>
    <w:p w:rsidR="002E1071" w:rsidRPr="00FC4EEF" w:rsidRDefault="002E1071" w:rsidP="00350E00">
      <w:pPr>
        <w:tabs>
          <w:tab w:val="left" w:pos="567"/>
          <w:tab w:val="right" w:pos="5040"/>
          <w:tab w:val="left" w:pos="5400"/>
          <w:tab w:val="right" w:pos="9720"/>
        </w:tabs>
        <w:autoSpaceDE w:val="0"/>
        <w:autoSpaceDN w:val="0"/>
        <w:adjustRightInd w:val="0"/>
        <w:spacing w:after="0"/>
        <w:ind w:left="567"/>
        <w:jc w:val="both"/>
        <w:rPr>
          <w:rFonts w:asciiTheme="majorHAnsi" w:hAnsiTheme="majorHAnsi" w:cs="Comic Sans MS"/>
        </w:rPr>
      </w:pPr>
      <w:r w:rsidRPr="00FC4EEF">
        <w:rPr>
          <w:rFonts w:asciiTheme="majorHAnsi" w:hAnsiTheme="majorHAnsi" w:cs="Comic Sans MS"/>
        </w:rPr>
        <w:t>Provisions</w:t>
      </w:r>
      <w:r w:rsidRPr="00FC4EEF">
        <w:rPr>
          <w:rFonts w:asciiTheme="majorHAnsi" w:hAnsiTheme="majorHAnsi" w:cs="Comic Sans MS"/>
        </w:rPr>
        <w:tab/>
        <w:t>8,10,000</w:t>
      </w:r>
    </w:p>
    <w:p w:rsidR="002E1071" w:rsidRPr="00FC4EEF" w:rsidRDefault="002E1071" w:rsidP="00350E00">
      <w:pPr>
        <w:tabs>
          <w:tab w:val="left" w:pos="567"/>
          <w:tab w:val="right" w:pos="5040"/>
          <w:tab w:val="left" w:pos="5400"/>
          <w:tab w:val="right" w:pos="9720"/>
        </w:tabs>
        <w:autoSpaceDE w:val="0"/>
        <w:autoSpaceDN w:val="0"/>
        <w:adjustRightInd w:val="0"/>
        <w:spacing w:after="28"/>
        <w:ind w:left="567" w:hanging="283"/>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Total</w:t>
      </w:r>
      <w:r w:rsidRPr="00FC4EEF">
        <w:rPr>
          <w:rFonts w:asciiTheme="majorHAnsi" w:hAnsiTheme="majorHAnsi" w:cs="Comic Sans MS"/>
          <w:b/>
          <w:bCs/>
        </w:rPr>
        <w:tab/>
        <w:t>34,50,000</w:t>
      </w:r>
      <w:r w:rsidRPr="00FC4EEF">
        <w:rPr>
          <w:rFonts w:asciiTheme="majorHAnsi" w:hAnsiTheme="majorHAnsi" w:cs="Comic Sans MS"/>
          <w:b/>
          <w:bCs/>
        </w:rPr>
        <w:tab/>
        <w:t>Total</w:t>
      </w:r>
      <w:r w:rsidRPr="00FC4EEF">
        <w:rPr>
          <w:rFonts w:asciiTheme="majorHAnsi" w:hAnsiTheme="majorHAnsi" w:cs="Comic Sans MS"/>
          <w:b/>
          <w:bCs/>
        </w:rPr>
        <w:tab/>
        <w:t>34,50,000</w:t>
      </w:r>
    </w:p>
    <w:p w:rsidR="002E1071" w:rsidRPr="00FC4EEF" w:rsidRDefault="002E1071" w:rsidP="00902297">
      <w:pPr>
        <w:tabs>
          <w:tab w:val="left" w:pos="567"/>
        </w:tabs>
        <w:autoSpaceDE w:val="0"/>
        <w:autoSpaceDN w:val="0"/>
        <w:adjustRightInd w:val="0"/>
        <w:spacing w:before="80"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Total Sales during the year was </w:t>
      </w:r>
      <w:r w:rsidR="00FB04A9" w:rsidRPr="00FB04A9">
        <w:rPr>
          <w:rFonts w:asciiTheme="majorHAnsi" w:hAnsiTheme="majorHAnsi" w:cs="Comic Sans MS"/>
          <w:noProof/>
          <w:lang w:val="en-IN" w:eastAsia="en-IN"/>
        </w:rPr>
        <w:drawing>
          <wp:inline distT="0" distB="0" distL="0" distR="0">
            <wp:extent cx="71645" cy="100425"/>
            <wp:effectExtent l="19050" t="0" r="4555" b="0"/>
            <wp:docPr id="38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77,76,000. (Including cash sales </w:t>
      </w:r>
      <w:r w:rsidR="00FB04A9" w:rsidRPr="00FB04A9">
        <w:rPr>
          <w:rFonts w:asciiTheme="majorHAnsi" w:hAnsiTheme="majorHAnsi" w:cs="Comic Sans MS"/>
          <w:noProof/>
          <w:lang w:val="en-IN" w:eastAsia="en-IN"/>
        </w:rPr>
        <w:drawing>
          <wp:inline distT="0" distB="0" distL="0" distR="0">
            <wp:extent cx="71645" cy="100425"/>
            <wp:effectExtent l="19050" t="0" r="4555" b="0"/>
            <wp:docPr id="38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5,76,000) which yielded a gross profit of 25% on Sales. The opening Stock was </w:t>
      </w:r>
      <w:r w:rsidR="00FB04A9" w:rsidRPr="00FB04A9">
        <w:rPr>
          <w:rFonts w:asciiTheme="majorHAnsi" w:hAnsiTheme="majorHAnsi" w:cs="Comic Sans MS"/>
          <w:noProof/>
          <w:lang w:val="en-IN" w:eastAsia="en-IN"/>
        </w:rPr>
        <w:drawing>
          <wp:inline distT="0" distB="0" distL="0" distR="0">
            <wp:extent cx="71645" cy="100425"/>
            <wp:effectExtent l="19050" t="0" r="4555" b="0"/>
            <wp:docPr id="39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FB04A9">
        <w:rPr>
          <w:rFonts w:asciiTheme="majorHAnsi" w:hAnsiTheme="majorHAnsi" w:cs="Comic Sans MS"/>
        </w:rPr>
        <w:t xml:space="preserve"> </w:t>
      </w:r>
      <w:r w:rsidRPr="00FC4EEF">
        <w:rPr>
          <w:rFonts w:asciiTheme="majorHAnsi" w:hAnsiTheme="majorHAnsi" w:cs="Comic Sans MS"/>
        </w:rPr>
        <w:t>4,32,000/-.</w:t>
      </w:r>
    </w:p>
    <w:p w:rsidR="002E1071" w:rsidRPr="00FC4EEF" w:rsidRDefault="002E1071" w:rsidP="00350E00">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Q.30</w:t>
      </w:r>
      <w:r w:rsidRPr="00FC4EEF">
        <w:rPr>
          <w:rFonts w:asciiTheme="majorHAnsi" w:hAnsiTheme="majorHAnsi" w:cs="Comic Sans MS"/>
        </w:rPr>
        <w:tab/>
        <w:t>The Standard Ratios for the Industry and the Ratio of company Z are given. Give your comments on the profitability and financial position of the company Z.</w:t>
      </w:r>
    </w:p>
    <w:p w:rsidR="002E1071" w:rsidRPr="00FC4EEF" w:rsidRDefault="002E1071" w:rsidP="00350E00">
      <w:pPr>
        <w:tabs>
          <w:tab w:val="center" w:pos="180"/>
          <w:tab w:val="left" w:pos="567"/>
          <w:tab w:val="center" w:pos="6840"/>
          <w:tab w:val="center" w:pos="882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00AA232E">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u w:val="single"/>
        </w:rPr>
        <w:t>Industry Standard</w:t>
      </w:r>
      <w:r w:rsidRPr="00AA232E">
        <w:rPr>
          <w:rFonts w:asciiTheme="majorHAnsi" w:hAnsiTheme="majorHAnsi" w:cs="Comic Sans MS"/>
        </w:rPr>
        <w:tab/>
      </w:r>
      <w:r w:rsidRPr="00FC4EEF">
        <w:rPr>
          <w:rFonts w:asciiTheme="majorHAnsi" w:hAnsiTheme="majorHAnsi" w:cs="Comic Sans MS"/>
          <w:u w:val="single"/>
        </w:rPr>
        <w:t>Actual of co.</w:t>
      </w:r>
      <w:r w:rsidR="00AA232E">
        <w:rPr>
          <w:rFonts w:asciiTheme="majorHAnsi" w:hAnsiTheme="majorHAnsi" w:cs="Comic Sans MS"/>
          <w:u w:val="single"/>
        </w:rPr>
        <w:t xml:space="preserve"> </w:t>
      </w:r>
      <w:r w:rsidRPr="00FC4EEF">
        <w:rPr>
          <w:rFonts w:asciiTheme="majorHAnsi" w:hAnsiTheme="majorHAnsi" w:cs="Comic Sans MS"/>
          <w:u w:val="single"/>
        </w:rPr>
        <w:t>Z</w:t>
      </w:r>
    </w:p>
    <w:p w:rsidR="002E1071" w:rsidRPr="00FC4EEF" w:rsidRDefault="002E1071" w:rsidP="00350E00">
      <w:pPr>
        <w:tabs>
          <w:tab w:val="left" w:pos="567"/>
          <w:tab w:val="center" w:pos="6840"/>
          <w:tab w:val="center" w:pos="882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1</w:t>
      </w:r>
      <w:r w:rsidRPr="00FC4EEF">
        <w:rPr>
          <w:rFonts w:asciiTheme="majorHAnsi" w:hAnsiTheme="majorHAnsi" w:cs="Comic Sans MS"/>
        </w:rPr>
        <w:tab/>
        <w:t>Current Ratio</w:t>
      </w:r>
      <w:r w:rsidRPr="00FC4EEF">
        <w:rPr>
          <w:rFonts w:asciiTheme="majorHAnsi" w:hAnsiTheme="majorHAnsi" w:cs="Comic Sans MS"/>
        </w:rPr>
        <w:tab/>
        <w:t>2.4</w:t>
      </w:r>
      <w:r w:rsidRPr="00FC4EEF">
        <w:rPr>
          <w:rFonts w:asciiTheme="majorHAnsi" w:hAnsiTheme="majorHAnsi" w:cs="Comic Sans MS"/>
        </w:rPr>
        <w:tab/>
        <w:t>2.67</w:t>
      </w:r>
    </w:p>
    <w:p w:rsidR="002E1071" w:rsidRPr="00FC4EEF" w:rsidRDefault="002E1071" w:rsidP="00350E00">
      <w:pPr>
        <w:tabs>
          <w:tab w:val="left" w:pos="567"/>
          <w:tab w:val="center" w:pos="6840"/>
          <w:tab w:val="center" w:pos="882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2</w:t>
      </w:r>
      <w:r w:rsidRPr="00FC4EEF">
        <w:rPr>
          <w:rFonts w:asciiTheme="majorHAnsi" w:hAnsiTheme="majorHAnsi" w:cs="Comic Sans MS"/>
        </w:rPr>
        <w:tab/>
        <w:t>Liquid Ratio</w:t>
      </w:r>
      <w:r w:rsidRPr="00FC4EEF">
        <w:rPr>
          <w:rFonts w:asciiTheme="majorHAnsi" w:hAnsiTheme="majorHAnsi" w:cs="Comic Sans MS"/>
        </w:rPr>
        <w:tab/>
        <w:t>1:1</w:t>
      </w:r>
      <w:r w:rsidRPr="00FC4EEF">
        <w:rPr>
          <w:rFonts w:asciiTheme="majorHAnsi" w:hAnsiTheme="majorHAnsi" w:cs="Comic Sans MS"/>
        </w:rPr>
        <w:tab/>
        <w:t>2:1</w:t>
      </w:r>
    </w:p>
    <w:p w:rsidR="002E1071" w:rsidRPr="00FC4EEF" w:rsidRDefault="002E1071" w:rsidP="00350E00">
      <w:pPr>
        <w:tabs>
          <w:tab w:val="left" w:pos="567"/>
          <w:tab w:val="center" w:pos="6840"/>
          <w:tab w:val="center" w:pos="882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3</w:t>
      </w:r>
      <w:r w:rsidRPr="00FC4EEF">
        <w:rPr>
          <w:rFonts w:asciiTheme="majorHAnsi" w:hAnsiTheme="majorHAnsi" w:cs="Comic Sans MS"/>
        </w:rPr>
        <w:tab/>
        <w:t>Proprietary Ratio</w:t>
      </w:r>
      <w:r w:rsidRPr="00FC4EEF">
        <w:rPr>
          <w:rFonts w:asciiTheme="majorHAnsi" w:hAnsiTheme="majorHAnsi" w:cs="Comic Sans MS"/>
        </w:rPr>
        <w:tab/>
        <w:t>0.5:1</w:t>
      </w:r>
      <w:r w:rsidRPr="00FC4EEF">
        <w:rPr>
          <w:rFonts w:asciiTheme="majorHAnsi" w:hAnsiTheme="majorHAnsi" w:cs="Comic Sans MS"/>
        </w:rPr>
        <w:tab/>
        <w:t>0.85:1</w:t>
      </w:r>
    </w:p>
    <w:p w:rsidR="002E1071" w:rsidRPr="00FC4EEF" w:rsidRDefault="002E1071" w:rsidP="00350E00">
      <w:pPr>
        <w:tabs>
          <w:tab w:val="left" w:pos="567"/>
          <w:tab w:val="center" w:pos="6840"/>
          <w:tab w:val="center" w:pos="882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4</w:t>
      </w:r>
      <w:r w:rsidRPr="00FC4EEF">
        <w:rPr>
          <w:rFonts w:asciiTheme="majorHAnsi" w:hAnsiTheme="majorHAnsi" w:cs="Comic Sans MS"/>
        </w:rPr>
        <w:tab/>
        <w:t>Debtors Turnover Ratio</w:t>
      </w:r>
      <w:r w:rsidRPr="00FC4EEF">
        <w:rPr>
          <w:rFonts w:asciiTheme="majorHAnsi" w:hAnsiTheme="majorHAnsi" w:cs="Comic Sans MS"/>
        </w:rPr>
        <w:tab/>
        <w:t>90 Days</w:t>
      </w:r>
      <w:r w:rsidRPr="00FC4EEF">
        <w:rPr>
          <w:rFonts w:asciiTheme="majorHAnsi" w:hAnsiTheme="majorHAnsi" w:cs="Comic Sans MS"/>
        </w:rPr>
        <w:tab/>
        <w:t>60 Days</w:t>
      </w:r>
    </w:p>
    <w:p w:rsidR="002E1071" w:rsidRPr="00FC4EEF" w:rsidRDefault="002E1071" w:rsidP="00350E00">
      <w:pPr>
        <w:tabs>
          <w:tab w:val="left" w:pos="567"/>
          <w:tab w:val="center" w:pos="6840"/>
          <w:tab w:val="center" w:pos="882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5</w:t>
      </w:r>
      <w:r w:rsidRPr="00FC4EEF">
        <w:rPr>
          <w:rFonts w:asciiTheme="majorHAnsi" w:hAnsiTheme="majorHAnsi" w:cs="Comic Sans MS"/>
        </w:rPr>
        <w:tab/>
        <w:t>Gross Profit Ratio</w:t>
      </w:r>
      <w:r w:rsidRPr="00FC4EEF">
        <w:rPr>
          <w:rFonts w:asciiTheme="majorHAnsi" w:hAnsiTheme="majorHAnsi" w:cs="Comic Sans MS"/>
        </w:rPr>
        <w:tab/>
        <w:t>25%</w:t>
      </w:r>
      <w:r w:rsidRPr="00FC4EEF">
        <w:rPr>
          <w:rFonts w:asciiTheme="majorHAnsi" w:hAnsiTheme="majorHAnsi" w:cs="Comic Sans MS"/>
        </w:rPr>
        <w:tab/>
        <w:t>20%</w:t>
      </w:r>
    </w:p>
    <w:p w:rsidR="002E1071" w:rsidRPr="00FC4EEF" w:rsidRDefault="002E1071" w:rsidP="00350E00">
      <w:pPr>
        <w:tabs>
          <w:tab w:val="left" w:pos="567"/>
          <w:tab w:val="center" w:pos="6840"/>
          <w:tab w:val="center" w:pos="8820"/>
        </w:tabs>
        <w:autoSpaceDE w:val="0"/>
        <w:autoSpaceDN w:val="0"/>
        <w:adjustRightInd w:val="0"/>
        <w:spacing w:after="0" w:line="320" w:lineRule="atLeast"/>
        <w:ind w:left="567" w:hanging="387"/>
        <w:jc w:val="both"/>
        <w:rPr>
          <w:rFonts w:asciiTheme="majorHAnsi" w:hAnsiTheme="majorHAnsi" w:cs="Comic Sans MS"/>
        </w:rPr>
      </w:pPr>
      <w:r w:rsidRPr="00FC4EEF">
        <w:rPr>
          <w:rFonts w:asciiTheme="majorHAnsi" w:hAnsiTheme="majorHAnsi" w:cs="Comic Sans MS"/>
        </w:rPr>
        <w:t>6</w:t>
      </w:r>
      <w:r w:rsidRPr="00FC4EEF">
        <w:rPr>
          <w:rFonts w:asciiTheme="majorHAnsi" w:hAnsiTheme="majorHAnsi" w:cs="Comic Sans MS"/>
        </w:rPr>
        <w:tab/>
        <w:t>Net profit Ratio</w:t>
      </w:r>
      <w:r w:rsidRPr="00FC4EEF">
        <w:rPr>
          <w:rFonts w:asciiTheme="majorHAnsi" w:hAnsiTheme="majorHAnsi" w:cs="Comic Sans MS"/>
        </w:rPr>
        <w:tab/>
        <w:t>3.3%</w:t>
      </w:r>
      <w:r w:rsidRPr="00FC4EEF">
        <w:rPr>
          <w:rFonts w:asciiTheme="majorHAnsi" w:hAnsiTheme="majorHAnsi" w:cs="Comic Sans MS"/>
        </w:rPr>
        <w:tab/>
        <w:t>2.1%</w:t>
      </w:r>
    </w:p>
    <w:p w:rsidR="002E1071" w:rsidRPr="00FC4EEF" w:rsidRDefault="002E1071" w:rsidP="00350E00">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Q.31</w:t>
      </w:r>
      <w:r w:rsidRPr="00FC4EEF">
        <w:rPr>
          <w:rFonts w:asciiTheme="majorHAnsi" w:hAnsiTheme="majorHAnsi" w:cs="Comic Sans MS"/>
        </w:rPr>
        <w:tab/>
        <w:t>The summarised final accounts of two companies are as follows.</w:t>
      </w:r>
    </w:p>
    <w:p w:rsidR="002E1071" w:rsidRPr="00FC4EEF" w:rsidRDefault="002E1071" w:rsidP="00754CC0">
      <w:pPr>
        <w:tabs>
          <w:tab w:val="left" w:pos="567"/>
        </w:tabs>
        <w:autoSpaceDE w:val="0"/>
        <w:autoSpaceDN w:val="0"/>
        <w:adjustRightInd w:val="0"/>
        <w:spacing w:after="80" w:line="320" w:lineRule="atLeast"/>
        <w:ind w:left="567" w:hanging="567"/>
        <w:jc w:val="center"/>
        <w:rPr>
          <w:rFonts w:asciiTheme="majorHAnsi" w:hAnsiTheme="majorHAnsi" w:cs="Comic Sans MS"/>
        </w:rPr>
      </w:pPr>
      <w:r w:rsidRPr="00FC4EEF">
        <w:rPr>
          <w:rFonts w:asciiTheme="majorHAnsi" w:hAnsiTheme="majorHAnsi" w:cs="Comic Sans MS"/>
          <w:b/>
          <w:bCs/>
        </w:rPr>
        <w:tab/>
        <w:t>Balance Sheets</w:t>
      </w:r>
    </w:p>
    <w:p w:rsidR="002E1071" w:rsidRPr="00FC4EEF" w:rsidRDefault="002E1071" w:rsidP="00350E00">
      <w:pPr>
        <w:tabs>
          <w:tab w:val="left" w:pos="567"/>
          <w:tab w:val="right" w:pos="3780"/>
          <w:tab w:val="right" w:pos="4950"/>
          <w:tab w:val="left" w:pos="5220"/>
          <w:tab w:val="right" w:pos="8640"/>
          <w:tab w:val="right" w:pos="9720"/>
        </w:tabs>
        <w:autoSpaceDE w:val="0"/>
        <w:autoSpaceDN w:val="0"/>
        <w:adjustRightInd w:val="0"/>
        <w:spacing w:after="0"/>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b/>
          <w:bCs/>
        </w:rPr>
        <w:tab/>
        <w:t>X Ltd.</w:t>
      </w:r>
      <w:r w:rsidRPr="00FC4EEF">
        <w:rPr>
          <w:rFonts w:asciiTheme="majorHAnsi" w:hAnsiTheme="majorHAnsi" w:cs="Comic Sans MS"/>
          <w:b/>
          <w:bCs/>
        </w:rPr>
        <w:tab/>
        <w:t>Y Ltd.</w:t>
      </w:r>
      <w:r w:rsidRPr="00FC4EEF">
        <w:rPr>
          <w:rFonts w:asciiTheme="majorHAnsi" w:hAnsiTheme="majorHAnsi" w:cs="Comic Sans MS"/>
          <w:b/>
          <w:bCs/>
        </w:rPr>
        <w:tab/>
      </w:r>
      <w:r w:rsidRPr="00FC4EEF">
        <w:rPr>
          <w:rFonts w:asciiTheme="majorHAnsi" w:hAnsiTheme="majorHAnsi" w:cs="Comic Sans MS"/>
          <w:b/>
          <w:bCs/>
        </w:rPr>
        <w:tab/>
        <w:t>X Ltd.</w:t>
      </w:r>
      <w:r w:rsidRPr="00FC4EEF">
        <w:rPr>
          <w:rFonts w:asciiTheme="majorHAnsi" w:hAnsiTheme="majorHAnsi" w:cs="Comic Sans MS"/>
          <w:b/>
          <w:bCs/>
        </w:rPr>
        <w:tab/>
        <w:t>Y Ltd.</w:t>
      </w:r>
    </w:p>
    <w:p w:rsidR="002E1071" w:rsidRPr="00FC4EEF" w:rsidRDefault="002E1071" w:rsidP="00350E00">
      <w:pPr>
        <w:tabs>
          <w:tab w:val="left" w:pos="567"/>
          <w:tab w:val="right" w:pos="3780"/>
          <w:tab w:val="right" w:pos="4950"/>
          <w:tab w:val="left" w:pos="5220"/>
          <w:tab w:val="right" w:pos="8640"/>
          <w:tab w:val="right" w:pos="9720"/>
        </w:tabs>
        <w:autoSpaceDE w:val="0"/>
        <w:autoSpaceDN w:val="0"/>
        <w:adjustRightInd w:val="0"/>
        <w:spacing w:after="0"/>
        <w:jc w:val="both"/>
        <w:rPr>
          <w:rFonts w:asciiTheme="majorHAnsi" w:hAnsiTheme="majorHAnsi" w:cs="Comic Sans MS"/>
        </w:rPr>
      </w:pPr>
      <w:r w:rsidRPr="00FC4EEF">
        <w:rPr>
          <w:rFonts w:asciiTheme="majorHAnsi" w:hAnsiTheme="majorHAnsi" w:cs="Comic Sans MS"/>
          <w:b/>
          <w:bCs/>
        </w:rPr>
        <w:tab/>
        <w:t>Liabilities</w:t>
      </w:r>
      <w:r w:rsidRPr="00FC4EEF">
        <w:rPr>
          <w:rFonts w:asciiTheme="majorHAnsi" w:hAnsiTheme="majorHAnsi" w:cs="Comic Sans MS"/>
          <w:b/>
          <w:bCs/>
        </w:rPr>
        <w:tab/>
      </w:r>
      <w:r w:rsidR="007B63DD" w:rsidRPr="007B63DD">
        <w:rPr>
          <w:rFonts w:asciiTheme="majorHAnsi" w:hAnsiTheme="majorHAnsi" w:cs="Comic Sans MS"/>
          <w:b/>
          <w:bCs/>
          <w:noProof/>
          <w:lang w:val="en-IN" w:eastAsia="en-IN"/>
        </w:rPr>
        <w:drawing>
          <wp:inline distT="0" distB="0" distL="0" distR="0">
            <wp:extent cx="71645" cy="100425"/>
            <wp:effectExtent l="19050" t="0" r="4555" b="0"/>
            <wp:docPr id="39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r>
      <w:r w:rsidR="007B63DD" w:rsidRPr="007B63DD">
        <w:rPr>
          <w:rFonts w:asciiTheme="majorHAnsi" w:hAnsiTheme="majorHAnsi" w:cs="Comic Sans MS"/>
          <w:b/>
          <w:bCs/>
          <w:noProof/>
          <w:lang w:val="en-IN" w:eastAsia="en-IN"/>
        </w:rPr>
        <w:drawing>
          <wp:inline distT="0" distB="0" distL="0" distR="0">
            <wp:extent cx="71645" cy="100425"/>
            <wp:effectExtent l="19050" t="0" r="4555" b="0"/>
            <wp:docPr id="39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7B63DD" w:rsidRPr="007B63DD">
        <w:rPr>
          <w:rFonts w:asciiTheme="majorHAnsi" w:hAnsiTheme="majorHAnsi" w:cs="Comic Sans MS"/>
          <w:b/>
          <w:bCs/>
          <w:noProof/>
          <w:lang w:val="en-IN" w:eastAsia="en-IN"/>
        </w:rPr>
        <w:drawing>
          <wp:inline distT="0" distB="0" distL="0" distR="0">
            <wp:extent cx="71645" cy="100425"/>
            <wp:effectExtent l="19050" t="0" r="4555" b="0"/>
            <wp:docPr id="39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r>
      <w:r w:rsidR="007B63DD" w:rsidRPr="007B63DD">
        <w:rPr>
          <w:rFonts w:asciiTheme="majorHAnsi" w:hAnsiTheme="majorHAnsi" w:cs="Comic Sans MS"/>
          <w:b/>
          <w:bCs/>
          <w:noProof/>
          <w:lang w:val="en-IN" w:eastAsia="en-IN"/>
        </w:rPr>
        <w:drawing>
          <wp:inline distT="0" distB="0" distL="0" distR="0">
            <wp:extent cx="71645" cy="100425"/>
            <wp:effectExtent l="19050" t="0" r="4555" b="0"/>
            <wp:docPr id="39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350E00">
      <w:pPr>
        <w:tabs>
          <w:tab w:val="left" w:pos="567"/>
          <w:tab w:val="right" w:pos="3780"/>
          <w:tab w:val="right" w:pos="4950"/>
          <w:tab w:val="left" w:pos="5220"/>
          <w:tab w:val="right" w:pos="8640"/>
          <w:tab w:val="right" w:pos="9720"/>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Equity Share Capital</w:t>
      </w:r>
      <w:r w:rsidRPr="00FC4EEF">
        <w:rPr>
          <w:rFonts w:asciiTheme="majorHAnsi" w:hAnsiTheme="majorHAnsi" w:cs="Comic Sans MS"/>
        </w:rPr>
        <w:tab/>
        <w:t>88,000</w:t>
      </w:r>
      <w:r w:rsidRPr="00FC4EEF">
        <w:rPr>
          <w:rFonts w:asciiTheme="majorHAnsi" w:hAnsiTheme="majorHAnsi" w:cs="Comic Sans MS"/>
        </w:rPr>
        <w:tab/>
        <w:t>58,000</w:t>
      </w:r>
      <w:r w:rsidRPr="00FC4EEF">
        <w:rPr>
          <w:rFonts w:asciiTheme="majorHAnsi" w:hAnsiTheme="majorHAnsi" w:cs="Comic Sans MS"/>
        </w:rPr>
        <w:tab/>
        <w:t>Fixed Assets</w:t>
      </w:r>
      <w:r w:rsidRPr="00FC4EEF">
        <w:rPr>
          <w:rFonts w:asciiTheme="majorHAnsi" w:hAnsiTheme="majorHAnsi" w:cs="Comic Sans MS"/>
        </w:rPr>
        <w:tab/>
        <w:t>1,21,000</w:t>
      </w:r>
      <w:r w:rsidRPr="00FC4EEF">
        <w:rPr>
          <w:rFonts w:asciiTheme="majorHAnsi" w:hAnsiTheme="majorHAnsi" w:cs="Comic Sans MS"/>
        </w:rPr>
        <w:tab/>
        <w:t>96,800</w:t>
      </w:r>
    </w:p>
    <w:p w:rsidR="002E1071" w:rsidRPr="00FC4EEF" w:rsidRDefault="002E1071" w:rsidP="00350E00">
      <w:pPr>
        <w:tabs>
          <w:tab w:val="left" w:pos="567"/>
          <w:tab w:val="right" w:pos="3780"/>
          <w:tab w:val="right" w:pos="4950"/>
          <w:tab w:val="left" w:pos="5220"/>
          <w:tab w:val="right" w:pos="8640"/>
          <w:tab w:val="right" w:pos="9720"/>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4% Pref. Share Cap.</w:t>
      </w:r>
      <w:r w:rsidRPr="00FC4EEF">
        <w:rPr>
          <w:rFonts w:asciiTheme="majorHAnsi" w:hAnsiTheme="majorHAnsi" w:cs="Comic Sans MS"/>
        </w:rPr>
        <w:tab/>
        <w:t>---</w:t>
      </w:r>
      <w:r w:rsidRPr="00FC4EEF">
        <w:rPr>
          <w:rFonts w:asciiTheme="majorHAnsi" w:hAnsiTheme="majorHAnsi" w:cs="Comic Sans MS"/>
        </w:rPr>
        <w:tab/>
        <w:t>30,000</w:t>
      </w:r>
      <w:r w:rsidRPr="00FC4EEF">
        <w:rPr>
          <w:rFonts w:asciiTheme="majorHAnsi" w:hAnsiTheme="majorHAnsi" w:cs="Comic Sans MS"/>
        </w:rPr>
        <w:tab/>
        <w:t>Current Assets</w:t>
      </w:r>
      <w:r w:rsidRPr="00FC4EEF">
        <w:rPr>
          <w:rFonts w:asciiTheme="majorHAnsi" w:hAnsiTheme="majorHAnsi" w:cs="Comic Sans MS"/>
        </w:rPr>
        <w:tab/>
        <w:t>1,25,400</w:t>
      </w:r>
      <w:r w:rsidRPr="00FC4EEF">
        <w:rPr>
          <w:rFonts w:asciiTheme="majorHAnsi" w:hAnsiTheme="majorHAnsi" w:cs="Comic Sans MS"/>
        </w:rPr>
        <w:tab/>
        <w:t>1,03,400</w:t>
      </w:r>
    </w:p>
    <w:p w:rsidR="002E1071" w:rsidRPr="00FC4EEF" w:rsidRDefault="002E1071" w:rsidP="00350E00">
      <w:pPr>
        <w:tabs>
          <w:tab w:val="left" w:pos="567"/>
          <w:tab w:val="right" w:pos="3780"/>
          <w:tab w:val="right" w:pos="4950"/>
          <w:tab w:val="left" w:pos="5220"/>
          <w:tab w:val="right" w:pos="8640"/>
          <w:tab w:val="right" w:pos="9720"/>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Reserves</w:t>
      </w:r>
      <w:r w:rsidRPr="00FC4EEF">
        <w:rPr>
          <w:rFonts w:asciiTheme="majorHAnsi" w:hAnsiTheme="majorHAnsi" w:cs="Comic Sans MS"/>
        </w:rPr>
        <w:tab/>
        <w:t>42,900</w:t>
      </w:r>
      <w:r w:rsidRPr="00FC4EEF">
        <w:rPr>
          <w:rFonts w:asciiTheme="majorHAnsi" w:hAnsiTheme="majorHAnsi" w:cs="Comic Sans MS"/>
        </w:rPr>
        <w:tab/>
        <w:t>35,200</w:t>
      </w:r>
      <w:r w:rsidRPr="00FC4EEF">
        <w:rPr>
          <w:rFonts w:asciiTheme="majorHAnsi" w:hAnsiTheme="majorHAnsi" w:cs="Comic Sans MS"/>
        </w:rPr>
        <w:tab/>
        <w:t>Less : Current Liabilities</w:t>
      </w:r>
      <w:r w:rsidRPr="00FC4EEF">
        <w:rPr>
          <w:rFonts w:asciiTheme="majorHAnsi" w:hAnsiTheme="majorHAnsi" w:cs="Comic Sans MS"/>
        </w:rPr>
        <w:tab/>
        <w:t>93,500</w:t>
      </w:r>
      <w:r w:rsidRPr="00FC4EEF">
        <w:rPr>
          <w:rFonts w:asciiTheme="majorHAnsi" w:hAnsiTheme="majorHAnsi" w:cs="Comic Sans MS"/>
        </w:rPr>
        <w:tab/>
        <w:t>55,000</w:t>
      </w:r>
    </w:p>
    <w:p w:rsidR="002E1071" w:rsidRPr="00FC4EEF" w:rsidRDefault="002E1071" w:rsidP="00350E00">
      <w:pPr>
        <w:tabs>
          <w:tab w:val="left" w:pos="567"/>
          <w:tab w:val="right" w:pos="3780"/>
          <w:tab w:val="right" w:pos="4950"/>
          <w:tab w:val="left" w:pos="5220"/>
          <w:tab w:val="right" w:pos="8640"/>
          <w:tab w:val="right" w:pos="9720"/>
        </w:tabs>
        <w:autoSpaceDE w:val="0"/>
        <w:autoSpaceDN w:val="0"/>
        <w:adjustRightInd w:val="0"/>
        <w:spacing w:after="0"/>
        <w:jc w:val="both"/>
        <w:rPr>
          <w:rFonts w:asciiTheme="majorHAnsi" w:hAnsiTheme="majorHAnsi" w:cs="Comic Sans MS"/>
        </w:rPr>
      </w:pPr>
      <w:r w:rsidRPr="00FC4EEF">
        <w:rPr>
          <w:rFonts w:asciiTheme="majorHAnsi" w:hAnsiTheme="majorHAnsi" w:cs="Comic Sans MS"/>
        </w:rPr>
        <w:tab/>
        <w:t>8% Deb.</w:t>
      </w:r>
      <w:r w:rsidRPr="00FC4EEF">
        <w:rPr>
          <w:rFonts w:asciiTheme="majorHAnsi" w:hAnsiTheme="majorHAnsi" w:cs="Comic Sans MS"/>
        </w:rPr>
        <w:tab/>
        <w:t>22,000</w:t>
      </w:r>
      <w:r w:rsidRPr="00FC4EEF">
        <w:rPr>
          <w:rFonts w:asciiTheme="majorHAnsi" w:hAnsiTheme="majorHAnsi" w:cs="Comic Sans MS"/>
        </w:rPr>
        <w:tab/>
        <w:t>22,000</w:t>
      </w:r>
    </w:p>
    <w:p w:rsidR="002E1071" w:rsidRPr="00FC4EEF" w:rsidRDefault="002E1071" w:rsidP="00350E00">
      <w:pPr>
        <w:tabs>
          <w:tab w:val="left" w:pos="567"/>
          <w:tab w:val="right" w:pos="3780"/>
          <w:tab w:val="right" w:pos="4950"/>
          <w:tab w:val="left" w:pos="5220"/>
          <w:tab w:val="right" w:pos="8640"/>
          <w:tab w:val="right" w:pos="9720"/>
        </w:tabs>
        <w:autoSpaceDE w:val="0"/>
        <w:autoSpaceDN w:val="0"/>
        <w:adjustRightInd w:val="0"/>
        <w:spacing w:after="0"/>
        <w:jc w:val="center"/>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b/>
          <w:bCs/>
        </w:rPr>
        <w:tab/>
        <w:t>1,52,900</w:t>
      </w:r>
      <w:r w:rsidRPr="00FC4EEF">
        <w:rPr>
          <w:rFonts w:asciiTheme="majorHAnsi" w:hAnsiTheme="majorHAnsi" w:cs="Comic Sans MS"/>
          <w:b/>
          <w:bCs/>
        </w:rPr>
        <w:tab/>
        <w:t>1,45,200</w:t>
      </w:r>
      <w:r w:rsidRPr="00FC4EEF">
        <w:rPr>
          <w:rFonts w:asciiTheme="majorHAnsi" w:hAnsiTheme="majorHAnsi" w:cs="Comic Sans MS"/>
          <w:b/>
          <w:bCs/>
        </w:rPr>
        <w:tab/>
      </w:r>
      <w:r w:rsidRPr="00FC4EEF">
        <w:rPr>
          <w:rFonts w:asciiTheme="majorHAnsi" w:hAnsiTheme="majorHAnsi" w:cs="Comic Sans MS"/>
          <w:b/>
          <w:bCs/>
        </w:rPr>
        <w:tab/>
        <w:t>1,52,900</w:t>
      </w:r>
      <w:r w:rsidRPr="00FC4EEF">
        <w:rPr>
          <w:rFonts w:asciiTheme="majorHAnsi" w:hAnsiTheme="majorHAnsi" w:cs="Comic Sans MS"/>
          <w:b/>
          <w:bCs/>
        </w:rPr>
        <w:tab/>
        <w:t>1,45,200</w:t>
      </w:r>
    </w:p>
    <w:p w:rsidR="002E1071" w:rsidRPr="00FC4EEF" w:rsidRDefault="002E1071" w:rsidP="005564C8">
      <w:pPr>
        <w:tabs>
          <w:tab w:val="left" w:pos="567"/>
          <w:tab w:val="right" w:pos="3855"/>
          <w:tab w:val="right" w:pos="5102"/>
          <w:tab w:val="left" w:pos="5329"/>
          <w:tab w:val="right" w:pos="8957"/>
          <w:tab w:val="right" w:pos="10205"/>
        </w:tabs>
        <w:autoSpaceDE w:val="0"/>
        <w:autoSpaceDN w:val="0"/>
        <w:adjustRightInd w:val="0"/>
        <w:spacing w:after="0"/>
        <w:jc w:val="center"/>
        <w:rPr>
          <w:rFonts w:asciiTheme="majorHAnsi" w:hAnsiTheme="majorHAnsi" w:cs="Comic Sans MS"/>
        </w:rPr>
      </w:pPr>
      <w:r w:rsidRPr="00FC4EEF">
        <w:rPr>
          <w:rFonts w:asciiTheme="majorHAnsi" w:hAnsiTheme="majorHAnsi" w:cs="Comic Sans MS"/>
          <w:b/>
          <w:bCs/>
          <w:u w:val="single"/>
        </w:rPr>
        <w:lastRenderedPageBreak/>
        <w:t>Revenue Statements</w:t>
      </w:r>
    </w:p>
    <w:p w:rsidR="002E1071" w:rsidRPr="00FC4EEF" w:rsidRDefault="002E1071"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b/>
          <w:bCs/>
        </w:rPr>
      </w:pPr>
      <w:r w:rsidRPr="00FC4EEF">
        <w:rPr>
          <w:rFonts w:asciiTheme="majorHAnsi" w:hAnsiTheme="majorHAnsi" w:cs="Comic Sans MS"/>
        </w:rPr>
        <w:tab/>
      </w:r>
      <w:r w:rsidR="007B63DD">
        <w:rPr>
          <w:rFonts w:asciiTheme="majorHAnsi" w:hAnsiTheme="majorHAnsi" w:cs="Comic Sans MS"/>
        </w:rPr>
        <w:tab/>
      </w:r>
      <w:r w:rsidRPr="00FC4EEF">
        <w:rPr>
          <w:rFonts w:asciiTheme="majorHAnsi" w:hAnsiTheme="majorHAnsi" w:cs="Comic Sans MS"/>
          <w:b/>
          <w:bCs/>
        </w:rPr>
        <w:t>X Ltd.</w:t>
      </w:r>
      <w:r w:rsidR="0061712B">
        <w:rPr>
          <w:rFonts w:asciiTheme="majorHAnsi" w:hAnsiTheme="majorHAnsi" w:cs="Comic Sans MS"/>
          <w:b/>
          <w:bCs/>
        </w:rPr>
        <w:t xml:space="preserve"> </w:t>
      </w:r>
      <w:r w:rsidR="0061712B" w:rsidRPr="0061712B">
        <w:rPr>
          <w:rFonts w:asciiTheme="majorHAnsi" w:hAnsiTheme="majorHAnsi" w:cs="Comic Sans MS"/>
          <w:b/>
          <w:bCs/>
          <w:noProof/>
          <w:lang w:val="en-IN" w:eastAsia="en-IN"/>
        </w:rPr>
        <w:drawing>
          <wp:inline distT="0" distB="0" distL="0" distR="0">
            <wp:extent cx="71645" cy="100425"/>
            <wp:effectExtent l="19050" t="0" r="4555" b="0"/>
            <wp:docPr id="40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Y Ltd.</w:t>
      </w:r>
      <w:r w:rsidR="0061712B">
        <w:rPr>
          <w:rFonts w:asciiTheme="majorHAnsi" w:hAnsiTheme="majorHAnsi" w:cs="Comic Sans MS"/>
          <w:b/>
          <w:bCs/>
        </w:rPr>
        <w:t xml:space="preserve"> </w:t>
      </w:r>
      <w:r w:rsidR="0061712B" w:rsidRPr="0061712B">
        <w:rPr>
          <w:rFonts w:asciiTheme="majorHAnsi" w:hAnsiTheme="majorHAnsi" w:cs="Comic Sans MS"/>
          <w:b/>
          <w:bCs/>
          <w:noProof/>
          <w:lang w:val="en-IN" w:eastAsia="en-IN"/>
        </w:rPr>
        <w:drawing>
          <wp:inline distT="0" distB="0" distL="0" distR="0">
            <wp:extent cx="71645" cy="100425"/>
            <wp:effectExtent l="19050" t="0" r="4555" b="0"/>
            <wp:docPr id="40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7B63DD"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Sales</w:t>
      </w:r>
      <w:r w:rsidR="002E1071" w:rsidRPr="00FC4EEF">
        <w:rPr>
          <w:rFonts w:asciiTheme="majorHAnsi" w:hAnsiTheme="majorHAnsi" w:cs="Comic Sans MS"/>
        </w:rPr>
        <w:tab/>
        <w:t>3,30,000</w:t>
      </w:r>
      <w:r w:rsidR="002E1071" w:rsidRPr="00FC4EEF">
        <w:rPr>
          <w:rFonts w:asciiTheme="majorHAnsi" w:hAnsiTheme="majorHAnsi" w:cs="Comic Sans MS"/>
        </w:rPr>
        <w:tab/>
        <w:t>2,64,000</w:t>
      </w:r>
    </w:p>
    <w:p w:rsidR="002E1071" w:rsidRPr="00FC4EEF" w:rsidRDefault="002E1071"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Less : Cost of Sales</w:t>
      </w:r>
      <w:r w:rsidRPr="00FC4EEF">
        <w:rPr>
          <w:rFonts w:asciiTheme="majorHAnsi" w:hAnsiTheme="majorHAnsi" w:cs="Comic Sans MS"/>
        </w:rPr>
        <w:tab/>
        <w:t>2,37,600</w:t>
      </w:r>
      <w:r w:rsidRPr="00FC4EEF">
        <w:rPr>
          <w:rFonts w:asciiTheme="majorHAnsi" w:hAnsiTheme="majorHAnsi" w:cs="Comic Sans MS"/>
        </w:rPr>
        <w:tab/>
        <w:t>1,98,000</w:t>
      </w:r>
    </w:p>
    <w:p w:rsidR="002E1071" w:rsidRPr="00FC4EEF" w:rsidRDefault="007B63DD"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Gross Profit</w:t>
      </w:r>
      <w:r w:rsidR="002E1071" w:rsidRPr="00FC4EEF">
        <w:rPr>
          <w:rFonts w:asciiTheme="majorHAnsi" w:hAnsiTheme="majorHAnsi" w:cs="Comic Sans MS"/>
        </w:rPr>
        <w:tab/>
        <w:t>92,400</w:t>
      </w:r>
      <w:r w:rsidR="002E1071" w:rsidRPr="00FC4EEF">
        <w:rPr>
          <w:rFonts w:asciiTheme="majorHAnsi" w:hAnsiTheme="majorHAnsi" w:cs="Comic Sans MS"/>
        </w:rPr>
        <w:tab/>
        <w:t>66,000</w:t>
      </w:r>
    </w:p>
    <w:p w:rsidR="002E1071" w:rsidRPr="00FC4EEF" w:rsidRDefault="002E1071"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Operating Expenses</w:t>
      </w:r>
      <w:r w:rsidRPr="00FC4EEF">
        <w:rPr>
          <w:rFonts w:asciiTheme="majorHAnsi" w:hAnsiTheme="majorHAnsi" w:cs="Comic Sans MS"/>
        </w:rPr>
        <w:tab/>
        <w:t>63,800</w:t>
      </w:r>
      <w:r w:rsidRPr="00FC4EEF">
        <w:rPr>
          <w:rFonts w:asciiTheme="majorHAnsi" w:hAnsiTheme="majorHAnsi" w:cs="Comic Sans MS"/>
        </w:rPr>
        <w:tab/>
        <w:t>44,000</w:t>
      </w:r>
    </w:p>
    <w:p w:rsidR="002E1071" w:rsidRPr="00FC4EEF" w:rsidRDefault="007B63DD"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Net Profit before Tax</w:t>
      </w:r>
      <w:r w:rsidR="002E1071" w:rsidRPr="00FC4EEF">
        <w:rPr>
          <w:rFonts w:asciiTheme="majorHAnsi" w:hAnsiTheme="majorHAnsi" w:cs="Comic Sans MS"/>
        </w:rPr>
        <w:tab/>
        <w:t>28,600</w:t>
      </w:r>
      <w:r w:rsidR="002E1071" w:rsidRPr="00FC4EEF">
        <w:rPr>
          <w:rFonts w:asciiTheme="majorHAnsi" w:hAnsiTheme="majorHAnsi" w:cs="Comic Sans MS"/>
        </w:rPr>
        <w:tab/>
        <w:t>22,000</w:t>
      </w:r>
    </w:p>
    <w:p w:rsidR="002E1071" w:rsidRPr="00FC4EEF" w:rsidRDefault="002E1071"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Tax</w:t>
      </w:r>
      <w:r w:rsidRPr="00FC4EEF">
        <w:rPr>
          <w:rFonts w:asciiTheme="majorHAnsi" w:hAnsiTheme="majorHAnsi" w:cs="Comic Sans MS"/>
        </w:rPr>
        <w:tab/>
        <w:t>12,100</w:t>
      </w:r>
      <w:r w:rsidRPr="00FC4EEF">
        <w:rPr>
          <w:rFonts w:asciiTheme="majorHAnsi" w:hAnsiTheme="majorHAnsi" w:cs="Comic Sans MS"/>
        </w:rPr>
        <w:tab/>
        <w:t>9,240</w:t>
      </w:r>
    </w:p>
    <w:p w:rsidR="002E1071" w:rsidRPr="00FC4EEF" w:rsidRDefault="007B63DD"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Profit after tax</w:t>
      </w:r>
      <w:r w:rsidR="002E1071" w:rsidRPr="00FC4EEF">
        <w:rPr>
          <w:rFonts w:asciiTheme="majorHAnsi" w:hAnsiTheme="majorHAnsi" w:cs="Comic Sans MS"/>
        </w:rPr>
        <w:tab/>
        <w:t>16,500</w:t>
      </w:r>
      <w:r w:rsidR="002E1071" w:rsidRPr="00FC4EEF">
        <w:rPr>
          <w:rFonts w:asciiTheme="majorHAnsi" w:hAnsiTheme="majorHAnsi" w:cs="Comic Sans MS"/>
        </w:rPr>
        <w:tab/>
        <w:t>12,760</w:t>
      </w:r>
    </w:p>
    <w:p w:rsidR="002E1071" w:rsidRPr="00FC4EEF" w:rsidRDefault="002E1071"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Dividend</w:t>
      </w:r>
      <w:r w:rsidRPr="00FC4EEF">
        <w:rPr>
          <w:rFonts w:asciiTheme="majorHAnsi" w:hAnsiTheme="majorHAnsi" w:cs="Comic Sans MS"/>
        </w:rPr>
        <w:tab/>
        <w:t>8,800</w:t>
      </w:r>
      <w:r w:rsidRPr="00FC4EEF">
        <w:rPr>
          <w:rFonts w:asciiTheme="majorHAnsi" w:hAnsiTheme="majorHAnsi" w:cs="Comic Sans MS"/>
        </w:rPr>
        <w:tab/>
        <w:t>2,600</w:t>
      </w:r>
    </w:p>
    <w:p w:rsidR="002E1071" w:rsidRPr="00FC4EEF" w:rsidRDefault="007B63DD" w:rsidP="005564C8">
      <w:pPr>
        <w:tabs>
          <w:tab w:val="left" w:pos="630"/>
          <w:tab w:val="center" w:pos="7380"/>
          <w:tab w:val="center" w:pos="9000"/>
        </w:tabs>
        <w:autoSpaceDE w:val="0"/>
        <w:autoSpaceDN w:val="0"/>
        <w:adjustRightInd w:val="0"/>
        <w:spacing w:after="0"/>
        <w:ind w:left="630" w:hanging="630"/>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Retained Earnings</w:t>
      </w:r>
      <w:r w:rsidR="002E1071" w:rsidRPr="00FC4EEF">
        <w:rPr>
          <w:rFonts w:asciiTheme="majorHAnsi" w:hAnsiTheme="majorHAnsi" w:cs="Comic Sans MS"/>
        </w:rPr>
        <w:tab/>
        <w:t>7,700</w:t>
      </w:r>
      <w:r w:rsidR="002E1071" w:rsidRPr="00FC4EEF">
        <w:rPr>
          <w:rFonts w:asciiTheme="majorHAnsi" w:hAnsiTheme="majorHAnsi" w:cs="Comic Sans MS"/>
        </w:rPr>
        <w:tab/>
        <w:t>10,160</w:t>
      </w:r>
    </w:p>
    <w:p w:rsidR="002E1071" w:rsidRPr="00FC4EEF" w:rsidRDefault="002E1071" w:rsidP="005564C8">
      <w:pPr>
        <w:tabs>
          <w:tab w:val="left" w:pos="567"/>
        </w:tabs>
        <w:autoSpaceDE w:val="0"/>
        <w:autoSpaceDN w:val="0"/>
        <w:adjustRightInd w:val="0"/>
        <w:spacing w:before="120" w:after="0"/>
        <w:ind w:left="567" w:hanging="567"/>
        <w:jc w:val="both"/>
        <w:rPr>
          <w:rFonts w:asciiTheme="majorHAnsi" w:hAnsiTheme="majorHAnsi" w:cs="Comic Sans MS"/>
        </w:rPr>
      </w:pPr>
      <w:r w:rsidRPr="00FC4EEF">
        <w:rPr>
          <w:rFonts w:asciiTheme="majorHAnsi" w:hAnsiTheme="majorHAnsi" w:cs="Comic Sans MS"/>
        </w:rPr>
        <w:tab/>
        <w:t>You are required to calculate the following ratios and comment.</w:t>
      </w:r>
    </w:p>
    <w:p w:rsidR="002E1071" w:rsidRPr="00FC4EEF" w:rsidRDefault="002E1071" w:rsidP="005564C8">
      <w:pPr>
        <w:tabs>
          <w:tab w:val="left" w:pos="567"/>
          <w:tab w:val="left" w:pos="43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1.</w:t>
      </w:r>
      <w:r w:rsidR="007B63DD">
        <w:rPr>
          <w:rFonts w:asciiTheme="majorHAnsi" w:hAnsiTheme="majorHAnsi" w:cs="Comic Sans MS"/>
        </w:rPr>
        <w:t xml:space="preserve"> </w:t>
      </w:r>
      <w:r w:rsidRPr="00FC4EEF">
        <w:rPr>
          <w:rFonts w:asciiTheme="majorHAnsi" w:hAnsiTheme="majorHAnsi" w:cs="Comic Sans MS"/>
        </w:rPr>
        <w:t xml:space="preserve"> Proprietary ratio.</w:t>
      </w:r>
      <w:r w:rsidRPr="00FC4EEF">
        <w:rPr>
          <w:rFonts w:asciiTheme="majorHAnsi" w:hAnsiTheme="majorHAnsi" w:cs="Comic Sans MS"/>
        </w:rPr>
        <w:tab/>
        <w:t xml:space="preserve">5. </w:t>
      </w:r>
      <w:r w:rsidR="007B63DD">
        <w:rPr>
          <w:rFonts w:asciiTheme="majorHAnsi" w:hAnsiTheme="majorHAnsi" w:cs="Comic Sans MS"/>
        </w:rPr>
        <w:t xml:space="preserve"> </w:t>
      </w:r>
      <w:r w:rsidRPr="00FC4EEF">
        <w:rPr>
          <w:rFonts w:asciiTheme="majorHAnsi" w:hAnsiTheme="majorHAnsi" w:cs="Comic Sans MS"/>
        </w:rPr>
        <w:t xml:space="preserve">Return on total resources ratio </w:t>
      </w:r>
    </w:p>
    <w:p w:rsidR="002E1071" w:rsidRPr="00FC4EEF" w:rsidRDefault="002E1071" w:rsidP="005564C8">
      <w:pPr>
        <w:tabs>
          <w:tab w:val="left" w:pos="567"/>
          <w:tab w:val="left" w:pos="43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 xml:space="preserve">2. </w:t>
      </w:r>
      <w:r w:rsidR="007B63DD">
        <w:rPr>
          <w:rFonts w:asciiTheme="majorHAnsi" w:hAnsiTheme="majorHAnsi" w:cs="Comic Sans MS"/>
        </w:rPr>
        <w:t xml:space="preserve"> </w:t>
      </w:r>
      <w:r w:rsidRPr="00FC4EEF">
        <w:rPr>
          <w:rFonts w:asciiTheme="majorHAnsi" w:hAnsiTheme="majorHAnsi" w:cs="Comic Sans MS"/>
        </w:rPr>
        <w:t>Capital gearing ratio.</w:t>
      </w:r>
      <w:r w:rsidRPr="00FC4EEF">
        <w:rPr>
          <w:rFonts w:asciiTheme="majorHAnsi" w:hAnsiTheme="majorHAnsi" w:cs="Comic Sans MS"/>
        </w:rPr>
        <w:tab/>
        <w:t xml:space="preserve">6. </w:t>
      </w:r>
      <w:r w:rsidR="007B63DD">
        <w:rPr>
          <w:rFonts w:asciiTheme="majorHAnsi" w:hAnsiTheme="majorHAnsi" w:cs="Comic Sans MS"/>
        </w:rPr>
        <w:t xml:space="preserve"> </w:t>
      </w:r>
      <w:r w:rsidRPr="00FC4EEF">
        <w:rPr>
          <w:rFonts w:asciiTheme="majorHAnsi" w:hAnsiTheme="majorHAnsi" w:cs="Comic Sans MS"/>
        </w:rPr>
        <w:t xml:space="preserve">Net Profit ratio </w:t>
      </w:r>
    </w:p>
    <w:p w:rsidR="002E1071" w:rsidRPr="00FC4EEF" w:rsidRDefault="002E1071" w:rsidP="005564C8">
      <w:pPr>
        <w:tabs>
          <w:tab w:val="left" w:pos="567"/>
          <w:tab w:val="left" w:pos="43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 xml:space="preserve">3. </w:t>
      </w:r>
      <w:r w:rsidR="007B63DD">
        <w:rPr>
          <w:rFonts w:asciiTheme="majorHAnsi" w:hAnsiTheme="majorHAnsi" w:cs="Comic Sans MS"/>
        </w:rPr>
        <w:t xml:space="preserve"> </w:t>
      </w:r>
      <w:r w:rsidRPr="00FC4EEF">
        <w:rPr>
          <w:rFonts w:asciiTheme="majorHAnsi" w:hAnsiTheme="majorHAnsi" w:cs="Comic Sans MS"/>
        </w:rPr>
        <w:t>Gross Profit ratio</w:t>
      </w:r>
      <w:r w:rsidRPr="00FC4EEF">
        <w:rPr>
          <w:rFonts w:asciiTheme="majorHAnsi" w:hAnsiTheme="majorHAnsi" w:cs="Comic Sans MS"/>
        </w:rPr>
        <w:tab/>
        <w:t xml:space="preserve">7. </w:t>
      </w:r>
      <w:r w:rsidR="007B63DD">
        <w:rPr>
          <w:rFonts w:asciiTheme="majorHAnsi" w:hAnsiTheme="majorHAnsi" w:cs="Comic Sans MS"/>
        </w:rPr>
        <w:t xml:space="preserve"> </w:t>
      </w:r>
      <w:r w:rsidRPr="00FC4EEF">
        <w:rPr>
          <w:rFonts w:asciiTheme="majorHAnsi" w:hAnsiTheme="majorHAnsi" w:cs="Comic Sans MS"/>
        </w:rPr>
        <w:t xml:space="preserve">Interest coverage ratio </w:t>
      </w:r>
    </w:p>
    <w:p w:rsidR="002E1071" w:rsidRPr="00FC4EEF" w:rsidRDefault="002E1071" w:rsidP="005564C8">
      <w:pPr>
        <w:tabs>
          <w:tab w:val="left" w:pos="567"/>
          <w:tab w:val="left" w:pos="432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 xml:space="preserve">4. </w:t>
      </w:r>
      <w:r w:rsidR="007B63DD">
        <w:rPr>
          <w:rFonts w:asciiTheme="majorHAnsi" w:hAnsiTheme="majorHAnsi" w:cs="Comic Sans MS"/>
        </w:rPr>
        <w:t xml:space="preserve"> </w:t>
      </w:r>
      <w:r w:rsidRPr="00FC4EEF">
        <w:rPr>
          <w:rFonts w:asciiTheme="majorHAnsi" w:hAnsiTheme="majorHAnsi" w:cs="Comic Sans MS"/>
        </w:rPr>
        <w:t>Current ratio.</w:t>
      </w:r>
      <w:r w:rsidRPr="00FC4EEF">
        <w:rPr>
          <w:rFonts w:asciiTheme="majorHAnsi" w:hAnsiTheme="majorHAnsi" w:cs="Comic Sans MS"/>
        </w:rPr>
        <w:tab/>
        <w:t xml:space="preserve">8. </w:t>
      </w:r>
      <w:r w:rsidR="007B63DD">
        <w:rPr>
          <w:rFonts w:asciiTheme="majorHAnsi" w:hAnsiTheme="majorHAnsi" w:cs="Comic Sans MS"/>
        </w:rPr>
        <w:t xml:space="preserve"> </w:t>
      </w:r>
      <w:r w:rsidRPr="00FC4EEF">
        <w:rPr>
          <w:rFonts w:asciiTheme="majorHAnsi" w:hAnsiTheme="majorHAnsi" w:cs="Comic Sans MS"/>
        </w:rPr>
        <w:t>Dividend Payout ratio.</w:t>
      </w:r>
    </w:p>
    <w:p w:rsidR="002E1071" w:rsidRPr="007811EE" w:rsidRDefault="002E1071" w:rsidP="005564C8">
      <w:pPr>
        <w:tabs>
          <w:tab w:val="left" w:pos="567"/>
        </w:tabs>
        <w:autoSpaceDE w:val="0"/>
        <w:autoSpaceDN w:val="0"/>
        <w:adjustRightInd w:val="0"/>
        <w:spacing w:before="360" w:after="0" w:line="320" w:lineRule="atLeast"/>
        <w:ind w:left="567" w:hanging="567"/>
        <w:jc w:val="center"/>
        <w:rPr>
          <w:rFonts w:asciiTheme="majorHAnsi" w:hAnsiTheme="majorHAnsi" w:cs="Comic Sans MS"/>
          <w:b/>
          <w:bCs/>
          <w:sz w:val="24"/>
        </w:rPr>
      </w:pPr>
      <w:r w:rsidRPr="007811EE">
        <w:rPr>
          <w:rFonts w:asciiTheme="majorHAnsi" w:hAnsiTheme="majorHAnsi" w:cs="Comic Sans MS"/>
          <w:b/>
          <w:bCs/>
          <w:sz w:val="24"/>
          <w:u w:val="single"/>
        </w:rPr>
        <w:t>HOME WORK</w:t>
      </w:r>
    </w:p>
    <w:p w:rsidR="002E1071" w:rsidRPr="00FC4EEF" w:rsidRDefault="002E1071" w:rsidP="007811EE">
      <w:pPr>
        <w:tabs>
          <w:tab w:val="left" w:pos="567"/>
        </w:tabs>
        <w:autoSpaceDE w:val="0"/>
        <w:autoSpaceDN w:val="0"/>
        <w:adjustRightInd w:val="0"/>
        <w:spacing w:before="120" w:after="0" w:line="320" w:lineRule="atLeast"/>
        <w:ind w:left="567" w:hanging="567"/>
        <w:jc w:val="both"/>
        <w:rPr>
          <w:rFonts w:asciiTheme="majorHAnsi" w:hAnsiTheme="majorHAnsi" w:cs="Comic Sans MS"/>
        </w:rPr>
      </w:pPr>
      <w:r w:rsidRPr="00FC4EEF">
        <w:rPr>
          <w:rFonts w:asciiTheme="majorHAnsi" w:hAnsiTheme="majorHAnsi" w:cs="Comic Sans MS"/>
          <w:b/>
          <w:bCs/>
        </w:rPr>
        <w:t>Q.</w:t>
      </w:r>
      <w:r w:rsidR="00225B3D">
        <w:rPr>
          <w:rFonts w:asciiTheme="majorHAnsi" w:hAnsiTheme="majorHAnsi" w:cs="Comic Sans MS"/>
          <w:b/>
          <w:bCs/>
        </w:rPr>
        <w:t>1</w:t>
      </w:r>
      <w:r w:rsidRPr="00FC4EEF">
        <w:rPr>
          <w:rFonts w:asciiTheme="majorHAnsi" w:hAnsiTheme="majorHAnsi" w:cs="Comic Sans MS"/>
          <w:b/>
          <w:bCs/>
        </w:rPr>
        <w:tab/>
      </w:r>
      <w:r w:rsidRPr="00FC4EEF">
        <w:rPr>
          <w:rFonts w:asciiTheme="majorHAnsi" w:hAnsiTheme="majorHAnsi" w:cs="Comic Sans MS"/>
        </w:rPr>
        <w:t>You are required to complete the following Balance-Sheet as at 31</w:t>
      </w:r>
      <w:r w:rsidR="007811EE" w:rsidRPr="007811EE">
        <w:rPr>
          <w:rFonts w:asciiTheme="majorHAnsi" w:hAnsiTheme="majorHAnsi" w:cs="Comic Sans MS"/>
          <w:vertAlign w:val="superscript"/>
        </w:rPr>
        <w:t>st</w:t>
      </w:r>
      <w:r w:rsidRPr="00FC4EEF">
        <w:rPr>
          <w:rFonts w:asciiTheme="majorHAnsi" w:hAnsiTheme="majorHAnsi" w:cs="Comic Sans MS"/>
        </w:rPr>
        <w:t xml:space="preserve"> October, 2003 of Net Set Ltd.</w:t>
      </w:r>
    </w:p>
    <w:p w:rsidR="002E1071" w:rsidRPr="00FC4EEF" w:rsidRDefault="002E1071" w:rsidP="005B590E">
      <w:pPr>
        <w:tabs>
          <w:tab w:val="left" w:pos="794"/>
          <w:tab w:val="center" w:pos="4680"/>
          <w:tab w:val="left" w:pos="5400"/>
          <w:tab w:val="left" w:pos="5670"/>
          <w:tab w:val="center" w:pos="8280"/>
          <w:tab w:val="center" w:pos="9180"/>
        </w:tabs>
        <w:autoSpaceDE w:val="0"/>
        <w:autoSpaceDN w:val="0"/>
        <w:adjustRightInd w:val="0"/>
        <w:spacing w:before="57" w:after="0" w:line="320" w:lineRule="atLeast"/>
        <w:ind w:left="567" w:hanging="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b/>
          <w:bCs/>
        </w:rPr>
        <w:t>Liabilities</w:t>
      </w:r>
      <w:r w:rsidRPr="00FC4EEF">
        <w:rPr>
          <w:rFonts w:asciiTheme="majorHAnsi" w:hAnsiTheme="majorHAnsi" w:cs="Comic Sans MS"/>
          <w:b/>
          <w:bCs/>
        </w:rPr>
        <w:tab/>
      </w:r>
      <w:r w:rsidR="007811EE" w:rsidRPr="007811EE">
        <w:rPr>
          <w:rFonts w:asciiTheme="majorHAnsi" w:hAnsiTheme="majorHAnsi" w:cs="Comic Sans MS"/>
          <w:b/>
          <w:bCs/>
          <w:noProof/>
          <w:lang w:val="en-IN" w:eastAsia="en-IN"/>
        </w:rPr>
        <w:drawing>
          <wp:inline distT="0" distB="0" distL="0" distR="0">
            <wp:extent cx="71645" cy="100425"/>
            <wp:effectExtent l="19050" t="0" r="4555" b="0"/>
            <wp:docPr id="39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Pr="00FC4EEF">
        <w:rPr>
          <w:rFonts w:asciiTheme="majorHAnsi" w:hAnsiTheme="majorHAnsi" w:cs="Comic Sans MS"/>
          <w:b/>
          <w:bCs/>
        </w:rPr>
        <w:tab/>
      </w:r>
      <w:r w:rsidR="007811EE" w:rsidRPr="007811EE">
        <w:rPr>
          <w:rFonts w:asciiTheme="majorHAnsi" w:hAnsiTheme="majorHAnsi" w:cs="Comic Sans MS"/>
          <w:b/>
          <w:bCs/>
          <w:noProof/>
          <w:lang w:val="en-IN" w:eastAsia="en-IN"/>
        </w:rPr>
        <w:drawing>
          <wp:inline distT="0" distB="0" distL="0" distR="0">
            <wp:extent cx="71645" cy="100425"/>
            <wp:effectExtent l="19050" t="0" r="4555" b="0"/>
            <wp:docPr id="39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5B590E">
      <w:pPr>
        <w:tabs>
          <w:tab w:val="left" w:pos="794"/>
          <w:tab w:val="center" w:pos="4680"/>
          <w:tab w:val="left" w:pos="5400"/>
          <w:tab w:val="left" w:pos="5670"/>
          <w:tab w:val="center" w:pos="8280"/>
          <w:tab w:val="center" w:pos="91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b/>
          <w:bCs/>
        </w:rPr>
        <w:tab/>
      </w:r>
      <w:r w:rsidR="007811EE">
        <w:rPr>
          <w:rFonts w:asciiTheme="majorHAnsi" w:hAnsiTheme="majorHAnsi" w:cs="Comic Sans MS"/>
          <w:b/>
          <w:bCs/>
        </w:rPr>
        <w:tab/>
      </w:r>
      <w:r w:rsidRPr="00FC4EEF">
        <w:rPr>
          <w:rFonts w:asciiTheme="majorHAnsi" w:hAnsiTheme="majorHAnsi" w:cs="Comic Sans MS"/>
          <w:b/>
          <w:bCs/>
        </w:rPr>
        <w:tab/>
      </w:r>
      <w:r w:rsidRPr="003116B7">
        <w:rPr>
          <w:rFonts w:asciiTheme="majorHAnsi" w:hAnsiTheme="majorHAnsi" w:cs="Comic Sans MS"/>
          <w:b/>
          <w:bCs/>
          <w:sz w:val="20"/>
        </w:rPr>
        <w:t>(in Lakhs)</w:t>
      </w:r>
      <w:r w:rsidRPr="003116B7">
        <w:rPr>
          <w:rFonts w:asciiTheme="majorHAnsi" w:hAnsiTheme="majorHAnsi" w:cs="Comic Sans MS"/>
          <w:b/>
          <w:bCs/>
          <w:sz w:val="20"/>
        </w:rPr>
        <w:tab/>
      </w:r>
      <w:r w:rsidR="005B590E" w:rsidRPr="003116B7">
        <w:rPr>
          <w:rFonts w:asciiTheme="majorHAnsi" w:hAnsiTheme="majorHAnsi" w:cs="Comic Sans MS"/>
          <w:b/>
          <w:bCs/>
          <w:sz w:val="20"/>
        </w:rPr>
        <w:tab/>
      </w:r>
      <w:r w:rsidR="005B590E" w:rsidRPr="003116B7">
        <w:rPr>
          <w:rFonts w:asciiTheme="majorHAnsi" w:hAnsiTheme="majorHAnsi" w:cs="Comic Sans MS"/>
          <w:b/>
          <w:bCs/>
          <w:sz w:val="20"/>
        </w:rPr>
        <w:tab/>
      </w:r>
      <w:r w:rsidRPr="003116B7">
        <w:rPr>
          <w:rFonts w:asciiTheme="majorHAnsi" w:hAnsiTheme="majorHAnsi" w:cs="Comic Sans MS"/>
          <w:b/>
          <w:bCs/>
          <w:sz w:val="20"/>
        </w:rPr>
        <w:tab/>
        <w:t>(in Lakhs)</w:t>
      </w:r>
    </w:p>
    <w:p w:rsidR="002E1071" w:rsidRPr="00FC4EEF" w:rsidRDefault="002E1071" w:rsidP="005B590E">
      <w:pPr>
        <w:tabs>
          <w:tab w:val="left" w:pos="794"/>
          <w:tab w:val="center" w:pos="4680"/>
          <w:tab w:val="left" w:pos="5400"/>
          <w:tab w:val="left" w:pos="5670"/>
          <w:tab w:val="center" w:pos="8280"/>
          <w:tab w:val="center" w:pos="9180"/>
        </w:tabs>
        <w:autoSpaceDE w:val="0"/>
        <w:autoSpaceDN w:val="0"/>
        <w:adjustRightInd w:val="0"/>
        <w:spacing w:before="28" w:after="0" w:line="320" w:lineRule="atLeast"/>
        <w:ind w:left="567" w:hanging="567"/>
        <w:jc w:val="both"/>
        <w:rPr>
          <w:rFonts w:asciiTheme="majorHAnsi" w:hAnsiTheme="majorHAnsi" w:cs="Comic Sans MS"/>
        </w:rPr>
      </w:pPr>
      <w:r w:rsidRPr="00FC4EEF">
        <w:rPr>
          <w:rFonts w:asciiTheme="majorHAnsi" w:hAnsiTheme="majorHAnsi" w:cs="Comic Sans MS"/>
        </w:rPr>
        <w:tab/>
        <w:t>Share Capital</w:t>
      </w:r>
      <w:r w:rsidRPr="00FC4EEF">
        <w:rPr>
          <w:rFonts w:asciiTheme="majorHAnsi" w:hAnsiTheme="majorHAnsi" w:cs="Comic Sans MS"/>
        </w:rPr>
        <w:tab/>
        <w:t>10</w:t>
      </w:r>
      <w:r w:rsidRPr="00FC4EEF">
        <w:rPr>
          <w:rFonts w:asciiTheme="majorHAnsi" w:hAnsiTheme="majorHAnsi" w:cs="Comic Sans MS"/>
        </w:rPr>
        <w:tab/>
        <w:t>Fixed Assets</w:t>
      </w:r>
      <w:r w:rsidRPr="00FC4EEF">
        <w:rPr>
          <w:rFonts w:asciiTheme="majorHAnsi" w:hAnsiTheme="majorHAnsi" w:cs="Comic Sans MS"/>
        </w:rPr>
        <w:tab/>
      </w:r>
      <w:r w:rsidRPr="00FC4EEF">
        <w:rPr>
          <w:rFonts w:asciiTheme="majorHAnsi" w:hAnsiTheme="majorHAnsi" w:cs="Comic Sans MS"/>
        </w:rPr>
        <w:tab/>
        <w:t>15</w:t>
      </w:r>
    </w:p>
    <w:p w:rsidR="002E1071" w:rsidRPr="00FC4EEF" w:rsidRDefault="002E1071" w:rsidP="005B590E">
      <w:pPr>
        <w:tabs>
          <w:tab w:val="left" w:pos="794"/>
          <w:tab w:val="center" w:pos="4680"/>
          <w:tab w:val="left" w:pos="5400"/>
          <w:tab w:val="left" w:pos="5670"/>
          <w:tab w:val="center" w:pos="8280"/>
          <w:tab w:val="center" w:pos="91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Reserves &amp; Surplus</w:t>
      </w:r>
      <w:r w:rsidRPr="00FC4EEF">
        <w:rPr>
          <w:rFonts w:asciiTheme="majorHAnsi" w:hAnsiTheme="majorHAnsi" w:cs="Comic Sans MS"/>
        </w:rPr>
        <w:tab/>
        <w:t>?</w:t>
      </w:r>
      <w:r w:rsidRPr="00FC4EEF">
        <w:rPr>
          <w:rFonts w:asciiTheme="majorHAnsi" w:hAnsiTheme="majorHAnsi" w:cs="Comic Sans MS"/>
        </w:rPr>
        <w:tab/>
        <w:t>Current Assets :</w:t>
      </w:r>
      <w:r w:rsidRPr="00FC4EEF">
        <w:rPr>
          <w:rFonts w:asciiTheme="majorHAnsi" w:hAnsiTheme="majorHAnsi" w:cs="Comic Sans MS"/>
        </w:rPr>
        <w:tab/>
      </w:r>
    </w:p>
    <w:p w:rsidR="002E1071" w:rsidRPr="00FC4EEF" w:rsidRDefault="002E1071" w:rsidP="005B590E">
      <w:pPr>
        <w:tabs>
          <w:tab w:val="left" w:pos="794"/>
          <w:tab w:val="center" w:pos="4680"/>
          <w:tab w:val="left" w:pos="5400"/>
          <w:tab w:val="left" w:pos="5670"/>
          <w:tab w:val="center" w:pos="8280"/>
          <w:tab w:val="center" w:pos="91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Loans</w:t>
      </w:r>
      <w:r w:rsidRPr="00FC4EEF">
        <w:rPr>
          <w:rFonts w:asciiTheme="majorHAnsi" w:hAnsiTheme="majorHAnsi" w:cs="Comic Sans MS"/>
        </w:rPr>
        <w:tab/>
        <w:t>1</w:t>
      </w:r>
      <w:r w:rsidRPr="00FC4EEF">
        <w:rPr>
          <w:rFonts w:asciiTheme="majorHAnsi" w:hAnsiTheme="majorHAnsi" w:cs="Comic Sans MS"/>
        </w:rPr>
        <w:tab/>
      </w:r>
      <w:r w:rsidR="005B590E">
        <w:rPr>
          <w:rFonts w:asciiTheme="majorHAnsi" w:hAnsiTheme="majorHAnsi" w:cs="Comic Sans MS"/>
        </w:rPr>
        <w:tab/>
      </w:r>
      <w:r w:rsidRPr="00FC4EEF">
        <w:rPr>
          <w:rFonts w:asciiTheme="majorHAnsi" w:hAnsiTheme="majorHAnsi" w:cs="Comic Sans MS"/>
        </w:rPr>
        <w:t>Stock</w:t>
      </w:r>
      <w:r w:rsidRPr="00FC4EEF">
        <w:rPr>
          <w:rFonts w:asciiTheme="majorHAnsi" w:hAnsiTheme="majorHAnsi" w:cs="Comic Sans MS"/>
        </w:rPr>
        <w:tab/>
        <w:t>?</w:t>
      </w:r>
      <w:r w:rsidRPr="00FC4EEF">
        <w:rPr>
          <w:rFonts w:asciiTheme="majorHAnsi" w:hAnsiTheme="majorHAnsi" w:cs="Comic Sans MS"/>
        </w:rPr>
        <w:tab/>
      </w:r>
    </w:p>
    <w:p w:rsidR="002E1071" w:rsidRPr="00FC4EEF" w:rsidRDefault="002E1071" w:rsidP="005B590E">
      <w:pPr>
        <w:tabs>
          <w:tab w:val="left" w:pos="794"/>
          <w:tab w:val="center" w:pos="4680"/>
          <w:tab w:val="left" w:pos="5400"/>
          <w:tab w:val="left" w:pos="5670"/>
          <w:tab w:val="center" w:pos="8280"/>
          <w:tab w:val="center" w:pos="91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Current Liabilities</w:t>
      </w:r>
      <w:r w:rsidRPr="00FC4EEF">
        <w:rPr>
          <w:rFonts w:asciiTheme="majorHAnsi" w:hAnsiTheme="majorHAnsi" w:cs="Comic Sans MS"/>
        </w:rPr>
        <w:tab/>
        <w:t>?</w:t>
      </w:r>
      <w:r w:rsidRPr="00FC4EEF">
        <w:rPr>
          <w:rFonts w:asciiTheme="majorHAnsi" w:hAnsiTheme="majorHAnsi" w:cs="Comic Sans MS"/>
        </w:rPr>
        <w:tab/>
      </w:r>
      <w:r w:rsidR="005B590E">
        <w:rPr>
          <w:rFonts w:asciiTheme="majorHAnsi" w:hAnsiTheme="majorHAnsi" w:cs="Comic Sans MS"/>
        </w:rPr>
        <w:tab/>
      </w:r>
      <w:r w:rsidRPr="00FC4EEF">
        <w:rPr>
          <w:rFonts w:asciiTheme="majorHAnsi" w:hAnsiTheme="majorHAnsi" w:cs="Comic Sans MS"/>
        </w:rPr>
        <w:t>Debtors</w:t>
      </w:r>
      <w:r w:rsidRPr="00FC4EEF">
        <w:rPr>
          <w:rFonts w:asciiTheme="majorHAnsi" w:hAnsiTheme="majorHAnsi" w:cs="Comic Sans MS"/>
        </w:rPr>
        <w:tab/>
        <w:t>?</w:t>
      </w:r>
    </w:p>
    <w:p w:rsidR="002E1071" w:rsidRPr="00FC4EEF" w:rsidRDefault="002E1071" w:rsidP="005B590E">
      <w:pPr>
        <w:tabs>
          <w:tab w:val="left" w:pos="794"/>
          <w:tab w:val="center" w:pos="4680"/>
          <w:tab w:val="left" w:pos="5400"/>
          <w:tab w:val="left" w:pos="5670"/>
          <w:tab w:val="center" w:pos="8280"/>
          <w:tab w:val="center" w:pos="918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r>
      <w:r w:rsidR="007811EE">
        <w:rPr>
          <w:rFonts w:asciiTheme="majorHAnsi" w:hAnsiTheme="majorHAnsi" w:cs="Comic Sans MS"/>
        </w:rPr>
        <w:tab/>
      </w:r>
      <w:r w:rsidR="005B590E">
        <w:rPr>
          <w:rFonts w:asciiTheme="majorHAnsi" w:hAnsiTheme="majorHAnsi" w:cs="Comic Sans MS"/>
        </w:rPr>
        <w:tab/>
      </w:r>
      <w:r w:rsidRPr="00FC4EEF">
        <w:rPr>
          <w:rFonts w:asciiTheme="majorHAnsi" w:hAnsiTheme="majorHAnsi" w:cs="Comic Sans MS"/>
        </w:rPr>
        <w:t>Cash</w:t>
      </w:r>
      <w:r w:rsidRPr="00FC4EEF">
        <w:rPr>
          <w:rFonts w:asciiTheme="majorHAnsi" w:hAnsiTheme="majorHAnsi" w:cs="Comic Sans MS"/>
        </w:rPr>
        <w:tab/>
        <w:t>?</w:t>
      </w:r>
      <w:r w:rsidRPr="00FC4EEF">
        <w:rPr>
          <w:rFonts w:asciiTheme="majorHAnsi" w:hAnsiTheme="majorHAnsi" w:cs="Comic Sans MS"/>
        </w:rPr>
        <w:tab/>
        <w:t>?</w:t>
      </w:r>
    </w:p>
    <w:p w:rsidR="007811EE" w:rsidRDefault="00CD0105" w:rsidP="005B590E">
      <w:pPr>
        <w:tabs>
          <w:tab w:val="left" w:pos="794"/>
          <w:tab w:val="center" w:pos="4680"/>
          <w:tab w:val="left" w:pos="5400"/>
          <w:tab w:val="left" w:pos="5670"/>
          <w:tab w:val="center" w:pos="8280"/>
          <w:tab w:val="center" w:pos="9180"/>
        </w:tabs>
        <w:autoSpaceDE w:val="0"/>
        <w:autoSpaceDN w:val="0"/>
        <w:adjustRightInd w:val="0"/>
        <w:spacing w:before="113" w:after="0" w:line="320" w:lineRule="atLeast"/>
        <w:ind w:left="567" w:hanging="567"/>
        <w:jc w:val="both"/>
        <w:rPr>
          <w:rFonts w:asciiTheme="majorHAnsi" w:hAnsiTheme="majorHAnsi" w:cs="Comic Sans MS"/>
          <w:b/>
          <w:bCs/>
        </w:rPr>
      </w:pPr>
      <w:r>
        <w:rPr>
          <w:rFonts w:asciiTheme="majorHAnsi" w:hAnsiTheme="majorHAnsi" w:cs="Comic Sans MS"/>
          <w:noProof/>
        </w:rPr>
        <w:pict>
          <v:shape id="_x0000_s1055" type="#_x0000_t32" style="position:absolute;left:0;text-align:left;margin-left:405.6pt;margin-top:.9pt;width:21.6pt;height:0;z-index:251663360" o:connectortype="straight"/>
        </w:pict>
      </w:r>
      <w:r w:rsidR="002E1071" w:rsidRPr="00FC4EEF">
        <w:rPr>
          <w:rFonts w:asciiTheme="majorHAnsi" w:hAnsiTheme="majorHAnsi" w:cs="Comic Sans MS"/>
        </w:rPr>
        <w:tab/>
      </w:r>
      <w:r w:rsidR="002E1071" w:rsidRPr="00FC4EEF">
        <w:rPr>
          <w:rFonts w:asciiTheme="majorHAnsi" w:hAnsiTheme="majorHAnsi" w:cs="Comic Sans MS"/>
        </w:rPr>
        <w:tab/>
      </w:r>
      <w:r w:rsidR="007811EE">
        <w:rPr>
          <w:rFonts w:asciiTheme="majorHAnsi" w:hAnsiTheme="majorHAnsi" w:cs="Comic Sans MS"/>
        </w:rPr>
        <w:tab/>
      </w:r>
      <w:r w:rsidR="002E1071" w:rsidRPr="00FC4EEF">
        <w:rPr>
          <w:rFonts w:asciiTheme="majorHAnsi" w:hAnsiTheme="majorHAnsi" w:cs="Comic Sans MS"/>
          <w:b/>
          <w:bCs/>
        </w:rPr>
        <w:t>?</w:t>
      </w:r>
      <w:r w:rsidR="002E1071" w:rsidRPr="00FC4EEF">
        <w:rPr>
          <w:rFonts w:asciiTheme="majorHAnsi" w:hAnsiTheme="majorHAnsi" w:cs="Comic Sans MS"/>
          <w:b/>
          <w:bCs/>
        </w:rPr>
        <w:tab/>
      </w:r>
      <w:r w:rsidR="002E1071" w:rsidRPr="00FC4EEF">
        <w:rPr>
          <w:rFonts w:asciiTheme="majorHAnsi" w:hAnsiTheme="majorHAnsi" w:cs="Comic Sans MS"/>
          <w:b/>
          <w:bCs/>
        </w:rPr>
        <w:tab/>
      </w:r>
      <w:r w:rsidR="005B590E">
        <w:rPr>
          <w:rFonts w:asciiTheme="majorHAnsi" w:hAnsiTheme="majorHAnsi" w:cs="Comic Sans MS"/>
          <w:b/>
          <w:bCs/>
        </w:rPr>
        <w:tab/>
      </w:r>
      <w:r w:rsidR="002E1071" w:rsidRPr="00FC4EEF">
        <w:rPr>
          <w:rFonts w:asciiTheme="majorHAnsi" w:hAnsiTheme="majorHAnsi" w:cs="Comic Sans MS"/>
          <w:b/>
          <w:bCs/>
        </w:rPr>
        <w:tab/>
        <w:t>?</w:t>
      </w:r>
    </w:p>
    <w:p w:rsidR="002E1071" w:rsidRPr="00FC4EEF" w:rsidRDefault="007811EE" w:rsidP="00D905B2">
      <w:pPr>
        <w:tabs>
          <w:tab w:val="left" w:pos="794"/>
          <w:tab w:val="right" w:pos="5159"/>
          <w:tab w:val="left" w:pos="5499"/>
          <w:tab w:val="right" w:pos="8391"/>
          <w:tab w:val="right" w:pos="9751"/>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b/>
          <w:bCs/>
        </w:rPr>
        <w:tab/>
      </w:r>
      <w:r w:rsidR="003116B7">
        <w:rPr>
          <w:rFonts w:asciiTheme="majorHAnsi" w:hAnsiTheme="majorHAnsi" w:cs="Comic Sans MS"/>
        </w:rPr>
        <w:t>Ratios of the company are:</w:t>
      </w:r>
    </w:p>
    <w:p w:rsidR="002E1071" w:rsidRPr="00FC4EEF" w:rsidRDefault="002E1071" w:rsidP="002E1071">
      <w:pPr>
        <w:tabs>
          <w:tab w:val="left" w:pos="567"/>
          <w:tab w:val="left" w:pos="1247"/>
          <w:tab w:val="left" w:pos="5386"/>
          <w:tab w:val="left" w:pos="6009"/>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(i)</w:t>
      </w:r>
      <w:r w:rsidRPr="00FC4EEF">
        <w:rPr>
          <w:rFonts w:asciiTheme="majorHAnsi" w:hAnsiTheme="majorHAnsi" w:cs="Comic Sans MS"/>
        </w:rPr>
        <w:tab/>
        <w:t>Reserves and Surplus to share Capital Ratio 1 : 1</w:t>
      </w:r>
      <w:r w:rsidRPr="00FC4EEF">
        <w:rPr>
          <w:rFonts w:asciiTheme="majorHAnsi" w:hAnsiTheme="majorHAnsi" w:cs="Comic Sans MS"/>
        </w:rPr>
        <w:tab/>
      </w:r>
    </w:p>
    <w:p w:rsidR="00D67F17" w:rsidRDefault="002E1071" w:rsidP="002E1071">
      <w:pPr>
        <w:tabs>
          <w:tab w:val="left" w:pos="567"/>
          <w:tab w:val="left" w:pos="1247"/>
          <w:tab w:val="left" w:pos="5386"/>
          <w:tab w:val="left" w:pos="6009"/>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(ii)</w:t>
      </w:r>
      <w:r w:rsidRPr="00FC4EEF">
        <w:rPr>
          <w:rFonts w:asciiTheme="majorHAnsi" w:hAnsiTheme="majorHAnsi" w:cs="Comic Sans MS"/>
        </w:rPr>
        <w:tab/>
        <w:t>Sales to Net worth Ratio 1.5 : 1</w:t>
      </w:r>
      <w:r w:rsidRPr="00FC4EEF">
        <w:rPr>
          <w:rFonts w:asciiTheme="majorHAnsi" w:hAnsiTheme="majorHAnsi" w:cs="Comic Sans MS"/>
        </w:rPr>
        <w:tab/>
      </w:r>
    </w:p>
    <w:p w:rsidR="00D67F17" w:rsidRDefault="00D67F17" w:rsidP="002E1071">
      <w:pPr>
        <w:tabs>
          <w:tab w:val="left" w:pos="567"/>
          <w:tab w:val="left" w:pos="1247"/>
          <w:tab w:val="left" w:pos="5386"/>
          <w:tab w:val="left" w:pos="6009"/>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(iii)</w:t>
      </w:r>
      <w:r w:rsidR="002E1071" w:rsidRPr="00FC4EEF">
        <w:rPr>
          <w:rFonts w:asciiTheme="majorHAnsi" w:hAnsiTheme="majorHAnsi" w:cs="Comic Sans MS"/>
        </w:rPr>
        <w:tab/>
        <w:t>Sales to Debtors Ratio 6 : 1</w:t>
      </w:r>
      <w:r>
        <w:rPr>
          <w:rFonts w:asciiTheme="majorHAnsi" w:hAnsiTheme="majorHAnsi" w:cs="Comic Sans MS"/>
        </w:rPr>
        <w:tab/>
      </w:r>
      <w:r w:rsidR="002E1071" w:rsidRPr="00FC4EEF">
        <w:rPr>
          <w:rFonts w:asciiTheme="majorHAnsi" w:hAnsiTheme="majorHAnsi" w:cs="Comic Sans MS"/>
        </w:rPr>
        <w:t>(iv)</w:t>
      </w:r>
      <w:r w:rsidR="002E1071" w:rsidRPr="00FC4EEF">
        <w:rPr>
          <w:rFonts w:asciiTheme="majorHAnsi" w:hAnsiTheme="majorHAnsi" w:cs="Comic Sans MS"/>
        </w:rPr>
        <w:tab/>
        <w:t>Gross Profit Ratio 20% on sales</w:t>
      </w:r>
    </w:p>
    <w:p w:rsidR="00D67F17" w:rsidRDefault="002E1071" w:rsidP="002E1071">
      <w:pPr>
        <w:tabs>
          <w:tab w:val="left" w:pos="567"/>
          <w:tab w:val="left" w:pos="1247"/>
          <w:tab w:val="left" w:pos="5386"/>
          <w:tab w:val="left" w:pos="6009"/>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(v)</w:t>
      </w:r>
      <w:r w:rsidRPr="00FC4EEF">
        <w:rPr>
          <w:rFonts w:asciiTheme="majorHAnsi" w:hAnsiTheme="majorHAnsi" w:cs="Comic Sans MS"/>
        </w:rPr>
        <w:tab/>
        <w:t xml:space="preserve">Net working Capital </w:t>
      </w:r>
      <w:r w:rsidR="003116B7" w:rsidRPr="003116B7">
        <w:rPr>
          <w:rFonts w:asciiTheme="majorHAnsi" w:hAnsiTheme="majorHAnsi" w:cs="Comic Sans MS"/>
          <w:noProof/>
          <w:lang w:val="en-IN" w:eastAsia="en-IN"/>
        </w:rPr>
        <w:drawing>
          <wp:inline distT="0" distB="0" distL="0" distR="0">
            <wp:extent cx="71645" cy="100425"/>
            <wp:effectExtent l="19050" t="0" r="4555" b="0"/>
            <wp:docPr id="39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6 lakhs</w:t>
      </w:r>
      <w:r w:rsidRPr="00FC4EEF">
        <w:rPr>
          <w:rFonts w:asciiTheme="majorHAnsi" w:hAnsiTheme="majorHAnsi" w:cs="Comic Sans MS"/>
        </w:rPr>
        <w:tab/>
        <w:t>(vi)</w:t>
      </w:r>
      <w:r w:rsidRPr="00FC4EEF">
        <w:rPr>
          <w:rFonts w:asciiTheme="majorHAnsi" w:hAnsiTheme="majorHAnsi" w:cs="Comic Sans MS"/>
        </w:rPr>
        <w:tab/>
        <w:t>Stock Turnover Ratio 6 times.</w:t>
      </w:r>
      <w:r w:rsidRPr="00FC4EEF">
        <w:rPr>
          <w:rFonts w:asciiTheme="majorHAnsi" w:hAnsiTheme="majorHAnsi" w:cs="Comic Sans MS"/>
        </w:rPr>
        <w:tab/>
      </w:r>
    </w:p>
    <w:p w:rsidR="002E1071" w:rsidRPr="00FC4EEF" w:rsidRDefault="00D67F17" w:rsidP="002E1071">
      <w:pPr>
        <w:tabs>
          <w:tab w:val="left" w:pos="567"/>
          <w:tab w:val="left" w:pos="1247"/>
          <w:tab w:val="left" w:pos="5386"/>
          <w:tab w:val="left" w:pos="6009"/>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(vii)</w:t>
      </w:r>
      <w:r w:rsidR="002E1071" w:rsidRPr="00FC4EEF">
        <w:rPr>
          <w:rFonts w:asciiTheme="majorHAnsi" w:hAnsiTheme="majorHAnsi" w:cs="Comic Sans MS"/>
        </w:rPr>
        <w:tab/>
        <w:t>Current Ratio  2.5 : 1</w:t>
      </w:r>
      <w:r w:rsidR="002E1071" w:rsidRPr="00FC4EEF">
        <w:rPr>
          <w:rFonts w:asciiTheme="majorHAnsi" w:hAnsiTheme="majorHAnsi" w:cs="Comic Sans MS"/>
        </w:rPr>
        <w:tab/>
        <w:t>(viii)</w:t>
      </w:r>
      <w:r w:rsidR="002E1071" w:rsidRPr="00FC4EEF">
        <w:rPr>
          <w:rFonts w:asciiTheme="majorHAnsi" w:hAnsiTheme="majorHAnsi" w:cs="Comic Sans MS"/>
        </w:rPr>
        <w:tab/>
        <w:t>Acid Test Ratio  1.5 :1</w:t>
      </w:r>
    </w:p>
    <w:p w:rsidR="002E1071" w:rsidRPr="00FC4EEF" w:rsidRDefault="002E1071" w:rsidP="00D905B2">
      <w:pPr>
        <w:tabs>
          <w:tab w:val="left" w:pos="567"/>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Net worth means total of share capital and Reserves and Surplus.</w:t>
      </w:r>
    </w:p>
    <w:p w:rsidR="002E1071" w:rsidRPr="00FC4EEF" w:rsidRDefault="002E1071" w:rsidP="003116B7">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w:t>
      </w:r>
      <w:r w:rsidR="00225B3D">
        <w:rPr>
          <w:rFonts w:asciiTheme="majorHAnsi" w:hAnsiTheme="majorHAnsi" w:cs="Comic Sans MS"/>
          <w:b/>
          <w:bCs/>
        </w:rPr>
        <w:t>2</w:t>
      </w:r>
      <w:r w:rsidRPr="00FC4EEF">
        <w:rPr>
          <w:rFonts w:asciiTheme="majorHAnsi" w:hAnsiTheme="majorHAnsi" w:cs="Comic Sans MS"/>
        </w:rPr>
        <w:tab/>
        <w:t>While  preparing  the  financial  statements  for  the  year  ended  31-3-2005  of  XYZ Ltd. it was discovered that a substantial portion of the records were missing. However the accountant was able to gather  the  following  data:</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before="40" w:after="0"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Liabilities</w:t>
      </w:r>
      <w:r w:rsidRPr="00FC4EEF">
        <w:rPr>
          <w:rFonts w:asciiTheme="majorHAnsi" w:hAnsiTheme="majorHAnsi" w:cs="Comic Sans MS"/>
          <w:b/>
          <w:bCs/>
        </w:rPr>
        <w:tab/>
      </w:r>
      <w:r w:rsidR="0027695C" w:rsidRPr="0027695C">
        <w:rPr>
          <w:rFonts w:asciiTheme="majorHAnsi" w:hAnsiTheme="majorHAnsi" w:cs="Comic Sans MS"/>
          <w:b/>
          <w:bCs/>
          <w:noProof/>
          <w:lang w:val="en-IN" w:eastAsia="en-IN"/>
        </w:rPr>
        <w:drawing>
          <wp:inline distT="0" distB="0" distL="0" distR="0">
            <wp:extent cx="71645" cy="100425"/>
            <wp:effectExtent l="19050" t="0" r="4555" b="0"/>
            <wp:docPr id="40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r>
      <w:r w:rsidR="0027695C" w:rsidRPr="0027695C">
        <w:rPr>
          <w:rFonts w:asciiTheme="majorHAnsi" w:hAnsiTheme="majorHAnsi" w:cs="Comic Sans MS"/>
          <w:b/>
          <w:bCs/>
          <w:noProof/>
          <w:lang w:val="en-IN" w:eastAsia="en-IN"/>
        </w:rPr>
        <w:drawing>
          <wp:inline distT="0" distB="0" distL="0" distR="0">
            <wp:extent cx="71645" cy="100425"/>
            <wp:effectExtent l="19050" t="0" r="4555" b="0"/>
            <wp:docPr id="40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0027695C" w:rsidRPr="0027695C">
        <w:rPr>
          <w:rFonts w:asciiTheme="majorHAnsi" w:hAnsiTheme="majorHAnsi" w:cs="Comic Sans MS"/>
          <w:b/>
          <w:bCs/>
          <w:noProof/>
          <w:lang w:val="en-IN" w:eastAsia="en-IN"/>
        </w:rPr>
        <w:drawing>
          <wp:inline distT="0" distB="0" distL="0" distR="0">
            <wp:extent cx="71645" cy="100425"/>
            <wp:effectExtent l="19050" t="0" r="4555" b="0"/>
            <wp:docPr id="40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r>
      <w:r w:rsidR="0027695C" w:rsidRPr="0027695C">
        <w:rPr>
          <w:rFonts w:asciiTheme="majorHAnsi" w:hAnsiTheme="majorHAnsi" w:cs="Comic Sans MS"/>
          <w:b/>
          <w:bCs/>
          <w:noProof/>
          <w:lang w:val="en-IN" w:eastAsia="en-IN"/>
        </w:rPr>
        <w:drawing>
          <wp:inline distT="0" distB="0" distL="0" distR="0">
            <wp:extent cx="71645" cy="100425"/>
            <wp:effectExtent l="19050" t="0" r="4555" b="0"/>
            <wp:docPr id="40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Capital:</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Fixed Assets:</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Paid-up Share Capital</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t>Land</w:t>
      </w:r>
      <w:r w:rsidRPr="00FC4EEF">
        <w:rPr>
          <w:rFonts w:asciiTheme="majorHAnsi" w:hAnsiTheme="majorHAnsi" w:cs="Comic Sans MS"/>
        </w:rPr>
        <w:tab/>
      </w:r>
      <w:r w:rsidRPr="00FC4EEF">
        <w:rPr>
          <w:rFonts w:asciiTheme="majorHAnsi" w:hAnsiTheme="majorHAnsi" w:cs="Comic Sans MS"/>
        </w:rPr>
        <w:tab/>
        <w:t>3,60,000</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 xml:space="preserve">(60,000 Equity Shares of </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Plant &amp; Machinery:</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00CD0105">
        <w:rPr>
          <w:rFonts w:asciiTheme="majorHAnsi" w:hAnsiTheme="majorHAnsi" w:cs="Comic Sans MS"/>
          <w:noProof/>
        </w:rPr>
        <w:pict>
          <v:shape id="_x0000_i1029"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0027695C">
        <w:rPr>
          <w:rFonts w:asciiTheme="majorHAnsi" w:hAnsiTheme="majorHAnsi" w:cs="Comic Sans MS"/>
          <w:noProof/>
        </w:rPr>
        <w:t xml:space="preserve"> </w:t>
      </w:r>
      <w:r w:rsidRPr="00FC4EEF">
        <w:rPr>
          <w:rFonts w:asciiTheme="majorHAnsi" w:hAnsiTheme="majorHAnsi" w:cs="Comic Sans MS"/>
        </w:rPr>
        <w:t>10 each)</w:t>
      </w:r>
      <w:r w:rsidRPr="00FC4EEF">
        <w:rPr>
          <w:rFonts w:asciiTheme="majorHAnsi" w:hAnsiTheme="majorHAnsi" w:cs="Comic Sans MS"/>
        </w:rPr>
        <w:tab/>
      </w:r>
      <w:r w:rsidRPr="00FC4EEF">
        <w:rPr>
          <w:rFonts w:asciiTheme="majorHAnsi" w:hAnsiTheme="majorHAnsi" w:cs="Comic Sans MS"/>
        </w:rPr>
        <w:tab/>
        <w:t>6,00,000</w:t>
      </w:r>
      <w:r w:rsidRPr="00FC4EEF">
        <w:rPr>
          <w:rFonts w:asciiTheme="majorHAnsi" w:hAnsiTheme="majorHAnsi" w:cs="Comic Sans MS"/>
        </w:rPr>
        <w:tab/>
        <w:t>Cost</w:t>
      </w:r>
      <w:r w:rsidRPr="00FC4EEF">
        <w:rPr>
          <w:rFonts w:asciiTheme="majorHAnsi" w:hAnsiTheme="majorHAnsi" w:cs="Comic Sans MS"/>
        </w:rPr>
        <w:tab/>
        <w:t>9,00,000</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Reserve &amp; Surplus:</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Less:</w:t>
      </w:r>
      <w:r w:rsidRPr="00FC4EEF">
        <w:rPr>
          <w:rFonts w:asciiTheme="majorHAnsi" w:hAnsiTheme="majorHAnsi" w:cs="Comic Sans MS"/>
        </w:rPr>
        <w:t xml:space="preserve"> Depreciation</w:t>
      </w:r>
      <w:r w:rsidRPr="00FC4EEF">
        <w:rPr>
          <w:rFonts w:asciiTheme="majorHAnsi" w:hAnsiTheme="majorHAnsi" w:cs="Comic Sans MS"/>
        </w:rPr>
        <w:tab/>
      </w:r>
      <w:r w:rsidRPr="00FC4EEF">
        <w:rPr>
          <w:rFonts w:asciiTheme="majorHAnsi" w:hAnsiTheme="majorHAnsi" w:cs="Comic Sans MS"/>
          <w:u w:val="single"/>
        </w:rPr>
        <w:t>3,60,000</w:t>
      </w:r>
      <w:r w:rsidRPr="00FC4EEF">
        <w:rPr>
          <w:rFonts w:asciiTheme="majorHAnsi" w:hAnsiTheme="majorHAnsi" w:cs="Comic Sans MS"/>
        </w:rPr>
        <w:tab/>
        <w:t>5,40,000</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lastRenderedPageBreak/>
        <w:tab/>
        <w:t>Balance on 1-4-2004</w:t>
      </w:r>
      <w:r w:rsidRPr="00FC4EEF">
        <w:rPr>
          <w:rFonts w:asciiTheme="majorHAnsi" w:hAnsiTheme="majorHAnsi" w:cs="Comic Sans MS"/>
        </w:rPr>
        <w:tab/>
        <w:t>1,80,000</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Current Assets:</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Add:</w:t>
      </w:r>
      <w:r w:rsidRPr="00FC4EEF">
        <w:rPr>
          <w:rFonts w:asciiTheme="majorHAnsi" w:hAnsiTheme="majorHAnsi" w:cs="Comic Sans MS"/>
        </w:rPr>
        <w:t xml:space="preserve"> </w:t>
      </w:r>
      <w:r w:rsidR="00225B3D">
        <w:rPr>
          <w:rFonts w:asciiTheme="majorHAnsi" w:hAnsiTheme="majorHAnsi" w:cs="Comic Sans MS"/>
        </w:rPr>
        <w:t xml:space="preserve"> </w:t>
      </w:r>
      <w:r w:rsidRPr="00FC4EEF">
        <w:rPr>
          <w:rFonts w:asciiTheme="majorHAnsi" w:hAnsiTheme="majorHAnsi" w:cs="Comic Sans MS"/>
        </w:rPr>
        <w:t>Transfer during</w:t>
      </w: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rPr>
        <w:tab/>
        <w:t>Stock</w:t>
      </w:r>
      <w:r w:rsidRPr="00FC4EEF">
        <w:rPr>
          <w:rFonts w:asciiTheme="majorHAnsi" w:hAnsiTheme="majorHAnsi" w:cs="Comic Sans MS"/>
        </w:rPr>
        <w:tab/>
        <w:t>?</w:t>
      </w:r>
    </w:p>
    <w:p w:rsidR="002E1071" w:rsidRPr="00FC4EEF" w:rsidRDefault="002E1071" w:rsidP="005564C8">
      <w:pPr>
        <w:tabs>
          <w:tab w:val="left" w:pos="1191"/>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0027695C">
        <w:rPr>
          <w:rFonts w:asciiTheme="majorHAnsi" w:hAnsiTheme="majorHAnsi" w:cs="Comic Sans MS"/>
        </w:rPr>
        <w:tab/>
      </w:r>
      <w:r w:rsidRPr="00FC4EEF">
        <w:rPr>
          <w:rFonts w:asciiTheme="majorHAnsi" w:hAnsiTheme="majorHAnsi" w:cs="Comic Sans MS"/>
        </w:rPr>
        <w:t>the year</w:t>
      </w:r>
      <w:r w:rsidRPr="00FC4EEF">
        <w:rPr>
          <w:rFonts w:asciiTheme="majorHAnsi" w:hAnsiTheme="majorHAnsi" w:cs="Comic Sans MS"/>
        </w:rPr>
        <w:tab/>
      </w:r>
      <w:r w:rsidRPr="00FC4EEF">
        <w:rPr>
          <w:rFonts w:asciiTheme="majorHAnsi" w:hAnsiTheme="majorHAnsi" w:cs="Comic Sans MS"/>
          <w:u w:val="single"/>
        </w:rPr>
        <w:t>1,20,000</w:t>
      </w:r>
      <w:r w:rsidRPr="00FC4EEF">
        <w:rPr>
          <w:rFonts w:asciiTheme="majorHAnsi" w:hAnsiTheme="majorHAnsi" w:cs="Comic Sans MS"/>
        </w:rPr>
        <w:tab/>
        <w:t>3,00,000</w:t>
      </w:r>
      <w:r w:rsidRPr="00FC4EEF">
        <w:rPr>
          <w:rFonts w:asciiTheme="majorHAnsi" w:hAnsiTheme="majorHAnsi" w:cs="Comic Sans MS"/>
        </w:rPr>
        <w:tab/>
        <w:t>Debtors</w:t>
      </w:r>
      <w:r w:rsidRPr="00FC4EEF">
        <w:rPr>
          <w:rFonts w:asciiTheme="majorHAnsi" w:hAnsiTheme="majorHAnsi" w:cs="Comic Sans MS"/>
        </w:rPr>
        <w:tab/>
        <w:t>?</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10% Loan</w:t>
      </w:r>
      <w:r w:rsidRPr="00FC4EEF">
        <w:rPr>
          <w:rFonts w:asciiTheme="majorHAnsi" w:hAnsiTheme="majorHAnsi" w:cs="Comic Sans MS"/>
        </w:rPr>
        <w:tab/>
      </w:r>
      <w:r w:rsidRPr="00FC4EEF">
        <w:rPr>
          <w:rFonts w:asciiTheme="majorHAnsi" w:hAnsiTheme="majorHAnsi" w:cs="Comic Sans MS"/>
        </w:rPr>
        <w:tab/>
        <w:t>6,00,000</w:t>
      </w:r>
      <w:r w:rsidRPr="00FC4EEF">
        <w:rPr>
          <w:rFonts w:asciiTheme="majorHAnsi" w:hAnsiTheme="majorHAnsi" w:cs="Comic Sans MS"/>
        </w:rPr>
        <w:tab/>
        <w:t>Cash &amp; Bank</w:t>
      </w:r>
      <w:r w:rsidRPr="00FC4EEF">
        <w:rPr>
          <w:rFonts w:asciiTheme="majorHAnsi" w:hAnsiTheme="majorHAnsi" w:cs="Comic Sans MS"/>
        </w:rPr>
        <w:tab/>
        <w:t>?</w:t>
      </w:r>
      <w:r w:rsidRPr="00FC4EEF">
        <w:rPr>
          <w:rFonts w:asciiTheme="majorHAnsi" w:hAnsiTheme="majorHAnsi" w:cs="Comic Sans MS"/>
        </w:rPr>
        <w:tab/>
        <w:t>?</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Current Liabilities:</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Proposed Dividend</w:t>
      </w:r>
      <w:r w:rsidRPr="00FC4EEF">
        <w:rPr>
          <w:rFonts w:asciiTheme="majorHAnsi" w:hAnsiTheme="majorHAnsi" w:cs="Comic Sans MS"/>
        </w:rPr>
        <w:tab/>
        <w:t>?</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Provision for Tax</w:t>
      </w:r>
      <w:r w:rsidRPr="00FC4EEF">
        <w:rPr>
          <w:rFonts w:asciiTheme="majorHAnsi" w:hAnsiTheme="majorHAnsi" w:cs="Comic Sans MS"/>
        </w:rPr>
        <w:tab/>
        <w:t>?</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Creditors</w:t>
      </w:r>
      <w:r w:rsidRPr="00FC4EEF">
        <w:rPr>
          <w:rFonts w:asciiTheme="majorHAnsi" w:hAnsiTheme="majorHAnsi" w:cs="Comic Sans MS"/>
        </w:rPr>
        <w:tab/>
        <w:t>?</w:t>
      </w:r>
      <w:r w:rsidRPr="00FC4EEF">
        <w:rPr>
          <w:rFonts w:asciiTheme="majorHAnsi" w:hAnsiTheme="majorHAnsi" w:cs="Comic Sans MS"/>
        </w:rPr>
        <w:tab/>
        <w:t>6,00,000</w:t>
      </w:r>
    </w:p>
    <w:p w:rsidR="002E1071" w:rsidRPr="00FC4EEF" w:rsidRDefault="002E1071" w:rsidP="005564C8">
      <w:pPr>
        <w:tabs>
          <w:tab w:val="left" w:pos="567"/>
          <w:tab w:val="center" w:pos="3600"/>
          <w:tab w:val="center" w:pos="4770"/>
          <w:tab w:val="left" w:pos="5400"/>
          <w:tab w:val="center" w:pos="8100"/>
          <w:tab w:val="center" w:pos="9360"/>
        </w:tabs>
        <w:autoSpaceDE w:val="0"/>
        <w:autoSpaceDN w:val="0"/>
        <w:adjustRightInd w:val="0"/>
        <w:spacing w:before="57" w:after="0" w:line="320" w:lineRule="atLeast"/>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ab/>
      </w:r>
      <w:r w:rsidRPr="00FC4EEF">
        <w:rPr>
          <w:rFonts w:asciiTheme="majorHAnsi" w:hAnsiTheme="majorHAnsi" w:cs="Comic Sans MS"/>
          <w:b/>
          <w:bCs/>
        </w:rPr>
        <w:tab/>
        <w:t>?</w:t>
      </w:r>
      <w:r w:rsidRPr="00FC4EEF">
        <w:rPr>
          <w:rFonts w:asciiTheme="majorHAnsi" w:hAnsiTheme="majorHAnsi" w:cs="Comic Sans MS"/>
          <w:b/>
          <w:bCs/>
        </w:rPr>
        <w:tab/>
      </w:r>
      <w:r w:rsidRPr="00FC4EEF">
        <w:rPr>
          <w:rFonts w:asciiTheme="majorHAnsi" w:hAnsiTheme="majorHAnsi" w:cs="Comic Sans MS"/>
          <w:b/>
          <w:bCs/>
        </w:rPr>
        <w:tab/>
      </w:r>
      <w:r w:rsidRPr="00FC4EEF">
        <w:rPr>
          <w:rFonts w:asciiTheme="majorHAnsi" w:hAnsiTheme="majorHAnsi" w:cs="Comic Sans MS"/>
          <w:b/>
          <w:bCs/>
        </w:rPr>
        <w:tab/>
        <w:t>?</w:t>
      </w:r>
    </w:p>
    <w:p w:rsidR="002E1071" w:rsidRPr="00FC4EEF" w:rsidRDefault="002E1071" w:rsidP="002E107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FC4EEF">
        <w:rPr>
          <w:rFonts w:asciiTheme="majorHAnsi" w:hAnsiTheme="majorHAnsi" w:cs="Comic Sans MS"/>
        </w:rPr>
        <w:tab/>
        <w:t>The following</w:t>
      </w:r>
      <w:r w:rsidR="005564C8">
        <w:rPr>
          <w:rFonts w:asciiTheme="majorHAnsi" w:hAnsiTheme="majorHAnsi" w:cs="Comic Sans MS"/>
        </w:rPr>
        <w:t xml:space="preserve"> other information is available</w:t>
      </w:r>
      <w:r w:rsidRPr="00FC4EEF">
        <w:rPr>
          <w:rFonts w:asciiTheme="majorHAnsi" w:hAnsiTheme="majorHAnsi" w:cs="Comic Sans MS"/>
        </w:rPr>
        <w:t>:</w:t>
      </w:r>
    </w:p>
    <w:p w:rsidR="002E1071" w:rsidRPr="00FC4EEF" w:rsidRDefault="002E1071" w:rsidP="005564C8">
      <w:pPr>
        <w:tabs>
          <w:tab w:val="left" w:pos="900"/>
          <w:tab w:val="right" w:pos="9060"/>
        </w:tabs>
        <w:autoSpaceDE w:val="0"/>
        <w:autoSpaceDN w:val="0"/>
        <w:adjustRightInd w:val="0"/>
        <w:spacing w:before="28" w:after="0" w:line="320" w:lineRule="atLeast"/>
        <w:ind w:left="540" w:hanging="540"/>
        <w:jc w:val="both"/>
        <w:rPr>
          <w:rFonts w:asciiTheme="majorHAnsi" w:hAnsiTheme="majorHAnsi" w:cs="Comic Sans MS"/>
        </w:rPr>
      </w:pPr>
      <w:r w:rsidRPr="00FC4EEF">
        <w:rPr>
          <w:rFonts w:asciiTheme="majorHAnsi" w:hAnsiTheme="majorHAnsi" w:cs="Comic Sans MS"/>
        </w:rPr>
        <w:tab/>
      </w:r>
      <w:r w:rsidR="005564C8">
        <w:rPr>
          <w:rFonts w:asciiTheme="majorHAnsi" w:hAnsiTheme="majorHAnsi" w:cs="Comic Sans MS"/>
        </w:rPr>
        <w:tab/>
      </w:r>
      <w:r w:rsidRPr="00FC4EEF">
        <w:rPr>
          <w:rFonts w:asciiTheme="majorHAnsi" w:hAnsiTheme="majorHAnsi" w:cs="Comic Sans MS"/>
        </w:rPr>
        <w:t>Current Ratio</w:t>
      </w:r>
      <w:r w:rsidRPr="00FC4EEF">
        <w:rPr>
          <w:rFonts w:asciiTheme="majorHAnsi" w:hAnsiTheme="majorHAnsi" w:cs="Comic Sans MS"/>
        </w:rPr>
        <w:tab/>
        <w:t>2 :1</w:t>
      </w:r>
    </w:p>
    <w:p w:rsidR="002E1071" w:rsidRPr="00FC4EEF" w:rsidRDefault="002E1071" w:rsidP="005564C8">
      <w:pPr>
        <w:tabs>
          <w:tab w:val="left" w:pos="900"/>
          <w:tab w:val="right" w:pos="906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r>
      <w:r w:rsidR="005564C8">
        <w:rPr>
          <w:rFonts w:asciiTheme="majorHAnsi" w:hAnsiTheme="majorHAnsi" w:cs="Comic Sans MS"/>
        </w:rPr>
        <w:tab/>
      </w:r>
      <w:r w:rsidRPr="00FC4EEF">
        <w:rPr>
          <w:rFonts w:asciiTheme="majorHAnsi" w:hAnsiTheme="majorHAnsi" w:cs="Comic Sans MS"/>
        </w:rPr>
        <w:t>Cash &amp; Bank</w:t>
      </w:r>
      <w:r w:rsidRPr="00FC4EEF">
        <w:rPr>
          <w:rFonts w:asciiTheme="majorHAnsi" w:hAnsiTheme="majorHAnsi" w:cs="Comic Sans MS"/>
        </w:rPr>
        <w:tab/>
        <w:t>30% of Total Current Assets:</w:t>
      </w:r>
    </w:p>
    <w:p w:rsidR="002E1071" w:rsidRPr="00FC4EEF" w:rsidRDefault="005564C8" w:rsidP="005564C8">
      <w:pPr>
        <w:tabs>
          <w:tab w:val="left" w:pos="900"/>
          <w:tab w:val="right" w:pos="9060"/>
        </w:tabs>
        <w:autoSpaceDE w:val="0"/>
        <w:autoSpaceDN w:val="0"/>
        <w:adjustRightInd w:val="0"/>
        <w:spacing w:after="0" w:line="320" w:lineRule="atLeast"/>
        <w:ind w:left="540" w:hanging="540"/>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Debtors Turnover (Sales/ Debtors)</w:t>
      </w:r>
      <w:r w:rsidR="002E1071" w:rsidRPr="00FC4EEF">
        <w:rPr>
          <w:rFonts w:asciiTheme="majorHAnsi" w:hAnsiTheme="majorHAnsi" w:cs="Comic Sans MS"/>
        </w:rPr>
        <w:tab/>
        <w:t>12 times</w:t>
      </w:r>
    </w:p>
    <w:p w:rsidR="002E1071" w:rsidRPr="00FC4EEF" w:rsidRDefault="002E1071" w:rsidP="005564C8">
      <w:pPr>
        <w:tabs>
          <w:tab w:val="left" w:pos="900"/>
          <w:tab w:val="right" w:pos="906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r>
      <w:r w:rsidR="005564C8">
        <w:rPr>
          <w:rFonts w:asciiTheme="majorHAnsi" w:hAnsiTheme="majorHAnsi" w:cs="Comic Sans MS"/>
        </w:rPr>
        <w:tab/>
      </w:r>
      <w:r w:rsidRPr="00FC4EEF">
        <w:rPr>
          <w:rFonts w:asciiTheme="majorHAnsi" w:hAnsiTheme="majorHAnsi" w:cs="Comic Sans MS"/>
        </w:rPr>
        <w:t>Stock Turnover (Cost of Goods Sold / Stock)</w:t>
      </w:r>
      <w:r w:rsidRPr="00FC4EEF">
        <w:rPr>
          <w:rFonts w:asciiTheme="majorHAnsi" w:hAnsiTheme="majorHAnsi" w:cs="Comic Sans MS"/>
        </w:rPr>
        <w:tab/>
        <w:t>12 times</w:t>
      </w:r>
    </w:p>
    <w:p w:rsidR="002E1071" w:rsidRPr="00FC4EEF" w:rsidRDefault="005564C8" w:rsidP="005564C8">
      <w:pPr>
        <w:tabs>
          <w:tab w:val="left" w:pos="900"/>
          <w:tab w:val="right" w:pos="9060"/>
        </w:tabs>
        <w:autoSpaceDE w:val="0"/>
        <w:autoSpaceDN w:val="0"/>
        <w:adjustRightInd w:val="0"/>
        <w:spacing w:after="0" w:line="320" w:lineRule="atLeast"/>
        <w:ind w:left="540" w:hanging="540"/>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Creditors Turnover (Cost Goods Sold / Creditors)</w:t>
      </w:r>
      <w:r w:rsidR="002E1071" w:rsidRPr="00FC4EEF">
        <w:rPr>
          <w:rFonts w:asciiTheme="majorHAnsi" w:hAnsiTheme="majorHAnsi" w:cs="Comic Sans MS"/>
        </w:rPr>
        <w:tab/>
        <w:t>12 times</w:t>
      </w:r>
    </w:p>
    <w:p w:rsidR="002E1071" w:rsidRPr="00FC4EEF" w:rsidRDefault="002E1071" w:rsidP="005564C8">
      <w:pPr>
        <w:tabs>
          <w:tab w:val="left" w:pos="900"/>
          <w:tab w:val="right" w:pos="906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r>
      <w:r w:rsidR="005564C8">
        <w:rPr>
          <w:rFonts w:asciiTheme="majorHAnsi" w:hAnsiTheme="majorHAnsi" w:cs="Comic Sans MS"/>
        </w:rPr>
        <w:tab/>
      </w:r>
      <w:r w:rsidRPr="00FC4EEF">
        <w:rPr>
          <w:rFonts w:asciiTheme="majorHAnsi" w:hAnsiTheme="majorHAnsi" w:cs="Comic Sans MS"/>
        </w:rPr>
        <w:t>Gross Profit ratio on Sales</w:t>
      </w:r>
      <w:r w:rsidRPr="00FC4EEF">
        <w:rPr>
          <w:rFonts w:asciiTheme="majorHAnsi" w:hAnsiTheme="majorHAnsi" w:cs="Comic Sans MS"/>
        </w:rPr>
        <w:tab/>
        <w:t>25%</w:t>
      </w:r>
    </w:p>
    <w:p w:rsidR="002E1071" w:rsidRPr="00FC4EEF" w:rsidRDefault="005564C8" w:rsidP="005564C8">
      <w:pPr>
        <w:tabs>
          <w:tab w:val="left" w:pos="900"/>
          <w:tab w:val="right" w:pos="9060"/>
        </w:tabs>
        <w:autoSpaceDE w:val="0"/>
        <w:autoSpaceDN w:val="0"/>
        <w:adjustRightInd w:val="0"/>
        <w:spacing w:after="0" w:line="320" w:lineRule="atLeast"/>
        <w:ind w:left="540" w:hanging="540"/>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b/>
        <w:t>Proposed Dividend</w:t>
      </w:r>
      <w:r w:rsidR="002E1071" w:rsidRPr="00FC4EEF">
        <w:rPr>
          <w:rFonts w:asciiTheme="majorHAnsi" w:hAnsiTheme="majorHAnsi" w:cs="Comic Sans MS"/>
        </w:rPr>
        <w:tab/>
        <w:t>20%</w:t>
      </w:r>
    </w:p>
    <w:p w:rsidR="002E1071" w:rsidRPr="00FC4EEF" w:rsidRDefault="002E1071" w:rsidP="002E1071">
      <w:pPr>
        <w:tabs>
          <w:tab w:val="left" w:pos="567"/>
        </w:tabs>
        <w:autoSpaceDE w:val="0"/>
        <w:autoSpaceDN w:val="0"/>
        <w:adjustRightInd w:val="0"/>
        <w:spacing w:before="28" w:after="0" w:line="320" w:lineRule="atLeast"/>
        <w:ind w:left="567" w:hanging="567"/>
        <w:jc w:val="both"/>
        <w:rPr>
          <w:rFonts w:asciiTheme="majorHAnsi" w:hAnsiTheme="majorHAnsi" w:cs="Comic Sans MS"/>
        </w:rPr>
      </w:pPr>
      <w:r w:rsidRPr="00FC4EEF">
        <w:rPr>
          <w:rFonts w:asciiTheme="majorHAnsi" w:hAnsiTheme="majorHAnsi" w:cs="Comic Sans MS"/>
        </w:rPr>
        <w:tab/>
        <w:t>You are required to complete the Balance Sheet as on 31-3-2005 with available Information, working notes shall form part of your answer.</w:t>
      </w:r>
    </w:p>
    <w:p w:rsidR="002E1071" w:rsidRPr="00FC4EEF" w:rsidRDefault="002E1071" w:rsidP="004629E7">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FC4EEF">
        <w:rPr>
          <w:rFonts w:asciiTheme="majorHAnsi" w:hAnsiTheme="majorHAnsi" w:cs="Comic Sans MS"/>
          <w:b/>
          <w:bCs/>
        </w:rPr>
        <w:t>Q.</w:t>
      </w:r>
      <w:r w:rsidR="00225B3D">
        <w:rPr>
          <w:rFonts w:asciiTheme="majorHAnsi" w:hAnsiTheme="majorHAnsi" w:cs="Comic Sans MS"/>
          <w:b/>
          <w:bCs/>
        </w:rPr>
        <w:t>3</w:t>
      </w:r>
      <w:r w:rsidRPr="00FC4EEF">
        <w:rPr>
          <w:rFonts w:asciiTheme="majorHAnsi" w:hAnsiTheme="majorHAnsi" w:cs="Comic Sans MS"/>
        </w:rPr>
        <w:tab/>
        <w:t>Certain items of the annual accounts of AB Ltd. are missing as shown below:</w:t>
      </w:r>
    </w:p>
    <w:p w:rsidR="002E1071" w:rsidRPr="00FC4EEF" w:rsidRDefault="002E1071" w:rsidP="004629E7">
      <w:pPr>
        <w:tabs>
          <w:tab w:val="left" w:pos="567"/>
          <w:tab w:val="center" w:pos="5130"/>
          <w:tab w:val="right" w:pos="9720"/>
        </w:tabs>
        <w:autoSpaceDE w:val="0"/>
        <w:autoSpaceDN w:val="0"/>
        <w:adjustRightInd w:val="0"/>
        <w:spacing w:before="57" w:after="0" w:line="320" w:lineRule="atLeast"/>
        <w:ind w:left="567" w:hanging="567"/>
        <w:jc w:val="both"/>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b/>
          <w:bCs/>
        </w:rPr>
        <w:t>Dr.</w:t>
      </w:r>
      <w:r w:rsidRPr="00FC4EEF">
        <w:rPr>
          <w:rFonts w:asciiTheme="majorHAnsi" w:hAnsiTheme="majorHAnsi" w:cs="Comic Sans MS"/>
          <w:b/>
          <w:bCs/>
        </w:rPr>
        <w:tab/>
        <w:t>Trading and Profit &amp; Loss Account for the year ending on 31</w:t>
      </w:r>
      <w:r w:rsidR="004629E7" w:rsidRPr="004629E7">
        <w:rPr>
          <w:rFonts w:asciiTheme="majorHAnsi" w:hAnsiTheme="majorHAnsi" w:cs="Comic Sans MS"/>
          <w:b/>
          <w:bCs/>
          <w:vertAlign w:val="superscript"/>
        </w:rPr>
        <w:t>st</w:t>
      </w:r>
      <w:r w:rsidRPr="00FC4EEF">
        <w:rPr>
          <w:rFonts w:asciiTheme="majorHAnsi" w:hAnsiTheme="majorHAnsi" w:cs="Comic Sans MS"/>
          <w:b/>
          <w:bCs/>
        </w:rPr>
        <w:t xml:space="preserve"> March, 2007</w:t>
      </w:r>
      <w:r w:rsidRPr="00FC4EEF">
        <w:rPr>
          <w:rFonts w:asciiTheme="majorHAnsi" w:hAnsiTheme="majorHAnsi" w:cs="Comic Sans MS"/>
          <w:b/>
          <w:bCs/>
        </w:rPr>
        <w:tab/>
        <w:t>Cr.</w:t>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b/>
          <w:bCs/>
        </w:rPr>
        <w:tab/>
        <w:t>Particular</w:t>
      </w:r>
      <w:r w:rsidRPr="00FC4EEF">
        <w:rPr>
          <w:rFonts w:asciiTheme="majorHAnsi" w:hAnsiTheme="majorHAnsi" w:cs="Comic Sans MS"/>
          <w:b/>
          <w:bCs/>
        </w:rPr>
        <w:tab/>
      </w:r>
      <w:r w:rsidR="004629E7" w:rsidRPr="004629E7">
        <w:rPr>
          <w:rFonts w:asciiTheme="majorHAnsi" w:hAnsiTheme="majorHAnsi" w:cs="Comic Sans MS"/>
          <w:b/>
          <w:bCs/>
          <w:noProof/>
          <w:lang w:val="en-IN" w:eastAsia="en-IN"/>
        </w:rPr>
        <w:drawing>
          <wp:inline distT="0" distB="0" distL="0" distR="0">
            <wp:extent cx="71645" cy="100425"/>
            <wp:effectExtent l="19050" t="0" r="4555" b="0"/>
            <wp:docPr id="41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Particulars</w:t>
      </w:r>
      <w:r w:rsidRPr="00FC4EEF">
        <w:rPr>
          <w:rFonts w:asciiTheme="majorHAnsi" w:hAnsiTheme="majorHAnsi" w:cs="Comic Sans MS"/>
          <w:b/>
          <w:bCs/>
        </w:rPr>
        <w:tab/>
      </w:r>
      <w:r w:rsidR="004629E7" w:rsidRPr="004629E7">
        <w:rPr>
          <w:rFonts w:asciiTheme="majorHAnsi" w:hAnsiTheme="majorHAnsi" w:cs="Comic Sans MS"/>
          <w:b/>
          <w:bCs/>
          <w:noProof/>
          <w:lang w:val="en-IN" w:eastAsia="en-IN"/>
        </w:rPr>
        <w:drawing>
          <wp:inline distT="0" distB="0" distL="0" distR="0">
            <wp:extent cx="71645" cy="100425"/>
            <wp:effectExtent l="19050" t="0" r="4555" b="0"/>
            <wp:docPr id="4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t>To Opening stock</w:t>
      </w:r>
      <w:r w:rsidRPr="00FC4EEF">
        <w:rPr>
          <w:rFonts w:asciiTheme="majorHAnsi" w:hAnsiTheme="majorHAnsi" w:cs="Comic Sans MS"/>
        </w:rPr>
        <w:tab/>
        <w:t>4,37,000</w:t>
      </w:r>
      <w:r w:rsidRPr="00FC4EEF">
        <w:rPr>
          <w:rFonts w:asciiTheme="majorHAnsi" w:hAnsiTheme="majorHAnsi" w:cs="Comic Sans MS"/>
        </w:rPr>
        <w:tab/>
        <w:t>By Sales</w:t>
      </w:r>
      <w:r w:rsidRPr="00FC4EEF">
        <w:rPr>
          <w:rFonts w:asciiTheme="majorHAnsi" w:hAnsiTheme="majorHAnsi" w:cs="Comic Sans MS"/>
        </w:rPr>
        <w:tab/>
        <w:t>?</w:t>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t>To Purchases</w:t>
      </w:r>
      <w:r w:rsidRPr="00FC4EEF">
        <w:rPr>
          <w:rFonts w:asciiTheme="majorHAnsi" w:hAnsiTheme="majorHAnsi" w:cs="Comic Sans MS"/>
        </w:rPr>
        <w:tab/>
        <w:t>?</w:t>
      </w:r>
      <w:r w:rsidRPr="00FC4EEF">
        <w:rPr>
          <w:rFonts w:asciiTheme="majorHAnsi" w:hAnsiTheme="majorHAnsi" w:cs="Comic Sans MS"/>
        </w:rPr>
        <w:tab/>
        <w:t>By Closing Stock</w:t>
      </w:r>
      <w:r w:rsidRPr="00FC4EEF">
        <w:rPr>
          <w:rFonts w:asciiTheme="majorHAnsi" w:hAnsiTheme="majorHAnsi" w:cs="Comic Sans MS"/>
        </w:rPr>
        <w:tab/>
        <w:t>?</w:t>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t>To Direct Expenses</w:t>
      </w:r>
      <w:r w:rsidRPr="00FC4EEF">
        <w:rPr>
          <w:rFonts w:asciiTheme="majorHAnsi" w:hAnsiTheme="majorHAnsi" w:cs="Comic Sans MS"/>
        </w:rPr>
        <w:tab/>
        <w:t>1,09,375</w:t>
      </w:r>
      <w:r w:rsidRPr="00FC4EEF">
        <w:rPr>
          <w:rFonts w:asciiTheme="majorHAnsi" w:hAnsiTheme="majorHAnsi" w:cs="Comic Sans MS"/>
        </w:rPr>
        <w:tab/>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t>To Gross Profit</w:t>
      </w:r>
      <w:r w:rsidRPr="00FC4EEF">
        <w:rPr>
          <w:rFonts w:asciiTheme="majorHAnsi" w:hAnsiTheme="majorHAnsi" w:cs="Comic Sans MS"/>
        </w:rPr>
        <w:tab/>
        <w:t>?</w:t>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Total</w:t>
      </w:r>
      <w:r w:rsidRPr="00FC4EEF">
        <w:rPr>
          <w:rFonts w:asciiTheme="majorHAnsi" w:hAnsiTheme="majorHAnsi" w:cs="Comic Sans MS"/>
          <w:b/>
          <w:bCs/>
        </w:rPr>
        <w:tab/>
        <w:t>?</w:t>
      </w:r>
      <w:r w:rsidRPr="00FC4EEF">
        <w:rPr>
          <w:rFonts w:asciiTheme="majorHAnsi" w:hAnsiTheme="majorHAnsi" w:cs="Comic Sans MS"/>
          <w:b/>
          <w:bCs/>
        </w:rPr>
        <w:tab/>
        <w:t>Total</w:t>
      </w:r>
      <w:r w:rsidRPr="00FC4EEF">
        <w:rPr>
          <w:rFonts w:asciiTheme="majorHAnsi" w:hAnsiTheme="majorHAnsi" w:cs="Comic Sans MS"/>
          <w:b/>
          <w:bCs/>
        </w:rPr>
        <w:tab/>
        <w:t>?</w:t>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t>To Administrative Expenses</w:t>
      </w:r>
      <w:r w:rsidRPr="00FC4EEF">
        <w:rPr>
          <w:rFonts w:asciiTheme="majorHAnsi" w:hAnsiTheme="majorHAnsi" w:cs="Comic Sans MS"/>
        </w:rPr>
        <w:tab/>
        <w:t>2,66,000</w:t>
      </w:r>
      <w:r w:rsidRPr="00FC4EEF">
        <w:rPr>
          <w:rFonts w:asciiTheme="majorHAnsi" w:hAnsiTheme="majorHAnsi" w:cs="Comic Sans MS"/>
        </w:rPr>
        <w:tab/>
        <w:t>By Gross Profit</w:t>
      </w:r>
      <w:r w:rsidRPr="00FC4EEF">
        <w:rPr>
          <w:rFonts w:asciiTheme="majorHAnsi" w:hAnsiTheme="majorHAnsi" w:cs="Comic Sans MS"/>
        </w:rPr>
        <w:tab/>
        <w:t>?</w:t>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t>To Interest on Debentures</w:t>
      </w:r>
      <w:r w:rsidRPr="00FC4EEF">
        <w:rPr>
          <w:rFonts w:asciiTheme="majorHAnsi" w:hAnsiTheme="majorHAnsi" w:cs="Comic Sans MS"/>
        </w:rPr>
        <w:tab/>
        <w:t>37,500</w:t>
      </w:r>
      <w:r w:rsidRPr="00FC4EEF">
        <w:rPr>
          <w:rFonts w:asciiTheme="majorHAnsi" w:hAnsiTheme="majorHAnsi" w:cs="Comic Sans MS"/>
        </w:rPr>
        <w:tab/>
        <w:t>By Commission</w:t>
      </w:r>
      <w:r w:rsidRPr="00FC4EEF">
        <w:rPr>
          <w:rFonts w:asciiTheme="majorHAnsi" w:hAnsiTheme="majorHAnsi" w:cs="Comic Sans MS"/>
        </w:rPr>
        <w:tab/>
        <w:t>62,500</w:t>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t>To Provision for Taxes</w:t>
      </w:r>
      <w:r w:rsidRPr="00FC4EEF">
        <w:rPr>
          <w:rFonts w:asciiTheme="majorHAnsi" w:hAnsiTheme="majorHAnsi" w:cs="Comic Sans MS"/>
        </w:rPr>
        <w:tab/>
        <w:t>?</w:t>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t>To Net Profit After Tax</w:t>
      </w:r>
      <w:r w:rsidRPr="00FC4EEF">
        <w:rPr>
          <w:rFonts w:asciiTheme="majorHAnsi" w:hAnsiTheme="majorHAnsi" w:cs="Comic Sans MS"/>
        </w:rPr>
        <w:tab/>
        <w:t>3,30,000</w:t>
      </w:r>
    </w:p>
    <w:p w:rsidR="002E1071" w:rsidRPr="00FC4EEF" w:rsidRDefault="002E1071" w:rsidP="00EF1CAD">
      <w:pPr>
        <w:tabs>
          <w:tab w:val="left" w:pos="540"/>
          <w:tab w:val="center" w:pos="4680"/>
          <w:tab w:val="left" w:pos="5400"/>
          <w:tab w:val="center" w:pos="9540"/>
        </w:tabs>
        <w:autoSpaceDE w:val="0"/>
        <w:autoSpaceDN w:val="0"/>
        <w:adjustRightInd w:val="0"/>
        <w:spacing w:after="0" w:line="320" w:lineRule="atLeast"/>
        <w:ind w:left="540" w:hanging="540"/>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Total</w:t>
      </w:r>
      <w:r w:rsidRPr="00FC4EEF">
        <w:rPr>
          <w:rFonts w:asciiTheme="majorHAnsi" w:hAnsiTheme="majorHAnsi" w:cs="Comic Sans MS"/>
          <w:b/>
          <w:bCs/>
        </w:rPr>
        <w:tab/>
        <w:t>?</w:t>
      </w:r>
      <w:r w:rsidRPr="00FC4EEF">
        <w:rPr>
          <w:rFonts w:asciiTheme="majorHAnsi" w:hAnsiTheme="majorHAnsi" w:cs="Comic Sans MS"/>
          <w:b/>
          <w:bCs/>
        </w:rPr>
        <w:tab/>
        <w:t>Total</w:t>
      </w:r>
      <w:r w:rsidRPr="00FC4EEF">
        <w:rPr>
          <w:rFonts w:asciiTheme="majorHAnsi" w:hAnsiTheme="majorHAnsi" w:cs="Comic Sans MS"/>
          <w:b/>
          <w:bCs/>
        </w:rPr>
        <w:tab/>
        <w:t>?</w:t>
      </w:r>
    </w:p>
    <w:p w:rsidR="002E1071" w:rsidRPr="00FC4EEF" w:rsidRDefault="002E1071" w:rsidP="00ED71FA">
      <w:pPr>
        <w:tabs>
          <w:tab w:val="left" w:pos="540"/>
          <w:tab w:val="left" w:pos="567"/>
          <w:tab w:val="right" w:pos="5040"/>
          <w:tab w:val="left" w:pos="5310"/>
          <w:tab w:val="right" w:pos="5652"/>
          <w:tab w:val="left" w:pos="5953"/>
          <w:tab w:val="right" w:pos="9720"/>
          <w:tab w:val="right" w:pos="10205"/>
        </w:tabs>
        <w:autoSpaceDE w:val="0"/>
        <w:autoSpaceDN w:val="0"/>
        <w:adjustRightInd w:val="0"/>
        <w:spacing w:before="120" w:after="120" w:line="320" w:lineRule="atLeast"/>
        <w:ind w:left="540" w:hanging="540"/>
        <w:jc w:val="center"/>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Balance Sheet as on 31</w:t>
      </w:r>
      <w:r w:rsidR="004629E7" w:rsidRPr="004629E7">
        <w:rPr>
          <w:rFonts w:asciiTheme="majorHAnsi" w:hAnsiTheme="majorHAnsi" w:cs="Comic Sans MS"/>
          <w:b/>
          <w:bCs/>
          <w:vertAlign w:val="superscript"/>
        </w:rPr>
        <w:t>st</w:t>
      </w:r>
      <w:r w:rsidRPr="00FC4EEF">
        <w:rPr>
          <w:rFonts w:asciiTheme="majorHAnsi" w:hAnsiTheme="majorHAnsi" w:cs="Comic Sans MS"/>
          <w:b/>
          <w:bCs/>
        </w:rPr>
        <w:t xml:space="preserve"> March, 2007</w:t>
      </w:r>
    </w:p>
    <w:p w:rsidR="002E1071" w:rsidRPr="00FC4EEF" w:rsidRDefault="002E1071" w:rsidP="00ED71FA">
      <w:pPr>
        <w:tabs>
          <w:tab w:val="left" w:pos="540"/>
          <w:tab w:val="center" w:pos="4500"/>
          <w:tab w:val="left" w:pos="5310"/>
          <w:tab w:val="center" w:pos="9180"/>
        </w:tabs>
        <w:autoSpaceDE w:val="0"/>
        <w:autoSpaceDN w:val="0"/>
        <w:adjustRightInd w:val="0"/>
        <w:spacing w:before="40" w:after="40"/>
        <w:ind w:left="540" w:hanging="540"/>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Liabilities</w:t>
      </w:r>
      <w:r w:rsidRPr="00FC4EEF">
        <w:rPr>
          <w:rFonts w:asciiTheme="majorHAnsi" w:hAnsiTheme="majorHAnsi" w:cs="Comic Sans MS"/>
          <w:b/>
          <w:bCs/>
        </w:rPr>
        <w:tab/>
        <w:t>Amt</w:t>
      </w:r>
      <w:r w:rsidR="00225B3D">
        <w:rPr>
          <w:rFonts w:asciiTheme="majorHAnsi" w:hAnsiTheme="majorHAnsi" w:cs="Comic Sans MS"/>
          <w:b/>
          <w:bCs/>
        </w:rPr>
        <w:t>.</w:t>
      </w:r>
      <w:r w:rsidR="004629E7">
        <w:rPr>
          <w:rFonts w:asciiTheme="majorHAnsi" w:hAnsiTheme="majorHAnsi" w:cs="Comic Sans MS"/>
          <w:b/>
          <w:bCs/>
        </w:rPr>
        <w:t xml:space="preserve"> </w:t>
      </w:r>
      <w:r w:rsidR="004629E7" w:rsidRPr="004629E7">
        <w:rPr>
          <w:rFonts w:asciiTheme="majorHAnsi" w:hAnsiTheme="majorHAnsi" w:cs="Comic Sans MS"/>
          <w:b/>
          <w:bCs/>
          <w:noProof/>
          <w:lang w:val="en-IN" w:eastAsia="en-IN"/>
        </w:rPr>
        <w:drawing>
          <wp:inline distT="0" distB="0" distL="0" distR="0">
            <wp:extent cx="71645" cy="100425"/>
            <wp:effectExtent l="19050" t="0" r="4555" b="0"/>
            <wp:docPr id="4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t>Am</w:t>
      </w:r>
      <w:r w:rsidR="00225B3D">
        <w:rPr>
          <w:rFonts w:asciiTheme="majorHAnsi" w:hAnsiTheme="majorHAnsi" w:cs="Comic Sans MS"/>
          <w:b/>
          <w:bCs/>
        </w:rPr>
        <w:t>t.</w:t>
      </w:r>
      <w:r w:rsidR="004629E7">
        <w:rPr>
          <w:rFonts w:asciiTheme="majorHAnsi" w:hAnsiTheme="majorHAnsi" w:cs="Comic Sans MS"/>
          <w:b/>
          <w:bCs/>
        </w:rPr>
        <w:t xml:space="preserve"> </w:t>
      </w:r>
      <w:r w:rsidR="004629E7" w:rsidRPr="004629E7">
        <w:rPr>
          <w:rFonts w:asciiTheme="majorHAnsi" w:hAnsiTheme="majorHAnsi" w:cs="Comic Sans MS"/>
          <w:b/>
          <w:bCs/>
          <w:noProof/>
          <w:lang w:val="en-IN" w:eastAsia="en-IN"/>
        </w:rPr>
        <w:drawing>
          <wp:inline distT="0" distB="0" distL="0" distR="0">
            <wp:extent cx="71645" cy="100425"/>
            <wp:effectExtent l="19050" t="0" r="4555" b="0"/>
            <wp:docPr id="4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691388">
      <w:pPr>
        <w:tabs>
          <w:tab w:val="left" w:pos="540"/>
          <w:tab w:val="center" w:pos="4500"/>
          <w:tab w:val="left" w:pos="5310"/>
          <w:tab w:val="center" w:pos="918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t>Share Capital</w:t>
      </w:r>
      <w:r w:rsidRPr="00FC4EEF">
        <w:rPr>
          <w:rFonts w:asciiTheme="majorHAnsi" w:hAnsiTheme="majorHAnsi" w:cs="Comic Sans MS"/>
        </w:rPr>
        <w:tab/>
        <w:t>6,25,000</w:t>
      </w:r>
      <w:r w:rsidRPr="00FC4EEF">
        <w:rPr>
          <w:rFonts w:asciiTheme="majorHAnsi" w:hAnsiTheme="majorHAnsi" w:cs="Comic Sans MS"/>
        </w:rPr>
        <w:tab/>
        <w:t>Plant and Machinery</w:t>
      </w:r>
      <w:r w:rsidRPr="00FC4EEF">
        <w:rPr>
          <w:rFonts w:asciiTheme="majorHAnsi" w:hAnsiTheme="majorHAnsi" w:cs="Comic Sans MS"/>
        </w:rPr>
        <w:tab/>
        <w:t>7,75,000</w:t>
      </w:r>
    </w:p>
    <w:p w:rsidR="002E1071" w:rsidRPr="00FC4EEF" w:rsidRDefault="002E1071" w:rsidP="00691388">
      <w:pPr>
        <w:tabs>
          <w:tab w:val="left" w:pos="540"/>
          <w:tab w:val="center" w:pos="4500"/>
          <w:tab w:val="left" w:pos="5310"/>
          <w:tab w:val="center" w:pos="918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t>General Reserve</w:t>
      </w:r>
      <w:r w:rsidRPr="00FC4EEF">
        <w:rPr>
          <w:rFonts w:asciiTheme="majorHAnsi" w:hAnsiTheme="majorHAnsi" w:cs="Comic Sans MS"/>
        </w:rPr>
        <w:tab/>
        <w:t>?</w:t>
      </w:r>
      <w:r w:rsidRPr="00FC4EEF">
        <w:rPr>
          <w:rFonts w:asciiTheme="majorHAnsi" w:hAnsiTheme="majorHAnsi" w:cs="Comic Sans MS"/>
        </w:rPr>
        <w:tab/>
        <w:t>Long Term Investment</w:t>
      </w:r>
      <w:r w:rsidRPr="00FC4EEF">
        <w:rPr>
          <w:rFonts w:asciiTheme="majorHAnsi" w:hAnsiTheme="majorHAnsi" w:cs="Comic Sans MS"/>
        </w:rPr>
        <w:tab/>
        <w:t>?</w:t>
      </w:r>
    </w:p>
    <w:p w:rsidR="002E1071" w:rsidRPr="00FC4EEF" w:rsidRDefault="002E1071" w:rsidP="00691388">
      <w:pPr>
        <w:tabs>
          <w:tab w:val="left" w:pos="540"/>
          <w:tab w:val="center" w:pos="4500"/>
          <w:tab w:val="left" w:pos="5310"/>
          <w:tab w:val="center" w:pos="918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t>Profit and Loss Account</w:t>
      </w:r>
      <w:r w:rsidRPr="00FC4EEF">
        <w:rPr>
          <w:rFonts w:asciiTheme="majorHAnsi" w:hAnsiTheme="majorHAnsi" w:cs="Comic Sans MS"/>
        </w:rPr>
        <w:tab/>
      </w:r>
      <w:r w:rsidRPr="00FC4EEF">
        <w:rPr>
          <w:rFonts w:asciiTheme="majorHAnsi" w:hAnsiTheme="majorHAnsi" w:cs="Comic Sans MS"/>
        </w:rPr>
        <w:tab/>
        <w:t>Stock</w:t>
      </w:r>
      <w:r w:rsidRPr="00FC4EEF">
        <w:rPr>
          <w:rFonts w:asciiTheme="majorHAnsi" w:hAnsiTheme="majorHAnsi" w:cs="Comic Sans MS"/>
        </w:rPr>
        <w:tab/>
        <w:t>?</w:t>
      </w:r>
    </w:p>
    <w:p w:rsidR="002E1071" w:rsidRPr="00FC4EEF" w:rsidRDefault="002E1071" w:rsidP="00691388">
      <w:pPr>
        <w:tabs>
          <w:tab w:val="left" w:pos="540"/>
          <w:tab w:val="center" w:pos="4500"/>
          <w:tab w:val="left" w:pos="5310"/>
          <w:tab w:val="center" w:pos="918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t>(Including Opening Balance)</w:t>
      </w:r>
      <w:r w:rsidRPr="00FC4EEF">
        <w:rPr>
          <w:rFonts w:asciiTheme="majorHAnsi" w:hAnsiTheme="majorHAnsi" w:cs="Comic Sans MS"/>
        </w:rPr>
        <w:tab/>
        <w:t>1,34,375</w:t>
      </w:r>
      <w:r w:rsidRPr="00FC4EEF">
        <w:rPr>
          <w:rFonts w:asciiTheme="majorHAnsi" w:hAnsiTheme="majorHAnsi" w:cs="Comic Sans MS"/>
        </w:rPr>
        <w:tab/>
        <w:t>Debtors</w:t>
      </w:r>
      <w:r w:rsidRPr="00FC4EEF">
        <w:rPr>
          <w:rFonts w:asciiTheme="majorHAnsi" w:hAnsiTheme="majorHAnsi" w:cs="Comic Sans MS"/>
        </w:rPr>
        <w:tab/>
        <w:t>?</w:t>
      </w:r>
    </w:p>
    <w:p w:rsidR="002E1071" w:rsidRPr="00FC4EEF" w:rsidRDefault="002E1071" w:rsidP="00691388">
      <w:pPr>
        <w:tabs>
          <w:tab w:val="left" w:pos="540"/>
          <w:tab w:val="center" w:pos="4500"/>
          <w:tab w:val="left" w:pos="5310"/>
          <w:tab w:val="center" w:pos="918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t>10% Debentures</w:t>
      </w:r>
      <w:r w:rsidRPr="00FC4EEF">
        <w:rPr>
          <w:rFonts w:asciiTheme="majorHAnsi" w:hAnsiTheme="majorHAnsi" w:cs="Comic Sans MS"/>
        </w:rPr>
        <w:tab/>
        <w:t>?</w:t>
      </w:r>
      <w:r w:rsidRPr="00FC4EEF">
        <w:rPr>
          <w:rFonts w:asciiTheme="majorHAnsi" w:hAnsiTheme="majorHAnsi" w:cs="Comic Sans MS"/>
        </w:rPr>
        <w:tab/>
        <w:t>Bank Balance</w:t>
      </w:r>
      <w:r w:rsidRPr="00FC4EEF">
        <w:rPr>
          <w:rFonts w:asciiTheme="majorHAnsi" w:hAnsiTheme="majorHAnsi" w:cs="Comic Sans MS"/>
        </w:rPr>
        <w:tab/>
        <w:t>78,000</w:t>
      </w:r>
    </w:p>
    <w:p w:rsidR="002E1071" w:rsidRPr="00FC4EEF" w:rsidRDefault="002E1071" w:rsidP="00691388">
      <w:pPr>
        <w:tabs>
          <w:tab w:val="left" w:pos="540"/>
          <w:tab w:val="center" w:pos="4500"/>
          <w:tab w:val="left" w:pos="5310"/>
          <w:tab w:val="center" w:pos="918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t>Creditors</w:t>
      </w:r>
      <w:r w:rsidRPr="00FC4EEF">
        <w:rPr>
          <w:rFonts w:asciiTheme="majorHAnsi" w:hAnsiTheme="majorHAnsi" w:cs="Comic Sans MS"/>
        </w:rPr>
        <w:tab/>
        <w:t>?</w:t>
      </w:r>
      <w:r w:rsidRPr="00FC4EEF">
        <w:rPr>
          <w:rFonts w:asciiTheme="majorHAnsi" w:hAnsiTheme="majorHAnsi" w:cs="Comic Sans MS"/>
        </w:rPr>
        <w:tab/>
      </w:r>
    </w:p>
    <w:p w:rsidR="002E1071" w:rsidRPr="00FC4EEF" w:rsidRDefault="002E1071" w:rsidP="00691388">
      <w:pPr>
        <w:tabs>
          <w:tab w:val="left" w:pos="540"/>
          <w:tab w:val="center" w:pos="4500"/>
          <w:tab w:val="left" w:pos="5310"/>
          <w:tab w:val="center" w:pos="918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t>Proposed Dividend (C.Y.)</w:t>
      </w:r>
      <w:r w:rsidRPr="00FC4EEF">
        <w:rPr>
          <w:rFonts w:asciiTheme="majorHAnsi" w:hAnsiTheme="majorHAnsi" w:cs="Comic Sans MS"/>
        </w:rPr>
        <w:tab/>
        <w:t>?</w:t>
      </w:r>
    </w:p>
    <w:p w:rsidR="002E1071" w:rsidRPr="00FC4EEF" w:rsidRDefault="002E1071" w:rsidP="00691388">
      <w:pPr>
        <w:tabs>
          <w:tab w:val="left" w:pos="540"/>
          <w:tab w:val="center" w:pos="4500"/>
          <w:tab w:val="left" w:pos="5310"/>
          <w:tab w:val="center" w:pos="918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t>Provision for Taxes (C.Y.)</w:t>
      </w:r>
      <w:r w:rsidRPr="00FC4EEF">
        <w:rPr>
          <w:rFonts w:asciiTheme="majorHAnsi" w:hAnsiTheme="majorHAnsi" w:cs="Comic Sans MS"/>
        </w:rPr>
        <w:tab/>
        <w:t>?</w:t>
      </w:r>
    </w:p>
    <w:p w:rsidR="002E1071" w:rsidRPr="00FC4EEF" w:rsidRDefault="002E1071" w:rsidP="00691388">
      <w:pPr>
        <w:tabs>
          <w:tab w:val="left" w:pos="540"/>
          <w:tab w:val="center" w:pos="4500"/>
          <w:tab w:val="left" w:pos="5310"/>
          <w:tab w:val="center" w:pos="9180"/>
        </w:tabs>
        <w:autoSpaceDE w:val="0"/>
        <w:autoSpaceDN w:val="0"/>
        <w:adjustRightInd w:val="0"/>
        <w:spacing w:after="0"/>
        <w:ind w:left="540" w:hanging="540"/>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Total</w:t>
      </w:r>
      <w:r w:rsidRPr="00FC4EEF">
        <w:rPr>
          <w:rFonts w:asciiTheme="majorHAnsi" w:hAnsiTheme="majorHAnsi" w:cs="Comic Sans MS"/>
          <w:b/>
          <w:bCs/>
        </w:rPr>
        <w:tab/>
        <w:t>?</w:t>
      </w:r>
      <w:r w:rsidRPr="00FC4EEF">
        <w:rPr>
          <w:rFonts w:asciiTheme="majorHAnsi" w:hAnsiTheme="majorHAnsi" w:cs="Comic Sans MS"/>
          <w:b/>
          <w:bCs/>
        </w:rPr>
        <w:tab/>
        <w:t>Total</w:t>
      </w:r>
      <w:r w:rsidRPr="00FC4EEF">
        <w:rPr>
          <w:rFonts w:asciiTheme="majorHAnsi" w:hAnsiTheme="majorHAnsi" w:cs="Comic Sans MS"/>
          <w:b/>
          <w:bCs/>
        </w:rPr>
        <w:tab/>
        <w:t>?</w:t>
      </w:r>
    </w:p>
    <w:p w:rsidR="002E1071" w:rsidRPr="00FC4EEF" w:rsidRDefault="002E1071" w:rsidP="00C30AB7">
      <w:pPr>
        <w:tabs>
          <w:tab w:val="left" w:pos="567"/>
        </w:tabs>
        <w:autoSpaceDE w:val="0"/>
        <w:autoSpaceDN w:val="0"/>
        <w:adjustRightInd w:val="0"/>
        <w:spacing w:before="120" w:after="0"/>
        <w:ind w:left="567" w:hanging="567"/>
        <w:jc w:val="both"/>
        <w:rPr>
          <w:rFonts w:asciiTheme="majorHAnsi" w:hAnsiTheme="majorHAnsi" w:cs="Comic Sans MS"/>
        </w:rPr>
      </w:pPr>
      <w:r w:rsidRPr="00FC4EEF">
        <w:rPr>
          <w:rFonts w:asciiTheme="majorHAnsi" w:hAnsiTheme="majorHAnsi" w:cs="Comic Sans MS"/>
        </w:rPr>
        <w:lastRenderedPageBreak/>
        <w:tab/>
        <w:t>You are required to complete the Financial Statements with the help of the following information:</w:t>
      </w:r>
    </w:p>
    <w:p w:rsidR="002E1071" w:rsidRPr="00FC4EEF" w:rsidRDefault="002E1071" w:rsidP="00C30AB7">
      <w:pPr>
        <w:tabs>
          <w:tab w:val="left" w:pos="567"/>
          <w:tab w:val="left" w:pos="1020"/>
          <w:tab w:val="left" w:pos="6236"/>
          <w:tab w:val="left" w:pos="6803"/>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t>1)</w:t>
      </w:r>
      <w:r w:rsidRPr="00FC4EEF">
        <w:rPr>
          <w:rFonts w:asciiTheme="majorHAnsi" w:hAnsiTheme="majorHAnsi" w:cs="Comic Sans MS"/>
        </w:rPr>
        <w:tab/>
        <w:t>Current ratio is 2 : 1.</w:t>
      </w:r>
      <w:r w:rsidRPr="00FC4EEF">
        <w:rPr>
          <w:rFonts w:asciiTheme="majorHAnsi" w:hAnsiTheme="majorHAnsi" w:cs="Comic Sans MS"/>
        </w:rPr>
        <w:tab/>
      </w:r>
    </w:p>
    <w:p w:rsidR="002E1071" w:rsidRPr="00FC4EEF" w:rsidRDefault="004629E7" w:rsidP="00C30AB7">
      <w:pPr>
        <w:tabs>
          <w:tab w:val="left" w:pos="567"/>
          <w:tab w:val="left" w:pos="1020"/>
          <w:tab w:val="left" w:pos="6236"/>
          <w:tab w:val="left" w:pos="6803"/>
        </w:tabs>
        <w:autoSpaceDE w:val="0"/>
        <w:autoSpaceDN w:val="0"/>
        <w:adjustRightInd w:val="0"/>
        <w:spacing w:before="20" w:after="0"/>
        <w:ind w:left="567" w:hanging="567"/>
        <w:jc w:val="both"/>
        <w:rPr>
          <w:rFonts w:asciiTheme="majorHAnsi" w:hAnsiTheme="majorHAnsi" w:cs="Comic Sans MS"/>
        </w:rPr>
      </w:pPr>
      <w:r>
        <w:rPr>
          <w:rFonts w:asciiTheme="majorHAnsi" w:hAnsiTheme="majorHAnsi" w:cs="Comic Sans MS"/>
        </w:rPr>
        <w:tab/>
        <w:t>2)</w:t>
      </w:r>
      <w:r>
        <w:rPr>
          <w:rFonts w:asciiTheme="majorHAnsi" w:hAnsiTheme="majorHAnsi" w:cs="Comic Sans MS"/>
        </w:rPr>
        <w:tab/>
        <w:t>Stock turn</w:t>
      </w:r>
      <w:r w:rsidR="002E1071" w:rsidRPr="00FC4EEF">
        <w:rPr>
          <w:rFonts w:asciiTheme="majorHAnsi" w:hAnsiTheme="majorHAnsi" w:cs="Comic Sans MS"/>
        </w:rPr>
        <w:t>over ratio is 1.60.</w:t>
      </w:r>
    </w:p>
    <w:p w:rsidR="002E1071" w:rsidRPr="00FC4EEF" w:rsidRDefault="002E1071" w:rsidP="00C30AB7">
      <w:pPr>
        <w:tabs>
          <w:tab w:val="left" w:pos="567"/>
          <w:tab w:val="left" w:pos="1020"/>
          <w:tab w:val="left" w:pos="6236"/>
          <w:tab w:val="left" w:pos="6803"/>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t>3)</w:t>
      </w:r>
      <w:r w:rsidRPr="00FC4EEF">
        <w:rPr>
          <w:rFonts w:asciiTheme="majorHAnsi" w:hAnsiTheme="majorHAnsi" w:cs="Comic Sans MS"/>
        </w:rPr>
        <w:tab/>
        <w:t>Proposed divi</w:t>
      </w:r>
      <w:r w:rsidR="00042575">
        <w:rPr>
          <w:rFonts w:asciiTheme="majorHAnsi" w:hAnsiTheme="majorHAnsi" w:cs="Comic Sans MS"/>
        </w:rPr>
        <w:t>dends are 25% of share capital.</w:t>
      </w:r>
    </w:p>
    <w:p w:rsidR="002E1071" w:rsidRPr="00FC4EEF" w:rsidRDefault="002E1071" w:rsidP="00C30AB7">
      <w:pPr>
        <w:tabs>
          <w:tab w:val="left" w:pos="567"/>
          <w:tab w:val="left" w:pos="1020"/>
          <w:tab w:val="left" w:pos="6236"/>
          <w:tab w:val="left" w:pos="6803"/>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t>4)</w:t>
      </w:r>
      <w:r w:rsidRPr="00FC4EEF">
        <w:rPr>
          <w:rFonts w:asciiTheme="majorHAnsi" w:hAnsiTheme="majorHAnsi" w:cs="Comic Sans MS"/>
        </w:rPr>
        <w:tab/>
        <w:t>Gross profit ratio is 50%.</w:t>
      </w:r>
    </w:p>
    <w:p w:rsidR="002E1071" w:rsidRPr="00FC4EEF" w:rsidRDefault="002E1071" w:rsidP="00C30AB7">
      <w:pPr>
        <w:tabs>
          <w:tab w:val="left" w:pos="567"/>
          <w:tab w:val="left" w:pos="1020"/>
          <w:tab w:val="left" w:pos="6236"/>
          <w:tab w:val="left" w:pos="6803"/>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t>5)</w:t>
      </w:r>
      <w:r w:rsidRPr="00FC4EEF">
        <w:rPr>
          <w:rFonts w:asciiTheme="majorHAnsi" w:hAnsiTheme="majorHAnsi" w:cs="Comic Sans MS"/>
        </w:rPr>
        <w:tab/>
        <w:t>Transfer to General Reserve is 70% of proposed dividends.</w:t>
      </w:r>
    </w:p>
    <w:p w:rsidR="002E1071" w:rsidRPr="00FC4EEF" w:rsidRDefault="002E1071" w:rsidP="00C30AB7">
      <w:pPr>
        <w:tabs>
          <w:tab w:val="left" w:pos="567"/>
          <w:tab w:val="left" w:pos="1020"/>
          <w:tab w:val="left" w:pos="6236"/>
          <w:tab w:val="left" w:pos="6803"/>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t>6)</w:t>
      </w:r>
      <w:r w:rsidRPr="00FC4EEF">
        <w:rPr>
          <w:rFonts w:asciiTheme="majorHAnsi" w:hAnsiTheme="majorHAnsi" w:cs="Comic Sans MS"/>
        </w:rPr>
        <w:tab/>
        <w:t>Provision for Taxes is 50% of profit after tax.</w:t>
      </w:r>
    </w:p>
    <w:p w:rsidR="002E1071" w:rsidRPr="00FC4EEF" w:rsidRDefault="002E1071" w:rsidP="00C30AB7">
      <w:pPr>
        <w:tabs>
          <w:tab w:val="left" w:pos="567"/>
          <w:tab w:val="left" w:pos="1020"/>
          <w:tab w:val="left" w:pos="6236"/>
          <w:tab w:val="left" w:pos="6803"/>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t>7)</w:t>
      </w:r>
      <w:r w:rsidRPr="00FC4EEF">
        <w:rPr>
          <w:rFonts w:asciiTheme="majorHAnsi" w:hAnsiTheme="majorHAnsi" w:cs="Comic Sans MS"/>
        </w:rPr>
        <w:tab/>
        <w:t>There is no opening balance in General Reserve Account.</w:t>
      </w:r>
    </w:p>
    <w:p w:rsidR="002E1071" w:rsidRPr="00FC4EEF" w:rsidRDefault="002E1071" w:rsidP="00C30AB7">
      <w:pPr>
        <w:tabs>
          <w:tab w:val="left" w:pos="567"/>
          <w:tab w:val="left" w:pos="1020"/>
          <w:tab w:val="left" w:pos="6236"/>
          <w:tab w:val="left" w:pos="6803"/>
        </w:tabs>
        <w:autoSpaceDE w:val="0"/>
        <w:autoSpaceDN w:val="0"/>
        <w:adjustRightInd w:val="0"/>
        <w:spacing w:before="20" w:after="0"/>
        <w:ind w:left="567" w:hanging="567"/>
        <w:jc w:val="both"/>
        <w:rPr>
          <w:rFonts w:asciiTheme="majorHAnsi" w:hAnsiTheme="majorHAnsi" w:cs="Comic Sans MS"/>
        </w:rPr>
      </w:pPr>
      <w:r w:rsidRPr="00FC4EEF">
        <w:rPr>
          <w:rFonts w:asciiTheme="majorHAnsi" w:hAnsiTheme="majorHAnsi" w:cs="Comic Sans MS"/>
        </w:rPr>
        <w:tab/>
        <w:t>8)</w:t>
      </w:r>
      <w:r w:rsidRPr="00FC4EEF">
        <w:rPr>
          <w:rFonts w:asciiTheme="majorHAnsi" w:hAnsiTheme="majorHAnsi" w:cs="Comic Sans MS"/>
        </w:rPr>
        <w:tab/>
        <w:t>Creditors ‘turnover ratio (on purchases and closing creditors) is 10 : 2.</w:t>
      </w:r>
    </w:p>
    <w:p w:rsidR="002E1071" w:rsidRPr="00FC4EEF" w:rsidRDefault="002E1071" w:rsidP="00C30AB7">
      <w:pPr>
        <w:tabs>
          <w:tab w:val="left" w:pos="567"/>
        </w:tabs>
        <w:autoSpaceDE w:val="0"/>
        <w:autoSpaceDN w:val="0"/>
        <w:adjustRightInd w:val="0"/>
        <w:spacing w:before="240" w:after="0"/>
        <w:ind w:left="567" w:hanging="567"/>
        <w:jc w:val="both"/>
        <w:rPr>
          <w:rFonts w:asciiTheme="majorHAnsi" w:hAnsiTheme="majorHAnsi" w:cs="Comic Sans MS"/>
        </w:rPr>
      </w:pPr>
      <w:r w:rsidRPr="00FC4EEF">
        <w:rPr>
          <w:rFonts w:asciiTheme="majorHAnsi" w:hAnsiTheme="majorHAnsi" w:cs="Comic Sans MS"/>
          <w:b/>
          <w:bCs/>
        </w:rPr>
        <w:t>Q.</w:t>
      </w:r>
      <w:r w:rsidR="00225B3D">
        <w:rPr>
          <w:rFonts w:asciiTheme="majorHAnsi" w:hAnsiTheme="majorHAnsi" w:cs="Comic Sans MS"/>
          <w:b/>
          <w:bCs/>
        </w:rPr>
        <w:t>4</w:t>
      </w:r>
      <w:r w:rsidRPr="00FC4EEF">
        <w:rPr>
          <w:rFonts w:asciiTheme="majorHAnsi" w:hAnsiTheme="majorHAnsi" w:cs="Comic Sans MS"/>
          <w:b/>
          <w:bCs/>
        </w:rPr>
        <w:tab/>
      </w:r>
      <w:r w:rsidRPr="00FC4EEF">
        <w:rPr>
          <w:rFonts w:asciiTheme="majorHAnsi" w:hAnsiTheme="majorHAnsi" w:cs="Comic Sans MS"/>
        </w:rPr>
        <w:t>Following is the Re</w:t>
      </w:r>
      <w:r w:rsidR="00042575">
        <w:rPr>
          <w:rFonts w:asciiTheme="majorHAnsi" w:hAnsiTheme="majorHAnsi" w:cs="Comic Sans MS"/>
        </w:rPr>
        <w:t xml:space="preserve">venue statement of PRODENT LTD. </w:t>
      </w:r>
      <w:r w:rsidRPr="00FC4EEF">
        <w:rPr>
          <w:rFonts w:asciiTheme="majorHAnsi" w:hAnsiTheme="majorHAnsi" w:cs="Comic Sans MS"/>
        </w:rPr>
        <w:t>:</w:t>
      </w:r>
    </w:p>
    <w:p w:rsidR="002E1071" w:rsidRPr="00FC4EEF" w:rsidRDefault="002E1071" w:rsidP="00C30AB7">
      <w:pPr>
        <w:tabs>
          <w:tab w:val="left" w:pos="567"/>
        </w:tabs>
        <w:autoSpaceDE w:val="0"/>
        <w:autoSpaceDN w:val="0"/>
        <w:adjustRightInd w:val="0"/>
        <w:spacing w:before="120" w:after="20"/>
        <w:ind w:left="567" w:hanging="567"/>
        <w:jc w:val="center"/>
        <w:rPr>
          <w:rFonts w:asciiTheme="majorHAnsi" w:hAnsiTheme="majorHAnsi" w:cs="Comic Sans MS"/>
          <w:b/>
          <w:bCs/>
        </w:rPr>
      </w:pPr>
      <w:r w:rsidRPr="00FC4EEF">
        <w:rPr>
          <w:rFonts w:asciiTheme="majorHAnsi" w:hAnsiTheme="majorHAnsi" w:cs="Comic Sans MS"/>
        </w:rPr>
        <w:tab/>
      </w:r>
      <w:r w:rsidRPr="00FC4EEF">
        <w:rPr>
          <w:rFonts w:asciiTheme="majorHAnsi" w:hAnsiTheme="majorHAnsi" w:cs="Comic Sans MS"/>
          <w:b/>
          <w:bCs/>
        </w:rPr>
        <w:t>Trading and Profit &amp; Loss Account for the year ending on 31</w:t>
      </w:r>
      <w:r w:rsidR="00042575" w:rsidRPr="00042575">
        <w:rPr>
          <w:rFonts w:asciiTheme="majorHAnsi" w:hAnsiTheme="majorHAnsi" w:cs="Comic Sans MS"/>
          <w:b/>
          <w:bCs/>
          <w:vertAlign w:val="superscript"/>
        </w:rPr>
        <w:t>st</w:t>
      </w:r>
      <w:r w:rsidRPr="00FC4EEF">
        <w:rPr>
          <w:rFonts w:asciiTheme="majorHAnsi" w:hAnsiTheme="majorHAnsi" w:cs="Comic Sans MS"/>
          <w:b/>
          <w:bCs/>
        </w:rPr>
        <w:t xml:space="preserve"> March, 2010</w:t>
      </w:r>
    </w:p>
    <w:p w:rsidR="002E1071" w:rsidRPr="00FC4EEF" w:rsidRDefault="002E1071" w:rsidP="00C30AB7">
      <w:pPr>
        <w:tabs>
          <w:tab w:val="left" w:pos="630"/>
          <w:tab w:val="right" w:pos="5040"/>
          <w:tab w:val="left" w:pos="5400"/>
          <w:tab w:val="right" w:pos="9720"/>
        </w:tabs>
        <w:autoSpaceDE w:val="0"/>
        <w:autoSpaceDN w:val="0"/>
        <w:adjustRightInd w:val="0"/>
        <w:spacing w:before="120" w:after="20"/>
        <w:ind w:left="630" w:hanging="630"/>
        <w:jc w:val="both"/>
        <w:rPr>
          <w:rFonts w:asciiTheme="majorHAnsi" w:hAnsiTheme="majorHAnsi" w:cs="Comic Sans MS"/>
        </w:rPr>
      </w:pPr>
      <w:r w:rsidRPr="00FC4EEF">
        <w:rPr>
          <w:rFonts w:asciiTheme="majorHAnsi" w:hAnsiTheme="majorHAnsi" w:cs="Comic Sans MS"/>
          <w:b/>
          <w:bCs/>
        </w:rPr>
        <w:tab/>
        <w:t>Particular</w:t>
      </w:r>
      <w:r w:rsidRPr="00FC4EEF">
        <w:rPr>
          <w:rFonts w:asciiTheme="majorHAnsi" w:hAnsiTheme="majorHAnsi" w:cs="Comic Sans MS"/>
          <w:b/>
          <w:bCs/>
        </w:rPr>
        <w:tab/>
      </w:r>
      <w:r w:rsidR="00042575" w:rsidRPr="00042575">
        <w:rPr>
          <w:rFonts w:asciiTheme="majorHAnsi" w:hAnsiTheme="majorHAnsi" w:cs="Comic Sans MS"/>
          <w:b/>
          <w:bCs/>
          <w:noProof/>
          <w:lang w:val="en-IN" w:eastAsia="en-IN"/>
        </w:rPr>
        <w:drawing>
          <wp:inline distT="0" distB="0" distL="0" distR="0">
            <wp:extent cx="71645" cy="100425"/>
            <wp:effectExtent l="19050" t="0" r="4555" b="0"/>
            <wp:docPr id="4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Particulars</w:t>
      </w:r>
      <w:r w:rsidRPr="00FC4EEF">
        <w:rPr>
          <w:rFonts w:asciiTheme="majorHAnsi" w:hAnsiTheme="majorHAnsi" w:cs="Comic Sans MS"/>
          <w:b/>
          <w:bCs/>
        </w:rPr>
        <w:tab/>
      </w:r>
      <w:r w:rsidR="00042575" w:rsidRPr="00042575">
        <w:rPr>
          <w:rFonts w:asciiTheme="majorHAnsi" w:hAnsiTheme="majorHAnsi" w:cs="Comic Sans MS"/>
          <w:b/>
          <w:bCs/>
          <w:noProof/>
          <w:lang w:val="en-IN" w:eastAsia="en-IN"/>
        </w:rPr>
        <w:drawing>
          <wp:inline distT="0" distB="0" distL="0" distR="0">
            <wp:extent cx="71645" cy="100425"/>
            <wp:effectExtent l="19050" t="0" r="4555" b="0"/>
            <wp:docPr id="42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C30AB7">
      <w:pPr>
        <w:tabs>
          <w:tab w:val="left" w:pos="630"/>
          <w:tab w:val="right" w:pos="5040"/>
          <w:tab w:val="left" w:pos="5400"/>
          <w:tab w:val="right" w:pos="972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To Opening stock</w:t>
      </w:r>
      <w:r w:rsidRPr="00FC4EEF">
        <w:rPr>
          <w:rFonts w:asciiTheme="majorHAnsi" w:hAnsiTheme="majorHAnsi" w:cs="Comic Sans MS"/>
        </w:rPr>
        <w:tab/>
        <w:t>27,150</w:t>
      </w:r>
      <w:r w:rsidRPr="00FC4EEF">
        <w:rPr>
          <w:rFonts w:asciiTheme="majorHAnsi" w:hAnsiTheme="majorHAnsi" w:cs="Comic Sans MS"/>
        </w:rPr>
        <w:tab/>
        <w:t>By Sales</w:t>
      </w:r>
      <w:r w:rsidRPr="00FC4EEF">
        <w:rPr>
          <w:rFonts w:asciiTheme="majorHAnsi" w:hAnsiTheme="majorHAnsi" w:cs="Comic Sans MS"/>
        </w:rPr>
        <w:tab/>
        <w:t>2,55,000</w:t>
      </w:r>
    </w:p>
    <w:p w:rsidR="002E1071" w:rsidRPr="00FC4EEF" w:rsidRDefault="002E1071" w:rsidP="00C30AB7">
      <w:pPr>
        <w:tabs>
          <w:tab w:val="left" w:pos="630"/>
          <w:tab w:val="right" w:pos="5040"/>
          <w:tab w:val="left" w:pos="5400"/>
          <w:tab w:val="right" w:pos="972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To  Purchases</w:t>
      </w:r>
      <w:r w:rsidRPr="00FC4EEF">
        <w:rPr>
          <w:rFonts w:asciiTheme="majorHAnsi" w:hAnsiTheme="majorHAnsi" w:cs="Comic Sans MS"/>
        </w:rPr>
        <w:tab/>
        <w:t>1,63,575</w:t>
      </w:r>
      <w:r w:rsidRPr="00FC4EEF">
        <w:rPr>
          <w:rFonts w:asciiTheme="majorHAnsi" w:hAnsiTheme="majorHAnsi" w:cs="Comic Sans MS"/>
        </w:rPr>
        <w:tab/>
        <w:t>By Closing Stock</w:t>
      </w:r>
      <w:r w:rsidRPr="00FC4EEF">
        <w:rPr>
          <w:rFonts w:asciiTheme="majorHAnsi" w:hAnsiTheme="majorHAnsi" w:cs="Comic Sans MS"/>
        </w:rPr>
        <w:tab/>
        <w:t>42,000</w:t>
      </w:r>
    </w:p>
    <w:p w:rsidR="002E1071" w:rsidRPr="00FC4EEF" w:rsidRDefault="002E1071" w:rsidP="00C30AB7">
      <w:pPr>
        <w:tabs>
          <w:tab w:val="left" w:pos="630"/>
          <w:tab w:val="right" w:pos="5040"/>
          <w:tab w:val="left" w:pos="5400"/>
          <w:tab w:val="right" w:pos="972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To Carriage Inward</w:t>
      </w:r>
      <w:r w:rsidRPr="00FC4EEF">
        <w:rPr>
          <w:rFonts w:asciiTheme="majorHAnsi" w:hAnsiTheme="majorHAnsi" w:cs="Comic Sans MS"/>
        </w:rPr>
        <w:tab/>
        <w:t>4,275</w:t>
      </w:r>
      <w:r w:rsidRPr="00FC4EEF">
        <w:rPr>
          <w:rFonts w:asciiTheme="majorHAnsi" w:hAnsiTheme="majorHAnsi" w:cs="Comic Sans MS"/>
        </w:rPr>
        <w:tab/>
        <w:t>By Interest Received on</w:t>
      </w:r>
    </w:p>
    <w:p w:rsidR="002E1071" w:rsidRPr="00FC4EEF" w:rsidRDefault="002E1071" w:rsidP="00C30AB7">
      <w:pPr>
        <w:tabs>
          <w:tab w:val="left" w:pos="630"/>
          <w:tab w:val="right" w:pos="5040"/>
          <w:tab w:val="left" w:pos="5400"/>
          <w:tab w:val="right" w:pos="972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To Office Expenses</w:t>
      </w:r>
      <w:r w:rsidRPr="00FC4EEF">
        <w:rPr>
          <w:rFonts w:asciiTheme="majorHAnsi" w:hAnsiTheme="majorHAnsi" w:cs="Comic Sans MS"/>
        </w:rPr>
        <w:tab/>
        <w:t>45,000</w:t>
      </w:r>
      <w:r w:rsidRPr="00FC4EEF">
        <w:rPr>
          <w:rFonts w:asciiTheme="majorHAnsi" w:hAnsiTheme="majorHAnsi" w:cs="Comic Sans MS"/>
        </w:rPr>
        <w:tab/>
        <w:t xml:space="preserve">      Investment</w:t>
      </w:r>
      <w:r w:rsidRPr="00FC4EEF">
        <w:rPr>
          <w:rFonts w:asciiTheme="majorHAnsi" w:hAnsiTheme="majorHAnsi" w:cs="Comic Sans MS"/>
        </w:rPr>
        <w:tab/>
        <w:t>2,700</w:t>
      </w:r>
    </w:p>
    <w:p w:rsidR="002E1071" w:rsidRPr="00FC4EEF" w:rsidRDefault="002E1071" w:rsidP="00C30AB7">
      <w:pPr>
        <w:tabs>
          <w:tab w:val="left" w:pos="630"/>
          <w:tab w:val="right" w:pos="5040"/>
          <w:tab w:val="left" w:pos="5400"/>
          <w:tab w:val="right" w:pos="972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To Sales Expenses</w:t>
      </w:r>
      <w:r w:rsidRPr="00FC4EEF">
        <w:rPr>
          <w:rFonts w:asciiTheme="majorHAnsi" w:hAnsiTheme="majorHAnsi" w:cs="Comic Sans MS"/>
        </w:rPr>
        <w:tab/>
        <w:t>13,500</w:t>
      </w:r>
    </w:p>
    <w:p w:rsidR="002E1071" w:rsidRPr="00FC4EEF" w:rsidRDefault="002E1071" w:rsidP="00C30AB7">
      <w:pPr>
        <w:tabs>
          <w:tab w:val="left" w:pos="630"/>
          <w:tab w:val="right" w:pos="5040"/>
          <w:tab w:val="left" w:pos="5400"/>
          <w:tab w:val="right" w:pos="972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To Loss on Sale of Fixed Assets</w:t>
      </w:r>
      <w:r w:rsidRPr="00FC4EEF">
        <w:rPr>
          <w:rFonts w:asciiTheme="majorHAnsi" w:hAnsiTheme="majorHAnsi" w:cs="Comic Sans MS"/>
        </w:rPr>
        <w:tab/>
        <w:t>1,200</w:t>
      </w:r>
    </w:p>
    <w:p w:rsidR="002E1071" w:rsidRPr="00FC4EEF" w:rsidRDefault="002E1071" w:rsidP="00C30AB7">
      <w:pPr>
        <w:tabs>
          <w:tab w:val="left" w:pos="630"/>
          <w:tab w:val="right" w:pos="5040"/>
          <w:tab w:val="left" w:pos="5400"/>
          <w:tab w:val="right" w:pos="9720"/>
        </w:tabs>
        <w:autoSpaceDE w:val="0"/>
        <w:autoSpaceDN w:val="0"/>
        <w:adjustRightInd w:val="0"/>
        <w:spacing w:after="0"/>
        <w:ind w:left="630" w:hanging="630"/>
        <w:jc w:val="both"/>
        <w:rPr>
          <w:rFonts w:asciiTheme="majorHAnsi" w:hAnsiTheme="majorHAnsi" w:cs="Comic Sans MS"/>
        </w:rPr>
      </w:pPr>
      <w:r w:rsidRPr="00FC4EEF">
        <w:rPr>
          <w:rFonts w:asciiTheme="majorHAnsi" w:hAnsiTheme="majorHAnsi" w:cs="Comic Sans MS"/>
        </w:rPr>
        <w:tab/>
        <w:t>To Net Profit c/d</w:t>
      </w:r>
      <w:r w:rsidRPr="00FC4EEF">
        <w:rPr>
          <w:rFonts w:asciiTheme="majorHAnsi" w:hAnsiTheme="majorHAnsi" w:cs="Comic Sans MS"/>
        </w:rPr>
        <w:tab/>
        <w:t>45,000</w:t>
      </w:r>
    </w:p>
    <w:p w:rsidR="002E1071" w:rsidRPr="00FC4EEF" w:rsidRDefault="002E1071" w:rsidP="00C30AB7">
      <w:pPr>
        <w:tabs>
          <w:tab w:val="left" w:pos="630"/>
          <w:tab w:val="right" w:pos="5040"/>
          <w:tab w:val="left" w:pos="5400"/>
          <w:tab w:val="right" w:pos="9720"/>
        </w:tabs>
        <w:autoSpaceDE w:val="0"/>
        <w:autoSpaceDN w:val="0"/>
        <w:adjustRightInd w:val="0"/>
        <w:spacing w:before="20" w:after="0"/>
        <w:ind w:left="630" w:hanging="630"/>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rPr>
        <w:tab/>
      </w:r>
      <w:r w:rsidRPr="00FC4EEF">
        <w:rPr>
          <w:rFonts w:asciiTheme="majorHAnsi" w:hAnsiTheme="majorHAnsi" w:cs="Comic Sans MS"/>
          <w:b/>
          <w:bCs/>
        </w:rPr>
        <w:t>2,99,700</w:t>
      </w:r>
      <w:r w:rsidRPr="00FC4EEF">
        <w:rPr>
          <w:rFonts w:asciiTheme="majorHAnsi" w:hAnsiTheme="majorHAnsi" w:cs="Comic Sans MS"/>
          <w:b/>
          <w:bCs/>
        </w:rPr>
        <w:tab/>
      </w:r>
      <w:r w:rsidRPr="00FC4EEF">
        <w:rPr>
          <w:rFonts w:asciiTheme="majorHAnsi" w:hAnsiTheme="majorHAnsi" w:cs="Comic Sans MS"/>
          <w:b/>
          <w:bCs/>
        </w:rPr>
        <w:tab/>
        <w:t>2,99,700</w:t>
      </w:r>
    </w:p>
    <w:p w:rsidR="002E1071" w:rsidRPr="00FC4EEF" w:rsidRDefault="002E1071" w:rsidP="00C30AB7">
      <w:pPr>
        <w:tabs>
          <w:tab w:val="left" w:pos="567"/>
        </w:tabs>
        <w:autoSpaceDE w:val="0"/>
        <w:autoSpaceDN w:val="0"/>
        <w:adjustRightInd w:val="0"/>
        <w:spacing w:before="80" w:after="0"/>
        <w:ind w:left="567" w:hanging="283"/>
        <w:jc w:val="both"/>
        <w:rPr>
          <w:rFonts w:asciiTheme="majorHAnsi" w:hAnsiTheme="majorHAnsi" w:cs="Comic Sans MS"/>
        </w:rPr>
      </w:pPr>
      <w:r w:rsidRPr="00FC4EEF">
        <w:rPr>
          <w:rFonts w:asciiTheme="majorHAnsi" w:hAnsiTheme="majorHAnsi" w:cs="Comic Sans MS"/>
        </w:rPr>
        <w:tab/>
        <w:t>Calculate the following ratios:</w:t>
      </w:r>
    </w:p>
    <w:p w:rsidR="002E1071" w:rsidRPr="00FC4EEF" w:rsidRDefault="0047144E" w:rsidP="00C30AB7">
      <w:pPr>
        <w:tabs>
          <w:tab w:val="left" w:pos="567"/>
          <w:tab w:val="left" w:pos="990"/>
          <w:tab w:val="left" w:pos="3600"/>
          <w:tab w:val="left" w:pos="4050"/>
          <w:tab w:val="left" w:pos="6840"/>
          <w:tab w:val="left" w:pos="73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a)</w:t>
      </w:r>
      <w:r w:rsidR="002E1071" w:rsidRPr="00FC4EEF">
        <w:rPr>
          <w:rFonts w:asciiTheme="majorHAnsi" w:hAnsiTheme="majorHAnsi" w:cs="Comic Sans MS"/>
        </w:rPr>
        <w:tab/>
        <w:t>Gross Profit Ratio</w:t>
      </w:r>
      <w:r w:rsidR="002E1071" w:rsidRPr="00FC4EEF">
        <w:rPr>
          <w:rFonts w:asciiTheme="majorHAnsi" w:hAnsiTheme="majorHAnsi" w:cs="Comic Sans MS"/>
        </w:rPr>
        <w:tab/>
        <w:t>b)</w:t>
      </w:r>
      <w:r w:rsidR="002E1071" w:rsidRPr="00FC4EEF">
        <w:rPr>
          <w:rFonts w:asciiTheme="majorHAnsi" w:hAnsiTheme="majorHAnsi" w:cs="Comic Sans MS"/>
        </w:rPr>
        <w:tab/>
        <w:t>Operating Ratio</w:t>
      </w:r>
      <w:r w:rsidR="002E1071" w:rsidRPr="00FC4EEF">
        <w:rPr>
          <w:rFonts w:asciiTheme="majorHAnsi" w:hAnsiTheme="majorHAnsi" w:cs="Comic Sans MS"/>
        </w:rPr>
        <w:tab/>
        <w:t>c)</w:t>
      </w:r>
      <w:r w:rsidR="002E1071" w:rsidRPr="00FC4EEF">
        <w:rPr>
          <w:rFonts w:asciiTheme="majorHAnsi" w:hAnsiTheme="majorHAnsi" w:cs="Comic Sans MS"/>
        </w:rPr>
        <w:tab/>
        <w:t>Stock Turnover Ratio</w:t>
      </w:r>
    </w:p>
    <w:p w:rsidR="002E1071" w:rsidRPr="00FC4EEF" w:rsidRDefault="0047144E" w:rsidP="00C30AB7">
      <w:pPr>
        <w:tabs>
          <w:tab w:val="left" w:pos="567"/>
          <w:tab w:val="left" w:pos="990"/>
          <w:tab w:val="left" w:pos="3600"/>
          <w:tab w:val="left" w:pos="4050"/>
          <w:tab w:val="left" w:pos="6840"/>
          <w:tab w:val="left" w:pos="73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2E1071" w:rsidRPr="00FC4EEF">
        <w:rPr>
          <w:rFonts w:asciiTheme="majorHAnsi" w:hAnsiTheme="majorHAnsi" w:cs="Comic Sans MS"/>
        </w:rPr>
        <w:t>d)</w:t>
      </w:r>
      <w:r w:rsidR="002E1071" w:rsidRPr="00FC4EEF">
        <w:rPr>
          <w:rFonts w:asciiTheme="majorHAnsi" w:hAnsiTheme="majorHAnsi" w:cs="Comic Sans MS"/>
        </w:rPr>
        <w:tab/>
        <w:t>Office Expenses Ratio</w:t>
      </w:r>
      <w:r w:rsidR="002E1071" w:rsidRPr="00FC4EEF">
        <w:rPr>
          <w:rFonts w:asciiTheme="majorHAnsi" w:hAnsiTheme="majorHAnsi" w:cs="Comic Sans MS"/>
        </w:rPr>
        <w:tab/>
        <w:t>e)</w:t>
      </w:r>
      <w:r w:rsidR="002E1071" w:rsidRPr="00FC4EEF">
        <w:rPr>
          <w:rFonts w:asciiTheme="majorHAnsi" w:hAnsiTheme="majorHAnsi" w:cs="Comic Sans MS"/>
        </w:rPr>
        <w:tab/>
        <w:t>Net profit Before Tax Ratio.</w:t>
      </w:r>
    </w:p>
    <w:p w:rsidR="002E1071" w:rsidRPr="00FC4EEF" w:rsidRDefault="002E1071" w:rsidP="00C30AB7">
      <w:pPr>
        <w:tabs>
          <w:tab w:val="left" w:pos="567"/>
        </w:tabs>
        <w:autoSpaceDE w:val="0"/>
        <w:autoSpaceDN w:val="0"/>
        <w:adjustRightInd w:val="0"/>
        <w:spacing w:after="0"/>
        <w:ind w:left="567" w:hanging="283"/>
        <w:jc w:val="both"/>
        <w:rPr>
          <w:rFonts w:asciiTheme="majorHAnsi" w:hAnsiTheme="majorHAnsi" w:cs="Comic Sans MS"/>
        </w:rPr>
      </w:pPr>
      <w:r w:rsidRPr="00FC4EEF">
        <w:rPr>
          <w:rFonts w:asciiTheme="majorHAnsi" w:hAnsiTheme="majorHAnsi" w:cs="Comic Sans MS"/>
        </w:rPr>
        <w:tab/>
        <w:t>Give your comments on operating ratio only.</w:t>
      </w:r>
    </w:p>
    <w:p w:rsidR="002E1071" w:rsidRPr="00FC4EEF" w:rsidRDefault="002E1071" w:rsidP="00C30AB7">
      <w:pPr>
        <w:tabs>
          <w:tab w:val="left" w:pos="567"/>
        </w:tabs>
        <w:autoSpaceDE w:val="0"/>
        <w:autoSpaceDN w:val="0"/>
        <w:adjustRightInd w:val="0"/>
        <w:spacing w:before="40" w:after="0"/>
        <w:ind w:left="567" w:hanging="283"/>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Note :</w:t>
      </w:r>
      <w:r w:rsidRPr="00FC4EEF">
        <w:rPr>
          <w:rFonts w:asciiTheme="majorHAnsi" w:hAnsiTheme="majorHAnsi" w:cs="Comic Sans MS"/>
        </w:rPr>
        <w:t xml:space="preserve"> Vertical revenue statement need not be prepared.</w:t>
      </w:r>
    </w:p>
    <w:p w:rsidR="002E1071" w:rsidRPr="00FC4EEF" w:rsidRDefault="002E1071" w:rsidP="00C30AB7">
      <w:pPr>
        <w:tabs>
          <w:tab w:val="left" w:pos="567"/>
        </w:tabs>
        <w:autoSpaceDE w:val="0"/>
        <w:autoSpaceDN w:val="0"/>
        <w:adjustRightInd w:val="0"/>
        <w:spacing w:before="240" w:after="0"/>
        <w:ind w:left="567" w:hanging="567"/>
        <w:jc w:val="both"/>
        <w:rPr>
          <w:rFonts w:asciiTheme="majorHAnsi" w:hAnsiTheme="majorHAnsi" w:cs="Comic Sans MS"/>
        </w:rPr>
      </w:pPr>
      <w:r w:rsidRPr="00FC4EEF">
        <w:rPr>
          <w:rFonts w:asciiTheme="majorHAnsi" w:hAnsiTheme="majorHAnsi" w:cs="Comic Sans MS"/>
          <w:b/>
          <w:bCs/>
        </w:rPr>
        <w:t>Q.</w:t>
      </w:r>
      <w:r w:rsidR="00225B3D">
        <w:rPr>
          <w:rFonts w:asciiTheme="majorHAnsi" w:hAnsiTheme="majorHAnsi" w:cs="Comic Sans MS"/>
          <w:b/>
          <w:bCs/>
        </w:rPr>
        <w:t>5</w:t>
      </w:r>
      <w:r w:rsidRPr="00FC4EEF">
        <w:rPr>
          <w:rFonts w:asciiTheme="majorHAnsi" w:hAnsiTheme="majorHAnsi" w:cs="Comic Sans MS"/>
          <w:b/>
          <w:bCs/>
        </w:rPr>
        <w:tab/>
      </w:r>
      <w:r w:rsidRPr="00FC4EEF">
        <w:rPr>
          <w:rFonts w:asciiTheme="majorHAnsi" w:hAnsiTheme="majorHAnsi" w:cs="Comic Sans MS"/>
        </w:rPr>
        <w:t>Complete the following Balance Sheet of ABC Ltd. with the help of accounting ratios :</w:t>
      </w:r>
    </w:p>
    <w:p w:rsidR="002E1071" w:rsidRPr="00FC4EEF" w:rsidRDefault="002E1071" w:rsidP="00C30AB7">
      <w:pPr>
        <w:tabs>
          <w:tab w:val="center" w:pos="4876"/>
        </w:tabs>
        <w:autoSpaceDE w:val="0"/>
        <w:autoSpaceDN w:val="0"/>
        <w:adjustRightInd w:val="0"/>
        <w:spacing w:before="80" w:after="40"/>
        <w:ind w:left="567" w:hanging="567"/>
        <w:jc w:val="center"/>
        <w:rPr>
          <w:rFonts w:asciiTheme="majorHAnsi" w:hAnsiTheme="majorHAnsi" w:cs="Comic Sans MS"/>
        </w:rPr>
      </w:pPr>
      <w:r w:rsidRPr="00FC4EEF">
        <w:rPr>
          <w:rFonts w:asciiTheme="majorHAnsi" w:hAnsiTheme="majorHAnsi" w:cs="Comic Sans MS"/>
          <w:b/>
          <w:bCs/>
        </w:rPr>
        <w:t>Balance Sheet as on 31</w:t>
      </w:r>
      <w:r w:rsidRPr="00670E3B">
        <w:rPr>
          <w:rFonts w:asciiTheme="majorHAnsi" w:hAnsiTheme="majorHAnsi" w:cs="Comic Sans MS"/>
          <w:b/>
          <w:bCs/>
          <w:vertAlign w:val="superscript"/>
        </w:rPr>
        <w:t>st</w:t>
      </w:r>
      <w:r w:rsidRPr="00FC4EEF">
        <w:rPr>
          <w:rFonts w:asciiTheme="majorHAnsi" w:hAnsiTheme="majorHAnsi" w:cs="Comic Sans MS"/>
          <w:b/>
          <w:bCs/>
        </w:rPr>
        <w:t xml:space="preserve"> March, 2010</w:t>
      </w:r>
    </w:p>
    <w:p w:rsidR="002E1071" w:rsidRPr="00FC4EEF" w:rsidRDefault="002E1071" w:rsidP="00C30AB7">
      <w:pPr>
        <w:tabs>
          <w:tab w:val="left" w:pos="540"/>
          <w:tab w:val="center" w:pos="4680"/>
          <w:tab w:val="left" w:pos="5310"/>
          <w:tab w:val="center" w:pos="8820"/>
          <w:tab w:val="center" w:pos="9540"/>
        </w:tabs>
        <w:autoSpaceDE w:val="0"/>
        <w:autoSpaceDN w:val="0"/>
        <w:adjustRightInd w:val="0"/>
        <w:spacing w:before="40" w:after="40"/>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Liabilities</w:t>
      </w:r>
      <w:r w:rsidRPr="00FC4EEF">
        <w:rPr>
          <w:rFonts w:asciiTheme="majorHAnsi" w:hAnsiTheme="majorHAnsi" w:cs="Comic Sans MS"/>
          <w:b/>
          <w:bCs/>
        </w:rPr>
        <w:tab/>
      </w:r>
      <w:r w:rsidR="00670E3B" w:rsidRPr="00670E3B">
        <w:rPr>
          <w:rFonts w:asciiTheme="majorHAnsi" w:hAnsiTheme="majorHAnsi" w:cs="Comic Sans MS"/>
          <w:b/>
          <w:bCs/>
          <w:noProof/>
          <w:lang w:val="en-IN" w:eastAsia="en-IN"/>
        </w:rPr>
        <w:drawing>
          <wp:inline distT="0" distB="0" distL="0" distR="0">
            <wp:extent cx="71645" cy="100425"/>
            <wp:effectExtent l="19050" t="0" r="4555" b="0"/>
            <wp:docPr id="42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b/>
          <w:bCs/>
        </w:rPr>
        <w:tab/>
        <w:t>Assets</w:t>
      </w:r>
      <w:r w:rsidRPr="00FC4EEF">
        <w:rPr>
          <w:rFonts w:asciiTheme="majorHAnsi" w:hAnsiTheme="majorHAnsi" w:cs="Comic Sans MS"/>
          <w:b/>
          <w:bCs/>
        </w:rPr>
        <w:tab/>
      </w:r>
      <w:r w:rsidRPr="00FC4EEF">
        <w:rPr>
          <w:rFonts w:asciiTheme="majorHAnsi" w:hAnsiTheme="majorHAnsi" w:cs="Comic Sans MS"/>
          <w:b/>
          <w:bCs/>
        </w:rPr>
        <w:tab/>
      </w:r>
      <w:r w:rsidR="00670E3B" w:rsidRPr="00670E3B">
        <w:rPr>
          <w:rFonts w:asciiTheme="majorHAnsi" w:hAnsiTheme="majorHAnsi" w:cs="Comic Sans MS"/>
          <w:b/>
          <w:bCs/>
          <w:noProof/>
          <w:lang w:val="en-IN" w:eastAsia="en-IN"/>
        </w:rPr>
        <w:drawing>
          <wp:inline distT="0" distB="0" distL="0" distR="0">
            <wp:extent cx="71645" cy="100425"/>
            <wp:effectExtent l="19050" t="0" r="4555" b="0"/>
            <wp:docPr id="42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2E1071" w:rsidRPr="00FC4EEF" w:rsidRDefault="002E1071" w:rsidP="00C30AB7">
      <w:pPr>
        <w:tabs>
          <w:tab w:val="left" w:pos="540"/>
          <w:tab w:val="center" w:pos="4680"/>
          <w:tab w:val="left" w:pos="5310"/>
          <w:tab w:val="center" w:pos="8820"/>
          <w:tab w:val="center" w:pos="954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Share Capital</w:t>
      </w:r>
      <w:r w:rsidRPr="00FC4EEF">
        <w:rPr>
          <w:rFonts w:asciiTheme="majorHAnsi" w:hAnsiTheme="majorHAnsi" w:cs="Comic Sans MS"/>
        </w:rPr>
        <w:tab/>
        <w:t>?</w:t>
      </w:r>
      <w:r w:rsidRPr="00FC4EEF">
        <w:rPr>
          <w:rFonts w:asciiTheme="majorHAnsi" w:hAnsiTheme="majorHAnsi" w:cs="Comic Sans MS"/>
        </w:rPr>
        <w:tab/>
        <w:t>Fixed Assets</w:t>
      </w:r>
      <w:r w:rsidRPr="00FC4EEF">
        <w:rPr>
          <w:rFonts w:asciiTheme="majorHAnsi" w:hAnsiTheme="majorHAnsi" w:cs="Comic Sans MS"/>
        </w:rPr>
        <w:tab/>
      </w:r>
      <w:r w:rsidRPr="00FC4EEF">
        <w:rPr>
          <w:rFonts w:asciiTheme="majorHAnsi" w:hAnsiTheme="majorHAnsi" w:cs="Comic Sans MS"/>
        </w:rPr>
        <w:tab/>
        <w:t>?</w:t>
      </w:r>
    </w:p>
    <w:p w:rsidR="002E1071" w:rsidRPr="00FC4EEF" w:rsidRDefault="002E1071" w:rsidP="00C30AB7">
      <w:pPr>
        <w:tabs>
          <w:tab w:val="left" w:pos="540"/>
          <w:tab w:val="center" w:pos="4680"/>
          <w:tab w:val="left" w:pos="5310"/>
          <w:tab w:val="center" w:pos="8820"/>
          <w:tab w:val="center" w:pos="954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Reserve &amp; Surplus</w:t>
      </w:r>
      <w:r w:rsidRPr="00FC4EEF">
        <w:rPr>
          <w:rFonts w:asciiTheme="majorHAnsi" w:hAnsiTheme="majorHAnsi" w:cs="Comic Sans MS"/>
        </w:rPr>
        <w:tab/>
        <w:t>80,000</w:t>
      </w:r>
      <w:r w:rsidRPr="00FC4EEF">
        <w:rPr>
          <w:rFonts w:asciiTheme="majorHAnsi" w:hAnsiTheme="majorHAnsi" w:cs="Comic Sans MS"/>
        </w:rPr>
        <w:tab/>
      </w:r>
      <w:r w:rsidRPr="00FC4EEF">
        <w:rPr>
          <w:rFonts w:asciiTheme="majorHAnsi" w:hAnsiTheme="majorHAnsi" w:cs="Comic Sans MS"/>
          <w:b/>
          <w:bCs/>
        </w:rPr>
        <w:t>Current Assets :</w:t>
      </w:r>
    </w:p>
    <w:p w:rsidR="002E1071" w:rsidRPr="00FC4EEF" w:rsidRDefault="002E1071" w:rsidP="00C30AB7">
      <w:pPr>
        <w:tabs>
          <w:tab w:val="left" w:pos="540"/>
          <w:tab w:val="center" w:pos="4680"/>
          <w:tab w:val="left" w:pos="5310"/>
          <w:tab w:val="center" w:pos="8820"/>
          <w:tab w:val="center" w:pos="954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Sundry Creditors</w:t>
      </w:r>
      <w:r w:rsidRPr="00FC4EEF">
        <w:rPr>
          <w:rFonts w:asciiTheme="majorHAnsi" w:hAnsiTheme="majorHAnsi" w:cs="Comic Sans MS"/>
        </w:rPr>
        <w:tab/>
        <w:t>?</w:t>
      </w:r>
      <w:r w:rsidRPr="00FC4EEF">
        <w:rPr>
          <w:rFonts w:asciiTheme="majorHAnsi" w:hAnsiTheme="majorHAnsi" w:cs="Comic Sans MS"/>
        </w:rPr>
        <w:tab/>
        <w:t>Stock</w:t>
      </w:r>
      <w:r w:rsidRPr="00FC4EEF">
        <w:rPr>
          <w:rFonts w:asciiTheme="majorHAnsi" w:hAnsiTheme="majorHAnsi" w:cs="Comic Sans MS"/>
        </w:rPr>
        <w:tab/>
        <w:t>?</w:t>
      </w:r>
    </w:p>
    <w:p w:rsidR="002E1071" w:rsidRPr="00FC4EEF" w:rsidRDefault="002E1071" w:rsidP="00C30AB7">
      <w:pPr>
        <w:tabs>
          <w:tab w:val="left" w:pos="540"/>
          <w:tab w:val="center" w:pos="4680"/>
          <w:tab w:val="left" w:pos="5310"/>
          <w:tab w:val="center" w:pos="8820"/>
          <w:tab w:val="center" w:pos="954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t>Bank Overdr</w:t>
      </w:r>
      <w:r w:rsidR="005A22A6">
        <w:rPr>
          <w:rFonts w:asciiTheme="majorHAnsi" w:hAnsiTheme="majorHAnsi" w:cs="Comic Sans MS"/>
        </w:rPr>
        <w:t>a</w:t>
      </w:r>
      <w:r w:rsidRPr="00FC4EEF">
        <w:rPr>
          <w:rFonts w:asciiTheme="majorHAnsi" w:hAnsiTheme="majorHAnsi" w:cs="Comic Sans MS"/>
        </w:rPr>
        <w:t>ft</w:t>
      </w:r>
      <w:r w:rsidRPr="00FC4EEF">
        <w:rPr>
          <w:rFonts w:asciiTheme="majorHAnsi" w:hAnsiTheme="majorHAnsi" w:cs="Comic Sans MS"/>
        </w:rPr>
        <w:tab/>
        <w:t>?</w:t>
      </w:r>
      <w:r w:rsidRPr="00FC4EEF">
        <w:rPr>
          <w:rFonts w:asciiTheme="majorHAnsi" w:hAnsiTheme="majorHAnsi" w:cs="Comic Sans MS"/>
        </w:rPr>
        <w:tab/>
        <w:t>Debtors</w:t>
      </w:r>
      <w:r w:rsidRPr="00FC4EEF">
        <w:rPr>
          <w:rFonts w:asciiTheme="majorHAnsi" w:hAnsiTheme="majorHAnsi" w:cs="Comic Sans MS"/>
        </w:rPr>
        <w:tab/>
        <w:t>?</w:t>
      </w:r>
    </w:p>
    <w:p w:rsidR="002E1071" w:rsidRPr="00FC4EEF" w:rsidRDefault="00CD0105" w:rsidP="00C30AB7">
      <w:pPr>
        <w:tabs>
          <w:tab w:val="left" w:pos="540"/>
          <w:tab w:val="center" w:pos="4680"/>
          <w:tab w:val="left" w:pos="5310"/>
          <w:tab w:val="center" w:pos="8820"/>
          <w:tab w:val="center" w:pos="954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noProof/>
        </w:rPr>
        <w:pict>
          <v:shape id="_x0000_s1167" type="#_x0000_t32" style="position:absolute;left:0;text-align:left;margin-left:431.5pt;margin-top:14.1pt;width:21.6pt;height:0;z-index:251719680" o:connectortype="straight"/>
        </w:pict>
      </w:r>
      <w:r w:rsidR="002E1071" w:rsidRPr="00FC4EEF">
        <w:rPr>
          <w:rFonts w:asciiTheme="majorHAnsi" w:hAnsiTheme="majorHAnsi" w:cs="Comic Sans MS"/>
        </w:rPr>
        <w:tab/>
      </w:r>
      <w:r w:rsidR="002E1071" w:rsidRPr="00FC4EEF">
        <w:rPr>
          <w:rFonts w:asciiTheme="majorHAnsi" w:hAnsiTheme="majorHAnsi" w:cs="Comic Sans MS"/>
        </w:rPr>
        <w:tab/>
      </w:r>
      <w:r w:rsidR="002E1071" w:rsidRPr="00FC4EEF">
        <w:rPr>
          <w:rFonts w:asciiTheme="majorHAnsi" w:hAnsiTheme="majorHAnsi" w:cs="Comic Sans MS"/>
        </w:rPr>
        <w:tab/>
      </w:r>
      <w:r w:rsidR="00670E3B">
        <w:rPr>
          <w:rFonts w:asciiTheme="majorHAnsi" w:hAnsiTheme="majorHAnsi" w:cs="Comic Sans MS"/>
        </w:rPr>
        <w:tab/>
      </w:r>
      <w:r w:rsidR="002E1071" w:rsidRPr="00FC4EEF">
        <w:rPr>
          <w:rFonts w:asciiTheme="majorHAnsi" w:hAnsiTheme="majorHAnsi" w:cs="Comic Sans MS"/>
        </w:rPr>
        <w:t>Cash Balance</w:t>
      </w:r>
      <w:r w:rsidR="002E1071" w:rsidRPr="00FC4EEF">
        <w:rPr>
          <w:rFonts w:asciiTheme="majorHAnsi" w:hAnsiTheme="majorHAnsi" w:cs="Comic Sans MS"/>
        </w:rPr>
        <w:tab/>
        <w:t>?</w:t>
      </w:r>
      <w:r w:rsidR="002E1071" w:rsidRPr="00FC4EEF">
        <w:rPr>
          <w:rFonts w:asciiTheme="majorHAnsi" w:hAnsiTheme="majorHAnsi" w:cs="Comic Sans MS"/>
        </w:rPr>
        <w:tab/>
        <w:t>?</w:t>
      </w:r>
    </w:p>
    <w:p w:rsidR="002E1071" w:rsidRPr="00FC4EEF" w:rsidRDefault="002E1071" w:rsidP="00C30AB7">
      <w:pPr>
        <w:tabs>
          <w:tab w:val="left" w:pos="540"/>
          <w:tab w:val="center" w:pos="4680"/>
          <w:tab w:val="left" w:pos="5310"/>
          <w:tab w:val="center" w:pos="8820"/>
          <w:tab w:val="center" w:pos="9540"/>
        </w:tabs>
        <w:autoSpaceDE w:val="0"/>
        <w:autoSpaceDN w:val="0"/>
        <w:adjustRightInd w:val="0"/>
        <w:spacing w:after="0"/>
        <w:ind w:left="567" w:hanging="567"/>
        <w:jc w:val="both"/>
        <w:rPr>
          <w:rFonts w:asciiTheme="majorHAnsi" w:hAnsiTheme="majorHAnsi" w:cs="Comic Sans MS"/>
        </w:rPr>
      </w:pPr>
      <w:r w:rsidRPr="00FC4EEF">
        <w:rPr>
          <w:rFonts w:asciiTheme="majorHAnsi" w:hAnsiTheme="majorHAnsi" w:cs="Comic Sans MS"/>
        </w:rPr>
        <w:tab/>
      </w:r>
      <w:r w:rsidRPr="00FC4EEF">
        <w:rPr>
          <w:rFonts w:asciiTheme="majorHAnsi" w:hAnsiTheme="majorHAnsi" w:cs="Comic Sans MS"/>
          <w:b/>
          <w:bCs/>
        </w:rPr>
        <w:tab/>
      </w:r>
      <w:r w:rsidR="00670E3B">
        <w:rPr>
          <w:rFonts w:asciiTheme="majorHAnsi" w:hAnsiTheme="majorHAnsi" w:cs="Comic Sans MS"/>
          <w:b/>
          <w:bCs/>
        </w:rPr>
        <w:tab/>
      </w:r>
      <w:r w:rsidRPr="00FC4EEF">
        <w:rPr>
          <w:rFonts w:asciiTheme="majorHAnsi" w:hAnsiTheme="majorHAnsi" w:cs="Comic Sans MS"/>
          <w:b/>
          <w:bCs/>
        </w:rPr>
        <w:t>?</w:t>
      </w:r>
      <w:r w:rsidRPr="00FC4EEF">
        <w:rPr>
          <w:rFonts w:asciiTheme="majorHAnsi" w:hAnsiTheme="majorHAnsi" w:cs="Comic Sans MS"/>
          <w:b/>
          <w:bCs/>
        </w:rPr>
        <w:tab/>
      </w:r>
      <w:r w:rsidRPr="00FC4EEF">
        <w:rPr>
          <w:rFonts w:asciiTheme="majorHAnsi" w:hAnsiTheme="majorHAnsi" w:cs="Comic Sans MS"/>
          <w:b/>
          <w:bCs/>
        </w:rPr>
        <w:tab/>
      </w:r>
      <w:r w:rsidRPr="00FC4EEF">
        <w:rPr>
          <w:rFonts w:asciiTheme="majorHAnsi" w:hAnsiTheme="majorHAnsi" w:cs="Comic Sans MS"/>
          <w:b/>
          <w:bCs/>
        </w:rPr>
        <w:tab/>
        <w:t>?</w:t>
      </w:r>
    </w:p>
    <w:p w:rsidR="002E1071" w:rsidRPr="00FC4EEF" w:rsidRDefault="002E1071" w:rsidP="00C30AB7">
      <w:pPr>
        <w:tabs>
          <w:tab w:val="left" w:pos="567"/>
          <w:tab w:val="left" w:pos="1020"/>
          <w:tab w:val="right" w:pos="5953"/>
        </w:tabs>
        <w:autoSpaceDE w:val="0"/>
        <w:autoSpaceDN w:val="0"/>
        <w:adjustRightInd w:val="0"/>
        <w:spacing w:before="120" w:after="20"/>
        <w:ind w:left="567" w:hanging="567"/>
        <w:jc w:val="both"/>
        <w:rPr>
          <w:rFonts w:asciiTheme="majorHAnsi" w:hAnsiTheme="majorHAnsi" w:cs="Comic Sans MS"/>
        </w:rPr>
      </w:pPr>
      <w:r w:rsidRPr="00FC4EEF">
        <w:rPr>
          <w:rFonts w:asciiTheme="majorHAnsi" w:hAnsiTheme="majorHAnsi" w:cs="Comic Sans MS"/>
        </w:rPr>
        <w:tab/>
        <w:t>a)</w:t>
      </w:r>
      <w:r w:rsidRPr="00FC4EEF">
        <w:rPr>
          <w:rFonts w:asciiTheme="majorHAnsi" w:hAnsiTheme="majorHAnsi" w:cs="Comic Sans MS"/>
        </w:rPr>
        <w:tab/>
        <w:t>Cash Balance is 10% of total current Assets.</w:t>
      </w:r>
    </w:p>
    <w:p w:rsidR="002E1071" w:rsidRPr="00FC4EEF" w:rsidRDefault="002E1071" w:rsidP="00C30AB7">
      <w:pPr>
        <w:tabs>
          <w:tab w:val="left" w:pos="567"/>
          <w:tab w:val="left" w:pos="1020"/>
          <w:tab w:val="right" w:pos="5953"/>
        </w:tabs>
        <w:autoSpaceDE w:val="0"/>
        <w:autoSpaceDN w:val="0"/>
        <w:adjustRightInd w:val="0"/>
        <w:spacing w:before="20" w:after="20"/>
        <w:ind w:left="567" w:hanging="567"/>
        <w:jc w:val="both"/>
        <w:rPr>
          <w:rFonts w:asciiTheme="majorHAnsi" w:hAnsiTheme="majorHAnsi" w:cs="Comic Sans MS"/>
        </w:rPr>
      </w:pPr>
      <w:r w:rsidRPr="00FC4EEF">
        <w:rPr>
          <w:rFonts w:asciiTheme="majorHAnsi" w:hAnsiTheme="majorHAnsi" w:cs="Comic Sans MS"/>
        </w:rPr>
        <w:tab/>
        <w:t>b)</w:t>
      </w:r>
      <w:r w:rsidRPr="00FC4EEF">
        <w:rPr>
          <w:rFonts w:asciiTheme="majorHAnsi" w:hAnsiTheme="majorHAnsi" w:cs="Comic Sans MS"/>
        </w:rPr>
        <w:tab/>
        <w:t>Fixed Assets to working capital</w:t>
      </w:r>
      <w:r w:rsidRPr="00FC4EEF">
        <w:rPr>
          <w:rFonts w:asciiTheme="majorHAnsi" w:hAnsiTheme="majorHAnsi" w:cs="Comic Sans MS"/>
        </w:rPr>
        <w:tab/>
        <w:t>3:1</w:t>
      </w:r>
    </w:p>
    <w:p w:rsidR="002E1071" w:rsidRPr="00FC4EEF" w:rsidRDefault="002E1071" w:rsidP="00C30AB7">
      <w:pPr>
        <w:tabs>
          <w:tab w:val="left" w:pos="567"/>
          <w:tab w:val="left" w:pos="1020"/>
          <w:tab w:val="right" w:pos="5953"/>
        </w:tabs>
        <w:autoSpaceDE w:val="0"/>
        <w:autoSpaceDN w:val="0"/>
        <w:adjustRightInd w:val="0"/>
        <w:spacing w:before="20" w:after="20"/>
        <w:ind w:left="567" w:hanging="567"/>
        <w:jc w:val="both"/>
        <w:rPr>
          <w:rFonts w:asciiTheme="majorHAnsi" w:hAnsiTheme="majorHAnsi" w:cs="Comic Sans MS"/>
        </w:rPr>
      </w:pPr>
      <w:r w:rsidRPr="00FC4EEF">
        <w:rPr>
          <w:rFonts w:asciiTheme="majorHAnsi" w:hAnsiTheme="majorHAnsi" w:cs="Comic Sans MS"/>
        </w:rPr>
        <w:tab/>
        <w:t>c)</w:t>
      </w:r>
      <w:r w:rsidRPr="00FC4EEF">
        <w:rPr>
          <w:rFonts w:asciiTheme="majorHAnsi" w:hAnsiTheme="majorHAnsi" w:cs="Comic Sans MS"/>
        </w:rPr>
        <w:tab/>
        <w:t>Current Ratio</w:t>
      </w:r>
      <w:r w:rsidRPr="00FC4EEF">
        <w:rPr>
          <w:rFonts w:asciiTheme="majorHAnsi" w:hAnsiTheme="majorHAnsi" w:cs="Comic Sans MS"/>
        </w:rPr>
        <w:tab/>
        <w:t>2.5:1</w:t>
      </w:r>
    </w:p>
    <w:p w:rsidR="002E1071" w:rsidRPr="00FC4EEF" w:rsidRDefault="002E1071" w:rsidP="00C30AB7">
      <w:pPr>
        <w:tabs>
          <w:tab w:val="left" w:pos="567"/>
          <w:tab w:val="left" w:pos="1020"/>
          <w:tab w:val="right" w:pos="5953"/>
        </w:tabs>
        <w:autoSpaceDE w:val="0"/>
        <w:autoSpaceDN w:val="0"/>
        <w:adjustRightInd w:val="0"/>
        <w:spacing w:before="20" w:after="20"/>
        <w:ind w:left="567" w:hanging="567"/>
        <w:jc w:val="both"/>
        <w:rPr>
          <w:rFonts w:asciiTheme="majorHAnsi" w:hAnsiTheme="majorHAnsi" w:cs="Comic Sans MS"/>
        </w:rPr>
      </w:pPr>
      <w:r w:rsidRPr="00FC4EEF">
        <w:rPr>
          <w:rFonts w:asciiTheme="majorHAnsi" w:hAnsiTheme="majorHAnsi" w:cs="Comic Sans MS"/>
        </w:rPr>
        <w:tab/>
        <w:t>d)</w:t>
      </w:r>
      <w:r w:rsidRPr="00FC4EEF">
        <w:rPr>
          <w:rFonts w:asciiTheme="majorHAnsi" w:hAnsiTheme="majorHAnsi" w:cs="Comic Sans MS"/>
        </w:rPr>
        <w:tab/>
        <w:t>Quick Ratio</w:t>
      </w:r>
      <w:r w:rsidRPr="00FC4EEF">
        <w:rPr>
          <w:rFonts w:asciiTheme="majorHAnsi" w:hAnsiTheme="majorHAnsi" w:cs="Comic Sans MS"/>
        </w:rPr>
        <w:tab/>
        <w:t>1.5:1</w:t>
      </w:r>
    </w:p>
    <w:p w:rsidR="002E1071" w:rsidRPr="00FC4EEF" w:rsidRDefault="002E1071" w:rsidP="00C30AB7">
      <w:pPr>
        <w:tabs>
          <w:tab w:val="left" w:pos="567"/>
          <w:tab w:val="left" w:pos="1020"/>
          <w:tab w:val="right" w:pos="5953"/>
        </w:tabs>
        <w:autoSpaceDE w:val="0"/>
        <w:autoSpaceDN w:val="0"/>
        <w:adjustRightInd w:val="0"/>
        <w:spacing w:before="20" w:after="20"/>
        <w:ind w:left="567" w:hanging="567"/>
        <w:jc w:val="both"/>
        <w:rPr>
          <w:rFonts w:asciiTheme="majorHAnsi" w:hAnsiTheme="majorHAnsi" w:cs="Comic Sans MS"/>
        </w:rPr>
      </w:pPr>
      <w:r w:rsidRPr="00FC4EEF">
        <w:rPr>
          <w:rFonts w:asciiTheme="majorHAnsi" w:hAnsiTheme="majorHAnsi" w:cs="Comic Sans MS"/>
        </w:rPr>
        <w:tab/>
        <w:t>e)</w:t>
      </w:r>
      <w:r w:rsidRPr="00FC4EEF">
        <w:rPr>
          <w:rFonts w:asciiTheme="majorHAnsi" w:hAnsiTheme="majorHAnsi" w:cs="Comic Sans MS"/>
        </w:rPr>
        <w:tab/>
        <w:t xml:space="preserve">Working Capital is </w:t>
      </w:r>
      <w:r w:rsidR="00670E3B" w:rsidRPr="00670E3B">
        <w:rPr>
          <w:rFonts w:asciiTheme="majorHAnsi" w:hAnsiTheme="majorHAnsi" w:cs="Comic Sans MS"/>
          <w:noProof/>
          <w:lang w:val="en-IN" w:eastAsia="en-IN"/>
        </w:rPr>
        <w:drawing>
          <wp:inline distT="0" distB="0" distL="0" distR="0">
            <wp:extent cx="71645" cy="100425"/>
            <wp:effectExtent l="19050" t="0" r="4555" b="0"/>
            <wp:docPr id="4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FC4EEF">
        <w:rPr>
          <w:rFonts w:asciiTheme="majorHAnsi" w:hAnsiTheme="majorHAnsi" w:cs="Comic Sans MS"/>
        </w:rPr>
        <w:t xml:space="preserve"> 60,000/-</w:t>
      </w:r>
    </w:p>
    <w:p w:rsidR="00FA2B56" w:rsidRDefault="00670E3B" w:rsidP="00C30AB7">
      <w:pPr>
        <w:tabs>
          <w:tab w:val="left" w:pos="567"/>
          <w:tab w:val="left" w:pos="1020"/>
          <w:tab w:val="right" w:pos="5953"/>
        </w:tabs>
        <w:autoSpaceDE w:val="0"/>
        <w:autoSpaceDN w:val="0"/>
        <w:adjustRightInd w:val="0"/>
        <w:spacing w:before="20" w:after="20"/>
        <w:ind w:left="567" w:hanging="567"/>
        <w:jc w:val="both"/>
        <w:rPr>
          <w:rFonts w:ascii="Comic Sans MS" w:hAnsi="Comic Sans MS" w:cs="Comic Sans MS"/>
        </w:rPr>
      </w:pPr>
      <w:r>
        <w:rPr>
          <w:rFonts w:asciiTheme="majorHAnsi" w:hAnsiTheme="majorHAnsi" w:cs="Comic Sans MS"/>
        </w:rPr>
        <w:tab/>
        <w:t>f)</w:t>
      </w:r>
      <w:r>
        <w:rPr>
          <w:rFonts w:asciiTheme="majorHAnsi" w:hAnsiTheme="majorHAnsi" w:cs="Comic Sans MS"/>
        </w:rPr>
        <w:tab/>
        <w:t>Working Capital/</w:t>
      </w:r>
      <w:r w:rsidR="002E1071" w:rsidRPr="00FC4EEF">
        <w:rPr>
          <w:rFonts w:asciiTheme="majorHAnsi" w:hAnsiTheme="majorHAnsi" w:cs="Comic Sans MS"/>
        </w:rPr>
        <w:t>Bank Overdraft</w:t>
      </w:r>
      <w:r w:rsidR="002E1071" w:rsidRPr="00FC4EEF">
        <w:rPr>
          <w:rFonts w:asciiTheme="majorHAnsi" w:hAnsiTheme="majorHAnsi" w:cs="Comic Sans MS"/>
        </w:rPr>
        <w:tab/>
        <w:t>6:1</w:t>
      </w:r>
    </w:p>
    <w:p w:rsidR="00E62364" w:rsidRDefault="00E62364" w:rsidP="003623A3">
      <w:pPr>
        <w:tabs>
          <w:tab w:val="right" w:pos="6803"/>
        </w:tabs>
        <w:autoSpaceDE w:val="0"/>
        <w:autoSpaceDN w:val="0"/>
        <w:adjustRightInd w:val="0"/>
        <w:spacing w:before="360" w:after="240"/>
        <w:ind w:left="567" w:hanging="567"/>
        <w:jc w:val="both"/>
        <w:rPr>
          <w:rFonts w:asciiTheme="majorHAnsi" w:hAnsiTheme="majorHAnsi" w:cs="Comic Sans MS"/>
          <w:b/>
          <w:sz w:val="28"/>
        </w:rPr>
      </w:pPr>
    </w:p>
    <w:p w:rsidR="005748FE" w:rsidRPr="00D67B08" w:rsidRDefault="005748FE" w:rsidP="005748FE">
      <w:pPr>
        <w:tabs>
          <w:tab w:val="right" w:pos="6803"/>
        </w:tabs>
        <w:autoSpaceDE w:val="0"/>
        <w:autoSpaceDN w:val="0"/>
        <w:adjustRightInd w:val="0"/>
        <w:spacing w:before="360" w:after="120"/>
        <w:ind w:left="567" w:hanging="567"/>
        <w:jc w:val="both"/>
        <w:rPr>
          <w:rFonts w:asciiTheme="majorHAnsi" w:hAnsiTheme="majorHAnsi"/>
          <w:b/>
          <w:u w:val="single"/>
        </w:rPr>
      </w:pPr>
      <w:r w:rsidRPr="00D67B08">
        <w:rPr>
          <w:rFonts w:asciiTheme="majorHAnsi" w:hAnsiTheme="majorHAnsi" w:cs="Comic Sans MS"/>
          <w:b/>
          <w:sz w:val="28"/>
        </w:rPr>
        <w:lastRenderedPageBreak/>
        <w:t>Objectives:</w:t>
      </w:r>
      <w:r w:rsidRPr="005C5522">
        <w:rPr>
          <w:rFonts w:asciiTheme="majorHAnsi" w:hAnsiTheme="majorHAnsi" w:cs="Comic Sans MS"/>
          <w:b/>
          <w:color w:val="FF0000"/>
          <w:sz w:val="28"/>
        </w:rPr>
        <w:t xml:space="preserve"> </w:t>
      </w:r>
    </w:p>
    <w:p w:rsidR="005748FE" w:rsidRPr="00D67B08" w:rsidRDefault="005748FE" w:rsidP="005748FE">
      <w:pPr>
        <w:tabs>
          <w:tab w:val="left" w:pos="540"/>
        </w:tabs>
        <w:spacing w:after="120"/>
        <w:ind w:left="540" w:hanging="540"/>
        <w:jc w:val="both"/>
        <w:rPr>
          <w:rFonts w:asciiTheme="majorHAnsi" w:hAnsiTheme="majorHAnsi"/>
          <w:b/>
        </w:rPr>
      </w:pPr>
      <w:r w:rsidRPr="00D67B08">
        <w:rPr>
          <w:rFonts w:asciiTheme="majorHAnsi" w:hAnsiTheme="majorHAnsi"/>
          <w:b/>
        </w:rPr>
        <w:t>Q.1.</w:t>
      </w:r>
      <w:r w:rsidRPr="00D67B08">
        <w:rPr>
          <w:rFonts w:asciiTheme="majorHAnsi" w:hAnsiTheme="majorHAnsi"/>
          <w:b/>
        </w:rPr>
        <w:tab/>
        <w:t>Multiple Choice Questions:</w:t>
      </w:r>
    </w:p>
    <w:p w:rsidR="005748FE" w:rsidRPr="00D67B08" w:rsidRDefault="005748FE" w:rsidP="005748FE">
      <w:pPr>
        <w:tabs>
          <w:tab w:val="left" w:pos="540"/>
        </w:tabs>
        <w:spacing w:after="0"/>
        <w:ind w:left="540" w:hanging="540"/>
        <w:jc w:val="both"/>
        <w:rPr>
          <w:rFonts w:asciiTheme="majorHAnsi" w:hAnsiTheme="majorHAnsi"/>
        </w:rPr>
      </w:pPr>
      <w:r w:rsidRPr="00D67B08">
        <w:rPr>
          <w:rFonts w:asciiTheme="majorHAnsi" w:hAnsiTheme="majorHAnsi"/>
        </w:rPr>
        <w:t>1</w:t>
      </w:r>
      <w:r w:rsidRPr="00D67B08">
        <w:rPr>
          <w:rFonts w:asciiTheme="majorHAnsi" w:hAnsiTheme="majorHAnsi"/>
        </w:rPr>
        <w:tab/>
        <w:t>Debt service ratio shows</w:t>
      </w:r>
    </w:p>
    <w:p w:rsidR="005748FE" w:rsidRPr="00D67B08" w:rsidRDefault="005748FE" w:rsidP="005748FE">
      <w:pPr>
        <w:tabs>
          <w:tab w:val="left" w:pos="540"/>
          <w:tab w:val="left" w:pos="1080"/>
          <w:tab w:val="left" w:pos="5760"/>
          <w:tab w:val="left" w:pos="630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Debt servicin</w:t>
      </w:r>
      <w:r>
        <w:rPr>
          <w:rFonts w:asciiTheme="majorHAnsi" w:hAnsiTheme="majorHAnsi"/>
        </w:rPr>
        <w:t>g ability</w:t>
      </w:r>
      <w:r>
        <w:rPr>
          <w:rFonts w:asciiTheme="majorHAnsi" w:hAnsiTheme="majorHAnsi"/>
        </w:rPr>
        <w:tab/>
        <w:t>b)</w:t>
      </w:r>
      <w:r>
        <w:rPr>
          <w:rFonts w:asciiTheme="majorHAnsi" w:hAnsiTheme="majorHAnsi"/>
        </w:rPr>
        <w:tab/>
        <w:t>Liquidity position</w:t>
      </w:r>
    </w:p>
    <w:p w:rsidR="005748FE" w:rsidRPr="00D67B08" w:rsidRDefault="005748FE" w:rsidP="005748FE">
      <w:pPr>
        <w:tabs>
          <w:tab w:val="left" w:pos="540"/>
          <w:tab w:val="left" w:pos="1080"/>
          <w:tab w:val="left" w:pos="5760"/>
          <w:tab w:val="left" w:pos="6300"/>
        </w:tabs>
        <w:spacing w:after="0"/>
        <w:ind w:left="540" w:hanging="540"/>
        <w:jc w:val="both"/>
        <w:rPr>
          <w:rFonts w:asciiTheme="majorHAnsi" w:hAnsiTheme="majorHAnsi"/>
        </w:rPr>
      </w:pPr>
      <w:r>
        <w:rPr>
          <w:rFonts w:asciiTheme="majorHAnsi" w:hAnsiTheme="majorHAnsi"/>
        </w:rPr>
        <w:tab/>
      </w:r>
      <w:r w:rsidRPr="00D67B08">
        <w:rPr>
          <w:rFonts w:asciiTheme="majorHAnsi" w:hAnsiTheme="majorHAnsi"/>
        </w:rPr>
        <w:t>c)</w:t>
      </w:r>
      <w:r w:rsidRPr="00D67B08">
        <w:rPr>
          <w:rFonts w:asciiTheme="majorHAnsi" w:hAnsiTheme="majorHAnsi"/>
        </w:rPr>
        <w:tab/>
        <w:t>Short term financial position of the company</w:t>
      </w:r>
      <w:r w:rsidRPr="00D67B08">
        <w:rPr>
          <w:rFonts w:asciiTheme="majorHAnsi" w:hAnsiTheme="majorHAnsi"/>
        </w:rPr>
        <w:tab/>
        <w:t>d)</w:t>
      </w:r>
      <w:r w:rsidRPr="00D67B08">
        <w:rPr>
          <w:rFonts w:asciiTheme="majorHAnsi" w:hAnsiTheme="majorHAnsi"/>
        </w:rPr>
        <w:tab/>
        <w:t>Financial stability</w:t>
      </w:r>
    </w:p>
    <w:p w:rsidR="005748FE" w:rsidRPr="00D67B08" w:rsidRDefault="005748FE" w:rsidP="005748FE">
      <w:pPr>
        <w:tabs>
          <w:tab w:val="left" w:pos="540"/>
          <w:tab w:val="left" w:pos="1080"/>
          <w:tab w:val="left" w:pos="5760"/>
          <w:tab w:val="left" w:pos="6300"/>
        </w:tabs>
        <w:spacing w:before="120" w:after="0"/>
        <w:ind w:left="540" w:hanging="540"/>
        <w:jc w:val="both"/>
        <w:rPr>
          <w:rFonts w:asciiTheme="majorHAnsi" w:hAnsiTheme="majorHAnsi"/>
        </w:rPr>
      </w:pPr>
      <w:r w:rsidRPr="00D67B08">
        <w:rPr>
          <w:rFonts w:asciiTheme="majorHAnsi" w:hAnsiTheme="majorHAnsi"/>
        </w:rPr>
        <w:t>2</w:t>
      </w:r>
      <w:r w:rsidRPr="00D67B08">
        <w:rPr>
          <w:rFonts w:asciiTheme="majorHAnsi" w:hAnsiTheme="majorHAnsi"/>
        </w:rPr>
        <w:tab/>
        <w:t xml:space="preserve">One of the reasons responsible for decrease in gross profit ratio is </w:t>
      </w:r>
    </w:p>
    <w:p w:rsidR="005748FE" w:rsidRPr="00D67B08" w:rsidRDefault="005748FE" w:rsidP="005748FE">
      <w:pPr>
        <w:tabs>
          <w:tab w:val="left" w:pos="540"/>
          <w:tab w:val="left" w:pos="1080"/>
          <w:tab w:val="left" w:pos="5760"/>
          <w:tab w:val="left" w:pos="630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Excess depreciation on fixed assets</w:t>
      </w:r>
      <w:r>
        <w:rPr>
          <w:rFonts w:asciiTheme="majorHAnsi" w:hAnsiTheme="majorHAnsi"/>
        </w:rPr>
        <w:tab/>
      </w:r>
      <w:r w:rsidRPr="00D67B08">
        <w:rPr>
          <w:rFonts w:asciiTheme="majorHAnsi" w:hAnsiTheme="majorHAnsi"/>
        </w:rPr>
        <w:t>b)</w:t>
      </w:r>
      <w:r w:rsidRPr="00D67B08">
        <w:rPr>
          <w:rFonts w:asciiTheme="majorHAnsi" w:hAnsiTheme="majorHAnsi"/>
        </w:rPr>
        <w:tab/>
        <w:t>Additional Selling Expenses</w:t>
      </w:r>
    </w:p>
    <w:p w:rsidR="005748FE" w:rsidRPr="00D67B08" w:rsidRDefault="005748FE" w:rsidP="005748FE">
      <w:pPr>
        <w:tabs>
          <w:tab w:val="left" w:pos="540"/>
          <w:tab w:val="left" w:pos="1080"/>
          <w:tab w:val="left" w:pos="5760"/>
          <w:tab w:val="left" w:pos="630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Under valuation of closing inventory</w:t>
      </w:r>
      <w:r>
        <w:rPr>
          <w:rFonts w:asciiTheme="majorHAnsi" w:hAnsiTheme="majorHAnsi"/>
        </w:rPr>
        <w:tab/>
      </w:r>
      <w:r w:rsidRPr="00D67B08">
        <w:rPr>
          <w:rFonts w:asciiTheme="majorHAnsi" w:hAnsiTheme="majorHAnsi"/>
        </w:rPr>
        <w:t>d)</w:t>
      </w:r>
      <w:r w:rsidRPr="00D67B08">
        <w:rPr>
          <w:rFonts w:asciiTheme="majorHAnsi" w:hAnsiTheme="majorHAnsi"/>
        </w:rPr>
        <w:tab/>
        <w:t>Overvaluation of closing inventory</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3</w:t>
      </w:r>
      <w:r w:rsidRPr="00D67B08">
        <w:rPr>
          <w:rFonts w:asciiTheme="majorHAnsi" w:hAnsiTheme="majorHAnsi"/>
        </w:rPr>
        <w:tab/>
        <w:t>A longer payment period indicates that</w:t>
      </w:r>
    </w:p>
    <w:p w:rsidR="005748FE" w:rsidRDefault="005748FE" w:rsidP="005748FE">
      <w:pPr>
        <w:tabs>
          <w:tab w:val="left" w:pos="540"/>
          <w:tab w:val="left" w:pos="108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Operations are being financed by supplies</w:t>
      </w:r>
      <w:r>
        <w:rPr>
          <w:rFonts w:asciiTheme="majorHAnsi" w:hAnsiTheme="majorHAnsi"/>
        </w:rPr>
        <w:tab/>
      </w:r>
    </w:p>
    <w:p w:rsidR="005748FE" w:rsidRPr="00D67B08" w:rsidRDefault="005748FE" w:rsidP="005748FE">
      <w:pPr>
        <w:tabs>
          <w:tab w:val="left" w:pos="540"/>
          <w:tab w:val="left" w:pos="1080"/>
        </w:tabs>
        <w:spacing w:after="0"/>
        <w:ind w:left="540" w:hanging="540"/>
        <w:jc w:val="both"/>
        <w:rPr>
          <w:rFonts w:asciiTheme="majorHAnsi" w:hAnsiTheme="majorHAnsi"/>
        </w:rPr>
      </w:pPr>
      <w:r>
        <w:rPr>
          <w:rFonts w:asciiTheme="majorHAnsi" w:hAnsiTheme="majorHAnsi"/>
        </w:rPr>
        <w:tab/>
      </w:r>
      <w:r w:rsidRPr="00D67B08">
        <w:rPr>
          <w:rFonts w:asciiTheme="majorHAnsi" w:hAnsiTheme="majorHAnsi"/>
        </w:rPr>
        <w:t>b)</w:t>
      </w:r>
      <w:r w:rsidRPr="00D67B08">
        <w:rPr>
          <w:rFonts w:asciiTheme="majorHAnsi" w:hAnsiTheme="majorHAnsi"/>
        </w:rPr>
        <w:tab/>
        <w:t>Spoils relationship with suppliers</w:t>
      </w:r>
    </w:p>
    <w:p w:rsidR="005748FE" w:rsidRPr="00D67B08" w:rsidRDefault="005748FE" w:rsidP="005748FE">
      <w:pPr>
        <w:tabs>
          <w:tab w:val="left" w:pos="540"/>
          <w:tab w:val="left" w:pos="108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Suppliers are prepared to allow longer period of credit</w:t>
      </w:r>
    </w:p>
    <w:p w:rsidR="005748FE" w:rsidRPr="00D67B08" w:rsidRDefault="005748FE" w:rsidP="005748FE">
      <w:pPr>
        <w:tabs>
          <w:tab w:val="left" w:pos="540"/>
          <w:tab w:val="left" w:pos="1080"/>
        </w:tabs>
        <w:spacing w:after="0"/>
        <w:ind w:left="540" w:hanging="540"/>
        <w:jc w:val="both"/>
        <w:rPr>
          <w:rFonts w:asciiTheme="majorHAnsi" w:hAnsiTheme="majorHAnsi"/>
        </w:rPr>
      </w:pPr>
      <w:r w:rsidRPr="00D67B08">
        <w:rPr>
          <w:rFonts w:asciiTheme="majorHAnsi" w:hAnsiTheme="majorHAnsi"/>
        </w:rPr>
        <w:tab/>
        <w:t>d)</w:t>
      </w:r>
      <w:r w:rsidRPr="00D67B08">
        <w:rPr>
          <w:rFonts w:asciiTheme="majorHAnsi" w:hAnsiTheme="majorHAnsi"/>
        </w:rPr>
        <w:tab/>
        <w:t>Damages credit standing of the company</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4</w:t>
      </w:r>
      <w:r w:rsidRPr="00D67B08">
        <w:rPr>
          <w:rFonts w:asciiTheme="majorHAnsi" w:hAnsiTheme="majorHAnsi"/>
        </w:rPr>
        <w:tab/>
        <w:t>Loan fund does not include one of the following</w:t>
      </w:r>
    </w:p>
    <w:p w:rsidR="005748FE" w:rsidRPr="00D67B08" w:rsidRDefault="005748FE" w:rsidP="005748FE">
      <w:pPr>
        <w:tabs>
          <w:tab w:val="left" w:pos="540"/>
          <w:tab w:val="left" w:pos="1080"/>
          <w:tab w:val="left" w:pos="2700"/>
          <w:tab w:val="left" w:pos="3240"/>
          <w:tab w:val="left" w:pos="5760"/>
          <w:tab w:val="left" w:pos="6300"/>
          <w:tab w:val="left" w:pos="7650"/>
          <w:tab w:val="left" w:pos="819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Debentures</w:t>
      </w:r>
      <w:r w:rsidRPr="00D67B08">
        <w:rPr>
          <w:rFonts w:asciiTheme="majorHAnsi" w:hAnsiTheme="majorHAnsi"/>
        </w:rPr>
        <w:tab/>
        <w:t>b)</w:t>
      </w:r>
      <w:r w:rsidRPr="00D67B08">
        <w:rPr>
          <w:rFonts w:asciiTheme="majorHAnsi" w:hAnsiTheme="majorHAnsi"/>
        </w:rPr>
        <w:tab/>
        <w:t>Proposed dividend</w:t>
      </w:r>
      <w:r w:rsidRPr="00D67B08">
        <w:rPr>
          <w:rFonts w:asciiTheme="majorHAnsi" w:hAnsiTheme="majorHAnsi"/>
        </w:rPr>
        <w:tab/>
        <w:t>c)</w:t>
      </w:r>
      <w:r w:rsidRPr="00D67B08">
        <w:rPr>
          <w:rFonts w:asciiTheme="majorHAnsi" w:hAnsiTheme="majorHAnsi"/>
        </w:rPr>
        <w:tab/>
        <w:t>Loans</w:t>
      </w:r>
      <w:r w:rsidRPr="00D67B08">
        <w:rPr>
          <w:rFonts w:asciiTheme="majorHAnsi" w:hAnsiTheme="majorHAnsi"/>
        </w:rPr>
        <w:tab/>
        <w:t>d)</w:t>
      </w:r>
      <w:r w:rsidRPr="00D67B08">
        <w:rPr>
          <w:rFonts w:asciiTheme="majorHAnsi" w:hAnsiTheme="majorHAnsi"/>
        </w:rPr>
        <w:tab/>
        <w:t>Public Deposits</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5</w:t>
      </w:r>
      <w:r w:rsidRPr="00D67B08">
        <w:rPr>
          <w:rFonts w:asciiTheme="majorHAnsi" w:hAnsiTheme="majorHAnsi"/>
        </w:rPr>
        <w:tab/>
        <w:t>Higher gearing means</w:t>
      </w:r>
    </w:p>
    <w:p w:rsidR="005748FE" w:rsidRPr="00D67B08" w:rsidRDefault="005748FE" w:rsidP="005748FE">
      <w:pPr>
        <w:tabs>
          <w:tab w:val="left" w:pos="540"/>
          <w:tab w:val="left" w:pos="1080"/>
          <w:tab w:val="left" w:pos="5760"/>
          <w:tab w:val="left" w:pos="630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r>
      <w:r>
        <w:rPr>
          <w:rFonts w:asciiTheme="majorHAnsi" w:hAnsiTheme="majorHAnsi"/>
        </w:rPr>
        <w:t>Capital structure is low geared</w:t>
      </w:r>
      <w:r>
        <w:rPr>
          <w:rFonts w:asciiTheme="majorHAnsi" w:hAnsiTheme="majorHAnsi"/>
        </w:rPr>
        <w:tab/>
      </w:r>
      <w:r w:rsidRPr="00D67B08">
        <w:rPr>
          <w:rFonts w:asciiTheme="majorHAnsi" w:hAnsiTheme="majorHAnsi"/>
        </w:rPr>
        <w:t>b)</w:t>
      </w:r>
      <w:r w:rsidRPr="00D67B08">
        <w:rPr>
          <w:rFonts w:asciiTheme="majorHAnsi" w:hAnsiTheme="majorHAnsi"/>
        </w:rPr>
        <w:tab/>
        <w:t>Capital structure is optimum</w:t>
      </w:r>
    </w:p>
    <w:p w:rsidR="005748FE" w:rsidRPr="00D67B08" w:rsidRDefault="005748FE" w:rsidP="005748FE">
      <w:pPr>
        <w:tabs>
          <w:tab w:val="left" w:pos="540"/>
          <w:tab w:val="left" w:pos="1080"/>
          <w:tab w:val="left" w:pos="5760"/>
          <w:tab w:val="left" w:pos="630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Capital structure is high geared</w:t>
      </w:r>
      <w:r w:rsidRPr="00D67B08">
        <w:rPr>
          <w:rFonts w:asciiTheme="majorHAnsi" w:hAnsiTheme="majorHAnsi"/>
        </w:rPr>
        <w:tab/>
        <w:t>d)</w:t>
      </w:r>
      <w:r w:rsidRPr="00D67B08">
        <w:rPr>
          <w:rFonts w:asciiTheme="majorHAnsi" w:hAnsiTheme="majorHAnsi"/>
        </w:rPr>
        <w:tab/>
        <w:t>None of the above</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6</w:t>
      </w:r>
      <w:r w:rsidRPr="00D67B08">
        <w:rPr>
          <w:rFonts w:asciiTheme="majorHAnsi" w:hAnsiTheme="majorHAnsi"/>
        </w:rPr>
        <w:tab/>
        <w:t xml:space="preserve">Standard debt equity ratio should be </w:t>
      </w:r>
    </w:p>
    <w:p w:rsidR="005748FE" w:rsidRPr="00D67B08" w:rsidRDefault="005748FE" w:rsidP="005748FE">
      <w:pPr>
        <w:tabs>
          <w:tab w:val="left" w:pos="540"/>
          <w:tab w:val="left" w:pos="1080"/>
          <w:tab w:val="left" w:pos="2700"/>
          <w:tab w:val="left" w:pos="3240"/>
          <w:tab w:val="left" w:pos="5220"/>
          <w:tab w:val="left" w:pos="5760"/>
          <w:tab w:val="left" w:pos="7740"/>
          <w:tab w:val="left" w:pos="828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1:1</w:t>
      </w:r>
      <w:r w:rsidRPr="00D67B08">
        <w:rPr>
          <w:rFonts w:asciiTheme="majorHAnsi" w:hAnsiTheme="majorHAnsi"/>
        </w:rPr>
        <w:tab/>
        <w:t>b)</w:t>
      </w:r>
      <w:r w:rsidRPr="00D67B08">
        <w:rPr>
          <w:rFonts w:asciiTheme="majorHAnsi" w:hAnsiTheme="majorHAnsi"/>
        </w:rPr>
        <w:tab/>
        <w:t>2:1</w:t>
      </w:r>
      <w:r w:rsidRPr="00D67B08">
        <w:rPr>
          <w:rFonts w:asciiTheme="majorHAnsi" w:hAnsiTheme="majorHAnsi"/>
        </w:rPr>
        <w:tab/>
        <w:t>c)</w:t>
      </w:r>
      <w:r w:rsidRPr="00D67B08">
        <w:rPr>
          <w:rFonts w:asciiTheme="majorHAnsi" w:hAnsiTheme="majorHAnsi"/>
        </w:rPr>
        <w:tab/>
        <w:t>1:2</w:t>
      </w:r>
      <w:r w:rsidRPr="00D67B08">
        <w:rPr>
          <w:rFonts w:asciiTheme="majorHAnsi" w:hAnsiTheme="majorHAnsi"/>
        </w:rPr>
        <w:tab/>
        <w:t>d)</w:t>
      </w:r>
      <w:r w:rsidRPr="00D67B08">
        <w:rPr>
          <w:rFonts w:asciiTheme="majorHAnsi" w:hAnsiTheme="majorHAnsi"/>
        </w:rPr>
        <w:tab/>
        <w:t>1</w:t>
      </w:r>
      <w:r>
        <w:rPr>
          <w:rFonts w:asciiTheme="majorHAnsi" w:hAnsiTheme="majorHAnsi"/>
        </w:rPr>
        <w:t>.</w:t>
      </w:r>
      <w:r w:rsidRPr="00D67B08">
        <w:rPr>
          <w:rFonts w:asciiTheme="majorHAnsi" w:hAnsiTheme="majorHAnsi"/>
        </w:rPr>
        <w:t>5:1</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7</w:t>
      </w:r>
      <w:r w:rsidRPr="00D67B08">
        <w:rPr>
          <w:rFonts w:asciiTheme="majorHAnsi" w:hAnsiTheme="majorHAnsi"/>
        </w:rPr>
        <w:tab/>
        <w:t>A very high current ratio will</w:t>
      </w:r>
    </w:p>
    <w:p w:rsidR="005748FE" w:rsidRPr="00D67B08" w:rsidRDefault="005748FE" w:rsidP="005748FE">
      <w:pPr>
        <w:tabs>
          <w:tab w:val="left" w:pos="540"/>
          <w:tab w:val="left" w:pos="1080"/>
          <w:tab w:val="left" w:pos="4320"/>
          <w:tab w:val="left" w:pos="48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Decrease profitability</w:t>
      </w:r>
      <w:r w:rsidRPr="00D67B08">
        <w:rPr>
          <w:rFonts w:asciiTheme="majorHAnsi" w:hAnsiTheme="majorHAnsi"/>
        </w:rPr>
        <w:tab/>
        <w:t>b)</w:t>
      </w:r>
      <w:r w:rsidRPr="00D67B08">
        <w:rPr>
          <w:rFonts w:asciiTheme="majorHAnsi" w:hAnsiTheme="majorHAnsi"/>
        </w:rPr>
        <w:tab/>
        <w:t>Increase profitability</w:t>
      </w:r>
    </w:p>
    <w:p w:rsidR="005748FE" w:rsidRPr="00D67B08" w:rsidRDefault="005748FE" w:rsidP="005748FE">
      <w:pPr>
        <w:tabs>
          <w:tab w:val="left" w:pos="540"/>
          <w:tab w:val="left" w:pos="1080"/>
          <w:tab w:val="left" w:pos="4320"/>
          <w:tab w:val="left" w:pos="486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Not affect profitability</w:t>
      </w:r>
      <w:r w:rsidRPr="00D67B08">
        <w:rPr>
          <w:rFonts w:asciiTheme="majorHAnsi" w:hAnsiTheme="majorHAnsi"/>
        </w:rPr>
        <w:tab/>
        <w:t>d)</w:t>
      </w:r>
      <w:r w:rsidRPr="00D67B08">
        <w:rPr>
          <w:rFonts w:asciiTheme="majorHAnsi" w:hAnsiTheme="majorHAnsi"/>
        </w:rPr>
        <w:tab/>
        <w:t>None of the above</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8</w:t>
      </w:r>
      <w:r w:rsidRPr="00D67B08">
        <w:rPr>
          <w:rFonts w:asciiTheme="majorHAnsi" w:hAnsiTheme="majorHAnsi"/>
        </w:rPr>
        <w:tab/>
        <w:t>Debt equity ratio is a relationship between</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Pref. capital and equity capital</w:t>
      </w:r>
      <w:r w:rsidRPr="00D67B08">
        <w:rPr>
          <w:rFonts w:asciiTheme="majorHAnsi" w:hAnsiTheme="majorHAnsi"/>
        </w:rPr>
        <w:tab/>
        <w:t>b)</w:t>
      </w:r>
      <w:r w:rsidRPr="00D67B08">
        <w:rPr>
          <w:rFonts w:asciiTheme="majorHAnsi" w:hAnsiTheme="majorHAnsi"/>
        </w:rPr>
        <w:tab/>
        <w:t>Current liabilities and share capital</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Long term debt and equity</w:t>
      </w:r>
      <w:r w:rsidRPr="00D67B08">
        <w:rPr>
          <w:rFonts w:asciiTheme="majorHAnsi" w:hAnsiTheme="majorHAnsi"/>
        </w:rPr>
        <w:tab/>
        <w:t>d)</w:t>
      </w:r>
      <w:r w:rsidRPr="00D67B08">
        <w:rPr>
          <w:rFonts w:asciiTheme="majorHAnsi" w:hAnsiTheme="majorHAnsi"/>
        </w:rPr>
        <w:tab/>
        <w:t>Short term debt and equity</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9</w:t>
      </w:r>
      <w:r w:rsidRPr="00D67B08">
        <w:rPr>
          <w:rFonts w:asciiTheme="majorHAnsi" w:hAnsiTheme="majorHAnsi"/>
        </w:rPr>
        <w:tab/>
        <w:t>Stock working capital ratio is a proportion between</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Opening stock and working capital</w:t>
      </w:r>
      <w:r w:rsidRPr="00D67B08">
        <w:rPr>
          <w:rFonts w:asciiTheme="majorHAnsi" w:hAnsiTheme="majorHAnsi"/>
        </w:rPr>
        <w:tab/>
        <w:t>b)</w:t>
      </w:r>
      <w:r w:rsidRPr="00D67B08">
        <w:rPr>
          <w:rFonts w:asciiTheme="majorHAnsi" w:hAnsiTheme="majorHAnsi"/>
        </w:rPr>
        <w:tab/>
        <w:t>Closing stock and working capital</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Sales and current assets</w:t>
      </w:r>
      <w:r w:rsidRPr="00D67B08">
        <w:rPr>
          <w:rFonts w:asciiTheme="majorHAnsi" w:hAnsiTheme="majorHAnsi"/>
        </w:rPr>
        <w:tab/>
        <w:t>d)</w:t>
      </w:r>
      <w:r w:rsidRPr="00D67B08">
        <w:rPr>
          <w:rFonts w:asciiTheme="majorHAnsi" w:hAnsiTheme="majorHAnsi"/>
        </w:rPr>
        <w:tab/>
        <w:t>Sales and working capital</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10</w:t>
      </w:r>
      <w:r w:rsidRPr="00D67B08">
        <w:rPr>
          <w:rFonts w:asciiTheme="majorHAnsi" w:hAnsiTheme="majorHAnsi"/>
        </w:rPr>
        <w:tab/>
        <w:t>Higher turnover ratio as compared to industry indicates that</w:t>
      </w:r>
    </w:p>
    <w:p w:rsidR="005748FE" w:rsidRPr="00D67B08" w:rsidRDefault="005748FE" w:rsidP="005748FE">
      <w:pPr>
        <w:tabs>
          <w:tab w:val="left" w:pos="540"/>
          <w:tab w:val="left" w:pos="1080"/>
          <w:tab w:val="left" w:pos="5580"/>
          <w:tab w:val="left" w:pos="612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Buying &amp; Selling policies are effective</w:t>
      </w:r>
      <w:r>
        <w:rPr>
          <w:rFonts w:asciiTheme="majorHAnsi" w:hAnsiTheme="majorHAnsi"/>
        </w:rPr>
        <w:tab/>
      </w:r>
      <w:r w:rsidRPr="00D67B08">
        <w:rPr>
          <w:rFonts w:asciiTheme="majorHAnsi" w:hAnsiTheme="majorHAnsi"/>
        </w:rPr>
        <w:t>b)</w:t>
      </w:r>
      <w:r w:rsidRPr="00D67B08">
        <w:rPr>
          <w:rFonts w:asciiTheme="majorHAnsi" w:hAnsiTheme="majorHAnsi"/>
        </w:rPr>
        <w:tab/>
        <w:t>Inventory management is efficient</w:t>
      </w:r>
    </w:p>
    <w:p w:rsidR="005748FE" w:rsidRPr="00D67B08" w:rsidRDefault="005748FE" w:rsidP="005748FE">
      <w:pPr>
        <w:tabs>
          <w:tab w:val="left" w:pos="540"/>
          <w:tab w:val="left" w:pos="1080"/>
          <w:tab w:val="left" w:pos="5580"/>
          <w:tab w:val="left" w:pos="6120"/>
        </w:tabs>
        <w:spacing w:after="0"/>
        <w:ind w:left="540" w:hanging="540"/>
        <w:jc w:val="both"/>
        <w:rPr>
          <w:rFonts w:asciiTheme="majorHAnsi" w:hAnsiTheme="majorHAnsi"/>
        </w:rPr>
      </w:pPr>
      <w:r>
        <w:rPr>
          <w:rFonts w:asciiTheme="majorHAnsi" w:hAnsiTheme="majorHAnsi"/>
        </w:rPr>
        <w:tab/>
      </w:r>
      <w:r w:rsidRPr="00D67B08">
        <w:rPr>
          <w:rFonts w:asciiTheme="majorHAnsi" w:hAnsiTheme="majorHAnsi"/>
        </w:rPr>
        <w:t>c)</w:t>
      </w:r>
      <w:r w:rsidRPr="00D67B08">
        <w:rPr>
          <w:rFonts w:asciiTheme="majorHAnsi" w:hAnsiTheme="majorHAnsi"/>
        </w:rPr>
        <w:tab/>
        <w:t>The stock is moving fast in the market</w:t>
      </w:r>
      <w:r>
        <w:rPr>
          <w:rFonts w:asciiTheme="majorHAnsi" w:hAnsiTheme="majorHAnsi"/>
        </w:rPr>
        <w:tab/>
      </w:r>
      <w:r w:rsidRPr="00D67B08">
        <w:rPr>
          <w:rFonts w:asciiTheme="majorHAnsi" w:hAnsiTheme="majorHAnsi"/>
        </w:rPr>
        <w:t>d)</w:t>
      </w:r>
      <w:r w:rsidRPr="00D67B08">
        <w:rPr>
          <w:rFonts w:asciiTheme="majorHAnsi" w:hAnsiTheme="majorHAnsi"/>
        </w:rPr>
        <w:tab/>
        <w:t>All of the above</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11</w:t>
      </w:r>
      <w:r w:rsidRPr="00D67B08">
        <w:rPr>
          <w:rFonts w:asciiTheme="majorHAnsi" w:hAnsiTheme="majorHAnsi"/>
        </w:rPr>
        <w:tab/>
        <w:t>Fixed Interest bearing funds do not include one of the following:</w:t>
      </w:r>
    </w:p>
    <w:p w:rsidR="005748FE" w:rsidRPr="00D67B08" w:rsidRDefault="005748FE" w:rsidP="005748FE">
      <w:pPr>
        <w:tabs>
          <w:tab w:val="left" w:pos="540"/>
          <w:tab w:val="left" w:pos="990"/>
          <w:tab w:val="left" w:pos="2700"/>
          <w:tab w:val="left" w:pos="3150"/>
          <w:tab w:val="left" w:pos="4950"/>
          <w:tab w:val="left" w:pos="5400"/>
          <w:tab w:val="left" w:pos="7110"/>
          <w:tab w:val="left" w:pos="75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Pref. capital</w:t>
      </w:r>
      <w:r w:rsidRPr="00D67B08">
        <w:rPr>
          <w:rFonts w:asciiTheme="majorHAnsi" w:hAnsiTheme="majorHAnsi"/>
        </w:rPr>
        <w:tab/>
        <w:t>b)</w:t>
      </w:r>
      <w:r w:rsidRPr="00D67B08">
        <w:rPr>
          <w:rFonts w:asciiTheme="majorHAnsi" w:hAnsiTheme="majorHAnsi"/>
        </w:rPr>
        <w:tab/>
        <w:t>Public Deposit</w:t>
      </w:r>
      <w:r>
        <w:rPr>
          <w:rFonts w:asciiTheme="majorHAnsi" w:hAnsiTheme="majorHAnsi"/>
        </w:rPr>
        <w:tab/>
        <w:t>c</w:t>
      </w:r>
      <w:r w:rsidRPr="00D67B08">
        <w:rPr>
          <w:rFonts w:asciiTheme="majorHAnsi" w:hAnsiTheme="majorHAnsi"/>
        </w:rPr>
        <w:t>)</w:t>
      </w:r>
      <w:r w:rsidRPr="00D67B08">
        <w:rPr>
          <w:rFonts w:asciiTheme="majorHAnsi" w:hAnsiTheme="majorHAnsi"/>
        </w:rPr>
        <w:tab/>
        <w:t>Debenture</w:t>
      </w:r>
      <w:r w:rsidRPr="00D67B08">
        <w:rPr>
          <w:rFonts w:asciiTheme="majorHAnsi" w:hAnsiTheme="majorHAnsi"/>
        </w:rPr>
        <w:tab/>
        <w:t>d)</w:t>
      </w:r>
      <w:r w:rsidRPr="00D67B08">
        <w:rPr>
          <w:rFonts w:asciiTheme="majorHAnsi" w:hAnsiTheme="majorHAnsi"/>
        </w:rPr>
        <w:tab/>
        <w:t>Long term investment</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12</w:t>
      </w:r>
      <w:r w:rsidRPr="00D67B08">
        <w:rPr>
          <w:rFonts w:asciiTheme="majorHAnsi" w:hAnsiTheme="majorHAnsi"/>
        </w:rPr>
        <w:tab/>
        <w:t>Higher proprietary ratio shows that</w:t>
      </w:r>
    </w:p>
    <w:p w:rsidR="005748FE" w:rsidRPr="00D67B08" w:rsidRDefault="005748FE" w:rsidP="005748FE">
      <w:pPr>
        <w:tabs>
          <w:tab w:val="left" w:pos="540"/>
          <w:tab w:val="left" w:pos="99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Larger portion of assets is financed by the proprietors</w:t>
      </w:r>
    </w:p>
    <w:p w:rsidR="005748FE" w:rsidRPr="00D67B08" w:rsidRDefault="005748FE" w:rsidP="005748FE">
      <w:pPr>
        <w:tabs>
          <w:tab w:val="left" w:pos="540"/>
          <w:tab w:val="left" w:pos="990"/>
        </w:tabs>
        <w:spacing w:after="0"/>
        <w:ind w:left="540" w:hanging="540"/>
        <w:jc w:val="both"/>
        <w:rPr>
          <w:rFonts w:asciiTheme="majorHAnsi" w:hAnsiTheme="majorHAnsi"/>
        </w:rPr>
      </w:pPr>
      <w:r w:rsidRPr="00D67B08">
        <w:rPr>
          <w:rFonts w:asciiTheme="majorHAnsi" w:hAnsiTheme="majorHAnsi"/>
        </w:rPr>
        <w:tab/>
        <w:t>b)</w:t>
      </w:r>
      <w:r w:rsidRPr="00D67B08">
        <w:rPr>
          <w:rFonts w:asciiTheme="majorHAnsi" w:hAnsiTheme="majorHAnsi"/>
        </w:rPr>
        <w:tab/>
        <w:t>Longer portion of assets is financed by loans</w:t>
      </w:r>
    </w:p>
    <w:p w:rsidR="005748FE" w:rsidRPr="00D67B08" w:rsidRDefault="005748FE" w:rsidP="005748FE">
      <w:pPr>
        <w:tabs>
          <w:tab w:val="left" w:pos="540"/>
          <w:tab w:val="left" w:pos="99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Small portion of assets is financed by the proprietors</w:t>
      </w:r>
    </w:p>
    <w:p w:rsidR="005748FE" w:rsidRPr="00D67B08" w:rsidRDefault="005748FE" w:rsidP="005748FE">
      <w:pPr>
        <w:tabs>
          <w:tab w:val="left" w:pos="540"/>
          <w:tab w:val="left" w:pos="990"/>
        </w:tabs>
        <w:spacing w:after="0"/>
        <w:ind w:left="540" w:hanging="540"/>
        <w:jc w:val="both"/>
        <w:rPr>
          <w:rFonts w:asciiTheme="majorHAnsi" w:hAnsiTheme="majorHAnsi"/>
        </w:rPr>
      </w:pPr>
      <w:r w:rsidRPr="00D67B08">
        <w:rPr>
          <w:rFonts w:asciiTheme="majorHAnsi" w:hAnsiTheme="majorHAnsi"/>
        </w:rPr>
        <w:tab/>
        <w:t>d)</w:t>
      </w:r>
      <w:r w:rsidRPr="00D67B08">
        <w:rPr>
          <w:rFonts w:asciiTheme="majorHAnsi" w:hAnsiTheme="majorHAnsi"/>
        </w:rPr>
        <w:tab/>
        <w:t>None of the above</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13</w:t>
      </w:r>
      <w:r w:rsidRPr="00D67B08">
        <w:rPr>
          <w:rFonts w:asciiTheme="majorHAnsi" w:hAnsiTheme="majorHAnsi"/>
        </w:rPr>
        <w:tab/>
        <w:t>Current ratio shows</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Financial stability</w:t>
      </w:r>
      <w:r w:rsidRPr="00D67B08">
        <w:rPr>
          <w:rFonts w:asciiTheme="majorHAnsi" w:hAnsiTheme="majorHAnsi"/>
        </w:rPr>
        <w:tab/>
        <w:t>b)</w:t>
      </w:r>
      <w:r w:rsidRPr="00D67B08">
        <w:rPr>
          <w:rFonts w:asciiTheme="majorHAnsi" w:hAnsiTheme="majorHAnsi"/>
        </w:rPr>
        <w:tab/>
        <w:t>Short term financial position</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Higher profitability</w:t>
      </w:r>
      <w:r w:rsidRPr="00D67B08">
        <w:rPr>
          <w:rFonts w:asciiTheme="majorHAnsi" w:hAnsiTheme="majorHAnsi"/>
        </w:rPr>
        <w:tab/>
        <w:t>d)</w:t>
      </w:r>
      <w:r w:rsidRPr="00D67B08">
        <w:rPr>
          <w:rFonts w:asciiTheme="majorHAnsi" w:hAnsiTheme="majorHAnsi"/>
        </w:rPr>
        <w:tab/>
        <w:t>Collection efficiency</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lastRenderedPageBreak/>
        <w:t>14</w:t>
      </w:r>
      <w:r w:rsidRPr="00D67B08">
        <w:rPr>
          <w:rFonts w:asciiTheme="majorHAnsi" w:hAnsiTheme="majorHAnsi"/>
        </w:rPr>
        <w:tab/>
        <w:t>Return on capital employed is also known as:</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Return on investment</w:t>
      </w:r>
      <w:r w:rsidRPr="00D67B08">
        <w:rPr>
          <w:rFonts w:asciiTheme="majorHAnsi" w:hAnsiTheme="majorHAnsi"/>
        </w:rPr>
        <w:tab/>
        <w:t>b)</w:t>
      </w:r>
      <w:r w:rsidRPr="00D67B08">
        <w:rPr>
          <w:rFonts w:asciiTheme="majorHAnsi" w:hAnsiTheme="majorHAnsi"/>
        </w:rPr>
        <w:tab/>
        <w:t>Return on shareholder's fund</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Return on total assets</w:t>
      </w:r>
      <w:r w:rsidRPr="00D67B08">
        <w:rPr>
          <w:rFonts w:asciiTheme="majorHAnsi" w:hAnsiTheme="majorHAnsi"/>
        </w:rPr>
        <w:tab/>
        <w:t>d)</w:t>
      </w:r>
      <w:r w:rsidRPr="00D67B08">
        <w:rPr>
          <w:rFonts w:asciiTheme="majorHAnsi" w:hAnsiTheme="majorHAnsi"/>
        </w:rPr>
        <w:tab/>
        <w:t>Return of fixed assets</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15</w:t>
      </w:r>
      <w:r w:rsidRPr="00D67B08">
        <w:rPr>
          <w:rFonts w:asciiTheme="majorHAnsi" w:hAnsiTheme="majorHAnsi"/>
        </w:rPr>
        <w:tab/>
        <w:t>Higher G.P. ratio may be due to</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Higher trading efficiency</w:t>
      </w:r>
      <w:r w:rsidRPr="00D67B08">
        <w:rPr>
          <w:rFonts w:asciiTheme="majorHAnsi" w:hAnsiTheme="majorHAnsi"/>
        </w:rPr>
        <w:tab/>
        <w:t>b)</w:t>
      </w:r>
      <w:r w:rsidRPr="00D67B08">
        <w:rPr>
          <w:rFonts w:asciiTheme="majorHAnsi" w:hAnsiTheme="majorHAnsi"/>
        </w:rPr>
        <w:tab/>
        <w:t>Strict control over cost of goods sold</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Higher rate of profitability</w:t>
      </w:r>
      <w:r w:rsidRPr="00D67B08">
        <w:rPr>
          <w:rFonts w:asciiTheme="majorHAnsi" w:hAnsiTheme="majorHAnsi"/>
        </w:rPr>
        <w:tab/>
        <w:t>d)</w:t>
      </w:r>
      <w:r w:rsidRPr="00D67B08">
        <w:rPr>
          <w:rFonts w:asciiTheme="majorHAnsi" w:hAnsiTheme="majorHAnsi"/>
        </w:rPr>
        <w:tab/>
        <w:t>All of the above</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16</w:t>
      </w:r>
      <w:r w:rsidRPr="00D67B08">
        <w:rPr>
          <w:rFonts w:asciiTheme="majorHAnsi" w:hAnsiTheme="majorHAnsi"/>
        </w:rPr>
        <w:tab/>
        <w:t>A low inventory turnover ratio indicates</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Adverse liquidity</w:t>
      </w:r>
      <w:r w:rsidRPr="00D67B08">
        <w:rPr>
          <w:rFonts w:asciiTheme="majorHAnsi" w:hAnsiTheme="majorHAnsi"/>
        </w:rPr>
        <w:tab/>
        <w:t>b)</w:t>
      </w:r>
      <w:r w:rsidRPr="00D67B08">
        <w:rPr>
          <w:rFonts w:asciiTheme="majorHAnsi" w:hAnsiTheme="majorHAnsi"/>
        </w:rPr>
        <w:tab/>
        <w:t>Investment tied up in stock</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absolute goods on hand</w:t>
      </w:r>
      <w:r w:rsidRPr="00D67B08">
        <w:rPr>
          <w:rFonts w:asciiTheme="majorHAnsi" w:hAnsiTheme="majorHAnsi"/>
        </w:rPr>
        <w:tab/>
        <w:t>d)</w:t>
      </w:r>
      <w:r w:rsidRPr="00D67B08">
        <w:rPr>
          <w:rFonts w:asciiTheme="majorHAnsi" w:hAnsiTheme="majorHAnsi"/>
        </w:rPr>
        <w:tab/>
        <w:t>All of the above</w:t>
      </w:r>
    </w:p>
    <w:p w:rsidR="005748FE" w:rsidRPr="00D67B08" w:rsidRDefault="005748FE" w:rsidP="005748FE">
      <w:pPr>
        <w:tabs>
          <w:tab w:val="left" w:pos="540"/>
          <w:tab w:val="left" w:pos="1080"/>
          <w:tab w:val="left" w:pos="5220"/>
          <w:tab w:val="left" w:pos="5760"/>
        </w:tabs>
        <w:spacing w:before="120" w:after="0"/>
        <w:ind w:left="540" w:hanging="540"/>
        <w:jc w:val="both"/>
        <w:rPr>
          <w:rFonts w:asciiTheme="majorHAnsi" w:hAnsiTheme="majorHAnsi"/>
        </w:rPr>
      </w:pPr>
      <w:r w:rsidRPr="00D67B08">
        <w:rPr>
          <w:rFonts w:asciiTheme="majorHAnsi" w:hAnsiTheme="majorHAnsi"/>
        </w:rPr>
        <w:t>17</w:t>
      </w:r>
      <w:r w:rsidRPr="00D67B08">
        <w:rPr>
          <w:rFonts w:asciiTheme="majorHAnsi" w:hAnsiTheme="majorHAnsi"/>
        </w:rPr>
        <w:tab/>
        <w:t>Shareholder's equity includes</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Reserves &amp; Surplus</w:t>
      </w:r>
      <w:r w:rsidRPr="00D67B08">
        <w:rPr>
          <w:rFonts w:asciiTheme="majorHAnsi" w:hAnsiTheme="majorHAnsi"/>
        </w:rPr>
        <w:tab/>
        <w:t>b)</w:t>
      </w:r>
      <w:r w:rsidRPr="00D67B08">
        <w:rPr>
          <w:rFonts w:asciiTheme="majorHAnsi" w:hAnsiTheme="majorHAnsi"/>
        </w:rPr>
        <w:tab/>
        <w:t>Equity share capital</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Pref. share capital</w:t>
      </w:r>
      <w:r w:rsidRPr="00D67B08">
        <w:rPr>
          <w:rFonts w:asciiTheme="majorHAnsi" w:hAnsiTheme="majorHAnsi"/>
        </w:rPr>
        <w:tab/>
        <w:t>d)</w:t>
      </w:r>
      <w:r w:rsidRPr="00D67B08">
        <w:rPr>
          <w:rFonts w:asciiTheme="majorHAnsi" w:hAnsiTheme="majorHAnsi"/>
        </w:rPr>
        <w:tab/>
        <w:t>All of the above</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18</w:t>
      </w:r>
      <w:r w:rsidRPr="00D67B08">
        <w:rPr>
          <w:rFonts w:asciiTheme="majorHAnsi" w:hAnsiTheme="majorHAnsi"/>
        </w:rPr>
        <w:tab/>
        <w:t>Proprietary ratio shows</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Short term financial position</w:t>
      </w:r>
      <w:r w:rsidRPr="00D67B08">
        <w:rPr>
          <w:rFonts w:asciiTheme="majorHAnsi" w:hAnsiTheme="majorHAnsi"/>
        </w:rPr>
        <w:tab/>
        <w:t>b)</w:t>
      </w:r>
      <w:r w:rsidRPr="00D67B08">
        <w:rPr>
          <w:rFonts w:asciiTheme="majorHAnsi" w:hAnsiTheme="majorHAnsi"/>
        </w:rPr>
        <w:tab/>
        <w:t>Liquidity position</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Long term financial position</w:t>
      </w:r>
      <w:r w:rsidRPr="00D67B08">
        <w:rPr>
          <w:rFonts w:asciiTheme="majorHAnsi" w:hAnsiTheme="majorHAnsi"/>
        </w:rPr>
        <w:tab/>
        <w:t>d)</w:t>
      </w:r>
      <w:r w:rsidRPr="00D67B08">
        <w:rPr>
          <w:rFonts w:asciiTheme="majorHAnsi" w:hAnsiTheme="majorHAnsi"/>
        </w:rPr>
        <w:tab/>
        <w:t>All of the above</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19</w:t>
      </w:r>
      <w:r w:rsidRPr="00D67B08">
        <w:rPr>
          <w:rFonts w:asciiTheme="majorHAnsi" w:hAnsiTheme="majorHAnsi"/>
        </w:rPr>
        <w:tab/>
        <w:t>A very high current ratio may be due to</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Cash &amp; bank balance without investment</w:t>
      </w:r>
      <w:r>
        <w:rPr>
          <w:rFonts w:asciiTheme="majorHAnsi" w:hAnsiTheme="majorHAnsi"/>
        </w:rPr>
        <w:tab/>
      </w:r>
      <w:r w:rsidRPr="00D67B08">
        <w:rPr>
          <w:rFonts w:asciiTheme="majorHAnsi" w:hAnsiTheme="majorHAnsi"/>
        </w:rPr>
        <w:t>b)</w:t>
      </w:r>
      <w:r w:rsidRPr="00D67B08">
        <w:rPr>
          <w:rFonts w:asciiTheme="majorHAnsi" w:hAnsiTheme="majorHAnsi"/>
        </w:rPr>
        <w:tab/>
        <w:t>Inefficiency in collective of debt</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Over valuation of inventory</w:t>
      </w:r>
      <w:r>
        <w:rPr>
          <w:rFonts w:asciiTheme="majorHAnsi" w:hAnsiTheme="majorHAnsi"/>
        </w:rPr>
        <w:tab/>
      </w:r>
      <w:r w:rsidRPr="00D67B08">
        <w:rPr>
          <w:rFonts w:asciiTheme="majorHAnsi" w:hAnsiTheme="majorHAnsi"/>
        </w:rPr>
        <w:t>d)</w:t>
      </w:r>
      <w:r w:rsidRPr="00D67B08">
        <w:rPr>
          <w:rFonts w:asciiTheme="majorHAnsi" w:hAnsiTheme="majorHAnsi"/>
        </w:rPr>
        <w:tab/>
        <w:t>All the above</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20</w:t>
      </w:r>
      <w:r w:rsidRPr="00D67B08">
        <w:rPr>
          <w:rFonts w:asciiTheme="majorHAnsi" w:hAnsiTheme="majorHAnsi"/>
        </w:rPr>
        <w:tab/>
        <w:t>Return on capital employed is a relationship between</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Gross profit and sales</w:t>
      </w:r>
      <w:r>
        <w:rPr>
          <w:rFonts w:asciiTheme="majorHAnsi" w:hAnsiTheme="majorHAnsi"/>
        </w:rPr>
        <w:tab/>
      </w:r>
      <w:r w:rsidRPr="00D67B08">
        <w:rPr>
          <w:rFonts w:asciiTheme="majorHAnsi" w:hAnsiTheme="majorHAnsi"/>
        </w:rPr>
        <w:t>b)</w:t>
      </w:r>
      <w:r w:rsidRPr="00D67B08">
        <w:rPr>
          <w:rFonts w:asciiTheme="majorHAnsi" w:hAnsiTheme="majorHAnsi"/>
        </w:rPr>
        <w:tab/>
        <w:t>Gross profit and total assets</w:t>
      </w:r>
    </w:p>
    <w:p w:rsidR="005748FE" w:rsidRPr="00D67B08" w:rsidRDefault="005748FE" w:rsidP="005748FE">
      <w:pPr>
        <w:tabs>
          <w:tab w:val="left" w:pos="540"/>
          <w:tab w:val="left" w:pos="1080"/>
          <w:tab w:val="left" w:pos="5220"/>
          <w:tab w:val="left" w:pos="576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Net operating profit and loan</w:t>
      </w:r>
      <w:r>
        <w:rPr>
          <w:rFonts w:asciiTheme="majorHAnsi" w:hAnsiTheme="majorHAnsi"/>
        </w:rPr>
        <w:tab/>
      </w:r>
      <w:r w:rsidRPr="00D67B08">
        <w:rPr>
          <w:rFonts w:asciiTheme="majorHAnsi" w:hAnsiTheme="majorHAnsi"/>
        </w:rPr>
        <w:t>d)</w:t>
      </w:r>
      <w:r w:rsidRPr="00D67B08">
        <w:rPr>
          <w:rFonts w:asciiTheme="majorHAnsi" w:hAnsiTheme="majorHAnsi"/>
        </w:rPr>
        <w:tab/>
        <w:t>Net operating profit and capital employed</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21</w:t>
      </w:r>
      <w:r w:rsidRPr="00D67B08">
        <w:rPr>
          <w:rFonts w:asciiTheme="majorHAnsi" w:hAnsiTheme="majorHAnsi"/>
        </w:rPr>
        <w:tab/>
        <w:t>Longer collection period indicates that</w:t>
      </w:r>
    </w:p>
    <w:p w:rsidR="005748FE" w:rsidRPr="00D67B08" w:rsidRDefault="005748FE" w:rsidP="005748FE">
      <w:pPr>
        <w:tabs>
          <w:tab w:val="left" w:pos="540"/>
          <w:tab w:val="left" w:pos="990"/>
          <w:tab w:val="left" w:pos="5670"/>
          <w:tab w:val="left" w:pos="612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Creditors are allowing longer period of credit</w:t>
      </w:r>
      <w:r>
        <w:rPr>
          <w:rFonts w:asciiTheme="majorHAnsi" w:hAnsiTheme="majorHAnsi"/>
        </w:rPr>
        <w:tab/>
      </w:r>
      <w:r w:rsidRPr="00D67B08">
        <w:rPr>
          <w:rFonts w:asciiTheme="majorHAnsi" w:hAnsiTheme="majorHAnsi"/>
        </w:rPr>
        <w:t>b)</w:t>
      </w:r>
      <w:r w:rsidRPr="00D67B08">
        <w:rPr>
          <w:rFonts w:asciiTheme="majorHAnsi" w:hAnsiTheme="majorHAnsi"/>
        </w:rPr>
        <w:tab/>
        <w:t>Debtors are not prompt in payment</w:t>
      </w:r>
    </w:p>
    <w:p w:rsidR="005748FE" w:rsidRPr="00D67B08" w:rsidRDefault="005748FE" w:rsidP="005748FE">
      <w:pPr>
        <w:tabs>
          <w:tab w:val="left" w:pos="540"/>
          <w:tab w:val="left" w:pos="990"/>
          <w:tab w:val="left" w:pos="5670"/>
          <w:tab w:val="left" w:pos="6120"/>
        </w:tabs>
        <w:spacing w:after="0"/>
        <w:ind w:left="540" w:hanging="540"/>
        <w:jc w:val="both"/>
        <w:rPr>
          <w:rFonts w:asciiTheme="majorHAnsi" w:hAnsiTheme="majorHAnsi"/>
        </w:rPr>
      </w:pPr>
      <w:r>
        <w:rPr>
          <w:rFonts w:asciiTheme="majorHAnsi" w:hAnsiTheme="majorHAnsi"/>
        </w:rPr>
        <w:tab/>
      </w:r>
      <w:r w:rsidRPr="00D67B08">
        <w:rPr>
          <w:rFonts w:asciiTheme="majorHAnsi" w:hAnsiTheme="majorHAnsi"/>
        </w:rPr>
        <w:t>c)</w:t>
      </w:r>
      <w:r w:rsidRPr="00D67B08">
        <w:rPr>
          <w:rFonts w:asciiTheme="majorHAnsi" w:hAnsiTheme="majorHAnsi"/>
        </w:rPr>
        <w:tab/>
        <w:t>Long term position is good</w:t>
      </w:r>
      <w:r>
        <w:rPr>
          <w:rFonts w:asciiTheme="majorHAnsi" w:hAnsiTheme="majorHAnsi"/>
        </w:rPr>
        <w:tab/>
      </w:r>
      <w:r w:rsidRPr="00D67B08">
        <w:rPr>
          <w:rFonts w:asciiTheme="majorHAnsi" w:hAnsiTheme="majorHAnsi"/>
        </w:rPr>
        <w:t>d)</w:t>
      </w:r>
      <w:r w:rsidRPr="00D67B08">
        <w:rPr>
          <w:rFonts w:asciiTheme="majorHAnsi" w:hAnsiTheme="majorHAnsi"/>
        </w:rPr>
        <w:tab/>
        <w:t>Short term financial position is good</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22</w:t>
      </w:r>
      <w:r w:rsidRPr="00D67B08">
        <w:rPr>
          <w:rFonts w:asciiTheme="majorHAnsi" w:hAnsiTheme="majorHAnsi"/>
        </w:rPr>
        <w:tab/>
        <w:t xml:space="preserve">The ratio that indicates ability of the company to pay urgent obligations immediately is </w:t>
      </w:r>
    </w:p>
    <w:p w:rsidR="005748FE" w:rsidRPr="00D67B08" w:rsidRDefault="005748FE" w:rsidP="005748FE">
      <w:pPr>
        <w:tabs>
          <w:tab w:val="left" w:pos="540"/>
          <w:tab w:val="left" w:pos="990"/>
          <w:tab w:val="left" w:pos="2610"/>
          <w:tab w:val="left" w:pos="3150"/>
          <w:tab w:val="left" w:pos="4860"/>
          <w:tab w:val="left" w:pos="5310"/>
          <w:tab w:val="left" w:pos="7560"/>
          <w:tab w:val="left" w:pos="810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Liquid Ratio</w:t>
      </w:r>
      <w:r w:rsidRPr="00D67B08">
        <w:rPr>
          <w:rFonts w:asciiTheme="majorHAnsi" w:hAnsiTheme="majorHAnsi"/>
        </w:rPr>
        <w:tab/>
        <w:t>b)</w:t>
      </w:r>
      <w:r w:rsidRPr="00D67B08">
        <w:rPr>
          <w:rFonts w:asciiTheme="majorHAnsi" w:hAnsiTheme="majorHAnsi"/>
        </w:rPr>
        <w:tab/>
        <w:t>Current Ratio</w:t>
      </w:r>
      <w:r>
        <w:rPr>
          <w:rFonts w:asciiTheme="majorHAnsi" w:hAnsiTheme="majorHAnsi"/>
        </w:rPr>
        <w:tab/>
      </w:r>
      <w:r w:rsidRPr="00D67B08">
        <w:rPr>
          <w:rFonts w:asciiTheme="majorHAnsi" w:hAnsiTheme="majorHAnsi"/>
        </w:rPr>
        <w:t>c)</w:t>
      </w:r>
      <w:r w:rsidRPr="00D67B08">
        <w:rPr>
          <w:rFonts w:asciiTheme="majorHAnsi" w:hAnsiTheme="majorHAnsi"/>
        </w:rPr>
        <w:tab/>
        <w:t>Proprietary Ratio</w:t>
      </w:r>
      <w:r w:rsidRPr="00D67B08">
        <w:rPr>
          <w:rFonts w:asciiTheme="majorHAnsi" w:hAnsiTheme="majorHAnsi"/>
        </w:rPr>
        <w:tab/>
        <w:t>d)</w:t>
      </w:r>
      <w:r w:rsidRPr="00D67B08">
        <w:rPr>
          <w:rFonts w:asciiTheme="majorHAnsi" w:hAnsiTheme="majorHAnsi"/>
        </w:rPr>
        <w:tab/>
        <w:t>Debt equity ratio</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23</w:t>
      </w:r>
      <w:r w:rsidRPr="00D67B08">
        <w:rPr>
          <w:rFonts w:asciiTheme="majorHAnsi" w:hAnsiTheme="majorHAnsi"/>
        </w:rPr>
        <w:tab/>
        <w:t>High geared comp</w:t>
      </w:r>
      <w:r>
        <w:rPr>
          <w:rFonts w:asciiTheme="majorHAnsi" w:hAnsiTheme="majorHAnsi"/>
        </w:rPr>
        <w:t>any exposes to</w:t>
      </w:r>
    </w:p>
    <w:p w:rsidR="005748FE" w:rsidRPr="00D67B08" w:rsidRDefault="005748FE" w:rsidP="005748FE">
      <w:pPr>
        <w:tabs>
          <w:tab w:val="left" w:pos="540"/>
          <w:tab w:val="left" w:pos="990"/>
          <w:tab w:val="left" w:pos="2610"/>
          <w:tab w:val="left" w:pos="3150"/>
          <w:tab w:val="left" w:pos="4860"/>
          <w:tab w:val="left" w:pos="5310"/>
          <w:tab w:val="left" w:pos="7560"/>
          <w:tab w:val="left" w:pos="810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Inflation risk</w:t>
      </w:r>
      <w:r w:rsidRPr="00D67B08">
        <w:rPr>
          <w:rFonts w:asciiTheme="majorHAnsi" w:hAnsiTheme="majorHAnsi"/>
        </w:rPr>
        <w:tab/>
        <w:t>b)</w:t>
      </w:r>
      <w:r w:rsidRPr="00D67B08">
        <w:rPr>
          <w:rFonts w:asciiTheme="majorHAnsi" w:hAnsiTheme="majorHAnsi"/>
        </w:rPr>
        <w:tab/>
        <w:t>Interest risk</w:t>
      </w:r>
      <w:r w:rsidRPr="00D67B08">
        <w:rPr>
          <w:rFonts w:asciiTheme="majorHAnsi" w:hAnsiTheme="majorHAnsi"/>
        </w:rPr>
        <w:tab/>
        <w:t>c)</w:t>
      </w:r>
      <w:r w:rsidRPr="00D67B08">
        <w:rPr>
          <w:rFonts w:asciiTheme="majorHAnsi" w:hAnsiTheme="majorHAnsi"/>
        </w:rPr>
        <w:tab/>
        <w:t>Financial risk</w:t>
      </w:r>
      <w:r w:rsidRPr="00D67B08">
        <w:rPr>
          <w:rFonts w:asciiTheme="majorHAnsi" w:hAnsiTheme="majorHAnsi"/>
        </w:rPr>
        <w:tab/>
        <w:t>d)</w:t>
      </w:r>
      <w:r w:rsidRPr="00D67B08">
        <w:rPr>
          <w:rFonts w:asciiTheme="majorHAnsi" w:hAnsiTheme="majorHAnsi"/>
        </w:rPr>
        <w:tab/>
        <w:t>Business risk</w:t>
      </w:r>
    </w:p>
    <w:p w:rsidR="005748FE" w:rsidRPr="00D67B08" w:rsidRDefault="005748FE" w:rsidP="005748FE">
      <w:pPr>
        <w:tabs>
          <w:tab w:val="left" w:pos="540"/>
          <w:tab w:val="left" w:pos="990"/>
          <w:tab w:val="left" w:pos="2610"/>
          <w:tab w:val="left" w:pos="3150"/>
          <w:tab w:val="left" w:pos="4860"/>
          <w:tab w:val="left" w:pos="5310"/>
          <w:tab w:val="left" w:pos="7560"/>
          <w:tab w:val="left" w:pos="8100"/>
        </w:tabs>
        <w:spacing w:before="120" w:after="0"/>
        <w:ind w:left="540" w:hanging="540"/>
        <w:jc w:val="both"/>
        <w:rPr>
          <w:rFonts w:asciiTheme="majorHAnsi" w:hAnsiTheme="majorHAnsi"/>
        </w:rPr>
      </w:pPr>
      <w:r w:rsidRPr="00D67B08">
        <w:rPr>
          <w:rFonts w:asciiTheme="majorHAnsi" w:hAnsiTheme="majorHAnsi"/>
        </w:rPr>
        <w:t>24</w:t>
      </w:r>
      <w:r w:rsidRPr="00D67B08">
        <w:rPr>
          <w:rFonts w:asciiTheme="majorHAnsi" w:hAnsiTheme="majorHAnsi"/>
        </w:rPr>
        <w:tab/>
        <w:t>Liquid ratio which is equal to the following is favorable</w:t>
      </w:r>
    </w:p>
    <w:p w:rsidR="005748FE" w:rsidRPr="00D67B08" w:rsidRDefault="005748FE" w:rsidP="005748FE">
      <w:pPr>
        <w:tabs>
          <w:tab w:val="left" w:pos="540"/>
          <w:tab w:val="left" w:pos="990"/>
          <w:tab w:val="left" w:pos="2610"/>
          <w:tab w:val="left" w:pos="3150"/>
          <w:tab w:val="left" w:pos="5040"/>
          <w:tab w:val="left" w:pos="5580"/>
          <w:tab w:val="left" w:pos="7560"/>
          <w:tab w:val="left" w:pos="810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1:1</w:t>
      </w:r>
      <w:r w:rsidRPr="00D67B08">
        <w:rPr>
          <w:rFonts w:asciiTheme="majorHAnsi" w:hAnsiTheme="majorHAnsi"/>
        </w:rPr>
        <w:tab/>
        <w:t>b)</w:t>
      </w:r>
      <w:r w:rsidRPr="00D67B08">
        <w:rPr>
          <w:rFonts w:asciiTheme="majorHAnsi" w:hAnsiTheme="majorHAnsi"/>
        </w:rPr>
        <w:tab/>
        <w:t>1:3</w:t>
      </w:r>
      <w:r w:rsidRPr="00D67B08">
        <w:rPr>
          <w:rFonts w:asciiTheme="majorHAnsi" w:hAnsiTheme="majorHAnsi"/>
        </w:rPr>
        <w:tab/>
        <w:t>c)</w:t>
      </w:r>
      <w:r w:rsidRPr="00D67B08">
        <w:rPr>
          <w:rFonts w:asciiTheme="majorHAnsi" w:hAnsiTheme="majorHAnsi"/>
        </w:rPr>
        <w:tab/>
        <w:t>2:1</w:t>
      </w:r>
      <w:r w:rsidRPr="00D67B08">
        <w:rPr>
          <w:rFonts w:asciiTheme="majorHAnsi" w:hAnsiTheme="majorHAnsi"/>
        </w:rPr>
        <w:tab/>
        <w:t>d)</w:t>
      </w:r>
      <w:r w:rsidRPr="00D67B08">
        <w:rPr>
          <w:rFonts w:asciiTheme="majorHAnsi" w:hAnsiTheme="majorHAnsi"/>
        </w:rPr>
        <w:tab/>
        <w:t>2:5</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25</w:t>
      </w:r>
      <w:r w:rsidRPr="00D67B08">
        <w:rPr>
          <w:rFonts w:asciiTheme="majorHAnsi" w:hAnsiTheme="majorHAnsi"/>
        </w:rPr>
        <w:tab/>
        <w:t>Dividend payout ratio is a proportion between</w:t>
      </w:r>
    </w:p>
    <w:p w:rsidR="005748FE" w:rsidRPr="00D67B08" w:rsidRDefault="005748FE" w:rsidP="005748FE">
      <w:pPr>
        <w:tabs>
          <w:tab w:val="left" w:pos="540"/>
          <w:tab w:val="left" w:pos="990"/>
          <w:tab w:val="left" w:pos="5490"/>
          <w:tab w:val="left" w:pos="594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Equity dividend and equity capital</w:t>
      </w:r>
      <w:r>
        <w:rPr>
          <w:rFonts w:asciiTheme="majorHAnsi" w:hAnsiTheme="majorHAnsi"/>
        </w:rPr>
        <w:tab/>
      </w:r>
      <w:r w:rsidRPr="00D67B08">
        <w:rPr>
          <w:rFonts w:asciiTheme="majorHAnsi" w:hAnsiTheme="majorHAnsi"/>
        </w:rPr>
        <w:t>b)</w:t>
      </w:r>
      <w:r w:rsidRPr="00D67B08">
        <w:rPr>
          <w:rFonts w:asciiTheme="majorHAnsi" w:hAnsiTheme="majorHAnsi"/>
        </w:rPr>
        <w:tab/>
        <w:t>Total dividend and capital employed</w:t>
      </w:r>
    </w:p>
    <w:p w:rsidR="005748FE" w:rsidRPr="00D67B08" w:rsidRDefault="005748FE" w:rsidP="005748FE">
      <w:pPr>
        <w:tabs>
          <w:tab w:val="left" w:pos="540"/>
          <w:tab w:val="left" w:pos="990"/>
          <w:tab w:val="left" w:pos="5490"/>
          <w:tab w:val="left" w:pos="594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Dividend per share and earning per share</w:t>
      </w:r>
      <w:r>
        <w:rPr>
          <w:rFonts w:asciiTheme="majorHAnsi" w:hAnsiTheme="majorHAnsi"/>
        </w:rPr>
        <w:tab/>
        <w:t>d)</w:t>
      </w:r>
      <w:r>
        <w:rPr>
          <w:rFonts w:asciiTheme="majorHAnsi" w:hAnsiTheme="majorHAnsi"/>
        </w:rPr>
        <w:tab/>
        <w:t>Pref. dividend and equity capital</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26</w:t>
      </w:r>
      <w:r w:rsidRPr="00D67B08">
        <w:rPr>
          <w:rFonts w:asciiTheme="majorHAnsi" w:hAnsiTheme="majorHAnsi"/>
        </w:rPr>
        <w:tab/>
        <w:t>Return on proprietors fund indicates</w:t>
      </w:r>
    </w:p>
    <w:p w:rsidR="005748FE" w:rsidRPr="00D67B08" w:rsidRDefault="005748FE" w:rsidP="005748FE">
      <w:pPr>
        <w:tabs>
          <w:tab w:val="left" w:pos="540"/>
          <w:tab w:val="left" w:pos="990"/>
          <w:tab w:val="left" w:pos="5490"/>
          <w:tab w:val="left" w:pos="594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Utilization of assets</w:t>
      </w:r>
      <w:r w:rsidRPr="00D67B08">
        <w:rPr>
          <w:rFonts w:asciiTheme="majorHAnsi" w:hAnsiTheme="majorHAnsi"/>
        </w:rPr>
        <w:tab/>
        <w:t>b)</w:t>
      </w:r>
      <w:r w:rsidRPr="00D67B08">
        <w:rPr>
          <w:rFonts w:asciiTheme="majorHAnsi" w:hAnsiTheme="majorHAnsi"/>
        </w:rPr>
        <w:tab/>
        <w:t>Utilization of proprietors fund</w:t>
      </w:r>
    </w:p>
    <w:p w:rsidR="005748FE" w:rsidRPr="00D67B08" w:rsidRDefault="005748FE" w:rsidP="005748FE">
      <w:pPr>
        <w:tabs>
          <w:tab w:val="left" w:pos="540"/>
          <w:tab w:val="left" w:pos="990"/>
          <w:tab w:val="left" w:pos="5490"/>
          <w:tab w:val="left" w:pos="5940"/>
        </w:tabs>
        <w:spacing w:after="0"/>
        <w:ind w:left="540" w:hanging="540"/>
        <w:jc w:val="both"/>
        <w:rPr>
          <w:rFonts w:asciiTheme="majorHAnsi" w:hAnsiTheme="majorHAnsi"/>
        </w:rPr>
      </w:pPr>
      <w:r w:rsidRPr="00D67B08">
        <w:rPr>
          <w:rFonts w:asciiTheme="majorHAnsi" w:hAnsiTheme="majorHAnsi"/>
        </w:rPr>
        <w:tab/>
        <w:t>c)</w:t>
      </w:r>
      <w:r w:rsidRPr="00D67B08">
        <w:rPr>
          <w:rFonts w:asciiTheme="majorHAnsi" w:hAnsiTheme="majorHAnsi"/>
        </w:rPr>
        <w:tab/>
        <w:t>Utilizations of total resources</w:t>
      </w:r>
      <w:r w:rsidRPr="00D67B08">
        <w:rPr>
          <w:rFonts w:asciiTheme="majorHAnsi" w:hAnsiTheme="majorHAnsi"/>
        </w:rPr>
        <w:tab/>
        <w:t>d)</w:t>
      </w:r>
      <w:r w:rsidRPr="00D67B08">
        <w:rPr>
          <w:rFonts w:asciiTheme="majorHAnsi" w:hAnsiTheme="majorHAnsi"/>
        </w:rPr>
        <w:tab/>
        <w:t>Utilizations of capital employed</w:t>
      </w:r>
    </w:p>
    <w:p w:rsidR="005748FE" w:rsidRPr="00D67B08" w:rsidRDefault="005748FE" w:rsidP="005748FE">
      <w:pPr>
        <w:tabs>
          <w:tab w:val="left" w:pos="540"/>
        </w:tabs>
        <w:spacing w:before="120" w:after="0"/>
        <w:ind w:left="540" w:hanging="540"/>
        <w:jc w:val="both"/>
        <w:rPr>
          <w:rFonts w:asciiTheme="majorHAnsi" w:hAnsiTheme="majorHAnsi"/>
        </w:rPr>
      </w:pPr>
      <w:r w:rsidRPr="00D67B08">
        <w:rPr>
          <w:rFonts w:asciiTheme="majorHAnsi" w:hAnsiTheme="majorHAnsi"/>
        </w:rPr>
        <w:t>27</w:t>
      </w:r>
      <w:r w:rsidRPr="00D67B08">
        <w:rPr>
          <w:rFonts w:asciiTheme="majorHAnsi" w:hAnsiTheme="majorHAnsi"/>
        </w:rPr>
        <w:tab/>
        <w:t xml:space="preserve">Net sales </w:t>
      </w:r>
      <w:r w:rsidRPr="00276055">
        <w:rPr>
          <w:rFonts w:asciiTheme="majorHAnsi" w:hAnsiTheme="majorHAnsi"/>
          <w:noProof/>
          <w:lang w:val="en-IN" w:eastAsia="en-IN"/>
        </w:rPr>
        <w:drawing>
          <wp:inline distT="0" distB="0" distL="0" distR="0">
            <wp:extent cx="71645" cy="100425"/>
            <wp:effectExtent l="19050" t="0" r="4555" b="0"/>
            <wp:docPr id="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rPr>
        <w:t xml:space="preserve"> 1,40,000, G.P. </w:t>
      </w:r>
      <w:r w:rsidRPr="00276055">
        <w:rPr>
          <w:rFonts w:asciiTheme="majorHAnsi" w:hAnsiTheme="majorHAnsi"/>
          <w:noProof/>
          <w:lang w:val="en-IN" w:eastAsia="en-IN"/>
        </w:rPr>
        <w:drawing>
          <wp:inline distT="0" distB="0" distL="0" distR="0">
            <wp:extent cx="71645" cy="100425"/>
            <wp:effectExtent l="19050" t="0" r="4555" b="0"/>
            <wp:docPr id="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rPr>
        <w:t xml:space="preserve"> 10,000, N.P. </w:t>
      </w:r>
      <w:r w:rsidRPr="00276055">
        <w:rPr>
          <w:rFonts w:asciiTheme="majorHAnsi" w:hAnsiTheme="majorHAnsi"/>
          <w:noProof/>
          <w:lang w:val="en-IN" w:eastAsia="en-IN"/>
        </w:rPr>
        <w:drawing>
          <wp:inline distT="0" distB="0" distL="0" distR="0">
            <wp:extent cx="71645" cy="100425"/>
            <wp:effectExtent l="19050" t="0" r="4555" b="0"/>
            <wp:docPr id="7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rPr>
        <w:t xml:space="preserve"> 6,000, B.R. </w:t>
      </w:r>
      <w:r w:rsidRPr="00276055">
        <w:rPr>
          <w:rFonts w:asciiTheme="majorHAnsi" w:hAnsiTheme="majorHAnsi"/>
          <w:noProof/>
          <w:lang w:val="en-IN" w:eastAsia="en-IN"/>
        </w:rPr>
        <w:drawing>
          <wp:inline distT="0" distB="0" distL="0" distR="0">
            <wp:extent cx="71645" cy="100425"/>
            <wp:effectExtent l="19050" t="0" r="4555" b="0"/>
            <wp:docPr id="6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rPr>
        <w:t xml:space="preserve"> 2,000, Debtors </w:t>
      </w:r>
      <w:r w:rsidRPr="00276055">
        <w:rPr>
          <w:rFonts w:asciiTheme="majorHAnsi" w:hAnsiTheme="majorHAnsi"/>
          <w:noProof/>
          <w:lang w:val="en-IN" w:eastAsia="en-IN"/>
        </w:rPr>
        <w:drawing>
          <wp:inline distT="0" distB="0" distL="0" distR="0">
            <wp:extent cx="71645" cy="100425"/>
            <wp:effectExtent l="19050" t="0" r="4555" b="0"/>
            <wp:docPr id="10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rPr>
        <w:t xml:space="preserve"> 8,800, Stock </w:t>
      </w:r>
      <w:r w:rsidRPr="00276055">
        <w:rPr>
          <w:rFonts w:asciiTheme="majorHAnsi" w:hAnsiTheme="majorHAnsi"/>
          <w:noProof/>
          <w:lang w:val="en-IN" w:eastAsia="en-IN"/>
        </w:rPr>
        <w:drawing>
          <wp:inline distT="0" distB="0" distL="0" distR="0">
            <wp:extent cx="71645" cy="100425"/>
            <wp:effectExtent l="19050" t="0" r="4555" b="0"/>
            <wp:docPr id="10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rPr>
        <w:t xml:space="preserve"> 10,000, Cash </w:t>
      </w:r>
      <w:r w:rsidRPr="00276055">
        <w:rPr>
          <w:rFonts w:asciiTheme="majorHAnsi" w:hAnsiTheme="majorHAnsi"/>
          <w:noProof/>
          <w:lang w:val="en-IN" w:eastAsia="en-IN"/>
        </w:rPr>
        <w:drawing>
          <wp:inline distT="0" distB="0" distL="0" distR="0">
            <wp:extent cx="71645" cy="100425"/>
            <wp:effectExtent l="19050" t="0" r="4555" b="0"/>
            <wp:docPr id="10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rPr>
        <w:t xml:space="preserve"> 6,000, Creditors </w:t>
      </w:r>
      <w:r w:rsidRPr="00276055">
        <w:rPr>
          <w:rFonts w:asciiTheme="majorHAnsi" w:hAnsiTheme="majorHAnsi"/>
          <w:noProof/>
          <w:lang w:val="en-IN" w:eastAsia="en-IN"/>
        </w:rPr>
        <w:drawing>
          <wp:inline distT="0" distB="0" distL="0" distR="0">
            <wp:extent cx="71645" cy="100425"/>
            <wp:effectExtent l="19050" t="0" r="4555" b="0"/>
            <wp:docPr id="10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rPr>
        <w:t xml:space="preserve"> 12,000, Bills payable </w:t>
      </w:r>
      <w:r w:rsidRPr="00276055">
        <w:rPr>
          <w:rFonts w:asciiTheme="majorHAnsi" w:hAnsiTheme="majorHAnsi"/>
          <w:noProof/>
          <w:lang w:val="en-IN" w:eastAsia="en-IN"/>
        </w:rPr>
        <w:drawing>
          <wp:inline distT="0" distB="0" distL="0" distR="0">
            <wp:extent cx="71645" cy="100425"/>
            <wp:effectExtent l="19050" t="0" r="4555" b="0"/>
            <wp:docPr id="10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rPr>
        <w:t xml:space="preserve"> 8,800, current ratio will be</w:t>
      </w:r>
    </w:p>
    <w:p w:rsidR="005748FE" w:rsidRPr="00D67B08" w:rsidRDefault="005748FE" w:rsidP="005748FE">
      <w:pPr>
        <w:tabs>
          <w:tab w:val="left" w:pos="540"/>
          <w:tab w:val="left" w:pos="990"/>
          <w:tab w:val="left" w:pos="2610"/>
          <w:tab w:val="left" w:pos="3150"/>
          <w:tab w:val="left" w:pos="5040"/>
          <w:tab w:val="left" w:pos="5580"/>
          <w:tab w:val="left" w:pos="7560"/>
          <w:tab w:val="left" w:pos="8100"/>
        </w:tabs>
        <w:spacing w:after="0"/>
        <w:ind w:left="540" w:hanging="540"/>
        <w:jc w:val="both"/>
        <w:rPr>
          <w:rFonts w:asciiTheme="majorHAnsi" w:hAnsiTheme="majorHAnsi"/>
        </w:rPr>
      </w:pPr>
      <w:r w:rsidRPr="00D67B08">
        <w:rPr>
          <w:rFonts w:asciiTheme="majorHAnsi" w:hAnsiTheme="majorHAnsi"/>
        </w:rPr>
        <w:tab/>
        <w:t>a)</w:t>
      </w:r>
      <w:r w:rsidRPr="00D67B08">
        <w:rPr>
          <w:rFonts w:asciiTheme="majorHAnsi" w:hAnsiTheme="majorHAnsi"/>
        </w:rPr>
        <w:tab/>
        <w:t>1.29</w:t>
      </w:r>
      <w:r w:rsidRPr="00D67B08">
        <w:rPr>
          <w:rFonts w:asciiTheme="majorHAnsi" w:hAnsiTheme="majorHAnsi"/>
        </w:rPr>
        <w:tab/>
        <w:t>b)</w:t>
      </w:r>
      <w:r w:rsidRPr="00D67B08">
        <w:rPr>
          <w:rFonts w:asciiTheme="majorHAnsi" w:hAnsiTheme="majorHAnsi"/>
        </w:rPr>
        <w:tab/>
        <w:t>1.30</w:t>
      </w:r>
      <w:r w:rsidRPr="00D67B08">
        <w:rPr>
          <w:rFonts w:asciiTheme="majorHAnsi" w:hAnsiTheme="majorHAnsi"/>
        </w:rPr>
        <w:tab/>
        <w:t>c)</w:t>
      </w:r>
      <w:r w:rsidRPr="00D67B08">
        <w:rPr>
          <w:rFonts w:asciiTheme="majorHAnsi" w:hAnsiTheme="majorHAnsi"/>
        </w:rPr>
        <w:tab/>
        <w:t>1.35</w:t>
      </w:r>
      <w:r w:rsidRPr="00D67B08">
        <w:rPr>
          <w:rFonts w:asciiTheme="majorHAnsi" w:hAnsiTheme="majorHAnsi"/>
        </w:rPr>
        <w:tab/>
        <w:t>d)</w:t>
      </w:r>
      <w:r w:rsidRPr="00D67B08">
        <w:rPr>
          <w:rFonts w:asciiTheme="majorHAnsi" w:hAnsiTheme="majorHAnsi"/>
        </w:rPr>
        <w:tab/>
        <w:t>1.48</w:t>
      </w:r>
    </w:p>
    <w:p w:rsidR="005748FE" w:rsidRPr="00D67B08" w:rsidRDefault="005748FE" w:rsidP="005748FE">
      <w:pPr>
        <w:tabs>
          <w:tab w:val="left" w:pos="540"/>
        </w:tabs>
        <w:spacing w:before="120" w:after="0"/>
        <w:ind w:left="540" w:hanging="540"/>
        <w:jc w:val="both"/>
        <w:rPr>
          <w:rFonts w:asciiTheme="majorHAnsi" w:hAnsiTheme="majorHAnsi" w:cstheme="minorHAnsi"/>
        </w:rPr>
      </w:pPr>
      <w:r w:rsidRPr="00D67B08">
        <w:rPr>
          <w:rFonts w:asciiTheme="majorHAnsi" w:hAnsiTheme="majorHAnsi" w:cstheme="minorHAnsi"/>
        </w:rPr>
        <w:t>28</w:t>
      </w:r>
      <w:r w:rsidRPr="00D67B08">
        <w:rPr>
          <w:rFonts w:asciiTheme="majorHAnsi" w:hAnsiTheme="majorHAnsi" w:cstheme="minorHAnsi"/>
        </w:rPr>
        <w:tab/>
        <w:t xml:space="preserve">Opening stock </w:t>
      </w:r>
      <w:r w:rsidRPr="00276055">
        <w:rPr>
          <w:rFonts w:asciiTheme="majorHAnsi" w:hAnsiTheme="majorHAnsi" w:cstheme="minorHAnsi"/>
          <w:noProof/>
          <w:lang w:val="en-IN" w:eastAsia="en-IN"/>
        </w:rPr>
        <w:drawing>
          <wp:inline distT="0" distB="0" distL="0" distR="0">
            <wp:extent cx="71645" cy="100425"/>
            <wp:effectExtent l="19050" t="0" r="4555" b="0"/>
            <wp:docPr id="10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62,000, Purchase </w:t>
      </w:r>
      <w:r w:rsidRPr="00276055">
        <w:rPr>
          <w:rFonts w:asciiTheme="majorHAnsi" w:hAnsiTheme="majorHAnsi" w:cstheme="minorHAnsi"/>
          <w:noProof/>
          <w:lang w:val="en-IN" w:eastAsia="en-IN"/>
        </w:rPr>
        <w:drawing>
          <wp:inline distT="0" distB="0" distL="0" distR="0">
            <wp:extent cx="71645" cy="100425"/>
            <wp:effectExtent l="19050" t="0" r="4555" b="0"/>
            <wp:docPr id="103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4,20,000, Sales </w:t>
      </w:r>
      <w:r w:rsidRPr="00276055">
        <w:rPr>
          <w:rFonts w:asciiTheme="majorHAnsi" w:hAnsiTheme="majorHAnsi" w:cstheme="minorHAnsi"/>
          <w:noProof/>
          <w:lang w:val="en-IN" w:eastAsia="en-IN"/>
        </w:rPr>
        <w:drawing>
          <wp:inline distT="0" distB="0" distL="0" distR="0">
            <wp:extent cx="71645" cy="100425"/>
            <wp:effectExtent l="19050" t="0" r="4555" b="0"/>
            <wp:docPr id="103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6,00,000 G.P. 33</w:t>
      </w:r>
      <w:r>
        <w:rPr>
          <w:rFonts w:asciiTheme="majorHAnsi" w:hAnsiTheme="majorHAnsi" w:cstheme="minorHAnsi"/>
        </w:rPr>
        <w:t xml:space="preserve"> </w:t>
      </w:r>
      <m:oMath>
        <m:f>
          <m:fPr>
            <m:ctrlPr>
              <w:rPr>
                <w:rFonts w:ascii="Cambria Math" w:hAnsiTheme="majorHAnsi" w:cstheme="minorHAnsi"/>
                <w:i/>
              </w:rPr>
            </m:ctrlPr>
          </m:fPr>
          <m:num>
            <m:r>
              <w:rPr>
                <w:rFonts w:ascii="Cambria Math" w:hAnsiTheme="majorHAnsi" w:cstheme="minorHAnsi"/>
              </w:rPr>
              <m:t>1</m:t>
            </m:r>
          </m:num>
          <m:den>
            <m:r>
              <w:rPr>
                <w:rFonts w:ascii="Cambria Math" w:hAnsiTheme="majorHAnsi" w:cstheme="minorHAnsi"/>
              </w:rPr>
              <m:t>3</m:t>
            </m:r>
          </m:den>
        </m:f>
        <m:r>
          <w:rPr>
            <w:rFonts w:ascii="Cambria Math" w:hAnsiTheme="majorHAnsi" w:cstheme="minorHAnsi"/>
          </w:rPr>
          <m:t>%</m:t>
        </m:r>
      </m:oMath>
      <w:r w:rsidRPr="00D67B08">
        <w:rPr>
          <w:rFonts w:asciiTheme="majorHAnsi" w:hAnsiTheme="majorHAnsi" w:cstheme="minorHAnsi"/>
        </w:rPr>
        <w:t xml:space="preserve"> on cost closing stock will be.</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r>
      <w:r w:rsidRPr="00276055">
        <w:rPr>
          <w:rFonts w:asciiTheme="majorHAnsi" w:hAnsiTheme="majorHAnsi" w:cstheme="minorHAnsi"/>
          <w:noProof/>
          <w:lang w:val="en-IN" w:eastAsia="en-IN"/>
        </w:rPr>
        <w:drawing>
          <wp:inline distT="0" distB="0" distL="0" distR="0">
            <wp:extent cx="71645" cy="100425"/>
            <wp:effectExtent l="19050" t="0" r="4555" b="0"/>
            <wp:docPr id="103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46,000</w:t>
      </w:r>
      <w:r w:rsidRPr="00D67B08">
        <w:rPr>
          <w:rFonts w:asciiTheme="majorHAnsi" w:hAnsiTheme="majorHAnsi" w:cstheme="minorHAnsi"/>
        </w:rPr>
        <w:tab/>
        <w:t>b)</w:t>
      </w:r>
      <w:r w:rsidRPr="00D67B08">
        <w:rPr>
          <w:rFonts w:asciiTheme="majorHAnsi" w:hAnsiTheme="majorHAnsi" w:cstheme="minorHAnsi"/>
        </w:rPr>
        <w:tab/>
      </w:r>
      <w:r w:rsidRPr="00276055">
        <w:rPr>
          <w:rFonts w:asciiTheme="majorHAnsi" w:hAnsiTheme="majorHAnsi" w:cstheme="minorHAnsi"/>
          <w:noProof/>
          <w:lang w:val="en-IN" w:eastAsia="en-IN"/>
        </w:rPr>
        <w:drawing>
          <wp:inline distT="0" distB="0" distL="0" distR="0">
            <wp:extent cx="71645" cy="100425"/>
            <wp:effectExtent l="19050" t="0" r="4555" b="0"/>
            <wp:docPr id="10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40,000</w:t>
      </w:r>
      <w:r w:rsidRPr="00D67B08">
        <w:rPr>
          <w:rFonts w:asciiTheme="majorHAnsi" w:hAnsiTheme="majorHAnsi" w:cstheme="minorHAnsi"/>
        </w:rPr>
        <w:tab/>
        <w:t>c)</w:t>
      </w:r>
      <w:r w:rsidRPr="00D67B08">
        <w:rPr>
          <w:rFonts w:asciiTheme="majorHAnsi" w:hAnsiTheme="majorHAnsi" w:cstheme="minorHAnsi"/>
        </w:rPr>
        <w:tab/>
      </w:r>
      <w:r w:rsidRPr="00276055">
        <w:rPr>
          <w:rFonts w:asciiTheme="majorHAnsi" w:hAnsiTheme="majorHAnsi" w:cstheme="minorHAnsi"/>
          <w:noProof/>
          <w:lang w:val="en-IN" w:eastAsia="en-IN"/>
        </w:rPr>
        <w:drawing>
          <wp:inline distT="0" distB="0" distL="0" distR="0">
            <wp:extent cx="71645" cy="100425"/>
            <wp:effectExtent l="19050" t="0" r="4555" b="0"/>
            <wp:docPr id="10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35,000</w:t>
      </w:r>
      <w:r w:rsidRPr="00D67B08">
        <w:rPr>
          <w:rFonts w:asciiTheme="majorHAnsi" w:hAnsiTheme="majorHAnsi" w:cstheme="minorHAnsi"/>
        </w:rPr>
        <w:tab/>
        <w:t>d)</w:t>
      </w:r>
      <w:r w:rsidRPr="00D67B08">
        <w:rPr>
          <w:rFonts w:asciiTheme="majorHAnsi" w:hAnsiTheme="majorHAnsi" w:cstheme="minorHAnsi"/>
        </w:rPr>
        <w:tab/>
      </w:r>
      <w:r w:rsidRPr="00276055">
        <w:rPr>
          <w:rFonts w:asciiTheme="majorHAnsi" w:hAnsiTheme="majorHAnsi" w:cstheme="minorHAnsi"/>
          <w:noProof/>
          <w:lang w:val="en-IN" w:eastAsia="en-IN"/>
        </w:rPr>
        <w:drawing>
          <wp:inline distT="0" distB="0" distL="0" distR="0">
            <wp:extent cx="71645" cy="100425"/>
            <wp:effectExtent l="19050" t="0" r="4555" b="0"/>
            <wp:docPr id="103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32,000</w:t>
      </w:r>
    </w:p>
    <w:p w:rsidR="005748FE" w:rsidRPr="00D67B08" w:rsidRDefault="005748FE" w:rsidP="005748FE">
      <w:pPr>
        <w:tabs>
          <w:tab w:val="left" w:pos="540"/>
        </w:tabs>
        <w:spacing w:before="120" w:after="0"/>
        <w:ind w:left="540" w:hanging="540"/>
        <w:jc w:val="both"/>
        <w:rPr>
          <w:rFonts w:asciiTheme="majorHAnsi" w:hAnsiTheme="majorHAnsi" w:cstheme="minorHAnsi"/>
        </w:rPr>
      </w:pPr>
      <w:r w:rsidRPr="00D67B08">
        <w:rPr>
          <w:rFonts w:asciiTheme="majorHAnsi" w:hAnsiTheme="majorHAnsi" w:cstheme="minorHAnsi"/>
        </w:rPr>
        <w:lastRenderedPageBreak/>
        <w:t>29</w:t>
      </w:r>
      <w:r w:rsidRPr="00D67B08">
        <w:rPr>
          <w:rFonts w:asciiTheme="majorHAnsi" w:hAnsiTheme="majorHAnsi" w:cstheme="minorHAnsi"/>
        </w:rPr>
        <w:tab/>
        <w:t xml:space="preserve">Stock turnover 5 times, closing stock is </w:t>
      </w:r>
      <w:r w:rsidRPr="00276055">
        <w:rPr>
          <w:rFonts w:asciiTheme="majorHAnsi" w:hAnsiTheme="majorHAnsi" w:cstheme="minorHAnsi"/>
          <w:noProof/>
          <w:lang w:val="en-IN" w:eastAsia="en-IN"/>
        </w:rPr>
        <w:drawing>
          <wp:inline distT="0" distB="0" distL="0" distR="0">
            <wp:extent cx="71645" cy="100425"/>
            <wp:effectExtent l="19050" t="0" r="4555" b="0"/>
            <wp:docPr id="10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 more than that of the beginning, credit sale </w:t>
      </w:r>
      <w:r w:rsidRPr="00276055">
        <w:rPr>
          <w:rFonts w:asciiTheme="majorHAnsi" w:hAnsiTheme="majorHAnsi" w:cstheme="minorHAnsi"/>
          <w:noProof/>
          <w:lang w:val="en-IN" w:eastAsia="en-IN"/>
        </w:rPr>
        <w:drawing>
          <wp:inline distT="0" distB="0" distL="0" distR="0">
            <wp:extent cx="71645" cy="100425"/>
            <wp:effectExtent l="19050" t="0" r="4555" b="0"/>
            <wp:docPr id="10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4,00,000, G.P. 25% on cost current liability </w:t>
      </w:r>
      <w:r w:rsidRPr="00276055">
        <w:rPr>
          <w:rFonts w:asciiTheme="majorHAnsi" w:hAnsiTheme="majorHAnsi" w:cstheme="minorHAnsi"/>
          <w:noProof/>
          <w:lang w:val="en-IN" w:eastAsia="en-IN"/>
        </w:rPr>
        <w:drawing>
          <wp:inline distT="0" distB="0" distL="0" distR="0">
            <wp:extent cx="71645" cy="100425"/>
            <wp:effectExtent l="19050" t="0" r="4555" b="0"/>
            <wp:docPr id="103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1,20,000, Acid test ratio. 75 Current assets will be</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1,40,000</w:t>
      </w:r>
      <w:r w:rsidRPr="00D67B08">
        <w:rPr>
          <w:rFonts w:asciiTheme="majorHAnsi" w:hAnsiTheme="majorHAnsi" w:cstheme="minorHAnsi"/>
        </w:rPr>
        <w:tab/>
        <w:t>b)</w:t>
      </w:r>
      <w:r w:rsidRPr="00D67B08">
        <w:rPr>
          <w:rFonts w:asciiTheme="majorHAnsi" w:hAnsiTheme="majorHAnsi" w:cstheme="minorHAnsi"/>
        </w:rPr>
        <w:tab/>
        <w:t>1,55,000</w:t>
      </w:r>
      <w:r w:rsidRPr="00D67B08">
        <w:rPr>
          <w:rFonts w:asciiTheme="majorHAnsi" w:hAnsiTheme="majorHAnsi" w:cstheme="minorHAnsi"/>
        </w:rPr>
        <w:tab/>
        <w:t>c)</w:t>
      </w:r>
      <w:r w:rsidRPr="00D67B08">
        <w:rPr>
          <w:rFonts w:asciiTheme="majorHAnsi" w:hAnsiTheme="majorHAnsi" w:cstheme="minorHAnsi"/>
        </w:rPr>
        <w:tab/>
        <w:t>1,59,000</w:t>
      </w:r>
      <w:r w:rsidRPr="00D67B08">
        <w:rPr>
          <w:rFonts w:asciiTheme="majorHAnsi" w:hAnsiTheme="majorHAnsi" w:cstheme="minorHAnsi"/>
        </w:rPr>
        <w:tab/>
        <w:t>d)</w:t>
      </w:r>
      <w:r w:rsidRPr="00D67B08">
        <w:rPr>
          <w:rFonts w:asciiTheme="majorHAnsi" w:hAnsiTheme="majorHAnsi" w:cstheme="minorHAnsi"/>
        </w:rPr>
        <w:tab/>
        <w:t>1,60,000</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before="120" w:after="0"/>
        <w:ind w:left="540" w:hanging="540"/>
        <w:jc w:val="both"/>
        <w:rPr>
          <w:rFonts w:asciiTheme="majorHAnsi" w:hAnsiTheme="majorHAnsi" w:cstheme="minorHAnsi"/>
        </w:rPr>
      </w:pPr>
      <w:r w:rsidRPr="00D67B08">
        <w:rPr>
          <w:rFonts w:asciiTheme="majorHAnsi" w:hAnsiTheme="majorHAnsi" w:cstheme="minorHAnsi"/>
        </w:rPr>
        <w:t>30</w:t>
      </w:r>
      <w:r w:rsidRPr="00D67B08">
        <w:rPr>
          <w:rFonts w:asciiTheme="majorHAnsi" w:hAnsiTheme="majorHAnsi" w:cstheme="minorHAnsi"/>
        </w:rPr>
        <w:tab/>
        <w:t xml:space="preserve">Total debt </w:t>
      </w:r>
      <w:r w:rsidRPr="00C05A03">
        <w:rPr>
          <w:rFonts w:asciiTheme="majorHAnsi" w:hAnsiTheme="majorHAnsi" w:cstheme="minorHAnsi"/>
          <w:noProof/>
          <w:lang w:val="en-IN" w:eastAsia="en-IN"/>
        </w:rPr>
        <w:drawing>
          <wp:inline distT="0" distB="0" distL="0" distR="0">
            <wp:extent cx="71645" cy="100425"/>
            <wp:effectExtent l="19050" t="0" r="4555" b="0"/>
            <wp:docPr id="10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9,00,000, capital employed </w:t>
      </w:r>
      <w:r w:rsidRPr="00C05A03">
        <w:rPr>
          <w:rFonts w:asciiTheme="majorHAnsi" w:hAnsiTheme="majorHAnsi" w:cstheme="minorHAnsi"/>
          <w:noProof/>
          <w:lang w:val="en-IN" w:eastAsia="en-IN"/>
        </w:rPr>
        <w:drawing>
          <wp:inline distT="0" distB="0" distL="0" distR="0">
            <wp:extent cx="71645" cy="100425"/>
            <wp:effectExtent l="19050" t="0" r="4555" b="0"/>
            <wp:docPr id="10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12,00,000, Current Liabilities </w:t>
      </w:r>
      <w:r w:rsidRPr="00C05A03">
        <w:rPr>
          <w:rFonts w:asciiTheme="majorHAnsi" w:hAnsiTheme="majorHAnsi" w:cstheme="minorHAnsi"/>
          <w:noProof/>
          <w:lang w:val="en-IN" w:eastAsia="en-IN"/>
        </w:rPr>
        <w:drawing>
          <wp:inline distT="0" distB="0" distL="0" distR="0">
            <wp:extent cx="71645" cy="100425"/>
            <wp:effectExtent l="19050" t="0" r="4555" b="0"/>
            <wp:docPr id="104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1,00,000. Debt Equity Ratio will be</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1</w:t>
      </w:r>
      <w:r>
        <w:rPr>
          <w:rFonts w:asciiTheme="majorHAnsi" w:hAnsiTheme="majorHAnsi" w:cstheme="minorHAnsi"/>
        </w:rPr>
        <w:t>.</w:t>
      </w:r>
      <w:r w:rsidRPr="00D67B08">
        <w:rPr>
          <w:rFonts w:asciiTheme="majorHAnsi" w:hAnsiTheme="majorHAnsi" w:cstheme="minorHAnsi"/>
        </w:rPr>
        <w:t>5:1</w:t>
      </w:r>
      <w:r w:rsidRPr="00D67B08">
        <w:rPr>
          <w:rFonts w:asciiTheme="majorHAnsi" w:hAnsiTheme="majorHAnsi" w:cstheme="minorHAnsi"/>
        </w:rPr>
        <w:tab/>
        <w:t>b)</w:t>
      </w:r>
      <w:r w:rsidRPr="00D67B08">
        <w:rPr>
          <w:rFonts w:asciiTheme="majorHAnsi" w:hAnsiTheme="majorHAnsi" w:cstheme="minorHAnsi"/>
        </w:rPr>
        <w:tab/>
        <w:t>2:1</w:t>
      </w:r>
      <w:r w:rsidRPr="00D67B08">
        <w:rPr>
          <w:rFonts w:asciiTheme="majorHAnsi" w:hAnsiTheme="majorHAnsi" w:cstheme="minorHAnsi"/>
        </w:rPr>
        <w:tab/>
        <w:t>c)</w:t>
      </w:r>
      <w:r w:rsidRPr="00D67B08">
        <w:rPr>
          <w:rFonts w:asciiTheme="majorHAnsi" w:hAnsiTheme="majorHAnsi" w:cstheme="minorHAnsi"/>
        </w:rPr>
        <w:tab/>
        <w:t>3:1</w:t>
      </w:r>
      <w:r w:rsidRPr="00D67B08">
        <w:rPr>
          <w:rFonts w:asciiTheme="majorHAnsi" w:hAnsiTheme="majorHAnsi" w:cstheme="minorHAnsi"/>
        </w:rPr>
        <w:tab/>
        <w:t>d)</w:t>
      </w:r>
      <w:r w:rsidRPr="00D67B08">
        <w:rPr>
          <w:rFonts w:asciiTheme="majorHAnsi" w:hAnsiTheme="majorHAnsi" w:cstheme="minorHAnsi"/>
        </w:rPr>
        <w:tab/>
        <w:t>2</w:t>
      </w:r>
      <w:r>
        <w:rPr>
          <w:rFonts w:asciiTheme="majorHAnsi" w:hAnsiTheme="majorHAnsi" w:cstheme="minorHAnsi"/>
        </w:rPr>
        <w:t>.</w:t>
      </w:r>
      <w:r w:rsidRPr="00D67B08">
        <w:rPr>
          <w:rFonts w:asciiTheme="majorHAnsi" w:hAnsiTheme="majorHAnsi" w:cstheme="minorHAnsi"/>
        </w:rPr>
        <w:t>5:1</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before="120" w:after="0"/>
        <w:ind w:left="540" w:hanging="540"/>
        <w:jc w:val="both"/>
        <w:rPr>
          <w:rFonts w:asciiTheme="majorHAnsi" w:hAnsiTheme="majorHAnsi" w:cstheme="minorHAnsi"/>
        </w:rPr>
      </w:pPr>
      <w:r w:rsidRPr="00D67B08">
        <w:rPr>
          <w:rFonts w:asciiTheme="majorHAnsi" w:hAnsiTheme="majorHAnsi" w:cstheme="minorHAnsi"/>
        </w:rPr>
        <w:t>31</w:t>
      </w:r>
      <w:r w:rsidRPr="00D67B08">
        <w:rPr>
          <w:rFonts w:asciiTheme="majorHAnsi" w:hAnsiTheme="majorHAnsi" w:cstheme="minorHAnsi"/>
        </w:rPr>
        <w:tab/>
        <w:t xml:space="preserve">Cost of goods sold is </w:t>
      </w:r>
      <w:r w:rsidRPr="00C05A03">
        <w:rPr>
          <w:rFonts w:asciiTheme="majorHAnsi" w:hAnsiTheme="majorHAnsi" w:cstheme="minorHAnsi"/>
          <w:noProof/>
          <w:lang w:val="en-IN" w:eastAsia="en-IN"/>
        </w:rPr>
        <w:drawing>
          <wp:inline distT="0" distB="0" distL="0" distR="0">
            <wp:extent cx="71645" cy="100425"/>
            <wp:effectExtent l="19050" t="0" r="4555" b="0"/>
            <wp:docPr id="104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5,40,000, Net Sales </w:t>
      </w:r>
      <w:r w:rsidRPr="00C05A03">
        <w:rPr>
          <w:rFonts w:asciiTheme="majorHAnsi" w:hAnsiTheme="majorHAnsi" w:cstheme="minorHAnsi"/>
          <w:noProof/>
          <w:lang w:val="en-IN" w:eastAsia="en-IN"/>
        </w:rPr>
        <w:drawing>
          <wp:inline distT="0" distB="0" distL="0" distR="0">
            <wp:extent cx="71645" cy="100425"/>
            <wp:effectExtent l="19050" t="0" r="4555" b="0"/>
            <wp:docPr id="104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6,00,000, Sales Returns </w:t>
      </w:r>
      <w:r w:rsidRPr="00C05A03">
        <w:rPr>
          <w:rFonts w:asciiTheme="majorHAnsi" w:hAnsiTheme="majorHAnsi" w:cstheme="minorHAnsi"/>
          <w:noProof/>
          <w:lang w:val="en-IN" w:eastAsia="en-IN"/>
        </w:rPr>
        <w:drawing>
          <wp:inline distT="0" distB="0" distL="0" distR="0">
            <wp:extent cx="71645" cy="100425"/>
            <wp:effectExtent l="19050" t="0" r="4555" b="0"/>
            <wp:docPr id="10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 . The G.P. ratio is </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12%</w:t>
      </w:r>
      <w:r w:rsidRPr="00D67B08">
        <w:rPr>
          <w:rFonts w:asciiTheme="majorHAnsi" w:hAnsiTheme="majorHAnsi" w:cstheme="minorHAnsi"/>
        </w:rPr>
        <w:tab/>
        <w:t>b)</w:t>
      </w:r>
      <w:r w:rsidRPr="00D67B08">
        <w:rPr>
          <w:rFonts w:asciiTheme="majorHAnsi" w:hAnsiTheme="majorHAnsi" w:cstheme="minorHAnsi"/>
        </w:rPr>
        <w:tab/>
        <w:t>10%</w:t>
      </w:r>
      <w:r w:rsidRPr="00D67B08">
        <w:rPr>
          <w:rFonts w:asciiTheme="majorHAnsi" w:hAnsiTheme="majorHAnsi" w:cstheme="minorHAnsi"/>
        </w:rPr>
        <w:tab/>
        <w:t>c)</w:t>
      </w:r>
      <w:r w:rsidRPr="00D67B08">
        <w:rPr>
          <w:rFonts w:asciiTheme="majorHAnsi" w:hAnsiTheme="majorHAnsi" w:cstheme="minorHAnsi"/>
        </w:rPr>
        <w:tab/>
        <w:t>15%</w:t>
      </w:r>
      <w:r w:rsidRPr="00D67B08">
        <w:rPr>
          <w:rFonts w:asciiTheme="majorHAnsi" w:hAnsiTheme="majorHAnsi" w:cstheme="minorHAnsi"/>
        </w:rPr>
        <w:tab/>
        <w:t>d)</w:t>
      </w:r>
      <w:r w:rsidRPr="00D67B08">
        <w:rPr>
          <w:rFonts w:asciiTheme="majorHAnsi" w:hAnsiTheme="majorHAnsi" w:cstheme="minorHAnsi"/>
        </w:rPr>
        <w:tab/>
        <w:t>20%</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before="120" w:after="0"/>
        <w:ind w:left="540" w:hanging="540"/>
        <w:jc w:val="both"/>
        <w:rPr>
          <w:rFonts w:asciiTheme="majorHAnsi" w:hAnsiTheme="majorHAnsi" w:cstheme="minorHAnsi"/>
        </w:rPr>
      </w:pPr>
      <w:r w:rsidRPr="00D67B08">
        <w:rPr>
          <w:rFonts w:asciiTheme="majorHAnsi" w:hAnsiTheme="majorHAnsi" w:cstheme="minorHAnsi"/>
        </w:rPr>
        <w:t>32</w:t>
      </w:r>
      <w:r w:rsidRPr="00D67B08">
        <w:rPr>
          <w:rFonts w:asciiTheme="majorHAnsi" w:hAnsiTheme="majorHAnsi" w:cstheme="minorHAnsi"/>
        </w:rPr>
        <w:tab/>
        <w:t>The quick ratio is 2:1 cash received from debtors will</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Improve</w:t>
      </w:r>
      <w:r w:rsidRPr="00D67B08">
        <w:rPr>
          <w:rFonts w:asciiTheme="majorHAnsi" w:hAnsiTheme="majorHAnsi" w:cstheme="minorHAnsi"/>
        </w:rPr>
        <w:tab/>
        <w:t>b)</w:t>
      </w:r>
      <w:r w:rsidRPr="00D67B08">
        <w:rPr>
          <w:rFonts w:asciiTheme="majorHAnsi" w:hAnsiTheme="majorHAnsi" w:cstheme="minorHAnsi"/>
        </w:rPr>
        <w:tab/>
        <w:t>Reduce</w:t>
      </w:r>
      <w:r w:rsidRPr="00D67B08">
        <w:rPr>
          <w:rFonts w:asciiTheme="majorHAnsi" w:hAnsiTheme="majorHAnsi" w:cstheme="minorHAnsi"/>
        </w:rPr>
        <w:tab/>
        <w:t>c)</w:t>
      </w:r>
      <w:r w:rsidRPr="00D67B08">
        <w:rPr>
          <w:rFonts w:asciiTheme="majorHAnsi" w:hAnsiTheme="majorHAnsi" w:cstheme="minorHAnsi"/>
        </w:rPr>
        <w:tab/>
        <w:t>Not cha</w:t>
      </w:r>
      <w:r>
        <w:rPr>
          <w:rFonts w:asciiTheme="majorHAnsi" w:hAnsiTheme="majorHAnsi" w:cstheme="minorHAnsi"/>
        </w:rPr>
        <w:t>n</w:t>
      </w:r>
      <w:r w:rsidRPr="00D67B08">
        <w:rPr>
          <w:rFonts w:asciiTheme="majorHAnsi" w:hAnsiTheme="majorHAnsi" w:cstheme="minorHAnsi"/>
        </w:rPr>
        <w:t>ge</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before="120" w:after="0"/>
        <w:ind w:left="540" w:hanging="540"/>
        <w:jc w:val="both"/>
        <w:rPr>
          <w:rFonts w:asciiTheme="majorHAnsi" w:hAnsiTheme="majorHAnsi" w:cstheme="minorHAnsi"/>
        </w:rPr>
      </w:pPr>
      <w:r w:rsidRPr="00D67B08">
        <w:rPr>
          <w:rFonts w:asciiTheme="majorHAnsi" w:hAnsiTheme="majorHAnsi" w:cstheme="minorHAnsi"/>
        </w:rPr>
        <w:t>33</w:t>
      </w:r>
      <w:r w:rsidRPr="00D67B08">
        <w:rPr>
          <w:rFonts w:asciiTheme="majorHAnsi" w:hAnsiTheme="majorHAnsi" w:cstheme="minorHAnsi"/>
        </w:rPr>
        <w:tab/>
        <w:t xml:space="preserve">Current ratio is 4.5, Liquid ratio is 3, Inventory is </w:t>
      </w:r>
      <w:r w:rsidRPr="00C05A03">
        <w:rPr>
          <w:rFonts w:asciiTheme="majorHAnsi" w:hAnsiTheme="majorHAnsi" w:cstheme="minorHAnsi"/>
          <w:noProof/>
          <w:lang w:val="en-IN" w:eastAsia="en-IN"/>
        </w:rPr>
        <w:drawing>
          <wp:inline distT="0" distB="0" distL="0" distR="0">
            <wp:extent cx="71645" cy="100425"/>
            <wp:effectExtent l="19050" t="0" r="4555" b="0"/>
            <wp:docPr id="10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36,000, the liquid assets will be </w:t>
      </w:r>
    </w:p>
    <w:p w:rsidR="005748FE" w:rsidRPr="00D67B08" w:rsidRDefault="005748FE" w:rsidP="005748FE">
      <w:pPr>
        <w:tabs>
          <w:tab w:val="left" w:pos="540"/>
          <w:tab w:val="left" w:pos="990"/>
          <w:tab w:val="left" w:pos="2610"/>
          <w:tab w:val="left" w:pos="3150"/>
          <w:tab w:val="left" w:pos="5040"/>
          <w:tab w:val="left" w:pos="5490"/>
          <w:tab w:val="left" w:pos="7560"/>
          <w:tab w:val="left" w:pos="810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r>
      <w:r w:rsidRPr="000029B6">
        <w:rPr>
          <w:rFonts w:asciiTheme="majorHAnsi" w:hAnsiTheme="majorHAnsi" w:cstheme="minorHAnsi"/>
          <w:noProof/>
          <w:lang w:val="en-IN" w:eastAsia="en-IN"/>
        </w:rPr>
        <w:drawing>
          <wp:inline distT="0" distB="0" distL="0" distR="0">
            <wp:extent cx="71645" cy="100425"/>
            <wp:effectExtent l="19050" t="0" r="4555" b="0"/>
            <wp:docPr id="10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65,000</w:t>
      </w:r>
      <w:r w:rsidRPr="00D67B08">
        <w:rPr>
          <w:rFonts w:asciiTheme="majorHAnsi" w:hAnsiTheme="majorHAnsi" w:cstheme="minorHAnsi"/>
        </w:rPr>
        <w:tab/>
        <w:t>b)</w:t>
      </w:r>
      <w:r w:rsidRPr="00D67B08">
        <w:rPr>
          <w:rFonts w:asciiTheme="majorHAnsi" w:hAnsiTheme="majorHAnsi" w:cstheme="minorHAnsi"/>
        </w:rPr>
        <w:tab/>
      </w:r>
      <w:r w:rsidRPr="000029B6">
        <w:rPr>
          <w:rFonts w:asciiTheme="majorHAnsi" w:hAnsiTheme="majorHAnsi" w:cstheme="minorHAnsi"/>
          <w:noProof/>
          <w:lang w:val="en-IN" w:eastAsia="en-IN"/>
        </w:rPr>
        <w:drawing>
          <wp:inline distT="0" distB="0" distL="0" distR="0">
            <wp:extent cx="71645" cy="100425"/>
            <wp:effectExtent l="19050" t="0" r="4555" b="0"/>
            <wp:docPr id="10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78,000</w:t>
      </w:r>
      <w:r w:rsidRPr="00D67B08">
        <w:rPr>
          <w:rFonts w:asciiTheme="majorHAnsi" w:hAnsiTheme="majorHAnsi" w:cstheme="minorHAnsi"/>
        </w:rPr>
        <w:tab/>
        <w:t>c)</w:t>
      </w:r>
      <w:r w:rsidRPr="00D67B08">
        <w:rPr>
          <w:rFonts w:asciiTheme="majorHAnsi" w:hAnsiTheme="majorHAnsi" w:cstheme="minorHAnsi"/>
        </w:rPr>
        <w:tab/>
      </w:r>
      <w:r w:rsidRPr="000029B6">
        <w:rPr>
          <w:rFonts w:asciiTheme="majorHAnsi" w:hAnsiTheme="majorHAnsi" w:cstheme="minorHAnsi"/>
          <w:noProof/>
          <w:lang w:val="en-IN" w:eastAsia="en-IN"/>
        </w:rPr>
        <w:drawing>
          <wp:inline distT="0" distB="0" distL="0" distR="0">
            <wp:extent cx="71645" cy="100425"/>
            <wp:effectExtent l="19050" t="0" r="4555" b="0"/>
            <wp:docPr id="10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75,000</w:t>
      </w:r>
      <w:r w:rsidRPr="00D67B08">
        <w:rPr>
          <w:rFonts w:asciiTheme="majorHAnsi" w:hAnsiTheme="majorHAnsi" w:cstheme="minorHAnsi"/>
        </w:rPr>
        <w:tab/>
        <w:t>d)</w:t>
      </w:r>
      <w:r w:rsidRPr="00D67B08">
        <w:rPr>
          <w:rFonts w:asciiTheme="majorHAnsi" w:hAnsiTheme="majorHAnsi" w:cstheme="minorHAnsi"/>
        </w:rPr>
        <w:tab/>
      </w:r>
      <w:r w:rsidRPr="000029B6">
        <w:rPr>
          <w:rFonts w:asciiTheme="majorHAnsi" w:hAnsiTheme="majorHAnsi" w:cstheme="minorHAnsi"/>
          <w:noProof/>
          <w:lang w:val="en-IN" w:eastAsia="en-IN"/>
        </w:rPr>
        <w:drawing>
          <wp:inline distT="0" distB="0" distL="0" distR="0">
            <wp:extent cx="71645" cy="100425"/>
            <wp:effectExtent l="19050" t="0" r="4555" b="0"/>
            <wp:docPr id="10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72,000</w:t>
      </w:r>
    </w:p>
    <w:p w:rsidR="005748FE" w:rsidRPr="00D67B08" w:rsidRDefault="005748FE" w:rsidP="005748FE">
      <w:pPr>
        <w:tabs>
          <w:tab w:val="left" w:pos="540"/>
        </w:tabs>
        <w:spacing w:before="120" w:after="0"/>
        <w:ind w:left="540" w:hanging="540"/>
        <w:jc w:val="both"/>
        <w:rPr>
          <w:rFonts w:asciiTheme="majorHAnsi" w:hAnsiTheme="majorHAnsi" w:cstheme="minorHAnsi"/>
        </w:rPr>
      </w:pPr>
      <w:r w:rsidRPr="00D67B08">
        <w:rPr>
          <w:rFonts w:asciiTheme="majorHAnsi" w:hAnsiTheme="majorHAnsi" w:cstheme="minorHAnsi"/>
        </w:rPr>
        <w:t>34</w:t>
      </w:r>
      <w:r w:rsidRPr="00D67B08">
        <w:rPr>
          <w:rFonts w:asciiTheme="majorHAnsi" w:hAnsiTheme="majorHAnsi" w:cstheme="minorHAnsi"/>
        </w:rPr>
        <w:tab/>
        <w:t>Operating ratio is a proportion between</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Operating cost and sales</w:t>
      </w:r>
      <w:r w:rsidRPr="00D67B08">
        <w:rPr>
          <w:rFonts w:asciiTheme="majorHAnsi" w:hAnsiTheme="majorHAnsi" w:cstheme="minorHAnsi"/>
        </w:rPr>
        <w:tab/>
        <w:t>b)</w:t>
      </w:r>
      <w:r w:rsidRPr="00D67B08">
        <w:rPr>
          <w:rFonts w:asciiTheme="majorHAnsi" w:hAnsiTheme="majorHAnsi" w:cstheme="minorHAnsi"/>
        </w:rPr>
        <w:tab/>
        <w:t>Operating cost and purchases</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c)</w:t>
      </w:r>
      <w:r w:rsidRPr="00D67B08">
        <w:rPr>
          <w:rFonts w:asciiTheme="majorHAnsi" w:hAnsiTheme="majorHAnsi" w:cstheme="minorHAnsi"/>
        </w:rPr>
        <w:tab/>
        <w:t>Net profit ration</w:t>
      </w:r>
      <w:r w:rsidRPr="00D67B08">
        <w:rPr>
          <w:rFonts w:asciiTheme="majorHAnsi" w:hAnsiTheme="majorHAnsi" w:cstheme="minorHAnsi"/>
        </w:rPr>
        <w:tab/>
        <w:t>d)</w:t>
      </w:r>
      <w:r w:rsidRPr="00D67B08">
        <w:rPr>
          <w:rFonts w:asciiTheme="majorHAnsi" w:hAnsiTheme="majorHAnsi" w:cstheme="minorHAnsi"/>
        </w:rPr>
        <w:tab/>
        <w:t>Total cost and sales</w:t>
      </w:r>
    </w:p>
    <w:p w:rsidR="005748FE" w:rsidRPr="00D67B08" w:rsidRDefault="005748FE" w:rsidP="005748FE">
      <w:pPr>
        <w:tabs>
          <w:tab w:val="left" w:pos="540"/>
        </w:tabs>
        <w:spacing w:before="120" w:after="0"/>
        <w:ind w:left="540" w:hanging="540"/>
        <w:jc w:val="both"/>
        <w:rPr>
          <w:rFonts w:asciiTheme="majorHAnsi" w:hAnsiTheme="majorHAnsi" w:cstheme="minorHAnsi"/>
        </w:rPr>
      </w:pPr>
      <w:r w:rsidRPr="00D67B08">
        <w:rPr>
          <w:rFonts w:asciiTheme="majorHAnsi" w:hAnsiTheme="majorHAnsi" w:cstheme="minorHAnsi"/>
        </w:rPr>
        <w:t>35</w:t>
      </w:r>
      <w:r w:rsidRPr="00D67B08">
        <w:rPr>
          <w:rFonts w:asciiTheme="majorHAnsi" w:hAnsiTheme="majorHAnsi" w:cstheme="minorHAnsi"/>
        </w:rPr>
        <w:tab/>
        <w:t>Operating performance is best measured by</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Return on equity</w:t>
      </w:r>
      <w:r w:rsidRPr="00D67B08">
        <w:rPr>
          <w:rFonts w:asciiTheme="majorHAnsi" w:hAnsiTheme="majorHAnsi" w:cstheme="minorHAnsi"/>
        </w:rPr>
        <w:tab/>
        <w:t>b)</w:t>
      </w:r>
      <w:r w:rsidRPr="00D67B08">
        <w:rPr>
          <w:rFonts w:asciiTheme="majorHAnsi" w:hAnsiTheme="majorHAnsi" w:cstheme="minorHAnsi"/>
        </w:rPr>
        <w:tab/>
        <w:t>Return on fixed assets</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c)</w:t>
      </w:r>
      <w:r w:rsidRPr="00D67B08">
        <w:rPr>
          <w:rFonts w:asciiTheme="majorHAnsi" w:hAnsiTheme="majorHAnsi" w:cstheme="minorHAnsi"/>
        </w:rPr>
        <w:tab/>
        <w:t>Operating profit ratio</w:t>
      </w:r>
      <w:r w:rsidRPr="00D67B08">
        <w:rPr>
          <w:rFonts w:asciiTheme="majorHAnsi" w:hAnsiTheme="majorHAnsi" w:cstheme="minorHAnsi"/>
        </w:rPr>
        <w:tab/>
        <w:t>d)</w:t>
      </w:r>
      <w:r w:rsidRPr="00D67B08">
        <w:rPr>
          <w:rFonts w:asciiTheme="majorHAnsi" w:hAnsiTheme="majorHAnsi" w:cstheme="minorHAnsi"/>
        </w:rPr>
        <w:tab/>
        <w:t>Return on capital</w:t>
      </w:r>
    </w:p>
    <w:p w:rsidR="005748FE" w:rsidRPr="00D67B08" w:rsidRDefault="005748FE" w:rsidP="005748FE">
      <w:pPr>
        <w:tabs>
          <w:tab w:val="left" w:pos="540"/>
        </w:tabs>
        <w:spacing w:before="120" w:after="0"/>
        <w:ind w:left="540" w:hanging="540"/>
        <w:jc w:val="both"/>
        <w:rPr>
          <w:rFonts w:asciiTheme="majorHAnsi" w:hAnsiTheme="majorHAnsi" w:cstheme="minorHAnsi"/>
        </w:rPr>
      </w:pPr>
      <w:r w:rsidRPr="00D67B08">
        <w:rPr>
          <w:rFonts w:asciiTheme="majorHAnsi" w:hAnsiTheme="majorHAnsi" w:cstheme="minorHAnsi"/>
        </w:rPr>
        <w:t>36</w:t>
      </w:r>
      <w:r w:rsidRPr="00D67B08">
        <w:rPr>
          <w:rFonts w:asciiTheme="majorHAnsi" w:hAnsiTheme="majorHAnsi" w:cstheme="minorHAnsi"/>
        </w:rPr>
        <w:tab/>
        <w:t xml:space="preserve">Net sales </w:t>
      </w:r>
      <w:r w:rsidRPr="00C05A03">
        <w:rPr>
          <w:rFonts w:asciiTheme="majorHAnsi" w:hAnsiTheme="majorHAnsi" w:cstheme="minorHAnsi"/>
          <w:noProof/>
          <w:lang w:val="en-IN" w:eastAsia="en-IN"/>
        </w:rPr>
        <w:drawing>
          <wp:inline distT="0" distB="0" distL="0" distR="0">
            <wp:extent cx="71645" cy="100425"/>
            <wp:effectExtent l="19050" t="0" r="4555" b="0"/>
            <wp:docPr id="10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1,40,000, G.P. </w:t>
      </w:r>
      <w:r w:rsidRPr="00C05A03">
        <w:rPr>
          <w:rFonts w:asciiTheme="majorHAnsi" w:hAnsiTheme="majorHAnsi" w:cstheme="minorHAnsi"/>
          <w:noProof/>
          <w:lang w:val="en-IN" w:eastAsia="en-IN"/>
        </w:rPr>
        <w:drawing>
          <wp:inline distT="0" distB="0" distL="0" distR="0">
            <wp:extent cx="71645" cy="100425"/>
            <wp:effectExtent l="19050" t="0" r="4555" b="0"/>
            <wp:docPr id="10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 N.P. </w:t>
      </w:r>
      <w:r w:rsidRPr="00C05A03">
        <w:rPr>
          <w:rFonts w:asciiTheme="majorHAnsi" w:hAnsiTheme="majorHAnsi" w:cstheme="minorHAnsi"/>
          <w:noProof/>
          <w:lang w:val="en-IN" w:eastAsia="en-IN"/>
        </w:rPr>
        <w:drawing>
          <wp:inline distT="0" distB="0" distL="0" distR="0">
            <wp:extent cx="71645" cy="100425"/>
            <wp:effectExtent l="19050" t="0" r="4555" b="0"/>
            <wp:docPr id="10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6,000, B.R. </w:t>
      </w:r>
      <w:r w:rsidRPr="00C05A03">
        <w:rPr>
          <w:rFonts w:asciiTheme="majorHAnsi" w:hAnsiTheme="majorHAnsi" w:cstheme="minorHAnsi"/>
          <w:noProof/>
          <w:lang w:val="en-IN" w:eastAsia="en-IN"/>
        </w:rPr>
        <w:drawing>
          <wp:inline distT="0" distB="0" distL="0" distR="0">
            <wp:extent cx="71645" cy="100425"/>
            <wp:effectExtent l="19050" t="0" r="4555" b="0"/>
            <wp:docPr id="10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2,000, Debtors </w:t>
      </w:r>
      <w:r w:rsidRPr="00C05A03">
        <w:rPr>
          <w:rFonts w:asciiTheme="majorHAnsi" w:hAnsiTheme="majorHAnsi" w:cstheme="minorHAnsi"/>
          <w:noProof/>
          <w:lang w:val="en-IN" w:eastAsia="en-IN"/>
        </w:rPr>
        <w:drawing>
          <wp:inline distT="0" distB="0" distL="0" distR="0">
            <wp:extent cx="71645" cy="100425"/>
            <wp:effectExtent l="19050" t="0" r="4555" b="0"/>
            <wp:docPr id="10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8,800, Stock </w:t>
      </w:r>
      <w:r w:rsidRPr="00C05A03">
        <w:rPr>
          <w:rFonts w:asciiTheme="majorHAnsi" w:hAnsiTheme="majorHAnsi" w:cstheme="minorHAnsi"/>
          <w:noProof/>
          <w:lang w:val="en-IN" w:eastAsia="en-IN"/>
        </w:rPr>
        <w:drawing>
          <wp:inline distT="0" distB="0" distL="0" distR="0">
            <wp:extent cx="71645" cy="100425"/>
            <wp:effectExtent l="19050" t="0" r="4555" b="0"/>
            <wp:docPr id="10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 Cash </w:t>
      </w:r>
      <w:r w:rsidRPr="00C05A03">
        <w:rPr>
          <w:rFonts w:asciiTheme="majorHAnsi" w:hAnsiTheme="majorHAnsi" w:cstheme="minorHAnsi"/>
          <w:noProof/>
          <w:lang w:val="en-IN" w:eastAsia="en-IN"/>
        </w:rPr>
        <w:drawing>
          <wp:inline distT="0" distB="0" distL="0" distR="0">
            <wp:extent cx="71645" cy="100425"/>
            <wp:effectExtent l="19050" t="0" r="4555" b="0"/>
            <wp:docPr id="10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6,000, Creditors </w:t>
      </w:r>
      <w:r w:rsidRPr="00C05A03">
        <w:rPr>
          <w:rFonts w:asciiTheme="majorHAnsi" w:hAnsiTheme="majorHAnsi" w:cstheme="minorHAnsi"/>
          <w:noProof/>
          <w:lang w:val="en-IN" w:eastAsia="en-IN"/>
        </w:rPr>
        <w:drawing>
          <wp:inline distT="0" distB="0" distL="0" distR="0">
            <wp:extent cx="71645" cy="100425"/>
            <wp:effectExtent l="19050" t="0" r="4555" b="0"/>
            <wp:docPr id="10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12,000, Bills payable </w:t>
      </w:r>
      <w:r w:rsidRPr="00C05A03">
        <w:rPr>
          <w:rFonts w:asciiTheme="majorHAnsi" w:hAnsiTheme="majorHAnsi" w:cstheme="minorHAnsi"/>
          <w:noProof/>
          <w:lang w:val="en-IN" w:eastAsia="en-IN"/>
        </w:rPr>
        <w:drawing>
          <wp:inline distT="0" distB="0" distL="0" distR="0">
            <wp:extent cx="71645" cy="100425"/>
            <wp:effectExtent l="19050" t="0" r="4555" b="0"/>
            <wp:docPr id="10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8,800, the N.P. ratio will be:</w:t>
      </w:r>
    </w:p>
    <w:p w:rsidR="005748FE" w:rsidRPr="00D67B08" w:rsidRDefault="005748FE" w:rsidP="005748FE">
      <w:pPr>
        <w:tabs>
          <w:tab w:val="left" w:pos="540"/>
          <w:tab w:val="left" w:pos="990"/>
          <w:tab w:val="left" w:pos="2880"/>
          <w:tab w:val="left" w:pos="3330"/>
          <w:tab w:val="left" w:pos="5400"/>
          <w:tab w:val="left" w:pos="5940"/>
          <w:tab w:val="left" w:pos="7830"/>
          <w:tab w:val="left" w:pos="82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6%</w:t>
      </w:r>
      <w:r w:rsidRPr="00D67B08">
        <w:rPr>
          <w:rFonts w:asciiTheme="majorHAnsi" w:hAnsiTheme="majorHAnsi" w:cstheme="minorHAnsi"/>
        </w:rPr>
        <w:tab/>
        <w:t>b)</w:t>
      </w:r>
      <w:r w:rsidRPr="00D67B08">
        <w:rPr>
          <w:rFonts w:asciiTheme="majorHAnsi" w:hAnsiTheme="majorHAnsi" w:cstheme="minorHAnsi"/>
        </w:rPr>
        <w:tab/>
        <w:t>4.29%</w:t>
      </w:r>
      <w:r w:rsidRPr="00D67B08">
        <w:rPr>
          <w:rFonts w:asciiTheme="majorHAnsi" w:hAnsiTheme="majorHAnsi" w:cstheme="minorHAnsi"/>
        </w:rPr>
        <w:tab/>
        <w:t>c)</w:t>
      </w:r>
      <w:r w:rsidRPr="00D67B08">
        <w:rPr>
          <w:rFonts w:asciiTheme="majorHAnsi" w:hAnsiTheme="majorHAnsi" w:cstheme="minorHAnsi"/>
        </w:rPr>
        <w:tab/>
        <w:t>4.25%</w:t>
      </w:r>
      <w:r w:rsidRPr="00D67B08">
        <w:rPr>
          <w:rFonts w:asciiTheme="majorHAnsi" w:hAnsiTheme="majorHAnsi" w:cstheme="minorHAnsi"/>
        </w:rPr>
        <w:tab/>
        <w:t>d)</w:t>
      </w:r>
      <w:r w:rsidRPr="00D67B08">
        <w:rPr>
          <w:rFonts w:asciiTheme="majorHAnsi" w:hAnsiTheme="majorHAnsi" w:cstheme="minorHAnsi"/>
        </w:rPr>
        <w:tab/>
        <w:t>5%</w:t>
      </w:r>
    </w:p>
    <w:p w:rsidR="005748FE" w:rsidRPr="00D67B08" w:rsidRDefault="005748FE" w:rsidP="005748FE">
      <w:pPr>
        <w:tabs>
          <w:tab w:val="left" w:pos="540"/>
          <w:tab w:val="left" w:pos="990"/>
          <w:tab w:val="left" w:pos="2880"/>
          <w:tab w:val="left" w:pos="3330"/>
          <w:tab w:val="left" w:pos="5400"/>
          <w:tab w:val="left" w:pos="5940"/>
          <w:tab w:val="left" w:pos="7830"/>
          <w:tab w:val="left" w:pos="8280"/>
        </w:tabs>
        <w:spacing w:before="120" w:after="0"/>
        <w:ind w:left="540" w:hanging="540"/>
        <w:jc w:val="both"/>
        <w:rPr>
          <w:rFonts w:asciiTheme="majorHAnsi" w:hAnsiTheme="majorHAnsi" w:cstheme="minorHAnsi"/>
        </w:rPr>
      </w:pPr>
      <w:r w:rsidRPr="00D67B08">
        <w:rPr>
          <w:rFonts w:asciiTheme="majorHAnsi" w:hAnsiTheme="majorHAnsi" w:cstheme="minorHAnsi"/>
        </w:rPr>
        <w:t>37</w:t>
      </w:r>
      <w:r w:rsidRPr="00D67B08">
        <w:rPr>
          <w:rFonts w:asciiTheme="majorHAnsi" w:hAnsiTheme="majorHAnsi" w:cstheme="minorHAnsi"/>
        </w:rPr>
        <w:tab/>
        <w:t>Curr</w:t>
      </w:r>
      <w:r>
        <w:rPr>
          <w:rFonts w:asciiTheme="majorHAnsi" w:hAnsiTheme="majorHAnsi" w:cstheme="minorHAnsi"/>
        </w:rPr>
        <w:t>ent ratio 4:1, liquid ratio 3:1,</w:t>
      </w:r>
      <w:r w:rsidRPr="00D67B08">
        <w:rPr>
          <w:rFonts w:asciiTheme="majorHAnsi" w:hAnsiTheme="majorHAnsi" w:cstheme="minorHAnsi"/>
        </w:rPr>
        <w:t xml:space="preserve"> </w:t>
      </w:r>
      <w:r>
        <w:rPr>
          <w:rFonts w:asciiTheme="majorHAnsi" w:hAnsiTheme="majorHAnsi" w:cstheme="minorHAnsi"/>
        </w:rPr>
        <w:t>i</w:t>
      </w:r>
      <w:r w:rsidRPr="00D67B08">
        <w:rPr>
          <w:rFonts w:asciiTheme="majorHAnsi" w:hAnsiTheme="majorHAnsi" w:cstheme="minorHAnsi"/>
        </w:rPr>
        <w:t xml:space="preserve">f inventory is </w:t>
      </w:r>
      <w:r w:rsidRPr="00C05A03">
        <w:rPr>
          <w:rFonts w:asciiTheme="majorHAnsi" w:hAnsiTheme="majorHAnsi" w:cstheme="minorHAnsi"/>
          <w:noProof/>
          <w:lang w:val="en-IN" w:eastAsia="en-IN"/>
        </w:rPr>
        <w:drawing>
          <wp:inline distT="0" distB="0" distL="0" distR="0">
            <wp:extent cx="71645" cy="100425"/>
            <wp:effectExtent l="19050" t="0" r="4555" b="0"/>
            <wp:docPr id="10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36,000, current assets will be:</w:t>
      </w:r>
    </w:p>
    <w:p w:rsidR="005748FE" w:rsidRPr="00D67B08" w:rsidRDefault="005748FE" w:rsidP="005748FE">
      <w:pPr>
        <w:tabs>
          <w:tab w:val="left" w:pos="540"/>
          <w:tab w:val="left" w:pos="990"/>
          <w:tab w:val="left" w:pos="2880"/>
          <w:tab w:val="left" w:pos="3330"/>
          <w:tab w:val="left" w:pos="5400"/>
          <w:tab w:val="left" w:pos="5940"/>
          <w:tab w:val="left" w:pos="7830"/>
          <w:tab w:val="left" w:pos="82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r>
      <w:r w:rsidRPr="00C05A03">
        <w:rPr>
          <w:rFonts w:asciiTheme="majorHAnsi" w:hAnsiTheme="majorHAnsi" w:cstheme="minorHAnsi"/>
          <w:noProof/>
          <w:lang w:val="en-IN" w:eastAsia="en-IN"/>
        </w:rPr>
        <w:drawing>
          <wp:inline distT="0" distB="0" distL="0" distR="0">
            <wp:extent cx="71645" cy="100425"/>
            <wp:effectExtent l="19050" t="0" r="4555" b="0"/>
            <wp:docPr id="10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1,75,000</w:t>
      </w:r>
      <w:r w:rsidRPr="00D67B08">
        <w:rPr>
          <w:rFonts w:asciiTheme="majorHAnsi" w:hAnsiTheme="majorHAnsi" w:cstheme="minorHAnsi"/>
        </w:rPr>
        <w:tab/>
        <w:t>b)</w:t>
      </w:r>
      <w:r w:rsidRPr="00D67B08">
        <w:rPr>
          <w:rFonts w:asciiTheme="majorHAnsi" w:hAnsiTheme="majorHAnsi" w:cstheme="minorHAnsi"/>
        </w:rPr>
        <w:tab/>
      </w:r>
      <w:r w:rsidRPr="00C05A03">
        <w:rPr>
          <w:rFonts w:asciiTheme="majorHAnsi" w:hAnsiTheme="majorHAnsi" w:cstheme="minorHAnsi"/>
          <w:noProof/>
          <w:lang w:val="en-IN" w:eastAsia="en-IN"/>
        </w:rPr>
        <w:drawing>
          <wp:inline distT="0" distB="0" distL="0" distR="0">
            <wp:extent cx="71645" cy="100425"/>
            <wp:effectExtent l="19050" t="0" r="4555" b="0"/>
            <wp:docPr id="10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1,40,000</w:t>
      </w:r>
      <w:r w:rsidRPr="00D67B08">
        <w:rPr>
          <w:rFonts w:asciiTheme="majorHAnsi" w:hAnsiTheme="majorHAnsi" w:cstheme="minorHAnsi"/>
        </w:rPr>
        <w:tab/>
        <w:t>c)</w:t>
      </w:r>
      <w:r w:rsidRPr="00D67B08">
        <w:rPr>
          <w:rFonts w:asciiTheme="majorHAnsi" w:hAnsiTheme="majorHAnsi" w:cstheme="minorHAnsi"/>
        </w:rPr>
        <w:tab/>
      </w:r>
      <w:r w:rsidRPr="00C05A03">
        <w:rPr>
          <w:rFonts w:asciiTheme="majorHAnsi" w:hAnsiTheme="majorHAnsi" w:cstheme="minorHAnsi"/>
          <w:noProof/>
          <w:lang w:val="en-IN" w:eastAsia="en-IN"/>
        </w:rPr>
        <w:drawing>
          <wp:inline distT="0" distB="0" distL="0" distR="0">
            <wp:extent cx="71645" cy="100425"/>
            <wp:effectExtent l="19050" t="0" r="4555" b="0"/>
            <wp:docPr id="10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1,44,000</w:t>
      </w:r>
      <w:r w:rsidRPr="00D67B08">
        <w:rPr>
          <w:rFonts w:asciiTheme="majorHAnsi" w:hAnsiTheme="majorHAnsi" w:cstheme="minorHAnsi"/>
        </w:rPr>
        <w:tab/>
        <w:t>d)</w:t>
      </w:r>
      <w:r w:rsidRPr="00D67B08">
        <w:rPr>
          <w:rFonts w:asciiTheme="majorHAnsi" w:hAnsiTheme="majorHAnsi" w:cstheme="minorHAnsi"/>
        </w:rPr>
        <w:tab/>
      </w:r>
      <w:r w:rsidRPr="00C05A03">
        <w:rPr>
          <w:rFonts w:asciiTheme="majorHAnsi" w:hAnsiTheme="majorHAnsi" w:cstheme="minorHAnsi"/>
          <w:noProof/>
          <w:lang w:val="en-IN" w:eastAsia="en-IN"/>
        </w:rPr>
        <w:drawing>
          <wp:inline distT="0" distB="0" distL="0" distR="0">
            <wp:extent cx="71645" cy="100425"/>
            <wp:effectExtent l="19050" t="0" r="4555" b="0"/>
            <wp:docPr id="10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1,50,000</w:t>
      </w:r>
    </w:p>
    <w:p w:rsidR="005748FE" w:rsidRPr="00D67B08" w:rsidRDefault="005748FE" w:rsidP="005748FE">
      <w:pPr>
        <w:tabs>
          <w:tab w:val="left" w:pos="540"/>
        </w:tabs>
        <w:spacing w:before="120" w:after="0"/>
        <w:ind w:left="540" w:hanging="540"/>
        <w:jc w:val="both"/>
        <w:rPr>
          <w:rFonts w:asciiTheme="majorHAnsi" w:hAnsiTheme="majorHAnsi" w:cstheme="minorHAnsi"/>
        </w:rPr>
      </w:pPr>
      <w:r w:rsidRPr="00D67B08">
        <w:rPr>
          <w:rFonts w:asciiTheme="majorHAnsi" w:hAnsiTheme="majorHAnsi" w:cstheme="minorHAnsi"/>
        </w:rPr>
        <w:t>38</w:t>
      </w:r>
      <w:r w:rsidRPr="00D67B08">
        <w:rPr>
          <w:rFonts w:asciiTheme="majorHAnsi" w:hAnsiTheme="majorHAnsi" w:cstheme="minorHAnsi"/>
        </w:rPr>
        <w:tab/>
        <w:t>Debt equity ratio is 1:2. Which of the following w</w:t>
      </w:r>
      <w:r>
        <w:rPr>
          <w:rFonts w:asciiTheme="majorHAnsi" w:hAnsiTheme="majorHAnsi" w:cstheme="minorHAnsi"/>
        </w:rPr>
        <w:t>ould increase debt equity ratio?</w:t>
      </w:r>
      <w:r w:rsidRPr="00D67B08">
        <w:rPr>
          <w:rFonts w:asciiTheme="majorHAnsi" w:hAnsiTheme="majorHAnsi" w:cstheme="minorHAnsi"/>
        </w:rPr>
        <w:t xml:space="preserve"> </w:t>
      </w:r>
    </w:p>
    <w:p w:rsidR="005748FE" w:rsidRDefault="005748FE" w:rsidP="005748FE">
      <w:pPr>
        <w:tabs>
          <w:tab w:val="left" w:pos="540"/>
          <w:tab w:val="left" w:pos="1080"/>
        </w:tabs>
        <w:spacing w:after="0"/>
        <w:ind w:left="540" w:hanging="540"/>
        <w:jc w:val="both"/>
        <w:rPr>
          <w:rFonts w:asciiTheme="majorHAnsi" w:hAnsiTheme="majorHAnsi" w:cstheme="minorHAnsi"/>
        </w:rPr>
      </w:pPr>
      <w:r>
        <w:rPr>
          <w:rFonts w:asciiTheme="majorHAnsi" w:hAnsiTheme="majorHAnsi" w:cstheme="minorHAnsi"/>
        </w:rPr>
        <w:tab/>
        <w:t>a)</w:t>
      </w:r>
      <w:r>
        <w:rPr>
          <w:rFonts w:asciiTheme="majorHAnsi" w:hAnsiTheme="majorHAnsi" w:cstheme="minorHAnsi"/>
        </w:rPr>
        <w:tab/>
        <w:t>Cash received from debtors</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Pr>
          <w:rFonts w:asciiTheme="majorHAnsi" w:hAnsiTheme="majorHAnsi" w:cstheme="minorHAnsi"/>
        </w:rPr>
        <w:tab/>
      </w:r>
      <w:r w:rsidRPr="00D67B08">
        <w:rPr>
          <w:rFonts w:asciiTheme="majorHAnsi" w:hAnsiTheme="majorHAnsi" w:cstheme="minorHAnsi"/>
        </w:rPr>
        <w:t>b)</w:t>
      </w:r>
      <w:r w:rsidRPr="00D67B08">
        <w:rPr>
          <w:rFonts w:asciiTheme="majorHAnsi" w:hAnsiTheme="majorHAnsi" w:cstheme="minorHAnsi"/>
        </w:rPr>
        <w:tab/>
        <w:t>Purchase of goods on credit</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c)</w:t>
      </w:r>
      <w:r w:rsidRPr="00D67B08">
        <w:rPr>
          <w:rFonts w:asciiTheme="majorHAnsi" w:hAnsiTheme="majorHAnsi" w:cstheme="minorHAnsi"/>
        </w:rPr>
        <w:tab/>
        <w:t>Issue of debentures against purchase of fixed assets</w:t>
      </w:r>
      <w:r w:rsidRPr="00D67B08">
        <w:rPr>
          <w:rFonts w:asciiTheme="majorHAnsi" w:hAnsiTheme="majorHAnsi" w:cstheme="minorHAnsi"/>
        </w:rPr>
        <w:tab/>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d)</w:t>
      </w:r>
      <w:r w:rsidRPr="00D67B08">
        <w:rPr>
          <w:rFonts w:asciiTheme="majorHAnsi" w:hAnsiTheme="majorHAnsi" w:cstheme="minorHAnsi"/>
        </w:rPr>
        <w:tab/>
        <w:t>Payment to creditors</w:t>
      </w:r>
    </w:p>
    <w:p w:rsidR="005748FE" w:rsidRPr="00D67B08" w:rsidRDefault="005748FE" w:rsidP="005748FE">
      <w:pPr>
        <w:tabs>
          <w:tab w:val="left" w:pos="540"/>
        </w:tabs>
        <w:spacing w:before="120" w:after="0"/>
        <w:ind w:left="540" w:hanging="540"/>
        <w:jc w:val="both"/>
        <w:rPr>
          <w:rFonts w:asciiTheme="majorHAnsi" w:hAnsiTheme="majorHAnsi" w:cstheme="minorHAnsi"/>
        </w:rPr>
      </w:pPr>
      <w:r w:rsidRPr="00D67B08">
        <w:rPr>
          <w:rFonts w:asciiTheme="majorHAnsi" w:hAnsiTheme="majorHAnsi" w:cstheme="minorHAnsi"/>
        </w:rPr>
        <w:t>39</w:t>
      </w:r>
      <w:r w:rsidRPr="00D67B08">
        <w:rPr>
          <w:rFonts w:asciiTheme="majorHAnsi" w:hAnsiTheme="majorHAnsi" w:cstheme="minorHAnsi"/>
        </w:rPr>
        <w:tab/>
        <w:t>Debt Equity Ratio is 2. The change in the ratio due to purchase of fixed assets on credit of 2 months is</w:t>
      </w:r>
    </w:p>
    <w:p w:rsidR="005748FE" w:rsidRPr="00D67B08" w:rsidRDefault="005748FE" w:rsidP="005748FE">
      <w:pPr>
        <w:tabs>
          <w:tab w:val="left" w:pos="540"/>
          <w:tab w:val="left" w:pos="1080"/>
          <w:tab w:val="left" w:pos="3060"/>
          <w:tab w:val="left" w:pos="3600"/>
          <w:tab w:val="left" w:pos="5400"/>
          <w:tab w:val="left" w:pos="5850"/>
          <w:tab w:val="left" w:pos="7830"/>
          <w:tab w:val="left" w:pos="82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decrease</w:t>
      </w:r>
      <w:r w:rsidRPr="00D67B08">
        <w:rPr>
          <w:rFonts w:asciiTheme="majorHAnsi" w:hAnsiTheme="majorHAnsi" w:cstheme="minorHAnsi"/>
        </w:rPr>
        <w:tab/>
        <w:t>b)</w:t>
      </w:r>
      <w:r w:rsidRPr="00D67B08">
        <w:rPr>
          <w:rFonts w:asciiTheme="majorHAnsi" w:hAnsiTheme="majorHAnsi" w:cstheme="minorHAnsi"/>
        </w:rPr>
        <w:tab/>
        <w:t>Increase</w:t>
      </w:r>
      <w:r w:rsidRPr="00D67B08">
        <w:rPr>
          <w:rFonts w:asciiTheme="majorHAnsi" w:hAnsiTheme="majorHAnsi" w:cstheme="minorHAnsi"/>
        </w:rPr>
        <w:tab/>
        <w:t>c)</w:t>
      </w:r>
      <w:r w:rsidRPr="00D67B08">
        <w:rPr>
          <w:rFonts w:asciiTheme="majorHAnsi" w:hAnsiTheme="majorHAnsi" w:cstheme="minorHAnsi"/>
        </w:rPr>
        <w:tab/>
        <w:t>both (a) &amp; (b)</w:t>
      </w:r>
      <w:r w:rsidRPr="00D67B08">
        <w:rPr>
          <w:rFonts w:asciiTheme="majorHAnsi" w:hAnsiTheme="majorHAnsi" w:cstheme="minorHAnsi"/>
        </w:rPr>
        <w:tab/>
        <w:t>d)</w:t>
      </w:r>
      <w:r w:rsidRPr="00D67B08">
        <w:rPr>
          <w:rFonts w:asciiTheme="majorHAnsi" w:hAnsiTheme="majorHAnsi" w:cstheme="minorHAnsi"/>
        </w:rPr>
        <w:tab/>
        <w:t>No effect</w:t>
      </w:r>
    </w:p>
    <w:p w:rsidR="005748FE" w:rsidRPr="00D67B08" w:rsidRDefault="005748FE" w:rsidP="005748FE">
      <w:pPr>
        <w:tabs>
          <w:tab w:val="left" w:pos="540"/>
          <w:tab w:val="left" w:pos="1080"/>
          <w:tab w:val="left" w:pos="3060"/>
          <w:tab w:val="left" w:pos="3600"/>
          <w:tab w:val="left" w:pos="5400"/>
          <w:tab w:val="left" w:pos="5850"/>
          <w:tab w:val="left" w:pos="7830"/>
          <w:tab w:val="left" w:pos="8280"/>
        </w:tabs>
        <w:spacing w:before="120" w:after="0"/>
        <w:ind w:left="540" w:hanging="540"/>
        <w:jc w:val="both"/>
        <w:rPr>
          <w:rFonts w:asciiTheme="majorHAnsi" w:hAnsiTheme="majorHAnsi" w:cstheme="minorHAnsi"/>
        </w:rPr>
      </w:pPr>
      <w:r w:rsidRPr="00D67B08">
        <w:rPr>
          <w:rFonts w:asciiTheme="majorHAnsi" w:hAnsiTheme="majorHAnsi" w:cstheme="minorHAnsi"/>
        </w:rPr>
        <w:t>40</w:t>
      </w:r>
      <w:r w:rsidRPr="00D67B08">
        <w:rPr>
          <w:rFonts w:asciiTheme="majorHAnsi" w:hAnsiTheme="majorHAnsi" w:cstheme="minorHAnsi"/>
        </w:rPr>
        <w:tab/>
        <w:t xml:space="preserve">G.P. Ratio is 20% Purchase of goods </w:t>
      </w:r>
      <w:r w:rsidRPr="00C05A03">
        <w:rPr>
          <w:rFonts w:asciiTheme="majorHAnsi" w:hAnsiTheme="majorHAnsi" w:cstheme="minorHAnsi"/>
          <w:noProof/>
          <w:lang w:val="en-IN" w:eastAsia="en-IN"/>
        </w:rPr>
        <w:drawing>
          <wp:inline distT="0" distB="0" distL="0" distR="0">
            <wp:extent cx="71645" cy="100425"/>
            <wp:effectExtent l="19050" t="0" r="4555" b="0"/>
            <wp:docPr id="10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20,000 will</w:t>
      </w:r>
    </w:p>
    <w:p w:rsidR="005748FE" w:rsidRPr="00D67B08" w:rsidRDefault="005748FE" w:rsidP="005748FE">
      <w:pPr>
        <w:tabs>
          <w:tab w:val="left" w:pos="540"/>
          <w:tab w:val="left" w:pos="1080"/>
          <w:tab w:val="left" w:pos="3060"/>
          <w:tab w:val="left" w:pos="3600"/>
          <w:tab w:val="left" w:pos="3870"/>
          <w:tab w:val="left" w:pos="5400"/>
          <w:tab w:val="left" w:pos="5850"/>
          <w:tab w:val="left" w:pos="6210"/>
          <w:tab w:val="left" w:pos="7830"/>
          <w:tab w:val="left" w:pos="8010"/>
          <w:tab w:val="left" w:pos="8280"/>
          <w:tab w:val="left" w:pos="846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No change in G.P.</w:t>
      </w:r>
      <w:r w:rsidRPr="00D67B08">
        <w:rPr>
          <w:rFonts w:asciiTheme="majorHAnsi" w:hAnsiTheme="majorHAnsi" w:cstheme="minorHAnsi"/>
        </w:rPr>
        <w:tab/>
        <w:t>b)</w:t>
      </w:r>
      <w:r w:rsidRPr="00D67B08">
        <w:rPr>
          <w:rFonts w:asciiTheme="majorHAnsi" w:hAnsiTheme="majorHAnsi" w:cstheme="minorHAnsi"/>
        </w:rPr>
        <w:tab/>
        <w:t>Increase G.P.</w:t>
      </w:r>
      <w:r w:rsidRPr="00D67B08">
        <w:rPr>
          <w:rFonts w:asciiTheme="majorHAnsi" w:hAnsiTheme="majorHAnsi" w:cstheme="minorHAnsi"/>
        </w:rPr>
        <w:tab/>
        <w:t>c)</w:t>
      </w:r>
      <w:r w:rsidRPr="00D67B08">
        <w:rPr>
          <w:rFonts w:asciiTheme="majorHAnsi" w:hAnsiTheme="majorHAnsi" w:cstheme="minorHAnsi"/>
        </w:rPr>
        <w:tab/>
        <w:t>Decrease G.P.</w:t>
      </w:r>
      <w:r w:rsidRPr="00D67B08">
        <w:rPr>
          <w:rFonts w:asciiTheme="majorHAnsi" w:hAnsiTheme="majorHAnsi" w:cstheme="minorHAnsi"/>
        </w:rPr>
        <w:tab/>
        <w:t>d)</w:t>
      </w:r>
      <w:r w:rsidRPr="00D67B08">
        <w:rPr>
          <w:rFonts w:asciiTheme="majorHAnsi" w:hAnsiTheme="majorHAnsi" w:cstheme="minorHAnsi"/>
        </w:rPr>
        <w:tab/>
        <w:t>None</w:t>
      </w:r>
    </w:p>
    <w:p w:rsidR="005748FE" w:rsidRPr="00D67B08" w:rsidRDefault="005748FE" w:rsidP="005748FE">
      <w:pPr>
        <w:tabs>
          <w:tab w:val="left" w:pos="540"/>
          <w:tab w:val="left" w:pos="1080"/>
          <w:tab w:val="left" w:pos="3060"/>
          <w:tab w:val="left" w:pos="3600"/>
          <w:tab w:val="left" w:pos="5400"/>
          <w:tab w:val="left" w:pos="5850"/>
          <w:tab w:val="left" w:pos="7830"/>
          <w:tab w:val="left" w:pos="8280"/>
        </w:tabs>
        <w:spacing w:before="120" w:after="0"/>
        <w:ind w:left="540" w:hanging="540"/>
        <w:jc w:val="both"/>
        <w:rPr>
          <w:rFonts w:asciiTheme="majorHAnsi" w:hAnsiTheme="majorHAnsi" w:cstheme="minorHAnsi"/>
        </w:rPr>
      </w:pPr>
      <w:r w:rsidRPr="00D67B08">
        <w:rPr>
          <w:rFonts w:asciiTheme="majorHAnsi" w:hAnsiTheme="majorHAnsi" w:cstheme="minorHAnsi"/>
        </w:rPr>
        <w:t>41</w:t>
      </w:r>
      <w:r w:rsidRPr="00D67B08">
        <w:rPr>
          <w:rFonts w:asciiTheme="majorHAnsi" w:hAnsiTheme="majorHAnsi" w:cstheme="minorHAnsi"/>
        </w:rPr>
        <w:tab/>
        <w:t xml:space="preserve">Net credit sales </w:t>
      </w:r>
      <w:r w:rsidRPr="00C05A03">
        <w:rPr>
          <w:rFonts w:asciiTheme="majorHAnsi" w:hAnsiTheme="majorHAnsi" w:cstheme="minorHAnsi"/>
          <w:noProof/>
          <w:lang w:val="en-IN" w:eastAsia="en-IN"/>
        </w:rPr>
        <w:drawing>
          <wp:inline distT="0" distB="0" distL="0" distR="0">
            <wp:extent cx="71645" cy="100425"/>
            <wp:effectExtent l="19050" t="0" r="4555" b="0"/>
            <wp:docPr id="10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1,00,000</w:t>
      </w:r>
      <w:r>
        <w:rPr>
          <w:rFonts w:asciiTheme="majorHAnsi" w:hAnsiTheme="majorHAnsi" w:cstheme="minorHAnsi"/>
        </w:rPr>
        <w:t>,</w:t>
      </w:r>
      <w:r w:rsidRPr="00D67B08">
        <w:rPr>
          <w:rFonts w:asciiTheme="majorHAnsi" w:hAnsiTheme="majorHAnsi" w:cstheme="minorHAnsi"/>
        </w:rPr>
        <w:t xml:space="preserve"> Average debtors </w:t>
      </w:r>
      <w:r w:rsidRPr="00C05A03">
        <w:rPr>
          <w:rFonts w:asciiTheme="majorHAnsi" w:hAnsiTheme="majorHAnsi" w:cstheme="minorHAnsi"/>
          <w:noProof/>
          <w:lang w:val="en-IN" w:eastAsia="en-IN"/>
        </w:rPr>
        <w:drawing>
          <wp:inline distT="0" distB="0" distL="0" distR="0">
            <wp:extent cx="71645" cy="100425"/>
            <wp:effectExtent l="19050" t="0" r="4555" b="0"/>
            <wp:docPr id="10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25,000. Collection period is </w:t>
      </w:r>
    </w:p>
    <w:p w:rsidR="005748FE" w:rsidRPr="00D67B08" w:rsidRDefault="005748FE" w:rsidP="005748FE">
      <w:pPr>
        <w:tabs>
          <w:tab w:val="left" w:pos="540"/>
          <w:tab w:val="left" w:pos="1080"/>
          <w:tab w:val="left" w:pos="3060"/>
          <w:tab w:val="left" w:pos="3600"/>
          <w:tab w:val="left" w:pos="5400"/>
          <w:tab w:val="left" w:pos="5850"/>
          <w:tab w:val="left" w:pos="7830"/>
          <w:tab w:val="left" w:pos="82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7 Months</w:t>
      </w:r>
      <w:r w:rsidRPr="00D67B08">
        <w:rPr>
          <w:rFonts w:asciiTheme="majorHAnsi" w:hAnsiTheme="majorHAnsi" w:cstheme="minorHAnsi"/>
        </w:rPr>
        <w:tab/>
        <w:t>b)</w:t>
      </w:r>
      <w:r w:rsidRPr="00D67B08">
        <w:rPr>
          <w:rFonts w:asciiTheme="majorHAnsi" w:hAnsiTheme="majorHAnsi" w:cstheme="minorHAnsi"/>
        </w:rPr>
        <w:tab/>
        <w:t>5 Months</w:t>
      </w:r>
      <w:r w:rsidRPr="00D67B08">
        <w:rPr>
          <w:rFonts w:asciiTheme="majorHAnsi" w:hAnsiTheme="majorHAnsi" w:cstheme="minorHAnsi"/>
        </w:rPr>
        <w:tab/>
        <w:t>c)</w:t>
      </w:r>
      <w:r w:rsidRPr="00D67B08">
        <w:rPr>
          <w:rFonts w:asciiTheme="majorHAnsi" w:hAnsiTheme="majorHAnsi" w:cstheme="minorHAnsi"/>
        </w:rPr>
        <w:tab/>
        <w:t>3 Months</w:t>
      </w:r>
      <w:r w:rsidRPr="00D67B08">
        <w:rPr>
          <w:rFonts w:asciiTheme="majorHAnsi" w:hAnsiTheme="majorHAnsi" w:cstheme="minorHAnsi"/>
        </w:rPr>
        <w:tab/>
        <w:t>d)</w:t>
      </w:r>
      <w:r w:rsidRPr="00D67B08">
        <w:rPr>
          <w:rFonts w:asciiTheme="majorHAnsi" w:hAnsiTheme="majorHAnsi" w:cstheme="minorHAnsi"/>
        </w:rPr>
        <w:tab/>
        <w:t>1 Months</w:t>
      </w:r>
    </w:p>
    <w:p w:rsidR="005748FE" w:rsidRPr="00D67B08" w:rsidRDefault="005748FE" w:rsidP="005748FE">
      <w:pPr>
        <w:tabs>
          <w:tab w:val="left" w:pos="540"/>
        </w:tabs>
        <w:spacing w:before="120" w:after="0"/>
        <w:ind w:left="540" w:hanging="540"/>
        <w:jc w:val="both"/>
        <w:rPr>
          <w:rFonts w:asciiTheme="majorHAnsi" w:hAnsiTheme="majorHAnsi" w:cstheme="minorHAnsi"/>
        </w:rPr>
      </w:pPr>
      <w:r w:rsidRPr="00D67B08">
        <w:rPr>
          <w:rFonts w:asciiTheme="majorHAnsi" w:hAnsiTheme="majorHAnsi" w:cstheme="minorHAnsi"/>
        </w:rPr>
        <w:t>42</w:t>
      </w:r>
      <w:r w:rsidRPr="00D67B08">
        <w:rPr>
          <w:rFonts w:asciiTheme="majorHAnsi" w:hAnsiTheme="majorHAnsi" w:cstheme="minorHAnsi"/>
        </w:rPr>
        <w:tab/>
        <w:t>Shareholder's equity does not include</w:t>
      </w:r>
    </w:p>
    <w:p w:rsidR="005748FE" w:rsidRDefault="005748FE" w:rsidP="005748FE">
      <w:pPr>
        <w:tabs>
          <w:tab w:val="left" w:pos="540"/>
          <w:tab w:val="left" w:pos="1080"/>
          <w:tab w:val="left" w:pos="4320"/>
          <w:tab w:val="left" w:pos="486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Reserve &amp; surplus</w:t>
      </w:r>
      <w:r w:rsidRPr="00D67B08">
        <w:rPr>
          <w:rFonts w:asciiTheme="majorHAnsi" w:hAnsiTheme="majorHAnsi" w:cstheme="minorHAnsi"/>
        </w:rPr>
        <w:tab/>
        <w:t>b)</w:t>
      </w:r>
      <w:r w:rsidRPr="00D67B08">
        <w:rPr>
          <w:rFonts w:asciiTheme="majorHAnsi" w:hAnsiTheme="majorHAnsi" w:cstheme="minorHAnsi"/>
        </w:rPr>
        <w:tab/>
        <w:t>Equity capital</w:t>
      </w:r>
    </w:p>
    <w:p w:rsidR="005748FE" w:rsidRPr="00D67B08" w:rsidRDefault="005748FE" w:rsidP="005748FE">
      <w:pPr>
        <w:tabs>
          <w:tab w:val="left" w:pos="540"/>
          <w:tab w:val="left" w:pos="1080"/>
          <w:tab w:val="left" w:pos="4320"/>
          <w:tab w:val="left" w:pos="4860"/>
        </w:tabs>
        <w:spacing w:after="0"/>
        <w:ind w:left="540" w:hanging="540"/>
        <w:jc w:val="both"/>
        <w:rPr>
          <w:rFonts w:asciiTheme="majorHAnsi" w:hAnsiTheme="majorHAnsi" w:cstheme="minorHAnsi"/>
        </w:rPr>
      </w:pPr>
      <w:r>
        <w:rPr>
          <w:rFonts w:asciiTheme="majorHAnsi" w:hAnsiTheme="majorHAnsi" w:cstheme="minorHAnsi"/>
        </w:rPr>
        <w:tab/>
      </w:r>
      <w:r w:rsidRPr="00D67B08">
        <w:rPr>
          <w:rFonts w:asciiTheme="majorHAnsi" w:hAnsiTheme="majorHAnsi" w:cstheme="minorHAnsi"/>
        </w:rPr>
        <w:t>c)</w:t>
      </w:r>
      <w:r w:rsidRPr="00D67B08">
        <w:rPr>
          <w:rFonts w:asciiTheme="majorHAnsi" w:hAnsiTheme="majorHAnsi" w:cstheme="minorHAnsi"/>
        </w:rPr>
        <w:tab/>
      </w:r>
      <w:r>
        <w:rPr>
          <w:rFonts w:asciiTheme="majorHAnsi" w:hAnsiTheme="majorHAnsi" w:cstheme="minorHAnsi"/>
        </w:rPr>
        <w:t>P</w:t>
      </w:r>
      <w:r w:rsidRPr="00D67B08">
        <w:rPr>
          <w:rFonts w:asciiTheme="majorHAnsi" w:hAnsiTheme="majorHAnsi" w:cstheme="minorHAnsi"/>
        </w:rPr>
        <w:t>reliminary expenses</w:t>
      </w:r>
      <w:r w:rsidRPr="00D67B08">
        <w:rPr>
          <w:rFonts w:asciiTheme="majorHAnsi" w:hAnsiTheme="majorHAnsi" w:cstheme="minorHAnsi"/>
        </w:rPr>
        <w:tab/>
        <w:t>d)</w:t>
      </w:r>
      <w:r w:rsidRPr="00D67B08">
        <w:rPr>
          <w:rFonts w:asciiTheme="majorHAnsi" w:hAnsiTheme="majorHAnsi" w:cstheme="minorHAnsi"/>
        </w:rPr>
        <w:tab/>
        <w:t>Debentures</w:t>
      </w:r>
    </w:p>
    <w:p w:rsidR="005748FE" w:rsidRPr="00D67B08" w:rsidRDefault="005748FE" w:rsidP="005748FE">
      <w:pPr>
        <w:tabs>
          <w:tab w:val="left" w:pos="540"/>
        </w:tabs>
        <w:spacing w:before="120" w:after="0"/>
        <w:ind w:left="540" w:hanging="540"/>
        <w:jc w:val="both"/>
        <w:rPr>
          <w:rFonts w:asciiTheme="majorHAnsi" w:hAnsiTheme="majorHAnsi" w:cstheme="minorHAnsi"/>
        </w:rPr>
      </w:pPr>
      <w:r w:rsidRPr="00D67B08">
        <w:rPr>
          <w:rFonts w:asciiTheme="majorHAnsi" w:hAnsiTheme="majorHAnsi" w:cstheme="minorHAnsi"/>
        </w:rPr>
        <w:t>43</w:t>
      </w:r>
      <w:r w:rsidRPr="00D67B08">
        <w:rPr>
          <w:rFonts w:asciiTheme="majorHAnsi" w:hAnsiTheme="majorHAnsi" w:cstheme="minorHAnsi"/>
        </w:rPr>
        <w:tab/>
        <w:t>Current ratio is 3.5</w:t>
      </w:r>
      <w:r>
        <w:rPr>
          <w:rFonts w:asciiTheme="majorHAnsi" w:hAnsiTheme="majorHAnsi" w:cstheme="minorHAnsi"/>
        </w:rPr>
        <w:t xml:space="preserve"> &amp;</w:t>
      </w:r>
      <w:r w:rsidRPr="00D67B08">
        <w:rPr>
          <w:rFonts w:asciiTheme="majorHAnsi" w:hAnsiTheme="majorHAnsi" w:cstheme="minorHAnsi"/>
        </w:rPr>
        <w:t xml:space="preserve"> </w:t>
      </w:r>
      <w:r>
        <w:rPr>
          <w:rFonts w:asciiTheme="majorHAnsi" w:hAnsiTheme="majorHAnsi" w:cstheme="minorHAnsi"/>
        </w:rPr>
        <w:t>W</w:t>
      </w:r>
      <w:r w:rsidRPr="00D67B08">
        <w:rPr>
          <w:rFonts w:asciiTheme="majorHAnsi" w:hAnsiTheme="majorHAnsi" w:cstheme="minorHAnsi"/>
        </w:rPr>
        <w:t xml:space="preserve">orking capital is </w:t>
      </w:r>
      <w:r w:rsidRPr="003E5CF3">
        <w:rPr>
          <w:rFonts w:asciiTheme="majorHAnsi" w:hAnsiTheme="majorHAnsi" w:cstheme="minorHAnsi"/>
          <w:noProof/>
          <w:lang w:val="en-IN" w:eastAsia="en-IN"/>
        </w:rPr>
        <w:drawing>
          <wp:inline distT="0" distB="0" distL="0" distR="0">
            <wp:extent cx="71645" cy="100425"/>
            <wp:effectExtent l="19050" t="0" r="4555" b="0"/>
            <wp:docPr id="106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80,000 current assets will be</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1,00,000</w:t>
      </w:r>
      <w:r w:rsidRPr="00D67B08">
        <w:rPr>
          <w:rFonts w:asciiTheme="majorHAnsi" w:hAnsiTheme="majorHAnsi" w:cstheme="minorHAnsi"/>
        </w:rPr>
        <w:tab/>
        <w:t>b)</w:t>
      </w:r>
      <w:r w:rsidRPr="00D67B08">
        <w:rPr>
          <w:rFonts w:asciiTheme="majorHAnsi" w:hAnsiTheme="majorHAnsi" w:cstheme="minorHAnsi"/>
        </w:rPr>
        <w:tab/>
        <w:t>1,12,000</w:t>
      </w:r>
      <w:r w:rsidRPr="00D67B08">
        <w:rPr>
          <w:rFonts w:asciiTheme="majorHAnsi" w:hAnsiTheme="majorHAnsi" w:cstheme="minorHAnsi"/>
        </w:rPr>
        <w:tab/>
        <w:t>c)</w:t>
      </w:r>
      <w:r w:rsidRPr="00D67B08">
        <w:rPr>
          <w:rFonts w:asciiTheme="majorHAnsi" w:hAnsiTheme="majorHAnsi" w:cstheme="minorHAnsi"/>
        </w:rPr>
        <w:tab/>
        <w:t>1,20,000</w:t>
      </w:r>
      <w:r w:rsidRPr="00D67B08">
        <w:rPr>
          <w:rFonts w:asciiTheme="majorHAnsi" w:hAnsiTheme="majorHAnsi" w:cstheme="minorHAnsi"/>
        </w:rPr>
        <w:tab/>
        <w:t>d)</w:t>
      </w:r>
      <w:r w:rsidRPr="00D67B08">
        <w:rPr>
          <w:rFonts w:asciiTheme="majorHAnsi" w:hAnsiTheme="majorHAnsi" w:cstheme="minorHAnsi"/>
        </w:rPr>
        <w:tab/>
        <w:t>1,40,000</w:t>
      </w:r>
    </w:p>
    <w:p w:rsidR="005748FE" w:rsidRDefault="005748FE" w:rsidP="005748FE">
      <w:pPr>
        <w:tabs>
          <w:tab w:val="left" w:pos="540"/>
          <w:tab w:val="left" w:pos="990"/>
          <w:tab w:val="left" w:pos="2700"/>
          <w:tab w:val="left" w:pos="3150"/>
          <w:tab w:val="left" w:pos="5040"/>
          <w:tab w:val="left" w:pos="5490"/>
          <w:tab w:val="left" w:pos="7380"/>
          <w:tab w:val="left" w:pos="7830"/>
        </w:tabs>
        <w:spacing w:after="0"/>
        <w:ind w:left="540" w:hanging="540"/>
        <w:jc w:val="both"/>
        <w:rPr>
          <w:rFonts w:asciiTheme="majorHAnsi" w:hAnsiTheme="majorHAnsi" w:cstheme="minorHAnsi"/>
        </w:rPr>
      </w:pP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after="0"/>
        <w:ind w:left="540" w:hanging="540"/>
        <w:jc w:val="both"/>
        <w:rPr>
          <w:rFonts w:asciiTheme="majorHAnsi" w:hAnsiTheme="majorHAnsi" w:cstheme="minorHAnsi"/>
        </w:rPr>
      </w:pPr>
      <w:r w:rsidRPr="00D67B08">
        <w:rPr>
          <w:rFonts w:asciiTheme="majorHAnsi" w:hAnsiTheme="majorHAnsi" w:cstheme="minorHAnsi"/>
        </w:rPr>
        <w:lastRenderedPageBreak/>
        <w:t>44</w:t>
      </w:r>
      <w:r w:rsidRPr="00D67B08">
        <w:rPr>
          <w:rFonts w:asciiTheme="majorHAnsi" w:hAnsiTheme="majorHAnsi" w:cstheme="minorHAnsi"/>
        </w:rPr>
        <w:tab/>
        <w:t xml:space="preserve">Net sales </w:t>
      </w:r>
      <w:r w:rsidRPr="003E5CF3">
        <w:rPr>
          <w:rFonts w:asciiTheme="majorHAnsi" w:hAnsiTheme="majorHAnsi" w:cstheme="minorHAnsi"/>
          <w:noProof/>
          <w:lang w:val="en-IN" w:eastAsia="en-IN"/>
        </w:rPr>
        <w:drawing>
          <wp:inline distT="0" distB="0" distL="0" distR="0">
            <wp:extent cx="71645" cy="100425"/>
            <wp:effectExtent l="19050" t="0" r="4555" b="0"/>
            <wp:docPr id="106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1,40,000, G.P. </w:t>
      </w:r>
      <w:r w:rsidRPr="003E5CF3">
        <w:rPr>
          <w:rFonts w:asciiTheme="majorHAnsi" w:hAnsiTheme="majorHAnsi" w:cstheme="minorHAnsi"/>
          <w:noProof/>
          <w:lang w:val="en-IN" w:eastAsia="en-IN"/>
        </w:rPr>
        <w:drawing>
          <wp:inline distT="0" distB="0" distL="0" distR="0">
            <wp:extent cx="71645" cy="100425"/>
            <wp:effectExtent l="19050" t="0" r="4555" b="0"/>
            <wp:docPr id="106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 N.P. </w:t>
      </w:r>
      <w:r w:rsidRPr="003E5CF3">
        <w:rPr>
          <w:rFonts w:asciiTheme="majorHAnsi" w:hAnsiTheme="majorHAnsi" w:cstheme="minorHAnsi"/>
          <w:noProof/>
          <w:lang w:val="en-IN" w:eastAsia="en-IN"/>
        </w:rPr>
        <w:drawing>
          <wp:inline distT="0" distB="0" distL="0" distR="0">
            <wp:extent cx="71645" cy="100425"/>
            <wp:effectExtent l="19050" t="0" r="4555" b="0"/>
            <wp:docPr id="107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6,000, B.R. </w:t>
      </w:r>
      <w:r w:rsidRPr="003E5CF3">
        <w:rPr>
          <w:rFonts w:asciiTheme="majorHAnsi" w:hAnsiTheme="majorHAnsi" w:cstheme="minorHAnsi"/>
          <w:noProof/>
          <w:lang w:val="en-IN" w:eastAsia="en-IN"/>
        </w:rPr>
        <w:drawing>
          <wp:inline distT="0" distB="0" distL="0" distR="0">
            <wp:extent cx="71645" cy="100425"/>
            <wp:effectExtent l="19050" t="0" r="4555" b="0"/>
            <wp:docPr id="107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2,000, Debtors </w:t>
      </w:r>
      <w:r w:rsidRPr="003E5CF3">
        <w:rPr>
          <w:rFonts w:asciiTheme="majorHAnsi" w:hAnsiTheme="majorHAnsi" w:cstheme="minorHAnsi"/>
          <w:noProof/>
          <w:lang w:val="en-IN" w:eastAsia="en-IN"/>
        </w:rPr>
        <w:drawing>
          <wp:inline distT="0" distB="0" distL="0" distR="0">
            <wp:extent cx="71645" cy="100425"/>
            <wp:effectExtent l="19050" t="0" r="4555" b="0"/>
            <wp:docPr id="107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8,800, Stock </w:t>
      </w:r>
      <w:r w:rsidRPr="003E5CF3">
        <w:rPr>
          <w:rFonts w:asciiTheme="majorHAnsi" w:hAnsiTheme="majorHAnsi" w:cstheme="minorHAnsi"/>
          <w:noProof/>
          <w:lang w:val="en-IN" w:eastAsia="en-IN"/>
        </w:rPr>
        <w:drawing>
          <wp:inline distT="0" distB="0" distL="0" distR="0">
            <wp:extent cx="71645" cy="100425"/>
            <wp:effectExtent l="19050" t="0" r="4555" b="0"/>
            <wp:docPr id="10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 Cash </w:t>
      </w:r>
      <w:r w:rsidRPr="003E5CF3">
        <w:rPr>
          <w:rFonts w:asciiTheme="majorHAnsi" w:hAnsiTheme="majorHAnsi" w:cstheme="minorHAnsi"/>
          <w:noProof/>
          <w:lang w:val="en-IN" w:eastAsia="en-IN"/>
        </w:rPr>
        <w:drawing>
          <wp:inline distT="0" distB="0" distL="0" distR="0">
            <wp:extent cx="71645" cy="100425"/>
            <wp:effectExtent l="19050" t="0" r="4555" b="0"/>
            <wp:docPr id="107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6,000, Creditors </w:t>
      </w:r>
      <w:r w:rsidRPr="003E5CF3">
        <w:rPr>
          <w:rFonts w:asciiTheme="majorHAnsi" w:hAnsiTheme="majorHAnsi" w:cstheme="minorHAnsi"/>
          <w:noProof/>
          <w:lang w:val="en-IN" w:eastAsia="en-IN"/>
        </w:rPr>
        <w:drawing>
          <wp:inline distT="0" distB="0" distL="0" distR="0">
            <wp:extent cx="71645" cy="100425"/>
            <wp:effectExtent l="19050" t="0" r="4555" b="0"/>
            <wp:docPr id="107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12,000, Bills payable </w:t>
      </w:r>
      <w:r w:rsidRPr="003E5CF3">
        <w:rPr>
          <w:rFonts w:asciiTheme="majorHAnsi" w:hAnsiTheme="majorHAnsi" w:cstheme="minorHAnsi"/>
          <w:noProof/>
          <w:lang w:val="en-IN" w:eastAsia="en-IN"/>
        </w:rPr>
        <w:drawing>
          <wp:inline distT="0" distB="0" distL="0" distR="0">
            <wp:extent cx="71645" cy="100425"/>
            <wp:effectExtent l="19050" t="0" r="4555" b="0"/>
            <wp:docPr id="107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8,800, G.P. ratio will be:</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7.14%</w:t>
      </w:r>
      <w:r w:rsidRPr="00D67B08">
        <w:rPr>
          <w:rFonts w:asciiTheme="majorHAnsi" w:hAnsiTheme="majorHAnsi" w:cstheme="minorHAnsi"/>
        </w:rPr>
        <w:tab/>
        <w:t>b)</w:t>
      </w:r>
      <w:r w:rsidRPr="00D67B08">
        <w:rPr>
          <w:rFonts w:asciiTheme="majorHAnsi" w:hAnsiTheme="majorHAnsi" w:cstheme="minorHAnsi"/>
        </w:rPr>
        <w:tab/>
        <w:t>10.15%</w:t>
      </w:r>
      <w:r w:rsidRPr="00D67B08">
        <w:rPr>
          <w:rFonts w:asciiTheme="majorHAnsi" w:hAnsiTheme="majorHAnsi" w:cstheme="minorHAnsi"/>
        </w:rPr>
        <w:tab/>
        <w:t>c)</w:t>
      </w:r>
      <w:r w:rsidRPr="00D67B08">
        <w:rPr>
          <w:rFonts w:asciiTheme="majorHAnsi" w:hAnsiTheme="majorHAnsi" w:cstheme="minorHAnsi"/>
        </w:rPr>
        <w:tab/>
        <w:t>8%</w:t>
      </w:r>
      <w:r w:rsidRPr="00D67B08">
        <w:rPr>
          <w:rFonts w:asciiTheme="majorHAnsi" w:hAnsiTheme="majorHAnsi" w:cstheme="minorHAnsi"/>
        </w:rPr>
        <w:tab/>
        <w:t>d)</w:t>
      </w:r>
      <w:r w:rsidRPr="00D67B08">
        <w:rPr>
          <w:rFonts w:asciiTheme="majorHAnsi" w:hAnsiTheme="majorHAnsi" w:cstheme="minorHAnsi"/>
        </w:rPr>
        <w:tab/>
        <w:t>9%</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before="120" w:after="0"/>
        <w:ind w:left="540" w:hanging="540"/>
        <w:jc w:val="both"/>
        <w:rPr>
          <w:rFonts w:asciiTheme="majorHAnsi" w:hAnsiTheme="majorHAnsi" w:cstheme="minorHAnsi"/>
        </w:rPr>
      </w:pPr>
      <w:r w:rsidRPr="00D67B08">
        <w:rPr>
          <w:rFonts w:asciiTheme="majorHAnsi" w:hAnsiTheme="majorHAnsi" w:cstheme="minorHAnsi"/>
        </w:rPr>
        <w:t>45</w:t>
      </w:r>
      <w:r w:rsidRPr="00D67B08">
        <w:rPr>
          <w:rFonts w:asciiTheme="majorHAnsi" w:hAnsiTheme="majorHAnsi" w:cstheme="minorHAnsi"/>
        </w:rPr>
        <w:tab/>
        <w:t xml:space="preserve">N.P. before interest and tax </w:t>
      </w:r>
      <w:r w:rsidRPr="003E5CF3">
        <w:rPr>
          <w:rFonts w:asciiTheme="majorHAnsi" w:hAnsiTheme="majorHAnsi" w:cstheme="minorHAnsi"/>
          <w:noProof/>
          <w:lang w:val="en-IN" w:eastAsia="en-IN"/>
        </w:rPr>
        <w:drawing>
          <wp:inline distT="0" distB="0" distL="0" distR="0">
            <wp:extent cx="71645" cy="100425"/>
            <wp:effectExtent l="19050" t="0" r="4555" b="0"/>
            <wp:docPr id="107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8,00,000,</w:t>
      </w:r>
      <w:r>
        <w:rPr>
          <w:rFonts w:asciiTheme="majorHAnsi" w:hAnsiTheme="majorHAnsi" w:cstheme="minorHAnsi"/>
        </w:rPr>
        <w:t xml:space="preserve"> Interest </w:t>
      </w:r>
      <w:r w:rsidRPr="003E5CF3">
        <w:rPr>
          <w:rFonts w:asciiTheme="majorHAnsi" w:hAnsiTheme="majorHAnsi" w:cstheme="minorHAnsi"/>
          <w:noProof/>
          <w:lang w:val="en-IN" w:eastAsia="en-IN"/>
        </w:rPr>
        <w:drawing>
          <wp:inline distT="0" distB="0" distL="0" distR="0">
            <wp:extent cx="71645" cy="100425"/>
            <wp:effectExtent l="19050" t="0" r="4555" b="0"/>
            <wp:docPr id="10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80,000</w:t>
      </w:r>
      <w:r>
        <w:rPr>
          <w:rFonts w:asciiTheme="majorHAnsi" w:hAnsiTheme="majorHAnsi" w:cstheme="minorHAnsi"/>
        </w:rPr>
        <w:t>, I</w:t>
      </w:r>
      <w:r w:rsidRPr="00D67B08">
        <w:rPr>
          <w:rFonts w:asciiTheme="majorHAnsi" w:hAnsiTheme="majorHAnsi" w:cstheme="minorHAnsi"/>
        </w:rPr>
        <w:t>nterest coverage will be</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5 times</w:t>
      </w:r>
      <w:r w:rsidRPr="00D67B08">
        <w:rPr>
          <w:rFonts w:asciiTheme="majorHAnsi" w:hAnsiTheme="majorHAnsi" w:cstheme="minorHAnsi"/>
        </w:rPr>
        <w:tab/>
        <w:t>b)</w:t>
      </w:r>
      <w:r w:rsidRPr="00D67B08">
        <w:rPr>
          <w:rFonts w:asciiTheme="majorHAnsi" w:hAnsiTheme="majorHAnsi" w:cstheme="minorHAnsi"/>
        </w:rPr>
        <w:tab/>
        <w:t>4 times</w:t>
      </w:r>
      <w:r w:rsidRPr="00D67B08">
        <w:rPr>
          <w:rFonts w:asciiTheme="majorHAnsi" w:hAnsiTheme="majorHAnsi" w:cstheme="minorHAnsi"/>
        </w:rPr>
        <w:tab/>
        <w:t>c)</w:t>
      </w:r>
      <w:r w:rsidRPr="00D67B08">
        <w:rPr>
          <w:rFonts w:asciiTheme="majorHAnsi" w:hAnsiTheme="majorHAnsi" w:cstheme="minorHAnsi"/>
        </w:rPr>
        <w:tab/>
        <w:t>12 times</w:t>
      </w:r>
      <w:r w:rsidRPr="00D67B08">
        <w:rPr>
          <w:rFonts w:asciiTheme="majorHAnsi" w:hAnsiTheme="majorHAnsi" w:cstheme="minorHAnsi"/>
        </w:rPr>
        <w:tab/>
        <w:t>d)</w:t>
      </w:r>
      <w:r w:rsidRPr="00D67B08">
        <w:rPr>
          <w:rFonts w:asciiTheme="majorHAnsi" w:hAnsiTheme="majorHAnsi" w:cstheme="minorHAnsi"/>
        </w:rPr>
        <w:tab/>
        <w:t>10 times</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before="120" w:after="0"/>
        <w:ind w:left="540" w:hanging="540"/>
        <w:jc w:val="both"/>
        <w:rPr>
          <w:rFonts w:asciiTheme="majorHAnsi" w:hAnsiTheme="majorHAnsi" w:cstheme="minorHAnsi"/>
        </w:rPr>
      </w:pPr>
      <w:r w:rsidRPr="00D67B08">
        <w:rPr>
          <w:rFonts w:asciiTheme="majorHAnsi" w:hAnsiTheme="majorHAnsi" w:cstheme="minorHAnsi"/>
        </w:rPr>
        <w:t>46</w:t>
      </w:r>
      <w:r w:rsidRPr="00D67B08">
        <w:rPr>
          <w:rFonts w:asciiTheme="majorHAnsi" w:hAnsiTheme="majorHAnsi" w:cstheme="minorHAnsi"/>
        </w:rPr>
        <w:tab/>
        <w:t xml:space="preserve">Shareholders fund is </w:t>
      </w:r>
      <w:r w:rsidRPr="003E5CF3">
        <w:rPr>
          <w:rFonts w:asciiTheme="majorHAnsi" w:hAnsiTheme="majorHAnsi" w:cstheme="minorHAnsi"/>
          <w:noProof/>
          <w:lang w:val="en-IN" w:eastAsia="en-IN"/>
        </w:rPr>
        <w:drawing>
          <wp:inline distT="0" distB="0" distL="0" distR="0">
            <wp:extent cx="71645" cy="100425"/>
            <wp:effectExtent l="19050" t="0" r="4555" b="0"/>
            <wp:docPr id="107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80,000, Total debt is </w:t>
      </w:r>
      <w:r w:rsidRPr="003E5CF3">
        <w:rPr>
          <w:rFonts w:asciiTheme="majorHAnsi" w:hAnsiTheme="majorHAnsi" w:cstheme="minorHAnsi"/>
          <w:noProof/>
          <w:lang w:val="en-IN" w:eastAsia="en-IN"/>
        </w:rPr>
        <w:drawing>
          <wp:inline distT="0" distB="0" distL="0" distR="0">
            <wp:extent cx="71645" cy="100425"/>
            <wp:effectExtent l="19050" t="0" r="4555" b="0"/>
            <wp:docPr id="108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1,80,000 current liabilities </w:t>
      </w:r>
      <w:r w:rsidRPr="003E5CF3">
        <w:rPr>
          <w:rFonts w:asciiTheme="majorHAnsi" w:hAnsiTheme="majorHAnsi" w:cstheme="minorHAnsi"/>
          <w:noProof/>
          <w:lang w:val="en-IN" w:eastAsia="en-IN"/>
        </w:rPr>
        <w:drawing>
          <wp:inline distT="0" distB="0" distL="0" distR="0">
            <wp:extent cx="71645" cy="100425"/>
            <wp:effectExtent l="19050" t="0" r="4555" b="0"/>
            <wp:docPr id="108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20,000, Preference Capital </w:t>
      </w:r>
      <w:r w:rsidRPr="003E5CF3">
        <w:rPr>
          <w:rFonts w:asciiTheme="majorHAnsi" w:hAnsiTheme="majorHAnsi" w:cstheme="minorHAnsi"/>
          <w:noProof/>
          <w:lang w:val="en-IN" w:eastAsia="en-IN"/>
        </w:rPr>
        <w:drawing>
          <wp:inline distT="0" distB="0" distL="0" distR="0">
            <wp:extent cx="71645" cy="100425"/>
            <wp:effectExtent l="19050" t="0" r="4555" b="0"/>
            <wp:docPr id="108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40,000. The capital gearing ratio will be</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3:1</w:t>
      </w:r>
      <w:r w:rsidRPr="00D67B08">
        <w:rPr>
          <w:rFonts w:asciiTheme="majorHAnsi" w:hAnsiTheme="majorHAnsi" w:cstheme="minorHAnsi"/>
        </w:rPr>
        <w:tab/>
        <w:t>b)</w:t>
      </w:r>
      <w:r w:rsidRPr="00D67B08">
        <w:rPr>
          <w:rFonts w:asciiTheme="majorHAnsi" w:hAnsiTheme="majorHAnsi" w:cstheme="minorHAnsi"/>
        </w:rPr>
        <w:tab/>
        <w:t>4:1</w:t>
      </w:r>
      <w:r w:rsidRPr="00D67B08">
        <w:rPr>
          <w:rFonts w:asciiTheme="majorHAnsi" w:hAnsiTheme="majorHAnsi" w:cstheme="minorHAnsi"/>
        </w:rPr>
        <w:tab/>
        <w:t>c)</w:t>
      </w:r>
      <w:r w:rsidRPr="00D67B08">
        <w:rPr>
          <w:rFonts w:asciiTheme="majorHAnsi" w:hAnsiTheme="majorHAnsi" w:cstheme="minorHAnsi"/>
        </w:rPr>
        <w:tab/>
        <w:t>5:1</w:t>
      </w:r>
      <w:r w:rsidRPr="00D67B08">
        <w:rPr>
          <w:rFonts w:asciiTheme="majorHAnsi" w:hAnsiTheme="majorHAnsi" w:cstheme="minorHAnsi"/>
        </w:rPr>
        <w:tab/>
        <w:t>d)</w:t>
      </w:r>
      <w:r w:rsidRPr="00D67B08">
        <w:rPr>
          <w:rFonts w:asciiTheme="majorHAnsi" w:hAnsiTheme="majorHAnsi" w:cstheme="minorHAnsi"/>
        </w:rPr>
        <w:tab/>
        <w:t>5.5:1</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before="120" w:after="0"/>
        <w:ind w:left="540" w:hanging="540"/>
        <w:jc w:val="both"/>
        <w:rPr>
          <w:rFonts w:asciiTheme="majorHAnsi" w:hAnsiTheme="majorHAnsi" w:cstheme="minorHAnsi"/>
        </w:rPr>
      </w:pPr>
      <w:r w:rsidRPr="00D67B08">
        <w:rPr>
          <w:rFonts w:asciiTheme="majorHAnsi" w:hAnsiTheme="majorHAnsi" w:cstheme="minorHAnsi"/>
        </w:rPr>
        <w:t>47</w:t>
      </w:r>
      <w:r w:rsidRPr="00D67B08">
        <w:rPr>
          <w:rFonts w:asciiTheme="majorHAnsi" w:hAnsiTheme="majorHAnsi" w:cstheme="minorHAnsi"/>
        </w:rPr>
        <w:tab/>
        <w:t xml:space="preserve">Operating Profit Ratio of a company is 20% what is the effect purchase of goods </w:t>
      </w:r>
      <w:r w:rsidRPr="003E5CF3">
        <w:rPr>
          <w:rFonts w:asciiTheme="majorHAnsi" w:hAnsiTheme="majorHAnsi" w:cstheme="minorHAnsi"/>
          <w:noProof/>
          <w:lang w:val="en-IN" w:eastAsia="en-IN"/>
        </w:rPr>
        <w:drawing>
          <wp:inline distT="0" distB="0" distL="0" distR="0">
            <wp:extent cx="71645" cy="100425"/>
            <wp:effectExtent l="19050" t="0" r="4555" b="0"/>
            <wp:docPr id="10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20,000 on operating profit?</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Increase</w:t>
      </w:r>
      <w:r w:rsidRPr="00D67B08">
        <w:rPr>
          <w:rFonts w:asciiTheme="majorHAnsi" w:hAnsiTheme="majorHAnsi" w:cstheme="minorHAnsi"/>
        </w:rPr>
        <w:tab/>
        <w:t>b)</w:t>
      </w:r>
      <w:r w:rsidRPr="00D67B08">
        <w:rPr>
          <w:rFonts w:asciiTheme="majorHAnsi" w:hAnsiTheme="majorHAnsi" w:cstheme="minorHAnsi"/>
        </w:rPr>
        <w:tab/>
        <w:t>Decrease</w:t>
      </w:r>
      <w:r w:rsidRPr="00D67B08">
        <w:rPr>
          <w:rFonts w:asciiTheme="majorHAnsi" w:hAnsiTheme="majorHAnsi" w:cstheme="minorHAnsi"/>
        </w:rPr>
        <w:tab/>
        <w:t>c)</w:t>
      </w:r>
      <w:r w:rsidRPr="00D67B08">
        <w:rPr>
          <w:rFonts w:asciiTheme="majorHAnsi" w:hAnsiTheme="majorHAnsi" w:cstheme="minorHAnsi"/>
        </w:rPr>
        <w:tab/>
        <w:t>No change</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before="120" w:after="0"/>
        <w:ind w:left="540" w:hanging="540"/>
        <w:jc w:val="both"/>
        <w:rPr>
          <w:rFonts w:asciiTheme="majorHAnsi" w:hAnsiTheme="majorHAnsi" w:cstheme="minorHAnsi"/>
        </w:rPr>
      </w:pPr>
      <w:r w:rsidRPr="00D67B08">
        <w:rPr>
          <w:rFonts w:asciiTheme="majorHAnsi" w:hAnsiTheme="majorHAnsi" w:cstheme="minorHAnsi"/>
        </w:rPr>
        <w:t>48</w:t>
      </w:r>
      <w:r w:rsidRPr="00D67B08">
        <w:rPr>
          <w:rFonts w:asciiTheme="majorHAnsi" w:hAnsiTheme="majorHAnsi" w:cstheme="minorHAnsi"/>
        </w:rPr>
        <w:tab/>
        <w:t>Operating Profit ratio if operating cost is 85%</w:t>
      </w:r>
    </w:p>
    <w:p w:rsidR="005748FE" w:rsidRPr="00D67B08" w:rsidRDefault="005748FE" w:rsidP="005748FE">
      <w:pPr>
        <w:tabs>
          <w:tab w:val="left" w:pos="540"/>
          <w:tab w:val="left" w:pos="990"/>
          <w:tab w:val="left" w:pos="2700"/>
          <w:tab w:val="left" w:pos="3150"/>
          <w:tab w:val="left" w:pos="5040"/>
          <w:tab w:val="left" w:pos="5490"/>
          <w:tab w:val="left" w:pos="7380"/>
          <w:tab w:val="left" w:pos="783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25%</w:t>
      </w:r>
      <w:r w:rsidRPr="00D67B08">
        <w:rPr>
          <w:rFonts w:asciiTheme="majorHAnsi" w:hAnsiTheme="majorHAnsi" w:cstheme="minorHAnsi"/>
        </w:rPr>
        <w:tab/>
        <w:t>b)</w:t>
      </w:r>
      <w:r w:rsidRPr="00D67B08">
        <w:rPr>
          <w:rFonts w:asciiTheme="majorHAnsi" w:hAnsiTheme="majorHAnsi" w:cstheme="minorHAnsi"/>
        </w:rPr>
        <w:tab/>
        <w:t>20%</w:t>
      </w:r>
      <w:r w:rsidRPr="00D67B08">
        <w:rPr>
          <w:rFonts w:asciiTheme="majorHAnsi" w:hAnsiTheme="majorHAnsi" w:cstheme="minorHAnsi"/>
        </w:rPr>
        <w:tab/>
        <w:t>c)</w:t>
      </w:r>
      <w:r w:rsidRPr="00D67B08">
        <w:rPr>
          <w:rFonts w:asciiTheme="majorHAnsi" w:hAnsiTheme="majorHAnsi" w:cstheme="minorHAnsi"/>
        </w:rPr>
        <w:tab/>
        <w:t>18%</w:t>
      </w:r>
      <w:r w:rsidRPr="00D67B08">
        <w:rPr>
          <w:rFonts w:asciiTheme="majorHAnsi" w:hAnsiTheme="majorHAnsi" w:cstheme="minorHAnsi"/>
        </w:rPr>
        <w:tab/>
        <w:t>d)</w:t>
      </w:r>
      <w:r w:rsidRPr="00D67B08">
        <w:rPr>
          <w:rFonts w:asciiTheme="majorHAnsi" w:hAnsiTheme="majorHAnsi" w:cstheme="minorHAnsi"/>
        </w:rPr>
        <w:tab/>
        <w:t>15%</w:t>
      </w:r>
      <w:r w:rsidRPr="00D67B08">
        <w:rPr>
          <w:rFonts w:asciiTheme="majorHAnsi" w:hAnsiTheme="majorHAnsi" w:cstheme="minorHAnsi"/>
        </w:rPr>
        <w:tab/>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49</w:t>
      </w:r>
      <w:r w:rsidRPr="00D67B08">
        <w:rPr>
          <w:rFonts w:asciiTheme="majorHAnsi" w:hAnsiTheme="majorHAnsi" w:cstheme="minorHAnsi"/>
        </w:rPr>
        <w:tab/>
        <w:t>Net profit ratio indicates</w:t>
      </w:r>
    </w:p>
    <w:p w:rsidR="005748FE" w:rsidRPr="00D67B08" w:rsidRDefault="005748FE" w:rsidP="005748FE">
      <w:pPr>
        <w:tabs>
          <w:tab w:val="left" w:pos="540"/>
          <w:tab w:val="left" w:pos="990"/>
          <w:tab w:val="left" w:pos="2700"/>
          <w:tab w:val="left" w:pos="3150"/>
          <w:tab w:val="left" w:pos="5490"/>
          <w:tab w:val="left" w:pos="594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Profitability</w:t>
      </w:r>
      <w:r w:rsidRPr="00D67B08">
        <w:rPr>
          <w:rFonts w:asciiTheme="majorHAnsi" w:hAnsiTheme="majorHAnsi" w:cstheme="minorHAnsi"/>
        </w:rPr>
        <w:tab/>
        <w:t>b)</w:t>
      </w:r>
      <w:r w:rsidRPr="00D67B08">
        <w:rPr>
          <w:rFonts w:asciiTheme="majorHAnsi" w:hAnsiTheme="majorHAnsi" w:cstheme="minorHAnsi"/>
        </w:rPr>
        <w:tab/>
        <w:t>Overall profitability</w:t>
      </w:r>
      <w:r w:rsidRPr="00D67B08">
        <w:rPr>
          <w:rFonts w:asciiTheme="majorHAnsi" w:hAnsiTheme="majorHAnsi" w:cstheme="minorHAnsi"/>
        </w:rPr>
        <w:tab/>
        <w:t>c)</w:t>
      </w:r>
      <w:r w:rsidRPr="00D67B08">
        <w:rPr>
          <w:rFonts w:asciiTheme="majorHAnsi" w:hAnsiTheme="majorHAnsi" w:cstheme="minorHAnsi"/>
        </w:rPr>
        <w:tab/>
        <w:t>Liquidity</w:t>
      </w:r>
      <w:r w:rsidRPr="00D67B08">
        <w:rPr>
          <w:rFonts w:asciiTheme="majorHAnsi" w:hAnsiTheme="majorHAnsi" w:cstheme="minorHAnsi"/>
        </w:rPr>
        <w:tab/>
        <w:t>d)</w:t>
      </w:r>
      <w:r w:rsidRPr="00D67B08">
        <w:rPr>
          <w:rFonts w:asciiTheme="majorHAnsi" w:hAnsiTheme="majorHAnsi" w:cstheme="minorHAnsi"/>
        </w:rPr>
        <w:tab/>
        <w:t>Trading efficiency</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50</w:t>
      </w:r>
      <w:r w:rsidRPr="00D67B08">
        <w:rPr>
          <w:rFonts w:asciiTheme="majorHAnsi" w:hAnsiTheme="majorHAnsi" w:cstheme="minorHAnsi"/>
        </w:rPr>
        <w:tab/>
        <w:t>Current ratio is 3.5</w:t>
      </w:r>
      <w:r>
        <w:rPr>
          <w:rFonts w:asciiTheme="majorHAnsi" w:hAnsiTheme="majorHAnsi" w:cstheme="minorHAnsi"/>
        </w:rPr>
        <w:t>,</w:t>
      </w:r>
      <w:r w:rsidRPr="00D67B08">
        <w:rPr>
          <w:rFonts w:asciiTheme="majorHAnsi" w:hAnsiTheme="majorHAnsi" w:cstheme="minorHAnsi"/>
        </w:rPr>
        <w:t xml:space="preserve"> </w:t>
      </w:r>
      <w:r>
        <w:rPr>
          <w:rFonts w:asciiTheme="majorHAnsi" w:hAnsiTheme="majorHAnsi" w:cstheme="minorHAnsi"/>
        </w:rPr>
        <w:t>W</w:t>
      </w:r>
      <w:r w:rsidRPr="00D67B08">
        <w:rPr>
          <w:rFonts w:asciiTheme="majorHAnsi" w:hAnsiTheme="majorHAnsi" w:cstheme="minorHAnsi"/>
        </w:rPr>
        <w:t xml:space="preserve">orking capital is </w:t>
      </w:r>
      <w:r w:rsidRPr="003E5CF3">
        <w:rPr>
          <w:rFonts w:asciiTheme="majorHAnsi" w:hAnsiTheme="majorHAnsi" w:cstheme="minorHAnsi"/>
          <w:noProof/>
          <w:lang w:val="en-IN" w:eastAsia="en-IN"/>
        </w:rPr>
        <w:drawing>
          <wp:inline distT="0" distB="0" distL="0" distR="0">
            <wp:extent cx="71645" cy="100425"/>
            <wp:effectExtent l="19050" t="0" r="4555" b="0"/>
            <wp:docPr id="108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80,000 </w:t>
      </w:r>
      <w:r>
        <w:rPr>
          <w:rFonts w:asciiTheme="majorHAnsi" w:hAnsiTheme="majorHAnsi" w:cstheme="minorHAnsi"/>
        </w:rPr>
        <w:t>Current liabilities will be</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r>
      <w:r w:rsidRPr="00CC36EF">
        <w:rPr>
          <w:rFonts w:asciiTheme="majorHAnsi" w:hAnsiTheme="majorHAnsi" w:cstheme="minorHAnsi"/>
          <w:noProof/>
          <w:lang w:val="en-IN" w:eastAsia="en-IN"/>
        </w:rPr>
        <w:drawing>
          <wp:inline distT="0" distB="0" distL="0" distR="0">
            <wp:extent cx="71645" cy="100425"/>
            <wp:effectExtent l="19050" t="0" r="4555" b="0"/>
            <wp:docPr id="108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50,000</w:t>
      </w:r>
      <w:r w:rsidRPr="00D67B08">
        <w:rPr>
          <w:rFonts w:asciiTheme="majorHAnsi" w:hAnsiTheme="majorHAnsi" w:cstheme="minorHAnsi"/>
        </w:rPr>
        <w:tab/>
        <w:t>b)</w:t>
      </w:r>
      <w:r w:rsidRPr="00D67B08">
        <w:rPr>
          <w:rFonts w:asciiTheme="majorHAnsi" w:hAnsiTheme="majorHAnsi" w:cstheme="minorHAnsi"/>
        </w:rPr>
        <w:tab/>
      </w:r>
      <w:r w:rsidRPr="00CC36EF">
        <w:rPr>
          <w:rFonts w:asciiTheme="majorHAnsi" w:hAnsiTheme="majorHAnsi" w:cstheme="minorHAnsi"/>
          <w:noProof/>
          <w:lang w:val="en-IN" w:eastAsia="en-IN"/>
        </w:rPr>
        <w:drawing>
          <wp:inline distT="0" distB="0" distL="0" distR="0">
            <wp:extent cx="71645" cy="100425"/>
            <wp:effectExtent l="19050" t="0" r="4555" b="0"/>
            <wp:docPr id="108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40,000</w:t>
      </w:r>
      <w:r w:rsidRPr="00D67B08">
        <w:rPr>
          <w:rFonts w:asciiTheme="majorHAnsi" w:hAnsiTheme="majorHAnsi" w:cstheme="minorHAnsi"/>
        </w:rPr>
        <w:tab/>
        <w:t>c)</w:t>
      </w:r>
      <w:r w:rsidRPr="00D67B08">
        <w:rPr>
          <w:rFonts w:asciiTheme="majorHAnsi" w:hAnsiTheme="majorHAnsi" w:cstheme="minorHAnsi"/>
        </w:rPr>
        <w:tab/>
      </w:r>
      <w:r w:rsidRPr="00CC36EF">
        <w:rPr>
          <w:rFonts w:asciiTheme="majorHAnsi" w:hAnsiTheme="majorHAnsi" w:cstheme="minorHAnsi"/>
          <w:noProof/>
          <w:lang w:val="en-IN" w:eastAsia="en-IN"/>
        </w:rPr>
        <w:drawing>
          <wp:inline distT="0" distB="0" distL="0" distR="0">
            <wp:extent cx="71645" cy="100425"/>
            <wp:effectExtent l="19050" t="0" r="4555" b="0"/>
            <wp:docPr id="108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36,000</w:t>
      </w:r>
      <w:r w:rsidRPr="00D67B08">
        <w:rPr>
          <w:rFonts w:asciiTheme="majorHAnsi" w:hAnsiTheme="majorHAnsi" w:cstheme="minorHAnsi"/>
        </w:rPr>
        <w:tab/>
        <w:t>d)</w:t>
      </w:r>
      <w:r w:rsidRPr="00D67B08">
        <w:rPr>
          <w:rFonts w:asciiTheme="majorHAnsi" w:hAnsiTheme="majorHAnsi" w:cstheme="minorHAnsi"/>
        </w:rPr>
        <w:tab/>
      </w:r>
      <w:r w:rsidRPr="00CC36EF">
        <w:rPr>
          <w:rFonts w:asciiTheme="majorHAnsi" w:hAnsiTheme="majorHAnsi" w:cstheme="minorHAnsi"/>
          <w:noProof/>
          <w:lang w:val="en-IN" w:eastAsia="en-IN"/>
        </w:rPr>
        <w:drawing>
          <wp:inline distT="0" distB="0" distL="0" distR="0">
            <wp:extent cx="71645" cy="100425"/>
            <wp:effectExtent l="19050" t="0" r="4555" b="0"/>
            <wp:docPr id="108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32,000</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51</w:t>
      </w:r>
      <w:r w:rsidRPr="00D67B08">
        <w:rPr>
          <w:rFonts w:asciiTheme="majorHAnsi" w:hAnsiTheme="majorHAnsi" w:cstheme="minorHAnsi"/>
        </w:rPr>
        <w:tab/>
        <w:t>Sales are</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08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33,984, </w:t>
      </w:r>
      <w:r>
        <w:rPr>
          <w:rFonts w:asciiTheme="majorHAnsi" w:hAnsiTheme="majorHAnsi" w:cstheme="minorHAnsi"/>
        </w:rPr>
        <w:t>S</w:t>
      </w:r>
      <w:r w:rsidRPr="00D67B08">
        <w:rPr>
          <w:rFonts w:asciiTheme="majorHAnsi" w:hAnsiTheme="majorHAnsi" w:cstheme="minorHAnsi"/>
        </w:rPr>
        <w:t>ales return</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09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380, </w:t>
      </w:r>
      <w:r>
        <w:rPr>
          <w:rFonts w:asciiTheme="majorHAnsi" w:hAnsiTheme="majorHAnsi" w:cstheme="minorHAnsi"/>
        </w:rPr>
        <w:t>O</w:t>
      </w:r>
      <w:r w:rsidRPr="00D67B08">
        <w:rPr>
          <w:rFonts w:asciiTheme="majorHAnsi" w:hAnsiTheme="majorHAnsi" w:cstheme="minorHAnsi"/>
        </w:rPr>
        <w:t>pening stock</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09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1,378, </w:t>
      </w:r>
      <w:r>
        <w:rPr>
          <w:rFonts w:asciiTheme="majorHAnsi" w:hAnsiTheme="majorHAnsi" w:cstheme="minorHAnsi"/>
        </w:rPr>
        <w:t>C</w:t>
      </w:r>
      <w:r w:rsidRPr="00D67B08">
        <w:rPr>
          <w:rFonts w:asciiTheme="majorHAnsi" w:hAnsiTheme="majorHAnsi" w:cstheme="minorHAnsi"/>
        </w:rPr>
        <w:t>losing stock</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09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1,814</w:t>
      </w:r>
      <w:r>
        <w:rPr>
          <w:rFonts w:asciiTheme="majorHAnsi" w:hAnsiTheme="majorHAnsi" w:cstheme="minorHAnsi"/>
        </w:rPr>
        <w:t>,</w:t>
      </w:r>
      <w:r w:rsidRPr="00D67B08">
        <w:rPr>
          <w:rFonts w:asciiTheme="majorHAnsi" w:hAnsiTheme="majorHAnsi" w:cstheme="minorHAnsi"/>
        </w:rPr>
        <w:t xml:space="preserve"> G.P.</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09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8,068. Stock turnover ratio will be</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16 times</w:t>
      </w:r>
      <w:r w:rsidRPr="00D67B08">
        <w:rPr>
          <w:rFonts w:asciiTheme="majorHAnsi" w:hAnsiTheme="majorHAnsi" w:cstheme="minorHAnsi"/>
        </w:rPr>
        <w:tab/>
        <w:t>b)</w:t>
      </w:r>
      <w:r w:rsidRPr="00D67B08">
        <w:rPr>
          <w:rFonts w:asciiTheme="majorHAnsi" w:hAnsiTheme="majorHAnsi" w:cstheme="minorHAnsi"/>
        </w:rPr>
        <w:tab/>
        <w:t>15 times</w:t>
      </w:r>
      <w:r w:rsidRPr="00D67B08">
        <w:rPr>
          <w:rFonts w:asciiTheme="majorHAnsi" w:hAnsiTheme="majorHAnsi" w:cstheme="minorHAnsi"/>
        </w:rPr>
        <w:tab/>
        <w:t>c)</w:t>
      </w:r>
      <w:r w:rsidRPr="00D67B08">
        <w:rPr>
          <w:rFonts w:asciiTheme="majorHAnsi" w:hAnsiTheme="majorHAnsi" w:cstheme="minorHAnsi"/>
        </w:rPr>
        <w:tab/>
        <w:t>12 times</w:t>
      </w:r>
      <w:r w:rsidRPr="00D67B08">
        <w:rPr>
          <w:rFonts w:asciiTheme="majorHAnsi" w:hAnsiTheme="majorHAnsi" w:cstheme="minorHAnsi"/>
        </w:rPr>
        <w:tab/>
        <w:t>d)</w:t>
      </w:r>
      <w:r w:rsidRPr="00D67B08">
        <w:rPr>
          <w:rFonts w:asciiTheme="majorHAnsi" w:hAnsiTheme="majorHAnsi" w:cstheme="minorHAnsi"/>
        </w:rPr>
        <w:tab/>
        <w:t>10 times</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before="120" w:after="0"/>
        <w:ind w:left="540" w:hanging="540"/>
        <w:rPr>
          <w:rFonts w:asciiTheme="majorHAnsi" w:hAnsiTheme="majorHAnsi" w:cstheme="minorHAnsi"/>
        </w:rPr>
      </w:pPr>
      <w:r w:rsidRPr="00D67B08">
        <w:rPr>
          <w:rFonts w:asciiTheme="majorHAnsi" w:hAnsiTheme="majorHAnsi" w:cstheme="minorHAnsi"/>
        </w:rPr>
        <w:t>52</w:t>
      </w:r>
      <w:r w:rsidRPr="00D67B08">
        <w:rPr>
          <w:rFonts w:asciiTheme="majorHAnsi" w:hAnsiTheme="majorHAnsi" w:cstheme="minorHAnsi"/>
        </w:rPr>
        <w:tab/>
        <w:t>Opening stock</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09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58,000, closing stock</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09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62,000, sales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09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6,00,000</w:t>
      </w:r>
      <w:r>
        <w:rPr>
          <w:rFonts w:asciiTheme="majorHAnsi" w:hAnsiTheme="majorHAnsi" w:cstheme="minorHAnsi"/>
        </w:rPr>
        <w:t>,</w:t>
      </w:r>
      <w:r w:rsidRPr="00D67B08">
        <w:rPr>
          <w:rFonts w:asciiTheme="majorHAnsi" w:hAnsiTheme="majorHAnsi" w:cstheme="minorHAnsi"/>
        </w:rPr>
        <w:t xml:space="preserve"> G.P. 25% on cost. Stock turnover ratio will be</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4.5 times</w:t>
      </w:r>
      <w:r w:rsidRPr="00D67B08">
        <w:rPr>
          <w:rFonts w:asciiTheme="majorHAnsi" w:hAnsiTheme="majorHAnsi" w:cstheme="minorHAnsi"/>
        </w:rPr>
        <w:tab/>
        <w:t>b)</w:t>
      </w:r>
      <w:r w:rsidRPr="00D67B08">
        <w:rPr>
          <w:rFonts w:asciiTheme="majorHAnsi" w:hAnsiTheme="majorHAnsi" w:cstheme="minorHAnsi"/>
        </w:rPr>
        <w:tab/>
        <w:t>7 times</w:t>
      </w:r>
      <w:r w:rsidRPr="00D67B08">
        <w:rPr>
          <w:rFonts w:asciiTheme="majorHAnsi" w:hAnsiTheme="majorHAnsi" w:cstheme="minorHAnsi"/>
        </w:rPr>
        <w:tab/>
        <w:t>c)</w:t>
      </w:r>
      <w:r w:rsidRPr="00D67B08">
        <w:rPr>
          <w:rFonts w:asciiTheme="majorHAnsi" w:hAnsiTheme="majorHAnsi" w:cstheme="minorHAnsi"/>
        </w:rPr>
        <w:tab/>
        <w:t>8 times</w:t>
      </w:r>
      <w:r w:rsidRPr="00D67B08">
        <w:rPr>
          <w:rFonts w:asciiTheme="majorHAnsi" w:hAnsiTheme="majorHAnsi" w:cstheme="minorHAnsi"/>
        </w:rPr>
        <w:tab/>
        <w:t>d)</w:t>
      </w:r>
      <w:r w:rsidRPr="00D67B08">
        <w:rPr>
          <w:rFonts w:asciiTheme="majorHAnsi" w:hAnsiTheme="majorHAnsi" w:cstheme="minorHAnsi"/>
        </w:rPr>
        <w:tab/>
        <w:t>9 times</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before="120" w:after="0"/>
        <w:ind w:left="540" w:hanging="540"/>
        <w:rPr>
          <w:rFonts w:asciiTheme="majorHAnsi" w:hAnsiTheme="majorHAnsi" w:cstheme="minorHAnsi"/>
        </w:rPr>
      </w:pPr>
      <w:r w:rsidRPr="00D67B08">
        <w:rPr>
          <w:rFonts w:asciiTheme="majorHAnsi" w:hAnsiTheme="majorHAnsi" w:cstheme="minorHAnsi"/>
        </w:rPr>
        <w:t>53</w:t>
      </w:r>
      <w:r w:rsidRPr="00D67B08">
        <w:rPr>
          <w:rFonts w:asciiTheme="majorHAnsi" w:hAnsiTheme="majorHAnsi" w:cstheme="minorHAnsi"/>
        </w:rPr>
        <w:tab/>
        <w:t xml:space="preserve">Cost of goods sold </w:t>
      </w:r>
      <w:r w:rsidRPr="003E5CF3">
        <w:rPr>
          <w:rFonts w:asciiTheme="majorHAnsi" w:hAnsiTheme="majorHAnsi" w:cstheme="minorHAnsi"/>
          <w:noProof/>
          <w:lang w:val="en-IN" w:eastAsia="en-IN"/>
        </w:rPr>
        <w:drawing>
          <wp:inline distT="0" distB="0" distL="0" distR="0">
            <wp:extent cx="71645" cy="100425"/>
            <wp:effectExtent l="19050" t="0" r="4555" b="0"/>
            <wp:docPr id="109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1,00,000, stock turnover 4 times, closing stock </w:t>
      </w:r>
      <w:r w:rsidRPr="003E5CF3">
        <w:rPr>
          <w:rFonts w:asciiTheme="majorHAnsi" w:hAnsiTheme="majorHAnsi" w:cstheme="minorHAnsi"/>
          <w:noProof/>
          <w:lang w:val="en-IN" w:eastAsia="en-IN"/>
        </w:rPr>
        <w:drawing>
          <wp:inline distT="0" distB="0" distL="0" distR="0">
            <wp:extent cx="71645" cy="100425"/>
            <wp:effectExtent l="19050" t="0" r="4555" b="0"/>
            <wp:docPr id="109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10,000 in excess of opening stock, opening and closing stock will be</w:t>
      </w:r>
    </w:p>
    <w:p w:rsidR="005748FE" w:rsidRPr="00D67B08" w:rsidRDefault="005748FE" w:rsidP="005748FE">
      <w:pPr>
        <w:tabs>
          <w:tab w:val="left" w:pos="540"/>
          <w:tab w:val="left" w:pos="900"/>
          <w:tab w:val="left" w:pos="2880"/>
          <w:tab w:val="left" w:pos="3240"/>
          <w:tab w:val="left" w:pos="5220"/>
          <w:tab w:val="left" w:pos="5580"/>
          <w:tab w:val="left" w:pos="756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r>
      <w:r w:rsidRPr="00CC36EF">
        <w:rPr>
          <w:rFonts w:asciiTheme="majorHAnsi" w:hAnsiTheme="majorHAnsi" w:cstheme="minorHAnsi"/>
          <w:noProof/>
          <w:lang w:val="en-IN" w:eastAsia="en-IN"/>
        </w:rPr>
        <w:drawing>
          <wp:inline distT="0" distB="0" distL="0" distR="0">
            <wp:extent cx="71645" cy="100425"/>
            <wp:effectExtent l="19050" t="0" r="4555" b="0"/>
            <wp:docPr id="109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25,000, </w:t>
      </w:r>
      <w:r w:rsidRPr="00CC36EF">
        <w:rPr>
          <w:rFonts w:asciiTheme="majorHAnsi" w:hAnsiTheme="majorHAnsi" w:cstheme="minorHAnsi"/>
          <w:noProof/>
          <w:lang w:val="en-IN" w:eastAsia="en-IN"/>
        </w:rPr>
        <w:drawing>
          <wp:inline distT="0" distB="0" distL="0" distR="0">
            <wp:extent cx="71645" cy="100425"/>
            <wp:effectExtent l="19050" t="0" r="4555" b="0"/>
            <wp:docPr id="110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80,000</w:t>
      </w:r>
      <w:r w:rsidRPr="00D67B08">
        <w:rPr>
          <w:rFonts w:asciiTheme="majorHAnsi" w:hAnsiTheme="majorHAnsi" w:cstheme="minorHAnsi"/>
        </w:rPr>
        <w:tab/>
        <w:t>b)</w:t>
      </w:r>
      <w:r w:rsidRPr="00D67B08">
        <w:rPr>
          <w:rFonts w:asciiTheme="majorHAnsi" w:hAnsiTheme="majorHAnsi" w:cstheme="minorHAnsi"/>
        </w:rPr>
        <w:tab/>
      </w:r>
      <w:r w:rsidRPr="00CC36EF">
        <w:rPr>
          <w:rFonts w:asciiTheme="majorHAnsi" w:hAnsiTheme="majorHAnsi" w:cstheme="minorHAnsi"/>
          <w:noProof/>
          <w:lang w:val="en-IN" w:eastAsia="en-IN"/>
        </w:rPr>
        <w:drawing>
          <wp:inline distT="0" distB="0" distL="0" distR="0">
            <wp:extent cx="71645" cy="100425"/>
            <wp:effectExtent l="19050" t="0" r="4555" b="0"/>
            <wp:docPr id="110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15,000, </w:t>
      </w:r>
      <w:r w:rsidRPr="00CC36EF">
        <w:rPr>
          <w:rFonts w:asciiTheme="majorHAnsi" w:hAnsiTheme="majorHAnsi" w:cstheme="minorHAnsi"/>
          <w:noProof/>
          <w:lang w:val="en-IN" w:eastAsia="en-IN"/>
        </w:rPr>
        <w:drawing>
          <wp:inline distT="0" distB="0" distL="0" distR="0">
            <wp:extent cx="71645" cy="100425"/>
            <wp:effectExtent l="19050" t="0" r="4555" b="0"/>
            <wp:docPr id="110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24,000</w:t>
      </w:r>
      <w:r w:rsidRPr="00D67B08">
        <w:rPr>
          <w:rFonts w:asciiTheme="majorHAnsi" w:hAnsiTheme="majorHAnsi" w:cstheme="minorHAnsi"/>
        </w:rPr>
        <w:tab/>
        <w:t>c)</w:t>
      </w:r>
      <w:r w:rsidRPr="00D67B08">
        <w:rPr>
          <w:rFonts w:asciiTheme="majorHAnsi" w:hAnsiTheme="majorHAnsi" w:cstheme="minorHAnsi"/>
        </w:rPr>
        <w:tab/>
      </w:r>
      <w:r w:rsidRPr="00CC36EF">
        <w:rPr>
          <w:rFonts w:asciiTheme="majorHAnsi" w:hAnsiTheme="majorHAnsi" w:cstheme="minorHAnsi"/>
          <w:noProof/>
          <w:lang w:val="en-IN" w:eastAsia="en-IN"/>
        </w:rPr>
        <w:drawing>
          <wp:inline distT="0" distB="0" distL="0" distR="0">
            <wp:extent cx="71645" cy="100425"/>
            <wp:effectExtent l="19050" t="0" r="4555" b="0"/>
            <wp:docPr id="110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25,000, </w:t>
      </w:r>
      <w:r w:rsidRPr="00CC36EF">
        <w:rPr>
          <w:rFonts w:asciiTheme="majorHAnsi" w:hAnsiTheme="majorHAnsi" w:cstheme="minorHAnsi"/>
          <w:noProof/>
          <w:lang w:val="en-IN" w:eastAsia="en-IN"/>
        </w:rPr>
        <w:drawing>
          <wp:inline distT="0" distB="0" distL="0" distR="0">
            <wp:extent cx="71645" cy="100425"/>
            <wp:effectExtent l="19050" t="0" r="4555" b="0"/>
            <wp:docPr id="110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40,000</w:t>
      </w:r>
      <w:r w:rsidRPr="00D67B08">
        <w:rPr>
          <w:rFonts w:asciiTheme="majorHAnsi" w:hAnsiTheme="majorHAnsi" w:cstheme="minorHAnsi"/>
        </w:rPr>
        <w:tab/>
        <w:t>d)</w:t>
      </w:r>
      <w:r w:rsidRPr="00D67B08">
        <w:rPr>
          <w:rFonts w:asciiTheme="majorHAnsi" w:hAnsiTheme="majorHAnsi" w:cstheme="minorHAnsi"/>
        </w:rPr>
        <w:tab/>
      </w:r>
      <w:r w:rsidRPr="00CC36EF">
        <w:rPr>
          <w:rFonts w:asciiTheme="majorHAnsi" w:hAnsiTheme="majorHAnsi" w:cstheme="minorHAnsi"/>
          <w:noProof/>
          <w:lang w:val="en-IN" w:eastAsia="en-IN"/>
        </w:rPr>
        <w:drawing>
          <wp:inline distT="0" distB="0" distL="0" distR="0">
            <wp:extent cx="71645" cy="100425"/>
            <wp:effectExtent l="19050" t="0" r="4555" b="0"/>
            <wp:docPr id="110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20,000, </w:t>
      </w:r>
      <w:r w:rsidRPr="00CC36EF">
        <w:rPr>
          <w:rFonts w:asciiTheme="majorHAnsi" w:hAnsiTheme="majorHAnsi" w:cstheme="minorHAnsi"/>
          <w:noProof/>
          <w:lang w:val="en-IN" w:eastAsia="en-IN"/>
        </w:rPr>
        <w:drawing>
          <wp:inline distT="0" distB="0" distL="0" distR="0">
            <wp:extent cx="71645" cy="100425"/>
            <wp:effectExtent l="19050" t="0" r="4555" b="0"/>
            <wp:docPr id="110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30,000</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54</w:t>
      </w:r>
      <w:r w:rsidRPr="00D67B08">
        <w:rPr>
          <w:rFonts w:asciiTheme="majorHAnsi" w:hAnsiTheme="majorHAnsi" w:cstheme="minorHAnsi"/>
        </w:rPr>
        <w:tab/>
        <w:t>N.P. after tax is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0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3,20,000</w:t>
      </w:r>
      <w:r>
        <w:rPr>
          <w:rFonts w:asciiTheme="majorHAnsi" w:hAnsiTheme="majorHAnsi" w:cstheme="minorHAnsi"/>
        </w:rPr>
        <w:t>,</w:t>
      </w:r>
      <w:r w:rsidRPr="00D67B08">
        <w:rPr>
          <w:rFonts w:asciiTheme="majorHAnsi" w:hAnsiTheme="majorHAnsi" w:cstheme="minorHAnsi"/>
        </w:rPr>
        <w:t xml:space="preserve"> </w:t>
      </w:r>
      <w:r>
        <w:rPr>
          <w:rFonts w:asciiTheme="majorHAnsi" w:hAnsiTheme="majorHAnsi" w:cstheme="minorHAnsi"/>
        </w:rPr>
        <w:t>I</w:t>
      </w:r>
      <w:r w:rsidRPr="00D67B08">
        <w:rPr>
          <w:rFonts w:asciiTheme="majorHAnsi" w:hAnsiTheme="majorHAnsi" w:cstheme="minorHAnsi"/>
        </w:rPr>
        <w:t>nterest is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0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40,000. The Depreciation =</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0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90,000, Loan instal</w:t>
      </w:r>
      <w:r>
        <w:rPr>
          <w:rFonts w:asciiTheme="majorHAnsi" w:hAnsiTheme="majorHAnsi" w:cstheme="minorHAnsi"/>
        </w:rPr>
        <w:t>l</w:t>
      </w:r>
      <w:r w:rsidRPr="00D67B08">
        <w:rPr>
          <w:rFonts w:asciiTheme="majorHAnsi" w:hAnsiTheme="majorHAnsi" w:cstheme="minorHAnsi"/>
        </w:rPr>
        <w:t>ment due is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1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1,10,000 then debt service coverage ratio is </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3 times</w:t>
      </w:r>
      <w:r w:rsidRPr="00D67B08">
        <w:rPr>
          <w:rFonts w:asciiTheme="majorHAnsi" w:hAnsiTheme="majorHAnsi" w:cstheme="minorHAnsi"/>
        </w:rPr>
        <w:tab/>
        <w:t>b)</w:t>
      </w:r>
      <w:r w:rsidRPr="00D67B08">
        <w:rPr>
          <w:rFonts w:asciiTheme="majorHAnsi" w:hAnsiTheme="majorHAnsi" w:cstheme="minorHAnsi"/>
        </w:rPr>
        <w:tab/>
        <w:t>4 times</w:t>
      </w:r>
      <w:r w:rsidRPr="00D67B08">
        <w:rPr>
          <w:rFonts w:asciiTheme="majorHAnsi" w:hAnsiTheme="majorHAnsi" w:cstheme="minorHAnsi"/>
        </w:rPr>
        <w:tab/>
        <w:t>c)</w:t>
      </w:r>
      <w:r w:rsidRPr="00D67B08">
        <w:rPr>
          <w:rFonts w:asciiTheme="majorHAnsi" w:hAnsiTheme="majorHAnsi" w:cstheme="minorHAnsi"/>
        </w:rPr>
        <w:tab/>
        <w:t>6 times</w:t>
      </w:r>
      <w:r w:rsidRPr="00D67B08">
        <w:rPr>
          <w:rFonts w:asciiTheme="majorHAnsi" w:hAnsiTheme="majorHAnsi" w:cstheme="minorHAnsi"/>
        </w:rPr>
        <w:tab/>
        <w:t>d)</w:t>
      </w:r>
      <w:r w:rsidRPr="00D67B08">
        <w:rPr>
          <w:rFonts w:asciiTheme="majorHAnsi" w:hAnsiTheme="majorHAnsi" w:cstheme="minorHAnsi"/>
        </w:rPr>
        <w:tab/>
        <w:t>8 times</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before="120" w:after="0"/>
        <w:ind w:left="540" w:hanging="540"/>
        <w:rPr>
          <w:rFonts w:asciiTheme="majorHAnsi" w:hAnsiTheme="majorHAnsi" w:cstheme="minorHAnsi"/>
        </w:rPr>
      </w:pPr>
      <w:r w:rsidRPr="00D67B08">
        <w:rPr>
          <w:rFonts w:asciiTheme="majorHAnsi" w:hAnsiTheme="majorHAnsi" w:cstheme="minorHAnsi"/>
        </w:rPr>
        <w:t>55</w:t>
      </w:r>
      <w:r w:rsidRPr="00D67B08">
        <w:rPr>
          <w:rFonts w:asciiTheme="majorHAnsi" w:hAnsiTheme="majorHAnsi" w:cstheme="minorHAnsi"/>
        </w:rPr>
        <w:tab/>
        <w:t>Net profit after interest and tax</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1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2,22,000, Equity Capital (10 each)</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1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1,00,000. The EPS is </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20.20</w:t>
      </w:r>
      <w:r w:rsidRPr="00D67B08">
        <w:rPr>
          <w:rFonts w:asciiTheme="majorHAnsi" w:hAnsiTheme="majorHAnsi" w:cstheme="minorHAnsi"/>
        </w:rPr>
        <w:tab/>
        <w:t>b)</w:t>
      </w:r>
      <w:r w:rsidRPr="00D67B08">
        <w:rPr>
          <w:rFonts w:asciiTheme="majorHAnsi" w:hAnsiTheme="majorHAnsi" w:cstheme="minorHAnsi"/>
        </w:rPr>
        <w:tab/>
        <w:t>26</w:t>
      </w:r>
      <w:r w:rsidRPr="00D67B08">
        <w:rPr>
          <w:rFonts w:asciiTheme="majorHAnsi" w:hAnsiTheme="majorHAnsi" w:cstheme="minorHAnsi"/>
        </w:rPr>
        <w:tab/>
        <w:t>c)</w:t>
      </w:r>
      <w:r w:rsidRPr="00D67B08">
        <w:rPr>
          <w:rFonts w:asciiTheme="majorHAnsi" w:hAnsiTheme="majorHAnsi" w:cstheme="minorHAnsi"/>
        </w:rPr>
        <w:tab/>
        <w:t>22.20</w:t>
      </w:r>
      <w:r w:rsidRPr="00D67B08">
        <w:rPr>
          <w:rFonts w:asciiTheme="majorHAnsi" w:hAnsiTheme="majorHAnsi" w:cstheme="minorHAnsi"/>
        </w:rPr>
        <w:tab/>
        <w:t>d)</w:t>
      </w:r>
      <w:r w:rsidRPr="00D67B08">
        <w:rPr>
          <w:rFonts w:asciiTheme="majorHAnsi" w:hAnsiTheme="majorHAnsi" w:cstheme="minorHAnsi"/>
        </w:rPr>
        <w:tab/>
        <w:t>30.35</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before="120" w:after="0"/>
        <w:ind w:left="540" w:hanging="540"/>
        <w:rPr>
          <w:rFonts w:asciiTheme="majorHAnsi" w:hAnsiTheme="majorHAnsi" w:cstheme="minorHAnsi"/>
        </w:rPr>
      </w:pPr>
      <w:r w:rsidRPr="00D67B08">
        <w:rPr>
          <w:rFonts w:asciiTheme="majorHAnsi" w:hAnsiTheme="majorHAnsi" w:cstheme="minorHAnsi"/>
        </w:rPr>
        <w:t>56</w:t>
      </w:r>
      <w:r w:rsidRPr="00D67B08">
        <w:rPr>
          <w:rFonts w:asciiTheme="majorHAnsi" w:hAnsiTheme="majorHAnsi" w:cstheme="minorHAnsi"/>
        </w:rPr>
        <w:tab/>
        <w:t>Working Capital is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1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1,20,000, Total debt</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1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2,60,000, Long term debt</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1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2,00,000. The current ratio is </w:t>
      </w:r>
    </w:p>
    <w:p w:rsidR="005748FE" w:rsidRPr="00D67B08" w:rsidRDefault="005748FE" w:rsidP="005748FE">
      <w:pPr>
        <w:tabs>
          <w:tab w:val="left" w:pos="540"/>
          <w:tab w:val="left" w:pos="99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 xml:space="preserve"> 1:1</w:t>
      </w:r>
      <w:r w:rsidRPr="00D67B08">
        <w:rPr>
          <w:rFonts w:asciiTheme="majorHAnsi" w:hAnsiTheme="majorHAnsi" w:cstheme="minorHAnsi"/>
        </w:rPr>
        <w:tab/>
        <w:t>b)</w:t>
      </w:r>
      <w:r w:rsidRPr="00D67B08">
        <w:rPr>
          <w:rFonts w:asciiTheme="majorHAnsi" w:hAnsiTheme="majorHAnsi" w:cstheme="minorHAnsi"/>
        </w:rPr>
        <w:tab/>
        <w:t>3:1</w:t>
      </w:r>
      <w:r w:rsidRPr="00D67B08">
        <w:rPr>
          <w:rFonts w:asciiTheme="majorHAnsi" w:hAnsiTheme="majorHAnsi" w:cstheme="minorHAnsi"/>
        </w:rPr>
        <w:tab/>
        <w:t>c)</w:t>
      </w:r>
      <w:r w:rsidRPr="00D67B08">
        <w:rPr>
          <w:rFonts w:asciiTheme="majorHAnsi" w:hAnsiTheme="majorHAnsi" w:cstheme="minorHAnsi"/>
        </w:rPr>
        <w:tab/>
        <w:t>2:1</w:t>
      </w:r>
      <w:r w:rsidRPr="00D67B08">
        <w:rPr>
          <w:rFonts w:asciiTheme="majorHAnsi" w:hAnsiTheme="majorHAnsi" w:cstheme="minorHAnsi"/>
        </w:rPr>
        <w:tab/>
        <w:t>d)</w:t>
      </w:r>
      <w:r w:rsidRPr="00D67B08">
        <w:rPr>
          <w:rFonts w:asciiTheme="majorHAnsi" w:hAnsiTheme="majorHAnsi" w:cstheme="minorHAnsi"/>
        </w:rPr>
        <w:tab/>
        <w:t>1.5:1</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57</w:t>
      </w:r>
      <w:r w:rsidRPr="00D67B08">
        <w:rPr>
          <w:rFonts w:asciiTheme="majorHAnsi" w:hAnsiTheme="majorHAnsi" w:cstheme="minorHAnsi"/>
        </w:rPr>
        <w:tab/>
        <w:t>Proprietary ratio is a proportion between</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Proprietary fund and sales</w:t>
      </w:r>
      <w:r w:rsidRPr="00D67B08">
        <w:rPr>
          <w:rFonts w:asciiTheme="majorHAnsi" w:hAnsiTheme="majorHAnsi" w:cstheme="minorHAnsi"/>
        </w:rPr>
        <w:tab/>
        <w:t>b)</w:t>
      </w:r>
      <w:r w:rsidRPr="00D67B08">
        <w:rPr>
          <w:rFonts w:asciiTheme="majorHAnsi" w:hAnsiTheme="majorHAnsi" w:cstheme="minorHAnsi"/>
        </w:rPr>
        <w:tab/>
        <w:t>Proprietary and equity capital</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b)</w:t>
      </w:r>
      <w:r w:rsidRPr="00D67B08">
        <w:rPr>
          <w:rFonts w:asciiTheme="majorHAnsi" w:hAnsiTheme="majorHAnsi" w:cstheme="minorHAnsi"/>
        </w:rPr>
        <w:tab/>
        <w:t>Proprietors fund and sales</w:t>
      </w:r>
      <w:r w:rsidRPr="00D67B08">
        <w:rPr>
          <w:rFonts w:asciiTheme="majorHAnsi" w:hAnsiTheme="majorHAnsi" w:cstheme="minorHAnsi"/>
        </w:rPr>
        <w:tab/>
        <w:t>d)</w:t>
      </w:r>
      <w:r w:rsidRPr="00D67B08">
        <w:rPr>
          <w:rFonts w:asciiTheme="majorHAnsi" w:hAnsiTheme="majorHAnsi" w:cstheme="minorHAnsi"/>
        </w:rPr>
        <w:tab/>
        <w:t>Proprietors fund and total assets</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58</w:t>
      </w:r>
      <w:r w:rsidRPr="00D67B08">
        <w:rPr>
          <w:rFonts w:asciiTheme="majorHAnsi" w:hAnsiTheme="majorHAnsi" w:cstheme="minorHAnsi"/>
        </w:rPr>
        <w:tab/>
        <w:t xml:space="preserve">G.P. </w:t>
      </w:r>
      <w:r w:rsidRPr="003E5CF3">
        <w:rPr>
          <w:rFonts w:asciiTheme="majorHAnsi" w:hAnsiTheme="majorHAnsi" w:cstheme="minorHAnsi"/>
          <w:noProof/>
          <w:lang w:val="en-IN" w:eastAsia="en-IN"/>
        </w:rPr>
        <w:drawing>
          <wp:inline distT="0" distB="0" distL="0" distR="0">
            <wp:extent cx="71645" cy="100425"/>
            <wp:effectExtent l="19050" t="0" r="4555" b="0"/>
            <wp:docPr id="111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2,00,000, Total sales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10,50,000</w:t>
      </w:r>
      <w:r>
        <w:rPr>
          <w:rFonts w:asciiTheme="majorHAnsi" w:hAnsiTheme="majorHAnsi" w:cstheme="minorHAnsi"/>
        </w:rPr>
        <w:t>,</w:t>
      </w:r>
      <w:r w:rsidRPr="00D67B08">
        <w:rPr>
          <w:rFonts w:asciiTheme="majorHAnsi" w:hAnsiTheme="majorHAnsi" w:cstheme="minorHAnsi"/>
        </w:rPr>
        <w:t xml:space="preserve"> </w:t>
      </w:r>
      <w:r>
        <w:rPr>
          <w:rFonts w:asciiTheme="majorHAnsi" w:hAnsiTheme="majorHAnsi" w:cstheme="minorHAnsi"/>
        </w:rPr>
        <w:t>S</w:t>
      </w:r>
      <w:r w:rsidRPr="00D67B08">
        <w:rPr>
          <w:rFonts w:asciiTheme="majorHAnsi" w:hAnsiTheme="majorHAnsi" w:cstheme="minorHAnsi"/>
        </w:rPr>
        <w:t>ales return</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50,000 G.P. Ratio will be</w:t>
      </w:r>
    </w:p>
    <w:p w:rsidR="005748FE" w:rsidRPr="00D67B08" w:rsidRDefault="005748FE" w:rsidP="005748FE">
      <w:pPr>
        <w:tabs>
          <w:tab w:val="left" w:pos="540"/>
          <w:tab w:val="left" w:pos="108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20%</w:t>
      </w:r>
      <w:r w:rsidRPr="00D67B08">
        <w:rPr>
          <w:rFonts w:asciiTheme="majorHAnsi" w:hAnsiTheme="majorHAnsi" w:cstheme="minorHAnsi"/>
        </w:rPr>
        <w:tab/>
        <w:t>b)</w:t>
      </w:r>
      <w:r w:rsidRPr="00D67B08">
        <w:rPr>
          <w:rFonts w:asciiTheme="majorHAnsi" w:hAnsiTheme="majorHAnsi" w:cstheme="minorHAnsi"/>
        </w:rPr>
        <w:tab/>
        <w:t>19%</w:t>
      </w:r>
      <w:r w:rsidRPr="00D67B08">
        <w:rPr>
          <w:rFonts w:asciiTheme="majorHAnsi" w:hAnsiTheme="majorHAnsi" w:cstheme="minorHAnsi"/>
        </w:rPr>
        <w:tab/>
        <w:t>c)</w:t>
      </w:r>
      <w:r w:rsidRPr="00D67B08">
        <w:rPr>
          <w:rFonts w:asciiTheme="majorHAnsi" w:hAnsiTheme="majorHAnsi" w:cstheme="minorHAnsi"/>
        </w:rPr>
        <w:tab/>
        <w:t>25%</w:t>
      </w:r>
      <w:r w:rsidRPr="00D67B08">
        <w:rPr>
          <w:rFonts w:asciiTheme="majorHAnsi" w:hAnsiTheme="majorHAnsi" w:cstheme="minorHAnsi"/>
        </w:rPr>
        <w:tab/>
        <w:t>d)</w:t>
      </w:r>
      <w:r w:rsidRPr="00D67B08">
        <w:rPr>
          <w:rFonts w:asciiTheme="majorHAnsi" w:hAnsiTheme="majorHAnsi" w:cstheme="minorHAnsi"/>
        </w:rPr>
        <w:tab/>
        <w:t>21%</w:t>
      </w:r>
    </w:p>
    <w:p w:rsidR="005748FE" w:rsidRPr="00D67B08" w:rsidRDefault="005748FE" w:rsidP="005748FE">
      <w:pPr>
        <w:tabs>
          <w:tab w:val="left" w:pos="540"/>
          <w:tab w:val="left" w:pos="1080"/>
          <w:tab w:val="left" w:pos="2700"/>
          <w:tab w:val="left" w:pos="3150"/>
          <w:tab w:val="left" w:pos="5040"/>
          <w:tab w:val="left" w:pos="5490"/>
          <w:tab w:val="left" w:pos="7470"/>
          <w:tab w:val="left" w:pos="7920"/>
        </w:tabs>
        <w:spacing w:before="120" w:after="0"/>
        <w:ind w:left="540" w:hanging="540"/>
        <w:rPr>
          <w:rFonts w:asciiTheme="majorHAnsi" w:hAnsiTheme="majorHAnsi" w:cstheme="minorHAnsi"/>
        </w:rPr>
      </w:pPr>
      <w:r w:rsidRPr="00D67B08">
        <w:rPr>
          <w:rFonts w:asciiTheme="majorHAnsi" w:hAnsiTheme="majorHAnsi" w:cstheme="minorHAnsi"/>
        </w:rPr>
        <w:t>59</w:t>
      </w:r>
      <w:r w:rsidRPr="00D67B08">
        <w:rPr>
          <w:rFonts w:asciiTheme="majorHAnsi" w:hAnsiTheme="majorHAnsi" w:cstheme="minorHAnsi"/>
        </w:rPr>
        <w:tab/>
        <w:t>15% Debentures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4,00,000, N.P. before tax</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50,000, Proprietors fund</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2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1,50,000, Return on capital employed will be</w:t>
      </w:r>
    </w:p>
    <w:p w:rsidR="005748FE" w:rsidRPr="00D67B08" w:rsidRDefault="005748FE" w:rsidP="005748FE">
      <w:pPr>
        <w:tabs>
          <w:tab w:val="left" w:pos="540"/>
          <w:tab w:val="left" w:pos="108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22%</w:t>
      </w:r>
      <w:r w:rsidRPr="00D67B08">
        <w:rPr>
          <w:rFonts w:asciiTheme="majorHAnsi" w:hAnsiTheme="majorHAnsi" w:cstheme="minorHAnsi"/>
        </w:rPr>
        <w:tab/>
        <w:t>b)</w:t>
      </w:r>
      <w:r w:rsidRPr="00D67B08">
        <w:rPr>
          <w:rFonts w:asciiTheme="majorHAnsi" w:hAnsiTheme="majorHAnsi" w:cstheme="minorHAnsi"/>
        </w:rPr>
        <w:tab/>
        <w:t>20%</w:t>
      </w:r>
      <w:r w:rsidRPr="00D67B08">
        <w:rPr>
          <w:rFonts w:asciiTheme="majorHAnsi" w:hAnsiTheme="majorHAnsi" w:cstheme="minorHAnsi"/>
        </w:rPr>
        <w:tab/>
        <w:t>c)</w:t>
      </w:r>
      <w:r w:rsidRPr="00D67B08">
        <w:rPr>
          <w:rFonts w:asciiTheme="majorHAnsi" w:hAnsiTheme="majorHAnsi" w:cstheme="minorHAnsi"/>
        </w:rPr>
        <w:tab/>
        <w:t>30%</w:t>
      </w:r>
      <w:r w:rsidRPr="00D67B08">
        <w:rPr>
          <w:rFonts w:asciiTheme="majorHAnsi" w:hAnsiTheme="majorHAnsi" w:cstheme="minorHAnsi"/>
        </w:rPr>
        <w:tab/>
        <w:t>d)</w:t>
      </w:r>
      <w:r w:rsidRPr="00D67B08">
        <w:rPr>
          <w:rFonts w:asciiTheme="majorHAnsi" w:hAnsiTheme="majorHAnsi" w:cstheme="minorHAnsi"/>
        </w:rPr>
        <w:tab/>
        <w:t>25%</w:t>
      </w:r>
    </w:p>
    <w:p w:rsidR="005748FE" w:rsidRPr="00D67B08" w:rsidRDefault="005748FE" w:rsidP="005748FE">
      <w:pPr>
        <w:tabs>
          <w:tab w:val="left" w:pos="540"/>
          <w:tab w:val="left" w:pos="1080"/>
          <w:tab w:val="left" w:pos="2700"/>
          <w:tab w:val="left" w:pos="3150"/>
          <w:tab w:val="left" w:pos="5040"/>
          <w:tab w:val="left" w:pos="5490"/>
          <w:tab w:val="left" w:pos="7470"/>
          <w:tab w:val="left" w:pos="7920"/>
        </w:tabs>
        <w:spacing w:before="120" w:after="0"/>
        <w:ind w:left="540" w:hanging="540"/>
        <w:rPr>
          <w:rFonts w:asciiTheme="majorHAnsi" w:hAnsiTheme="majorHAnsi" w:cstheme="minorHAnsi"/>
        </w:rPr>
      </w:pPr>
      <w:r w:rsidRPr="00D67B08">
        <w:rPr>
          <w:rFonts w:asciiTheme="majorHAnsi" w:hAnsiTheme="majorHAnsi" w:cstheme="minorHAnsi"/>
        </w:rPr>
        <w:lastRenderedPageBreak/>
        <w:t>60</w:t>
      </w:r>
      <w:r w:rsidRPr="00D67B08">
        <w:rPr>
          <w:rFonts w:asciiTheme="majorHAnsi" w:hAnsiTheme="majorHAnsi" w:cstheme="minorHAnsi"/>
        </w:rPr>
        <w:tab/>
        <w:t>Opening Stock is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2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20,000</w:t>
      </w:r>
      <w:r>
        <w:rPr>
          <w:rFonts w:asciiTheme="majorHAnsi" w:hAnsiTheme="majorHAnsi" w:cstheme="minorHAnsi"/>
        </w:rPr>
        <w:t xml:space="preserve">, </w:t>
      </w:r>
      <w:r w:rsidRPr="00D67B08">
        <w:rPr>
          <w:rFonts w:asciiTheme="majorHAnsi" w:hAnsiTheme="majorHAnsi" w:cstheme="minorHAnsi"/>
        </w:rPr>
        <w:t xml:space="preserve"> </w:t>
      </w:r>
      <w:r>
        <w:rPr>
          <w:rFonts w:asciiTheme="majorHAnsi" w:hAnsiTheme="majorHAnsi" w:cstheme="minorHAnsi"/>
        </w:rPr>
        <w:t>C</w:t>
      </w:r>
      <w:r w:rsidRPr="00D67B08">
        <w:rPr>
          <w:rFonts w:asciiTheme="majorHAnsi" w:hAnsiTheme="majorHAnsi" w:cstheme="minorHAnsi"/>
        </w:rPr>
        <w:t>losing stock</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2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10,000, Purchases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50,000</w:t>
      </w:r>
      <w:r>
        <w:rPr>
          <w:rFonts w:asciiTheme="majorHAnsi" w:hAnsiTheme="majorHAnsi" w:cstheme="minorHAnsi"/>
        </w:rPr>
        <w:t>,</w:t>
      </w:r>
      <w:r w:rsidRPr="00D67B08">
        <w:rPr>
          <w:rFonts w:asciiTheme="majorHAnsi" w:hAnsiTheme="majorHAnsi" w:cstheme="minorHAnsi"/>
        </w:rPr>
        <w:t xml:space="preserve"> </w:t>
      </w:r>
      <w:r>
        <w:rPr>
          <w:rFonts w:asciiTheme="majorHAnsi" w:hAnsiTheme="majorHAnsi" w:cstheme="minorHAnsi"/>
        </w:rPr>
        <w:t>W</w:t>
      </w:r>
      <w:r w:rsidRPr="00D67B08">
        <w:rPr>
          <w:rFonts w:asciiTheme="majorHAnsi" w:hAnsiTheme="majorHAnsi" w:cstheme="minorHAnsi"/>
        </w:rPr>
        <w:t>ages</w:t>
      </w:r>
      <w:r>
        <w:rPr>
          <w:rFonts w:asciiTheme="majorHAnsi" w:hAnsiTheme="majorHAnsi" w:cstheme="minorHAnsi"/>
        </w:rPr>
        <w:t xml:space="preserve"> </w:t>
      </w:r>
      <w:r w:rsidRPr="003E5CF3">
        <w:rPr>
          <w:rFonts w:asciiTheme="majorHAnsi" w:hAnsiTheme="majorHAnsi" w:cstheme="minorHAnsi"/>
          <w:noProof/>
          <w:lang w:val="en-IN" w:eastAsia="en-IN"/>
        </w:rPr>
        <w:drawing>
          <wp:inline distT="0" distB="0" distL="0" distR="0">
            <wp:extent cx="71645" cy="100425"/>
            <wp:effectExtent l="19050" t="0" r="4555" b="0"/>
            <wp:docPr id="11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cstheme="minorHAnsi"/>
        </w:rPr>
        <w:t xml:space="preserve"> 3,000, </w:t>
      </w:r>
      <w:r>
        <w:rPr>
          <w:rFonts w:asciiTheme="majorHAnsi" w:hAnsiTheme="majorHAnsi" w:cstheme="minorHAnsi"/>
        </w:rPr>
        <w:t>C</w:t>
      </w:r>
      <w:r w:rsidRPr="00D67B08">
        <w:rPr>
          <w:rFonts w:asciiTheme="majorHAnsi" w:hAnsiTheme="majorHAnsi" w:cstheme="minorHAnsi"/>
        </w:rPr>
        <w:t xml:space="preserve">arriage </w:t>
      </w:r>
      <w:r w:rsidRPr="003E5CF3">
        <w:rPr>
          <w:rFonts w:asciiTheme="majorHAnsi" w:hAnsiTheme="majorHAnsi" w:cstheme="minorHAnsi"/>
          <w:noProof/>
          <w:lang w:val="en-IN" w:eastAsia="en-IN"/>
        </w:rPr>
        <w:drawing>
          <wp:inline distT="0" distB="0" distL="0" distR="0">
            <wp:extent cx="71645" cy="100425"/>
            <wp:effectExtent l="19050" t="0" r="4555" b="0"/>
            <wp:docPr id="11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cstheme="minorHAnsi"/>
        </w:rPr>
        <w:t xml:space="preserve"> </w:t>
      </w:r>
      <w:r w:rsidRPr="00D67B08">
        <w:rPr>
          <w:rFonts w:asciiTheme="majorHAnsi" w:hAnsiTheme="majorHAnsi" w:cstheme="minorHAnsi"/>
        </w:rPr>
        <w:t xml:space="preserve">2,000. The stock turnover ratio is </w:t>
      </w:r>
    </w:p>
    <w:p w:rsidR="005748FE" w:rsidRPr="00D67B08" w:rsidRDefault="005748FE" w:rsidP="005748FE">
      <w:pPr>
        <w:tabs>
          <w:tab w:val="left" w:pos="540"/>
          <w:tab w:val="left" w:pos="108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4.33 times</w:t>
      </w:r>
      <w:r w:rsidRPr="00D67B08">
        <w:rPr>
          <w:rFonts w:asciiTheme="majorHAnsi" w:hAnsiTheme="majorHAnsi" w:cstheme="minorHAnsi"/>
        </w:rPr>
        <w:tab/>
        <w:t>b)</w:t>
      </w:r>
      <w:r w:rsidRPr="00D67B08">
        <w:rPr>
          <w:rFonts w:asciiTheme="majorHAnsi" w:hAnsiTheme="majorHAnsi" w:cstheme="minorHAnsi"/>
        </w:rPr>
        <w:tab/>
        <w:t>2.33 times</w:t>
      </w:r>
      <w:r w:rsidRPr="00D67B08">
        <w:rPr>
          <w:rFonts w:asciiTheme="majorHAnsi" w:hAnsiTheme="majorHAnsi" w:cstheme="minorHAnsi"/>
        </w:rPr>
        <w:tab/>
        <w:t>c)</w:t>
      </w:r>
      <w:r w:rsidRPr="00D67B08">
        <w:rPr>
          <w:rFonts w:asciiTheme="majorHAnsi" w:hAnsiTheme="majorHAnsi" w:cstheme="minorHAnsi"/>
        </w:rPr>
        <w:tab/>
        <w:t>7 times</w:t>
      </w:r>
      <w:r w:rsidRPr="00D67B08">
        <w:rPr>
          <w:rFonts w:asciiTheme="majorHAnsi" w:hAnsiTheme="majorHAnsi" w:cstheme="minorHAnsi"/>
        </w:rPr>
        <w:tab/>
        <w:t>d) 3.57 times</w:t>
      </w:r>
    </w:p>
    <w:p w:rsidR="005748FE" w:rsidRPr="00D67B08" w:rsidRDefault="005748FE" w:rsidP="005748FE">
      <w:pPr>
        <w:tabs>
          <w:tab w:val="left" w:pos="540"/>
          <w:tab w:val="left" w:pos="1080"/>
          <w:tab w:val="left" w:pos="2700"/>
          <w:tab w:val="left" w:pos="3150"/>
          <w:tab w:val="left" w:pos="5040"/>
          <w:tab w:val="left" w:pos="5490"/>
          <w:tab w:val="left" w:pos="7470"/>
          <w:tab w:val="left" w:pos="7920"/>
        </w:tabs>
        <w:spacing w:before="120" w:after="0"/>
        <w:ind w:left="540" w:hanging="540"/>
        <w:rPr>
          <w:rFonts w:asciiTheme="majorHAnsi" w:hAnsiTheme="majorHAnsi" w:cstheme="minorHAnsi"/>
        </w:rPr>
      </w:pPr>
      <w:r w:rsidRPr="00D67B08">
        <w:rPr>
          <w:rFonts w:asciiTheme="majorHAnsi" w:hAnsiTheme="majorHAnsi" w:cstheme="minorHAnsi"/>
        </w:rPr>
        <w:t>61</w:t>
      </w:r>
      <w:r w:rsidRPr="00D67B08">
        <w:rPr>
          <w:rFonts w:asciiTheme="majorHAnsi" w:hAnsiTheme="majorHAnsi" w:cstheme="minorHAnsi"/>
        </w:rPr>
        <w:tab/>
        <w:t>EPS 15, Market value per share 225. The P/E ratio is</w:t>
      </w:r>
    </w:p>
    <w:p w:rsidR="005748FE" w:rsidRPr="00D67B08" w:rsidRDefault="005748FE" w:rsidP="005748FE">
      <w:pPr>
        <w:tabs>
          <w:tab w:val="left" w:pos="540"/>
          <w:tab w:val="left" w:pos="1080"/>
          <w:tab w:val="left" w:pos="2700"/>
          <w:tab w:val="left" w:pos="3150"/>
          <w:tab w:val="left" w:pos="5040"/>
          <w:tab w:val="left" w:pos="5490"/>
          <w:tab w:val="left" w:pos="7470"/>
          <w:tab w:val="left" w:pos="792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25</w:t>
      </w:r>
      <w:r w:rsidRPr="00D67B08">
        <w:rPr>
          <w:rFonts w:asciiTheme="majorHAnsi" w:hAnsiTheme="majorHAnsi" w:cstheme="minorHAnsi"/>
        </w:rPr>
        <w:tab/>
        <w:t>b)</w:t>
      </w:r>
      <w:r w:rsidRPr="00D67B08">
        <w:rPr>
          <w:rFonts w:asciiTheme="majorHAnsi" w:hAnsiTheme="majorHAnsi" w:cstheme="minorHAnsi"/>
        </w:rPr>
        <w:tab/>
        <w:t>20</w:t>
      </w:r>
      <w:r w:rsidRPr="00D67B08">
        <w:rPr>
          <w:rFonts w:asciiTheme="majorHAnsi" w:hAnsiTheme="majorHAnsi" w:cstheme="minorHAnsi"/>
        </w:rPr>
        <w:tab/>
        <w:t>c)</w:t>
      </w:r>
      <w:r w:rsidRPr="00D67B08">
        <w:rPr>
          <w:rFonts w:asciiTheme="majorHAnsi" w:hAnsiTheme="majorHAnsi" w:cstheme="minorHAnsi"/>
        </w:rPr>
        <w:tab/>
        <w:t>15</w:t>
      </w:r>
      <w:r w:rsidRPr="00D67B08">
        <w:rPr>
          <w:rFonts w:asciiTheme="majorHAnsi" w:hAnsiTheme="majorHAnsi" w:cstheme="minorHAnsi"/>
        </w:rPr>
        <w:tab/>
        <w:t>d)</w:t>
      </w:r>
      <w:r w:rsidRPr="00D67B08">
        <w:rPr>
          <w:rFonts w:asciiTheme="majorHAnsi" w:hAnsiTheme="majorHAnsi" w:cstheme="minorHAnsi"/>
        </w:rPr>
        <w:tab/>
        <w:t>10</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62</w:t>
      </w:r>
      <w:r w:rsidRPr="00D67B08">
        <w:rPr>
          <w:rFonts w:asciiTheme="majorHAnsi" w:hAnsiTheme="majorHAnsi" w:cstheme="minorHAnsi"/>
        </w:rPr>
        <w:tab/>
        <w:t>The bank overdraft is equal to ……….</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Current liabilities – liquid liabilities</w:t>
      </w:r>
      <w:r w:rsidRPr="00D67B08">
        <w:rPr>
          <w:rFonts w:asciiTheme="majorHAnsi" w:hAnsiTheme="majorHAnsi" w:cstheme="minorHAnsi"/>
        </w:rPr>
        <w:tab/>
        <w:t>b)</w:t>
      </w:r>
      <w:r w:rsidRPr="00D67B08">
        <w:rPr>
          <w:rFonts w:asciiTheme="majorHAnsi" w:hAnsiTheme="majorHAnsi" w:cstheme="minorHAnsi"/>
        </w:rPr>
        <w:tab/>
        <w:t>Current assets – current liabilities</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c)</w:t>
      </w:r>
      <w:r w:rsidRPr="00D67B08">
        <w:rPr>
          <w:rFonts w:asciiTheme="majorHAnsi" w:hAnsiTheme="majorHAnsi" w:cstheme="minorHAnsi"/>
        </w:rPr>
        <w:tab/>
        <w:t>Current assets – stock</w:t>
      </w:r>
      <w:r w:rsidRPr="00D67B08">
        <w:rPr>
          <w:rFonts w:asciiTheme="majorHAnsi" w:hAnsiTheme="majorHAnsi" w:cstheme="minorHAnsi"/>
        </w:rPr>
        <w:tab/>
        <w:t>d)</w:t>
      </w:r>
      <w:r w:rsidRPr="00D67B08">
        <w:rPr>
          <w:rFonts w:asciiTheme="majorHAnsi" w:hAnsiTheme="majorHAnsi" w:cstheme="minorHAnsi"/>
        </w:rPr>
        <w:tab/>
        <w:t>Current liabilities + liquid liabilities</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63</w:t>
      </w:r>
      <w:r w:rsidRPr="00D67B08">
        <w:rPr>
          <w:rFonts w:asciiTheme="majorHAnsi" w:hAnsiTheme="majorHAnsi" w:cstheme="minorHAnsi"/>
        </w:rPr>
        <w:tab/>
        <w:t>Which of t</w:t>
      </w:r>
      <w:r>
        <w:rPr>
          <w:rFonts w:asciiTheme="majorHAnsi" w:hAnsiTheme="majorHAnsi" w:cstheme="minorHAnsi"/>
        </w:rPr>
        <w:t>he following indicates the Debt-</w:t>
      </w:r>
      <w:r w:rsidRPr="00D67B08">
        <w:rPr>
          <w:rFonts w:asciiTheme="majorHAnsi" w:hAnsiTheme="majorHAnsi" w:cstheme="minorHAnsi"/>
        </w:rPr>
        <w:t>Service Coverage Ratio (DSCR) of 1.5 of a firm?</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The total obligations are 1.5 times the equity earnings</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b)</w:t>
      </w:r>
      <w:r w:rsidRPr="00D67B08">
        <w:rPr>
          <w:rFonts w:asciiTheme="majorHAnsi" w:hAnsiTheme="majorHAnsi" w:cstheme="minorHAnsi"/>
        </w:rPr>
        <w:tab/>
        <w:t>The post-tax earnings after depreciation are 1.5 times its total obligations</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c)</w:t>
      </w:r>
      <w:r w:rsidRPr="00D67B08">
        <w:rPr>
          <w:rFonts w:asciiTheme="majorHAnsi" w:hAnsiTheme="majorHAnsi" w:cstheme="minorHAnsi"/>
        </w:rPr>
        <w:tab/>
        <w:t>The post-tax cash earnings are 1.5 times its total obligations</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d)</w:t>
      </w:r>
      <w:r w:rsidRPr="00D67B08">
        <w:rPr>
          <w:rFonts w:asciiTheme="majorHAnsi" w:hAnsiTheme="majorHAnsi" w:cstheme="minorHAnsi"/>
        </w:rPr>
        <w:tab/>
        <w:t>The total obligations are 1.5 times its PAT</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64</w:t>
      </w:r>
      <w:r w:rsidRPr="00D67B08">
        <w:rPr>
          <w:rFonts w:asciiTheme="majorHAnsi" w:hAnsiTheme="majorHAnsi" w:cstheme="minorHAnsi"/>
        </w:rPr>
        <w:tab/>
        <w:t>1 year = 365 days The formula</w:t>
      </w:r>
      <w:r>
        <w:rPr>
          <w:rFonts w:asciiTheme="majorHAnsi" w:hAnsiTheme="majorHAnsi" w:cstheme="minorHAnsi"/>
        </w:rPr>
        <w:t xml:space="preserve"> </w:t>
      </w:r>
      <w:r w:rsidRPr="00D67B08">
        <w:rPr>
          <w:rFonts w:asciiTheme="majorHAnsi" w:hAnsiTheme="majorHAnsi" w:cstheme="minorHAnsi"/>
        </w:rPr>
        <w:t xml:space="preserve"> </w:t>
      </w:r>
      <m:oMath>
        <m:f>
          <m:fPr>
            <m:ctrlPr>
              <w:rPr>
                <w:rFonts w:ascii="Cambria Math" w:hAnsiTheme="majorHAnsi" w:cstheme="minorHAnsi"/>
                <w:i/>
                <w:sz w:val="28"/>
              </w:rPr>
            </m:ctrlPr>
          </m:fPr>
          <m:num>
            <m:r>
              <m:rPr>
                <m:sty m:val="p"/>
              </m:rPr>
              <w:rPr>
                <w:rFonts w:ascii="Cambria Math" w:hAnsiTheme="majorHAnsi" w:cstheme="minorHAnsi"/>
                <w:sz w:val="28"/>
              </w:rPr>
              <m:t xml:space="preserve">Average Receivable </m:t>
            </m:r>
            <m:r>
              <m:rPr>
                <m:sty m:val="p"/>
              </m:rPr>
              <w:rPr>
                <w:rFonts w:ascii="Cambria Math" w:hAnsiTheme="majorHAnsi" w:cstheme="minorHAnsi"/>
                <w:sz w:val="28"/>
              </w:rPr>
              <m:t>×</m:t>
            </m:r>
            <m:r>
              <m:rPr>
                <m:sty m:val="p"/>
              </m:rPr>
              <w:rPr>
                <w:rFonts w:ascii="Cambria Math" w:hAnsiTheme="majorHAnsi" w:cstheme="minorHAnsi"/>
                <w:sz w:val="28"/>
              </w:rPr>
              <m:t>365</m:t>
            </m:r>
          </m:num>
          <m:den>
            <m:r>
              <m:rPr>
                <m:sty m:val="p"/>
              </m:rPr>
              <w:rPr>
                <w:rFonts w:ascii="Cambria Math" w:hAnsiTheme="majorHAnsi" w:cstheme="minorHAnsi"/>
                <w:sz w:val="28"/>
              </w:rPr>
              <m:t>Annual Credit Sales</m:t>
            </m:r>
          </m:den>
        </m:f>
      </m:oMath>
      <w:r w:rsidRPr="00D67B08">
        <w:rPr>
          <w:rFonts w:asciiTheme="majorHAnsi" w:hAnsiTheme="majorHAnsi" w:cstheme="minorHAnsi"/>
        </w:rPr>
        <w:t xml:space="preserve"> </w:t>
      </w:r>
      <w:r>
        <w:rPr>
          <w:rFonts w:asciiTheme="majorHAnsi" w:hAnsiTheme="majorHAnsi" w:cstheme="minorHAnsi"/>
        </w:rPr>
        <w:t xml:space="preserve"> </w:t>
      </w:r>
      <w:r w:rsidRPr="00D67B08">
        <w:rPr>
          <w:rFonts w:asciiTheme="majorHAnsi" w:hAnsiTheme="majorHAnsi" w:cstheme="minorHAnsi"/>
        </w:rPr>
        <w:t>shows</w:t>
      </w:r>
    </w:p>
    <w:p w:rsidR="005748FE" w:rsidRPr="00D67B08" w:rsidRDefault="005748FE" w:rsidP="005748FE">
      <w:pPr>
        <w:tabs>
          <w:tab w:val="left" w:pos="540"/>
          <w:tab w:val="left" w:pos="1080"/>
          <w:tab w:val="left" w:pos="4680"/>
          <w:tab w:val="left" w:pos="5220"/>
        </w:tabs>
        <w:spacing w:before="40"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Average collection period</w:t>
      </w:r>
      <w:r w:rsidRPr="00D67B08">
        <w:rPr>
          <w:rFonts w:asciiTheme="majorHAnsi" w:hAnsiTheme="majorHAnsi" w:cstheme="minorHAnsi"/>
        </w:rPr>
        <w:tab/>
        <w:t>b)</w:t>
      </w:r>
      <w:r w:rsidRPr="00D67B08">
        <w:rPr>
          <w:rFonts w:asciiTheme="majorHAnsi" w:hAnsiTheme="majorHAnsi" w:cstheme="minorHAnsi"/>
        </w:rPr>
        <w:tab/>
        <w:t>Average Credit P</w:t>
      </w:r>
      <w:r>
        <w:rPr>
          <w:rFonts w:asciiTheme="majorHAnsi" w:hAnsiTheme="majorHAnsi" w:cstheme="minorHAnsi"/>
        </w:rPr>
        <w:t>eri</w:t>
      </w:r>
    </w:p>
    <w:p w:rsidR="005748FE" w:rsidRPr="00D67B08" w:rsidRDefault="005748FE" w:rsidP="005748FE">
      <w:pPr>
        <w:tabs>
          <w:tab w:val="left" w:pos="540"/>
          <w:tab w:val="left" w:pos="1080"/>
          <w:tab w:val="left" w:pos="4680"/>
          <w:tab w:val="left" w:pos="5220"/>
        </w:tabs>
        <w:spacing w:after="0"/>
        <w:ind w:left="540" w:hanging="540"/>
        <w:jc w:val="both"/>
        <w:rPr>
          <w:rFonts w:asciiTheme="majorHAnsi" w:hAnsiTheme="majorHAnsi" w:cstheme="minorHAnsi"/>
        </w:rPr>
      </w:pPr>
      <w:r w:rsidRPr="00D67B08">
        <w:rPr>
          <w:rFonts w:asciiTheme="majorHAnsi" w:hAnsiTheme="majorHAnsi" w:cstheme="minorHAnsi"/>
        </w:rPr>
        <w:tab/>
        <w:t>c)</w:t>
      </w:r>
      <w:r w:rsidRPr="00D67B08">
        <w:rPr>
          <w:rFonts w:asciiTheme="majorHAnsi" w:hAnsiTheme="majorHAnsi" w:cstheme="minorHAnsi"/>
        </w:rPr>
        <w:tab/>
        <w:t>Current Ratio</w:t>
      </w:r>
      <w:r w:rsidRPr="00D67B08">
        <w:rPr>
          <w:rFonts w:asciiTheme="majorHAnsi" w:hAnsiTheme="majorHAnsi" w:cstheme="minorHAnsi"/>
        </w:rPr>
        <w:tab/>
        <w:t>d)</w:t>
      </w:r>
      <w:r w:rsidRPr="00D67B08">
        <w:rPr>
          <w:rFonts w:asciiTheme="majorHAnsi" w:hAnsiTheme="majorHAnsi" w:cstheme="minorHAnsi"/>
        </w:rPr>
        <w:tab/>
        <w:t>Quick Ratio</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65</w:t>
      </w:r>
      <w:r w:rsidRPr="00D67B08">
        <w:rPr>
          <w:rFonts w:asciiTheme="majorHAnsi" w:hAnsiTheme="majorHAnsi" w:cstheme="minorHAnsi"/>
        </w:rPr>
        <w:tab/>
        <w:t>When current assets and current liabilities increase by the same amount</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The current ratio increases, if it is gr</w:t>
      </w:r>
      <w:r>
        <w:rPr>
          <w:rFonts w:asciiTheme="majorHAnsi" w:hAnsiTheme="majorHAnsi" w:cstheme="minorHAnsi"/>
        </w:rPr>
        <w:t>e</w:t>
      </w:r>
      <w:r w:rsidRPr="00D67B08">
        <w:rPr>
          <w:rFonts w:asciiTheme="majorHAnsi" w:hAnsiTheme="majorHAnsi" w:cstheme="minorHAnsi"/>
        </w:rPr>
        <w:t>ater than 1</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b)</w:t>
      </w:r>
      <w:r w:rsidRPr="00D67B08">
        <w:rPr>
          <w:rFonts w:asciiTheme="majorHAnsi" w:hAnsiTheme="majorHAnsi" w:cstheme="minorHAnsi"/>
        </w:rPr>
        <w:tab/>
        <w:t>The current ratio decreases, if it is gr</w:t>
      </w:r>
      <w:r>
        <w:rPr>
          <w:rFonts w:asciiTheme="majorHAnsi" w:hAnsiTheme="majorHAnsi" w:cstheme="minorHAnsi"/>
        </w:rPr>
        <w:t>e</w:t>
      </w:r>
      <w:r w:rsidRPr="00D67B08">
        <w:rPr>
          <w:rFonts w:asciiTheme="majorHAnsi" w:hAnsiTheme="majorHAnsi" w:cstheme="minorHAnsi"/>
        </w:rPr>
        <w:t>ater than 1</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c)</w:t>
      </w:r>
      <w:r w:rsidRPr="00D67B08">
        <w:rPr>
          <w:rFonts w:asciiTheme="majorHAnsi" w:hAnsiTheme="majorHAnsi" w:cstheme="minorHAnsi"/>
        </w:rPr>
        <w:tab/>
        <w:t>The current ratio remains the same</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d)</w:t>
      </w:r>
      <w:r w:rsidRPr="00D67B08">
        <w:rPr>
          <w:rFonts w:asciiTheme="majorHAnsi" w:hAnsiTheme="majorHAnsi" w:cstheme="minorHAnsi"/>
        </w:rPr>
        <w:tab/>
        <w:t>None of the above</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66</w:t>
      </w:r>
      <w:r w:rsidRPr="00D67B08">
        <w:rPr>
          <w:rFonts w:asciiTheme="majorHAnsi" w:hAnsiTheme="majorHAnsi" w:cstheme="minorHAnsi"/>
        </w:rPr>
        <w:tab/>
        <w:t>In which of the following situations, price earnings ratio is applied?</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To determine the financial risk of a business entity</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b)</w:t>
      </w:r>
      <w:r w:rsidRPr="00D67B08">
        <w:rPr>
          <w:rFonts w:asciiTheme="majorHAnsi" w:hAnsiTheme="majorHAnsi" w:cstheme="minorHAnsi"/>
        </w:rPr>
        <w:tab/>
        <w:t>To examine the operational efficiency of a company</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c)</w:t>
      </w:r>
      <w:r w:rsidRPr="00D67B08">
        <w:rPr>
          <w:rFonts w:asciiTheme="majorHAnsi" w:hAnsiTheme="majorHAnsi" w:cstheme="minorHAnsi"/>
        </w:rPr>
        <w:tab/>
        <w:t>To assess the earning potential of a company in the near future</w:t>
      </w:r>
    </w:p>
    <w:p w:rsidR="005748FE" w:rsidRPr="00D67B08" w:rsidRDefault="005748FE" w:rsidP="005748FE">
      <w:pPr>
        <w:tabs>
          <w:tab w:val="left" w:pos="540"/>
          <w:tab w:val="left" w:pos="1080"/>
        </w:tabs>
        <w:spacing w:after="0"/>
        <w:ind w:left="540" w:hanging="540"/>
        <w:jc w:val="both"/>
        <w:rPr>
          <w:rFonts w:asciiTheme="majorHAnsi" w:hAnsiTheme="majorHAnsi" w:cstheme="minorHAnsi"/>
        </w:rPr>
      </w:pPr>
      <w:r w:rsidRPr="00D67B08">
        <w:rPr>
          <w:rFonts w:asciiTheme="majorHAnsi" w:hAnsiTheme="majorHAnsi" w:cstheme="minorHAnsi"/>
        </w:rPr>
        <w:tab/>
        <w:t>d)</w:t>
      </w:r>
      <w:r w:rsidRPr="00D67B08">
        <w:rPr>
          <w:rFonts w:asciiTheme="majorHAnsi" w:hAnsiTheme="majorHAnsi" w:cstheme="minorHAnsi"/>
        </w:rPr>
        <w:tab/>
        <w:t>To determine the expected market value of the shares of</w:t>
      </w:r>
      <w:r>
        <w:rPr>
          <w:rFonts w:asciiTheme="majorHAnsi" w:hAnsiTheme="majorHAnsi" w:cstheme="minorHAnsi"/>
        </w:rPr>
        <w:t xml:space="preserve"> a</w:t>
      </w:r>
      <w:r w:rsidRPr="00D67B08">
        <w:rPr>
          <w:rFonts w:asciiTheme="majorHAnsi" w:hAnsiTheme="majorHAnsi" w:cstheme="minorHAnsi"/>
        </w:rPr>
        <w:t xml:space="preserve"> company</w:t>
      </w:r>
    </w:p>
    <w:p w:rsidR="005748FE" w:rsidRPr="00D67B08" w:rsidRDefault="005748FE" w:rsidP="005748FE">
      <w:pPr>
        <w:tabs>
          <w:tab w:val="left" w:pos="540"/>
        </w:tabs>
        <w:spacing w:before="120" w:after="0"/>
        <w:ind w:left="540" w:hanging="540"/>
        <w:rPr>
          <w:rFonts w:asciiTheme="majorHAnsi" w:hAnsiTheme="majorHAnsi" w:cstheme="minorHAnsi"/>
        </w:rPr>
      </w:pPr>
      <w:r w:rsidRPr="00D67B08">
        <w:rPr>
          <w:rFonts w:asciiTheme="majorHAnsi" w:hAnsiTheme="majorHAnsi" w:cstheme="minorHAnsi"/>
        </w:rPr>
        <w:t>67</w:t>
      </w:r>
      <w:r w:rsidRPr="00D67B08">
        <w:rPr>
          <w:rFonts w:asciiTheme="majorHAnsi" w:hAnsiTheme="majorHAnsi" w:cstheme="minorHAnsi"/>
        </w:rPr>
        <w:tab/>
        <w:t>What ratios are applied to find out the efficiency of performance of a firm?</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a)</w:t>
      </w:r>
      <w:r w:rsidRPr="00D67B08">
        <w:rPr>
          <w:rFonts w:asciiTheme="majorHAnsi" w:hAnsiTheme="majorHAnsi" w:cstheme="minorHAnsi"/>
        </w:rPr>
        <w:tab/>
        <w:t>Only profitability ratios</w:t>
      </w:r>
      <w:r w:rsidRPr="00D67B08">
        <w:rPr>
          <w:rFonts w:asciiTheme="majorHAnsi" w:hAnsiTheme="majorHAnsi" w:cstheme="minorHAnsi"/>
        </w:rPr>
        <w:tab/>
        <w:t>b)</w:t>
      </w:r>
      <w:r w:rsidRPr="00D67B08">
        <w:rPr>
          <w:rFonts w:asciiTheme="majorHAnsi" w:hAnsiTheme="majorHAnsi" w:cstheme="minorHAnsi"/>
        </w:rPr>
        <w:tab/>
        <w:t>Only activity ratios</w:t>
      </w:r>
    </w:p>
    <w:p w:rsidR="005748FE" w:rsidRPr="00D67B08" w:rsidRDefault="005748FE" w:rsidP="005748FE">
      <w:pPr>
        <w:tabs>
          <w:tab w:val="left" w:pos="540"/>
          <w:tab w:val="left" w:pos="1080"/>
          <w:tab w:val="left" w:pos="5040"/>
          <w:tab w:val="left" w:pos="5580"/>
        </w:tabs>
        <w:spacing w:after="0"/>
        <w:ind w:left="540" w:hanging="540"/>
        <w:jc w:val="both"/>
        <w:rPr>
          <w:rFonts w:asciiTheme="majorHAnsi" w:hAnsiTheme="majorHAnsi" w:cstheme="minorHAnsi"/>
        </w:rPr>
      </w:pPr>
      <w:r w:rsidRPr="00D67B08">
        <w:rPr>
          <w:rFonts w:asciiTheme="majorHAnsi" w:hAnsiTheme="majorHAnsi" w:cstheme="minorHAnsi"/>
        </w:rPr>
        <w:tab/>
        <w:t>c)</w:t>
      </w:r>
      <w:r w:rsidRPr="00D67B08">
        <w:rPr>
          <w:rFonts w:asciiTheme="majorHAnsi" w:hAnsiTheme="majorHAnsi" w:cstheme="minorHAnsi"/>
        </w:rPr>
        <w:tab/>
        <w:t>Both</w:t>
      </w:r>
      <w:r w:rsidRPr="00D67B08">
        <w:rPr>
          <w:rFonts w:asciiTheme="majorHAnsi" w:hAnsiTheme="majorHAnsi" w:cstheme="minorHAnsi"/>
        </w:rPr>
        <w:tab/>
        <w:t>d)</w:t>
      </w:r>
      <w:r w:rsidRPr="00D67B08">
        <w:rPr>
          <w:rFonts w:asciiTheme="majorHAnsi" w:hAnsiTheme="majorHAnsi" w:cstheme="minorHAnsi"/>
        </w:rPr>
        <w:tab/>
        <w:t>none of these</w:t>
      </w:r>
    </w:p>
    <w:p w:rsidR="005748FE" w:rsidRPr="00D67B08" w:rsidRDefault="005748FE" w:rsidP="005748FE">
      <w:pPr>
        <w:tabs>
          <w:tab w:val="left" w:pos="540"/>
          <w:tab w:val="left" w:pos="1080"/>
          <w:tab w:val="left" w:pos="5040"/>
          <w:tab w:val="left" w:pos="5580"/>
        </w:tabs>
        <w:spacing w:before="120" w:after="0"/>
        <w:ind w:left="540" w:hanging="540"/>
        <w:rPr>
          <w:rFonts w:asciiTheme="majorHAnsi" w:hAnsiTheme="majorHAnsi"/>
          <w:szCs w:val="24"/>
        </w:rPr>
      </w:pPr>
      <w:r w:rsidRPr="00D67B08">
        <w:rPr>
          <w:rFonts w:asciiTheme="majorHAnsi" w:hAnsiTheme="majorHAnsi"/>
          <w:szCs w:val="24"/>
        </w:rPr>
        <w:t>68</w:t>
      </w:r>
      <w:r w:rsidRPr="00D67B08">
        <w:rPr>
          <w:rFonts w:asciiTheme="majorHAnsi" w:hAnsiTheme="majorHAnsi"/>
          <w:szCs w:val="24"/>
        </w:rPr>
        <w:tab/>
        <w:t>A high proprietary ratio indicates…………………..</w:t>
      </w:r>
    </w:p>
    <w:p w:rsidR="005748FE" w:rsidRPr="00D67B08" w:rsidRDefault="005748FE" w:rsidP="005748FE">
      <w:pPr>
        <w:tabs>
          <w:tab w:val="left" w:pos="540"/>
          <w:tab w:val="left" w:pos="1080"/>
          <w:tab w:val="left" w:pos="5040"/>
          <w:tab w:val="left" w:pos="558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low risk</w:t>
      </w:r>
      <w:r w:rsidRPr="00D67B08">
        <w:rPr>
          <w:rFonts w:asciiTheme="majorHAnsi" w:hAnsiTheme="majorHAnsi"/>
          <w:szCs w:val="24"/>
        </w:rPr>
        <w:tab/>
        <w:t>b)</w:t>
      </w:r>
      <w:r w:rsidRPr="00D67B08">
        <w:rPr>
          <w:rFonts w:asciiTheme="majorHAnsi" w:hAnsiTheme="majorHAnsi"/>
          <w:szCs w:val="24"/>
        </w:rPr>
        <w:tab/>
        <w:t xml:space="preserve">high risk </w:t>
      </w:r>
    </w:p>
    <w:p w:rsidR="005748FE" w:rsidRPr="00D67B08" w:rsidRDefault="005748FE" w:rsidP="005748FE">
      <w:pPr>
        <w:tabs>
          <w:tab w:val="left" w:pos="540"/>
          <w:tab w:val="left" w:pos="1080"/>
          <w:tab w:val="left" w:pos="5040"/>
          <w:tab w:val="left" w:pos="55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low risk to shareholders</w:t>
      </w:r>
      <w:r w:rsidRPr="00D67B08">
        <w:rPr>
          <w:rFonts w:asciiTheme="majorHAnsi" w:hAnsiTheme="majorHAnsi"/>
          <w:szCs w:val="24"/>
        </w:rPr>
        <w:tab/>
        <w:t>d)</w:t>
      </w:r>
      <w:r w:rsidRPr="00D67B08">
        <w:rPr>
          <w:rFonts w:asciiTheme="majorHAnsi" w:hAnsiTheme="majorHAnsi"/>
          <w:szCs w:val="24"/>
        </w:rPr>
        <w:tab/>
      </w:r>
      <w:r>
        <w:rPr>
          <w:rFonts w:asciiTheme="majorHAnsi" w:hAnsiTheme="majorHAnsi"/>
          <w:szCs w:val="24"/>
        </w:rPr>
        <w:t>low risk to creditors</w:t>
      </w:r>
    </w:p>
    <w:p w:rsidR="005748FE" w:rsidRPr="00D67B08" w:rsidRDefault="005748FE" w:rsidP="005748FE">
      <w:pPr>
        <w:tabs>
          <w:tab w:val="left" w:pos="540"/>
          <w:tab w:val="left" w:pos="1080"/>
          <w:tab w:val="left" w:pos="5040"/>
          <w:tab w:val="left" w:pos="5580"/>
        </w:tabs>
        <w:spacing w:before="120" w:after="0"/>
        <w:ind w:left="540" w:hanging="540"/>
        <w:rPr>
          <w:rFonts w:asciiTheme="majorHAnsi" w:hAnsiTheme="majorHAnsi"/>
          <w:szCs w:val="24"/>
        </w:rPr>
      </w:pPr>
      <w:r w:rsidRPr="00D67B08">
        <w:rPr>
          <w:rFonts w:asciiTheme="majorHAnsi" w:hAnsiTheme="majorHAnsi"/>
          <w:szCs w:val="24"/>
        </w:rPr>
        <w:t>69</w:t>
      </w:r>
      <w:r w:rsidRPr="00D67B08">
        <w:rPr>
          <w:rFonts w:asciiTheme="majorHAnsi" w:hAnsiTheme="majorHAnsi"/>
          <w:szCs w:val="24"/>
        </w:rPr>
        <w:tab/>
        <w:t>What is indicted by high stock turnover ratio?</w:t>
      </w:r>
    </w:p>
    <w:p w:rsidR="005748FE" w:rsidRPr="00D67B08" w:rsidRDefault="005748FE" w:rsidP="005748FE">
      <w:pPr>
        <w:tabs>
          <w:tab w:val="left" w:pos="540"/>
          <w:tab w:val="left" w:pos="1080"/>
          <w:tab w:val="left" w:pos="5040"/>
          <w:tab w:val="left" w:pos="558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 xml:space="preserve">slow movement stock </w:t>
      </w:r>
      <w:r w:rsidRPr="00D67B08">
        <w:rPr>
          <w:rFonts w:asciiTheme="majorHAnsi" w:hAnsiTheme="majorHAnsi"/>
          <w:szCs w:val="24"/>
        </w:rPr>
        <w:tab/>
        <w:t>b)</w:t>
      </w:r>
      <w:r w:rsidRPr="00D67B08">
        <w:rPr>
          <w:rFonts w:asciiTheme="majorHAnsi" w:hAnsiTheme="majorHAnsi"/>
          <w:szCs w:val="24"/>
        </w:rPr>
        <w:tab/>
        <w:t>low c</w:t>
      </w:r>
      <w:r>
        <w:rPr>
          <w:rFonts w:asciiTheme="majorHAnsi" w:hAnsiTheme="majorHAnsi"/>
          <w:szCs w:val="24"/>
        </w:rPr>
        <w:t>o</w:t>
      </w:r>
      <w:r w:rsidRPr="00D67B08">
        <w:rPr>
          <w:rFonts w:asciiTheme="majorHAnsi" w:hAnsiTheme="majorHAnsi"/>
          <w:szCs w:val="24"/>
        </w:rPr>
        <w:t xml:space="preserve">st of goods sold </w:t>
      </w:r>
    </w:p>
    <w:p w:rsidR="005748FE" w:rsidRPr="00D67B08" w:rsidRDefault="005748FE" w:rsidP="005748FE">
      <w:pPr>
        <w:tabs>
          <w:tab w:val="left" w:pos="540"/>
          <w:tab w:val="left" w:pos="1080"/>
          <w:tab w:val="left" w:pos="5040"/>
          <w:tab w:val="left" w:pos="55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quick movement of stock</w:t>
      </w:r>
      <w:r w:rsidRPr="00D67B08">
        <w:rPr>
          <w:rFonts w:asciiTheme="majorHAnsi" w:hAnsiTheme="majorHAnsi"/>
          <w:szCs w:val="24"/>
        </w:rPr>
        <w:tab/>
        <w:t>d)</w:t>
      </w:r>
      <w:r w:rsidRPr="00D67B08">
        <w:rPr>
          <w:rFonts w:asciiTheme="majorHAnsi" w:hAnsiTheme="majorHAnsi"/>
          <w:szCs w:val="24"/>
        </w:rPr>
        <w:tab/>
        <w:t>high cost of goods sold</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70</w:t>
      </w:r>
      <w:r w:rsidRPr="00D67B08">
        <w:rPr>
          <w:rFonts w:asciiTheme="majorHAnsi" w:hAnsiTheme="majorHAnsi"/>
          <w:szCs w:val="24"/>
        </w:rPr>
        <w:tab/>
        <w:t>Receivables turnover ratio of 10 means</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payables are generated 10 times during the year</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b)</w:t>
      </w:r>
      <w:r w:rsidRPr="00D67B08">
        <w:rPr>
          <w:rFonts w:asciiTheme="majorHAnsi" w:hAnsiTheme="majorHAnsi"/>
          <w:szCs w:val="24"/>
        </w:rPr>
        <w:tab/>
        <w:t>it takes 36 days to collect credit sales on an average</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The total sales for the year are 10 times the average receivables</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d)</w:t>
      </w:r>
      <w:r w:rsidRPr="00D67B08">
        <w:rPr>
          <w:rFonts w:asciiTheme="majorHAnsi" w:hAnsiTheme="majorHAnsi"/>
          <w:szCs w:val="24"/>
        </w:rPr>
        <w:tab/>
        <w:t>None of the above</w:t>
      </w:r>
    </w:p>
    <w:p w:rsidR="005748FE" w:rsidRDefault="005748FE" w:rsidP="005748FE">
      <w:pPr>
        <w:tabs>
          <w:tab w:val="left" w:pos="540"/>
          <w:tab w:val="left" w:pos="1080"/>
        </w:tabs>
        <w:spacing w:before="240" w:after="0"/>
        <w:ind w:left="540" w:hanging="540"/>
        <w:rPr>
          <w:rFonts w:asciiTheme="majorHAnsi" w:hAnsiTheme="majorHAnsi"/>
          <w:szCs w:val="24"/>
        </w:rPr>
      </w:pPr>
    </w:p>
    <w:p w:rsidR="005748FE" w:rsidRPr="00D67B08" w:rsidRDefault="005748FE" w:rsidP="005748FE">
      <w:pPr>
        <w:tabs>
          <w:tab w:val="left" w:pos="540"/>
          <w:tab w:val="left" w:pos="1080"/>
        </w:tabs>
        <w:spacing w:before="240" w:after="0"/>
        <w:ind w:left="540" w:hanging="540"/>
        <w:rPr>
          <w:rFonts w:asciiTheme="majorHAnsi" w:hAnsiTheme="majorHAnsi"/>
          <w:szCs w:val="24"/>
        </w:rPr>
      </w:pPr>
      <w:r w:rsidRPr="00D67B08">
        <w:rPr>
          <w:rFonts w:asciiTheme="majorHAnsi" w:hAnsiTheme="majorHAnsi"/>
          <w:szCs w:val="24"/>
        </w:rPr>
        <w:lastRenderedPageBreak/>
        <w:t>71</w:t>
      </w:r>
      <w:r w:rsidRPr="00D67B08">
        <w:rPr>
          <w:rFonts w:asciiTheme="majorHAnsi" w:hAnsiTheme="majorHAnsi"/>
          <w:szCs w:val="24"/>
        </w:rPr>
        <w:tab/>
        <w:t>if the debt equity ratio of a company is 2:1 that it can be understood that for every.</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2 rupees of total assets there is one rupee of equity</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b)</w:t>
      </w:r>
      <w:r w:rsidRPr="00D67B08">
        <w:rPr>
          <w:rFonts w:asciiTheme="majorHAnsi" w:hAnsiTheme="majorHAnsi"/>
          <w:szCs w:val="24"/>
        </w:rPr>
        <w:tab/>
        <w:t>2 rupees of equity there is 1 rupee of debt</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3 rupees of total long term funds there are 2 rupee of debt</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d)</w:t>
      </w:r>
      <w:r w:rsidRPr="00D67B08">
        <w:rPr>
          <w:rFonts w:asciiTheme="majorHAnsi" w:hAnsiTheme="majorHAnsi"/>
          <w:szCs w:val="24"/>
        </w:rPr>
        <w:tab/>
        <w:t>3rupees of total assets there is one rupee of debt</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72</w:t>
      </w:r>
      <w:r w:rsidRPr="00D67B08">
        <w:rPr>
          <w:rFonts w:asciiTheme="majorHAnsi" w:hAnsiTheme="majorHAnsi"/>
          <w:szCs w:val="24"/>
        </w:rPr>
        <w:tab/>
        <w:t xml:space="preserve">The basic ratio for measuring the firm's ability to meet its interest charges is the </w:t>
      </w:r>
    </w:p>
    <w:p w:rsidR="005748FE" w:rsidRPr="00D67B08" w:rsidRDefault="005748FE" w:rsidP="005748FE">
      <w:pPr>
        <w:tabs>
          <w:tab w:val="left" w:pos="540"/>
          <w:tab w:val="left" w:pos="1080"/>
          <w:tab w:val="left" w:pos="5040"/>
          <w:tab w:val="left" w:pos="558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Debt service coverage ratio</w:t>
      </w:r>
      <w:r w:rsidRPr="00D67B08">
        <w:rPr>
          <w:rFonts w:asciiTheme="majorHAnsi" w:hAnsiTheme="majorHAnsi"/>
          <w:szCs w:val="24"/>
        </w:rPr>
        <w:tab/>
        <w:t>b)</w:t>
      </w:r>
      <w:r w:rsidRPr="00D67B08">
        <w:rPr>
          <w:rFonts w:asciiTheme="majorHAnsi" w:hAnsiTheme="majorHAnsi"/>
          <w:szCs w:val="24"/>
        </w:rPr>
        <w:tab/>
        <w:t xml:space="preserve">Acid test ratio </w:t>
      </w:r>
    </w:p>
    <w:p w:rsidR="005748FE" w:rsidRPr="00D67B08" w:rsidRDefault="005748FE" w:rsidP="005748FE">
      <w:pPr>
        <w:tabs>
          <w:tab w:val="left" w:pos="540"/>
          <w:tab w:val="left" w:pos="1080"/>
          <w:tab w:val="left" w:pos="5040"/>
          <w:tab w:val="left" w:pos="55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Cash flow coverage ratio</w:t>
      </w:r>
      <w:r w:rsidRPr="00D67B08">
        <w:rPr>
          <w:rFonts w:asciiTheme="majorHAnsi" w:hAnsiTheme="majorHAnsi"/>
          <w:szCs w:val="24"/>
        </w:rPr>
        <w:tab/>
        <w:t>d)</w:t>
      </w:r>
      <w:r w:rsidRPr="00D67B08">
        <w:rPr>
          <w:rFonts w:asciiTheme="majorHAnsi" w:hAnsiTheme="majorHAnsi"/>
          <w:szCs w:val="24"/>
        </w:rPr>
        <w:tab/>
      </w:r>
      <w:r>
        <w:rPr>
          <w:rFonts w:asciiTheme="majorHAnsi" w:hAnsiTheme="majorHAnsi"/>
          <w:szCs w:val="24"/>
        </w:rPr>
        <w:t>I</w:t>
      </w:r>
      <w:r w:rsidRPr="00D67B08">
        <w:rPr>
          <w:rFonts w:asciiTheme="majorHAnsi" w:hAnsiTheme="majorHAnsi"/>
          <w:szCs w:val="24"/>
        </w:rPr>
        <w:t xml:space="preserve">nterest coverage ratio </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73</w:t>
      </w:r>
      <w:r w:rsidRPr="00D67B08">
        <w:rPr>
          <w:rFonts w:asciiTheme="majorHAnsi" w:hAnsiTheme="majorHAnsi"/>
          <w:szCs w:val="24"/>
        </w:rPr>
        <w:tab/>
        <w:t>A cement manufacturing company has a debt-to-equity ratio of 1.6 compared with the industry average of 1.4. this means that the company.</w:t>
      </w:r>
    </w:p>
    <w:p w:rsidR="005748FE" w:rsidRPr="00D67B08" w:rsidRDefault="005748FE" w:rsidP="005748FE">
      <w:pPr>
        <w:tabs>
          <w:tab w:val="left" w:pos="540"/>
          <w:tab w:val="left" w:pos="99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 xml:space="preserve">Has a better ability to meet its financial commitments towards its stakeholders </w:t>
      </w:r>
    </w:p>
    <w:p w:rsidR="005748FE" w:rsidRPr="00D67B08" w:rsidRDefault="005748FE" w:rsidP="005748FE">
      <w:pPr>
        <w:tabs>
          <w:tab w:val="left" w:pos="540"/>
          <w:tab w:val="left" w:pos="990"/>
        </w:tabs>
        <w:spacing w:after="0"/>
        <w:ind w:left="540" w:hanging="540"/>
        <w:rPr>
          <w:rFonts w:asciiTheme="majorHAnsi" w:hAnsiTheme="majorHAnsi"/>
          <w:szCs w:val="24"/>
        </w:rPr>
      </w:pPr>
      <w:r>
        <w:rPr>
          <w:rFonts w:asciiTheme="majorHAnsi" w:hAnsiTheme="majorHAnsi"/>
          <w:szCs w:val="24"/>
        </w:rPr>
        <w:tab/>
      </w:r>
      <w:r w:rsidRPr="00D67B08">
        <w:rPr>
          <w:rFonts w:asciiTheme="majorHAnsi" w:hAnsiTheme="majorHAnsi"/>
          <w:szCs w:val="24"/>
        </w:rPr>
        <w:t>b)</w:t>
      </w:r>
      <w:r w:rsidRPr="00D67B08">
        <w:rPr>
          <w:rFonts w:asciiTheme="majorHAnsi" w:hAnsiTheme="majorHAnsi"/>
          <w:szCs w:val="24"/>
        </w:rPr>
        <w:tab/>
        <w:t>Has greater than average financial risk when compared to companies in the same</w:t>
      </w:r>
      <w:r w:rsidRPr="00D67B08">
        <w:rPr>
          <w:rFonts w:asciiTheme="majorHAnsi" w:hAnsiTheme="majorHAnsi"/>
          <w:szCs w:val="24"/>
        </w:rPr>
        <w:tab/>
        <w:t xml:space="preserve"> industry</w:t>
      </w:r>
    </w:p>
    <w:p w:rsidR="005748FE" w:rsidRPr="00D67B08" w:rsidRDefault="005748FE" w:rsidP="005748FE">
      <w:pPr>
        <w:tabs>
          <w:tab w:val="left" w:pos="540"/>
          <w:tab w:val="left" w:pos="99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 xml:space="preserve">Has more borrowing capacity than the other companies in the industry </w:t>
      </w:r>
    </w:p>
    <w:p w:rsidR="005748FE" w:rsidRPr="00D67B08" w:rsidRDefault="005748FE" w:rsidP="005748FE">
      <w:pPr>
        <w:tabs>
          <w:tab w:val="left" w:pos="540"/>
          <w:tab w:val="left" w:pos="990"/>
        </w:tabs>
        <w:spacing w:after="0"/>
        <w:ind w:left="540" w:hanging="540"/>
        <w:rPr>
          <w:rFonts w:asciiTheme="majorHAnsi" w:hAnsiTheme="majorHAnsi"/>
          <w:szCs w:val="24"/>
        </w:rPr>
      </w:pPr>
      <w:r w:rsidRPr="00D67B08">
        <w:rPr>
          <w:rFonts w:asciiTheme="majorHAnsi" w:hAnsiTheme="majorHAnsi"/>
          <w:szCs w:val="24"/>
        </w:rPr>
        <w:tab/>
        <w:t>d)</w:t>
      </w:r>
      <w:r w:rsidRPr="00D67B08">
        <w:rPr>
          <w:rFonts w:asciiTheme="majorHAnsi" w:hAnsiTheme="majorHAnsi"/>
          <w:szCs w:val="24"/>
        </w:rPr>
        <w:tab/>
        <w:t xml:space="preserve">Will he viewed as having higher creditworthiness </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74</w:t>
      </w:r>
      <w:r w:rsidRPr="00D67B08">
        <w:rPr>
          <w:rFonts w:asciiTheme="majorHAnsi" w:hAnsiTheme="majorHAnsi"/>
          <w:szCs w:val="24"/>
        </w:rPr>
        <w:tab/>
        <w:t>Liquidity ratio indicates the ability of the company to meet its………………</w:t>
      </w:r>
    </w:p>
    <w:p w:rsidR="005748FE" w:rsidRPr="00D67B08" w:rsidRDefault="005748FE" w:rsidP="005748FE">
      <w:pPr>
        <w:tabs>
          <w:tab w:val="left" w:pos="540"/>
          <w:tab w:val="left" w:pos="1080"/>
          <w:tab w:val="left" w:pos="5040"/>
          <w:tab w:val="left" w:pos="558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 xml:space="preserve">long term liabilities </w:t>
      </w:r>
      <w:r w:rsidRPr="00D67B08">
        <w:rPr>
          <w:rFonts w:asciiTheme="majorHAnsi" w:hAnsiTheme="majorHAnsi"/>
          <w:szCs w:val="24"/>
        </w:rPr>
        <w:tab/>
        <w:t>b)</w:t>
      </w:r>
      <w:r w:rsidRPr="00D67B08">
        <w:rPr>
          <w:rFonts w:asciiTheme="majorHAnsi" w:hAnsiTheme="majorHAnsi"/>
          <w:szCs w:val="24"/>
        </w:rPr>
        <w:tab/>
        <w:t xml:space="preserve">Current liability </w:t>
      </w:r>
    </w:p>
    <w:p w:rsidR="005748FE" w:rsidRPr="00D67B08" w:rsidRDefault="005748FE" w:rsidP="005748FE">
      <w:pPr>
        <w:tabs>
          <w:tab w:val="left" w:pos="540"/>
          <w:tab w:val="left" w:pos="1080"/>
          <w:tab w:val="left" w:pos="5040"/>
          <w:tab w:val="left" w:pos="55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 xml:space="preserve">tax obligations </w:t>
      </w:r>
      <w:r w:rsidRPr="00D67B08">
        <w:rPr>
          <w:rFonts w:asciiTheme="majorHAnsi" w:hAnsiTheme="majorHAnsi"/>
          <w:szCs w:val="24"/>
        </w:rPr>
        <w:tab/>
        <w:t>d)</w:t>
      </w:r>
      <w:r w:rsidRPr="00D67B08">
        <w:rPr>
          <w:rFonts w:asciiTheme="majorHAnsi" w:hAnsiTheme="majorHAnsi"/>
          <w:szCs w:val="24"/>
        </w:rPr>
        <w:tab/>
        <w:t>shareholders' claim</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75</w:t>
      </w:r>
      <w:r w:rsidRPr="00D67B08">
        <w:rPr>
          <w:rFonts w:asciiTheme="majorHAnsi" w:hAnsiTheme="majorHAnsi"/>
          <w:szCs w:val="24"/>
        </w:rPr>
        <w:tab/>
        <w:t>Debtors turnover ratio show</w:t>
      </w:r>
      <w:r>
        <w:rPr>
          <w:rFonts w:asciiTheme="majorHAnsi" w:hAnsiTheme="majorHAnsi"/>
          <w:szCs w:val="24"/>
        </w:rPr>
        <w:t>s</w:t>
      </w:r>
      <w:r w:rsidRPr="00D67B08">
        <w:rPr>
          <w:rFonts w:asciiTheme="majorHAnsi" w:hAnsiTheme="majorHAnsi"/>
          <w:szCs w:val="24"/>
        </w:rPr>
        <w:t xml:space="preserve"> the number of days taken by the company to collect money from ……………….</w:t>
      </w:r>
    </w:p>
    <w:p w:rsidR="005748FE" w:rsidRPr="00D67B08" w:rsidRDefault="005748FE" w:rsidP="005748FE">
      <w:pPr>
        <w:tabs>
          <w:tab w:val="left" w:pos="540"/>
          <w:tab w:val="left" w:pos="990"/>
          <w:tab w:val="left" w:pos="2610"/>
          <w:tab w:val="left" w:pos="3060"/>
          <w:tab w:val="left" w:pos="5040"/>
          <w:tab w:val="left" w:pos="5490"/>
          <w:tab w:val="left" w:pos="7740"/>
          <w:tab w:val="left" w:pos="8190"/>
        </w:tabs>
        <w:spacing w:after="0"/>
        <w:ind w:left="540" w:hanging="540"/>
        <w:rPr>
          <w:rFonts w:asciiTheme="majorHAnsi" w:hAnsiTheme="majorHAnsi"/>
          <w:szCs w:val="24"/>
        </w:rPr>
      </w:pPr>
      <w:r>
        <w:rPr>
          <w:rFonts w:asciiTheme="majorHAnsi" w:hAnsiTheme="majorHAnsi"/>
          <w:szCs w:val="24"/>
        </w:rPr>
        <w:tab/>
      </w:r>
      <w:r w:rsidRPr="00D67B08">
        <w:rPr>
          <w:rFonts w:asciiTheme="majorHAnsi" w:hAnsiTheme="majorHAnsi"/>
          <w:szCs w:val="24"/>
        </w:rPr>
        <w:t>a)</w:t>
      </w:r>
      <w:r w:rsidRPr="00D67B08">
        <w:rPr>
          <w:rFonts w:asciiTheme="majorHAnsi" w:hAnsiTheme="majorHAnsi"/>
          <w:szCs w:val="24"/>
        </w:rPr>
        <w:tab/>
        <w:t>bills payables</w:t>
      </w:r>
      <w:r w:rsidRPr="00D67B08">
        <w:rPr>
          <w:rFonts w:asciiTheme="majorHAnsi" w:hAnsiTheme="majorHAnsi"/>
          <w:szCs w:val="24"/>
        </w:rPr>
        <w:tab/>
        <w:t>b)</w:t>
      </w:r>
      <w:r w:rsidRPr="00D67B08">
        <w:rPr>
          <w:rFonts w:asciiTheme="majorHAnsi" w:hAnsiTheme="majorHAnsi"/>
          <w:szCs w:val="24"/>
        </w:rPr>
        <w:tab/>
        <w:t>sundry debtors</w:t>
      </w:r>
      <w:r>
        <w:rPr>
          <w:rFonts w:asciiTheme="majorHAnsi" w:hAnsiTheme="majorHAnsi"/>
          <w:szCs w:val="24"/>
        </w:rPr>
        <w:tab/>
      </w:r>
      <w:r w:rsidRPr="00D67B08">
        <w:rPr>
          <w:rFonts w:asciiTheme="majorHAnsi" w:hAnsiTheme="majorHAnsi"/>
          <w:szCs w:val="24"/>
        </w:rPr>
        <w:t>c)</w:t>
      </w:r>
      <w:r w:rsidRPr="00D67B08">
        <w:rPr>
          <w:rFonts w:asciiTheme="majorHAnsi" w:hAnsiTheme="majorHAnsi"/>
          <w:szCs w:val="24"/>
        </w:rPr>
        <w:tab/>
        <w:t>accounts payable</w:t>
      </w:r>
      <w:r w:rsidRPr="00D67B08">
        <w:rPr>
          <w:rFonts w:asciiTheme="majorHAnsi" w:hAnsiTheme="majorHAnsi"/>
          <w:szCs w:val="24"/>
        </w:rPr>
        <w:tab/>
        <w:t>d)</w:t>
      </w:r>
      <w:r w:rsidRPr="00D67B08">
        <w:rPr>
          <w:rFonts w:asciiTheme="majorHAnsi" w:hAnsiTheme="majorHAnsi"/>
          <w:szCs w:val="24"/>
        </w:rPr>
        <w:tab/>
        <w:t>none of these</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76</w:t>
      </w:r>
      <w:r w:rsidRPr="00D67B08">
        <w:rPr>
          <w:rFonts w:asciiTheme="majorHAnsi" w:hAnsiTheme="majorHAnsi"/>
          <w:szCs w:val="24"/>
        </w:rPr>
        <w:tab/>
        <w:t>If the current ratio is less than 1 then it can be definitely said that</w:t>
      </w:r>
    </w:p>
    <w:p w:rsidR="005748FE" w:rsidRPr="00D67B08" w:rsidRDefault="005748FE" w:rsidP="005748FE">
      <w:pPr>
        <w:tabs>
          <w:tab w:val="left" w:pos="540"/>
          <w:tab w:val="left" w:pos="99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The current assets other than inventories are Inadequate</w:t>
      </w:r>
    </w:p>
    <w:p w:rsidR="005748FE" w:rsidRPr="00D67B08" w:rsidRDefault="005748FE" w:rsidP="005748FE">
      <w:pPr>
        <w:tabs>
          <w:tab w:val="left" w:pos="540"/>
          <w:tab w:val="left" w:pos="990"/>
        </w:tabs>
        <w:spacing w:after="0"/>
        <w:ind w:left="540" w:hanging="540"/>
        <w:rPr>
          <w:rFonts w:asciiTheme="majorHAnsi" w:hAnsiTheme="majorHAnsi"/>
          <w:szCs w:val="24"/>
        </w:rPr>
      </w:pPr>
      <w:r w:rsidRPr="00D67B08">
        <w:rPr>
          <w:rFonts w:asciiTheme="majorHAnsi" w:hAnsiTheme="majorHAnsi"/>
          <w:szCs w:val="24"/>
        </w:rPr>
        <w:tab/>
        <w:t>b)</w:t>
      </w:r>
      <w:r w:rsidRPr="00D67B08">
        <w:rPr>
          <w:rFonts w:asciiTheme="majorHAnsi" w:hAnsiTheme="majorHAnsi"/>
          <w:szCs w:val="24"/>
        </w:rPr>
        <w:tab/>
        <w:t>The inventories are inadequate</w:t>
      </w:r>
    </w:p>
    <w:p w:rsidR="005748FE" w:rsidRPr="00D67B08" w:rsidRDefault="005748FE" w:rsidP="005748FE">
      <w:pPr>
        <w:tabs>
          <w:tab w:val="left" w:pos="540"/>
          <w:tab w:val="left" w:pos="99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The net working capital is positive</w:t>
      </w:r>
    </w:p>
    <w:p w:rsidR="005748FE" w:rsidRPr="00D67B08" w:rsidRDefault="005748FE" w:rsidP="005748FE">
      <w:pPr>
        <w:tabs>
          <w:tab w:val="left" w:pos="540"/>
          <w:tab w:val="left" w:pos="990"/>
        </w:tabs>
        <w:spacing w:after="0"/>
        <w:ind w:left="540" w:hanging="540"/>
        <w:rPr>
          <w:rFonts w:asciiTheme="majorHAnsi" w:hAnsiTheme="majorHAnsi"/>
          <w:szCs w:val="24"/>
        </w:rPr>
      </w:pPr>
      <w:r w:rsidRPr="00D67B08">
        <w:rPr>
          <w:rFonts w:asciiTheme="majorHAnsi" w:hAnsiTheme="majorHAnsi"/>
          <w:szCs w:val="24"/>
        </w:rPr>
        <w:tab/>
        <w:t>d)</w:t>
      </w:r>
      <w:r w:rsidRPr="00D67B08">
        <w:rPr>
          <w:rFonts w:asciiTheme="majorHAnsi" w:hAnsiTheme="majorHAnsi"/>
          <w:szCs w:val="24"/>
        </w:rPr>
        <w:tab/>
        <w:t>The net working capital is negative</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77</w:t>
      </w:r>
      <w:r w:rsidRPr="00D67B08">
        <w:rPr>
          <w:rFonts w:asciiTheme="majorHAnsi" w:hAnsiTheme="majorHAnsi"/>
          <w:szCs w:val="24"/>
        </w:rPr>
        <w:tab/>
        <w:t>Interest coverage ratio of 6 indicates</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 xml:space="preserve">Earning  before interest and taxes is 6 times of interest </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b)</w:t>
      </w:r>
      <w:r w:rsidRPr="00D67B08">
        <w:rPr>
          <w:rFonts w:asciiTheme="majorHAnsi" w:hAnsiTheme="majorHAnsi"/>
          <w:szCs w:val="24"/>
        </w:rPr>
        <w:tab/>
        <w:t>profit before tax is 6 times of interest</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profit after tax is 6 times of interest</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d)</w:t>
      </w:r>
      <w:r w:rsidRPr="00D67B08">
        <w:rPr>
          <w:rFonts w:asciiTheme="majorHAnsi" w:hAnsiTheme="majorHAnsi"/>
          <w:szCs w:val="24"/>
        </w:rPr>
        <w:tab/>
        <w:t>sales are 6 times of interest</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78</w:t>
      </w:r>
      <w:r w:rsidRPr="00D67B08">
        <w:rPr>
          <w:rFonts w:asciiTheme="majorHAnsi" w:hAnsiTheme="majorHAnsi"/>
          <w:szCs w:val="24"/>
        </w:rPr>
        <w:tab/>
        <w:t xml:space="preserve">The current ratio and quick ratio of BCC Ltd. are nearly the nearly the same. this suggests that </w:t>
      </w:r>
    </w:p>
    <w:p w:rsidR="005748FE" w:rsidRPr="00D67B08" w:rsidRDefault="005748FE" w:rsidP="005748FE">
      <w:pPr>
        <w:tabs>
          <w:tab w:val="left" w:pos="540"/>
          <w:tab w:val="left" w:pos="1080"/>
        </w:tabs>
        <w:spacing w:after="0"/>
        <w:ind w:left="540" w:hanging="540"/>
        <w:rPr>
          <w:rFonts w:asciiTheme="majorHAnsi" w:hAnsiTheme="majorHAnsi"/>
          <w:szCs w:val="24"/>
        </w:rPr>
      </w:pPr>
      <w:r>
        <w:rPr>
          <w:rFonts w:asciiTheme="majorHAnsi" w:hAnsiTheme="majorHAnsi"/>
          <w:szCs w:val="24"/>
        </w:rPr>
        <w:tab/>
      </w:r>
      <w:r w:rsidRPr="00D67B08">
        <w:rPr>
          <w:rFonts w:asciiTheme="majorHAnsi" w:hAnsiTheme="majorHAnsi"/>
          <w:szCs w:val="24"/>
        </w:rPr>
        <w:t>a)</w:t>
      </w:r>
      <w:r w:rsidRPr="00D67B08">
        <w:rPr>
          <w:rFonts w:asciiTheme="majorHAnsi" w:hAnsiTheme="majorHAnsi"/>
          <w:szCs w:val="24"/>
        </w:rPr>
        <w:tab/>
        <w:t xml:space="preserve">The company is a highly profitable one </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b)</w:t>
      </w:r>
      <w:r w:rsidRPr="00D67B08">
        <w:rPr>
          <w:rFonts w:asciiTheme="majorHAnsi" w:hAnsiTheme="majorHAnsi"/>
          <w:szCs w:val="24"/>
        </w:rPr>
        <w:tab/>
        <w:t>The quick assets of the company are low</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The company has got a low investment in inventory</w:t>
      </w:r>
    </w:p>
    <w:p w:rsidR="005748FE" w:rsidRPr="00D67B08" w:rsidRDefault="005748FE" w:rsidP="005748FE">
      <w:pPr>
        <w:tabs>
          <w:tab w:val="left" w:pos="540"/>
          <w:tab w:val="left" w:pos="1080"/>
        </w:tabs>
        <w:spacing w:after="0"/>
        <w:ind w:left="540" w:hanging="540"/>
        <w:rPr>
          <w:rFonts w:asciiTheme="majorHAnsi" w:hAnsiTheme="majorHAnsi"/>
          <w:szCs w:val="24"/>
        </w:rPr>
      </w:pPr>
      <w:r w:rsidRPr="00D67B08">
        <w:rPr>
          <w:rFonts w:asciiTheme="majorHAnsi" w:hAnsiTheme="majorHAnsi"/>
          <w:szCs w:val="24"/>
        </w:rPr>
        <w:tab/>
        <w:t>d)</w:t>
      </w:r>
      <w:r w:rsidRPr="00D67B08">
        <w:rPr>
          <w:rFonts w:asciiTheme="majorHAnsi" w:hAnsiTheme="majorHAnsi"/>
          <w:szCs w:val="24"/>
        </w:rPr>
        <w:tab/>
        <w:t>The company has got a sizeable investment in inventory</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79</w:t>
      </w:r>
      <w:r w:rsidRPr="00D67B08">
        <w:rPr>
          <w:rFonts w:asciiTheme="majorHAnsi" w:hAnsiTheme="majorHAnsi"/>
          <w:szCs w:val="24"/>
        </w:rPr>
        <w:tab/>
        <w:t>Quick assets is equal to………………………</w:t>
      </w:r>
    </w:p>
    <w:p w:rsidR="005748FE" w:rsidRPr="00D67B08" w:rsidRDefault="005748FE" w:rsidP="005748FE">
      <w:pPr>
        <w:tabs>
          <w:tab w:val="left" w:pos="540"/>
          <w:tab w:val="left" w:pos="900"/>
          <w:tab w:val="left" w:pos="5220"/>
          <w:tab w:val="left" w:pos="5580"/>
        </w:tabs>
        <w:spacing w:after="0"/>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 xml:space="preserve">current assets </w:t>
      </w:r>
      <w:r>
        <w:rPr>
          <w:rFonts w:asciiTheme="majorHAnsi" w:hAnsiTheme="majorHAnsi"/>
          <w:szCs w:val="24"/>
        </w:rPr>
        <w:t>-</w:t>
      </w:r>
      <w:r w:rsidRPr="00D67B08">
        <w:rPr>
          <w:rFonts w:asciiTheme="majorHAnsi" w:hAnsiTheme="majorHAnsi"/>
          <w:szCs w:val="24"/>
        </w:rPr>
        <w:t xml:space="preserve"> (stock + prepaid expenses)</w:t>
      </w:r>
      <w:r>
        <w:rPr>
          <w:rFonts w:asciiTheme="majorHAnsi" w:hAnsiTheme="majorHAnsi"/>
          <w:szCs w:val="24"/>
        </w:rPr>
        <w:tab/>
      </w:r>
      <w:r w:rsidRPr="00D67B08">
        <w:rPr>
          <w:rFonts w:asciiTheme="majorHAnsi" w:hAnsiTheme="majorHAnsi"/>
          <w:szCs w:val="24"/>
        </w:rPr>
        <w:t>b)</w:t>
      </w:r>
      <w:r w:rsidRPr="00D67B08">
        <w:rPr>
          <w:rFonts w:asciiTheme="majorHAnsi" w:hAnsiTheme="majorHAnsi"/>
          <w:szCs w:val="24"/>
        </w:rPr>
        <w:tab/>
        <w:t xml:space="preserve">current assets -(stock </w:t>
      </w:r>
      <w:r>
        <w:rPr>
          <w:rFonts w:asciiTheme="majorHAnsi" w:hAnsiTheme="majorHAnsi"/>
          <w:szCs w:val="24"/>
        </w:rPr>
        <w:t>-</w:t>
      </w:r>
      <w:r w:rsidRPr="00D67B08">
        <w:rPr>
          <w:rFonts w:asciiTheme="majorHAnsi" w:hAnsiTheme="majorHAnsi"/>
          <w:szCs w:val="24"/>
        </w:rPr>
        <w:t xml:space="preserve"> prepaid expenses)</w:t>
      </w:r>
    </w:p>
    <w:p w:rsidR="005748FE" w:rsidRPr="00D67B08" w:rsidRDefault="005748FE" w:rsidP="005748FE">
      <w:pPr>
        <w:tabs>
          <w:tab w:val="left" w:pos="540"/>
          <w:tab w:val="left" w:pos="900"/>
          <w:tab w:val="left" w:pos="5220"/>
          <w:tab w:val="left" w:pos="55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 xml:space="preserve">current assets </w:t>
      </w:r>
      <w:r>
        <w:rPr>
          <w:rFonts w:asciiTheme="majorHAnsi" w:hAnsiTheme="majorHAnsi"/>
          <w:szCs w:val="24"/>
        </w:rPr>
        <w:t>+</w:t>
      </w:r>
      <w:r w:rsidRPr="00D67B08">
        <w:rPr>
          <w:rFonts w:asciiTheme="majorHAnsi" w:hAnsiTheme="majorHAnsi"/>
          <w:szCs w:val="24"/>
        </w:rPr>
        <w:t>(stock + Prepaid expenses)</w:t>
      </w:r>
      <w:r>
        <w:rPr>
          <w:rFonts w:asciiTheme="majorHAnsi" w:hAnsiTheme="majorHAnsi"/>
          <w:szCs w:val="24"/>
        </w:rPr>
        <w:tab/>
      </w:r>
      <w:r w:rsidRPr="00D67B08">
        <w:rPr>
          <w:rFonts w:asciiTheme="majorHAnsi" w:hAnsiTheme="majorHAnsi"/>
          <w:szCs w:val="24"/>
        </w:rPr>
        <w:t>d)</w:t>
      </w:r>
      <w:r w:rsidRPr="00D67B08">
        <w:rPr>
          <w:rFonts w:asciiTheme="majorHAnsi" w:hAnsiTheme="majorHAnsi"/>
          <w:szCs w:val="24"/>
        </w:rPr>
        <w:tab/>
        <w:t xml:space="preserve">current assets </w:t>
      </w:r>
      <w:r>
        <w:rPr>
          <w:rFonts w:asciiTheme="majorHAnsi" w:hAnsiTheme="majorHAnsi"/>
          <w:szCs w:val="24"/>
        </w:rPr>
        <w:t>+</w:t>
      </w:r>
      <w:r w:rsidRPr="00D67B08">
        <w:rPr>
          <w:rFonts w:asciiTheme="majorHAnsi" w:hAnsiTheme="majorHAnsi"/>
          <w:szCs w:val="24"/>
        </w:rPr>
        <w:t xml:space="preserve">(stock </w:t>
      </w:r>
      <w:r>
        <w:rPr>
          <w:rFonts w:asciiTheme="majorHAnsi" w:hAnsiTheme="majorHAnsi"/>
          <w:szCs w:val="24"/>
        </w:rPr>
        <w:t>-</w:t>
      </w:r>
      <w:r w:rsidRPr="00D67B08">
        <w:rPr>
          <w:rFonts w:asciiTheme="majorHAnsi" w:hAnsiTheme="majorHAnsi"/>
          <w:szCs w:val="24"/>
        </w:rPr>
        <w:t xml:space="preserve"> prepaid expenses)</w:t>
      </w:r>
    </w:p>
    <w:p w:rsidR="005748FE" w:rsidRPr="00D67B08" w:rsidRDefault="005748FE" w:rsidP="005748FE">
      <w:pPr>
        <w:tabs>
          <w:tab w:val="left" w:pos="540"/>
          <w:tab w:val="left" w:pos="900"/>
          <w:tab w:val="left" w:pos="5220"/>
          <w:tab w:val="left" w:pos="5580"/>
        </w:tabs>
        <w:spacing w:before="120" w:after="0"/>
        <w:ind w:left="540" w:hanging="540"/>
        <w:rPr>
          <w:rFonts w:asciiTheme="majorHAnsi" w:hAnsiTheme="majorHAnsi"/>
          <w:szCs w:val="24"/>
        </w:rPr>
      </w:pPr>
      <w:r w:rsidRPr="00D67B08">
        <w:rPr>
          <w:rFonts w:asciiTheme="majorHAnsi" w:hAnsiTheme="majorHAnsi"/>
          <w:szCs w:val="24"/>
        </w:rPr>
        <w:t>80</w:t>
      </w:r>
      <w:r w:rsidRPr="00D67B08">
        <w:rPr>
          <w:rFonts w:asciiTheme="majorHAnsi" w:hAnsiTheme="majorHAnsi"/>
          <w:szCs w:val="24"/>
        </w:rPr>
        <w:tab/>
        <w:t>operating ratio shows the relationship between…………………….</w:t>
      </w:r>
    </w:p>
    <w:p w:rsidR="005748FE" w:rsidRPr="00D67B08" w:rsidRDefault="005748FE" w:rsidP="005748FE">
      <w:pPr>
        <w:tabs>
          <w:tab w:val="left" w:pos="540"/>
          <w:tab w:val="left" w:pos="1080"/>
          <w:tab w:val="left" w:pos="5220"/>
          <w:tab w:val="left" w:pos="5760"/>
        </w:tabs>
        <w:spacing w:after="0"/>
        <w:ind w:left="540" w:hanging="540"/>
        <w:rPr>
          <w:rFonts w:asciiTheme="majorHAnsi" w:hAnsiTheme="majorHAnsi"/>
          <w:szCs w:val="24"/>
        </w:rPr>
      </w:pPr>
      <w:r w:rsidRPr="00D67B08">
        <w:rPr>
          <w:rFonts w:asciiTheme="majorHAnsi" w:hAnsiTheme="majorHAnsi"/>
          <w:szCs w:val="24"/>
        </w:rPr>
        <w:tab/>
        <w:t>a</w:t>
      </w:r>
      <w:r>
        <w:rPr>
          <w:rFonts w:asciiTheme="majorHAnsi" w:hAnsiTheme="majorHAnsi"/>
          <w:szCs w:val="24"/>
        </w:rPr>
        <w:t>)</w:t>
      </w:r>
      <w:r>
        <w:rPr>
          <w:rFonts w:asciiTheme="majorHAnsi" w:hAnsiTheme="majorHAnsi"/>
          <w:szCs w:val="24"/>
        </w:rPr>
        <w:tab/>
        <w:t>operating expenses and profit</w:t>
      </w:r>
      <w:r>
        <w:rPr>
          <w:rFonts w:asciiTheme="majorHAnsi" w:hAnsiTheme="majorHAnsi"/>
          <w:szCs w:val="24"/>
        </w:rPr>
        <w:tab/>
      </w:r>
      <w:r w:rsidRPr="00D67B08">
        <w:rPr>
          <w:rFonts w:asciiTheme="majorHAnsi" w:hAnsiTheme="majorHAnsi"/>
          <w:szCs w:val="24"/>
        </w:rPr>
        <w:t>b)</w:t>
      </w:r>
      <w:r w:rsidRPr="00D67B08">
        <w:rPr>
          <w:rFonts w:asciiTheme="majorHAnsi" w:hAnsiTheme="majorHAnsi"/>
          <w:szCs w:val="24"/>
        </w:rPr>
        <w:tab/>
        <w:t>cost of goods sold and sales</w:t>
      </w:r>
    </w:p>
    <w:p w:rsidR="005748FE" w:rsidRPr="00D67B08" w:rsidRDefault="005748FE" w:rsidP="005748FE">
      <w:pPr>
        <w:tabs>
          <w:tab w:val="left" w:pos="540"/>
          <w:tab w:val="left" w:pos="1080"/>
          <w:tab w:val="left" w:pos="5220"/>
          <w:tab w:val="left" w:pos="576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operating profit and sales</w:t>
      </w:r>
      <w:r>
        <w:rPr>
          <w:rFonts w:asciiTheme="majorHAnsi" w:hAnsiTheme="majorHAnsi"/>
          <w:szCs w:val="24"/>
        </w:rPr>
        <w:tab/>
      </w:r>
      <w:r w:rsidRPr="00D67B08">
        <w:rPr>
          <w:rFonts w:asciiTheme="majorHAnsi" w:hAnsiTheme="majorHAnsi"/>
          <w:szCs w:val="24"/>
        </w:rPr>
        <w:t>d)</w:t>
      </w:r>
      <w:r w:rsidRPr="00D67B08">
        <w:rPr>
          <w:rFonts w:asciiTheme="majorHAnsi" w:hAnsiTheme="majorHAnsi"/>
          <w:szCs w:val="24"/>
        </w:rPr>
        <w:tab/>
        <w:t>none of these</w:t>
      </w:r>
    </w:p>
    <w:p w:rsidR="005748FE" w:rsidRPr="00D67B08" w:rsidRDefault="005748FE" w:rsidP="005748FE">
      <w:pPr>
        <w:tabs>
          <w:tab w:val="left" w:pos="540"/>
        </w:tabs>
        <w:spacing w:before="120" w:after="0"/>
        <w:ind w:left="540" w:hanging="540"/>
        <w:rPr>
          <w:rFonts w:asciiTheme="majorHAnsi" w:hAnsiTheme="majorHAnsi"/>
          <w:szCs w:val="24"/>
        </w:rPr>
      </w:pPr>
      <w:r w:rsidRPr="00D67B08">
        <w:rPr>
          <w:rFonts w:asciiTheme="majorHAnsi" w:hAnsiTheme="majorHAnsi"/>
          <w:szCs w:val="24"/>
        </w:rPr>
        <w:t>81</w:t>
      </w:r>
      <w:r w:rsidRPr="00D67B08">
        <w:rPr>
          <w:rFonts w:asciiTheme="majorHAnsi" w:hAnsiTheme="majorHAnsi"/>
          <w:szCs w:val="24"/>
        </w:rPr>
        <w:tab/>
        <w:t>The creditors turnover ratio show</w:t>
      </w:r>
      <w:r>
        <w:rPr>
          <w:rFonts w:asciiTheme="majorHAnsi" w:hAnsiTheme="majorHAnsi"/>
          <w:szCs w:val="24"/>
        </w:rPr>
        <w:t>s</w:t>
      </w:r>
      <w:r w:rsidRPr="00D67B08">
        <w:rPr>
          <w:rFonts w:asciiTheme="majorHAnsi" w:hAnsiTheme="majorHAnsi"/>
          <w:szCs w:val="24"/>
        </w:rPr>
        <w:t>……………..</w:t>
      </w:r>
    </w:p>
    <w:p w:rsidR="005748FE" w:rsidRPr="00D67B08" w:rsidRDefault="005748FE" w:rsidP="005748FE">
      <w:pPr>
        <w:tabs>
          <w:tab w:val="left" w:pos="540"/>
          <w:tab w:val="left" w:pos="1080"/>
          <w:tab w:val="left" w:pos="5940"/>
          <w:tab w:val="left" w:pos="6480"/>
        </w:tabs>
        <w:spacing w:after="0"/>
        <w:ind w:left="540" w:hanging="540"/>
        <w:rPr>
          <w:rFonts w:asciiTheme="majorHAnsi" w:hAnsiTheme="majorHAnsi"/>
          <w:szCs w:val="24"/>
        </w:rPr>
      </w:pPr>
      <w:r>
        <w:rPr>
          <w:rFonts w:asciiTheme="majorHAnsi" w:hAnsiTheme="majorHAnsi"/>
          <w:szCs w:val="24"/>
        </w:rPr>
        <w:tab/>
        <w:t>a)</w:t>
      </w:r>
      <w:r>
        <w:rPr>
          <w:rFonts w:asciiTheme="majorHAnsi" w:hAnsiTheme="majorHAnsi"/>
          <w:szCs w:val="24"/>
        </w:rPr>
        <w:tab/>
        <w:t>The amount of creditors</w:t>
      </w:r>
      <w:r>
        <w:rPr>
          <w:rFonts w:asciiTheme="majorHAnsi" w:hAnsiTheme="majorHAnsi"/>
          <w:szCs w:val="24"/>
        </w:rPr>
        <w:tab/>
      </w:r>
      <w:r w:rsidRPr="00D67B08">
        <w:rPr>
          <w:rFonts w:asciiTheme="majorHAnsi" w:hAnsiTheme="majorHAnsi"/>
          <w:szCs w:val="24"/>
        </w:rPr>
        <w:t>b)</w:t>
      </w:r>
      <w:r w:rsidRPr="00D67B08">
        <w:rPr>
          <w:rFonts w:asciiTheme="majorHAnsi" w:hAnsiTheme="majorHAnsi"/>
          <w:szCs w:val="24"/>
        </w:rPr>
        <w:tab/>
        <w:t xml:space="preserve">The due date to repay creditors </w:t>
      </w:r>
    </w:p>
    <w:p w:rsidR="005748FE" w:rsidRPr="00D67B08" w:rsidRDefault="005748FE" w:rsidP="005748FE">
      <w:pPr>
        <w:tabs>
          <w:tab w:val="left" w:pos="540"/>
          <w:tab w:val="left" w:pos="1080"/>
          <w:tab w:val="left" w:pos="5940"/>
          <w:tab w:val="left" w:pos="6480"/>
        </w:tabs>
        <w:spacing w:after="0"/>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The time taken to repay creditors</w:t>
      </w:r>
      <w:r>
        <w:rPr>
          <w:rFonts w:asciiTheme="majorHAnsi" w:hAnsiTheme="majorHAnsi"/>
          <w:szCs w:val="24"/>
        </w:rPr>
        <w:tab/>
      </w:r>
      <w:r w:rsidRPr="00D67B08">
        <w:rPr>
          <w:rFonts w:asciiTheme="majorHAnsi" w:hAnsiTheme="majorHAnsi"/>
          <w:szCs w:val="24"/>
        </w:rPr>
        <w:t>d)</w:t>
      </w:r>
      <w:r w:rsidRPr="00D67B08">
        <w:rPr>
          <w:rFonts w:asciiTheme="majorHAnsi" w:hAnsiTheme="majorHAnsi"/>
          <w:szCs w:val="24"/>
        </w:rPr>
        <w:tab/>
        <w:t>None of theses</w:t>
      </w:r>
    </w:p>
    <w:p w:rsidR="005748FE" w:rsidRPr="00D67B08" w:rsidRDefault="005748FE" w:rsidP="005748FE">
      <w:pPr>
        <w:tabs>
          <w:tab w:val="left" w:pos="540"/>
          <w:tab w:val="left" w:pos="1080"/>
          <w:tab w:val="left" w:pos="5220"/>
          <w:tab w:val="left" w:pos="5760"/>
        </w:tabs>
        <w:spacing w:before="120" w:after="0" w:line="240" w:lineRule="auto"/>
        <w:ind w:left="540" w:hanging="540"/>
        <w:rPr>
          <w:rFonts w:asciiTheme="majorHAnsi" w:hAnsiTheme="majorHAnsi"/>
          <w:szCs w:val="24"/>
        </w:rPr>
      </w:pPr>
      <w:r w:rsidRPr="00D67B08">
        <w:rPr>
          <w:rFonts w:asciiTheme="majorHAnsi" w:hAnsiTheme="majorHAnsi"/>
          <w:szCs w:val="24"/>
        </w:rPr>
        <w:lastRenderedPageBreak/>
        <w:t xml:space="preserve">  82</w:t>
      </w:r>
      <w:r w:rsidRPr="00D67B08">
        <w:rPr>
          <w:rFonts w:asciiTheme="majorHAnsi" w:hAnsiTheme="majorHAnsi"/>
          <w:szCs w:val="24"/>
        </w:rPr>
        <w:tab/>
        <w:t>Which of the following is a liquidity ratio?</w:t>
      </w:r>
    </w:p>
    <w:p w:rsidR="005748FE" w:rsidRDefault="005748FE" w:rsidP="005748FE">
      <w:pPr>
        <w:tabs>
          <w:tab w:val="left" w:pos="540"/>
          <w:tab w:val="left" w:pos="1080"/>
          <w:tab w:val="left" w:pos="5220"/>
          <w:tab w:val="left" w:pos="5760"/>
        </w:tabs>
        <w:spacing w:after="0" w:line="240" w:lineRule="auto"/>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Acid test ratio</w:t>
      </w:r>
      <w:r>
        <w:rPr>
          <w:rFonts w:asciiTheme="majorHAnsi" w:hAnsiTheme="majorHAnsi"/>
          <w:szCs w:val="24"/>
        </w:rPr>
        <w:tab/>
        <w:t>b</w:t>
      </w:r>
      <w:r w:rsidRPr="00D67B08">
        <w:rPr>
          <w:rFonts w:asciiTheme="majorHAnsi" w:hAnsiTheme="majorHAnsi"/>
          <w:szCs w:val="24"/>
        </w:rPr>
        <w:t>)</w:t>
      </w:r>
      <w:r w:rsidRPr="00D67B08">
        <w:rPr>
          <w:rFonts w:asciiTheme="majorHAnsi" w:hAnsiTheme="majorHAnsi"/>
          <w:szCs w:val="24"/>
        </w:rPr>
        <w:tab/>
        <w:t>Net profit margin</w:t>
      </w:r>
    </w:p>
    <w:p w:rsidR="005748FE" w:rsidRPr="00D67B08" w:rsidRDefault="005748FE" w:rsidP="005748FE">
      <w:pPr>
        <w:tabs>
          <w:tab w:val="left" w:pos="540"/>
          <w:tab w:val="left" w:pos="1080"/>
          <w:tab w:val="left" w:pos="5220"/>
          <w:tab w:val="left" w:pos="5760"/>
        </w:tabs>
        <w:spacing w:after="0" w:line="240" w:lineRule="auto"/>
        <w:ind w:left="540" w:hanging="540"/>
        <w:rPr>
          <w:rFonts w:asciiTheme="majorHAnsi" w:hAnsiTheme="majorHAnsi"/>
          <w:szCs w:val="24"/>
        </w:rPr>
      </w:pPr>
      <w:r>
        <w:rPr>
          <w:rFonts w:asciiTheme="majorHAnsi" w:hAnsiTheme="majorHAnsi"/>
          <w:szCs w:val="24"/>
        </w:rPr>
        <w:tab/>
      </w:r>
      <w:r w:rsidRPr="00D67B08">
        <w:rPr>
          <w:rFonts w:asciiTheme="majorHAnsi" w:hAnsiTheme="majorHAnsi"/>
          <w:szCs w:val="24"/>
        </w:rPr>
        <w:t>c)</w:t>
      </w:r>
      <w:r w:rsidRPr="00D67B08">
        <w:rPr>
          <w:rFonts w:asciiTheme="majorHAnsi" w:hAnsiTheme="majorHAnsi"/>
          <w:szCs w:val="24"/>
        </w:rPr>
        <w:tab/>
        <w:t>Dividend pay – out ratio</w:t>
      </w:r>
      <w:r>
        <w:rPr>
          <w:rFonts w:asciiTheme="majorHAnsi" w:hAnsiTheme="majorHAnsi"/>
          <w:szCs w:val="24"/>
        </w:rPr>
        <w:tab/>
      </w:r>
      <w:r w:rsidRPr="00D67B08">
        <w:rPr>
          <w:rFonts w:asciiTheme="majorHAnsi" w:hAnsiTheme="majorHAnsi"/>
          <w:szCs w:val="24"/>
        </w:rPr>
        <w:t>d)</w:t>
      </w:r>
      <w:r w:rsidRPr="00D67B08">
        <w:rPr>
          <w:rFonts w:asciiTheme="majorHAnsi" w:hAnsiTheme="majorHAnsi"/>
          <w:szCs w:val="24"/>
        </w:rPr>
        <w:tab/>
        <w:t>Debt- equity ratio</w:t>
      </w:r>
    </w:p>
    <w:p w:rsidR="005748FE" w:rsidRPr="00D67B08" w:rsidRDefault="005748FE" w:rsidP="005748FE">
      <w:pPr>
        <w:tabs>
          <w:tab w:val="left" w:pos="540"/>
        </w:tabs>
        <w:spacing w:before="120" w:after="0" w:line="240" w:lineRule="auto"/>
        <w:ind w:left="540" w:hanging="540"/>
        <w:rPr>
          <w:rFonts w:asciiTheme="majorHAnsi" w:hAnsiTheme="majorHAnsi"/>
          <w:szCs w:val="24"/>
        </w:rPr>
      </w:pPr>
      <w:r w:rsidRPr="00D67B08">
        <w:rPr>
          <w:rFonts w:asciiTheme="majorHAnsi" w:hAnsiTheme="majorHAnsi"/>
          <w:szCs w:val="24"/>
        </w:rPr>
        <w:t>83</w:t>
      </w:r>
      <w:r w:rsidRPr="00D67B08">
        <w:rPr>
          <w:rFonts w:asciiTheme="majorHAnsi" w:hAnsiTheme="majorHAnsi"/>
          <w:szCs w:val="24"/>
        </w:rPr>
        <w:tab/>
        <w:t>Earnings per share (EPS) is equal to</w:t>
      </w:r>
    </w:p>
    <w:p w:rsidR="005748FE" w:rsidRPr="00D67B08" w:rsidRDefault="005748FE" w:rsidP="005748FE">
      <w:pPr>
        <w:tabs>
          <w:tab w:val="left" w:pos="540"/>
          <w:tab w:val="left" w:pos="1080"/>
        </w:tabs>
        <w:spacing w:after="0" w:line="240" w:lineRule="auto"/>
        <w:ind w:left="540" w:hanging="540"/>
        <w:rPr>
          <w:rFonts w:asciiTheme="majorHAnsi" w:hAnsiTheme="majorHAnsi"/>
          <w:szCs w:val="24"/>
        </w:rPr>
      </w:pPr>
      <w:r w:rsidRPr="00D67B08">
        <w:rPr>
          <w:rFonts w:asciiTheme="majorHAnsi" w:hAnsiTheme="majorHAnsi"/>
          <w:szCs w:val="24"/>
        </w:rPr>
        <w:tab/>
        <w:t>a)</w:t>
      </w:r>
      <w:r w:rsidRPr="00D67B08">
        <w:rPr>
          <w:rFonts w:asciiTheme="majorHAnsi" w:hAnsiTheme="majorHAnsi"/>
          <w:szCs w:val="24"/>
        </w:rPr>
        <w:tab/>
        <w:t>Profit after tax less equity dividends/ no. of outstanding shares</w:t>
      </w:r>
    </w:p>
    <w:p w:rsidR="005748FE" w:rsidRPr="00D67B08" w:rsidRDefault="005748FE" w:rsidP="005748FE">
      <w:pPr>
        <w:tabs>
          <w:tab w:val="left" w:pos="540"/>
          <w:tab w:val="left" w:pos="1080"/>
        </w:tabs>
        <w:spacing w:after="0" w:line="240" w:lineRule="auto"/>
        <w:ind w:left="540" w:hanging="540"/>
        <w:rPr>
          <w:rFonts w:asciiTheme="majorHAnsi" w:hAnsiTheme="majorHAnsi"/>
          <w:szCs w:val="24"/>
        </w:rPr>
      </w:pPr>
      <w:r w:rsidRPr="00D67B08">
        <w:rPr>
          <w:rFonts w:asciiTheme="majorHAnsi" w:hAnsiTheme="majorHAnsi"/>
          <w:szCs w:val="24"/>
        </w:rPr>
        <w:tab/>
        <w:t>b)</w:t>
      </w:r>
      <w:r w:rsidRPr="00D67B08">
        <w:rPr>
          <w:rFonts w:asciiTheme="majorHAnsi" w:hAnsiTheme="majorHAnsi"/>
          <w:szCs w:val="24"/>
        </w:rPr>
        <w:tab/>
        <w:t>Profit after tax/Amount of equity share capital</w:t>
      </w:r>
    </w:p>
    <w:p w:rsidR="005748FE" w:rsidRPr="00D67B08" w:rsidRDefault="005748FE" w:rsidP="005748FE">
      <w:pPr>
        <w:tabs>
          <w:tab w:val="left" w:pos="540"/>
          <w:tab w:val="left" w:pos="1080"/>
        </w:tabs>
        <w:spacing w:after="0" w:line="240" w:lineRule="auto"/>
        <w:ind w:left="540" w:hanging="540"/>
        <w:rPr>
          <w:rFonts w:asciiTheme="majorHAnsi" w:hAnsiTheme="majorHAnsi"/>
          <w:szCs w:val="24"/>
        </w:rPr>
      </w:pPr>
      <w:r w:rsidRPr="00D67B08">
        <w:rPr>
          <w:rFonts w:asciiTheme="majorHAnsi" w:hAnsiTheme="majorHAnsi"/>
          <w:szCs w:val="24"/>
        </w:rPr>
        <w:tab/>
        <w:t>c)</w:t>
      </w:r>
      <w:r w:rsidRPr="00D67B08">
        <w:rPr>
          <w:rFonts w:asciiTheme="majorHAnsi" w:hAnsiTheme="majorHAnsi"/>
          <w:szCs w:val="24"/>
        </w:rPr>
        <w:tab/>
        <w:t>profit before tax/no of outstanding shares</w:t>
      </w:r>
    </w:p>
    <w:p w:rsidR="005748FE" w:rsidRPr="00D67B08" w:rsidRDefault="005748FE" w:rsidP="005748FE">
      <w:pPr>
        <w:tabs>
          <w:tab w:val="left" w:pos="540"/>
          <w:tab w:val="left" w:pos="1080"/>
        </w:tabs>
        <w:spacing w:after="0" w:line="240" w:lineRule="auto"/>
        <w:ind w:left="540" w:hanging="540"/>
        <w:rPr>
          <w:rFonts w:asciiTheme="majorHAnsi" w:hAnsiTheme="majorHAnsi"/>
          <w:szCs w:val="24"/>
        </w:rPr>
      </w:pPr>
      <w:r w:rsidRPr="00D67B08">
        <w:rPr>
          <w:rFonts w:asciiTheme="majorHAnsi" w:hAnsiTheme="majorHAnsi"/>
          <w:szCs w:val="24"/>
        </w:rPr>
        <w:tab/>
        <w:t>d)</w:t>
      </w:r>
      <w:r w:rsidRPr="00D67B08">
        <w:rPr>
          <w:rFonts w:asciiTheme="majorHAnsi" w:hAnsiTheme="majorHAnsi"/>
          <w:szCs w:val="24"/>
        </w:rPr>
        <w:tab/>
        <w:t>Profit after tax/no of outstanding shares</w:t>
      </w:r>
    </w:p>
    <w:p w:rsidR="005748FE" w:rsidRPr="005D0AD9" w:rsidRDefault="005748FE" w:rsidP="005748FE">
      <w:pPr>
        <w:tabs>
          <w:tab w:val="left" w:pos="540"/>
        </w:tabs>
        <w:spacing w:before="240" w:after="60"/>
        <w:ind w:left="540" w:hanging="540"/>
        <w:rPr>
          <w:rFonts w:asciiTheme="majorHAnsi" w:hAnsiTheme="majorHAnsi"/>
          <w:b/>
          <w:szCs w:val="24"/>
        </w:rPr>
      </w:pPr>
      <w:r w:rsidRPr="005D0AD9">
        <w:rPr>
          <w:rFonts w:asciiTheme="majorHAnsi" w:hAnsiTheme="majorHAnsi"/>
          <w:b/>
          <w:szCs w:val="24"/>
        </w:rPr>
        <w:t>Q.2</w:t>
      </w:r>
      <w:r w:rsidRPr="005D0AD9">
        <w:rPr>
          <w:rFonts w:asciiTheme="majorHAnsi" w:hAnsiTheme="majorHAnsi"/>
          <w:b/>
          <w:szCs w:val="24"/>
        </w:rPr>
        <w:tab/>
        <w:t>Fill in the blanks:</w:t>
      </w:r>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1)</w:t>
      </w:r>
      <w:r w:rsidRPr="00D67B08">
        <w:rPr>
          <w:rFonts w:asciiTheme="majorHAnsi" w:hAnsiTheme="majorHAnsi"/>
          <w:szCs w:val="24"/>
        </w:rPr>
        <w:tab/>
        <w:t>Balance sheet ratio is a ratio between two figures from……………..</w:t>
      </w:r>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2)</w:t>
      </w:r>
      <w:r w:rsidRPr="00D67B08">
        <w:rPr>
          <w:rFonts w:asciiTheme="majorHAnsi" w:hAnsiTheme="majorHAnsi"/>
          <w:szCs w:val="24"/>
        </w:rPr>
        <w:tab/>
        <w:t>Liquid ratio is a relationship between Liquid</w:t>
      </w:r>
      <w:r>
        <w:rPr>
          <w:rFonts w:asciiTheme="majorHAnsi" w:hAnsiTheme="majorHAnsi"/>
          <w:szCs w:val="24"/>
        </w:rPr>
        <w:t xml:space="preserve"> assets</w:t>
      </w:r>
      <w:r w:rsidRPr="00D67B08">
        <w:rPr>
          <w:rFonts w:asciiTheme="majorHAnsi" w:hAnsiTheme="majorHAnsi"/>
          <w:szCs w:val="24"/>
        </w:rPr>
        <w:t xml:space="preserve"> and…………………</w:t>
      </w:r>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3)</w:t>
      </w:r>
      <w:r w:rsidRPr="00D67B08">
        <w:rPr>
          <w:rFonts w:asciiTheme="majorHAnsi" w:hAnsiTheme="majorHAnsi"/>
          <w:szCs w:val="24"/>
        </w:rPr>
        <w:tab/>
        <w:t>…………………….+ Borrowed trend = Total capital employed</w:t>
      </w:r>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4)</w:t>
      </w:r>
      <w:r w:rsidRPr="00D67B08">
        <w:rPr>
          <w:rFonts w:asciiTheme="majorHAnsi" w:hAnsiTheme="majorHAnsi"/>
          <w:szCs w:val="24"/>
        </w:rPr>
        <w:tab/>
        <w:t>……………………. shows operating efficiency.</w:t>
      </w:r>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5)</w:t>
      </w:r>
      <w:r w:rsidRPr="00D67B08">
        <w:rPr>
          <w:rFonts w:asciiTheme="majorHAnsi" w:hAnsiTheme="majorHAnsi"/>
          <w:szCs w:val="24"/>
        </w:rPr>
        <w:tab/>
        <w:t>……………………. Shows the period for which amount of sales remains invested in</w:t>
      </w:r>
      <w:r>
        <w:rPr>
          <w:rFonts w:asciiTheme="majorHAnsi" w:hAnsiTheme="majorHAnsi"/>
          <w:szCs w:val="24"/>
        </w:rPr>
        <w:t xml:space="preserve"> </w:t>
      </w:r>
      <w:r w:rsidRPr="00D67B08">
        <w:rPr>
          <w:rFonts w:asciiTheme="majorHAnsi" w:hAnsiTheme="majorHAnsi"/>
          <w:szCs w:val="24"/>
        </w:rPr>
        <w:t>debtors.</w:t>
      </w:r>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6)</w:t>
      </w:r>
      <w:r w:rsidRPr="00D67B08">
        <w:rPr>
          <w:rFonts w:asciiTheme="majorHAnsi" w:hAnsiTheme="majorHAnsi"/>
          <w:szCs w:val="24"/>
        </w:rPr>
        <w:tab/>
        <w:t>……………………. is a proportion between two figures.</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7)</w:t>
      </w:r>
      <w:r w:rsidRPr="00D67B08">
        <w:rPr>
          <w:rFonts w:asciiTheme="majorHAnsi" w:hAnsiTheme="majorHAnsi"/>
          <w:szCs w:val="24"/>
        </w:rPr>
        <w:tab/>
        <w:t xml:space="preserve">Combined ratio is a ratio between one figure from ………………….and another figure from…………………. </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8)</w:t>
      </w:r>
      <w:r w:rsidRPr="00D67B08">
        <w:rPr>
          <w:rFonts w:asciiTheme="majorHAnsi" w:hAnsiTheme="majorHAnsi"/>
          <w:szCs w:val="24"/>
        </w:rPr>
        <w:tab/>
        <w:t>……………………. are near cash assets.</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9)</w:t>
      </w:r>
      <w:r w:rsidRPr="00D67B08">
        <w:rPr>
          <w:rFonts w:asciiTheme="majorHAnsi" w:hAnsiTheme="majorHAnsi"/>
          <w:szCs w:val="24"/>
        </w:rPr>
        <w:tab/>
        <w:t>Cost of goods sold is divided by average stock to get …………………</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10)</w:t>
      </w:r>
      <w:r w:rsidRPr="00D67B08">
        <w:rPr>
          <w:rFonts w:asciiTheme="majorHAnsi" w:hAnsiTheme="majorHAnsi"/>
          <w:szCs w:val="24"/>
        </w:rPr>
        <w:tab/>
        <w:t>Stock ………………. shows the speed movement of stock.</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11)</w:t>
      </w:r>
      <w:r w:rsidRPr="00D67B08">
        <w:rPr>
          <w:rFonts w:asciiTheme="majorHAnsi" w:hAnsiTheme="majorHAnsi"/>
          <w:szCs w:val="24"/>
        </w:rPr>
        <w:tab/>
        <w:t>N.P ratio is a relationship between N.P and………………..</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12)</w:t>
      </w:r>
      <w:r w:rsidRPr="00D67B08">
        <w:rPr>
          <w:rFonts w:asciiTheme="majorHAnsi" w:hAnsiTheme="majorHAnsi"/>
          <w:szCs w:val="24"/>
        </w:rPr>
        <w:tab/>
        <w:t>Turn over ratios are expressed in ……………………..</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13)</w:t>
      </w:r>
      <w:r w:rsidRPr="00D67B08">
        <w:rPr>
          <w:rFonts w:asciiTheme="majorHAnsi" w:hAnsiTheme="majorHAnsi"/>
          <w:szCs w:val="24"/>
        </w:rPr>
        <w:tab/>
        <w:t>Current Ratio shows …………………. Financial position.</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14)</w:t>
      </w:r>
      <w:r w:rsidRPr="00D67B08">
        <w:rPr>
          <w:rFonts w:asciiTheme="majorHAnsi" w:hAnsiTheme="majorHAnsi"/>
          <w:szCs w:val="24"/>
        </w:rPr>
        <w:tab/>
        <w:t>Debt Equity ratio shows proportion between</w:t>
      </w:r>
      <w:r>
        <w:rPr>
          <w:rFonts w:asciiTheme="majorHAnsi" w:hAnsiTheme="majorHAnsi"/>
          <w:szCs w:val="24"/>
        </w:rPr>
        <w:t xml:space="preserve"> </w:t>
      </w:r>
      <w:r w:rsidRPr="00D67B08">
        <w:rPr>
          <w:rFonts w:asciiTheme="majorHAnsi" w:hAnsiTheme="majorHAnsi"/>
          <w:szCs w:val="24"/>
        </w:rPr>
        <w:t>……………….</w:t>
      </w:r>
      <w:r>
        <w:rPr>
          <w:rFonts w:asciiTheme="majorHAnsi" w:hAnsiTheme="majorHAnsi"/>
          <w:szCs w:val="24"/>
        </w:rPr>
        <w:t xml:space="preserve"> </w:t>
      </w:r>
      <w:r w:rsidRPr="00D67B08">
        <w:rPr>
          <w:rFonts w:asciiTheme="majorHAnsi" w:hAnsiTheme="majorHAnsi"/>
          <w:szCs w:val="24"/>
        </w:rPr>
        <w:t>and</w:t>
      </w:r>
      <w:r>
        <w:rPr>
          <w:rFonts w:asciiTheme="majorHAnsi" w:hAnsiTheme="majorHAnsi"/>
          <w:szCs w:val="24"/>
        </w:rPr>
        <w:t xml:space="preserve"> </w:t>
      </w:r>
      <w:r w:rsidRPr="00D67B08">
        <w:rPr>
          <w:rFonts w:asciiTheme="majorHAnsi" w:hAnsiTheme="majorHAnsi"/>
          <w:szCs w:val="24"/>
        </w:rPr>
        <w:t>…………………</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15)</w:t>
      </w:r>
      <w:r w:rsidRPr="00D67B08">
        <w:rPr>
          <w:rFonts w:asciiTheme="majorHAnsi" w:hAnsiTheme="majorHAnsi"/>
          <w:szCs w:val="24"/>
        </w:rPr>
        <w:tab/>
        <w:t>……………………… shows trading efficiency.</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16)</w:t>
      </w:r>
      <w:r w:rsidRPr="00D67B08">
        <w:rPr>
          <w:rFonts w:asciiTheme="majorHAnsi" w:hAnsiTheme="majorHAnsi"/>
          <w:szCs w:val="24"/>
        </w:rPr>
        <w:tab/>
        <w:t>……………………… ratio shows ability of a firm to service loan including interest.</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17)</w:t>
      </w:r>
      <w:r w:rsidRPr="00D67B08">
        <w:rPr>
          <w:rFonts w:asciiTheme="majorHAnsi" w:hAnsiTheme="majorHAnsi"/>
          <w:szCs w:val="24"/>
        </w:rPr>
        <w:tab/>
        <w:t>One figure is divided by another figure to get …………………… ratio.</w:t>
      </w:r>
    </w:p>
    <w:p w:rsidR="005748FE" w:rsidRPr="00D67B08" w:rsidRDefault="005748FE" w:rsidP="005748FE">
      <w:pPr>
        <w:tabs>
          <w:tab w:val="left" w:pos="540"/>
        </w:tabs>
        <w:spacing w:before="120" w:after="120"/>
        <w:ind w:left="540" w:hanging="540"/>
        <w:rPr>
          <w:rFonts w:asciiTheme="majorHAnsi" w:hAnsiTheme="majorHAnsi"/>
          <w:szCs w:val="24"/>
        </w:rPr>
      </w:pPr>
      <w:r w:rsidRPr="00D67B08">
        <w:rPr>
          <w:rFonts w:asciiTheme="majorHAnsi" w:hAnsiTheme="majorHAnsi"/>
          <w:szCs w:val="24"/>
        </w:rPr>
        <w:t>18)</w:t>
      </w:r>
      <w:r w:rsidRPr="00D67B08">
        <w:rPr>
          <w:rFonts w:asciiTheme="majorHAnsi" w:hAnsiTheme="majorHAnsi"/>
          <w:szCs w:val="24"/>
        </w:rPr>
        <w:tab/>
        <w:t>Current ratio</w:t>
      </w:r>
      <w:r>
        <w:rPr>
          <w:rFonts w:asciiTheme="majorHAnsi" w:hAnsiTheme="majorHAnsi"/>
          <w:szCs w:val="24"/>
        </w:rPr>
        <w:t xml:space="preserve"> =</w:t>
      </w:r>
      <w:r w:rsidRPr="00D67B08">
        <w:rPr>
          <w:rFonts w:asciiTheme="majorHAnsi" w:hAnsiTheme="majorHAnsi"/>
          <w:szCs w:val="24"/>
        </w:rPr>
        <w:t xml:space="preserve"> </w:t>
      </w:r>
      <m:oMath>
        <m:f>
          <m:fPr>
            <m:ctrlPr>
              <w:rPr>
                <w:rFonts w:ascii="Cambria Math" w:hAnsi="Cambria Math"/>
                <w:i/>
                <w:sz w:val="28"/>
                <w:szCs w:val="24"/>
              </w:rPr>
            </m:ctrlPr>
          </m:fPr>
          <m:num>
            <m:r>
              <w:rPr>
                <w:rFonts w:ascii="Cambria Math" w:hAnsi="Cambria Math"/>
                <w:sz w:val="28"/>
                <w:szCs w:val="24"/>
              </w:rPr>
              <m:t>…………………………….</m:t>
            </m:r>
          </m:num>
          <m:den>
            <m:r>
              <m:rPr>
                <m:sty m:val="p"/>
              </m:rPr>
              <w:rPr>
                <w:rFonts w:ascii="Cambria Math" w:hAnsi="Cambria Math"/>
                <w:sz w:val="28"/>
                <w:szCs w:val="24"/>
              </w:rPr>
              <m:t>Current liabilities</m:t>
            </m:r>
          </m:den>
        </m:f>
      </m:oMath>
      <w:r w:rsidRPr="00D67B08">
        <w:rPr>
          <w:rFonts w:asciiTheme="majorHAnsi" w:hAnsiTheme="majorHAnsi"/>
          <w:szCs w:val="24"/>
        </w:rPr>
        <w:t xml:space="preserve">   </w:t>
      </w:r>
    </w:p>
    <w:p w:rsidR="005748FE" w:rsidRPr="00D67B08" w:rsidRDefault="005748FE" w:rsidP="005748FE">
      <w:pPr>
        <w:tabs>
          <w:tab w:val="left" w:pos="540"/>
        </w:tabs>
        <w:spacing w:after="20"/>
        <w:ind w:left="540" w:hanging="540"/>
        <w:rPr>
          <w:rFonts w:asciiTheme="majorHAnsi" w:hAnsiTheme="majorHAnsi"/>
          <w:szCs w:val="24"/>
        </w:rPr>
      </w:pPr>
      <w:r w:rsidRPr="00D67B08">
        <w:rPr>
          <w:rFonts w:asciiTheme="majorHAnsi" w:hAnsiTheme="majorHAnsi"/>
          <w:szCs w:val="24"/>
        </w:rPr>
        <w:t>19)</w:t>
      </w:r>
      <w:r w:rsidRPr="00D67B08">
        <w:rPr>
          <w:rFonts w:asciiTheme="majorHAnsi" w:hAnsiTheme="majorHAnsi"/>
          <w:szCs w:val="24"/>
        </w:rPr>
        <w:tab/>
        <w:t>Working capital is an excess of current assets over current……………</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20)</w:t>
      </w:r>
      <w:r w:rsidRPr="00D67B08">
        <w:rPr>
          <w:rFonts w:asciiTheme="majorHAnsi" w:hAnsiTheme="majorHAnsi"/>
          <w:szCs w:val="24"/>
        </w:rPr>
        <w:tab/>
        <w:t xml:space="preserve">When the current ratio is 2:5, and the amount of current liabilities is </w:t>
      </w:r>
      <w:r w:rsidRPr="0064622B">
        <w:rPr>
          <w:rFonts w:asciiTheme="majorHAnsi" w:hAnsiTheme="majorHAnsi"/>
          <w:noProof/>
          <w:szCs w:val="24"/>
          <w:lang w:val="en-IN" w:eastAsia="en-IN"/>
        </w:rPr>
        <w:drawing>
          <wp:inline distT="0" distB="0" distL="0" distR="0">
            <wp:extent cx="71645" cy="100425"/>
            <wp:effectExtent l="19050" t="0" r="4555" b="0"/>
            <wp:docPr id="11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25,000, the amount of current assets is </w:t>
      </w:r>
      <w:r w:rsidRPr="0064622B">
        <w:rPr>
          <w:rFonts w:asciiTheme="majorHAnsi" w:hAnsiTheme="majorHAnsi"/>
          <w:noProof/>
          <w:szCs w:val="24"/>
          <w:lang w:val="en-IN" w:eastAsia="en-IN"/>
        </w:rPr>
        <w:drawing>
          <wp:inline distT="0" distB="0" distL="0" distR="0">
            <wp:extent cx="71645" cy="100425"/>
            <wp:effectExtent l="19050" t="0" r="4555" b="0"/>
            <wp:docPr id="11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21)</w:t>
      </w:r>
      <w:r w:rsidRPr="00D67B08">
        <w:rPr>
          <w:rFonts w:asciiTheme="majorHAnsi" w:hAnsiTheme="majorHAnsi"/>
          <w:szCs w:val="24"/>
        </w:rPr>
        <w:tab/>
        <w:t xml:space="preserve">When net profit is </w:t>
      </w:r>
      <w:r w:rsidRPr="0064622B">
        <w:rPr>
          <w:rFonts w:asciiTheme="majorHAnsi" w:hAnsiTheme="majorHAnsi"/>
          <w:noProof/>
          <w:szCs w:val="24"/>
          <w:lang w:val="en-IN" w:eastAsia="en-IN"/>
        </w:rPr>
        <w:drawing>
          <wp:inline distT="0" distB="0" distL="0" distR="0">
            <wp:extent cx="71645" cy="100425"/>
            <wp:effectExtent l="19050" t="0" r="4555" b="0"/>
            <wp:docPr id="11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2,25,000, taxes </w:t>
      </w:r>
      <w:r w:rsidRPr="0064622B">
        <w:rPr>
          <w:rFonts w:asciiTheme="majorHAnsi" w:hAnsiTheme="majorHAnsi"/>
          <w:noProof/>
          <w:szCs w:val="24"/>
          <w:lang w:val="en-IN" w:eastAsia="en-IN"/>
        </w:rPr>
        <w:drawing>
          <wp:inline distT="0" distB="0" distL="0" distR="0">
            <wp:extent cx="71645" cy="100425"/>
            <wp:effectExtent l="19050" t="0" r="4555" b="0"/>
            <wp:docPr id="113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25,000 and net worth </w:t>
      </w:r>
      <w:r w:rsidRPr="0064622B">
        <w:rPr>
          <w:rFonts w:asciiTheme="majorHAnsi" w:hAnsiTheme="majorHAnsi"/>
          <w:noProof/>
          <w:szCs w:val="24"/>
          <w:lang w:val="en-IN" w:eastAsia="en-IN"/>
        </w:rPr>
        <w:drawing>
          <wp:inline distT="0" distB="0" distL="0" distR="0">
            <wp:extent cx="71645" cy="100425"/>
            <wp:effectExtent l="19050" t="0" r="4555" b="0"/>
            <wp:docPr id="113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10,00,000 the rate of return on shareholder' equity is</w:t>
      </w:r>
      <w:r>
        <w:rPr>
          <w:rFonts w:asciiTheme="majorHAnsi" w:hAnsiTheme="majorHAnsi"/>
          <w:szCs w:val="24"/>
        </w:rPr>
        <w:t xml:space="preserve"> </w:t>
      </w:r>
      <w:r w:rsidRPr="00D67B08">
        <w:rPr>
          <w:rFonts w:asciiTheme="majorHAnsi" w:hAnsiTheme="majorHAnsi"/>
          <w:szCs w:val="24"/>
        </w:rPr>
        <w:t>……………..%</w:t>
      </w:r>
    </w:p>
    <w:p w:rsidR="005748FE" w:rsidRPr="00D67B08" w:rsidRDefault="005748FE" w:rsidP="005748FE">
      <w:pPr>
        <w:tabs>
          <w:tab w:val="left" w:pos="540"/>
        </w:tabs>
        <w:spacing w:before="60" w:after="20"/>
        <w:ind w:left="540" w:hanging="540"/>
        <w:rPr>
          <w:rFonts w:asciiTheme="majorHAnsi" w:hAnsiTheme="majorHAnsi"/>
          <w:szCs w:val="24"/>
        </w:rPr>
      </w:pPr>
      <w:r w:rsidRPr="00D67B08">
        <w:rPr>
          <w:rFonts w:asciiTheme="majorHAnsi" w:hAnsiTheme="majorHAnsi"/>
          <w:szCs w:val="24"/>
        </w:rPr>
        <w:t>22)</w:t>
      </w:r>
      <w:r w:rsidRPr="00D67B08">
        <w:rPr>
          <w:rFonts w:asciiTheme="majorHAnsi" w:hAnsiTheme="majorHAnsi"/>
          <w:szCs w:val="24"/>
        </w:rPr>
        <w:tab/>
        <w:t>Proprietory Ratio =</w:t>
      </w:r>
      <w:r>
        <w:rPr>
          <w:rFonts w:asciiTheme="majorHAnsi" w:hAnsiTheme="majorHAnsi"/>
          <w:szCs w:val="24"/>
        </w:rPr>
        <w:t xml:space="preserve">  </w:t>
      </w:r>
      <m:oMath>
        <m:f>
          <m:fPr>
            <m:ctrlPr>
              <w:rPr>
                <w:rFonts w:ascii="Cambria Math" w:hAnsi="Cambria Math"/>
                <w:sz w:val="28"/>
                <w:szCs w:val="24"/>
              </w:rPr>
            </m:ctrlPr>
          </m:fPr>
          <m:num>
            <m:r>
              <m:rPr>
                <m:sty m:val="p"/>
              </m:rPr>
              <w:rPr>
                <w:rFonts w:ascii="Cambria Math" w:hAnsi="Cambria Math"/>
                <w:sz w:val="28"/>
                <w:szCs w:val="24"/>
              </w:rPr>
              <m:t>Proprieto</m:t>
            </m:r>
            <m:sSup>
              <m:sSupPr>
                <m:ctrlPr>
                  <w:rPr>
                    <w:rFonts w:ascii="Cambria Math" w:hAnsi="Cambria Math"/>
                    <w:sz w:val="28"/>
                    <w:szCs w:val="24"/>
                  </w:rPr>
                </m:ctrlPr>
              </m:sSupPr>
              <m:e>
                <m:r>
                  <m:rPr>
                    <m:sty m:val="p"/>
                  </m:rPr>
                  <w:rPr>
                    <w:rFonts w:ascii="Cambria Math" w:hAnsi="Cambria Math"/>
                    <w:sz w:val="28"/>
                    <w:szCs w:val="24"/>
                  </w:rPr>
                  <m:t>r</m:t>
                </m:r>
              </m:e>
              <m:sup>
                <m:r>
                  <m:rPr>
                    <m:sty m:val="p"/>
                  </m:rPr>
                  <w:rPr>
                    <w:rFonts w:ascii="Cambria Math" w:hAnsi="Cambria Math"/>
                    <w:sz w:val="28"/>
                    <w:szCs w:val="24"/>
                  </w:rPr>
                  <m:t>'</m:t>
                </m:r>
              </m:sup>
            </m:sSup>
            <m:r>
              <m:rPr>
                <m:sty m:val="p"/>
              </m:rPr>
              <w:rPr>
                <w:rFonts w:ascii="Cambria Math" w:hAnsi="Cambria Math"/>
                <w:sz w:val="28"/>
                <w:szCs w:val="24"/>
              </w:rPr>
              <m:t>s funds</m:t>
            </m:r>
          </m:num>
          <m:den>
            <m:r>
              <m:rPr>
                <m:sty m:val="p"/>
              </m:rPr>
              <w:rPr>
                <w:rFonts w:ascii="Cambria Math" w:hAnsi="Cambria Math"/>
                <w:sz w:val="28"/>
                <w:szCs w:val="24"/>
              </w:rPr>
              <m:t>…………………………..….</m:t>
            </m:r>
          </m:den>
        </m:f>
      </m:oMath>
      <w:r>
        <w:rPr>
          <w:rFonts w:asciiTheme="majorHAnsi" w:hAnsiTheme="majorHAnsi"/>
          <w:szCs w:val="24"/>
        </w:rPr>
        <w:t xml:space="preserve">   </w:t>
      </w:r>
      <m:oMath>
        <m:r>
          <w:rPr>
            <w:rFonts w:ascii="Cambria Math" w:hAnsi="Cambria Math"/>
            <w:szCs w:val="24"/>
          </w:rPr>
          <m:t>×100</m:t>
        </m:r>
      </m:oMath>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23)</w:t>
      </w:r>
      <w:r w:rsidRPr="00D67B08">
        <w:rPr>
          <w:rFonts w:asciiTheme="majorHAnsi" w:hAnsiTheme="majorHAnsi"/>
          <w:szCs w:val="24"/>
        </w:rPr>
        <w:tab/>
        <w:t xml:space="preserve">Given net profit </w:t>
      </w:r>
      <w:r w:rsidRPr="0064622B">
        <w:rPr>
          <w:rFonts w:asciiTheme="majorHAnsi" w:hAnsiTheme="majorHAnsi"/>
          <w:noProof/>
          <w:szCs w:val="24"/>
          <w:lang w:val="en-IN" w:eastAsia="en-IN"/>
        </w:rPr>
        <w:drawing>
          <wp:inline distT="0" distB="0" distL="0" distR="0">
            <wp:extent cx="71645" cy="100425"/>
            <wp:effectExtent l="19050" t="0" r="4555" b="0"/>
            <wp:docPr id="113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1,50,000, preference dividend </w:t>
      </w:r>
      <w:r w:rsidRPr="0064622B">
        <w:rPr>
          <w:rFonts w:asciiTheme="majorHAnsi" w:hAnsiTheme="majorHAnsi"/>
          <w:noProof/>
          <w:szCs w:val="24"/>
          <w:lang w:val="en-IN" w:eastAsia="en-IN"/>
        </w:rPr>
        <w:drawing>
          <wp:inline distT="0" distB="0" distL="0" distR="0">
            <wp:extent cx="71645" cy="100425"/>
            <wp:effectExtent l="19050" t="0" r="4555" b="0"/>
            <wp:docPr id="11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25,000, taxes </w:t>
      </w:r>
      <w:r w:rsidRPr="0064622B">
        <w:rPr>
          <w:rFonts w:asciiTheme="majorHAnsi" w:hAnsiTheme="majorHAnsi"/>
          <w:noProof/>
          <w:szCs w:val="24"/>
          <w:lang w:val="en-IN" w:eastAsia="en-IN"/>
        </w:rPr>
        <w:drawing>
          <wp:inline distT="0" distB="0" distL="0" distR="0">
            <wp:extent cx="71645" cy="100425"/>
            <wp:effectExtent l="19050" t="0" r="4555" b="0"/>
            <wp:docPr id="11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Pr>
          <w:rFonts w:asciiTheme="majorHAnsi" w:hAnsiTheme="majorHAnsi"/>
          <w:szCs w:val="24"/>
        </w:rPr>
        <w:t xml:space="preserve"> 10,000 and </w:t>
      </w:r>
      <w:r w:rsidRPr="00D67B08">
        <w:rPr>
          <w:rFonts w:asciiTheme="majorHAnsi" w:hAnsiTheme="majorHAnsi"/>
          <w:szCs w:val="24"/>
        </w:rPr>
        <w:t>number of equity share</w:t>
      </w:r>
      <w:r>
        <w:rPr>
          <w:rFonts w:asciiTheme="majorHAnsi" w:hAnsiTheme="majorHAnsi"/>
          <w:szCs w:val="24"/>
        </w:rPr>
        <w:t xml:space="preserve"> 1,00,000, The Earning Per Share</w:t>
      </w:r>
      <w:r w:rsidRPr="00D67B08">
        <w:rPr>
          <w:rFonts w:asciiTheme="majorHAnsi" w:hAnsiTheme="majorHAnsi"/>
          <w:szCs w:val="24"/>
        </w:rPr>
        <w:t xml:space="preserve"> (EPS) is </w:t>
      </w:r>
      <w:r w:rsidRPr="0064622B">
        <w:rPr>
          <w:rFonts w:asciiTheme="majorHAnsi" w:hAnsiTheme="majorHAnsi"/>
          <w:noProof/>
          <w:szCs w:val="24"/>
          <w:lang w:val="en-IN" w:eastAsia="en-IN"/>
        </w:rPr>
        <w:drawing>
          <wp:inline distT="0" distB="0" distL="0" distR="0">
            <wp:extent cx="71645" cy="100425"/>
            <wp:effectExtent l="19050" t="0" r="4555" b="0"/>
            <wp:docPr id="113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w:t>
      </w:r>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24)</w:t>
      </w:r>
      <w:r w:rsidRPr="00D67B08">
        <w:rPr>
          <w:rFonts w:asciiTheme="majorHAnsi" w:hAnsiTheme="majorHAnsi"/>
          <w:szCs w:val="24"/>
        </w:rPr>
        <w:tab/>
        <w:t xml:space="preserve">Earnings after Interest and tax </w:t>
      </w:r>
      <w:r w:rsidRPr="0064622B">
        <w:rPr>
          <w:rFonts w:asciiTheme="majorHAnsi" w:hAnsiTheme="majorHAnsi"/>
          <w:noProof/>
          <w:szCs w:val="24"/>
          <w:lang w:val="en-IN" w:eastAsia="en-IN"/>
        </w:rPr>
        <w:drawing>
          <wp:inline distT="0" distB="0" distL="0" distR="0">
            <wp:extent cx="71645" cy="100425"/>
            <wp:effectExtent l="19050" t="0" r="4555" b="0"/>
            <wp:docPr id="11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20 crore , interest is </w:t>
      </w:r>
      <w:r w:rsidRPr="0064622B">
        <w:rPr>
          <w:rFonts w:asciiTheme="majorHAnsi" w:hAnsiTheme="majorHAnsi"/>
          <w:noProof/>
          <w:szCs w:val="24"/>
          <w:lang w:val="en-IN" w:eastAsia="en-IN"/>
        </w:rPr>
        <w:drawing>
          <wp:inline distT="0" distB="0" distL="0" distR="0">
            <wp:extent cx="71645" cy="100425"/>
            <wp:effectExtent l="19050" t="0" r="4555" b="0"/>
            <wp:docPr id="11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4 crore, Income tax is </w:t>
      </w:r>
      <w:r w:rsidRPr="0064622B">
        <w:rPr>
          <w:rFonts w:asciiTheme="majorHAnsi" w:hAnsiTheme="majorHAnsi"/>
          <w:noProof/>
          <w:szCs w:val="24"/>
          <w:lang w:val="en-IN" w:eastAsia="en-IN"/>
        </w:rPr>
        <w:drawing>
          <wp:inline distT="0" distB="0" distL="0" distR="0">
            <wp:extent cx="71645" cy="100425"/>
            <wp:effectExtent l="19050" t="0" r="4555" b="0"/>
            <wp:docPr id="113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16 crore interest coverage Ratio would be……………………</w:t>
      </w:r>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25)</w:t>
      </w:r>
      <w:r w:rsidRPr="00D67B08">
        <w:rPr>
          <w:rFonts w:asciiTheme="majorHAnsi" w:hAnsiTheme="majorHAnsi"/>
          <w:szCs w:val="24"/>
        </w:rPr>
        <w:tab/>
        <w:t>When quick ratio is 1</w:t>
      </w:r>
      <w:r>
        <w:rPr>
          <w:rFonts w:asciiTheme="majorHAnsi" w:hAnsiTheme="majorHAnsi"/>
          <w:szCs w:val="24"/>
        </w:rPr>
        <w:t>.</w:t>
      </w:r>
      <w:r w:rsidRPr="00D67B08">
        <w:rPr>
          <w:rFonts w:asciiTheme="majorHAnsi" w:hAnsiTheme="majorHAnsi"/>
          <w:szCs w:val="24"/>
        </w:rPr>
        <w:t xml:space="preserve">5:1 and the amount if quick assets </w:t>
      </w:r>
      <w:r w:rsidRPr="0064622B">
        <w:rPr>
          <w:rFonts w:asciiTheme="majorHAnsi" w:hAnsiTheme="majorHAnsi"/>
          <w:noProof/>
          <w:szCs w:val="24"/>
          <w:lang w:val="en-IN" w:eastAsia="en-IN"/>
        </w:rPr>
        <w:drawing>
          <wp:inline distT="0" distB="0" distL="0" distR="0">
            <wp:extent cx="71645" cy="100425"/>
            <wp:effectExtent l="19050" t="0" r="4555" b="0"/>
            <wp:docPr id="11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 xml:space="preserve"> 30,000 the amount of quick liabilities is </w:t>
      </w:r>
      <w:r w:rsidRPr="0064622B">
        <w:rPr>
          <w:rFonts w:asciiTheme="majorHAnsi" w:hAnsiTheme="majorHAnsi"/>
          <w:noProof/>
          <w:szCs w:val="24"/>
          <w:lang w:val="en-IN" w:eastAsia="en-IN"/>
        </w:rPr>
        <w:drawing>
          <wp:inline distT="0" distB="0" distL="0" distR="0">
            <wp:extent cx="71645" cy="100425"/>
            <wp:effectExtent l="19050" t="0" r="4555" b="0"/>
            <wp:docPr id="11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D67B08">
        <w:rPr>
          <w:rFonts w:asciiTheme="majorHAnsi" w:hAnsiTheme="majorHAnsi"/>
          <w:szCs w:val="24"/>
        </w:rPr>
        <w:t>……………………..</w:t>
      </w:r>
    </w:p>
    <w:p w:rsidR="005748FE" w:rsidRPr="00D67B08" w:rsidRDefault="005748FE" w:rsidP="005748FE">
      <w:pPr>
        <w:tabs>
          <w:tab w:val="left" w:pos="540"/>
        </w:tabs>
        <w:spacing w:before="40" w:after="20"/>
        <w:ind w:left="540" w:hanging="540"/>
        <w:rPr>
          <w:rFonts w:asciiTheme="majorHAnsi" w:hAnsiTheme="majorHAnsi"/>
          <w:szCs w:val="24"/>
        </w:rPr>
      </w:pPr>
      <w:r w:rsidRPr="00D67B08">
        <w:rPr>
          <w:rFonts w:asciiTheme="majorHAnsi" w:hAnsiTheme="majorHAnsi"/>
          <w:szCs w:val="24"/>
        </w:rPr>
        <w:t>26)</w:t>
      </w:r>
      <w:r w:rsidRPr="00D67B08">
        <w:rPr>
          <w:rFonts w:asciiTheme="majorHAnsi" w:hAnsiTheme="majorHAnsi"/>
          <w:szCs w:val="24"/>
        </w:rPr>
        <w:tab/>
        <w:t>The standard proprietary Ratio is approx</w:t>
      </w:r>
      <w:r>
        <w:rPr>
          <w:rFonts w:asciiTheme="majorHAnsi" w:hAnsiTheme="majorHAnsi"/>
          <w:szCs w:val="24"/>
        </w:rPr>
        <w:t xml:space="preserve"> </w:t>
      </w:r>
      <w:r w:rsidRPr="00D67B08">
        <w:rPr>
          <w:rFonts w:asciiTheme="majorHAnsi" w:hAnsiTheme="majorHAnsi"/>
          <w:szCs w:val="24"/>
        </w:rPr>
        <w:t>…………………….%</w:t>
      </w:r>
    </w:p>
    <w:p w:rsidR="005748FE" w:rsidRPr="003623A3" w:rsidRDefault="005748FE" w:rsidP="005748FE">
      <w:pPr>
        <w:tabs>
          <w:tab w:val="left" w:pos="540"/>
        </w:tabs>
        <w:spacing w:before="240" w:after="120"/>
        <w:ind w:left="540" w:hanging="540"/>
        <w:rPr>
          <w:rFonts w:asciiTheme="majorHAnsi" w:hAnsiTheme="majorHAnsi"/>
          <w:b/>
          <w:szCs w:val="24"/>
        </w:rPr>
      </w:pPr>
      <w:r w:rsidRPr="003623A3">
        <w:rPr>
          <w:rFonts w:asciiTheme="majorHAnsi" w:hAnsiTheme="majorHAnsi"/>
          <w:b/>
          <w:szCs w:val="24"/>
        </w:rPr>
        <w:lastRenderedPageBreak/>
        <w:t>Q.3</w:t>
      </w:r>
      <w:r w:rsidRPr="003623A3">
        <w:rPr>
          <w:rFonts w:asciiTheme="majorHAnsi" w:hAnsiTheme="majorHAnsi"/>
          <w:b/>
          <w:szCs w:val="24"/>
        </w:rPr>
        <w:tab/>
        <w:t>Match the following:</w:t>
      </w:r>
    </w:p>
    <w:tbl>
      <w:tblPr>
        <w:tblStyle w:val="TableGrid"/>
        <w:tblpPr w:leftFromText="180" w:rightFromText="180" w:vertAnchor="text" w:horzAnchor="page" w:tblpX="1794" w:tblpY="39"/>
        <w:tblW w:w="7354" w:type="dxa"/>
        <w:tblLook w:val="04A0" w:firstRow="1" w:lastRow="0" w:firstColumn="1" w:lastColumn="0" w:noHBand="0" w:noVBand="1"/>
      </w:tblPr>
      <w:tblGrid>
        <w:gridCol w:w="557"/>
        <w:gridCol w:w="2146"/>
        <w:gridCol w:w="463"/>
        <w:gridCol w:w="4188"/>
      </w:tblGrid>
      <w:tr w:rsidR="005748FE" w:rsidRPr="00D67B08" w:rsidTr="005748FE">
        <w:trPr>
          <w:trHeight w:val="271"/>
        </w:trPr>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b/>
                <w:szCs w:val="24"/>
              </w:rPr>
            </w:pP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b/>
                <w:szCs w:val="24"/>
              </w:rPr>
            </w:pPr>
            <w:r w:rsidRPr="00D67B08">
              <w:rPr>
                <w:rFonts w:asciiTheme="majorHAnsi" w:hAnsiTheme="majorHAnsi"/>
                <w:b/>
                <w:szCs w:val="24"/>
              </w:rPr>
              <w:t>Group 'A'</w:t>
            </w:r>
          </w:p>
        </w:tc>
        <w:tc>
          <w:tcPr>
            <w:tcW w:w="4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b/>
                <w:szCs w:val="24"/>
              </w:rPr>
            </w:pPr>
          </w:p>
        </w:tc>
        <w:tc>
          <w:tcPr>
            <w:tcW w:w="418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b/>
                <w:szCs w:val="24"/>
              </w:rPr>
            </w:pPr>
            <w:r w:rsidRPr="00D67B08">
              <w:rPr>
                <w:rFonts w:asciiTheme="majorHAnsi" w:hAnsiTheme="majorHAnsi"/>
                <w:b/>
                <w:szCs w:val="24"/>
              </w:rPr>
              <w:t>Group 'B'</w:t>
            </w:r>
          </w:p>
        </w:tc>
      </w:tr>
      <w:tr w:rsidR="005748FE" w:rsidRPr="00D67B08" w:rsidTr="005748FE">
        <w:trPr>
          <w:trHeight w:val="281"/>
        </w:trPr>
        <w:tc>
          <w:tcPr>
            <w:tcW w:w="557"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1)</w:t>
            </w:r>
          </w:p>
        </w:tc>
        <w:tc>
          <w:tcPr>
            <w:tcW w:w="2146"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Goss </w:t>
            </w:r>
            <w:r>
              <w:rPr>
                <w:rFonts w:asciiTheme="majorHAnsi" w:hAnsiTheme="majorHAnsi"/>
                <w:szCs w:val="24"/>
              </w:rPr>
              <w:t>P</w:t>
            </w:r>
            <w:r w:rsidRPr="00D67B08">
              <w:rPr>
                <w:rFonts w:asciiTheme="majorHAnsi" w:hAnsiTheme="majorHAnsi"/>
                <w:szCs w:val="24"/>
              </w:rPr>
              <w:t xml:space="preserve">rofit </w:t>
            </w:r>
            <w:r>
              <w:rPr>
                <w:rFonts w:asciiTheme="majorHAnsi" w:hAnsiTheme="majorHAnsi"/>
                <w:szCs w:val="24"/>
              </w:rPr>
              <w:t>R</w:t>
            </w:r>
            <w:r w:rsidRPr="00D67B08">
              <w:rPr>
                <w:rFonts w:asciiTheme="majorHAnsi" w:hAnsiTheme="majorHAnsi"/>
                <w:szCs w:val="24"/>
              </w:rPr>
              <w:t>atio</w:t>
            </w:r>
          </w:p>
        </w:tc>
        <w:tc>
          <w:tcPr>
            <w:tcW w:w="463"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a)</w:t>
            </w:r>
          </w:p>
        </w:tc>
        <w:tc>
          <w:tcPr>
            <w:tcW w:w="4188"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Profitability position</w:t>
            </w:r>
          </w:p>
        </w:tc>
      </w:tr>
      <w:tr w:rsidR="005748FE" w:rsidRPr="00D67B08" w:rsidTr="005748FE">
        <w:trPr>
          <w:trHeight w:val="271"/>
        </w:trPr>
        <w:tc>
          <w:tcPr>
            <w:tcW w:w="557"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2)</w:t>
            </w:r>
          </w:p>
        </w:tc>
        <w:tc>
          <w:tcPr>
            <w:tcW w:w="2146"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Current ratio</w:t>
            </w:r>
          </w:p>
        </w:tc>
        <w:tc>
          <w:tcPr>
            <w:tcW w:w="46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b)</w:t>
            </w:r>
          </w:p>
        </w:tc>
        <w:tc>
          <w:tcPr>
            <w:tcW w:w="4188"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Proportion between two figures</w:t>
            </w:r>
          </w:p>
        </w:tc>
      </w:tr>
      <w:tr w:rsidR="005748FE" w:rsidRPr="00D67B08" w:rsidTr="005748FE">
        <w:trPr>
          <w:trHeight w:val="281"/>
        </w:trPr>
        <w:tc>
          <w:tcPr>
            <w:tcW w:w="557"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3)</w:t>
            </w:r>
          </w:p>
        </w:tc>
        <w:tc>
          <w:tcPr>
            <w:tcW w:w="2146"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Ratio </w:t>
            </w:r>
          </w:p>
        </w:tc>
        <w:tc>
          <w:tcPr>
            <w:tcW w:w="46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c)</w:t>
            </w:r>
          </w:p>
        </w:tc>
        <w:tc>
          <w:tcPr>
            <w:tcW w:w="4188"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Debt service ratio</w:t>
            </w:r>
          </w:p>
        </w:tc>
      </w:tr>
      <w:tr w:rsidR="005748FE" w:rsidRPr="00D67B08" w:rsidTr="005748FE">
        <w:trPr>
          <w:trHeight w:val="271"/>
        </w:trPr>
        <w:tc>
          <w:tcPr>
            <w:tcW w:w="557"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4)</w:t>
            </w:r>
          </w:p>
        </w:tc>
        <w:tc>
          <w:tcPr>
            <w:tcW w:w="2146"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Pr>
                <w:rFonts w:asciiTheme="majorHAnsi" w:hAnsiTheme="majorHAnsi"/>
                <w:szCs w:val="24"/>
              </w:rPr>
              <w:t>Net Profit Ratio</w:t>
            </w:r>
          </w:p>
        </w:tc>
        <w:tc>
          <w:tcPr>
            <w:tcW w:w="46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d)</w:t>
            </w:r>
          </w:p>
        </w:tc>
        <w:tc>
          <w:tcPr>
            <w:tcW w:w="4188"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Trading efficiency</w:t>
            </w:r>
          </w:p>
        </w:tc>
      </w:tr>
      <w:tr w:rsidR="005748FE" w:rsidRPr="00D67B08" w:rsidTr="005748FE">
        <w:trPr>
          <w:trHeight w:val="281"/>
        </w:trPr>
        <w:tc>
          <w:tcPr>
            <w:tcW w:w="557" w:type="dxa"/>
            <w:tcBorders>
              <w:top w:val="nil"/>
              <w:left w:val="single" w:sz="4" w:space="0" w:color="000000" w:themeColor="text1"/>
              <w:bottom w:val="nil"/>
              <w:right w:val="single" w:sz="4" w:space="0" w:color="000000" w:themeColor="text1"/>
            </w:tcBorders>
            <w:vAlign w:val="center"/>
          </w:tcPr>
          <w:p w:rsidR="005748FE" w:rsidRPr="00D67B08" w:rsidRDefault="005748FE" w:rsidP="005748FE">
            <w:pPr>
              <w:spacing w:before="10" w:after="10"/>
              <w:jc w:val="center"/>
              <w:rPr>
                <w:rFonts w:asciiTheme="majorHAnsi" w:hAnsiTheme="majorHAnsi"/>
                <w:szCs w:val="24"/>
              </w:rPr>
            </w:pPr>
            <w:r>
              <w:rPr>
                <w:rFonts w:asciiTheme="majorHAnsi" w:hAnsiTheme="majorHAnsi"/>
                <w:szCs w:val="24"/>
              </w:rPr>
              <w:t>5)</w:t>
            </w:r>
          </w:p>
        </w:tc>
        <w:tc>
          <w:tcPr>
            <w:tcW w:w="2146" w:type="dxa"/>
            <w:tcBorders>
              <w:top w:val="nil"/>
              <w:left w:val="single" w:sz="4" w:space="0" w:color="000000" w:themeColor="text1"/>
              <w:bottom w:val="nil"/>
              <w:right w:val="single" w:sz="4" w:space="0" w:color="000000" w:themeColor="text1"/>
            </w:tcBorders>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Interest coverage</w:t>
            </w:r>
          </w:p>
        </w:tc>
        <w:tc>
          <w:tcPr>
            <w:tcW w:w="46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e)</w:t>
            </w:r>
          </w:p>
        </w:tc>
        <w:tc>
          <w:tcPr>
            <w:tcW w:w="4188"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Short term solvency position </w:t>
            </w:r>
          </w:p>
        </w:tc>
      </w:tr>
      <w:tr w:rsidR="005748FE" w:rsidRPr="00D67B08" w:rsidTr="005748FE">
        <w:trPr>
          <w:trHeight w:val="281"/>
        </w:trPr>
        <w:tc>
          <w:tcPr>
            <w:tcW w:w="557" w:type="dxa"/>
            <w:tcBorders>
              <w:top w:val="nil"/>
              <w:left w:val="single" w:sz="4" w:space="0" w:color="000000" w:themeColor="text1"/>
              <w:bottom w:val="nil"/>
              <w:right w:val="single" w:sz="4" w:space="0" w:color="000000" w:themeColor="text1"/>
            </w:tcBorders>
            <w:vAlign w:val="center"/>
          </w:tcPr>
          <w:p w:rsidR="005748FE" w:rsidRPr="00D67B08" w:rsidRDefault="005748FE" w:rsidP="005748FE">
            <w:pPr>
              <w:spacing w:before="10" w:after="10"/>
              <w:jc w:val="center"/>
              <w:rPr>
                <w:rFonts w:asciiTheme="majorHAnsi" w:hAnsiTheme="majorHAnsi"/>
                <w:szCs w:val="24"/>
              </w:rPr>
            </w:pPr>
          </w:p>
        </w:tc>
        <w:tc>
          <w:tcPr>
            <w:tcW w:w="2146" w:type="dxa"/>
            <w:tcBorders>
              <w:top w:val="nil"/>
              <w:left w:val="single" w:sz="4" w:space="0" w:color="000000" w:themeColor="text1"/>
              <w:bottom w:val="nil"/>
              <w:right w:val="single" w:sz="4" w:space="0" w:color="000000" w:themeColor="text1"/>
            </w:tcBorders>
          </w:tcPr>
          <w:p w:rsidR="005748FE" w:rsidRPr="00D67B08" w:rsidRDefault="005748FE" w:rsidP="005748FE">
            <w:pPr>
              <w:spacing w:before="10" w:after="10"/>
              <w:rPr>
                <w:rFonts w:asciiTheme="majorHAnsi" w:hAnsiTheme="majorHAnsi"/>
                <w:szCs w:val="24"/>
              </w:rPr>
            </w:pPr>
            <w:r>
              <w:rPr>
                <w:rFonts w:asciiTheme="majorHAnsi" w:hAnsiTheme="majorHAnsi"/>
                <w:szCs w:val="24"/>
              </w:rPr>
              <w:t>Ratio</w:t>
            </w:r>
          </w:p>
        </w:tc>
        <w:tc>
          <w:tcPr>
            <w:tcW w:w="46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f)</w:t>
            </w:r>
          </w:p>
        </w:tc>
        <w:tc>
          <w:tcPr>
            <w:tcW w:w="4188"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Debt service usage ratio</w:t>
            </w:r>
          </w:p>
        </w:tc>
      </w:tr>
      <w:tr w:rsidR="005748FE" w:rsidRPr="00D67B08" w:rsidTr="005748FE">
        <w:trPr>
          <w:trHeight w:val="281"/>
        </w:trPr>
        <w:tc>
          <w:tcPr>
            <w:tcW w:w="557" w:type="dxa"/>
            <w:tcBorders>
              <w:top w:val="nil"/>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szCs w:val="24"/>
              </w:rPr>
            </w:pPr>
          </w:p>
        </w:tc>
        <w:tc>
          <w:tcPr>
            <w:tcW w:w="2146" w:type="dxa"/>
            <w:tcBorders>
              <w:top w:val="nil"/>
              <w:left w:val="single" w:sz="4" w:space="0" w:color="000000" w:themeColor="text1"/>
              <w:bottom w:val="single" w:sz="4" w:space="0" w:color="000000" w:themeColor="text1"/>
              <w:right w:val="single" w:sz="4" w:space="0" w:color="000000" w:themeColor="text1"/>
            </w:tcBorders>
          </w:tcPr>
          <w:p w:rsidR="005748FE" w:rsidRPr="00D67B08" w:rsidRDefault="005748FE" w:rsidP="005748FE">
            <w:pPr>
              <w:spacing w:before="10" w:after="10"/>
              <w:rPr>
                <w:rFonts w:asciiTheme="majorHAnsi" w:hAnsiTheme="majorHAnsi"/>
                <w:szCs w:val="24"/>
              </w:rPr>
            </w:pPr>
          </w:p>
        </w:tc>
        <w:tc>
          <w:tcPr>
            <w:tcW w:w="463"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g)</w:t>
            </w:r>
          </w:p>
        </w:tc>
        <w:tc>
          <w:tcPr>
            <w:tcW w:w="4188"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Long term solvency position</w:t>
            </w:r>
          </w:p>
        </w:tc>
      </w:tr>
    </w:tbl>
    <w:p w:rsidR="005748FE" w:rsidRPr="00801E4A" w:rsidRDefault="005748FE" w:rsidP="005748FE">
      <w:pPr>
        <w:tabs>
          <w:tab w:val="left" w:pos="540"/>
        </w:tabs>
        <w:spacing w:after="0"/>
        <w:ind w:left="540" w:hanging="540"/>
        <w:rPr>
          <w:rFonts w:asciiTheme="majorHAnsi" w:hAnsiTheme="majorHAnsi"/>
          <w:b/>
          <w:szCs w:val="24"/>
        </w:rPr>
      </w:pPr>
      <w:r w:rsidRPr="00801E4A">
        <w:rPr>
          <w:rFonts w:asciiTheme="majorHAnsi" w:hAnsiTheme="majorHAnsi"/>
          <w:b/>
          <w:szCs w:val="24"/>
        </w:rPr>
        <w:t>1</w:t>
      </w:r>
    </w:p>
    <w:p w:rsidR="005748FE" w:rsidRDefault="005748FE" w:rsidP="005748FE">
      <w:pPr>
        <w:tabs>
          <w:tab w:val="left" w:pos="540"/>
        </w:tabs>
        <w:spacing w:after="0"/>
        <w:ind w:left="540" w:hanging="540"/>
        <w:rPr>
          <w:rFonts w:asciiTheme="majorHAnsi" w:hAnsiTheme="majorHAnsi"/>
          <w:szCs w:val="24"/>
        </w:rPr>
      </w:pPr>
    </w:p>
    <w:p w:rsidR="005748FE" w:rsidRDefault="005748FE" w:rsidP="005748FE">
      <w:pPr>
        <w:tabs>
          <w:tab w:val="left" w:pos="540"/>
        </w:tabs>
        <w:spacing w:after="0"/>
        <w:ind w:left="540" w:hanging="540"/>
        <w:rPr>
          <w:rFonts w:asciiTheme="majorHAnsi" w:hAnsiTheme="majorHAnsi"/>
          <w:szCs w:val="24"/>
        </w:rPr>
      </w:pPr>
    </w:p>
    <w:p w:rsidR="005748FE" w:rsidRDefault="005748FE" w:rsidP="005748FE">
      <w:pPr>
        <w:tabs>
          <w:tab w:val="left" w:pos="540"/>
        </w:tabs>
        <w:spacing w:after="0"/>
        <w:ind w:left="540" w:hanging="540"/>
        <w:rPr>
          <w:rFonts w:asciiTheme="majorHAnsi" w:hAnsiTheme="majorHAnsi"/>
          <w:szCs w:val="24"/>
        </w:rPr>
      </w:pPr>
    </w:p>
    <w:p w:rsidR="005748FE" w:rsidRDefault="005748FE" w:rsidP="005748FE">
      <w:pPr>
        <w:tabs>
          <w:tab w:val="left" w:pos="540"/>
        </w:tabs>
        <w:spacing w:after="120"/>
        <w:ind w:left="540" w:hanging="540"/>
        <w:rPr>
          <w:rFonts w:asciiTheme="majorHAnsi" w:hAnsiTheme="majorHAnsi"/>
          <w:szCs w:val="24"/>
        </w:rPr>
      </w:pPr>
    </w:p>
    <w:p w:rsidR="005748FE" w:rsidRDefault="005748FE" w:rsidP="005748FE">
      <w:pPr>
        <w:tabs>
          <w:tab w:val="left" w:pos="540"/>
        </w:tabs>
        <w:spacing w:after="0"/>
        <w:ind w:left="540" w:hanging="540"/>
        <w:rPr>
          <w:rFonts w:asciiTheme="majorHAnsi" w:hAnsiTheme="majorHAnsi"/>
          <w:szCs w:val="24"/>
        </w:rPr>
      </w:pPr>
    </w:p>
    <w:p w:rsidR="005748FE" w:rsidRDefault="005748FE" w:rsidP="005748FE">
      <w:pPr>
        <w:tabs>
          <w:tab w:val="left" w:pos="540"/>
        </w:tabs>
        <w:spacing w:after="0"/>
        <w:ind w:left="540" w:hanging="540"/>
        <w:rPr>
          <w:rFonts w:asciiTheme="majorHAnsi" w:hAnsiTheme="majorHAnsi"/>
          <w:szCs w:val="24"/>
        </w:rPr>
      </w:pPr>
    </w:p>
    <w:p w:rsidR="005748FE" w:rsidRDefault="005748FE" w:rsidP="005748FE">
      <w:pPr>
        <w:tabs>
          <w:tab w:val="left" w:pos="540"/>
        </w:tabs>
        <w:spacing w:after="240"/>
        <w:ind w:left="540" w:hanging="540"/>
        <w:rPr>
          <w:rFonts w:asciiTheme="majorHAnsi" w:hAnsiTheme="majorHAnsi"/>
          <w:szCs w:val="24"/>
        </w:rPr>
      </w:pPr>
    </w:p>
    <w:tbl>
      <w:tblPr>
        <w:tblStyle w:val="TableGrid"/>
        <w:tblpPr w:leftFromText="180" w:rightFromText="180" w:vertAnchor="text" w:horzAnchor="margin" w:tblpXSpec="right" w:tblpY="71"/>
        <w:tblW w:w="0" w:type="auto"/>
        <w:tblLook w:val="04A0" w:firstRow="1" w:lastRow="0" w:firstColumn="1" w:lastColumn="0" w:noHBand="0" w:noVBand="1"/>
      </w:tblPr>
      <w:tblGrid>
        <w:gridCol w:w="541"/>
        <w:gridCol w:w="3334"/>
        <w:gridCol w:w="559"/>
        <w:gridCol w:w="4775"/>
      </w:tblGrid>
      <w:tr w:rsidR="005748FE" w:rsidRPr="00D67B08" w:rsidTr="005748FE">
        <w:trPr>
          <w:trHeight w:val="268"/>
        </w:trPr>
        <w:tc>
          <w:tcPr>
            <w:tcW w:w="5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b/>
                <w:szCs w:val="24"/>
              </w:rPr>
            </w:pPr>
          </w:p>
        </w:tc>
        <w:tc>
          <w:tcPr>
            <w:tcW w:w="33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b/>
                <w:szCs w:val="24"/>
              </w:rPr>
            </w:pPr>
            <w:r w:rsidRPr="00D67B08">
              <w:rPr>
                <w:rFonts w:asciiTheme="majorHAnsi" w:hAnsiTheme="majorHAnsi"/>
                <w:b/>
                <w:szCs w:val="24"/>
              </w:rPr>
              <w:t>Group 'A'</w:t>
            </w:r>
          </w:p>
        </w:tc>
        <w:tc>
          <w:tcPr>
            <w:tcW w:w="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b/>
                <w:szCs w:val="24"/>
              </w:rPr>
            </w:pPr>
          </w:p>
        </w:tc>
        <w:tc>
          <w:tcPr>
            <w:tcW w:w="47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b/>
                <w:szCs w:val="24"/>
              </w:rPr>
            </w:pPr>
            <w:r w:rsidRPr="00D67B08">
              <w:rPr>
                <w:rFonts w:asciiTheme="majorHAnsi" w:hAnsiTheme="majorHAnsi"/>
                <w:b/>
                <w:szCs w:val="24"/>
              </w:rPr>
              <w:t>Group 'B'</w:t>
            </w:r>
          </w:p>
        </w:tc>
      </w:tr>
      <w:tr w:rsidR="005748FE" w:rsidRPr="00D67B08" w:rsidTr="005748FE">
        <w:trPr>
          <w:trHeight w:val="268"/>
        </w:trPr>
        <w:tc>
          <w:tcPr>
            <w:tcW w:w="541"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1)</w:t>
            </w:r>
          </w:p>
        </w:tc>
        <w:tc>
          <w:tcPr>
            <w:tcW w:w="3334"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Liquid ratio</w:t>
            </w:r>
          </w:p>
        </w:tc>
        <w:tc>
          <w:tcPr>
            <w:tcW w:w="559"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a)</w:t>
            </w:r>
          </w:p>
        </w:tc>
        <w:tc>
          <w:tcPr>
            <w:tcW w:w="4775"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Efficiency in collection from debtors</w:t>
            </w:r>
          </w:p>
        </w:tc>
      </w:tr>
      <w:tr w:rsidR="005748FE" w:rsidRPr="00D67B08" w:rsidTr="005748FE">
        <w:trPr>
          <w:trHeight w:val="268"/>
        </w:trPr>
        <w:tc>
          <w:tcPr>
            <w:tcW w:w="541"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2)</w:t>
            </w:r>
          </w:p>
        </w:tc>
        <w:tc>
          <w:tcPr>
            <w:tcW w:w="3334"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Debt equity</w:t>
            </w:r>
          </w:p>
        </w:tc>
        <w:tc>
          <w:tcPr>
            <w:tcW w:w="559"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b)</w:t>
            </w:r>
          </w:p>
        </w:tc>
        <w:tc>
          <w:tcPr>
            <w:tcW w:w="477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Short term solvency position </w:t>
            </w:r>
          </w:p>
        </w:tc>
      </w:tr>
      <w:tr w:rsidR="005748FE" w:rsidRPr="00D67B08" w:rsidTr="005748FE">
        <w:trPr>
          <w:trHeight w:val="268"/>
        </w:trPr>
        <w:tc>
          <w:tcPr>
            <w:tcW w:w="541"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3)</w:t>
            </w:r>
          </w:p>
        </w:tc>
        <w:tc>
          <w:tcPr>
            <w:tcW w:w="3334"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Debtors turnover ratio </w:t>
            </w:r>
          </w:p>
        </w:tc>
        <w:tc>
          <w:tcPr>
            <w:tcW w:w="559"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c)</w:t>
            </w:r>
          </w:p>
        </w:tc>
        <w:tc>
          <w:tcPr>
            <w:tcW w:w="477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Overall profitability </w:t>
            </w:r>
          </w:p>
        </w:tc>
      </w:tr>
      <w:tr w:rsidR="005748FE" w:rsidRPr="00D67B08" w:rsidTr="005748FE">
        <w:trPr>
          <w:trHeight w:val="268"/>
        </w:trPr>
        <w:tc>
          <w:tcPr>
            <w:tcW w:w="541"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4)</w:t>
            </w:r>
          </w:p>
        </w:tc>
        <w:tc>
          <w:tcPr>
            <w:tcW w:w="3334"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Return on capital Employed </w:t>
            </w:r>
          </w:p>
        </w:tc>
        <w:tc>
          <w:tcPr>
            <w:tcW w:w="559"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d)</w:t>
            </w:r>
          </w:p>
        </w:tc>
        <w:tc>
          <w:tcPr>
            <w:tcW w:w="477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Proprietor's fund </w:t>
            </w:r>
            <m:oMath>
              <m:r>
                <w:rPr>
                  <w:rFonts w:ascii="Cambria Math" w:hAnsiTheme="majorHAnsi"/>
                  <w:szCs w:val="24"/>
                </w:rPr>
                <m:t>÷</m:t>
              </m:r>
            </m:oMath>
            <w:r w:rsidRPr="00D67B08">
              <w:rPr>
                <w:rFonts w:asciiTheme="majorHAnsi" w:hAnsiTheme="majorHAnsi"/>
                <w:szCs w:val="24"/>
              </w:rPr>
              <w:t xml:space="preserve">   Borrowed fund</w:t>
            </w:r>
          </w:p>
        </w:tc>
      </w:tr>
      <w:tr w:rsidR="005748FE" w:rsidRPr="00D67B08" w:rsidTr="005748FE">
        <w:trPr>
          <w:trHeight w:val="257"/>
        </w:trPr>
        <w:tc>
          <w:tcPr>
            <w:tcW w:w="541"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5)</w:t>
            </w:r>
          </w:p>
        </w:tc>
        <w:tc>
          <w:tcPr>
            <w:tcW w:w="3334"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Return on proprietors fund</w:t>
            </w:r>
          </w:p>
        </w:tc>
        <w:tc>
          <w:tcPr>
            <w:tcW w:w="559"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e)</w:t>
            </w:r>
          </w:p>
        </w:tc>
        <w:tc>
          <w:tcPr>
            <w:tcW w:w="477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Immediate solvency position </w:t>
            </w:r>
          </w:p>
        </w:tc>
      </w:tr>
      <w:tr w:rsidR="005748FE" w:rsidRPr="00D67B08" w:rsidTr="005748FE">
        <w:trPr>
          <w:trHeight w:val="268"/>
        </w:trPr>
        <w:tc>
          <w:tcPr>
            <w:tcW w:w="541" w:type="dxa"/>
            <w:tcBorders>
              <w:top w:val="nil"/>
              <w:left w:val="single" w:sz="4" w:space="0" w:color="000000" w:themeColor="text1"/>
              <w:bottom w:val="nil"/>
              <w:right w:val="single" w:sz="4" w:space="0" w:color="000000" w:themeColor="text1"/>
            </w:tcBorders>
            <w:vAlign w:val="center"/>
          </w:tcPr>
          <w:p w:rsidR="005748FE" w:rsidRPr="00D67B08" w:rsidRDefault="005748FE" w:rsidP="005748FE">
            <w:pPr>
              <w:spacing w:before="10" w:after="10"/>
              <w:jc w:val="center"/>
              <w:rPr>
                <w:rFonts w:asciiTheme="majorHAnsi" w:hAnsiTheme="majorHAnsi"/>
                <w:szCs w:val="24"/>
              </w:rPr>
            </w:pPr>
          </w:p>
        </w:tc>
        <w:tc>
          <w:tcPr>
            <w:tcW w:w="3334" w:type="dxa"/>
            <w:tcBorders>
              <w:top w:val="nil"/>
              <w:left w:val="single" w:sz="4" w:space="0" w:color="000000" w:themeColor="text1"/>
              <w:bottom w:val="nil"/>
              <w:right w:val="single" w:sz="4" w:space="0" w:color="000000" w:themeColor="text1"/>
            </w:tcBorders>
          </w:tcPr>
          <w:p w:rsidR="005748FE" w:rsidRPr="00D67B08" w:rsidRDefault="005748FE" w:rsidP="005748FE">
            <w:pPr>
              <w:spacing w:before="10" w:after="10"/>
              <w:rPr>
                <w:rFonts w:asciiTheme="majorHAnsi" w:hAnsiTheme="majorHAnsi"/>
                <w:szCs w:val="24"/>
              </w:rPr>
            </w:pPr>
          </w:p>
        </w:tc>
        <w:tc>
          <w:tcPr>
            <w:tcW w:w="559"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f)</w:t>
            </w:r>
          </w:p>
        </w:tc>
        <w:tc>
          <w:tcPr>
            <w:tcW w:w="477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Utilization of proprietor' fund</w:t>
            </w:r>
          </w:p>
        </w:tc>
      </w:tr>
      <w:tr w:rsidR="005748FE" w:rsidRPr="00D67B08" w:rsidTr="005748FE">
        <w:trPr>
          <w:trHeight w:val="282"/>
        </w:trPr>
        <w:tc>
          <w:tcPr>
            <w:tcW w:w="541" w:type="dxa"/>
            <w:tcBorders>
              <w:top w:val="nil"/>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szCs w:val="24"/>
              </w:rPr>
            </w:pPr>
          </w:p>
        </w:tc>
        <w:tc>
          <w:tcPr>
            <w:tcW w:w="3334" w:type="dxa"/>
            <w:tcBorders>
              <w:top w:val="nil"/>
              <w:left w:val="single" w:sz="4" w:space="0" w:color="000000" w:themeColor="text1"/>
              <w:bottom w:val="single" w:sz="4" w:space="0" w:color="000000" w:themeColor="text1"/>
              <w:right w:val="single" w:sz="4" w:space="0" w:color="000000" w:themeColor="text1"/>
            </w:tcBorders>
          </w:tcPr>
          <w:p w:rsidR="005748FE" w:rsidRPr="00D67B08" w:rsidRDefault="005748FE" w:rsidP="005748FE">
            <w:pPr>
              <w:spacing w:before="10" w:after="10"/>
              <w:rPr>
                <w:rFonts w:asciiTheme="majorHAnsi" w:hAnsiTheme="majorHAnsi"/>
                <w:szCs w:val="24"/>
              </w:rPr>
            </w:pPr>
          </w:p>
        </w:tc>
        <w:tc>
          <w:tcPr>
            <w:tcW w:w="559"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g)</w:t>
            </w:r>
          </w:p>
        </w:tc>
        <w:tc>
          <w:tcPr>
            <w:tcW w:w="4775"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Borrowed fund </w:t>
            </w:r>
            <m:oMath>
              <m:r>
                <w:rPr>
                  <w:rFonts w:ascii="Cambria Math" w:hAnsiTheme="majorHAnsi"/>
                  <w:szCs w:val="24"/>
                </w:rPr>
                <m:t>÷</m:t>
              </m:r>
            </m:oMath>
            <w:r w:rsidRPr="00D67B08">
              <w:rPr>
                <w:rFonts w:asciiTheme="majorHAnsi" w:hAnsiTheme="majorHAnsi"/>
                <w:szCs w:val="24"/>
              </w:rPr>
              <w:t xml:space="preserve">  proprietors fund</w:t>
            </w:r>
          </w:p>
        </w:tc>
      </w:tr>
    </w:tbl>
    <w:p w:rsidR="005748FE" w:rsidRPr="00801E4A" w:rsidRDefault="005748FE" w:rsidP="005748FE">
      <w:pPr>
        <w:tabs>
          <w:tab w:val="left" w:pos="540"/>
        </w:tabs>
        <w:spacing w:after="0"/>
        <w:ind w:left="540" w:hanging="540"/>
        <w:rPr>
          <w:rFonts w:asciiTheme="majorHAnsi" w:hAnsiTheme="majorHAnsi"/>
          <w:b/>
          <w:szCs w:val="24"/>
        </w:rPr>
      </w:pPr>
      <w:r w:rsidRPr="00801E4A">
        <w:rPr>
          <w:rFonts w:asciiTheme="majorHAnsi" w:hAnsiTheme="majorHAnsi"/>
          <w:b/>
          <w:szCs w:val="24"/>
        </w:rPr>
        <w:t>2</w:t>
      </w: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36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tbl>
      <w:tblPr>
        <w:tblStyle w:val="TableGrid"/>
        <w:tblpPr w:leftFromText="180" w:rightFromText="180" w:vertAnchor="text" w:horzAnchor="margin" w:tblpXSpec="center" w:tblpY="158"/>
        <w:tblW w:w="0" w:type="auto"/>
        <w:tblLayout w:type="fixed"/>
        <w:tblLook w:val="04A0" w:firstRow="1" w:lastRow="0" w:firstColumn="1" w:lastColumn="0" w:noHBand="0" w:noVBand="1"/>
      </w:tblPr>
      <w:tblGrid>
        <w:gridCol w:w="560"/>
        <w:gridCol w:w="3253"/>
        <w:gridCol w:w="632"/>
        <w:gridCol w:w="4015"/>
      </w:tblGrid>
      <w:tr w:rsidR="005748FE" w:rsidRPr="00D67B08" w:rsidTr="005748FE">
        <w:trPr>
          <w:trHeight w:val="275"/>
        </w:trPr>
        <w:tc>
          <w:tcPr>
            <w:tcW w:w="5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b/>
                <w:szCs w:val="24"/>
              </w:rPr>
            </w:pPr>
          </w:p>
        </w:tc>
        <w:tc>
          <w:tcPr>
            <w:tcW w:w="32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b/>
                <w:szCs w:val="24"/>
              </w:rPr>
            </w:pPr>
            <w:r w:rsidRPr="00D67B08">
              <w:rPr>
                <w:rFonts w:asciiTheme="majorHAnsi" w:hAnsiTheme="majorHAnsi"/>
                <w:b/>
                <w:szCs w:val="24"/>
              </w:rPr>
              <w:t>Group 'A'</w:t>
            </w:r>
          </w:p>
        </w:tc>
        <w:tc>
          <w:tcPr>
            <w:tcW w:w="6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b/>
                <w:szCs w:val="24"/>
              </w:rPr>
            </w:pPr>
          </w:p>
        </w:tc>
        <w:tc>
          <w:tcPr>
            <w:tcW w:w="40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b/>
                <w:szCs w:val="24"/>
              </w:rPr>
            </w:pPr>
            <w:r w:rsidRPr="00D67B08">
              <w:rPr>
                <w:rFonts w:asciiTheme="majorHAnsi" w:hAnsiTheme="majorHAnsi"/>
                <w:b/>
                <w:szCs w:val="24"/>
              </w:rPr>
              <w:t>Group 'B'</w:t>
            </w:r>
          </w:p>
        </w:tc>
      </w:tr>
      <w:tr w:rsidR="005748FE" w:rsidRPr="00D67B08" w:rsidTr="005748FE">
        <w:trPr>
          <w:trHeight w:val="275"/>
        </w:trPr>
        <w:tc>
          <w:tcPr>
            <w:tcW w:w="560"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1)</w:t>
            </w:r>
          </w:p>
        </w:tc>
        <w:tc>
          <w:tcPr>
            <w:tcW w:w="3253"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Proprietary ratio</w:t>
            </w:r>
          </w:p>
        </w:tc>
        <w:tc>
          <w:tcPr>
            <w:tcW w:w="632"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a)</w:t>
            </w:r>
          </w:p>
        </w:tc>
        <w:tc>
          <w:tcPr>
            <w:tcW w:w="4015"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Trading efficiency</w:t>
            </w:r>
          </w:p>
        </w:tc>
      </w:tr>
      <w:tr w:rsidR="005748FE" w:rsidRPr="00D67B08" w:rsidTr="005748FE">
        <w:trPr>
          <w:trHeight w:val="275"/>
        </w:trPr>
        <w:tc>
          <w:tcPr>
            <w:tcW w:w="56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2)</w:t>
            </w:r>
          </w:p>
        </w:tc>
        <w:tc>
          <w:tcPr>
            <w:tcW w:w="325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Operating ratio </w:t>
            </w:r>
          </w:p>
        </w:tc>
        <w:tc>
          <w:tcPr>
            <w:tcW w:w="63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b)</w:t>
            </w:r>
          </w:p>
        </w:tc>
        <w:tc>
          <w:tcPr>
            <w:tcW w:w="401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Operating profitability</w:t>
            </w:r>
          </w:p>
        </w:tc>
      </w:tr>
      <w:tr w:rsidR="005748FE" w:rsidRPr="00D67B08" w:rsidTr="005748FE">
        <w:trPr>
          <w:trHeight w:val="275"/>
        </w:trPr>
        <w:tc>
          <w:tcPr>
            <w:tcW w:w="56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3)</w:t>
            </w:r>
          </w:p>
        </w:tc>
        <w:tc>
          <w:tcPr>
            <w:tcW w:w="325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Expenses ratio </w:t>
            </w:r>
          </w:p>
        </w:tc>
        <w:tc>
          <w:tcPr>
            <w:tcW w:w="63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c)</w:t>
            </w:r>
          </w:p>
        </w:tc>
        <w:tc>
          <w:tcPr>
            <w:tcW w:w="401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Long term financial position</w:t>
            </w:r>
          </w:p>
        </w:tc>
      </w:tr>
      <w:tr w:rsidR="005748FE" w:rsidRPr="00D67B08" w:rsidTr="005748FE">
        <w:trPr>
          <w:trHeight w:val="275"/>
        </w:trPr>
        <w:tc>
          <w:tcPr>
            <w:tcW w:w="56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4)</w:t>
            </w:r>
          </w:p>
        </w:tc>
        <w:tc>
          <w:tcPr>
            <w:tcW w:w="325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Net operating profit ratio </w:t>
            </w:r>
          </w:p>
        </w:tc>
        <w:tc>
          <w:tcPr>
            <w:tcW w:w="63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d)</w:t>
            </w:r>
          </w:p>
        </w:tc>
        <w:tc>
          <w:tcPr>
            <w:tcW w:w="401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Gearing of capital structure</w:t>
            </w:r>
          </w:p>
        </w:tc>
      </w:tr>
      <w:tr w:rsidR="005748FE" w:rsidRPr="00D67B08" w:rsidTr="005748FE">
        <w:trPr>
          <w:trHeight w:val="275"/>
        </w:trPr>
        <w:tc>
          <w:tcPr>
            <w:tcW w:w="56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5)</w:t>
            </w:r>
          </w:p>
        </w:tc>
        <w:tc>
          <w:tcPr>
            <w:tcW w:w="325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Capital gearing</w:t>
            </w:r>
          </w:p>
        </w:tc>
        <w:tc>
          <w:tcPr>
            <w:tcW w:w="63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e)</w:t>
            </w:r>
          </w:p>
        </w:tc>
        <w:tc>
          <w:tcPr>
            <w:tcW w:w="401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Short term financial position</w:t>
            </w:r>
          </w:p>
        </w:tc>
      </w:tr>
      <w:tr w:rsidR="005748FE" w:rsidRPr="00D67B08" w:rsidTr="005748FE">
        <w:trPr>
          <w:trHeight w:val="275"/>
        </w:trPr>
        <w:tc>
          <w:tcPr>
            <w:tcW w:w="560" w:type="dxa"/>
            <w:tcBorders>
              <w:top w:val="nil"/>
              <w:left w:val="single" w:sz="4" w:space="0" w:color="000000" w:themeColor="text1"/>
              <w:bottom w:val="nil"/>
              <w:right w:val="single" w:sz="4" w:space="0" w:color="000000" w:themeColor="text1"/>
            </w:tcBorders>
            <w:vAlign w:val="center"/>
          </w:tcPr>
          <w:p w:rsidR="005748FE" w:rsidRPr="00D67B08" w:rsidRDefault="005748FE" w:rsidP="005748FE">
            <w:pPr>
              <w:spacing w:before="10" w:after="10"/>
              <w:jc w:val="center"/>
              <w:rPr>
                <w:rFonts w:asciiTheme="majorHAnsi" w:hAnsiTheme="majorHAnsi"/>
                <w:szCs w:val="24"/>
              </w:rPr>
            </w:pPr>
          </w:p>
        </w:tc>
        <w:tc>
          <w:tcPr>
            <w:tcW w:w="3253" w:type="dxa"/>
            <w:tcBorders>
              <w:top w:val="nil"/>
              <w:left w:val="single" w:sz="4" w:space="0" w:color="000000" w:themeColor="text1"/>
              <w:bottom w:val="nil"/>
              <w:right w:val="single" w:sz="4" w:space="0" w:color="000000" w:themeColor="text1"/>
            </w:tcBorders>
            <w:vAlign w:val="center"/>
          </w:tcPr>
          <w:p w:rsidR="005748FE" w:rsidRPr="00D67B08" w:rsidRDefault="005748FE" w:rsidP="005748FE">
            <w:pPr>
              <w:spacing w:before="10" w:after="10"/>
              <w:rPr>
                <w:rFonts w:asciiTheme="majorHAnsi" w:hAnsiTheme="majorHAnsi"/>
                <w:szCs w:val="24"/>
              </w:rPr>
            </w:pPr>
          </w:p>
        </w:tc>
        <w:tc>
          <w:tcPr>
            <w:tcW w:w="63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f)</w:t>
            </w:r>
          </w:p>
        </w:tc>
        <w:tc>
          <w:tcPr>
            <w:tcW w:w="4015"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Operating efficiency</w:t>
            </w:r>
          </w:p>
        </w:tc>
      </w:tr>
      <w:tr w:rsidR="005748FE" w:rsidRPr="00D67B08" w:rsidTr="005748FE">
        <w:trPr>
          <w:trHeight w:val="286"/>
        </w:trPr>
        <w:tc>
          <w:tcPr>
            <w:tcW w:w="560" w:type="dxa"/>
            <w:tcBorders>
              <w:top w:val="nil"/>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szCs w:val="24"/>
              </w:rPr>
            </w:pPr>
          </w:p>
        </w:tc>
        <w:tc>
          <w:tcPr>
            <w:tcW w:w="3253" w:type="dxa"/>
            <w:tcBorders>
              <w:top w:val="nil"/>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rPr>
                <w:rFonts w:asciiTheme="majorHAnsi" w:hAnsiTheme="majorHAnsi"/>
                <w:szCs w:val="24"/>
              </w:rPr>
            </w:pPr>
          </w:p>
        </w:tc>
        <w:tc>
          <w:tcPr>
            <w:tcW w:w="632"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g)</w:t>
            </w:r>
          </w:p>
        </w:tc>
        <w:tc>
          <w:tcPr>
            <w:tcW w:w="4015"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of expenses to sales</w:t>
            </w:r>
          </w:p>
        </w:tc>
      </w:tr>
    </w:tbl>
    <w:p w:rsidR="005748FE" w:rsidRPr="000544E6" w:rsidRDefault="005748FE" w:rsidP="005748FE">
      <w:pPr>
        <w:spacing w:before="120" w:after="0"/>
        <w:ind w:left="540" w:hanging="540"/>
        <w:rPr>
          <w:rFonts w:asciiTheme="majorHAnsi" w:hAnsiTheme="majorHAnsi"/>
          <w:b/>
          <w:szCs w:val="24"/>
        </w:rPr>
      </w:pPr>
      <w:r w:rsidRPr="000544E6">
        <w:rPr>
          <w:rFonts w:asciiTheme="majorHAnsi" w:hAnsiTheme="majorHAnsi"/>
          <w:b/>
          <w:szCs w:val="24"/>
        </w:rPr>
        <w:t>3</w:t>
      </w:r>
    </w:p>
    <w:p w:rsidR="005748FE" w:rsidRDefault="005748FE" w:rsidP="005748FE">
      <w:pPr>
        <w:spacing w:before="120" w:after="0"/>
        <w:ind w:left="540" w:hanging="540"/>
        <w:rPr>
          <w:rFonts w:asciiTheme="majorHAnsi" w:hAnsiTheme="majorHAnsi"/>
          <w:szCs w:val="24"/>
        </w:rPr>
      </w:pPr>
    </w:p>
    <w:p w:rsidR="005748FE" w:rsidRDefault="005748FE" w:rsidP="005748FE">
      <w:pPr>
        <w:spacing w:before="120" w:after="0"/>
        <w:ind w:left="540" w:hanging="540"/>
        <w:rPr>
          <w:rFonts w:asciiTheme="majorHAnsi" w:hAnsiTheme="majorHAnsi"/>
          <w:szCs w:val="24"/>
        </w:rPr>
      </w:pPr>
    </w:p>
    <w:p w:rsidR="005748FE" w:rsidRDefault="005748FE" w:rsidP="005748FE">
      <w:pPr>
        <w:spacing w:after="0"/>
        <w:ind w:left="540" w:hanging="540"/>
        <w:rPr>
          <w:rFonts w:asciiTheme="majorHAnsi" w:hAnsiTheme="majorHAnsi"/>
          <w:szCs w:val="24"/>
        </w:rPr>
      </w:pPr>
    </w:p>
    <w:p w:rsidR="005748FE" w:rsidRDefault="005748FE" w:rsidP="005748FE">
      <w:pPr>
        <w:spacing w:after="0"/>
        <w:ind w:left="540" w:hanging="540"/>
        <w:rPr>
          <w:rFonts w:asciiTheme="majorHAnsi" w:hAnsiTheme="majorHAnsi"/>
          <w:szCs w:val="24"/>
        </w:rPr>
      </w:pPr>
    </w:p>
    <w:p w:rsidR="005748FE" w:rsidRDefault="005748FE" w:rsidP="005748FE">
      <w:pPr>
        <w:spacing w:after="120"/>
        <w:ind w:left="540" w:hanging="540"/>
        <w:rPr>
          <w:rFonts w:asciiTheme="majorHAnsi" w:hAnsiTheme="majorHAnsi"/>
          <w:szCs w:val="24"/>
        </w:rPr>
      </w:pPr>
    </w:p>
    <w:p w:rsidR="005748FE" w:rsidRPr="00D67B08" w:rsidRDefault="005748FE" w:rsidP="005748FE">
      <w:pPr>
        <w:spacing w:after="240"/>
        <w:ind w:left="540" w:hanging="540"/>
        <w:rPr>
          <w:rFonts w:asciiTheme="majorHAnsi" w:hAnsiTheme="majorHAnsi"/>
          <w:szCs w:val="24"/>
        </w:rPr>
      </w:pPr>
    </w:p>
    <w:tbl>
      <w:tblPr>
        <w:tblStyle w:val="TableGrid"/>
        <w:tblpPr w:leftFromText="180" w:rightFromText="180" w:vertAnchor="text" w:horzAnchor="margin" w:tblpXSpec="center" w:tblpY="43"/>
        <w:tblW w:w="0" w:type="auto"/>
        <w:tblLook w:val="04A0" w:firstRow="1" w:lastRow="0" w:firstColumn="1" w:lastColumn="0" w:noHBand="0" w:noVBand="1"/>
      </w:tblPr>
      <w:tblGrid>
        <w:gridCol w:w="422"/>
        <w:gridCol w:w="3790"/>
        <w:gridCol w:w="543"/>
        <w:gridCol w:w="3802"/>
      </w:tblGrid>
      <w:tr w:rsidR="005748FE" w:rsidRPr="00D67B08" w:rsidTr="005748FE">
        <w:trPr>
          <w:trHeight w:val="266"/>
        </w:trPr>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b/>
                <w:szCs w:val="24"/>
              </w:rPr>
            </w:pPr>
          </w:p>
        </w:tc>
        <w:tc>
          <w:tcPr>
            <w:tcW w:w="37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b/>
                <w:szCs w:val="24"/>
              </w:rPr>
            </w:pPr>
            <w:r w:rsidRPr="00D67B08">
              <w:rPr>
                <w:rFonts w:asciiTheme="majorHAnsi" w:hAnsiTheme="majorHAnsi"/>
                <w:b/>
                <w:szCs w:val="24"/>
              </w:rPr>
              <w:t>Group 'A'</w:t>
            </w:r>
          </w:p>
        </w:tc>
        <w:tc>
          <w:tcPr>
            <w:tcW w:w="5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b/>
                <w:szCs w:val="24"/>
              </w:rPr>
            </w:pPr>
          </w:p>
        </w:tc>
        <w:tc>
          <w:tcPr>
            <w:tcW w:w="38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b/>
                <w:szCs w:val="24"/>
              </w:rPr>
            </w:pPr>
            <w:r w:rsidRPr="00D67B08">
              <w:rPr>
                <w:rFonts w:asciiTheme="majorHAnsi" w:hAnsiTheme="majorHAnsi"/>
                <w:b/>
                <w:szCs w:val="24"/>
              </w:rPr>
              <w:t>Group 'B'</w:t>
            </w:r>
          </w:p>
        </w:tc>
      </w:tr>
      <w:tr w:rsidR="005748FE" w:rsidRPr="00D67B08" w:rsidTr="005748FE">
        <w:trPr>
          <w:trHeight w:val="266"/>
        </w:trPr>
        <w:tc>
          <w:tcPr>
            <w:tcW w:w="360"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1)</w:t>
            </w:r>
          </w:p>
        </w:tc>
        <w:tc>
          <w:tcPr>
            <w:tcW w:w="3790"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Return on capital employed</w:t>
            </w:r>
          </w:p>
        </w:tc>
        <w:tc>
          <w:tcPr>
            <w:tcW w:w="543"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a)</w:t>
            </w:r>
          </w:p>
        </w:tc>
        <w:tc>
          <w:tcPr>
            <w:tcW w:w="3802"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Dividend paying ability</w:t>
            </w:r>
          </w:p>
        </w:tc>
      </w:tr>
      <w:tr w:rsidR="005748FE" w:rsidRPr="00D67B08" w:rsidTr="005748FE">
        <w:trPr>
          <w:trHeight w:val="254"/>
        </w:trPr>
        <w:tc>
          <w:tcPr>
            <w:tcW w:w="36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2)</w:t>
            </w:r>
          </w:p>
        </w:tc>
        <w:tc>
          <w:tcPr>
            <w:tcW w:w="379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Return on Equity capital</w:t>
            </w:r>
          </w:p>
        </w:tc>
        <w:tc>
          <w:tcPr>
            <w:tcW w:w="54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b)</w:t>
            </w:r>
          </w:p>
        </w:tc>
        <w:tc>
          <w:tcPr>
            <w:tcW w:w="380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1:2</w:t>
            </w:r>
          </w:p>
        </w:tc>
      </w:tr>
      <w:tr w:rsidR="005748FE" w:rsidRPr="00D67B08" w:rsidTr="005748FE">
        <w:trPr>
          <w:trHeight w:val="266"/>
        </w:trPr>
        <w:tc>
          <w:tcPr>
            <w:tcW w:w="36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3)</w:t>
            </w:r>
          </w:p>
        </w:tc>
        <w:tc>
          <w:tcPr>
            <w:tcW w:w="379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Dividend payout ratio</w:t>
            </w:r>
          </w:p>
        </w:tc>
        <w:tc>
          <w:tcPr>
            <w:tcW w:w="54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c)</w:t>
            </w:r>
          </w:p>
        </w:tc>
        <w:tc>
          <w:tcPr>
            <w:tcW w:w="380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Return on proprietor's Fund</w:t>
            </w:r>
          </w:p>
        </w:tc>
      </w:tr>
      <w:tr w:rsidR="005748FE" w:rsidRPr="00D67B08" w:rsidTr="005748FE">
        <w:trPr>
          <w:trHeight w:val="266"/>
        </w:trPr>
        <w:tc>
          <w:tcPr>
            <w:tcW w:w="36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4)</w:t>
            </w:r>
          </w:p>
        </w:tc>
        <w:tc>
          <w:tcPr>
            <w:tcW w:w="379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 xml:space="preserve">Debt service ratio </w:t>
            </w:r>
          </w:p>
        </w:tc>
        <w:tc>
          <w:tcPr>
            <w:tcW w:w="54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d)</w:t>
            </w:r>
          </w:p>
        </w:tc>
        <w:tc>
          <w:tcPr>
            <w:tcW w:w="380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Utilization of Equality capital</w:t>
            </w:r>
          </w:p>
        </w:tc>
      </w:tr>
      <w:tr w:rsidR="005748FE" w:rsidRPr="00D67B08" w:rsidTr="005748FE">
        <w:trPr>
          <w:trHeight w:val="266"/>
        </w:trPr>
        <w:tc>
          <w:tcPr>
            <w:tcW w:w="36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5)</w:t>
            </w:r>
          </w:p>
        </w:tc>
        <w:tc>
          <w:tcPr>
            <w:tcW w:w="379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Standard debt equity ratio should be</w:t>
            </w:r>
          </w:p>
        </w:tc>
        <w:tc>
          <w:tcPr>
            <w:tcW w:w="54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e)</w:t>
            </w:r>
          </w:p>
        </w:tc>
        <w:tc>
          <w:tcPr>
            <w:tcW w:w="380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2:1</w:t>
            </w:r>
          </w:p>
        </w:tc>
      </w:tr>
      <w:tr w:rsidR="005748FE" w:rsidRPr="00D67B08" w:rsidTr="005748FE">
        <w:trPr>
          <w:trHeight w:val="254"/>
        </w:trPr>
        <w:tc>
          <w:tcPr>
            <w:tcW w:w="360" w:type="dxa"/>
            <w:tcBorders>
              <w:top w:val="nil"/>
              <w:left w:val="single" w:sz="4" w:space="0" w:color="000000" w:themeColor="text1"/>
              <w:bottom w:val="nil"/>
              <w:right w:val="single" w:sz="4" w:space="0" w:color="000000" w:themeColor="text1"/>
            </w:tcBorders>
            <w:vAlign w:val="center"/>
          </w:tcPr>
          <w:p w:rsidR="005748FE" w:rsidRPr="00D67B08" w:rsidRDefault="005748FE" w:rsidP="005748FE">
            <w:pPr>
              <w:spacing w:before="10" w:after="10"/>
              <w:jc w:val="center"/>
              <w:rPr>
                <w:rFonts w:asciiTheme="majorHAnsi" w:hAnsiTheme="majorHAnsi"/>
                <w:szCs w:val="24"/>
              </w:rPr>
            </w:pPr>
          </w:p>
        </w:tc>
        <w:tc>
          <w:tcPr>
            <w:tcW w:w="3790" w:type="dxa"/>
            <w:tcBorders>
              <w:top w:val="nil"/>
              <w:left w:val="single" w:sz="4" w:space="0" w:color="000000" w:themeColor="text1"/>
              <w:bottom w:val="nil"/>
              <w:right w:val="single" w:sz="4" w:space="0" w:color="000000" w:themeColor="text1"/>
            </w:tcBorders>
          </w:tcPr>
          <w:p w:rsidR="005748FE" w:rsidRPr="00D67B08" w:rsidRDefault="005748FE" w:rsidP="005748FE">
            <w:pPr>
              <w:spacing w:before="10" w:after="10"/>
              <w:rPr>
                <w:rFonts w:asciiTheme="majorHAnsi" w:hAnsiTheme="majorHAnsi"/>
                <w:szCs w:val="24"/>
              </w:rPr>
            </w:pPr>
          </w:p>
        </w:tc>
        <w:tc>
          <w:tcPr>
            <w:tcW w:w="54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f)</w:t>
            </w:r>
          </w:p>
        </w:tc>
        <w:tc>
          <w:tcPr>
            <w:tcW w:w="3802"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Return on Investment</w:t>
            </w:r>
          </w:p>
        </w:tc>
      </w:tr>
      <w:tr w:rsidR="005748FE" w:rsidRPr="00D67B08" w:rsidTr="005748FE">
        <w:trPr>
          <w:trHeight w:val="277"/>
        </w:trPr>
        <w:tc>
          <w:tcPr>
            <w:tcW w:w="360" w:type="dxa"/>
            <w:tcBorders>
              <w:top w:val="nil"/>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10" w:after="10"/>
              <w:jc w:val="center"/>
              <w:rPr>
                <w:rFonts w:asciiTheme="majorHAnsi" w:hAnsiTheme="majorHAnsi"/>
                <w:szCs w:val="24"/>
              </w:rPr>
            </w:pPr>
          </w:p>
        </w:tc>
        <w:tc>
          <w:tcPr>
            <w:tcW w:w="3790" w:type="dxa"/>
            <w:tcBorders>
              <w:top w:val="nil"/>
              <w:left w:val="single" w:sz="4" w:space="0" w:color="000000" w:themeColor="text1"/>
              <w:bottom w:val="single" w:sz="4" w:space="0" w:color="000000" w:themeColor="text1"/>
              <w:right w:val="single" w:sz="4" w:space="0" w:color="000000" w:themeColor="text1"/>
            </w:tcBorders>
          </w:tcPr>
          <w:p w:rsidR="005748FE" w:rsidRPr="00D67B08" w:rsidRDefault="005748FE" w:rsidP="005748FE">
            <w:pPr>
              <w:spacing w:before="10" w:after="10"/>
              <w:rPr>
                <w:rFonts w:asciiTheme="majorHAnsi" w:hAnsiTheme="majorHAnsi"/>
                <w:szCs w:val="24"/>
              </w:rPr>
            </w:pPr>
          </w:p>
        </w:tc>
        <w:tc>
          <w:tcPr>
            <w:tcW w:w="543"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jc w:val="center"/>
              <w:rPr>
                <w:rFonts w:asciiTheme="majorHAnsi" w:hAnsiTheme="majorHAnsi"/>
                <w:szCs w:val="24"/>
              </w:rPr>
            </w:pPr>
            <w:r w:rsidRPr="00D67B08">
              <w:rPr>
                <w:rFonts w:asciiTheme="majorHAnsi" w:hAnsiTheme="majorHAnsi"/>
                <w:szCs w:val="24"/>
              </w:rPr>
              <w:t>g)</w:t>
            </w:r>
          </w:p>
        </w:tc>
        <w:tc>
          <w:tcPr>
            <w:tcW w:w="3802"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10" w:after="10"/>
              <w:rPr>
                <w:rFonts w:asciiTheme="majorHAnsi" w:hAnsiTheme="majorHAnsi"/>
                <w:szCs w:val="24"/>
              </w:rPr>
            </w:pPr>
            <w:r w:rsidRPr="00D67B08">
              <w:rPr>
                <w:rFonts w:asciiTheme="majorHAnsi" w:hAnsiTheme="majorHAnsi"/>
                <w:szCs w:val="24"/>
              </w:rPr>
              <w:t>Debt service ability</w:t>
            </w:r>
          </w:p>
        </w:tc>
      </w:tr>
    </w:tbl>
    <w:p w:rsidR="005748FE" w:rsidRPr="000544E6" w:rsidRDefault="005748FE" w:rsidP="005748FE">
      <w:pPr>
        <w:spacing w:after="0"/>
        <w:rPr>
          <w:rFonts w:asciiTheme="majorHAnsi" w:hAnsiTheme="majorHAnsi"/>
          <w:b/>
          <w:szCs w:val="24"/>
        </w:rPr>
      </w:pPr>
      <w:r w:rsidRPr="000544E6">
        <w:rPr>
          <w:rFonts w:asciiTheme="majorHAnsi" w:hAnsiTheme="majorHAnsi"/>
          <w:b/>
          <w:szCs w:val="24"/>
        </w:rPr>
        <w:t>4</w:t>
      </w:r>
    </w:p>
    <w:p w:rsidR="005748FE" w:rsidRDefault="005748FE" w:rsidP="005748FE">
      <w:pPr>
        <w:spacing w:after="0"/>
        <w:rPr>
          <w:rFonts w:asciiTheme="majorHAnsi" w:hAnsiTheme="majorHAnsi"/>
          <w:szCs w:val="24"/>
        </w:rPr>
      </w:pPr>
    </w:p>
    <w:p w:rsidR="005748FE" w:rsidRDefault="005748FE" w:rsidP="005748FE">
      <w:pPr>
        <w:spacing w:after="0"/>
        <w:rPr>
          <w:rFonts w:asciiTheme="majorHAnsi" w:hAnsiTheme="majorHAnsi"/>
          <w:szCs w:val="24"/>
        </w:rPr>
      </w:pPr>
    </w:p>
    <w:p w:rsidR="005748FE" w:rsidRDefault="005748FE" w:rsidP="005748FE">
      <w:pPr>
        <w:spacing w:after="0"/>
        <w:rPr>
          <w:rFonts w:asciiTheme="majorHAnsi" w:hAnsiTheme="majorHAnsi"/>
          <w:szCs w:val="24"/>
        </w:rPr>
      </w:pPr>
    </w:p>
    <w:p w:rsidR="005748FE" w:rsidRDefault="005748FE" w:rsidP="005748FE">
      <w:pPr>
        <w:spacing w:after="0"/>
        <w:rPr>
          <w:rFonts w:asciiTheme="majorHAnsi" w:hAnsiTheme="majorHAnsi"/>
          <w:szCs w:val="24"/>
        </w:rPr>
      </w:pPr>
    </w:p>
    <w:p w:rsidR="005748FE" w:rsidRDefault="005748FE" w:rsidP="005748FE">
      <w:pPr>
        <w:spacing w:after="120"/>
        <w:rPr>
          <w:rFonts w:asciiTheme="majorHAnsi" w:hAnsiTheme="majorHAnsi"/>
          <w:szCs w:val="24"/>
        </w:rPr>
      </w:pPr>
    </w:p>
    <w:p w:rsidR="005748FE" w:rsidRDefault="005748FE" w:rsidP="005748FE">
      <w:pPr>
        <w:spacing w:after="120"/>
        <w:rPr>
          <w:rFonts w:asciiTheme="majorHAnsi" w:hAnsiTheme="majorHAnsi"/>
          <w:szCs w:val="24"/>
        </w:rPr>
      </w:pPr>
    </w:p>
    <w:p w:rsidR="005748FE" w:rsidRPr="00D67B08" w:rsidRDefault="005748FE" w:rsidP="005748FE">
      <w:pPr>
        <w:spacing w:after="0"/>
        <w:rPr>
          <w:rFonts w:asciiTheme="majorHAnsi" w:hAnsiTheme="majorHAnsi"/>
          <w:szCs w:val="24"/>
        </w:rPr>
      </w:pPr>
    </w:p>
    <w:tbl>
      <w:tblPr>
        <w:tblStyle w:val="TableGrid"/>
        <w:tblpPr w:leftFromText="180" w:rightFromText="180" w:vertAnchor="text" w:horzAnchor="page" w:tblpX="1798" w:tblpY="43"/>
        <w:tblW w:w="0" w:type="auto"/>
        <w:tblLook w:val="04A0" w:firstRow="1" w:lastRow="0" w:firstColumn="1" w:lastColumn="0" w:noHBand="0" w:noVBand="1"/>
      </w:tblPr>
      <w:tblGrid>
        <w:gridCol w:w="477"/>
        <w:gridCol w:w="2781"/>
        <w:gridCol w:w="540"/>
        <w:gridCol w:w="3106"/>
      </w:tblGrid>
      <w:tr w:rsidR="005748FE" w:rsidRPr="00D67B08" w:rsidTr="005748FE">
        <w:trPr>
          <w:trHeight w:val="276"/>
        </w:trPr>
        <w:tc>
          <w:tcPr>
            <w:tcW w:w="4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20" w:after="20"/>
              <w:jc w:val="center"/>
              <w:rPr>
                <w:rFonts w:asciiTheme="majorHAnsi" w:hAnsiTheme="majorHAnsi"/>
                <w:b/>
                <w:szCs w:val="24"/>
              </w:rPr>
            </w:pPr>
          </w:p>
        </w:tc>
        <w:tc>
          <w:tcPr>
            <w:tcW w:w="278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b/>
                <w:szCs w:val="24"/>
              </w:rPr>
            </w:pPr>
            <w:r w:rsidRPr="00D67B08">
              <w:rPr>
                <w:rFonts w:asciiTheme="majorHAnsi" w:hAnsiTheme="majorHAnsi"/>
                <w:b/>
                <w:szCs w:val="24"/>
              </w:rPr>
              <w:t>Group 'A'</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20" w:after="20"/>
              <w:jc w:val="center"/>
              <w:rPr>
                <w:rFonts w:asciiTheme="majorHAnsi" w:hAnsiTheme="majorHAnsi"/>
                <w:b/>
                <w:szCs w:val="24"/>
              </w:rPr>
            </w:pPr>
          </w:p>
        </w:tc>
        <w:tc>
          <w:tcPr>
            <w:tcW w:w="31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b/>
                <w:szCs w:val="24"/>
              </w:rPr>
            </w:pPr>
            <w:r w:rsidRPr="00D67B08">
              <w:rPr>
                <w:rFonts w:asciiTheme="majorHAnsi" w:hAnsiTheme="majorHAnsi"/>
                <w:b/>
                <w:szCs w:val="24"/>
              </w:rPr>
              <w:t>Group 'B'</w:t>
            </w:r>
          </w:p>
        </w:tc>
      </w:tr>
      <w:tr w:rsidR="005748FE" w:rsidRPr="00D67B08" w:rsidTr="005748FE">
        <w:trPr>
          <w:trHeight w:val="276"/>
        </w:trPr>
        <w:tc>
          <w:tcPr>
            <w:tcW w:w="477"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1)</w:t>
            </w:r>
          </w:p>
        </w:tc>
        <w:tc>
          <w:tcPr>
            <w:tcW w:w="2781"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Test of liquidity </w:t>
            </w:r>
          </w:p>
        </w:tc>
        <w:tc>
          <w:tcPr>
            <w:tcW w:w="540"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a)</w:t>
            </w:r>
          </w:p>
        </w:tc>
        <w:tc>
          <w:tcPr>
            <w:tcW w:w="3106"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Return on Investment</w:t>
            </w:r>
          </w:p>
        </w:tc>
      </w:tr>
      <w:tr w:rsidR="005748FE" w:rsidRPr="00D67B08" w:rsidTr="005748FE">
        <w:trPr>
          <w:trHeight w:val="276"/>
        </w:trPr>
        <w:tc>
          <w:tcPr>
            <w:tcW w:w="477"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2)</w:t>
            </w:r>
          </w:p>
        </w:tc>
        <w:tc>
          <w:tcPr>
            <w:tcW w:w="2781"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Test of profitability</w:t>
            </w: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b)</w:t>
            </w:r>
          </w:p>
        </w:tc>
        <w:tc>
          <w:tcPr>
            <w:tcW w:w="3106"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2:1</w:t>
            </w:r>
          </w:p>
        </w:tc>
      </w:tr>
      <w:tr w:rsidR="005748FE" w:rsidRPr="00D67B08" w:rsidTr="005748FE">
        <w:trPr>
          <w:trHeight w:val="276"/>
        </w:trPr>
        <w:tc>
          <w:tcPr>
            <w:tcW w:w="477"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3)</w:t>
            </w:r>
          </w:p>
        </w:tc>
        <w:tc>
          <w:tcPr>
            <w:tcW w:w="2781"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Test of solvency </w:t>
            </w: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c)</w:t>
            </w:r>
          </w:p>
        </w:tc>
        <w:tc>
          <w:tcPr>
            <w:tcW w:w="3106"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1:1</w:t>
            </w:r>
          </w:p>
        </w:tc>
      </w:tr>
      <w:tr w:rsidR="005748FE" w:rsidRPr="00D67B08" w:rsidTr="005748FE">
        <w:trPr>
          <w:trHeight w:val="276"/>
        </w:trPr>
        <w:tc>
          <w:tcPr>
            <w:tcW w:w="477"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4)</w:t>
            </w:r>
          </w:p>
        </w:tc>
        <w:tc>
          <w:tcPr>
            <w:tcW w:w="2781"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Standard current </w:t>
            </w:r>
            <w:r>
              <w:rPr>
                <w:rFonts w:asciiTheme="majorHAnsi" w:hAnsiTheme="majorHAnsi"/>
                <w:szCs w:val="24"/>
              </w:rPr>
              <w:t>ratio</w:t>
            </w: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d)</w:t>
            </w:r>
          </w:p>
        </w:tc>
        <w:tc>
          <w:tcPr>
            <w:tcW w:w="3106"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Acid test ratio</w:t>
            </w:r>
          </w:p>
        </w:tc>
      </w:tr>
      <w:tr w:rsidR="005748FE" w:rsidRPr="00D67B08" w:rsidTr="005748FE">
        <w:trPr>
          <w:trHeight w:val="276"/>
        </w:trPr>
        <w:tc>
          <w:tcPr>
            <w:tcW w:w="477"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5)</w:t>
            </w:r>
          </w:p>
        </w:tc>
        <w:tc>
          <w:tcPr>
            <w:tcW w:w="2781"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Standard liquid ratio</w:t>
            </w: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e)</w:t>
            </w:r>
          </w:p>
        </w:tc>
        <w:tc>
          <w:tcPr>
            <w:tcW w:w="3106"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1:2</w:t>
            </w:r>
          </w:p>
        </w:tc>
      </w:tr>
      <w:tr w:rsidR="005748FE" w:rsidRPr="00D67B08" w:rsidTr="005748FE">
        <w:trPr>
          <w:trHeight w:val="276"/>
        </w:trPr>
        <w:tc>
          <w:tcPr>
            <w:tcW w:w="477" w:type="dxa"/>
            <w:tcBorders>
              <w:top w:val="nil"/>
              <w:left w:val="single" w:sz="4" w:space="0" w:color="000000" w:themeColor="text1"/>
              <w:bottom w:val="nil"/>
              <w:right w:val="single" w:sz="4" w:space="0" w:color="000000" w:themeColor="text1"/>
            </w:tcBorders>
            <w:vAlign w:val="center"/>
          </w:tcPr>
          <w:p w:rsidR="005748FE" w:rsidRPr="00D67B08" w:rsidRDefault="005748FE" w:rsidP="005748FE">
            <w:pPr>
              <w:spacing w:before="20" w:after="20"/>
              <w:jc w:val="center"/>
              <w:rPr>
                <w:rFonts w:asciiTheme="majorHAnsi" w:hAnsiTheme="majorHAnsi"/>
                <w:szCs w:val="24"/>
              </w:rPr>
            </w:pPr>
          </w:p>
        </w:tc>
        <w:tc>
          <w:tcPr>
            <w:tcW w:w="2781" w:type="dxa"/>
            <w:tcBorders>
              <w:top w:val="nil"/>
              <w:left w:val="single" w:sz="4" w:space="0" w:color="000000" w:themeColor="text1"/>
              <w:bottom w:val="nil"/>
              <w:right w:val="single" w:sz="4" w:space="0" w:color="000000" w:themeColor="text1"/>
            </w:tcBorders>
            <w:vAlign w:val="center"/>
          </w:tcPr>
          <w:p w:rsidR="005748FE" w:rsidRPr="00D67B08" w:rsidRDefault="005748FE" w:rsidP="005748FE">
            <w:pPr>
              <w:spacing w:before="20" w:after="20"/>
              <w:rPr>
                <w:rFonts w:asciiTheme="majorHAnsi" w:hAnsiTheme="majorHAnsi"/>
                <w:szCs w:val="24"/>
              </w:rPr>
            </w:pP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f)</w:t>
            </w:r>
          </w:p>
        </w:tc>
        <w:tc>
          <w:tcPr>
            <w:tcW w:w="3106"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3:1</w:t>
            </w:r>
          </w:p>
        </w:tc>
      </w:tr>
      <w:tr w:rsidR="005748FE" w:rsidRPr="00D67B08" w:rsidTr="005748FE">
        <w:trPr>
          <w:trHeight w:val="289"/>
        </w:trPr>
        <w:tc>
          <w:tcPr>
            <w:tcW w:w="477" w:type="dxa"/>
            <w:tcBorders>
              <w:top w:val="nil"/>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20" w:after="20"/>
              <w:jc w:val="center"/>
              <w:rPr>
                <w:rFonts w:asciiTheme="majorHAnsi" w:hAnsiTheme="majorHAnsi"/>
                <w:szCs w:val="24"/>
              </w:rPr>
            </w:pPr>
          </w:p>
        </w:tc>
        <w:tc>
          <w:tcPr>
            <w:tcW w:w="2781" w:type="dxa"/>
            <w:tcBorders>
              <w:top w:val="nil"/>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20" w:after="20"/>
              <w:rPr>
                <w:rFonts w:asciiTheme="majorHAnsi" w:hAnsiTheme="majorHAnsi"/>
                <w:szCs w:val="24"/>
              </w:rPr>
            </w:pPr>
          </w:p>
        </w:tc>
        <w:tc>
          <w:tcPr>
            <w:tcW w:w="540"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g)</w:t>
            </w:r>
          </w:p>
        </w:tc>
        <w:tc>
          <w:tcPr>
            <w:tcW w:w="3106"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Debt equity ratio</w:t>
            </w:r>
          </w:p>
        </w:tc>
      </w:tr>
    </w:tbl>
    <w:p w:rsidR="005748FE" w:rsidRPr="00EF5E47" w:rsidRDefault="005748FE" w:rsidP="005748FE">
      <w:pPr>
        <w:spacing w:after="0"/>
        <w:rPr>
          <w:rFonts w:asciiTheme="majorHAnsi" w:hAnsiTheme="majorHAnsi"/>
          <w:b/>
          <w:szCs w:val="24"/>
        </w:rPr>
      </w:pPr>
      <w:r w:rsidRPr="00EF5E47">
        <w:rPr>
          <w:rFonts w:asciiTheme="majorHAnsi" w:hAnsiTheme="majorHAnsi"/>
          <w:b/>
          <w:szCs w:val="24"/>
        </w:rPr>
        <w:t>5</w:t>
      </w: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tbl>
      <w:tblPr>
        <w:tblStyle w:val="TableGrid"/>
        <w:tblpPr w:leftFromText="180" w:rightFromText="180" w:vertAnchor="text" w:horzAnchor="margin" w:tblpXSpec="center" w:tblpY="142"/>
        <w:tblW w:w="0" w:type="auto"/>
        <w:tblLook w:val="04A0" w:firstRow="1" w:lastRow="0" w:firstColumn="1" w:lastColumn="0" w:noHBand="0" w:noVBand="1"/>
      </w:tblPr>
      <w:tblGrid>
        <w:gridCol w:w="558"/>
        <w:gridCol w:w="2754"/>
        <w:gridCol w:w="540"/>
        <w:gridCol w:w="4590"/>
      </w:tblGrid>
      <w:tr w:rsidR="005748FE" w:rsidRPr="00D67B08" w:rsidTr="005748FE">
        <w:trPr>
          <w:trHeight w:val="273"/>
        </w:trPr>
        <w:tc>
          <w:tcPr>
            <w:tcW w:w="55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20" w:after="20"/>
              <w:jc w:val="center"/>
              <w:rPr>
                <w:rFonts w:asciiTheme="majorHAnsi" w:hAnsiTheme="majorHAnsi"/>
                <w:b/>
                <w:szCs w:val="24"/>
              </w:rPr>
            </w:pP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b/>
                <w:szCs w:val="24"/>
              </w:rPr>
            </w:pPr>
            <w:r w:rsidRPr="00D67B08">
              <w:rPr>
                <w:rFonts w:asciiTheme="majorHAnsi" w:hAnsiTheme="majorHAnsi"/>
                <w:b/>
                <w:szCs w:val="24"/>
              </w:rPr>
              <w:t>Group 'A'</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20" w:after="20"/>
              <w:jc w:val="center"/>
              <w:rPr>
                <w:rFonts w:asciiTheme="majorHAnsi" w:hAnsiTheme="majorHAnsi"/>
                <w:b/>
                <w:szCs w:val="24"/>
              </w:rPr>
            </w:pPr>
          </w:p>
        </w:tc>
        <w:tc>
          <w:tcPr>
            <w:tcW w:w="45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b/>
                <w:szCs w:val="24"/>
              </w:rPr>
            </w:pPr>
            <w:r w:rsidRPr="00D67B08">
              <w:rPr>
                <w:rFonts w:asciiTheme="majorHAnsi" w:hAnsiTheme="majorHAnsi"/>
                <w:b/>
                <w:szCs w:val="24"/>
              </w:rPr>
              <w:t>Group 'B'</w:t>
            </w:r>
          </w:p>
        </w:tc>
      </w:tr>
      <w:tr w:rsidR="005748FE" w:rsidRPr="00D67B08" w:rsidTr="005748FE">
        <w:trPr>
          <w:trHeight w:val="273"/>
        </w:trPr>
        <w:tc>
          <w:tcPr>
            <w:tcW w:w="558"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1)</w:t>
            </w:r>
          </w:p>
        </w:tc>
        <w:tc>
          <w:tcPr>
            <w:tcW w:w="2754"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Test of activity</w:t>
            </w:r>
          </w:p>
        </w:tc>
        <w:tc>
          <w:tcPr>
            <w:tcW w:w="540"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a)</w:t>
            </w:r>
          </w:p>
        </w:tc>
        <w:tc>
          <w:tcPr>
            <w:tcW w:w="4590"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Cost of goods sold + operating expenses </w:t>
            </w:r>
          </w:p>
        </w:tc>
      </w:tr>
      <w:tr w:rsidR="005748FE" w:rsidRPr="00D67B08" w:rsidTr="005748FE">
        <w:trPr>
          <w:trHeight w:val="273"/>
        </w:trPr>
        <w:tc>
          <w:tcPr>
            <w:tcW w:w="558"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2)</w:t>
            </w:r>
          </w:p>
        </w:tc>
        <w:tc>
          <w:tcPr>
            <w:tcW w:w="2754"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Leverage ratio</w:t>
            </w: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b)</w:t>
            </w:r>
          </w:p>
        </w:tc>
        <w:tc>
          <w:tcPr>
            <w:tcW w:w="459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Net profit ratio</w:t>
            </w:r>
          </w:p>
        </w:tc>
      </w:tr>
      <w:tr w:rsidR="005748FE" w:rsidRPr="00D67B08" w:rsidTr="005748FE">
        <w:trPr>
          <w:trHeight w:val="273"/>
        </w:trPr>
        <w:tc>
          <w:tcPr>
            <w:tcW w:w="558"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3)</w:t>
            </w:r>
          </w:p>
        </w:tc>
        <w:tc>
          <w:tcPr>
            <w:tcW w:w="2754"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Profitability ratio</w:t>
            </w: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c)</w:t>
            </w:r>
          </w:p>
        </w:tc>
        <w:tc>
          <w:tcPr>
            <w:tcW w:w="459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Short term debt</w:t>
            </w:r>
            <m:oMath>
              <m:r>
                <w:rPr>
                  <w:rFonts w:ascii="Cambria Math" w:hAnsiTheme="majorHAnsi"/>
                  <w:szCs w:val="24"/>
                </w:rPr>
                <m:t>÷</m:t>
              </m:r>
            </m:oMath>
            <w:r w:rsidRPr="00D67B08">
              <w:rPr>
                <w:rFonts w:asciiTheme="majorHAnsi" w:hAnsiTheme="majorHAnsi"/>
                <w:szCs w:val="24"/>
              </w:rPr>
              <w:t xml:space="preserve"> Equity</w:t>
            </w:r>
          </w:p>
        </w:tc>
      </w:tr>
      <w:tr w:rsidR="005748FE" w:rsidRPr="00D67B08" w:rsidTr="005748FE">
        <w:trPr>
          <w:trHeight w:val="273"/>
        </w:trPr>
        <w:tc>
          <w:tcPr>
            <w:tcW w:w="558"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4)</w:t>
            </w:r>
          </w:p>
        </w:tc>
        <w:tc>
          <w:tcPr>
            <w:tcW w:w="2754"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Operating cost </w:t>
            </w: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d)</w:t>
            </w:r>
          </w:p>
        </w:tc>
        <w:tc>
          <w:tcPr>
            <w:tcW w:w="459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Debtors turnover ratio</w:t>
            </w:r>
          </w:p>
        </w:tc>
      </w:tr>
      <w:tr w:rsidR="005748FE" w:rsidRPr="00D67B08" w:rsidTr="005748FE">
        <w:trPr>
          <w:trHeight w:val="273"/>
        </w:trPr>
        <w:tc>
          <w:tcPr>
            <w:tcW w:w="558"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5)</w:t>
            </w:r>
          </w:p>
        </w:tc>
        <w:tc>
          <w:tcPr>
            <w:tcW w:w="2754"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Debt Equity</w:t>
            </w: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e)</w:t>
            </w:r>
          </w:p>
        </w:tc>
        <w:tc>
          <w:tcPr>
            <w:tcW w:w="459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Long term debt</w:t>
            </w:r>
            <m:oMath>
              <m:r>
                <w:rPr>
                  <w:rFonts w:ascii="Cambria Math" w:hAnsiTheme="majorHAnsi"/>
                  <w:szCs w:val="24"/>
                </w:rPr>
                <m:t>÷</m:t>
              </m:r>
            </m:oMath>
            <w:r w:rsidRPr="00D67B08">
              <w:rPr>
                <w:rFonts w:asciiTheme="majorHAnsi" w:hAnsiTheme="majorHAnsi"/>
                <w:szCs w:val="24"/>
              </w:rPr>
              <w:t xml:space="preserve"> Equity</w:t>
            </w:r>
          </w:p>
        </w:tc>
      </w:tr>
      <w:tr w:rsidR="005748FE" w:rsidRPr="00D67B08" w:rsidTr="005748FE">
        <w:trPr>
          <w:trHeight w:val="273"/>
        </w:trPr>
        <w:tc>
          <w:tcPr>
            <w:tcW w:w="558" w:type="dxa"/>
            <w:tcBorders>
              <w:top w:val="nil"/>
              <w:left w:val="single" w:sz="4" w:space="0" w:color="000000" w:themeColor="text1"/>
              <w:bottom w:val="nil"/>
              <w:right w:val="single" w:sz="4" w:space="0" w:color="000000" w:themeColor="text1"/>
            </w:tcBorders>
            <w:vAlign w:val="center"/>
          </w:tcPr>
          <w:p w:rsidR="005748FE" w:rsidRPr="00D67B08" w:rsidRDefault="005748FE" w:rsidP="005748FE">
            <w:pPr>
              <w:spacing w:before="20" w:after="20"/>
              <w:jc w:val="center"/>
              <w:rPr>
                <w:rFonts w:asciiTheme="majorHAnsi" w:hAnsiTheme="majorHAnsi"/>
                <w:szCs w:val="24"/>
              </w:rPr>
            </w:pPr>
          </w:p>
        </w:tc>
        <w:tc>
          <w:tcPr>
            <w:tcW w:w="2754" w:type="dxa"/>
            <w:tcBorders>
              <w:top w:val="nil"/>
              <w:left w:val="single" w:sz="4" w:space="0" w:color="000000" w:themeColor="text1"/>
              <w:bottom w:val="nil"/>
              <w:right w:val="single" w:sz="4" w:space="0" w:color="000000" w:themeColor="text1"/>
            </w:tcBorders>
          </w:tcPr>
          <w:p w:rsidR="005748FE" w:rsidRPr="00D67B08" w:rsidRDefault="005748FE" w:rsidP="005748FE">
            <w:pPr>
              <w:spacing w:before="20" w:after="20"/>
              <w:rPr>
                <w:rFonts w:asciiTheme="majorHAnsi" w:hAnsiTheme="majorHAnsi"/>
                <w:szCs w:val="24"/>
              </w:rPr>
            </w:pPr>
          </w:p>
        </w:tc>
        <w:tc>
          <w:tcPr>
            <w:tcW w:w="54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f)</w:t>
            </w:r>
          </w:p>
        </w:tc>
        <w:tc>
          <w:tcPr>
            <w:tcW w:w="4590"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Cost of goods sold + non operating expenses </w:t>
            </w:r>
          </w:p>
        </w:tc>
      </w:tr>
      <w:tr w:rsidR="005748FE" w:rsidRPr="00D67B08" w:rsidTr="005748FE">
        <w:trPr>
          <w:trHeight w:val="285"/>
        </w:trPr>
        <w:tc>
          <w:tcPr>
            <w:tcW w:w="558" w:type="dxa"/>
            <w:tcBorders>
              <w:top w:val="nil"/>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20" w:after="20"/>
              <w:jc w:val="center"/>
              <w:rPr>
                <w:rFonts w:asciiTheme="majorHAnsi" w:hAnsiTheme="majorHAnsi"/>
                <w:szCs w:val="24"/>
              </w:rPr>
            </w:pPr>
          </w:p>
        </w:tc>
        <w:tc>
          <w:tcPr>
            <w:tcW w:w="2754" w:type="dxa"/>
            <w:tcBorders>
              <w:top w:val="nil"/>
              <w:left w:val="single" w:sz="4" w:space="0" w:color="000000" w:themeColor="text1"/>
              <w:bottom w:val="single" w:sz="4" w:space="0" w:color="000000" w:themeColor="text1"/>
              <w:right w:val="single" w:sz="4" w:space="0" w:color="000000" w:themeColor="text1"/>
            </w:tcBorders>
          </w:tcPr>
          <w:p w:rsidR="005748FE" w:rsidRPr="00D67B08" w:rsidRDefault="005748FE" w:rsidP="005748FE">
            <w:pPr>
              <w:spacing w:before="20" w:after="20"/>
              <w:rPr>
                <w:rFonts w:asciiTheme="majorHAnsi" w:hAnsiTheme="majorHAnsi"/>
                <w:szCs w:val="24"/>
              </w:rPr>
            </w:pPr>
          </w:p>
        </w:tc>
        <w:tc>
          <w:tcPr>
            <w:tcW w:w="540"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g)</w:t>
            </w:r>
          </w:p>
        </w:tc>
        <w:tc>
          <w:tcPr>
            <w:tcW w:w="4590"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Capital gearing ratio</w:t>
            </w:r>
          </w:p>
        </w:tc>
      </w:tr>
    </w:tbl>
    <w:p w:rsidR="005748FE" w:rsidRPr="00EF5E47" w:rsidRDefault="005748FE" w:rsidP="005748FE">
      <w:pPr>
        <w:spacing w:before="120" w:after="0"/>
        <w:rPr>
          <w:rFonts w:asciiTheme="majorHAnsi" w:hAnsiTheme="majorHAnsi"/>
          <w:b/>
          <w:szCs w:val="24"/>
        </w:rPr>
      </w:pPr>
      <w:r w:rsidRPr="00EF5E47">
        <w:rPr>
          <w:rFonts w:asciiTheme="majorHAnsi" w:hAnsiTheme="majorHAnsi"/>
          <w:b/>
          <w:szCs w:val="24"/>
        </w:rPr>
        <w:t>6</w:t>
      </w: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0"/>
        <w:ind w:firstLine="720"/>
        <w:rPr>
          <w:rFonts w:asciiTheme="majorHAnsi" w:hAnsiTheme="majorHAnsi"/>
          <w:szCs w:val="24"/>
        </w:rPr>
      </w:pPr>
    </w:p>
    <w:p w:rsidR="005748FE" w:rsidRDefault="005748FE" w:rsidP="005748FE">
      <w:pPr>
        <w:spacing w:after="240"/>
        <w:ind w:firstLine="720"/>
        <w:rPr>
          <w:rFonts w:asciiTheme="majorHAnsi" w:hAnsiTheme="majorHAnsi"/>
          <w:szCs w:val="24"/>
        </w:rPr>
      </w:pPr>
    </w:p>
    <w:tbl>
      <w:tblPr>
        <w:tblStyle w:val="TableGrid"/>
        <w:tblpPr w:leftFromText="180" w:rightFromText="180" w:vertAnchor="text" w:horzAnchor="page" w:tblpX="1870" w:tblpY="271"/>
        <w:tblW w:w="0" w:type="auto"/>
        <w:tblLook w:val="04A0" w:firstRow="1" w:lastRow="0" w:firstColumn="1" w:lastColumn="0" w:noHBand="0" w:noVBand="1"/>
      </w:tblPr>
      <w:tblGrid>
        <w:gridCol w:w="543"/>
        <w:gridCol w:w="3278"/>
        <w:gridCol w:w="453"/>
        <w:gridCol w:w="2807"/>
      </w:tblGrid>
      <w:tr w:rsidR="005748FE" w:rsidRPr="00D67B08" w:rsidTr="005748FE">
        <w:trPr>
          <w:trHeight w:val="273"/>
        </w:trPr>
        <w:tc>
          <w:tcPr>
            <w:tcW w:w="5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20" w:after="20"/>
              <w:jc w:val="center"/>
              <w:rPr>
                <w:rFonts w:asciiTheme="majorHAnsi" w:hAnsiTheme="majorHAnsi"/>
                <w:b/>
                <w:szCs w:val="24"/>
              </w:rPr>
            </w:pPr>
          </w:p>
        </w:tc>
        <w:tc>
          <w:tcPr>
            <w:tcW w:w="32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b/>
                <w:szCs w:val="24"/>
              </w:rPr>
            </w:pPr>
            <w:r w:rsidRPr="00D67B08">
              <w:rPr>
                <w:rFonts w:asciiTheme="majorHAnsi" w:hAnsiTheme="majorHAnsi"/>
                <w:b/>
                <w:szCs w:val="24"/>
              </w:rPr>
              <w:t>Group 'A'</w:t>
            </w:r>
          </w:p>
        </w:tc>
        <w:tc>
          <w:tcPr>
            <w:tcW w:w="4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748FE" w:rsidRPr="00D67B08" w:rsidRDefault="005748FE" w:rsidP="005748FE">
            <w:pPr>
              <w:spacing w:before="20" w:after="20"/>
              <w:jc w:val="center"/>
              <w:rPr>
                <w:rFonts w:asciiTheme="majorHAnsi" w:hAnsiTheme="majorHAnsi"/>
                <w:b/>
                <w:szCs w:val="24"/>
              </w:rPr>
            </w:pPr>
          </w:p>
        </w:tc>
        <w:tc>
          <w:tcPr>
            <w:tcW w:w="280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b/>
                <w:szCs w:val="24"/>
              </w:rPr>
            </w:pPr>
            <w:r w:rsidRPr="00D67B08">
              <w:rPr>
                <w:rFonts w:asciiTheme="majorHAnsi" w:hAnsiTheme="majorHAnsi"/>
                <w:b/>
                <w:szCs w:val="24"/>
              </w:rPr>
              <w:t>Group 'B'</w:t>
            </w:r>
          </w:p>
        </w:tc>
      </w:tr>
      <w:tr w:rsidR="005748FE" w:rsidRPr="00D67B08" w:rsidTr="005748FE">
        <w:trPr>
          <w:trHeight w:val="262"/>
        </w:trPr>
        <w:tc>
          <w:tcPr>
            <w:tcW w:w="543" w:type="dxa"/>
            <w:tcBorders>
              <w:top w:val="single" w:sz="4" w:space="0" w:color="000000" w:themeColor="text1"/>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1)</w:t>
            </w:r>
          </w:p>
        </w:tc>
        <w:tc>
          <w:tcPr>
            <w:tcW w:w="3278" w:type="dxa"/>
            <w:tcBorders>
              <w:top w:val="single" w:sz="4" w:space="0" w:color="000000" w:themeColor="text1"/>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Proprietary ratio</w:t>
            </w:r>
          </w:p>
        </w:tc>
        <w:tc>
          <w:tcPr>
            <w:tcW w:w="453" w:type="dxa"/>
            <w:tcBorders>
              <w:top w:val="single" w:sz="4" w:space="0" w:color="000000" w:themeColor="text1"/>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a)</w:t>
            </w:r>
          </w:p>
        </w:tc>
        <w:tc>
          <w:tcPr>
            <w:tcW w:w="2807" w:type="dxa"/>
            <w:tcBorders>
              <w:top w:val="single" w:sz="4" w:space="0" w:color="000000" w:themeColor="text1"/>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Profitability ratio </w:t>
            </w:r>
          </w:p>
        </w:tc>
      </w:tr>
      <w:tr w:rsidR="005748FE" w:rsidRPr="00D67B08" w:rsidTr="005748FE">
        <w:trPr>
          <w:trHeight w:val="273"/>
        </w:trPr>
        <w:tc>
          <w:tcPr>
            <w:tcW w:w="54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2)</w:t>
            </w:r>
          </w:p>
        </w:tc>
        <w:tc>
          <w:tcPr>
            <w:tcW w:w="3278" w:type="dxa"/>
            <w:tcBorders>
              <w:top w:val="nil"/>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Stock turnover ratio </w:t>
            </w:r>
          </w:p>
        </w:tc>
        <w:tc>
          <w:tcPr>
            <w:tcW w:w="453" w:type="dxa"/>
            <w:tcBorders>
              <w:top w:val="nil"/>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b)</w:t>
            </w:r>
          </w:p>
        </w:tc>
        <w:tc>
          <w:tcPr>
            <w:tcW w:w="2807" w:type="dxa"/>
            <w:tcBorders>
              <w:top w:val="nil"/>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Coverage ratio</w:t>
            </w:r>
          </w:p>
        </w:tc>
      </w:tr>
      <w:tr w:rsidR="005748FE" w:rsidRPr="00D67B08" w:rsidTr="005748FE">
        <w:trPr>
          <w:trHeight w:val="273"/>
        </w:trPr>
        <w:tc>
          <w:tcPr>
            <w:tcW w:w="54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3)</w:t>
            </w:r>
          </w:p>
        </w:tc>
        <w:tc>
          <w:tcPr>
            <w:tcW w:w="3278" w:type="dxa"/>
            <w:tcBorders>
              <w:top w:val="nil"/>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Return on Investment </w:t>
            </w:r>
          </w:p>
        </w:tc>
        <w:tc>
          <w:tcPr>
            <w:tcW w:w="453" w:type="dxa"/>
            <w:tcBorders>
              <w:top w:val="nil"/>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c)</w:t>
            </w:r>
          </w:p>
        </w:tc>
        <w:tc>
          <w:tcPr>
            <w:tcW w:w="2807" w:type="dxa"/>
            <w:tcBorders>
              <w:top w:val="nil"/>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Solvency ratio</w:t>
            </w:r>
          </w:p>
        </w:tc>
      </w:tr>
      <w:tr w:rsidR="005748FE" w:rsidRPr="00D67B08" w:rsidTr="005748FE">
        <w:trPr>
          <w:trHeight w:val="273"/>
        </w:trPr>
        <w:tc>
          <w:tcPr>
            <w:tcW w:w="543" w:type="dxa"/>
            <w:tcBorders>
              <w:top w:val="nil"/>
              <w:left w:val="single" w:sz="4" w:space="0" w:color="000000" w:themeColor="text1"/>
              <w:bottom w:val="nil"/>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4)</w:t>
            </w:r>
          </w:p>
        </w:tc>
        <w:tc>
          <w:tcPr>
            <w:tcW w:w="3278" w:type="dxa"/>
            <w:tcBorders>
              <w:top w:val="nil"/>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Debt service coverage ratio</w:t>
            </w:r>
          </w:p>
        </w:tc>
        <w:tc>
          <w:tcPr>
            <w:tcW w:w="453" w:type="dxa"/>
            <w:tcBorders>
              <w:top w:val="nil"/>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d)</w:t>
            </w:r>
          </w:p>
        </w:tc>
        <w:tc>
          <w:tcPr>
            <w:tcW w:w="2807" w:type="dxa"/>
            <w:tcBorders>
              <w:top w:val="nil"/>
              <w:left w:val="single" w:sz="4" w:space="0" w:color="000000" w:themeColor="text1"/>
              <w:bottom w:val="nil"/>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Activity ratio</w:t>
            </w:r>
          </w:p>
        </w:tc>
      </w:tr>
      <w:tr w:rsidR="005748FE" w:rsidRPr="00D67B08" w:rsidTr="005748FE">
        <w:trPr>
          <w:trHeight w:val="285"/>
        </w:trPr>
        <w:tc>
          <w:tcPr>
            <w:tcW w:w="543" w:type="dxa"/>
            <w:tcBorders>
              <w:top w:val="nil"/>
              <w:left w:val="single" w:sz="4" w:space="0" w:color="000000" w:themeColor="text1"/>
              <w:bottom w:val="single" w:sz="4" w:space="0" w:color="000000" w:themeColor="text1"/>
              <w:right w:val="single" w:sz="4" w:space="0" w:color="000000" w:themeColor="text1"/>
            </w:tcBorders>
            <w:vAlign w:val="center"/>
            <w:hideMark/>
          </w:tcPr>
          <w:p w:rsidR="005748FE" w:rsidRPr="00D67B08" w:rsidRDefault="005748FE" w:rsidP="005748FE">
            <w:pPr>
              <w:spacing w:before="20" w:after="20"/>
              <w:jc w:val="center"/>
              <w:rPr>
                <w:rFonts w:asciiTheme="majorHAnsi" w:hAnsiTheme="majorHAnsi"/>
                <w:szCs w:val="24"/>
              </w:rPr>
            </w:pPr>
            <w:r w:rsidRPr="00D67B08">
              <w:rPr>
                <w:rFonts w:asciiTheme="majorHAnsi" w:hAnsiTheme="majorHAnsi"/>
                <w:szCs w:val="24"/>
              </w:rPr>
              <w:t>5)</w:t>
            </w:r>
          </w:p>
        </w:tc>
        <w:tc>
          <w:tcPr>
            <w:tcW w:w="3278" w:type="dxa"/>
            <w:tcBorders>
              <w:top w:val="nil"/>
              <w:left w:val="single" w:sz="4" w:space="0" w:color="000000" w:themeColor="text1"/>
              <w:bottom w:val="single" w:sz="4" w:space="0" w:color="000000" w:themeColor="text1"/>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Stock working capital</w:t>
            </w:r>
          </w:p>
        </w:tc>
        <w:tc>
          <w:tcPr>
            <w:tcW w:w="453" w:type="dxa"/>
            <w:tcBorders>
              <w:top w:val="nil"/>
              <w:left w:val="single" w:sz="4" w:space="0" w:color="000000" w:themeColor="text1"/>
              <w:bottom w:val="single" w:sz="4" w:space="0" w:color="000000" w:themeColor="text1"/>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e)</w:t>
            </w:r>
          </w:p>
        </w:tc>
        <w:tc>
          <w:tcPr>
            <w:tcW w:w="2807" w:type="dxa"/>
            <w:tcBorders>
              <w:top w:val="nil"/>
              <w:left w:val="single" w:sz="4" w:space="0" w:color="000000" w:themeColor="text1"/>
              <w:bottom w:val="single" w:sz="4" w:space="0" w:color="000000" w:themeColor="text1"/>
              <w:right w:val="single" w:sz="4" w:space="0" w:color="000000" w:themeColor="text1"/>
            </w:tcBorders>
            <w:hideMark/>
          </w:tcPr>
          <w:p w:rsidR="005748FE" w:rsidRPr="00D67B08" w:rsidRDefault="005748FE" w:rsidP="005748FE">
            <w:pPr>
              <w:spacing w:before="20" w:after="20"/>
              <w:rPr>
                <w:rFonts w:asciiTheme="majorHAnsi" w:hAnsiTheme="majorHAnsi"/>
                <w:szCs w:val="24"/>
              </w:rPr>
            </w:pPr>
            <w:r w:rsidRPr="00D67B08">
              <w:rPr>
                <w:rFonts w:asciiTheme="majorHAnsi" w:hAnsiTheme="majorHAnsi"/>
                <w:szCs w:val="24"/>
              </w:rPr>
              <w:t xml:space="preserve">Stock </w:t>
            </w:r>
            <m:oMath>
              <m:r>
                <w:rPr>
                  <w:rFonts w:ascii="Cambria Math" w:hAnsiTheme="majorHAnsi"/>
                  <w:szCs w:val="24"/>
                </w:rPr>
                <m:t>÷</m:t>
              </m:r>
            </m:oMath>
            <w:r w:rsidRPr="00D67B08">
              <w:rPr>
                <w:rFonts w:asciiTheme="majorHAnsi" w:hAnsiTheme="majorHAnsi"/>
                <w:szCs w:val="24"/>
              </w:rPr>
              <w:t xml:space="preserve"> Working capital</w:t>
            </w:r>
          </w:p>
        </w:tc>
      </w:tr>
    </w:tbl>
    <w:p w:rsidR="005748FE" w:rsidRPr="004B5EE4" w:rsidRDefault="005748FE" w:rsidP="005748FE">
      <w:pPr>
        <w:spacing w:before="240" w:after="0"/>
        <w:rPr>
          <w:rFonts w:asciiTheme="majorHAnsi" w:hAnsiTheme="majorHAnsi"/>
          <w:b/>
          <w:szCs w:val="24"/>
        </w:rPr>
      </w:pPr>
      <w:r w:rsidRPr="004B5EE4">
        <w:rPr>
          <w:rFonts w:asciiTheme="majorHAnsi" w:hAnsiTheme="majorHAnsi"/>
          <w:b/>
          <w:szCs w:val="24"/>
        </w:rPr>
        <w:t>7</w:t>
      </w:r>
    </w:p>
    <w:p w:rsidR="005748FE" w:rsidRDefault="005748FE" w:rsidP="005748FE">
      <w:pPr>
        <w:spacing w:before="120" w:after="0"/>
        <w:rPr>
          <w:rFonts w:asciiTheme="majorHAnsi" w:hAnsiTheme="majorHAnsi"/>
          <w:szCs w:val="24"/>
        </w:rPr>
      </w:pPr>
    </w:p>
    <w:p w:rsidR="005748FE" w:rsidRDefault="005748FE" w:rsidP="005748FE">
      <w:pPr>
        <w:spacing w:before="120" w:after="0"/>
        <w:rPr>
          <w:rFonts w:asciiTheme="majorHAnsi" w:hAnsiTheme="majorHAnsi"/>
          <w:szCs w:val="24"/>
        </w:rPr>
      </w:pPr>
    </w:p>
    <w:p w:rsidR="005748FE" w:rsidRDefault="005748FE" w:rsidP="005748FE">
      <w:pPr>
        <w:spacing w:before="240" w:after="120"/>
        <w:rPr>
          <w:rFonts w:asciiTheme="majorHAnsi" w:hAnsiTheme="majorHAnsi"/>
          <w:szCs w:val="24"/>
        </w:rPr>
      </w:pPr>
    </w:p>
    <w:tbl>
      <w:tblPr>
        <w:tblStyle w:val="TableGrid"/>
        <w:tblpPr w:leftFromText="180" w:rightFromText="180" w:vertAnchor="text" w:horzAnchor="margin" w:tblpXSpec="center" w:tblpY="365"/>
        <w:tblW w:w="0" w:type="auto"/>
        <w:tblLook w:val="04A0" w:firstRow="1" w:lastRow="0" w:firstColumn="1" w:lastColumn="0" w:noHBand="0" w:noVBand="1"/>
      </w:tblPr>
      <w:tblGrid>
        <w:gridCol w:w="559"/>
        <w:gridCol w:w="3785"/>
        <w:gridCol w:w="541"/>
        <w:gridCol w:w="3581"/>
      </w:tblGrid>
      <w:tr w:rsidR="005748FE" w:rsidRPr="00D67B08" w:rsidTr="005748FE">
        <w:trPr>
          <w:trHeight w:val="285"/>
        </w:trPr>
        <w:tc>
          <w:tcPr>
            <w:tcW w:w="559" w:type="dxa"/>
            <w:tcBorders>
              <w:bottom w:val="single" w:sz="4" w:space="0" w:color="000000" w:themeColor="text1"/>
            </w:tcBorders>
            <w:vAlign w:val="center"/>
          </w:tcPr>
          <w:p w:rsidR="005748FE" w:rsidRPr="00D67B08" w:rsidRDefault="005748FE" w:rsidP="005748FE">
            <w:pPr>
              <w:spacing w:before="20" w:after="20"/>
              <w:jc w:val="center"/>
              <w:rPr>
                <w:rFonts w:asciiTheme="majorHAnsi" w:hAnsiTheme="majorHAnsi" w:cstheme="minorHAnsi"/>
              </w:rPr>
            </w:pPr>
          </w:p>
        </w:tc>
        <w:tc>
          <w:tcPr>
            <w:tcW w:w="3785" w:type="dxa"/>
            <w:tcBorders>
              <w:bottom w:val="single" w:sz="4" w:space="0" w:color="000000" w:themeColor="text1"/>
            </w:tcBorders>
            <w:vAlign w:val="center"/>
          </w:tcPr>
          <w:p w:rsidR="005748FE" w:rsidRPr="00D67B08" w:rsidRDefault="005748FE" w:rsidP="005748FE">
            <w:pPr>
              <w:spacing w:before="20" w:after="20"/>
              <w:jc w:val="center"/>
              <w:rPr>
                <w:rFonts w:asciiTheme="majorHAnsi" w:hAnsiTheme="majorHAnsi" w:cstheme="minorHAnsi"/>
                <w:b/>
              </w:rPr>
            </w:pPr>
            <w:r w:rsidRPr="00D67B08">
              <w:rPr>
                <w:rFonts w:asciiTheme="majorHAnsi" w:hAnsiTheme="majorHAnsi" w:cstheme="minorHAnsi"/>
                <w:b/>
              </w:rPr>
              <w:t>Group 'A'</w:t>
            </w:r>
          </w:p>
        </w:tc>
        <w:tc>
          <w:tcPr>
            <w:tcW w:w="541" w:type="dxa"/>
            <w:tcBorders>
              <w:bottom w:val="single" w:sz="4" w:space="0" w:color="000000" w:themeColor="text1"/>
            </w:tcBorders>
            <w:vAlign w:val="center"/>
          </w:tcPr>
          <w:p w:rsidR="005748FE" w:rsidRPr="00D67B08" w:rsidRDefault="005748FE" w:rsidP="005748FE">
            <w:pPr>
              <w:spacing w:before="20" w:after="20"/>
              <w:jc w:val="center"/>
              <w:rPr>
                <w:rFonts w:asciiTheme="majorHAnsi" w:hAnsiTheme="majorHAnsi" w:cstheme="minorHAnsi"/>
                <w:b/>
              </w:rPr>
            </w:pPr>
          </w:p>
        </w:tc>
        <w:tc>
          <w:tcPr>
            <w:tcW w:w="3581" w:type="dxa"/>
            <w:tcBorders>
              <w:bottom w:val="single" w:sz="4" w:space="0" w:color="000000" w:themeColor="text1"/>
            </w:tcBorders>
            <w:vAlign w:val="center"/>
          </w:tcPr>
          <w:p w:rsidR="005748FE" w:rsidRPr="00D67B08" w:rsidRDefault="005748FE" w:rsidP="005748FE">
            <w:pPr>
              <w:spacing w:before="20" w:after="20"/>
              <w:jc w:val="center"/>
              <w:rPr>
                <w:rFonts w:asciiTheme="majorHAnsi" w:hAnsiTheme="majorHAnsi" w:cstheme="minorHAnsi"/>
                <w:b/>
              </w:rPr>
            </w:pPr>
            <w:r w:rsidRPr="00D67B08">
              <w:rPr>
                <w:rFonts w:asciiTheme="majorHAnsi" w:hAnsiTheme="majorHAnsi" w:cstheme="minorHAnsi"/>
                <w:b/>
              </w:rPr>
              <w:t>Group 'B'</w:t>
            </w:r>
          </w:p>
        </w:tc>
      </w:tr>
      <w:tr w:rsidR="005748FE" w:rsidRPr="00D67B08" w:rsidTr="005748FE">
        <w:trPr>
          <w:trHeight w:val="285"/>
        </w:trPr>
        <w:tc>
          <w:tcPr>
            <w:tcW w:w="559" w:type="dxa"/>
            <w:tcBorders>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1)</w:t>
            </w:r>
          </w:p>
        </w:tc>
        <w:tc>
          <w:tcPr>
            <w:tcW w:w="3785" w:type="dxa"/>
            <w:tcBorders>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Net profit ratio</w:t>
            </w:r>
          </w:p>
        </w:tc>
        <w:tc>
          <w:tcPr>
            <w:tcW w:w="541" w:type="dxa"/>
            <w:tcBorders>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a)</w:t>
            </w:r>
          </w:p>
        </w:tc>
        <w:tc>
          <w:tcPr>
            <w:tcW w:w="3581" w:type="dxa"/>
            <w:tcBorders>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 xml:space="preserve">N.P. </w:t>
            </w:r>
            <m:oMath>
              <m:r>
                <w:rPr>
                  <w:rFonts w:ascii="Cambria Math" w:hAnsiTheme="majorHAnsi" w:cstheme="minorHAnsi"/>
                </w:rPr>
                <m:t>÷</m:t>
              </m:r>
            </m:oMath>
            <w:r w:rsidRPr="00D67B08">
              <w:rPr>
                <w:rFonts w:asciiTheme="majorHAnsi" w:hAnsiTheme="majorHAnsi" w:cstheme="minorHAnsi"/>
              </w:rPr>
              <w:t xml:space="preserve"> Caital employed</w:t>
            </w:r>
          </w:p>
        </w:tc>
      </w:tr>
      <w:tr w:rsidR="005748FE" w:rsidRPr="00D67B08" w:rsidTr="005748FE">
        <w:trPr>
          <w:trHeight w:val="285"/>
        </w:trPr>
        <w:tc>
          <w:tcPr>
            <w:tcW w:w="559" w:type="dxa"/>
            <w:tcBorders>
              <w:top w:val="nil"/>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2)</w:t>
            </w:r>
          </w:p>
        </w:tc>
        <w:tc>
          <w:tcPr>
            <w:tcW w:w="3785" w:type="dxa"/>
            <w:tcBorders>
              <w:top w:val="nil"/>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Return on Equity Capital</w:t>
            </w:r>
          </w:p>
        </w:tc>
        <w:tc>
          <w:tcPr>
            <w:tcW w:w="541" w:type="dxa"/>
            <w:tcBorders>
              <w:top w:val="nil"/>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b)</w:t>
            </w:r>
          </w:p>
        </w:tc>
        <w:tc>
          <w:tcPr>
            <w:tcW w:w="3581" w:type="dxa"/>
            <w:tcBorders>
              <w:top w:val="nil"/>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 xml:space="preserve">N.P. </w:t>
            </w:r>
            <m:oMath>
              <m:r>
                <w:rPr>
                  <w:rFonts w:ascii="Cambria Math" w:hAnsiTheme="majorHAnsi" w:cstheme="minorHAnsi"/>
                </w:rPr>
                <m:t>÷</m:t>
              </m:r>
            </m:oMath>
            <w:r w:rsidRPr="00D67B08">
              <w:rPr>
                <w:rFonts w:asciiTheme="majorHAnsi" w:hAnsiTheme="majorHAnsi" w:cstheme="minorHAnsi"/>
              </w:rPr>
              <w:t xml:space="preserve"> Sales</w:t>
            </w:r>
          </w:p>
        </w:tc>
      </w:tr>
      <w:tr w:rsidR="005748FE" w:rsidRPr="00D67B08" w:rsidTr="005748FE">
        <w:trPr>
          <w:trHeight w:val="285"/>
        </w:trPr>
        <w:tc>
          <w:tcPr>
            <w:tcW w:w="559" w:type="dxa"/>
            <w:tcBorders>
              <w:top w:val="nil"/>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3)</w:t>
            </w:r>
          </w:p>
        </w:tc>
        <w:tc>
          <w:tcPr>
            <w:tcW w:w="3785" w:type="dxa"/>
            <w:tcBorders>
              <w:top w:val="nil"/>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Return on Capital Employed</w:t>
            </w:r>
          </w:p>
        </w:tc>
        <w:tc>
          <w:tcPr>
            <w:tcW w:w="541" w:type="dxa"/>
            <w:tcBorders>
              <w:top w:val="nil"/>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c)</w:t>
            </w:r>
          </w:p>
        </w:tc>
        <w:tc>
          <w:tcPr>
            <w:tcW w:w="3581" w:type="dxa"/>
            <w:tcBorders>
              <w:top w:val="nil"/>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Debt service ratio</w:t>
            </w:r>
          </w:p>
        </w:tc>
      </w:tr>
      <w:tr w:rsidR="005748FE" w:rsidRPr="00D67B08" w:rsidTr="005748FE">
        <w:trPr>
          <w:trHeight w:val="285"/>
        </w:trPr>
        <w:tc>
          <w:tcPr>
            <w:tcW w:w="559" w:type="dxa"/>
            <w:tcBorders>
              <w:top w:val="nil"/>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4)</w:t>
            </w:r>
          </w:p>
        </w:tc>
        <w:tc>
          <w:tcPr>
            <w:tcW w:w="3785" w:type="dxa"/>
            <w:tcBorders>
              <w:top w:val="nil"/>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Loan repayment including interest</w:t>
            </w:r>
          </w:p>
        </w:tc>
        <w:tc>
          <w:tcPr>
            <w:tcW w:w="541" w:type="dxa"/>
            <w:tcBorders>
              <w:top w:val="nil"/>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d)</w:t>
            </w:r>
          </w:p>
        </w:tc>
        <w:tc>
          <w:tcPr>
            <w:tcW w:w="3581" w:type="dxa"/>
            <w:tcBorders>
              <w:top w:val="nil"/>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 xml:space="preserve">N.P. </w:t>
            </w:r>
            <m:oMath>
              <m:r>
                <w:rPr>
                  <w:rFonts w:ascii="Cambria Math" w:hAnsiTheme="majorHAnsi" w:cstheme="minorHAnsi"/>
                </w:rPr>
                <m:t>÷</m:t>
              </m:r>
            </m:oMath>
            <w:r w:rsidRPr="00D67B08">
              <w:rPr>
                <w:rFonts w:asciiTheme="majorHAnsi" w:hAnsiTheme="majorHAnsi" w:cstheme="minorHAnsi"/>
              </w:rPr>
              <w:t xml:space="preserve"> Net worth</w:t>
            </w:r>
          </w:p>
        </w:tc>
      </w:tr>
      <w:tr w:rsidR="005748FE" w:rsidRPr="00D67B08" w:rsidTr="005748FE">
        <w:trPr>
          <w:trHeight w:val="285"/>
        </w:trPr>
        <w:tc>
          <w:tcPr>
            <w:tcW w:w="559" w:type="dxa"/>
            <w:tcBorders>
              <w:top w:val="nil"/>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5)</w:t>
            </w:r>
          </w:p>
        </w:tc>
        <w:tc>
          <w:tcPr>
            <w:tcW w:w="3785" w:type="dxa"/>
            <w:tcBorders>
              <w:top w:val="nil"/>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Return on Net worth</w:t>
            </w:r>
          </w:p>
        </w:tc>
        <w:tc>
          <w:tcPr>
            <w:tcW w:w="541" w:type="dxa"/>
            <w:tcBorders>
              <w:top w:val="nil"/>
              <w:bottom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e)</w:t>
            </w:r>
          </w:p>
        </w:tc>
        <w:tc>
          <w:tcPr>
            <w:tcW w:w="3581" w:type="dxa"/>
            <w:tcBorders>
              <w:top w:val="nil"/>
              <w:bottom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Debt service coverage ratio</w:t>
            </w:r>
          </w:p>
        </w:tc>
      </w:tr>
      <w:tr w:rsidR="005748FE" w:rsidRPr="00D67B08" w:rsidTr="005748FE">
        <w:trPr>
          <w:trHeight w:val="298"/>
        </w:trPr>
        <w:tc>
          <w:tcPr>
            <w:tcW w:w="559" w:type="dxa"/>
            <w:tcBorders>
              <w:top w:val="nil"/>
            </w:tcBorders>
            <w:vAlign w:val="center"/>
          </w:tcPr>
          <w:p w:rsidR="005748FE" w:rsidRPr="00D67B08" w:rsidRDefault="005748FE" w:rsidP="005748FE">
            <w:pPr>
              <w:spacing w:before="20" w:after="20"/>
              <w:jc w:val="center"/>
              <w:rPr>
                <w:rFonts w:asciiTheme="majorHAnsi" w:hAnsiTheme="majorHAnsi" w:cstheme="minorHAnsi"/>
              </w:rPr>
            </w:pPr>
          </w:p>
        </w:tc>
        <w:tc>
          <w:tcPr>
            <w:tcW w:w="3785" w:type="dxa"/>
            <w:tcBorders>
              <w:top w:val="nil"/>
            </w:tcBorders>
            <w:vAlign w:val="center"/>
          </w:tcPr>
          <w:p w:rsidR="005748FE" w:rsidRPr="00D67B08" w:rsidRDefault="005748FE" w:rsidP="005748FE">
            <w:pPr>
              <w:spacing w:before="20" w:after="20"/>
              <w:rPr>
                <w:rFonts w:asciiTheme="majorHAnsi" w:hAnsiTheme="majorHAnsi" w:cstheme="minorHAnsi"/>
              </w:rPr>
            </w:pPr>
          </w:p>
        </w:tc>
        <w:tc>
          <w:tcPr>
            <w:tcW w:w="541" w:type="dxa"/>
            <w:tcBorders>
              <w:top w:val="nil"/>
            </w:tcBorders>
            <w:vAlign w:val="center"/>
          </w:tcPr>
          <w:p w:rsidR="005748FE" w:rsidRPr="00D67B08" w:rsidRDefault="005748FE" w:rsidP="005748FE">
            <w:pPr>
              <w:spacing w:before="20" w:after="20"/>
              <w:jc w:val="center"/>
              <w:rPr>
                <w:rFonts w:asciiTheme="majorHAnsi" w:hAnsiTheme="majorHAnsi" w:cstheme="minorHAnsi"/>
              </w:rPr>
            </w:pPr>
            <w:r w:rsidRPr="00D67B08">
              <w:rPr>
                <w:rFonts w:asciiTheme="majorHAnsi" w:hAnsiTheme="majorHAnsi" w:cstheme="minorHAnsi"/>
              </w:rPr>
              <w:t>f)</w:t>
            </w:r>
          </w:p>
        </w:tc>
        <w:tc>
          <w:tcPr>
            <w:tcW w:w="3581" w:type="dxa"/>
            <w:tcBorders>
              <w:top w:val="nil"/>
            </w:tcBorders>
            <w:vAlign w:val="center"/>
          </w:tcPr>
          <w:p w:rsidR="005748FE" w:rsidRPr="00D67B08" w:rsidRDefault="005748FE" w:rsidP="005748FE">
            <w:pPr>
              <w:spacing w:before="20" w:after="20"/>
              <w:rPr>
                <w:rFonts w:asciiTheme="majorHAnsi" w:hAnsiTheme="majorHAnsi" w:cstheme="minorHAnsi"/>
              </w:rPr>
            </w:pPr>
            <w:r w:rsidRPr="00D67B08">
              <w:rPr>
                <w:rFonts w:asciiTheme="majorHAnsi" w:hAnsiTheme="majorHAnsi" w:cstheme="minorHAnsi"/>
              </w:rPr>
              <w:t xml:space="preserve">N.P. </w:t>
            </w:r>
            <m:oMath>
              <m:r>
                <w:rPr>
                  <w:rFonts w:ascii="Cambria Math" w:hAnsiTheme="majorHAnsi" w:cstheme="minorHAnsi"/>
                </w:rPr>
                <m:t>÷</m:t>
              </m:r>
            </m:oMath>
            <w:r w:rsidRPr="00D67B08">
              <w:rPr>
                <w:rFonts w:asciiTheme="majorHAnsi" w:hAnsiTheme="majorHAnsi" w:cstheme="minorHAnsi"/>
              </w:rPr>
              <w:t xml:space="preserve"> Equity capital</w:t>
            </w:r>
          </w:p>
        </w:tc>
      </w:tr>
    </w:tbl>
    <w:p w:rsidR="005748FE" w:rsidRPr="00EF5E47" w:rsidRDefault="005748FE" w:rsidP="005748FE">
      <w:pPr>
        <w:spacing w:before="240" w:after="0"/>
        <w:jc w:val="both"/>
        <w:rPr>
          <w:rFonts w:asciiTheme="majorHAnsi" w:hAnsiTheme="majorHAnsi" w:cstheme="minorHAnsi"/>
          <w:b/>
        </w:rPr>
      </w:pPr>
      <w:r w:rsidRPr="00EF5E47">
        <w:rPr>
          <w:rFonts w:asciiTheme="majorHAnsi" w:hAnsiTheme="majorHAnsi" w:cstheme="minorHAnsi"/>
          <w:b/>
        </w:rPr>
        <w:t>8</w:t>
      </w:r>
      <w:r w:rsidRPr="00EF5E47">
        <w:rPr>
          <w:rFonts w:asciiTheme="majorHAnsi" w:hAnsiTheme="majorHAnsi" w:cstheme="minorHAnsi"/>
          <w:b/>
        </w:rPr>
        <w:tab/>
      </w:r>
    </w:p>
    <w:p w:rsidR="005748FE" w:rsidRDefault="005748FE" w:rsidP="005748FE">
      <w:pPr>
        <w:tabs>
          <w:tab w:val="left" w:pos="540"/>
        </w:tabs>
        <w:spacing w:before="120" w:after="0"/>
        <w:ind w:left="540" w:hanging="540"/>
        <w:jc w:val="both"/>
        <w:rPr>
          <w:rFonts w:asciiTheme="majorHAnsi" w:hAnsiTheme="majorHAnsi" w:cstheme="minorHAnsi"/>
        </w:rPr>
      </w:pPr>
    </w:p>
    <w:p w:rsidR="005748FE" w:rsidRDefault="005748FE" w:rsidP="005748FE">
      <w:pPr>
        <w:tabs>
          <w:tab w:val="left" w:pos="540"/>
        </w:tabs>
        <w:spacing w:before="120" w:after="0"/>
        <w:ind w:left="540" w:hanging="540"/>
        <w:jc w:val="both"/>
        <w:rPr>
          <w:rFonts w:asciiTheme="majorHAnsi" w:hAnsiTheme="majorHAnsi" w:cstheme="minorHAnsi"/>
        </w:rPr>
      </w:pPr>
    </w:p>
    <w:p w:rsidR="005748FE" w:rsidRDefault="005748FE" w:rsidP="005748FE">
      <w:pPr>
        <w:tabs>
          <w:tab w:val="left" w:pos="540"/>
        </w:tabs>
        <w:spacing w:after="0"/>
        <w:ind w:left="540" w:hanging="540"/>
        <w:jc w:val="both"/>
        <w:rPr>
          <w:rFonts w:asciiTheme="majorHAnsi" w:hAnsiTheme="majorHAnsi" w:cstheme="minorHAnsi"/>
        </w:rPr>
      </w:pPr>
    </w:p>
    <w:p w:rsidR="005748FE" w:rsidRDefault="005748FE" w:rsidP="005748FE">
      <w:pPr>
        <w:tabs>
          <w:tab w:val="left" w:pos="540"/>
        </w:tabs>
        <w:spacing w:after="0"/>
        <w:ind w:left="540" w:hanging="540"/>
        <w:jc w:val="both"/>
        <w:rPr>
          <w:rFonts w:asciiTheme="majorHAnsi" w:hAnsiTheme="majorHAnsi" w:cstheme="minorHAnsi"/>
        </w:rPr>
      </w:pPr>
    </w:p>
    <w:p w:rsidR="005748FE" w:rsidRDefault="005748FE" w:rsidP="005748FE">
      <w:pPr>
        <w:tabs>
          <w:tab w:val="left" w:pos="540"/>
        </w:tabs>
        <w:spacing w:after="0"/>
        <w:ind w:left="540" w:hanging="540"/>
        <w:jc w:val="both"/>
        <w:rPr>
          <w:rFonts w:asciiTheme="majorHAnsi" w:hAnsiTheme="majorHAnsi" w:cstheme="minorHAnsi"/>
        </w:rPr>
      </w:pPr>
    </w:p>
    <w:p w:rsidR="005748FE" w:rsidRDefault="005748FE" w:rsidP="005748FE">
      <w:pPr>
        <w:tabs>
          <w:tab w:val="left" w:pos="540"/>
        </w:tabs>
        <w:spacing w:after="0"/>
        <w:ind w:left="540" w:hanging="540"/>
        <w:jc w:val="both"/>
        <w:rPr>
          <w:rFonts w:asciiTheme="majorHAnsi" w:hAnsiTheme="majorHAnsi" w:cstheme="minorHAnsi"/>
          <w:b/>
        </w:rPr>
      </w:pPr>
    </w:p>
    <w:p w:rsidR="005748FE" w:rsidRPr="0093574C" w:rsidRDefault="005748FE" w:rsidP="005748FE">
      <w:pPr>
        <w:tabs>
          <w:tab w:val="left" w:pos="540"/>
        </w:tabs>
        <w:spacing w:before="240" w:after="120"/>
        <w:ind w:left="540" w:hanging="540"/>
        <w:jc w:val="both"/>
        <w:rPr>
          <w:rFonts w:asciiTheme="majorHAnsi" w:hAnsiTheme="majorHAnsi" w:cstheme="minorHAnsi"/>
          <w:b/>
        </w:rPr>
      </w:pPr>
      <w:r w:rsidRPr="0093574C">
        <w:rPr>
          <w:rFonts w:asciiTheme="majorHAnsi" w:hAnsiTheme="majorHAnsi" w:cstheme="minorHAnsi"/>
          <w:b/>
        </w:rPr>
        <w:t>Q.4.</w:t>
      </w:r>
      <w:r w:rsidRPr="0093574C">
        <w:rPr>
          <w:rFonts w:asciiTheme="majorHAnsi" w:hAnsiTheme="majorHAnsi" w:cstheme="minorHAnsi"/>
          <w:b/>
        </w:rPr>
        <w:tab/>
        <w:t>State whether following statement are true or false:</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w:t>
      </w:r>
      <w:r w:rsidRPr="00D67B08">
        <w:rPr>
          <w:rFonts w:asciiTheme="majorHAnsi" w:hAnsiTheme="majorHAnsi" w:cstheme="minorHAnsi"/>
        </w:rPr>
        <w:tab/>
        <w:t>In general low turnover ratio is desirable.</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w:t>
      </w:r>
      <w:r w:rsidRPr="00D67B08">
        <w:rPr>
          <w:rFonts w:asciiTheme="majorHAnsi" w:hAnsiTheme="majorHAnsi" w:cstheme="minorHAnsi"/>
        </w:rPr>
        <w:tab/>
        <w:t>Debt equity is a proportion between short term debt and equity.</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3</w:t>
      </w:r>
      <w:r w:rsidRPr="00D67B08">
        <w:rPr>
          <w:rFonts w:asciiTheme="majorHAnsi" w:hAnsiTheme="majorHAnsi" w:cstheme="minorHAnsi"/>
        </w:rPr>
        <w:tab/>
        <w:t>Dividend payouts ratio shows dividend paying ability of the firm.</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4</w:t>
      </w:r>
      <w:r w:rsidRPr="00D67B08">
        <w:rPr>
          <w:rFonts w:asciiTheme="majorHAnsi" w:hAnsiTheme="majorHAnsi" w:cstheme="minorHAnsi"/>
        </w:rPr>
        <w:tab/>
        <w:t>Expense ratio is a relationship between expenses and sales.</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5</w:t>
      </w:r>
      <w:r w:rsidRPr="00D67B08">
        <w:rPr>
          <w:rFonts w:asciiTheme="majorHAnsi" w:hAnsiTheme="majorHAnsi" w:cstheme="minorHAnsi"/>
        </w:rPr>
        <w:tab/>
        <w:t>Current ratio and acid test rati</w:t>
      </w:r>
      <w:r>
        <w:rPr>
          <w:rFonts w:asciiTheme="majorHAnsi" w:hAnsiTheme="majorHAnsi" w:cstheme="minorHAnsi"/>
        </w:rPr>
        <w:t>o are the same</w:t>
      </w:r>
      <w:r w:rsidRPr="00D67B08">
        <w:rPr>
          <w:rFonts w:asciiTheme="majorHAnsi" w:hAnsiTheme="majorHAnsi" w:cstheme="minorHAnsi"/>
        </w:rPr>
        <w:t>.</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6</w:t>
      </w:r>
      <w:r w:rsidRPr="00D67B08">
        <w:rPr>
          <w:rFonts w:asciiTheme="majorHAnsi" w:hAnsiTheme="majorHAnsi" w:cstheme="minorHAnsi"/>
        </w:rPr>
        <w:tab/>
        <w:t>Stock turnover ratio can be calculated by dividing cost of goods sold by average stock.</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7</w:t>
      </w:r>
      <w:r w:rsidRPr="00D67B08">
        <w:rPr>
          <w:rFonts w:asciiTheme="majorHAnsi" w:hAnsiTheme="majorHAnsi" w:cstheme="minorHAnsi"/>
        </w:rPr>
        <w:tab/>
        <w:t>Operating ratio must be higher for measurement of profitability.</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8</w:t>
      </w:r>
      <w:r w:rsidRPr="00D67B08">
        <w:rPr>
          <w:rFonts w:asciiTheme="majorHAnsi" w:hAnsiTheme="majorHAnsi" w:cstheme="minorHAnsi"/>
        </w:rPr>
        <w:tab/>
        <w:t>Debt service ratio shows the servicing of debt.</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9</w:t>
      </w:r>
      <w:r w:rsidRPr="00D67B08">
        <w:rPr>
          <w:rFonts w:asciiTheme="majorHAnsi" w:hAnsiTheme="majorHAnsi" w:cstheme="minorHAnsi"/>
        </w:rPr>
        <w:tab/>
        <w:t>Higher G.P. ratio shows higher trading efficiency of an organization.</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10</w:t>
      </w:r>
      <w:r w:rsidRPr="00D67B08">
        <w:rPr>
          <w:rFonts w:asciiTheme="majorHAnsi" w:hAnsiTheme="majorHAnsi" w:cstheme="minorHAnsi"/>
        </w:rPr>
        <w:tab/>
        <w:t>Acid test ratio measures short term solvency.</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11</w:t>
      </w:r>
      <w:r w:rsidRPr="00D67B08">
        <w:rPr>
          <w:rFonts w:asciiTheme="majorHAnsi" w:hAnsiTheme="majorHAnsi" w:cstheme="minorHAnsi"/>
        </w:rPr>
        <w:tab/>
        <w:t>Excess of sales over cost of goods sold is gross profit.</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12</w:t>
      </w:r>
      <w:r w:rsidRPr="00D67B08">
        <w:rPr>
          <w:rFonts w:asciiTheme="majorHAnsi" w:hAnsiTheme="majorHAnsi" w:cstheme="minorHAnsi"/>
        </w:rPr>
        <w:tab/>
        <w:t>Net profit ratio is a measure of profitability.</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13</w:t>
      </w:r>
      <w:r w:rsidRPr="00D67B08">
        <w:rPr>
          <w:rFonts w:asciiTheme="majorHAnsi" w:hAnsiTheme="majorHAnsi" w:cstheme="minorHAnsi"/>
        </w:rPr>
        <w:tab/>
        <w:t>Debt collection period shows the period taken by debtors to pay.</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14</w:t>
      </w:r>
      <w:r w:rsidRPr="00D67B08">
        <w:rPr>
          <w:rFonts w:asciiTheme="majorHAnsi" w:hAnsiTheme="majorHAnsi" w:cstheme="minorHAnsi"/>
        </w:rPr>
        <w:tab/>
        <w:t>Short term solvency ratio measures the ability of the firm to pay current liabilities.</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15</w:t>
      </w:r>
      <w:r w:rsidRPr="00D67B08">
        <w:rPr>
          <w:rFonts w:asciiTheme="majorHAnsi" w:hAnsiTheme="majorHAnsi" w:cstheme="minorHAnsi"/>
        </w:rPr>
        <w:tab/>
        <w:t>Proprietary ratio examines short term solvency position.</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16</w:t>
      </w:r>
      <w:r w:rsidRPr="00D67B08">
        <w:rPr>
          <w:rFonts w:asciiTheme="majorHAnsi" w:hAnsiTheme="majorHAnsi" w:cstheme="minorHAnsi"/>
        </w:rPr>
        <w:tab/>
        <w:t>Capital employed is equal to fixed assets.</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17</w:t>
      </w:r>
      <w:r w:rsidRPr="00D67B08">
        <w:rPr>
          <w:rFonts w:asciiTheme="majorHAnsi" w:hAnsiTheme="majorHAnsi" w:cstheme="minorHAnsi"/>
        </w:rPr>
        <w:tab/>
        <w:t>Stock working capital ratio is a relationship between stock and working capital.</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18</w:t>
      </w:r>
      <w:r w:rsidRPr="00D67B08">
        <w:rPr>
          <w:rFonts w:asciiTheme="majorHAnsi" w:hAnsiTheme="majorHAnsi" w:cstheme="minorHAnsi"/>
        </w:rPr>
        <w:tab/>
        <w:t>Equity fund includes debentures.</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lastRenderedPageBreak/>
        <w:t>19</w:t>
      </w:r>
      <w:r w:rsidRPr="00D67B08">
        <w:rPr>
          <w:rFonts w:asciiTheme="majorHAnsi" w:hAnsiTheme="majorHAnsi" w:cstheme="minorHAnsi"/>
        </w:rPr>
        <w:tab/>
        <w:t>Capital gearing ratio is profitability ratio.</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20</w:t>
      </w:r>
      <w:r w:rsidRPr="00D67B08">
        <w:rPr>
          <w:rFonts w:asciiTheme="majorHAnsi" w:hAnsiTheme="majorHAnsi" w:cstheme="minorHAnsi"/>
        </w:rPr>
        <w:tab/>
        <w:t>Preference Share capital is a loan capital.</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21</w:t>
      </w:r>
      <w:r w:rsidRPr="00D67B08">
        <w:rPr>
          <w:rFonts w:asciiTheme="majorHAnsi" w:hAnsiTheme="majorHAnsi" w:cstheme="minorHAnsi"/>
        </w:rPr>
        <w:tab/>
        <w:t>Activity of the management is judged by debtors turnover ratio.</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22</w:t>
      </w:r>
      <w:r w:rsidRPr="00D67B08">
        <w:rPr>
          <w:rFonts w:asciiTheme="majorHAnsi" w:hAnsiTheme="majorHAnsi" w:cstheme="minorHAnsi"/>
        </w:rPr>
        <w:tab/>
        <w:t>Liquid ratio indicates the company's ability to meet its long term liabilities.</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23</w:t>
      </w:r>
      <w:r w:rsidRPr="00D67B08">
        <w:rPr>
          <w:rFonts w:asciiTheme="majorHAnsi" w:hAnsiTheme="majorHAnsi" w:cstheme="minorHAnsi"/>
        </w:rPr>
        <w:tab/>
        <w:t>Quick Assets = Current Assets – (Stock – Prepaid Expenses)</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24</w:t>
      </w:r>
      <w:r w:rsidRPr="00D67B08">
        <w:rPr>
          <w:rFonts w:asciiTheme="majorHAnsi" w:hAnsiTheme="majorHAnsi" w:cstheme="minorHAnsi"/>
        </w:rPr>
        <w:tab/>
        <w:t>Bank Overdraft = Current Liabilities – Quick Liabilities.</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25</w:t>
      </w:r>
      <w:r w:rsidRPr="00D67B08">
        <w:rPr>
          <w:rFonts w:asciiTheme="majorHAnsi" w:hAnsiTheme="majorHAnsi" w:cstheme="minorHAnsi"/>
        </w:rPr>
        <w:tab/>
        <w:t>All other things remaining the same, issue if new shares will improve the current ratio.</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26</w:t>
      </w:r>
      <w:r w:rsidRPr="00D67B08">
        <w:rPr>
          <w:rFonts w:asciiTheme="majorHAnsi" w:hAnsiTheme="majorHAnsi" w:cstheme="minorHAnsi"/>
        </w:rPr>
        <w:tab/>
        <w:t>The difference between the current and quick ratio is that inventory is reduced form current liability when computing liquid ratio.</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27</w:t>
      </w:r>
      <w:r w:rsidRPr="00D67B08">
        <w:rPr>
          <w:rFonts w:asciiTheme="majorHAnsi" w:hAnsiTheme="majorHAnsi" w:cstheme="minorHAnsi"/>
        </w:rPr>
        <w:tab/>
        <w:t>Liquidity means the firm's ability to pay its debts in the long run.</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28</w:t>
      </w:r>
      <w:r w:rsidRPr="00D67B08">
        <w:rPr>
          <w:rFonts w:asciiTheme="majorHAnsi" w:hAnsiTheme="majorHAnsi" w:cstheme="minorHAnsi"/>
        </w:rPr>
        <w:tab/>
        <w:t xml:space="preserve">While computing, </w:t>
      </w:r>
      <w:r>
        <w:rPr>
          <w:rFonts w:asciiTheme="majorHAnsi" w:hAnsiTheme="majorHAnsi" w:cstheme="minorHAnsi"/>
        </w:rPr>
        <w:t>Debt Equity</w:t>
      </w:r>
      <w:r w:rsidRPr="00D67B08">
        <w:rPr>
          <w:rFonts w:asciiTheme="majorHAnsi" w:hAnsiTheme="majorHAnsi" w:cstheme="minorHAnsi"/>
        </w:rPr>
        <w:t xml:space="preserve"> Ratio, Preference Share Capital is to be ignored.</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29</w:t>
      </w:r>
      <w:r w:rsidRPr="00D67B08">
        <w:rPr>
          <w:rFonts w:asciiTheme="majorHAnsi" w:hAnsiTheme="majorHAnsi" w:cstheme="minorHAnsi"/>
        </w:rPr>
        <w:tab/>
        <w:t xml:space="preserve">While computing </w:t>
      </w:r>
      <w:r>
        <w:rPr>
          <w:rFonts w:asciiTheme="majorHAnsi" w:hAnsiTheme="majorHAnsi" w:cstheme="minorHAnsi"/>
        </w:rPr>
        <w:t>Proprietary</w:t>
      </w:r>
      <w:r w:rsidRPr="00D67B08">
        <w:rPr>
          <w:rFonts w:asciiTheme="majorHAnsi" w:hAnsiTheme="majorHAnsi" w:cstheme="minorHAnsi"/>
        </w:rPr>
        <w:t xml:space="preserve"> Ratio, Preference Share Capital is taken as part of the Proprietor's Funds.</w:t>
      </w:r>
    </w:p>
    <w:p w:rsidR="005748FE" w:rsidRPr="00D67B08" w:rsidRDefault="005748FE" w:rsidP="005748FE">
      <w:pPr>
        <w:tabs>
          <w:tab w:val="left" w:pos="540"/>
        </w:tabs>
        <w:spacing w:before="40" w:after="40"/>
        <w:ind w:left="540" w:hanging="540"/>
        <w:jc w:val="both"/>
        <w:rPr>
          <w:rFonts w:asciiTheme="majorHAnsi" w:hAnsiTheme="majorHAnsi" w:cstheme="minorHAnsi"/>
        </w:rPr>
      </w:pPr>
      <w:r w:rsidRPr="00D67B08">
        <w:rPr>
          <w:rFonts w:asciiTheme="majorHAnsi" w:hAnsiTheme="majorHAnsi" w:cstheme="minorHAnsi"/>
        </w:rPr>
        <w:t>30</w:t>
      </w:r>
      <w:r w:rsidRPr="00D67B08">
        <w:rPr>
          <w:rFonts w:asciiTheme="majorHAnsi" w:hAnsiTheme="majorHAnsi" w:cstheme="minorHAnsi"/>
        </w:rPr>
        <w:tab/>
        <w:t xml:space="preserve">Proprietary Ratio = </w:t>
      </w:r>
      <m:oMath>
        <m:f>
          <m:fPr>
            <m:ctrlPr>
              <w:rPr>
                <w:rFonts w:ascii="Cambria Math" w:hAnsiTheme="majorHAnsi" w:cstheme="minorHAnsi"/>
                <w:sz w:val="28"/>
              </w:rPr>
            </m:ctrlPr>
          </m:fPr>
          <m:num>
            <m:sSup>
              <m:sSupPr>
                <m:ctrlPr>
                  <w:rPr>
                    <w:rFonts w:ascii="Cambria Math" w:hAnsiTheme="majorHAnsi" w:cstheme="minorHAnsi"/>
                    <w:sz w:val="28"/>
                  </w:rPr>
                </m:ctrlPr>
              </m:sSupPr>
              <m:e>
                <m:r>
                  <m:rPr>
                    <m:sty m:val="p"/>
                  </m:rPr>
                  <w:rPr>
                    <w:rFonts w:ascii="Cambria Math" w:hAnsiTheme="majorHAnsi" w:cstheme="minorHAnsi"/>
                    <w:sz w:val="28"/>
                  </w:rPr>
                  <m:t>Propritor</m:t>
                </m:r>
              </m:e>
              <m:sup>
                <m:r>
                  <m:rPr>
                    <m:sty m:val="p"/>
                  </m:rPr>
                  <w:rPr>
                    <w:rFonts w:ascii="Cambria Math" w:hAnsi="Cambria Math" w:cstheme="minorHAnsi"/>
                    <w:sz w:val="28"/>
                  </w:rPr>
                  <m:t>'</m:t>
                </m:r>
              </m:sup>
            </m:sSup>
            <m:r>
              <m:rPr>
                <m:sty m:val="p"/>
              </m:rPr>
              <w:rPr>
                <w:rFonts w:ascii="Cambria Math" w:hAnsiTheme="majorHAnsi" w:cstheme="minorHAnsi"/>
                <w:sz w:val="28"/>
              </w:rPr>
              <m:t>s Funds</m:t>
            </m:r>
          </m:num>
          <m:den>
            <m:r>
              <m:rPr>
                <m:sty m:val="p"/>
              </m:rPr>
              <w:rPr>
                <w:rFonts w:ascii="Cambria Math" w:hAnsiTheme="majorHAnsi" w:cstheme="minorHAnsi"/>
                <w:sz w:val="28"/>
              </w:rPr>
              <m:t xml:space="preserve">Capital Employed + Current Liabilities </m:t>
            </m:r>
          </m:den>
        </m:f>
      </m:oMath>
      <w:r>
        <w:rPr>
          <w:rFonts w:asciiTheme="majorHAnsi" w:hAnsiTheme="majorHAnsi" w:cstheme="minorHAnsi"/>
        </w:rPr>
        <w:t xml:space="preserve">  </w:t>
      </w:r>
      <m:oMath>
        <m:r>
          <m:rPr>
            <m:sty m:val="p"/>
          </m:rPr>
          <w:rPr>
            <w:rFonts w:ascii="Cambria Math" w:hAnsiTheme="majorHAnsi" w:cstheme="minorHAnsi"/>
          </w:rPr>
          <m:t>×</m:t>
        </m:r>
        <m:r>
          <m:rPr>
            <m:sty m:val="p"/>
          </m:rPr>
          <w:rPr>
            <w:rFonts w:ascii="Cambria Math" w:hAnsiTheme="majorHAnsi" w:cstheme="minorHAnsi"/>
          </w:rPr>
          <m:t>100</m:t>
        </m:r>
      </m:oMath>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31</w:t>
      </w:r>
      <w:r w:rsidRPr="00D67B08">
        <w:rPr>
          <w:rFonts w:asciiTheme="majorHAnsi" w:hAnsiTheme="majorHAnsi" w:cstheme="minorHAnsi"/>
        </w:rPr>
        <w:tab/>
        <w:t xml:space="preserve">Proprietary Ratio = </w:t>
      </w:r>
      <m:oMath>
        <m:f>
          <m:fPr>
            <m:ctrlPr>
              <w:rPr>
                <w:rFonts w:ascii="Cambria Math" w:hAnsiTheme="majorHAnsi" w:cstheme="minorHAnsi"/>
                <w:sz w:val="28"/>
              </w:rPr>
            </m:ctrlPr>
          </m:fPr>
          <m:num>
            <m:sSup>
              <m:sSupPr>
                <m:ctrlPr>
                  <w:rPr>
                    <w:rFonts w:ascii="Cambria Math" w:hAnsiTheme="majorHAnsi" w:cstheme="minorHAnsi"/>
                    <w:sz w:val="28"/>
                  </w:rPr>
                </m:ctrlPr>
              </m:sSupPr>
              <m:e>
                <m:r>
                  <m:rPr>
                    <m:sty m:val="p"/>
                  </m:rPr>
                  <w:rPr>
                    <w:rFonts w:ascii="Cambria Math" w:hAnsiTheme="majorHAnsi" w:cstheme="minorHAnsi"/>
                    <w:sz w:val="28"/>
                  </w:rPr>
                  <m:t>Propritor</m:t>
                </m:r>
              </m:e>
              <m:sup>
                <m:r>
                  <m:rPr>
                    <m:sty m:val="p"/>
                  </m:rPr>
                  <w:rPr>
                    <w:rFonts w:ascii="Cambria Math" w:hAnsi="Cambria Math" w:cstheme="minorHAnsi"/>
                    <w:sz w:val="28"/>
                  </w:rPr>
                  <m:t>'</m:t>
                </m:r>
              </m:sup>
            </m:sSup>
            <m:r>
              <m:rPr>
                <m:sty m:val="p"/>
              </m:rPr>
              <w:rPr>
                <w:rFonts w:ascii="Cambria Math" w:hAnsiTheme="majorHAnsi" w:cstheme="minorHAnsi"/>
                <w:sz w:val="28"/>
              </w:rPr>
              <m:t>s Funds</m:t>
            </m:r>
          </m:num>
          <m:den>
            <m:r>
              <m:rPr>
                <m:sty m:val="p"/>
              </m:rPr>
              <w:rPr>
                <w:rFonts w:ascii="Cambria Math" w:hAnsiTheme="majorHAnsi" w:cstheme="minorHAnsi"/>
                <w:sz w:val="28"/>
              </w:rPr>
              <m:t xml:space="preserve">Fixed Assets+Investments+Working Capital </m:t>
            </m:r>
          </m:den>
        </m:f>
      </m:oMath>
      <w:r>
        <w:rPr>
          <w:rFonts w:asciiTheme="majorHAnsi" w:hAnsiTheme="majorHAnsi" w:cstheme="minorHAnsi"/>
          <w:sz w:val="28"/>
        </w:rPr>
        <w:t xml:space="preserve">  </w:t>
      </w:r>
      <m:oMath>
        <m:r>
          <m:rPr>
            <m:sty m:val="p"/>
          </m:rPr>
          <w:rPr>
            <w:rFonts w:ascii="Cambria Math" w:hAnsiTheme="majorHAnsi" w:cstheme="minorHAnsi"/>
          </w:rPr>
          <m:t>×</m:t>
        </m:r>
        <m:r>
          <m:rPr>
            <m:sty m:val="p"/>
          </m:rPr>
          <w:rPr>
            <w:rFonts w:ascii="Cambria Math" w:hAnsiTheme="majorHAnsi" w:cstheme="minorHAnsi"/>
          </w:rPr>
          <m:t>100</m:t>
        </m:r>
      </m:oMath>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32</w:t>
      </w:r>
      <w:r w:rsidRPr="00D67B08">
        <w:rPr>
          <w:rFonts w:asciiTheme="majorHAnsi" w:hAnsiTheme="majorHAnsi" w:cstheme="minorHAnsi"/>
        </w:rPr>
        <w:tab/>
        <w:t xml:space="preserve">Proprietary Ratio = </w:t>
      </w:r>
      <m:oMath>
        <m:f>
          <m:fPr>
            <m:ctrlPr>
              <w:rPr>
                <w:rFonts w:ascii="Cambria Math" w:hAnsiTheme="majorHAnsi" w:cstheme="minorHAnsi"/>
                <w:sz w:val="24"/>
              </w:rPr>
            </m:ctrlPr>
          </m:fPr>
          <m:num>
            <m:sSup>
              <m:sSupPr>
                <m:ctrlPr>
                  <w:rPr>
                    <w:rFonts w:ascii="Cambria Math" w:hAnsiTheme="majorHAnsi" w:cstheme="minorHAnsi"/>
                    <w:sz w:val="24"/>
                  </w:rPr>
                </m:ctrlPr>
              </m:sSupPr>
              <m:e>
                <m:r>
                  <m:rPr>
                    <m:sty m:val="p"/>
                  </m:rPr>
                  <w:rPr>
                    <w:rFonts w:ascii="Cambria Math" w:hAnsiTheme="majorHAnsi" w:cstheme="minorHAnsi"/>
                    <w:sz w:val="24"/>
                  </w:rPr>
                  <m:t>Propritor</m:t>
                </m:r>
              </m:e>
              <m:sup>
                <m:r>
                  <m:rPr>
                    <m:sty m:val="p"/>
                  </m:rPr>
                  <w:rPr>
                    <w:rFonts w:ascii="Cambria Math" w:hAnsi="Cambria Math" w:cstheme="minorHAnsi"/>
                    <w:sz w:val="24"/>
                  </w:rPr>
                  <m:t>'</m:t>
                </m:r>
              </m:sup>
            </m:sSup>
            <m:r>
              <m:rPr>
                <m:sty m:val="p"/>
              </m:rPr>
              <w:rPr>
                <w:rFonts w:ascii="Cambria Math" w:hAnsiTheme="majorHAnsi" w:cstheme="minorHAnsi"/>
                <w:sz w:val="24"/>
              </w:rPr>
              <m:t>s Funds</m:t>
            </m:r>
          </m:num>
          <m:den>
            <m:r>
              <m:rPr>
                <m:sty m:val="p"/>
              </m:rPr>
              <w:rPr>
                <w:rFonts w:ascii="Cambria Math" w:hAnsiTheme="majorHAnsi" w:cstheme="minorHAnsi"/>
                <w:sz w:val="24"/>
              </w:rPr>
              <m:t>Total of Assets side of Horizontal Balance Sheet Less Ficilitious Assets</m:t>
            </m:r>
          </m:den>
        </m:f>
      </m:oMath>
      <w:r>
        <w:rPr>
          <w:rFonts w:asciiTheme="majorHAnsi" w:hAnsiTheme="majorHAnsi" w:cstheme="minorHAnsi"/>
        </w:rPr>
        <w:t xml:space="preserve">  </w:t>
      </w:r>
      <m:oMath>
        <m:r>
          <m:rPr>
            <m:sty m:val="p"/>
          </m:rPr>
          <w:rPr>
            <w:rFonts w:ascii="Cambria Math" w:hAnsiTheme="majorHAnsi" w:cstheme="minorHAnsi"/>
          </w:rPr>
          <m:t>×</m:t>
        </m:r>
        <m:r>
          <m:rPr>
            <m:sty m:val="p"/>
          </m:rPr>
          <w:rPr>
            <w:rFonts w:ascii="Cambria Math" w:hAnsiTheme="majorHAnsi" w:cstheme="minorHAnsi"/>
          </w:rPr>
          <m:t>100</m:t>
        </m:r>
      </m:oMath>
    </w:p>
    <w:p w:rsidR="005748FE" w:rsidRPr="00D67B08" w:rsidRDefault="005748FE" w:rsidP="005748FE">
      <w:pPr>
        <w:tabs>
          <w:tab w:val="left" w:pos="540"/>
        </w:tabs>
        <w:spacing w:before="120" w:after="40"/>
        <w:ind w:left="540" w:hanging="540"/>
        <w:jc w:val="both"/>
        <w:rPr>
          <w:rFonts w:asciiTheme="majorHAnsi" w:hAnsiTheme="majorHAnsi" w:cstheme="minorHAnsi"/>
        </w:rPr>
      </w:pPr>
      <w:r w:rsidRPr="00D67B08">
        <w:rPr>
          <w:rFonts w:asciiTheme="majorHAnsi" w:hAnsiTheme="majorHAnsi" w:cstheme="minorHAnsi"/>
        </w:rPr>
        <w:t>33</w:t>
      </w:r>
      <w:r w:rsidRPr="00D67B08">
        <w:rPr>
          <w:rFonts w:asciiTheme="majorHAnsi" w:hAnsiTheme="majorHAnsi" w:cstheme="minorHAnsi"/>
        </w:rPr>
        <w:tab/>
        <w:t>A Liquid ratio higher than 1 : 1 shows under-investment.</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34</w:t>
      </w:r>
      <w:r w:rsidRPr="00D67B08">
        <w:rPr>
          <w:rFonts w:asciiTheme="majorHAnsi" w:hAnsiTheme="majorHAnsi" w:cstheme="minorHAnsi"/>
        </w:rPr>
        <w:tab/>
        <w:t>In Capital Gearing Ratio, Preference Share Capital forms part of the Denominator.</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35</w:t>
      </w:r>
      <w:r w:rsidRPr="00D67B08">
        <w:rPr>
          <w:rFonts w:asciiTheme="majorHAnsi" w:hAnsiTheme="majorHAnsi" w:cstheme="minorHAnsi"/>
        </w:rPr>
        <w:tab/>
        <w:t>Operating Ratio = Operating Expenses/Profit</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36</w:t>
      </w:r>
      <w:r w:rsidRPr="00D67B08">
        <w:rPr>
          <w:rFonts w:asciiTheme="majorHAnsi" w:hAnsiTheme="majorHAnsi" w:cstheme="minorHAnsi"/>
        </w:rPr>
        <w:tab/>
        <w:t xml:space="preserve">Return on Capital Employed = NPAT/Capital Employed </w:t>
      </w:r>
      <m:oMath>
        <m:r>
          <m:rPr>
            <m:sty m:val="p"/>
          </m:rPr>
          <w:rPr>
            <w:rFonts w:ascii="Cambria Math" w:hAnsiTheme="majorHAnsi" w:cstheme="minorHAnsi"/>
          </w:rPr>
          <m:t>×</m:t>
        </m:r>
      </m:oMath>
      <w:r w:rsidRPr="00D67B08">
        <w:rPr>
          <w:rFonts w:asciiTheme="majorHAnsi" w:hAnsiTheme="majorHAnsi" w:cstheme="minorHAnsi"/>
        </w:rPr>
        <w:t xml:space="preserve"> 100</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37</w:t>
      </w:r>
      <w:r w:rsidRPr="00D67B08">
        <w:rPr>
          <w:rFonts w:asciiTheme="majorHAnsi" w:hAnsiTheme="majorHAnsi" w:cstheme="minorHAnsi"/>
        </w:rPr>
        <w:tab/>
        <w:t xml:space="preserve">Return on Proprietor's Funds = NPAT/ Capital Employed </w:t>
      </w:r>
      <m:oMath>
        <m:r>
          <m:rPr>
            <m:sty m:val="p"/>
          </m:rPr>
          <w:rPr>
            <w:rFonts w:ascii="Cambria Math" w:hAnsiTheme="majorHAnsi" w:cstheme="minorHAnsi"/>
          </w:rPr>
          <m:t>×</m:t>
        </m:r>
      </m:oMath>
      <w:r w:rsidRPr="00D67B08">
        <w:rPr>
          <w:rFonts w:asciiTheme="majorHAnsi" w:hAnsiTheme="majorHAnsi" w:cstheme="minorHAnsi"/>
        </w:rPr>
        <w:t xml:space="preserve"> 100</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38</w:t>
      </w:r>
      <w:r w:rsidRPr="00D67B08">
        <w:rPr>
          <w:rFonts w:asciiTheme="majorHAnsi" w:hAnsiTheme="majorHAnsi" w:cstheme="minorHAnsi"/>
        </w:rPr>
        <w:tab/>
        <w:t xml:space="preserve">Return on Equity Capital = Net Profit before Tax/ Equity Shareholders Funds </w:t>
      </w:r>
      <m:oMath>
        <m:r>
          <m:rPr>
            <m:sty m:val="p"/>
          </m:rPr>
          <w:rPr>
            <w:rFonts w:ascii="Cambria Math" w:hAnsiTheme="majorHAnsi" w:cstheme="minorHAnsi"/>
          </w:rPr>
          <m:t>×</m:t>
        </m:r>
      </m:oMath>
      <w:r w:rsidRPr="00D67B08">
        <w:rPr>
          <w:rFonts w:asciiTheme="majorHAnsi" w:hAnsiTheme="majorHAnsi" w:cstheme="minorHAnsi"/>
        </w:rPr>
        <w:t xml:space="preserve"> 100.</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39</w:t>
      </w:r>
      <w:r w:rsidRPr="00D67B08">
        <w:rPr>
          <w:rFonts w:asciiTheme="majorHAnsi" w:hAnsiTheme="majorHAnsi" w:cstheme="minorHAnsi"/>
        </w:rPr>
        <w:tab/>
        <w:t xml:space="preserve">Return on Equity Capital = Profit available to Equity Shareholders / Paid-up Equity Share Capital </w:t>
      </w:r>
      <m:oMath>
        <m:r>
          <m:rPr>
            <m:sty m:val="p"/>
          </m:rPr>
          <w:rPr>
            <w:rFonts w:ascii="Cambria Math" w:hAnsiTheme="majorHAnsi" w:cstheme="minorHAnsi"/>
          </w:rPr>
          <m:t>×</m:t>
        </m:r>
      </m:oMath>
      <w:r w:rsidRPr="00D67B08">
        <w:rPr>
          <w:rFonts w:asciiTheme="majorHAnsi" w:hAnsiTheme="majorHAnsi" w:cstheme="minorHAnsi"/>
        </w:rPr>
        <w:t xml:space="preserve"> 100.</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40</w:t>
      </w:r>
      <w:r w:rsidRPr="00D67B08">
        <w:rPr>
          <w:rFonts w:asciiTheme="majorHAnsi" w:hAnsiTheme="majorHAnsi" w:cstheme="minorHAnsi"/>
        </w:rPr>
        <w:tab/>
        <w:t xml:space="preserve">Dividend Payout Ratio = Equity Dividend / NPAT </w:t>
      </w:r>
      <m:oMath>
        <m:r>
          <m:rPr>
            <m:sty m:val="p"/>
          </m:rPr>
          <w:rPr>
            <w:rFonts w:ascii="Cambria Math" w:hAnsiTheme="majorHAnsi" w:cstheme="minorHAnsi"/>
          </w:rPr>
          <m:t>×</m:t>
        </m:r>
      </m:oMath>
      <w:r w:rsidRPr="00D67B08">
        <w:rPr>
          <w:rFonts w:asciiTheme="majorHAnsi" w:hAnsiTheme="majorHAnsi" w:cstheme="minorHAnsi"/>
        </w:rPr>
        <w:t xml:space="preserve"> 100.</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41</w:t>
      </w:r>
      <w:r w:rsidRPr="00D67B08">
        <w:rPr>
          <w:rFonts w:asciiTheme="majorHAnsi" w:hAnsiTheme="majorHAnsi" w:cstheme="minorHAnsi"/>
        </w:rPr>
        <w:tab/>
        <w:t xml:space="preserve">Dividend Payout Ratio = Equity Dividend + Pref. Dividend/ NPAT </w:t>
      </w:r>
      <m:oMath>
        <m:r>
          <m:rPr>
            <m:sty m:val="p"/>
          </m:rPr>
          <w:rPr>
            <w:rFonts w:ascii="Cambria Math" w:hAnsiTheme="majorHAnsi" w:cstheme="minorHAnsi"/>
          </w:rPr>
          <m:t>×</m:t>
        </m:r>
      </m:oMath>
      <w:r w:rsidRPr="00D67B08">
        <w:rPr>
          <w:rFonts w:asciiTheme="majorHAnsi" w:hAnsiTheme="majorHAnsi" w:cstheme="minorHAnsi"/>
        </w:rPr>
        <w:t xml:space="preserve"> 100</w:t>
      </w:r>
    </w:p>
    <w:p w:rsidR="005748FE" w:rsidRPr="00D67B08"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42</w:t>
      </w:r>
      <w:r w:rsidRPr="00D67B08">
        <w:rPr>
          <w:rFonts w:asciiTheme="majorHAnsi" w:hAnsiTheme="majorHAnsi" w:cstheme="minorHAnsi"/>
        </w:rPr>
        <w:tab/>
        <w:t>Debt Service Ratio = PBIT/ Interest</w:t>
      </w:r>
    </w:p>
    <w:p w:rsidR="005748FE" w:rsidRDefault="005748FE" w:rsidP="005748FE">
      <w:pPr>
        <w:tabs>
          <w:tab w:val="left" w:pos="540"/>
        </w:tabs>
        <w:spacing w:before="60" w:after="40"/>
        <w:ind w:left="540" w:hanging="540"/>
        <w:jc w:val="both"/>
        <w:rPr>
          <w:rFonts w:asciiTheme="majorHAnsi" w:hAnsiTheme="majorHAnsi" w:cstheme="minorHAnsi"/>
        </w:rPr>
      </w:pPr>
      <w:r w:rsidRPr="00D67B08">
        <w:rPr>
          <w:rFonts w:asciiTheme="majorHAnsi" w:hAnsiTheme="majorHAnsi" w:cstheme="minorHAnsi"/>
        </w:rPr>
        <w:t>43</w:t>
      </w:r>
      <w:r w:rsidRPr="00D67B08">
        <w:rPr>
          <w:rFonts w:asciiTheme="majorHAnsi" w:hAnsiTheme="majorHAnsi" w:cstheme="minorHAnsi"/>
        </w:rPr>
        <w:tab/>
        <w:t>Debtors Turnover Ratio includes only sundry debtors; it excludes Bills Receivable.</w:t>
      </w:r>
    </w:p>
    <w:p w:rsidR="0025408C" w:rsidRDefault="0025408C" w:rsidP="00E62364">
      <w:pPr>
        <w:tabs>
          <w:tab w:val="left" w:pos="540"/>
        </w:tabs>
        <w:spacing w:before="60" w:after="40"/>
        <w:ind w:left="540" w:hanging="540"/>
        <w:jc w:val="both"/>
        <w:rPr>
          <w:rFonts w:asciiTheme="majorHAnsi" w:hAnsiTheme="majorHAnsi" w:cstheme="minorHAnsi"/>
        </w:rPr>
      </w:pPr>
    </w:p>
    <w:p w:rsidR="00512815" w:rsidRDefault="00512815" w:rsidP="0093574C">
      <w:pPr>
        <w:tabs>
          <w:tab w:val="left" w:pos="540"/>
        </w:tabs>
        <w:spacing w:before="20" w:after="20"/>
        <w:ind w:left="540" w:hanging="540"/>
        <w:jc w:val="both"/>
        <w:rPr>
          <w:rFonts w:asciiTheme="majorHAnsi" w:hAnsiTheme="majorHAnsi" w:cstheme="minorHAnsi"/>
        </w:rPr>
      </w:pPr>
    </w:p>
    <w:p w:rsidR="00512815" w:rsidRDefault="00512815" w:rsidP="0093574C">
      <w:pPr>
        <w:tabs>
          <w:tab w:val="left" w:pos="540"/>
        </w:tabs>
        <w:spacing w:before="20" w:after="20"/>
        <w:ind w:left="540" w:hanging="540"/>
        <w:jc w:val="both"/>
        <w:rPr>
          <w:rFonts w:asciiTheme="majorHAnsi" w:hAnsiTheme="majorHAnsi" w:cstheme="minorHAnsi"/>
        </w:rPr>
      </w:pPr>
    </w:p>
    <w:p w:rsidR="00512815" w:rsidRDefault="00512815" w:rsidP="0093574C">
      <w:pPr>
        <w:tabs>
          <w:tab w:val="left" w:pos="540"/>
        </w:tabs>
        <w:spacing w:before="20" w:after="20"/>
        <w:ind w:left="540" w:hanging="540"/>
        <w:jc w:val="both"/>
        <w:rPr>
          <w:rFonts w:asciiTheme="majorHAnsi" w:hAnsiTheme="majorHAnsi" w:cstheme="minorHAnsi"/>
        </w:rPr>
      </w:pPr>
    </w:p>
    <w:p w:rsidR="00512815" w:rsidRDefault="00512815" w:rsidP="0093574C">
      <w:pPr>
        <w:tabs>
          <w:tab w:val="left" w:pos="540"/>
        </w:tabs>
        <w:spacing w:before="20" w:after="20"/>
        <w:ind w:left="540" w:hanging="540"/>
        <w:jc w:val="both"/>
        <w:rPr>
          <w:rFonts w:asciiTheme="majorHAnsi" w:hAnsiTheme="majorHAnsi" w:cstheme="minorHAnsi"/>
        </w:rPr>
      </w:pPr>
    </w:p>
    <w:p w:rsidR="00E62364" w:rsidRDefault="00E62364" w:rsidP="0093574C">
      <w:pPr>
        <w:tabs>
          <w:tab w:val="left" w:pos="540"/>
        </w:tabs>
        <w:spacing w:before="20" w:after="20"/>
        <w:ind w:left="540" w:hanging="540"/>
        <w:jc w:val="both"/>
        <w:rPr>
          <w:rFonts w:asciiTheme="majorHAnsi" w:hAnsiTheme="majorHAnsi" w:cstheme="minorHAnsi"/>
        </w:rPr>
      </w:pPr>
    </w:p>
    <w:p w:rsidR="00E62364" w:rsidRDefault="00E62364" w:rsidP="0093574C">
      <w:pPr>
        <w:tabs>
          <w:tab w:val="left" w:pos="540"/>
        </w:tabs>
        <w:spacing w:before="20" w:after="20"/>
        <w:ind w:left="540" w:hanging="540"/>
        <w:jc w:val="both"/>
        <w:rPr>
          <w:rFonts w:asciiTheme="majorHAnsi" w:hAnsiTheme="majorHAnsi" w:cstheme="minorHAnsi"/>
        </w:rPr>
      </w:pPr>
    </w:p>
    <w:p w:rsidR="00E62364" w:rsidRDefault="00E62364" w:rsidP="0093574C">
      <w:pPr>
        <w:tabs>
          <w:tab w:val="left" w:pos="540"/>
        </w:tabs>
        <w:spacing w:before="20" w:after="20"/>
        <w:ind w:left="540" w:hanging="540"/>
        <w:jc w:val="both"/>
        <w:rPr>
          <w:rFonts w:asciiTheme="majorHAnsi" w:hAnsiTheme="majorHAnsi" w:cstheme="minorHAnsi"/>
        </w:rPr>
      </w:pPr>
    </w:p>
    <w:p w:rsidR="00512815" w:rsidRDefault="00512815" w:rsidP="0093574C">
      <w:pPr>
        <w:tabs>
          <w:tab w:val="left" w:pos="540"/>
        </w:tabs>
        <w:spacing w:before="20" w:after="20"/>
        <w:ind w:left="540" w:hanging="540"/>
        <w:jc w:val="both"/>
        <w:rPr>
          <w:rFonts w:asciiTheme="majorHAnsi" w:hAnsiTheme="majorHAnsi" w:cstheme="minorHAnsi"/>
        </w:rPr>
      </w:pPr>
    </w:p>
    <w:p w:rsidR="00512815" w:rsidRDefault="00512815" w:rsidP="0093574C">
      <w:pPr>
        <w:tabs>
          <w:tab w:val="left" w:pos="540"/>
        </w:tabs>
        <w:spacing w:before="20" w:after="20"/>
        <w:ind w:left="540" w:hanging="540"/>
        <w:jc w:val="both"/>
        <w:rPr>
          <w:rFonts w:asciiTheme="majorHAnsi" w:hAnsiTheme="majorHAnsi" w:cstheme="minorHAnsi"/>
        </w:rPr>
      </w:pPr>
    </w:p>
    <w:p w:rsidR="00512815" w:rsidRPr="00D67B08" w:rsidRDefault="00512815" w:rsidP="0093574C">
      <w:pPr>
        <w:tabs>
          <w:tab w:val="left" w:pos="540"/>
        </w:tabs>
        <w:spacing w:before="20" w:after="20"/>
        <w:ind w:left="540" w:hanging="540"/>
        <w:jc w:val="both"/>
        <w:rPr>
          <w:rFonts w:asciiTheme="majorHAnsi" w:hAnsiTheme="majorHAnsi" w:cstheme="minorHAnsi"/>
        </w:rPr>
      </w:pPr>
    </w:p>
    <w:p w:rsidR="000518C2" w:rsidRPr="000518C2" w:rsidRDefault="00CD0105" w:rsidP="00E62364">
      <w:pPr>
        <w:tabs>
          <w:tab w:val="left" w:pos="567"/>
        </w:tabs>
        <w:autoSpaceDE w:val="0"/>
        <w:autoSpaceDN w:val="0"/>
        <w:adjustRightInd w:val="0"/>
        <w:spacing w:before="120" w:after="360" w:line="320" w:lineRule="atLeast"/>
        <w:ind w:left="567" w:hanging="567"/>
        <w:jc w:val="center"/>
        <w:rPr>
          <w:rFonts w:asciiTheme="majorHAnsi" w:hAnsiTheme="majorHAnsi" w:cs="Comic Sans MS"/>
          <w:b/>
          <w:bCs/>
        </w:rPr>
      </w:pPr>
      <w:r>
        <w:rPr>
          <w:rFonts w:asciiTheme="majorHAnsi" w:hAnsiTheme="majorHAnsi" w:cs="Copperplate Gothic Bold"/>
          <w:b/>
          <w:bCs/>
          <w:noProof/>
          <w:color w:val="000000"/>
          <w:sz w:val="44"/>
        </w:rPr>
        <w:lastRenderedPageBreak/>
        <w:pict>
          <v:shape id="_x0000_s1162" type="#_x0000_t32" style="position:absolute;left:0;text-align:left;margin-left:-2.9pt;margin-top:31pt;width:496.8pt;height:0;z-index:251715584" o:connectortype="straight"/>
        </w:pict>
      </w:r>
      <w:r w:rsidR="00A040A1">
        <w:rPr>
          <w:rFonts w:asciiTheme="majorHAnsi" w:hAnsiTheme="majorHAnsi" w:cs="Copperplate Gothic Bold"/>
          <w:b/>
          <w:bCs/>
          <w:color w:val="000000"/>
          <w:sz w:val="44"/>
        </w:rPr>
        <w:t>C</w:t>
      </w:r>
      <w:r w:rsidR="000518C2" w:rsidRPr="000518C2">
        <w:rPr>
          <w:rFonts w:asciiTheme="majorHAnsi" w:hAnsiTheme="majorHAnsi" w:cs="Copperplate Gothic Bold"/>
          <w:b/>
          <w:bCs/>
          <w:color w:val="000000"/>
          <w:sz w:val="44"/>
        </w:rPr>
        <w:t>H. 4</w:t>
      </w:r>
      <w:r w:rsidR="00284B1E">
        <w:rPr>
          <w:rFonts w:asciiTheme="majorHAnsi" w:hAnsiTheme="majorHAnsi" w:cs="Copperplate Gothic Bold"/>
          <w:b/>
          <w:bCs/>
          <w:color w:val="000000"/>
          <w:sz w:val="44"/>
        </w:rPr>
        <w:t xml:space="preserve"> -</w:t>
      </w:r>
      <w:r w:rsidR="000518C2" w:rsidRPr="000518C2">
        <w:rPr>
          <w:rFonts w:asciiTheme="majorHAnsi" w:hAnsiTheme="majorHAnsi" w:cs="Copperplate Gothic Bold"/>
          <w:b/>
          <w:bCs/>
          <w:color w:val="000000"/>
          <w:sz w:val="44"/>
        </w:rPr>
        <w:t xml:space="preserve"> ESTIMATION OF WORKING CAPITAL</w:t>
      </w:r>
    </w:p>
    <w:p w:rsidR="00D46906" w:rsidRDefault="00D46906" w:rsidP="003E7E46">
      <w:pPr>
        <w:autoSpaceDE w:val="0"/>
        <w:autoSpaceDN w:val="0"/>
        <w:adjustRightInd w:val="0"/>
        <w:spacing w:after="0" w:line="320" w:lineRule="atLeast"/>
        <w:jc w:val="both"/>
        <w:rPr>
          <w:rFonts w:asciiTheme="majorHAnsi" w:hAnsiTheme="majorHAnsi" w:cs="Comic Sans MS"/>
          <w:bCs/>
        </w:rPr>
      </w:pPr>
      <w:r w:rsidRPr="00D46906">
        <w:rPr>
          <w:rFonts w:asciiTheme="majorHAnsi" w:hAnsiTheme="majorHAnsi" w:cs="Comic Sans MS"/>
          <w:bCs/>
        </w:rPr>
        <w:t xml:space="preserve">Working capital is the fund require to conduct day to day </w:t>
      </w:r>
      <w:r>
        <w:rPr>
          <w:rFonts w:asciiTheme="majorHAnsi" w:hAnsiTheme="majorHAnsi" w:cs="Comic Sans MS"/>
          <w:bCs/>
        </w:rPr>
        <w:t>business activities.</w:t>
      </w:r>
    </w:p>
    <w:p w:rsidR="00D46906" w:rsidRDefault="00D46906" w:rsidP="001B38BF">
      <w:pPr>
        <w:autoSpaceDE w:val="0"/>
        <w:autoSpaceDN w:val="0"/>
        <w:adjustRightInd w:val="0"/>
        <w:spacing w:before="40" w:after="0" w:line="320" w:lineRule="atLeast"/>
        <w:jc w:val="both"/>
        <w:rPr>
          <w:rFonts w:asciiTheme="majorHAnsi" w:hAnsiTheme="majorHAnsi" w:cs="Comic Sans MS"/>
          <w:bCs/>
        </w:rPr>
      </w:pPr>
      <w:r>
        <w:rPr>
          <w:rFonts w:asciiTheme="majorHAnsi" w:hAnsiTheme="majorHAnsi" w:cs="Comic Sans MS"/>
          <w:bCs/>
        </w:rPr>
        <w:t>To estimate means calculation of the requirement in advance.</w:t>
      </w:r>
    </w:p>
    <w:p w:rsidR="00D46906" w:rsidRDefault="00D46906" w:rsidP="001B38BF">
      <w:pPr>
        <w:autoSpaceDE w:val="0"/>
        <w:autoSpaceDN w:val="0"/>
        <w:adjustRightInd w:val="0"/>
        <w:spacing w:before="80" w:after="0" w:line="320" w:lineRule="atLeast"/>
        <w:jc w:val="both"/>
        <w:rPr>
          <w:rFonts w:asciiTheme="majorHAnsi" w:hAnsiTheme="majorHAnsi" w:cs="Comic Sans MS"/>
          <w:bCs/>
        </w:rPr>
      </w:pPr>
      <w:r>
        <w:rPr>
          <w:rFonts w:asciiTheme="majorHAnsi" w:hAnsiTheme="majorHAnsi" w:cs="Comic Sans MS"/>
          <w:bCs/>
        </w:rPr>
        <w:t xml:space="preserve">Working capital estimate means calculation of requirement of working capital for the next </w:t>
      </w:r>
      <w:r w:rsidR="005A0EDA">
        <w:rPr>
          <w:rFonts w:asciiTheme="majorHAnsi" w:hAnsiTheme="majorHAnsi" w:cs="Comic Sans MS"/>
          <w:bCs/>
        </w:rPr>
        <w:t>year on the basis of available information.</w:t>
      </w:r>
    </w:p>
    <w:p w:rsidR="005A0EDA" w:rsidRDefault="005A0EDA" w:rsidP="001B38BF">
      <w:pPr>
        <w:autoSpaceDE w:val="0"/>
        <w:autoSpaceDN w:val="0"/>
        <w:adjustRightInd w:val="0"/>
        <w:spacing w:before="80" w:after="0" w:line="320" w:lineRule="atLeast"/>
        <w:jc w:val="both"/>
        <w:rPr>
          <w:rFonts w:asciiTheme="majorHAnsi" w:hAnsiTheme="majorHAnsi" w:cs="Comic Sans MS"/>
          <w:bCs/>
        </w:rPr>
      </w:pPr>
      <w:r>
        <w:rPr>
          <w:rFonts w:asciiTheme="majorHAnsi" w:hAnsiTheme="majorHAnsi" w:cs="Comic Sans MS"/>
          <w:bCs/>
        </w:rPr>
        <w:t xml:space="preserve">Working capital estimation should be properly done because in case of shortage of working capital </w:t>
      </w:r>
      <w:r w:rsidR="00AC5E13">
        <w:rPr>
          <w:rFonts w:asciiTheme="majorHAnsi" w:hAnsiTheme="majorHAnsi" w:cs="Comic Sans MS"/>
          <w:bCs/>
        </w:rPr>
        <w:t>there</w:t>
      </w:r>
      <w:r w:rsidR="00520DD5">
        <w:rPr>
          <w:rFonts w:asciiTheme="majorHAnsi" w:hAnsiTheme="majorHAnsi" w:cs="Comic Sans MS"/>
          <w:bCs/>
        </w:rPr>
        <w:t xml:space="preserve"> may be interruption in business activities similarly if it is estimated at a higher side then it may lead to unnecessary expenses and increase in the </w:t>
      </w:r>
      <w:r w:rsidR="00520DD5" w:rsidRPr="003E7E46">
        <w:rPr>
          <w:rFonts w:asciiTheme="majorHAnsi" w:hAnsiTheme="majorHAnsi" w:cs="Comic Sans MS"/>
          <w:bCs/>
          <w:u w:val="single"/>
        </w:rPr>
        <w:t>interest burden</w:t>
      </w:r>
      <w:r w:rsidR="00520DD5">
        <w:rPr>
          <w:rFonts w:asciiTheme="majorHAnsi" w:hAnsiTheme="majorHAnsi" w:cs="Comic Sans MS"/>
          <w:bCs/>
        </w:rPr>
        <w:t>.</w:t>
      </w:r>
    </w:p>
    <w:p w:rsidR="004E432F" w:rsidRPr="001B38BF" w:rsidRDefault="004E432F" w:rsidP="00270D31">
      <w:pPr>
        <w:autoSpaceDE w:val="0"/>
        <w:autoSpaceDN w:val="0"/>
        <w:adjustRightInd w:val="0"/>
        <w:spacing w:before="120" w:after="0" w:line="320" w:lineRule="atLeast"/>
        <w:jc w:val="both"/>
        <w:rPr>
          <w:rFonts w:asciiTheme="majorHAnsi" w:hAnsiTheme="majorHAnsi" w:cs="Comic Sans MS"/>
          <w:b/>
          <w:bCs/>
        </w:rPr>
      </w:pPr>
      <w:r w:rsidRPr="001B38BF">
        <w:rPr>
          <w:rFonts w:asciiTheme="majorHAnsi" w:hAnsiTheme="majorHAnsi" w:cs="Comic Sans MS"/>
          <w:b/>
          <w:bCs/>
          <w:u w:val="single"/>
        </w:rPr>
        <w:t>Factors Determining Working Capital Requirement</w:t>
      </w:r>
      <w:r w:rsidRPr="001B38BF">
        <w:rPr>
          <w:rFonts w:asciiTheme="majorHAnsi" w:hAnsiTheme="majorHAnsi" w:cs="Comic Sans MS"/>
          <w:b/>
          <w:bCs/>
        </w:rPr>
        <w:t>.</w:t>
      </w:r>
    </w:p>
    <w:p w:rsidR="004E432F" w:rsidRDefault="004E432F" w:rsidP="00270D31">
      <w:pPr>
        <w:tabs>
          <w:tab w:val="left" w:pos="540"/>
        </w:tabs>
        <w:autoSpaceDE w:val="0"/>
        <w:autoSpaceDN w:val="0"/>
        <w:adjustRightInd w:val="0"/>
        <w:spacing w:before="40" w:after="0" w:line="320" w:lineRule="atLeast"/>
        <w:ind w:left="540" w:hanging="540"/>
        <w:jc w:val="both"/>
        <w:rPr>
          <w:rFonts w:asciiTheme="majorHAnsi" w:hAnsiTheme="majorHAnsi" w:cs="Comic Sans MS"/>
          <w:bCs/>
        </w:rPr>
      </w:pPr>
      <w:r w:rsidRPr="00270D31">
        <w:rPr>
          <w:rFonts w:asciiTheme="majorHAnsi" w:hAnsiTheme="majorHAnsi" w:cs="Comic Sans MS"/>
          <w:b/>
          <w:bCs/>
        </w:rPr>
        <w:t>1</w:t>
      </w:r>
      <w:r w:rsidRPr="00270D31">
        <w:rPr>
          <w:rFonts w:asciiTheme="majorHAnsi" w:hAnsiTheme="majorHAnsi" w:cs="Comic Sans MS"/>
          <w:b/>
          <w:bCs/>
        </w:rPr>
        <w:tab/>
        <w:t>Level of Activities:</w:t>
      </w:r>
      <w:r>
        <w:rPr>
          <w:rFonts w:asciiTheme="majorHAnsi" w:hAnsiTheme="majorHAnsi" w:cs="Comic Sans MS"/>
          <w:bCs/>
        </w:rPr>
        <w:t xml:space="preserve"> No. of units produced and sold.</w:t>
      </w:r>
    </w:p>
    <w:p w:rsidR="004E432F" w:rsidRDefault="004E432F" w:rsidP="00E62364">
      <w:pPr>
        <w:tabs>
          <w:tab w:val="left" w:pos="540"/>
        </w:tabs>
        <w:autoSpaceDE w:val="0"/>
        <w:autoSpaceDN w:val="0"/>
        <w:adjustRightInd w:val="0"/>
        <w:spacing w:before="40" w:after="120" w:line="320" w:lineRule="atLeast"/>
        <w:ind w:left="540" w:hanging="540"/>
        <w:jc w:val="both"/>
        <w:rPr>
          <w:rFonts w:asciiTheme="majorHAnsi" w:hAnsiTheme="majorHAnsi" w:cs="Comic Sans MS"/>
          <w:bCs/>
        </w:rPr>
      </w:pPr>
      <w:r w:rsidRPr="00270D31">
        <w:rPr>
          <w:rFonts w:asciiTheme="majorHAnsi" w:hAnsiTheme="majorHAnsi" w:cs="Comic Sans MS"/>
          <w:b/>
          <w:bCs/>
        </w:rPr>
        <w:t>2</w:t>
      </w:r>
      <w:r w:rsidRPr="00270D31">
        <w:rPr>
          <w:rFonts w:asciiTheme="majorHAnsi" w:hAnsiTheme="majorHAnsi" w:cs="Comic Sans MS"/>
          <w:b/>
          <w:bCs/>
        </w:rPr>
        <w:tab/>
        <w:t xml:space="preserve">Credit Period </w:t>
      </w:r>
      <w:r w:rsidR="007D1F4E" w:rsidRPr="00270D31">
        <w:rPr>
          <w:rFonts w:asciiTheme="majorHAnsi" w:hAnsiTheme="majorHAnsi" w:cs="Comic Sans MS"/>
          <w:b/>
          <w:bCs/>
        </w:rPr>
        <w:t>and time lag:</w:t>
      </w:r>
      <w:r w:rsidR="007D1F4E">
        <w:rPr>
          <w:rFonts w:asciiTheme="majorHAnsi" w:hAnsiTheme="majorHAnsi" w:cs="Comic Sans MS"/>
          <w:bCs/>
        </w:rPr>
        <w:t xml:space="preserve"> It is the time allowed to debtors or time allowed by creditors that is collection period or payment period respectively.</w:t>
      </w:r>
    </w:p>
    <w:tbl>
      <w:tblPr>
        <w:tblStyle w:val="TableGrid"/>
        <w:tblW w:w="0" w:type="auto"/>
        <w:tblInd w:w="648" w:type="dxa"/>
        <w:tblLook w:val="04A0" w:firstRow="1" w:lastRow="0" w:firstColumn="1" w:lastColumn="0" w:noHBand="0" w:noVBand="1"/>
      </w:tblPr>
      <w:tblGrid>
        <w:gridCol w:w="526"/>
        <w:gridCol w:w="438"/>
        <w:gridCol w:w="3716"/>
        <w:gridCol w:w="3690"/>
      </w:tblGrid>
      <w:tr w:rsidR="007D1F4E" w:rsidRPr="00270D31" w:rsidTr="00E62364">
        <w:trPr>
          <w:trHeight w:val="271"/>
        </w:trPr>
        <w:tc>
          <w:tcPr>
            <w:tcW w:w="526" w:type="dxa"/>
            <w:tcBorders>
              <w:bottom w:val="single" w:sz="4" w:space="0" w:color="000000" w:themeColor="text1"/>
            </w:tcBorders>
            <w:vAlign w:val="center"/>
          </w:tcPr>
          <w:p w:rsidR="007D1F4E" w:rsidRPr="00270D31" w:rsidRDefault="007D1F4E" w:rsidP="00E62364">
            <w:pPr>
              <w:spacing w:before="20" w:after="20"/>
              <w:jc w:val="center"/>
              <w:rPr>
                <w:rFonts w:asciiTheme="majorHAnsi" w:hAnsiTheme="majorHAnsi"/>
              </w:rPr>
            </w:pPr>
          </w:p>
        </w:tc>
        <w:tc>
          <w:tcPr>
            <w:tcW w:w="4154" w:type="dxa"/>
            <w:gridSpan w:val="2"/>
            <w:tcBorders>
              <w:bottom w:val="single" w:sz="4" w:space="0" w:color="000000" w:themeColor="text1"/>
            </w:tcBorders>
            <w:vAlign w:val="center"/>
          </w:tcPr>
          <w:p w:rsidR="007D1F4E" w:rsidRPr="00270D31" w:rsidRDefault="007D1F4E" w:rsidP="00E62364">
            <w:pPr>
              <w:spacing w:before="20" w:after="20"/>
              <w:rPr>
                <w:rFonts w:asciiTheme="majorHAnsi" w:hAnsiTheme="majorHAnsi"/>
                <w:b/>
              </w:rPr>
            </w:pPr>
            <w:r w:rsidRPr="00270D31">
              <w:rPr>
                <w:rFonts w:asciiTheme="majorHAnsi" w:hAnsiTheme="majorHAnsi"/>
                <w:b/>
              </w:rPr>
              <w:t>Current Assets and Current Liabilities</w:t>
            </w:r>
          </w:p>
        </w:tc>
        <w:tc>
          <w:tcPr>
            <w:tcW w:w="3690" w:type="dxa"/>
            <w:tcBorders>
              <w:bottom w:val="single" w:sz="4" w:space="0" w:color="000000" w:themeColor="text1"/>
            </w:tcBorders>
            <w:vAlign w:val="center"/>
          </w:tcPr>
          <w:p w:rsidR="007D1F4E" w:rsidRPr="00270D31" w:rsidRDefault="007D1F4E" w:rsidP="00E62364">
            <w:pPr>
              <w:spacing w:before="20" w:after="20"/>
              <w:rPr>
                <w:rFonts w:asciiTheme="majorHAnsi" w:hAnsiTheme="majorHAnsi"/>
                <w:b/>
              </w:rPr>
            </w:pPr>
            <w:r w:rsidRPr="00270D31">
              <w:rPr>
                <w:rFonts w:asciiTheme="majorHAnsi" w:hAnsiTheme="majorHAnsi"/>
                <w:b/>
              </w:rPr>
              <w:t>Depend on</w:t>
            </w:r>
          </w:p>
        </w:tc>
      </w:tr>
      <w:tr w:rsidR="007D1F4E" w:rsidRPr="00270D31" w:rsidTr="00E62364">
        <w:trPr>
          <w:trHeight w:val="271"/>
        </w:trPr>
        <w:tc>
          <w:tcPr>
            <w:tcW w:w="526" w:type="dxa"/>
            <w:tcBorders>
              <w:bottom w:val="nil"/>
            </w:tcBorders>
            <w:vAlign w:val="center"/>
          </w:tcPr>
          <w:p w:rsidR="007D1F4E" w:rsidRPr="00270D31" w:rsidRDefault="007D1F4E" w:rsidP="00E62364">
            <w:pPr>
              <w:spacing w:before="20" w:after="20"/>
              <w:jc w:val="center"/>
              <w:rPr>
                <w:rFonts w:asciiTheme="majorHAnsi" w:hAnsiTheme="majorHAnsi"/>
              </w:rPr>
            </w:pPr>
            <w:r w:rsidRPr="00270D31">
              <w:rPr>
                <w:rFonts w:asciiTheme="majorHAnsi" w:hAnsiTheme="majorHAnsi"/>
              </w:rPr>
              <w:t>1)</w:t>
            </w:r>
          </w:p>
        </w:tc>
        <w:tc>
          <w:tcPr>
            <w:tcW w:w="4154" w:type="dxa"/>
            <w:gridSpan w:val="2"/>
            <w:tcBorders>
              <w:bottom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Debtors and Bills Receivable</w:t>
            </w:r>
          </w:p>
        </w:tc>
        <w:tc>
          <w:tcPr>
            <w:tcW w:w="3690" w:type="dxa"/>
            <w:tcBorders>
              <w:bottom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Credit Sales</w:t>
            </w:r>
          </w:p>
        </w:tc>
      </w:tr>
      <w:tr w:rsidR="007D1F4E" w:rsidRPr="00270D31" w:rsidTr="00E62364">
        <w:trPr>
          <w:trHeight w:val="271"/>
        </w:trPr>
        <w:tc>
          <w:tcPr>
            <w:tcW w:w="526" w:type="dxa"/>
            <w:tcBorders>
              <w:top w:val="nil"/>
              <w:bottom w:val="nil"/>
            </w:tcBorders>
            <w:vAlign w:val="center"/>
          </w:tcPr>
          <w:p w:rsidR="007D1F4E" w:rsidRPr="00270D31" w:rsidRDefault="007D1F4E" w:rsidP="00E62364">
            <w:pPr>
              <w:spacing w:before="20" w:after="20"/>
              <w:jc w:val="center"/>
              <w:rPr>
                <w:rFonts w:asciiTheme="majorHAnsi" w:hAnsiTheme="majorHAnsi"/>
              </w:rPr>
            </w:pPr>
            <w:r w:rsidRPr="00270D31">
              <w:rPr>
                <w:rFonts w:asciiTheme="majorHAnsi" w:hAnsiTheme="majorHAnsi"/>
              </w:rPr>
              <w:t>2)</w:t>
            </w:r>
          </w:p>
        </w:tc>
        <w:tc>
          <w:tcPr>
            <w:tcW w:w="4154" w:type="dxa"/>
            <w:gridSpan w:val="2"/>
            <w:tcBorders>
              <w:top w:val="nil"/>
              <w:bottom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 xml:space="preserve">Stock of </w:t>
            </w:r>
          </w:p>
        </w:tc>
        <w:tc>
          <w:tcPr>
            <w:tcW w:w="3690" w:type="dxa"/>
            <w:tcBorders>
              <w:top w:val="nil"/>
              <w:bottom w:val="nil"/>
            </w:tcBorders>
            <w:vAlign w:val="center"/>
          </w:tcPr>
          <w:p w:rsidR="007D1F4E" w:rsidRPr="00270D31" w:rsidRDefault="007D1F4E" w:rsidP="00E62364">
            <w:pPr>
              <w:spacing w:before="20" w:after="20"/>
              <w:rPr>
                <w:rFonts w:asciiTheme="majorHAnsi" w:hAnsiTheme="majorHAnsi"/>
              </w:rPr>
            </w:pPr>
          </w:p>
        </w:tc>
      </w:tr>
      <w:tr w:rsidR="007D1F4E" w:rsidRPr="00270D31" w:rsidTr="00E62364">
        <w:trPr>
          <w:trHeight w:val="271"/>
        </w:trPr>
        <w:tc>
          <w:tcPr>
            <w:tcW w:w="526" w:type="dxa"/>
            <w:tcBorders>
              <w:top w:val="nil"/>
              <w:bottom w:val="nil"/>
            </w:tcBorders>
            <w:vAlign w:val="center"/>
          </w:tcPr>
          <w:p w:rsidR="007D1F4E" w:rsidRPr="00270D31" w:rsidRDefault="007D1F4E" w:rsidP="00E62364">
            <w:pPr>
              <w:spacing w:before="20" w:after="20"/>
              <w:jc w:val="center"/>
              <w:rPr>
                <w:rFonts w:asciiTheme="majorHAnsi" w:hAnsiTheme="majorHAnsi"/>
              </w:rPr>
            </w:pPr>
          </w:p>
        </w:tc>
        <w:tc>
          <w:tcPr>
            <w:tcW w:w="438" w:type="dxa"/>
            <w:tcBorders>
              <w:top w:val="nil"/>
              <w:bottom w:val="nil"/>
              <w:right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a)</w:t>
            </w:r>
          </w:p>
        </w:tc>
        <w:tc>
          <w:tcPr>
            <w:tcW w:w="3716" w:type="dxa"/>
            <w:tcBorders>
              <w:top w:val="nil"/>
              <w:left w:val="nil"/>
              <w:bottom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Raw material</w:t>
            </w:r>
          </w:p>
        </w:tc>
        <w:tc>
          <w:tcPr>
            <w:tcW w:w="3690" w:type="dxa"/>
            <w:tcBorders>
              <w:top w:val="nil"/>
              <w:bottom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Raw Material consumed</w:t>
            </w:r>
          </w:p>
        </w:tc>
      </w:tr>
      <w:tr w:rsidR="007D1F4E" w:rsidRPr="00270D31" w:rsidTr="00E62364">
        <w:trPr>
          <w:trHeight w:val="280"/>
        </w:trPr>
        <w:tc>
          <w:tcPr>
            <w:tcW w:w="526" w:type="dxa"/>
            <w:tcBorders>
              <w:top w:val="nil"/>
              <w:bottom w:val="nil"/>
            </w:tcBorders>
            <w:vAlign w:val="center"/>
          </w:tcPr>
          <w:p w:rsidR="007D1F4E" w:rsidRPr="00270D31" w:rsidRDefault="007D1F4E" w:rsidP="00E62364">
            <w:pPr>
              <w:spacing w:before="20" w:after="20"/>
              <w:jc w:val="center"/>
              <w:rPr>
                <w:rFonts w:asciiTheme="majorHAnsi" w:hAnsiTheme="majorHAnsi"/>
              </w:rPr>
            </w:pPr>
          </w:p>
        </w:tc>
        <w:tc>
          <w:tcPr>
            <w:tcW w:w="438" w:type="dxa"/>
            <w:tcBorders>
              <w:top w:val="nil"/>
              <w:bottom w:val="nil"/>
              <w:right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b)</w:t>
            </w:r>
          </w:p>
        </w:tc>
        <w:tc>
          <w:tcPr>
            <w:tcW w:w="3716" w:type="dxa"/>
            <w:tcBorders>
              <w:top w:val="nil"/>
              <w:left w:val="nil"/>
              <w:bottom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Finished goods</w:t>
            </w:r>
          </w:p>
        </w:tc>
        <w:tc>
          <w:tcPr>
            <w:tcW w:w="3690" w:type="dxa"/>
            <w:tcBorders>
              <w:top w:val="nil"/>
              <w:bottom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Cost of Production</w:t>
            </w:r>
          </w:p>
        </w:tc>
      </w:tr>
      <w:tr w:rsidR="007D1F4E" w:rsidRPr="00270D31" w:rsidTr="00E62364">
        <w:trPr>
          <w:trHeight w:val="280"/>
        </w:trPr>
        <w:tc>
          <w:tcPr>
            <w:tcW w:w="526" w:type="dxa"/>
            <w:tcBorders>
              <w:top w:val="nil"/>
              <w:bottom w:val="nil"/>
            </w:tcBorders>
            <w:vAlign w:val="center"/>
          </w:tcPr>
          <w:p w:rsidR="007D1F4E" w:rsidRPr="00270D31" w:rsidRDefault="007D1F4E" w:rsidP="00E62364">
            <w:pPr>
              <w:spacing w:before="20" w:after="20"/>
              <w:jc w:val="center"/>
              <w:rPr>
                <w:rFonts w:asciiTheme="majorHAnsi" w:hAnsiTheme="majorHAnsi"/>
              </w:rPr>
            </w:pPr>
          </w:p>
        </w:tc>
        <w:tc>
          <w:tcPr>
            <w:tcW w:w="438" w:type="dxa"/>
            <w:tcBorders>
              <w:top w:val="nil"/>
              <w:bottom w:val="nil"/>
              <w:right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c)</w:t>
            </w:r>
          </w:p>
        </w:tc>
        <w:tc>
          <w:tcPr>
            <w:tcW w:w="3716" w:type="dxa"/>
            <w:tcBorders>
              <w:top w:val="nil"/>
              <w:left w:val="nil"/>
              <w:bottom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Work in Progress</w:t>
            </w:r>
          </w:p>
        </w:tc>
        <w:tc>
          <w:tcPr>
            <w:tcW w:w="3690" w:type="dxa"/>
            <w:tcBorders>
              <w:top w:val="nil"/>
              <w:bottom w:val="nil"/>
            </w:tcBorders>
            <w:vAlign w:val="center"/>
          </w:tcPr>
          <w:p w:rsidR="007D1F4E" w:rsidRPr="00270D31" w:rsidRDefault="00D92780" w:rsidP="00E62364">
            <w:pPr>
              <w:spacing w:before="20" w:after="20"/>
              <w:rPr>
                <w:rFonts w:asciiTheme="majorHAnsi" w:hAnsiTheme="majorHAnsi"/>
              </w:rPr>
            </w:pPr>
            <w:r w:rsidRPr="00270D31">
              <w:rPr>
                <w:rFonts w:asciiTheme="majorHAnsi" w:hAnsiTheme="majorHAnsi"/>
              </w:rPr>
              <w:t>Proportional cost of Production</w:t>
            </w:r>
          </w:p>
        </w:tc>
      </w:tr>
      <w:tr w:rsidR="007D1F4E" w:rsidRPr="00270D31" w:rsidTr="00E62364">
        <w:trPr>
          <w:trHeight w:val="289"/>
        </w:trPr>
        <w:tc>
          <w:tcPr>
            <w:tcW w:w="526" w:type="dxa"/>
            <w:tcBorders>
              <w:top w:val="nil"/>
            </w:tcBorders>
            <w:vAlign w:val="center"/>
          </w:tcPr>
          <w:p w:rsidR="007D1F4E" w:rsidRPr="00270D31" w:rsidRDefault="007D1F4E" w:rsidP="00E62364">
            <w:pPr>
              <w:spacing w:before="20" w:after="20"/>
              <w:jc w:val="center"/>
              <w:rPr>
                <w:rFonts w:asciiTheme="majorHAnsi" w:hAnsiTheme="majorHAnsi"/>
              </w:rPr>
            </w:pPr>
          </w:p>
        </w:tc>
        <w:tc>
          <w:tcPr>
            <w:tcW w:w="438" w:type="dxa"/>
            <w:tcBorders>
              <w:top w:val="nil"/>
              <w:right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d)</w:t>
            </w:r>
          </w:p>
        </w:tc>
        <w:tc>
          <w:tcPr>
            <w:tcW w:w="3716" w:type="dxa"/>
            <w:tcBorders>
              <w:top w:val="nil"/>
              <w:left w:val="nil"/>
            </w:tcBorders>
            <w:vAlign w:val="center"/>
          </w:tcPr>
          <w:p w:rsidR="007D1F4E" w:rsidRPr="00270D31" w:rsidRDefault="007D1F4E" w:rsidP="00E62364">
            <w:pPr>
              <w:spacing w:before="20" w:after="20"/>
              <w:rPr>
                <w:rFonts w:asciiTheme="majorHAnsi" w:hAnsiTheme="majorHAnsi"/>
              </w:rPr>
            </w:pPr>
            <w:r w:rsidRPr="00270D31">
              <w:rPr>
                <w:rFonts w:asciiTheme="majorHAnsi" w:hAnsiTheme="majorHAnsi"/>
              </w:rPr>
              <w:t>Creditors and Bills Payable</w:t>
            </w:r>
          </w:p>
        </w:tc>
        <w:tc>
          <w:tcPr>
            <w:tcW w:w="3690" w:type="dxa"/>
            <w:tcBorders>
              <w:top w:val="nil"/>
            </w:tcBorders>
            <w:vAlign w:val="center"/>
          </w:tcPr>
          <w:p w:rsidR="007D1F4E" w:rsidRPr="00270D31" w:rsidRDefault="00D92780" w:rsidP="00E62364">
            <w:pPr>
              <w:spacing w:before="20" w:after="20"/>
              <w:rPr>
                <w:rFonts w:asciiTheme="majorHAnsi" w:hAnsiTheme="majorHAnsi"/>
              </w:rPr>
            </w:pPr>
            <w:r w:rsidRPr="00270D31">
              <w:rPr>
                <w:rFonts w:asciiTheme="majorHAnsi" w:hAnsiTheme="majorHAnsi"/>
              </w:rPr>
              <w:t>Credit Purchases of RMC</w:t>
            </w:r>
          </w:p>
        </w:tc>
      </w:tr>
    </w:tbl>
    <w:p w:rsidR="007D1F4E" w:rsidRPr="00607286" w:rsidRDefault="00D92780" w:rsidP="001B38BF">
      <w:pPr>
        <w:autoSpaceDE w:val="0"/>
        <w:autoSpaceDN w:val="0"/>
        <w:adjustRightInd w:val="0"/>
        <w:spacing w:before="240" w:after="120" w:line="320" w:lineRule="atLeast"/>
        <w:jc w:val="both"/>
        <w:rPr>
          <w:rFonts w:asciiTheme="majorHAnsi" w:hAnsiTheme="majorHAnsi" w:cs="Comic Sans MS"/>
          <w:b/>
          <w:bCs/>
        </w:rPr>
      </w:pPr>
      <w:r w:rsidRPr="00607286">
        <w:rPr>
          <w:rFonts w:asciiTheme="majorHAnsi" w:hAnsiTheme="majorHAnsi" w:cs="Comic Sans MS"/>
          <w:b/>
          <w:bCs/>
          <w:u w:val="single"/>
        </w:rPr>
        <w:t>Important points</w:t>
      </w:r>
      <w:r w:rsidRPr="00607286">
        <w:rPr>
          <w:rFonts w:asciiTheme="majorHAnsi" w:hAnsiTheme="majorHAnsi" w:cs="Comic Sans MS"/>
          <w:b/>
          <w:bCs/>
        </w:rPr>
        <w:t>:</w:t>
      </w:r>
    </w:p>
    <w:p w:rsidR="00D92780" w:rsidRDefault="00D92780"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Cs/>
        </w:rPr>
      </w:pPr>
      <w:r>
        <w:rPr>
          <w:rFonts w:asciiTheme="majorHAnsi" w:hAnsiTheme="majorHAnsi" w:cs="Comic Sans MS"/>
          <w:bCs/>
        </w:rPr>
        <w:t>1</w:t>
      </w:r>
      <w:r w:rsidR="002574DC">
        <w:rPr>
          <w:rFonts w:asciiTheme="majorHAnsi" w:hAnsiTheme="majorHAnsi" w:cs="Comic Sans MS"/>
          <w:bCs/>
        </w:rPr>
        <w:t>)</w:t>
      </w:r>
      <w:r>
        <w:rPr>
          <w:rFonts w:asciiTheme="majorHAnsi" w:hAnsiTheme="majorHAnsi" w:cs="Comic Sans MS"/>
          <w:bCs/>
        </w:rPr>
        <w:tab/>
        <w:t xml:space="preserve">We assume that all business </w:t>
      </w:r>
      <w:r w:rsidR="00DC18F7">
        <w:rPr>
          <w:rFonts w:asciiTheme="majorHAnsi" w:hAnsiTheme="majorHAnsi" w:cs="Comic Sans MS"/>
          <w:bCs/>
        </w:rPr>
        <w:t xml:space="preserve">activities like purchase production sale etc. are </w:t>
      </w:r>
      <w:r w:rsidR="00DC18F7" w:rsidRPr="001B38BF">
        <w:rPr>
          <w:rFonts w:asciiTheme="majorHAnsi" w:hAnsiTheme="majorHAnsi" w:cs="Comic Sans MS"/>
          <w:bCs/>
          <w:u w:val="single"/>
        </w:rPr>
        <w:t>evenly</w:t>
      </w:r>
      <w:r w:rsidR="00DC18F7">
        <w:rPr>
          <w:rFonts w:asciiTheme="majorHAnsi" w:hAnsiTheme="majorHAnsi" w:cs="Comic Sans MS"/>
          <w:bCs/>
        </w:rPr>
        <w:t xml:space="preserve"> (same) </w:t>
      </w:r>
      <w:r w:rsidR="00DC18F7" w:rsidRPr="001B38BF">
        <w:rPr>
          <w:rFonts w:asciiTheme="majorHAnsi" w:hAnsiTheme="majorHAnsi" w:cs="Comic Sans MS"/>
          <w:bCs/>
          <w:u w:val="single"/>
        </w:rPr>
        <w:t>distributed</w:t>
      </w:r>
      <w:r w:rsidR="00DC18F7">
        <w:rPr>
          <w:rFonts w:asciiTheme="majorHAnsi" w:hAnsiTheme="majorHAnsi" w:cs="Comic Sans MS"/>
          <w:bCs/>
        </w:rPr>
        <w:t xml:space="preserve"> throughout the year.</w:t>
      </w:r>
    </w:p>
    <w:p w:rsidR="00DC18F7" w:rsidRDefault="00DC18F7"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Cs/>
        </w:rPr>
      </w:pPr>
      <w:r>
        <w:rPr>
          <w:rFonts w:asciiTheme="majorHAnsi" w:hAnsiTheme="majorHAnsi" w:cs="Comic Sans MS"/>
          <w:bCs/>
        </w:rPr>
        <w:t>2</w:t>
      </w:r>
      <w:r w:rsidR="002574DC">
        <w:rPr>
          <w:rFonts w:asciiTheme="majorHAnsi" w:hAnsiTheme="majorHAnsi" w:cs="Comic Sans MS"/>
          <w:bCs/>
        </w:rPr>
        <w:t>)</w:t>
      </w:r>
      <w:r>
        <w:rPr>
          <w:rFonts w:asciiTheme="majorHAnsi" w:hAnsiTheme="majorHAnsi" w:cs="Comic Sans MS"/>
          <w:bCs/>
        </w:rPr>
        <w:tab/>
        <w:t>We calculate Debtors at selling price we can calculate Debtors at total cost only if it is asked in the question.</w:t>
      </w:r>
    </w:p>
    <w:p w:rsidR="003371DA" w:rsidRDefault="00DC18F7"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Cs/>
        </w:rPr>
      </w:pPr>
      <w:r>
        <w:rPr>
          <w:rFonts w:asciiTheme="majorHAnsi" w:hAnsiTheme="majorHAnsi" w:cs="Comic Sans MS"/>
          <w:bCs/>
        </w:rPr>
        <w:tab/>
        <w:t>Debtors depend on credit sales if we  cannot calculate credit sales then assume that given sales are on credit basis and find</w:t>
      </w:r>
      <w:r w:rsidR="002574DC">
        <w:rPr>
          <w:rFonts w:asciiTheme="majorHAnsi" w:hAnsiTheme="majorHAnsi" w:cs="Comic Sans MS"/>
          <w:bCs/>
        </w:rPr>
        <w:t xml:space="preserve"> </w:t>
      </w:r>
      <w:r>
        <w:rPr>
          <w:rFonts w:asciiTheme="majorHAnsi" w:hAnsiTheme="majorHAnsi" w:cs="Comic Sans MS"/>
          <w:bCs/>
        </w:rPr>
        <w:t>out</w:t>
      </w:r>
      <w:r w:rsidR="003371DA">
        <w:rPr>
          <w:rFonts w:asciiTheme="majorHAnsi" w:hAnsiTheme="majorHAnsi" w:cs="Comic Sans MS"/>
          <w:bCs/>
        </w:rPr>
        <w:t xml:space="preserve"> the amount of Debtors.</w:t>
      </w:r>
    </w:p>
    <w:p w:rsidR="003371DA" w:rsidRDefault="001B38BF"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Cs/>
        </w:rPr>
      </w:pPr>
      <w:r>
        <w:rPr>
          <w:rFonts w:asciiTheme="majorHAnsi" w:hAnsiTheme="majorHAnsi" w:cs="Comic Sans MS"/>
          <w:bCs/>
        </w:rPr>
        <w:t>3</w:t>
      </w:r>
      <w:r w:rsidR="002574DC">
        <w:rPr>
          <w:rFonts w:asciiTheme="majorHAnsi" w:hAnsiTheme="majorHAnsi" w:cs="Comic Sans MS"/>
          <w:bCs/>
        </w:rPr>
        <w:t>)</w:t>
      </w:r>
      <w:r w:rsidR="003371DA">
        <w:rPr>
          <w:rFonts w:asciiTheme="majorHAnsi" w:hAnsiTheme="majorHAnsi" w:cs="Comic Sans MS"/>
          <w:bCs/>
        </w:rPr>
        <w:tab/>
        <w:t>For stock of Raw Material we take into account amount of Raw material consumed.</w:t>
      </w:r>
    </w:p>
    <w:p w:rsidR="003371DA" w:rsidRDefault="001B38BF"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Cs/>
        </w:rPr>
      </w:pPr>
      <w:r>
        <w:rPr>
          <w:rFonts w:asciiTheme="majorHAnsi" w:hAnsiTheme="majorHAnsi" w:cs="Comic Sans MS"/>
          <w:bCs/>
        </w:rPr>
        <w:t>4</w:t>
      </w:r>
      <w:r w:rsidR="002574DC">
        <w:rPr>
          <w:rFonts w:asciiTheme="majorHAnsi" w:hAnsiTheme="majorHAnsi" w:cs="Comic Sans MS"/>
          <w:bCs/>
        </w:rPr>
        <w:t>)</w:t>
      </w:r>
      <w:r w:rsidR="006E66E6">
        <w:rPr>
          <w:rFonts w:asciiTheme="majorHAnsi" w:hAnsiTheme="majorHAnsi" w:cs="Comic Sans MS"/>
          <w:bCs/>
        </w:rPr>
        <w:tab/>
        <w:t>For finding out amount of finished goods. we take into account of Raw material consumed.</w:t>
      </w:r>
    </w:p>
    <w:p w:rsidR="00DC18F7" w:rsidRDefault="001B38BF"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Cs/>
        </w:rPr>
      </w:pPr>
      <w:r>
        <w:rPr>
          <w:rFonts w:asciiTheme="majorHAnsi" w:hAnsiTheme="majorHAnsi" w:cs="Comic Sans MS"/>
          <w:bCs/>
        </w:rPr>
        <w:t>5</w:t>
      </w:r>
      <w:r w:rsidR="002574DC">
        <w:rPr>
          <w:rFonts w:asciiTheme="majorHAnsi" w:hAnsiTheme="majorHAnsi" w:cs="Comic Sans MS"/>
          <w:bCs/>
        </w:rPr>
        <w:t>)</w:t>
      </w:r>
      <w:r w:rsidR="00EB774C">
        <w:rPr>
          <w:rFonts w:asciiTheme="majorHAnsi" w:hAnsiTheme="majorHAnsi" w:cs="Comic Sans MS"/>
          <w:bCs/>
        </w:rPr>
        <w:tab/>
        <w:t>For calculating WIP we assume that entire require</w:t>
      </w:r>
      <w:r w:rsidR="00307E69">
        <w:rPr>
          <w:rFonts w:asciiTheme="majorHAnsi" w:hAnsiTheme="majorHAnsi" w:cs="Comic Sans MS"/>
          <w:bCs/>
        </w:rPr>
        <w:t>ment of Raw Material is introduced at the beginning and wages and overheads are paid as per the completion</w:t>
      </w:r>
      <w:r w:rsidR="00EB774C">
        <w:rPr>
          <w:rFonts w:asciiTheme="majorHAnsi" w:hAnsiTheme="majorHAnsi" w:cs="Comic Sans MS"/>
          <w:bCs/>
        </w:rPr>
        <w:t xml:space="preserve"> </w:t>
      </w:r>
      <w:r w:rsidR="00307E69">
        <w:rPr>
          <w:rFonts w:asciiTheme="majorHAnsi" w:hAnsiTheme="majorHAnsi" w:cs="Comic Sans MS"/>
          <w:bCs/>
        </w:rPr>
        <w:t xml:space="preserve">stage. In the absence of information we take the completion stage at 50% and therefore with respect to </w:t>
      </w:r>
      <w:r w:rsidR="00307E69" w:rsidRPr="001B38BF">
        <w:rPr>
          <w:rFonts w:asciiTheme="majorHAnsi" w:hAnsiTheme="majorHAnsi" w:cs="Comic Sans MS"/>
          <w:bCs/>
          <w:u w:val="single"/>
        </w:rPr>
        <w:t>processing time</w:t>
      </w:r>
      <w:r w:rsidR="00307E69">
        <w:rPr>
          <w:rFonts w:asciiTheme="majorHAnsi" w:hAnsiTheme="majorHAnsi" w:cs="Comic Sans MS"/>
          <w:bCs/>
        </w:rPr>
        <w:t xml:space="preserve"> full requirement of Raw Material is taken (100%) But only 50% of wages and overheads are consider.</w:t>
      </w:r>
    </w:p>
    <w:p w:rsidR="001B38BF" w:rsidRDefault="001B38BF"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Cs/>
        </w:rPr>
      </w:pPr>
      <w:r>
        <w:rPr>
          <w:rFonts w:asciiTheme="majorHAnsi" w:hAnsiTheme="majorHAnsi" w:cs="Comic Sans MS"/>
          <w:bCs/>
        </w:rPr>
        <w:t>6)</w:t>
      </w:r>
      <w:r>
        <w:rPr>
          <w:rFonts w:asciiTheme="majorHAnsi" w:hAnsiTheme="majorHAnsi" w:cs="Comic Sans MS"/>
          <w:bCs/>
        </w:rPr>
        <w:tab/>
        <w:t>Creditors and Bills payable are calculated on the basis of credit purchases but if we cannot  get the information about purchases than Raw Material consume is consider for calculating creditors and Bills Payable.</w:t>
      </w:r>
    </w:p>
    <w:p w:rsidR="001B38BF" w:rsidRDefault="001B38BF"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Cs/>
        </w:rPr>
      </w:pPr>
      <w:r>
        <w:rPr>
          <w:rFonts w:asciiTheme="majorHAnsi" w:hAnsiTheme="majorHAnsi" w:cs="Comic Sans MS"/>
          <w:bCs/>
        </w:rPr>
        <w:t>7)</w:t>
      </w:r>
      <w:r>
        <w:rPr>
          <w:rFonts w:asciiTheme="majorHAnsi" w:hAnsiTheme="majorHAnsi" w:cs="Comic Sans MS"/>
          <w:bCs/>
        </w:rPr>
        <w:tab/>
        <w:t>For finding out Debtors and Creditors we have to ignore cash sales and cash Purchases.</w:t>
      </w:r>
    </w:p>
    <w:p w:rsidR="00581A3D" w:rsidRDefault="00581A3D"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Cs/>
        </w:rPr>
      </w:pPr>
    </w:p>
    <w:p w:rsidR="001B38BF" w:rsidRPr="00270D31" w:rsidRDefault="001B38BF"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
          <w:bCs/>
        </w:rPr>
      </w:pPr>
      <w:r w:rsidRPr="00270D31">
        <w:rPr>
          <w:rFonts w:asciiTheme="majorHAnsi" w:hAnsiTheme="majorHAnsi" w:cs="Comic Sans MS"/>
          <w:b/>
          <w:bCs/>
          <w:u w:val="single"/>
        </w:rPr>
        <w:lastRenderedPageBreak/>
        <w:t>Outstanding Expenses and Wages</w:t>
      </w:r>
      <w:r w:rsidRPr="00270D31">
        <w:rPr>
          <w:rFonts w:asciiTheme="majorHAnsi" w:hAnsiTheme="majorHAnsi" w:cs="Comic Sans MS"/>
          <w:b/>
          <w:bCs/>
        </w:rPr>
        <w:t>:</w:t>
      </w:r>
    </w:p>
    <w:p w:rsidR="001B38BF" w:rsidRDefault="001B38BF" w:rsidP="002574DC">
      <w:pPr>
        <w:tabs>
          <w:tab w:val="left" w:pos="540"/>
        </w:tabs>
        <w:autoSpaceDE w:val="0"/>
        <w:autoSpaceDN w:val="0"/>
        <w:adjustRightInd w:val="0"/>
        <w:spacing w:before="40" w:after="0" w:line="320" w:lineRule="atLeast"/>
        <w:ind w:left="540" w:hanging="540"/>
        <w:jc w:val="both"/>
        <w:rPr>
          <w:rFonts w:asciiTheme="majorHAnsi" w:hAnsiTheme="majorHAnsi" w:cs="Comic Sans MS"/>
          <w:bCs/>
        </w:rPr>
      </w:pPr>
      <w:r>
        <w:rPr>
          <w:rFonts w:asciiTheme="majorHAnsi" w:hAnsiTheme="majorHAnsi" w:cs="Comic Sans MS"/>
          <w:bCs/>
        </w:rPr>
        <w:t>1</w:t>
      </w:r>
      <w:r>
        <w:rPr>
          <w:rFonts w:asciiTheme="majorHAnsi" w:hAnsiTheme="majorHAnsi" w:cs="Comic Sans MS"/>
          <w:bCs/>
        </w:rPr>
        <w:tab/>
        <w:t>Wages are paid at a time lag of 1 month outstanding wages 1 month.</w:t>
      </w:r>
    </w:p>
    <w:p w:rsidR="001B38BF" w:rsidRDefault="001B38BF" w:rsidP="002574DC">
      <w:pPr>
        <w:tabs>
          <w:tab w:val="left" w:pos="540"/>
        </w:tabs>
        <w:autoSpaceDE w:val="0"/>
        <w:autoSpaceDN w:val="0"/>
        <w:adjustRightInd w:val="0"/>
        <w:spacing w:before="40" w:after="0" w:line="320" w:lineRule="atLeast"/>
        <w:ind w:left="540" w:hanging="540"/>
        <w:jc w:val="both"/>
        <w:rPr>
          <w:rFonts w:asciiTheme="majorHAnsi" w:hAnsiTheme="majorHAnsi" w:cs="Comic Sans MS"/>
          <w:bCs/>
        </w:rPr>
      </w:pPr>
      <w:r>
        <w:rPr>
          <w:rFonts w:asciiTheme="majorHAnsi" w:hAnsiTheme="majorHAnsi" w:cs="Comic Sans MS"/>
          <w:bCs/>
        </w:rPr>
        <w:t>2</w:t>
      </w:r>
      <w:r>
        <w:rPr>
          <w:rFonts w:asciiTheme="majorHAnsi" w:hAnsiTheme="majorHAnsi" w:cs="Comic Sans MS"/>
          <w:bCs/>
        </w:rPr>
        <w:tab/>
        <w:t>Wages are paid 1 month in Arrears – outstanding wages 1 month.</w:t>
      </w:r>
    </w:p>
    <w:p w:rsidR="001B38BF" w:rsidRDefault="001B38BF" w:rsidP="002574DC">
      <w:pPr>
        <w:tabs>
          <w:tab w:val="left" w:pos="540"/>
        </w:tabs>
        <w:autoSpaceDE w:val="0"/>
        <w:autoSpaceDN w:val="0"/>
        <w:adjustRightInd w:val="0"/>
        <w:spacing w:before="40" w:after="0" w:line="320" w:lineRule="atLeast"/>
        <w:ind w:left="540" w:hanging="540"/>
        <w:jc w:val="both"/>
        <w:rPr>
          <w:rFonts w:asciiTheme="majorHAnsi" w:hAnsiTheme="majorHAnsi" w:cs="Comic Sans MS"/>
          <w:bCs/>
        </w:rPr>
      </w:pPr>
      <w:r>
        <w:rPr>
          <w:rFonts w:asciiTheme="majorHAnsi" w:hAnsiTheme="majorHAnsi" w:cs="Comic Sans MS"/>
          <w:bCs/>
        </w:rPr>
        <w:t>3</w:t>
      </w:r>
      <w:r>
        <w:rPr>
          <w:rFonts w:asciiTheme="majorHAnsi" w:hAnsiTheme="majorHAnsi" w:cs="Comic Sans MS"/>
          <w:bCs/>
        </w:rPr>
        <w:tab/>
        <w:t>Wages are paid on the month end</w:t>
      </w:r>
      <w:r w:rsidR="0086748C">
        <w:rPr>
          <w:rFonts w:asciiTheme="majorHAnsi" w:hAnsiTheme="majorHAnsi" w:cs="Comic Sans MS"/>
          <w:bCs/>
        </w:rPr>
        <w:t xml:space="preserve"> OR at the beginning of next month OR 15</w:t>
      </w:r>
      <w:r w:rsidR="0086748C" w:rsidRPr="00270D31">
        <w:rPr>
          <w:rFonts w:asciiTheme="majorHAnsi" w:hAnsiTheme="majorHAnsi" w:cs="Comic Sans MS"/>
          <w:bCs/>
          <w:vertAlign w:val="superscript"/>
        </w:rPr>
        <w:t>th</w:t>
      </w:r>
      <w:r w:rsidR="0086748C">
        <w:rPr>
          <w:rFonts w:asciiTheme="majorHAnsi" w:hAnsiTheme="majorHAnsi" w:cs="Comic Sans MS"/>
          <w:bCs/>
        </w:rPr>
        <w:t xml:space="preserve"> on every month etc. – outstanding wages average half month.</w:t>
      </w:r>
    </w:p>
    <w:p w:rsidR="0088355D" w:rsidRPr="00270D31" w:rsidRDefault="0088355D" w:rsidP="001B38BF">
      <w:pPr>
        <w:tabs>
          <w:tab w:val="left" w:pos="540"/>
        </w:tabs>
        <w:autoSpaceDE w:val="0"/>
        <w:autoSpaceDN w:val="0"/>
        <w:adjustRightInd w:val="0"/>
        <w:spacing w:before="80" w:after="0" w:line="320" w:lineRule="atLeast"/>
        <w:ind w:left="540" w:hanging="540"/>
        <w:jc w:val="both"/>
        <w:rPr>
          <w:rFonts w:asciiTheme="majorHAnsi" w:hAnsiTheme="majorHAnsi" w:cs="Comic Sans MS"/>
          <w:b/>
          <w:bCs/>
        </w:rPr>
      </w:pPr>
      <w:r w:rsidRPr="00270D31">
        <w:rPr>
          <w:rFonts w:asciiTheme="majorHAnsi" w:hAnsiTheme="majorHAnsi" w:cs="Comic Sans MS"/>
          <w:b/>
          <w:bCs/>
        </w:rPr>
        <w:t>*</w:t>
      </w:r>
      <w:r w:rsidRPr="00270D31">
        <w:rPr>
          <w:rFonts w:asciiTheme="majorHAnsi" w:hAnsiTheme="majorHAnsi" w:cs="Comic Sans MS"/>
          <w:b/>
          <w:bCs/>
        </w:rPr>
        <w:tab/>
      </w:r>
      <w:r w:rsidRPr="00270D31">
        <w:rPr>
          <w:rFonts w:asciiTheme="majorHAnsi" w:hAnsiTheme="majorHAnsi" w:cs="Comic Sans MS"/>
          <w:b/>
          <w:bCs/>
          <w:u w:val="single"/>
        </w:rPr>
        <w:t>Working Capital  Cycle / Operating Cycle</w:t>
      </w:r>
      <w:r w:rsidRPr="00270D31">
        <w:rPr>
          <w:rFonts w:asciiTheme="majorHAnsi" w:hAnsiTheme="majorHAnsi" w:cs="Comic Sans MS"/>
          <w:b/>
          <w:bCs/>
        </w:rPr>
        <w:t>:</w:t>
      </w:r>
    </w:p>
    <w:p w:rsidR="0088355D" w:rsidRDefault="0088355D" w:rsidP="002574DC">
      <w:pPr>
        <w:tabs>
          <w:tab w:val="left" w:pos="540"/>
        </w:tabs>
        <w:autoSpaceDE w:val="0"/>
        <w:autoSpaceDN w:val="0"/>
        <w:adjustRightInd w:val="0"/>
        <w:spacing w:before="40" w:after="0" w:line="320" w:lineRule="atLeast"/>
        <w:ind w:left="540" w:hanging="540"/>
        <w:jc w:val="both"/>
        <w:rPr>
          <w:rFonts w:asciiTheme="majorHAnsi" w:hAnsiTheme="majorHAnsi" w:cs="Comic Sans MS"/>
          <w:bCs/>
        </w:rPr>
      </w:pPr>
      <w:r>
        <w:rPr>
          <w:rFonts w:asciiTheme="majorHAnsi" w:hAnsiTheme="majorHAnsi" w:cs="Comic Sans MS"/>
          <w:bCs/>
        </w:rPr>
        <w:tab/>
        <w:t xml:space="preserve">In the business Raw Material is purchased is converted through process into finished  goods. Goods are sold to Debtors and money is recovered from Debtors conversion of cash into different types of current assets and their reconversion into </w:t>
      </w:r>
      <w:r w:rsidR="002574DC">
        <w:rPr>
          <w:rFonts w:asciiTheme="majorHAnsi" w:hAnsiTheme="majorHAnsi" w:cs="Comic Sans MS"/>
          <w:bCs/>
        </w:rPr>
        <w:t>cash is called operating cycle.</w:t>
      </w:r>
    </w:p>
    <w:p w:rsidR="002574DC" w:rsidRDefault="002574DC" w:rsidP="002574DC">
      <w:pPr>
        <w:tabs>
          <w:tab w:val="left" w:pos="540"/>
        </w:tabs>
        <w:autoSpaceDE w:val="0"/>
        <w:autoSpaceDN w:val="0"/>
        <w:adjustRightInd w:val="0"/>
        <w:spacing w:before="40" w:after="0" w:line="320" w:lineRule="atLeast"/>
        <w:ind w:left="540" w:hanging="540"/>
        <w:jc w:val="both"/>
        <w:rPr>
          <w:rFonts w:asciiTheme="majorHAnsi" w:hAnsiTheme="majorHAnsi" w:cs="Comic Sans MS"/>
          <w:bCs/>
        </w:rPr>
      </w:pPr>
      <w:r>
        <w:rPr>
          <w:rFonts w:asciiTheme="majorHAnsi" w:hAnsiTheme="majorHAnsi" w:cs="Comic Sans MS"/>
          <w:bCs/>
        </w:rPr>
        <w:t>*</w:t>
      </w:r>
      <w:r>
        <w:rPr>
          <w:rFonts w:asciiTheme="majorHAnsi" w:hAnsiTheme="majorHAnsi" w:cs="Comic Sans MS"/>
          <w:bCs/>
        </w:rPr>
        <w:tab/>
        <w:t>Duration of Operating Cycle: It is time taken for above process.</w:t>
      </w:r>
    </w:p>
    <w:p w:rsidR="002574DC" w:rsidRPr="00D46906" w:rsidRDefault="002574DC" w:rsidP="002574DC">
      <w:pPr>
        <w:tabs>
          <w:tab w:val="left" w:pos="540"/>
        </w:tabs>
        <w:autoSpaceDE w:val="0"/>
        <w:autoSpaceDN w:val="0"/>
        <w:adjustRightInd w:val="0"/>
        <w:spacing w:before="40" w:after="0" w:line="320" w:lineRule="atLeast"/>
        <w:ind w:left="540" w:hanging="540"/>
        <w:jc w:val="both"/>
        <w:rPr>
          <w:rFonts w:asciiTheme="majorHAnsi" w:hAnsiTheme="majorHAnsi" w:cs="Comic Sans MS"/>
          <w:bCs/>
        </w:rPr>
      </w:pPr>
      <w:r>
        <w:rPr>
          <w:rFonts w:asciiTheme="majorHAnsi" w:hAnsiTheme="majorHAnsi" w:cs="Comic Sans MS"/>
          <w:bCs/>
        </w:rPr>
        <w:t>*</w:t>
      </w:r>
      <w:r>
        <w:rPr>
          <w:rFonts w:asciiTheme="majorHAnsi" w:hAnsiTheme="majorHAnsi" w:cs="Comic Sans MS"/>
          <w:bCs/>
        </w:rPr>
        <w:tab/>
        <w:t>Net duration of Operating Cycle: Total duration of CA – Total duration of CL = Net Duration.</w:t>
      </w:r>
    </w:p>
    <w:p w:rsidR="000518C2" w:rsidRPr="000518C2" w:rsidRDefault="000518C2" w:rsidP="00E62364">
      <w:pPr>
        <w:tabs>
          <w:tab w:val="left" w:pos="680"/>
        </w:tabs>
        <w:autoSpaceDE w:val="0"/>
        <w:autoSpaceDN w:val="0"/>
        <w:adjustRightInd w:val="0"/>
        <w:spacing w:before="360" w:after="0" w:line="320" w:lineRule="atLeast"/>
        <w:ind w:left="680" w:hanging="680"/>
        <w:jc w:val="both"/>
        <w:rPr>
          <w:rFonts w:asciiTheme="majorHAnsi" w:hAnsiTheme="majorHAnsi" w:cs="Comic Sans MS"/>
        </w:rPr>
      </w:pPr>
      <w:r w:rsidRPr="000518C2">
        <w:rPr>
          <w:rFonts w:asciiTheme="majorHAnsi" w:hAnsiTheme="majorHAnsi" w:cs="Comic Sans MS"/>
          <w:b/>
          <w:bCs/>
        </w:rPr>
        <w:t>Q.1</w:t>
      </w:r>
      <w:r w:rsidRPr="000518C2">
        <w:rPr>
          <w:rFonts w:asciiTheme="majorHAnsi" w:hAnsiTheme="majorHAnsi" w:cs="Comic Sans MS"/>
        </w:rPr>
        <w:tab/>
        <w:t>From the following information, you are required to prepare a statement showing estimation of working capital for 2007.</w:t>
      </w:r>
    </w:p>
    <w:p w:rsidR="000518C2" w:rsidRPr="000518C2" w:rsidRDefault="000518C2" w:rsidP="00E62364">
      <w:pPr>
        <w:tabs>
          <w:tab w:val="left" w:pos="567"/>
        </w:tabs>
        <w:autoSpaceDE w:val="0"/>
        <w:autoSpaceDN w:val="0"/>
        <w:adjustRightInd w:val="0"/>
        <w:spacing w:before="40" w:after="20"/>
        <w:ind w:left="567" w:hanging="567"/>
        <w:jc w:val="center"/>
        <w:rPr>
          <w:rFonts w:asciiTheme="majorHAnsi" w:hAnsiTheme="majorHAnsi" w:cs="Comic Sans MS"/>
        </w:rPr>
      </w:pPr>
      <w:r w:rsidRPr="000518C2">
        <w:rPr>
          <w:rFonts w:asciiTheme="majorHAnsi" w:hAnsiTheme="majorHAnsi" w:cs="Comic Sans MS"/>
          <w:b/>
          <w:bCs/>
        </w:rPr>
        <w:t>Estimated Profit &amp; Loss A/c for 2007</w:t>
      </w:r>
    </w:p>
    <w:p w:rsidR="000518C2" w:rsidRPr="000518C2" w:rsidRDefault="000518C2" w:rsidP="00E62364">
      <w:pPr>
        <w:tabs>
          <w:tab w:val="left" w:pos="540"/>
          <w:tab w:val="left" w:pos="1170"/>
          <w:tab w:val="right" w:pos="8460"/>
          <w:tab w:val="right" w:pos="9720"/>
        </w:tabs>
        <w:autoSpaceDE w:val="0"/>
        <w:autoSpaceDN w:val="0"/>
        <w:adjustRightInd w:val="0"/>
        <w:spacing w:before="40" w:after="20"/>
        <w:ind w:left="540"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b/>
          <w:bCs/>
        </w:rPr>
        <w:t>Particulars</w:t>
      </w:r>
      <w:r w:rsidRPr="000518C2">
        <w:rPr>
          <w:rFonts w:asciiTheme="majorHAnsi" w:hAnsiTheme="majorHAnsi" w:cs="Comic Sans MS"/>
          <w:b/>
          <w:bCs/>
        </w:rPr>
        <w:tab/>
      </w:r>
      <w:r w:rsidR="005C5522" w:rsidRPr="005C5522">
        <w:rPr>
          <w:rFonts w:asciiTheme="majorHAnsi" w:hAnsiTheme="majorHAnsi" w:cs="Comic Sans MS"/>
          <w:b/>
          <w:bCs/>
          <w:noProof/>
          <w:lang w:val="en-IN" w:eastAsia="en-IN"/>
        </w:rPr>
        <w:drawing>
          <wp:inline distT="0" distB="0" distL="0" distR="0">
            <wp:extent cx="71645" cy="100425"/>
            <wp:effectExtent l="19050" t="0" r="4555" b="0"/>
            <wp:docPr id="4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b/>
          <w:bCs/>
        </w:rPr>
        <w:tab/>
      </w:r>
      <w:r w:rsidR="005C5522" w:rsidRPr="005C5522">
        <w:rPr>
          <w:rFonts w:asciiTheme="majorHAnsi" w:hAnsiTheme="majorHAnsi" w:cs="Comic Sans MS"/>
          <w:b/>
          <w:bCs/>
          <w:noProof/>
          <w:lang w:val="en-IN" w:eastAsia="en-IN"/>
        </w:rPr>
        <w:drawing>
          <wp:inline distT="0" distB="0" distL="0" distR="0">
            <wp:extent cx="71645" cy="100425"/>
            <wp:effectExtent l="19050" t="0" r="4555" b="0"/>
            <wp:docPr id="4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0518C2" w:rsidRPr="000518C2" w:rsidRDefault="000518C2" w:rsidP="00C53265">
      <w:pPr>
        <w:tabs>
          <w:tab w:val="left" w:pos="540"/>
          <w:tab w:val="left" w:pos="1170"/>
          <w:tab w:val="right" w:pos="8460"/>
          <w:tab w:val="right" w:pos="9720"/>
        </w:tabs>
        <w:autoSpaceDE w:val="0"/>
        <w:autoSpaceDN w:val="0"/>
        <w:adjustRightInd w:val="0"/>
        <w:spacing w:after="0"/>
        <w:ind w:left="540" w:hanging="567"/>
        <w:jc w:val="both"/>
        <w:rPr>
          <w:rFonts w:asciiTheme="majorHAnsi" w:hAnsiTheme="majorHAnsi" w:cs="Comic Sans MS"/>
        </w:rPr>
      </w:pPr>
      <w:r w:rsidRPr="000518C2">
        <w:rPr>
          <w:rFonts w:asciiTheme="majorHAnsi" w:hAnsiTheme="majorHAnsi" w:cs="Comic Sans MS"/>
        </w:rPr>
        <w:tab/>
        <w:t>Sales</w:t>
      </w:r>
      <w:r w:rsidRPr="000518C2">
        <w:rPr>
          <w:rFonts w:asciiTheme="majorHAnsi" w:hAnsiTheme="majorHAnsi" w:cs="Comic Sans MS"/>
        </w:rPr>
        <w:tab/>
      </w:r>
      <w:r w:rsidRPr="000518C2">
        <w:rPr>
          <w:rFonts w:asciiTheme="majorHAnsi" w:hAnsiTheme="majorHAnsi" w:cs="Comic Sans MS"/>
        </w:rPr>
        <w:tab/>
      </w:r>
      <w:r w:rsidR="00B00196">
        <w:rPr>
          <w:rFonts w:asciiTheme="majorHAnsi" w:hAnsiTheme="majorHAnsi" w:cs="Comic Sans MS"/>
        </w:rPr>
        <w:tab/>
      </w:r>
      <w:r w:rsidRPr="000518C2">
        <w:rPr>
          <w:rFonts w:asciiTheme="majorHAnsi" w:hAnsiTheme="majorHAnsi" w:cs="Comic Sans MS"/>
        </w:rPr>
        <w:t>3,60,000</w:t>
      </w:r>
    </w:p>
    <w:p w:rsidR="000518C2" w:rsidRPr="000518C2" w:rsidRDefault="000518C2" w:rsidP="00C53265">
      <w:pPr>
        <w:tabs>
          <w:tab w:val="left" w:pos="540"/>
          <w:tab w:val="left" w:pos="1170"/>
          <w:tab w:val="right" w:pos="8460"/>
          <w:tab w:val="right" w:pos="9720"/>
        </w:tabs>
        <w:autoSpaceDE w:val="0"/>
        <w:autoSpaceDN w:val="0"/>
        <w:adjustRightInd w:val="0"/>
        <w:spacing w:after="0"/>
        <w:ind w:left="540" w:hanging="567"/>
        <w:jc w:val="both"/>
        <w:rPr>
          <w:rFonts w:asciiTheme="majorHAnsi" w:hAnsiTheme="majorHAnsi" w:cs="Comic Sans MS"/>
        </w:rPr>
      </w:pPr>
      <w:r w:rsidRPr="000518C2">
        <w:rPr>
          <w:rFonts w:asciiTheme="majorHAnsi" w:hAnsiTheme="majorHAnsi" w:cs="Comic Sans MS"/>
        </w:rPr>
        <w:tab/>
        <w:t>Less :</w:t>
      </w:r>
      <w:r w:rsidRPr="000518C2">
        <w:rPr>
          <w:rFonts w:asciiTheme="majorHAnsi" w:hAnsiTheme="majorHAnsi" w:cs="Comic Sans MS"/>
        </w:rPr>
        <w:tab/>
      </w:r>
      <w:r w:rsidRPr="000518C2">
        <w:rPr>
          <w:rFonts w:asciiTheme="majorHAnsi" w:hAnsiTheme="majorHAnsi" w:cs="Comic Sans MS"/>
          <w:u w:val="single"/>
        </w:rPr>
        <w:t>Expenses</w:t>
      </w:r>
    </w:p>
    <w:p w:rsidR="000518C2" w:rsidRPr="000518C2" w:rsidRDefault="000518C2" w:rsidP="00C53265">
      <w:pPr>
        <w:tabs>
          <w:tab w:val="left" w:pos="540"/>
          <w:tab w:val="left" w:pos="1170"/>
          <w:tab w:val="right" w:pos="8460"/>
          <w:tab w:val="right" w:pos="9720"/>
        </w:tabs>
        <w:autoSpaceDE w:val="0"/>
        <w:autoSpaceDN w:val="0"/>
        <w:adjustRightInd w:val="0"/>
        <w:spacing w:after="0"/>
        <w:ind w:left="540"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t>Material</w:t>
      </w:r>
      <w:r w:rsidRPr="000518C2">
        <w:rPr>
          <w:rFonts w:asciiTheme="majorHAnsi" w:hAnsiTheme="majorHAnsi" w:cs="Comic Sans MS"/>
        </w:rPr>
        <w:tab/>
        <w:t>1,08,000</w:t>
      </w:r>
    </w:p>
    <w:p w:rsidR="000518C2" w:rsidRPr="000518C2" w:rsidRDefault="000518C2" w:rsidP="00C53265">
      <w:pPr>
        <w:tabs>
          <w:tab w:val="left" w:pos="540"/>
          <w:tab w:val="left" w:pos="1170"/>
          <w:tab w:val="right" w:pos="8460"/>
          <w:tab w:val="right" w:pos="9720"/>
        </w:tabs>
        <w:autoSpaceDE w:val="0"/>
        <w:autoSpaceDN w:val="0"/>
        <w:adjustRightInd w:val="0"/>
        <w:spacing w:after="0"/>
        <w:ind w:left="540"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t>Direct Labour</w:t>
      </w:r>
      <w:r w:rsidRPr="000518C2">
        <w:rPr>
          <w:rFonts w:asciiTheme="majorHAnsi" w:hAnsiTheme="majorHAnsi" w:cs="Comic Sans MS"/>
        </w:rPr>
        <w:tab/>
        <w:t>1,44,000</w:t>
      </w:r>
    </w:p>
    <w:p w:rsidR="000518C2" w:rsidRPr="000518C2" w:rsidRDefault="000518C2" w:rsidP="00C53265">
      <w:pPr>
        <w:tabs>
          <w:tab w:val="left" w:pos="540"/>
          <w:tab w:val="left" w:pos="1170"/>
          <w:tab w:val="right" w:pos="8460"/>
          <w:tab w:val="right" w:pos="9720"/>
        </w:tabs>
        <w:autoSpaceDE w:val="0"/>
        <w:autoSpaceDN w:val="0"/>
        <w:adjustRightInd w:val="0"/>
        <w:spacing w:after="0"/>
        <w:ind w:left="540" w:hanging="567"/>
        <w:jc w:val="both"/>
        <w:rPr>
          <w:rFonts w:asciiTheme="majorHAnsi" w:hAnsiTheme="majorHAnsi" w:cs="Comic Sans MS"/>
        </w:rPr>
      </w:pPr>
      <w:r w:rsidRPr="000518C2">
        <w:rPr>
          <w:rFonts w:asciiTheme="majorHAnsi" w:hAnsiTheme="majorHAnsi" w:cs="Comic Sans MS"/>
        </w:rPr>
        <w:tab/>
      </w:r>
      <w:r w:rsidR="00B00196">
        <w:rPr>
          <w:rFonts w:asciiTheme="majorHAnsi" w:hAnsiTheme="majorHAnsi" w:cs="Comic Sans MS"/>
        </w:rPr>
        <w:tab/>
      </w:r>
      <w:r w:rsidRPr="000518C2">
        <w:rPr>
          <w:rFonts w:asciiTheme="majorHAnsi" w:hAnsiTheme="majorHAnsi" w:cs="Comic Sans MS"/>
        </w:rPr>
        <w:t>Overheads</w:t>
      </w:r>
      <w:r w:rsidRPr="000518C2">
        <w:rPr>
          <w:rFonts w:asciiTheme="majorHAnsi" w:hAnsiTheme="majorHAnsi" w:cs="Comic Sans MS"/>
        </w:rPr>
        <w:tab/>
        <w:t>72,000</w:t>
      </w:r>
      <w:r w:rsidRPr="000518C2">
        <w:rPr>
          <w:rFonts w:asciiTheme="majorHAnsi" w:hAnsiTheme="majorHAnsi" w:cs="Comic Sans MS"/>
        </w:rPr>
        <w:tab/>
        <w:t>3,24,000</w:t>
      </w:r>
    </w:p>
    <w:p w:rsidR="000518C2" w:rsidRPr="000518C2" w:rsidRDefault="00CD0105" w:rsidP="00C53265">
      <w:pPr>
        <w:tabs>
          <w:tab w:val="left" w:pos="540"/>
          <w:tab w:val="left" w:pos="1170"/>
          <w:tab w:val="right" w:pos="8460"/>
          <w:tab w:val="right" w:pos="9720"/>
        </w:tabs>
        <w:autoSpaceDE w:val="0"/>
        <w:autoSpaceDN w:val="0"/>
        <w:adjustRightInd w:val="0"/>
        <w:spacing w:before="57" w:after="57"/>
        <w:ind w:left="540" w:hanging="567"/>
        <w:jc w:val="both"/>
        <w:rPr>
          <w:rFonts w:asciiTheme="majorHAnsi" w:hAnsiTheme="majorHAnsi" w:cs="Comic Sans MS"/>
        </w:rPr>
      </w:pPr>
      <w:r>
        <w:rPr>
          <w:rFonts w:asciiTheme="majorHAnsi" w:hAnsiTheme="majorHAnsi" w:cs="Comic Sans MS"/>
          <w:noProof/>
        </w:rPr>
        <w:pict>
          <v:group id="_x0000_s1093" style="position:absolute;left:0;text-align:left;margin-left:376.65pt;margin-top:3.3pt;width:112.55pt;height:17.2pt;z-index:251694080" coordorigin="8613,5545" coordsize="2251,344">
            <v:shape id="_x0000_s1060" type="#_x0000_t32" style="position:absolute;left:8613;top:5545;width:977;height:0" o:connectortype="straight"/>
            <v:shape id="_x0000_s1091" type="#_x0000_t32" style="position:absolute;left:9879;top:5545;width:977;height:0" o:connectortype="straight"/>
            <v:shape id="_x0000_s1092" type="#_x0000_t32" style="position:absolute;left:9887;top:5889;width:977;height:0" o:connectortype="straight"/>
          </v:group>
        </w:pict>
      </w:r>
      <w:r w:rsidR="000518C2" w:rsidRPr="000518C2">
        <w:rPr>
          <w:rFonts w:asciiTheme="majorHAnsi" w:hAnsiTheme="majorHAnsi" w:cs="Comic Sans MS"/>
        </w:rPr>
        <w:tab/>
      </w:r>
      <w:r w:rsidR="000518C2" w:rsidRPr="000518C2">
        <w:rPr>
          <w:rFonts w:asciiTheme="majorHAnsi" w:hAnsiTheme="majorHAnsi" w:cs="Comic Sans MS"/>
          <w:b/>
          <w:bCs/>
        </w:rPr>
        <w:t>Net Profit</w:t>
      </w:r>
      <w:r w:rsidR="000518C2" w:rsidRPr="000518C2">
        <w:rPr>
          <w:rFonts w:asciiTheme="majorHAnsi" w:hAnsiTheme="majorHAnsi" w:cs="Comic Sans MS"/>
          <w:b/>
          <w:bCs/>
        </w:rPr>
        <w:tab/>
      </w:r>
      <w:r w:rsidR="000518C2" w:rsidRPr="000518C2">
        <w:rPr>
          <w:rFonts w:asciiTheme="majorHAnsi" w:hAnsiTheme="majorHAnsi" w:cs="Comic Sans MS"/>
          <w:b/>
          <w:bCs/>
        </w:rPr>
        <w:tab/>
        <w:t>36,000</w:t>
      </w:r>
    </w:p>
    <w:p w:rsidR="000518C2" w:rsidRPr="000518C2" w:rsidRDefault="000518C2" w:rsidP="00607286">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It is estimated that :</w:t>
      </w:r>
    </w:p>
    <w:p w:rsidR="000518C2" w:rsidRPr="000518C2" w:rsidRDefault="000518C2" w:rsidP="00E62364">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On an average, raw material equal to one month</w:t>
      </w:r>
      <w:r w:rsidR="00C14F94">
        <w:rPr>
          <w:rFonts w:asciiTheme="majorHAnsi" w:hAnsiTheme="majorHAnsi" w:cs="Comic Sans MS"/>
        </w:rPr>
        <w:t>'</w:t>
      </w:r>
      <w:r w:rsidRPr="000518C2">
        <w:rPr>
          <w:rFonts w:asciiTheme="majorHAnsi" w:hAnsiTheme="majorHAnsi" w:cs="Comic Sans MS"/>
        </w:rPr>
        <w:t>s co</w:t>
      </w:r>
      <w:r w:rsidR="00C14F94">
        <w:rPr>
          <w:rFonts w:asciiTheme="majorHAnsi" w:hAnsiTheme="majorHAnsi" w:cs="Comic Sans MS"/>
        </w:rPr>
        <w:t>n</w:t>
      </w:r>
      <w:r w:rsidRPr="000518C2">
        <w:rPr>
          <w:rFonts w:asciiTheme="majorHAnsi" w:hAnsiTheme="majorHAnsi" w:cs="Comic Sans MS"/>
        </w:rPr>
        <w:t>sumption is carried in stock throughout the year.</w:t>
      </w:r>
    </w:p>
    <w:p w:rsidR="000518C2" w:rsidRPr="000518C2" w:rsidRDefault="000518C2" w:rsidP="00E62364">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On an average, finished goods equal to two months production is carried  in stock throughout the year.</w:t>
      </w:r>
    </w:p>
    <w:p w:rsidR="000518C2" w:rsidRPr="000518C2" w:rsidRDefault="000518C2" w:rsidP="00E62364">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On an average, half months production remains</w:t>
      </w:r>
      <w:r w:rsidR="00C14F94">
        <w:rPr>
          <w:rFonts w:asciiTheme="majorHAnsi" w:hAnsiTheme="majorHAnsi" w:cs="Comic Sans MS"/>
        </w:rPr>
        <w:t xml:space="preserve"> in process throughout the year</w:t>
      </w:r>
      <w:r w:rsidRPr="000518C2">
        <w:rPr>
          <w:rFonts w:asciiTheme="majorHAnsi" w:hAnsiTheme="majorHAnsi" w:cs="Comic Sans MS"/>
        </w:rPr>
        <w:t>. Work-in-progress valuation is to be made at material cost plus 50% of wages and overheads.</w:t>
      </w:r>
    </w:p>
    <w:p w:rsidR="000518C2" w:rsidRPr="000518C2" w:rsidRDefault="000518C2" w:rsidP="00E62364">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On an average, one month’s payment remains outstanding in respect of wages and overheads throughout  the year.</w:t>
      </w:r>
    </w:p>
    <w:p w:rsidR="000518C2" w:rsidRPr="000518C2" w:rsidRDefault="000518C2" w:rsidP="00E62364">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One-month credit is granted to customers for sale of goods on credit.</w:t>
      </w:r>
    </w:p>
    <w:p w:rsidR="000518C2" w:rsidRPr="000518C2" w:rsidRDefault="000518C2" w:rsidP="00E62364">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Suppliers of materials allows one and half months credit on purchase.</w:t>
      </w:r>
    </w:p>
    <w:p w:rsidR="000518C2" w:rsidRPr="000518C2" w:rsidRDefault="000518C2" w:rsidP="00E62364">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7</w:t>
      </w:r>
      <w:r w:rsidRPr="000518C2">
        <w:rPr>
          <w:rFonts w:asciiTheme="majorHAnsi" w:hAnsiTheme="majorHAnsi" w:cs="Comic Sans MS"/>
        </w:rPr>
        <w:tab/>
        <w:t xml:space="preserve">Cash on hand is estimated at </w:t>
      </w:r>
      <w:r w:rsidR="00C14F94" w:rsidRPr="00C14F94">
        <w:rPr>
          <w:rFonts w:asciiTheme="majorHAnsi" w:hAnsiTheme="majorHAnsi" w:cs="Comic Sans MS"/>
          <w:noProof/>
          <w:lang w:val="en-IN" w:eastAsia="en-IN"/>
        </w:rPr>
        <w:drawing>
          <wp:inline distT="0" distB="0" distL="0" distR="0">
            <wp:extent cx="71645" cy="100425"/>
            <wp:effectExtent l="19050" t="0" r="4555" b="0"/>
            <wp:docPr id="4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25,000.</w:t>
      </w:r>
    </w:p>
    <w:p w:rsidR="000518C2" w:rsidRPr="000518C2" w:rsidRDefault="000518C2" w:rsidP="00E62364">
      <w:pPr>
        <w:tabs>
          <w:tab w:val="left" w:pos="567"/>
        </w:tabs>
        <w:autoSpaceDE w:val="0"/>
        <w:autoSpaceDN w:val="0"/>
        <w:adjustRightInd w:val="0"/>
        <w:spacing w:before="240" w:after="60" w:line="320" w:lineRule="atLeast"/>
        <w:ind w:left="567" w:hanging="567"/>
        <w:jc w:val="both"/>
        <w:rPr>
          <w:rFonts w:asciiTheme="majorHAnsi" w:hAnsiTheme="majorHAnsi" w:cs="Comic Sans MS"/>
        </w:rPr>
      </w:pPr>
      <w:r w:rsidRPr="000518C2">
        <w:rPr>
          <w:rFonts w:asciiTheme="majorHAnsi" w:hAnsiTheme="majorHAnsi" w:cs="Comic Sans MS"/>
          <w:b/>
          <w:bCs/>
        </w:rPr>
        <w:t>Q.2</w:t>
      </w:r>
      <w:r w:rsidRPr="000518C2">
        <w:rPr>
          <w:rFonts w:asciiTheme="majorHAnsi" w:hAnsiTheme="majorHAnsi" w:cs="Comic Sans MS"/>
        </w:rPr>
        <w:tab/>
        <w:t>Estimated cost sheet of a company is as follows :</w:t>
      </w:r>
    </w:p>
    <w:p w:rsidR="000518C2" w:rsidRPr="000518C2" w:rsidRDefault="000518C2" w:rsidP="00E62364">
      <w:pPr>
        <w:tabs>
          <w:tab w:val="left" w:pos="1080"/>
          <w:tab w:val="center" w:pos="61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b/>
          <w:bCs/>
        </w:rPr>
        <w:tab/>
      </w:r>
      <w:r w:rsidR="00E62364">
        <w:rPr>
          <w:rFonts w:asciiTheme="majorHAnsi" w:hAnsiTheme="majorHAnsi" w:cs="Comic Sans MS"/>
          <w:b/>
          <w:bCs/>
        </w:rPr>
        <w:tab/>
      </w:r>
      <w:r w:rsidRPr="000518C2">
        <w:rPr>
          <w:rFonts w:asciiTheme="majorHAnsi" w:hAnsiTheme="majorHAnsi" w:cs="Comic Sans MS"/>
          <w:b/>
          <w:bCs/>
        </w:rPr>
        <w:t>Elements of Cost</w:t>
      </w:r>
      <w:r w:rsidRPr="000518C2">
        <w:rPr>
          <w:rFonts w:asciiTheme="majorHAnsi" w:hAnsiTheme="majorHAnsi" w:cs="Comic Sans MS"/>
          <w:b/>
          <w:bCs/>
        </w:rPr>
        <w:tab/>
        <w:t>Per unit (</w:t>
      </w:r>
      <w:r w:rsidR="00C14F94" w:rsidRPr="00C14F94">
        <w:rPr>
          <w:rFonts w:asciiTheme="majorHAnsi" w:hAnsiTheme="majorHAnsi" w:cs="Comic Sans MS"/>
          <w:b/>
          <w:bCs/>
          <w:noProof/>
          <w:lang w:val="en-IN" w:eastAsia="en-IN"/>
        </w:rPr>
        <w:drawing>
          <wp:inline distT="0" distB="0" distL="0" distR="0">
            <wp:extent cx="71645" cy="100425"/>
            <wp:effectExtent l="19050" t="0" r="4555" b="0"/>
            <wp:docPr id="4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b/>
          <w:bCs/>
        </w:rPr>
        <w:t>)</w:t>
      </w:r>
    </w:p>
    <w:p w:rsidR="000518C2" w:rsidRPr="000518C2" w:rsidRDefault="00E62364" w:rsidP="00E62364">
      <w:pPr>
        <w:tabs>
          <w:tab w:val="left" w:pos="1080"/>
          <w:tab w:val="center" w:pos="61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Raw Materials</w:t>
      </w:r>
      <w:r w:rsidR="000518C2" w:rsidRPr="000518C2">
        <w:rPr>
          <w:rFonts w:asciiTheme="majorHAnsi" w:hAnsiTheme="majorHAnsi" w:cs="Comic Sans MS"/>
        </w:rPr>
        <w:tab/>
        <w:t>80</w:t>
      </w:r>
    </w:p>
    <w:p w:rsidR="000518C2" w:rsidRPr="000518C2" w:rsidRDefault="000518C2" w:rsidP="00E62364">
      <w:pPr>
        <w:tabs>
          <w:tab w:val="left" w:pos="1080"/>
          <w:tab w:val="center" w:pos="61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E62364">
        <w:rPr>
          <w:rFonts w:asciiTheme="majorHAnsi" w:hAnsiTheme="majorHAnsi" w:cs="Comic Sans MS"/>
        </w:rPr>
        <w:tab/>
      </w:r>
      <w:r w:rsidRPr="000518C2">
        <w:rPr>
          <w:rFonts w:asciiTheme="majorHAnsi" w:hAnsiTheme="majorHAnsi" w:cs="Comic Sans MS"/>
        </w:rPr>
        <w:t>Direct Labour</w:t>
      </w:r>
      <w:r w:rsidRPr="000518C2">
        <w:rPr>
          <w:rFonts w:asciiTheme="majorHAnsi" w:hAnsiTheme="majorHAnsi" w:cs="Comic Sans MS"/>
        </w:rPr>
        <w:tab/>
        <w:t>30</w:t>
      </w:r>
    </w:p>
    <w:p w:rsidR="000518C2" w:rsidRPr="000518C2" w:rsidRDefault="00CD0105" w:rsidP="00E62364">
      <w:pPr>
        <w:tabs>
          <w:tab w:val="left" w:pos="1080"/>
          <w:tab w:val="center" w:pos="6180"/>
        </w:tabs>
        <w:autoSpaceDE w:val="0"/>
        <w:autoSpaceDN w:val="0"/>
        <w:adjustRightInd w:val="0"/>
        <w:spacing w:after="28"/>
        <w:ind w:left="567" w:hanging="567"/>
        <w:jc w:val="both"/>
        <w:rPr>
          <w:rFonts w:asciiTheme="majorHAnsi" w:hAnsiTheme="majorHAnsi" w:cs="Comic Sans MS"/>
        </w:rPr>
      </w:pPr>
      <w:r>
        <w:rPr>
          <w:rFonts w:asciiTheme="majorHAnsi" w:hAnsiTheme="majorHAnsi" w:cs="Comic Sans MS"/>
          <w:noProof/>
        </w:rPr>
        <w:pict>
          <v:group id="_x0000_s1063" style="position:absolute;left:0;text-align:left;margin-left:297.4pt;margin-top:13.95pt;width:24.15pt;height:48.6pt;z-index:251665920" coordorigin="7028,12020" coordsize="485,998">
            <v:shape id="_x0000_s1056" type="#_x0000_t32" style="position:absolute;left:7028;top:12020;width:483;height:0" o:connectortype="straight"/>
            <v:shape id="_x0000_s1057" type="#_x0000_t32" style="position:absolute;left:7028;top:12685;width:483;height:0" o:connectortype="straight"/>
            <v:group id="_x0000_s1062" style="position:absolute;left:7028;top:12999;width:485;height:19" coordorigin="7028,12999" coordsize="485,19">
              <v:shape id="_x0000_s1058" type="#_x0000_t32" style="position:absolute;left:7030;top:13018;width:483;height:0" o:connectortype="straight"/>
              <v:shape id="_x0000_s1059" type="#_x0000_t32" style="position:absolute;left:7028;top:12999;width:483;height:0" o:connectortype="straight"/>
            </v:group>
          </v:group>
        </w:pict>
      </w:r>
      <w:r w:rsidR="00E62364">
        <w:rPr>
          <w:rFonts w:asciiTheme="majorHAnsi" w:hAnsiTheme="majorHAnsi" w:cs="Comic Sans MS"/>
        </w:rPr>
        <w:tab/>
      </w:r>
      <w:r w:rsidR="000518C2" w:rsidRPr="000518C2">
        <w:rPr>
          <w:rFonts w:asciiTheme="majorHAnsi" w:hAnsiTheme="majorHAnsi" w:cs="Comic Sans MS"/>
        </w:rPr>
        <w:tab/>
        <w:t>Overheads</w:t>
      </w:r>
      <w:r w:rsidR="000518C2" w:rsidRPr="000518C2">
        <w:rPr>
          <w:rFonts w:asciiTheme="majorHAnsi" w:hAnsiTheme="majorHAnsi" w:cs="Comic Sans MS"/>
        </w:rPr>
        <w:tab/>
        <w:t>60</w:t>
      </w:r>
    </w:p>
    <w:p w:rsidR="000518C2" w:rsidRPr="000518C2" w:rsidRDefault="000518C2" w:rsidP="00E62364">
      <w:pPr>
        <w:tabs>
          <w:tab w:val="left" w:pos="1080"/>
          <w:tab w:val="center" w:pos="61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E62364">
        <w:rPr>
          <w:rFonts w:asciiTheme="majorHAnsi" w:hAnsiTheme="majorHAnsi" w:cs="Comic Sans MS"/>
        </w:rPr>
        <w:tab/>
      </w:r>
      <w:r w:rsidRPr="000518C2">
        <w:rPr>
          <w:rFonts w:asciiTheme="majorHAnsi" w:hAnsiTheme="majorHAnsi" w:cs="Comic Sans MS"/>
          <w:b/>
          <w:bCs/>
        </w:rPr>
        <w:t>Total Cost</w:t>
      </w:r>
      <w:r w:rsidRPr="000518C2">
        <w:rPr>
          <w:rFonts w:asciiTheme="majorHAnsi" w:hAnsiTheme="majorHAnsi" w:cs="Comic Sans MS"/>
          <w:b/>
          <w:bCs/>
        </w:rPr>
        <w:tab/>
        <w:t>170</w:t>
      </w:r>
    </w:p>
    <w:p w:rsidR="000518C2" w:rsidRPr="000518C2" w:rsidRDefault="00E62364" w:rsidP="00E62364">
      <w:pPr>
        <w:tabs>
          <w:tab w:val="left" w:pos="1080"/>
          <w:tab w:val="center" w:pos="6180"/>
        </w:tabs>
        <w:autoSpaceDE w:val="0"/>
        <w:autoSpaceDN w:val="0"/>
        <w:adjustRightInd w:val="0"/>
        <w:spacing w:after="28"/>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Profit</w:t>
      </w:r>
      <w:r w:rsidR="000518C2" w:rsidRPr="000518C2">
        <w:rPr>
          <w:rFonts w:asciiTheme="majorHAnsi" w:hAnsiTheme="majorHAnsi" w:cs="Comic Sans MS"/>
        </w:rPr>
        <w:tab/>
        <w:t xml:space="preserve">30 </w:t>
      </w:r>
    </w:p>
    <w:p w:rsidR="000518C2" w:rsidRPr="000518C2" w:rsidRDefault="000518C2" w:rsidP="00E62364">
      <w:pPr>
        <w:tabs>
          <w:tab w:val="left" w:pos="1080"/>
          <w:tab w:val="center" w:pos="6180"/>
        </w:tabs>
        <w:autoSpaceDE w:val="0"/>
        <w:autoSpaceDN w:val="0"/>
        <w:adjustRightInd w:val="0"/>
        <w:spacing w:before="28" w:after="0"/>
        <w:ind w:left="567" w:hanging="567"/>
        <w:jc w:val="both"/>
        <w:rPr>
          <w:rFonts w:asciiTheme="majorHAnsi" w:hAnsiTheme="majorHAnsi" w:cs="Comic Sans MS"/>
        </w:rPr>
      </w:pPr>
      <w:r w:rsidRPr="000518C2">
        <w:rPr>
          <w:rFonts w:asciiTheme="majorHAnsi" w:hAnsiTheme="majorHAnsi" w:cs="Comic Sans MS"/>
        </w:rPr>
        <w:tab/>
      </w:r>
      <w:r w:rsidR="00E62364">
        <w:rPr>
          <w:rFonts w:asciiTheme="majorHAnsi" w:hAnsiTheme="majorHAnsi" w:cs="Comic Sans MS"/>
        </w:rPr>
        <w:tab/>
      </w:r>
      <w:r w:rsidRPr="000518C2">
        <w:rPr>
          <w:rFonts w:asciiTheme="majorHAnsi" w:hAnsiTheme="majorHAnsi" w:cs="Comic Sans MS"/>
          <w:b/>
          <w:bCs/>
        </w:rPr>
        <w:t>Selling Price</w:t>
      </w:r>
      <w:r w:rsidRPr="000518C2">
        <w:rPr>
          <w:rFonts w:asciiTheme="majorHAnsi" w:hAnsiTheme="majorHAnsi" w:cs="Comic Sans MS"/>
          <w:b/>
          <w:bCs/>
        </w:rPr>
        <w:tab/>
        <w:t>200</w:t>
      </w:r>
    </w:p>
    <w:p w:rsidR="00C53265" w:rsidRDefault="00C53265" w:rsidP="00661110">
      <w:pPr>
        <w:tabs>
          <w:tab w:val="left" w:pos="567"/>
        </w:tabs>
        <w:autoSpaceDE w:val="0"/>
        <w:autoSpaceDN w:val="0"/>
        <w:adjustRightInd w:val="0"/>
        <w:spacing w:before="40" w:after="0" w:line="320" w:lineRule="atLeast"/>
        <w:ind w:left="567" w:hanging="567"/>
        <w:jc w:val="both"/>
        <w:rPr>
          <w:rFonts w:asciiTheme="majorHAnsi" w:hAnsiTheme="majorHAnsi" w:cs="Comic Sans MS"/>
        </w:rPr>
      </w:pPr>
    </w:p>
    <w:p w:rsidR="000518C2" w:rsidRPr="000518C2" w:rsidRDefault="000518C2" w:rsidP="00A01C2E">
      <w:pPr>
        <w:tabs>
          <w:tab w:val="left" w:pos="567"/>
        </w:tabs>
        <w:autoSpaceDE w:val="0"/>
        <w:autoSpaceDN w:val="0"/>
        <w:adjustRightInd w:val="0"/>
        <w:spacing w:before="40" w:after="0"/>
        <w:ind w:left="567" w:hanging="567"/>
        <w:jc w:val="both"/>
        <w:rPr>
          <w:rFonts w:asciiTheme="majorHAnsi" w:hAnsiTheme="majorHAnsi" w:cs="Comic Sans MS"/>
        </w:rPr>
      </w:pPr>
      <w:r w:rsidRPr="000518C2">
        <w:rPr>
          <w:rFonts w:asciiTheme="majorHAnsi" w:hAnsiTheme="majorHAnsi" w:cs="Comic Sans MS"/>
        </w:rPr>
        <w:lastRenderedPageBreak/>
        <w:tab/>
        <w:t>The following particulars are available:</w:t>
      </w:r>
    </w:p>
    <w:p w:rsidR="000518C2" w:rsidRPr="000518C2" w:rsidRDefault="000518C2" w:rsidP="00A01C2E">
      <w:pPr>
        <w:tabs>
          <w:tab w:val="left" w:pos="964"/>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 xml:space="preserve">Raw Materials are in stock on an average for one week. Materials are in process on an average for half month. Finished goods are in stock on an average for one month. Cash balance is to be maintained at </w:t>
      </w:r>
      <w:r w:rsidR="00B00196" w:rsidRPr="00B00196">
        <w:rPr>
          <w:rFonts w:asciiTheme="majorHAnsi" w:hAnsiTheme="majorHAnsi" w:cs="Comic Sans MS"/>
          <w:noProof/>
          <w:lang w:val="en-IN" w:eastAsia="en-IN"/>
        </w:rPr>
        <w:drawing>
          <wp:inline distT="0" distB="0" distL="0" distR="0">
            <wp:extent cx="71645" cy="100425"/>
            <wp:effectExtent l="19050" t="0" r="4555" b="0"/>
            <wp:docPr id="4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25,000. Credit allowed by suppliers is one month. Credit allowed to debtors is two month. Time lag in payment of wages is </w:t>
      </w:r>
      <w:r w:rsidR="00A01C2E">
        <w:rPr>
          <w:rFonts w:asciiTheme="majorHAnsi" w:hAnsiTheme="majorHAnsi" w:cs="Comic Sans MS"/>
        </w:rPr>
        <w:t>1</w:t>
      </w:r>
      <w:r w:rsidR="00A01C2E">
        <w:rPr>
          <w:rFonts w:ascii="Times New Roman" w:hAnsi="Times New Roman" w:cs="Times New Roman"/>
        </w:rPr>
        <w:t>½</w:t>
      </w:r>
      <w:r w:rsidRPr="000518C2">
        <w:rPr>
          <w:rFonts w:asciiTheme="majorHAnsi" w:hAnsiTheme="majorHAnsi" w:cs="Comic Sans MS"/>
        </w:rPr>
        <w:t xml:space="preserve"> weeks. Lag in payment of overheads is one month. One-fourth of the output is sold against cash.</w:t>
      </w:r>
    </w:p>
    <w:p w:rsidR="000518C2" w:rsidRPr="000518C2" w:rsidRDefault="000518C2" w:rsidP="00A01C2E">
      <w:pPr>
        <w:tabs>
          <w:tab w:val="left" w:pos="964"/>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 xml:space="preserve">Prepare statement showing working capital needed to finance a level of activity of 1,04,000 units of production. </w:t>
      </w:r>
    </w:p>
    <w:p w:rsidR="000518C2" w:rsidRPr="000518C2" w:rsidRDefault="000518C2" w:rsidP="00A01C2E">
      <w:pPr>
        <w:tabs>
          <w:tab w:val="left" w:pos="964"/>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You may assume that time period of four weeks is equivalent to a month and 52 weeks in year.</w:t>
      </w:r>
    </w:p>
    <w:p w:rsidR="000518C2" w:rsidRPr="000518C2" w:rsidRDefault="000518C2" w:rsidP="00A01C2E">
      <w:pPr>
        <w:tabs>
          <w:tab w:val="left" w:pos="540"/>
        </w:tabs>
        <w:autoSpaceDE w:val="0"/>
        <w:autoSpaceDN w:val="0"/>
        <w:adjustRightInd w:val="0"/>
        <w:spacing w:before="240" w:after="0"/>
        <w:ind w:left="540" w:hanging="540"/>
        <w:jc w:val="both"/>
        <w:rPr>
          <w:rFonts w:asciiTheme="majorHAnsi" w:hAnsiTheme="majorHAnsi" w:cs="Comic Sans MS"/>
        </w:rPr>
      </w:pPr>
      <w:r w:rsidRPr="000518C2">
        <w:rPr>
          <w:rFonts w:asciiTheme="majorHAnsi" w:hAnsiTheme="majorHAnsi" w:cs="Comic Sans MS"/>
          <w:b/>
          <w:bCs/>
        </w:rPr>
        <w:t>Q.3</w:t>
      </w:r>
      <w:r w:rsidRPr="000518C2">
        <w:rPr>
          <w:rFonts w:asciiTheme="majorHAnsi" w:hAnsiTheme="majorHAnsi" w:cs="Comic Sans MS"/>
        </w:rPr>
        <w:tab/>
        <w:t>From the following information of M/s. Sanjay &amp; Co., prepare statement-showing estimation of working capital.</w:t>
      </w:r>
    </w:p>
    <w:p w:rsidR="000518C2" w:rsidRPr="000518C2" w:rsidRDefault="000518C2" w:rsidP="00A01C2E">
      <w:pPr>
        <w:tabs>
          <w:tab w:val="left" w:pos="567"/>
        </w:tabs>
        <w:autoSpaceDE w:val="0"/>
        <w:autoSpaceDN w:val="0"/>
        <w:adjustRightInd w:val="0"/>
        <w:spacing w:after="0" w:line="240" w:lineRule="auto"/>
        <w:ind w:left="567" w:hanging="567"/>
        <w:jc w:val="center"/>
        <w:rPr>
          <w:rFonts w:asciiTheme="majorHAnsi" w:hAnsiTheme="majorHAnsi" w:cs="Comic Sans MS"/>
        </w:rPr>
      </w:pPr>
      <w:r w:rsidRPr="000518C2">
        <w:rPr>
          <w:rFonts w:asciiTheme="majorHAnsi" w:hAnsiTheme="majorHAnsi" w:cs="Comic Sans MS"/>
          <w:b/>
          <w:bCs/>
        </w:rPr>
        <w:t>Estimated Profit &amp; Loss A/c</w:t>
      </w:r>
    </w:p>
    <w:p w:rsidR="000518C2" w:rsidRPr="000518C2" w:rsidRDefault="000518C2" w:rsidP="00A01C2E">
      <w:pPr>
        <w:tabs>
          <w:tab w:val="left" w:pos="1134"/>
          <w:tab w:val="left" w:pos="1814"/>
          <w:tab w:val="center" w:pos="7290"/>
          <w:tab w:val="center" w:pos="8820"/>
        </w:tabs>
        <w:autoSpaceDE w:val="0"/>
        <w:autoSpaceDN w:val="0"/>
        <w:adjustRightInd w:val="0"/>
        <w:spacing w:after="0" w:line="240" w:lineRule="auto"/>
        <w:ind w:left="567" w:hanging="567"/>
        <w:jc w:val="both"/>
        <w:rPr>
          <w:rFonts w:asciiTheme="majorHAnsi" w:hAnsiTheme="majorHAnsi" w:cs="Comic Sans MS"/>
        </w:rPr>
      </w:pPr>
      <w:r w:rsidRPr="000518C2">
        <w:rPr>
          <w:rFonts w:asciiTheme="majorHAnsi" w:hAnsiTheme="majorHAnsi" w:cs="Comic Sans MS"/>
          <w:b/>
          <w:bCs/>
        </w:rPr>
        <w:tab/>
      </w:r>
      <w:r w:rsidR="00B00196">
        <w:rPr>
          <w:rFonts w:asciiTheme="majorHAnsi" w:hAnsiTheme="majorHAnsi" w:cs="Comic Sans MS"/>
          <w:b/>
          <w:bCs/>
        </w:rPr>
        <w:tab/>
      </w:r>
      <w:r w:rsidRPr="000518C2">
        <w:rPr>
          <w:rFonts w:asciiTheme="majorHAnsi" w:hAnsiTheme="majorHAnsi" w:cs="Comic Sans MS"/>
          <w:b/>
          <w:bCs/>
        </w:rPr>
        <w:t>Particulars</w:t>
      </w:r>
      <w:r w:rsidRPr="000518C2">
        <w:rPr>
          <w:rFonts w:asciiTheme="majorHAnsi" w:hAnsiTheme="majorHAnsi" w:cs="Comic Sans MS"/>
          <w:b/>
          <w:bCs/>
        </w:rPr>
        <w:tab/>
      </w:r>
      <w:r w:rsidR="00D55C49" w:rsidRPr="00D55C49">
        <w:rPr>
          <w:rFonts w:asciiTheme="majorHAnsi" w:hAnsiTheme="majorHAnsi" w:cs="Comic Sans MS"/>
          <w:b/>
          <w:bCs/>
          <w:noProof/>
          <w:lang w:val="en-IN" w:eastAsia="en-IN"/>
        </w:rPr>
        <w:drawing>
          <wp:inline distT="0" distB="0" distL="0" distR="0">
            <wp:extent cx="71645" cy="100425"/>
            <wp:effectExtent l="19050" t="0" r="4555" b="0"/>
            <wp:docPr id="43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b/>
          <w:bCs/>
        </w:rPr>
        <w:tab/>
      </w:r>
      <w:r w:rsidR="00D55C49" w:rsidRPr="00D55C49">
        <w:rPr>
          <w:rFonts w:asciiTheme="majorHAnsi" w:hAnsiTheme="majorHAnsi" w:cs="Comic Sans MS"/>
          <w:b/>
          <w:bCs/>
          <w:noProof/>
          <w:lang w:val="en-IN" w:eastAsia="en-IN"/>
        </w:rPr>
        <w:drawing>
          <wp:inline distT="0" distB="0" distL="0" distR="0">
            <wp:extent cx="71645" cy="100425"/>
            <wp:effectExtent l="19050" t="0" r="4555" b="0"/>
            <wp:docPr id="43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0518C2" w:rsidRPr="000518C2" w:rsidRDefault="00B00196" w:rsidP="00A01C2E">
      <w:pPr>
        <w:tabs>
          <w:tab w:val="left" w:pos="1134"/>
          <w:tab w:val="left" w:pos="1814"/>
          <w:tab w:val="center" w:pos="7290"/>
          <w:tab w:val="center" w:pos="8820"/>
        </w:tabs>
        <w:autoSpaceDE w:val="0"/>
        <w:autoSpaceDN w:val="0"/>
        <w:adjustRightInd w:val="0"/>
        <w:spacing w:after="0" w:line="240" w:lineRule="auto"/>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Sales</w:t>
      </w:r>
      <w:r w:rsidR="000518C2" w:rsidRPr="000518C2">
        <w:rPr>
          <w:rFonts w:asciiTheme="majorHAnsi" w:hAnsiTheme="majorHAnsi" w:cs="Comic Sans MS"/>
        </w:rPr>
        <w:tab/>
      </w:r>
      <w:r w:rsidR="000518C2" w:rsidRPr="000518C2">
        <w:rPr>
          <w:rFonts w:asciiTheme="majorHAnsi" w:hAnsiTheme="majorHAnsi" w:cs="Comic Sans MS"/>
        </w:rPr>
        <w:tab/>
      </w:r>
      <w:r>
        <w:rPr>
          <w:rFonts w:asciiTheme="majorHAnsi" w:hAnsiTheme="majorHAnsi" w:cs="Comic Sans MS"/>
        </w:rPr>
        <w:tab/>
      </w:r>
      <w:r w:rsidR="000518C2" w:rsidRPr="000518C2">
        <w:rPr>
          <w:rFonts w:asciiTheme="majorHAnsi" w:hAnsiTheme="majorHAnsi" w:cs="Comic Sans MS"/>
        </w:rPr>
        <w:t>9,00,000</w:t>
      </w:r>
    </w:p>
    <w:p w:rsidR="000518C2" w:rsidRPr="000518C2" w:rsidRDefault="000518C2" w:rsidP="00A01C2E">
      <w:pPr>
        <w:tabs>
          <w:tab w:val="left" w:pos="1134"/>
          <w:tab w:val="left" w:pos="1710"/>
          <w:tab w:val="center" w:pos="7290"/>
          <w:tab w:val="center" w:pos="8820"/>
        </w:tabs>
        <w:autoSpaceDE w:val="0"/>
        <w:autoSpaceDN w:val="0"/>
        <w:adjustRightInd w:val="0"/>
        <w:spacing w:after="0" w:line="240" w:lineRule="auto"/>
        <w:ind w:left="567" w:hanging="567"/>
        <w:jc w:val="both"/>
        <w:rPr>
          <w:rFonts w:asciiTheme="majorHAnsi" w:hAnsiTheme="majorHAnsi" w:cs="Comic Sans MS"/>
        </w:rPr>
      </w:pPr>
      <w:r w:rsidRPr="000518C2">
        <w:rPr>
          <w:rFonts w:asciiTheme="majorHAnsi" w:hAnsiTheme="majorHAnsi" w:cs="Comic Sans MS"/>
        </w:rPr>
        <w:tab/>
      </w:r>
      <w:r w:rsidR="00B00196">
        <w:rPr>
          <w:rFonts w:asciiTheme="majorHAnsi" w:hAnsiTheme="majorHAnsi" w:cs="Comic Sans MS"/>
        </w:rPr>
        <w:tab/>
      </w:r>
      <w:r w:rsidRPr="000518C2">
        <w:rPr>
          <w:rFonts w:asciiTheme="majorHAnsi" w:hAnsiTheme="majorHAnsi" w:cs="Comic Sans MS"/>
        </w:rPr>
        <w:t>Less :</w:t>
      </w:r>
      <w:r w:rsidRPr="000518C2">
        <w:rPr>
          <w:rFonts w:asciiTheme="majorHAnsi" w:hAnsiTheme="majorHAnsi" w:cs="Comic Sans MS"/>
        </w:rPr>
        <w:tab/>
      </w:r>
      <w:r w:rsidRPr="000518C2">
        <w:rPr>
          <w:rFonts w:asciiTheme="majorHAnsi" w:hAnsiTheme="majorHAnsi" w:cs="Comic Sans MS"/>
          <w:u w:val="single"/>
        </w:rPr>
        <w:t>Expenses</w:t>
      </w:r>
    </w:p>
    <w:p w:rsidR="000518C2" w:rsidRPr="000518C2" w:rsidRDefault="00B00196" w:rsidP="00A01C2E">
      <w:pPr>
        <w:tabs>
          <w:tab w:val="left" w:pos="1134"/>
          <w:tab w:val="left" w:pos="1710"/>
          <w:tab w:val="center" w:pos="7290"/>
          <w:tab w:val="center" w:pos="8820"/>
        </w:tabs>
        <w:autoSpaceDE w:val="0"/>
        <w:autoSpaceDN w:val="0"/>
        <w:adjustRightInd w:val="0"/>
        <w:spacing w:after="0" w:line="240" w:lineRule="auto"/>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r>
      <w:r w:rsidR="000518C2" w:rsidRPr="000518C2">
        <w:rPr>
          <w:rFonts w:asciiTheme="majorHAnsi" w:hAnsiTheme="majorHAnsi" w:cs="Comic Sans MS"/>
        </w:rPr>
        <w:tab/>
        <w:t>Material</w:t>
      </w:r>
      <w:r w:rsidR="000518C2" w:rsidRPr="000518C2">
        <w:rPr>
          <w:rFonts w:asciiTheme="majorHAnsi" w:hAnsiTheme="majorHAnsi" w:cs="Comic Sans MS"/>
        </w:rPr>
        <w:tab/>
        <w:t>3,60,000</w:t>
      </w:r>
    </w:p>
    <w:p w:rsidR="000518C2" w:rsidRPr="000518C2" w:rsidRDefault="000518C2" w:rsidP="00A01C2E">
      <w:pPr>
        <w:tabs>
          <w:tab w:val="left" w:pos="1134"/>
          <w:tab w:val="left" w:pos="1710"/>
          <w:tab w:val="center" w:pos="7290"/>
          <w:tab w:val="center" w:pos="8820"/>
        </w:tabs>
        <w:autoSpaceDE w:val="0"/>
        <w:autoSpaceDN w:val="0"/>
        <w:adjustRightInd w:val="0"/>
        <w:spacing w:after="0" w:line="240" w:lineRule="auto"/>
        <w:ind w:left="567" w:hanging="567"/>
        <w:jc w:val="both"/>
        <w:rPr>
          <w:rFonts w:asciiTheme="majorHAnsi" w:hAnsiTheme="majorHAnsi" w:cs="Comic Sans MS"/>
        </w:rPr>
      </w:pPr>
      <w:r w:rsidRPr="000518C2">
        <w:rPr>
          <w:rFonts w:asciiTheme="majorHAnsi" w:hAnsiTheme="majorHAnsi" w:cs="Comic Sans MS"/>
        </w:rPr>
        <w:tab/>
      </w:r>
      <w:r w:rsidR="00B00196">
        <w:rPr>
          <w:rFonts w:asciiTheme="majorHAnsi" w:hAnsiTheme="majorHAnsi" w:cs="Comic Sans MS"/>
        </w:rPr>
        <w:tab/>
      </w:r>
      <w:r w:rsidRPr="000518C2">
        <w:rPr>
          <w:rFonts w:asciiTheme="majorHAnsi" w:hAnsiTheme="majorHAnsi" w:cs="Comic Sans MS"/>
        </w:rPr>
        <w:tab/>
        <w:t>Direct Labour</w:t>
      </w:r>
      <w:r w:rsidRPr="000518C2">
        <w:rPr>
          <w:rFonts w:asciiTheme="majorHAnsi" w:hAnsiTheme="majorHAnsi" w:cs="Comic Sans MS"/>
        </w:rPr>
        <w:tab/>
        <w:t>2,70,000</w:t>
      </w:r>
    </w:p>
    <w:p w:rsidR="000518C2" w:rsidRPr="000518C2" w:rsidRDefault="00B00196" w:rsidP="00A01C2E">
      <w:pPr>
        <w:tabs>
          <w:tab w:val="left" w:pos="1134"/>
          <w:tab w:val="left" w:pos="1710"/>
          <w:tab w:val="center" w:pos="7290"/>
          <w:tab w:val="center" w:pos="8820"/>
        </w:tabs>
        <w:autoSpaceDE w:val="0"/>
        <w:autoSpaceDN w:val="0"/>
        <w:adjustRightInd w:val="0"/>
        <w:spacing w:after="0" w:line="240" w:lineRule="auto"/>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r>
      <w:r>
        <w:rPr>
          <w:rFonts w:asciiTheme="majorHAnsi" w:hAnsiTheme="majorHAnsi" w:cs="Comic Sans MS"/>
        </w:rPr>
        <w:tab/>
      </w:r>
      <w:r w:rsidR="000518C2" w:rsidRPr="000518C2">
        <w:rPr>
          <w:rFonts w:asciiTheme="majorHAnsi" w:hAnsiTheme="majorHAnsi" w:cs="Comic Sans MS"/>
        </w:rPr>
        <w:t>Overheads</w:t>
      </w:r>
      <w:r w:rsidR="000518C2" w:rsidRPr="000518C2">
        <w:rPr>
          <w:rFonts w:asciiTheme="majorHAnsi" w:hAnsiTheme="majorHAnsi" w:cs="Comic Sans MS"/>
        </w:rPr>
        <w:tab/>
        <w:t>90,000</w:t>
      </w:r>
      <w:r w:rsidR="000518C2" w:rsidRPr="000518C2">
        <w:rPr>
          <w:rFonts w:asciiTheme="majorHAnsi" w:hAnsiTheme="majorHAnsi" w:cs="Comic Sans MS"/>
        </w:rPr>
        <w:tab/>
        <w:t>7,20,000</w:t>
      </w:r>
    </w:p>
    <w:p w:rsidR="000518C2" w:rsidRPr="000518C2" w:rsidRDefault="00CD0105" w:rsidP="00A01C2E">
      <w:pPr>
        <w:tabs>
          <w:tab w:val="left" w:pos="1134"/>
          <w:tab w:val="left" w:pos="1814"/>
          <w:tab w:val="center" w:pos="7290"/>
          <w:tab w:val="center" w:pos="8820"/>
        </w:tabs>
        <w:autoSpaceDE w:val="0"/>
        <w:autoSpaceDN w:val="0"/>
        <w:adjustRightInd w:val="0"/>
        <w:spacing w:before="57" w:after="57" w:line="240" w:lineRule="auto"/>
        <w:ind w:left="567" w:hanging="567"/>
        <w:jc w:val="both"/>
        <w:rPr>
          <w:rFonts w:asciiTheme="majorHAnsi" w:hAnsiTheme="majorHAnsi" w:cs="Comic Sans MS"/>
        </w:rPr>
      </w:pPr>
      <w:r>
        <w:rPr>
          <w:rFonts w:asciiTheme="majorHAnsi" w:hAnsiTheme="majorHAnsi" w:cs="Comic Sans MS"/>
          <w:b/>
          <w:bCs/>
          <w:noProof/>
        </w:rPr>
        <w:pict>
          <v:group id="_x0000_s1087" style="position:absolute;left:0;text-align:left;margin-left:340pt;margin-top:1pt;width:125.65pt;height:17.1pt;z-index:251691008" coordorigin="7880,4141" coordsize="2513,354">
            <v:shape id="_x0000_s1061" type="#_x0000_t32" style="position:absolute;left:7880;top:4141;width:903;height:0" o:connectortype="straight"/>
            <v:group id="_x0000_s1086" style="position:absolute;left:9392;top:4153;width:1001;height:342" coordorigin="9392,4153" coordsize="1001,342">
              <v:shape id="_x0000_s1084" type="#_x0000_t32" style="position:absolute;left:9392;top:4153;width:992;height:0" o:connectortype="straight"/>
              <v:shape id="_x0000_s1085" type="#_x0000_t32" style="position:absolute;left:9401;top:4495;width:992;height:0" o:connectortype="straight"/>
            </v:group>
          </v:group>
        </w:pict>
      </w:r>
      <w:r w:rsidR="00B00196">
        <w:rPr>
          <w:rFonts w:asciiTheme="majorHAnsi" w:hAnsiTheme="majorHAnsi" w:cs="Comic Sans MS"/>
          <w:b/>
          <w:bCs/>
        </w:rPr>
        <w:tab/>
      </w:r>
      <w:r w:rsidR="000518C2" w:rsidRPr="000518C2">
        <w:rPr>
          <w:rFonts w:asciiTheme="majorHAnsi" w:hAnsiTheme="majorHAnsi" w:cs="Comic Sans MS"/>
          <w:b/>
          <w:bCs/>
        </w:rPr>
        <w:tab/>
        <w:t>Net Profit</w:t>
      </w:r>
      <w:r w:rsidR="000518C2" w:rsidRPr="000518C2">
        <w:rPr>
          <w:rFonts w:asciiTheme="majorHAnsi" w:hAnsiTheme="majorHAnsi" w:cs="Comic Sans MS"/>
          <w:b/>
          <w:bCs/>
        </w:rPr>
        <w:tab/>
      </w:r>
      <w:r w:rsidR="000518C2" w:rsidRPr="000518C2">
        <w:rPr>
          <w:rFonts w:asciiTheme="majorHAnsi" w:hAnsiTheme="majorHAnsi" w:cs="Comic Sans MS"/>
          <w:b/>
          <w:bCs/>
        </w:rPr>
        <w:tab/>
        <w:t>1,80,000</w:t>
      </w:r>
    </w:p>
    <w:p w:rsidR="000518C2" w:rsidRPr="000518C2" w:rsidRDefault="000518C2" w:rsidP="00A01C2E">
      <w:pPr>
        <w:tabs>
          <w:tab w:val="left" w:pos="567"/>
        </w:tabs>
        <w:autoSpaceDE w:val="0"/>
        <w:autoSpaceDN w:val="0"/>
        <w:adjustRightInd w:val="0"/>
        <w:spacing w:before="80" w:after="20"/>
        <w:ind w:left="567" w:hanging="567"/>
        <w:jc w:val="both"/>
        <w:rPr>
          <w:rFonts w:asciiTheme="majorHAnsi" w:hAnsiTheme="majorHAnsi" w:cs="Comic Sans MS"/>
        </w:rPr>
      </w:pPr>
      <w:r w:rsidRPr="000518C2">
        <w:rPr>
          <w:rFonts w:asciiTheme="majorHAnsi" w:hAnsiTheme="majorHAnsi" w:cs="Comic Sans MS"/>
        </w:rPr>
        <w:tab/>
        <w:t>Additional Information:</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 xml:space="preserve">Raw Material is carried </w:t>
      </w:r>
      <w:r w:rsidR="00A01C2E">
        <w:rPr>
          <w:rFonts w:asciiTheme="majorHAnsi" w:hAnsiTheme="majorHAnsi" w:cs="Comic Sans MS"/>
        </w:rPr>
        <w:t>in stock for 1</w:t>
      </w:r>
      <w:r w:rsidR="00A01C2E">
        <w:rPr>
          <w:rFonts w:ascii="Times New Roman" w:hAnsi="Times New Roman" w:cs="Times New Roman"/>
        </w:rPr>
        <w:t>½</w:t>
      </w:r>
      <w:r w:rsidRPr="000518C2">
        <w:rPr>
          <w:rFonts w:asciiTheme="majorHAnsi" w:hAnsiTheme="majorHAnsi" w:cs="Comic Sans MS"/>
        </w:rPr>
        <w:t xml:space="preserve"> months &amp; Finished goods for 1</w:t>
      </w:r>
      <w:r w:rsidR="00A01C2E">
        <w:rPr>
          <w:rFonts w:ascii="Times New Roman" w:hAnsi="Times New Roman" w:cs="Times New Roman"/>
        </w:rPr>
        <w:t>¼</w:t>
      </w:r>
      <w:r w:rsidRPr="000518C2">
        <w:rPr>
          <w:rFonts w:asciiTheme="majorHAnsi" w:hAnsiTheme="majorHAnsi" w:cs="Comic Sans MS"/>
        </w:rPr>
        <w:t xml:space="preserve"> months.</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1/4 month’s production remains in process.</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Credit period allowed to customers is 1</w:t>
      </w:r>
      <w:r w:rsidR="00A01C2E">
        <w:rPr>
          <w:rFonts w:ascii="Times New Roman" w:hAnsi="Times New Roman" w:cs="Times New Roman"/>
        </w:rPr>
        <w:t>¾</w:t>
      </w:r>
      <w:r w:rsidRPr="000518C2">
        <w:rPr>
          <w:rFonts w:asciiTheme="majorHAnsi" w:hAnsiTheme="majorHAnsi" w:cs="Comic Sans MS"/>
        </w:rPr>
        <w:t xml:space="preserve"> months. Supplier allows </w:t>
      </w:r>
      <w:r w:rsidR="00A01C2E">
        <w:rPr>
          <w:rFonts w:ascii="Times New Roman" w:hAnsi="Times New Roman" w:cs="Times New Roman"/>
        </w:rPr>
        <w:t>½</w:t>
      </w:r>
      <w:r w:rsidRPr="000518C2">
        <w:rPr>
          <w:rFonts w:asciiTheme="majorHAnsi" w:hAnsiTheme="majorHAnsi" w:cs="Comic Sans MS"/>
        </w:rPr>
        <w:t xml:space="preserve"> months credit.</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Time lag in payment of wages &amp; overheads is one month.</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 xml:space="preserve">Cash on hand &amp; at bank estimated at </w:t>
      </w:r>
      <w:r w:rsidR="00861028" w:rsidRPr="00861028">
        <w:rPr>
          <w:rFonts w:asciiTheme="majorHAnsi" w:hAnsiTheme="majorHAnsi" w:cs="Comic Sans MS"/>
          <w:noProof/>
          <w:lang w:val="en-IN" w:eastAsia="en-IN"/>
        </w:rPr>
        <w:drawing>
          <wp:inline distT="0" distB="0" distL="0" distR="0">
            <wp:extent cx="71645" cy="100425"/>
            <wp:effectExtent l="19050" t="0" r="4555" b="0"/>
            <wp:docPr id="43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861028">
        <w:rPr>
          <w:rFonts w:asciiTheme="majorHAnsi" w:hAnsiTheme="majorHAnsi" w:cs="Comic Sans MS"/>
        </w:rPr>
        <w:t xml:space="preserve"> </w:t>
      </w:r>
      <w:r w:rsidRPr="000518C2">
        <w:rPr>
          <w:rFonts w:asciiTheme="majorHAnsi" w:hAnsiTheme="majorHAnsi" w:cs="Comic Sans MS"/>
        </w:rPr>
        <w:t>20,000.</w:t>
      </w:r>
    </w:p>
    <w:p w:rsidR="000518C2" w:rsidRPr="000518C2" w:rsidRDefault="000518C2" w:rsidP="00A01C2E">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 xml:space="preserve">You are required  to estimate the amount of Working capital </w:t>
      </w:r>
      <w:r w:rsidRPr="000518C2">
        <w:rPr>
          <w:rFonts w:asciiTheme="majorHAnsi" w:hAnsiTheme="majorHAnsi" w:cs="Comic Sans MS"/>
          <w:b/>
          <w:bCs/>
        </w:rPr>
        <w:t>after adding 10% for contingencies</w:t>
      </w:r>
      <w:r w:rsidRPr="000518C2">
        <w:rPr>
          <w:rFonts w:asciiTheme="majorHAnsi" w:hAnsiTheme="majorHAnsi" w:cs="Comic Sans MS"/>
        </w:rPr>
        <w:t>.</w:t>
      </w:r>
    </w:p>
    <w:p w:rsidR="000518C2" w:rsidRPr="000518C2" w:rsidRDefault="000518C2" w:rsidP="00A01C2E">
      <w:pPr>
        <w:tabs>
          <w:tab w:val="left" w:pos="540"/>
        </w:tabs>
        <w:autoSpaceDE w:val="0"/>
        <w:autoSpaceDN w:val="0"/>
        <w:adjustRightInd w:val="0"/>
        <w:spacing w:before="240" w:after="0"/>
        <w:ind w:left="540" w:hanging="540"/>
        <w:jc w:val="both"/>
        <w:rPr>
          <w:rFonts w:asciiTheme="majorHAnsi" w:hAnsiTheme="majorHAnsi" w:cs="Comic Sans MS"/>
        </w:rPr>
      </w:pPr>
      <w:r w:rsidRPr="000518C2">
        <w:rPr>
          <w:rFonts w:asciiTheme="majorHAnsi" w:hAnsiTheme="majorHAnsi" w:cs="Comic Sans MS"/>
          <w:b/>
          <w:bCs/>
        </w:rPr>
        <w:t>Q.4</w:t>
      </w:r>
      <w:r w:rsidRPr="000518C2">
        <w:rPr>
          <w:rFonts w:asciiTheme="majorHAnsi" w:hAnsiTheme="majorHAnsi" w:cs="Comic Sans MS"/>
        </w:rPr>
        <w:tab/>
        <w:t>A factory produces 96,000 units during the year and sells them for Rs. 50 per unit.  Cost structure of a product is as follows:</w:t>
      </w:r>
    </w:p>
    <w:p w:rsidR="000518C2" w:rsidRPr="000518C2" w:rsidRDefault="000518C2" w:rsidP="00A01C2E">
      <w:pPr>
        <w:tabs>
          <w:tab w:val="left" w:pos="1134"/>
          <w:tab w:val="center" w:pos="6973"/>
        </w:tabs>
        <w:autoSpaceDE w:val="0"/>
        <w:autoSpaceDN w:val="0"/>
        <w:adjustRightInd w:val="0"/>
        <w:spacing w:before="20" w:after="0"/>
        <w:ind w:left="567" w:hanging="567"/>
        <w:jc w:val="both"/>
        <w:rPr>
          <w:rFonts w:asciiTheme="majorHAnsi" w:hAnsiTheme="majorHAnsi" w:cs="Comic Sans MS"/>
        </w:rPr>
      </w:pPr>
      <w:r w:rsidRPr="000518C2">
        <w:rPr>
          <w:rFonts w:asciiTheme="majorHAnsi" w:hAnsiTheme="majorHAnsi" w:cs="Comic Sans MS"/>
        </w:rPr>
        <w:tab/>
      </w:r>
      <w:r w:rsidR="00D55C49">
        <w:rPr>
          <w:rFonts w:asciiTheme="majorHAnsi" w:hAnsiTheme="majorHAnsi" w:cs="Comic Sans MS"/>
        </w:rPr>
        <w:tab/>
      </w:r>
      <w:r w:rsidRPr="000518C2">
        <w:rPr>
          <w:rFonts w:asciiTheme="majorHAnsi" w:hAnsiTheme="majorHAnsi" w:cs="Comic Sans MS"/>
        </w:rPr>
        <w:t>Raw Materials</w:t>
      </w:r>
      <w:r w:rsidRPr="000518C2">
        <w:rPr>
          <w:rFonts w:asciiTheme="majorHAnsi" w:hAnsiTheme="majorHAnsi" w:cs="Comic Sans MS"/>
        </w:rPr>
        <w:tab/>
        <w:t>60%</w:t>
      </w:r>
    </w:p>
    <w:p w:rsidR="000518C2" w:rsidRPr="000518C2" w:rsidRDefault="00D55C49" w:rsidP="00A01C2E">
      <w:pPr>
        <w:tabs>
          <w:tab w:val="left" w:pos="1134"/>
          <w:tab w:val="center" w:pos="6973"/>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Labour</w:t>
      </w:r>
      <w:r w:rsidR="000518C2" w:rsidRPr="000518C2">
        <w:rPr>
          <w:rFonts w:asciiTheme="majorHAnsi" w:hAnsiTheme="majorHAnsi" w:cs="Comic Sans MS"/>
        </w:rPr>
        <w:tab/>
        <w:t>15%</w:t>
      </w:r>
    </w:p>
    <w:p w:rsidR="000518C2" w:rsidRPr="000518C2" w:rsidRDefault="00CD0105" w:rsidP="00A01C2E">
      <w:pPr>
        <w:tabs>
          <w:tab w:val="left" w:pos="1134"/>
          <w:tab w:val="center" w:pos="6973"/>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noProof/>
        </w:rPr>
        <w:pict>
          <v:group id="_x0000_s1067" style="position:absolute;left:0;text-align:left;margin-left:333.4pt;margin-top:14.3pt;width:30.2pt;height:45.5pt;z-index:251673600" coordorigin="7748,10349" coordsize="604,978">
            <v:shape id="_x0000_s1064" type="#_x0000_t32" style="position:absolute;left:7748;top:10349;width:591;height:0" o:connectortype="straight"/>
            <v:shape id="_x0000_s1065" type="#_x0000_t32" style="position:absolute;left:7761;top:10993;width:591;height:0" o:connectortype="straight"/>
            <v:shape id="_x0000_s1066" type="#_x0000_t32" style="position:absolute;left:7761;top:11327;width:591;height:0" o:connectortype="straight"/>
          </v:group>
        </w:pict>
      </w:r>
      <w:r w:rsidR="00D55C49">
        <w:rPr>
          <w:rFonts w:asciiTheme="majorHAnsi" w:hAnsiTheme="majorHAnsi" w:cs="Comic Sans MS"/>
        </w:rPr>
        <w:tab/>
      </w:r>
      <w:r w:rsidR="000518C2" w:rsidRPr="000518C2">
        <w:rPr>
          <w:rFonts w:asciiTheme="majorHAnsi" w:hAnsiTheme="majorHAnsi" w:cs="Comic Sans MS"/>
        </w:rPr>
        <w:tab/>
        <w:t>Overheads</w:t>
      </w:r>
      <w:r w:rsidR="000518C2" w:rsidRPr="000518C2">
        <w:rPr>
          <w:rFonts w:asciiTheme="majorHAnsi" w:hAnsiTheme="majorHAnsi" w:cs="Comic Sans MS"/>
        </w:rPr>
        <w:tab/>
        <w:t>10%</w:t>
      </w:r>
    </w:p>
    <w:p w:rsidR="000518C2" w:rsidRPr="000518C2" w:rsidRDefault="000518C2" w:rsidP="00A01C2E">
      <w:pPr>
        <w:tabs>
          <w:tab w:val="left" w:pos="1134"/>
          <w:tab w:val="center" w:pos="6973"/>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D55C49">
        <w:rPr>
          <w:rFonts w:asciiTheme="majorHAnsi" w:hAnsiTheme="majorHAnsi" w:cs="Comic Sans MS"/>
        </w:rPr>
        <w:tab/>
      </w:r>
      <w:r w:rsidRPr="000518C2">
        <w:rPr>
          <w:rFonts w:asciiTheme="majorHAnsi" w:hAnsiTheme="majorHAnsi" w:cs="Comic Sans MS"/>
        </w:rPr>
        <w:t>Total</w:t>
      </w:r>
      <w:r w:rsidRPr="000518C2">
        <w:rPr>
          <w:rFonts w:asciiTheme="majorHAnsi" w:hAnsiTheme="majorHAnsi" w:cs="Comic Sans MS"/>
        </w:rPr>
        <w:tab/>
        <w:t>85%</w:t>
      </w:r>
    </w:p>
    <w:p w:rsidR="000518C2" w:rsidRPr="000518C2" w:rsidRDefault="00D55C49" w:rsidP="00A01C2E">
      <w:pPr>
        <w:tabs>
          <w:tab w:val="left" w:pos="1134"/>
          <w:tab w:val="center" w:pos="6973"/>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Profit</w:t>
      </w:r>
      <w:r w:rsidR="000518C2" w:rsidRPr="000518C2">
        <w:rPr>
          <w:rFonts w:asciiTheme="majorHAnsi" w:hAnsiTheme="majorHAnsi" w:cs="Comic Sans MS"/>
        </w:rPr>
        <w:tab/>
        <w:t>15%</w:t>
      </w:r>
    </w:p>
    <w:p w:rsidR="000518C2" w:rsidRPr="000518C2" w:rsidRDefault="000518C2" w:rsidP="00A01C2E">
      <w:pPr>
        <w:tabs>
          <w:tab w:val="left" w:pos="1134"/>
          <w:tab w:val="center" w:pos="6973"/>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D55C49">
        <w:rPr>
          <w:rFonts w:asciiTheme="majorHAnsi" w:hAnsiTheme="majorHAnsi" w:cs="Comic Sans MS"/>
        </w:rPr>
        <w:tab/>
      </w:r>
      <w:r w:rsidRPr="000518C2">
        <w:rPr>
          <w:rFonts w:asciiTheme="majorHAnsi" w:hAnsiTheme="majorHAnsi" w:cs="Comic Sans MS"/>
        </w:rPr>
        <w:t>Selling price</w:t>
      </w:r>
      <w:r w:rsidRPr="000518C2">
        <w:rPr>
          <w:rFonts w:asciiTheme="majorHAnsi" w:hAnsiTheme="majorHAnsi" w:cs="Comic Sans MS"/>
        </w:rPr>
        <w:tab/>
        <w:t>100%</w:t>
      </w:r>
    </w:p>
    <w:p w:rsidR="000518C2" w:rsidRPr="000518C2" w:rsidRDefault="000518C2" w:rsidP="00A01C2E">
      <w:pPr>
        <w:tabs>
          <w:tab w:val="left" w:pos="567"/>
        </w:tabs>
        <w:autoSpaceDE w:val="0"/>
        <w:autoSpaceDN w:val="0"/>
        <w:adjustRightInd w:val="0"/>
        <w:spacing w:before="120" w:after="20"/>
        <w:ind w:left="567" w:hanging="567"/>
        <w:jc w:val="both"/>
        <w:rPr>
          <w:rFonts w:asciiTheme="majorHAnsi" w:hAnsiTheme="majorHAnsi" w:cs="Comic Sans MS"/>
        </w:rPr>
      </w:pPr>
      <w:r w:rsidRPr="000518C2">
        <w:rPr>
          <w:rFonts w:asciiTheme="majorHAnsi" w:hAnsiTheme="majorHAnsi" w:cs="Comic Sans MS"/>
        </w:rPr>
        <w:tab/>
        <w:t>The following additional information is available:</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Production, purchase and sales takes place evenly throughout the year.</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Raw Materials equivalent to 1-month supply is stored in godown.</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The production process takes 1 month.</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Finished goods equal to three month’s production are carried in stock.</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Debtors get 2 month’s credit. Debtors are to be valued at cost.</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 xml:space="preserve">Creditor allows </w:t>
      </w:r>
      <w:r w:rsidR="00C07C00">
        <w:rPr>
          <w:rFonts w:asciiTheme="majorHAnsi" w:hAnsiTheme="majorHAnsi" w:cs="Comic Sans MS"/>
        </w:rPr>
        <w:t>1</w:t>
      </w:r>
      <w:r w:rsidR="00C07C00">
        <w:rPr>
          <w:rFonts w:ascii="Times New Roman" w:hAnsi="Times New Roman" w:cs="Times New Roman"/>
        </w:rPr>
        <w:t>½</w:t>
      </w:r>
      <w:r w:rsidRPr="000518C2">
        <w:rPr>
          <w:rFonts w:asciiTheme="majorHAnsi" w:hAnsiTheme="majorHAnsi" w:cs="Comic Sans MS"/>
        </w:rPr>
        <w:t xml:space="preserve"> month’s credit.</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7</w:t>
      </w:r>
      <w:r w:rsidRPr="000518C2">
        <w:rPr>
          <w:rFonts w:asciiTheme="majorHAnsi" w:hAnsiTheme="majorHAnsi" w:cs="Comic Sans MS"/>
        </w:rPr>
        <w:tab/>
        <w:t>Time lag in payment of wages is half month and Time lag in payment of overheads is one month.</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8</w:t>
      </w:r>
      <w:r w:rsidRPr="000518C2">
        <w:rPr>
          <w:rFonts w:asciiTheme="majorHAnsi" w:hAnsiTheme="majorHAnsi" w:cs="Comic Sans MS"/>
        </w:rPr>
        <w:tab/>
        <w:t>Cash and Bank balance is to be maintained at 10% of the working capital.</w:t>
      </w:r>
    </w:p>
    <w:p w:rsidR="000518C2" w:rsidRPr="000518C2" w:rsidRDefault="000518C2" w:rsidP="00A01C2E">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9</w:t>
      </w:r>
      <w:r w:rsidRPr="000518C2">
        <w:rPr>
          <w:rFonts w:asciiTheme="majorHAnsi" w:hAnsiTheme="majorHAnsi" w:cs="Comic Sans MS"/>
        </w:rPr>
        <w:tab/>
        <w:t>10% of the sales are made at 10% above the normal selling price.</w:t>
      </w:r>
    </w:p>
    <w:p w:rsidR="000518C2" w:rsidRPr="000518C2" w:rsidRDefault="000518C2" w:rsidP="00A01C2E">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Draw a forecast of working capital requirements of the factory.</w:t>
      </w:r>
    </w:p>
    <w:p w:rsidR="000518C2" w:rsidRPr="000518C2" w:rsidRDefault="000518C2" w:rsidP="00725E50">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518C2">
        <w:rPr>
          <w:rFonts w:asciiTheme="majorHAnsi" w:hAnsiTheme="majorHAnsi" w:cs="Comic Sans MS"/>
          <w:b/>
          <w:bCs/>
        </w:rPr>
        <w:lastRenderedPageBreak/>
        <w:t>Q.5</w:t>
      </w:r>
      <w:r w:rsidRPr="000518C2">
        <w:rPr>
          <w:rFonts w:asciiTheme="majorHAnsi" w:hAnsiTheme="majorHAnsi" w:cs="Comic Sans MS"/>
        </w:rPr>
        <w:tab/>
        <w:t>From the following information prepare a statement of working capital of Ajay Ltd.</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 xml:space="preserve">Estimated Material cost is </w:t>
      </w:r>
      <w:r w:rsidR="00861028" w:rsidRPr="00861028">
        <w:rPr>
          <w:rFonts w:asciiTheme="majorHAnsi" w:hAnsiTheme="majorHAnsi" w:cs="Comic Sans MS"/>
          <w:noProof/>
          <w:lang w:val="en-IN" w:eastAsia="en-IN"/>
        </w:rPr>
        <w:drawing>
          <wp:inline distT="0" distB="0" distL="0" distR="0">
            <wp:extent cx="71645" cy="100425"/>
            <wp:effectExtent l="19050" t="0" r="4555" b="0"/>
            <wp:docPr id="4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7,20,000 and Labour cost is </w:t>
      </w:r>
      <w:r w:rsidR="00861028" w:rsidRPr="00861028">
        <w:rPr>
          <w:rFonts w:asciiTheme="majorHAnsi" w:hAnsiTheme="majorHAnsi" w:cs="Comic Sans MS"/>
          <w:noProof/>
          <w:lang w:val="en-IN" w:eastAsia="en-IN"/>
        </w:rPr>
        <w:drawing>
          <wp:inline distT="0" distB="0" distL="0" distR="0">
            <wp:extent cx="71645" cy="100425"/>
            <wp:effectExtent l="19050" t="0" r="4555" b="0"/>
            <wp:docPr id="4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5,40,000.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 xml:space="preserve">As per credit policy of the company Debtors (at selling price) at three months credit will be </w:t>
      </w:r>
      <w:r w:rsidR="00861028" w:rsidRPr="00861028">
        <w:rPr>
          <w:rFonts w:asciiTheme="majorHAnsi" w:hAnsiTheme="majorHAnsi" w:cs="Comic Sans MS"/>
          <w:noProof/>
          <w:lang w:val="en-IN" w:eastAsia="en-IN"/>
        </w:rPr>
        <w:drawing>
          <wp:inline distT="0" distB="0" distL="0" distR="0">
            <wp:extent cx="71645" cy="100425"/>
            <wp:effectExtent l="19050" t="0" r="4555" b="0"/>
            <wp:docPr id="43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4,50,000. However for estimation of working capital purpose Debtors are to be taken at cost.</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Raw materials remain in stock for 1 month.</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Finished goods remain in stock for half month.</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Credit allowed by suppliers is two months.</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Materials remains in process on an average for one month.</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7</w:t>
      </w:r>
      <w:r w:rsidRPr="000518C2">
        <w:rPr>
          <w:rFonts w:asciiTheme="majorHAnsi" w:hAnsiTheme="majorHAnsi" w:cs="Comic Sans MS"/>
        </w:rPr>
        <w:tab/>
        <w:t>Company sells the goods at profit of 25% on cost.</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8</w:t>
      </w:r>
      <w:r w:rsidRPr="000518C2">
        <w:rPr>
          <w:rFonts w:asciiTheme="majorHAnsi" w:hAnsiTheme="majorHAnsi" w:cs="Comic Sans MS"/>
        </w:rPr>
        <w:tab/>
        <w:t>Time lag in payment of wages and overheads is 1 month.</w:t>
      </w:r>
    </w:p>
    <w:p w:rsidR="000518C2" w:rsidRPr="000518C2" w:rsidRDefault="000518C2" w:rsidP="000518C2">
      <w:pPr>
        <w:tabs>
          <w:tab w:val="left" w:pos="567"/>
          <w:tab w:val="left" w:pos="6520"/>
          <w:tab w:val="left" w:pos="691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9</w:t>
      </w:r>
      <w:r w:rsidRPr="000518C2">
        <w:rPr>
          <w:rFonts w:asciiTheme="majorHAnsi" w:hAnsiTheme="majorHAnsi" w:cs="Comic Sans MS"/>
        </w:rPr>
        <w:tab/>
        <w:t xml:space="preserve">Cash Balance to be maintained </w:t>
      </w:r>
      <w:r w:rsidR="00861028" w:rsidRPr="00861028">
        <w:rPr>
          <w:rFonts w:asciiTheme="majorHAnsi" w:hAnsiTheme="majorHAnsi" w:cs="Comic Sans MS"/>
          <w:noProof/>
          <w:lang w:val="en-IN" w:eastAsia="en-IN"/>
        </w:rPr>
        <w:drawing>
          <wp:inline distT="0" distB="0" distL="0" distR="0">
            <wp:extent cx="71645" cy="100425"/>
            <wp:effectExtent l="19050" t="0" r="4555" b="0"/>
            <wp:docPr id="4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861028">
        <w:rPr>
          <w:rFonts w:asciiTheme="majorHAnsi" w:hAnsiTheme="majorHAnsi" w:cs="Comic Sans MS"/>
        </w:rPr>
        <w:t xml:space="preserve"> </w:t>
      </w:r>
      <w:r w:rsidRPr="000518C2">
        <w:rPr>
          <w:rFonts w:asciiTheme="majorHAnsi" w:hAnsiTheme="majorHAnsi" w:cs="Comic Sans MS"/>
        </w:rPr>
        <w:t>1,10,000.</w:t>
      </w:r>
      <w:r w:rsidRPr="000518C2">
        <w:rPr>
          <w:rFonts w:asciiTheme="majorHAnsi" w:hAnsiTheme="majorHAnsi" w:cs="Comic Sans MS"/>
        </w:rPr>
        <w:tab/>
      </w:r>
    </w:p>
    <w:p w:rsidR="000518C2" w:rsidRPr="000518C2" w:rsidRDefault="000518C2" w:rsidP="000518C2">
      <w:pPr>
        <w:tabs>
          <w:tab w:val="left" w:pos="567"/>
          <w:tab w:val="left" w:pos="6520"/>
          <w:tab w:val="left" w:pos="6917"/>
        </w:tabs>
        <w:autoSpaceDE w:val="0"/>
        <w:autoSpaceDN w:val="0"/>
        <w:adjustRightInd w:val="0"/>
        <w:spacing w:after="0" w:line="320" w:lineRule="atLeast"/>
        <w:ind w:left="567" w:hanging="397"/>
        <w:jc w:val="both"/>
        <w:rPr>
          <w:rFonts w:asciiTheme="majorHAnsi" w:hAnsiTheme="majorHAnsi" w:cs="Comic Sans MS"/>
        </w:rPr>
      </w:pPr>
      <w:r w:rsidRPr="000518C2">
        <w:rPr>
          <w:rFonts w:asciiTheme="majorHAnsi" w:hAnsiTheme="majorHAnsi" w:cs="Comic Sans MS"/>
        </w:rPr>
        <w:t>10</w:t>
      </w:r>
      <w:r w:rsidRPr="000518C2">
        <w:rPr>
          <w:rFonts w:asciiTheme="majorHAnsi" w:hAnsiTheme="majorHAnsi" w:cs="Comic Sans MS"/>
        </w:rPr>
        <w:tab/>
        <w:t>Assuming safety margin @ 10%.</w:t>
      </w:r>
    </w:p>
    <w:p w:rsidR="000518C2" w:rsidRPr="000518C2" w:rsidRDefault="000518C2" w:rsidP="00725E50">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518C2">
        <w:rPr>
          <w:rFonts w:asciiTheme="majorHAnsi" w:hAnsiTheme="majorHAnsi" w:cs="Comic Sans MS"/>
          <w:b/>
          <w:bCs/>
        </w:rPr>
        <w:t>Q.6</w:t>
      </w:r>
      <w:r w:rsidRPr="000518C2">
        <w:rPr>
          <w:rFonts w:asciiTheme="majorHAnsi" w:hAnsiTheme="majorHAnsi" w:cs="Comic Sans MS"/>
        </w:rPr>
        <w:tab/>
        <w:t>From the following figures, prepare an estimate of the working capital :</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Production</w:t>
      </w:r>
      <w:r w:rsidRPr="000518C2">
        <w:rPr>
          <w:rFonts w:asciiTheme="majorHAnsi" w:hAnsiTheme="majorHAnsi" w:cs="Comic Sans MS"/>
        </w:rPr>
        <w:tab/>
        <w:t>30,000 Units</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Selling Price per unit</w:t>
      </w:r>
      <w:r w:rsidRPr="000518C2">
        <w:rPr>
          <w:rFonts w:asciiTheme="majorHAnsi" w:hAnsiTheme="majorHAnsi" w:cs="Comic Sans MS"/>
        </w:rPr>
        <w:tab/>
      </w:r>
      <w:r w:rsidR="00861028" w:rsidRPr="00861028">
        <w:rPr>
          <w:rFonts w:asciiTheme="majorHAnsi" w:hAnsiTheme="majorHAnsi" w:cs="Comic Sans MS"/>
          <w:noProof/>
          <w:lang w:val="en-IN" w:eastAsia="en-IN"/>
        </w:rPr>
        <w:drawing>
          <wp:inline distT="0" distB="0" distL="0" distR="0">
            <wp:extent cx="71645" cy="100425"/>
            <wp:effectExtent l="19050" t="0" r="4555" b="0"/>
            <wp:docPr id="4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10</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Raw Material</w:t>
      </w:r>
      <w:r w:rsidRPr="000518C2">
        <w:rPr>
          <w:rFonts w:asciiTheme="majorHAnsi" w:hAnsiTheme="majorHAnsi" w:cs="Comic Sans MS"/>
        </w:rPr>
        <w:tab/>
        <w:t>60% of selling price</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Direct wages</w:t>
      </w:r>
      <w:r w:rsidRPr="000518C2">
        <w:rPr>
          <w:rFonts w:asciiTheme="majorHAnsi" w:hAnsiTheme="majorHAnsi" w:cs="Comic Sans MS"/>
        </w:rPr>
        <w:tab/>
        <w:t>1/6</w:t>
      </w:r>
      <w:r w:rsidR="00861028" w:rsidRPr="00861028">
        <w:rPr>
          <w:rFonts w:asciiTheme="majorHAnsi" w:hAnsiTheme="majorHAnsi" w:cs="Comic Sans MS"/>
          <w:vertAlign w:val="superscript"/>
        </w:rPr>
        <w:t>th</w:t>
      </w:r>
      <w:r w:rsidRPr="000518C2">
        <w:rPr>
          <w:rFonts w:asciiTheme="majorHAnsi" w:hAnsiTheme="majorHAnsi" w:cs="Comic Sans MS"/>
        </w:rPr>
        <w:t xml:space="preserve"> of Raw material</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Overheads</w:t>
      </w:r>
      <w:r w:rsidRPr="000518C2">
        <w:rPr>
          <w:rFonts w:asciiTheme="majorHAnsi" w:hAnsiTheme="majorHAnsi" w:cs="Comic Sans MS"/>
        </w:rPr>
        <w:tab/>
        <w:t>Twice the Direct wages</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Material in hand</w:t>
      </w:r>
      <w:r w:rsidRPr="000518C2">
        <w:rPr>
          <w:rFonts w:asciiTheme="majorHAnsi" w:hAnsiTheme="majorHAnsi" w:cs="Comic Sans MS"/>
        </w:rPr>
        <w:tab/>
        <w:t>2 months requirement</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Production time</w:t>
      </w:r>
      <w:r w:rsidRPr="000518C2">
        <w:rPr>
          <w:rFonts w:asciiTheme="majorHAnsi" w:hAnsiTheme="majorHAnsi" w:cs="Comic Sans MS"/>
        </w:rPr>
        <w:tab/>
        <w:t>1 month</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Finished goods in stores</w:t>
      </w:r>
      <w:r w:rsidRPr="000518C2">
        <w:rPr>
          <w:rFonts w:asciiTheme="majorHAnsi" w:hAnsiTheme="majorHAnsi" w:cs="Comic Sans MS"/>
        </w:rPr>
        <w:tab/>
        <w:t>3 months</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Credit for material</w:t>
      </w:r>
      <w:r w:rsidRPr="000518C2">
        <w:rPr>
          <w:rFonts w:asciiTheme="majorHAnsi" w:hAnsiTheme="majorHAnsi" w:cs="Comic Sans MS"/>
        </w:rPr>
        <w:tab/>
        <w:t>2 months</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Credit allowed to customers</w:t>
      </w:r>
      <w:r w:rsidRPr="000518C2">
        <w:rPr>
          <w:rFonts w:asciiTheme="majorHAnsi" w:hAnsiTheme="majorHAnsi" w:cs="Comic Sans MS"/>
        </w:rPr>
        <w:tab/>
        <w:t>3 months</w:t>
      </w:r>
    </w:p>
    <w:p w:rsidR="000518C2" w:rsidRPr="000518C2" w:rsidRDefault="000518C2" w:rsidP="000518C2">
      <w:pPr>
        <w:tabs>
          <w:tab w:val="left" w:pos="1134"/>
          <w:tab w:val="left" w:pos="5102"/>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Average cash balance</w:t>
      </w:r>
      <w:r w:rsidRPr="000518C2">
        <w:rPr>
          <w:rFonts w:asciiTheme="majorHAnsi" w:hAnsiTheme="majorHAnsi" w:cs="Comic Sans MS"/>
        </w:rPr>
        <w:tab/>
      </w:r>
      <w:r w:rsidR="00725E50" w:rsidRPr="00725E50">
        <w:rPr>
          <w:rFonts w:asciiTheme="majorHAnsi" w:hAnsiTheme="majorHAnsi" w:cs="Comic Sans MS"/>
          <w:noProof/>
          <w:lang w:val="en-IN" w:eastAsia="en-IN"/>
        </w:rPr>
        <w:drawing>
          <wp:inline distT="0" distB="0" distL="0" distR="0">
            <wp:extent cx="71645" cy="100425"/>
            <wp:effectExtent l="19050" t="0" r="4555" b="0"/>
            <wp:docPr id="43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40,000</w:t>
      </w:r>
    </w:p>
    <w:p w:rsidR="000518C2" w:rsidRPr="000518C2" w:rsidRDefault="000518C2" w:rsidP="000518C2">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Wages and overheads are paid in the beginning of next month. In production all the material are charged in the initial stage and wages and overheads accrue evenly.</w:t>
      </w:r>
    </w:p>
    <w:p w:rsidR="000518C2" w:rsidRPr="000518C2" w:rsidRDefault="000518C2" w:rsidP="00725E50">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518C2">
        <w:rPr>
          <w:rFonts w:asciiTheme="majorHAnsi" w:hAnsiTheme="majorHAnsi" w:cs="Comic Sans MS"/>
          <w:b/>
          <w:bCs/>
        </w:rPr>
        <w:t>Q.7</w:t>
      </w:r>
      <w:r w:rsidRPr="000518C2">
        <w:rPr>
          <w:rFonts w:asciiTheme="majorHAnsi" w:hAnsiTheme="majorHAnsi" w:cs="Comic Sans MS"/>
        </w:rPr>
        <w:tab/>
        <w:t>ABC Ltd. provides yo</w:t>
      </w:r>
      <w:r w:rsidR="00725E50">
        <w:rPr>
          <w:rFonts w:asciiTheme="majorHAnsi" w:hAnsiTheme="majorHAnsi" w:cs="Comic Sans MS"/>
        </w:rPr>
        <w:t>u</w:t>
      </w:r>
      <w:r w:rsidRPr="000518C2">
        <w:rPr>
          <w:rFonts w:asciiTheme="majorHAnsi" w:hAnsiTheme="majorHAnsi" w:cs="Comic Sans MS"/>
        </w:rPr>
        <w:t xml:space="preserve"> with the following information to estimate working capital.</w:t>
      </w:r>
    </w:p>
    <w:p w:rsidR="000518C2" w:rsidRPr="000518C2" w:rsidRDefault="000518C2" w:rsidP="000518C2">
      <w:pPr>
        <w:tabs>
          <w:tab w:val="left" w:pos="567"/>
          <w:tab w:val="left" w:pos="2098"/>
        </w:tabs>
        <w:autoSpaceDE w:val="0"/>
        <w:autoSpaceDN w:val="0"/>
        <w:adjustRightInd w:val="0"/>
        <w:spacing w:before="57" w:after="0" w:line="320" w:lineRule="atLeast"/>
        <w:ind w:left="567" w:hanging="283"/>
        <w:jc w:val="both"/>
        <w:rPr>
          <w:rFonts w:asciiTheme="majorHAnsi" w:hAnsiTheme="majorHAnsi" w:cs="Comic Sans MS"/>
        </w:rPr>
      </w:pPr>
      <w:r w:rsidRPr="000518C2">
        <w:rPr>
          <w:rFonts w:asciiTheme="majorHAnsi" w:hAnsiTheme="majorHAnsi" w:cs="Comic Sans MS"/>
          <w:b/>
          <w:bCs/>
        </w:rPr>
        <w:t>A</w:t>
      </w:r>
      <w:r w:rsidRPr="000518C2">
        <w:rPr>
          <w:rFonts w:asciiTheme="majorHAnsi" w:hAnsiTheme="majorHAnsi" w:cs="Comic Sans MS"/>
        </w:rPr>
        <w:tab/>
      </w:r>
      <w:r w:rsidRPr="00725E50">
        <w:rPr>
          <w:rFonts w:asciiTheme="majorHAnsi" w:hAnsiTheme="majorHAnsi" w:cs="Comic Sans MS"/>
          <w:b/>
        </w:rPr>
        <w:t>Cost Records:</w:t>
      </w:r>
      <w:r w:rsidRPr="000518C2">
        <w:rPr>
          <w:rFonts w:asciiTheme="majorHAnsi" w:hAnsiTheme="majorHAnsi" w:cs="Comic Sans MS"/>
        </w:rPr>
        <w:tab/>
        <w:t xml:space="preserve">Total cost of product is </w:t>
      </w:r>
      <w:r w:rsidR="00725E50" w:rsidRPr="00725E50">
        <w:rPr>
          <w:rFonts w:asciiTheme="majorHAnsi" w:hAnsiTheme="majorHAnsi" w:cs="Comic Sans MS"/>
          <w:noProof/>
          <w:lang w:val="en-IN" w:eastAsia="en-IN"/>
        </w:rPr>
        <w:drawing>
          <wp:inline distT="0" distB="0" distL="0" distR="0">
            <wp:extent cx="71645" cy="100425"/>
            <wp:effectExtent l="19050" t="0" r="4555" b="0"/>
            <wp:docPr id="4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725E50">
        <w:rPr>
          <w:rFonts w:asciiTheme="majorHAnsi" w:hAnsiTheme="majorHAnsi" w:cs="Comic Sans MS"/>
        </w:rPr>
        <w:t xml:space="preserve"> </w:t>
      </w:r>
      <w:r w:rsidRPr="000518C2">
        <w:rPr>
          <w:rFonts w:asciiTheme="majorHAnsi" w:hAnsiTheme="majorHAnsi" w:cs="Comic Sans MS"/>
        </w:rPr>
        <w:t>10 per unit of which 50% is accounted by materials,</w:t>
      </w:r>
      <w:r w:rsidRPr="000518C2">
        <w:rPr>
          <w:rFonts w:asciiTheme="majorHAnsi" w:hAnsiTheme="majorHAnsi" w:cs="Comic Sans MS"/>
        </w:rPr>
        <w:tab/>
      </w:r>
      <w:r w:rsidRPr="000518C2">
        <w:rPr>
          <w:rFonts w:asciiTheme="majorHAnsi" w:hAnsiTheme="majorHAnsi" w:cs="Comic Sans MS"/>
        </w:rPr>
        <w:tab/>
        <w:t>overheads are 2/3</w:t>
      </w:r>
      <w:r w:rsidR="00725E50" w:rsidRPr="00725E50">
        <w:rPr>
          <w:rFonts w:asciiTheme="majorHAnsi" w:hAnsiTheme="majorHAnsi" w:cs="Comic Sans MS"/>
          <w:vertAlign w:val="superscript"/>
        </w:rPr>
        <w:t>rd</w:t>
      </w:r>
      <w:r w:rsidRPr="000518C2">
        <w:rPr>
          <w:rFonts w:asciiTheme="majorHAnsi" w:hAnsiTheme="majorHAnsi" w:cs="Comic Sans MS"/>
          <w:position w:val="7"/>
        </w:rPr>
        <w:t xml:space="preserve"> </w:t>
      </w:r>
      <w:r w:rsidRPr="000518C2">
        <w:rPr>
          <w:rFonts w:asciiTheme="majorHAnsi" w:hAnsiTheme="majorHAnsi" w:cs="Comic Sans MS"/>
        </w:rPr>
        <w:t>of the labour cost per unit.</w:t>
      </w:r>
    </w:p>
    <w:p w:rsidR="000518C2" w:rsidRPr="000518C2" w:rsidRDefault="000518C2" w:rsidP="00725E50">
      <w:pPr>
        <w:tabs>
          <w:tab w:val="left" w:pos="567"/>
          <w:tab w:val="center" w:pos="4320"/>
          <w:tab w:val="center" w:pos="6660"/>
        </w:tabs>
        <w:autoSpaceDE w:val="0"/>
        <w:autoSpaceDN w:val="0"/>
        <w:adjustRightInd w:val="0"/>
        <w:spacing w:before="57" w:after="0" w:line="320" w:lineRule="atLeast"/>
        <w:ind w:left="567" w:hanging="283"/>
        <w:jc w:val="both"/>
        <w:rPr>
          <w:rFonts w:asciiTheme="majorHAnsi" w:hAnsiTheme="majorHAnsi" w:cs="Comic Sans MS"/>
        </w:rPr>
      </w:pPr>
      <w:r w:rsidRPr="000518C2">
        <w:rPr>
          <w:rFonts w:asciiTheme="majorHAnsi" w:hAnsiTheme="majorHAnsi" w:cs="Comic Sans MS"/>
          <w:b/>
          <w:bCs/>
        </w:rPr>
        <w:t>B</w:t>
      </w:r>
      <w:r w:rsidRPr="000518C2">
        <w:rPr>
          <w:rFonts w:asciiTheme="majorHAnsi" w:hAnsiTheme="majorHAnsi" w:cs="Comic Sans MS"/>
        </w:rPr>
        <w:tab/>
      </w:r>
      <w:r w:rsidRPr="00725E50">
        <w:rPr>
          <w:rFonts w:asciiTheme="majorHAnsi" w:hAnsiTheme="majorHAnsi" w:cs="Comic Sans MS"/>
          <w:b/>
        </w:rPr>
        <w:t>Sales Target (Annual)</w:t>
      </w:r>
      <w:r w:rsidRPr="00725E50">
        <w:rPr>
          <w:rFonts w:asciiTheme="majorHAnsi" w:hAnsiTheme="majorHAnsi" w:cs="Comic Sans MS"/>
          <w:b/>
        </w:rPr>
        <w:tab/>
      </w:r>
      <w:r w:rsidR="00725E50" w:rsidRPr="00725E50">
        <w:rPr>
          <w:rFonts w:asciiTheme="majorHAnsi" w:hAnsiTheme="majorHAnsi" w:cs="Comic Sans MS"/>
          <w:b/>
          <w:noProof/>
          <w:lang w:val="en-IN" w:eastAsia="en-IN"/>
        </w:rPr>
        <w:drawing>
          <wp:inline distT="0" distB="0" distL="0" distR="0">
            <wp:extent cx="71645" cy="100425"/>
            <wp:effectExtent l="19050" t="0" r="4555" b="0"/>
            <wp:docPr id="4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725E50">
        <w:rPr>
          <w:rFonts w:asciiTheme="majorHAnsi" w:hAnsiTheme="majorHAnsi" w:cs="Comic Sans MS"/>
          <w:b/>
        </w:rPr>
        <w:tab/>
        <w:t>Terms</w:t>
      </w:r>
    </w:p>
    <w:p w:rsidR="000518C2" w:rsidRPr="000518C2" w:rsidRDefault="000518C2" w:rsidP="00725E50">
      <w:pPr>
        <w:tabs>
          <w:tab w:val="left" w:pos="567"/>
          <w:tab w:val="center" w:pos="4320"/>
          <w:tab w:val="center" w:pos="6660"/>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ab/>
        <w:t>Zone A - (Cost + 50%)</w:t>
      </w:r>
      <w:r w:rsidRPr="000518C2">
        <w:rPr>
          <w:rFonts w:asciiTheme="majorHAnsi" w:hAnsiTheme="majorHAnsi" w:cs="Comic Sans MS"/>
        </w:rPr>
        <w:tab/>
        <w:t>6,00,000</w:t>
      </w:r>
      <w:r w:rsidRPr="000518C2">
        <w:rPr>
          <w:rFonts w:asciiTheme="majorHAnsi" w:hAnsiTheme="majorHAnsi" w:cs="Comic Sans MS"/>
        </w:rPr>
        <w:tab/>
        <w:t>Cash</w:t>
      </w:r>
    </w:p>
    <w:p w:rsidR="000518C2" w:rsidRPr="000518C2" w:rsidRDefault="000518C2" w:rsidP="00725E50">
      <w:pPr>
        <w:tabs>
          <w:tab w:val="left" w:pos="567"/>
          <w:tab w:val="center" w:pos="4320"/>
          <w:tab w:val="center" w:pos="6660"/>
          <w:tab w:val="right" w:pos="9298"/>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ab/>
        <w:t>Zone B - (Cost + 25%)</w:t>
      </w:r>
      <w:r w:rsidRPr="000518C2">
        <w:rPr>
          <w:rFonts w:asciiTheme="majorHAnsi" w:hAnsiTheme="majorHAnsi" w:cs="Comic Sans MS"/>
        </w:rPr>
        <w:tab/>
        <w:t>5,00,000</w:t>
      </w:r>
      <w:r w:rsidRPr="000518C2">
        <w:rPr>
          <w:rFonts w:asciiTheme="majorHAnsi" w:hAnsiTheme="majorHAnsi" w:cs="Comic Sans MS"/>
        </w:rPr>
        <w:tab/>
        <w:t>One Month Credit</w:t>
      </w:r>
    </w:p>
    <w:p w:rsidR="000518C2" w:rsidRPr="000518C2" w:rsidRDefault="000518C2" w:rsidP="00725E50">
      <w:pPr>
        <w:tabs>
          <w:tab w:val="left" w:pos="567"/>
          <w:tab w:val="center" w:pos="4320"/>
          <w:tab w:val="center" w:pos="6660"/>
          <w:tab w:val="right" w:pos="9411"/>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ab/>
        <w:t>Zone C - (Cost + 20%)</w:t>
      </w:r>
      <w:r w:rsidRPr="000518C2">
        <w:rPr>
          <w:rFonts w:asciiTheme="majorHAnsi" w:hAnsiTheme="majorHAnsi" w:cs="Comic Sans MS"/>
        </w:rPr>
        <w:tab/>
        <w:t>1,92,000</w:t>
      </w:r>
      <w:r w:rsidRPr="000518C2">
        <w:rPr>
          <w:rFonts w:asciiTheme="majorHAnsi" w:hAnsiTheme="majorHAnsi" w:cs="Comic Sans MS"/>
        </w:rPr>
        <w:tab/>
        <w:t>Two Months Credit</w:t>
      </w:r>
    </w:p>
    <w:p w:rsidR="000518C2" w:rsidRPr="000518C2" w:rsidRDefault="000518C2" w:rsidP="000518C2">
      <w:pPr>
        <w:tabs>
          <w:tab w:val="left" w:pos="567"/>
        </w:tabs>
        <w:autoSpaceDE w:val="0"/>
        <w:autoSpaceDN w:val="0"/>
        <w:adjustRightInd w:val="0"/>
        <w:spacing w:before="57" w:after="0" w:line="320" w:lineRule="atLeast"/>
        <w:ind w:left="567" w:hanging="283"/>
        <w:jc w:val="both"/>
        <w:rPr>
          <w:rFonts w:asciiTheme="majorHAnsi" w:hAnsiTheme="majorHAnsi" w:cs="Comic Sans MS"/>
        </w:rPr>
      </w:pPr>
      <w:r w:rsidRPr="000518C2">
        <w:rPr>
          <w:rFonts w:asciiTheme="majorHAnsi" w:hAnsiTheme="majorHAnsi" w:cs="Comic Sans MS"/>
          <w:b/>
          <w:bCs/>
        </w:rPr>
        <w:t>C</w:t>
      </w:r>
      <w:r w:rsidRPr="000518C2">
        <w:rPr>
          <w:rFonts w:asciiTheme="majorHAnsi" w:hAnsiTheme="majorHAnsi" w:cs="Comic Sans MS"/>
        </w:rPr>
        <w:tab/>
      </w:r>
      <w:r w:rsidRPr="00725E50">
        <w:rPr>
          <w:rFonts w:asciiTheme="majorHAnsi" w:hAnsiTheme="majorHAnsi" w:cs="Comic Sans MS"/>
          <w:b/>
        </w:rPr>
        <w:t>Other Details</w:t>
      </w:r>
    </w:p>
    <w:p w:rsidR="000518C2" w:rsidRPr="000518C2" w:rsidRDefault="000518C2" w:rsidP="00DE788C">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(i)</w:t>
      </w:r>
      <w:r w:rsidRPr="000518C2">
        <w:rPr>
          <w:rFonts w:asciiTheme="majorHAnsi" w:hAnsiTheme="majorHAnsi" w:cs="Comic Sans MS"/>
        </w:rPr>
        <w:tab/>
        <w:t>Stock of both Raw Materials and Finished Goods are to be kept for two months, while processing takes one month.</w:t>
      </w:r>
    </w:p>
    <w:p w:rsidR="000518C2" w:rsidRPr="000518C2" w:rsidRDefault="000518C2" w:rsidP="00DE788C">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(ii)</w:t>
      </w:r>
      <w:r w:rsidRPr="000518C2">
        <w:rPr>
          <w:rFonts w:asciiTheme="majorHAnsi" w:hAnsiTheme="majorHAnsi" w:cs="Comic Sans MS"/>
        </w:rPr>
        <w:tab/>
        <w:t>20% of supplies of material are ensured on cash payment, 20% of supplies are taken on      advance payment for 15 days and remaining suppliers have agreed to give one-month credit.</w:t>
      </w:r>
    </w:p>
    <w:p w:rsidR="000518C2" w:rsidRPr="000518C2" w:rsidRDefault="000518C2" w:rsidP="000518C2">
      <w:pPr>
        <w:tabs>
          <w:tab w:val="left" w:pos="567"/>
          <w:tab w:val="left" w:pos="7087"/>
          <w:tab w:val="left" w:pos="7427"/>
        </w:tabs>
        <w:autoSpaceDE w:val="0"/>
        <w:autoSpaceDN w:val="0"/>
        <w:adjustRightInd w:val="0"/>
        <w:spacing w:after="0" w:line="320" w:lineRule="atLeast"/>
        <w:ind w:left="567" w:hanging="283"/>
        <w:jc w:val="both"/>
        <w:rPr>
          <w:rFonts w:asciiTheme="majorHAnsi" w:hAnsiTheme="majorHAnsi" w:cs="Comic Sans MS"/>
          <w:b/>
          <w:bCs/>
        </w:rPr>
      </w:pPr>
      <w:r w:rsidRPr="000518C2">
        <w:rPr>
          <w:rFonts w:asciiTheme="majorHAnsi" w:hAnsiTheme="majorHAnsi" w:cs="Comic Sans MS"/>
          <w:b/>
          <w:bCs/>
        </w:rPr>
        <w:t>D</w:t>
      </w:r>
      <w:r w:rsidRPr="000518C2">
        <w:rPr>
          <w:rFonts w:asciiTheme="majorHAnsi" w:hAnsiTheme="majorHAnsi" w:cs="Comic Sans MS"/>
        </w:rPr>
        <w:tab/>
        <w:t>Time lag in payment of wages and overhead  is 1/2 month.</w:t>
      </w:r>
      <w:r w:rsidRPr="000518C2">
        <w:rPr>
          <w:rFonts w:asciiTheme="majorHAnsi" w:hAnsiTheme="majorHAnsi" w:cs="Comic Sans MS"/>
        </w:rPr>
        <w:tab/>
      </w:r>
    </w:p>
    <w:p w:rsidR="000518C2" w:rsidRPr="000518C2" w:rsidRDefault="000518C2" w:rsidP="000518C2">
      <w:pPr>
        <w:tabs>
          <w:tab w:val="left" w:pos="567"/>
          <w:tab w:val="left" w:pos="7087"/>
          <w:tab w:val="left" w:pos="742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b/>
          <w:bCs/>
        </w:rPr>
        <w:t>E</w:t>
      </w:r>
      <w:r w:rsidRPr="000518C2">
        <w:rPr>
          <w:rFonts w:asciiTheme="majorHAnsi" w:hAnsiTheme="majorHAnsi" w:cs="Comic Sans MS"/>
        </w:rPr>
        <w:tab/>
        <w:t>Debtors are valued at cost.</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b/>
          <w:bCs/>
        </w:rPr>
        <w:t>F</w:t>
      </w:r>
      <w:r w:rsidRPr="000518C2">
        <w:rPr>
          <w:rFonts w:asciiTheme="majorHAnsi" w:hAnsiTheme="majorHAnsi" w:cs="Comic Sans MS"/>
        </w:rPr>
        <w:tab/>
        <w:t>Cash Balance is always kept at 10% of Net Working Capital inclusive of cash.</w:t>
      </w:r>
    </w:p>
    <w:p w:rsidR="000518C2" w:rsidRPr="000518C2" w:rsidRDefault="000518C2" w:rsidP="00C07C00">
      <w:pPr>
        <w:tabs>
          <w:tab w:val="left" w:pos="680"/>
          <w:tab w:val="right" w:pos="9088"/>
        </w:tabs>
        <w:autoSpaceDE w:val="0"/>
        <w:autoSpaceDN w:val="0"/>
        <w:adjustRightInd w:val="0"/>
        <w:spacing w:before="240" w:after="0"/>
        <w:ind w:left="680" w:hanging="680"/>
        <w:jc w:val="both"/>
        <w:rPr>
          <w:rFonts w:asciiTheme="majorHAnsi" w:hAnsiTheme="majorHAnsi" w:cs="Comic Sans MS"/>
          <w:u w:val="single"/>
        </w:rPr>
      </w:pPr>
      <w:r w:rsidRPr="000518C2">
        <w:rPr>
          <w:rFonts w:asciiTheme="majorHAnsi" w:hAnsiTheme="majorHAnsi" w:cs="Comic Sans MS"/>
          <w:b/>
          <w:bCs/>
        </w:rPr>
        <w:lastRenderedPageBreak/>
        <w:t>Q.8</w:t>
      </w:r>
      <w:r w:rsidRPr="000518C2">
        <w:rPr>
          <w:rFonts w:asciiTheme="majorHAnsi" w:hAnsiTheme="majorHAnsi" w:cs="Comic Sans MS"/>
        </w:rPr>
        <w:tab/>
        <w:t>From the following information, prepare statement showing the requirement of working capital for Wimco Ltd.</w:t>
      </w:r>
      <w:r w:rsidRPr="000518C2">
        <w:rPr>
          <w:rFonts w:asciiTheme="majorHAnsi" w:hAnsiTheme="majorHAnsi" w:cs="Comic Sans MS"/>
        </w:rPr>
        <w:tab/>
      </w:r>
    </w:p>
    <w:p w:rsidR="000518C2" w:rsidRPr="000518C2" w:rsidRDefault="00F033C0" w:rsidP="00C07C00">
      <w:pPr>
        <w:tabs>
          <w:tab w:val="left" w:pos="907"/>
          <w:tab w:val="right" w:pos="9000"/>
        </w:tabs>
        <w:autoSpaceDE w:val="0"/>
        <w:autoSpaceDN w:val="0"/>
        <w:adjustRightInd w:val="0"/>
        <w:spacing w:after="0"/>
        <w:ind w:left="680" w:hanging="680"/>
        <w:jc w:val="both"/>
        <w:rPr>
          <w:rFonts w:asciiTheme="majorHAnsi" w:hAnsiTheme="majorHAnsi" w:cs="Comic Sans MS"/>
        </w:rPr>
      </w:pPr>
      <w:r w:rsidRPr="00F033C0">
        <w:rPr>
          <w:rFonts w:asciiTheme="majorHAnsi" w:hAnsiTheme="majorHAnsi" w:cs="Comic Sans MS"/>
        </w:rPr>
        <w:tab/>
      </w:r>
      <w:r>
        <w:rPr>
          <w:rFonts w:asciiTheme="majorHAnsi" w:hAnsiTheme="majorHAnsi" w:cs="Comic Sans MS"/>
        </w:rPr>
        <w:tab/>
      </w:r>
      <w:r>
        <w:rPr>
          <w:rFonts w:asciiTheme="majorHAnsi" w:hAnsiTheme="majorHAnsi" w:cs="Comic Sans MS"/>
        </w:rPr>
        <w:tab/>
      </w:r>
      <w:r w:rsidR="000518C2" w:rsidRPr="000518C2">
        <w:rPr>
          <w:rFonts w:asciiTheme="majorHAnsi" w:hAnsiTheme="majorHAnsi" w:cs="Comic Sans MS"/>
          <w:u w:val="single"/>
        </w:rPr>
        <w:t>Budget for 2007</w:t>
      </w:r>
    </w:p>
    <w:p w:rsidR="000518C2" w:rsidRPr="000518C2" w:rsidRDefault="00F033C0" w:rsidP="00C07C00">
      <w:pPr>
        <w:tabs>
          <w:tab w:val="left" w:pos="907"/>
          <w:tab w:val="right" w:pos="9000"/>
        </w:tabs>
        <w:autoSpaceDE w:val="0"/>
        <w:autoSpaceDN w:val="0"/>
        <w:adjustRightInd w:val="0"/>
        <w:spacing w:after="0"/>
        <w:ind w:left="680" w:hanging="680"/>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Production capacity for the year</w:t>
      </w:r>
      <w:r w:rsidR="000518C2" w:rsidRPr="000518C2">
        <w:rPr>
          <w:rFonts w:asciiTheme="majorHAnsi" w:hAnsiTheme="majorHAnsi" w:cs="Comic Sans MS"/>
        </w:rPr>
        <w:tab/>
        <w:t>20,000 Units</w:t>
      </w:r>
    </w:p>
    <w:p w:rsidR="000518C2" w:rsidRPr="000518C2" w:rsidRDefault="000518C2" w:rsidP="00C07C00">
      <w:pPr>
        <w:tabs>
          <w:tab w:val="left" w:pos="907"/>
          <w:tab w:val="right" w:pos="9000"/>
        </w:tabs>
        <w:autoSpaceDE w:val="0"/>
        <w:autoSpaceDN w:val="0"/>
        <w:adjustRightInd w:val="0"/>
        <w:spacing w:after="0"/>
        <w:ind w:left="680" w:hanging="680"/>
        <w:jc w:val="both"/>
        <w:rPr>
          <w:rFonts w:asciiTheme="majorHAnsi" w:hAnsiTheme="majorHAnsi" w:cs="Comic Sans MS"/>
        </w:rPr>
      </w:pPr>
      <w:r w:rsidRPr="000518C2">
        <w:rPr>
          <w:rFonts w:asciiTheme="majorHAnsi" w:hAnsiTheme="majorHAnsi" w:cs="Comic Sans MS"/>
        </w:rPr>
        <w:tab/>
      </w:r>
      <w:r w:rsidR="00F033C0">
        <w:rPr>
          <w:rFonts w:asciiTheme="majorHAnsi" w:hAnsiTheme="majorHAnsi" w:cs="Comic Sans MS"/>
        </w:rPr>
        <w:tab/>
      </w:r>
      <w:r w:rsidRPr="000518C2">
        <w:rPr>
          <w:rFonts w:asciiTheme="majorHAnsi" w:hAnsiTheme="majorHAnsi" w:cs="Comic Sans MS"/>
        </w:rPr>
        <w:t>Production</w:t>
      </w:r>
      <w:r w:rsidRPr="000518C2">
        <w:rPr>
          <w:rFonts w:asciiTheme="majorHAnsi" w:hAnsiTheme="majorHAnsi" w:cs="Comic Sans MS"/>
        </w:rPr>
        <w:tab/>
        <w:t>90%</w:t>
      </w:r>
    </w:p>
    <w:p w:rsidR="000518C2" w:rsidRPr="000518C2" w:rsidRDefault="00F033C0" w:rsidP="00C07C00">
      <w:pPr>
        <w:tabs>
          <w:tab w:val="left" w:pos="907"/>
          <w:tab w:val="right" w:pos="9000"/>
        </w:tabs>
        <w:autoSpaceDE w:val="0"/>
        <w:autoSpaceDN w:val="0"/>
        <w:adjustRightInd w:val="0"/>
        <w:spacing w:after="0"/>
        <w:ind w:left="680" w:hanging="680"/>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Crude Material</w:t>
      </w:r>
      <w:r w:rsidR="000518C2" w:rsidRPr="000518C2">
        <w:rPr>
          <w:rFonts w:asciiTheme="majorHAnsi" w:hAnsiTheme="majorHAnsi" w:cs="Comic Sans MS"/>
        </w:rPr>
        <w:tab/>
      </w:r>
      <w:r w:rsidRPr="00F033C0">
        <w:rPr>
          <w:rFonts w:asciiTheme="majorHAnsi" w:hAnsiTheme="majorHAnsi" w:cs="Comic Sans MS"/>
          <w:noProof/>
          <w:lang w:val="en-IN" w:eastAsia="en-IN"/>
        </w:rPr>
        <w:drawing>
          <wp:inline distT="0" distB="0" distL="0" distR="0">
            <wp:extent cx="71645" cy="100425"/>
            <wp:effectExtent l="19050" t="0" r="4555" b="0"/>
            <wp:docPr id="44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0518C2" w:rsidRPr="000518C2">
        <w:rPr>
          <w:rFonts w:asciiTheme="majorHAnsi" w:hAnsiTheme="majorHAnsi" w:cs="Comic Sans MS"/>
        </w:rPr>
        <w:t xml:space="preserve"> 30 per unit</w:t>
      </w:r>
    </w:p>
    <w:p w:rsidR="000518C2" w:rsidRPr="000518C2" w:rsidRDefault="000518C2" w:rsidP="00C07C00">
      <w:pPr>
        <w:tabs>
          <w:tab w:val="left" w:pos="907"/>
          <w:tab w:val="right" w:pos="9000"/>
        </w:tabs>
        <w:autoSpaceDE w:val="0"/>
        <w:autoSpaceDN w:val="0"/>
        <w:adjustRightInd w:val="0"/>
        <w:spacing w:after="0"/>
        <w:ind w:left="680" w:hanging="680"/>
        <w:jc w:val="both"/>
        <w:rPr>
          <w:rFonts w:asciiTheme="majorHAnsi" w:hAnsiTheme="majorHAnsi" w:cs="Comic Sans MS"/>
        </w:rPr>
      </w:pPr>
      <w:r w:rsidRPr="000518C2">
        <w:rPr>
          <w:rFonts w:asciiTheme="majorHAnsi" w:hAnsiTheme="majorHAnsi" w:cs="Comic Sans MS"/>
        </w:rPr>
        <w:tab/>
      </w:r>
      <w:r w:rsidR="00F033C0">
        <w:rPr>
          <w:rFonts w:asciiTheme="majorHAnsi" w:hAnsiTheme="majorHAnsi" w:cs="Comic Sans MS"/>
        </w:rPr>
        <w:tab/>
      </w:r>
      <w:r w:rsidRPr="000518C2">
        <w:rPr>
          <w:rFonts w:asciiTheme="majorHAnsi" w:hAnsiTheme="majorHAnsi" w:cs="Comic Sans MS"/>
        </w:rPr>
        <w:t>Other Direct Material</w:t>
      </w:r>
      <w:r w:rsidRPr="000518C2">
        <w:rPr>
          <w:rFonts w:asciiTheme="majorHAnsi" w:hAnsiTheme="majorHAnsi" w:cs="Comic Sans MS"/>
        </w:rPr>
        <w:tab/>
      </w:r>
      <w:r w:rsidR="00F033C0" w:rsidRPr="00F033C0">
        <w:rPr>
          <w:rFonts w:asciiTheme="majorHAnsi" w:hAnsiTheme="majorHAnsi" w:cs="Comic Sans MS"/>
          <w:noProof/>
          <w:lang w:val="en-IN" w:eastAsia="en-IN"/>
        </w:rPr>
        <w:drawing>
          <wp:inline distT="0" distB="0" distL="0" distR="0">
            <wp:extent cx="71645" cy="100425"/>
            <wp:effectExtent l="19050" t="0" r="4555" b="0"/>
            <wp:docPr id="44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20 per unit</w:t>
      </w:r>
      <w:r w:rsidRPr="000518C2">
        <w:rPr>
          <w:rFonts w:asciiTheme="majorHAnsi" w:hAnsiTheme="majorHAnsi" w:cs="Comic Sans MS"/>
        </w:rPr>
        <w:tab/>
      </w:r>
    </w:p>
    <w:p w:rsidR="000518C2" w:rsidRPr="000518C2" w:rsidRDefault="00F033C0" w:rsidP="00C07C00">
      <w:pPr>
        <w:tabs>
          <w:tab w:val="left" w:pos="907"/>
          <w:tab w:val="right" w:pos="9000"/>
        </w:tabs>
        <w:autoSpaceDE w:val="0"/>
        <w:autoSpaceDN w:val="0"/>
        <w:adjustRightInd w:val="0"/>
        <w:spacing w:after="0"/>
        <w:ind w:left="680" w:hanging="680"/>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Wages</w:t>
      </w:r>
      <w:r w:rsidR="000518C2" w:rsidRPr="000518C2">
        <w:rPr>
          <w:rFonts w:asciiTheme="majorHAnsi" w:hAnsiTheme="majorHAnsi" w:cs="Comic Sans MS"/>
        </w:rPr>
        <w:tab/>
      </w:r>
      <w:r w:rsidRPr="00F033C0">
        <w:rPr>
          <w:rFonts w:asciiTheme="majorHAnsi" w:hAnsiTheme="majorHAnsi" w:cs="Comic Sans MS"/>
          <w:noProof/>
          <w:lang w:val="en-IN" w:eastAsia="en-IN"/>
        </w:rPr>
        <w:drawing>
          <wp:inline distT="0" distB="0" distL="0" distR="0">
            <wp:extent cx="71645" cy="100425"/>
            <wp:effectExtent l="19050" t="0" r="4555" b="0"/>
            <wp:docPr id="4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0518C2" w:rsidRPr="000518C2">
        <w:rPr>
          <w:rFonts w:asciiTheme="majorHAnsi" w:hAnsiTheme="majorHAnsi" w:cs="Comic Sans MS"/>
        </w:rPr>
        <w:t xml:space="preserve"> 25 per unit</w:t>
      </w:r>
    </w:p>
    <w:p w:rsidR="000518C2" w:rsidRPr="000518C2" w:rsidRDefault="000518C2" w:rsidP="00C07C00">
      <w:pPr>
        <w:tabs>
          <w:tab w:val="left" w:pos="907"/>
          <w:tab w:val="right" w:pos="9000"/>
        </w:tabs>
        <w:autoSpaceDE w:val="0"/>
        <w:autoSpaceDN w:val="0"/>
        <w:adjustRightInd w:val="0"/>
        <w:spacing w:after="0"/>
        <w:ind w:left="680" w:hanging="680"/>
        <w:jc w:val="both"/>
        <w:rPr>
          <w:rFonts w:asciiTheme="majorHAnsi" w:hAnsiTheme="majorHAnsi" w:cs="Comic Sans MS"/>
        </w:rPr>
      </w:pPr>
      <w:r w:rsidRPr="000518C2">
        <w:rPr>
          <w:rFonts w:asciiTheme="majorHAnsi" w:hAnsiTheme="majorHAnsi" w:cs="Comic Sans MS"/>
        </w:rPr>
        <w:tab/>
      </w:r>
      <w:r w:rsidR="00F033C0">
        <w:rPr>
          <w:rFonts w:asciiTheme="majorHAnsi" w:hAnsiTheme="majorHAnsi" w:cs="Comic Sans MS"/>
        </w:rPr>
        <w:tab/>
      </w:r>
      <w:r w:rsidRPr="000518C2">
        <w:rPr>
          <w:rFonts w:asciiTheme="majorHAnsi" w:hAnsiTheme="majorHAnsi" w:cs="Comic Sans MS"/>
        </w:rPr>
        <w:t>Overhead</w:t>
      </w:r>
      <w:r w:rsidRPr="000518C2">
        <w:rPr>
          <w:rFonts w:asciiTheme="majorHAnsi" w:hAnsiTheme="majorHAnsi" w:cs="Comic Sans MS"/>
        </w:rPr>
        <w:tab/>
        <w:t xml:space="preserve">Fixed p.m. </w:t>
      </w:r>
      <w:r w:rsidR="00F033C0" w:rsidRPr="00F033C0">
        <w:rPr>
          <w:rFonts w:asciiTheme="majorHAnsi" w:hAnsiTheme="majorHAnsi" w:cs="Comic Sans MS"/>
          <w:noProof/>
          <w:lang w:val="en-IN" w:eastAsia="en-IN"/>
        </w:rPr>
        <w:drawing>
          <wp:inline distT="0" distB="0" distL="0" distR="0">
            <wp:extent cx="71645" cy="100425"/>
            <wp:effectExtent l="19050" t="0" r="4555" b="0"/>
            <wp:docPr id="4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9,000</w:t>
      </w:r>
      <w:r w:rsidR="00F61F1C">
        <w:rPr>
          <w:rFonts w:asciiTheme="majorHAnsi" w:hAnsiTheme="majorHAnsi" w:cs="Comic Sans MS"/>
        </w:rPr>
        <w:t xml:space="preserve"> </w:t>
      </w:r>
      <w:r w:rsidR="00F61F1C" w:rsidRPr="000518C2">
        <w:rPr>
          <w:rFonts w:asciiTheme="majorHAnsi" w:hAnsiTheme="majorHAnsi" w:cs="Comic Sans MS"/>
        </w:rPr>
        <w:t xml:space="preserve">&amp; </w:t>
      </w:r>
      <w:r w:rsidR="00F61F1C" w:rsidRPr="00F033C0">
        <w:rPr>
          <w:rFonts w:asciiTheme="majorHAnsi" w:hAnsiTheme="majorHAnsi" w:cs="Comic Sans MS"/>
          <w:noProof/>
          <w:lang w:val="en-IN" w:eastAsia="en-IN"/>
        </w:rPr>
        <w:drawing>
          <wp:inline distT="0" distB="0" distL="0" distR="0">
            <wp:extent cx="71645" cy="100425"/>
            <wp:effectExtent l="19050" t="0" r="4555" b="0"/>
            <wp:docPr id="50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F61F1C" w:rsidRPr="000518C2">
        <w:rPr>
          <w:rFonts w:asciiTheme="majorHAnsi" w:hAnsiTheme="majorHAnsi" w:cs="Comic Sans MS"/>
        </w:rPr>
        <w:t xml:space="preserve"> 15 variable per unit</w:t>
      </w:r>
    </w:p>
    <w:p w:rsidR="000518C2" w:rsidRPr="000518C2" w:rsidRDefault="00F033C0" w:rsidP="00C07C00">
      <w:pPr>
        <w:tabs>
          <w:tab w:val="left" w:pos="907"/>
          <w:tab w:val="right" w:pos="9000"/>
        </w:tabs>
        <w:autoSpaceDE w:val="0"/>
        <w:autoSpaceDN w:val="0"/>
        <w:adjustRightInd w:val="0"/>
        <w:spacing w:after="0"/>
        <w:ind w:left="680" w:hanging="680"/>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Profit</w:t>
      </w:r>
      <w:r w:rsidR="000518C2" w:rsidRPr="000518C2">
        <w:rPr>
          <w:rFonts w:asciiTheme="majorHAnsi" w:hAnsiTheme="majorHAnsi" w:cs="Comic Sans MS"/>
        </w:rPr>
        <w:tab/>
        <w:t>20 % on sales</w:t>
      </w:r>
    </w:p>
    <w:p w:rsidR="000518C2" w:rsidRPr="00C07C00" w:rsidRDefault="00F033C0" w:rsidP="00C07C00">
      <w:pPr>
        <w:tabs>
          <w:tab w:val="left" w:pos="567"/>
        </w:tabs>
        <w:autoSpaceDE w:val="0"/>
        <w:autoSpaceDN w:val="0"/>
        <w:adjustRightInd w:val="0"/>
        <w:spacing w:before="60" w:after="0"/>
        <w:ind w:left="567" w:hanging="567"/>
        <w:jc w:val="both"/>
        <w:rPr>
          <w:rFonts w:asciiTheme="majorHAnsi" w:hAnsiTheme="majorHAnsi" w:cs="Comic Sans MS"/>
        </w:rPr>
      </w:pPr>
      <w:r w:rsidRPr="00C07C00">
        <w:rPr>
          <w:rFonts w:asciiTheme="majorHAnsi" w:hAnsiTheme="majorHAnsi" w:cs="Comic Sans MS"/>
        </w:rPr>
        <w:tab/>
      </w:r>
      <w:r w:rsidRPr="00C07C00">
        <w:rPr>
          <w:rFonts w:asciiTheme="majorHAnsi" w:hAnsiTheme="majorHAnsi" w:cs="Comic Sans MS"/>
          <w:u w:val="single"/>
        </w:rPr>
        <w:t>Other information</w:t>
      </w:r>
      <w:r w:rsidR="000518C2" w:rsidRPr="00C07C00">
        <w:rPr>
          <w:rFonts w:asciiTheme="majorHAnsi" w:hAnsiTheme="majorHAnsi" w:cs="Comic Sans MS"/>
        </w:rPr>
        <w:t>:</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Crude material remains in stock for 2 months. Other direct materials remains in stock for 1 month.</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Finished goods remains in stock 2 months. (to be valued at direct cost plus variable overheads.)</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The production process takes place 1 month. W.I.P. valuation to be made as crude material and other direct materials at cost plus 50% of direct wages and variable overheads.</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Time lag in payments of wages 1-month and variable overheads half month.</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Fixed overheads payable quarterly in advance.</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Crude material purchased from suppliers against advance payment of two months and other direct material suppliers allows credit of 1 month.</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7</w:t>
      </w:r>
      <w:r w:rsidRPr="000518C2">
        <w:rPr>
          <w:rFonts w:asciiTheme="majorHAnsi" w:hAnsiTheme="majorHAnsi" w:cs="Comic Sans MS"/>
        </w:rPr>
        <w:tab/>
        <w:t>Credit allowed to customer as under: (valued at sales price)</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ab/>
        <w:t>a)  50% of invoice price against acceptance of bill for 4 months.</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ab/>
        <w:t>b)  25% of invoice price time lag two months.</w:t>
      </w:r>
    </w:p>
    <w:p w:rsidR="000518C2" w:rsidRPr="000518C2" w:rsidRDefault="000518C2" w:rsidP="00C07C00">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8</w:t>
      </w:r>
      <w:r w:rsidRPr="000518C2">
        <w:rPr>
          <w:rFonts w:asciiTheme="majorHAnsi" w:hAnsiTheme="majorHAnsi" w:cs="Comic Sans MS"/>
        </w:rPr>
        <w:tab/>
        <w:t xml:space="preserve">Bank balance to be maintained </w:t>
      </w:r>
      <w:r w:rsidR="00E975B5" w:rsidRPr="00E975B5">
        <w:rPr>
          <w:rFonts w:asciiTheme="majorHAnsi" w:hAnsiTheme="majorHAnsi" w:cs="Comic Sans MS"/>
          <w:noProof/>
          <w:lang w:val="en-IN" w:eastAsia="en-IN"/>
        </w:rPr>
        <w:drawing>
          <wp:inline distT="0" distB="0" distL="0" distR="0">
            <wp:extent cx="71645" cy="100425"/>
            <wp:effectExtent l="19050" t="0" r="4555" b="0"/>
            <wp:docPr id="4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50,000.</w:t>
      </w:r>
    </w:p>
    <w:p w:rsidR="000518C2" w:rsidRPr="000518C2" w:rsidRDefault="000518C2" w:rsidP="00C07C00">
      <w:pPr>
        <w:tabs>
          <w:tab w:val="left" w:pos="567"/>
        </w:tabs>
        <w:autoSpaceDE w:val="0"/>
        <w:autoSpaceDN w:val="0"/>
        <w:adjustRightInd w:val="0"/>
        <w:spacing w:before="240" w:after="0"/>
        <w:ind w:left="567" w:hanging="567"/>
        <w:jc w:val="both"/>
        <w:rPr>
          <w:rFonts w:asciiTheme="majorHAnsi" w:hAnsiTheme="majorHAnsi" w:cs="Comic Sans MS"/>
        </w:rPr>
      </w:pPr>
      <w:r w:rsidRPr="000518C2">
        <w:rPr>
          <w:rFonts w:asciiTheme="majorHAnsi" w:hAnsiTheme="majorHAnsi" w:cs="Comic Sans MS"/>
          <w:b/>
          <w:bCs/>
        </w:rPr>
        <w:t>Q.9</w:t>
      </w:r>
      <w:r w:rsidRPr="000518C2">
        <w:rPr>
          <w:rFonts w:asciiTheme="majorHAnsi" w:hAnsiTheme="majorHAnsi" w:cs="Comic Sans MS"/>
        </w:rPr>
        <w:tab/>
        <w:t>From the following details, prepare estimates of working capital for the year 2007.</w:t>
      </w:r>
    </w:p>
    <w:p w:rsidR="000518C2" w:rsidRPr="000518C2" w:rsidRDefault="000518C2" w:rsidP="00C07C00">
      <w:pPr>
        <w:tabs>
          <w:tab w:val="left" w:pos="1701"/>
          <w:tab w:val="center" w:pos="64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r>
      <w:r w:rsidR="00E975B5">
        <w:rPr>
          <w:rFonts w:asciiTheme="majorHAnsi" w:hAnsiTheme="majorHAnsi" w:cs="Comic Sans MS"/>
        </w:rPr>
        <w:tab/>
      </w:r>
      <w:r w:rsidR="00E975B5" w:rsidRPr="00E975B5">
        <w:rPr>
          <w:rFonts w:asciiTheme="majorHAnsi" w:hAnsiTheme="majorHAnsi" w:cs="Comic Sans MS"/>
          <w:b/>
          <w:bCs/>
          <w:noProof/>
          <w:lang w:val="en-IN" w:eastAsia="en-IN"/>
        </w:rPr>
        <w:drawing>
          <wp:inline distT="0" distB="0" distL="0" distR="0">
            <wp:extent cx="71645" cy="100425"/>
            <wp:effectExtent l="19050" t="0" r="4555" b="0"/>
            <wp:docPr id="4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0518C2" w:rsidRPr="000518C2" w:rsidRDefault="00E975B5" w:rsidP="00C07C00">
      <w:pPr>
        <w:tabs>
          <w:tab w:val="left" w:pos="1701"/>
          <w:tab w:val="center" w:pos="64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t>Materials</w:t>
      </w:r>
      <w:r>
        <w:rPr>
          <w:rFonts w:asciiTheme="majorHAnsi" w:hAnsiTheme="majorHAnsi" w:cs="Comic Sans MS"/>
        </w:rPr>
        <w:tab/>
      </w:r>
      <w:r w:rsidR="000518C2" w:rsidRPr="000518C2">
        <w:rPr>
          <w:rFonts w:asciiTheme="majorHAnsi" w:hAnsiTheme="majorHAnsi" w:cs="Comic Sans MS"/>
        </w:rPr>
        <w:t>125 per unit</w:t>
      </w:r>
    </w:p>
    <w:p w:rsidR="000518C2" w:rsidRPr="000518C2" w:rsidRDefault="00E975B5" w:rsidP="00C07C00">
      <w:pPr>
        <w:tabs>
          <w:tab w:val="left" w:pos="1701"/>
          <w:tab w:val="center" w:pos="64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Fixed wages</w:t>
      </w:r>
      <w:r w:rsidR="000518C2" w:rsidRPr="000518C2">
        <w:rPr>
          <w:rFonts w:asciiTheme="majorHAnsi" w:hAnsiTheme="majorHAnsi" w:cs="Comic Sans MS"/>
        </w:rPr>
        <w:tab/>
        <w:t>9,00,000 p.a.</w:t>
      </w:r>
    </w:p>
    <w:p w:rsidR="000518C2" w:rsidRPr="000518C2" w:rsidRDefault="000518C2" w:rsidP="00C07C00">
      <w:pPr>
        <w:tabs>
          <w:tab w:val="left" w:pos="1701"/>
          <w:tab w:val="center" w:pos="64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E975B5">
        <w:rPr>
          <w:rFonts w:asciiTheme="majorHAnsi" w:hAnsiTheme="majorHAnsi" w:cs="Comic Sans MS"/>
        </w:rPr>
        <w:tab/>
      </w:r>
      <w:r w:rsidRPr="000518C2">
        <w:rPr>
          <w:rFonts w:asciiTheme="majorHAnsi" w:hAnsiTheme="majorHAnsi" w:cs="Comic Sans MS"/>
        </w:rPr>
        <w:t>Variable wages</w:t>
      </w:r>
      <w:r w:rsidRPr="000518C2">
        <w:rPr>
          <w:rFonts w:asciiTheme="majorHAnsi" w:hAnsiTheme="majorHAnsi" w:cs="Comic Sans MS"/>
        </w:rPr>
        <w:tab/>
        <w:t>40 per unit</w:t>
      </w:r>
    </w:p>
    <w:p w:rsidR="000518C2" w:rsidRPr="000518C2" w:rsidRDefault="00E975B5" w:rsidP="00C07C00">
      <w:pPr>
        <w:tabs>
          <w:tab w:val="left" w:pos="1701"/>
          <w:tab w:val="center" w:pos="64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Overheads (</w:t>
      </w:r>
      <w:r w:rsidR="00FC64EB">
        <w:rPr>
          <w:rFonts w:asciiTheme="majorHAnsi" w:hAnsiTheme="majorHAnsi" w:cs="Comic Sans MS"/>
        </w:rPr>
        <w:t>V</w:t>
      </w:r>
      <w:r w:rsidR="000518C2" w:rsidRPr="000518C2">
        <w:rPr>
          <w:rFonts w:asciiTheme="majorHAnsi" w:hAnsiTheme="majorHAnsi" w:cs="Comic Sans MS"/>
        </w:rPr>
        <w:t>ariable)</w:t>
      </w:r>
      <w:r w:rsidR="000518C2" w:rsidRPr="000518C2">
        <w:rPr>
          <w:rFonts w:asciiTheme="majorHAnsi" w:hAnsiTheme="majorHAnsi" w:cs="Comic Sans MS"/>
        </w:rPr>
        <w:tab/>
        <w:t>9 per unit</w:t>
      </w:r>
    </w:p>
    <w:p w:rsidR="000518C2" w:rsidRPr="000518C2" w:rsidRDefault="000518C2" w:rsidP="00C07C00">
      <w:pPr>
        <w:tabs>
          <w:tab w:val="left" w:pos="1701"/>
          <w:tab w:val="center" w:pos="64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E975B5">
        <w:rPr>
          <w:rFonts w:asciiTheme="majorHAnsi" w:hAnsiTheme="majorHAnsi" w:cs="Comic Sans MS"/>
        </w:rPr>
        <w:tab/>
      </w:r>
      <w:r w:rsidRPr="000518C2">
        <w:rPr>
          <w:rFonts w:asciiTheme="majorHAnsi" w:hAnsiTheme="majorHAnsi" w:cs="Comic Sans MS"/>
        </w:rPr>
        <w:t>Overheads (Fixed)</w:t>
      </w:r>
      <w:r w:rsidRPr="000518C2">
        <w:rPr>
          <w:rFonts w:asciiTheme="majorHAnsi" w:hAnsiTheme="majorHAnsi" w:cs="Comic Sans MS"/>
        </w:rPr>
        <w:tab/>
        <w:t>6,60,000 p.a.</w:t>
      </w:r>
    </w:p>
    <w:p w:rsidR="000518C2" w:rsidRPr="000518C2" w:rsidRDefault="00E975B5" w:rsidP="00C07C00">
      <w:pPr>
        <w:tabs>
          <w:tab w:val="left" w:pos="1701"/>
          <w:tab w:val="center" w:pos="64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Production</w:t>
      </w:r>
      <w:r w:rsidR="000518C2" w:rsidRPr="000518C2">
        <w:rPr>
          <w:rFonts w:asciiTheme="majorHAnsi" w:hAnsiTheme="majorHAnsi" w:cs="Comic Sans MS"/>
        </w:rPr>
        <w:tab/>
        <w:t>60,000 units</w:t>
      </w:r>
    </w:p>
    <w:p w:rsidR="000518C2" w:rsidRPr="000518C2" w:rsidRDefault="00E975B5" w:rsidP="00C07C00">
      <w:pPr>
        <w:tabs>
          <w:tab w:val="left" w:pos="567"/>
        </w:tabs>
        <w:autoSpaceDE w:val="0"/>
        <w:autoSpaceDN w:val="0"/>
        <w:adjustRightInd w:val="0"/>
        <w:spacing w:before="113" w:after="0"/>
        <w:ind w:left="567" w:hanging="567"/>
        <w:jc w:val="both"/>
        <w:rPr>
          <w:rFonts w:asciiTheme="majorHAnsi" w:hAnsiTheme="majorHAnsi" w:cs="Comic Sans MS"/>
        </w:rPr>
      </w:pPr>
      <w:r>
        <w:rPr>
          <w:rFonts w:asciiTheme="majorHAnsi" w:hAnsiTheme="majorHAnsi" w:cs="Comic Sans MS"/>
        </w:rPr>
        <w:tab/>
      </w:r>
      <w:r w:rsidRPr="00C07C00">
        <w:rPr>
          <w:rFonts w:asciiTheme="majorHAnsi" w:hAnsiTheme="majorHAnsi" w:cs="Comic Sans MS"/>
          <w:u w:val="single"/>
        </w:rPr>
        <w:t>Other information</w:t>
      </w:r>
      <w:r w:rsidR="000518C2" w:rsidRPr="000518C2">
        <w:rPr>
          <w:rFonts w:asciiTheme="majorHAnsi" w:hAnsiTheme="majorHAnsi" w:cs="Comic Sans MS"/>
        </w:rPr>
        <w:t>:</w:t>
      </w:r>
    </w:p>
    <w:p w:rsidR="000518C2" w:rsidRPr="000518C2" w:rsidRDefault="000518C2" w:rsidP="00C07C00">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Raw materials remain in stock for 1.5 month and finished stock remains in stock for 1 month.</w:t>
      </w:r>
    </w:p>
    <w:p w:rsidR="000518C2" w:rsidRPr="000518C2" w:rsidRDefault="000518C2" w:rsidP="00C07C00">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Raw material remains in process for 1 month and include fixed wages and overheads full, variable wages and overheads 40%.</w:t>
      </w:r>
    </w:p>
    <w:p w:rsidR="000518C2" w:rsidRPr="000518C2" w:rsidRDefault="000518C2" w:rsidP="00C07C00">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M.R.P. of the product is arrived at by calculating profit at 20% on Sales price.</w:t>
      </w:r>
    </w:p>
    <w:p w:rsidR="000518C2" w:rsidRPr="000518C2" w:rsidRDefault="000518C2" w:rsidP="00C07C00">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25% of the sales are to wholesalers giving them 10% discount. Credit given to 40% Wholesalers is two months against acceptance of bills of exchange and to balance one month.</w:t>
      </w:r>
    </w:p>
    <w:p w:rsidR="000518C2" w:rsidRPr="000518C2" w:rsidRDefault="000518C2" w:rsidP="00C07C00">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Balance sales to retailers. Half of it on cash basis by giving 2% discount and balance half is on one month’s credit.</w:t>
      </w:r>
    </w:p>
    <w:p w:rsidR="000518C2" w:rsidRPr="000518C2" w:rsidRDefault="000518C2" w:rsidP="00C07C00">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Cash required is 15% of net working capital.</w:t>
      </w:r>
    </w:p>
    <w:p w:rsidR="000518C2" w:rsidRPr="000518C2" w:rsidRDefault="000518C2" w:rsidP="00C07C00">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7</w:t>
      </w:r>
      <w:r w:rsidRPr="000518C2">
        <w:rPr>
          <w:rFonts w:asciiTheme="majorHAnsi" w:hAnsiTheme="majorHAnsi" w:cs="Comic Sans MS"/>
        </w:rPr>
        <w:tab/>
        <w:t>For material purchase we accept bill for 2 months for 25% quantity and for balance we receive credit for 1.5 month.</w:t>
      </w:r>
    </w:p>
    <w:p w:rsidR="000518C2" w:rsidRPr="000518C2" w:rsidRDefault="000518C2" w:rsidP="00C07C00">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8</w:t>
      </w:r>
      <w:r w:rsidRPr="000518C2">
        <w:rPr>
          <w:rFonts w:asciiTheme="majorHAnsi" w:hAnsiTheme="majorHAnsi" w:cs="Comic Sans MS"/>
        </w:rPr>
        <w:tab/>
        <w:t xml:space="preserve">Fixed wages are paid 1/2 month in advance and Fixed overheads are paid 1 month in advance. </w:t>
      </w:r>
    </w:p>
    <w:p w:rsidR="000518C2" w:rsidRPr="000518C2" w:rsidRDefault="000518C2" w:rsidP="00C07C00">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9</w:t>
      </w:r>
      <w:r w:rsidRPr="000518C2">
        <w:rPr>
          <w:rFonts w:asciiTheme="majorHAnsi" w:hAnsiTheme="majorHAnsi" w:cs="Comic Sans MS"/>
        </w:rPr>
        <w:tab/>
        <w:t>Variable wages -- Time lag one month and Variable overheads -- Time lag is half month.</w:t>
      </w:r>
    </w:p>
    <w:p w:rsidR="000518C2" w:rsidRPr="000518C2" w:rsidRDefault="000518C2" w:rsidP="005F5795">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518C2">
        <w:rPr>
          <w:rFonts w:asciiTheme="majorHAnsi" w:hAnsiTheme="majorHAnsi" w:cs="Comic Sans MS"/>
          <w:b/>
          <w:bCs/>
        </w:rPr>
        <w:lastRenderedPageBreak/>
        <w:t>Q.10</w:t>
      </w:r>
      <w:r w:rsidRPr="000518C2">
        <w:rPr>
          <w:rFonts w:asciiTheme="majorHAnsi" w:hAnsiTheme="majorHAnsi" w:cs="Comic Sans MS"/>
        </w:rPr>
        <w:tab/>
        <w:t>Following information is submitted by Suraj Chemist for the year 2000.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 xml:space="preserve">Total domestic sales (2000 kgs at </w:t>
      </w:r>
      <w:r w:rsidR="005F5795" w:rsidRPr="005F5795">
        <w:rPr>
          <w:rFonts w:asciiTheme="majorHAnsi" w:hAnsiTheme="majorHAnsi" w:cs="Comic Sans MS"/>
          <w:noProof/>
          <w:lang w:val="en-IN" w:eastAsia="en-IN"/>
        </w:rPr>
        <w:drawing>
          <wp:inline distT="0" distB="0" distL="0" distR="0">
            <wp:extent cx="71645" cy="100425"/>
            <wp:effectExtent l="19050" t="0" r="4555" b="0"/>
            <wp:docPr id="4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20/-per 100 gms) </w:t>
      </w:r>
      <w:r w:rsidR="005F5795" w:rsidRPr="005F5795">
        <w:rPr>
          <w:rFonts w:asciiTheme="majorHAnsi" w:hAnsiTheme="majorHAnsi" w:cs="Comic Sans MS"/>
          <w:noProof/>
          <w:lang w:val="en-IN" w:eastAsia="en-IN"/>
        </w:rPr>
        <w:drawing>
          <wp:inline distT="0" distB="0" distL="0" distR="0">
            <wp:extent cx="71645" cy="100425"/>
            <wp:effectExtent l="19050" t="0" r="4555" b="0"/>
            <wp:docPr id="4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4,00,000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 xml:space="preserve">Export sales (1000 kgs at </w:t>
      </w:r>
      <w:r w:rsidR="003A3FD8" w:rsidRPr="003A3FD8">
        <w:rPr>
          <w:rFonts w:asciiTheme="majorHAnsi" w:hAnsiTheme="majorHAnsi" w:cs="Comic Sans MS"/>
          <w:noProof/>
          <w:lang w:val="en-IN" w:eastAsia="en-IN"/>
        </w:rPr>
        <w:drawing>
          <wp:inline distT="0" distB="0" distL="0" distR="0">
            <wp:extent cx="71645" cy="100425"/>
            <wp:effectExtent l="19050" t="0" r="4555" b="0"/>
            <wp:docPr id="50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3A3FD8">
        <w:rPr>
          <w:rFonts w:asciiTheme="majorHAnsi" w:hAnsiTheme="majorHAnsi" w:cs="Comic Sans MS"/>
        </w:rPr>
        <w:t xml:space="preserve"> </w:t>
      </w:r>
      <w:r w:rsidRPr="000518C2">
        <w:rPr>
          <w:rFonts w:asciiTheme="majorHAnsi" w:hAnsiTheme="majorHAnsi" w:cs="Comic Sans MS"/>
        </w:rPr>
        <w:t xml:space="preserve">180/-) </w:t>
      </w:r>
      <w:r w:rsidR="005F5795" w:rsidRPr="005F5795">
        <w:rPr>
          <w:rFonts w:asciiTheme="majorHAnsi" w:hAnsiTheme="majorHAnsi" w:cs="Comic Sans MS"/>
          <w:noProof/>
          <w:lang w:val="en-IN" w:eastAsia="en-IN"/>
        </w:rPr>
        <w:drawing>
          <wp:inline distT="0" distB="0" distL="0" distR="0">
            <wp:extent cx="71645" cy="100425"/>
            <wp:effectExtent l="19050" t="0" r="4555" b="0"/>
            <wp:docPr id="4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1,80,000.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 xml:space="preserve">Domestic cash sales (500 kgs) </w:t>
      </w:r>
      <w:r w:rsidR="005F5795" w:rsidRPr="005F5795">
        <w:rPr>
          <w:rFonts w:asciiTheme="majorHAnsi" w:hAnsiTheme="majorHAnsi" w:cs="Comic Sans MS"/>
          <w:noProof/>
          <w:lang w:val="en-IN" w:eastAsia="en-IN"/>
        </w:rPr>
        <w:drawing>
          <wp:inline distT="0" distB="0" distL="0" distR="0">
            <wp:extent cx="71645" cy="100425"/>
            <wp:effectExtent l="19050" t="0" r="4555" b="0"/>
            <wp:docPr id="4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1,00,000.</w:t>
      </w:r>
    </w:p>
    <w:p w:rsidR="000518C2" w:rsidRPr="000518C2" w:rsidRDefault="005F5795" w:rsidP="000518C2">
      <w:pPr>
        <w:tabs>
          <w:tab w:val="left" w:pos="567"/>
          <w:tab w:val="left" w:pos="3061"/>
          <w:tab w:val="left" w:pos="7087"/>
        </w:tabs>
        <w:autoSpaceDE w:val="0"/>
        <w:autoSpaceDN w:val="0"/>
        <w:adjustRightInd w:val="0"/>
        <w:spacing w:after="0" w:line="320" w:lineRule="atLeast"/>
        <w:ind w:left="567" w:hanging="283"/>
        <w:jc w:val="both"/>
        <w:rPr>
          <w:rFonts w:asciiTheme="majorHAnsi" w:hAnsiTheme="majorHAnsi" w:cs="Comic Sans MS"/>
        </w:rPr>
      </w:pPr>
      <w:r>
        <w:rPr>
          <w:rFonts w:asciiTheme="majorHAnsi" w:hAnsiTheme="majorHAnsi" w:cs="Comic Sans MS"/>
        </w:rPr>
        <w:t>4</w:t>
      </w:r>
      <w:r>
        <w:rPr>
          <w:rFonts w:asciiTheme="majorHAnsi" w:hAnsiTheme="majorHAnsi" w:cs="Comic Sans MS"/>
        </w:rPr>
        <w:tab/>
        <w:t>Raw material cost for</w:t>
      </w:r>
      <w:r w:rsidR="000518C2" w:rsidRPr="000518C2">
        <w:rPr>
          <w:rFonts w:asciiTheme="majorHAnsi" w:hAnsiTheme="majorHAnsi" w:cs="Comic Sans MS"/>
        </w:rPr>
        <w:t>:</w:t>
      </w:r>
    </w:p>
    <w:p w:rsidR="000518C2" w:rsidRPr="000518C2" w:rsidRDefault="000518C2" w:rsidP="000518C2">
      <w:pPr>
        <w:tabs>
          <w:tab w:val="left" w:pos="567"/>
          <w:tab w:val="left" w:pos="964"/>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ab/>
        <w:t>a)</w:t>
      </w:r>
      <w:r w:rsidRPr="000518C2">
        <w:rPr>
          <w:rFonts w:asciiTheme="majorHAnsi" w:hAnsiTheme="majorHAnsi" w:cs="Comic Sans MS"/>
        </w:rPr>
        <w:tab/>
        <w:t xml:space="preserve">Domestic sales </w:t>
      </w:r>
      <w:r w:rsidR="005F5795" w:rsidRPr="005F5795">
        <w:rPr>
          <w:rFonts w:asciiTheme="majorHAnsi" w:hAnsiTheme="majorHAnsi" w:cs="Comic Sans MS"/>
          <w:noProof/>
          <w:lang w:val="en-IN" w:eastAsia="en-IN"/>
        </w:rPr>
        <w:drawing>
          <wp:inline distT="0" distB="0" distL="0" distR="0">
            <wp:extent cx="71645" cy="100425"/>
            <wp:effectExtent l="19050" t="0" r="4555" b="0"/>
            <wp:docPr id="4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50/- per kg.</w:t>
      </w:r>
      <w:r w:rsidRPr="000518C2">
        <w:rPr>
          <w:rFonts w:asciiTheme="majorHAnsi" w:hAnsiTheme="majorHAnsi" w:cs="Comic Sans MS"/>
        </w:rPr>
        <w:tab/>
      </w:r>
    </w:p>
    <w:p w:rsidR="000518C2" w:rsidRPr="000518C2" w:rsidRDefault="000518C2" w:rsidP="000518C2">
      <w:pPr>
        <w:tabs>
          <w:tab w:val="left" w:pos="567"/>
          <w:tab w:val="left" w:pos="964"/>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ab/>
        <w:t>b)</w:t>
      </w:r>
      <w:r w:rsidRPr="000518C2">
        <w:rPr>
          <w:rFonts w:asciiTheme="majorHAnsi" w:hAnsiTheme="majorHAnsi" w:cs="Comic Sans MS"/>
        </w:rPr>
        <w:tab/>
        <w:t>Export sale</w:t>
      </w:r>
      <w:r w:rsidR="005F5795">
        <w:rPr>
          <w:rFonts w:asciiTheme="majorHAnsi" w:hAnsiTheme="majorHAnsi" w:cs="Comic Sans MS"/>
        </w:rPr>
        <w:t>s</w:t>
      </w:r>
      <w:r w:rsidRPr="000518C2">
        <w:rPr>
          <w:rFonts w:asciiTheme="majorHAnsi" w:hAnsiTheme="majorHAnsi" w:cs="Comic Sans MS"/>
        </w:rPr>
        <w:t xml:space="preserve"> </w:t>
      </w:r>
      <w:r w:rsidR="005F5795" w:rsidRPr="005F5795">
        <w:rPr>
          <w:rFonts w:asciiTheme="majorHAnsi" w:hAnsiTheme="majorHAnsi" w:cs="Comic Sans MS"/>
          <w:noProof/>
          <w:lang w:val="en-IN" w:eastAsia="en-IN"/>
        </w:rPr>
        <w:drawing>
          <wp:inline distT="0" distB="0" distL="0" distR="0">
            <wp:extent cx="71645" cy="100425"/>
            <wp:effectExtent l="19050" t="0" r="4555" b="0"/>
            <wp:docPr id="4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60/- per kg.</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 xml:space="preserve">Wages </w:t>
      </w:r>
      <w:r w:rsidR="005F5795" w:rsidRPr="005F5795">
        <w:rPr>
          <w:rFonts w:asciiTheme="majorHAnsi" w:hAnsiTheme="majorHAnsi" w:cs="Comic Sans MS"/>
          <w:noProof/>
          <w:lang w:val="en-IN" w:eastAsia="en-IN"/>
        </w:rPr>
        <w:drawing>
          <wp:inline distT="0" distB="0" distL="0" distR="0">
            <wp:extent cx="71645" cy="100425"/>
            <wp:effectExtent l="19050" t="0" r="4555" b="0"/>
            <wp:docPr id="4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50/- per kg. for both</w:t>
      </w:r>
      <w:r w:rsidRPr="000518C2">
        <w:rPr>
          <w:rFonts w:asciiTheme="majorHAnsi" w:hAnsiTheme="majorHAnsi" w:cs="Comic Sans MS"/>
        </w:rPr>
        <w:tab/>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 xml:space="preserve">Fixed expenses </w:t>
      </w:r>
      <w:r w:rsidR="005F5795" w:rsidRPr="005F5795">
        <w:rPr>
          <w:rFonts w:asciiTheme="majorHAnsi" w:hAnsiTheme="majorHAnsi" w:cs="Comic Sans MS"/>
          <w:noProof/>
          <w:lang w:val="en-IN" w:eastAsia="en-IN"/>
        </w:rPr>
        <w:drawing>
          <wp:inline distT="0" distB="0" distL="0" distR="0">
            <wp:extent cx="71645" cy="100425"/>
            <wp:effectExtent l="19050" t="0" r="4555" b="0"/>
            <wp:docPr id="4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20,000.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7</w:t>
      </w:r>
      <w:r w:rsidRPr="000518C2">
        <w:rPr>
          <w:rFonts w:asciiTheme="majorHAnsi" w:hAnsiTheme="majorHAnsi" w:cs="Comic Sans MS"/>
        </w:rPr>
        <w:tab/>
        <w:t xml:space="preserve">Variable expenses </w:t>
      </w:r>
      <w:r w:rsidR="005F5795" w:rsidRPr="005F5795">
        <w:rPr>
          <w:rFonts w:asciiTheme="majorHAnsi" w:hAnsiTheme="majorHAnsi" w:cs="Comic Sans MS"/>
          <w:noProof/>
          <w:lang w:val="en-IN" w:eastAsia="en-IN"/>
        </w:rPr>
        <w:drawing>
          <wp:inline distT="0" distB="0" distL="0" distR="0">
            <wp:extent cx="71645" cy="100425"/>
            <wp:effectExtent l="19050" t="0" r="4555" b="0"/>
            <wp:docPr id="4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80,000.</w:t>
      </w:r>
    </w:p>
    <w:p w:rsidR="000518C2" w:rsidRPr="000518C2" w:rsidRDefault="000518C2" w:rsidP="005F5795">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ab/>
        <w:t>For the year 2001, it is estimated as under:</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a</w:t>
      </w:r>
      <w:r w:rsidRPr="000518C2">
        <w:rPr>
          <w:rFonts w:asciiTheme="majorHAnsi" w:hAnsiTheme="majorHAnsi" w:cs="Comic Sans MS"/>
        </w:rPr>
        <w:tab/>
        <w:t>Domestic sales will increase by 20% but average price will decrease by 10%.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b</w:t>
      </w:r>
      <w:r w:rsidRPr="000518C2">
        <w:rPr>
          <w:rFonts w:asciiTheme="majorHAnsi" w:hAnsiTheme="majorHAnsi" w:cs="Comic Sans MS"/>
        </w:rPr>
        <w:tab/>
        <w:t>Export price will increase by 10% and quantity sold will increase by 20%.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c</w:t>
      </w:r>
      <w:r w:rsidRPr="000518C2">
        <w:rPr>
          <w:rFonts w:asciiTheme="majorHAnsi" w:hAnsiTheme="majorHAnsi" w:cs="Comic Sans MS"/>
        </w:rPr>
        <w:tab/>
        <w:t>Raw material  prices for both will increase by 20%.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d</w:t>
      </w:r>
      <w:r w:rsidRPr="000518C2">
        <w:rPr>
          <w:rFonts w:asciiTheme="majorHAnsi" w:hAnsiTheme="majorHAnsi" w:cs="Comic Sans MS"/>
        </w:rPr>
        <w:tab/>
        <w:t>Fixed expenses will increase by 80%.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e</w:t>
      </w:r>
      <w:r w:rsidRPr="000518C2">
        <w:rPr>
          <w:rFonts w:asciiTheme="majorHAnsi" w:hAnsiTheme="majorHAnsi" w:cs="Comic Sans MS"/>
        </w:rPr>
        <w:tab/>
        <w:t xml:space="preserve">Variable expenses will be </w:t>
      </w:r>
      <w:r w:rsidR="000554A0" w:rsidRPr="000554A0">
        <w:rPr>
          <w:rFonts w:asciiTheme="majorHAnsi" w:hAnsiTheme="majorHAnsi" w:cs="Comic Sans MS"/>
          <w:noProof/>
          <w:lang w:val="en-IN" w:eastAsia="en-IN"/>
        </w:rPr>
        <w:drawing>
          <wp:inline distT="0" distB="0" distL="0" distR="0">
            <wp:extent cx="71645" cy="100425"/>
            <wp:effectExtent l="19050" t="0" r="4555" b="0"/>
            <wp:docPr id="4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20 per kg for domestic sales and </w:t>
      </w:r>
      <w:r w:rsidR="000554A0" w:rsidRPr="000554A0">
        <w:rPr>
          <w:rFonts w:asciiTheme="majorHAnsi" w:hAnsiTheme="majorHAnsi" w:cs="Comic Sans MS"/>
          <w:noProof/>
          <w:lang w:val="en-IN" w:eastAsia="en-IN"/>
        </w:rPr>
        <w:drawing>
          <wp:inline distT="0" distB="0" distL="0" distR="0">
            <wp:extent cx="71645" cy="100425"/>
            <wp:effectExtent l="19050" t="0" r="4555" b="0"/>
            <wp:docPr id="4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30 per kg for export sales.</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f</w:t>
      </w:r>
      <w:r w:rsidRPr="000518C2">
        <w:rPr>
          <w:rFonts w:asciiTheme="majorHAnsi" w:hAnsiTheme="majorHAnsi" w:cs="Comic Sans MS"/>
        </w:rPr>
        <w:tab/>
        <w:t>Wages per unit will remain unchanged.</w:t>
      </w:r>
    </w:p>
    <w:p w:rsidR="000518C2" w:rsidRPr="000518C2" w:rsidRDefault="000518C2" w:rsidP="000518C2">
      <w:pPr>
        <w:tabs>
          <w:tab w:val="left" w:pos="567"/>
        </w:tabs>
        <w:autoSpaceDE w:val="0"/>
        <w:autoSpaceDN w:val="0"/>
        <w:adjustRightInd w:val="0"/>
        <w:spacing w:before="57" w:after="28" w:line="320" w:lineRule="atLeast"/>
        <w:ind w:left="567" w:hanging="283"/>
        <w:jc w:val="both"/>
        <w:rPr>
          <w:rFonts w:asciiTheme="majorHAnsi" w:hAnsiTheme="majorHAnsi" w:cs="Comic Sans MS"/>
        </w:rPr>
      </w:pPr>
      <w:r w:rsidRPr="000518C2">
        <w:rPr>
          <w:rFonts w:asciiTheme="majorHAnsi" w:hAnsiTheme="majorHAnsi" w:cs="Comic Sans MS"/>
        </w:rPr>
        <w:tab/>
        <w:t>Calculate working capital requirement for the year 2001 considering :</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Credit for export sales 3 months &amp; domestic sales 2 months.</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Raw material is available on credit of one month for both.</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Inventory for raw material is carried for one month for both.</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Inventory for finished goods is carried for 1 month domestic sales and 1-</w:t>
      </w:r>
      <w:r w:rsidRPr="000554A0">
        <w:rPr>
          <w:rFonts w:asciiTheme="majorHAnsi" w:hAnsiTheme="majorHAnsi" w:cs="Comic Sans MS"/>
          <w:vertAlign w:val="superscript"/>
        </w:rPr>
        <w:t>1</w:t>
      </w:r>
      <w:r w:rsidRPr="000518C2">
        <w:rPr>
          <w:rFonts w:asciiTheme="majorHAnsi" w:hAnsiTheme="majorHAnsi" w:cs="Comic Sans MS"/>
        </w:rPr>
        <w:t>/</w:t>
      </w:r>
      <w:r w:rsidRPr="000554A0">
        <w:rPr>
          <w:rFonts w:asciiTheme="majorHAnsi" w:hAnsiTheme="majorHAnsi" w:cs="Comic Sans MS"/>
          <w:vertAlign w:val="subscript"/>
        </w:rPr>
        <w:t>2</w:t>
      </w:r>
      <w:r w:rsidRPr="000518C2">
        <w:rPr>
          <w:rFonts w:asciiTheme="majorHAnsi" w:hAnsiTheme="majorHAnsi" w:cs="Comic Sans MS"/>
        </w:rPr>
        <w:t xml:space="preserve"> months for export sales.</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Process time is one month.</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Ratio of credit sales and cash sales remains same.</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7</w:t>
      </w:r>
      <w:r w:rsidRPr="000518C2">
        <w:rPr>
          <w:rFonts w:asciiTheme="majorHAnsi" w:hAnsiTheme="majorHAnsi" w:cs="Comic Sans MS"/>
        </w:rPr>
        <w:tab/>
        <w:t>Wages are paid at the end of the month for full month.</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8</w:t>
      </w:r>
      <w:r w:rsidRPr="000518C2">
        <w:rPr>
          <w:rFonts w:asciiTheme="majorHAnsi" w:hAnsiTheme="majorHAnsi" w:cs="Comic Sans MS"/>
        </w:rPr>
        <w:tab/>
        <w:t>Fixed overheads are paid one month in advance and time lag in payment of variable expenses one month.</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9</w:t>
      </w:r>
      <w:r w:rsidRPr="000518C2">
        <w:rPr>
          <w:rFonts w:asciiTheme="majorHAnsi" w:hAnsiTheme="majorHAnsi" w:cs="Comic Sans MS"/>
        </w:rPr>
        <w:tab/>
        <w:t>Cash required is 10% of Gross working capital.</w:t>
      </w:r>
    </w:p>
    <w:p w:rsidR="000518C2" w:rsidRPr="000518C2" w:rsidRDefault="000518C2" w:rsidP="002A2666">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518C2">
        <w:rPr>
          <w:rFonts w:asciiTheme="majorHAnsi" w:hAnsiTheme="majorHAnsi" w:cs="Comic Sans MS"/>
          <w:b/>
          <w:bCs/>
        </w:rPr>
        <w:t>Q.11</w:t>
      </w:r>
      <w:r w:rsidRPr="000518C2">
        <w:rPr>
          <w:rFonts w:asciiTheme="majorHAnsi" w:hAnsiTheme="majorHAnsi" w:cs="Comic Sans MS"/>
        </w:rPr>
        <w:tab/>
        <w:t>Amruta Enterprises (having installed capacity of 2,00,000 units p.a.) produced 1,00,000 units in the financial year 2006-2007. The cost stru</w:t>
      </w:r>
      <w:r w:rsidR="003A3FD8">
        <w:rPr>
          <w:rFonts w:asciiTheme="majorHAnsi" w:hAnsiTheme="majorHAnsi" w:cs="Comic Sans MS"/>
        </w:rPr>
        <w:t>cture in 2006-2007 was as under</w:t>
      </w:r>
      <w:r w:rsidRPr="000518C2">
        <w:rPr>
          <w:rFonts w:asciiTheme="majorHAnsi" w:hAnsiTheme="majorHAnsi" w:cs="Comic Sans MS"/>
        </w:rPr>
        <w:t>:</w:t>
      </w:r>
    </w:p>
    <w:p w:rsidR="000518C2" w:rsidRPr="000518C2" w:rsidRDefault="00B31930" w:rsidP="00C07C00">
      <w:pPr>
        <w:tabs>
          <w:tab w:val="left" w:pos="990"/>
          <w:tab w:val="left" w:pos="1440"/>
          <w:tab w:val="center" w:pos="7200"/>
          <w:tab w:val="center" w:pos="8640"/>
        </w:tabs>
        <w:autoSpaceDE w:val="0"/>
        <w:autoSpaceDN w:val="0"/>
        <w:adjustRightInd w:val="0"/>
        <w:spacing w:before="120" w:after="0" w:line="320" w:lineRule="atLeast"/>
        <w:ind w:left="630" w:hanging="630"/>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w:t>
      </w:r>
      <w:r w:rsidR="000518C2" w:rsidRPr="000518C2">
        <w:rPr>
          <w:rFonts w:asciiTheme="majorHAnsi" w:hAnsiTheme="majorHAnsi" w:cs="Comic Sans MS"/>
        </w:rPr>
        <w:tab/>
        <w:t>Raw Materials</w:t>
      </w:r>
      <w:r w:rsidR="000518C2" w:rsidRPr="000518C2">
        <w:rPr>
          <w:rFonts w:asciiTheme="majorHAnsi" w:hAnsiTheme="majorHAnsi" w:cs="Comic Sans MS"/>
        </w:rPr>
        <w:tab/>
        <w:t>.................</w:t>
      </w:r>
      <w:r w:rsidR="000518C2" w:rsidRPr="000518C2">
        <w:rPr>
          <w:rFonts w:asciiTheme="majorHAnsi" w:hAnsiTheme="majorHAnsi" w:cs="Comic Sans MS"/>
        </w:rPr>
        <w:tab/>
        <w:t>40%</w:t>
      </w:r>
    </w:p>
    <w:p w:rsidR="000518C2" w:rsidRPr="000518C2" w:rsidRDefault="00B31930" w:rsidP="00B31930">
      <w:pPr>
        <w:tabs>
          <w:tab w:val="left" w:pos="990"/>
          <w:tab w:val="left" w:pos="1440"/>
          <w:tab w:val="center" w:pos="7200"/>
          <w:tab w:val="center" w:pos="8640"/>
        </w:tabs>
        <w:autoSpaceDE w:val="0"/>
        <w:autoSpaceDN w:val="0"/>
        <w:adjustRightInd w:val="0"/>
        <w:spacing w:after="0" w:line="320" w:lineRule="atLeast"/>
        <w:ind w:left="630" w:hanging="630"/>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b)</w:t>
      </w:r>
      <w:r w:rsidR="000518C2" w:rsidRPr="000518C2">
        <w:rPr>
          <w:rFonts w:asciiTheme="majorHAnsi" w:hAnsiTheme="majorHAnsi" w:cs="Comic Sans MS"/>
        </w:rPr>
        <w:tab/>
        <w:t>Wages</w:t>
      </w:r>
      <w:r w:rsidR="000518C2" w:rsidRPr="000518C2">
        <w:rPr>
          <w:rFonts w:asciiTheme="majorHAnsi" w:hAnsiTheme="majorHAnsi" w:cs="Comic Sans MS"/>
        </w:rPr>
        <w:tab/>
        <w:t>.................</w:t>
      </w:r>
      <w:r w:rsidR="000518C2" w:rsidRPr="000518C2">
        <w:rPr>
          <w:rFonts w:asciiTheme="majorHAnsi" w:hAnsiTheme="majorHAnsi" w:cs="Comic Sans MS"/>
        </w:rPr>
        <w:tab/>
        <w:t>15%</w:t>
      </w:r>
    </w:p>
    <w:p w:rsidR="000518C2" w:rsidRPr="000518C2" w:rsidRDefault="00B31930" w:rsidP="00B31930">
      <w:pPr>
        <w:tabs>
          <w:tab w:val="left" w:pos="990"/>
          <w:tab w:val="left" w:pos="1440"/>
          <w:tab w:val="center" w:pos="7200"/>
          <w:tab w:val="center" w:pos="8640"/>
        </w:tabs>
        <w:autoSpaceDE w:val="0"/>
        <w:autoSpaceDN w:val="0"/>
        <w:adjustRightInd w:val="0"/>
        <w:spacing w:after="0" w:line="320" w:lineRule="atLeast"/>
        <w:ind w:left="630" w:hanging="630"/>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c)</w:t>
      </w:r>
      <w:r w:rsidR="000518C2" w:rsidRPr="000518C2">
        <w:rPr>
          <w:rFonts w:asciiTheme="majorHAnsi" w:hAnsiTheme="majorHAnsi" w:cs="Comic Sans MS"/>
        </w:rPr>
        <w:tab/>
        <w:t>Factory Overheads</w:t>
      </w:r>
      <w:r w:rsidR="000518C2" w:rsidRPr="000518C2">
        <w:rPr>
          <w:rFonts w:asciiTheme="majorHAnsi" w:hAnsiTheme="majorHAnsi" w:cs="Comic Sans MS"/>
        </w:rPr>
        <w:tab/>
        <w:t>.................</w:t>
      </w:r>
      <w:r w:rsidR="000518C2" w:rsidRPr="000518C2">
        <w:rPr>
          <w:rFonts w:asciiTheme="majorHAnsi" w:hAnsiTheme="majorHAnsi" w:cs="Comic Sans MS"/>
        </w:rPr>
        <w:tab/>
        <w:t>10%</w:t>
      </w:r>
    </w:p>
    <w:p w:rsidR="000518C2" w:rsidRPr="000518C2" w:rsidRDefault="00B31930" w:rsidP="00B31930">
      <w:pPr>
        <w:tabs>
          <w:tab w:val="left" w:pos="990"/>
          <w:tab w:val="left" w:pos="1440"/>
          <w:tab w:val="center" w:pos="7200"/>
          <w:tab w:val="center" w:pos="8640"/>
        </w:tabs>
        <w:autoSpaceDE w:val="0"/>
        <w:autoSpaceDN w:val="0"/>
        <w:adjustRightInd w:val="0"/>
        <w:spacing w:after="0" w:line="320" w:lineRule="atLeast"/>
        <w:ind w:left="630" w:hanging="630"/>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d)</w:t>
      </w:r>
      <w:r w:rsidR="000518C2" w:rsidRPr="000518C2">
        <w:rPr>
          <w:rFonts w:asciiTheme="majorHAnsi" w:hAnsiTheme="majorHAnsi" w:cs="Comic Sans MS"/>
        </w:rPr>
        <w:tab/>
        <w:t>Administrative and Selling Overheads</w:t>
      </w:r>
      <w:r w:rsidR="000518C2" w:rsidRPr="000518C2">
        <w:rPr>
          <w:rFonts w:asciiTheme="majorHAnsi" w:hAnsiTheme="majorHAnsi" w:cs="Comic Sans MS"/>
        </w:rPr>
        <w:tab/>
        <w:t>.................</w:t>
      </w:r>
      <w:r w:rsidR="000518C2" w:rsidRPr="000518C2">
        <w:rPr>
          <w:rFonts w:asciiTheme="majorHAnsi" w:hAnsiTheme="majorHAnsi" w:cs="Comic Sans MS"/>
        </w:rPr>
        <w:tab/>
        <w:t>15%</w:t>
      </w:r>
    </w:p>
    <w:p w:rsidR="000518C2" w:rsidRPr="000518C2" w:rsidRDefault="00CD0105" w:rsidP="00B31930">
      <w:pPr>
        <w:tabs>
          <w:tab w:val="left" w:pos="990"/>
          <w:tab w:val="left" w:pos="1440"/>
          <w:tab w:val="center" w:pos="7200"/>
          <w:tab w:val="center" w:pos="8640"/>
        </w:tabs>
        <w:autoSpaceDE w:val="0"/>
        <w:autoSpaceDN w:val="0"/>
        <w:adjustRightInd w:val="0"/>
        <w:spacing w:after="0" w:line="320" w:lineRule="atLeast"/>
        <w:ind w:left="630" w:hanging="630"/>
        <w:jc w:val="both"/>
        <w:rPr>
          <w:rFonts w:asciiTheme="majorHAnsi" w:hAnsiTheme="majorHAnsi" w:cs="Comic Sans MS"/>
        </w:rPr>
      </w:pPr>
      <w:r>
        <w:rPr>
          <w:rFonts w:asciiTheme="majorHAnsi" w:hAnsiTheme="majorHAnsi" w:cs="Comic Sans MS"/>
          <w:noProof/>
        </w:rPr>
        <w:pict>
          <v:shape id="_x0000_s1068" type="#_x0000_t32" style="position:absolute;left:0;text-align:left;margin-left:416.65pt;margin-top:3pt;width:31.7pt;height:0;z-index:251674624" o:connectortype="straight"/>
        </w:pict>
      </w:r>
      <w:r w:rsidR="00B31930">
        <w:rPr>
          <w:rFonts w:asciiTheme="majorHAnsi" w:hAnsiTheme="majorHAnsi" w:cs="Comic Sans MS"/>
        </w:rPr>
        <w:tab/>
      </w:r>
      <w:r w:rsidR="000518C2" w:rsidRPr="000518C2">
        <w:rPr>
          <w:rFonts w:asciiTheme="majorHAnsi" w:hAnsiTheme="majorHAnsi" w:cs="Comic Sans MS"/>
        </w:rPr>
        <w:tab/>
      </w:r>
      <w:r w:rsidR="000518C2" w:rsidRPr="000518C2">
        <w:rPr>
          <w:rFonts w:asciiTheme="majorHAnsi" w:hAnsiTheme="majorHAnsi" w:cs="Comic Sans MS"/>
          <w:b/>
          <w:bCs/>
        </w:rPr>
        <w:t>Total Cost</w:t>
      </w:r>
      <w:r w:rsidR="000518C2" w:rsidRPr="000518C2">
        <w:rPr>
          <w:rFonts w:asciiTheme="majorHAnsi" w:hAnsiTheme="majorHAnsi" w:cs="Comic Sans MS"/>
        </w:rPr>
        <w:tab/>
        <w:t>.................</w:t>
      </w:r>
      <w:r w:rsidR="000518C2" w:rsidRPr="000518C2">
        <w:rPr>
          <w:rFonts w:asciiTheme="majorHAnsi" w:hAnsiTheme="majorHAnsi" w:cs="Comic Sans MS"/>
        </w:rPr>
        <w:tab/>
      </w:r>
      <w:r w:rsidR="000518C2" w:rsidRPr="000518C2">
        <w:rPr>
          <w:rFonts w:asciiTheme="majorHAnsi" w:hAnsiTheme="majorHAnsi" w:cs="Comic Sans MS"/>
          <w:b/>
          <w:bCs/>
        </w:rPr>
        <w:t>80%</w:t>
      </w:r>
    </w:p>
    <w:p w:rsidR="000518C2" w:rsidRPr="000518C2" w:rsidRDefault="00B31930" w:rsidP="00B31930">
      <w:pPr>
        <w:tabs>
          <w:tab w:val="left" w:pos="990"/>
          <w:tab w:val="left" w:pos="1440"/>
          <w:tab w:val="center" w:pos="7200"/>
          <w:tab w:val="center" w:pos="8640"/>
        </w:tabs>
        <w:autoSpaceDE w:val="0"/>
        <w:autoSpaceDN w:val="0"/>
        <w:adjustRightInd w:val="0"/>
        <w:spacing w:after="0" w:line="320" w:lineRule="atLeast"/>
        <w:ind w:left="630" w:hanging="630"/>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e)</w:t>
      </w:r>
      <w:r w:rsidR="000518C2" w:rsidRPr="000518C2">
        <w:rPr>
          <w:rFonts w:asciiTheme="majorHAnsi" w:hAnsiTheme="majorHAnsi" w:cs="Comic Sans MS"/>
        </w:rPr>
        <w:tab/>
        <w:t>Profit</w:t>
      </w:r>
      <w:r w:rsidR="000518C2" w:rsidRPr="000518C2">
        <w:rPr>
          <w:rFonts w:asciiTheme="majorHAnsi" w:hAnsiTheme="majorHAnsi" w:cs="Comic Sans MS"/>
        </w:rPr>
        <w:tab/>
        <w:t>.................</w:t>
      </w:r>
      <w:r w:rsidR="000518C2" w:rsidRPr="000518C2">
        <w:rPr>
          <w:rFonts w:asciiTheme="majorHAnsi" w:hAnsiTheme="majorHAnsi" w:cs="Comic Sans MS"/>
        </w:rPr>
        <w:tab/>
        <w:t>20%</w:t>
      </w:r>
    </w:p>
    <w:p w:rsidR="000518C2" w:rsidRPr="000518C2" w:rsidRDefault="00CD0105" w:rsidP="00B31930">
      <w:pPr>
        <w:tabs>
          <w:tab w:val="left" w:pos="990"/>
          <w:tab w:val="left" w:pos="1440"/>
          <w:tab w:val="center" w:pos="7200"/>
          <w:tab w:val="center" w:pos="8640"/>
        </w:tabs>
        <w:autoSpaceDE w:val="0"/>
        <w:autoSpaceDN w:val="0"/>
        <w:adjustRightInd w:val="0"/>
        <w:spacing w:after="0" w:line="320" w:lineRule="atLeast"/>
        <w:ind w:left="630" w:hanging="630"/>
        <w:jc w:val="both"/>
        <w:rPr>
          <w:rFonts w:asciiTheme="majorHAnsi" w:hAnsiTheme="majorHAnsi" w:cs="Comic Sans MS"/>
        </w:rPr>
      </w:pPr>
      <w:r>
        <w:rPr>
          <w:rFonts w:asciiTheme="majorHAnsi" w:hAnsiTheme="majorHAnsi" w:cs="Comic Sans MS"/>
          <w:noProof/>
        </w:rPr>
        <w:pict>
          <v:shape id="_x0000_s1070" type="#_x0000_t32" style="position:absolute;left:0;text-align:left;margin-left:417.5pt;margin-top:18.3pt;width:31.7pt;height:0;z-index:251676672" o:connectortype="straight"/>
        </w:pict>
      </w:r>
      <w:r>
        <w:rPr>
          <w:rFonts w:asciiTheme="majorHAnsi" w:hAnsiTheme="majorHAnsi" w:cs="Comic Sans MS"/>
          <w:noProof/>
        </w:rPr>
        <w:pict>
          <v:shape id="_x0000_s1069" type="#_x0000_t32" style="position:absolute;left:0;text-align:left;margin-left:416.1pt;margin-top:2.15pt;width:31.7pt;height:0;z-index:251675648" o:connectortype="straight"/>
        </w:pict>
      </w:r>
      <w:r w:rsidR="000518C2" w:rsidRPr="000518C2">
        <w:rPr>
          <w:rFonts w:asciiTheme="majorHAnsi" w:hAnsiTheme="majorHAnsi" w:cs="Comic Sans MS"/>
        </w:rPr>
        <w:tab/>
      </w:r>
      <w:r w:rsidR="00B31930">
        <w:rPr>
          <w:rFonts w:asciiTheme="majorHAnsi" w:hAnsiTheme="majorHAnsi" w:cs="Comic Sans MS"/>
        </w:rPr>
        <w:tab/>
      </w:r>
      <w:r w:rsidR="000518C2" w:rsidRPr="000518C2">
        <w:rPr>
          <w:rFonts w:asciiTheme="majorHAnsi" w:hAnsiTheme="majorHAnsi" w:cs="Comic Sans MS"/>
          <w:b/>
          <w:bCs/>
        </w:rPr>
        <w:t>Selling Price</w:t>
      </w:r>
      <w:r w:rsidR="000518C2" w:rsidRPr="000518C2">
        <w:rPr>
          <w:rFonts w:asciiTheme="majorHAnsi" w:hAnsiTheme="majorHAnsi" w:cs="Comic Sans MS"/>
        </w:rPr>
        <w:tab/>
        <w:t>.................</w:t>
      </w:r>
      <w:r w:rsidR="000518C2" w:rsidRPr="000518C2">
        <w:rPr>
          <w:rFonts w:asciiTheme="majorHAnsi" w:hAnsiTheme="majorHAnsi" w:cs="Comic Sans MS"/>
        </w:rPr>
        <w:tab/>
      </w:r>
      <w:r w:rsidR="000518C2" w:rsidRPr="000518C2">
        <w:rPr>
          <w:rFonts w:asciiTheme="majorHAnsi" w:hAnsiTheme="majorHAnsi" w:cs="Comic Sans MS"/>
          <w:b/>
          <w:bCs/>
        </w:rPr>
        <w:t>100%</w:t>
      </w:r>
    </w:p>
    <w:p w:rsidR="000518C2" w:rsidRPr="000518C2" w:rsidRDefault="000518C2" w:rsidP="00C07C00">
      <w:pPr>
        <w:tabs>
          <w:tab w:val="left" w:pos="964"/>
        </w:tabs>
        <w:autoSpaceDE w:val="0"/>
        <w:autoSpaceDN w:val="0"/>
        <w:adjustRightInd w:val="0"/>
        <w:spacing w:before="120" w:after="0" w:line="320" w:lineRule="atLeast"/>
        <w:ind w:left="567" w:hanging="567"/>
        <w:jc w:val="both"/>
        <w:rPr>
          <w:rFonts w:asciiTheme="majorHAnsi" w:hAnsiTheme="majorHAnsi" w:cs="Comic Sans MS"/>
        </w:rPr>
      </w:pPr>
      <w:r w:rsidRPr="000518C2">
        <w:rPr>
          <w:rFonts w:asciiTheme="majorHAnsi" w:hAnsiTheme="majorHAnsi" w:cs="Comic Sans MS"/>
        </w:rPr>
        <w:tab/>
        <w:t xml:space="preserve">The selling price, which was </w:t>
      </w:r>
      <w:r w:rsidR="00F05B8A" w:rsidRPr="00F05B8A">
        <w:rPr>
          <w:rFonts w:asciiTheme="majorHAnsi" w:hAnsiTheme="majorHAnsi" w:cs="Comic Sans MS"/>
          <w:noProof/>
          <w:lang w:val="en-IN" w:eastAsia="en-IN"/>
        </w:rPr>
        <w:drawing>
          <wp:inline distT="0" distB="0" distL="0" distR="0">
            <wp:extent cx="71645" cy="100425"/>
            <wp:effectExtent l="19050" t="0" r="4555" b="0"/>
            <wp:docPr id="4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500 per unit in 2006-2007, is estimated to be fixed as at </w:t>
      </w:r>
      <w:r w:rsidR="00F05B8A" w:rsidRPr="00F05B8A">
        <w:rPr>
          <w:rFonts w:asciiTheme="majorHAnsi" w:hAnsiTheme="majorHAnsi" w:cs="Comic Sans MS"/>
          <w:noProof/>
          <w:lang w:val="en-IN" w:eastAsia="en-IN"/>
        </w:rPr>
        <w:drawing>
          <wp:inline distT="0" distB="0" distL="0" distR="0">
            <wp:extent cx="71645" cy="100425"/>
            <wp:effectExtent l="19050" t="0" r="4555" b="0"/>
            <wp:docPr id="4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600 per unit for the year 2007-2008; and production and sale expected to increase by 40,000 units. It is further, anticipated that raw materials cost per unit would increase by 10% due to price rise, </w:t>
      </w:r>
      <w:r w:rsidRPr="000518C2">
        <w:rPr>
          <w:rFonts w:asciiTheme="majorHAnsi" w:hAnsiTheme="majorHAnsi" w:cs="Comic Sans MS"/>
        </w:rPr>
        <w:lastRenderedPageBreak/>
        <w:t>whereas wage rate per unit would decrease by 20% due to automation. 56% of all the overheads are  fixed  and  balance  are variable. As  a  Management  Accounta</w:t>
      </w:r>
      <w:r w:rsidR="007540CA">
        <w:rPr>
          <w:rFonts w:asciiTheme="majorHAnsi" w:hAnsiTheme="majorHAnsi" w:cs="Comic Sans MS"/>
        </w:rPr>
        <w:t>nt  you are required to prepare</w:t>
      </w:r>
      <w:r w:rsidRPr="000518C2">
        <w:rPr>
          <w:rFonts w:asciiTheme="majorHAnsi" w:hAnsiTheme="majorHAnsi" w:cs="Comic Sans MS"/>
        </w:rPr>
        <w:t>:</w:t>
      </w:r>
    </w:p>
    <w:p w:rsidR="000518C2" w:rsidRPr="000518C2" w:rsidRDefault="000518C2" w:rsidP="000518C2">
      <w:pPr>
        <w:tabs>
          <w:tab w:val="left" w:pos="567"/>
        </w:tabs>
        <w:autoSpaceDE w:val="0"/>
        <w:autoSpaceDN w:val="0"/>
        <w:adjustRightInd w:val="0"/>
        <w:spacing w:after="0" w:line="320" w:lineRule="atLeast"/>
        <w:ind w:left="567" w:hanging="340"/>
        <w:jc w:val="both"/>
        <w:rPr>
          <w:rFonts w:asciiTheme="majorHAnsi" w:hAnsiTheme="majorHAnsi" w:cs="Comic Sans MS"/>
        </w:rPr>
      </w:pPr>
      <w:r w:rsidRPr="000518C2">
        <w:rPr>
          <w:rFonts w:asciiTheme="majorHAnsi" w:hAnsiTheme="majorHAnsi" w:cs="Comic Sans MS"/>
        </w:rPr>
        <w:t>i)</w:t>
      </w:r>
      <w:r w:rsidRPr="000518C2">
        <w:rPr>
          <w:rFonts w:asciiTheme="majorHAnsi" w:hAnsiTheme="majorHAnsi" w:cs="Comic Sans MS"/>
        </w:rPr>
        <w:tab/>
        <w:t xml:space="preserve">Cost statement for the year 2007-2008 and </w:t>
      </w:r>
    </w:p>
    <w:p w:rsidR="000518C2" w:rsidRPr="000518C2" w:rsidRDefault="000518C2" w:rsidP="000518C2">
      <w:pPr>
        <w:tabs>
          <w:tab w:val="left" w:pos="567"/>
        </w:tabs>
        <w:autoSpaceDE w:val="0"/>
        <w:autoSpaceDN w:val="0"/>
        <w:adjustRightInd w:val="0"/>
        <w:spacing w:after="0" w:line="320" w:lineRule="atLeast"/>
        <w:ind w:left="567" w:hanging="340"/>
        <w:jc w:val="both"/>
        <w:rPr>
          <w:rFonts w:asciiTheme="majorHAnsi" w:hAnsiTheme="majorHAnsi" w:cs="Comic Sans MS"/>
        </w:rPr>
      </w:pPr>
      <w:r w:rsidRPr="000518C2">
        <w:rPr>
          <w:rFonts w:asciiTheme="majorHAnsi" w:hAnsiTheme="majorHAnsi" w:cs="Comic Sans MS"/>
        </w:rPr>
        <w:t>ii)</w:t>
      </w:r>
      <w:r w:rsidRPr="000518C2">
        <w:rPr>
          <w:rFonts w:asciiTheme="majorHAnsi" w:hAnsiTheme="majorHAnsi" w:cs="Comic Sans MS"/>
        </w:rPr>
        <w:tab/>
        <w:t>Statement is showing estimated working capital required for the year 2007-2008 after considering the following additional information :</w:t>
      </w:r>
    </w:p>
    <w:p w:rsidR="000518C2" w:rsidRPr="000518C2" w:rsidRDefault="000518C2" w:rsidP="00F05B8A">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(a)</w:t>
      </w:r>
      <w:r w:rsidRPr="000518C2">
        <w:rPr>
          <w:rFonts w:asciiTheme="majorHAnsi" w:hAnsiTheme="majorHAnsi" w:cs="Comic Sans MS"/>
        </w:rPr>
        <w:tab/>
        <w:t>Raw materials stock equivalent to two and half months consumption would be stored.</w:t>
      </w:r>
    </w:p>
    <w:p w:rsidR="000518C2" w:rsidRPr="000518C2" w:rsidRDefault="000518C2" w:rsidP="000518C2">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(b)</w:t>
      </w:r>
      <w:r w:rsidRPr="000518C2">
        <w:rPr>
          <w:rFonts w:asciiTheme="majorHAnsi" w:hAnsiTheme="majorHAnsi" w:cs="Comic Sans MS"/>
        </w:rPr>
        <w:tab/>
        <w:t>Production time is one month. Raw materials are introduced at the beginning of the process, Whereas wages and factory overheads accrue evenly during the production period.</w:t>
      </w:r>
    </w:p>
    <w:p w:rsidR="000518C2" w:rsidRPr="000518C2" w:rsidRDefault="000518C2" w:rsidP="000518C2">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(c)</w:t>
      </w:r>
      <w:r w:rsidRPr="000518C2">
        <w:rPr>
          <w:rFonts w:asciiTheme="majorHAnsi" w:hAnsiTheme="majorHAnsi" w:cs="Comic Sans MS"/>
        </w:rPr>
        <w:tab/>
        <w:t>Two months stock of finished goods (valued at factory cost) would be carried in stock.</w:t>
      </w:r>
    </w:p>
    <w:p w:rsidR="000518C2" w:rsidRPr="000518C2" w:rsidRDefault="000518C2" w:rsidP="000518C2">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(d)</w:t>
      </w:r>
      <w:r w:rsidRPr="000518C2">
        <w:rPr>
          <w:rFonts w:asciiTheme="majorHAnsi" w:hAnsiTheme="majorHAnsi" w:cs="Comic Sans MS"/>
        </w:rPr>
        <w:tab/>
        <w:t>20% of raw materials would be imported from China and advance payment of two months would be made there</w:t>
      </w:r>
      <w:r w:rsidR="00F05B8A">
        <w:rPr>
          <w:rFonts w:asciiTheme="majorHAnsi" w:hAnsiTheme="majorHAnsi" w:cs="Comic Sans MS"/>
        </w:rPr>
        <w:t xml:space="preserve"> </w:t>
      </w:r>
      <w:r w:rsidRPr="000518C2">
        <w:rPr>
          <w:rFonts w:asciiTheme="majorHAnsi" w:hAnsiTheme="majorHAnsi" w:cs="Comic Sans MS"/>
        </w:rPr>
        <w:t>against. 15% of indigenous raw materials requirement would be procured locally against immediate cash payment. Suppliers of balance of indigenous raw materials, allow a credit of one month.</w:t>
      </w:r>
    </w:p>
    <w:p w:rsidR="000518C2" w:rsidRPr="000518C2" w:rsidRDefault="000518C2" w:rsidP="000518C2">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(e)</w:t>
      </w:r>
      <w:r w:rsidRPr="000518C2">
        <w:rPr>
          <w:rFonts w:asciiTheme="majorHAnsi" w:hAnsiTheme="majorHAnsi" w:cs="Comic Sans MS"/>
        </w:rPr>
        <w:tab/>
        <w:t>50% of customers would enjoy a credit of one month, whereas balance 50% of customers would accept a bill of exchange payable after three months. These bills of exchange are immediately hypothecated with the bank against which overdraft facility would be available equal to 70% of amount of bills of exchange.</w:t>
      </w:r>
    </w:p>
    <w:p w:rsidR="000518C2" w:rsidRPr="000518C2" w:rsidRDefault="000518C2" w:rsidP="000518C2">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(f)</w:t>
      </w:r>
      <w:r w:rsidRPr="000518C2">
        <w:rPr>
          <w:rFonts w:asciiTheme="majorHAnsi" w:hAnsiTheme="majorHAnsi" w:cs="Comic Sans MS"/>
        </w:rPr>
        <w:tab/>
        <w:t xml:space="preserve">Time-lag in payment of wages would be one month and for all overheads, it would be half month. </w:t>
      </w:r>
    </w:p>
    <w:p w:rsidR="000518C2" w:rsidRPr="000518C2" w:rsidRDefault="000518C2" w:rsidP="000518C2">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(g)</w:t>
      </w:r>
      <w:r w:rsidRPr="000518C2">
        <w:rPr>
          <w:rFonts w:asciiTheme="majorHAnsi" w:hAnsiTheme="majorHAnsi" w:cs="Comic Sans MS"/>
        </w:rPr>
        <w:tab/>
        <w:t xml:space="preserve">The company would carry cash balance of </w:t>
      </w:r>
      <w:r w:rsidR="00F05B8A" w:rsidRPr="00F05B8A">
        <w:rPr>
          <w:rFonts w:asciiTheme="majorHAnsi" w:hAnsiTheme="majorHAnsi" w:cs="Comic Sans MS"/>
          <w:noProof/>
          <w:lang w:val="en-IN" w:eastAsia="en-IN"/>
        </w:rPr>
        <w:drawing>
          <wp:inline distT="0" distB="0" distL="0" distR="0">
            <wp:extent cx="71645" cy="100425"/>
            <wp:effectExtent l="19050" t="0" r="4555" b="0"/>
            <wp:docPr id="4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00F05B8A">
        <w:rPr>
          <w:rFonts w:asciiTheme="majorHAnsi" w:hAnsiTheme="majorHAnsi" w:cs="Comic Sans MS"/>
        </w:rPr>
        <w:t xml:space="preserve"> </w:t>
      </w:r>
      <w:r w:rsidRPr="000518C2">
        <w:rPr>
          <w:rFonts w:asciiTheme="majorHAnsi" w:hAnsiTheme="majorHAnsi" w:cs="Comic Sans MS"/>
        </w:rPr>
        <w:t>40,000 in its currency chest. Debtors are to be estimated at selling price.</w:t>
      </w:r>
    </w:p>
    <w:p w:rsidR="000518C2" w:rsidRPr="000518C2" w:rsidRDefault="000518C2" w:rsidP="000518C2">
      <w:pPr>
        <w:tabs>
          <w:tab w:val="left" w:pos="1134"/>
        </w:tabs>
        <w:autoSpaceDE w:val="0"/>
        <w:autoSpaceDN w:val="0"/>
        <w:adjustRightInd w:val="0"/>
        <w:spacing w:after="0" w:line="320" w:lineRule="atLeast"/>
        <w:ind w:left="1134" w:hanging="567"/>
        <w:jc w:val="both"/>
        <w:rPr>
          <w:rFonts w:asciiTheme="majorHAnsi" w:hAnsiTheme="majorHAnsi" w:cs="Comic Sans MS"/>
        </w:rPr>
      </w:pPr>
      <w:r w:rsidRPr="000518C2">
        <w:rPr>
          <w:rFonts w:asciiTheme="majorHAnsi" w:hAnsiTheme="majorHAnsi" w:cs="Comic Sans MS"/>
        </w:rPr>
        <w:t>(h)</w:t>
      </w:r>
      <w:r w:rsidRPr="000518C2">
        <w:rPr>
          <w:rFonts w:asciiTheme="majorHAnsi" w:hAnsiTheme="majorHAnsi" w:cs="Comic Sans MS"/>
        </w:rPr>
        <w:tab/>
        <w:t>The activities are spread evenly throughout the year. Degree of completion of work-in-progress is 50%.</w:t>
      </w:r>
    </w:p>
    <w:p w:rsidR="00722D4A" w:rsidRDefault="000518C2" w:rsidP="00722D4A">
      <w:pPr>
        <w:tabs>
          <w:tab w:val="left" w:pos="680"/>
        </w:tabs>
        <w:autoSpaceDE w:val="0"/>
        <w:autoSpaceDN w:val="0"/>
        <w:adjustRightInd w:val="0"/>
        <w:spacing w:before="240" w:after="0" w:line="320" w:lineRule="atLeast"/>
        <w:ind w:left="680" w:hanging="680"/>
        <w:jc w:val="both"/>
        <w:rPr>
          <w:rFonts w:asciiTheme="majorHAnsi" w:hAnsiTheme="majorHAnsi" w:cs="Comic Sans MS"/>
        </w:rPr>
      </w:pPr>
      <w:r w:rsidRPr="000518C2">
        <w:rPr>
          <w:rFonts w:asciiTheme="majorHAnsi" w:hAnsiTheme="majorHAnsi" w:cs="Comic Sans MS"/>
          <w:b/>
          <w:bCs/>
        </w:rPr>
        <w:t>Q.12</w:t>
      </w:r>
      <w:r w:rsidRPr="000518C2">
        <w:rPr>
          <w:rFonts w:asciiTheme="majorHAnsi" w:hAnsiTheme="majorHAnsi" w:cs="Comic Sans MS"/>
        </w:rPr>
        <w:tab/>
        <w:t>Estimate the working capital required by Sycom Co.</w:t>
      </w:r>
      <w:r w:rsidR="00F05B8A">
        <w:rPr>
          <w:rFonts w:asciiTheme="majorHAnsi" w:hAnsiTheme="majorHAnsi" w:cs="Comic Sans MS"/>
        </w:rPr>
        <w:t xml:space="preserve"> </w:t>
      </w:r>
      <w:r w:rsidRPr="000518C2">
        <w:rPr>
          <w:rFonts w:asciiTheme="majorHAnsi" w:hAnsiTheme="majorHAnsi" w:cs="Comic Sans MS"/>
        </w:rPr>
        <w:t>Ltd., for a production of 2,00,000 units for 2007.</w:t>
      </w:r>
    </w:p>
    <w:p w:rsidR="000518C2" w:rsidRPr="000518C2" w:rsidRDefault="000518C2" w:rsidP="00722D4A">
      <w:pPr>
        <w:tabs>
          <w:tab w:val="left" w:pos="680"/>
        </w:tabs>
        <w:autoSpaceDE w:val="0"/>
        <w:autoSpaceDN w:val="0"/>
        <w:adjustRightInd w:val="0"/>
        <w:spacing w:after="0" w:line="320" w:lineRule="atLeast"/>
        <w:ind w:left="680" w:hanging="680"/>
        <w:jc w:val="both"/>
        <w:rPr>
          <w:rFonts w:asciiTheme="majorHAnsi" w:hAnsiTheme="majorHAnsi" w:cs="Comic Sans MS"/>
        </w:rPr>
      </w:pPr>
      <w:r w:rsidRPr="000518C2">
        <w:rPr>
          <w:rFonts w:asciiTheme="majorHAnsi" w:hAnsiTheme="majorHAnsi" w:cs="Comic Sans MS"/>
        </w:rPr>
        <w:tab/>
        <w:t xml:space="preserve">In 2007, other factors are expected to remain same as in 2006. In 2006, Selling price of the product was </w:t>
      </w:r>
      <w:r w:rsidR="00F05B8A" w:rsidRPr="00F05B8A">
        <w:rPr>
          <w:rFonts w:asciiTheme="majorHAnsi" w:hAnsiTheme="majorHAnsi" w:cs="Comic Sans MS"/>
          <w:noProof/>
          <w:lang w:val="en-IN" w:eastAsia="en-IN"/>
        </w:rPr>
        <w:drawing>
          <wp:inline distT="0" distB="0" distL="0" distR="0">
            <wp:extent cx="71645" cy="100425"/>
            <wp:effectExtent l="19050" t="0" r="4555" b="0"/>
            <wp:docPr id="4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30 per unit and production was 1,00,000 units</w:t>
      </w:r>
      <w:r w:rsidR="00F05B8A">
        <w:rPr>
          <w:rFonts w:asciiTheme="majorHAnsi" w:hAnsiTheme="majorHAnsi" w:cs="Comic Sans MS"/>
        </w:rPr>
        <w:t>. The cost ratios to sales were</w:t>
      </w:r>
      <w:r w:rsidRPr="000518C2">
        <w:rPr>
          <w:rFonts w:asciiTheme="majorHAnsi" w:hAnsiTheme="majorHAnsi" w:cs="Comic Sans MS"/>
        </w:rPr>
        <w:t>:</w:t>
      </w:r>
    </w:p>
    <w:p w:rsidR="000518C2" w:rsidRPr="000518C2" w:rsidRDefault="000518C2" w:rsidP="00F05B8A">
      <w:pPr>
        <w:tabs>
          <w:tab w:val="left" w:pos="630"/>
          <w:tab w:val="left" w:pos="1020"/>
          <w:tab w:val="right" w:pos="6287"/>
        </w:tabs>
        <w:autoSpaceDE w:val="0"/>
        <w:autoSpaceDN w:val="0"/>
        <w:adjustRightInd w:val="0"/>
        <w:spacing w:before="85" w:after="0" w:line="320" w:lineRule="atLeast"/>
        <w:ind w:left="630" w:hanging="360"/>
        <w:jc w:val="both"/>
        <w:rPr>
          <w:rFonts w:asciiTheme="majorHAnsi" w:hAnsiTheme="majorHAnsi" w:cs="Comic Sans MS"/>
        </w:rPr>
      </w:pPr>
      <w:r w:rsidRPr="000518C2">
        <w:rPr>
          <w:rFonts w:asciiTheme="majorHAnsi" w:hAnsiTheme="majorHAnsi" w:cs="Comic Sans MS"/>
        </w:rPr>
        <w:tab/>
        <w:t>Raw materials</w:t>
      </w:r>
      <w:r w:rsidRPr="000518C2">
        <w:rPr>
          <w:rFonts w:asciiTheme="majorHAnsi" w:hAnsiTheme="majorHAnsi" w:cs="Comic Sans MS"/>
        </w:rPr>
        <w:tab/>
        <w:t>50%</w:t>
      </w:r>
    </w:p>
    <w:p w:rsidR="000518C2" w:rsidRPr="000518C2" w:rsidRDefault="000518C2" w:rsidP="00F05B8A">
      <w:pPr>
        <w:tabs>
          <w:tab w:val="left" w:pos="630"/>
          <w:tab w:val="left" w:pos="1020"/>
          <w:tab w:val="right" w:pos="6287"/>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ab/>
        <w:t>Direct wages</w:t>
      </w:r>
      <w:r w:rsidRPr="000518C2">
        <w:rPr>
          <w:rFonts w:asciiTheme="majorHAnsi" w:hAnsiTheme="majorHAnsi" w:cs="Comic Sans MS"/>
        </w:rPr>
        <w:tab/>
        <w:t>20%</w:t>
      </w:r>
    </w:p>
    <w:p w:rsidR="000518C2" w:rsidRPr="000518C2" w:rsidRDefault="000518C2" w:rsidP="00F05B8A">
      <w:pPr>
        <w:tabs>
          <w:tab w:val="left" w:pos="630"/>
          <w:tab w:val="left" w:pos="1020"/>
          <w:tab w:val="right" w:pos="6287"/>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ab/>
        <w:t>Factory overheads</w:t>
      </w:r>
      <w:r w:rsidRPr="000518C2">
        <w:rPr>
          <w:rFonts w:asciiTheme="majorHAnsi" w:hAnsiTheme="majorHAnsi" w:cs="Comic Sans MS"/>
        </w:rPr>
        <w:tab/>
        <w:t>10%</w:t>
      </w:r>
    </w:p>
    <w:p w:rsidR="000518C2" w:rsidRPr="000518C2" w:rsidRDefault="000518C2" w:rsidP="00F05B8A">
      <w:pPr>
        <w:tabs>
          <w:tab w:val="left" w:pos="630"/>
          <w:tab w:val="left" w:pos="1020"/>
          <w:tab w:val="right" w:pos="6287"/>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ab/>
        <w:t>Administration overheads</w:t>
      </w:r>
      <w:r w:rsidRPr="000518C2">
        <w:rPr>
          <w:rFonts w:asciiTheme="majorHAnsi" w:hAnsiTheme="majorHAnsi" w:cs="Comic Sans MS"/>
        </w:rPr>
        <w:tab/>
        <w:t>4%</w:t>
      </w:r>
    </w:p>
    <w:p w:rsidR="000518C2" w:rsidRPr="000518C2" w:rsidRDefault="000518C2" w:rsidP="00F05B8A">
      <w:pPr>
        <w:tabs>
          <w:tab w:val="left" w:pos="630"/>
          <w:tab w:val="left" w:pos="1020"/>
          <w:tab w:val="right" w:pos="6287"/>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ab/>
        <w:t>Selling &amp; Distribution overheads</w:t>
      </w:r>
      <w:r w:rsidRPr="000518C2">
        <w:rPr>
          <w:rFonts w:asciiTheme="majorHAnsi" w:hAnsiTheme="majorHAnsi" w:cs="Comic Sans MS"/>
        </w:rPr>
        <w:tab/>
        <w:t>6%</w:t>
      </w:r>
    </w:p>
    <w:p w:rsidR="000518C2" w:rsidRPr="00F05B8A" w:rsidRDefault="000518C2" w:rsidP="00EA541D">
      <w:pPr>
        <w:tabs>
          <w:tab w:val="left" w:pos="630"/>
        </w:tabs>
        <w:autoSpaceDE w:val="0"/>
        <w:autoSpaceDN w:val="0"/>
        <w:adjustRightInd w:val="0"/>
        <w:spacing w:before="120" w:after="0" w:line="320" w:lineRule="atLeast"/>
        <w:ind w:left="630" w:hanging="360"/>
        <w:jc w:val="both"/>
        <w:rPr>
          <w:rFonts w:asciiTheme="majorHAnsi" w:hAnsiTheme="majorHAnsi" w:cs="Comic Sans MS"/>
          <w:b/>
        </w:rPr>
      </w:pPr>
      <w:r w:rsidRPr="00F05B8A">
        <w:rPr>
          <w:rFonts w:asciiTheme="majorHAnsi" w:hAnsiTheme="majorHAnsi" w:cs="Comic Sans MS"/>
          <w:b/>
        </w:rPr>
        <w:tab/>
        <w:t>Additional information:</w:t>
      </w:r>
    </w:p>
    <w:p w:rsidR="000518C2" w:rsidRPr="000518C2" w:rsidRDefault="000518C2" w:rsidP="00F05B8A">
      <w:pPr>
        <w:tabs>
          <w:tab w:val="left" w:pos="630"/>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Company maintains Raw materials in store for two months and finished goods in stock for three months.</w:t>
      </w:r>
    </w:p>
    <w:p w:rsidR="000518C2" w:rsidRPr="000518C2" w:rsidRDefault="000518C2" w:rsidP="00F05B8A">
      <w:pPr>
        <w:tabs>
          <w:tab w:val="left" w:pos="630"/>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Debtors are allowed a credit of three months, 75% of sales are expected to be on credit.</w:t>
      </w:r>
    </w:p>
    <w:p w:rsidR="000518C2" w:rsidRPr="000518C2" w:rsidRDefault="000518C2" w:rsidP="00F05B8A">
      <w:pPr>
        <w:tabs>
          <w:tab w:val="left" w:pos="630"/>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Company maintains adequate cash balance to meet three month’s overheads.</w:t>
      </w:r>
    </w:p>
    <w:p w:rsidR="000518C2" w:rsidRPr="000518C2" w:rsidRDefault="000518C2" w:rsidP="00F05B8A">
      <w:pPr>
        <w:tabs>
          <w:tab w:val="left" w:pos="630"/>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Production time is one month.</w:t>
      </w:r>
    </w:p>
    <w:p w:rsidR="000518C2" w:rsidRPr="000518C2" w:rsidRDefault="000518C2" w:rsidP="00F05B8A">
      <w:pPr>
        <w:tabs>
          <w:tab w:val="left" w:pos="630"/>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Creditors allow two months credit from the date of supply of materials. 20% of purchases are expected to be against cash payment. Time Lag in payment of wages is one month.</w:t>
      </w:r>
    </w:p>
    <w:p w:rsidR="000518C2" w:rsidRPr="000518C2" w:rsidRDefault="000518C2" w:rsidP="00F05B8A">
      <w:pPr>
        <w:tabs>
          <w:tab w:val="left" w:pos="630"/>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 xml:space="preserve">Bank overdraft of </w:t>
      </w:r>
      <w:r w:rsidR="00F05B8A" w:rsidRPr="00F05B8A">
        <w:rPr>
          <w:rFonts w:asciiTheme="majorHAnsi" w:hAnsiTheme="majorHAnsi" w:cs="Comic Sans MS"/>
          <w:noProof/>
          <w:lang w:val="en-IN" w:eastAsia="en-IN"/>
        </w:rPr>
        <w:drawing>
          <wp:inline distT="0" distB="0" distL="0" distR="0">
            <wp:extent cx="71645" cy="100425"/>
            <wp:effectExtent l="19050" t="0" r="4555" b="0"/>
            <wp:docPr id="4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r w:rsidRPr="000518C2">
        <w:rPr>
          <w:rFonts w:asciiTheme="majorHAnsi" w:hAnsiTheme="majorHAnsi" w:cs="Comic Sans MS"/>
        </w:rPr>
        <w:t xml:space="preserve"> 10,00,000 is available.</w:t>
      </w:r>
    </w:p>
    <w:p w:rsidR="000518C2" w:rsidRPr="000518C2" w:rsidRDefault="000518C2" w:rsidP="00F05B8A">
      <w:pPr>
        <w:tabs>
          <w:tab w:val="left" w:pos="630"/>
        </w:tabs>
        <w:autoSpaceDE w:val="0"/>
        <w:autoSpaceDN w:val="0"/>
        <w:adjustRightInd w:val="0"/>
        <w:spacing w:after="0" w:line="320" w:lineRule="atLeast"/>
        <w:ind w:left="630" w:hanging="360"/>
        <w:jc w:val="both"/>
        <w:rPr>
          <w:rFonts w:asciiTheme="majorHAnsi" w:hAnsiTheme="majorHAnsi" w:cs="Comic Sans MS"/>
        </w:rPr>
      </w:pPr>
      <w:r w:rsidRPr="000518C2">
        <w:rPr>
          <w:rFonts w:asciiTheme="majorHAnsi" w:hAnsiTheme="majorHAnsi" w:cs="Comic Sans MS"/>
        </w:rPr>
        <w:t>7</w:t>
      </w:r>
      <w:r w:rsidRPr="000518C2">
        <w:rPr>
          <w:rFonts w:asciiTheme="majorHAnsi" w:hAnsiTheme="majorHAnsi" w:cs="Comic Sans MS"/>
        </w:rPr>
        <w:tab/>
        <w:t>Production, sales,</w:t>
      </w:r>
      <w:r w:rsidR="00F05B8A">
        <w:rPr>
          <w:rFonts w:asciiTheme="majorHAnsi" w:hAnsiTheme="majorHAnsi" w:cs="Comic Sans MS"/>
        </w:rPr>
        <w:t xml:space="preserve"> </w:t>
      </w:r>
      <w:r w:rsidRPr="000518C2">
        <w:rPr>
          <w:rFonts w:asciiTheme="majorHAnsi" w:hAnsiTheme="majorHAnsi" w:cs="Comic Sans MS"/>
        </w:rPr>
        <w:t>expenses and supplies are all expected to occur evenly throughout the year.</w:t>
      </w:r>
    </w:p>
    <w:p w:rsidR="000518C2" w:rsidRPr="000518C2" w:rsidRDefault="000518C2" w:rsidP="00F05B8A">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518C2">
        <w:rPr>
          <w:rFonts w:asciiTheme="majorHAnsi" w:hAnsiTheme="majorHAnsi" w:cs="Comic Sans MS"/>
          <w:b/>
          <w:bCs/>
        </w:rPr>
        <w:lastRenderedPageBreak/>
        <w:t>Q.13</w:t>
      </w:r>
      <w:r w:rsidRPr="000518C2">
        <w:rPr>
          <w:rFonts w:asciiTheme="majorHAnsi" w:hAnsiTheme="majorHAnsi" w:cs="Comic Sans MS"/>
        </w:rPr>
        <w:tab/>
        <w:t>Following is the Estimated Profit &amp; Loss A/c of Ultra Ltd. for the year ended 31</w:t>
      </w:r>
      <w:r w:rsidR="00F05B8A" w:rsidRPr="00F05B8A">
        <w:rPr>
          <w:rFonts w:asciiTheme="majorHAnsi" w:hAnsiTheme="majorHAnsi" w:cs="Comic Sans MS"/>
          <w:vertAlign w:val="superscript"/>
        </w:rPr>
        <w:t>st</w:t>
      </w:r>
      <w:r w:rsidR="00E24092">
        <w:rPr>
          <w:rFonts w:asciiTheme="majorHAnsi" w:hAnsiTheme="majorHAnsi" w:cs="Comic Sans MS"/>
        </w:rPr>
        <w:t xml:space="preserve"> December 2007</w:t>
      </w:r>
      <w:r w:rsidRPr="000518C2">
        <w:rPr>
          <w:rFonts w:asciiTheme="majorHAnsi" w:hAnsiTheme="majorHAnsi" w:cs="Comic Sans MS"/>
        </w:rPr>
        <w:t>:</w:t>
      </w:r>
    </w:p>
    <w:p w:rsidR="000518C2" w:rsidRPr="000518C2" w:rsidRDefault="000518C2" w:rsidP="00E24092">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F05B8A">
        <w:rPr>
          <w:rFonts w:asciiTheme="majorHAnsi" w:hAnsiTheme="majorHAnsi" w:cs="Comic Sans MS"/>
        </w:rPr>
        <w:tab/>
      </w:r>
      <w:r w:rsidRPr="000518C2">
        <w:rPr>
          <w:rFonts w:asciiTheme="majorHAnsi" w:hAnsiTheme="majorHAnsi" w:cs="Comic Sans MS"/>
        </w:rPr>
        <w:tab/>
      </w:r>
      <w:r w:rsidR="00CD0105">
        <w:rPr>
          <w:rFonts w:asciiTheme="majorHAnsi" w:hAnsiTheme="majorHAnsi" w:cs="Comic Sans MS"/>
          <w:b/>
          <w:noProof/>
        </w:rPr>
        <w:pict>
          <v:shape id="_x0000_i1030"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Pr="000518C2">
        <w:rPr>
          <w:rFonts w:asciiTheme="majorHAnsi" w:hAnsiTheme="majorHAnsi" w:cs="Comic Sans MS"/>
          <w:b/>
          <w:bCs/>
        </w:rPr>
        <w:tab/>
      </w:r>
      <w:r w:rsidR="00E24092">
        <w:rPr>
          <w:rFonts w:asciiTheme="majorHAnsi" w:hAnsiTheme="majorHAnsi" w:cs="Comic Sans MS"/>
          <w:b/>
          <w:bCs/>
        </w:rPr>
        <w:tab/>
      </w:r>
      <w:r w:rsidR="00F05B8A" w:rsidRPr="00F05B8A">
        <w:rPr>
          <w:rFonts w:asciiTheme="majorHAnsi" w:hAnsiTheme="majorHAnsi" w:cs="Comic Sans MS"/>
          <w:b/>
          <w:bCs/>
          <w:noProof/>
          <w:lang w:val="en-IN" w:eastAsia="en-IN"/>
        </w:rPr>
        <w:drawing>
          <wp:inline distT="0" distB="0" distL="0" distR="0">
            <wp:extent cx="71645" cy="100425"/>
            <wp:effectExtent l="19050" t="0" r="4555" b="0"/>
            <wp:docPr id="4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1857" cy="114739"/>
                    </a:xfrm>
                    <a:prstGeom prst="rect">
                      <a:avLst/>
                    </a:prstGeom>
                    <a:noFill/>
                  </pic:spPr>
                </pic:pic>
              </a:graphicData>
            </a:graphic>
          </wp:inline>
        </w:drawing>
      </w:r>
    </w:p>
    <w:p w:rsidR="000518C2" w:rsidRPr="000518C2" w:rsidRDefault="000518C2" w:rsidP="00E24092">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To Materials</w:t>
      </w:r>
      <w:r w:rsidRPr="000518C2">
        <w:rPr>
          <w:rFonts w:asciiTheme="majorHAnsi" w:hAnsiTheme="majorHAnsi" w:cs="Comic Sans MS"/>
        </w:rPr>
        <w:tab/>
        <w:t>7,00,000</w:t>
      </w:r>
      <w:r w:rsidRPr="000518C2">
        <w:rPr>
          <w:rFonts w:asciiTheme="majorHAnsi" w:hAnsiTheme="majorHAnsi" w:cs="Comic Sans MS"/>
        </w:rPr>
        <w:tab/>
        <w:t>By Sales</w:t>
      </w:r>
      <w:r w:rsidRPr="000518C2">
        <w:rPr>
          <w:rFonts w:asciiTheme="majorHAnsi" w:hAnsiTheme="majorHAnsi" w:cs="Comic Sans MS"/>
        </w:rPr>
        <w:tab/>
        <w:t>12,00,000</w:t>
      </w:r>
    </w:p>
    <w:p w:rsidR="000518C2" w:rsidRPr="000518C2" w:rsidRDefault="000518C2" w:rsidP="00E24092">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To Wages</w:t>
      </w:r>
      <w:r w:rsidRPr="000518C2">
        <w:rPr>
          <w:rFonts w:asciiTheme="majorHAnsi" w:hAnsiTheme="majorHAnsi" w:cs="Comic Sans MS"/>
        </w:rPr>
        <w:tab/>
        <w:t>1,05,000</w:t>
      </w:r>
      <w:r w:rsidRPr="000518C2">
        <w:rPr>
          <w:rFonts w:asciiTheme="majorHAnsi" w:hAnsiTheme="majorHAnsi" w:cs="Comic Sans MS"/>
        </w:rPr>
        <w:tab/>
      </w:r>
    </w:p>
    <w:p w:rsidR="000518C2" w:rsidRPr="000518C2" w:rsidRDefault="000518C2" w:rsidP="00E24092">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To Manufacturing Expenses</w:t>
      </w:r>
      <w:r w:rsidRPr="000518C2">
        <w:rPr>
          <w:rFonts w:asciiTheme="majorHAnsi" w:hAnsiTheme="majorHAnsi" w:cs="Comic Sans MS"/>
        </w:rPr>
        <w:tab/>
      </w:r>
      <w:r w:rsidR="003A3FD8" w:rsidRPr="000518C2">
        <w:rPr>
          <w:rFonts w:asciiTheme="majorHAnsi" w:hAnsiTheme="majorHAnsi" w:cs="Comic Sans MS"/>
        </w:rPr>
        <w:t>1,35,000</w:t>
      </w:r>
    </w:p>
    <w:p w:rsidR="000518C2" w:rsidRPr="000518C2" w:rsidRDefault="000518C2" w:rsidP="00E24092">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3A3FD8">
        <w:rPr>
          <w:rFonts w:asciiTheme="majorHAnsi" w:hAnsiTheme="majorHAnsi" w:cs="Comic Sans MS"/>
        </w:rPr>
        <w:t xml:space="preserve">     </w:t>
      </w:r>
      <w:r w:rsidRPr="000518C2">
        <w:rPr>
          <w:rFonts w:asciiTheme="majorHAnsi" w:hAnsiTheme="majorHAnsi" w:cs="Comic Sans MS"/>
        </w:rPr>
        <w:t>(Including Depreciation</w:t>
      </w:r>
      <w:r w:rsidR="00E24092">
        <w:rPr>
          <w:rFonts w:asciiTheme="majorHAnsi" w:hAnsiTheme="majorHAnsi" w:cs="Comic Sans MS"/>
        </w:rPr>
        <w:t xml:space="preserve"> </w:t>
      </w:r>
      <w:r w:rsidR="00E24092">
        <w:rPr>
          <w:rFonts w:asciiTheme="majorHAnsi" w:hAnsiTheme="majorHAnsi" w:cs="Comic Sans MS"/>
          <w:noProof/>
          <w:lang w:val="en-IN" w:eastAsia="en-IN"/>
        </w:rPr>
        <w:drawing>
          <wp:inline distT="0" distB="0" distL="0" distR="0">
            <wp:extent cx="74930" cy="102235"/>
            <wp:effectExtent l="19050" t="0" r="1270" b="0"/>
            <wp:docPr id="46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24092" w:rsidRPr="000518C2">
        <w:rPr>
          <w:rFonts w:asciiTheme="majorHAnsi" w:hAnsiTheme="majorHAnsi" w:cs="Comic Sans MS"/>
        </w:rPr>
        <w:t xml:space="preserve"> 36,000)</w:t>
      </w:r>
      <w:r w:rsidR="00E24092" w:rsidRPr="000518C2">
        <w:rPr>
          <w:rFonts w:asciiTheme="majorHAnsi" w:hAnsiTheme="majorHAnsi" w:cs="Comic Sans MS"/>
        </w:rPr>
        <w:tab/>
      </w:r>
    </w:p>
    <w:p w:rsidR="000518C2" w:rsidRPr="000518C2" w:rsidRDefault="000518C2" w:rsidP="00E24092">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t>To Office Expenses</w:t>
      </w:r>
      <w:r w:rsidRPr="000518C2">
        <w:rPr>
          <w:rFonts w:asciiTheme="majorHAnsi" w:hAnsiTheme="majorHAnsi" w:cs="Comic Sans MS"/>
        </w:rPr>
        <w:tab/>
        <w:t>90,000</w:t>
      </w:r>
    </w:p>
    <w:p w:rsidR="000518C2" w:rsidRPr="000518C2" w:rsidRDefault="000518C2" w:rsidP="00E24092">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To Selling Expenses</w:t>
      </w:r>
      <w:r w:rsidRPr="000518C2">
        <w:rPr>
          <w:rFonts w:asciiTheme="majorHAnsi" w:hAnsiTheme="majorHAnsi" w:cs="Comic Sans MS"/>
        </w:rPr>
        <w:tab/>
        <w:t>60,000</w:t>
      </w:r>
    </w:p>
    <w:p w:rsidR="000518C2" w:rsidRPr="000518C2" w:rsidRDefault="000518C2" w:rsidP="00E24092">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To Distribution Expenses</w:t>
      </w:r>
      <w:r w:rsidRPr="000518C2">
        <w:rPr>
          <w:rFonts w:asciiTheme="majorHAnsi" w:hAnsiTheme="majorHAnsi" w:cs="Comic Sans MS"/>
        </w:rPr>
        <w:tab/>
        <w:t>45,000</w:t>
      </w:r>
    </w:p>
    <w:p w:rsidR="000518C2" w:rsidRPr="000518C2" w:rsidRDefault="000518C2" w:rsidP="00E24092">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To Net Profit</w:t>
      </w:r>
      <w:r w:rsidRPr="000518C2">
        <w:rPr>
          <w:rFonts w:asciiTheme="majorHAnsi" w:hAnsiTheme="majorHAnsi" w:cs="Comic Sans MS"/>
        </w:rPr>
        <w:tab/>
        <w:t>65,000</w:t>
      </w:r>
    </w:p>
    <w:p w:rsidR="000518C2" w:rsidRPr="000518C2" w:rsidRDefault="00E24092" w:rsidP="000D4DAA">
      <w:pPr>
        <w:tabs>
          <w:tab w:val="left" w:pos="540"/>
          <w:tab w:val="center" w:pos="4860"/>
          <w:tab w:val="left" w:pos="5580"/>
          <w:tab w:val="center" w:pos="90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r>
      <w:r w:rsidR="000518C2" w:rsidRPr="000518C2">
        <w:rPr>
          <w:rFonts w:asciiTheme="majorHAnsi" w:hAnsiTheme="majorHAnsi" w:cs="Comic Sans MS"/>
        </w:rPr>
        <w:tab/>
      </w:r>
      <w:r w:rsidR="000518C2" w:rsidRPr="000518C2">
        <w:rPr>
          <w:rFonts w:asciiTheme="majorHAnsi" w:hAnsiTheme="majorHAnsi" w:cs="Comic Sans MS"/>
          <w:b/>
          <w:bCs/>
        </w:rPr>
        <w:t>12,00,000</w:t>
      </w:r>
      <w:r w:rsidR="000518C2" w:rsidRPr="000518C2">
        <w:rPr>
          <w:rFonts w:asciiTheme="majorHAnsi" w:hAnsiTheme="majorHAnsi" w:cs="Comic Sans MS"/>
          <w:b/>
          <w:bCs/>
        </w:rPr>
        <w:tab/>
      </w:r>
      <w:r w:rsidR="000518C2" w:rsidRPr="000518C2">
        <w:rPr>
          <w:rFonts w:asciiTheme="majorHAnsi" w:hAnsiTheme="majorHAnsi" w:cs="Comic Sans MS"/>
          <w:b/>
          <w:bCs/>
        </w:rPr>
        <w:tab/>
        <w:t>12,00,000</w:t>
      </w:r>
    </w:p>
    <w:p w:rsidR="000518C2" w:rsidRPr="000518C2" w:rsidRDefault="000518C2" w:rsidP="00BD3C51">
      <w:pPr>
        <w:tabs>
          <w:tab w:val="left" w:pos="567"/>
        </w:tabs>
        <w:autoSpaceDE w:val="0"/>
        <w:autoSpaceDN w:val="0"/>
        <w:adjustRightInd w:val="0"/>
        <w:spacing w:before="40" w:after="0" w:line="320" w:lineRule="atLeast"/>
        <w:ind w:left="567" w:hanging="567"/>
        <w:jc w:val="both"/>
        <w:rPr>
          <w:rFonts w:asciiTheme="majorHAnsi" w:hAnsiTheme="majorHAnsi" w:cs="Comic Sans MS"/>
        </w:rPr>
      </w:pPr>
      <w:r w:rsidRPr="000518C2">
        <w:rPr>
          <w:rFonts w:asciiTheme="majorHAnsi" w:hAnsiTheme="majorHAnsi" w:cs="Comic Sans MS"/>
        </w:rPr>
        <w:tab/>
        <w:t>Company’s policy is to extend two month’s credit to customers. The company maintains its inventories as under:</w:t>
      </w:r>
    </w:p>
    <w:p w:rsidR="000518C2" w:rsidRPr="000518C2" w:rsidRDefault="000518C2" w:rsidP="000518C2">
      <w:pPr>
        <w:tabs>
          <w:tab w:val="left" w:pos="850"/>
          <w:tab w:val="left" w:pos="3402"/>
        </w:tabs>
        <w:autoSpaceDE w:val="0"/>
        <w:autoSpaceDN w:val="0"/>
        <w:adjustRightInd w:val="0"/>
        <w:spacing w:after="0" w:line="320" w:lineRule="atLeast"/>
        <w:ind w:left="850" w:hanging="567"/>
        <w:jc w:val="both"/>
        <w:rPr>
          <w:rFonts w:asciiTheme="majorHAnsi" w:hAnsiTheme="majorHAnsi" w:cs="Comic Sans MS"/>
        </w:rPr>
      </w:pPr>
      <w:r w:rsidRPr="000518C2">
        <w:rPr>
          <w:rFonts w:asciiTheme="majorHAnsi" w:hAnsiTheme="majorHAnsi" w:cs="Comic Sans MS"/>
        </w:rPr>
        <w:tab/>
        <w:t>Finished goods</w:t>
      </w:r>
      <w:r w:rsidRPr="000518C2">
        <w:rPr>
          <w:rFonts w:asciiTheme="majorHAnsi" w:hAnsiTheme="majorHAnsi" w:cs="Comic Sans MS"/>
        </w:rPr>
        <w:tab/>
        <w:t>---  one month’s production</w:t>
      </w:r>
    </w:p>
    <w:p w:rsidR="000518C2" w:rsidRPr="000518C2" w:rsidRDefault="000518C2" w:rsidP="000518C2">
      <w:pPr>
        <w:tabs>
          <w:tab w:val="left" w:pos="850"/>
          <w:tab w:val="left" w:pos="3402"/>
        </w:tabs>
        <w:autoSpaceDE w:val="0"/>
        <w:autoSpaceDN w:val="0"/>
        <w:adjustRightInd w:val="0"/>
        <w:spacing w:after="0" w:line="320" w:lineRule="atLeast"/>
        <w:ind w:left="850" w:hanging="567"/>
        <w:jc w:val="both"/>
        <w:rPr>
          <w:rFonts w:asciiTheme="majorHAnsi" w:hAnsiTheme="majorHAnsi" w:cs="Comic Sans MS"/>
        </w:rPr>
      </w:pPr>
      <w:r w:rsidRPr="000518C2">
        <w:rPr>
          <w:rFonts w:asciiTheme="majorHAnsi" w:hAnsiTheme="majorHAnsi" w:cs="Comic Sans MS"/>
        </w:rPr>
        <w:tab/>
        <w:t>Materials</w:t>
      </w:r>
      <w:r w:rsidRPr="000518C2">
        <w:rPr>
          <w:rFonts w:asciiTheme="majorHAnsi" w:hAnsiTheme="majorHAnsi" w:cs="Comic Sans MS"/>
        </w:rPr>
        <w:tab/>
        <w:t xml:space="preserve">---  </w:t>
      </w:r>
      <w:r w:rsidR="000D4DAA" w:rsidRPr="000518C2">
        <w:rPr>
          <w:rFonts w:asciiTheme="majorHAnsi" w:hAnsiTheme="majorHAnsi" w:cs="Comic Sans MS"/>
        </w:rPr>
        <w:t>1-</w:t>
      </w:r>
      <w:r w:rsidR="000D4DAA" w:rsidRPr="000554A0">
        <w:rPr>
          <w:rFonts w:asciiTheme="majorHAnsi" w:hAnsiTheme="majorHAnsi" w:cs="Comic Sans MS"/>
          <w:vertAlign w:val="superscript"/>
        </w:rPr>
        <w:t>1</w:t>
      </w:r>
      <w:r w:rsidR="000D4DAA" w:rsidRPr="000518C2">
        <w:rPr>
          <w:rFonts w:asciiTheme="majorHAnsi" w:hAnsiTheme="majorHAnsi" w:cs="Comic Sans MS"/>
        </w:rPr>
        <w:t>/</w:t>
      </w:r>
      <w:r w:rsidR="000D4DAA" w:rsidRPr="000554A0">
        <w:rPr>
          <w:rFonts w:asciiTheme="majorHAnsi" w:hAnsiTheme="majorHAnsi" w:cs="Comic Sans MS"/>
          <w:vertAlign w:val="subscript"/>
        </w:rPr>
        <w:t>2</w:t>
      </w:r>
      <w:r w:rsidRPr="000518C2">
        <w:rPr>
          <w:rFonts w:asciiTheme="majorHAnsi" w:hAnsiTheme="majorHAnsi" w:cs="Comic Sans MS"/>
        </w:rPr>
        <w:t xml:space="preserve"> month’s consumption</w:t>
      </w:r>
    </w:p>
    <w:p w:rsidR="000518C2" w:rsidRPr="000518C2" w:rsidRDefault="000518C2" w:rsidP="000518C2">
      <w:pPr>
        <w:tabs>
          <w:tab w:val="left" w:pos="850"/>
          <w:tab w:val="left" w:pos="3402"/>
        </w:tabs>
        <w:autoSpaceDE w:val="0"/>
        <w:autoSpaceDN w:val="0"/>
        <w:adjustRightInd w:val="0"/>
        <w:spacing w:after="0" w:line="320" w:lineRule="atLeast"/>
        <w:ind w:left="850" w:hanging="567"/>
        <w:jc w:val="both"/>
        <w:rPr>
          <w:rFonts w:asciiTheme="majorHAnsi" w:hAnsiTheme="majorHAnsi" w:cs="Comic Sans MS"/>
        </w:rPr>
      </w:pPr>
      <w:r w:rsidRPr="000518C2">
        <w:rPr>
          <w:rFonts w:asciiTheme="majorHAnsi" w:hAnsiTheme="majorHAnsi" w:cs="Comic Sans MS"/>
        </w:rPr>
        <w:tab/>
        <w:t>Work-in-progress</w:t>
      </w:r>
      <w:r w:rsidRPr="000518C2">
        <w:rPr>
          <w:rFonts w:asciiTheme="majorHAnsi" w:hAnsiTheme="majorHAnsi" w:cs="Comic Sans MS"/>
        </w:rPr>
        <w:tab/>
        <w:t xml:space="preserve">---  </w:t>
      </w:r>
      <w:r w:rsidR="000D4DAA" w:rsidRPr="000554A0">
        <w:rPr>
          <w:rFonts w:asciiTheme="majorHAnsi" w:hAnsiTheme="majorHAnsi" w:cs="Comic Sans MS"/>
          <w:vertAlign w:val="superscript"/>
        </w:rPr>
        <w:t>1</w:t>
      </w:r>
      <w:r w:rsidR="000D4DAA" w:rsidRPr="000518C2">
        <w:rPr>
          <w:rFonts w:asciiTheme="majorHAnsi" w:hAnsiTheme="majorHAnsi" w:cs="Comic Sans MS"/>
        </w:rPr>
        <w:t>/</w:t>
      </w:r>
      <w:r w:rsidR="000D4DAA" w:rsidRPr="000554A0">
        <w:rPr>
          <w:rFonts w:asciiTheme="majorHAnsi" w:hAnsiTheme="majorHAnsi" w:cs="Comic Sans MS"/>
          <w:vertAlign w:val="subscript"/>
        </w:rPr>
        <w:t>2</w:t>
      </w:r>
      <w:r w:rsidRPr="000518C2">
        <w:rPr>
          <w:rFonts w:asciiTheme="majorHAnsi" w:hAnsiTheme="majorHAnsi" w:cs="Comic Sans MS"/>
        </w:rPr>
        <w:t xml:space="preserve">  month’s production</w:t>
      </w:r>
    </w:p>
    <w:p w:rsidR="000518C2" w:rsidRPr="000518C2" w:rsidRDefault="000518C2" w:rsidP="000518C2">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The company is allowed three month’s credit by suppliers and all expenses and wages are paid one month in arrears. Distribution expenses are paid two months in advance.</w:t>
      </w:r>
    </w:p>
    <w:p w:rsidR="000518C2" w:rsidRPr="000518C2" w:rsidRDefault="000518C2" w:rsidP="000518C2">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 xml:space="preserve">Company wants to maintain </w:t>
      </w:r>
      <w:r w:rsidR="006661D1" w:rsidRPr="006661D1">
        <w:rPr>
          <w:rFonts w:asciiTheme="majorHAnsi" w:hAnsiTheme="majorHAnsi" w:cs="Comic Sans MS"/>
          <w:noProof/>
          <w:lang w:val="en-IN" w:eastAsia="en-IN"/>
        </w:rPr>
        <w:drawing>
          <wp:inline distT="0" distB="0" distL="0" distR="0">
            <wp:extent cx="74930" cy="102235"/>
            <wp:effectExtent l="19050" t="0" r="1270" b="0"/>
            <wp:docPr id="46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518C2">
        <w:rPr>
          <w:rFonts w:asciiTheme="majorHAnsi" w:hAnsiTheme="majorHAnsi" w:cs="Comic Sans MS"/>
        </w:rPr>
        <w:t xml:space="preserve"> 80,000 cash balance and a safety margin of 20% on current assets is desirable.</w:t>
      </w:r>
    </w:p>
    <w:p w:rsidR="000518C2" w:rsidRPr="000518C2" w:rsidRDefault="000518C2" w:rsidP="000518C2">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Estimate the working capital requirements of the company. Debtors are to be taken at sales value.</w:t>
      </w:r>
    </w:p>
    <w:p w:rsidR="000518C2" w:rsidRPr="000518C2" w:rsidRDefault="000518C2" w:rsidP="007573E0">
      <w:pPr>
        <w:tabs>
          <w:tab w:val="left" w:pos="680"/>
        </w:tabs>
        <w:autoSpaceDE w:val="0"/>
        <w:autoSpaceDN w:val="0"/>
        <w:adjustRightInd w:val="0"/>
        <w:spacing w:before="240" w:after="0" w:line="320" w:lineRule="atLeast"/>
        <w:ind w:left="680" w:hanging="680"/>
        <w:jc w:val="both"/>
        <w:rPr>
          <w:rFonts w:asciiTheme="majorHAnsi" w:hAnsiTheme="majorHAnsi" w:cs="Comic Sans MS"/>
        </w:rPr>
      </w:pPr>
      <w:r w:rsidRPr="000518C2">
        <w:rPr>
          <w:rFonts w:asciiTheme="majorHAnsi" w:hAnsiTheme="majorHAnsi" w:cs="Comic Sans MS"/>
          <w:b/>
          <w:bCs/>
        </w:rPr>
        <w:t>Q.14</w:t>
      </w:r>
      <w:r w:rsidRPr="000518C2">
        <w:rPr>
          <w:rFonts w:asciiTheme="majorHAnsi" w:hAnsiTheme="majorHAnsi" w:cs="Comic Sans MS"/>
        </w:rPr>
        <w:tab/>
        <w:t>From  following  information  given  by  Tata Ltd. estimate working capital requirement for  year ending 31</w:t>
      </w:r>
      <w:r w:rsidR="006661D1" w:rsidRPr="006661D1">
        <w:rPr>
          <w:rFonts w:asciiTheme="majorHAnsi" w:hAnsiTheme="majorHAnsi" w:cs="Comic Sans MS"/>
          <w:vertAlign w:val="superscript"/>
        </w:rPr>
        <w:t>st</w:t>
      </w:r>
      <w:r w:rsidR="00C4318C">
        <w:rPr>
          <w:rFonts w:asciiTheme="majorHAnsi" w:hAnsiTheme="majorHAnsi" w:cs="Comic Sans MS"/>
        </w:rPr>
        <w:t xml:space="preserve"> March, 2009</w:t>
      </w:r>
      <w:r w:rsidRPr="000518C2">
        <w:rPr>
          <w:rFonts w:asciiTheme="majorHAnsi" w:hAnsiTheme="majorHAnsi" w:cs="Comic Sans MS"/>
        </w:rPr>
        <w:t>:</w:t>
      </w:r>
    </w:p>
    <w:p w:rsidR="000518C2" w:rsidRPr="000518C2" w:rsidRDefault="000518C2" w:rsidP="003A3FD8">
      <w:pPr>
        <w:tabs>
          <w:tab w:val="left" w:pos="720"/>
        </w:tabs>
        <w:autoSpaceDE w:val="0"/>
        <w:autoSpaceDN w:val="0"/>
        <w:adjustRightInd w:val="0"/>
        <w:spacing w:before="40" w:after="0" w:line="320" w:lineRule="atLeast"/>
        <w:ind w:left="720" w:hanging="720"/>
        <w:jc w:val="both"/>
        <w:rPr>
          <w:rFonts w:asciiTheme="majorHAnsi" w:hAnsiTheme="majorHAnsi" w:cs="Comic Sans MS"/>
        </w:rPr>
      </w:pPr>
      <w:r w:rsidRPr="000518C2">
        <w:rPr>
          <w:rFonts w:asciiTheme="majorHAnsi" w:hAnsiTheme="majorHAnsi" w:cs="Comic Sans MS"/>
        </w:rPr>
        <w:tab/>
        <w:t>Estimate Production 120 NANO CARS (Per Year)</w:t>
      </w:r>
    </w:p>
    <w:p w:rsidR="000518C2" w:rsidRPr="000518C2" w:rsidRDefault="000518C2" w:rsidP="00B9010D">
      <w:pPr>
        <w:tabs>
          <w:tab w:val="left" w:pos="1531"/>
          <w:tab w:val="center" w:pos="3780"/>
          <w:tab w:val="left" w:pos="5159"/>
        </w:tabs>
        <w:autoSpaceDE w:val="0"/>
        <w:autoSpaceDN w:val="0"/>
        <w:adjustRightInd w:val="0"/>
        <w:spacing w:before="120" w:after="0" w:line="320" w:lineRule="atLeast"/>
        <w:ind w:left="567" w:hanging="567"/>
        <w:jc w:val="both"/>
        <w:rPr>
          <w:rFonts w:asciiTheme="majorHAnsi" w:hAnsiTheme="majorHAnsi" w:cs="Comic Sans MS"/>
        </w:rPr>
      </w:pPr>
      <w:r w:rsidRPr="000518C2">
        <w:rPr>
          <w:rFonts w:asciiTheme="majorHAnsi" w:hAnsiTheme="majorHAnsi" w:cs="Comic Sans MS"/>
        </w:rPr>
        <w:tab/>
      </w:r>
      <w:r w:rsidR="006661D1">
        <w:rPr>
          <w:rFonts w:asciiTheme="majorHAnsi" w:hAnsiTheme="majorHAnsi" w:cs="Comic Sans MS"/>
        </w:rPr>
        <w:tab/>
      </w:r>
      <w:r w:rsidRPr="000518C2">
        <w:rPr>
          <w:rFonts w:asciiTheme="majorHAnsi" w:hAnsiTheme="majorHAnsi" w:cs="Comic Sans MS"/>
        </w:rPr>
        <w:tab/>
      </w:r>
      <w:r w:rsidRPr="000518C2">
        <w:rPr>
          <w:rFonts w:asciiTheme="majorHAnsi" w:hAnsiTheme="majorHAnsi" w:cs="Comic Sans MS"/>
          <w:b/>
          <w:bCs/>
        </w:rPr>
        <w:t>PER CAR</w:t>
      </w:r>
      <w:r w:rsidRPr="000518C2">
        <w:rPr>
          <w:rFonts w:asciiTheme="majorHAnsi" w:hAnsiTheme="majorHAnsi" w:cs="Comic Sans MS"/>
          <w:b/>
          <w:bCs/>
        </w:rPr>
        <w:tab/>
        <w:t>RATE</w:t>
      </w:r>
    </w:p>
    <w:p w:rsidR="000518C2" w:rsidRPr="000518C2" w:rsidRDefault="006661D1" w:rsidP="003A3FD8">
      <w:pPr>
        <w:tabs>
          <w:tab w:val="left" w:pos="1531"/>
          <w:tab w:val="center" w:pos="3780"/>
          <w:tab w:val="left" w:pos="5159"/>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STEEL</w:t>
      </w:r>
      <w:r w:rsidR="000518C2" w:rsidRPr="000518C2">
        <w:rPr>
          <w:rFonts w:asciiTheme="majorHAnsi" w:hAnsiTheme="majorHAnsi" w:cs="Comic Sans MS"/>
        </w:rPr>
        <w:tab/>
        <w:t>1000 KG</w:t>
      </w:r>
      <w:r w:rsidR="000518C2" w:rsidRPr="000518C2">
        <w:rPr>
          <w:rFonts w:asciiTheme="majorHAnsi" w:hAnsiTheme="majorHAnsi" w:cs="Comic Sans MS"/>
        </w:rPr>
        <w:tab/>
      </w:r>
      <w:r w:rsidRPr="006661D1">
        <w:rPr>
          <w:rFonts w:asciiTheme="majorHAnsi" w:hAnsiTheme="majorHAnsi" w:cs="Comic Sans MS"/>
          <w:noProof/>
          <w:lang w:val="en-IN" w:eastAsia="en-IN"/>
        </w:rPr>
        <w:drawing>
          <wp:inline distT="0" distB="0" distL="0" distR="0">
            <wp:extent cx="74930" cy="102235"/>
            <wp:effectExtent l="19050" t="0" r="1270" b="0"/>
            <wp:docPr id="46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0518C2" w:rsidRPr="000518C2">
        <w:rPr>
          <w:rFonts w:asciiTheme="majorHAnsi" w:hAnsiTheme="majorHAnsi" w:cs="Comic Sans MS"/>
        </w:rPr>
        <w:t xml:space="preserve"> 70 per kg.</w:t>
      </w:r>
    </w:p>
    <w:p w:rsidR="000518C2" w:rsidRPr="000518C2" w:rsidRDefault="006661D1" w:rsidP="003A3FD8">
      <w:pPr>
        <w:tabs>
          <w:tab w:val="left" w:pos="1531"/>
          <w:tab w:val="center" w:pos="3780"/>
          <w:tab w:val="left" w:pos="5159"/>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SPARES</w:t>
      </w:r>
      <w:r w:rsidR="000518C2" w:rsidRPr="000518C2">
        <w:rPr>
          <w:rFonts w:asciiTheme="majorHAnsi" w:hAnsiTheme="majorHAnsi" w:cs="Comic Sans MS"/>
        </w:rPr>
        <w:tab/>
        <w:t>20 KG</w:t>
      </w:r>
      <w:r w:rsidR="000518C2" w:rsidRPr="000518C2">
        <w:rPr>
          <w:rFonts w:asciiTheme="majorHAnsi" w:hAnsiTheme="majorHAnsi" w:cs="Comic Sans MS"/>
        </w:rPr>
        <w:tab/>
      </w:r>
      <w:r w:rsidRPr="006661D1">
        <w:rPr>
          <w:rFonts w:asciiTheme="majorHAnsi" w:hAnsiTheme="majorHAnsi" w:cs="Comic Sans MS"/>
          <w:noProof/>
          <w:lang w:val="en-IN" w:eastAsia="en-IN"/>
        </w:rPr>
        <w:drawing>
          <wp:inline distT="0" distB="0" distL="0" distR="0">
            <wp:extent cx="74930" cy="102235"/>
            <wp:effectExtent l="19050" t="0" r="1270" b="0"/>
            <wp:docPr id="47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0518C2" w:rsidRPr="000518C2">
        <w:rPr>
          <w:rFonts w:asciiTheme="majorHAnsi" w:hAnsiTheme="majorHAnsi" w:cs="Comic Sans MS"/>
        </w:rPr>
        <w:t xml:space="preserve"> 60 per kg.</w:t>
      </w:r>
    </w:p>
    <w:p w:rsidR="000518C2" w:rsidRPr="000518C2" w:rsidRDefault="000518C2" w:rsidP="003A3FD8">
      <w:pPr>
        <w:tabs>
          <w:tab w:val="left" w:pos="1531"/>
          <w:tab w:val="center" w:pos="3780"/>
          <w:tab w:val="left" w:pos="5159"/>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6661D1">
        <w:rPr>
          <w:rFonts w:asciiTheme="majorHAnsi" w:hAnsiTheme="majorHAnsi" w:cs="Comic Sans MS"/>
        </w:rPr>
        <w:tab/>
      </w:r>
      <w:r w:rsidRPr="000518C2">
        <w:rPr>
          <w:rFonts w:asciiTheme="majorHAnsi" w:hAnsiTheme="majorHAnsi" w:cs="Comic Sans MS"/>
        </w:rPr>
        <w:t>ENGINE</w:t>
      </w:r>
      <w:r w:rsidRPr="000518C2">
        <w:rPr>
          <w:rFonts w:asciiTheme="majorHAnsi" w:hAnsiTheme="majorHAnsi" w:cs="Comic Sans MS"/>
        </w:rPr>
        <w:tab/>
        <w:t>1</w:t>
      </w:r>
      <w:r w:rsidRPr="000518C2">
        <w:rPr>
          <w:rFonts w:asciiTheme="majorHAnsi" w:hAnsiTheme="majorHAnsi" w:cs="Comic Sans MS"/>
        </w:rPr>
        <w:tab/>
      </w:r>
      <w:r w:rsidR="006661D1" w:rsidRPr="006661D1">
        <w:rPr>
          <w:rFonts w:asciiTheme="majorHAnsi" w:hAnsiTheme="majorHAnsi" w:cs="Comic Sans MS"/>
          <w:noProof/>
          <w:lang w:val="en-IN" w:eastAsia="en-IN"/>
        </w:rPr>
        <w:drawing>
          <wp:inline distT="0" distB="0" distL="0" distR="0">
            <wp:extent cx="74930" cy="102235"/>
            <wp:effectExtent l="19050" t="0" r="1270" b="0"/>
            <wp:docPr id="47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518C2">
        <w:rPr>
          <w:rFonts w:asciiTheme="majorHAnsi" w:hAnsiTheme="majorHAnsi" w:cs="Comic Sans MS"/>
        </w:rPr>
        <w:t xml:space="preserve"> 20,000 per engine</w:t>
      </w:r>
    </w:p>
    <w:p w:rsidR="000518C2" w:rsidRPr="000518C2" w:rsidRDefault="006661D1" w:rsidP="003A3FD8">
      <w:pPr>
        <w:tabs>
          <w:tab w:val="left" w:pos="1531"/>
          <w:tab w:val="center" w:pos="3780"/>
          <w:tab w:val="left" w:pos="5159"/>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LABOUR</w:t>
      </w:r>
      <w:r w:rsidR="000518C2" w:rsidRPr="000518C2">
        <w:rPr>
          <w:rFonts w:asciiTheme="majorHAnsi" w:hAnsiTheme="majorHAnsi" w:cs="Comic Sans MS"/>
        </w:rPr>
        <w:tab/>
        <w:t>50 HRS</w:t>
      </w:r>
      <w:r w:rsidR="000518C2" w:rsidRPr="000518C2">
        <w:rPr>
          <w:rFonts w:asciiTheme="majorHAnsi" w:hAnsiTheme="majorHAnsi" w:cs="Comic Sans MS"/>
        </w:rPr>
        <w:tab/>
      </w:r>
      <w:r w:rsidRPr="006661D1">
        <w:rPr>
          <w:rFonts w:asciiTheme="majorHAnsi" w:hAnsiTheme="majorHAnsi" w:cs="Comic Sans MS"/>
          <w:noProof/>
          <w:lang w:val="en-IN" w:eastAsia="en-IN"/>
        </w:rPr>
        <w:drawing>
          <wp:inline distT="0" distB="0" distL="0" distR="0">
            <wp:extent cx="74930" cy="102235"/>
            <wp:effectExtent l="19050" t="0" r="1270" b="0"/>
            <wp:docPr id="47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0518C2" w:rsidRPr="000518C2">
        <w:rPr>
          <w:rFonts w:asciiTheme="majorHAnsi" w:hAnsiTheme="majorHAnsi" w:cs="Comic Sans MS"/>
        </w:rPr>
        <w:t xml:space="preserve"> 100 per hr.</w:t>
      </w:r>
    </w:p>
    <w:p w:rsidR="000518C2" w:rsidRPr="000518C2" w:rsidRDefault="000518C2" w:rsidP="003A3FD8">
      <w:pPr>
        <w:tabs>
          <w:tab w:val="left" w:pos="1531"/>
          <w:tab w:val="center" w:pos="3780"/>
          <w:tab w:val="left" w:pos="5159"/>
        </w:tabs>
        <w:autoSpaceDE w:val="0"/>
        <w:autoSpaceDN w:val="0"/>
        <w:adjustRightInd w:val="0"/>
        <w:spacing w:after="85" w:line="320" w:lineRule="atLeast"/>
        <w:ind w:left="567" w:hanging="567"/>
        <w:jc w:val="both"/>
        <w:rPr>
          <w:rFonts w:asciiTheme="majorHAnsi" w:hAnsiTheme="majorHAnsi" w:cs="Comic Sans MS"/>
        </w:rPr>
      </w:pPr>
      <w:r w:rsidRPr="000518C2">
        <w:rPr>
          <w:rFonts w:asciiTheme="majorHAnsi" w:hAnsiTheme="majorHAnsi" w:cs="Comic Sans MS"/>
        </w:rPr>
        <w:tab/>
      </w:r>
      <w:r w:rsidR="006661D1">
        <w:rPr>
          <w:rFonts w:asciiTheme="majorHAnsi" w:hAnsiTheme="majorHAnsi" w:cs="Comic Sans MS"/>
        </w:rPr>
        <w:tab/>
      </w:r>
      <w:r w:rsidRPr="000518C2">
        <w:rPr>
          <w:rFonts w:asciiTheme="majorHAnsi" w:hAnsiTheme="majorHAnsi" w:cs="Comic Sans MS"/>
        </w:rPr>
        <w:t>OVERHEAD</w:t>
      </w:r>
      <w:r w:rsidRPr="000518C2">
        <w:rPr>
          <w:rFonts w:asciiTheme="majorHAnsi" w:hAnsiTheme="majorHAnsi" w:cs="Comic Sans MS"/>
        </w:rPr>
        <w:tab/>
      </w:r>
      <w:r w:rsidR="006661D1">
        <w:rPr>
          <w:rFonts w:asciiTheme="majorHAnsi" w:hAnsiTheme="majorHAnsi" w:cs="Comic Sans MS"/>
        </w:rPr>
        <w:tab/>
      </w:r>
      <w:r w:rsidR="006661D1" w:rsidRPr="006661D1">
        <w:rPr>
          <w:rFonts w:asciiTheme="majorHAnsi" w:hAnsiTheme="majorHAnsi" w:cs="Comic Sans MS"/>
          <w:noProof/>
          <w:lang w:val="en-IN" w:eastAsia="en-IN"/>
        </w:rPr>
        <w:drawing>
          <wp:inline distT="0" distB="0" distL="0" distR="0">
            <wp:extent cx="74930" cy="102235"/>
            <wp:effectExtent l="19050" t="0" r="1270" b="0"/>
            <wp:docPr id="47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518C2">
        <w:rPr>
          <w:rFonts w:asciiTheme="majorHAnsi" w:hAnsiTheme="majorHAnsi" w:cs="Comic Sans MS"/>
        </w:rPr>
        <w:t xml:space="preserve"> 20,000</w:t>
      </w:r>
    </w:p>
    <w:p w:rsidR="000518C2" w:rsidRPr="000518C2" w:rsidRDefault="000518C2" w:rsidP="000518C2">
      <w:pPr>
        <w:tabs>
          <w:tab w:val="left" w:pos="1020"/>
        </w:tabs>
        <w:autoSpaceDE w:val="0"/>
        <w:autoSpaceDN w:val="0"/>
        <w:adjustRightInd w:val="0"/>
        <w:spacing w:before="28" w:after="0" w:line="320" w:lineRule="atLeast"/>
        <w:ind w:left="1020" w:hanging="454"/>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Steel remains in stock for two months, spares remains in stock for half months and engine remains in stock for one month.</w:t>
      </w:r>
    </w:p>
    <w:p w:rsidR="000518C2" w:rsidRPr="000518C2" w:rsidRDefault="000518C2" w:rsidP="000518C2">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Suppliers of steel allows credit of two months, suppliers of spares allow credit for one month and suppliers of engine allows credit for half month.</w:t>
      </w:r>
    </w:p>
    <w:p w:rsidR="000518C2" w:rsidRPr="000518C2" w:rsidRDefault="000518C2" w:rsidP="000518C2">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Production process takes half month.</w:t>
      </w:r>
    </w:p>
    <w:p w:rsidR="000518C2" w:rsidRPr="000518C2" w:rsidRDefault="000518C2" w:rsidP="000518C2">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Time lag in payment of labour and overhead is one month.</w:t>
      </w:r>
    </w:p>
    <w:p w:rsidR="000518C2" w:rsidRPr="000518C2" w:rsidRDefault="000518C2" w:rsidP="000518C2">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Car (finished goods) remains in stock for one month.</w:t>
      </w:r>
    </w:p>
    <w:p w:rsidR="000518C2" w:rsidRDefault="000518C2" w:rsidP="000518C2">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Activity is spread evenly throughout the year.</w:t>
      </w:r>
    </w:p>
    <w:p w:rsidR="00B9010D" w:rsidRDefault="00B9010D" w:rsidP="000518C2">
      <w:pPr>
        <w:tabs>
          <w:tab w:val="left" w:pos="1020"/>
        </w:tabs>
        <w:autoSpaceDE w:val="0"/>
        <w:autoSpaceDN w:val="0"/>
        <w:adjustRightInd w:val="0"/>
        <w:spacing w:after="0" w:line="320" w:lineRule="atLeast"/>
        <w:ind w:left="1020" w:hanging="453"/>
        <w:jc w:val="both"/>
        <w:rPr>
          <w:rFonts w:asciiTheme="majorHAnsi" w:hAnsiTheme="majorHAnsi" w:cs="Comic Sans MS"/>
        </w:rPr>
      </w:pPr>
    </w:p>
    <w:p w:rsidR="00B9010D" w:rsidRPr="000518C2" w:rsidRDefault="00B9010D" w:rsidP="000518C2">
      <w:pPr>
        <w:tabs>
          <w:tab w:val="left" w:pos="1020"/>
        </w:tabs>
        <w:autoSpaceDE w:val="0"/>
        <w:autoSpaceDN w:val="0"/>
        <w:adjustRightInd w:val="0"/>
        <w:spacing w:after="0" w:line="320" w:lineRule="atLeast"/>
        <w:ind w:left="1020" w:hanging="453"/>
        <w:jc w:val="both"/>
        <w:rPr>
          <w:rFonts w:asciiTheme="majorHAnsi" w:hAnsiTheme="majorHAnsi" w:cs="Comic Sans MS"/>
        </w:rPr>
      </w:pPr>
    </w:p>
    <w:p w:rsidR="000518C2" w:rsidRPr="000518C2" w:rsidRDefault="000518C2" w:rsidP="00784463">
      <w:pPr>
        <w:tabs>
          <w:tab w:val="left" w:pos="680"/>
        </w:tabs>
        <w:autoSpaceDE w:val="0"/>
        <w:autoSpaceDN w:val="0"/>
        <w:adjustRightInd w:val="0"/>
        <w:spacing w:before="240" w:after="0"/>
        <w:ind w:left="680" w:hanging="680"/>
        <w:jc w:val="both"/>
        <w:rPr>
          <w:rFonts w:asciiTheme="majorHAnsi" w:hAnsiTheme="majorHAnsi" w:cs="Comic Sans MS"/>
        </w:rPr>
      </w:pPr>
      <w:r w:rsidRPr="000518C2">
        <w:rPr>
          <w:rFonts w:asciiTheme="majorHAnsi" w:hAnsiTheme="majorHAnsi" w:cs="Comic Sans MS"/>
          <w:b/>
          <w:bCs/>
        </w:rPr>
        <w:lastRenderedPageBreak/>
        <w:t>Q.15</w:t>
      </w:r>
      <w:r w:rsidRPr="000518C2">
        <w:rPr>
          <w:rFonts w:asciiTheme="majorHAnsi" w:hAnsiTheme="majorHAnsi" w:cs="Comic Sans MS"/>
        </w:rPr>
        <w:tab/>
        <w:t>Geebe Engineering Corporation Ltd. sells its products at 25% gross profit on sale. The sales price is after taking depreciation into account in the cost of production. Following are the estimated figures for the year ending 31</w:t>
      </w:r>
      <w:r w:rsidR="006661D1" w:rsidRPr="002E0606">
        <w:rPr>
          <w:rFonts w:asciiTheme="majorHAnsi" w:hAnsiTheme="majorHAnsi" w:cs="Comic Sans MS"/>
          <w:vertAlign w:val="superscript"/>
        </w:rPr>
        <w:t>st</w:t>
      </w:r>
      <w:r w:rsidRPr="000518C2">
        <w:rPr>
          <w:rFonts w:asciiTheme="majorHAnsi" w:hAnsiTheme="majorHAnsi" w:cs="Comic Sans MS"/>
        </w:rPr>
        <w:t xml:space="preserve"> December 2007.</w:t>
      </w:r>
    </w:p>
    <w:p w:rsidR="000518C2" w:rsidRPr="000518C2" w:rsidRDefault="000518C2" w:rsidP="00784463">
      <w:pPr>
        <w:tabs>
          <w:tab w:val="left" w:pos="964"/>
          <w:tab w:val="center" w:pos="88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r>
      <w:r w:rsidR="006661D1">
        <w:rPr>
          <w:rFonts w:asciiTheme="majorHAnsi" w:hAnsiTheme="majorHAnsi" w:cs="Comic Sans MS"/>
        </w:rPr>
        <w:tab/>
      </w:r>
      <w:r w:rsidR="006661D1" w:rsidRPr="006661D1">
        <w:rPr>
          <w:rFonts w:asciiTheme="majorHAnsi" w:hAnsiTheme="majorHAnsi" w:cs="Comic Sans MS"/>
          <w:b/>
          <w:bCs/>
          <w:noProof/>
          <w:lang w:val="en-IN" w:eastAsia="en-IN"/>
        </w:rPr>
        <w:drawing>
          <wp:inline distT="0" distB="0" distL="0" distR="0">
            <wp:extent cx="74930" cy="102235"/>
            <wp:effectExtent l="19050" t="0" r="1270" b="0"/>
            <wp:docPr id="47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0518C2" w:rsidP="00784463">
      <w:pPr>
        <w:tabs>
          <w:tab w:val="left" w:pos="964"/>
          <w:tab w:val="center" w:pos="88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6661D1">
        <w:rPr>
          <w:rFonts w:asciiTheme="majorHAnsi" w:hAnsiTheme="majorHAnsi" w:cs="Comic Sans MS"/>
        </w:rPr>
        <w:tab/>
      </w:r>
      <w:r w:rsidRPr="000518C2">
        <w:rPr>
          <w:rFonts w:asciiTheme="majorHAnsi" w:hAnsiTheme="majorHAnsi" w:cs="Comic Sans MS"/>
        </w:rPr>
        <w:t>Sales</w:t>
      </w:r>
      <w:r w:rsidRPr="000518C2">
        <w:rPr>
          <w:rFonts w:asciiTheme="majorHAnsi" w:hAnsiTheme="majorHAnsi" w:cs="Comic Sans MS"/>
        </w:rPr>
        <w:tab/>
        <w:t>6,08,000</w:t>
      </w:r>
    </w:p>
    <w:p w:rsidR="000518C2" w:rsidRPr="000518C2" w:rsidRDefault="006661D1" w:rsidP="00784463">
      <w:pPr>
        <w:tabs>
          <w:tab w:val="left" w:pos="964"/>
          <w:tab w:val="center" w:pos="88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Materials Consumption</w:t>
      </w:r>
      <w:r w:rsidR="000518C2" w:rsidRPr="000518C2">
        <w:rPr>
          <w:rFonts w:asciiTheme="majorHAnsi" w:hAnsiTheme="majorHAnsi" w:cs="Comic Sans MS"/>
        </w:rPr>
        <w:tab/>
        <w:t>1,26,000</w:t>
      </w:r>
    </w:p>
    <w:p w:rsidR="000518C2" w:rsidRPr="000518C2" w:rsidRDefault="000518C2" w:rsidP="00784463">
      <w:pPr>
        <w:tabs>
          <w:tab w:val="left" w:pos="964"/>
          <w:tab w:val="center" w:pos="88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6661D1">
        <w:rPr>
          <w:rFonts w:asciiTheme="majorHAnsi" w:hAnsiTheme="majorHAnsi" w:cs="Comic Sans MS"/>
        </w:rPr>
        <w:tab/>
      </w:r>
      <w:r w:rsidRPr="000518C2">
        <w:rPr>
          <w:rFonts w:asciiTheme="majorHAnsi" w:hAnsiTheme="majorHAnsi" w:cs="Comic Sans MS"/>
        </w:rPr>
        <w:t>Wages (time lag one month)</w:t>
      </w:r>
      <w:r w:rsidRPr="000518C2">
        <w:rPr>
          <w:rFonts w:asciiTheme="majorHAnsi" w:hAnsiTheme="majorHAnsi" w:cs="Comic Sans MS"/>
        </w:rPr>
        <w:tab/>
        <w:t>?</w:t>
      </w:r>
    </w:p>
    <w:p w:rsidR="000518C2" w:rsidRPr="000518C2" w:rsidRDefault="006661D1" w:rsidP="00784463">
      <w:pPr>
        <w:tabs>
          <w:tab w:val="left" w:pos="964"/>
          <w:tab w:val="center" w:pos="88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Manufacturing Expenses (One month in arrears)</w:t>
      </w:r>
      <w:r w:rsidR="000518C2" w:rsidRPr="000518C2">
        <w:rPr>
          <w:rFonts w:asciiTheme="majorHAnsi" w:hAnsiTheme="majorHAnsi" w:cs="Comic Sans MS"/>
        </w:rPr>
        <w:tab/>
        <w:t>2,16,000</w:t>
      </w:r>
    </w:p>
    <w:p w:rsidR="000518C2" w:rsidRPr="000518C2" w:rsidRDefault="000518C2" w:rsidP="00784463">
      <w:pPr>
        <w:tabs>
          <w:tab w:val="left" w:pos="964"/>
          <w:tab w:val="center" w:pos="88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6661D1">
        <w:rPr>
          <w:rFonts w:asciiTheme="majorHAnsi" w:hAnsiTheme="majorHAnsi" w:cs="Comic Sans MS"/>
        </w:rPr>
        <w:tab/>
      </w:r>
      <w:r w:rsidRPr="000518C2">
        <w:rPr>
          <w:rFonts w:asciiTheme="majorHAnsi" w:hAnsiTheme="majorHAnsi" w:cs="Comic Sans MS"/>
        </w:rPr>
        <w:t>Depreciation</w:t>
      </w:r>
      <w:r w:rsidRPr="000518C2">
        <w:rPr>
          <w:rFonts w:asciiTheme="majorHAnsi" w:hAnsiTheme="majorHAnsi" w:cs="Comic Sans MS"/>
        </w:rPr>
        <w:tab/>
        <w:t>18,000</w:t>
      </w:r>
    </w:p>
    <w:p w:rsidR="000518C2" w:rsidRPr="000518C2" w:rsidRDefault="006661D1" w:rsidP="00784463">
      <w:pPr>
        <w:tabs>
          <w:tab w:val="left" w:pos="964"/>
          <w:tab w:val="center" w:pos="88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Administration Expenses (One month arrears)</w:t>
      </w:r>
      <w:r w:rsidR="000518C2" w:rsidRPr="000518C2">
        <w:rPr>
          <w:rFonts w:asciiTheme="majorHAnsi" w:hAnsiTheme="majorHAnsi" w:cs="Comic Sans MS"/>
        </w:rPr>
        <w:tab/>
        <w:t>66,000</w:t>
      </w:r>
    </w:p>
    <w:p w:rsidR="000518C2" w:rsidRPr="000518C2" w:rsidRDefault="000518C2" w:rsidP="00784463">
      <w:pPr>
        <w:tabs>
          <w:tab w:val="left" w:pos="964"/>
          <w:tab w:val="center" w:pos="88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6661D1">
        <w:rPr>
          <w:rFonts w:asciiTheme="majorHAnsi" w:hAnsiTheme="majorHAnsi" w:cs="Comic Sans MS"/>
        </w:rPr>
        <w:tab/>
      </w:r>
      <w:r w:rsidRPr="000518C2">
        <w:rPr>
          <w:rFonts w:asciiTheme="majorHAnsi" w:hAnsiTheme="majorHAnsi" w:cs="Comic Sans MS"/>
        </w:rPr>
        <w:t>Sales Promotion (Payable quarterly in advance)</w:t>
      </w:r>
      <w:r w:rsidRPr="000518C2">
        <w:rPr>
          <w:rFonts w:asciiTheme="majorHAnsi" w:hAnsiTheme="majorHAnsi" w:cs="Comic Sans MS"/>
        </w:rPr>
        <w:tab/>
        <w:t>40,000</w:t>
      </w:r>
    </w:p>
    <w:p w:rsidR="000518C2" w:rsidRPr="000518C2" w:rsidRDefault="000518C2" w:rsidP="00784463">
      <w:pPr>
        <w:tabs>
          <w:tab w:val="left" w:pos="630"/>
        </w:tabs>
        <w:autoSpaceDE w:val="0"/>
        <w:autoSpaceDN w:val="0"/>
        <w:adjustRightInd w:val="0"/>
        <w:spacing w:before="40" w:after="0"/>
        <w:ind w:left="630" w:hanging="630"/>
        <w:jc w:val="both"/>
        <w:rPr>
          <w:rFonts w:asciiTheme="majorHAnsi" w:hAnsiTheme="majorHAnsi" w:cs="Comic Sans MS"/>
        </w:rPr>
      </w:pPr>
      <w:r w:rsidRPr="000518C2">
        <w:rPr>
          <w:rFonts w:asciiTheme="majorHAnsi" w:hAnsiTheme="majorHAnsi" w:cs="Comic Sans MS"/>
        </w:rPr>
        <w:tab/>
        <w:t xml:space="preserve">Company’s policy is to maintain one month’s stock of raw materials and two months stock of finished goods. The company keeps cash reserve of </w:t>
      </w:r>
      <w:r w:rsidR="002E0606" w:rsidRPr="002E0606">
        <w:rPr>
          <w:rFonts w:asciiTheme="majorHAnsi" w:hAnsiTheme="majorHAnsi" w:cs="Comic Sans MS"/>
          <w:noProof/>
          <w:lang w:val="en-IN" w:eastAsia="en-IN"/>
        </w:rPr>
        <w:drawing>
          <wp:inline distT="0" distB="0" distL="0" distR="0">
            <wp:extent cx="74930" cy="102235"/>
            <wp:effectExtent l="19050" t="0" r="1270" b="0"/>
            <wp:docPr id="50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2E0606">
        <w:rPr>
          <w:rFonts w:asciiTheme="majorHAnsi" w:hAnsiTheme="majorHAnsi" w:cs="Comic Sans MS"/>
        </w:rPr>
        <w:t xml:space="preserve"> </w:t>
      </w:r>
      <w:r w:rsidRPr="000518C2">
        <w:rPr>
          <w:rFonts w:asciiTheme="majorHAnsi" w:hAnsiTheme="majorHAnsi" w:cs="Comic Sans MS"/>
        </w:rPr>
        <w:t xml:space="preserve">24,500. Customers are allowed credit of one month and two months credit facility is available from suppliers. Assuming a 10% safety margin, ascertain the requirement of working capital of the company on </w:t>
      </w:r>
      <w:r w:rsidRPr="000518C2">
        <w:rPr>
          <w:rFonts w:asciiTheme="majorHAnsi" w:hAnsiTheme="majorHAnsi" w:cs="Comic Sans MS"/>
          <w:b/>
          <w:bCs/>
        </w:rPr>
        <w:t>cash cost basis</w:t>
      </w:r>
      <w:r w:rsidRPr="000518C2">
        <w:rPr>
          <w:rFonts w:asciiTheme="majorHAnsi" w:hAnsiTheme="majorHAnsi" w:cs="Comic Sans MS"/>
        </w:rPr>
        <w:t>. Ignore work in progress.</w:t>
      </w:r>
    </w:p>
    <w:p w:rsidR="000518C2" w:rsidRPr="000518C2" w:rsidRDefault="000518C2" w:rsidP="00784463">
      <w:pPr>
        <w:tabs>
          <w:tab w:val="left" w:pos="680"/>
        </w:tabs>
        <w:autoSpaceDE w:val="0"/>
        <w:autoSpaceDN w:val="0"/>
        <w:adjustRightInd w:val="0"/>
        <w:spacing w:before="240" w:after="0"/>
        <w:ind w:left="680" w:hanging="680"/>
        <w:jc w:val="both"/>
        <w:rPr>
          <w:rFonts w:asciiTheme="majorHAnsi" w:hAnsiTheme="majorHAnsi" w:cs="Comic Sans MS"/>
        </w:rPr>
      </w:pPr>
      <w:r w:rsidRPr="000518C2">
        <w:rPr>
          <w:rFonts w:asciiTheme="majorHAnsi" w:hAnsiTheme="majorHAnsi" w:cs="Comic Sans MS"/>
          <w:b/>
          <w:bCs/>
        </w:rPr>
        <w:t>Q.16</w:t>
      </w:r>
      <w:r w:rsidRPr="000518C2">
        <w:rPr>
          <w:rFonts w:asciiTheme="majorHAnsi" w:hAnsiTheme="majorHAnsi" w:cs="Comic Sans MS"/>
        </w:rPr>
        <w:tab/>
        <w:t>A company sells goods at gross profit of 30% on sales. The selling price is without  taking depreciation into the cost of production. Following are the estimated annual figures for the next year .</w:t>
      </w:r>
    </w:p>
    <w:p w:rsidR="000518C2" w:rsidRPr="000518C2" w:rsidRDefault="000518C2" w:rsidP="00784463">
      <w:pPr>
        <w:tabs>
          <w:tab w:val="left" w:pos="850"/>
          <w:tab w:val="center" w:pos="91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AB6332">
        <w:rPr>
          <w:rFonts w:asciiTheme="majorHAnsi" w:hAnsiTheme="majorHAnsi" w:cs="Comic Sans MS"/>
        </w:rPr>
        <w:tab/>
      </w:r>
      <w:r w:rsidRPr="000518C2">
        <w:rPr>
          <w:rFonts w:asciiTheme="majorHAnsi" w:hAnsiTheme="majorHAnsi" w:cs="Comic Sans MS"/>
        </w:rPr>
        <w:tab/>
      </w:r>
      <w:r w:rsidR="00AB6332" w:rsidRPr="00AB6332">
        <w:rPr>
          <w:rFonts w:asciiTheme="majorHAnsi" w:hAnsiTheme="majorHAnsi" w:cs="Comic Sans MS"/>
          <w:b/>
          <w:bCs/>
          <w:noProof/>
          <w:lang w:val="en-IN" w:eastAsia="en-IN"/>
        </w:rPr>
        <w:drawing>
          <wp:inline distT="0" distB="0" distL="0" distR="0">
            <wp:extent cx="74930" cy="102235"/>
            <wp:effectExtent l="19050" t="0" r="1270" b="0"/>
            <wp:docPr id="47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0518C2" w:rsidP="00784463">
      <w:pPr>
        <w:tabs>
          <w:tab w:val="left" w:pos="850"/>
          <w:tab w:val="center" w:pos="91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AB6332">
        <w:rPr>
          <w:rFonts w:asciiTheme="majorHAnsi" w:hAnsiTheme="majorHAnsi" w:cs="Comic Sans MS"/>
        </w:rPr>
        <w:tab/>
      </w:r>
      <w:r w:rsidRPr="000518C2">
        <w:rPr>
          <w:rFonts w:asciiTheme="majorHAnsi" w:hAnsiTheme="majorHAnsi" w:cs="Comic Sans MS"/>
        </w:rPr>
        <w:t>Sales (at 2 month’s credit)</w:t>
      </w:r>
      <w:r w:rsidRPr="000518C2">
        <w:rPr>
          <w:rFonts w:asciiTheme="majorHAnsi" w:hAnsiTheme="majorHAnsi" w:cs="Comic Sans MS"/>
        </w:rPr>
        <w:tab/>
        <w:t>40,00,000</w:t>
      </w:r>
    </w:p>
    <w:p w:rsidR="000518C2" w:rsidRPr="000518C2" w:rsidRDefault="00AB6332" w:rsidP="00784463">
      <w:pPr>
        <w:tabs>
          <w:tab w:val="left" w:pos="850"/>
          <w:tab w:val="center" w:pos="91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Materials consumed (Suppliers allow 2 months credit)</w:t>
      </w:r>
      <w:r w:rsidR="000518C2" w:rsidRPr="000518C2">
        <w:rPr>
          <w:rFonts w:asciiTheme="majorHAnsi" w:hAnsiTheme="majorHAnsi" w:cs="Comic Sans MS"/>
        </w:rPr>
        <w:tab/>
        <w:t>?</w:t>
      </w:r>
    </w:p>
    <w:p w:rsidR="000518C2" w:rsidRPr="000518C2" w:rsidRDefault="000518C2" w:rsidP="00784463">
      <w:pPr>
        <w:tabs>
          <w:tab w:val="left" w:pos="850"/>
          <w:tab w:val="center" w:pos="91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AB6332">
        <w:rPr>
          <w:rFonts w:asciiTheme="majorHAnsi" w:hAnsiTheme="majorHAnsi" w:cs="Comic Sans MS"/>
        </w:rPr>
        <w:tab/>
      </w:r>
      <w:r w:rsidRPr="000518C2">
        <w:rPr>
          <w:rFonts w:asciiTheme="majorHAnsi" w:hAnsiTheme="majorHAnsi" w:cs="Comic Sans MS"/>
        </w:rPr>
        <w:t>Wages (1/2 a month in arrears)</w:t>
      </w:r>
      <w:r w:rsidRPr="000518C2">
        <w:rPr>
          <w:rFonts w:asciiTheme="majorHAnsi" w:hAnsiTheme="majorHAnsi" w:cs="Comic Sans MS"/>
        </w:rPr>
        <w:tab/>
        <w:t>8,00,000</w:t>
      </w:r>
    </w:p>
    <w:p w:rsidR="000518C2" w:rsidRPr="000518C2" w:rsidRDefault="00AB6332" w:rsidP="00784463">
      <w:pPr>
        <w:tabs>
          <w:tab w:val="left" w:pos="850"/>
          <w:tab w:val="center" w:pos="91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Manufacturing expenses (1 month in arrears)</w:t>
      </w:r>
      <w:r w:rsidR="000518C2" w:rsidRPr="000518C2">
        <w:rPr>
          <w:rFonts w:asciiTheme="majorHAnsi" w:hAnsiTheme="majorHAnsi" w:cs="Comic Sans MS"/>
        </w:rPr>
        <w:tab/>
        <w:t>4,00,000</w:t>
      </w:r>
    </w:p>
    <w:p w:rsidR="000518C2" w:rsidRPr="000518C2" w:rsidRDefault="000518C2" w:rsidP="00784463">
      <w:pPr>
        <w:tabs>
          <w:tab w:val="left" w:pos="850"/>
          <w:tab w:val="center" w:pos="91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AB6332">
        <w:rPr>
          <w:rFonts w:asciiTheme="majorHAnsi" w:hAnsiTheme="majorHAnsi" w:cs="Comic Sans MS"/>
        </w:rPr>
        <w:tab/>
      </w:r>
      <w:r w:rsidRPr="000518C2">
        <w:rPr>
          <w:rFonts w:asciiTheme="majorHAnsi" w:hAnsiTheme="majorHAnsi" w:cs="Comic Sans MS"/>
        </w:rPr>
        <w:t>Depreciation on fixed Assets</w:t>
      </w:r>
      <w:r w:rsidRPr="000518C2">
        <w:rPr>
          <w:rFonts w:asciiTheme="majorHAnsi" w:hAnsiTheme="majorHAnsi" w:cs="Comic Sans MS"/>
        </w:rPr>
        <w:tab/>
        <w:t>90,000</w:t>
      </w:r>
    </w:p>
    <w:p w:rsidR="000518C2" w:rsidRPr="000518C2" w:rsidRDefault="00AB6332" w:rsidP="00784463">
      <w:pPr>
        <w:tabs>
          <w:tab w:val="left" w:pos="850"/>
          <w:tab w:val="center" w:pos="91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Administrative expenses (1 month in arrears)</w:t>
      </w:r>
      <w:r w:rsidR="000518C2" w:rsidRPr="000518C2">
        <w:rPr>
          <w:rFonts w:asciiTheme="majorHAnsi" w:hAnsiTheme="majorHAnsi" w:cs="Comic Sans MS"/>
        </w:rPr>
        <w:tab/>
        <w:t>1,80,000</w:t>
      </w:r>
    </w:p>
    <w:p w:rsidR="000518C2" w:rsidRPr="000518C2" w:rsidRDefault="00AB6332" w:rsidP="00784463">
      <w:pPr>
        <w:tabs>
          <w:tab w:val="left" w:pos="850"/>
          <w:tab w:val="center" w:pos="91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Sales promotion expenses (Payable Quarterly in advance)</w:t>
      </w:r>
      <w:r w:rsidR="000518C2" w:rsidRPr="000518C2">
        <w:rPr>
          <w:rFonts w:asciiTheme="majorHAnsi" w:hAnsiTheme="majorHAnsi" w:cs="Comic Sans MS"/>
        </w:rPr>
        <w:tab/>
        <w:t>80,000</w:t>
      </w:r>
    </w:p>
    <w:p w:rsidR="000518C2" w:rsidRPr="000518C2" w:rsidRDefault="000518C2" w:rsidP="00784463">
      <w:pPr>
        <w:tabs>
          <w:tab w:val="left" w:pos="850"/>
          <w:tab w:val="center" w:pos="91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AB6332">
        <w:rPr>
          <w:rFonts w:asciiTheme="majorHAnsi" w:hAnsiTheme="majorHAnsi" w:cs="Comic Sans MS"/>
        </w:rPr>
        <w:tab/>
      </w:r>
      <w:r w:rsidRPr="000518C2">
        <w:rPr>
          <w:rFonts w:asciiTheme="majorHAnsi" w:hAnsiTheme="majorHAnsi" w:cs="Comic Sans MS"/>
        </w:rPr>
        <w:t>Income tax payable in four installments (of which one falls in the next year)</w:t>
      </w:r>
      <w:r w:rsidRPr="000518C2">
        <w:rPr>
          <w:rFonts w:asciiTheme="majorHAnsi" w:hAnsiTheme="majorHAnsi" w:cs="Comic Sans MS"/>
        </w:rPr>
        <w:tab/>
        <w:t>1,50,000</w:t>
      </w:r>
    </w:p>
    <w:p w:rsidR="000518C2" w:rsidRPr="000518C2" w:rsidRDefault="000518C2" w:rsidP="00784463">
      <w:pPr>
        <w:tabs>
          <w:tab w:val="left" w:pos="567"/>
        </w:tabs>
        <w:autoSpaceDE w:val="0"/>
        <w:autoSpaceDN w:val="0"/>
        <w:adjustRightInd w:val="0"/>
        <w:spacing w:before="80" w:after="0"/>
        <w:ind w:left="567" w:hanging="567"/>
        <w:jc w:val="both"/>
        <w:rPr>
          <w:rFonts w:asciiTheme="majorHAnsi" w:hAnsiTheme="majorHAnsi" w:cs="Comic Sans MS"/>
        </w:rPr>
      </w:pPr>
      <w:r w:rsidRPr="000518C2">
        <w:rPr>
          <w:rFonts w:asciiTheme="majorHAnsi" w:hAnsiTheme="majorHAnsi" w:cs="Comic Sans MS"/>
        </w:rPr>
        <w:tab/>
        <w:t xml:space="preserve">Company maintains one month’s stock of raw materials and finished goods and minimum cash  balance of </w:t>
      </w:r>
      <w:r w:rsidR="002E0606" w:rsidRPr="002E0606">
        <w:rPr>
          <w:rFonts w:asciiTheme="majorHAnsi" w:hAnsiTheme="majorHAnsi" w:cs="Comic Sans MS"/>
          <w:noProof/>
          <w:lang w:val="en-IN" w:eastAsia="en-IN"/>
        </w:rPr>
        <w:drawing>
          <wp:inline distT="0" distB="0" distL="0" distR="0">
            <wp:extent cx="74930" cy="102235"/>
            <wp:effectExtent l="19050" t="0" r="1270" b="0"/>
            <wp:docPr id="50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518C2">
        <w:rPr>
          <w:rFonts w:asciiTheme="majorHAnsi" w:hAnsiTheme="majorHAnsi" w:cs="Comic Sans MS"/>
        </w:rPr>
        <w:t xml:space="preserve"> 1,50,000. Bank has agreed to grant overdraft facilities equal to 75% of the value of Stock &amp; Debtors.</w:t>
      </w:r>
    </w:p>
    <w:p w:rsidR="000518C2" w:rsidRPr="000518C2" w:rsidRDefault="000518C2" w:rsidP="00784463">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Ascertain requirements of working capital of the company. Debtors are to be taken at sales value.</w:t>
      </w:r>
    </w:p>
    <w:p w:rsidR="000518C2" w:rsidRPr="000518C2" w:rsidRDefault="000518C2" w:rsidP="00784463">
      <w:pPr>
        <w:tabs>
          <w:tab w:val="left" w:pos="567"/>
        </w:tabs>
        <w:autoSpaceDE w:val="0"/>
        <w:autoSpaceDN w:val="0"/>
        <w:adjustRightInd w:val="0"/>
        <w:spacing w:before="240" w:after="0"/>
        <w:ind w:left="567" w:hanging="567"/>
        <w:jc w:val="both"/>
        <w:rPr>
          <w:rFonts w:asciiTheme="majorHAnsi" w:hAnsiTheme="majorHAnsi" w:cs="Comic Sans MS"/>
        </w:rPr>
      </w:pPr>
      <w:r w:rsidRPr="000518C2">
        <w:rPr>
          <w:rFonts w:asciiTheme="majorHAnsi" w:hAnsiTheme="majorHAnsi" w:cs="Comic Sans MS"/>
          <w:b/>
          <w:bCs/>
        </w:rPr>
        <w:t>Q.17</w:t>
      </w:r>
      <w:r w:rsidRPr="000518C2">
        <w:rPr>
          <w:rFonts w:asciiTheme="majorHAnsi" w:hAnsiTheme="majorHAnsi" w:cs="Comic Sans MS"/>
        </w:rPr>
        <w:tab/>
        <w:t>Nutan Engg Ltd. sells its goods in domestic as well as in foreign market. Domestic selling prices are at 35% gross profit on sales and export prices are 20% below the domestic prices. The prices are without considering depreciation. Following are the estimated annual figures for the next year.</w:t>
      </w:r>
    </w:p>
    <w:p w:rsidR="000518C2" w:rsidRPr="000518C2" w:rsidRDefault="000518C2" w:rsidP="00784463">
      <w:pPr>
        <w:tabs>
          <w:tab w:val="left" w:pos="794"/>
          <w:tab w:val="left" w:pos="1531"/>
          <w:tab w:val="right" w:pos="8460"/>
          <w:tab w:val="right" w:pos="9540"/>
        </w:tabs>
        <w:autoSpaceDE w:val="0"/>
        <w:autoSpaceDN w:val="0"/>
        <w:adjustRightInd w:val="0"/>
        <w:spacing w:after="0"/>
        <w:ind w:left="567" w:right="27" w:hanging="567"/>
        <w:jc w:val="both"/>
        <w:rPr>
          <w:rFonts w:asciiTheme="majorHAnsi" w:hAnsiTheme="majorHAnsi" w:cs="Comic Sans MS"/>
        </w:rPr>
      </w:pPr>
      <w:r w:rsidRPr="000518C2">
        <w:rPr>
          <w:rFonts w:asciiTheme="majorHAnsi" w:hAnsiTheme="majorHAnsi" w:cs="Comic Sans MS"/>
          <w:b/>
          <w:bCs/>
        </w:rPr>
        <w:tab/>
      </w:r>
      <w:r w:rsidRPr="000518C2">
        <w:rPr>
          <w:rFonts w:asciiTheme="majorHAnsi" w:hAnsiTheme="majorHAnsi" w:cs="Comic Sans MS"/>
          <w:b/>
          <w:bCs/>
        </w:rPr>
        <w:tab/>
      </w:r>
      <w:r w:rsidRPr="000518C2">
        <w:rPr>
          <w:rFonts w:asciiTheme="majorHAnsi" w:hAnsiTheme="majorHAnsi" w:cs="Comic Sans MS"/>
          <w:b/>
          <w:bCs/>
        </w:rPr>
        <w:tab/>
      </w:r>
      <w:r w:rsidR="007573E0">
        <w:rPr>
          <w:rFonts w:asciiTheme="majorHAnsi" w:hAnsiTheme="majorHAnsi" w:cs="Comic Sans MS"/>
          <w:b/>
          <w:bCs/>
        </w:rPr>
        <w:tab/>
      </w:r>
      <w:r w:rsidR="00CD0105">
        <w:rPr>
          <w:rFonts w:asciiTheme="majorHAnsi" w:hAnsiTheme="majorHAnsi" w:cs="Comic Sans MS"/>
          <w:b/>
          <w:noProof/>
        </w:rPr>
        <w:pict>
          <v:shape id="_x0000_i1031"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Pr="000518C2">
        <w:rPr>
          <w:rFonts w:asciiTheme="majorHAnsi" w:hAnsiTheme="majorHAnsi" w:cs="Comic Sans MS"/>
          <w:b/>
          <w:bCs/>
        </w:rPr>
        <w:tab/>
      </w:r>
      <w:r w:rsidR="007573E0" w:rsidRPr="007573E0">
        <w:rPr>
          <w:rFonts w:asciiTheme="majorHAnsi" w:hAnsiTheme="majorHAnsi" w:cs="Comic Sans MS"/>
          <w:b/>
          <w:bCs/>
          <w:noProof/>
          <w:lang w:val="en-IN" w:eastAsia="en-IN"/>
        </w:rPr>
        <w:drawing>
          <wp:inline distT="0" distB="0" distL="0" distR="0">
            <wp:extent cx="74930" cy="102235"/>
            <wp:effectExtent l="19050" t="0" r="1270" b="0"/>
            <wp:docPr id="47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0518C2" w:rsidP="00784463">
      <w:pPr>
        <w:tabs>
          <w:tab w:val="left" w:pos="794"/>
          <w:tab w:val="left" w:pos="1531"/>
          <w:tab w:val="right" w:pos="8460"/>
          <w:tab w:val="right" w:pos="9540"/>
        </w:tabs>
        <w:autoSpaceDE w:val="0"/>
        <w:autoSpaceDN w:val="0"/>
        <w:adjustRightInd w:val="0"/>
        <w:spacing w:after="0"/>
        <w:ind w:left="567" w:right="2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Sales :</w:t>
      </w:r>
      <w:r w:rsidRPr="000518C2">
        <w:rPr>
          <w:rFonts w:asciiTheme="majorHAnsi" w:hAnsiTheme="majorHAnsi" w:cs="Comic Sans MS"/>
        </w:rPr>
        <w:tab/>
        <w:t>Domestic</w:t>
      </w:r>
      <w:r w:rsidRPr="000518C2">
        <w:rPr>
          <w:rFonts w:asciiTheme="majorHAnsi" w:hAnsiTheme="majorHAnsi" w:cs="Comic Sans MS"/>
        </w:rPr>
        <w:tab/>
        <w:t>2,40,000</w:t>
      </w:r>
    </w:p>
    <w:p w:rsidR="000518C2" w:rsidRPr="000518C2" w:rsidRDefault="000518C2" w:rsidP="00784463">
      <w:pPr>
        <w:tabs>
          <w:tab w:val="left" w:pos="794"/>
          <w:tab w:val="left" w:pos="1531"/>
          <w:tab w:val="right" w:pos="8460"/>
          <w:tab w:val="right" w:pos="9540"/>
        </w:tabs>
        <w:autoSpaceDE w:val="0"/>
        <w:autoSpaceDN w:val="0"/>
        <w:adjustRightInd w:val="0"/>
        <w:spacing w:after="0"/>
        <w:ind w:left="567" w:right="27"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Export</w:t>
      </w:r>
      <w:r w:rsidRPr="000518C2">
        <w:rPr>
          <w:rFonts w:asciiTheme="majorHAnsi" w:hAnsiTheme="majorHAnsi" w:cs="Comic Sans MS"/>
        </w:rPr>
        <w:tab/>
        <w:t>48,000</w:t>
      </w:r>
      <w:r w:rsidRPr="000518C2">
        <w:rPr>
          <w:rFonts w:asciiTheme="majorHAnsi" w:hAnsiTheme="majorHAnsi" w:cs="Comic Sans MS"/>
        </w:rPr>
        <w:tab/>
        <w:t>2,88,000</w:t>
      </w:r>
    </w:p>
    <w:p w:rsidR="000518C2" w:rsidRPr="000518C2" w:rsidRDefault="00CD0105" w:rsidP="00784463">
      <w:pPr>
        <w:tabs>
          <w:tab w:val="left" w:pos="794"/>
          <w:tab w:val="left" w:pos="1531"/>
          <w:tab w:val="right" w:pos="8460"/>
          <w:tab w:val="right" w:pos="9540"/>
        </w:tabs>
        <w:autoSpaceDE w:val="0"/>
        <w:autoSpaceDN w:val="0"/>
        <w:adjustRightInd w:val="0"/>
        <w:spacing w:after="0"/>
        <w:ind w:left="567" w:right="27" w:hanging="567"/>
        <w:jc w:val="both"/>
        <w:rPr>
          <w:rFonts w:asciiTheme="majorHAnsi" w:hAnsiTheme="majorHAnsi" w:cs="Comic Sans MS"/>
        </w:rPr>
      </w:pPr>
      <w:r>
        <w:rPr>
          <w:rFonts w:asciiTheme="majorHAnsi" w:hAnsiTheme="majorHAnsi" w:cs="Comic Sans MS"/>
          <w:noProof/>
        </w:rPr>
        <w:pict>
          <v:shape id="_x0000_s1072" type="#_x0000_t32" style="position:absolute;left:0;text-align:left;margin-left:382.85pt;margin-top:2pt;width:40.8pt;height:0;z-index:251677696" o:connectortype="straight"/>
        </w:pict>
      </w:r>
      <w:r w:rsidR="000518C2" w:rsidRPr="000518C2">
        <w:rPr>
          <w:rFonts w:asciiTheme="majorHAnsi" w:hAnsiTheme="majorHAnsi" w:cs="Comic Sans MS"/>
        </w:rPr>
        <w:tab/>
      </w:r>
      <w:r w:rsidR="007573E0">
        <w:rPr>
          <w:rFonts w:asciiTheme="majorHAnsi" w:hAnsiTheme="majorHAnsi" w:cs="Comic Sans MS"/>
        </w:rPr>
        <w:tab/>
      </w:r>
      <w:r w:rsidR="000518C2" w:rsidRPr="000518C2">
        <w:rPr>
          <w:rFonts w:asciiTheme="majorHAnsi" w:hAnsiTheme="majorHAnsi" w:cs="Comic Sans MS"/>
        </w:rPr>
        <w:t>Materials consumption</w:t>
      </w:r>
      <w:r w:rsidR="000518C2" w:rsidRPr="000518C2">
        <w:rPr>
          <w:rFonts w:asciiTheme="majorHAnsi" w:hAnsiTheme="majorHAnsi" w:cs="Comic Sans MS"/>
        </w:rPr>
        <w:tab/>
      </w:r>
      <w:r w:rsidR="000518C2" w:rsidRPr="000518C2">
        <w:rPr>
          <w:rFonts w:asciiTheme="majorHAnsi" w:hAnsiTheme="majorHAnsi" w:cs="Comic Sans MS"/>
        </w:rPr>
        <w:tab/>
        <w:t>63,000</w:t>
      </w:r>
    </w:p>
    <w:p w:rsidR="000518C2" w:rsidRPr="000518C2" w:rsidRDefault="000518C2" w:rsidP="00784463">
      <w:pPr>
        <w:tabs>
          <w:tab w:val="left" w:pos="794"/>
          <w:tab w:val="left" w:pos="1531"/>
          <w:tab w:val="right" w:pos="8460"/>
          <w:tab w:val="right" w:pos="9540"/>
        </w:tabs>
        <w:autoSpaceDE w:val="0"/>
        <w:autoSpaceDN w:val="0"/>
        <w:adjustRightInd w:val="0"/>
        <w:spacing w:after="0"/>
        <w:ind w:left="567" w:right="2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Wages (time lag one month)</w:t>
      </w:r>
      <w:r w:rsidRPr="000518C2">
        <w:rPr>
          <w:rFonts w:asciiTheme="majorHAnsi" w:hAnsiTheme="majorHAnsi" w:cs="Comic Sans MS"/>
        </w:rPr>
        <w:tab/>
      </w:r>
      <w:r w:rsidRPr="000518C2">
        <w:rPr>
          <w:rFonts w:asciiTheme="majorHAnsi" w:hAnsiTheme="majorHAnsi" w:cs="Comic Sans MS"/>
        </w:rPr>
        <w:tab/>
        <w:t>48,000</w:t>
      </w:r>
    </w:p>
    <w:p w:rsidR="000518C2" w:rsidRPr="000518C2" w:rsidRDefault="000518C2" w:rsidP="00784463">
      <w:pPr>
        <w:tabs>
          <w:tab w:val="left" w:pos="794"/>
          <w:tab w:val="left" w:pos="1531"/>
          <w:tab w:val="right" w:pos="8460"/>
          <w:tab w:val="right" w:pos="9540"/>
        </w:tabs>
        <w:autoSpaceDE w:val="0"/>
        <w:autoSpaceDN w:val="0"/>
        <w:adjustRightInd w:val="0"/>
        <w:spacing w:after="0"/>
        <w:ind w:left="567" w:right="2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Manufacturing expenses (time lag one month) (excluding depreciation)</w:t>
      </w:r>
      <w:r w:rsidRPr="000518C2">
        <w:rPr>
          <w:rFonts w:asciiTheme="majorHAnsi" w:hAnsiTheme="majorHAnsi" w:cs="Comic Sans MS"/>
        </w:rPr>
        <w:tab/>
      </w:r>
      <w:r w:rsidRPr="000518C2">
        <w:rPr>
          <w:rFonts w:asciiTheme="majorHAnsi" w:hAnsiTheme="majorHAnsi" w:cs="Comic Sans MS"/>
        </w:rPr>
        <w:tab/>
        <w:t>?</w:t>
      </w:r>
    </w:p>
    <w:p w:rsidR="000518C2" w:rsidRPr="000518C2" w:rsidRDefault="000518C2" w:rsidP="00784463">
      <w:pPr>
        <w:tabs>
          <w:tab w:val="left" w:pos="794"/>
          <w:tab w:val="left" w:pos="1531"/>
          <w:tab w:val="right" w:pos="8460"/>
          <w:tab w:val="right" w:pos="9540"/>
        </w:tabs>
        <w:autoSpaceDE w:val="0"/>
        <w:autoSpaceDN w:val="0"/>
        <w:adjustRightInd w:val="0"/>
        <w:spacing w:after="0"/>
        <w:ind w:left="567" w:right="2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Administration expenses (time lag one month)</w:t>
      </w:r>
      <w:r w:rsidRPr="000518C2">
        <w:rPr>
          <w:rFonts w:asciiTheme="majorHAnsi" w:hAnsiTheme="majorHAnsi" w:cs="Comic Sans MS"/>
        </w:rPr>
        <w:tab/>
      </w:r>
      <w:r w:rsidRPr="000518C2">
        <w:rPr>
          <w:rFonts w:asciiTheme="majorHAnsi" w:hAnsiTheme="majorHAnsi" w:cs="Comic Sans MS"/>
        </w:rPr>
        <w:tab/>
        <w:t>66,000</w:t>
      </w:r>
    </w:p>
    <w:p w:rsidR="000518C2" w:rsidRPr="000518C2" w:rsidRDefault="000518C2" w:rsidP="00784463">
      <w:pPr>
        <w:tabs>
          <w:tab w:val="left" w:pos="794"/>
          <w:tab w:val="left" w:pos="1531"/>
          <w:tab w:val="right" w:pos="8460"/>
          <w:tab w:val="right" w:pos="9540"/>
        </w:tabs>
        <w:autoSpaceDE w:val="0"/>
        <w:autoSpaceDN w:val="0"/>
        <w:adjustRightInd w:val="0"/>
        <w:spacing w:after="0"/>
        <w:ind w:left="567" w:right="2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Sales promotion expenses (payable quarterly in advance)</w:t>
      </w:r>
      <w:r w:rsidRPr="000518C2">
        <w:rPr>
          <w:rFonts w:asciiTheme="majorHAnsi" w:hAnsiTheme="majorHAnsi" w:cs="Comic Sans MS"/>
        </w:rPr>
        <w:tab/>
      </w:r>
      <w:r w:rsidRPr="000518C2">
        <w:rPr>
          <w:rFonts w:asciiTheme="majorHAnsi" w:hAnsiTheme="majorHAnsi" w:cs="Comic Sans MS"/>
        </w:rPr>
        <w:tab/>
        <w:t>24,000</w:t>
      </w:r>
    </w:p>
    <w:p w:rsidR="000518C2" w:rsidRPr="000518C2" w:rsidRDefault="000518C2" w:rsidP="00784463">
      <w:pPr>
        <w:tabs>
          <w:tab w:val="left" w:pos="567"/>
        </w:tabs>
        <w:autoSpaceDE w:val="0"/>
        <w:autoSpaceDN w:val="0"/>
        <w:adjustRightInd w:val="0"/>
        <w:spacing w:before="60" w:after="0"/>
        <w:ind w:left="567" w:hanging="567"/>
        <w:jc w:val="both"/>
        <w:rPr>
          <w:rFonts w:asciiTheme="majorHAnsi" w:hAnsiTheme="majorHAnsi" w:cs="Comic Sans MS"/>
        </w:rPr>
      </w:pPr>
      <w:r w:rsidRPr="000518C2">
        <w:rPr>
          <w:rFonts w:asciiTheme="majorHAnsi" w:hAnsiTheme="majorHAnsi" w:cs="Comic Sans MS"/>
        </w:rPr>
        <w:lastRenderedPageBreak/>
        <w:tab/>
        <w:t xml:space="preserve">Company’s policy is to maintain two month’s stock of raw materials and one month’s stock of finished goods and cash of </w:t>
      </w:r>
      <w:r w:rsidR="002E0606" w:rsidRPr="002E0606">
        <w:rPr>
          <w:rFonts w:asciiTheme="majorHAnsi" w:hAnsiTheme="majorHAnsi" w:cs="Comic Sans MS"/>
          <w:noProof/>
          <w:lang w:val="en-IN" w:eastAsia="en-IN"/>
        </w:rPr>
        <w:drawing>
          <wp:inline distT="0" distB="0" distL="0" distR="0">
            <wp:extent cx="74930" cy="102235"/>
            <wp:effectExtent l="19050" t="0" r="1270" b="0"/>
            <wp:docPr id="50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2E0606">
        <w:rPr>
          <w:rFonts w:asciiTheme="majorHAnsi" w:hAnsiTheme="majorHAnsi" w:cs="Comic Sans MS"/>
        </w:rPr>
        <w:t xml:space="preserve"> </w:t>
      </w:r>
      <w:r w:rsidRPr="000518C2">
        <w:rPr>
          <w:rFonts w:asciiTheme="majorHAnsi" w:hAnsiTheme="majorHAnsi" w:cs="Comic Sans MS"/>
        </w:rPr>
        <w:t>15,000. Domestic customers are allowed credit for one month and foreign customers are allowed credit of two months. One-month credit facility is available from the suppliers.</w:t>
      </w:r>
    </w:p>
    <w:p w:rsidR="000518C2" w:rsidRPr="000518C2" w:rsidRDefault="000518C2" w:rsidP="00784463">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Bank has agreed to grant overdraft facilities equal to 80% of the value of Stock.</w:t>
      </w:r>
    </w:p>
    <w:p w:rsidR="000518C2" w:rsidRPr="000518C2" w:rsidRDefault="000518C2" w:rsidP="00784463">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 xml:space="preserve">Ascertain the funds required as working capital on above estimates keeping an additional 5% as safety margin. </w:t>
      </w:r>
    </w:p>
    <w:p w:rsidR="000518C2" w:rsidRPr="000518C2" w:rsidRDefault="000518C2" w:rsidP="00784463">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Ignore work-in-progress.</w:t>
      </w:r>
    </w:p>
    <w:p w:rsidR="000518C2" w:rsidRPr="000518C2" w:rsidRDefault="000518C2" w:rsidP="007573E0">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518C2">
        <w:rPr>
          <w:rFonts w:asciiTheme="majorHAnsi" w:hAnsiTheme="majorHAnsi" w:cs="Comic Sans MS"/>
          <w:b/>
          <w:bCs/>
        </w:rPr>
        <w:t>Q.18</w:t>
      </w:r>
      <w:r w:rsidRPr="000518C2">
        <w:rPr>
          <w:rFonts w:asciiTheme="majorHAnsi" w:hAnsiTheme="majorHAnsi" w:cs="Comic Sans MS"/>
        </w:rPr>
        <w:tab/>
        <w:t>Bharat Ltd. furnishes you with following details with request to calculate the estimated working  capital requirement for the year 2007. Projected figures for the year 2007 are as follows:-</w:t>
      </w:r>
    </w:p>
    <w:p w:rsidR="000518C2" w:rsidRPr="000518C2" w:rsidRDefault="000518C2" w:rsidP="007573E0">
      <w:pPr>
        <w:tabs>
          <w:tab w:val="left" w:pos="850"/>
          <w:tab w:val="center" w:pos="56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r>
      <w:r w:rsidR="007573E0">
        <w:rPr>
          <w:rFonts w:asciiTheme="majorHAnsi" w:hAnsiTheme="majorHAnsi" w:cs="Comic Sans MS"/>
        </w:rPr>
        <w:tab/>
      </w:r>
      <w:r w:rsidR="007573E0" w:rsidRPr="007573E0">
        <w:rPr>
          <w:rFonts w:asciiTheme="majorHAnsi" w:hAnsiTheme="majorHAnsi" w:cs="Comic Sans MS"/>
          <w:b/>
          <w:bCs/>
          <w:noProof/>
          <w:lang w:val="en-IN" w:eastAsia="en-IN"/>
        </w:rPr>
        <w:drawing>
          <wp:inline distT="0" distB="0" distL="0" distR="0">
            <wp:extent cx="74930" cy="102235"/>
            <wp:effectExtent l="19050" t="0" r="1270" b="0"/>
            <wp:docPr id="47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7573E0" w:rsidP="007573E0">
      <w:pPr>
        <w:tabs>
          <w:tab w:val="left" w:pos="850"/>
          <w:tab w:val="center" w:pos="567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Domestic Sale</w:t>
      </w:r>
      <w:r w:rsidR="000518C2" w:rsidRPr="000518C2">
        <w:rPr>
          <w:rFonts w:asciiTheme="majorHAnsi" w:hAnsiTheme="majorHAnsi" w:cs="Comic Sans MS"/>
        </w:rPr>
        <w:tab/>
        <w:t>3,60,000</w:t>
      </w:r>
    </w:p>
    <w:p w:rsidR="000518C2" w:rsidRPr="000518C2" w:rsidRDefault="000518C2" w:rsidP="007573E0">
      <w:pPr>
        <w:tabs>
          <w:tab w:val="left" w:pos="850"/>
          <w:tab w:val="center" w:pos="56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Export Sales</w:t>
      </w:r>
      <w:r w:rsidRPr="000518C2">
        <w:rPr>
          <w:rFonts w:asciiTheme="majorHAnsi" w:hAnsiTheme="majorHAnsi" w:cs="Comic Sans MS"/>
        </w:rPr>
        <w:tab/>
        <w:t>72,000</w:t>
      </w:r>
    </w:p>
    <w:p w:rsidR="000518C2" w:rsidRPr="000518C2" w:rsidRDefault="007573E0" w:rsidP="007573E0">
      <w:pPr>
        <w:tabs>
          <w:tab w:val="left" w:pos="850"/>
          <w:tab w:val="center" w:pos="567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Wages</w:t>
      </w:r>
      <w:r w:rsidR="000518C2" w:rsidRPr="000518C2">
        <w:rPr>
          <w:rFonts w:asciiTheme="majorHAnsi" w:hAnsiTheme="majorHAnsi" w:cs="Comic Sans MS"/>
        </w:rPr>
        <w:tab/>
        <w:t>84,000</w:t>
      </w:r>
    </w:p>
    <w:p w:rsidR="000518C2" w:rsidRPr="000518C2" w:rsidRDefault="000518C2" w:rsidP="007573E0">
      <w:pPr>
        <w:tabs>
          <w:tab w:val="left" w:pos="850"/>
          <w:tab w:val="center" w:pos="56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Manufacturing Expenses</w:t>
      </w:r>
      <w:r w:rsidRPr="000518C2">
        <w:rPr>
          <w:rFonts w:asciiTheme="majorHAnsi" w:hAnsiTheme="majorHAnsi" w:cs="Comic Sans MS"/>
        </w:rPr>
        <w:tab/>
        <w:t>1,14,000</w:t>
      </w:r>
    </w:p>
    <w:p w:rsidR="000518C2" w:rsidRPr="000518C2" w:rsidRDefault="007573E0" w:rsidP="007573E0">
      <w:pPr>
        <w:tabs>
          <w:tab w:val="left" w:pos="850"/>
          <w:tab w:val="center" w:pos="567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Administrative Expenses</w:t>
      </w:r>
      <w:r w:rsidR="000518C2" w:rsidRPr="000518C2">
        <w:rPr>
          <w:rFonts w:asciiTheme="majorHAnsi" w:hAnsiTheme="majorHAnsi" w:cs="Comic Sans MS"/>
        </w:rPr>
        <w:tab/>
        <w:t>1,20,000</w:t>
      </w:r>
    </w:p>
    <w:p w:rsidR="000518C2" w:rsidRPr="000518C2" w:rsidRDefault="000518C2" w:rsidP="007573E0">
      <w:pPr>
        <w:tabs>
          <w:tab w:val="left" w:pos="850"/>
          <w:tab w:val="center" w:pos="56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Sales Promotion Expenses</w:t>
      </w:r>
      <w:r w:rsidRPr="000518C2">
        <w:rPr>
          <w:rFonts w:asciiTheme="majorHAnsi" w:hAnsiTheme="majorHAnsi" w:cs="Comic Sans MS"/>
        </w:rPr>
        <w:tab/>
        <w:t>60,000</w:t>
      </w:r>
    </w:p>
    <w:p w:rsidR="000518C2" w:rsidRPr="000518C2" w:rsidRDefault="007573E0" w:rsidP="007573E0">
      <w:pPr>
        <w:tabs>
          <w:tab w:val="left" w:pos="567"/>
        </w:tabs>
        <w:autoSpaceDE w:val="0"/>
        <w:autoSpaceDN w:val="0"/>
        <w:adjustRightInd w:val="0"/>
        <w:spacing w:before="60" w:after="0" w:line="320" w:lineRule="atLeast"/>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u w:val="single"/>
        </w:rPr>
        <w:t>Inventories to be maintained as follows</w:t>
      </w:r>
      <w:r w:rsidR="000518C2" w:rsidRPr="000518C2">
        <w:rPr>
          <w:rFonts w:asciiTheme="majorHAnsi" w:hAnsiTheme="majorHAnsi" w:cs="Comic Sans MS"/>
        </w:rPr>
        <w:t xml:space="preserve"> :</w:t>
      </w:r>
    </w:p>
    <w:p w:rsidR="000518C2" w:rsidRPr="000518C2" w:rsidRDefault="000518C2" w:rsidP="000518C2">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Raw Materials : One month’s stock</w:t>
      </w:r>
    </w:p>
    <w:p w:rsidR="000518C2" w:rsidRPr="000518C2" w:rsidRDefault="000518C2" w:rsidP="000518C2">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Finished Goods : One month’s stock for domestic supplies and three month’s stock for export supplies.</w:t>
      </w:r>
    </w:p>
    <w:p w:rsidR="000518C2" w:rsidRPr="000518C2" w:rsidRDefault="000518C2" w:rsidP="007573E0">
      <w:pPr>
        <w:tabs>
          <w:tab w:val="left" w:pos="2070"/>
        </w:tabs>
        <w:autoSpaceDE w:val="0"/>
        <w:autoSpaceDN w:val="0"/>
        <w:adjustRightInd w:val="0"/>
        <w:spacing w:before="60" w:after="0" w:line="320" w:lineRule="atLeast"/>
        <w:ind w:left="2070" w:hanging="1503"/>
        <w:jc w:val="both"/>
        <w:rPr>
          <w:rFonts w:asciiTheme="majorHAnsi" w:hAnsiTheme="majorHAnsi" w:cs="Comic Sans MS"/>
        </w:rPr>
      </w:pPr>
      <w:r w:rsidRPr="000518C2">
        <w:rPr>
          <w:rFonts w:asciiTheme="majorHAnsi" w:hAnsiTheme="majorHAnsi" w:cs="Comic Sans MS"/>
          <w:u w:val="single"/>
        </w:rPr>
        <w:t>Credit Period</w:t>
      </w:r>
      <w:r w:rsidRPr="000518C2">
        <w:rPr>
          <w:rFonts w:asciiTheme="majorHAnsi" w:hAnsiTheme="majorHAnsi" w:cs="Comic Sans MS"/>
        </w:rPr>
        <w:t xml:space="preserve"> : Two months credit to domestic customers and thr</w:t>
      </w:r>
      <w:r w:rsidR="007573E0">
        <w:rPr>
          <w:rFonts w:asciiTheme="majorHAnsi" w:hAnsiTheme="majorHAnsi" w:cs="Comic Sans MS"/>
        </w:rPr>
        <w:t xml:space="preserve">ee months to overseas buyers. </w:t>
      </w:r>
      <w:r w:rsidRPr="000518C2">
        <w:rPr>
          <w:rFonts w:asciiTheme="majorHAnsi" w:hAnsiTheme="majorHAnsi" w:cs="Comic Sans MS"/>
        </w:rPr>
        <w:t>Suppliers to give one-month credit.</w:t>
      </w:r>
    </w:p>
    <w:p w:rsidR="000518C2" w:rsidRPr="000518C2" w:rsidRDefault="000518C2" w:rsidP="007573E0">
      <w:pPr>
        <w:tabs>
          <w:tab w:val="left" w:pos="1620"/>
        </w:tabs>
        <w:autoSpaceDE w:val="0"/>
        <w:autoSpaceDN w:val="0"/>
        <w:adjustRightInd w:val="0"/>
        <w:spacing w:before="60" w:after="0" w:line="320" w:lineRule="atLeast"/>
        <w:ind w:left="1620" w:hanging="1053"/>
        <w:jc w:val="both"/>
        <w:rPr>
          <w:rFonts w:asciiTheme="majorHAnsi" w:hAnsiTheme="majorHAnsi" w:cs="Comic Sans MS"/>
        </w:rPr>
      </w:pPr>
      <w:r w:rsidRPr="000518C2">
        <w:rPr>
          <w:rFonts w:asciiTheme="majorHAnsi" w:hAnsiTheme="majorHAnsi" w:cs="Comic Sans MS"/>
          <w:u w:val="single"/>
        </w:rPr>
        <w:t>Time Lag</w:t>
      </w:r>
      <w:r w:rsidRPr="000518C2">
        <w:rPr>
          <w:rFonts w:asciiTheme="majorHAnsi" w:hAnsiTheme="majorHAnsi" w:cs="Comic Sans MS"/>
        </w:rPr>
        <w:t xml:space="preserve"> : One month in respect of all the expenses except sal</w:t>
      </w:r>
      <w:r w:rsidR="007573E0">
        <w:rPr>
          <w:rFonts w:asciiTheme="majorHAnsi" w:hAnsiTheme="majorHAnsi" w:cs="Comic Sans MS"/>
        </w:rPr>
        <w:t xml:space="preserve">es promotion expenses which are </w:t>
      </w:r>
      <w:r w:rsidRPr="000518C2">
        <w:rPr>
          <w:rFonts w:asciiTheme="majorHAnsi" w:hAnsiTheme="majorHAnsi" w:cs="Comic Sans MS"/>
        </w:rPr>
        <w:t>payable in advance on quarterly basis.</w:t>
      </w:r>
    </w:p>
    <w:p w:rsidR="000518C2" w:rsidRPr="000518C2" w:rsidRDefault="000518C2" w:rsidP="000518C2">
      <w:pPr>
        <w:tabs>
          <w:tab w:val="left" w:pos="567"/>
        </w:tabs>
        <w:autoSpaceDE w:val="0"/>
        <w:autoSpaceDN w:val="0"/>
        <w:adjustRightInd w:val="0"/>
        <w:spacing w:before="57" w:after="0" w:line="320" w:lineRule="atLeast"/>
        <w:ind w:left="567" w:hanging="567"/>
        <w:jc w:val="both"/>
        <w:rPr>
          <w:rFonts w:asciiTheme="majorHAnsi" w:hAnsiTheme="majorHAnsi" w:cs="Comic Sans MS"/>
        </w:rPr>
      </w:pPr>
      <w:r w:rsidRPr="000518C2">
        <w:rPr>
          <w:rFonts w:asciiTheme="majorHAnsi" w:hAnsiTheme="majorHAnsi" w:cs="Comic Sans MS"/>
        </w:rPr>
        <w:tab/>
        <w:t>Cash balance is to be maintained at 10% of Gross Working capital.</w:t>
      </w:r>
    </w:p>
    <w:p w:rsidR="000518C2" w:rsidRPr="000518C2" w:rsidRDefault="000518C2" w:rsidP="000518C2">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t xml:space="preserve">Gross profit is to be maintained at 25% on sales, while overseas buyers are to be allowed a special 10% discount. Special </w:t>
      </w:r>
      <w:r w:rsidRPr="000518C2">
        <w:rPr>
          <w:rFonts w:asciiTheme="majorHAnsi" w:hAnsiTheme="majorHAnsi" w:cs="Comic Sans MS"/>
          <w:caps/>
        </w:rPr>
        <w:t>p</w:t>
      </w:r>
      <w:r w:rsidRPr="000518C2">
        <w:rPr>
          <w:rFonts w:asciiTheme="majorHAnsi" w:hAnsiTheme="majorHAnsi" w:cs="Comic Sans MS"/>
        </w:rPr>
        <w:t>acking Credit Limits are available on 90% of export stocks of finished goods and debtors.</w:t>
      </w:r>
    </w:p>
    <w:p w:rsidR="000518C2" w:rsidRPr="000518C2" w:rsidRDefault="000518C2" w:rsidP="007573E0">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518C2">
        <w:rPr>
          <w:rFonts w:asciiTheme="majorHAnsi" w:hAnsiTheme="majorHAnsi" w:cs="Comic Sans MS"/>
          <w:b/>
          <w:bCs/>
        </w:rPr>
        <w:t>Q.19</w:t>
      </w:r>
      <w:r w:rsidRPr="000518C2">
        <w:rPr>
          <w:rFonts w:asciiTheme="majorHAnsi" w:hAnsiTheme="majorHAnsi" w:cs="Comic Sans MS"/>
        </w:rPr>
        <w:tab/>
        <w:t>Ajay &amp; Co. sells the goods as first and seconds. Following are the estimated annual figures.</w:t>
      </w:r>
    </w:p>
    <w:p w:rsidR="000518C2" w:rsidRPr="000518C2" w:rsidRDefault="000518C2" w:rsidP="007573E0">
      <w:pPr>
        <w:tabs>
          <w:tab w:val="left" w:pos="1134"/>
          <w:tab w:val="left" w:pos="1984"/>
          <w:tab w:val="center" w:pos="83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r>
      <w:r w:rsidRPr="000518C2">
        <w:rPr>
          <w:rFonts w:asciiTheme="majorHAnsi" w:hAnsiTheme="majorHAnsi" w:cs="Comic Sans MS"/>
          <w:b/>
          <w:bCs/>
        </w:rPr>
        <w:tab/>
      </w:r>
      <w:r w:rsidR="007573E0">
        <w:rPr>
          <w:rFonts w:asciiTheme="majorHAnsi" w:hAnsiTheme="majorHAnsi" w:cs="Comic Sans MS"/>
          <w:b/>
          <w:bCs/>
        </w:rPr>
        <w:tab/>
      </w:r>
      <w:r w:rsidR="007573E0" w:rsidRPr="007573E0">
        <w:rPr>
          <w:rFonts w:asciiTheme="majorHAnsi" w:hAnsiTheme="majorHAnsi" w:cs="Comic Sans MS"/>
          <w:b/>
          <w:bCs/>
          <w:noProof/>
          <w:lang w:val="en-IN" w:eastAsia="en-IN"/>
        </w:rPr>
        <w:drawing>
          <wp:inline distT="0" distB="0" distL="0" distR="0">
            <wp:extent cx="74930" cy="102235"/>
            <wp:effectExtent l="19050" t="0" r="1270" b="0"/>
            <wp:docPr id="47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0518C2" w:rsidP="007573E0">
      <w:pPr>
        <w:tabs>
          <w:tab w:val="left" w:pos="1134"/>
          <w:tab w:val="left" w:pos="1984"/>
          <w:tab w:val="center" w:pos="83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Sales  -</w:t>
      </w:r>
      <w:r w:rsidRPr="000518C2">
        <w:rPr>
          <w:rFonts w:asciiTheme="majorHAnsi" w:hAnsiTheme="majorHAnsi" w:cs="Comic Sans MS"/>
        </w:rPr>
        <w:tab/>
        <w:t>First (at 30% Net profit)</w:t>
      </w:r>
      <w:r w:rsidRPr="000518C2">
        <w:rPr>
          <w:rFonts w:asciiTheme="majorHAnsi" w:hAnsiTheme="majorHAnsi" w:cs="Comic Sans MS"/>
        </w:rPr>
        <w:tab/>
        <w:t>10,00,000</w:t>
      </w:r>
    </w:p>
    <w:p w:rsidR="000518C2" w:rsidRPr="000518C2" w:rsidRDefault="000518C2" w:rsidP="007573E0">
      <w:pPr>
        <w:tabs>
          <w:tab w:val="left" w:pos="1134"/>
          <w:tab w:val="left" w:pos="1984"/>
          <w:tab w:val="center" w:pos="83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Seconds (at 20% less than normal selling price)</w:t>
      </w:r>
      <w:r w:rsidRPr="000518C2">
        <w:rPr>
          <w:rFonts w:asciiTheme="majorHAnsi" w:hAnsiTheme="majorHAnsi" w:cs="Comic Sans MS"/>
        </w:rPr>
        <w:tab/>
        <w:t>4,00,000</w:t>
      </w:r>
    </w:p>
    <w:p w:rsidR="000518C2" w:rsidRPr="000518C2" w:rsidRDefault="000518C2" w:rsidP="007573E0">
      <w:pPr>
        <w:tabs>
          <w:tab w:val="left" w:pos="1134"/>
          <w:tab w:val="left" w:pos="1984"/>
          <w:tab w:val="center" w:pos="83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Materials (2 months credit)</w:t>
      </w:r>
      <w:r w:rsidRPr="000518C2">
        <w:rPr>
          <w:rFonts w:asciiTheme="majorHAnsi" w:hAnsiTheme="majorHAnsi" w:cs="Comic Sans MS"/>
        </w:rPr>
        <w:tab/>
        <w:t>6,00,000</w:t>
      </w:r>
    </w:p>
    <w:p w:rsidR="000518C2" w:rsidRPr="000518C2" w:rsidRDefault="000518C2" w:rsidP="007573E0">
      <w:pPr>
        <w:tabs>
          <w:tab w:val="left" w:pos="1134"/>
          <w:tab w:val="left" w:pos="1984"/>
          <w:tab w:val="center" w:pos="83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Wages (Time lag half month)</w:t>
      </w:r>
      <w:r w:rsidRPr="000518C2">
        <w:rPr>
          <w:rFonts w:asciiTheme="majorHAnsi" w:hAnsiTheme="majorHAnsi" w:cs="Comic Sans MS"/>
        </w:rPr>
        <w:tab/>
        <w:t>1,80,000</w:t>
      </w:r>
    </w:p>
    <w:p w:rsidR="000518C2" w:rsidRPr="000518C2" w:rsidRDefault="000518C2" w:rsidP="007573E0">
      <w:pPr>
        <w:tabs>
          <w:tab w:val="left" w:pos="1134"/>
          <w:tab w:val="left" w:pos="1984"/>
          <w:tab w:val="center" w:pos="83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Manufacturing expenses (Time lag half month)</w:t>
      </w:r>
      <w:r w:rsidRPr="000518C2">
        <w:rPr>
          <w:rFonts w:asciiTheme="majorHAnsi" w:hAnsiTheme="majorHAnsi" w:cs="Comic Sans MS"/>
        </w:rPr>
        <w:tab/>
        <w:t>90,000</w:t>
      </w:r>
    </w:p>
    <w:p w:rsidR="000518C2" w:rsidRPr="000518C2" w:rsidRDefault="000518C2" w:rsidP="007573E0">
      <w:pPr>
        <w:tabs>
          <w:tab w:val="left" w:pos="1134"/>
          <w:tab w:val="left" w:pos="1984"/>
          <w:tab w:val="center" w:pos="83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Depreciation</w:t>
      </w:r>
      <w:r w:rsidRPr="000518C2">
        <w:rPr>
          <w:rFonts w:asciiTheme="majorHAnsi" w:hAnsiTheme="majorHAnsi" w:cs="Comic Sans MS"/>
        </w:rPr>
        <w:tab/>
        <w:t>24,000</w:t>
      </w:r>
    </w:p>
    <w:p w:rsidR="000518C2" w:rsidRPr="000518C2" w:rsidRDefault="000518C2" w:rsidP="007573E0">
      <w:pPr>
        <w:tabs>
          <w:tab w:val="left" w:pos="1134"/>
          <w:tab w:val="left" w:pos="1984"/>
          <w:tab w:val="center" w:pos="83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Administrative expenses (Time lag two months)</w:t>
      </w:r>
      <w:r w:rsidRPr="000518C2">
        <w:rPr>
          <w:rFonts w:asciiTheme="majorHAnsi" w:hAnsiTheme="majorHAnsi" w:cs="Comic Sans MS"/>
        </w:rPr>
        <w:tab/>
        <w:t>?</w:t>
      </w:r>
    </w:p>
    <w:p w:rsidR="000518C2" w:rsidRPr="000518C2" w:rsidRDefault="000518C2" w:rsidP="007573E0">
      <w:pPr>
        <w:tabs>
          <w:tab w:val="left" w:pos="1134"/>
          <w:tab w:val="left" w:pos="1984"/>
          <w:tab w:val="center" w:pos="8370"/>
        </w:tabs>
        <w:autoSpaceDE w:val="0"/>
        <w:autoSpaceDN w:val="0"/>
        <w:adjustRightInd w:val="0"/>
        <w:spacing w:after="0" w:line="320" w:lineRule="atLeast"/>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Selling expenses (Payable quarterly in advance)</w:t>
      </w:r>
      <w:r w:rsidRPr="000518C2">
        <w:rPr>
          <w:rFonts w:asciiTheme="majorHAnsi" w:hAnsiTheme="majorHAnsi" w:cs="Comic Sans MS"/>
        </w:rPr>
        <w:tab/>
        <w:t>1,05,000</w:t>
      </w:r>
    </w:p>
    <w:p w:rsidR="000518C2" w:rsidRPr="000518C2" w:rsidRDefault="000518C2" w:rsidP="000518C2">
      <w:pPr>
        <w:tabs>
          <w:tab w:val="left" w:pos="567"/>
        </w:tabs>
        <w:autoSpaceDE w:val="0"/>
        <w:autoSpaceDN w:val="0"/>
        <w:adjustRightInd w:val="0"/>
        <w:spacing w:before="113" w:after="0" w:line="320" w:lineRule="atLeast"/>
        <w:ind w:left="567" w:hanging="567"/>
        <w:jc w:val="both"/>
        <w:rPr>
          <w:rFonts w:asciiTheme="majorHAnsi" w:hAnsiTheme="majorHAnsi" w:cs="Comic Sans MS"/>
        </w:rPr>
      </w:pPr>
      <w:r w:rsidRPr="000518C2">
        <w:rPr>
          <w:rFonts w:asciiTheme="majorHAnsi" w:hAnsiTheme="majorHAnsi" w:cs="Comic Sans MS"/>
        </w:rPr>
        <w:tab/>
        <w:t>Company keeps the stock of material equal to 5% of annual material requirement and stock of finished goods equal to 10% of annual production.</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lastRenderedPageBreak/>
        <w:tab/>
        <w:t>Customers of “first sales” are allowed credit of three months and customers of second sales are allowed credit of 146 days. Debtors are to be taken at sales value.</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 xml:space="preserve">Half months production remains in process on an average, requiring full materials, but only 40% of other expenses. The retained earning available is </w:t>
      </w:r>
      <w:r w:rsidR="007573E0" w:rsidRPr="007573E0">
        <w:rPr>
          <w:rFonts w:asciiTheme="majorHAnsi" w:hAnsiTheme="majorHAnsi" w:cs="Comic Sans MS"/>
          <w:noProof/>
          <w:lang w:val="en-IN" w:eastAsia="en-IN"/>
        </w:rPr>
        <w:drawing>
          <wp:inline distT="0" distB="0" distL="0" distR="0">
            <wp:extent cx="74930" cy="102235"/>
            <wp:effectExtent l="19050" t="0" r="1270" b="0"/>
            <wp:docPr id="48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518C2">
        <w:rPr>
          <w:rFonts w:asciiTheme="majorHAnsi" w:hAnsiTheme="majorHAnsi" w:cs="Comic Sans MS"/>
        </w:rPr>
        <w:t xml:space="preserve"> 1,75,100.</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You are required to ascertain net funds required for working capital.</w:t>
      </w:r>
    </w:p>
    <w:p w:rsidR="000518C2" w:rsidRPr="000518C2" w:rsidRDefault="000518C2" w:rsidP="0037594D">
      <w:pPr>
        <w:tabs>
          <w:tab w:val="left" w:pos="567"/>
        </w:tabs>
        <w:autoSpaceDE w:val="0"/>
        <w:autoSpaceDN w:val="0"/>
        <w:adjustRightInd w:val="0"/>
        <w:spacing w:before="240" w:after="0"/>
        <w:ind w:left="567" w:hanging="567"/>
        <w:jc w:val="both"/>
        <w:rPr>
          <w:rFonts w:asciiTheme="majorHAnsi" w:hAnsiTheme="majorHAnsi" w:cs="Comic Sans MS"/>
        </w:rPr>
      </w:pPr>
      <w:r w:rsidRPr="000518C2">
        <w:rPr>
          <w:rFonts w:asciiTheme="majorHAnsi" w:hAnsiTheme="majorHAnsi" w:cs="Comic Sans MS"/>
          <w:b/>
          <w:bCs/>
        </w:rPr>
        <w:t>Q.20</w:t>
      </w:r>
      <w:r w:rsidRPr="000518C2">
        <w:rPr>
          <w:rFonts w:asciiTheme="majorHAnsi" w:hAnsiTheme="majorHAnsi" w:cs="Comic Sans MS"/>
        </w:rPr>
        <w:tab/>
        <w:t>Excel Ltd. has the following projected Profit and Loss Account :</w:t>
      </w:r>
    </w:p>
    <w:p w:rsidR="000518C2" w:rsidRPr="000518C2" w:rsidRDefault="000518C2" w:rsidP="0037594D">
      <w:pPr>
        <w:tabs>
          <w:tab w:val="left" w:pos="850"/>
          <w:tab w:val="center" w:pos="7830"/>
          <w:tab w:val="center" w:pos="9090"/>
        </w:tabs>
        <w:autoSpaceDE w:val="0"/>
        <w:autoSpaceDN w:val="0"/>
        <w:adjustRightInd w:val="0"/>
        <w:spacing w:before="40" w:after="0"/>
        <w:ind w:left="567" w:hanging="567"/>
        <w:jc w:val="both"/>
        <w:rPr>
          <w:rFonts w:asciiTheme="majorHAnsi" w:hAnsiTheme="majorHAnsi" w:cs="Comic Sans MS"/>
        </w:rPr>
      </w:pPr>
      <w:r w:rsidRPr="000518C2">
        <w:rPr>
          <w:rFonts w:asciiTheme="majorHAnsi" w:hAnsiTheme="majorHAnsi" w:cs="Comic Sans MS"/>
          <w:b/>
          <w:bCs/>
        </w:rPr>
        <w:tab/>
      </w:r>
      <w:r w:rsidR="007573E0">
        <w:rPr>
          <w:rFonts w:asciiTheme="majorHAnsi" w:hAnsiTheme="majorHAnsi" w:cs="Comic Sans MS"/>
          <w:b/>
          <w:bCs/>
        </w:rPr>
        <w:tab/>
      </w:r>
      <w:r w:rsidRPr="000518C2">
        <w:rPr>
          <w:rFonts w:asciiTheme="majorHAnsi" w:hAnsiTheme="majorHAnsi" w:cs="Comic Sans MS"/>
          <w:b/>
          <w:bCs/>
        </w:rPr>
        <w:t>Particulars</w:t>
      </w:r>
      <w:r w:rsidRPr="000518C2">
        <w:rPr>
          <w:rFonts w:asciiTheme="majorHAnsi" w:hAnsiTheme="majorHAnsi" w:cs="Comic Sans MS"/>
          <w:b/>
          <w:bCs/>
        </w:rPr>
        <w:tab/>
      </w:r>
      <w:r w:rsidR="007573E0" w:rsidRPr="007573E0">
        <w:rPr>
          <w:rFonts w:asciiTheme="majorHAnsi" w:hAnsiTheme="majorHAnsi" w:cs="Comic Sans MS"/>
          <w:b/>
          <w:bCs/>
          <w:noProof/>
          <w:lang w:val="en-IN" w:eastAsia="en-IN"/>
        </w:rPr>
        <w:drawing>
          <wp:inline distT="0" distB="0" distL="0" distR="0">
            <wp:extent cx="74930" cy="102235"/>
            <wp:effectExtent l="19050" t="0" r="1270" b="0"/>
            <wp:docPr id="48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7573E0">
        <w:rPr>
          <w:rFonts w:asciiTheme="majorHAnsi" w:hAnsiTheme="majorHAnsi" w:cs="Comic Sans MS"/>
          <w:b/>
          <w:bCs/>
        </w:rPr>
        <w:tab/>
      </w:r>
      <w:r w:rsidR="007573E0" w:rsidRPr="007573E0">
        <w:rPr>
          <w:rFonts w:asciiTheme="majorHAnsi" w:hAnsiTheme="majorHAnsi" w:cs="Comic Sans MS"/>
          <w:b/>
          <w:bCs/>
          <w:noProof/>
          <w:lang w:val="en-IN" w:eastAsia="en-IN"/>
        </w:rPr>
        <w:drawing>
          <wp:inline distT="0" distB="0" distL="0" distR="0">
            <wp:extent cx="74930" cy="102235"/>
            <wp:effectExtent l="19050" t="0" r="1270" b="0"/>
            <wp:docPr id="48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7573E0" w:rsidP="0037594D">
      <w:pPr>
        <w:tabs>
          <w:tab w:val="left" w:pos="850"/>
          <w:tab w:val="center" w:pos="7830"/>
          <w:tab w:val="center" w:pos="90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Sales</w:t>
      </w:r>
      <w:r w:rsidR="000518C2" w:rsidRPr="000518C2">
        <w:rPr>
          <w:rFonts w:asciiTheme="majorHAnsi" w:hAnsiTheme="majorHAnsi" w:cs="Comic Sans MS"/>
        </w:rPr>
        <w:tab/>
      </w:r>
      <w:r w:rsidR="000518C2" w:rsidRPr="000518C2">
        <w:rPr>
          <w:rFonts w:asciiTheme="majorHAnsi" w:hAnsiTheme="majorHAnsi" w:cs="Comic Sans MS"/>
        </w:rPr>
        <w:tab/>
        <w:t>42,00,000</w:t>
      </w:r>
    </w:p>
    <w:p w:rsidR="000518C2" w:rsidRPr="000518C2" w:rsidRDefault="00CD0105" w:rsidP="0037594D">
      <w:pPr>
        <w:tabs>
          <w:tab w:val="left" w:pos="850"/>
          <w:tab w:val="center" w:pos="7830"/>
          <w:tab w:val="center" w:pos="90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noProof/>
        </w:rPr>
        <w:pict>
          <v:shape id="_x0000_s1073" type="#_x0000_t32" style="position:absolute;left:0;text-align:left;margin-left:427.95pt;margin-top:14.45pt;width:54.85pt;height:0;z-index:251678720" o:connectortype="straight"/>
        </w:pict>
      </w:r>
      <w:r>
        <w:rPr>
          <w:rFonts w:asciiTheme="majorHAnsi" w:hAnsiTheme="majorHAnsi" w:cs="Comic Sans MS"/>
          <w:noProof/>
        </w:rPr>
        <w:pict>
          <v:shape id="_x0000_s1074" type="#_x0000_t32" style="position:absolute;left:0;text-align:left;margin-left:365.25pt;margin-top:58.75pt;width:54.85pt;height:0;z-index:251679744" o:connectortype="straight"/>
        </w:pict>
      </w:r>
      <w:r w:rsidR="000518C2" w:rsidRPr="000518C2">
        <w:rPr>
          <w:rFonts w:asciiTheme="majorHAnsi" w:hAnsiTheme="majorHAnsi" w:cs="Comic Sans MS"/>
        </w:rPr>
        <w:tab/>
      </w:r>
      <w:r w:rsidR="007573E0">
        <w:rPr>
          <w:rFonts w:asciiTheme="majorHAnsi" w:hAnsiTheme="majorHAnsi" w:cs="Comic Sans MS"/>
        </w:rPr>
        <w:tab/>
      </w:r>
      <w:r w:rsidR="000518C2" w:rsidRPr="000518C2">
        <w:rPr>
          <w:rFonts w:asciiTheme="majorHAnsi" w:hAnsiTheme="majorHAnsi" w:cs="Comic Sans MS"/>
        </w:rPr>
        <w:t>Cost of goods sold</w:t>
      </w:r>
      <w:r w:rsidR="000518C2" w:rsidRPr="000518C2">
        <w:rPr>
          <w:rFonts w:asciiTheme="majorHAnsi" w:hAnsiTheme="majorHAnsi" w:cs="Comic Sans MS"/>
        </w:rPr>
        <w:tab/>
      </w:r>
      <w:r w:rsidR="000518C2" w:rsidRPr="000518C2">
        <w:rPr>
          <w:rFonts w:asciiTheme="majorHAnsi" w:hAnsiTheme="majorHAnsi" w:cs="Comic Sans MS"/>
        </w:rPr>
        <w:tab/>
        <w:t>30,60,000</w:t>
      </w:r>
    </w:p>
    <w:p w:rsidR="000518C2" w:rsidRPr="000518C2" w:rsidRDefault="007573E0" w:rsidP="0037594D">
      <w:pPr>
        <w:tabs>
          <w:tab w:val="left" w:pos="850"/>
          <w:tab w:val="center" w:pos="7830"/>
          <w:tab w:val="center" w:pos="90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Gross profit</w:t>
      </w:r>
      <w:r w:rsidR="000518C2" w:rsidRPr="000518C2">
        <w:rPr>
          <w:rFonts w:asciiTheme="majorHAnsi" w:hAnsiTheme="majorHAnsi" w:cs="Comic Sans MS"/>
        </w:rPr>
        <w:tab/>
      </w:r>
      <w:r w:rsidR="000518C2" w:rsidRPr="000518C2">
        <w:rPr>
          <w:rFonts w:asciiTheme="majorHAnsi" w:hAnsiTheme="majorHAnsi" w:cs="Comic Sans MS"/>
        </w:rPr>
        <w:tab/>
        <w:t>11,40,000</w:t>
      </w:r>
    </w:p>
    <w:p w:rsidR="000518C2" w:rsidRPr="000518C2" w:rsidRDefault="000518C2" w:rsidP="0037594D">
      <w:pPr>
        <w:tabs>
          <w:tab w:val="left" w:pos="850"/>
          <w:tab w:val="center" w:pos="7830"/>
          <w:tab w:val="center" w:pos="909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Administrative Expenses</w:t>
      </w:r>
      <w:r w:rsidRPr="000518C2">
        <w:rPr>
          <w:rFonts w:asciiTheme="majorHAnsi" w:hAnsiTheme="majorHAnsi" w:cs="Comic Sans MS"/>
        </w:rPr>
        <w:tab/>
        <w:t>2,80,000</w:t>
      </w:r>
    </w:p>
    <w:p w:rsidR="000518C2" w:rsidRPr="000518C2" w:rsidRDefault="007573E0" w:rsidP="0037594D">
      <w:pPr>
        <w:tabs>
          <w:tab w:val="left" w:pos="850"/>
          <w:tab w:val="center" w:pos="7830"/>
          <w:tab w:val="center" w:pos="90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Selling E</w:t>
      </w:r>
      <w:r w:rsidR="00984BFF">
        <w:rPr>
          <w:rFonts w:asciiTheme="majorHAnsi" w:hAnsiTheme="majorHAnsi" w:cs="Comic Sans MS"/>
        </w:rPr>
        <w:t>x</w:t>
      </w:r>
      <w:r w:rsidR="000518C2" w:rsidRPr="000518C2">
        <w:rPr>
          <w:rFonts w:asciiTheme="majorHAnsi" w:hAnsiTheme="majorHAnsi" w:cs="Comic Sans MS"/>
        </w:rPr>
        <w:t>penses</w:t>
      </w:r>
      <w:r w:rsidR="000518C2" w:rsidRPr="000518C2">
        <w:rPr>
          <w:rFonts w:asciiTheme="majorHAnsi" w:hAnsiTheme="majorHAnsi" w:cs="Comic Sans MS"/>
        </w:rPr>
        <w:tab/>
        <w:t>2,60,000</w:t>
      </w:r>
      <w:r w:rsidR="000518C2" w:rsidRPr="000518C2">
        <w:rPr>
          <w:rFonts w:asciiTheme="majorHAnsi" w:hAnsiTheme="majorHAnsi" w:cs="Comic Sans MS"/>
        </w:rPr>
        <w:tab/>
        <w:t>5,40,000</w:t>
      </w:r>
    </w:p>
    <w:p w:rsidR="000518C2" w:rsidRPr="000518C2" w:rsidRDefault="000518C2" w:rsidP="0037594D">
      <w:pPr>
        <w:tabs>
          <w:tab w:val="left" w:pos="850"/>
          <w:tab w:val="center" w:pos="7830"/>
          <w:tab w:val="center" w:pos="9090"/>
        </w:tabs>
        <w:autoSpaceDE w:val="0"/>
        <w:autoSpaceDN w:val="0"/>
        <w:adjustRightInd w:val="0"/>
        <w:spacing w:before="28" w:after="0"/>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Profit before tax</w:t>
      </w:r>
      <w:r w:rsidRPr="000518C2">
        <w:rPr>
          <w:rFonts w:asciiTheme="majorHAnsi" w:hAnsiTheme="majorHAnsi" w:cs="Comic Sans MS"/>
        </w:rPr>
        <w:tab/>
      </w:r>
      <w:r w:rsidRPr="000518C2">
        <w:rPr>
          <w:rFonts w:asciiTheme="majorHAnsi" w:hAnsiTheme="majorHAnsi" w:cs="Comic Sans MS"/>
        </w:rPr>
        <w:tab/>
        <w:t>6,00,000</w:t>
      </w:r>
    </w:p>
    <w:p w:rsidR="000518C2" w:rsidRPr="000518C2" w:rsidRDefault="007573E0" w:rsidP="0037594D">
      <w:pPr>
        <w:tabs>
          <w:tab w:val="left" w:pos="850"/>
          <w:tab w:val="center" w:pos="7830"/>
          <w:tab w:val="center" w:pos="90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Less : Provision for tax</w:t>
      </w:r>
      <w:r w:rsidR="000518C2" w:rsidRPr="000518C2">
        <w:rPr>
          <w:rFonts w:asciiTheme="majorHAnsi" w:hAnsiTheme="majorHAnsi" w:cs="Comic Sans MS"/>
        </w:rPr>
        <w:tab/>
      </w:r>
      <w:r w:rsidR="000518C2" w:rsidRPr="000518C2">
        <w:rPr>
          <w:rFonts w:asciiTheme="majorHAnsi" w:hAnsiTheme="majorHAnsi" w:cs="Comic Sans MS"/>
        </w:rPr>
        <w:tab/>
        <w:t>1.00,000</w:t>
      </w:r>
    </w:p>
    <w:p w:rsidR="000518C2" w:rsidRPr="000518C2" w:rsidRDefault="00CD0105" w:rsidP="0037594D">
      <w:pPr>
        <w:tabs>
          <w:tab w:val="left" w:pos="850"/>
          <w:tab w:val="center" w:pos="7830"/>
          <w:tab w:val="center" w:pos="9090"/>
        </w:tabs>
        <w:autoSpaceDE w:val="0"/>
        <w:autoSpaceDN w:val="0"/>
        <w:adjustRightInd w:val="0"/>
        <w:spacing w:before="28" w:after="0"/>
        <w:ind w:left="567" w:hanging="567"/>
        <w:jc w:val="both"/>
        <w:rPr>
          <w:rFonts w:asciiTheme="majorHAnsi" w:hAnsiTheme="majorHAnsi" w:cs="Comic Sans MS"/>
        </w:rPr>
      </w:pPr>
      <w:r>
        <w:rPr>
          <w:rFonts w:asciiTheme="majorHAnsi" w:hAnsiTheme="majorHAnsi" w:cs="Comic Sans MS"/>
          <w:noProof/>
        </w:rPr>
        <w:pict>
          <v:shape id="_x0000_s1075" type="#_x0000_t32" style="position:absolute;left:0;text-align:left;margin-left:427.95pt;margin-top:1pt;width:54.85pt;height:0;z-index:251680768" o:connectortype="straight"/>
        </w:pict>
      </w:r>
      <w:r w:rsidR="000518C2" w:rsidRPr="000518C2">
        <w:rPr>
          <w:rFonts w:asciiTheme="majorHAnsi" w:hAnsiTheme="majorHAnsi" w:cs="Comic Sans MS"/>
        </w:rPr>
        <w:tab/>
      </w:r>
      <w:r w:rsidR="007573E0">
        <w:rPr>
          <w:rFonts w:asciiTheme="majorHAnsi" w:hAnsiTheme="majorHAnsi" w:cs="Comic Sans MS"/>
        </w:rPr>
        <w:tab/>
      </w:r>
      <w:r w:rsidR="000518C2" w:rsidRPr="000518C2">
        <w:rPr>
          <w:rFonts w:asciiTheme="majorHAnsi" w:hAnsiTheme="majorHAnsi" w:cs="Comic Sans MS"/>
        </w:rPr>
        <w:t>Profit after tax</w:t>
      </w:r>
      <w:r w:rsidR="000518C2" w:rsidRPr="000518C2">
        <w:rPr>
          <w:rFonts w:asciiTheme="majorHAnsi" w:hAnsiTheme="majorHAnsi" w:cs="Comic Sans MS"/>
        </w:rPr>
        <w:tab/>
      </w:r>
      <w:r w:rsidR="000518C2" w:rsidRPr="007573E0">
        <w:rPr>
          <w:rFonts w:asciiTheme="majorHAnsi" w:hAnsiTheme="majorHAnsi" w:cs="Comic Sans MS"/>
        </w:rPr>
        <w:tab/>
      </w:r>
      <w:r w:rsidR="000518C2" w:rsidRPr="000518C2">
        <w:rPr>
          <w:rFonts w:asciiTheme="majorHAnsi" w:hAnsiTheme="majorHAnsi" w:cs="Comic Sans MS"/>
        </w:rPr>
        <w:t>5,00,000</w:t>
      </w:r>
    </w:p>
    <w:p w:rsidR="000518C2" w:rsidRPr="000518C2" w:rsidRDefault="00CD0105" w:rsidP="0037594D">
      <w:pPr>
        <w:tabs>
          <w:tab w:val="left" w:pos="850"/>
          <w:tab w:val="center" w:pos="7830"/>
          <w:tab w:val="center" w:pos="9090"/>
        </w:tabs>
        <w:autoSpaceDE w:val="0"/>
        <w:autoSpaceDN w:val="0"/>
        <w:adjustRightInd w:val="0"/>
        <w:spacing w:after="170"/>
        <w:ind w:left="567" w:hanging="567"/>
        <w:jc w:val="both"/>
        <w:rPr>
          <w:rFonts w:asciiTheme="majorHAnsi" w:hAnsiTheme="majorHAnsi" w:cs="Comic Sans MS"/>
        </w:rPr>
      </w:pPr>
      <w:r>
        <w:rPr>
          <w:rFonts w:asciiTheme="majorHAnsi" w:hAnsiTheme="majorHAnsi" w:cs="Comic Sans MS"/>
          <w:noProof/>
        </w:rPr>
        <w:pict>
          <v:shape id="_x0000_s1076" type="#_x0000_t32" style="position:absolute;left:0;text-align:left;margin-left:427.95pt;margin-top:-.3pt;width:54.85pt;height:0;z-index:251681792" o:connectortype="straight"/>
        </w:pict>
      </w:r>
      <w:r w:rsidR="007573E0">
        <w:rPr>
          <w:rFonts w:asciiTheme="majorHAnsi" w:hAnsiTheme="majorHAnsi" w:cs="Comic Sans MS"/>
        </w:rPr>
        <w:tab/>
      </w:r>
      <w:r w:rsidR="000518C2" w:rsidRPr="000518C2">
        <w:rPr>
          <w:rFonts w:asciiTheme="majorHAnsi" w:hAnsiTheme="majorHAnsi" w:cs="Comic Sans MS"/>
        </w:rPr>
        <w:tab/>
        <w:t>Cost of goods sold is arrived as follows:</w:t>
      </w:r>
    </w:p>
    <w:p w:rsidR="000518C2" w:rsidRPr="000518C2" w:rsidRDefault="000518C2" w:rsidP="0037594D">
      <w:pPr>
        <w:tabs>
          <w:tab w:val="left" w:pos="850"/>
          <w:tab w:val="center" w:pos="7830"/>
          <w:tab w:val="center" w:pos="9090"/>
        </w:tabs>
        <w:autoSpaceDE w:val="0"/>
        <w:autoSpaceDN w:val="0"/>
        <w:adjustRightInd w:val="0"/>
        <w:spacing w:before="57" w:after="0"/>
        <w:ind w:left="567" w:hanging="567"/>
        <w:jc w:val="both"/>
        <w:rPr>
          <w:rFonts w:asciiTheme="majorHAnsi" w:hAnsiTheme="majorHAnsi" w:cs="Comic Sans MS"/>
        </w:rPr>
      </w:pP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Materials used</w:t>
      </w:r>
      <w:r w:rsidRPr="000518C2">
        <w:rPr>
          <w:rFonts w:asciiTheme="majorHAnsi" w:hAnsiTheme="majorHAnsi" w:cs="Comic Sans MS"/>
        </w:rPr>
        <w:tab/>
        <w:t>16,80,000</w:t>
      </w:r>
    </w:p>
    <w:p w:rsidR="000518C2" w:rsidRPr="000518C2" w:rsidRDefault="007573E0" w:rsidP="0037594D">
      <w:pPr>
        <w:tabs>
          <w:tab w:val="left" w:pos="850"/>
          <w:tab w:val="center" w:pos="7830"/>
          <w:tab w:val="center" w:pos="90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Wages and Manufacturing Expenses</w:t>
      </w:r>
      <w:r w:rsidR="000518C2" w:rsidRPr="000518C2">
        <w:rPr>
          <w:rFonts w:asciiTheme="majorHAnsi" w:hAnsiTheme="majorHAnsi" w:cs="Comic Sans MS"/>
        </w:rPr>
        <w:tab/>
        <w:t>12,50,000</w:t>
      </w:r>
    </w:p>
    <w:p w:rsidR="000518C2" w:rsidRPr="000518C2" w:rsidRDefault="00CD0105" w:rsidP="0037594D">
      <w:pPr>
        <w:tabs>
          <w:tab w:val="left" w:pos="850"/>
          <w:tab w:val="center" w:pos="7830"/>
          <w:tab w:val="center" w:pos="9090"/>
        </w:tabs>
        <w:autoSpaceDE w:val="0"/>
        <w:autoSpaceDN w:val="0"/>
        <w:adjustRightInd w:val="0"/>
        <w:spacing w:after="28"/>
        <w:ind w:left="567" w:hanging="567"/>
        <w:jc w:val="both"/>
        <w:rPr>
          <w:rFonts w:asciiTheme="majorHAnsi" w:hAnsiTheme="majorHAnsi" w:cs="Comic Sans MS"/>
        </w:rPr>
      </w:pPr>
      <w:r>
        <w:rPr>
          <w:rFonts w:asciiTheme="majorHAnsi" w:hAnsiTheme="majorHAnsi" w:cs="Comic Sans MS"/>
          <w:noProof/>
        </w:rPr>
        <w:pict>
          <v:shape id="_x0000_s1077" type="#_x0000_t32" style="position:absolute;left:0;text-align:left;margin-left:365.25pt;margin-top:15.7pt;width:54.85pt;height:0;z-index:251682816" o:connectortype="straight"/>
        </w:pict>
      </w:r>
      <w:r w:rsidR="000518C2" w:rsidRPr="000518C2">
        <w:rPr>
          <w:rFonts w:asciiTheme="majorHAnsi" w:hAnsiTheme="majorHAnsi" w:cs="Comic Sans MS"/>
        </w:rPr>
        <w:tab/>
      </w:r>
      <w:r w:rsidR="007573E0">
        <w:rPr>
          <w:rFonts w:asciiTheme="majorHAnsi" w:hAnsiTheme="majorHAnsi" w:cs="Comic Sans MS"/>
        </w:rPr>
        <w:tab/>
      </w:r>
      <w:r w:rsidR="000518C2" w:rsidRPr="000518C2">
        <w:rPr>
          <w:rFonts w:asciiTheme="majorHAnsi" w:hAnsiTheme="majorHAnsi" w:cs="Comic Sans MS"/>
        </w:rPr>
        <w:t>Hire charges of Machinery</w:t>
      </w:r>
      <w:r w:rsidR="000518C2" w:rsidRPr="000518C2">
        <w:rPr>
          <w:rFonts w:asciiTheme="majorHAnsi" w:hAnsiTheme="majorHAnsi" w:cs="Comic Sans MS"/>
        </w:rPr>
        <w:tab/>
        <w:t>4,70,000</w:t>
      </w:r>
    </w:p>
    <w:p w:rsidR="000518C2" w:rsidRPr="000518C2" w:rsidRDefault="000518C2" w:rsidP="0037594D">
      <w:pPr>
        <w:tabs>
          <w:tab w:val="left" w:pos="850"/>
          <w:tab w:val="center" w:pos="7830"/>
          <w:tab w:val="center" w:pos="909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r>
      <w:r w:rsidR="007573E0">
        <w:rPr>
          <w:rFonts w:asciiTheme="majorHAnsi" w:hAnsiTheme="majorHAnsi" w:cs="Comic Sans MS"/>
        </w:rPr>
        <w:tab/>
      </w:r>
      <w:r w:rsidRPr="000518C2">
        <w:rPr>
          <w:rFonts w:asciiTheme="majorHAnsi" w:hAnsiTheme="majorHAnsi" w:cs="Comic Sans MS"/>
        </w:rPr>
        <w:t>34,00,000</w:t>
      </w:r>
    </w:p>
    <w:p w:rsidR="000518C2" w:rsidRPr="000518C2" w:rsidRDefault="007573E0" w:rsidP="0037594D">
      <w:pPr>
        <w:tabs>
          <w:tab w:val="left" w:pos="850"/>
          <w:tab w:val="center" w:pos="7830"/>
          <w:tab w:val="center" w:pos="909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Less :  Stock of Finished Goods</w:t>
      </w:r>
      <w:r w:rsidR="000518C2" w:rsidRPr="000518C2">
        <w:rPr>
          <w:rFonts w:asciiTheme="majorHAnsi" w:hAnsiTheme="majorHAnsi" w:cs="Comic Sans MS"/>
        </w:rPr>
        <w:tab/>
        <w:t>3,40,000</w:t>
      </w:r>
    </w:p>
    <w:p w:rsidR="000518C2" w:rsidRPr="000518C2" w:rsidRDefault="00CD0105" w:rsidP="0037594D">
      <w:pPr>
        <w:tabs>
          <w:tab w:val="left" w:pos="850"/>
          <w:tab w:val="left" w:pos="1440"/>
          <w:tab w:val="center" w:pos="7830"/>
          <w:tab w:val="center" w:pos="9090"/>
        </w:tabs>
        <w:autoSpaceDE w:val="0"/>
        <w:autoSpaceDN w:val="0"/>
        <w:adjustRightInd w:val="0"/>
        <w:spacing w:after="57"/>
        <w:ind w:left="567" w:hanging="567"/>
        <w:jc w:val="both"/>
        <w:rPr>
          <w:rFonts w:asciiTheme="majorHAnsi" w:hAnsiTheme="majorHAnsi" w:cs="Comic Sans MS"/>
        </w:rPr>
      </w:pPr>
      <w:r>
        <w:rPr>
          <w:rFonts w:asciiTheme="majorHAnsi" w:hAnsiTheme="majorHAnsi" w:cs="Comic Sans MS"/>
          <w:noProof/>
        </w:rPr>
        <w:pict>
          <v:shape id="_x0000_s1078" type="#_x0000_t32" style="position:absolute;left:0;text-align:left;margin-left:365.15pt;margin-top:.2pt;width:54.85pt;height:0;z-index:251683840" o:connectortype="straight"/>
        </w:pict>
      </w:r>
      <w:r>
        <w:rPr>
          <w:rFonts w:asciiTheme="majorHAnsi" w:hAnsiTheme="majorHAnsi" w:cs="Comic Sans MS"/>
          <w:noProof/>
        </w:rPr>
        <w:pict>
          <v:shape id="_x0000_s1079" type="#_x0000_t32" style="position:absolute;left:0;text-align:left;margin-left:364.7pt;margin-top:15.2pt;width:54.85pt;height:0;z-index:251684864" o:connectortype="straight"/>
        </w:pict>
      </w:r>
      <w:r w:rsidR="007573E0">
        <w:rPr>
          <w:rFonts w:asciiTheme="majorHAnsi" w:hAnsiTheme="majorHAnsi" w:cs="Comic Sans MS"/>
        </w:rPr>
        <w:tab/>
      </w:r>
      <w:r w:rsidR="007573E0">
        <w:rPr>
          <w:rFonts w:asciiTheme="majorHAnsi" w:hAnsiTheme="majorHAnsi" w:cs="Comic Sans MS"/>
        </w:rPr>
        <w:tab/>
      </w:r>
      <w:r w:rsidR="007573E0">
        <w:rPr>
          <w:rFonts w:asciiTheme="majorHAnsi" w:hAnsiTheme="majorHAnsi" w:cs="Comic Sans MS"/>
        </w:rPr>
        <w:tab/>
      </w:r>
      <w:r w:rsidR="000518C2" w:rsidRPr="000518C2">
        <w:rPr>
          <w:rFonts w:asciiTheme="majorHAnsi" w:hAnsiTheme="majorHAnsi" w:cs="Comic Sans MS"/>
        </w:rPr>
        <w:t>(10% of goods produced not yet sold)</w:t>
      </w:r>
      <w:r w:rsidR="000518C2" w:rsidRPr="000518C2">
        <w:rPr>
          <w:rFonts w:asciiTheme="majorHAnsi" w:hAnsiTheme="majorHAnsi" w:cs="Comic Sans MS"/>
        </w:rPr>
        <w:tab/>
      </w:r>
      <w:r w:rsidR="000518C2" w:rsidRPr="000518C2">
        <w:rPr>
          <w:rFonts w:asciiTheme="majorHAnsi" w:hAnsiTheme="majorHAnsi" w:cs="Comic Sans MS"/>
          <w:b/>
          <w:bCs/>
        </w:rPr>
        <w:t>30,60,000</w:t>
      </w:r>
      <w:r w:rsidR="000518C2" w:rsidRPr="000518C2">
        <w:rPr>
          <w:rFonts w:asciiTheme="majorHAnsi" w:hAnsiTheme="majorHAnsi" w:cs="Comic Sans MS"/>
        </w:rPr>
        <w:tab/>
      </w:r>
    </w:p>
    <w:p w:rsidR="000518C2" w:rsidRPr="000518C2" w:rsidRDefault="000518C2" w:rsidP="0037594D">
      <w:pPr>
        <w:tabs>
          <w:tab w:val="left" w:pos="567"/>
        </w:tabs>
        <w:autoSpaceDE w:val="0"/>
        <w:autoSpaceDN w:val="0"/>
        <w:adjustRightInd w:val="0"/>
        <w:spacing w:before="85" w:after="0"/>
        <w:ind w:left="567" w:hanging="567"/>
        <w:jc w:val="both"/>
        <w:rPr>
          <w:rFonts w:asciiTheme="majorHAnsi" w:hAnsiTheme="majorHAnsi" w:cs="Comic Sans MS"/>
        </w:rPr>
      </w:pPr>
      <w:r w:rsidRPr="000518C2">
        <w:rPr>
          <w:rFonts w:asciiTheme="majorHAnsi" w:hAnsiTheme="majorHAnsi" w:cs="Comic Sans MS"/>
        </w:rPr>
        <w:tab/>
        <w:t>The figures given above relate only to finished goods and not to work in progress.</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Goods equal to 15% of the year’s production (in terms of physical units) will be in process on the average requiring full materials but only 40% of the other expenses.</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Company keeps materials equivalent to two months consumption in stock.</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Suppliers of material will extend 11/2 month’s credit whereas credit of two months is allowed to customers.</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Cash sales and credit sales are in the ratio of 1</w:t>
      </w:r>
      <w:r w:rsidRPr="000518C2">
        <w:rPr>
          <w:rFonts w:asciiTheme="majorHAnsi" w:hAnsiTheme="majorHAnsi" w:cs="Comic Sans MS"/>
          <w:b/>
          <w:bCs/>
        </w:rPr>
        <w:t>:</w:t>
      </w:r>
      <w:r w:rsidRPr="000518C2">
        <w:rPr>
          <w:rFonts w:asciiTheme="majorHAnsi" w:hAnsiTheme="majorHAnsi" w:cs="Comic Sans MS"/>
        </w:rPr>
        <w:t xml:space="preserve"> 4 respectively.</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70% of the income tax is payable during the year as an advance tax and balance in subsequent year. All expenses will be paid one month in arrears.</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Company wants to maintain cash balance of 10% of working capital excluding cash balance.</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Prepare an estimate of the requirement of working capital considering debtors at book value.</w:t>
      </w:r>
    </w:p>
    <w:p w:rsidR="000518C2" w:rsidRPr="000518C2" w:rsidRDefault="000518C2" w:rsidP="0037594D">
      <w:pPr>
        <w:tabs>
          <w:tab w:val="left" w:pos="567"/>
        </w:tabs>
        <w:autoSpaceDE w:val="0"/>
        <w:autoSpaceDN w:val="0"/>
        <w:adjustRightInd w:val="0"/>
        <w:spacing w:before="240" w:after="0"/>
        <w:ind w:left="567" w:hanging="567"/>
        <w:jc w:val="both"/>
        <w:rPr>
          <w:rFonts w:asciiTheme="majorHAnsi" w:hAnsiTheme="majorHAnsi" w:cs="Comic Sans MS"/>
        </w:rPr>
      </w:pPr>
      <w:r w:rsidRPr="000518C2">
        <w:rPr>
          <w:rFonts w:asciiTheme="majorHAnsi" w:hAnsiTheme="majorHAnsi" w:cs="Comic Sans MS"/>
          <w:b/>
          <w:bCs/>
        </w:rPr>
        <w:t>Q.21</w:t>
      </w:r>
      <w:r w:rsidRPr="000518C2">
        <w:rPr>
          <w:rFonts w:asciiTheme="majorHAnsi" w:hAnsiTheme="majorHAnsi" w:cs="Comic Sans MS"/>
        </w:rPr>
        <w:tab/>
        <w:t>IBM Ltd. manufactured and sold 6000 computers in the year 2006</w:t>
      </w:r>
      <w:r w:rsidR="00984BFF">
        <w:rPr>
          <w:rFonts w:asciiTheme="majorHAnsi" w:hAnsiTheme="majorHAnsi" w:cs="Comic Sans MS"/>
        </w:rPr>
        <w:t>.</w:t>
      </w:r>
      <w:r w:rsidR="008B070F">
        <w:rPr>
          <w:rFonts w:asciiTheme="majorHAnsi" w:hAnsiTheme="majorHAnsi" w:cs="Comic Sans MS"/>
        </w:rPr>
        <w:t xml:space="preserve"> C</w:t>
      </w:r>
      <w:r w:rsidR="00984BFF">
        <w:rPr>
          <w:rFonts w:asciiTheme="majorHAnsi" w:hAnsiTheme="majorHAnsi" w:cs="Comic Sans MS"/>
        </w:rPr>
        <w:t>ost per unit was as under</w:t>
      </w:r>
      <w:r w:rsidR="008B070F">
        <w:rPr>
          <w:rFonts w:asciiTheme="majorHAnsi" w:hAnsiTheme="majorHAnsi" w:cs="Comic Sans MS"/>
        </w:rPr>
        <w:t>:</w:t>
      </w:r>
    </w:p>
    <w:p w:rsidR="000518C2" w:rsidRPr="000518C2" w:rsidRDefault="00D66FDD" w:rsidP="0037594D">
      <w:pPr>
        <w:tabs>
          <w:tab w:val="left" w:pos="907"/>
          <w:tab w:val="center" w:pos="82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r>
      <w:r w:rsidR="000518C2" w:rsidRPr="000518C2">
        <w:rPr>
          <w:rFonts w:asciiTheme="majorHAnsi" w:hAnsiTheme="majorHAnsi" w:cs="Comic Sans MS"/>
        </w:rPr>
        <w:tab/>
      </w:r>
      <w:r w:rsidRPr="00D66FDD">
        <w:rPr>
          <w:rFonts w:asciiTheme="majorHAnsi" w:hAnsiTheme="majorHAnsi" w:cs="Comic Sans MS"/>
          <w:b/>
          <w:bCs/>
          <w:noProof/>
          <w:lang w:val="en-IN" w:eastAsia="en-IN"/>
        </w:rPr>
        <w:drawing>
          <wp:inline distT="0" distB="0" distL="0" distR="0">
            <wp:extent cx="74930" cy="102235"/>
            <wp:effectExtent l="19050" t="0" r="1270" b="0"/>
            <wp:docPr id="48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D66FDD" w:rsidP="0037594D">
      <w:pPr>
        <w:tabs>
          <w:tab w:val="left" w:pos="907"/>
          <w:tab w:val="center" w:pos="82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Materials</w:t>
      </w:r>
      <w:r w:rsidR="000518C2" w:rsidRPr="000518C2">
        <w:rPr>
          <w:rFonts w:asciiTheme="majorHAnsi" w:hAnsiTheme="majorHAnsi" w:cs="Comic Sans MS"/>
        </w:rPr>
        <w:tab/>
        <w:t>12,000</w:t>
      </w:r>
    </w:p>
    <w:p w:rsidR="000518C2" w:rsidRPr="000518C2" w:rsidRDefault="000518C2" w:rsidP="0037594D">
      <w:pPr>
        <w:tabs>
          <w:tab w:val="left" w:pos="907"/>
          <w:tab w:val="center" w:pos="82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D66FDD">
        <w:rPr>
          <w:rFonts w:asciiTheme="majorHAnsi" w:hAnsiTheme="majorHAnsi" w:cs="Comic Sans MS"/>
        </w:rPr>
        <w:tab/>
      </w:r>
      <w:r w:rsidRPr="000518C2">
        <w:rPr>
          <w:rFonts w:asciiTheme="majorHAnsi" w:hAnsiTheme="majorHAnsi" w:cs="Comic Sans MS"/>
        </w:rPr>
        <w:t>Labour</w:t>
      </w:r>
      <w:r w:rsidRPr="000518C2">
        <w:rPr>
          <w:rFonts w:asciiTheme="majorHAnsi" w:hAnsiTheme="majorHAnsi" w:cs="Comic Sans MS"/>
        </w:rPr>
        <w:tab/>
        <w:t>9,000</w:t>
      </w:r>
    </w:p>
    <w:p w:rsidR="000518C2" w:rsidRPr="000518C2" w:rsidRDefault="00D66FDD" w:rsidP="0037594D">
      <w:pPr>
        <w:tabs>
          <w:tab w:val="left" w:pos="907"/>
          <w:tab w:val="center" w:pos="82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Manufacturing Overheads</w:t>
      </w:r>
      <w:r w:rsidR="000518C2" w:rsidRPr="000518C2">
        <w:rPr>
          <w:rFonts w:asciiTheme="majorHAnsi" w:hAnsiTheme="majorHAnsi" w:cs="Comic Sans MS"/>
        </w:rPr>
        <w:tab/>
        <w:t>8,000</w:t>
      </w:r>
    </w:p>
    <w:p w:rsidR="000518C2" w:rsidRPr="000518C2" w:rsidRDefault="000518C2" w:rsidP="0037594D">
      <w:pPr>
        <w:tabs>
          <w:tab w:val="left" w:pos="907"/>
          <w:tab w:val="center" w:pos="828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D66FDD">
        <w:rPr>
          <w:rFonts w:asciiTheme="majorHAnsi" w:hAnsiTheme="majorHAnsi" w:cs="Comic Sans MS"/>
        </w:rPr>
        <w:tab/>
      </w:r>
      <w:r w:rsidRPr="000518C2">
        <w:rPr>
          <w:rFonts w:asciiTheme="majorHAnsi" w:hAnsiTheme="majorHAnsi" w:cs="Comic Sans MS"/>
        </w:rPr>
        <w:t>Administrative and Selling Overheads</w:t>
      </w:r>
      <w:r w:rsidRPr="000518C2">
        <w:rPr>
          <w:rFonts w:asciiTheme="majorHAnsi" w:hAnsiTheme="majorHAnsi" w:cs="Comic Sans MS"/>
        </w:rPr>
        <w:tab/>
        <w:t>3,000</w:t>
      </w:r>
    </w:p>
    <w:p w:rsidR="000518C2" w:rsidRPr="000518C2" w:rsidRDefault="00D66FDD" w:rsidP="0037594D">
      <w:pPr>
        <w:tabs>
          <w:tab w:val="left" w:pos="907"/>
          <w:tab w:val="center" w:pos="8280"/>
        </w:tabs>
        <w:autoSpaceDE w:val="0"/>
        <w:autoSpaceDN w:val="0"/>
        <w:adjustRightInd w:val="0"/>
        <w:spacing w:after="57"/>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Profit</w:t>
      </w:r>
      <w:r w:rsidR="000518C2" w:rsidRPr="000518C2">
        <w:rPr>
          <w:rFonts w:asciiTheme="majorHAnsi" w:hAnsiTheme="majorHAnsi" w:cs="Comic Sans MS"/>
        </w:rPr>
        <w:tab/>
        <w:t xml:space="preserve"> 25% of total cost </w:t>
      </w:r>
    </w:p>
    <w:p w:rsidR="000518C2" w:rsidRPr="000518C2" w:rsidRDefault="000518C2" w:rsidP="0037594D">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For the year 2007, it is estimated that :</w:t>
      </w:r>
    </w:p>
    <w:p w:rsidR="000518C2" w:rsidRPr="000518C2" w:rsidRDefault="000518C2" w:rsidP="006179E3">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Output will be 7,800 computers and Sales will be 7,280 computers.</w:t>
      </w:r>
    </w:p>
    <w:p w:rsidR="000518C2" w:rsidRPr="000518C2" w:rsidRDefault="000518C2" w:rsidP="006179E3">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Price of materials will rise by 10%.</w:t>
      </w:r>
    </w:p>
    <w:p w:rsidR="000518C2" w:rsidRPr="000518C2" w:rsidRDefault="000518C2" w:rsidP="006179E3">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Wages per unit will reduce by 5%.</w:t>
      </w:r>
    </w:p>
    <w:p w:rsidR="000518C2" w:rsidRPr="000518C2" w:rsidRDefault="000518C2" w:rsidP="006179E3">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Manufacturing Overheads will increase by 10% p.a.</w:t>
      </w:r>
    </w:p>
    <w:p w:rsidR="000518C2" w:rsidRPr="000518C2" w:rsidRDefault="000518C2" w:rsidP="00A30CCC">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lastRenderedPageBreak/>
        <w:t>5</w:t>
      </w:r>
      <w:r w:rsidRPr="000518C2">
        <w:rPr>
          <w:rFonts w:asciiTheme="majorHAnsi" w:hAnsiTheme="majorHAnsi" w:cs="Comic Sans MS"/>
        </w:rPr>
        <w:tab/>
        <w:t>Administrative and Selling Overheads per unit will remain unchanged.</w:t>
      </w:r>
    </w:p>
    <w:p w:rsidR="000518C2" w:rsidRPr="000518C2" w:rsidRDefault="000518C2" w:rsidP="00A30CCC">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Selling price per unit will increase by 10%.</w:t>
      </w:r>
    </w:p>
    <w:p w:rsidR="000518C2" w:rsidRPr="000518C2" w:rsidRDefault="000518C2" w:rsidP="00A30CCC">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ab/>
        <w:t>It Is also estimated that :</w:t>
      </w:r>
    </w:p>
    <w:p w:rsidR="000518C2" w:rsidRPr="000518C2" w:rsidRDefault="000518C2" w:rsidP="00A30CCC">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a</w:t>
      </w:r>
      <w:r w:rsidRPr="000518C2">
        <w:rPr>
          <w:rFonts w:asciiTheme="majorHAnsi" w:hAnsiTheme="majorHAnsi" w:cs="Comic Sans MS"/>
        </w:rPr>
        <w:tab/>
        <w:t>Raw materials remains in stock for 4 weeks before issue to production.</w:t>
      </w:r>
    </w:p>
    <w:p w:rsidR="000518C2" w:rsidRPr="000518C2" w:rsidRDefault="000518C2" w:rsidP="00A30CCC">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b</w:t>
      </w:r>
      <w:r w:rsidRPr="000518C2">
        <w:rPr>
          <w:rFonts w:asciiTheme="majorHAnsi" w:hAnsiTheme="majorHAnsi" w:cs="Comic Sans MS"/>
        </w:rPr>
        <w:tab/>
        <w:t>Process period is 3 weeks.</w:t>
      </w:r>
    </w:p>
    <w:p w:rsidR="000518C2" w:rsidRPr="000518C2" w:rsidRDefault="000518C2" w:rsidP="00A30CCC">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c</w:t>
      </w:r>
      <w:r w:rsidRPr="000518C2">
        <w:rPr>
          <w:rFonts w:asciiTheme="majorHAnsi" w:hAnsiTheme="majorHAnsi" w:cs="Comic Sans MS"/>
        </w:rPr>
        <w:tab/>
        <w:t>25% sales will be on cash basis and credit allowed to customers will be as follows:</w:t>
      </w:r>
    </w:p>
    <w:p w:rsidR="000518C2" w:rsidRPr="000518C2" w:rsidRDefault="000518C2" w:rsidP="00A30CCC">
      <w:pPr>
        <w:tabs>
          <w:tab w:val="left" w:pos="567"/>
          <w:tab w:val="left" w:pos="964"/>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ab/>
        <w:t>i)</w:t>
      </w:r>
      <w:r w:rsidRPr="000518C2">
        <w:rPr>
          <w:rFonts w:asciiTheme="majorHAnsi" w:hAnsiTheme="majorHAnsi" w:cs="Comic Sans MS"/>
        </w:rPr>
        <w:tab/>
        <w:t>25% of sales will be against acceptance of bills of exchange maturing after 8 weeks.</w:t>
      </w:r>
    </w:p>
    <w:p w:rsidR="000518C2" w:rsidRPr="000518C2" w:rsidRDefault="000518C2" w:rsidP="00A30CCC">
      <w:pPr>
        <w:tabs>
          <w:tab w:val="left" w:pos="567"/>
          <w:tab w:val="left" w:pos="964"/>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ab/>
        <w:t>ii)</w:t>
      </w:r>
      <w:r w:rsidRPr="000518C2">
        <w:rPr>
          <w:rFonts w:asciiTheme="majorHAnsi" w:hAnsiTheme="majorHAnsi" w:cs="Comic Sans MS"/>
        </w:rPr>
        <w:tab/>
        <w:t>Balance sales will be on 4 weeks credit.</w:t>
      </w:r>
    </w:p>
    <w:p w:rsidR="000518C2" w:rsidRPr="000518C2" w:rsidRDefault="000518C2" w:rsidP="00A30CCC">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d</w:t>
      </w:r>
      <w:r w:rsidRPr="000518C2">
        <w:rPr>
          <w:rFonts w:asciiTheme="majorHAnsi" w:hAnsiTheme="majorHAnsi" w:cs="Comic Sans MS"/>
        </w:rPr>
        <w:tab/>
        <w:t>25% purchase of raw materials will be on cash basis. 25% of raw materials requirements will be obtained from the suppliers of Japan by making advance payment of 6 weeks and balance of raw materials are purchased from Indian suppliers against credit of 6 weeks.</w:t>
      </w:r>
    </w:p>
    <w:p w:rsidR="000518C2" w:rsidRPr="000518C2" w:rsidRDefault="000518C2" w:rsidP="00A30CCC">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e</w:t>
      </w:r>
      <w:r w:rsidRPr="000518C2">
        <w:rPr>
          <w:rFonts w:asciiTheme="majorHAnsi" w:hAnsiTheme="majorHAnsi" w:cs="Comic Sans MS"/>
        </w:rPr>
        <w:tab/>
        <w:t>Wages and Manufacturing overheads remain outstanding for 2 weeks whereas Administrative and Selling overheads are paid 2 weeks in advance.</w:t>
      </w:r>
    </w:p>
    <w:p w:rsidR="000518C2" w:rsidRPr="000518C2" w:rsidRDefault="000518C2" w:rsidP="00A30CCC">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f</w:t>
      </w:r>
      <w:r w:rsidRPr="000518C2">
        <w:rPr>
          <w:rFonts w:asciiTheme="majorHAnsi" w:hAnsiTheme="majorHAnsi" w:cs="Comic Sans MS"/>
        </w:rPr>
        <w:tab/>
        <w:t xml:space="preserve">Cash on hand with Bank should always be </w:t>
      </w:r>
      <w:r w:rsidR="00D66FDD" w:rsidRPr="00D66FDD">
        <w:rPr>
          <w:rFonts w:asciiTheme="majorHAnsi" w:hAnsiTheme="majorHAnsi" w:cs="Comic Sans MS"/>
          <w:noProof/>
          <w:lang w:val="en-IN" w:eastAsia="en-IN"/>
        </w:rPr>
        <w:drawing>
          <wp:inline distT="0" distB="0" distL="0" distR="0">
            <wp:extent cx="74930" cy="102235"/>
            <wp:effectExtent l="19050" t="0" r="1270" b="0"/>
            <wp:docPr id="48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D66FDD">
        <w:rPr>
          <w:rFonts w:asciiTheme="majorHAnsi" w:hAnsiTheme="majorHAnsi" w:cs="Comic Sans MS"/>
        </w:rPr>
        <w:t xml:space="preserve"> </w:t>
      </w:r>
      <w:r w:rsidRPr="000518C2">
        <w:rPr>
          <w:rFonts w:asciiTheme="majorHAnsi" w:hAnsiTheme="majorHAnsi" w:cs="Comic Sans MS"/>
        </w:rPr>
        <w:t>75,000.</w:t>
      </w:r>
    </w:p>
    <w:p w:rsidR="000518C2" w:rsidRPr="000518C2" w:rsidRDefault="000518C2" w:rsidP="00A30CCC">
      <w:pPr>
        <w:tabs>
          <w:tab w:val="left" w:pos="567"/>
        </w:tabs>
        <w:autoSpaceDE w:val="0"/>
        <w:autoSpaceDN w:val="0"/>
        <w:adjustRightInd w:val="0"/>
        <w:spacing w:after="0"/>
        <w:ind w:left="567" w:hanging="283"/>
        <w:jc w:val="both"/>
        <w:rPr>
          <w:rFonts w:asciiTheme="majorHAnsi" w:hAnsiTheme="majorHAnsi" w:cs="Comic Sans MS"/>
        </w:rPr>
      </w:pPr>
      <w:r w:rsidRPr="000518C2">
        <w:rPr>
          <w:rFonts w:asciiTheme="majorHAnsi" w:hAnsiTheme="majorHAnsi" w:cs="Comic Sans MS"/>
        </w:rPr>
        <w:t>g</w:t>
      </w:r>
      <w:r w:rsidRPr="000518C2">
        <w:rPr>
          <w:rFonts w:asciiTheme="majorHAnsi" w:hAnsiTheme="majorHAnsi" w:cs="Comic Sans MS"/>
        </w:rPr>
        <w:tab/>
        <w:t>Company will get Bank overdraft equal to 50% of stock of raw materials and finished stock.</w:t>
      </w:r>
    </w:p>
    <w:p w:rsidR="000518C2" w:rsidRPr="000518C2" w:rsidRDefault="000518C2" w:rsidP="00A30CCC">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You are re</w:t>
      </w:r>
      <w:r w:rsidR="00D66FDD">
        <w:rPr>
          <w:rFonts w:asciiTheme="majorHAnsi" w:hAnsiTheme="majorHAnsi" w:cs="Comic Sans MS"/>
        </w:rPr>
        <w:t>q</w:t>
      </w:r>
      <w:r w:rsidRPr="000518C2">
        <w:rPr>
          <w:rFonts w:asciiTheme="majorHAnsi" w:hAnsiTheme="majorHAnsi" w:cs="Comic Sans MS"/>
        </w:rPr>
        <w:t>uired to forecast Working Capital Requirements of the company.</w:t>
      </w:r>
    </w:p>
    <w:p w:rsidR="000518C2" w:rsidRPr="000518C2" w:rsidRDefault="000518C2" w:rsidP="00A30CCC">
      <w:pPr>
        <w:tabs>
          <w:tab w:val="left" w:pos="567"/>
        </w:tabs>
        <w:autoSpaceDE w:val="0"/>
        <w:autoSpaceDN w:val="0"/>
        <w:adjustRightInd w:val="0"/>
        <w:spacing w:before="240" w:after="0"/>
        <w:ind w:left="567" w:hanging="567"/>
        <w:jc w:val="both"/>
        <w:rPr>
          <w:rFonts w:asciiTheme="majorHAnsi" w:hAnsiTheme="majorHAnsi" w:cs="Comic Sans MS"/>
        </w:rPr>
      </w:pPr>
      <w:r w:rsidRPr="000518C2">
        <w:rPr>
          <w:rFonts w:asciiTheme="majorHAnsi" w:hAnsiTheme="majorHAnsi" w:cs="Comic Sans MS"/>
          <w:b/>
          <w:bCs/>
        </w:rPr>
        <w:t>Q.22</w:t>
      </w:r>
      <w:r w:rsidRPr="000518C2">
        <w:rPr>
          <w:rFonts w:asciiTheme="majorHAnsi" w:hAnsiTheme="majorHAnsi" w:cs="Comic Sans MS"/>
        </w:rPr>
        <w:tab/>
        <w:t>From the following details provided by Goldline Limited, estimate their working capital as at 3</w:t>
      </w:r>
      <w:r w:rsidR="00D66FDD">
        <w:rPr>
          <w:rFonts w:asciiTheme="majorHAnsi" w:hAnsiTheme="majorHAnsi" w:cs="Comic Sans MS"/>
        </w:rPr>
        <w:t>1</w:t>
      </w:r>
      <w:r w:rsidR="00D66FDD" w:rsidRPr="00D66FDD">
        <w:rPr>
          <w:rFonts w:asciiTheme="majorHAnsi" w:hAnsiTheme="majorHAnsi" w:cs="Comic Sans MS"/>
          <w:vertAlign w:val="superscript"/>
        </w:rPr>
        <w:t>st</w:t>
      </w:r>
      <w:r w:rsidRPr="000518C2">
        <w:rPr>
          <w:rFonts w:asciiTheme="majorHAnsi" w:hAnsiTheme="majorHAnsi" w:cs="Comic Sans MS"/>
        </w:rPr>
        <w:t xml:space="preserve"> March,</w:t>
      </w:r>
      <w:r w:rsidR="00D66FDD">
        <w:rPr>
          <w:rFonts w:asciiTheme="majorHAnsi" w:hAnsiTheme="majorHAnsi" w:cs="Comic Sans MS"/>
        </w:rPr>
        <w:t xml:space="preserve"> </w:t>
      </w:r>
      <w:r w:rsidRPr="000518C2">
        <w:rPr>
          <w:rFonts w:asciiTheme="majorHAnsi" w:hAnsiTheme="majorHAnsi" w:cs="Comic Sans MS"/>
        </w:rPr>
        <w:t>2007.</w:t>
      </w:r>
    </w:p>
    <w:p w:rsidR="000518C2" w:rsidRPr="000518C2" w:rsidRDefault="000518C2" w:rsidP="00A30CCC">
      <w:pPr>
        <w:tabs>
          <w:tab w:val="left" w:pos="900"/>
          <w:tab w:val="center" w:pos="8820"/>
        </w:tabs>
        <w:autoSpaceDE w:val="0"/>
        <w:autoSpaceDN w:val="0"/>
        <w:adjustRightInd w:val="0"/>
        <w:spacing w:before="40" w:after="0"/>
        <w:ind w:left="900" w:hanging="900"/>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b/>
          <w:bCs/>
        </w:rPr>
        <w:t>Balance as on 1</w:t>
      </w:r>
      <w:r w:rsidR="00D66FDD" w:rsidRPr="00D66FDD">
        <w:rPr>
          <w:rFonts w:asciiTheme="majorHAnsi" w:hAnsiTheme="majorHAnsi" w:cs="Comic Sans MS"/>
          <w:b/>
          <w:bCs/>
          <w:vertAlign w:val="superscript"/>
        </w:rPr>
        <w:t>st</w:t>
      </w:r>
      <w:r w:rsidRPr="000518C2">
        <w:rPr>
          <w:rFonts w:asciiTheme="majorHAnsi" w:hAnsiTheme="majorHAnsi" w:cs="Comic Sans MS"/>
          <w:b/>
          <w:bCs/>
        </w:rPr>
        <w:t xml:space="preserve"> April 2006</w:t>
      </w:r>
      <w:r w:rsidRPr="000518C2">
        <w:rPr>
          <w:rFonts w:asciiTheme="majorHAnsi" w:hAnsiTheme="majorHAnsi" w:cs="Comic Sans MS"/>
        </w:rPr>
        <w:tab/>
      </w:r>
      <w:r w:rsidR="00D66FDD" w:rsidRPr="00D66FDD">
        <w:rPr>
          <w:rFonts w:asciiTheme="majorHAnsi" w:hAnsiTheme="majorHAnsi" w:cs="Comic Sans MS"/>
          <w:b/>
          <w:bCs/>
          <w:noProof/>
          <w:lang w:val="en-IN" w:eastAsia="en-IN"/>
        </w:rPr>
        <w:drawing>
          <wp:inline distT="0" distB="0" distL="0" distR="0">
            <wp:extent cx="74930" cy="102235"/>
            <wp:effectExtent l="19050" t="0" r="1270" b="0"/>
            <wp:docPr id="48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Debtors</w:t>
      </w:r>
      <w:r w:rsidRPr="000518C2">
        <w:rPr>
          <w:rFonts w:asciiTheme="majorHAnsi" w:hAnsiTheme="majorHAnsi" w:cs="Comic Sans MS"/>
        </w:rPr>
        <w:tab/>
        <w:t>60,000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Creditors</w:t>
      </w:r>
      <w:r w:rsidRPr="000518C2">
        <w:rPr>
          <w:rFonts w:asciiTheme="majorHAnsi" w:hAnsiTheme="majorHAnsi" w:cs="Comic Sans MS"/>
        </w:rPr>
        <w:tab/>
        <w:t>50,250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Cash &amp; bank</w:t>
      </w:r>
      <w:r w:rsidRPr="000518C2">
        <w:rPr>
          <w:rFonts w:asciiTheme="majorHAnsi" w:hAnsiTheme="majorHAnsi" w:cs="Comic Sans MS"/>
        </w:rPr>
        <w:tab/>
        <w:t>15,000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Stock</w:t>
      </w:r>
      <w:r w:rsidRPr="000518C2">
        <w:rPr>
          <w:rFonts w:asciiTheme="majorHAnsi" w:hAnsiTheme="majorHAnsi" w:cs="Comic Sans MS"/>
        </w:rPr>
        <w:tab/>
        <w:t>30,000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Bills receivable</w:t>
      </w:r>
      <w:r w:rsidRPr="000518C2">
        <w:rPr>
          <w:rFonts w:asciiTheme="majorHAnsi" w:hAnsiTheme="majorHAnsi" w:cs="Comic Sans MS"/>
        </w:rPr>
        <w:tab/>
        <w:t>7,000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Bills payable</w:t>
      </w:r>
      <w:r w:rsidRPr="000518C2">
        <w:rPr>
          <w:rFonts w:asciiTheme="majorHAnsi" w:hAnsiTheme="majorHAnsi" w:cs="Comic Sans MS"/>
        </w:rPr>
        <w:tab/>
        <w:t>6,000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Sales for the year (with uniform profit of 40% on sales)</w:t>
      </w:r>
      <w:r w:rsidRPr="000518C2">
        <w:rPr>
          <w:rFonts w:asciiTheme="majorHAnsi" w:hAnsiTheme="majorHAnsi" w:cs="Comic Sans MS"/>
        </w:rPr>
        <w:tab/>
        <w:t>2,66,750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Purchase for the year</w:t>
      </w:r>
      <w:r w:rsidRPr="000518C2">
        <w:rPr>
          <w:rFonts w:asciiTheme="majorHAnsi" w:hAnsiTheme="majorHAnsi" w:cs="Comic Sans MS"/>
        </w:rPr>
        <w:tab/>
        <w:t>1,56,750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Payments to Creditors</w:t>
      </w:r>
      <w:r w:rsidRPr="000518C2">
        <w:rPr>
          <w:rFonts w:asciiTheme="majorHAnsi" w:hAnsiTheme="majorHAnsi" w:cs="Comic Sans MS"/>
        </w:rPr>
        <w:tab/>
        <w:t>1,60,000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Receipt from Debtors</w:t>
      </w:r>
      <w:r w:rsidRPr="000518C2">
        <w:rPr>
          <w:rFonts w:asciiTheme="majorHAnsi" w:hAnsiTheme="majorHAnsi" w:cs="Comic Sans MS"/>
        </w:rPr>
        <w:tab/>
        <w:t>2,52,500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Bill receivable received from Debtors</w:t>
      </w:r>
      <w:r w:rsidRPr="000518C2">
        <w:rPr>
          <w:rFonts w:asciiTheme="majorHAnsi" w:hAnsiTheme="majorHAnsi" w:cs="Comic Sans MS"/>
        </w:rPr>
        <w:tab/>
        <w:t>10,000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Bill payable accepted to Creditors</w:t>
      </w:r>
      <w:r w:rsidRPr="000518C2">
        <w:rPr>
          <w:rFonts w:asciiTheme="majorHAnsi" w:hAnsiTheme="majorHAnsi" w:cs="Comic Sans MS"/>
        </w:rPr>
        <w:tab/>
        <w:t>5,000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Purchase of fixed assets</w:t>
      </w:r>
      <w:r w:rsidRPr="000518C2">
        <w:rPr>
          <w:rFonts w:asciiTheme="majorHAnsi" w:hAnsiTheme="majorHAnsi" w:cs="Comic Sans MS"/>
        </w:rPr>
        <w:tab/>
        <w:t>5,000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Receipts against bill receivable</w:t>
      </w:r>
      <w:r w:rsidRPr="000518C2">
        <w:rPr>
          <w:rFonts w:asciiTheme="majorHAnsi" w:hAnsiTheme="majorHAnsi" w:cs="Comic Sans MS"/>
        </w:rPr>
        <w:tab/>
        <w:t>9,000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Payments against bill payable.</w:t>
      </w:r>
      <w:r w:rsidRPr="000518C2">
        <w:rPr>
          <w:rFonts w:asciiTheme="majorHAnsi" w:hAnsiTheme="majorHAnsi" w:cs="Comic Sans MS"/>
        </w:rPr>
        <w:tab/>
        <w:t>3,000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Estimated Overheads on annual basis</w:t>
      </w:r>
      <w:r w:rsidRPr="000518C2">
        <w:rPr>
          <w:rFonts w:asciiTheme="majorHAnsi" w:hAnsiTheme="majorHAnsi" w:cs="Comic Sans MS"/>
        </w:rPr>
        <w:tab/>
        <w:t>20,000</w:t>
      </w:r>
    </w:p>
    <w:p w:rsidR="000518C2" w:rsidRPr="000518C2" w:rsidRDefault="000518C2" w:rsidP="00A30CCC">
      <w:pPr>
        <w:tabs>
          <w:tab w:val="left" w:pos="900"/>
          <w:tab w:val="center" w:pos="8820"/>
        </w:tabs>
        <w:autoSpaceDE w:val="0"/>
        <w:autoSpaceDN w:val="0"/>
        <w:adjustRightInd w:val="0"/>
        <w:spacing w:after="0"/>
        <w:ind w:left="900" w:hanging="900"/>
        <w:jc w:val="both"/>
        <w:rPr>
          <w:rFonts w:asciiTheme="majorHAnsi" w:hAnsiTheme="majorHAnsi" w:cs="Comic Sans MS"/>
        </w:rPr>
      </w:pPr>
      <w:r w:rsidRPr="000518C2">
        <w:rPr>
          <w:rFonts w:asciiTheme="majorHAnsi" w:hAnsiTheme="majorHAnsi" w:cs="Comic Sans MS"/>
        </w:rPr>
        <w:tab/>
        <w:t>(One fifth to remain outstanding)</w:t>
      </w:r>
    </w:p>
    <w:p w:rsidR="000518C2" w:rsidRPr="000518C2" w:rsidRDefault="000518C2" w:rsidP="00A30CCC">
      <w:pPr>
        <w:tabs>
          <w:tab w:val="left" w:pos="567"/>
        </w:tabs>
        <w:autoSpaceDE w:val="0"/>
        <w:autoSpaceDN w:val="0"/>
        <w:adjustRightInd w:val="0"/>
        <w:spacing w:before="240" w:after="120"/>
        <w:ind w:left="567" w:hanging="567"/>
        <w:jc w:val="both"/>
        <w:rPr>
          <w:rFonts w:asciiTheme="majorHAnsi" w:hAnsiTheme="majorHAnsi" w:cs="Comic Sans MS"/>
        </w:rPr>
      </w:pPr>
      <w:r w:rsidRPr="000518C2">
        <w:rPr>
          <w:rFonts w:asciiTheme="majorHAnsi" w:hAnsiTheme="majorHAnsi" w:cs="Comic Sans MS"/>
          <w:b/>
          <w:bCs/>
        </w:rPr>
        <w:t>Q.23</w:t>
      </w:r>
      <w:r w:rsidRPr="000518C2">
        <w:rPr>
          <w:rFonts w:asciiTheme="majorHAnsi" w:hAnsiTheme="majorHAnsi" w:cs="Comic Sans MS"/>
        </w:rPr>
        <w:tab/>
        <w:t>The following is the Balance Sheets of M/S Fairdeal &amp; co. as on 31</w:t>
      </w:r>
      <w:r w:rsidR="00CC5194" w:rsidRPr="00CC5194">
        <w:rPr>
          <w:rFonts w:asciiTheme="majorHAnsi" w:hAnsiTheme="majorHAnsi" w:cs="Comic Sans MS"/>
          <w:vertAlign w:val="superscript"/>
        </w:rPr>
        <w:t>st</w:t>
      </w:r>
      <w:r w:rsidRPr="000518C2">
        <w:rPr>
          <w:rFonts w:asciiTheme="majorHAnsi" w:hAnsiTheme="majorHAnsi" w:cs="Comic Sans MS"/>
        </w:rPr>
        <w:t xml:space="preserve"> March, 2006.</w:t>
      </w:r>
    </w:p>
    <w:p w:rsidR="000518C2" w:rsidRPr="000518C2" w:rsidRDefault="000518C2" w:rsidP="00A30CCC">
      <w:pPr>
        <w:tabs>
          <w:tab w:val="left" w:pos="540"/>
          <w:tab w:val="center" w:pos="4320"/>
          <w:tab w:val="left" w:pos="5220"/>
          <w:tab w:val="center" w:pos="8820"/>
          <w:tab w:val="right" w:pos="97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CC5194">
        <w:rPr>
          <w:rFonts w:asciiTheme="majorHAnsi" w:hAnsiTheme="majorHAnsi" w:cs="Comic Sans MS"/>
        </w:rPr>
        <w:tab/>
      </w:r>
      <w:r w:rsidRPr="000518C2">
        <w:rPr>
          <w:rFonts w:asciiTheme="majorHAnsi" w:hAnsiTheme="majorHAnsi" w:cs="Comic Sans MS"/>
        </w:rPr>
        <w:tab/>
      </w:r>
      <w:r w:rsidR="00CD0105">
        <w:rPr>
          <w:rFonts w:asciiTheme="majorHAnsi" w:hAnsiTheme="majorHAnsi" w:cs="Comic Sans MS"/>
          <w:b/>
          <w:noProof/>
        </w:rPr>
        <w:pict>
          <v:shape id="_x0000_i1032"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Pr="000518C2">
        <w:rPr>
          <w:rFonts w:asciiTheme="majorHAnsi" w:hAnsiTheme="majorHAnsi" w:cs="Comic Sans MS"/>
          <w:b/>
          <w:bCs/>
        </w:rPr>
        <w:tab/>
      </w:r>
      <w:r w:rsidRPr="000518C2">
        <w:rPr>
          <w:rFonts w:asciiTheme="majorHAnsi" w:hAnsiTheme="majorHAnsi" w:cs="Comic Sans MS"/>
          <w:b/>
          <w:bCs/>
        </w:rPr>
        <w:tab/>
      </w:r>
      <w:r w:rsidR="003C1B23" w:rsidRPr="003C1B23">
        <w:rPr>
          <w:rFonts w:asciiTheme="majorHAnsi" w:hAnsiTheme="majorHAnsi" w:cs="Comic Sans MS"/>
          <w:b/>
          <w:bCs/>
          <w:noProof/>
          <w:lang w:val="en-IN" w:eastAsia="en-IN"/>
        </w:rPr>
        <w:drawing>
          <wp:inline distT="0" distB="0" distL="0" distR="0">
            <wp:extent cx="74930" cy="102235"/>
            <wp:effectExtent l="19050" t="0" r="1270" b="0"/>
            <wp:docPr id="48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0518C2" w:rsidP="00A30CCC">
      <w:pPr>
        <w:tabs>
          <w:tab w:val="left" w:pos="737"/>
          <w:tab w:val="center" w:pos="4320"/>
          <w:tab w:val="left" w:pos="5220"/>
          <w:tab w:val="center" w:pos="8820"/>
          <w:tab w:val="right" w:pos="97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Capital A/c</w:t>
      </w:r>
      <w:r w:rsidRPr="000518C2">
        <w:rPr>
          <w:rFonts w:asciiTheme="majorHAnsi" w:hAnsiTheme="majorHAnsi" w:cs="Comic Sans MS"/>
        </w:rPr>
        <w:tab/>
        <w:t>10,00,000</w:t>
      </w:r>
      <w:r w:rsidRPr="000518C2">
        <w:rPr>
          <w:rFonts w:asciiTheme="majorHAnsi" w:hAnsiTheme="majorHAnsi" w:cs="Comic Sans MS"/>
        </w:rPr>
        <w:tab/>
        <w:t>Fixed Assets</w:t>
      </w:r>
      <w:r w:rsidRPr="000518C2">
        <w:rPr>
          <w:rFonts w:asciiTheme="majorHAnsi" w:hAnsiTheme="majorHAnsi" w:cs="Comic Sans MS"/>
        </w:rPr>
        <w:tab/>
        <w:t>4,00,000</w:t>
      </w:r>
    </w:p>
    <w:p w:rsidR="000518C2" w:rsidRPr="000518C2" w:rsidRDefault="000518C2" w:rsidP="00A30CCC">
      <w:pPr>
        <w:tabs>
          <w:tab w:val="left" w:pos="737"/>
          <w:tab w:val="center" w:pos="4320"/>
          <w:tab w:val="left" w:pos="5220"/>
          <w:tab w:val="center" w:pos="8820"/>
          <w:tab w:val="right" w:pos="97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Trade Creditors</w:t>
      </w:r>
      <w:r w:rsidRPr="000518C2">
        <w:rPr>
          <w:rFonts w:asciiTheme="majorHAnsi" w:hAnsiTheme="majorHAnsi" w:cs="Comic Sans MS"/>
        </w:rPr>
        <w:tab/>
        <w:t>1,40,000</w:t>
      </w:r>
      <w:r w:rsidRPr="000518C2">
        <w:rPr>
          <w:rFonts w:asciiTheme="majorHAnsi" w:hAnsiTheme="majorHAnsi" w:cs="Comic Sans MS"/>
        </w:rPr>
        <w:tab/>
        <w:t>Stock</w:t>
      </w:r>
      <w:r w:rsidRPr="000518C2">
        <w:rPr>
          <w:rFonts w:asciiTheme="majorHAnsi" w:hAnsiTheme="majorHAnsi" w:cs="Comic Sans MS"/>
        </w:rPr>
        <w:tab/>
        <w:t>3,00,000</w:t>
      </w:r>
    </w:p>
    <w:p w:rsidR="000518C2" w:rsidRPr="000518C2" w:rsidRDefault="000518C2" w:rsidP="00A30CCC">
      <w:pPr>
        <w:tabs>
          <w:tab w:val="left" w:pos="737"/>
          <w:tab w:val="center" w:pos="4320"/>
          <w:tab w:val="left" w:pos="5220"/>
          <w:tab w:val="center" w:pos="8820"/>
          <w:tab w:val="right" w:pos="97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Profit &amp; loss A/c</w:t>
      </w:r>
      <w:r w:rsidRPr="000518C2">
        <w:rPr>
          <w:rFonts w:asciiTheme="majorHAnsi" w:hAnsiTheme="majorHAnsi" w:cs="Comic Sans MS"/>
        </w:rPr>
        <w:tab/>
        <w:t>60,000</w:t>
      </w:r>
      <w:r w:rsidRPr="000518C2">
        <w:rPr>
          <w:rFonts w:asciiTheme="majorHAnsi" w:hAnsiTheme="majorHAnsi" w:cs="Comic Sans MS"/>
        </w:rPr>
        <w:tab/>
        <w:t>Debtors</w:t>
      </w:r>
      <w:r w:rsidRPr="000518C2">
        <w:rPr>
          <w:rFonts w:asciiTheme="majorHAnsi" w:hAnsiTheme="majorHAnsi" w:cs="Comic Sans MS"/>
        </w:rPr>
        <w:tab/>
        <w:t>1,50,000</w:t>
      </w:r>
    </w:p>
    <w:p w:rsidR="000518C2" w:rsidRPr="000518C2" w:rsidRDefault="003C1B23" w:rsidP="00A30CCC">
      <w:pPr>
        <w:tabs>
          <w:tab w:val="left" w:pos="737"/>
          <w:tab w:val="center" w:pos="4320"/>
          <w:tab w:val="left" w:pos="5220"/>
          <w:tab w:val="center" w:pos="8820"/>
          <w:tab w:val="right" w:pos="97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Cash &amp; Bank</w:t>
      </w:r>
      <w:r w:rsidR="000518C2" w:rsidRPr="000518C2">
        <w:rPr>
          <w:rFonts w:asciiTheme="majorHAnsi" w:hAnsiTheme="majorHAnsi" w:cs="Comic Sans MS"/>
        </w:rPr>
        <w:tab/>
        <w:t>3,50,000</w:t>
      </w:r>
    </w:p>
    <w:p w:rsidR="000518C2" w:rsidRPr="000518C2" w:rsidRDefault="000518C2" w:rsidP="005748FE">
      <w:pPr>
        <w:tabs>
          <w:tab w:val="left" w:pos="737"/>
          <w:tab w:val="center" w:pos="4320"/>
          <w:tab w:val="left" w:pos="5220"/>
          <w:tab w:val="center" w:pos="8820"/>
          <w:tab w:val="right" w:pos="972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3C1B23">
        <w:rPr>
          <w:rFonts w:asciiTheme="majorHAnsi" w:hAnsiTheme="majorHAnsi" w:cs="Comic Sans MS"/>
        </w:rPr>
        <w:tab/>
      </w:r>
      <w:r w:rsidRPr="000518C2">
        <w:rPr>
          <w:rFonts w:asciiTheme="majorHAnsi" w:hAnsiTheme="majorHAnsi" w:cs="Comic Sans MS"/>
        </w:rPr>
        <w:tab/>
      </w:r>
      <w:r w:rsidRPr="000518C2">
        <w:rPr>
          <w:rFonts w:asciiTheme="majorHAnsi" w:hAnsiTheme="majorHAnsi" w:cs="Comic Sans MS"/>
          <w:b/>
          <w:bCs/>
        </w:rPr>
        <w:t>12,00,000</w:t>
      </w:r>
      <w:r w:rsidRPr="000518C2">
        <w:rPr>
          <w:rFonts w:asciiTheme="majorHAnsi" w:hAnsiTheme="majorHAnsi" w:cs="Comic Sans MS"/>
          <w:b/>
          <w:bCs/>
        </w:rPr>
        <w:tab/>
      </w:r>
      <w:r w:rsidRPr="000518C2">
        <w:rPr>
          <w:rFonts w:asciiTheme="majorHAnsi" w:hAnsiTheme="majorHAnsi" w:cs="Comic Sans MS"/>
          <w:b/>
          <w:bCs/>
        </w:rPr>
        <w:tab/>
        <w:t>12,00,000</w:t>
      </w:r>
    </w:p>
    <w:p w:rsidR="00A30CCC" w:rsidRDefault="00A30CCC" w:rsidP="00A30CCC">
      <w:pPr>
        <w:tabs>
          <w:tab w:val="left" w:pos="567"/>
        </w:tabs>
        <w:autoSpaceDE w:val="0"/>
        <w:autoSpaceDN w:val="0"/>
        <w:adjustRightInd w:val="0"/>
        <w:spacing w:before="40" w:after="40"/>
        <w:ind w:left="567" w:hanging="567"/>
        <w:jc w:val="both"/>
        <w:rPr>
          <w:rFonts w:asciiTheme="majorHAnsi" w:hAnsiTheme="majorHAnsi" w:cs="Comic Sans MS"/>
        </w:rPr>
      </w:pPr>
    </w:p>
    <w:p w:rsidR="00A30CCC" w:rsidRDefault="00A30CCC" w:rsidP="00A30CCC">
      <w:pPr>
        <w:tabs>
          <w:tab w:val="left" w:pos="567"/>
        </w:tabs>
        <w:autoSpaceDE w:val="0"/>
        <w:autoSpaceDN w:val="0"/>
        <w:adjustRightInd w:val="0"/>
        <w:spacing w:before="40" w:after="40"/>
        <w:ind w:left="567" w:hanging="567"/>
        <w:jc w:val="both"/>
        <w:rPr>
          <w:rFonts w:asciiTheme="majorHAnsi" w:hAnsiTheme="majorHAnsi" w:cs="Comic Sans MS"/>
        </w:rPr>
      </w:pPr>
    </w:p>
    <w:p w:rsidR="000518C2" w:rsidRPr="000518C2" w:rsidRDefault="000518C2" w:rsidP="005748FE">
      <w:pPr>
        <w:tabs>
          <w:tab w:val="left" w:pos="567"/>
        </w:tabs>
        <w:autoSpaceDE w:val="0"/>
        <w:autoSpaceDN w:val="0"/>
        <w:adjustRightInd w:val="0"/>
        <w:spacing w:after="40"/>
        <w:ind w:left="567" w:hanging="567"/>
        <w:jc w:val="both"/>
        <w:rPr>
          <w:rFonts w:asciiTheme="majorHAnsi" w:hAnsiTheme="majorHAnsi" w:cs="Comic Sans MS"/>
        </w:rPr>
      </w:pPr>
      <w:r w:rsidRPr="000518C2">
        <w:rPr>
          <w:rFonts w:asciiTheme="majorHAnsi" w:hAnsiTheme="majorHAnsi" w:cs="Comic Sans MS"/>
        </w:rPr>
        <w:lastRenderedPageBreak/>
        <w:tab/>
        <w:t>The management estimates the sales and purchases for the year ended 31-03-2007 as under :</w:t>
      </w:r>
    </w:p>
    <w:p w:rsidR="000518C2" w:rsidRPr="000518C2" w:rsidRDefault="000518C2" w:rsidP="00A30CCC">
      <w:pPr>
        <w:tabs>
          <w:tab w:val="left" w:pos="850"/>
          <w:tab w:val="center" w:pos="6840"/>
          <w:tab w:val="center" w:pos="8640"/>
        </w:tabs>
        <w:autoSpaceDE w:val="0"/>
        <w:autoSpaceDN w:val="0"/>
        <w:adjustRightInd w:val="0"/>
        <w:spacing w:before="120" w:after="0"/>
        <w:ind w:left="567" w:hanging="567"/>
        <w:jc w:val="both"/>
        <w:rPr>
          <w:rFonts w:asciiTheme="majorHAnsi" w:hAnsiTheme="majorHAnsi" w:cs="Comic Sans MS"/>
        </w:rPr>
      </w:pPr>
      <w:r w:rsidRPr="000518C2">
        <w:rPr>
          <w:rFonts w:asciiTheme="majorHAnsi" w:hAnsiTheme="majorHAnsi" w:cs="Comic Sans MS"/>
        </w:rPr>
        <w:tab/>
      </w:r>
      <w:r w:rsidRPr="000518C2">
        <w:rPr>
          <w:rFonts w:asciiTheme="majorHAnsi" w:hAnsiTheme="majorHAnsi" w:cs="Comic Sans MS"/>
        </w:rPr>
        <w:tab/>
      </w:r>
      <w:r w:rsidR="003C1B23">
        <w:rPr>
          <w:rFonts w:asciiTheme="majorHAnsi" w:hAnsiTheme="majorHAnsi" w:cs="Comic Sans MS"/>
        </w:rPr>
        <w:tab/>
      </w:r>
      <w:r w:rsidRPr="000518C2">
        <w:rPr>
          <w:rFonts w:asciiTheme="majorHAnsi" w:hAnsiTheme="majorHAnsi" w:cs="Comic Sans MS"/>
          <w:b/>
          <w:bCs/>
        </w:rPr>
        <w:t>Up to 28-2-2007</w:t>
      </w:r>
      <w:r w:rsidRPr="000518C2">
        <w:rPr>
          <w:rFonts w:asciiTheme="majorHAnsi" w:hAnsiTheme="majorHAnsi" w:cs="Comic Sans MS"/>
          <w:b/>
          <w:bCs/>
        </w:rPr>
        <w:tab/>
        <w:t>March 2007</w:t>
      </w:r>
    </w:p>
    <w:p w:rsidR="000518C2" w:rsidRPr="000518C2" w:rsidRDefault="000518C2" w:rsidP="00A30CCC">
      <w:pPr>
        <w:tabs>
          <w:tab w:val="left" w:pos="850"/>
          <w:tab w:val="center" w:pos="6840"/>
          <w:tab w:val="center" w:pos="864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3C1B23">
        <w:rPr>
          <w:rFonts w:asciiTheme="majorHAnsi" w:hAnsiTheme="majorHAnsi" w:cs="Comic Sans MS"/>
        </w:rPr>
        <w:tab/>
      </w:r>
      <w:r w:rsidRPr="000518C2">
        <w:rPr>
          <w:rFonts w:asciiTheme="majorHAnsi" w:hAnsiTheme="majorHAnsi" w:cs="Comic Sans MS"/>
        </w:rPr>
        <w:tab/>
      </w:r>
      <w:r w:rsidR="00CD0105">
        <w:rPr>
          <w:rFonts w:asciiTheme="majorHAnsi" w:hAnsiTheme="majorHAnsi" w:cs="Comic Sans MS"/>
          <w:b/>
          <w:noProof/>
        </w:rPr>
        <w:pict>
          <v:shape id="_x0000_i1033"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Pr="000518C2">
        <w:rPr>
          <w:rFonts w:asciiTheme="majorHAnsi" w:hAnsiTheme="majorHAnsi" w:cs="Comic Sans MS"/>
          <w:b/>
          <w:bCs/>
        </w:rPr>
        <w:tab/>
      </w:r>
      <w:r w:rsidR="003C1B23" w:rsidRPr="003C1B23">
        <w:rPr>
          <w:rFonts w:asciiTheme="majorHAnsi" w:hAnsiTheme="majorHAnsi" w:cs="Comic Sans MS"/>
          <w:b/>
          <w:bCs/>
          <w:noProof/>
          <w:lang w:val="en-IN" w:eastAsia="en-IN"/>
        </w:rPr>
        <w:drawing>
          <wp:inline distT="0" distB="0" distL="0" distR="0">
            <wp:extent cx="74930" cy="102235"/>
            <wp:effectExtent l="19050" t="0" r="1270" b="0"/>
            <wp:docPr id="48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0518C2" w:rsidP="00A30CCC">
      <w:pPr>
        <w:tabs>
          <w:tab w:val="left" w:pos="850"/>
          <w:tab w:val="center" w:pos="6840"/>
          <w:tab w:val="center" w:pos="864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Sales</w:t>
      </w:r>
      <w:r w:rsidRPr="000518C2">
        <w:rPr>
          <w:rFonts w:asciiTheme="majorHAnsi" w:hAnsiTheme="majorHAnsi" w:cs="Comic Sans MS"/>
        </w:rPr>
        <w:tab/>
        <w:t>19,20,000</w:t>
      </w:r>
      <w:r w:rsidRPr="000518C2">
        <w:rPr>
          <w:rFonts w:asciiTheme="majorHAnsi" w:hAnsiTheme="majorHAnsi" w:cs="Comic Sans MS"/>
        </w:rPr>
        <w:tab/>
        <w:t>2,00,000</w:t>
      </w:r>
    </w:p>
    <w:p w:rsidR="000518C2" w:rsidRPr="000518C2" w:rsidRDefault="000518C2" w:rsidP="00A30CCC">
      <w:pPr>
        <w:tabs>
          <w:tab w:val="left" w:pos="850"/>
          <w:tab w:val="center" w:pos="6840"/>
          <w:tab w:val="center" w:pos="8640"/>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Purchases</w:t>
      </w:r>
      <w:r w:rsidRPr="000518C2">
        <w:rPr>
          <w:rFonts w:asciiTheme="majorHAnsi" w:hAnsiTheme="majorHAnsi" w:cs="Comic Sans MS"/>
        </w:rPr>
        <w:tab/>
        <w:t>14,10,000</w:t>
      </w:r>
      <w:r w:rsidRPr="000518C2">
        <w:rPr>
          <w:rFonts w:asciiTheme="majorHAnsi" w:hAnsiTheme="majorHAnsi" w:cs="Comic Sans MS"/>
        </w:rPr>
        <w:tab/>
        <w:t>1,10,000</w:t>
      </w:r>
    </w:p>
    <w:p w:rsidR="000518C2" w:rsidRPr="000518C2" w:rsidRDefault="000518C2" w:rsidP="00A30CCC">
      <w:pPr>
        <w:tabs>
          <w:tab w:val="left" w:pos="567"/>
        </w:tabs>
        <w:autoSpaceDE w:val="0"/>
        <w:autoSpaceDN w:val="0"/>
        <w:adjustRightInd w:val="0"/>
        <w:spacing w:before="113" w:after="0"/>
        <w:ind w:left="567" w:hanging="567"/>
        <w:jc w:val="both"/>
        <w:rPr>
          <w:rFonts w:asciiTheme="majorHAnsi" w:hAnsiTheme="majorHAnsi" w:cs="Comic Sans MS"/>
        </w:rPr>
      </w:pPr>
      <w:r w:rsidRPr="000518C2">
        <w:rPr>
          <w:rFonts w:asciiTheme="majorHAnsi" w:hAnsiTheme="majorHAnsi" w:cs="Comic Sans MS"/>
        </w:rPr>
        <w:tab/>
        <w:t xml:space="preserve">It was decided to invest </w:t>
      </w:r>
      <w:r w:rsidR="00365139" w:rsidRPr="00365139">
        <w:rPr>
          <w:rFonts w:asciiTheme="majorHAnsi" w:hAnsiTheme="majorHAnsi" w:cs="Comic Sans MS"/>
          <w:noProof/>
          <w:lang w:val="en-IN" w:eastAsia="en-IN"/>
        </w:rPr>
        <w:drawing>
          <wp:inline distT="0" distB="0" distL="0" distR="0">
            <wp:extent cx="74930" cy="102235"/>
            <wp:effectExtent l="19050" t="0" r="1270" b="0"/>
            <wp:docPr id="49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365139">
        <w:rPr>
          <w:rFonts w:asciiTheme="majorHAnsi" w:hAnsiTheme="majorHAnsi" w:cs="Comic Sans MS"/>
        </w:rPr>
        <w:t xml:space="preserve"> </w:t>
      </w:r>
      <w:r w:rsidRPr="000518C2">
        <w:rPr>
          <w:rFonts w:asciiTheme="majorHAnsi" w:hAnsiTheme="majorHAnsi" w:cs="Comic Sans MS"/>
        </w:rPr>
        <w:t>1,00,000 in purchase of fixed assets which are to be depreciated @ 10% on cost.</w:t>
      </w:r>
    </w:p>
    <w:p w:rsidR="000518C2" w:rsidRPr="000518C2" w:rsidRDefault="000518C2" w:rsidP="00A30CCC">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The time lag for payment to creditors and by debtors is one month. The gross profit  ratio is 30%. The expenses are 10% of sales (excluding depreciation).</w:t>
      </w:r>
    </w:p>
    <w:p w:rsidR="000518C2" w:rsidRPr="000518C2" w:rsidRDefault="000518C2" w:rsidP="00A30CCC">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Prepare Trading and Profit &amp; Loss A/c for the year ended 31</w:t>
      </w:r>
      <w:r w:rsidR="00FF603A">
        <w:rPr>
          <w:rFonts w:asciiTheme="majorHAnsi" w:hAnsiTheme="majorHAnsi" w:cs="Comic Sans MS"/>
        </w:rPr>
        <w:t>st</w:t>
      </w:r>
      <w:r w:rsidRPr="000518C2">
        <w:rPr>
          <w:rFonts w:asciiTheme="majorHAnsi" w:hAnsiTheme="majorHAnsi" w:cs="Comic Sans MS"/>
        </w:rPr>
        <w:t xml:space="preserve"> March, 2007 and the Balance sheet as on that date. Also prepare estimate of working capital as on 31</w:t>
      </w:r>
      <w:r w:rsidR="00FF603A">
        <w:rPr>
          <w:rFonts w:asciiTheme="majorHAnsi" w:hAnsiTheme="majorHAnsi" w:cs="Comic Sans MS"/>
        </w:rPr>
        <w:t>st</w:t>
      </w:r>
      <w:r w:rsidRPr="000518C2">
        <w:rPr>
          <w:rFonts w:asciiTheme="majorHAnsi" w:hAnsiTheme="majorHAnsi" w:cs="Comic Sans MS"/>
        </w:rPr>
        <w:t xml:space="preserve"> March, 2007.</w:t>
      </w:r>
    </w:p>
    <w:p w:rsidR="000518C2" w:rsidRPr="000518C2" w:rsidRDefault="000518C2" w:rsidP="00A30CCC">
      <w:pPr>
        <w:tabs>
          <w:tab w:val="left" w:pos="567"/>
        </w:tabs>
        <w:autoSpaceDE w:val="0"/>
        <w:autoSpaceDN w:val="0"/>
        <w:adjustRightInd w:val="0"/>
        <w:spacing w:before="360" w:after="0"/>
        <w:ind w:left="567" w:hanging="567"/>
        <w:jc w:val="both"/>
        <w:rPr>
          <w:rFonts w:asciiTheme="majorHAnsi" w:hAnsiTheme="majorHAnsi" w:cs="Comic Sans MS"/>
        </w:rPr>
      </w:pPr>
      <w:r w:rsidRPr="000518C2">
        <w:rPr>
          <w:rFonts w:asciiTheme="majorHAnsi" w:hAnsiTheme="majorHAnsi" w:cs="Comic Sans MS"/>
          <w:b/>
          <w:bCs/>
        </w:rPr>
        <w:t>Q.24</w:t>
      </w:r>
      <w:r w:rsidRPr="000518C2">
        <w:rPr>
          <w:rFonts w:asciiTheme="majorHAnsi" w:hAnsiTheme="majorHAnsi" w:cs="Comic Sans MS"/>
        </w:rPr>
        <w:tab/>
        <w:t>The managing director of Patel Oxygen Corporation Pvt. Ltd. desires to plan the financial requirements for the working capital of the company so as to meet the program just formulated.</w:t>
      </w:r>
    </w:p>
    <w:p w:rsidR="000518C2" w:rsidRPr="000518C2" w:rsidRDefault="000518C2" w:rsidP="00A30CCC">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 xml:space="preserve">The share capital of the company is </w:t>
      </w:r>
      <w:r w:rsidR="00365139" w:rsidRPr="00365139">
        <w:rPr>
          <w:rFonts w:asciiTheme="majorHAnsi" w:hAnsiTheme="majorHAnsi" w:cs="Comic Sans MS"/>
          <w:noProof/>
          <w:lang w:val="en-IN" w:eastAsia="en-IN"/>
        </w:rPr>
        <w:drawing>
          <wp:inline distT="0" distB="0" distL="0" distR="0">
            <wp:extent cx="74930" cy="102235"/>
            <wp:effectExtent l="19050" t="0" r="1270" b="0"/>
            <wp:docPr id="49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365139">
        <w:rPr>
          <w:rFonts w:asciiTheme="majorHAnsi" w:hAnsiTheme="majorHAnsi" w:cs="Comic Sans MS"/>
        </w:rPr>
        <w:t xml:space="preserve"> </w:t>
      </w:r>
      <w:r w:rsidRPr="000518C2">
        <w:rPr>
          <w:rFonts w:asciiTheme="majorHAnsi" w:hAnsiTheme="majorHAnsi" w:cs="Comic Sans MS"/>
        </w:rPr>
        <w:t xml:space="preserve">10,00,000. The company also has raised 10% debenture loan of </w:t>
      </w:r>
      <w:r w:rsidR="00365139" w:rsidRPr="00365139">
        <w:rPr>
          <w:rFonts w:asciiTheme="majorHAnsi" w:hAnsiTheme="majorHAnsi" w:cs="Comic Sans MS"/>
          <w:noProof/>
          <w:lang w:val="en-IN" w:eastAsia="en-IN"/>
        </w:rPr>
        <w:drawing>
          <wp:inline distT="0" distB="0" distL="0" distR="0">
            <wp:extent cx="74930" cy="102235"/>
            <wp:effectExtent l="19050" t="0" r="1270" b="0"/>
            <wp:docPr id="49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365139">
        <w:rPr>
          <w:rFonts w:asciiTheme="majorHAnsi" w:hAnsiTheme="majorHAnsi" w:cs="Comic Sans MS"/>
        </w:rPr>
        <w:t xml:space="preserve"> </w:t>
      </w:r>
      <w:r w:rsidRPr="000518C2">
        <w:rPr>
          <w:rFonts w:asciiTheme="majorHAnsi" w:hAnsiTheme="majorHAnsi" w:cs="Comic Sans MS"/>
        </w:rPr>
        <w:t xml:space="preserve">1,50,000. The fixed assets of the company are of the value of </w:t>
      </w:r>
      <w:r w:rsidR="00365139" w:rsidRPr="00365139">
        <w:rPr>
          <w:rFonts w:asciiTheme="majorHAnsi" w:hAnsiTheme="majorHAnsi" w:cs="Comic Sans MS"/>
          <w:noProof/>
          <w:lang w:val="en-IN" w:eastAsia="en-IN"/>
        </w:rPr>
        <w:drawing>
          <wp:inline distT="0" distB="0" distL="0" distR="0">
            <wp:extent cx="74930" cy="102235"/>
            <wp:effectExtent l="19050" t="0" r="1270" b="0"/>
            <wp:docPr id="49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365139">
        <w:rPr>
          <w:rFonts w:asciiTheme="majorHAnsi" w:hAnsiTheme="majorHAnsi" w:cs="Comic Sans MS"/>
        </w:rPr>
        <w:t xml:space="preserve"> </w:t>
      </w:r>
      <w:r w:rsidRPr="000518C2">
        <w:rPr>
          <w:rFonts w:asciiTheme="majorHAnsi" w:hAnsiTheme="majorHAnsi" w:cs="Comic Sans MS"/>
        </w:rPr>
        <w:t>3,75,000.</w:t>
      </w:r>
    </w:p>
    <w:p w:rsidR="000518C2" w:rsidRPr="000518C2" w:rsidRDefault="000518C2" w:rsidP="00A30CCC">
      <w:pPr>
        <w:tabs>
          <w:tab w:val="left" w:pos="567"/>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t>Production during the year 2005 was 18,000 units. In the coming year 2006, it is expected to be 30,000 units. The estimated (summarised) cost sheet is :</w:t>
      </w:r>
    </w:p>
    <w:p w:rsidR="000518C2" w:rsidRPr="000518C2" w:rsidRDefault="000518C2" w:rsidP="00A30CCC">
      <w:pPr>
        <w:tabs>
          <w:tab w:val="left" w:pos="907"/>
          <w:tab w:val="center" w:pos="6746"/>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365139">
        <w:rPr>
          <w:rFonts w:asciiTheme="majorHAnsi" w:hAnsiTheme="majorHAnsi" w:cs="Comic Sans MS"/>
        </w:rPr>
        <w:tab/>
      </w:r>
      <w:r w:rsidRPr="000518C2">
        <w:rPr>
          <w:rFonts w:asciiTheme="majorHAnsi" w:hAnsiTheme="majorHAnsi" w:cs="Comic Sans MS"/>
        </w:rPr>
        <w:tab/>
      </w:r>
      <w:r w:rsidR="00365139" w:rsidRPr="00365139">
        <w:rPr>
          <w:rFonts w:asciiTheme="majorHAnsi" w:hAnsiTheme="majorHAnsi" w:cs="Comic Sans MS"/>
          <w:b/>
          <w:bCs/>
          <w:noProof/>
          <w:lang w:val="en-IN" w:eastAsia="en-IN"/>
        </w:rPr>
        <w:drawing>
          <wp:inline distT="0" distB="0" distL="0" distR="0">
            <wp:extent cx="74930" cy="102235"/>
            <wp:effectExtent l="19050" t="0" r="1270" b="0"/>
            <wp:docPr id="49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365139" w:rsidP="00A30CCC">
      <w:pPr>
        <w:tabs>
          <w:tab w:val="left" w:pos="907"/>
          <w:tab w:val="center" w:pos="6746"/>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Raw Materials</w:t>
      </w:r>
      <w:r w:rsidR="000518C2" w:rsidRPr="000518C2">
        <w:rPr>
          <w:rFonts w:asciiTheme="majorHAnsi" w:hAnsiTheme="majorHAnsi" w:cs="Comic Sans MS"/>
        </w:rPr>
        <w:tab/>
        <w:t>60</w:t>
      </w:r>
    </w:p>
    <w:p w:rsidR="000518C2" w:rsidRPr="000518C2" w:rsidRDefault="000518C2" w:rsidP="00A30CCC">
      <w:pPr>
        <w:tabs>
          <w:tab w:val="left" w:pos="907"/>
          <w:tab w:val="center" w:pos="6746"/>
        </w:tabs>
        <w:autoSpaceDE w:val="0"/>
        <w:autoSpaceDN w:val="0"/>
        <w:adjustRightInd w:val="0"/>
        <w:spacing w:after="0"/>
        <w:ind w:left="567" w:hanging="567"/>
        <w:jc w:val="both"/>
        <w:rPr>
          <w:rFonts w:asciiTheme="majorHAnsi" w:hAnsiTheme="majorHAnsi" w:cs="Comic Sans MS"/>
        </w:rPr>
      </w:pPr>
      <w:r w:rsidRPr="000518C2">
        <w:rPr>
          <w:rFonts w:asciiTheme="majorHAnsi" w:hAnsiTheme="majorHAnsi" w:cs="Comic Sans MS"/>
        </w:rPr>
        <w:tab/>
      </w:r>
      <w:r w:rsidR="00365139">
        <w:rPr>
          <w:rFonts w:asciiTheme="majorHAnsi" w:hAnsiTheme="majorHAnsi" w:cs="Comic Sans MS"/>
        </w:rPr>
        <w:tab/>
      </w:r>
      <w:r w:rsidRPr="000518C2">
        <w:rPr>
          <w:rFonts w:asciiTheme="majorHAnsi" w:hAnsiTheme="majorHAnsi" w:cs="Comic Sans MS"/>
        </w:rPr>
        <w:t>Direct Wages</w:t>
      </w:r>
      <w:r w:rsidRPr="000518C2">
        <w:rPr>
          <w:rFonts w:asciiTheme="majorHAnsi" w:hAnsiTheme="majorHAnsi" w:cs="Comic Sans MS"/>
        </w:rPr>
        <w:tab/>
        <w:t>10</w:t>
      </w:r>
    </w:p>
    <w:p w:rsidR="000518C2" w:rsidRPr="000518C2" w:rsidRDefault="00365139" w:rsidP="00A30CCC">
      <w:pPr>
        <w:tabs>
          <w:tab w:val="left" w:pos="907"/>
          <w:tab w:val="center" w:pos="6746"/>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518C2" w:rsidRPr="000518C2">
        <w:rPr>
          <w:rFonts w:asciiTheme="majorHAnsi" w:hAnsiTheme="majorHAnsi" w:cs="Comic Sans MS"/>
        </w:rPr>
        <w:tab/>
        <w:t>Overheads (excluding debenture interest )</w:t>
      </w:r>
      <w:r w:rsidR="000518C2" w:rsidRPr="000518C2">
        <w:rPr>
          <w:rFonts w:asciiTheme="majorHAnsi" w:hAnsiTheme="majorHAnsi" w:cs="Comic Sans MS"/>
        </w:rPr>
        <w:tab/>
        <w:t>20</w:t>
      </w:r>
    </w:p>
    <w:p w:rsidR="000518C2" w:rsidRPr="000518C2" w:rsidRDefault="000518C2" w:rsidP="00A30CCC">
      <w:pPr>
        <w:tabs>
          <w:tab w:val="left" w:pos="907"/>
          <w:tab w:val="center" w:pos="6746"/>
        </w:tabs>
        <w:autoSpaceDE w:val="0"/>
        <w:autoSpaceDN w:val="0"/>
        <w:adjustRightInd w:val="0"/>
        <w:spacing w:after="0"/>
        <w:ind w:left="567" w:hanging="567"/>
        <w:jc w:val="both"/>
        <w:rPr>
          <w:rFonts w:asciiTheme="majorHAnsi" w:hAnsiTheme="majorHAnsi" w:cs="Comic Sans MS"/>
          <w:u w:val="single"/>
        </w:rPr>
      </w:pPr>
      <w:r w:rsidRPr="000518C2">
        <w:rPr>
          <w:rFonts w:asciiTheme="majorHAnsi" w:hAnsiTheme="majorHAnsi" w:cs="Comic Sans MS"/>
        </w:rPr>
        <w:tab/>
      </w:r>
      <w:r w:rsidR="00365139">
        <w:rPr>
          <w:rFonts w:asciiTheme="majorHAnsi" w:hAnsiTheme="majorHAnsi" w:cs="Comic Sans MS"/>
        </w:rPr>
        <w:tab/>
      </w:r>
      <w:r w:rsidRPr="000518C2">
        <w:rPr>
          <w:rFonts w:asciiTheme="majorHAnsi" w:hAnsiTheme="majorHAnsi" w:cs="Comic Sans MS"/>
        </w:rPr>
        <w:t>Profit</w:t>
      </w:r>
      <w:r w:rsidRPr="000518C2">
        <w:rPr>
          <w:rFonts w:asciiTheme="majorHAnsi" w:hAnsiTheme="majorHAnsi" w:cs="Comic Sans MS"/>
        </w:rPr>
        <w:tab/>
        <w:t>10</w:t>
      </w:r>
    </w:p>
    <w:p w:rsidR="000518C2" w:rsidRPr="000518C2" w:rsidRDefault="00CD0105" w:rsidP="00A30CCC">
      <w:pPr>
        <w:tabs>
          <w:tab w:val="left" w:pos="907"/>
          <w:tab w:val="center" w:pos="6746"/>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noProof/>
        </w:rPr>
        <w:pict>
          <v:shape id="_x0000_s1081" type="#_x0000_t32" style="position:absolute;left:0;text-align:left;margin-left:326.95pt;margin-top:-.1pt;width:20.95pt;height:0;z-index:251685888" o:connectortype="straight"/>
        </w:pict>
      </w:r>
      <w:r>
        <w:rPr>
          <w:rFonts w:asciiTheme="majorHAnsi" w:hAnsiTheme="majorHAnsi" w:cs="Comic Sans MS"/>
          <w:noProof/>
        </w:rPr>
        <w:pict>
          <v:shape id="_x0000_s1082" type="#_x0000_t32" style="position:absolute;left:0;text-align:left;margin-left:327.4pt;margin-top:13.45pt;width:20.95pt;height:0;z-index:251686912" o:connectortype="straight"/>
        </w:pict>
      </w:r>
      <w:r w:rsidR="00365139">
        <w:rPr>
          <w:rFonts w:asciiTheme="majorHAnsi" w:hAnsiTheme="majorHAnsi" w:cs="Comic Sans MS"/>
        </w:rPr>
        <w:tab/>
      </w:r>
      <w:r w:rsidR="000518C2" w:rsidRPr="00365139">
        <w:rPr>
          <w:rFonts w:asciiTheme="majorHAnsi" w:hAnsiTheme="majorHAnsi" w:cs="Comic Sans MS"/>
        </w:rPr>
        <w:tab/>
      </w:r>
      <w:r w:rsidR="000518C2" w:rsidRPr="000518C2">
        <w:rPr>
          <w:rFonts w:asciiTheme="majorHAnsi" w:hAnsiTheme="majorHAnsi" w:cs="Comic Sans MS"/>
        </w:rPr>
        <w:t>Selling Price</w:t>
      </w:r>
      <w:r w:rsidR="000518C2" w:rsidRPr="000518C2">
        <w:rPr>
          <w:rFonts w:asciiTheme="majorHAnsi" w:hAnsiTheme="majorHAnsi" w:cs="Comic Sans MS"/>
        </w:rPr>
        <w:tab/>
        <w:t>100</w:t>
      </w:r>
    </w:p>
    <w:p w:rsidR="000518C2" w:rsidRPr="000518C2" w:rsidRDefault="00365139" w:rsidP="00A30CCC">
      <w:pPr>
        <w:tabs>
          <w:tab w:val="left" w:pos="567"/>
        </w:tabs>
        <w:autoSpaceDE w:val="0"/>
        <w:autoSpaceDN w:val="0"/>
        <w:adjustRightInd w:val="0"/>
        <w:spacing w:before="57" w:after="0"/>
        <w:ind w:left="567" w:hanging="567"/>
        <w:jc w:val="both"/>
        <w:rPr>
          <w:rFonts w:asciiTheme="majorHAnsi" w:hAnsiTheme="majorHAnsi" w:cs="Comic Sans MS"/>
        </w:rPr>
      </w:pPr>
      <w:r>
        <w:rPr>
          <w:rFonts w:asciiTheme="majorHAnsi" w:hAnsiTheme="majorHAnsi" w:cs="Comic Sans MS"/>
        </w:rPr>
        <w:tab/>
        <w:t>It is also estimated that</w:t>
      </w:r>
      <w:r w:rsidR="000518C2" w:rsidRPr="000518C2">
        <w:rPr>
          <w:rFonts w:asciiTheme="majorHAnsi" w:hAnsiTheme="majorHAnsi" w:cs="Comic Sans MS"/>
        </w:rPr>
        <w:t>:</w:t>
      </w:r>
    </w:p>
    <w:p w:rsidR="000518C2" w:rsidRPr="000518C2" w:rsidRDefault="000518C2" w:rsidP="00A30CCC">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Raw Materials will remain in stock for 1/2 month before issue to production.</w:t>
      </w:r>
    </w:p>
    <w:p w:rsidR="000518C2" w:rsidRPr="000518C2" w:rsidRDefault="000518C2" w:rsidP="00A30CCC">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Production cycle will take one month.</w:t>
      </w:r>
    </w:p>
    <w:p w:rsidR="000518C2" w:rsidRPr="000518C2" w:rsidRDefault="000518C2" w:rsidP="00A30CCC">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Finished goods will remain in godown for 1 month before sale.</w:t>
      </w:r>
    </w:p>
    <w:p w:rsidR="000518C2" w:rsidRPr="000518C2" w:rsidRDefault="000518C2" w:rsidP="00A30CCC">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All sales will be on credit.</w:t>
      </w:r>
    </w:p>
    <w:p w:rsidR="000518C2" w:rsidRPr="000518C2" w:rsidRDefault="000518C2" w:rsidP="00A30CCC">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Credit allowed by suppliers will be 3 months and credit allowed to debtors will be 4 months from the date of receipt and dispatch of the goods respectively.</w:t>
      </w:r>
    </w:p>
    <w:p w:rsidR="000518C2" w:rsidRPr="000518C2" w:rsidRDefault="000518C2" w:rsidP="00A30CCC">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The production and sales cycle will be even throughout the year.</w:t>
      </w:r>
    </w:p>
    <w:p w:rsidR="000518C2" w:rsidRPr="000518C2" w:rsidRDefault="000518C2" w:rsidP="00A30CCC">
      <w:pPr>
        <w:tabs>
          <w:tab w:val="left" w:pos="567"/>
        </w:tabs>
        <w:autoSpaceDE w:val="0"/>
        <w:autoSpaceDN w:val="0"/>
        <w:adjustRightInd w:val="0"/>
        <w:spacing w:after="0"/>
        <w:ind w:left="567" w:hanging="387"/>
        <w:jc w:val="both"/>
        <w:rPr>
          <w:rFonts w:asciiTheme="majorHAnsi" w:hAnsiTheme="majorHAnsi" w:cs="Comic Sans MS"/>
        </w:rPr>
      </w:pPr>
      <w:r w:rsidRPr="000518C2">
        <w:rPr>
          <w:rFonts w:asciiTheme="majorHAnsi" w:hAnsiTheme="majorHAnsi" w:cs="Comic Sans MS"/>
        </w:rPr>
        <w:t>7</w:t>
      </w:r>
      <w:r w:rsidRPr="000518C2">
        <w:rPr>
          <w:rFonts w:asciiTheme="majorHAnsi" w:hAnsiTheme="majorHAnsi" w:cs="Comic Sans MS"/>
        </w:rPr>
        <w:tab/>
        <w:t>Time lag in payment of wages and overheads is 1/2 month.</w:t>
      </w:r>
    </w:p>
    <w:p w:rsidR="000518C2" w:rsidRPr="000518C2" w:rsidRDefault="00617499" w:rsidP="00A30CCC">
      <w:pPr>
        <w:tabs>
          <w:tab w:val="left" w:pos="567"/>
        </w:tabs>
        <w:autoSpaceDE w:val="0"/>
        <w:autoSpaceDN w:val="0"/>
        <w:adjustRightInd w:val="0"/>
        <w:spacing w:after="0"/>
        <w:ind w:left="567" w:hanging="283"/>
        <w:jc w:val="both"/>
        <w:rPr>
          <w:rFonts w:asciiTheme="majorHAnsi" w:hAnsiTheme="majorHAnsi" w:cs="Comic Sans MS"/>
        </w:rPr>
      </w:pPr>
      <w:r>
        <w:rPr>
          <w:rFonts w:asciiTheme="majorHAnsi" w:hAnsiTheme="majorHAnsi" w:cs="Comic Sans MS"/>
        </w:rPr>
        <w:tab/>
        <w:t>You are required to prepare</w:t>
      </w:r>
      <w:r w:rsidR="000518C2" w:rsidRPr="000518C2">
        <w:rPr>
          <w:rFonts w:asciiTheme="majorHAnsi" w:hAnsiTheme="majorHAnsi" w:cs="Comic Sans MS"/>
        </w:rPr>
        <w:t>:</w:t>
      </w:r>
    </w:p>
    <w:p w:rsidR="000518C2" w:rsidRPr="000518C2" w:rsidRDefault="000518C2" w:rsidP="00A30CCC">
      <w:pPr>
        <w:tabs>
          <w:tab w:val="left" w:pos="990"/>
        </w:tabs>
        <w:autoSpaceDE w:val="0"/>
        <w:autoSpaceDN w:val="0"/>
        <w:adjustRightInd w:val="0"/>
        <w:spacing w:after="0"/>
        <w:ind w:left="990" w:hanging="373"/>
        <w:jc w:val="both"/>
        <w:rPr>
          <w:rFonts w:asciiTheme="majorHAnsi" w:hAnsiTheme="majorHAnsi" w:cs="Comic Sans MS"/>
        </w:rPr>
      </w:pPr>
      <w:r w:rsidRPr="000518C2">
        <w:rPr>
          <w:rFonts w:asciiTheme="majorHAnsi" w:hAnsiTheme="majorHAnsi" w:cs="Comic Sans MS"/>
        </w:rPr>
        <w:t>a.</w:t>
      </w:r>
      <w:r w:rsidRPr="000518C2">
        <w:rPr>
          <w:rFonts w:asciiTheme="majorHAnsi" w:hAnsiTheme="majorHAnsi" w:cs="Comic Sans MS"/>
        </w:rPr>
        <w:tab/>
        <w:t>Estimate of working capital.</w:t>
      </w:r>
    </w:p>
    <w:p w:rsidR="000518C2" w:rsidRPr="000518C2" w:rsidRDefault="000518C2" w:rsidP="00A30CCC">
      <w:pPr>
        <w:tabs>
          <w:tab w:val="left" w:pos="990"/>
        </w:tabs>
        <w:autoSpaceDE w:val="0"/>
        <w:autoSpaceDN w:val="0"/>
        <w:adjustRightInd w:val="0"/>
        <w:spacing w:after="0"/>
        <w:ind w:left="990" w:hanging="373"/>
        <w:jc w:val="both"/>
        <w:rPr>
          <w:rFonts w:asciiTheme="majorHAnsi" w:hAnsiTheme="majorHAnsi" w:cs="Comic Sans MS"/>
        </w:rPr>
      </w:pPr>
      <w:r w:rsidRPr="000518C2">
        <w:rPr>
          <w:rFonts w:asciiTheme="majorHAnsi" w:hAnsiTheme="majorHAnsi" w:cs="Comic Sans MS"/>
        </w:rPr>
        <w:t>b.</w:t>
      </w:r>
      <w:r w:rsidRPr="000518C2">
        <w:rPr>
          <w:rFonts w:asciiTheme="majorHAnsi" w:hAnsiTheme="majorHAnsi" w:cs="Comic Sans MS"/>
        </w:rPr>
        <w:tab/>
        <w:t>Estimated profit and loss account for the year ended 31</w:t>
      </w:r>
      <w:r w:rsidR="00365139">
        <w:rPr>
          <w:rFonts w:asciiTheme="majorHAnsi" w:hAnsiTheme="majorHAnsi" w:cs="Comic Sans MS"/>
        </w:rPr>
        <w:t>st</w:t>
      </w:r>
      <w:r w:rsidRPr="000518C2">
        <w:rPr>
          <w:rFonts w:asciiTheme="majorHAnsi" w:hAnsiTheme="majorHAnsi" w:cs="Comic Sans MS"/>
        </w:rPr>
        <w:t xml:space="preserve"> December 2006.</w:t>
      </w:r>
    </w:p>
    <w:p w:rsidR="000518C2" w:rsidRPr="000518C2" w:rsidRDefault="000518C2" w:rsidP="00A30CCC">
      <w:pPr>
        <w:tabs>
          <w:tab w:val="left" w:pos="990"/>
        </w:tabs>
        <w:autoSpaceDE w:val="0"/>
        <w:autoSpaceDN w:val="0"/>
        <w:adjustRightInd w:val="0"/>
        <w:spacing w:after="0"/>
        <w:ind w:left="990" w:hanging="373"/>
        <w:jc w:val="both"/>
        <w:rPr>
          <w:rFonts w:asciiTheme="majorHAnsi" w:hAnsiTheme="majorHAnsi" w:cs="Comic Sans MS"/>
        </w:rPr>
      </w:pPr>
      <w:r w:rsidRPr="000518C2">
        <w:rPr>
          <w:rFonts w:asciiTheme="majorHAnsi" w:hAnsiTheme="majorHAnsi" w:cs="Comic Sans MS"/>
        </w:rPr>
        <w:t>c.</w:t>
      </w:r>
      <w:r w:rsidRPr="000518C2">
        <w:rPr>
          <w:rFonts w:asciiTheme="majorHAnsi" w:hAnsiTheme="majorHAnsi" w:cs="Comic Sans MS"/>
        </w:rPr>
        <w:tab/>
        <w:t>Estimated (budgeted) balance sheets as on 31</w:t>
      </w:r>
      <w:r w:rsidR="00365139">
        <w:rPr>
          <w:rFonts w:asciiTheme="majorHAnsi" w:hAnsiTheme="majorHAnsi" w:cs="Comic Sans MS"/>
        </w:rPr>
        <w:t>st</w:t>
      </w:r>
      <w:r w:rsidRPr="000518C2">
        <w:rPr>
          <w:rFonts w:asciiTheme="majorHAnsi" w:hAnsiTheme="majorHAnsi" w:cs="Comic Sans MS"/>
        </w:rPr>
        <w:t xml:space="preserve"> December 2006.</w:t>
      </w:r>
    </w:p>
    <w:p w:rsidR="000518C2" w:rsidRPr="000518C2" w:rsidRDefault="000518C2" w:rsidP="00A30CCC">
      <w:pPr>
        <w:tabs>
          <w:tab w:val="left" w:pos="567"/>
        </w:tabs>
        <w:autoSpaceDE w:val="0"/>
        <w:autoSpaceDN w:val="0"/>
        <w:adjustRightInd w:val="0"/>
        <w:spacing w:before="360" w:after="0"/>
        <w:ind w:left="567" w:hanging="567"/>
        <w:jc w:val="both"/>
        <w:rPr>
          <w:rFonts w:asciiTheme="majorHAnsi" w:hAnsiTheme="majorHAnsi" w:cs="Comic Sans MS"/>
        </w:rPr>
      </w:pPr>
      <w:r w:rsidRPr="000518C2">
        <w:rPr>
          <w:rFonts w:asciiTheme="majorHAnsi" w:hAnsiTheme="majorHAnsi" w:cs="Comic Sans MS"/>
          <w:b/>
          <w:bCs/>
        </w:rPr>
        <w:t>Q.25</w:t>
      </w:r>
      <w:r w:rsidRPr="000518C2">
        <w:rPr>
          <w:rFonts w:asciiTheme="majorHAnsi" w:hAnsiTheme="majorHAnsi" w:cs="Comic Sans MS"/>
        </w:rPr>
        <w:tab/>
        <w:t>Compute for a new company Taba Ltd., duration of the working capital cycle from the following information assuming 360 days per year comprising age of raw materials, finished goods, debtors and creditors only.</w:t>
      </w:r>
    </w:p>
    <w:p w:rsidR="000518C2" w:rsidRPr="000518C2" w:rsidRDefault="000518C2" w:rsidP="00A30CCC">
      <w:pPr>
        <w:tabs>
          <w:tab w:val="left" w:pos="1134"/>
          <w:tab w:val="center" w:pos="8370"/>
        </w:tabs>
        <w:autoSpaceDE w:val="0"/>
        <w:autoSpaceDN w:val="0"/>
        <w:adjustRightInd w:val="0"/>
        <w:spacing w:after="0"/>
        <w:ind w:left="850"/>
        <w:jc w:val="both"/>
        <w:rPr>
          <w:rFonts w:asciiTheme="majorHAnsi" w:hAnsiTheme="majorHAnsi" w:cs="Comic Sans MS"/>
        </w:rPr>
      </w:pPr>
      <w:r w:rsidRPr="000518C2">
        <w:rPr>
          <w:rFonts w:asciiTheme="majorHAnsi" w:hAnsiTheme="majorHAnsi" w:cs="Comic Sans MS"/>
          <w:u w:val="single"/>
        </w:rPr>
        <w:t>Closing stock</w:t>
      </w:r>
      <w:r w:rsidRPr="000518C2">
        <w:rPr>
          <w:rFonts w:asciiTheme="majorHAnsi" w:hAnsiTheme="majorHAnsi" w:cs="Comic Sans MS"/>
        </w:rPr>
        <w:t>:</w:t>
      </w:r>
      <w:r w:rsidRPr="000518C2">
        <w:rPr>
          <w:rFonts w:asciiTheme="majorHAnsi" w:hAnsiTheme="majorHAnsi" w:cs="Comic Sans MS"/>
        </w:rPr>
        <w:tab/>
      </w:r>
      <w:r w:rsidR="00365139" w:rsidRPr="00365139">
        <w:rPr>
          <w:rFonts w:asciiTheme="majorHAnsi" w:hAnsiTheme="majorHAnsi" w:cs="Comic Sans MS"/>
          <w:b/>
          <w:bCs/>
          <w:noProof/>
          <w:lang w:val="en-IN" w:eastAsia="en-IN"/>
        </w:rPr>
        <w:drawing>
          <wp:inline distT="0" distB="0" distL="0" distR="0">
            <wp:extent cx="74930" cy="102235"/>
            <wp:effectExtent l="19050" t="0" r="1270" b="0"/>
            <wp:docPr id="49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518C2" w:rsidRPr="000518C2" w:rsidRDefault="000518C2" w:rsidP="00A30CCC">
      <w:pPr>
        <w:tabs>
          <w:tab w:val="left" w:pos="1134"/>
          <w:tab w:val="center" w:pos="8370"/>
        </w:tabs>
        <w:autoSpaceDE w:val="0"/>
        <w:autoSpaceDN w:val="0"/>
        <w:adjustRightInd w:val="0"/>
        <w:spacing w:after="0"/>
        <w:ind w:left="850"/>
        <w:jc w:val="both"/>
        <w:rPr>
          <w:rFonts w:asciiTheme="majorHAnsi" w:hAnsiTheme="majorHAnsi" w:cs="Comic Sans MS"/>
        </w:rPr>
      </w:pPr>
      <w:r w:rsidRPr="000518C2">
        <w:rPr>
          <w:rFonts w:asciiTheme="majorHAnsi" w:hAnsiTheme="majorHAnsi" w:cs="Comic Sans MS"/>
        </w:rPr>
        <w:tab/>
        <w:t>Raw materials</w:t>
      </w:r>
      <w:r w:rsidRPr="000518C2">
        <w:rPr>
          <w:rFonts w:asciiTheme="majorHAnsi" w:hAnsiTheme="majorHAnsi" w:cs="Comic Sans MS"/>
        </w:rPr>
        <w:tab/>
        <w:t>20,000</w:t>
      </w:r>
    </w:p>
    <w:p w:rsidR="000518C2" w:rsidRPr="000518C2" w:rsidRDefault="000518C2" w:rsidP="00A30CCC">
      <w:pPr>
        <w:tabs>
          <w:tab w:val="left" w:pos="1134"/>
          <w:tab w:val="center" w:pos="8370"/>
        </w:tabs>
        <w:autoSpaceDE w:val="0"/>
        <w:autoSpaceDN w:val="0"/>
        <w:adjustRightInd w:val="0"/>
        <w:spacing w:after="0"/>
        <w:ind w:left="850"/>
        <w:jc w:val="both"/>
        <w:rPr>
          <w:rFonts w:asciiTheme="majorHAnsi" w:hAnsiTheme="majorHAnsi" w:cs="Comic Sans MS"/>
        </w:rPr>
      </w:pPr>
      <w:r w:rsidRPr="000518C2">
        <w:rPr>
          <w:rFonts w:asciiTheme="majorHAnsi" w:hAnsiTheme="majorHAnsi" w:cs="Comic Sans MS"/>
        </w:rPr>
        <w:tab/>
        <w:t>Work-in-progress</w:t>
      </w:r>
      <w:r w:rsidRPr="000518C2">
        <w:rPr>
          <w:rFonts w:asciiTheme="majorHAnsi" w:hAnsiTheme="majorHAnsi" w:cs="Comic Sans MS"/>
        </w:rPr>
        <w:tab/>
        <w:t>14,000</w:t>
      </w:r>
    </w:p>
    <w:p w:rsidR="000518C2" w:rsidRPr="000518C2" w:rsidRDefault="000518C2" w:rsidP="00A30CCC">
      <w:pPr>
        <w:tabs>
          <w:tab w:val="left" w:pos="1134"/>
          <w:tab w:val="center" w:pos="8370"/>
        </w:tabs>
        <w:autoSpaceDE w:val="0"/>
        <w:autoSpaceDN w:val="0"/>
        <w:adjustRightInd w:val="0"/>
        <w:spacing w:after="0"/>
        <w:ind w:left="850"/>
        <w:jc w:val="both"/>
        <w:rPr>
          <w:rFonts w:asciiTheme="majorHAnsi" w:hAnsiTheme="majorHAnsi" w:cs="Comic Sans MS"/>
        </w:rPr>
      </w:pPr>
      <w:r w:rsidRPr="000518C2">
        <w:rPr>
          <w:rFonts w:asciiTheme="majorHAnsi" w:hAnsiTheme="majorHAnsi" w:cs="Comic Sans MS"/>
        </w:rPr>
        <w:t xml:space="preserve"> </w:t>
      </w:r>
      <w:r w:rsidRPr="000518C2">
        <w:rPr>
          <w:rFonts w:asciiTheme="majorHAnsi" w:hAnsiTheme="majorHAnsi" w:cs="Comic Sans MS"/>
        </w:rPr>
        <w:tab/>
        <w:t>Finished goods</w:t>
      </w:r>
      <w:r w:rsidRPr="000518C2">
        <w:rPr>
          <w:rFonts w:asciiTheme="majorHAnsi" w:hAnsiTheme="majorHAnsi" w:cs="Comic Sans MS"/>
        </w:rPr>
        <w:tab/>
        <w:t>21,000</w:t>
      </w:r>
    </w:p>
    <w:p w:rsidR="000518C2" w:rsidRPr="000518C2" w:rsidRDefault="000518C2" w:rsidP="00A30CCC">
      <w:pPr>
        <w:tabs>
          <w:tab w:val="left" w:pos="1134"/>
          <w:tab w:val="center" w:pos="8370"/>
        </w:tabs>
        <w:autoSpaceDE w:val="0"/>
        <w:autoSpaceDN w:val="0"/>
        <w:adjustRightInd w:val="0"/>
        <w:spacing w:after="0"/>
        <w:ind w:left="850"/>
        <w:jc w:val="both"/>
        <w:rPr>
          <w:rFonts w:asciiTheme="majorHAnsi" w:hAnsiTheme="majorHAnsi" w:cs="Comic Sans MS"/>
        </w:rPr>
      </w:pPr>
      <w:r w:rsidRPr="000518C2">
        <w:rPr>
          <w:rFonts w:asciiTheme="majorHAnsi" w:hAnsiTheme="majorHAnsi" w:cs="Comic Sans MS"/>
        </w:rPr>
        <w:t>Purchases</w:t>
      </w:r>
      <w:r w:rsidRPr="000518C2">
        <w:rPr>
          <w:rFonts w:asciiTheme="majorHAnsi" w:hAnsiTheme="majorHAnsi" w:cs="Comic Sans MS"/>
        </w:rPr>
        <w:tab/>
        <w:t>96,000</w:t>
      </w:r>
    </w:p>
    <w:p w:rsidR="000518C2" w:rsidRPr="000518C2" w:rsidRDefault="000518C2" w:rsidP="00A30CCC">
      <w:pPr>
        <w:tabs>
          <w:tab w:val="left" w:pos="1134"/>
          <w:tab w:val="center" w:pos="8370"/>
        </w:tabs>
        <w:autoSpaceDE w:val="0"/>
        <w:autoSpaceDN w:val="0"/>
        <w:adjustRightInd w:val="0"/>
        <w:spacing w:after="0"/>
        <w:ind w:left="850"/>
        <w:jc w:val="both"/>
        <w:rPr>
          <w:rFonts w:asciiTheme="majorHAnsi" w:hAnsiTheme="majorHAnsi" w:cs="Comic Sans MS"/>
        </w:rPr>
      </w:pPr>
      <w:r w:rsidRPr="000518C2">
        <w:rPr>
          <w:rFonts w:asciiTheme="majorHAnsi" w:hAnsiTheme="majorHAnsi" w:cs="Comic Sans MS"/>
        </w:rPr>
        <w:lastRenderedPageBreak/>
        <w:t>Cost of Goods sold</w:t>
      </w:r>
      <w:r w:rsidRPr="000518C2">
        <w:rPr>
          <w:rFonts w:asciiTheme="majorHAnsi" w:hAnsiTheme="majorHAnsi" w:cs="Comic Sans MS"/>
        </w:rPr>
        <w:tab/>
        <w:t>1,40,000</w:t>
      </w:r>
    </w:p>
    <w:p w:rsidR="000518C2" w:rsidRPr="000518C2" w:rsidRDefault="000518C2" w:rsidP="00A30CCC">
      <w:pPr>
        <w:tabs>
          <w:tab w:val="left" w:pos="1134"/>
          <w:tab w:val="center" w:pos="8370"/>
        </w:tabs>
        <w:autoSpaceDE w:val="0"/>
        <w:autoSpaceDN w:val="0"/>
        <w:adjustRightInd w:val="0"/>
        <w:spacing w:after="0"/>
        <w:ind w:left="850"/>
        <w:jc w:val="both"/>
        <w:rPr>
          <w:rFonts w:asciiTheme="majorHAnsi" w:hAnsiTheme="majorHAnsi" w:cs="Comic Sans MS"/>
        </w:rPr>
      </w:pPr>
      <w:r w:rsidRPr="000518C2">
        <w:rPr>
          <w:rFonts w:asciiTheme="majorHAnsi" w:hAnsiTheme="majorHAnsi" w:cs="Comic Sans MS"/>
        </w:rPr>
        <w:t>Sales</w:t>
      </w:r>
      <w:r w:rsidRPr="000518C2">
        <w:rPr>
          <w:rFonts w:asciiTheme="majorHAnsi" w:hAnsiTheme="majorHAnsi" w:cs="Comic Sans MS"/>
        </w:rPr>
        <w:tab/>
        <w:t>1,60,000</w:t>
      </w:r>
    </w:p>
    <w:p w:rsidR="000518C2" w:rsidRPr="000518C2" w:rsidRDefault="000518C2" w:rsidP="00A30CCC">
      <w:pPr>
        <w:tabs>
          <w:tab w:val="left" w:pos="1134"/>
          <w:tab w:val="center" w:pos="8370"/>
        </w:tabs>
        <w:autoSpaceDE w:val="0"/>
        <w:autoSpaceDN w:val="0"/>
        <w:adjustRightInd w:val="0"/>
        <w:spacing w:after="0"/>
        <w:ind w:left="850"/>
        <w:jc w:val="both"/>
        <w:rPr>
          <w:rFonts w:asciiTheme="majorHAnsi" w:hAnsiTheme="majorHAnsi" w:cs="Comic Sans MS"/>
        </w:rPr>
      </w:pPr>
      <w:r w:rsidRPr="000518C2">
        <w:rPr>
          <w:rFonts w:asciiTheme="majorHAnsi" w:hAnsiTheme="majorHAnsi" w:cs="Comic Sans MS"/>
        </w:rPr>
        <w:t>Closing Debtors</w:t>
      </w:r>
      <w:r w:rsidRPr="000518C2">
        <w:rPr>
          <w:rFonts w:asciiTheme="majorHAnsi" w:hAnsiTheme="majorHAnsi" w:cs="Comic Sans MS"/>
        </w:rPr>
        <w:tab/>
        <w:t>32,000</w:t>
      </w:r>
    </w:p>
    <w:p w:rsidR="000518C2" w:rsidRPr="000518C2" w:rsidRDefault="000518C2" w:rsidP="00A30CCC">
      <w:pPr>
        <w:tabs>
          <w:tab w:val="left" w:pos="1134"/>
          <w:tab w:val="center" w:pos="8370"/>
        </w:tabs>
        <w:autoSpaceDE w:val="0"/>
        <w:autoSpaceDN w:val="0"/>
        <w:adjustRightInd w:val="0"/>
        <w:spacing w:after="0"/>
        <w:ind w:left="850"/>
        <w:jc w:val="both"/>
        <w:rPr>
          <w:rFonts w:asciiTheme="majorHAnsi" w:hAnsiTheme="majorHAnsi" w:cs="Comic Sans MS"/>
        </w:rPr>
      </w:pPr>
      <w:r w:rsidRPr="000518C2">
        <w:rPr>
          <w:rFonts w:asciiTheme="majorHAnsi" w:hAnsiTheme="majorHAnsi" w:cs="Comic Sans MS"/>
        </w:rPr>
        <w:t>Closing Creditors</w:t>
      </w:r>
      <w:r w:rsidRPr="000518C2">
        <w:rPr>
          <w:rFonts w:asciiTheme="majorHAnsi" w:hAnsiTheme="majorHAnsi" w:cs="Comic Sans MS"/>
        </w:rPr>
        <w:tab/>
        <w:t>16,000</w:t>
      </w:r>
    </w:p>
    <w:p w:rsidR="000518C2" w:rsidRPr="000518C2" w:rsidRDefault="000518C2" w:rsidP="00A30CCC">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518C2">
        <w:rPr>
          <w:rFonts w:asciiTheme="majorHAnsi" w:hAnsiTheme="majorHAnsi" w:cs="Comic Sans MS"/>
          <w:b/>
          <w:bCs/>
        </w:rPr>
        <w:t>Q.26</w:t>
      </w:r>
      <w:r w:rsidRPr="000518C2">
        <w:rPr>
          <w:rFonts w:asciiTheme="majorHAnsi" w:hAnsiTheme="majorHAnsi" w:cs="Comic Sans MS"/>
        </w:rPr>
        <w:tab/>
        <w:t>Rajendra Prakash wishes to commence business and provides the following information:</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1</w:t>
      </w:r>
      <w:r w:rsidRPr="000518C2">
        <w:rPr>
          <w:rFonts w:asciiTheme="majorHAnsi" w:hAnsiTheme="majorHAnsi" w:cs="Comic Sans MS"/>
        </w:rPr>
        <w:tab/>
        <w:t xml:space="preserve">The total estimated sales in a year will be </w:t>
      </w:r>
      <w:r w:rsidR="00365139" w:rsidRPr="00365139">
        <w:rPr>
          <w:rFonts w:asciiTheme="majorHAnsi" w:hAnsiTheme="majorHAnsi" w:cs="Comic Sans MS"/>
          <w:noProof/>
          <w:lang w:val="en-IN" w:eastAsia="en-IN"/>
        </w:rPr>
        <w:drawing>
          <wp:inline distT="0" distB="0" distL="0" distR="0">
            <wp:extent cx="74930" cy="102235"/>
            <wp:effectExtent l="19050" t="0" r="1270" b="0"/>
            <wp:docPr id="49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365139">
        <w:rPr>
          <w:rFonts w:asciiTheme="majorHAnsi" w:hAnsiTheme="majorHAnsi" w:cs="Comic Sans MS"/>
        </w:rPr>
        <w:t xml:space="preserve"> </w:t>
      </w:r>
      <w:r w:rsidRPr="000518C2">
        <w:rPr>
          <w:rFonts w:asciiTheme="majorHAnsi" w:hAnsiTheme="majorHAnsi" w:cs="Comic Sans MS"/>
        </w:rPr>
        <w:t>24,00,000.</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2</w:t>
      </w:r>
      <w:r w:rsidRPr="000518C2">
        <w:rPr>
          <w:rFonts w:asciiTheme="majorHAnsi" w:hAnsiTheme="majorHAnsi" w:cs="Comic Sans MS"/>
        </w:rPr>
        <w:tab/>
        <w:t xml:space="preserve">Estimated expenses include fixed expenses of </w:t>
      </w:r>
      <w:r w:rsidR="00365139" w:rsidRPr="00365139">
        <w:rPr>
          <w:rFonts w:asciiTheme="majorHAnsi" w:hAnsiTheme="majorHAnsi" w:cs="Comic Sans MS"/>
          <w:noProof/>
          <w:lang w:val="en-IN" w:eastAsia="en-IN"/>
        </w:rPr>
        <w:drawing>
          <wp:inline distT="0" distB="0" distL="0" distR="0">
            <wp:extent cx="74930" cy="102235"/>
            <wp:effectExtent l="19050" t="0" r="1270" b="0"/>
            <wp:docPr id="49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365139">
        <w:rPr>
          <w:rFonts w:asciiTheme="majorHAnsi" w:hAnsiTheme="majorHAnsi" w:cs="Comic Sans MS"/>
        </w:rPr>
        <w:t xml:space="preserve"> </w:t>
      </w:r>
      <w:r w:rsidRPr="000518C2">
        <w:rPr>
          <w:rFonts w:asciiTheme="majorHAnsi" w:hAnsiTheme="majorHAnsi" w:cs="Comic Sans MS"/>
        </w:rPr>
        <w:t>4,000 p.m. and variable expenses of 5% on his turnover.</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3</w:t>
      </w:r>
      <w:r w:rsidRPr="000518C2">
        <w:rPr>
          <w:rFonts w:asciiTheme="majorHAnsi" w:hAnsiTheme="majorHAnsi" w:cs="Comic Sans MS"/>
        </w:rPr>
        <w:tab/>
        <w:t>He expects to fix the sale price in such a way that it will exceed his cost of purchase by 25%.</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4</w:t>
      </w:r>
      <w:r w:rsidRPr="000518C2">
        <w:rPr>
          <w:rFonts w:asciiTheme="majorHAnsi" w:hAnsiTheme="majorHAnsi" w:cs="Comic Sans MS"/>
        </w:rPr>
        <w:tab/>
        <w:t>He expects to turn over his stock 6 times in a year.</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5</w:t>
      </w:r>
      <w:r w:rsidRPr="000518C2">
        <w:rPr>
          <w:rFonts w:asciiTheme="majorHAnsi" w:hAnsiTheme="majorHAnsi" w:cs="Comic Sans MS"/>
        </w:rPr>
        <w:tab/>
        <w:t>Sale &amp; Purchases will be evenly spread throughout the year. 25% of sales are made on cash basis. Credit allowed  to debtors is two months and credit allowed by supplier is one month.</w:t>
      </w:r>
    </w:p>
    <w:p w:rsidR="000518C2" w:rsidRPr="000518C2" w:rsidRDefault="000518C2" w:rsidP="000518C2">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6</w:t>
      </w:r>
      <w:r w:rsidRPr="000518C2">
        <w:rPr>
          <w:rFonts w:asciiTheme="majorHAnsi" w:hAnsiTheme="majorHAnsi" w:cs="Comic Sans MS"/>
        </w:rPr>
        <w:tab/>
        <w:t>Cash on hands to be sufficient to meet one month’s expenses.</w:t>
      </w:r>
    </w:p>
    <w:p w:rsidR="000518C2" w:rsidRDefault="000518C2" w:rsidP="00F313AB">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518C2">
        <w:rPr>
          <w:rFonts w:asciiTheme="majorHAnsi" w:hAnsiTheme="majorHAnsi" w:cs="Comic Sans MS"/>
        </w:rPr>
        <w:tab/>
        <w:t>You are required to calculate his working capital requirements.</w:t>
      </w: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A30CCC" w:rsidRDefault="00A30CCC" w:rsidP="00BD3C51">
      <w:pPr>
        <w:tabs>
          <w:tab w:val="right" w:pos="6803"/>
        </w:tabs>
        <w:autoSpaceDE w:val="0"/>
        <w:autoSpaceDN w:val="0"/>
        <w:adjustRightInd w:val="0"/>
        <w:spacing w:before="360" w:after="120"/>
        <w:ind w:left="567" w:hanging="567"/>
        <w:jc w:val="both"/>
        <w:rPr>
          <w:rFonts w:asciiTheme="majorHAnsi" w:hAnsiTheme="majorHAnsi" w:cs="Comic Sans MS"/>
          <w:b/>
          <w:sz w:val="28"/>
        </w:rPr>
      </w:pPr>
    </w:p>
    <w:p w:rsidR="005748FE" w:rsidRPr="005C5522" w:rsidRDefault="005748FE" w:rsidP="005748FE">
      <w:pPr>
        <w:tabs>
          <w:tab w:val="right" w:pos="6803"/>
        </w:tabs>
        <w:autoSpaceDE w:val="0"/>
        <w:autoSpaceDN w:val="0"/>
        <w:adjustRightInd w:val="0"/>
        <w:spacing w:before="360" w:after="40"/>
        <w:ind w:left="567" w:hanging="567"/>
        <w:jc w:val="both"/>
        <w:rPr>
          <w:rFonts w:asciiTheme="majorHAnsi" w:hAnsiTheme="majorHAnsi" w:cs="Comic Sans MS"/>
          <w:b/>
          <w:color w:val="FF0000"/>
          <w:sz w:val="28"/>
        </w:rPr>
      </w:pPr>
      <w:r w:rsidRPr="001F60AA">
        <w:rPr>
          <w:rFonts w:asciiTheme="majorHAnsi" w:hAnsiTheme="majorHAnsi" w:cs="Comic Sans MS"/>
          <w:b/>
          <w:sz w:val="28"/>
        </w:rPr>
        <w:lastRenderedPageBreak/>
        <w:t>Objectives:</w:t>
      </w:r>
      <w:r w:rsidRPr="005C5522">
        <w:rPr>
          <w:rFonts w:asciiTheme="majorHAnsi" w:hAnsiTheme="majorHAnsi" w:cs="Comic Sans MS"/>
          <w:b/>
          <w:color w:val="FF0000"/>
          <w:sz w:val="28"/>
        </w:rPr>
        <w:t xml:space="preserve"> </w:t>
      </w:r>
    </w:p>
    <w:p w:rsidR="005748FE" w:rsidRPr="00C65355" w:rsidRDefault="005748FE" w:rsidP="005748FE">
      <w:pPr>
        <w:autoSpaceDE w:val="0"/>
        <w:autoSpaceDN w:val="0"/>
        <w:adjustRightInd w:val="0"/>
        <w:spacing w:after="80"/>
        <w:ind w:left="567" w:hanging="567"/>
        <w:jc w:val="both"/>
        <w:rPr>
          <w:rFonts w:asciiTheme="majorHAnsi" w:hAnsiTheme="majorHAnsi" w:cs="Comic Sans MS"/>
          <w:b/>
        </w:rPr>
      </w:pPr>
      <w:r w:rsidRPr="00C65355">
        <w:rPr>
          <w:rFonts w:asciiTheme="majorHAnsi" w:hAnsiTheme="majorHAnsi" w:cs="Comic Sans MS"/>
          <w:b/>
        </w:rPr>
        <w:t>Q.1</w:t>
      </w:r>
      <w:r w:rsidRPr="00C65355">
        <w:rPr>
          <w:rFonts w:asciiTheme="majorHAnsi" w:hAnsiTheme="majorHAnsi" w:cs="Comic Sans MS"/>
          <w:b/>
        </w:rPr>
        <w:tab/>
        <w:t>Multiple Choice Questions:</w:t>
      </w:r>
    </w:p>
    <w:p w:rsidR="005748FE" w:rsidRPr="00731809" w:rsidRDefault="005748FE" w:rsidP="005748FE">
      <w:pPr>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1</w:t>
      </w:r>
      <w:r w:rsidRPr="00731809">
        <w:rPr>
          <w:rFonts w:asciiTheme="majorHAnsi" w:hAnsiTheme="majorHAnsi" w:cs="Comic Sans MS"/>
        </w:rPr>
        <w:tab/>
      </w:r>
      <w:r>
        <w:rPr>
          <w:rFonts w:asciiTheme="majorHAnsi" w:hAnsiTheme="majorHAnsi" w:cs="Comic Sans MS"/>
        </w:rPr>
        <w:t xml:space="preserve">Working Capital is </w:t>
      </w:r>
    </w:p>
    <w:p w:rsidR="005748FE" w:rsidRDefault="005748FE" w:rsidP="005748FE">
      <w:pPr>
        <w:tabs>
          <w:tab w:val="left" w:pos="1080"/>
          <w:tab w:val="left" w:pos="6300"/>
          <w:tab w:val="left" w:pos="684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Capital required to finance day to day operations</w:t>
      </w:r>
      <w:r>
        <w:rPr>
          <w:rFonts w:asciiTheme="majorHAnsi" w:hAnsiTheme="majorHAnsi" w:cs="Comic Sans MS"/>
        </w:rPr>
        <w:tab/>
      </w:r>
      <w:r w:rsidRPr="00731809">
        <w:rPr>
          <w:rFonts w:asciiTheme="majorHAnsi" w:hAnsiTheme="majorHAnsi" w:cs="Comic Sans MS"/>
        </w:rPr>
        <w:t xml:space="preserve">(b) </w:t>
      </w:r>
      <w:r w:rsidRPr="00731809">
        <w:rPr>
          <w:rFonts w:asciiTheme="majorHAnsi" w:hAnsiTheme="majorHAnsi" w:cs="Comic Sans MS"/>
        </w:rPr>
        <w:tab/>
      </w:r>
      <w:r>
        <w:rPr>
          <w:rFonts w:asciiTheme="majorHAnsi" w:hAnsiTheme="majorHAnsi" w:cs="Comic Sans MS"/>
        </w:rPr>
        <w:t>Capital to finance fixed assets</w:t>
      </w:r>
    </w:p>
    <w:p w:rsidR="005748FE" w:rsidRDefault="005748FE" w:rsidP="005748FE">
      <w:pPr>
        <w:tabs>
          <w:tab w:val="left" w:pos="1080"/>
          <w:tab w:val="left" w:pos="6300"/>
          <w:tab w:val="left" w:pos="684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 xml:space="preserve">(c) </w:t>
      </w:r>
      <w:r>
        <w:rPr>
          <w:rFonts w:asciiTheme="majorHAnsi" w:hAnsiTheme="majorHAnsi" w:cs="Comic Sans MS"/>
        </w:rPr>
        <w:tab/>
        <w:t>Capital working in the organization</w:t>
      </w:r>
      <w:r>
        <w:rPr>
          <w:rFonts w:asciiTheme="majorHAnsi" w:hAnsiTheme="majorHAnsi" w:cs="Comic Sans MS"/>
        </w:rPr>
        <w:tab/>
      </w:r>
      <w:r w:rsidRPr="00731809">
        <w:rPr>
          <w:rFonts w:asciiTheme="majorHAnsi" w:hAnsiTheme="majorHAnsi" w:cs="Comic Sans MS"/>
        </w:rPr>
        <w:t>(d)</w:t>
      </w:r>
      <w:r w:rsidRPr="00731809">
        <w:rPr>
          <w:rFonts w:asciiTheme="majorHAnsi" w:hAnsiTheme="majorHAnsi" w:cs="Comic Sans MS"/>
        </w:rPr>
        <w:tab/>
      </w:r>
      <w:r>
        <w:rPr>
          <w:rFonts w:asciiTheme="majorHAnsi" w:hAnsiTheme="majorHAnsi" w:cs="Comic Sans MS"/>
        </w:rPr>
        <w:t>None of the above</w:t>
      </w:r>
    </w:p>
    <w:p w:rsidR="005748FE" w:rsidRPr="00731809" w:rsidRDefault="005748FE" w:rsidP="005748FE">
      <w:pPr>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2</w:t>
      </w:r>
      <w:r w:rsidRPr="00731809">
        <w:rPr>
          <w:rFonts w:asciiTheme="majorHAnsi" w:hAnsiTheme="majorHAnsi" w:cs="Comic Sans MS"/>
        </w:rPr>
        <w:tab/>
        <w:t xml:space="preserve"> </w:t>
      </w:r>
      <w:r>
        <w:rPr>
          <w:rFonts w:asciiTheme="majorHAnsi" w:hAnsiTheme="majorHAnsi" w:cs="Comic Sans MS"/>
        </w:rPr>
        <w:t xml:space="preserve">Working Capital is </w:t>
      </w:r>
    </w:p>
    <w:p w:rsidR="005748FE" w:rsidRDefault="005748FE" w:rsidP="005748FE">
      <w:pPr>
        <w:tabs>
          <w:tab w:val="left" w:pos="10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excess of fixed assets over current assets</w:t>
      </w:r>
      <w:r w:rsidRPr="00731809">
        <w:rPr>
          <w:rFonts w:asciiTheme="majorHAnsi" w:hAnsiTheme="majorHAnsi" w:cs="Comic Sans MS"/>
        </w:rPr>
        <w:tab/>
      </w:r>
    </w:p>
    <w:p w:rsidR="005748FE" w:rsidRDefault="005748FE" w:rsidP="005748FE">
      <w:pPr>
        <w:tabs>
          <w:tab w:val="left" w:pos="1080"/>
          <w:tab w:val="left" w:pos="5220"/>
          <w:tab w:val="left" w:pos="567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Pr="00731809">
        <w:rPr>
          <w:rFonts w:asciiTheme="majorHAnsi" w:hAnsiTheme="majorHAnsi" w:cs="Comic Sans MS"/>
        </w:rPr>
        <w:t xml:space="preserve">(b) </w:t>
      </w:r>
      <w:r w:rsidRPr="00731809">
        <w:rPr>
          <w:rFonts w:asciiTheme="majorHAnsi" w:hAnsiTheme="majorHAnsi" w:cs="Comic Sans MS"/>
        </w:rPr>
        <w:tab/>
      </w:r>
      <w:r>
        <w:rPr>
          <w:rFonts w:asciiTheme="majorHAnsi" w:hAnsiTheme="majorHAnsi" w:cs="Comic Sans MS"/>
        </w:rPr>
        <w:t>excess if current assets over current liabilities</w:t>
      </w:r>
    </w:p>
    <w:p w:rsidR="005748FE" w:rsidRDefault="005748FE" w:rsidP="005748FE">
      <w:pPr>
        <w:tabs>
          <w:tab w:val="left" w:pos="1080"/>
          <w:tab w:val="left" w:pos="5220"/>
          <w:tab w:val="left" w:pos="567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(c) </w:t>
      </w:r>
      <w:r w:rsidRPr="00731809">
        <w:rPr>
          <w:rFonts w:asciiTheme="majorHAnsi" w:hAnsiTheme="majorHAnsi" w:cs="Comic Sans MS"/>
        </w:rPr>
        <w:tab/>
      </w:r>
      <w:r>
        <w:rPr>
          <w:rFonts w:asciiTheme="majorHAnsi" w:hAnsiTheme="majorHAnsi" w:cs="Comic Sans MS"/>
        </w:rPr>
        <w:t>excess of share capital over loans</w:t>
      </w:r>
      <w:r w:rsidRPr="00731809">
        <w:rPr>
          <w:rFonts w:asciiTheme="majorHAnsi" w:hAnsiTheme="majorHAnsi" w:cs="Comic Sans MS"/>
        </w:rPr>
        <w:tab/>
      </w:r>
    </w:p>
    <w:p w:rsidR="005748FE" w:rsidRDefault="005748FE" w:rsidP="005748FE">
      <w:pPr>
        <w:tabs>
          <w:tab w:val="left" w:pos="1080"/>
          <w:tab w:val="left" w:pos="5220"/>
          <w:tab w:val="left" w:pos="567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Pr="00731809">
        <w:rPr>
          <w:rFonts w:asciiTheme="majorHAnsi" w:hAnsiTheme="majorHAnsi" w:cs="Comic Sans MS"/>
        </w:rPr>
        <w:t>(d)</w:t>
      </w:r>
      <w:r w:rsidRPr="00731809">
        <w:rPr>
          <w:rFonts w:asciiTheme="majorHAnsi" w:hAnsiTheme="majorHAnsi" w:cs="Comic Sans MS"/>
        </w:rPr>
        <w:tab/>
      </w:r>
      <w:r>
        <w:rPr>
          <w:rFonts w:asciiTheme="majorHAnsi" w:hAnsiTheme="majorHAnsi" w:cs="Comic Sans MS"/>
        </w:rPr>
        <w:t>none of the above</w:t>
      </w:r>
    </w:p>
    <w:p w:rsidR="005748FE" w:rsidRPr="00731809" w:rsidRDefault="005748FE" w:rsidP="005748FE">
      <w:pPr>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3</w:t>
      </w:r>
      <w:r w:rsidRPr="00731809">
        <w:rPr>
          <w:rFonts w:asciiTheme="majorHAnsi" w:hAnsiTheme="majorHAnsi" w:cs="Comic Sans MS"/>
        </w:rPr>
        <w:tab/>
        <w:t xml:space="preserve"> </w:t>
      </w:r>
      <w:r>
        <w:rPr>
          <w:rFonts w:asciiTheme="majorHAnsi" w:hAnsiTheme="majorHAnsi" w:cs="Comic Sans MS"/>
        </w:rPr>
        <w:t xml:space="preserve">Gross working capital is equal to </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gross fixed assets</w:t>
      </w:r>
      <w:r w:rsidRPr="00731809">
        <w:rPr>
          <w:rFonts w:asciiTheme="majorHAnsi" w:hAnsiTheme="majorHAnsi" w:cs="Comic Sans MS"/>
        </w:rPr>
        <w:tab/>
        <w:t xml:space="preserve">(b) </w:t>
      </w:r>
      <w:r w:rsidRPr="00731809">
        <w:rPr>
          <w:rFonts w:asciiTheme="majorHAnsi" w:hAnsiTheme="majorHAnsi" w:cs="Comic Sans MS"/>
        </w:rPr>
        <w:tab/>
      </w:r>
      <w:r>
        <w:rPr>
          <w:rFonts w:asciiTheme="majorHAnsi" w:hAnsiTheme="majorHAnsi" w:cs="Comic Sans MS"/>
        </w:rPr>
        <w:t>gross current liabilities</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(c) </w:t>
      </w:r>
      <w:r w:rsidRPr="00731809">
        <w:rPr>
          <w:rFonts w:asciiTheme="majorHAnsi" w:hAnsiTheme="majorHAnsi" w:cs="Comic Sans MS"/>
        </w:rPr>
        <w:tab/>
      </w:r>
      <w:r>
        <w:rPr>
          <w:rFonts w:asciiTheme="majorHAnsi" w:hAnsiTheme="majorHAnsi" w:cs="Comic Sans MS"/>
        </w:rPr>
        <w:t>gross current assets</w:t>
      </w:r>
      <w:r w:rsidRPr="00731809">
        <w:rPr>
          <w:rFonts w:asciiTheme="majorHAnsi" w:hAnsiTheme="majorHAnsi" w:cs="Comic Sans MS"/>
        </w:rPr>
        <w:tab/>
        <w:t>(d)</w:t>
      </w:r>
      <w:r w:rsidRPr="00731809">
        <w:rPr>
          <w:rFonts w:asciiTheme="majorHAnsi" w:hAnsiTheme="majorHAnsi" w:cs="Comic Sans MS"/>
        </w:rPr>
        <w:tab/>
      </w:r>
      <w:r>
        <w:rPr>
          <w:rFonts w:asciiTheme="majorHAnsi" w:hAnsiTheme="majorHAnsi" w:cs="Comic Sans MS"/>
        </w:rPr>
        <w:t>none of the above</w:t>
      </w:r>
    </w:p>
    <w:p w:rsidR="005748FE" w:rsidRPr="00731809" w:rsidRDefault="005748FE" w:rsidP="005748FE">
      <w:pPr>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4</w:t>
      </w:r>
      <w:r w:rsidRPr="00731809">
        <w:rPr>
          <w:rFonts w:asciiTheme="majorHAnsi" w:hAnsiTheme="majorHAnsi" w:cs="Comic Sans MS"/>
        </w:rPr>
        <w:tab/>
        <w:t xml:space="preserve"> </w:t>
      </w:r>
      <w:r>
        <w:rPr>
          <w:rFonts w:asciiTheme="majorHAnsi" w:hAnsiTheme="majorHAnsi" w:cs="Comic Sans MS"/>
        </w:rPr>
        <w:t xml:space="preserve">Negative working capital is equal to </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current assets less current liabilities</w:t>
      </w:r>
      <w:r>
        <w:rPr>
          <w:rFonts w:asciiTheme="majorHAnsi" w:hAnsiTheme="majorHAnsi" w:cs="Comic Sans MS"/>
        </w:rPr>
        <w:tab/>
        <w:t>(b)</w:t>
      </w:r>
      <w:r>
        <w:rPr>
          <w:rFonts w:asciiTheme="majorHAnsi" w:hAnsiTheme="majorHAnsi" w:cs="Comic Sans MS"/>
        </w:rPr>
        <w:tab/>
        <w:t>current assets less fixed assets</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(c) </w:t>
      </w:r>
      <w:r w:rsidRPr="00731809">
        <w:rPr>
          <w:rFonts w:asciiTheme="majorHAnsi" w:hAnsiTheme="majorHAnsi" w:cs="Comic Sans MS"/>
        </w:rPr>
        <w:tab/>
      </w:r>
      <w:r>
        <w:rPr>
          <w:rFonts w:asciiTheme="majorHAnsi" w:hAnsiTheme="majorHAnsi" w:cs="Comic Sans MS"/>
        </w:rPr>
        <w:t>current liabilities less current assets</w:t>
      </w:r>
      <w:r w:rsidRPr="00731809">
        <w:rPr>
          <w:rFonts w:asciiTheme="majorHAnsi" w:hAnsiTheme="majorHAnsi" w:cs="Comic Sans MS"/>
        </w:rPr>
        <w:tab/>
        <w:t>(d)</w:t>
      </w:r>
      <w:r w:rsidRPr="00731809">
        <w:rPr>
          <w:rFonts w:asciiTheme="majorHAnsi" w:hAnsiTheme="majorHAnsi" w:cs="Comic Sans MS"/>
        </w:rPr>
        <w:tab/>
      </w:r>
      <w:r>
        <w:rPr>
          <w:rFonts w:asciiTheme="majorHAnsi" w:hAnsiTheme="majorHAnsi" w:cs="Comic Sans MS"/>
        </w:rPr>
        <w:t>none of the above</w:t>
      </w:r>
    </w:p>
    <w:p w:rsidR="005748FE" w:rsidRPr="00731809" w:rsidRDefault="005748FE" w:rsidP="005748FE">
      <w:pPr>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5</w:t>
      </w:r>
      <w:r w:rsidRPr="00731809">
        <w:rPr>
          <w:rFonts w:asciiTheme="majorHAnsi" w:hAnsiTheme="majorHAnsi" w:cs="Comic Sans MS"/>
        </w:rPr>
        <w:tab/>
      </w:r>
      <w:r>
        <w:rPr>
          <w:rFonts w:asciiTheme="majorHAnsi" w:hAnsiTheme="majorHAnsi" w:cs="Comic Sans MS"/>
        </w:rPr>
        <w:t>Net working capital is equal to</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current assets less fixed assets</w:t>
      </w:r>
      <w:r>
        <w:rPr>
          <w:rFonts w:asciiTheme="majorHAnsi" w:hAnsiTheme="majorHAnsi" w:cs="Comic Sans MS"/>
        </w:rPr>
        <w:tab/>
        <w:t>(b)</w:t>
      </w:r>
      <w:r>
        <w:rPr>
          <w:rFonts w:asciiTheme="majorHAnsi" w:hAnsiTheme="majorHAnsi" w:cs="Comic Sans MS"/>
        </w:rPr>
        <w:tab/>
        <w:t>current liabilities less current assets</w:t>
      </w:r>
    </w:p>
    <w:p w:rsidR="005748FE" w:rsidRPr="00731809"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(c) </w:t>
      </w:r>
      <w:r w:rsidRPr="00731809">
        <w:rPr>
          <w:rFonts w:asciiTheme="majorHAnsi" w:hAnsiTheme="majorHAnsi" w:cs="Comic Sans MS"/>
        </w:rPr>
        <w:tab/>
      </w:r>
      <w:r>
        <w:rPr>
          <w:rFonts w:asciiTheme="majorHAnsi" w:hAnsiTheme="majorHAnsi" w:cs="Comic Sans MS"/>
        </w:rPr>
        <w:t>current assets less current liabilities</w:t>
      </w:r>
      <w:r w:rsidRPr="00731809">
        <w:rPr>
          <w:rFonts w:asciiTheme="majorHAnsi" w:hAnsiTheme="majorHAnsi" w:cs="Comic Sans MS"/>
        </w:rPr>
        <w:tab/>
        <w:t>(d)</w:t>
      </w:r>
      <w:r w:rsidRPr="00731809">
        <w:rPr>
          <w:rFonts w:asciiTheme="majorHAnsi" w:hAnsiTheme="majorHAnsi" w:cs="Comic Sans MS"/>
        </w:rPr>
        <w:tab/>
      </w:r>
      <w:r>
        <w:rPr>
          <w:rFonts w:asciiTheme="majorHAnsi" w:hAnsiTheme="majorHAnsi" w:cs="Comic Sans MS"/>
        </w:rPr>
        <w:t>none of the above</w:t>
      </w:r>
    </w:p>
    <w:p w:rsidR="005748FE" w:rsidRPr="00731809" w:rsidRDefault="005748FE" w:rsidP="005748FE">
      <w:pPr>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6</w:t>
      </w:r>
      <w:r w:rsidRPr="00731809">
        <w:rPr>
          <w:rFonts w:asciiTheme="majorHAnsi" w:hAnsiTheme="majorHAnsi" w:cs="Comic Sans MS"/>
        </w:rPr>
        <w:tab/>
      </w:r>
      <w:r>
        <w:rPr>
          <w:rFonts w:asciiTheme="majorHAnsi" w:hAnsiTheme="majorHAnsi" w:cs="Comic Sans MS"/>
        </w:rPr>
        <w:t>Cash working capital is equal to</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Cash and balance</w:t>
      </w:r>
      <w:r w:rsidRPr="00731809">
        <w:rPr>
          <w:rFonts w:asciiTheme="majorHAnsi" w:hAnsiTheme="majorHAnsi" w:cs="Comic Sans MS"/>
        </w:rPr>
        <w:tab/>
        <w:t xml:space="preserve">(b) </w:t>
      </w:r>
      <w:r w:rsidRPr="00731809">
        <w:rPr>
          <w:rFonts w:asciiTheme="majorHAnsi" w:hAnsiTheme="majorHAnsi" w:cs="Comic Sans MS"/>
        </w:rPr>
        <w:tab/>
      </w:r>
      <w:r>
        <w:rPr>
          <w:rFonts w:asciiTheme="majorHAnsi" w:hAnsiTheme="majorHAnsi" w:cs="Comic Sans MS"/>
        </w:rPr>
        <w:t>Cash and bank balance plus stock</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 xml:space="preserve">(c) </w:t>
      </w:r>
      <w:r>
        <w:rPr>
          <w:rFonts w:asciiTheme="majorHAnsi" w:hAnsiTheme="majorHAnsi" w:cs="Comic Sans MS"/>
        </w:rPr>
        <w:tab/>
        <w:t>liquid assets</w:t>
      </w:r>
      <w:r w:rsidRPr="00731809">
        <w:rPr>
          <w:rFonts w:asciiTheme="majorHAnsi" w:hAnsiTheme="majorHAnsi" w:cs="Comic Sans MS"/>
        </w:rPr>
        <w:tab/>
        <w:t>(d)</w:t>
      </w:r>
      <w:r w:rsidRPr="00731809">
        <w:rPr>
          <w:rFonts w:asciiTheme="majorHAnsi" w:hAnsiTheme="majorHAnsi" w:cs="Comic Sans MS"/>
        </w:rPr>
        <w:tab/>
      </w:r>
      <w:r>
        <w:rPr>
          <w:rFonts w:asciiTheme="majorHAnsi" w:hAnsiTheme="majorHAnsi" w:cs="Comic Sans MS"/>
        </w:rPr>
        <w:t>cash cost of  working capital</w:t>
      </w:r>
    </w:p>
    <w:p w:rsidR="005748FE" w:rsidRDefault="005748FE" w:rsidP="005748FE">
      <w:pPr>
        <w:tabs>
          <w:tab w:val="left" w:pos="1080"/>
          <w:tab w:val="left" w:pos="5040"/>
          <w:tab w:val="left" w:pos="5580"/>
        </w:tabs>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7</w:t>
      </w:r>
      <w:r>
        <w:rPr>
          <w:rFonts w:asciiTheme="majorHAnsi" w:hAnsiTheme="majorHAnsi" w:cs="Comic Sans MS"/>
        </w:rPr>
        <w:tab/>
        <w:t xml:space="preserve">Permanent working capital is </w:t>
      </w:r>
    </w:p>
    <w:p w:rsidR="005748FE" w:rsidRDefault="005748FE" w:rsidP="005748FE">
      <w:pPr>
        <w:tabs>
          <w:tab w:val="left" w:pos="1080"/>
          <w:tab w:val="left" w:pos="6480"/>
          <w:tab w:val="left" w:pos="70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Minimum working capital required at all the time</w:t>
      </w:r>
      <w:r>
        <w:rPr>
          <w:rFonts w:asciiTheme="majorHAnsi" w:hAnsiTheme="majorHAnsi" w:cs="Comic Sans MS"/>
        </w:rPr>
        <w:tab/>
      </w:r>
      <w:r w:rsidRPr="00731809">
        <w:rPr>
          <w:rFonts w:asciiTheme="majorHAnsi" w:hAnsiTheme="majorHAnsi" w:cs="Comic Sans MS"/>
        </w:rPr>
        <w:t xml:space="preserve">(b) </w:t>
      </w:r>
      <w:r w:rsidRPr="00731809">
        <w:rPr>
          <w:rFonts w:asciiTheme="majorHAnsi" w:hAnsiTheme="majorHAnsi" w:cs="Comic Sans MS"/>
        </w:rPr>
        <w:tab/>
      </w:r>
      <w:r>
        <w:rPr>
          <w:rFonts w:asciiTheme="majorHAnsi" w:hAnsiTheme="majorHAnsi" w:cs="Comic Sans MS"/>
        </w:rPr>
        <w:t>Seasonal in nature</w:t>
      </w:r>
    </w:p>
    <w:p w:rsidR="005748FE" w:rsidRDefault="005748FE" w:rsidP="005748FE">
      <w:pPr>
        <w:tabs>
          <w:tab w:val="left" w:pos="1080"/>
          <w:tab w:val="left" w:pos="6480"/>
          <w:tab w:val="left" w:pos="702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(c) </w:t>
      </w:r>
      <w:r w:rsidRPr="00731809">
        <w:rPr>
          <w:rFonts w:asciiTheme="majorHAnsi" w:hAnsiTheme="majorHAnsi" w:cs="Comic Sans MS"/>
        </w:rPr>
        <w:tab/>
      </w:r>
      <w:r>
        <w:rPr>
          <w:rFonts w:asciiTheme="majorHAnsi" w:hAnsiTheme="majorHAnsi" w:cs="Comic Sans MS"/>
        </w:rPr>
        <w:t>Permanently blocked up in stock</w:t>
      </w:r>
      <w:r w:rsidRPr="00731809">
        <w:rPr>
          <w:rFonts w:asciiTheme="majorHAnsi" w:hAnsiTheme="majorHAnsi" w:cs="Comic Sans MS"/>
        </w:rPr>
        <w:tab/>
        <w:t>(d)</w:t>
      </w:r>
      <w:r w:rsidRPr="00731809">
        <w:rPr>
          <w:rFonts w:asciiTheme="majorHAnsi" w:hAnsiTheme="majorHAnsi" w:cs="Comic Sans MS"/>
        </w:rPr>
        <w:tab/>
      </w:r>
      <w:r>
        <w:rPr>
          <w:rFonts w:asciiTheme="majorHAnsi" w:hAnsiTheme="majorHAnsi" w:cs="Comic Sans MS"/>
        </w:rPr>
        <w:t>none of the above</w:t>
      </w:r>
    </w:p>
    <w:p w:rsidR="005748FE" w:rsidRDefault="005748FE" w:rsidP="005748FE">
      <w:pPr>
        <w:tabs>
          <w:tab w:val="left" w:pos="1080"/>
          <w:tab w:val="left" w:pos="5040"/>
          <w:tab w:val="left" w:pos="5580"/>
        </w:tabs>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8</w:t>
      </w:r>
      <w:r>
        <w:rPr>
          <w:rFonts w:asciiTheme="majorHAnsi" w:hAnsiTheme="majorHAnsi" w:cs="Comic Sans MS"/>
        </w:rPr>
        <w:tab/>
        <w:t>Seasonal working capital is</w:t>
      </w:r>
    </w:p>
    <w:p w:rsidR="005748FE" w:rsidRDefault="005748FE" w:rsidP="005748FE">
      <w:pPr>
        <w:tabs>
          <w:tab w:val="left" w:pos="1080"/>
          <w:tab w:val="left" w:pos="6480"/>
          <w:tab w:val="left" w:pos="70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(a)</w:t>
      </w:r>
      <w:r>
        <w:rPr>
          <w:rFonts w:asciiTheme="majorHAnsi" w:hAnsiTheme="majorHAnsi" w:cs="Comic Sans MS"/>
        </w:rPr>
        <w:tab/>
        <w:t>permanently required</w:t>
      </w:r>
      <w:r>
        <w:rPr>
          <w:rFonts w:asciiTheme="majorHAnsi" w:hAnsiTheme="majorHAnsi" w:cs="Comic Sans MS"/>
        </w:rPr>
        <w:tab/>
        <w:t>(b)</w:t>
      </w:r>
      <w:r>
        <w:rPr>
          <w:rFonts w:asciiTheme="majorHAnsi" w:hAnsiTheme="majorHAnsi" w:cs="Comic Sans MS"/>
        </w:rPr>
        <w:tab/>
        <w:t>Fluctuating in nature</w:t>
      </w:r>
    </w:p>
    <w:p w:rsidR="005748FE" w:rsidRDefault="005748FE" w:rsidP="005748FE">
      <w:pPr>
        <w:tabs>
          <w:tab w:val="left" w:pos="1080"/>
          <w:tab w:val="left" w:pos="6480"/>
          <w:tab w:val="left" w:pos="70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(c)</w:t>
      </w:r>
      <w:r>
        <w:rPr>
          <w:rFonts w:asciiTheme="majorHAnsi" w:hAnsiTheme="majorHAnsi" w:cs="Comic Sans MS"/>
        </w:rPr>
        <w:tab/>
        <w:t>required to meet seasonal needs of the organization</w:t>
      </w:r>
      <w:r>
        <w:rPr>
          <w:rFonts w:asciiTheme="majorHAnsi" w:hAnsiTheme="majorHAnsi" w:cs="Comic Sans MS"/>
        </w:rPr>
        <w:tab/>
        <w:t>(d)</w:t>
      </w:r>
      <w:r>
        <w:rPr>
          <w:rFonts w:asciiTheme="majorHAnsi" w:hAnsiTheme="majorHAnsi" w:cs="Comic Sans MS"/>
        </w:rPr>
        <w:tab/>
        <w:t>none of the above</w:t>
      </w:r>
    </w:p>
    <w:p w:rsidR="005748FE" w:rsidRPr="00731809" w:rsidRDefault="005748FE" w:rsidP="005748FE">
      <w:pPr>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9</w:t>
      </w:r>
      <w:r w:rsidRPr="00731809">
        <w:rPr>
          <w:rFonts w:asciiTheme="majorHAnsi" w:hAnsiTheme="majorHAnsi" w:cs="Comic Sans MS"/>
        </w:rPr>
        <w:tab/>
      </w:r>
      <w:r>
        <w:rPr>
          <w:rFonts w:asciiTheme="majorHAnsi" w:hAnsiTheme="majorHAnsi" w:cs="Comic Sans MS"/>
        </w:rPr>
        <w:t xml:space="preserve"> Manufacturing organization requires</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larger working capital</w:t>
      </w:r>
      <w:r>
        <w:rPr>
          <w:rFonts w:asciiTheme="majorHAnsi" w:hAnsiTheme="majorHAnsi" w:cs="Comic Sans MS"/>
        </w:rPr>
        <w:tab/>
        <w:t>(b)</w:t>
      </w:r>
      <w:r>
        <w:rPr>
          <w:rFonts w:asciiTheme="majorHAnsi" w:hAnsiTheme="majorHAnsi" w:cs="Comic Sans MS"/>
        </w:rPr>
        <w:tab/>
        <w:t>smaller working capital</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t xml:space="preserve">(c) </w:t>
      </w:r>
      <w:r w:rsidRPr="00731809">
        <w:rPr>
          <w:rFonts w:asciiTheme="majorHAnsi" w:hAnsiTheme="majorHAnsi" w:cs="Comic Sans MS"/>
        </w:rPr>
        <w:tab/>
      </w:r>
      <w:r>
        <w:rPr>
          <w:rFonts w:asciiTheme="majorHAnsi" w:hAnsiTheme="majorHAnsi" w:cs="Comic Sans MS"/>
        </w:rPr>
        <w:t>moderate working capital</w:t>
      </w:r>
      <w:r w:rsidRPr="00731809">
        <w:rPr>
          <w:rFonts w:asciiTheme="majorHAnsi" w:hAnsiTheme="majorHAnsi" w:cs="Comic Sans MS"/>
        </w:rPr>
        <w:tab/>
        <w:t>(d)</w:t>
      </w:r>
      <w:r w:rsidRPr="00731809">
        <w:rPr>
          <w:rFonts w:asciiTheme="majorHAnsi" w:hAnsiTheme="majorHAnsi" w:cs="Comic Sans MS"/>
        </w:rPr>
        <w:tab/>
      </w:r>
      <w:r>
        <w:rPr>
          <w:rFonts w:asciiTheme="majorHAnsi" w:hAnsiTheme="majorHAnsi" w:cs="Comic Sans MS"/>
        </w:rPr>
        <w:t>none of the above</w:t>
      </w:r>
    </w:p>
    <w:p w:rsidR="005748FE" w:rsidRPr="00731809" w:rsidRDefault="005748FE" w:rsidP="005748FE">
      <w:pPr>
        <w:autoSpaceDE w:val="0"/>
        <w:autoSpaceDN w:val="0"/>
        <w:adjustRightInd w:val="0"/>
        <w:spacing w:before="120" w:after="0"/>
        <w:ind w:left="567" w:hanging="567"/>
        <w:jc w:val="both"/>
        <w:rPr>
          <w:rFonts w:asciiTheme="majorHAnsi" w:hAnsiTheme="majorHAnsi" w:cs="Comic Sans MS"/>
        </w:rPr>
      </w:pPr>
      <w:r>
        <w:rPr>
          <w:rFonts w:asciiTheme="majorHAnsi" w:hAnsiTheme="majorHAnsi" w:cs="Comic Sans MS"/>
        </w:rPr>
        <w:t>10</w:t>
      </w:r>
      <w:r>
        <w:rPr>
          <w:rFonts w:asciiTheme="majorHAnsi" w:hAnsiTheme="majorHAnsi" w:cs="Comic Sans MS"/>
        </w:rPr>
        <w:tab/>
        <w:t>Service organization requires</w:t>
      </w:r>
      <w:r w:rsidRPr="00731809">
        <w:rPr>
          <w:rFonts w:asciiTheme="majorHAnsi" w:hAnsiTheme="majorHAnsi" w:cs="Comic Sans MS"/>
        </w:rPr>
        <w:tab/>
      </w:r>
      <w:r>
        <w:rPr>
          <w:rFonts w:asciiTheme="majorHAnsi" w:hAnsiTheme="majorHAnsi" w:cs="Comic Sans MS"/>
        </w:rPr>
        <w:t xml:space="preserve"> </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larger working capital</w:t>
      </w:r>
      <w:r>
        <w:rPr>
          <w:rFonts w:asciiTheme="majorHAnsi" w:hAnsiTheme="majorHAnsi" w:cs="Comic Sans MS"/>
        </w:rPr>
        <w:tab/>
        <w:t>(b)</w:t>
      </w:r>
      <w:r>
        <w:rPr>
          <w:rFonts w:asciiTheme="majorHAnsi" w:hAnsiTheme="majorHAnsi" w:cs="Comic Sans MS"/>
        </w:rPr>
        <w:tab/>
        <w:t>smaller working capital</w:t>
      </w:r>
    </w:p>
    <w:p w:rsidR="005748FE" w:rsidRDefault="005748FE" w:rsidP="005748FE">
      <w:pPr>
        <w:tabs>
          <w:tab w:val="left" w:pos="1080"/>
          <w:tab w:val="left" w:pos="5040"/>
          <w:tab w:val="left" w:pos="5580"/>
        </w:tabs>
        <w:autoSpaceDE w:val="0"/>
        <w:autoSpaceDN w:val="0"/>
        <w:adjustRightInd w:val="0"/>
        <w:spacing w:after="0"/>
        <w:ind w:left="567" w:hanging="567"/>
        <w:jc w:val="both"/>
        <w:rPr>
          <w:rFonts w:asciiTheme="majorHAnsi" w:hAnsiTheme="majorHAnsi" w:cs="Copperplate Gothic Bold"/>
          <w:b/>
          <w:bCs/>
          <w:color w:val="000000"/>
          <w:sz w:val="44"/>
        </w:rPr>
      </w:pPr>
      <w:r>
        <w:rPr>
          <w:rFonts w:asciiTheme="majorHAnsi" w:hAnsiTheme="majorHAnsi" w:cs="Comic Sans MS"/>
        </w:rPr>
        <w:tab/>
        <w:t>(c)</w:t>
      </w:r>
      <w:r>
        <w:rPr>
          <w:rFonts w:asciiTheme="majorHAnsi" w:hAnsiTheme="majorHAnsi" w:cs="Comic Sans MS"/>
        </w:rPr>
        <w:tab/>
        <w:t>minimum working capital</w:t>
      </w:r>
      <w:r w:rsidRPr="00731809">
        <w:rPr>
          <w:rFonts w:asciiTheme="majorHAnsi" w:hAnsiTheme="majorHAnsi" w:cs="Comic Sans MS"/>
        </w:rPr>
        <w:tab/>
        <w:t>(d)</w:t>
      </w:r>
      <w:r w:rsidRPr="00731809">
        <w:rPr>
          <w:rFonts w:asciiTheme="majorHAnsi" w:hAnsiTheme="majorHAnsi" w:cs="Comic Sans MS"/>
        </w:rPr>
        <w:tab/>
      </w:r>
      <w:r>
        <w:rPr>
          <w:rFonts w:asciiTheme="majorHAnsi" w:hAnsiTheme="majorHAnsi" w:cs="Comic Sans MS"/>
        </w:rPr>
        <w:t>none of the above</w:t>
      </w:r>
    </w:p>
    <w:p w:rsidR="005748FE" w:rsidRPr="00731809" w:rsidRDefault="005748FE" w:rsidP="005748FE">
      <w:pPr>
        <w:autoSpaceDE w:val="0"/>
        <w:autoSpaceDN w:val="0"/>
        <w:adjustRightInd w:val="0"/>
        <w:spacing w:before="120" w:after="0" w:line="240" w:lineRule="auto"/>
        <w:ind w:left="567" w:hanging="567"/>
        <w:jc w:val="both"/>
        <w:rPr>
          <w:rFonts w:asciiTheme="majorHAnsi" w:hAnsiTheme="majorHAnsi" w:cs="Comic Sans MS"/>
        </w:rPr>
      </w:pPr>
      <w:r>
        <w:rPr>
          <w:rFonts w:asciiTheme="majorHAnsi" w:hAnsiTheme="majorHAnsi" w:cs="Comic Sans MS"/>
        </w:rPr>
        <w:t>11</w:t>
      </w:r>
      <w:r>
        <w:rPr>
          <w:rFonts w:asciiTheme="majorHAnsi" w:hAnsiTheme="majorHAnsi" w:cs="Comic Sans MS"/>
        </w:rPr>
        <w:tab/>
        <w:t>Longer the process period</w:t>
      </w:r>
      <w:r w:rsidRPr="00731809">
        <w:rPr>
          <w:rFonts w:asciiTheme="majorHAnsi" w:hAnsiTheme="majorHAnsi" w:cs="Comic Sans MS"/>
        </w:rPr>
        <w:tab/>
      </w:r>
      <w:r>
        <w:rPr>
          <w:rFonts w:asciiTheme="majorHAnsi" w:hAnsiTheme="majorHAnsi" w:cs="Comic Sans MS"/>
        </w:rPr>
        <w:t xml:space="preserve"> </w:t>
      </w:r>
    </w:p>
    <w:p w:rsidR="005748FE" w:rsidRDefault="005748FE" w:rsidP="005748FE">
      <w:pPr>
        <w:tabs>
          <w:tab w:val="left" w:pos="1080"/>
          <w:tab w:val="left" w:pos="5040"/>
          <w:tab w:val="left" w:pos="5580"/>
        </w:tabs>
        <w:autoSpaceDE w:val="0"/>
        <w:autoSpaceDN w:val="0"/>
        <w:adjustRightInd w:val="0"/>
        <w:spacing w:after="0" w:line="240" w:lineRule="auto"/>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lesser will be the working capital</w:t>
      </w:r>
      <w:r>
        <w:rPr>
          <w:rFonts w:asciiTheme="majorHAnsi" w:hAnsiTheme="majorHAnsi" w:cs="Comic Sans MS"/>
        </w:rPr>
        <w:tab/>
        <w:t>(b)</w:t>
      </w:r>
      <w:r>
        <w:rPr>
          <w:rFonts w:asciiTheme="majorHAnsi" w:hAnsiTheme="majorHAnsi" w:cs="Comic Sans MS"/>
        </w:rPr>
        <w:tab/>
        <w:t>larger will be the working capital</w:t>
      </w:r>
    </w:p>
    <w:p w:rsidR="005748FE" w:rsidRDefault="005748FE" w:rsidP="005748FE">
      <w:pPr>
        <w:tabs>
          <w:tab w:val="left" w:pos="1080"/>
          <w:tab w:val="left" w:pos="5040"/>
          <w:tab w:val="left" w:pos="5580"/>
        </w:tabs>
        <w:autoSpaceDE w:val="0"/>
        <w:autoSpaceDN w:val="0"/>
        <w:adjustRightInd w:val="0"/>
        <w:spacing w:after="0" w:line="240" w:lineRule="auto"/>
        <w:ind w:left="567" w:hanging="567"/>
        <w:jc w:val="both"/>
        <w:rPr>
          <w:rFonts w:asciiTheme="majorHAnsi" w:hAnsiTheme="majorHAnsi" w:cs="Copperplate Gothic Bold"/>
          <w:b/>
          <w:bCs/>
          <w:color w:val="000000"/>
          <w:sz w:val="44"/>
        </w:rPr>
      </w:pPr>
      <w:r w:rsidRPr="00731809">
        <w:rPr>
          <w:rFonts w:asciiTheme="majorHAnsi" w:hAnsiTheme="majorHAnsi" w:cs="Comic Sans MS"/>
        </w:rPr>
        <w:tab/>
        <w:t xml:space="preserve">(c) </w:t>
      </w:r>
      <w:r w:rsidRPr="00731809">
        <w:rPr>
          <w:rFonts w:asciiTheme="majorHAnsi" w:hAnsiTheme="majorHAnsi" w:cs="Comic Sans MS"/>
        </w:rPr>
        <w:tab/>
      </w:r>
      <w:r>
        <w:rPr>
          <w:rFonts w:asciiTheme="majorHAnsi" w:hAnsiTheme="majorHAnsi" w:cs="Comic Sans MS"/>
        </w:rPr>
        <w:t>minimum will the working capital</w:t>
      </w:r>
      <w:r w:rsidRPr="00731809">
        <w:rPr>
          <w:rFonts w:asciiTheme="majorHAnsi" w:hAnsiTheme="majorHAnsi" w:cs="Comic Sans MS"/>
        </w:rPr>
        <w:tab/>
        <w:t>(d)</w:t>
      </w:r>
      <w:r w:rsidRPr="00731809">
        <w:rPr>
          <w:rFonts w:asciiTheme="majorHAnsi" w:hAnsiTheme="majorHAnsi" w:cs="Comic Sans MS"/>
        </w:rPr>
        <w:tab/>
      </w:r>
      <w:r>
        <w:rPr>
          <w:rFonts w:asciiTheme="majorHAnsi" w:hAnsiTheme="majorHAnsi" w:cs="Comic Sans MS"/>
        </w:rPr>
        <w:t>moderate will be the working capital</w:t>
      </w:r>
    </w:p>
    <w:p w:rsidR="005748FE" w:rsidRPr="00731809" w:rsidRDefault="005748FE" w:rsidP="005748FE">
      <w:pPr>
        <w:autoSpaceDE w:val="0"/>
        <w:autoSpaceDN w:val="0"/>
        <w:adjustRightInd w:val="0"/>
        <w:spacing w:before="120" w:after="0" w:line="240" w:lineRule="auto"/>
        <w:ind w:left="567" w:hanging="567"/>
        <w:jc w:val="both"/>
        <w:rPr>
          <w:rFonts w:asciiTheme="majorHAnsi" w:hAnsiTheme="majorHAnsi" w:cs="Comic Sans MS"/>
        </w:rPr>
      </w:pPr>
      <w:r>
        <w:rPr>
          <w:rFonts w:asciiTheme="majorHAnsi" w:hAnsiTheme="majorHAnsi" w:cs="Comic Sans MS"/>
        </w:rPr>
        <w:t>12</w:t>
      </w:r>
      <w:r>
        <w:rPr>
          <w:rFonts w:asciiTheme="majorHAnsi" w:hAnsiTheme="majorHAnsi" w:cs="Comic Sans MS"/>
        </w:rPr>
        <w:tab/>
        <w:t>The organization which allows longer period of credit to debtors requires</w:t>
      </w:r>
      <w:r w:rsidRPr="00731809">
        <w:rPr>
          <w:rFonts w:asciiTheme="majorHAnsi" w:hAnsiTheme="majorHAnsi" w:cs="Comic Sans MS"/>
        </w:rPr>
        <w:tab/>
      </w:r>
    </w:p>
    <w:p w:rsidR="005748FE" w:rsidRDefault="005748FE" w:rsidP="005748FE">
      <w:pPr>
        <w:tabs>
          <w:tab w:val="left" w:pos="1080"/>
          <w:tab w:val="left" w:pos="5040"/>
          <w:tab w:val="left" w:pos="5580"/>
        </w:tabs>
        <w:autoSpaceDE w:val="0"/>
        <w:autoSpaceDN w:val="0"/>
        <w:adjustRightInd w:val="0"/>
        <w:spacing w:after="0" w:line="240" w:lineRule="auto"/>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(a)</w:t>
      </w:r>
      <w:r>
        <w:rPr>
          <w:rFonts w:asciiTheme="majorHAnsi" w:hAnsiTheme="majorHAnsi" w:cs="Comic Sans MS"/>
        </w:rPr>
        <w:tab/>
        <w:t>more working capital</w:t>
      </w:r>
      <w:r>
        <w:rPr>
          <w:rFonts w:asciiTheme="majorHAnsi" w:hAnsiTheme="majorHAnsi" w:cs="Comic Sans MS"/>
        </w:rPr>
        <w:tab/>
        <w:t>(b)</w:t>
      </w:r>
      <w:r>
        <w:rPr>
          <w:rFonts w:asciiTheme="majorHAnsi" w:hAnsiTheme="majorHAnsi" w:cs="Comic Sans MS"/>
        </w:rPr>
        <w:tab/>
        <w:t>lesser working capital</w:t>
      </w:r>
    </w:p>
    <w:p w:rsidR="005748FE" w:rsidRDefault="005748FE" w:rsidP="005748FE">
      <w:pPr>
        <w:tabs>
          <w:tab w:val="left" w:pos="1080"/>
          <w:tab w:val="left" w:pos="5040"/>
          <w:tab w:val="left" w:pos="5580"/>
        </w:tabs>
        <w:autoSpaceDE w:val="0"/>
        <w:autoSpaceDN w:val="0"/>
        <w:adjustRightInd w:val="0"/>
        <w:spacing w:after="0" w:line="240" w:lineRule="auto"/>
        <w:ind w:left="567" w:hanging="567"/>
        <w:jc w:val="both"/>
        <w:rPr>
          <w:rFonts w:asciiTheme="majorHAnsi" w:hAnsiTheme="majorHAnsi" w:cs="Copperplate Gothic Bold"/>
          <w:b/>
          <w:bCs/>
          <w:color w:val="000000"/>
          <w:sz w:val="44"/>
        </w:rPr>
      </w:pPr>
      <w:r w:rsidRPr="00731809">
        <w:rPr>
          <w:rFonts w:asciiTheme="majorHAnsi" w:hAnsiTheme="majorHAnsi" w:cs="Comic Sans MS"/>
        </w:rPr>
        <w:tab/>
        <w:t xml:space="preserve">(c) </w:t>
      </w:r>
      <w:r w:rsidRPr="00731809">
        <w:rPr>
          <w:rFonts w:asciiTheme="majorHAnsi" w:hAnsiTheme="majorHAnsi" w:cs="Comic Sans MS"/>
        </w:rPr>
        <w:tab/>
      </w:r>
      <w:r>
        <w:rPr>
          <w:rFonts w:asciiTheme="majorHAnsi" w:hAnsiTheme="majorHAnsi" w:cs="Comic Sans MS"/>
        </w:rPr>
        <w:t>no working capital</w:t>
      </w:r>
      <w:r>
        <w:rPr>
          <w:rFonts w:asciiTheme="majorHAnsi" w:hAnsiTheme="majorHAnsi" w:cs="Comic Sans MS"/>
        </w:rPr>
        <w:tab/>
      </w:r>
      <w:r w:rsidRPr="00731809">
        <w:rPr>
          <w:rFonts w:asciiTheme="majorHAnsi" w:hAnsiTheme="majorHAnsi" w:cs="Comic Sans MS"/>
        </w:rPr>
        <w:t>(d)</w:t>
      </w:r>
      <w:r w:rsidRPr="00731809">
        <w:rPr>
          <w:rFonts w:asciiTheme="majorHAnsi" w:hAnsiTheme="majorHAnsi" w:cs="Comic Sans MS"/>
        </w:rPr>
        <w:tab/>
      </w:r>
      <w:r>
        <w:rPr>
          <w:rFonts w:asciiTheme="majorHAnsi" w:hAnsiTheme="majorHAnsi" w:cs="Comic Sans MS"/>
        </w:rPr>
        <w:t>moderate working capital</w:t>
      </w:r>
    </w:p>
    <w:p w:rsidR="005748FE" w:rsidRPr="00731809" w:rsidRDefault="005748FE" w:rsidP="005748FE">
      <w:pPr>
        <w:autoSpaceDE w:val="0"/>
        <w:autoSpaceDN w:val="0"/>
        <w:adjustRightInd w:val="0"/>
        <w:spacing w:before="120" w:after="0" w:line="240" w:lineRule="auto"/>
        <w:ind w:left="567" w:hanging="567"/>
        <w:jc w:val="both"/>
        <w:rPr>
          <w:rFonts w:asciiTheme="majorHAnsi" w:hAnsiTheme="majorHAnsi" w:cs="Comic Sans MS"/>
        </w:rPr>
      </w:pPr>
      <w:r>
        <w:rPr>
          <w:rFonts w:asciiTheme="majorHAnsi" w:hAnsiTheme="majorHAnsi" w:cs="Comic Sans MS"/>
        </w:rPr>
        <w:t>13</w:t>
      </w:r>
      <w:r w:rsidRPr="00731809">
        <w:rPr>
          <w:rFonts w:asciiTheme="majorHAnsi" w:hAnsiTheme="majorHAnsi" w:cs="Comic Sans MS"/>
        </w:rPr>
        <w:tab/>
      </w:r>
      <w:r>
        <w:rPr>
          <w:rFonts w:asciiTheme="majorHAnsi" w:hAnsiTheme="majorHAnsi" w:cs="Comic Sans MS"/>
        </w:rPr>
        <w:t xml:space="preserve"> Sale of goods on cash basis</w:t>
      </w:r>
    </w:p>
    <w:p w:rsidR="005748FE" w:rsidRDefault="005748FE" w:rsidP="005748FE">
      <w:pPr>
        <w:tabs>
          <w:tab w:val="left" w:pos="1080"/>
          <w:tab w:val="left" w:pos="5040"/>
          <w:tab w:val="left" w:pos="5580"/>
        </w:tabs>
        <w:autoSpaceDE w:val="0"/>
        <w:autoSpaceDN w:val="0"/>
        <w:adjustRightInd w:val="0"/>
        <w:spacing w:after="0" w:line="240" w:lineRule="auto"/>
        <w:ind w:left="567" w:hanging="567"/>
        <w:jc w:val="both"/>
        <w:rPr>
          <w:rFonts w:asciiTheme="majorHAnsi" w:hAnsiTheme="majorHAnsi" w:cs="Comic Sans MS"/>
        </w:rPr>
      </w:pPr>
      <w:r w:rsidRPr="00731809">
        <w:rPr>
          <w:rFonts w:asciiTheme="majorHAnsi" w:hAnsiTheme="majorHAnsi" w:cs="Comic Sans MS"/>
        </w:rPr>
        <w:tab/>
      </w:r>
      <w:r>
        <w:rPr>
          <w:rFonts w:asciiTheme="majorHAnsi" w:hAnsiTheme="majorHAnsi" w:cs="Comic Sans MS"/>
        </w:rPr>
        <w:t>(</w:t>
      </w:r>
      <w:r w:rsidRPr="00731809">
        <w:rPr>
          <w:rFonts w:asciiTheme="majorHAnsi" w:hAnsiTheme="majorHAnsi" w:cs="Comic Sans MS"/>
        </w:rPr>
        <w:t xml:space="preserve">a) </w:t>
      </w:r>
      <w:r w:rsidRPr="00731809">
        <w:rPr>
          <w:rFonts w:asciiTheme="majorHAnsi" w:hAnsiTheme="majorHAnsi" w:cs="Comic Sans MS"/>
        </w:rPr>
        <w:tab/>
      </w:r>
      <w:r>
        <w:rPr>
          <w:rFonts w:asciiTheme="majorHAnsi" w:hAnsiTheme="majorHAnsi" w:cs="Comic Sans MS"/>
        </w:rPr>
        <w:t>reduces working capital requirement</w:t>
      </w:r>
      <w:r>
        <w:rPr>
          <w:rFonts w:asciiTheme="majorHAnsi" w:hAnsiTheme="majorHAnsi" w:cs="Comic Sans MS"/>
        </w:rPr>
        <w:tab/>
        <w:t>(b)</w:t>
      </w:r>
      <w:r>
        <w:rPr>
          <w:rFonts w:asciiTheme="majorHAnsi" w:hAnsiTheme="majorHAnsi" w:cs="Comic Sans MS"/>
        </w:rPr>
        <w:tab/>
        <w:t>increase working capital requirement</w:t>
      </w:r>
    </w:p>
    <w:p w:rsidR="005748FE" w:rsidRDefault="005748FE" w:rsidP="005748FE">
      <w:pPr>
        <w:tabs>
          <w:tab w:val="left" w:pos="1080"/>
          <w:tab w:val="left" w:pos="5040"/>
          <w:tab w:val="left" w:pos="5580"/>
        </w:tabs>
        <w:autoSpaceDE w:val="0"/>
        <w:autoSpaceDN w:val="0"/>
        <w:adjustRightInd w:val="0"/>
        <w:spacing w:after="0" w:line="240" w:lineRule="auto"/>
        <w:ind w:left="567" w:hanging="567"/>
        <w:jc w:val="both"/>
        <w:rPr>
          <w:rFonts w:asciiTheme="majorHAnsi" w:hAnsiTheme="majorHAnsi" w:cs="Copperplate Gothic Bold"/>
          <w:b/>
          <w:bCs/>
          <w:color w:val="000000"/>
          <w:sz w:val="44"/>
        </w:rPr>
      </w:pPr>
      <w:r>
        <w:rPr>
          <w:rFonts w:asciiTheme="majorHAnsi" w:hAnsiTheme="majorHAnsi" w:cs="Comic Sans MS"/>
        </w:rPr>
        <w:tab/>
        <w:t>(c)</w:t>
      </w:r>
      <w:r w:rsidRPr="00731809">
        <w:rPr>
          <w:rFonts w:asciiTheme="majorHAnsi" w:hAnsiTheme="majorHAnsi" w:cs="Comic Sans MS"/>
        </w:rPr>
        <w:tab/>
      </w:r>
      <w:r>
        <w:rPr>
          <w:rFonts w:asciiTheme="majorHAnsi" w:hAnsiTheme="majorHAnsi" w:cs="Comic Sans MS"/>
        </w:rPr>
        <w:t>nullifies working capital requirement</w:t>
      </w:r>
      <w:r w:rsidRPr="00731809">
        <w:rPr>
          <w:rFonts w:asciiTheme="majorHAnsi" w:hAnsiTheme="majorHAnsi" w:cs="Comic Sans MS"/>
        </w:rPr>
        <w:tab/>
        <w:t>(d)</w:t>
      </w:r>
      <w:r w:rsidRPr="00731809">
        <w:rPr>
          <w:rFonts w:asciiTheme="majorHAnsi" w:hAnsiTheme="majorHAnsi" w:cs="Comic Sans MS"/>
        </w:rPr>
        <w:tab/>
      </w:r>
      <w:r>
        <w:rPr>
          <w:rFonts w:asciiTheme="majorHAnsi" w:hAnsiTheme="majorHAnsi" w:cs="Comic Sans MS"/>
        </w:rPr>
        <w:t>none of the above</w:t>
      </w:r>
    </w:p>
    <w:p w:rsidR="005748FE" w:rsidRPr="00BB312D" w:rsidRDefault="005748FE" w:rsidP="005748FE">
      <w:pPr>
        <w:spacing w:before="120" w:after="0"/>
        <w:ind w:left="720" w:hanging="720"/>
        <w:jc w:val="both"/>
        <w:rPr>
          <w:rFonts w:asciiTheme="majorHAnsi" w:hAnsiTheme="majorHAnsi" w:cstheme="minorHAnsi"/>
        </w:rPr>
      </w:pPr>
      <w:r w:rsidRPr="00BB312D">
        <w:rPr>
          <w:rFonts w:asciiTheme="majorHAnsi" w:hAnsiTheme="majorHAnsi" w:cstheme="minorHAnsi"/>
        </w:rPr>
        <w:lastRenderedPageBreak/>
        <w:t>14</w:t>
      </w:r>
      <w:r w:rsidRPr="00BB312D">
        <w:rPr>
          <w:rFonts w:asciiTheme="majorHAnsi" w:hAnsiTheme="majorHAnsi" w:cstheme="minorHAnsi"/>
        </w:rPr>
        <w:tab/>
        <w:t>Longer period of credit allowed by creditors</w:t>
      </w:r>
    </w:p>
    <w:p w:rsidR="005748FE" w:rsidRPr="00BB312D" w:rsidRDefault="005748FE" w:rsidP="005748FE">
      <w:pPr>
        <w:tabs>
          <w:tab w:val="left" w:pos="1080"/>
          <w:tab w:val="left" w:pos="5490"/>
          <w:tab w:val="left" w:pos="585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increases working capital requirement</w:t>
      </w:r>
      <w:r>
        <w:rPr>
          <w:rFonts w:asciiTheme="majorHAnsi" w:hAnsiTheme="majorHAnsi" w:cstheme="minorHAnsi"/>
        </w:rPr>
        <w:tab/>
      </w:r>
      <w:r w:rsidRPr="00BB312D">
        <w:rPr>
          <w:rFonts w:asciiTheme="majorHAnsi" w:hAnsiTheme="majorHAnsi" w:cstheme="minorHAnsi"/>
        </w:rPr>
        <w:t>b)</w:t>
      </w:r>
      <w:r w:rsidRPr="00BB312D">
        <w:rPr>
          <w:rFonts w:asciiTheme="majorHAnsi" w:hAnsiTheme="majorHAnsi" w:cstheme="minorHAnsi"/>
        </w:rPr>
        <w:tab/>
        <w:t>decreases working capital requirement</w:t>
      </w:r>
    </w:p>
    <w:p w:rsidR="005748FE" w:rsidRPr="00BB312D" w:rsidRDefault="005748FE" w:rsidP="005748FE">
      <w:pPr>
        <w:tabs>
          <w:tab w:val="left" w:pos="1080"/>
          <w:tab w:val="left" w:pos="5490"/>
          <w:tab w:val="left" w:pos="585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maximizes working capital requirement</w:t>
      </w:r>
      <w:r>
        <w:rPr>
          <w:rFonts w:asciiTheme="majorHAnsi" w:hAnsiTheme="majorHAnsi" w:cstheme="minorHAnsi"/>
        </w:rPr>
        <w:tab/>
      </w:r>
      <w:r w:rsidRPr="00BB312D">
        <w:rPr>
          <w:rFonts w:asciiTheme="majorHAnsi" w:hAnsiTheme="majorHAnsi" w:cstheme="minorHAnsi"/>
        </w:rPr>
        <w:t>d)</w:t>
      </w:r>
      <w:r w:rsidRPr="00BB312D">
        <w:rPr>
          <w:rFonts w:asciiTheme="majorHAnsi" w:hAnsiTheme="majorHAnsi" w:cstheme="minorHAnsi"/>
        </w:rPr>
        <w:tab/>
        <w:t>none of the above</w:t>
      </w:r>
    </w:p>
    <w:p w:rsidR="005748FE" w:rsidRPr="00BB312D" w:rsidRDefault="005748FE" w:rsidP="005748FE">
      <w:pPr>
        <w:spacing w:before="120" w:after="0"/>
        <w:ind w:left="720" w:hanging="720"/>
        <w:jc w:val="both"/>
        <w:rPr>
          <w:rFonts w:asciiTheme="majorHAnsi" w:hAnsiTheme="majorHAnsi" w:cstheme="minorHAnsi"/>
        </w:rPr>
      </w:pPr>
      <w:r w:rsidRPr="00BB312D">
        <w:rPr>
          <w:rFonts w:asciiTheme="majorHAnsi" w:hAnsiTheme="majorHAnsi" w:cstheme="minorHAnsi"/>
        </w:rPr>
        <w:t>15</w:t>
      </w:r>
      <w:r w:rsidRPr="00BB312D">
        <w:rPr>
          <w:rFonts w:asciiTheme="majorHAnsi" w:hAnsiTheme="majorHAnsi" w:cstheme="minorHAnsi"/>
        </w:rPr>
        <w:tab/>
        <w:t>Shortage of working capital may result in</w:t>
      </w:r>
    </w:p>
    <w:p w:rsidR="005748FE" w:rsidRPr="00BB312D" w:rsidRDefault="005748FE" w:rsidP="005748FE">
      <w:pPr>
        <w:tabs>
          <w:tab w:val="left" w:pos="1260"/>
          <w:tab w:val="left" w:pos="5040"/>
          <w:tab w:val="left" w:pos="5580"/>
        </w:tabs>
        <w:spacing w:after="0"/>
        <w:ind w:left="720" w:hanging="720"/>
        <w:jc w:val="both"/>
        <w:rPr>
          <w:rFonts w:asciiTheme="majorHAnsi" w:hAnsiTheme="majorHAnsi" w:cstheme="minorHAnsi"/>
        </w:rPr>
      </w:pPr>
      <w:r>
        <w:rPr>
          <w:rFonts w:asciiTheme="majorHAnsi" w:hAnsiTheme="majorHAnsi" w:cstheme="minorHAnsi"/>
        </w:rPr>
        <w:tab/>
        <w:t>a)</w:t>
      </w:r>
      <w:r>
        <w:rPr>
          <w:rFonts w:asciiTheme="majorHAnsi" w:hAnsiTheme="majorHAnsi" w:cstheme="minorHAnsi"/>
        </w:rPr>
        <w:tab/>
        <w:t>poor credit worthiness</w:t>
      </w:r>
      <w:r>
        <w:rPr>
          <w:rFonts w:asciiTheme="majorHAnsi" w:hAnsiTheme="majorHAnsi" w:cstheme="minorHAnsi"/>
        </w:rPr>
        <w:tab/>
      </w:r>
      <w:r w:rsidRPr="00BB312D">
        <w:rPr>
          <w:rFonts w:asciiTheme="majorHAnsi" w:hAnsiTheme="majorHAnsi" w:cstheme="minorHAnsi"/>
        </w:rPr>
        <w:t>b)</w:t>
      </w:r>
      <w:r w:rsidRPr="00BB312D">
        <w:rPr>
          <w:rFonts w:asciiTheme="majorHAnsi" w:hAnsiTheme="majorHAnsi" w:cstheme="minorHAnsi"/>
        </w:rPr>
        <w:tab/>
        <w:t>higher trade discount</w:t>
      </w:r>
    </w:p>
    <w:p w:rsidR="005748FE" w:rsidRPr="00BB312D" w:rsidRDefault="005748FE" w:rsidP="005748FE">
      <w:pPr>
        <w:tabs>
          <w:tab w:val="left" w:pos="1260"/>
          <w:tab w:val="left" w:pos="5040"/>
          <w:tab w:val="left" w:pos="558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higher cash discount</w:t>
      </w:r>
      <w:r w:rsidRPr="00BB312D">
        <w:rPr>
          <w:rFonts w:asciiTheme="majorHAnsi" w:hAnsiTheme="majorHAnsi" w:cstheme="minorHAnsi"/>
        </w:rPr>
        <w:tab/>
        <w:t>d)</w:t>
      </w:r>
      <w:r w:rsidRPr="00BB312D">
        <w:rPr>
          <w:rFonts w:asciiTheme="majorHAnsi" w:hAnsiTheme="majorHAnsi" w:cstheme="minorHAnsi"/>
        </w:rPr>
        <w:tab/>
        <w:t>none of the above</w:t>
      </w:r>
    </w:p>
    <w:p w:rsidR="005748FE" w:rsidRPr="00BB312D" w:rsidRDefault="005748FE" w:rsidP="005748FE">
      <w:pPr>
        <w:spacing w:before="120" w:after="0"/>
        <w:ind w:left="720" w:hanging="720"/>
        <w:jc w:val="both"/>
        <w:rPr>
          <w:rFonts w:asciiTheme="majorHAnsi" w:hAnsiTheme="majorHAnsi" w:cstheme="minorHAnsi"/>
        </w:rPr>
      </w:pPr>
      <w:r>
        <w:rPr>
          <w:rFonts w:asciiTheme="majorHAnsi" w:hAnsiTheme="majorHAnsi" w:cstheme="minorHAnsi"/>
        </w:rPr>
        <w:t>16</w:t>
      </w:r>
      <w:r w:rsidRPr="00BB312D">
        <w:rPr>
          <w:rFonts w:asciiTheme="majorHAnsi" w:hAnsiTheme="majorHAnsi" w:cstheme="minorHAnsi"/>
        </w:rPr>
        <w:tab/>
        <w:t>Operating cycle period can be reduced by</w:t>
      </w:r>
    </w:p>
    <w:p w:rsidR="005748FE" w:rsidRPr="00BB312D" w:rsidRDefault="005748FE" w:rsidP="005748FE">
      <w:pPr>
        <w:tabs>
          <w:tab w:val="left" w:pos="12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Increasing the period of the credit allowed by creditors</w:t>
      </w:r>
    </w:p>
    <w:p w:rsidR="005748FE" w:rsidRPr="00BB312D" w:rsidRDefault="005748FE" w:rsidP="005748FE">
      <w:pPr>
        <w:tabs>
          <w:tab w:val="left" w:pos="1260"/>
        </w:tabs>
        <w:spacing w:after="0"/>
        <w:ind w:left="720" w:hanging="720"/>
        <w:jc w:val="both"/>
        <w:rPr>
          <w:rFonts w:asciiTheme="majorHAnsi" w:hAnsiTheme="majorHAnsi" w:cstheme="minorHAnsi"/>
        </w:rPr>
      </w:pPr>
      <w:r w:rsidRPr="00BB312D">
        <w:rPr>
          <w:rFonts w:asciiTheme="majorHAnsi" w:hAnsiTheme="majorHAnsi" w:cstheme="minorHAnsi"/>
        </w:rPr>
        <w:tab/>
        <w:t>b)</w:t>
      </w:r>
      <w:r w:rsidRPr="00BB312D">
        <w:rPr>
          <w:rFonts w:asciiTheme="majorHAnsi" w:hAnsiTheme="majorHAnsi" w:cstheme="minorHAnsi"/>
        </w:rPr>
        <w:tab/>
        <w:t>Decreasing the raw material storage period</w:t>
      </w:r>
    </w:p>
    <w:p w:rsidR="005748FE" w:rsidRPr="00BB312D" w:rsidRDefault="005748FE" w:rsidP="005748FE">
      <w:pPr>
        <w:tabs>
          <w:tab w:val="left" w:pos="12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Decreasing the processing period</w:t>
      </w:r>
    </w:p>
    <w:p w:rsidR="005748FE" w:rsidRPr="00BB312D" w:rsidRDefault="005748FE" w:rsidP="005748FE">
      <w:pPr>
        <w:tabs>
          <w:tab w:val="left" w:pos="1260"/>
        </w:tabs>
        <w:spacing w:after="0"/>
        <w:ind w:left="720" w:hanging="720"/>
        <w:jc w:val="both"/>
        <w:rPr>
          <w:rFonts w:asciiTheme="majorHAnsi" w:hAnsiTheme="majorHAnsi" w:cstheme="minorHAnsi"/>
        </w:rPr>
      </w:pPr>
      <w:r w:rsidRPr="00BB312D">
        <w:rPr>
          <w:rFonts w:asciiTheme="majorHAnsi" w:hAnsiTheme="majorHAnsi" w:cstheme="minorHAnsi"/>
        </w:rPr>
        <w:tab/>
        <w:t>d)</w:t>
      </w:r>
      <w:r w:rsidRPr="00BB312D">
        <w:rPr>
          <w:rFonts w:asciiTheme="majorHAnsi" w:hAnsiTheme="majorHAnsi" w:cstheme="minorHAnsi"/>
        </w:rPr>
        <w:tab/>
        <w:t>None of the above</w:t>
      </w:r>
    </w:p>
    <w:p w:rsidR="005748FE" w:rsidRPr="00BB312D" w:rsidRDefault="005748FE" w:rsidP="005748FE">
      <w:pPr>
        <w:spacing w:before="120" w:after="0"/>
        <w:ind w:left="720" w:hanging="720"/>
        <w:jc w:val="both"/>
        <w:rPr>
          <w:rFonts w:asciiTheme="majorHAnsi" w:hAnsiTheme="majorHAnsi" w:cstheme="minorHAnsi"/>
        </w:rPr>
      </w:pPr>
      <w:r>
        <w:rPr>
          <w:rFonts w:asciiTheme="majorHAnsi" w:hAnsiTheme="majorHAnsi" w:cstheme="minorHAnsi"/>
        </w:rPr>
        <w:t>17</w:t>
      </w:r>
      <w:r w:rsidRPr="00BB312D">
        <w:rPr>
          <w:rFonts w:asciiTheme="majorHAnsi" w:hAnsiTheme="majorHAnsi" w:cstheme="minorHAnsi"/>
        </w:rPr>
        <w:tab/>
        <w:t>Following information is about the firm:</w:t>
      </w:r>
    </w:p>
    <w:p w:rsidR="005748FE" w:rsidRPr="00BB312D" w:rsidRDefault="005748FE" w:rsidP="005748FE">
      <w:pPr>
        <w:tabs>
          <w:tab w:val="left" w:pos="4140"/>
          <w:tab w:val="left" w:pos="5400"/>
          <w:tab w:val="left" w:pos="7650"/>
        </w:tabs>
        <w:spacing w:after="0"/>
        <w:ind w:left="720" w:hanging="720"/>
        <w:jc w:val="both"/>
        <w:rPr>
          <w:rFonts w:asciiTheme="majorHAnsi" w:hAnsiTheme="majorHAnsi" w:cstheme="minorHAnsi"/>
        </w:rPr>
      </w:pPr>
      <w:r w:rsidRPr="00BB312D">
        <w:rPr>
          <w:rFonts w:asciiTheme="majorHAnsi" w:hAnsiTheme="majorHAnsi" w:cstheme="minorHAnsi"/>
        </w:rPr>
        <w:tab/>
        <w:t>Material storage period</w:t>
      </w:r>
      <w:r w:rsidRPr="00BB312D">
        <w:rPr>
          <w:rFonts w:asciiTheme="majorHAnsi" w:hAnsiTheme="majorHAnsi" w:cstheme="minorHAnsi"/>
        </w:rPr>
        <w:tab/>
        <w:t>85 days</w:t>
      </w:r>
      <w:r>
        <w:rPr>
          <w:rFonts w:asciiTheme="majorHAnsi" w:hAnsiTheme="majorHAnsi" w:cstheme="minorHAnsi"/>
        </w:rPr>
        <w:tab/>
      </w:r>
      <w:r w:rsidRPr="00BB312D">
        <w:rPr>
          <w:rFonts w:asciiTheme="majorHAnsi" w:hAnsiTheme="majorHAnsi" w:cstheme="minorHAnsi"/>
        </w:rPr>
        <w:t>Payment period</w:t>
      </w:r>
      <w:r w:rsidRPr="00BB312D">
        <w:rPr>
          <w:rFonts w:asciiTheme="majorHAnsi" w:hAnsiTheme="majorHAnsi" w:cstheme="minorHAnsi"/>
        </w:rPr>
        <w:tab/>
        <w:t>24 days</w:t>
      </w:r>
    </w:p>
    <w:p w:rsidR="005748FE" w:rsidRPr="00BB312D" w:rsidRDefault="005748FE" w:rsidP="005748FE">
      <w:pPr>
        <w:tabs>
          <w:tab w:val="left" w:pos="4140"/>
          <w:tab w:val="left" w:pos="5400"/>
          <w:tab w:val="left" w:pos="7650"/>
        </w:tabs>
        <w:spacing w:after="0"/>
        <w:ind w:left="720" w:hanging="720"/>
        <w:jc w:val="both"/>
        <w:rPr>
          <w:rFonts w:asciiTheme="majorHAnsi" w:hAnsiTheme="majorHAnsi" w:cstheme="minorHAnsi"/>
        </w:rPr>
      </w:pPr>
      <w:r w:rsidRPr="00BB312D">
        <w:rPr>
          <w:rFonts w:asciiTheme="majorHAnsi" w:hAnsiTheme="majorHAnsi" w:cstheme="minorHAnsi"/>
        </w:rPr>
        <w:tab/>
        <w:t>Finished Goods storage period</w:t>
      </w:r>
      <w:r w:rsidRPr="00BB312D">
        <w:rPr>
          <w:rFonts w:asciiTheme="majorHAnsi" w:hAnsiTheme="majorHAnsi" w:cstheme="minorHAnsi"/>
        </w:rPr>
        <w:tab/>
        <w:t>10 days</w:t>
      </w:r>
      <w:r>
        <w:rPr>
          <w:rFonts w:asciiTheme="majorHAnsi" w:hAnsiTheme="majorHAnsi" w:cstheme="minorHAnsi"/>
        </w:rPr>
        <w:tab/>
      </w:r>
      <w:r w:rsidRPr="00BB312D">
        <w:rPr>
          <w:rFonts w:asciiTheme="majorHAnsi" w:hAnsiTheme="majorHAnsi" w:cstheme="minorHAnsi"/>
        </w:rPr>
        <w:t>Processing period</w:t>
      </w:r>
      <w:r w:rsidRPr="00BB312D">
        <w:rPr>
          <w:rFonts w:asciiTheme="majorHAnsi" w:hAnsiTheme="majorHAnsi" w:cstheme="minorHAnsi"/>
        </w:rPr>
        <w:tab/>
        <w:t>15 days</w:t>
      </w:r>
    </w:p>
    <w:p w:rsidR="005748FE" w:rsidRPr="00BB312D" w:rsidRDefault="005748FE" w:rsidP="005748FE">
      <w:pPr>
        <w:tabs>
          <w:tab w:val="left" w:pos="4140"/>
          <w:tab w:val="left" w:pos="5400"/>
          <w:tab w:val="left" w:pos="7650"/>
        </w:tabs>
        <w:spacing w:after="0"/>
        <w:ind w:left="720" w:hanging="720"/>
        <w:jc w:val="both"/>
        <w:rPr>
          <w:rFonts w:asciiTheme="majorHAnsi" w:hAnsiTheme="majorHAnsi" w:cstheme="minorHAnsi"/>
        </w:rPr>
      </w:pPr>
      <w:r w:rsidRPr="00BB312D">
        <w:rPr>
          <w:rFonts w:asciiTheme="majorHAnsi" w:hAnsiTheme="majorHAnsi" w:cstheme="minorHAnsi"/>
        </w:rPr>
        <w:tab/>
        <w:t>Collection period</w:t>
      </w:r>
      <w:r w:rsidRPr="00BB312D">
        <w:rPr>
          <w:rFonts w:asciiTheme="majorHAnsi" w:hAnsiTheme="majorHAnsi" w:cstheme="minorHAnsi"/>
        </w:rPr>
        <w:tab/>
        <w:t>30 days</w:t>
      </w:r>
    </w:p>
    <w:p w:rsidR="005748FE" w:rsidRPr="00BB312D" w:rsidRDefault="005748FE" w:rsidP="005748FE">
      <w:pPr>
        <w:tabs>
          <w:tab w:val="left" w:pos="3780"/>
        </w:tabs>
        <w:spacing w:after="0"/>
        <w:ind w:left="720" w:hanging="720"/>
        <w:jc w:val="both"/>
        <w:rPr>
          <w:rFonts w:asciiTheme="majorHAnsi" w:hAnsiTheme="majorHAnsi" w:cstheme="minorHAnsi"/>
        </w:rPr>
      </w:pPr>
      <w:r w:rsidRPr="00BB312D">
        <w:rPr>
          <w:rFonts w:asciiTheme="majorHAnsi" w:hAnsiTheme="majorHAnsi" w:cstheme="minorHAnsi"/>
        </w:rPr>
        <w:tab/>
        <w:t xml:space="preserve">The operating cycle of the firm is </w:t>
      </w:r>
    </w:p>
    <w:p w:rsidR="005748FE" w:rsidRPr="00BB312D" w:rsidRDefault="005748FE" w:rsidP="005748FE">
      <w:pPr>
        <w:tabs>
          <w:tab w:val="left" w:pos="1260"/>
          <w:tab w:val="left" w:pos="3240"/>
          <w:tab w:val="left" w:pos="3780"/>
          <w:tab w:val="left" w:pos="5760"/>
          <w:tab w:val="left" w:pos="6300"/>
          <w:tab w:val="left" w:pos="8100"/>
          <w:tab w:val="left" w:pos="8640"/>
        </w:tabs>
        <w:spacing w:before="20"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116 days</w:t>
      </w:r>
      <w:r w:rsidRPr="00BB312D">
        <w:rPr>
          <w:rFonts w:asciiTheme="majorHAnsi" w:hAnsiTheme="majorHAnsi" w:cstheme="minorHAnsi"/>
        </w:rPr>
        <w:tab/>
        <w:t>b)</w:t>
      </w:r>
      <w:r w:rsidRPr="00BB312D">
        <w:rPr>
          <w:rFonts w:asciiTheme="majorHAnsi" w:hAnsiTheme="majorHAnsi" w:cstheme="minorHAnsi"/>
        </w:rPr>
        <w:tab/>
        <w:t>124 days;</w:t>
      </w:r>
      <w:r w:rsidRPr="00BB312D">
        <w:rPr>
          <w:rFonts w:asciiTheme="majorHAnsi" w:hAnsiTheme="majorHAnsi" w:cstheme="minorHAnsi"/>
        </w:rPr>
        <w:tab/>
        <w:t>c)</w:t>
      </w:r>
      <w:r w:rsidRPr="00BB312D">
        <w:rPr>
          <w:rFonts w:asciiTheme="majorHAnsi" w:hAnsiTheme="majorHAnsi" w:cstheme="minorHAnsi"/>
        </w:rPr>
        <w:tab/>
        <w:t>90 days;</w:t>
      </w:r>
      <w:r w:rsidRPr="00BB312D">
        <w:rPr>
          <w:rFonts w:asciiTheme="majorHAnsi" w:hAnsiTheme="majorHAnsi" w:cstheme="minorHAnsi"/>
        </w:rPr>
        <w:tab/>
        <w:t>d)</w:t>
      </w:r>
      <w:r w:rsidRPr="00BB312D">
        <w:rPr>
          <w:rFonts w:asciiTheme="majorHAnsi" w:hAnsiTheme="majorHAnsi" w:cstheme="minorHAnsi"/>
        </w:rPr>
        <w:tab/>
        <w:t>156 days</w:t>
      </w:r>
    </w:p>
    <w:p w:rsidR="005748FE" w:rsidRPr="00BB312D" w:rsidRDefault="005748FE" w:rsidP="005748FE">
      <w:pPr>
        <w:spacing w:before="120" w:after="0"/>
        <w:ind w:left="720" w:hanging="720"/>
        <w:jc w:val="both"/>
        <w:rPr>
          <w:rFonts w:asciiTheme="majorHAnsi" w:hAnsiTheme="majorHAnsi" w:cstheme="minorHAnsi"/>
        </w:rPr>
      </w:pPr>
      <w:r>
        <w:rPr>
          <w:rFonts w:asciiTheme="majorHAnsi" w:hAnsiTheme="majorHAnsi" w:cstheme="minorHAnsi"/>
        </w:rPr>
        <w:t>18</w:t>
      </w:r>
      <w:r w:rsidRPr="00BB312D">
        <w:rPr>
          <w:rFonts w:asciiTheme="majorHAnsi" w:hAnsiTheme="majorHAnsi" w:cstheme="minorHAnsi"/>
        </w:rPr>
        <w:tab/>
        <w:t>………. will ensure high return on investment.</w:t>
      </w:r>
    </w:p>
    <w:p w:rsidR="005748FE" w:rsidRPr="00BB312D" w:rsidRDefault="005748FE" w:rsidP="005748FE">
      <w:pPr>
        <w:tabs>
          <w:tab w:val="left" w:pos="1260"/>
          <w:tab w:val="left" w:pos="4860"/>
          <w:tab w:val="left" w:pos="5400"/>
        </w:tabs>
        <w:spacing w:after="0"/>
        <w:ind w:left="720" w:hanging="720"/>
        <w:jc w:val="both"/>
        <w:rPr>
          <w:rFonts w:asciiTheme="majorHAnsi" w:hAnsiTheme="majorHAnsi" w:cstheme="minorHAnsi"/>
        </w:rPr>
      </w:pPr>
      <w:r>
        <w:rPr>
          <w:rFonts w:asciiTheme="majorHAnsi" w:hAnsiTheme="majorHAnsi" w:cstheme="minorHAnsi"/>
        </w:rPr>
        <w:tab/>
        <w:t>a)</w:t>
      </w:r>
      <w:r>
        <w:rPr>
          <w:rFonts w:asciiTheme="majorHAnsi" w:hAnsiTheme="majorHAnsi" w:cstheme="minorHAnsi"/>
        </w:rPr>
        <w:tab/>
        <w:t>adequate working capital</w:t>
      </w:r>
      <w:r>
        <w:rPr>
          <w:rFonts w:asciiTheme="majorHAnsi" w:hAnsiTheme="majorHAnsi" w:cstheme="minorHAnsi"/>
        </w:rPr>
        <w:tab/>
      </w:r>
      <w:r w:rsidRPr="00BB312D">
        <w:rPr>
          <w:rFonts w:asciiTheme="majorHAnsi" w:hAnsiTheme="majorHAnsi" w:cstheme="minorHAnsi"/>
        </w:rPr>
        <w:t>b)</w:t>
      </w:r>
      <w:r w:rsidRPr="00BB312D">
        <w:rPr>
          <w:rFonts w:asciiTheme="majorHAnsi" w:hAnsiTheme="majorHAnsi" w:cstheme="minorHAnsi"/>
        </w:rPr>
        <w:tab/>
        <w:t>surplus working capital</w:t>
      </w:r>
    </w:p>
    <w:p w:rsidR="005748FE" w:rsidRPr="00BB312D" w:rsidRDefault="005748FE" w:rsidP="005748FE">
      <w:pPr>
        <w:tabs>
          <w:tab w:val="left" w:pos="1260"/>
          <w:tab w:val="left" w:pos="4860"/>
          <w:tab w:val="left" w:pos="540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shortage of working capital</w:t>
      </w:r>
      <w:r w:rsidRPr="00BB312D">
        <w:rPr>
          <w:rFonts w:asciiTheme="majorHAnsi" w:hAnsiTheme="majorHAnsi" w:cstheme="minorHAnsi"/>
        </w:rPr>
        <w:tab/>
        <w:t>d)</w:t>
      </w:r>
      <w:r w:rsidRPr="00BB312D">
        <w:rPr>
          <w:rFonts w:asciiTheme="majorHAnsi" w:hAnsiTheme="majorHAnsi" w:cstheme="minorHAnsi"/>
        </w:rPr>
        <w:tab/>
        <w:t>none of these</w:t>
      </w:r>
    </w:p>
    <w:p w:rsidR="005748FE" w:rsidRPr="00BB312D" w:rsidRDefault="005748FE" w:rsidP="005748FE">
      <w:pPr>
        <w:tabs>
          <w:tab w:val="left" w:pos="1260"/>
          <w:tab w:val="left" w:pos="4860"/>
          <w:tab w:val="left" w:pos="5400"/>
        </w:tabs>
        <w:spacing w:before="120" w:after="0"/>
        <w:ind w:left="720" w:hanging="720"/>
        <w:jc w:val="both"/>
        <w:rPr>
          <w:rFonts w:asciiTheme="majorHAnsi" w:hAnsiTheme="majorHAnsi" w:cstheme="minorHAnsi"/>
        </w:rPr>
      </w:pPr>
      <w:r>
        <w:rPr>
          <w:rFonts w:asciiTheme="majorHAnsi" w:hAnsiTheme="majorHAnsi" w:cstheme="minorHAnsi"/>
        </w:rPr>
        <w:t>19</w:t>
      </w:r>
      <w:r w:rsidRPr="00BB312D">
        <w:rPr>
          <w:rFonts w:asciiTheme="majorHAnsi" w:hAnsiTheme="majorHAnsi" w:cstheme="minorHAnsi"/>
        </w:rPr>
        <w:tab/>
        <w:t>………. refers to idle funds which earns no return.</w:t>
      </w:r>
    </w:p>
    <w:p w:rsidR="005748FE" w:rsidRPr="00BB312D" w:rsidRDefault="005748FE" w:rsidP="005748FE">
      <w:pPr>
        <w:tabs>
          <w:tab w:val="left" w:pos="1260"/>
          <w:tab w:val="left" w:pos="4860"/>
          <w:tab w:val="left" w:pos="5400"/>
        </w:tabs>
        <w:spacing w:after="0"/>
        <w:ind w:left="720" w:hanging="720"/>
        <w:jc w:val="both"/>
        <w:rPr>
          <w:rFonts w:asciiTheme="majorHAnsi" w:hAnsiTheme="majorHAnsi" w:cstheme="minorHAnsi"/>
        </w:rPr>
      </w:pPr>
      <w:r>
        <w:rPr>
          <w:rFonts w:asciiTheme="majorHAnsi" w:hAnsiTheme="majorHAnsi" w:cstheme="minorHAnsi"/>
        </w:rPr>
        <w:tab/>
        <w:t>a)</w:t>
      </w:r>
      <w:r>
        <w:rPr>
          <w:rFonts w:asciiTheme="majorHAnsi" w:hAnsiTheme="majorHAnsi" w:cstheme="minorHAnsi"/>
        </w:rPr>
        <w:tab/>
        <w:t>shortage of working capital</w:t>
      </w:r>
      <w:r>
        <w:rPr>
          <w:rFonts w:asciiTheme="majorHAnsi" w:hAnsiTheme="majorHAnsi" w:cstheme="minorHAnsi"/>
        </w:rPr>
        <w:tab/>
      </w:r>
      <w:r w:rsidRPr="00BB312D">
        <w:rPr>
          <w:rFonts w:asciiTheme="majorHAnsi" w:hAnsiTheme="majorHAnsi" w:cstheme="minorHAnsi"/>
        </w:rPr>
        <w:t>b)</w:t>
      </w:r>
      <w:r w:rsidRPr="00BB312D">
        <w:rPr>
          <w:rFonts w:asciiTheme="majorHAnsi" w:hAnsiTheme="majorHAnsi" w:cstheme="minorHAnsi"/>
        </w:rPr>
        <w:tab/>
        <w:t>excess working capital</w:t>
      </w:r>
    </w:p>
    <w:p w:rsidR="005748FE" w:rsidRPr="00BB312D" w:rsidRDefault="005748FE" w:rsidP="005748FE">
      <w:pPr>
        <w:tabs>
          <w:tab w:val="left" w:pos="1260"/>
          <w:tab w:val="left" w:pos="4860"/>
          <w:tab w:val="left" w:pos="540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variable working capital</w:t>
      </w:r>
      <w:r w:rsidRPr="00BB312D">
        <w:rPr>
          <w:rFonts w:asciiTheme="majorHAnsi" w:hAnsiTheme="majorHAnsi" w:cstheme="minorHAnsi"/>
        </w:rPr>
        <w:tab/>
        <w:t>d)</w:t>
      </w:r>
      <w:r w:rsidRPr="00BB312D">
        <w:rPr>
          <w:rFonts w:asciiTheme="majorHAnsi" w:hAnsiTheme="majorHAnsi" w:cstheme="minorHAnsi"/>
        </w:rPr>
        <w:tab/>
        <w:t>fixed working capital</w:t>
      </w:r>
    </w:p>
    <w:p w:rsidR="005748FE" w:rsidRPr="00BB312D" w:rsidRDefault="005748FE" w:rsidP="005748FE">
      <w:pPr>
        <w:tabs>
          <w:tab w:val="left" w:pos="1260"/>
          <w:tab w:val="left" w:pos="4860"/>
          <w:tab w:val="left" w:pos="5400"/>
        </w:tabs>
        <w:spacing w:before="120" w:after="0"/>
        <w:ind w:left="720" w:hanging="720"/>
        <w:jc w:val="both"/>
        <w:rPr>
          <w:rFonts w:asciiTheme="majorHAnsi" w:hAnsiTheme="majorHAnsi" w:cstheme="minorHAnsi"/>
        </w:rPr>
      </w:pPr>
      <w:r>
        <w:rPr>
          <w:rFonts w:asciiTheme="majorHAnsi" w:hAnsiTheme="majorHAnsi" w:cstheme="minorHAnsi"/>
        </w:rPr>
        <w:t>20</w:t>
      </w:r>
      <w:r w:rsidRPr="00BB312D">
        <w:rPr>
          <w:rFonts w:asciiTheme="majorHAnsi" w:hAnsiTheme="majorHAnsi" w:cstheme="minorHAnsi"/>
        </w:rPr>
        <w:tab/>
        <w:t>shortage of wor</w:t>
      </w:r>
      <w:r>
        <w:rPr>
          <w:rFonts w:asciiTheme="majorHAnsi" w:hAnsiTheme="majorHAnsi" w:cstheme="minorHAnsi"/>
        </w:rPr>
        <w:t>king capital may result in ……….</w:t>
      </w:r>
      <w:r w:rsidRPr="00BB312D">
        <w:rPr>
          <w:rFonts w:asciiTheme="majorHAnsi" w:hAnsiTheme="majorHAnsi" w:cstheme="minorHAnsi"/>
        </w:rPr>
        <w:t>.</w:t>
      </w:r>
    </w:p>
    <w:p w:rsidR="005748FE" w:rsidRPr="00BB312D" w:rsidRDefault="005748FE" w:rsidP="005748FE">
      <w:pPr>
        <w:tabs>
          <w:tab w:val="left" w:pos="1260"/>
          <w:tab w:val="left" w:pos="4860"/>
          <w:tab w:val="left" w:pos="540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 xml:space="preserve">poor credit standing </w:t>
      </w:r>
      <w:r w:rsidRPr="00BB312D">
        <w:rPr>
          <w:rFonts w:asciiTheme="majorHAnsi" w:hAnsiTheme="majorHAnsi" w:cstheme="minorHAnsi"/>
        </w:rPr>
        <w:tab/>
        <w:t>b)</w:t>
      </w:r>
      <w:r w:rsidRPr="00BB312D">
        <w:rPr>
          <w:rFonts w:asciiTheme="majorHAnsi" w:hAnsiTheme="majorHAnsi" w:cstheme="minorHAnsi"/>
        </w:rPr>
        <w:tab/>
        <w:t>more cash discount</w:t>
      </w:r>
    </w:p>
    <w:p w:rsidR="005748FE" w:rsidRPr="00BB312D" w:rsidRDefault="005748FE" w:rsidP="005748FE">
      <w:pPr>
        <w:tabs>
          <w:tab w:val="left" w:pos="1260"/>
          <w:tab w:val="left" w:pos="4860"/>
          <w:tab w:val="left" w:pos="540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more trade discount</w:t>
      </w:r>
      <w:r w:rsidRPr="00BB312D">
        <w:rPr>
          <w:rFonts w:asciiTheme="majorHAnsi" w:hAnsiTheme="majorHAnsi" w:cstheme="minorHAnsi"/>
        </w:rPr>
        <w:tab/>
        <w:t>d)</w:t>
      </w:r>
      <w:r w:rsidRPr="00BB312D">
        <w:rPr>
          <w:rFonts w:asciiTheme="majorHAnsi" w:hAnsiTheme="majorHAnsi" w:cstheme="minorHAnsi"/>
        </w:rPr>
        <w:tab/>
        <w:t>none of the above</w:t>
      </w:r>
    </w:p>
    <w:p w:rsidR="005748FE" w:rsidRPr="00BB312D" w:rsidRDefault="005748FE" w:rsidP="005748FE">
      <w:pPr>
        <w:spacing w:before="120" w:after="0"/>
        <w:ind w:left="720" w:hanging="720"/>
        <w:jc w:val="both"/>
        <w:rPr>
          <w:rFonts w:asciiTheme="majorHAnsi" w:hAnsiTheme="majorHAnsi" w:cstheme="minorHAnsi"/>
        </w:rPr>
      </w:pPr>
      <w:r>
        <w:rPr>
          <w:rFonts w:asciiTheme="majorHAnsi" w:hAnsiTheme="majorHAnsi" w:cstheme="minorHAnsi"/>
        </w:rPr>
        <w:t>21</w:t>
      </w:r>
      <w:r w:rsidRPr="00BB312D">
        <w:rPr>
          <w:rFonts w:asciiTheme="majorHAnsi" w:hAnsiTheme="majorHAnsi" w:cstheme="minorHAnsi"/>
        </w:rPr>
        <w:tab/>
        <w:t>Operating cycle can be delayed by</w:t>
      </w:r>
    </w:p>
    <w:p w:rsidR="005748FE" w:rsidRPr="00BB312D" w:rsidRDefault="005748FE" w:rsidP="005748FE">
      <w:pPr>
        <w:tabs>
          <w:tab w:val="left" w:pos="1080"/>
          <w:tab w:val="left" w:pos="4680"/>
        </w:tabs>
        <w:spacing w:after="0"/>
        <w:ind w:left="720" w:hanging="720"/>
        <w:jc w:val="both"/>
        <w:rPr>
          <w:rFonts w:asciiTheme="majorHAnsi" w:hAnsiTheme="majorHAnsi" w:cstheme="minorHAnsi"/>
        </w:rPr>
      </w:pPr>
      <w:r>
        <w:rPr>
          <w:rFonts w:asciiTheme="majorHAnsi" w:hAnsiTheme="majorHAnsi" w:cstheme="minorHAnsi"/>
        </w:rPr>
        <w:tab/>
        <w:t>a)</w:t>
      </w:r>
      <w:r>
        <w:rPr>
          <w:rFonts w:asciiTheme="majorHAnsi" w:hAnsiTheme="majorHAnsi" w:cstheme="minorHAnsi"/>
        </w:rPr>
        <w:tab/>
        <w:t>Increase in WIP period</w:t>
      </w:r>
      <w:r>
        <w:rPr>
          <w:rFonts w:asciiTheme="majorHAnsi" w:hAnsiTheme="majorHAnsi" w:cstheme="minorHAnsi"/>
        </w:rPr>
        <w:tab/>
      </w:r>
      <w:r w:rsidRPr="00BB312D">
        <w:rPr>
          <w:rFonts w:asciiTheme="majorHAnsi" w:hAnsiTheme="majorHAnsi" w:cstheme="minorHAnsi"/>
        </w:rPr>
        <w:t>b)</w:t>
      </w:r>
      <w:r w:rsidRPr="00BB312D">
        <w:rPr>
          <w:rFonts w:asciiTheme="majorHAnsi" w:hAnsiTheme="majorHAnsi" w:cstheme="minorHAnsi"/>
        </w:rPr>
        <w:tab/>
        <w:t>Decrease in raw materials storage period</w:t>
      </w:r>
    </w:p>
    <w:p w:rsidR="005748FE" w:rsidRPr="00BB312D" w:rsidRDefault="005748FE" w:rsidP="005748FE">
      <w:pPr>
        <w:tabs>
          <w:tab w:val="left" w:pos="1080"/>
          <w:tab w:val="left" w:pos="468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Increase i</w:t>
      </w:r>
      <w:r>
        <w:rPr>
          <w:rFonts w:asciiTheme="majorHAnsi" w:hAnsiTheme="majorHAnsi" w:cstheme="minorHAnsi"/>
        </w:rPr>
        <w:t>n credit payment period</w:t>
      </w:r>
      <w:r>
        <w:rPr>
          <w:rFonts w:asciiTheme="majorHAnsi" w:hAnsiTheme="majorHAnsi" w:cstheme="minorHAnsi"/>
        </w:rPr>
        <w:tab/>
        <w:t>d)</w:t>
      </w:r>
      <w:r>
        <w:rPr>
          <w:rFonts w:asciiTheme="majorHAnsi" w:hAnsiTheme="majorHAnsi" w:cstheme="minorHAnsi"/>
        </w:rPr>
        <w:tab/>
        <w:t xml:space="preserve">Both  </w:t>
      </w:r>
      <w:r w:rsidRPr="00BB312D">
        <w:rPr>
          <w:rFonts w:asciiTheme="majorHAnsi" w:hAnsiTheme="majorHAnsi" w:cstheme="minorHAnsi"/>
        </w:rPr>
        <w:t>a) and c) above</w:t>
      </w:r>
    </w:p>
    <w:p w:rsidR="005748FE" w:rsidRPr="00BB312D" w:rsidRDefault="005748FE" w:rsidP="005748FE">
      <w:pPr>
        <w:spacing w:before="120" w:after="0"/>
        <w:ind w:left="720" w:hanging="720"/>
        <w:jc w:val="both"/>
        <w:rPr>
          <w:rFonts w:asciiTheme="majorHAnsi" w:hAnsiTheme="majorHAnsi" w:cstheme="minorHAnsi"/>
        </w:rPr>
      </w:pPr>
      <w:r>
        <w:rPr>
          <w:rFonts w:asciiTheme="majorHAnsi" w:hAnsiTheme="majorHAnsi" w:cstheme="minorHAnsi"/>
        </w:rPr>
        <w:t>22</w:t>
      </w:r>
      <w:r w:rsidRPr="00BB312D">
        <w:rPr>
          <w:rFonts w:asciiTheme="majorHAnsi" w:hAnsiTheme="majorHAnsi" w:cstheme="minorHAnsi"/>
        </w:rPr>
        <w:tab/>
        <w:t>If the conversion period is arrived at as 10, it means</w:t>
      </w:r>
    </w:p>
    <w:p w:rsidR="005748FE" w:rsidRPr="00BB312D" w:rsidRDefault="005748FE" w:rsidP="005748FE">
      <w:pPr>
        <w:tabs>
          <w:tab w:val="left" w:pos="108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It takes 10 days to convert the raw materials to finished goods</w:t>
      </w:r>
    </w:p>
    <w:p w:rsidR="005748FE" w:rsidRPr="00BB312D" w:rsidRDefault="005748FE" w:rsidP="005748FE">
      <w:pPr>
        <w:tabs>
          <w:tab w:val="left" w:pos="1080"/>
        </w:tabs>
        <w:spacing w:after="0"/>
        <w:ind w:left="720" w:hanging="720"/>
        <w:jc w:val="both"/>
        <w:rPr>
          <w:rFonts w:asciiTheme="majorHAnsi" w:hAnsiTheme="majorHAnsi" w:cstheme="minorHAnsi"/>
        </w:rPr>
      </w:pPr>
      <w:r w:rsidRPr="00BB312D">
        <w:rPr>
          <w:rFonts w:asciiTheme="majorHAnsi" w:hAnsiTheme="majorHAnsi" w:cstheme="minorHAnsi"/>
        </w:rPr>
        <w:tab/>
        <w:t>b)</w:t>
      </w:r>
      <w:r w:rsidRPr="00BB312D">
        <w:rPr>
          <w:rFonts w:asciiTheme="majorHAnsi" w:hAnsiTheme="majorHAnsi" w:cstheme="minorHAnsi"/>
        </w:rPr>
        <w:tab/>
        <w:t>20 days cost of production is held on an average as Work In Progress</w:t>
      </w:r>
    </w:p>
    <w:p w:rsidR="005748FE" w:rsidRPr="00BB312D" w:rsidRDefault="005748FE" w:rsidP="005748FE">
      <w:pPr>
        <w:tabs>
          <w:tab w:val="left" w:pos="108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Raw materials which can be consumed in 10 days are held in Work In Progress</w:t>
      </w:r>
    </w:p>
    <w:p w:rsidR="005748FE" w:rsidRPr="00BB312D" w:rsidRDefault="005748FE" w:rsidP="005748FE">
      <w:pPr>
        <w:tabs>
          <w:tab w:val="left" w:pos="1080"/>
        </w:tabs>
        <w:spacing w:after="0"/>
        <w:ind w:left="720" w:hanging="720"/>
        <w:jc w:val="both"/>
        <w:rPr>
          <w:rFonts w:asciiTheme="majorHAnsi" w:hAnsiTheme="majorHAnsi" w:cstheme="minorHAnsi"/>
        </w:rPr>
      </w:pPr>
      <w:r w:rsidRPr="00BB312D">
        <w:rPr>
          <w:rFonts w:asciiTheme="majorHAnsi" w:hAnsiTheme="majorHAnsi" w:cstheme="minorHAnsi"/>
        </w:rPr>
        <w:tab/>
        <w:t>d)</w:t>
      </w:r>
      <w:r w:rsidRPr="00BB312D">
        <w:rPr>
          <w:rFonts w:asciiTheme="majorHAnsi" w:hAnsiTheme="majorHAnsi" w:cstheme="minorHAnsi"/>
        </w:rPr>
        <w:tab/>
        <w:t>None of the above</w:t>
      </w:r>
    </w:p>
    <w:p w:rsidR="005748FE" w:rsidRPr="00BB312D" w:rsidRDefault="005748FE" w:rsidP="005748FE">
      <w:pPr>
        <w:spacing w:before="120" w:after="0"/>
        <w:ind w:left="720" w:hanging="720"/>
        <w:jc w:val="both"/>
        <w:rPr>
          <w:rFonts w:asciiTheme="majorHAnsi" w:hAnsiTheme="majorHAnsi" w:cstheme="minorHAnsi"/>
        </w:rPr>
      </w:pPr>
      <w:r>
        <w:rPr>
          <w:rFonts w:asciiTheme="majorHAnsi" w:hAnsiTheme="majorHAnsi" w:cstheme="minorHAnsi"/>
        </w:rPr>
        <w:t>23</w:t>
      </w:r>
      <w:r w:rsidRPr="00BB312D">
        <w:rPr>
          <w:rFonts w:asciiTheme="majorHAnsi" w:hAnsiTheme="majorHAnsi" w:cstheme="minorHAnsi"/>
        </w:rPr>
        <w:tab/>
        <w:t>Which of the following is not a factor that affects the composition of the working capital?</w:t>
      </w:r>
    </w:p>
    <w:p w:rsidR="005748FE" w:rsidRPr="00BB312D" w:rsidRDefault="005748FE" w:rsidP="005748FE">
      <w:pPr>
        <w:tabs>
          <w:tab w:val="left" w:pos="1260"/>
          <w:tab w:val="left" w:pos="4860"/>
          <w:tab w:val="left" w:pos="5400"/>
        </w:tabs>
        <w:spacing w:after="0"/>
        <w:ind w:left="720" w:hanging="720"/>
        <w:jc w:val="both"/>
        <w:rPr>
          <w:rFonts w:asciiTheme="majorHAnsi" w:hAnsiTheme="majorHAnsi" w:cstheme="minorHAnsi"/>
        </w:rPr>
      </w:pPr>
      <w:r>
        <w:rPr>
          <w:rFonts w:asciiTheme="majorHAnsi" w:hAnsiTheme="majorHAnsi" w:cstheme="minorHAnsi"/>
        </w:rPr>
        <w:tab/>
        <w:t>a)</w:t>
      </w:r>
      <w:r>
        <w:rPr>
          <w:rFonts w:asciiTheme="majorHAnsi" w:hAnsiTheme="majorHAnsi" w:cstheme="minorHAnsi"/>
        </w:rPr>
        <w:tab/>
        <w:t>Nature of business</w:t>
      </w:r>
      <w:r>
        <w:rPr>
          <w:rFonts w:asciiTheme="majorHAnsi" w:hAnsiTheme="majorHAnsi" w:cstheme="minorHAnsi"/>
        </w:rPr>
        <w:tab/>
      </w:r>
      <w:r w:rsidRPr="00BB312D">
        <w:rPr>
          <w:rFonts w:asciiTheme="majorHAnsi" w:hAnsiTheme="majorHAnsi" w:cstheme="minorHAnsi"/>
        </w:rPr>
        <w:t>b)</w:t>
      </w:r>
      <w:r w:rsidRPr="00BB312D">
        <w:rPr>
          <w:rFonts w:asciiTheme="majorHAnsi" w:hAnsiTheme="majorHAnsi" w:cstheme="minorHAnsi"/>
        </w:rPr>
        <w:tab/>
        <w:t>Nature of raw materials used</w:t>
      </w:r>
    </w:p>
    <w:p w:rsidR="005748FE" w:rsidRPr="00BB312D" w:rsidRDefault="005748FE" w:rsidP="005748FE">
      <w:pPr>
        <w:tabs>
          <w:tab w:val="left" w:pos="1260"/>
          <w:tab w:val="left" w:pos="4860"/>
          <w:tab w:val="left" w:pos="540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Tax structure of the company</w:t>
      </w:r>
      <w:r w:rsidRPr="00BB312D">
        <w:rPr>
          <w:rFonts w:asciiTheme="majorHAnsi" w:hAnsiTheme="majorHAnsi" w:cstheme="minorHAnsi"/>
        </w:rPr>
        <w:tab/>
        <w:t>d)</w:t>
      </w:r>
      <w:r w:rsidRPr="00BB312D">
        <w:rPr>
          <w:rFonts w:asciiTheme="majorHAnsi" w:hAnsiTheme="majorHAnsi" w:cstheme="minorHAnsi"/>
        </w:rPr>
        <w:tab/>
        <w:t>Process technology used</w:t>
      </w:r>
    </w:p>
    <w:p w:rsidR="005748FE" w:rsidRPr="00BB312D" w:rsidRDefault="005748FE" w:rsidP="005748FE">
      <w:pPr>
        <w:spacing w:before="120" w:after="0"/>
        <w:ind w:left="720" w:hanging="720"/>
        <w:jc w:val="both"/>
        <w:rPr>
          <w:rFonts w:asciiTheme="majorHAnsi" w:hAnsiTheme="majorHAnsi" w:cstheme="minorHAnsi"/>
        </w:rPr>
      </w:pPr>
      <w:r>
        <w:rPr>
          <w:rFonts w:asciiTheme="majorHAnsi" w:hAnsiTheme="majorHAnsi" w:cstheme="minorHAnsi"/>
        </w:rPr>
        <w:t>24</w:t>
      </w:r>
      <w:r w:rsidRPr="00BB312D">
        <w:rPr>
          <w:rFonts w:asciiTheme="majorHAnsi" w:hAnsiTheme="majorHAnsi" w:cstheme="minorHAnsi"/>
        </w:rPr>
        <w:tab/>
        <w:t>If the net working capital is negative then it indicates that</w:t>
      </w:r>
    </w:p>
    <w:p w:rsidR="005748FE" w:rsidRPr="00BB312D" w:rsidRDefault="005748FE" w:rsidP="005748FE">
      <w:pPr>
        <w:tabs>
          <w:tab w:val="left" w:pos="108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Long-term funds have been used for financing short-term assets</w:t>
      </w:r>
    </w:p>
    <w:p w:rsidR="005748FE" w:rsidRPr="00BB312D" w:rsidRDefault="005748FE" w:rsidP="005748FE">
      <w:pPr>
        <w:tabs>
          <w:tab w:val="left" w:pos="1080"/>
        </w:tabs>
        <w:spacing w:after="0"/>
        <w:ind w:left="720" w:hanging="720"/>
        <w:jc w:val="both"/>
        <w:rPr>
          <w:rFonts w:asciiTheme="majorHAnsi" w:hAnsiTheme="majorHAnsi" w:cstheme="minorHAnsi"/>
        </w:rPr>
      </w:pPr>
      <w:r w:rsidRPr="00BB312D">
        <w:rPr>
          <w:rFonts w:asciiTheme="majorHAnsi" w:hAnsiTheme="majorHAnsi" w:cstheme="minorHAnsi"/>
        </w:rPr>
        <w:tab/>
        <w:t>b)</w:t>
      </w:r>
      <w:r w:rsidRPr="00BB312D">
        <w:rPr>
          <w:rFonts w:asciiTheme="majorHAnsi" w:hAnsiTheme="majorHAnsi" w:cstheme="minorHAnsi"/>
        </w:rPr>
        <w:tab/>
        <w:t>Long-term funds have been used for financing long- term assets</w:t>
      </w:r>
    </w:p>
    <w:p w:rsidR="005748FE" w:rsidRPr="00BB312D" w:rsidRDefault="005748FE" w:rsidP="005748FE">
      <w:pPr>
        <w:tabs>
          <w:tab w:val="left" w:pos="108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Short-term funds have been used for financing long-term assets</w:t>
      </w:r>
    </w:p>
    <w:p w:rsidR="005748FE" w:rsidRPr="00BB312D" w:rsidRDefault="005748FE" w:rsidP="005748FE">
      <w:pPr>
        <w:tabs>
          <w:tab w:val="left" w:pos="1080"/>
        </w:tabs>
        <w:spacing w:after="0"/>
        <w:ind w:left="720" w:hanging="720"/>
        <w:jc w:val="both"/>
        <w:rPr>
          <w:rFonts w:asciiTheme="majorHAnsi" w:hAnsiTheme="majorHAnsi" w:cstheme="minorHAnsi"/>
        </w:rPr>
      </w:pPr>
      <w:r w:rsidRPr="00BB312D">
        <w:rPr>
          <w:rFonts w:asciiTheme="majorHAnsi" w:hAnsiTheme="majorHAnsi" w:cstheme="minorHAnsi"/>
        </w:rPr>
        <w:tab/>
        <w:t>d)</w:t>
      </w:r>
      <w:r w:rsidRPr="00BB312D">
        <w:rPr>
          <w:rFonts w:asciiTheme="majorHAnsi" w:hAnsiTheme="majorHAnsi" w:cstheme="minorHAnsi"/>
        </w:rPr>
        <w:tab/>
        <w:t>Short-term funds have been used for financing short-term assets</w:t>
      </w:r>
    </w:p>
    <w:p w:rsidR="005748FE" w:rsidRDefault="005748FE" w:rsidP="005748FE">
      <w:pPr>
        <w:spacing w:before="240" w:after="80"/>
        <w:ind w:left="720" w:hanging="720"/>
        <w:jc w:val="both"/>
        <w:rPr>
          <w:rFonts w:asciiTheme="majorHAnsi" w:hAnsiTheme="majorHAnsi" w:cstheme="minorHAnsi"/>
          <w:b/>
        </w:rPr>
      </w:pPr>
    </w:p>
    <w:p w:rsidR="005748FE" w:rsidRPr="005B609E" w:rsidRDefault="005748FE" w:rsidP="005748FE">
      <w:pPr>
        <w:spacing w:before="240" w:after="120"/>
        <w:ind w:left="720" w:hanging="720"/>
        <w:jc w:val="both"/>
        <w:rPr>
          <w:rFonts w:asciiTheme="majorHAnsi" w:hAnsiTheme="majorHAnsi" w:cstheme="minorHAnsi"/>
          <w:b/>
        </w:rPr>
      </w:pPr>
      <w:r w:rsidRPr="005B609E">
        <w:rPr>
          <w:rFonts w:asciiTheme="majorHAnsi" w:hAnsiTheme="majorHAnsi" w:cstheme="minorHAnsi"/>
          <w:b/>
        </w:rPr>
        <w:lastRenderedPageBreak/>
        <w:t>Q.2.</w:t>
      </w:r>
      <w:r w:rsidRPr="005B609E">
        <w:rPr>
          <w:rFonts w:asciiTheme="majorHAnsi" w:hAnsiTheme="majorHAnsi" w:cstheme="minorHAnsi"/>
          <w:b/>
        </w:rPr>
        <w:tab/>
        <w:t>Fill in the blanks:</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w:t>
      </w:r>
      <w:r w:rsidRPr="00BB312D">
        <w:rPr>
          <w:rFonts w:asciiTheme="majorHAnsi" w:hAnsiTheme="majorHAnsi" w:cstheme="minorHAnsi"/>
        </w:rPr>
        <w:tab/>
        <w:t>Working capital is excess of current assets over ……….</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2)</w:t>
      </w:r>
      <w:r w:rsidRPr="00BB312D">
        <w:rPr>
          <w:rFonts w:asciiTheme="majorHAnsi" w:hAnsiTheme="majorHAnsi" w:cstheme="minorHAnsi"/>
        </w:rPr>
        <w:tab/>
        <w:t>Net working capital = Current ………. less ………. Liabilities.</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3)</w:t>
      </w:r>
      <w:r w:rsidRPr="00BB312D">
        <w:rPr>
          <w:rFonts w:asciiTheme="majorHAnsi" w:hAnsiTheme="majorHAnsi" w:cstheme="minorHAnsi"/>
        </w:rPr>
        <w:tab/>
        <w:t>Gross working capital = Total ………. Assets.</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4)</w:t>
      </w:r>
      <w:r w:rsidRPr="00BB312D">
        <w:rPr>
          <w:rFonts w:asciiTheme="majorHAnsi" w:hAnsiTheme="majorHAnsi" w:cstheme="minorHAnsi"/>
        </w:rPr>
        <w:tab/>
        <w:t>Increase in current assets ………. working capital.</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5)</w:t>
      </w:r>
      <w:r w:rsidRPr="00BB312D">
        <w:rPr>
          <w:rFonts w:asciiTheme="majorHAnsi" w:hAnsiTheme="majorHAnsi" w:cstheme="minorHAnsi"/>
        </w:rPr>
        <w:tab/>
        <w:t>Decrease in current liabilities ………. working capital.</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6)</w:t>
      </w:r>
      <w:r w:rsidRPr="00BB312D">
        <w:rPr>
          <w:rFonts w:asciiTheme="majorHAnsi" w:hAnsiTheme="majorHAnsi" w:cstheme="minorHAnsi"/>
        </w:rPr>
        <w:tab/>
        <w:t>Minimum amount of working capital is ……….</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7)</w:t>
      </w:r>
      <w:r w:rsidRPr="00BB312D">
        <w:rPr>
          <w:rFonts w:asciiTheme="majorHAnsi" w:hAnsiTheme="majorHAnsi" w:cstheme="minorHAnsi"/>
        </w:rPr>
        <w:tab/>
        <w:t>Working capital required to meet seasonal requirement is ……….</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8)</w:t>
      </w:r>
      <w:r w:rsidRPr="00BB312D">
        <w:rPr>
          <w:rFonts w:asciiTheme="majorHAnsi" w:hAnsiTheme="majorHAnsi" w:cstheme="minorHAnsi"/>
        </w:rPr>
        <w:tab/>
        <w:t>Working capital decided on the basis of current assets and Current Liabilities is ……….</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9)</w:t>
      </w:r>
      <w:r w:rsidRPr="00BB312D">
        <w:rPr>
          <w:rFonts w:asciiTheme="majorHAnsi" w:hAnsiTheme="majorHAnsi" w:cstheme="minorHAnsi"/>
        </w:rPr>
        <w:tab/>
        <w:t>Working capital at cash cost is called ………. capital.</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10)</w:t>
      </w:r>
      <w:r w:rsidRPr="00BB312D">
        <w:rPr>
          <w:rFonts w:asciiTheme="majorHAnsi" w:hAnsiTheme="majorHAnsi" w:cstheme="minorHAnsi"/>
        </w:rPr>
        <w:tab/>
        <w:t>Positive working capital is excess of current Assets over ……….</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11)</w:t>
      </w:r>
      <w:r w:rsidRPr="00BB312D">
        <w:rPr>
          <w:rFonts w:asciiTheme="majorHAnsi" w:hAnsiTheme="majorHAnsi" w:cstheme="minorHAnsi"/>
        </w:rPr>
        <w:tab/>
        <w:t>………. is excess of current Liabilities over current assets.</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12)</w:t>
      </w:r>
      <w:r w:rsidRPr="00BB312D">
        <w:rPr>
          <w:rFonts w:asciiTheme="majorHAnsi" w:hAnsiTheme="majorHAnsi" w:cstheme="minorHAnsi"/>
        </w:rPr>
        <w:tab/>
        <w:t>………. operating cycle requires more working capital.</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13)</w:t>
      </w:r>
      <w:r w:rsidRPr="00BB312D">
        <w:rPr>
          <w:rFonts w:asciiTheme="majorHAnsi" w:hAnsiTheme="majorHAnsi" w:cstheme="minorHAnsi"/>
        </w:rPr>
        <w:tab/>
        <w:t>Debtors may be valued at ………. or ……….</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14)</w:t>
      </w:r>
      <w:r w:rsidRPr="00BB312D">
        <w:rPr>
          <w:rFonts w:asciiTheme="majorHAnsi" w:hAnsiTheme="majorHAnsi" w:cstheme="minorHAnsi"/>
        </w:rPr>
        <w:tab/>
        <w:t>Value of creditors depends on period of allowed by ……….</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15)</w:t>
      </w:r>
      <w:r w:rsidRPr="00BB312D">
        <w:rPr>
          <w:rFonts w:asciiTheme="majorHAnsi" w:hAnsiTheme="majorHAnsi" w:cstheme="minorHAnsi"/>
        </w:rPr>
        <w:tab/>
        <w:t>Stock of finished goods is valued at ……….</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16)</w:t>
      </w:r>
      <w:r w:rsidRPr="00BB312D">
        <w:rPr>
          <w:rFonts w:asciiTheme="majorHAnsi" w:hAnsiTheme="majorHAnsi" w:cstheme="minorHAnsi"/>
        </w:rPr>
        <w:tab/>
        <w:t>Outstanding expenses ………. the requirement of working capital.</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17)</w:t>
      </w:r>
      <w:r w:rsidRPr="00BB312D">
        <w:rPr>
          <w:rFonts w:asciiTheme="majorHAnsi" w:hAnsiTheme="majorHAnsi" w:cstheme="minorHAnsi"/>
        </w:rPr>
        <w:tab/>
        <w:t>Advance from customers ………. the requirement of working capital.</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18)</w:t>
      </w:r>
      <w:r w:rsidRPr="00BB312D">
        <w:rPr>
          <w:rFonts w:asciiTheme="majorHAnsi" w:hAnsiTheme="majorHAnsi" w:cstheme="minorHAnsi"/>
        </w:rPr>
        <w:tab/>
        <w:t>Margin of Safety is ………. to Net current assets to get working capital.</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19)</w:t>
      </w:r>
      <w:r w:rsidRPr="00BB312D">
        <w:rPr>
          <w:rFonts w:asciiTheme="majorHAnsi" w:hAnsiTheme="majorHAnsi" w:cstheme="minorHAnsi"/>
        </w:rPr>
        <w:tab/>
        <w:t>Stock of work in process is made up of ………. % cost of raw material and ………. % cost of wages and overheads.</w:t>
      </w:r>
    </w:p>
    <w:p w:rsidR="005748FE" w:rsidRPr="00BB312D" w:rsidRDefault="005748FE" w:rsidP="005748FE">
      <w:pPr>
        <w:spacing w:before="20" w:after="20"/>
        <w:ind w:left="720" w:hanging="720"/>
        <w:jc w:val="both"/>
        <w:rPr>
          <w:rFonts w:asciiTheme="majorHAnsi" w:hAnsiTheme="majorHAnsi" w:cstheme="minorHAnsi"/>
        </w:rPr>
      </w:pPr>
      <w:r w:rsidRPr="00BB312D">
        <w:rPr>
          <w:rFonts w:asciiTheme="majorHAnsi" w:hAnsiTheme="majorHAnsi" w:cstheme="minorHAnsi"/>
        </w:rPr>
        <w:t>20)</w:t>
      </w:r>
      <w:r w:rsidRPr="00BB312D">
        <w:rPr>
          <w:rFonts w:asciiTheme="majorHAnsi" w:hAnsiTheme="majorHAnsi" w:cstheme="minorHAnsi"/>
        </w:rPr>
        <w:tab/>
        <w:t>Higher advances collected from the customers would mean the company will need ………. Working Capital.</w:t>
      </w:r>
    </w:p>
    <w:p w:rsidR="005748FE" w:rsidRPr="005B609E" w:rsidRDefault="005748FE" w:rsidP="005748FE">
      <w:pPr>
        <w:spacing w:before="360" w:after="240"/>
        <w:ind w:left="720" w:hanging="720"/>
        <w:jc w:val="both"/>
        <w:rPr>
          <w:rFonts w:asciiTheme="majorHAnsi" w:hAnsiTheme="majorHAnsi" w:cstheme="minorHAnsi"/>
          <w:b/>
        </w:rPr>
      </w:pPr>
      <w:r w:rsidRPr="005B609E">
        <w:rPr>
          <w:rFonts w:asciiTheme="majorHAnsi" w:hAnsiTheme="majorHAnsi" w:cstheme="minorHAnsi"/>
          <w:b/>
        </w:rPr>
        <w:t>Q.</w:t>
      </w:r>
      <w:r>
        <w:rPr>
          <w:rFonts w:asciiTheme="majorHAnsi" w:hAnsiTheme="majorHAnsi" w:cstheme="minorHAnsi"/>
          <w:b/>
        </w:rPr>
        <w:t xml:space="preserve"> </w:t>
      </w:r>
      <w:r w:rsidRPr="005B609E">
        <w:rPr>
          <w:rFonts w:asciiTheme="majorHAnsi" w:hAnsiTheme="majorHAnsi" w:cstheme="minorHAnsi"/>
          <w:b/>
        </w:rPr>
        <w:t>3</w:t>
      </w:r>
      <w:r w:rsidRPr="005B609E">
        <w:rPr>
          <w:rFonts w:asciiTheme="majorHAnsi" w:hAnsiTheme="majorHAnsi" w:cstheme="minorHAnsi"/>
          <w:b/>
        </w:rPr>
        <w:tab/>
        <w:t>Match the following:</w:t>
      </w:r>
    </w:p>
    <w:tbl>
      <w:tblPr>
        <w:tblStyle w:val="TableGrid"/>
        <w:tblpPr w:leftFromText="180" w:rightFromText="180" w:vertAnchor="text" w:horzAnchor="margin" w:tblpXSpec="center" w:tblpY="24"/>
        <w:tblW w:w="0" w:type="auto"/>
        <w:tblLook w:val="04A0" w:firstRow="1" w:lastRow="0" w:firstColumn="1" w:lastColumn="0" w:noHBand="0" w:noVBand="1"/>
      </w:tblPr>
      <w:tblGrid>
        <w:gridCol w:w="378"/>
        <w:gridCol w:w="2772"/>
        <w:gridCol w:w="450"/>
        <w:gridCol w:w="4860"/>
      </w:tblGrid>
      <w:tr w:rsidR="005748FE" w:rsidRPr="00BB312D" w:rsidTr="005748FE">
        <w:tc>
          <w:tcPr>
            <w:tcW w:w="378" w:type="dxa"/>
            <w:tcBorders>
              <w:bottom w:val="single" w:sz="4" w:space="0" w:color="000000" w:themeColor="text1"/>
            </w:tcBorders>
            <w:vAlign w:val="center"/>
          </w:tcPr>
          <w:p w:rsidR="005748FE" w:rsidRPr="00BB312D" w:rsidRDefault="005748FE" w:rsidP="005748FE">
            <w:pPr>
              <w:spacing w:before="20" w:after="20"/>
              <w:jc w:val="center"/>
              <w:rPr>
                <w:rFonts w:asciiTheme="majorHAnsi" w:hAnsiTheme="majorHAnsi" w:cstheme="minorHAnsi"/>
              </w:rPr>
            </w:pPr>
          </w:p>
        </w:tc>
        <w:tc>
          <w:tcPr>
            <w:tcW w:w="2772" w:type="dxa"/>
            <w:tcBorders>
              <w:bottom w:val="single" w:sz="4" w:space="0" w:color="000000" w:themeColor="text1"/>
            </w:tcBorders>
            <w:vAlign w:val="center"/>
          </w:tcPr>
          <w:p w:rsidR="005748FE" w:rsidRPr="00360967" w:rsidRDefault="005748FE" w:rsidP="005748FE">
            <w:pPr>
              <w:spacing w:before="20" w:after="20"/>
              <w:jc w:val="center"/>
              <w:rPr>
                <w:rFonts w:asciiTheme="majorHAnsi" w:hAnsiTheme="majorHAnsi" w:cstheme="minorHAnsi"/>
                <w:b/>
              </w:rPr>
            </w:pPr>
            <w:r w:rsidRPr="00360967">
              <w:rPr>
                <w:rFonts w:asciiTheme="majorHAnsi" w:hAnsiTheme="majorHAnsi" w:cstheme="minorHAnsi"/>
                <w:b/>
              </w:rPr>
              <w:t>Group 'A'</w:t>
            </w:r>
          </w:p>
        </w:tc>
        <w:tc>
          <w:tcPr>
            <w:tcW w:w="450" w:type="dxa"/>
            <w:tcBorders>
              <w:bottom w:val="single" w:sz="4" w:space="0" w:color="000000" w:themeColor="text1"/>
            </w:tcBorders>
            <w:vAlign w:val="center"/>
          </w:tcPr>
          <w:p w:rsidR="005748FE" w:rsidRPr="00360967" w:rsidRDefault="005748FE" w:rsidP="005748FE">
            <w:pPr>
              <w:spacing w:before="20" w:after="20"/>
              <w:jc w:val="center"/>
              <w:rPr>
                <w:rFonts w:asciiTheme="majorHAnsi" w:hAnsiTheme="majorHAnsi" w:cstheme="minorHAnsi"/>
                <w:b/>
              </w:rPr>
            </w:pPr>
          </w:p>
        </w:tc>
        <w:tc>
          <w:tcPr>
            <w:tcW w:w="4860" w:type="dxa"/>
            <w:tcBorders>
              <w:bottom w:val="single" w:sz="4" w:space="0" w:color="000000" w:themeColor="text1"/>
            </w:tcBorders>
            <w:vAlign w:val="center"/>
          </w:tcPr>
          <w:p w:rsidR="005748FE" w:rsidRPr="00360967" w:rsidRDefault="005748FE" w:rsidP="005748FE">
            <w:pPr>
              <w:spacing w:before="20" w:after="20"/>
              <w:jc w:val="center"/>
              <w:rPr>
                <w:rFonts w:asciiTheme="majorHAnsi" w:hAnsiTheme="majorHAnsi" w:cstheme="minorHAnsi"/>
                <w:b/>
              </w:rPr>
            </w:pPr>
            <w:r w:rsidRPr="00360967">
              <w:rPr>
                <w:rFonts w:asciiTheme="majorHAnsi" w:hAnsiTheme="majorHAnsi" w:cstheme="minorHAnsi"/>
                <w:b/>
              </w:rPr>
              <w:t>Group 'B'</w:t>
            </w:r>
          </w:p>
        </w:tc>
      </w:tr>
      <w:tr w:rsidR="005748FE" w:rsidRPr="00BB312D" w:rsidTr="005748FE">
        <w:tc>
          <w:tcPr>
            <w:tcW w:w="378" w:type="dxa"/>
            <w:tcBorders>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1</w:t>
            </w:r>
          </w:p>
        </w:tc>
        <w:tc>
          <w:tcPr>
            <w:tcW w:w="2772" w:type="dxa"/>
            <w:tcBorders>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Gross working capital</w:t>
            </w:r>
          </w:p>
        </w:tc>
        <w:tc>
          <w:tcPr>
            <w:tcW w:w="450" w:type="dxa"/>
            <w:tcBorders>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a)</w:t>
            </w:r>
          </w:p>
        </w:tc>
        <w:tc>
          <w:tcPr>
            <w:tcW w:w="4860" w:type="dxa"/>
            <w:tcBorders>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Current assets – current liabilities</w:t>
            </w:r>
          </w:p>
        </w:tc>
      </w:tr>
      <w:tr w:rsidR="005748FE" w:rsidRPr="00BB312D" w:rsidTr="005748FE">
        <w:tc>
          <w:tcPr>
            <w:tcW w:w="378"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2</w:t>
            </w:r>
          </w:p>
        </w:tc>
        <w:tc>
          <w:tcPr>
            <w:tcW w:w="2772"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Net working capital</w:t>
            </w:r>
          </w:p>
        </w:tc>
        <w:tc>
          <w:tcPr>
            <w:tcW w:w="450"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b)</w:t>
            </w:r>
          </w:p>
        </w:tc>
        <w:tc>
          <w:tcPr>
            <w:tcW w:w="4860"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Cash cost of working capital</w:t>
            </w:r>
          </w:p>
        </w:tc>
      </w:tr>
      <w:tr w:rsidR="005748FE" w:rsidRPr="00BB312D" w:rsidTr="005748FE">
        <w:tc>
          <w:tcPr>
            <w:tcW w:w="378"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3</w:t>
            </w:r>
          </w:p>
        </w:tc>
        <w:tc>
          <w:tcPr>
            <w:tcW w:w="2772"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Negative working capital</w:t>
            </w:r>
          </w:p>
        </w:tc>
        <w:tc>
          <w:tcPr>
            <w:tcW w:w="450"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c)</w:t>
            </w:r>
          </w:p>
        </w:tc>
        <w:tc>
          <w:tcPr>
            <w:tcW w:w="4860"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Total current assets</w:t>
            </w:r>
          </w:p>
        </w:tc>
      </w:tr>
      <w:tr w:rsidR="005748FE" w:rsidRPr="00BB312D" w:rsidTr="005748FE">
        <w:tc>
          <w:tcPr>
            <w:tcW w:w="378"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4</w:t>
            </w:r>
          </w:p>
        </w:tc>
        <w:tc>
          <w:tcPr>
            <w:tcW w:w="2772"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Cash working capital</w:t>
            </w:r>
          </w:p>
        </w:tc>
        <w:tc>
          <w:tcPr>
            <w:tcW w:w="450"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d)</w:t>
            </w:r>
          </w:p>
        </w:tc>
        <w:tc>
          <w:tcPr>
            <w:tcW w:w="4860"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To meet seasonal requirement</w:t>
            </w:r>
          </w:p>
        </w:tc>
      </w:tr>
      <w:tr w:rsidR="005748FE" w:rsidRPr="00BB312D" w:rsidTr="005748FE">
        <w:tc>
          <w:tcPr>
            <w:tcW w:w="378" w:type="dxa"/>
            <w:tcBorders>
              <w:top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5</w:t>
            </w:r>
          </w:p>
        </w:tc>
        <w:tc>
          <w:tcPr>
            <w:tcW w:w="2772" w:type="dxa"/>
            <w:tcBorders>
              <w:top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Seasonal working capital</w:t>
            </w:r>
          </w:p>
        </w:tc>
        <w:tc>
          <w:tcPr>
            <w:tcW w:w="450" w:type="dxa"/>
            <w:tcBorders>
              <w:top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e)</w:t>
            </w:r>
          </w:p>
        </w:tc>
        <w:tc>
          <w:tcPr>
            <w:tcW w:w="4860" w:type="dxa"/>
            <w:tcBorders>
              <w:top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Excess of current liabilities over current assets</w:t>
            </w:r>
          </w:p>
        </w:tc>
      </w:tr>
    </w:tbl>
    <w:p w:rsidR="005748FE" w:rsidRPr="007F577A" w:rsidRDefault="005748FE" w:rsidP="005748FE">
      <w:pPr>
        <w:spacing w:after="0"/>
        <w:ind w:left="720" w:hanging="720"/>
        <w:jc w:val="both"/>
        <w:rPr>
          <w:rFonts w:asciiTheme="majorHAnsi" w:hAnsiTheme="majorHAnsi" w:cstheme="minorHAnsi"/>
          <w:b/>
        </w:rPr>
      </w:pPr>
      <w:r w:rsidRPr="00BB312D">
        <w:rPr>
          <w:rFonts w:asciiTheme="majorHAnsi" w:hAnsiTheme="majorHAnsi" w:cstheme="minorHAnsi"/>
        </w:rPr>
        <w:t xml:space="preserve"> </w:t>
      </w:r>
      <w:r w:rsidRPr="007F577A">
        <w:rPr>
          <w:rFonts w:asciiTheme="majorHAnsi" w:hAnsiTheme="majorHAnsi" w:cstheme="minorHAnsi"/>
          <w:b/>
        </w:rPr>
        <w:t>1</w:t>
      </w: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12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tbl>
      <w:tblPr>
        <w:tblStyle w:val="TableGrid"/>
        <w:tblpPr w:leftFromText="180" w:rightFromText="180" w:vertAnchor="text" w:horzAnchor="margin" w:tblpXSpec="center" w:tblpY="44"/>
        <w:tblW w:w="0" w:type="auto"/>
        <w:tblLook w:val="04A0" w:firstRow="1" w:lastRow="0" w:firstColumn="1" w:lastColumn="0" w:noHBand="0" w:noVBand="1"/>
      </w:tblPr>
      <w:tblGrid>
        <w:gridCol w:w="450"/>
        <w:gridCol w:w="3060"/>
        <w:gridCol w:w="450"/>
        <w:gridCol w:w="4590"/>
      </w:tblGrid>
      <w:tr w:rsidR="005748FE" w:rsidRPr="00BB312D" w:rsidTr="005748FE">
        <w:trPr>
          <w:trHeight w:val="251"/>
        </w:trPr>
        <w:tc>
          <w:tcPr>
            <w:tcW w:w="450" w:type="dxa"/>
            <w:tcBorders>
              <w:bottom w:val="single" w:sz="4" w:space="0" w:color="000000" w:themeColor="text1"/>
            </w:tcBorders>
            <w:vAlign w:val="center"/>
          </w:tcPr>
          <w:p w:rsidR="005748FE" w:rsidRPr="00BB312D" w:rsidRDefault="005748FE" w:rsidP="005748FE">
            <w:pPr>
              <w:spacing w:before="20" w:after="20"/>
              <w:jc w:val="center"/>
              <w:rPr>
                <w:rFonts w:asciiTheme="majorHAnsi" w:hAnsiTheme="majorHAnsi" w:cstheme="minorHAnsi"/>
              </w:rPr>
            </w:pPr>
          </w:p>
        </w:tc>
        <w:tc>
          <w:tcPr>
            <w:tcW w:w="3060" w:type="dxa"/>
            <w:tcBorders>
              <w:bottom w:val="single" w:sz="4" w:space="0" w:color="000000" w:themeColor="text1"/>
            </w:tcBorders>
            <w:vAlign w:val="center"/>
          </w:tcPr>
          <w:p w:rsidR="005748FE" w:rsidRPr="00360967" w:rsidRDefault="005748FE" w:rsidP="005748FE">
            <w:pPr>
              <w:spacing w:before="20" w:after="20"/>
              <w:jc w:val="center"/>
              <w:rPr>
                <w:rFonts w:asciiTheme="majorHAnsi" w:hAnsiTheme="majorHAnsi" w:cstheme="minorHAnsi"/>
                <w:b/>
              </w:rPr>
            </w:pPr>
            <w:r w:rsidRPr="00360967">
              <w:rPr>
                <w:rFonts w:asciiTheme="majorHAnsi" w:hAnsiTheme="majorHAnsi" w:cstheme="minorHAnsi"/>
                <w:b/>
              </w:rPr>
              <w:t>Group 'A'</w:t>
            </w:r>
          </w:p>
        </w:tc>
        <w:tc>
          <w:tcPr>
            <w:tcW w:w="450" w:type="dxa"/>
            <w:tcBorders>
              <w:bottom w:val="single" w:sz="4" w:space="0" w:color="000000" w:themeColor="text1"/>
            </w:tcBorders>
            <w:vAlign w:val="center"/>
          </w:tcPr>
          <w:p w:rsidR="005748FE" w:rsidRPr="00360967" w:rsidRDefault="005748FE" w:rsidP="005748FE">
            <w:pPr>
              <w:spacing w:before="20" w:after="20"/>
              <w:jc w:val="center"/>
              <w:rPr>
                <w:rFonts w:asciiTheme="majorHAnsi" w:hAnsiTheme="majorHAnsi" w:cstheme="minorHAnsi"/>
                <w:b/>
              </w:rPr>
            </w:pPr>
          </w:p>
        </w:tc>
        <w:tc>
          <w:tcPr>
            <w:tcW w:w="4590" w:type="dxa"/>
            <w:tcBorders>
              <w:bottom w:val="single" w:sz="4" w:space="0" w:color="000000" w:themeColor="text1"/>
            </w:tcBorders>
            <w:vAlign w:val="center"/>
          </w:tcPr>
          <w:p w:rsidR="005748FE" w:rsidRPr="00360967" w:rsidRDefault="005748FE" w:rsidP="005748FE">
            <w:pPr>
              <w:spacing w:before="20" w:after="20"/>
              <w:jc w:val="center"/>
              <w:rPr>
                <w:rFonts w:asciiTheme="majorHAnsi" w:hAnsiTheme="majorHAnsi" w:cstheme="minorHAnsi"/>
                <w:b/>
              </w:rPr>
            </w:pPr>
            <w:r w:rsidRPr="00360967">
              <w:rPr>
                <w:rFonts w:asciiTheme="majorHAnsi" w:hAnsiTheme="majorHAnsi" w:cstheme="minorHAnsi"/>
                <w:b/>
              </w:rPr>
              <w:t>Group 'B'</w:t>
            </w:r>
          </w:p>
        </w:tc>
      </w:tr>
      <w:tr w:rsidR="005748FE" w:rsidRPr="00BB312D" w:rsidTr="005748FE">
        <w:trPr>
          <w:trHeight w:val="263"/>
        </w:trPr>
        <w:tc>
          <w:tcPr>
            <w:tcW w:w="450" w:type="dxa"/>
            <w:tcBorders>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1</w:t>
            </w:r>
          </w:p>
        </w:tc>
        <w:tc>
          <w:tcPr>
            <w:tcW w:w="3060" w:type="dxa"/>
            <w:tcBorders>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Stock of finished goods</w:t>
            </w:r>
          </w:p>
        </w:tc>
        <w:tc>
          <w:tcPr>
            <w:tcW w:w="450" w:type="dxa"/>
            <w:tcBorders>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a)</w:t>
            </w:r>
          </w:p>
        </w:tc>
        <w:tc>
          <w:tcPr>
            <w:tcW w:w="4590" w:type="dxa"/>
            <w:tcBorders>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Less working capital</w:t>
            </w:r>
          </w:p>
        </w:tc>
      </w:tr>
      <w:tr w:rsidR="005748FE" w:rsidRPr="00BB312D" w:rsidTr="005748FE">
        <w:trPr>
          <w:trHeight w:val="251"/>
        </w:trPr>
        <w:tc>
          <w:tcPr>
            <w:tcW w:w="450"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2</w:t>
            </w:r>
          </w:p>
        </w:tc>
        <w:tc>
          <w:tcPr>
            <w:tcW w:w="3060"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Stock of work in progress</w:t>
            </w:r>
          </w:p>
        </w:tc>
        <w:tc>
          <w:tcPr>
            <w:tcW w:w="450"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b)</w:t>
            </w:r>
          </w:p>
        </w:tc>
        <w:tc>
          <w:tcPr>
            <w:tcW w:w="4590"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Larger working capital</w:t>
            </w:r>
          </w:p>
        </w:tc>
      </w:tr>
      <w:tr w:rsidR="005748FE" w:rsidRPr="00BB312D" w:rsidTr="005748FE">
        <w:trPr>
          <w:trHeight w:val="263"/>
        </w:trPr>
        <w:tc>
          <w:tcPr>
            <w:tcW w:w="450"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3</w:t>
            </w:r>
          </w:p>
        </w:tc>
        <w:tc>
          <w:tcPr>
            <w:tcW w:w="3060"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Cash sale</w:t>
            </w:r>
          </w:p>
        </w:tc>
        <w:tc>
          <w:tcPr>
            <w:tcW w:w="450"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c)</w:t>
            </w:r>
          </w:p>
        </w:tc>
        <w:tc>
          <w:tcPr>
            <w:tcW w:w="4590"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Minimum working capital</w:t>
            </w:r>
          </w:p>
        </w:tc>
      </w:tr>
      <w:tr w:rsidR="005748FE" w:rsidRPr="00BB312D" w:rsidTr="005748FE">
        <w:trPr>
          <w:trHeight w:val="260"/>
        </w:trPr>
        <w:tc>
          <w:tcPr>
            <w:tcW w:w="450"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4</w:t>
            </w:r>
          </w:p>
        </w:tc>
        <w:tc>
          <w:tcPr>
            <w:tcW w:w="3060"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Large scale production</w:t>
            </w:r>
          </w:p>
        </w:tc>
        <w:tc>
          <w:tcPr>
            <w:tcW w:w="450" w:type="dxa"/>
            <w:tcBorders>
              <w:top w:val="nil"/>
              <w:bottom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d)</w:t>
            </w:r>
          </w:p>
        </w:tc>
        <w:tc>
          <w:tcPr>
            <w:tcW w:w="4590" w:type="dxa"/>
            <w:tcBorders>
              <w:top w:val="nil"/>
              <w:bottom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Stock of material + 50% of wages &amp; overhead</w:t>
            </w:r>
          </w:p>
        </w:tc>
      </w:tr>
      <w:tr w:rsidR="005748FE" w:rsidRPr="00BB312D" w:rsidTr="005748FE">
        <w:trPr>
          <w:trHeight w:val="263"/>
        </w:trPr>
        <w:tc>
          <w:tcPr>
            <w:tcW w:w="450" w:type="dxa"/>
            <w:tcBorders>
              <w:top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5</w:t>
            </w:r>
          </w:p>
        </w:tc>
        <w:tc>
          <w:tcPr>
            <w:tcW w:w="3060" w:type="dxa"/>
            <w:tcBorders>
              <w:top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 xml:space="preserve">Permanent working capital </w:t>
            </w:r>
          </w:p>
        </w:tc>
        <w:tc>
          <w:tcPr>
            <w:tcW w:w="450" w:type="dxa"/>
            <w:tcBorders>
              <w:top w:val="nil"/>
            </w:tcBorders>
            <w:vAlign w:val="center"/>
          </w:tcPr>
          <w:p w:rsidR="005748FE" w:rsidRPr="00BB312D" w:rsidRDefault="005748FE" w:rsidP="005748FE">
            <w:pPr>
              <w:spacing w:before="20" w:after="20"/>
              <w:jc w:val="center"/>
              <w:rPr>
                <w:rFonts w:asciiTheme="majorHAnsi" w:hAnsiTheme="majorHAnsi" w:cstheme="minorHAnsi"/>
              </w:rPr>
            </w:pPr>
            <w:r w:rsidRPr="00BB312D">
              <w:rPr>
                <w:rFonts w:asciiTheme="majorHAnsi" w:hAnsiTheme="majorHAnsi" w:cstheme="minorHAnsi"/>
              </w:rPr>
              <w:t>e)</w:t>
            </w:r>
          </w:p>
        </w:tc>
        <w:tc>
          <w:tcPr>
            <w:tcW w:w="4590" w:type="dxa"/>
            <w:tcBorders>
              <w:top w:val="nil"/>
            </w:tcBorders>
            <w:vAlign w:val="center"/>
          </w:tcPr>
          <w:p w:rsidR="005748FE" w:rsidRPr="00BB312D" w:rsidRDefault="005748FE" w:rsidP="005748FE">
            <w:pPr>
              <w:spacing w:before="20" w:after="20"/>
              <w:rPr>
                <w:rFonts w:asciiTheme="majorHAnsi" w:hAnsiTheme="majorHAnsi" w:cstheme="minorHAnsi"/>
              </w:rPr>
            </w:pPr>
            <w:r w:rsidRPr="00BB312D">
              <w:rPr>
                <w:rFonts w:asciiTheme="majorHAnsi" w:hAnsiTheme="majorHAnsi" w:cstheme="minorHAnsi"/>
              </w:rPr>
              <w:t>Cost of production</w:t>
            </w:r>
          </w:p>
        </w:tc>
      </w:tr>
    </w:tbl>
    <w:p w:rsidR="005748FE" w:rsidRPr="007F577A" w:rsidRDefault="005748FE" w:rsidP="005748FE">
      <w:pPr>
        <w:spacing w:after="0"/>
        <w:ind w:left="720" w:hanging="720"/>
        <w:jc w:val="both"/>
        <w:rPr>
          <w:rFonts w:asciiTheme="majorHAnsi" w:hAnsiTheme="majorHAnsi" w:cstheme="minorHAnsi"/>
          <w:b/>
        </w:rPr>
      </w:pPr>
      <w:r w:rsidRPr="007F577A">
        <w:rPr>
          <w:rFonts w:asciiTheme="majorHAnsi" w:hAnsiTheme="majorHAnsi" w:cstheme="minorHAnsi"/>
          <w:b/>
        </w:rPr>
        <w:t xml:space="preserve"> 2</w:t>
      </w: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p w:rsidR="005748FE" w:rsidRDefault="005748FE" w:rsidP="005748FE">
      <w:pPr>
        <w:spacing w:after="0"/>
        <w:ind w:left="720" w:hanging="720"/>
        <w:jc w:val="both"/>
        <w:rPr>
          <w:rFonts w:asciiTheme="majorHAnsi" w:hAnsiTheme="majorHAnsi" w:cstheme="minorHAnsi"/>
        </w:rPr>
      </w:pPr>
    </w:p>
    <w:tbl>
      <w:tblPr>
        <w:tblStyle w:val="TableGrid"/>
        <w:tblpPr w:leftFromText="180" w:rightFromText="180" w:vertAnchor="text" w:horzAnchor="page" w:tblpX="1810" w:tblpY="146"/>
        <w:tblW w:w="0" w:type="auto"/>
        <w:tblLook w:val="04A0" w:firstRow="1" w:lastRow="0" w:firstColumn="1" w:lastColumn="0" w:noHBand="0" w:noVBand="1"/>
      </w:tblPr>
      <w:tblGrid>
        <w:gridCol w:w="473"/>
        <w:gridCol w:w="2729"/>
        <w:gridCol w:w="445"/>
        <w:gridCol w:w="3832"/>
      </w:tblGrid>
      <w:tr w:rsidR="005748FE" w:rsidRPr="00BB312D" w:rsidTr="005748FE">
        <w:trPr>
          <w:trHeight w:val="271"/>
        </w:trPr>
        <w:tc>
          <w:tcPr>
            <w:tcW w:w="473" w:type="dxa"/>
            <w:tcBorders>
              <w:bottom w:val="single" w:sz="4" w:space="0" w:color="000000" w:themeColor="text1"/>
            </w:tcBorders>
          </w:tcPr>
          <w:p w:rsidR="005748FE" w:rsidRPr="00BB312D" w:rsidRDefault="005748FE" w:rsidP="005748FE">
            <w:pPr>
              <w:jc w:val="both"/>
              <w:rPr>
                <w:rFonts w:asciiTheme="majorHAnsi" w:hAnsiTheme="majorHAnsi" w:cstheme="minorHAnsi"/>
              </w:rPr>
            </w:pPr>
          </w:p>
        </w:tc>
        <w:tc>
          <w:tcPr>
            <w:tcW w:w="2729" w:type="dxa"/>
            <w:tcBorders>
              <w:bottom w:val="single" w:sz="4" w:space="0" w:color="000000" w:themeColor="text1"/>
            </w:tcBorders>
            <w:vAlign w:val="center"/>
          </w:tcPr>
          <w:p w:rsidR="005748FE" w:rsidRPr="00360967" w:rsidRDefault="005748FE" w:rsidP="005748FE">
            <w:pPr>
              <w:jc w:val="center"/>
              <w:rPr>
                <w:rFonts w:asciiTheme="majorHAnsi" w:hAnsiTheme="majorHAnsi" w:cstheme="minorHAnsi"/>
                <w:b/>
              </w:rPr>
            </w:pPr>
            <w:r w:rsidRPr="00360967">
              <w:rPr>
                <w:rFonts w:asciiTheme="majorHAnsi" w:hAnsiTheme="majorHAnsi" w:cstheme="minorHAnsi"/>
                <w:b/>
              </w:rPr>
              <w:t>Group 'A'</w:t>
            </w:r>
          </w:p>
        </w:tc>
        <w:tc>
          <w:tcPr>
            <w:tcW w:w="445" w:type="dxa"/>
            <w:tcBorders>
              <w:bottom w:val="single" w:sz="4" w:space="0" w:color="000000" w:themeColor="text1"/>
            </w:tcBorders>
            <w:vAlign w:val="center"/>
          </w:tcPr>
          <w:p w:rsidR="005748FE" w:rsidRPr="00360967" w:rsidRDefault="005748FE" w:rsidP="005748FE">
            <w:pPr>
              <w:jc w:val="center"/>
              <w:rPr>
                <w:rFonts w:asciiTheme="majorHAnsi" w:hAnsiTheme="majorHAnsi" w:cstheme="minorHAnsi"/>
                <w:b/>
              </w:rPr>
            </w:pPr>
          </w:p>
        </w:tc>
        <w:tc>
          <w:tcPr>
            <w:tcW w:w="3832" w:type="dxa"/>
            <w:tcBorders>
              <w:bottom w:val="single" w:sz="4" w:space="0" w:color="000000" w:themeColor="text1"/>
            </w:tcBorders>
            <w:vAlign w:val="center"/>
          </w:tcPr>
          <w:p w:rsidR="005748FE" w:rsidRPr="00360967" w:rsidRDefault="005748FE" w:rsidP="005748FE">
            <w:pPr>
              <w:jc w:val="center"/>
              <w:rPr>
                <w:rFonts w:asciiTheme="majorHAnsi" w:hAnsiTheme="majorHAnsi" w:cstheme="minorHAnsi"/>
                <w:b/>
              </w:rPr>
            </w:pPr>
            <w:r w:rsidRPr="00360967">
              <w:rPr>
                <w:rFonts w:asciiTheme="majorHAnsi" w:hAnsiTheme="majorHAnsi" w:cstheme="minorHAnsi"/>
                <w:b/>
              </w:rPr>
              <w:t>Group 'B'</w:t>
            </w:r>
          </w:p>
        </w:tc>
      </w:tr>
      <w:tr w:rsidR="005748FE" w:rsidRPr="00BB312D" w:rsidTr="005748FE">
        <w:trPr>
          <w:trHeight w:val="543"/>
        </w:trPr>
        <w:tc>
          <w:tcPr>
            <w:tcW w:w="473" w:type="dxa"/>
            <w:tcBorders>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1</w:t>
            </w:r>
          </w:p>
        </w:tc>
        <w:tc>
          <w:tcPr>
            <w:tcW w:w="2729" w:type="dxa"/>
            <w:tcBorders>
              <w:bottom w:val="nil"/>
            </w:tcBorders>
            <w:vAlign w:val="center"/>
          </w:tcPr>
          <w:p w:rsidR="005748FE" w:rsidRPr="00BB312D" w:rsidRDefault="005748FE" w:rsidP="005748FE">
            <w:pPr>
              <w:rPr>
                <w:rFonts w:asciiTheme="majorHAnsi" w:hAnsiTheme="majorHAnsi" w:cstheme="minorHAnsi"/>
              </w:rPr>
            </w:pPr>
            <w:r w:rsidRPr="00BB312D">
              <w:rPr>
                <w:rFonts w:asciiTheme="majorHAnsi" w:hAnsiTheme="majorHAnsi" w:cstheme="minorHAnsi"/>
              </w:rPr>
              <w:t>Operating cycle of manufacturing concern</w:t>
            </w:r>
          </w:p>
        </w:tc>
        <w:tc>
          <w:tcPr>
            <w:tcW w:w="445" w:type="dxa"/>
            <w:tcBorders>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a)</w:t>
            </w:r>
          </w:p>
        </w:tc>
        <w:tc>
          <w:tcPr>
            <w:tcW w:w="3832" w:type="dxa"/>
            <w:tcBorders>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Raw material, work in progress, Finished goods</w:t>
            </w:r>
          </w:p>
        </w:tc>
      </w:tr>
      <w:tr w:rsidR="005748FE" w:rsidRPr="00BB312D" w:rsidTr="005748FE">
        <w:trPr>
          <w:trHeight w:val="271"/>
        </w:trPr>
        <w:tc>
          <w:tcPr>
            <w:tcW w:w="473" w:type="dxa"/>
            <w:tcBorders>
              <w:top w:val="nil"/>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2</w:t>
            </w:r>
          </w:p>
        </w:tc>
        <w:tc>
          <w:tcPr>
            <w:tcW w:w="2729" w:type="dxa"/>
            <w:tcBorders>
              <w:top w:val="nil"/>
              <w:bottom w:val="nil"/>
            </w:tcBorders>
            <w:vAlign w:val="center"/>
          </w:tcPr>
          <w:p w:rsidR="005748FE" w:rsidRPr="00BB312D" w:rsidRDefault="005748FE" w:rsidP="005748FE">
            <w:pPr>
              <w:rPr>
                <w:rFonts w:asciiTheme="majorHAnsi" w:hAnsiTheme="majorHAnsi" w:cstheme="minorHAnsi"/>
              </w:rPr>
            </w:pPr>
            <w:r w:rsidRPr="00BB312D">
              <w:rPr>
                <w:rFonts w:asciiTheme="majorHAnsi" w:hAnsiTheme="majorHAnsi" w:cstheme="minorHAnsi"/>
              </w:rPr>
              <w:t>Debtors</w:t>
            </w:r>
          </w:p>
        </w:tc>
        <w:tc>
          <w:tcPr>
            <w:tcW w:w="445" w:type="dxa"/>
            <w:tcBorders>
              <w:top w:val="nil"/>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b)</w:t>
            </w:r>
          </w:p>
        </w:tc>
        <w:tc>
          <w:tcPr>
            <w:tcW w:w="3832" w:type="dxa"/>
            <w:tcBorders>
              <w:top w:val="nil"/>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Only credit cycle</w:t>
            </w:r>
          </w:p>
        </w:tc>
      </w:tr>
      <w:tr w:rsidR="005748FE" w:rsidRPr="00BB312D" w:rsidTr="005748FE">
        <w:trPr>
          <w:trHeight w:val="284"/>
        </w:trPr>
        <w:tc>
          <w:tcPr>
            <w:tcW w:w="473" w:type="dxa"/>
            <w:tcBorders>
              <w:top w:val="nil"/>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3</w:t>
            </w:r>
          </w:p>
        </w:tc>
        <w:tc>
          <w:tcPr>
            <w:tcW w:w="2729" w:type="dxa"/>
            <w:tcBorders>
              <w:top w:val="nil"/>
              <w:bottom w:val="nil"/>
            </w:tcBorders>
            <w:vAlign w:val="center"/>
          </w:tcPr>
          <w:p w:rsidR="005748FE" w:rsidRPr="00BB312D" w:rsidRDefault="005748FE" w:rsidP="005748FE">
            <w:pPr>
              <w:rPr>
                <w:rFonts w:asciiTheme="majorHAnsi" w:hAnsiTheme="majorHAnsi" w:cstheme="minorHAnsi"/>
              </w:rPr>
            </w:pPr>
            <w:r w:rsidRPr="00BB312D">
              <w:rPr>
                <w:rFonts w:asciiTheme="majorHAnsi" w:hAnsiTheme="majorHAnsi" w:cstheme="minorHAnsi"/>
              </w:rPr>
              <w:t>Creditors</w:t>
            </w:r>
          </w:p>
        </w:tc>
        <w:tc>
          <w:tcPr>
            <w:tcW w:w="445" w:type="dxa"/>
            <w:tcBorders>
              <w:top w:val="nil"/>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c)</w:t>
            </w:r>
          </w:p>
        </w:tc>
        <w:tc>
          <w:tcPr>
            <w:tcW w:w="3832" w:type="dxa"/>
            <w:tcBorders>
              <w:top w:val="nil"/>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Added to net CA to get WC</w:t>
            </w:r>
          </w:p>
        </w:tc>
      </w:tr>
      <w:tr w:rsidR="005748FE" w:rsidRPr="00BB312D" w:rsidTr="005748FE">
        <w:trPr>
          <w:trHeight w:val="271"/>
        </w:trPr>
        <w:tc>
          <w:tcPr>
            <w:tcW w:w="473" w:type="dxa"/>
            <w:tcBorders>
              <w:top w:val="nil"/>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4</w:t>
            </w:r>
          </w:p>
        </w:tc>
        <w:tc>
          <w:tcPr>
            <w:tcW w:w="2729" w:type="dxa"/>
            <w:tcBorders>
              <w:top w:val="nil"/>
              <w:bottom w:val="nil"/>
            </w:tcBorders>
            <w:vAlign w:val="center"/>
          </w:tcPr>
          <w:p w:rsidR="005748FE" w:rsidRPr="00BB312D" w:rsidRDefault="005748FE" w:rsidP="005748FE">
            <w:pPr>
              <w:rPr>
                <w:rFonts w:asciiTheme="majorHAnsi" w:hAnsiTheme="majorHAnsi" w:cstheme="minorHAnsi"/>
              </w:rPr>
            </w:pPr>
            <w:r w:rsidRPr="00BB312D">
              <w:rPr>
                <w:rFonts w:asciiTheme="majorHAnsi" w:hAnsiTheme="majorHAnsi" w:cstheme="minorHAnsi"/>
              </w:rPr>
              <w:t>Margin of safety</w:t>
            </w:r>
          </w:p>
        </w:tc>
        <w:tc>
          <w:tcPr>
            <w:tcW w:w="445" w:type="dxa"/>
            <w:tcBorders>
              <w:top w:val="nil"/>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d)</w:t>
            </w:r>
          </w:p>
        </w:tc>
        <w:tc>
          <w:tcPr>
            <w:tcW w:w="3832" w:type="dxa"/>
            <w:tcBorders>
              <w:top w:val="nil"/>
              <w:bottom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Valued at cost or at Selling Price</w:t>
            </w:r>
          </w:p>
        </w:tc>
      </w:tr>
      <w:tr w:rsidR="005748FE" w:rsidRPr="00BB312D" w:rsidTr="005748FE">
        <w:trPr>
          <w:trHeight w:val="568"/>
        </w:trPr>
        <w:tc>
          <w:tcPr>
            <w:tcW w:w="473" w:type="dxa"/>
            <w:tcBorders>
              <w:top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5</w:t>
            </w:r>
          </w:p>
        </w:tc>
        <w:tc>
          <w:tcPr>
            <w:tcW w:w="2729" w:type="dxa"/>
            <w:tcBorders>
              <w:top w:val="nil"/>
            </w:tcBorders>
            <w:vAlign w:val="center"/>
          </w:tcPr>
          <w:p w:rsidR="005748FE" w:rsidRPr="00BB312D" w:rsidRDefault="005748FE" w:rsidP="005748FE">
            <w:pPr>
              <w:rPr>
                <w:rFonts w:asciiTheme="majorHAnsi" w:hAnsiTheme="majorHAnsi" w:cstheme="minorHAnsi"/>
              </w:rPr>
            </w:pPr>
            <w:r w:rsidRPr="00BB312D">
              <w:rPr>
                <w:rFonts w:asciiTheme="majorHAnsi" w:hAnsiTheme="majorHAnsi" w:cstheme="minorHAnsi"/>
              </w:rPr>
              <w:t>Operating cycle of service concern</w:t>
            </w:r>
          </w:p>
        </w:tc>
        <w:tc>
          <w:tcPr>
            <w:tcW w:w="445" w:type="dxa"/>
            <w:tcBorders>
              <w:top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e)</w:t>
            </w:r>
          </w:p>
        </w:tc>
        <w:tc>
          <w:tcPr>
            <w:tcW w:w="3832" w:type="dxa"/>
            <w:tcBorders>
              <w:top w:val="nil"/>
            </w:tcBorders>
          </w:tcPr>
          <w:p w:rsidR="005748FE" w:rsidRPr="00BB312D" w:rsidRDefault="005748FE" w:rsidP="005748FE">
            <w:pPr>
              <w:jc w:val="both"/>
              <w:rPr>
                <w:rFonts w:asciiTheme="majorHAnsi" w:hAnsiTheme="majorHAnsi" w:cstheme="minorHAnsi"/>
              </w:rPr>
            </w:pPr>
            <w:r w:rsidRPr="00BB312D">
              <w:rPr>
                <w:rFonts w:asciiTheme="majorHAnsi" w:hAnsiTheme="majorHAnsi" w:cstheme="minorHAnsi"/>
              </w:rPr>
              <w:t>Cost of material for period of credit</w:t>
            </w:r>
          </w:p>
        </w:tc>
      </w:tr>
    </w:tbl>
    <w:p w:rsidR="005748FE" w:rsidRPr="00AB3A7B" w:rsidRDefault="005748FE" w:rsidP="005748FE">
      <w:pPr>
        <w:spacing w:after="0"/>
        <w:ind w:left="720" w:hanging="720"/>
        <w:jc w:val="both"/>
        <w:rPr>
          <w:rFonts w:asciiTheme="majorHAnsi" w:hAnsiTheme="majorHAnsi" w:cstheme="minorHAnsi"/>
          <w:b/>
        </w:rPr>
      </w:pPr>
      <w:r w:rsidRPr="00AB3A7B">
        <w:rPr>
          <w:rFonts w:asciiTheme="majorHAnsi" w:hAnsiTheme="majorHAnsi" w:cstheme="minorHAnsi"/>
          <w:b/>
        </w:rPr>
        <w:t xml:space="preserve"> 3</w:t>
      </w:r>
    </w:p>
    <w:p w:rsidR="005748FE" w:rsidRDefault="005748FE" w:rsidP="005748FE">
      <w:pPr>
        <w:spacing w:before="240" w:after="0"/>
        <w:ind w:left="720" w:hanging="720"/>
        <w:jc w:val="both"/>
        <w:rPr>
          <w:rFonts w:asciiTheme="majorHAnsi" w:hAnsiTheme="majorHAnsi" w:cstheme="minorHAnsi"/>
          <w:b/>
        </w:rPr>
      </w:pPr>
    </w:p>
    <w:p w:rsidR="005748FE" w:rsidRDefault="005748FE" w:rsidP="005748FE">
      <w:pPr>
        <w:spacing w:before="240" w:after="0"/>
        <w:ind w:left="720" w:hanging="720"/>
        <w:jc w:val="both"/>
        <w:rPr>
          <w:rFonts w:asciiTheme="majorHAnsi" w:hAnsiTheme="majorHAnsi" w:cstheme="minorHAnsi"/>
          <w:b/>
        </w:rPr>
      </w:pPr>
    </w:p>
    <w:p w:rsidR="005748FE" w:rsidRDefault="005748FE" w:rsidP="005748FE">
      <w:pPr>
        <w:spacing w:before="240" w:after="0"/>
        <w:ind w:left="720" w:hanging="720"/>
        <w:jc w:val="both"/>
        <w:rPr>
          <w:rFonts w:asciiTheme="majorHAnsi" w:hAnsiTheme="majorHAnsi" w:cstheme="minorHAnsi"/>
          <w:b/>
        </w:rPr>
      </w:pPr>
    </w:p>
    <w:p w:rsidR="005748FE" w:rsidRDefault="005748FE" w:rsidP="005748FE">
      <w:pPr>
        <w:spacing w:before="240" w:after="0"/>
        <w:ind w:left="720" w:hanging="720"/>
        <w:jc w:val="both"/>
        <w:rPr>
          <w:rFonts w:asciiTheme="majorHAnsi" w:hAnsiTheme="majorHAnsi" w:cstheme="minorHAnsi"/>
          <w:b/>
        </w:rPr>
      </w:pPr>
    </w:p>
    <w:p w:rsidR="005748FE" w:rsidRPr="00BB312D" w:rsidRDefault="005748FE" w:rsidP="00557770">
      <w:pPr>
        <w:spacing w:before="360" w:after="80"/>
        <w:ind w:left="720" w:hanging="720"/>
        <w:jc w:val="both"/>
        <w:rPr>
          <w:rFonts w:asciiTheme="majorHAnsi" w:hAnsiTheme="majorHAnsi" w:cstheme="minorHAnsi"/>
          <w:b/>
        </w:rPr>
      </w:pPr>
      <w:r w:rsidRPr="00BB312D">
        <w:rPr>
          <w:rFonts w:asciiTheme="majorHAnsi" w:hAnsiTheme="majorHAnsi" w:cstheme="minorHAnsi"/>
          <w:b/>
        </w:rPr>
        <w:t>Q.4.</w:t>
      </w:r>
      <w:r w:rsidRPr="00BB312D">
        <w:rPr>
          <w:rFonts w:asciiTheme="majorHAnsi" w:hAnsiTheme="majorHAnsi" w:cstheme="minorHAnsi"/>
          <w:b/>
        </w:rPr>
        <w:tab/>
        <w:t>State whether following statements are true or false:</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w:t>
      </w:r>
      <w:r w:rsidRPr="00BB312D">
        <w:rPr>
          <w:rFonts w:asciiTheme="majorHAnsi" w:hAnsiTheme="majorHAnsi" w:cstheme="minorHAnsi"/>
        </w:rPr>
        <w:tab/>
        <w:t>Working capital is excess of current assets over current liabilities.</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w:t>
      </w:r>
      <w:r w:rsidRPr="00BB312D">
        <w:rPr>
          <w:rFonts w:asciiTheme="majorHAnsi" w:hAnsiTheme="majorHAnsi" w:cstheme="minorHAnsi"/>
        </w:rPr>
        <w:tab/>
        <w:t>Higher net working capital leads to higher liquidity.</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3</w:t>
      </w:r>
      <w:r w:rsidRPr="00BB312D">
        <w:rPr>
          <w:rFonts w:asciiTheme="majorHAnsi" w:hAnsiTheme="majorHAnsi" w:cstheme="minorHAnsi"/>
        </w:rPr>
        <w:tab/>
        <w:t>Manufacturing organization requires higher working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4</w:t>
      </w:r>
      <w:r w:rsidRPr="00BB312D">
        <w:rPr>
          <w:rFonts w:asciiTheme="majorHAnsi" w:hAnsiTheme="majorHAnsi" w:cstheme="minorHAnsi"/>
        </w:rPr>
        <w:tab/>
        <w:t>Trading organization requires less working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5</w:t>
      </w:r>
      <w:r w:rsidRPr="00BB312D">
        <w:rPr>
          <w:rFonts w:asciiTheme="majorHAnsi" w:hAnsiTheme="majorHAnsi" w:cstheme="minorHAnsi"/>
        </w:rPr>
        <w:tab/>
        <w:t>Longer the process higher will be the working capital requirement.</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6</w:t>
      </w:r>
      <w:r w:rsidRPr="00BB312D">
        <w:rPr>
          <w:rFonts w:asciiTheme="majorHAnsi" w:hAnsiTheme="majorHAnsi" w:cstheme="minorHAnsi"/>
        </w:rPr>
        <w:tab/>
        <w:t>A larger sized organization required less working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7</w:t>
      </w:r>
      <w:r w:rsidRPr="00BB312D">
        <w:rPr>
          <w:rFonts w:asciiTheme="majorHAnsi" w:hAnsiTheme="majorHAnsi" w:cstheme="minorHAnsi"/>
        </w:rPr>
        <w:tab/>
        <w:t>Cash cost approach is the appropriate basis of estimation of working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8</w:t>
      </w:r>
      <w:r w:rsidRPr="00BB312D">
        <w:rPr>
          <w:rFonts w:asciiTheme="majorHAnsi" w:hAnsiTheme="majorHAnsi" w:cstheme="minorHAnsi"/>
        </w:rPr>
        <w:tab/>
        <w:t>Debtors may be valued at cost or at Selling Price.</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9</w:t>
      </w:r>
      <w:r w:rsidRPr="00BB312D">
        <w:rPr>
          <w:rFonts w:asciiTheme="majorHAnsi" w:hAnsiTheme="majorHAnsi" w:cstheme="minorHAnsi"/>
        </w:rPr>
        <w:tab/>
        <w:t>Stock of finished goods should be valued at cost of production.</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10</w:t>
      </w:r>
      <w:r w:rsidRPr="00BB312D">
        <w:rPr>
          <w:rFonts w:asciiTheme="majorHAnsi" w:hAnsiTheme="majorHAnsi" w:cstheme="minorHAnsi"/>
        </w:rPr>
        <w:tab/>
        <w:t>Gross wrong capital is equal to net current assets.</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11</w:t>
      </w:r>
      <w:r w:rsidRPr="00BB312D">
        <w:rPr>
          <w:rFonts w:asciiTheme="majorHAnsi" w:hAnsiTheme="majorHAnsi" w:cstheme="minorHAnsi"/>
        </w:rPr>
        <w:tab/>
        <w:t>Net working capital is excess of current liabilities over current assets.</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12</w:t>
      </w:r>
      <w:r w:rsidRPr="00BB312D">
        <w:rPr>
          <w:rFonts w:asciiTheme="majorHAnsi" w:hAnsiTheme="majorHAnsi" w:cstheme="minorHAnsi"/>
        </w:rPr>
        <w:tab/>
        <w:t>Permanent working capital is the maximum capital that must be maintained.</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13</w:t>
      </w:r>
      <w:r w:rsidRPr="00BB312D">
        <w:rPr>
          <w:rFonts w:asciiTheme="majorHAnsi" w:hAnsiTheme="majorHAnsi" w:cstheme="minorHAnsi"/>
        </w:rPr>
        <w:tab/>
        <w:t>Temporary working capital is seasonal working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14</w:t>
      </w:r>
      <w:r w:rsidRPr="00BB312D">
        <w:rPr>
          <w:rFonts w:asciiTheme="majorHAnsi" w:hAnsiTheme="majorHAnsi" w:cstheme="minorHAnsi"/>
        </w:rPr>
        <w:tab/>
        <w:t>Seasonal working capital remains constant.</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15</w:t>
      </w:r>
      <w:r w:rsidRPr="00BB312D">
        <w:rPr>
          <w:rFonts w:asciiTheme="majorHAnsi" w:hAnsiTheme="majorHAnsi" w:cstheme="minorHAnsi"/>
        </w:rPr>
        <w:tab/>
        <w:t>Permanent working capital remains constant.</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16</w:t>
      </w:r>
      <w:r w:rsidRPr="00BB312D">
        <w:rPr>
          <w:rFonts w:asciiTheme="majorHAnsi" w:hAnsiTheme="majorHAnsi" w:cstheme="minorHAnsi"/>
        </w:rPr>
        <w:tab/>
        <w:t>Longer the period of credit allowed to debtors, more will be the requirement of working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17</w:t>
      </w:r>
      <w:r w:rsidRPr="00BB312D">
        <w:rPr>
          <w:rFonts w:asciiTheme="majorHAnsi" w:hAnsiTheme="majorHAnsi" w:cstheme="minorHAnsi"/>
        </w:rPr>
        <w:tab/>
        <w:t>Longer the period of outstanding expenses lesser will be the requirement of working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18</w:t>
      </w:r>
      <w:r w:rsidRPr="00BB312D">
        <w:rPr>
          <w:rFonts w:asciiTheme="majorHAnsi" w:hAnsiTheme="majorHAnsi" w:cstheme="minorHAnsi"/>
        </w:rPr>
        <w:tab/>
        <w:t>Operating cycle approach calculates working capital on the basis of length of operating cycle.</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19</w:t>
      </w:r>
      <w:r w:rsidRPr="00BB312D">
        <w:rPr>
          <w:rFonts w:asciiTheme="majorHAnsi" w:hAnsiTheme="majorHAnsi" w:cstheme="minorHAnsi"/>
        </w:rPr>
        <w:tab/>
        <w:t>Lag in payment of overhands increases working capital requirement.</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20</w:t>
      </w:r>
      <w:r w:rsidRPr="00BB312D">
        <w:rPr>
          <w:rFonts w:asciiTheme="majorHAnsi" w:hAnsiTheme="majorHAnsi" w:cstheme="minorHAnsi"/>
        </w:rPr>
        <w:tab/>
        <w:t>Provision for contingency is added to net current assets to get working capital requirement.</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21</w:t>
      </w:r>
      <w:r w:rsidRPr="00BB312D">
        <w:rPr>
          <w:rFonts w:asciiTheme="majorHAnsi" w:hAnsiTheme="majorHAnsi" w:cstheme="minorHAnsi"/>
        </w:rPr>
        <w:tab/>
        <w:t>A service organization requires more working capital than of a trading organization.</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22</w:t>
      </w:r>
      <w:r w:rsidRPr="00BB312D">
        <w:rPr>
          <w:rFonts w:asciiTheme="majorHAnsi" w:hAnsiTheme="majorHAnsi" w:cstheme="minorHAnsi"/>
        </w:rPr>
        <w:tab/>
        <w:t>In public utility concern like Railways, Electricity Boards, where most transactions are in cash, working capital requirements are low.</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23</w:t>
      </w:r>
      <w:r w:rsidRPr="00BB312D">
        <w:rPr>
          <w:rFonts w:asciiTheme="majorHAnsi" w:hAnsiTheme="majorHAnsi" w:cstheme="minorHAnsi"/>
        </w:rPr>
        <w:tab/>
        <w:t>Net working capital can never be negative.</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24</w:t>
      </w:r>
      <w:r w:rsidRPr="00BB312D">
        <w:rPr>
          <w:rFonts w:asciiTheme="majorHAnsi" w:hAnsiTheme="majorHAnsi" w:cstheme="minorHAnsi"/>
        </w:rPr>
        <w:tab/>
        <w:t>Permanent working capital is same as fixed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25</w:t>
      </w:r>
      <w:r w:rsidRPr="00BB312D">
        <w:rPr>
          <w:rFonts w:asciiTheme="majorHAnsi" w:hAnsiTheme="majorHAnsi" w:cstheme="minorHAnsi"/>
        </w:rPr>
        <w:tab/>
        <w:t>If the debtors take longer to pay, the operating cycle too becomes longer.</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26</w:t>
      </w:r>
      <w:r w:rsidRPr="00BB312D">
        <w:rPr>
          <w:rFonts w:asciiTheme="majorHAnsi" w:hAnsiTheme="majorHAnsi" w:cstheme="minorHAnsi"/>
        </w:rPr>
        <w:tab/>
        <w:t>If we get more advances from customers, we need less working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27</w:t>
      </w:r>
      <w:r w:rsidRPr="00BB312D">
        <w:rPr>
          <w:rFonts w:asciiTheme="majorHAnsi" w:hAnsiTheme="majorHAnsi" w:cstheme="minorHAnsi"/>
        </w:rPr>
        <w:tab/>
        <w:t>Higher Bank Overdraft means higher working capital.</w:t>
      </w:r>
    </w:p>
    <w:p w:rsidR="005748FE" w:rsidRPr="00BB312D"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28</w:t>
      </w:r>
      <w:r w:rsidRPr="00BB312D">
        <w:rPr>
          <w:rFonts w:asciiTheme="majorHAnsi" w:hAnsiTheme="majorHAnsi" w:cstheme="minorHAnsi"/>
        </w:rPr>
        <w:tab/>
        <w:t>Temporary working capital is financed by long bank loans.</w:t>
      </w:r>
    </w:p>
    <w:p w:rsidR="005748FE" w:rsidRDefault="005748FE" w:rsidP="005748FE">
      <w:pPr>
        <w:spacing w:before="20" w:after="20"/>
        <w:ind w:left="720" w:hanging="540"/>
        <w:jc w:val="both"/>
        <w:rPr>
          <w:rFonts w:asciiTheme="majorHAnsi" w:hAnsiTheme="majorHAnsi" w:cstheme="minorHAnsi"/>
        </w:rPr>
      </w:pPr>
      <w:r w:rsidRPr="00BB312D">
        <w:rPr>
          <w:rFonts w:asciiTheme="majorHAnsi" w:hAnsiTheme="majorHAnsi" w:cstheme="minorHAnsi"/>
        </w:rPr>
        <w:t>29</w:t>
      </w:r>
      <w:r w:rsidRPr="00BB312D">
        <w:rPr>
          <w:rFonts w:asciiTheme="majorHAnsi" w:hAnsiTheme="majorHAnsi" w:cstheme="minorHAnsi"/>
        </w:rPr>
        <w:tab/>
        <w:t>Net operating cycle is the sum of inventory cycle, debtors realization cycle and the creditors payment cycle.</w:t>
      </w:r>
    </w:p>
    <w:p w:rsidR="001F60AA" w:rsidRDefault="005748FE" w:rsidP="005748FE">
      <w:pPr>
        <w:spacing w:before="20" w:after="20"/>
        <w:ind w:left="720" w:hanging="540"/>
        <w:jc w:val="both"/>
      </w:pPr>
      <w:r w:rsidRPr="00BB312D">
        <w:rPr>
          <w:rFonts w:asciiTheme="majorHAnsi" w:hAnsiTheme="majorHAnsi" w:cstheme="minorHAnsi"/>
        </w:rPr>
        <w:t>30</w:t>
      </w:r>
      <w:r w:rsidRPr="00BB312D">
        <w:rPr>
          <w:rFonts w:asciiTheme="majorHAnsi" w:hAnsiTheme="majorHAnsi" w:cstheme="minorHAnsi"/>
        </w:rPr>
        <w:tab/>
        <w:t>Net operating cycle is the sum of inventory cycle, debtors credit cycle and less creditors payment cycle.</w:t>
      </w:r>
    </w:p>
    <w:p w:rsidR="00D15655" w:rsidRDefault="00D15655" w:rsidP="00D15655">
      <w:pPr>
        <w:spacing w:after="0"/>
        <w:ind w:left="720" w:hanging="720"/>
        <w:jc w:val="both"/>
        <w:rPr>
          <w:rFonts w:ascii="Cambria Math" w:hAnsi="Cambria Math" w:cstheme="minorHAnsi"/>
        </w:rPr>
      </w:pPr>
    </w:p>
    <w:p w:rsidR="00D15655" w:rsidRDefault="00D15655" w:rsidP="00D15655">
      <w:pPr>
        <w:spacing w:after="0"/>
        <w:ind w:left="720" w:hanging="720"/>
        <w:jc w:val="both"/>
        <w:rPr>
          <w:rFonts w:ascii="Cambria Math" w:hAnsi="Cambria Math" w:cstheme="minorHAnsi"/>
        </w:rPr>
      </w:pPr>
    </w:p>
    <w:p w:rsidR="00043CB1" w:rsidRPr="00043CB1" w:rsidRDefault="00CD0105" w:rsidP="00042553">
      <w:pPr>
        <w:tabs>
          <w:tab w:val="left" w:pos="567"/>
        </w:tabs>
        <w:autoSpaceDE w:val="0"/>
        <w:autoSpaceDN w:val="0"/>
        <w:adjustRightInd w:val="0"/>
        <w:spacing w:before="120" w:after="240" w:line="320" w:lineRule="atLeast"/>
        <w:ind w:left="567" w:hanging="567"/>
        <w:jc w:val="center"/>
        <w:rPr>
          <w:rFonts w:asciiTheme="majorHAnsi" w:hAnsiTheme="majorHAnsi" w:cs="Comic Sans MS"/>
          <w:b/>
          <w:bCs/>
        </w:rPr>
      </w:pPr>
      <w:r>
        <w:rPr>
          <w:rFonts w:ascii="Cambria Math" w:hAnsi="Cambria Math" w:cstheme="minorHAnsi"/>
          <w:noProof/>
        </w:rPr>
        <w:lastRenderedPageBreak/>
        <w:pict>
          <v:shape id="_x0000_s1166" type="#_x0000_t32" style="position:absolute;left:0;text-align:left;margin-left:-2.8pt;margin-top:28.65pt;width:496.8pt;height:0;z-index:251718656" o:connectortype="straight"/>
        </w:pict>
      </w:r>
      <w:r w:rsidR="00043CB1" w:rsidRPr="00043CB1">
        <w:rPr>
          <w:rFonts w:asciiTheme="majorHAnsi" w:hAnsiTheme="majorHAnsi" w:cs="Copperplate Gothic Bold"/>
          <w:b/>
          <w:bCs/>
          <w:color w:val="000000"/>
          <w:sz w:val="44"/>
        </w:rPr>
        <w:t>CH. 5 - CASHFLOW STATEMENTS</w:t>
      </w:r>
    </w:p>
    <w:p w:rsidR="00042553" w:rsidRPr="00042553" w:rsidRDefault="00042553" w:rsidP="00042553">
      <w:pPr>
        <w:spacing w:before="360" w:after="120"/>
        <w:ind w:left="720" w:hanging="720"/>
        <w:jc w:val="center"/>
        <w:rPr>
          <w:rFonts w:asciiTheme="majorHAnsi" w:hAnsiTheme="majorHAnsi" w:cstheme="minorHAnsi"/>
          <w:b/>
          <w:sz w:val="32"/>
          <w:u w:val="single"/>
        </w:rPr>
      </w:pPr>
      <w:r w:rsidRPr="00042553">
        <w:rPr>
          <w:rFonts w:asciiTheme="majorHAnsi" w:hAnsiTheme="majorHAnsi" w:cstheme="minorHAnsi"/>
          <w:b/>
          <w:sz w:val="32"/>
          <w:u w:val="single"/>
        </w:rPr>
        <w:t>THEORY</w:t>
      </w:r>
    </w:p>
    <w:p w:rsidR="00042553" w:rsidRDefault="00042553" w:rsidP="00042553">
      <w:pPr>
        <w:spacing w:before="40" w:after="0"/>
        <w:jc w:val="both"/>
        <w:rPr>
          <w:rFonts w:asciiTheme="majorHAnsi" w:hAnsiTheme="majorHAnsi" w:cstheme="minorHAnsi"/>
        </w:rPr>
      </w:pPr>
      <w:r>
        <w:rPr>
          <w:rFonts w:asciiTheme="majorHAnsi" w:hAnsiTheme="majorHAnsi" w:cstheme="minorHAnsi"/>
        </w:rPr>
        <w:t>It is a statement prepared at the end of the year after preparing final Accounts.</w:t>
      </w:r>
    </w:p>
    <w:p w:rsidR="00042553" w:rsidRDefault="00042553" w:rsidP="00042553">
      <w:pPr>
        <w:spacing w:before="40" w:after="0"/>
        <w:jc w:val="both"/>
        <w:rPr>
          <w:rFonts w:asciiTheme="majorHAnsi" w:hAnsiTheme="majorHAnsi" w:cstheme="minorHAnsi"/>
        </w:rPr>
      </w:pPr>
      <w:r>
        <w:rPr>
          <w:rFonts w:asciiTheme="majorHAnsi" w:hAnsiTheme="majorHAnsi" w:cstheme="minorHAnsi"/>
        </w:rPr>
        <w:t>Cash flow statement indicates effect of different transaction during the year on cash balance of the business.</w:t>
      </w:r>
      <w:r w:rsidR="008C20EF">
        <w:rPr>
          <w:rFonts w:asciiTheme="majorHAnsi" w:hAnsiTheme="majorHAnsi" w:cstheme="minorHAnsi"/>
        </w:rPr>
        <w:t xml:space="preserve"> It is a reconciliation of cash balance at the beginning and at the end of the year.</w:t>
      </w:r>
    </w:p>
    <w:p w:rsidR="00042553" w:rsidRDefault="00042553" w:rsidP="00042553">
      <w:pPr>
        <w:spacing w:before="40" w:after="0"/>
        <w:jc w:val="both"/>
        <w:rPr>
          <w:rFonts w:asciiTheme="majorHAnsi" w:hAnsiTheme="majorHAnsi" w:cstheme="minorHAnsi"/>
        </w:rPr>
      </w:pPr>
      <w:r>
        <w:rPr>
          <w:rFonts w:asciiTheme="majorHAnsi" w:hAnsiTheme="majorHAnsi" w:cstheme="minorHAnsi"/>
        </w:rPr>
        <w:t>Preparation of cash flow statement is compulsory to all listed companies and other business entities having turnover of  50 cores &amp; more</w:t>
      </w:r>
    </w:p>
    <w:p w:rsidR="00042553" w:rsidRDefault="00042553" w:rsidP="00042553">
      <w:pPr>
        <w:spacing w:before="40" w:after="0"/>
        <w:jc w:val="both"/>
        <w:rPr>
          <w:rFonts w:asciiTheme="majorHAnsi" w:hAnsiTheme="majorHAnsi" w:cstheme="minorHAnsi"/>
        </w:rPr>
      </w:pPr>
      <w:r>
        <w:rPr>
          <w:rFonts w:asciiTheme="majorHAnsi" w:hAnsiTheme="majorHAnsi" w:cstheme="minorHAnsi"/>
        </w:rPr>
        <w:t>Cash flow statement is prepared as per accounting standard 3 issued by ICAI.</w:t>
      </w:r>
    </w:p>
    <w:p w:rsidR="00042553" w:rsidRDefault="00042553" w:rsidP="00042553">
      <w:pPr>
        <w:spacing w:before="40" w:after="0"/>
        <w:jc w:val="both"/>
        <w:rPr>
          <w:rFonts w:asciiTheme="majorHAnsi" w:hAnsiTheme="majorHAnsi" w:cstheme="minorHAnsi"/>
        </w:rPr>
      </w:pPr>
      <w:r>
        <w:rPr>
          <w:rFonts w:asciiTheme="majorHAnsi" w:hAnsiTheme="majorHAnsi" w:cstheme="minorHAnsi"/>
        </w:rPr>
        <w:t>As per AS-3, business transactions are classified into</w:t>
      </w:r>
      <w:r w:rsidR="00186023">
        <w:rPr>
          <w:rFonts w:asciiTheme="majorHAnsi" w:hAnsiTheme="majorHAnsi" w:cstheme="minorHAnsi"/>
        </w:rPr>
        <w:t xml:space="preserve"> three</w:t>
      </w:r>
      <w:r>
        <w:rPr>
          <w:rFonts w:asciiTheme="majorHAnsi" w:hAnsiTheme="majorHAnsi" w:cstheme="minorHAnsi"/>
        </w:rPr>
        <w:t xml:space="preserve"> types of activities.</w:t>
      </w:r>
    </w:p>
    <w:p w:rsidR="00042553" w:rsidRDefault="00042553" w:rsidP="00042553">
      <w:pPr>
        <w:tabs>
          <w:tab w:val="left" w:pos="540"/>
        </w:tabs>
        <w:spacing w:before="40" w:after="0"/>
        <w:ind w:left="540" w:hanging="540"/>
        <w:jc w:val="both"/>
        <w:rPr>
          <w:rFonts w:asciiTheme="majorHAnsi" w:hAnsiTheme="majorHAnsi" w:cstheme="minorHAnsi"/>
        </w:rPr>
      </w:pPr>
      <w:r>
        <w:rPr>
          <w:rFonts w:asciiTheme="majorHAnsi" w:hAnsiTheme="majorHAnsi" w:cstheme="minorHAnsi"/>
        </w:rPr>
        <w:t>A)</w:t>
      </w:r>
      <w:r>
        <w:rPr>
          <w:rFonts w:asciiTheme="majorHAnsi" w:hAnsiTheme="majorHAnsi" w:cstheme="minorHAnsi"/>
        </w:rPr>
        <w:tab/>
        <w:t>Operating Activities</w:t>
      </w:r>
    </w:p>
    <w:p w:rsidR="00042553" w:rsidRDefault="00042553" w:rsidP="00042553">
      <w:pPr>
        <w:tabs>
          <w:tab w:val="left" w:pos="540"/>
        </w:tabs>
        <w:spacing w:before="40" w:after="0"/>
        <w:ind w:left="540" w:hanging="540"/>
        <w:jc w:val="both"/>
        <w:rPr>
          <w:rFonts w:asciiTheme="majorHAnsi" w:hAnsiTheme="majorHAnsi" w:cstheme="minorHAnsi"/>
        </w:rPr>
      </w:pPr>
      <w:r>
        <w:rPr>
          <w:rFonts w:asciiTheme="majorHAnsi" w:hAnsiTheme="majorHAnsi" w:cstheme="minorHAnsi"/>
        </w:rPr>
        <w:t>B)</w:t>
      </w:r>
      <w:r>
        <w:rPr>
          <w:rFonts w:asciiTheme="majorHAnsi" w:hAnsiTheme="majorHAnsi" w:cstheme="minorHAnsi"/>
        </w:rPr>
        <w:tab/>
        <w:t>Investing Activities</w:t>
      </w:r>
    </w:p>
    <w:p w:rsidR="00042553" w:rsidRDefault="00042553" w:rsidP="00042553">
      <w:pPr>
        <w:tabs>
          <w:tab w:val="left" w:pos="540"/>
        </w:tabs>
        <w:spacing w:before="40" w:after="0"/>
        <w:ind w:left="540" w:hanging="540"/>
        <w:jc w:val="both"/>
        <w:rPr>
          <w:rFonts w:asciiTheme="majorHAnsi" w:hAnsiTheme="majorHAnsi" w:cstheme="minorHAnsi"/>
        </w:rPr>
      </w:pPr>
      <w:r>
        <w:rPr>
          <w:rFonts w:asciiTheme="majorHAnsi" w:hAnsiTheme="majorHAnsi" w:cstheme="minorHAnsi"/>
        </w:rPr>
        <w:t>C)</w:t>
      </w:r>
      <w:r>
        <w:rPr>
          <w:rFonts w:asciiTheme="majorHAnsi" w:hAnsiTheme="majorHAnsi" w:cstheme="minorHAnsi"/>
        </w:rPr>
        <w:tab/>
        <w:t>Financing Activities</w:t>
      </w:r>
    </w:p>
    <w:p w:rsidR="00042553" w:rsidRPr="004C6D19" w:rsidRDefault="00042553" w:rsidP="00972999">
      <w:pPr>
        <w:tabs>
          <w:tab w:val="left" w:pos="720"/>
        </w:tabs>
        <w:spacing w:before="240" w:after="0"/>
        <w:ind w:left="720" w:hanging="720"/>
        <w:jc w:val="both"/>
        <w:rPr>
          <w:rFonts w:asciiTheme="majorHAnsi" w:hAnsiTheme="majorHAnsi" w:cstheme="minorHAnsi"/>
        </w:rPr>
      </w:pPr>
      <w:r w:rsidRPr="004C6D19">
        <w:rPr>
          <w:rFonts w:asciiTheme="majorHAnsi" w:hAnsiTheme="majorHAnsi" w:cstheme="minorHAnsi"/>
          <w:b/>
        </w:rPr>
        <w:t>A)</w:t>
      </w:r>
      <w:r w:rsidRPr="004C6D19">
        <w:rPr>
          <w:rFonts w:asciiTheme="majorHAnsi" w:hAnsiTheme="majorHAnsi" w:cstheme="minorHAnsi"/>
          <w:b/>
        </w:rPr>
        <w:tab/>
        <w:t>Cash flow from Operating Activities</w:t>
      </w:r>
      <w:r w:rsidR="00972999">
        <w:rPr>
          <w:rFonts w:asciiTheme="majorHAnsi" w:hAnsiTheme="majorHAnsi" w:cstheme="minorHAnsi"/>
          <w:b/>
        </w:rPr>
        <w:t xml:space="preserve">: </w:t>
      </w:r>
      <w:r w:rsidRPr="004C6D19">
        <w:rPr>
          <w:rFonts w:asciiTheme="majorHAnsi" w:hAnsiTheme="majorHAnsi" w:cstheme="minorHAnsi"/>
        </w:rPr>
        <w:t xml:space="preserve">This part include inflow and outflow of cash related to </w:t>
      </w:r>
      <w:r w:rsidR="00186023">
        <w:rPr>
          <w:rFonts w:asciiTheme="majorHAnsi" w:hAnsiTheme="majorHAnsi" w:cstheme="minorHAnsi"/>
        </w:rPr>
        <w:t>d</w:t>
      </w:r>
      <w:r w:rsidRPr="004C6D19">
        <w:rPr>
          <w:rFonts w:asciiTheme="majorHAnsi" w:hAnsiTheme="majorHAnsi" w:cstheme="minorHAnsi"/>
        </w:rPr>
        <w:t>ay to day business activities like Sales, Purchase, Direct Expenses, Administration Expenses, Selling and Distribution Expenses etc.</w:t>
      </w:r>
    </w:p>
    <w:p w:rsidR="00042553" w:rsidRPr="004C6D19" w:rsidRDefault="00972999" w:rsidP="00557770">
      <w:pPr>
        <w:tabs>
          <w:tab w:val="left" w:pos="720"/>
        </w:tabs>
        <w:spacing w:before="40" w:after="0"/>
        <w:ind w:left="720" w:hanging="720"/>
        <w:jc w:val="both"/>
        <w:rPr>
          <w:rFonts w:asciiTheme="majorHAnsi" w:hAnsiTheme="majorHAnsi" w:cstheme="minorHAnsi"/>
        </w:rPr>
      </w:pPr>
      <w:r>
        <w:rPr>
          <w:rFonts w:asciiTheme="majorHAnsi" w:hAnsiTheme="majorHAnsi" w:cstheme="minorHAnsi"/>
        </w:rPr>
        <w:tab/>
      </w:r>
      <w:r w:rsidR="00042553" w:rsidRPr="004C6D19">
        <w:rPr>
          <w:rFonts w:asciiTheme="majorHAnsi" w:hAnsiTheme="majorHAnsi" w:cstheme="minorHAnsi"/>
        </w:rPr>
        <w:t>It also includes transactions related to current assets and Current liabilities i.e. Debtors and Creditors etc. Income Tax paid is also considered in the operating activities.</w:t>
      </w:r>
    </w:p>
    <w:p w:rsidR="00042553" w:rsidRPr="004C6D19" w:rsidRDefault="00042553" w:rsidP="00557770">
      <w:pPr>
        <w:tabs>
          <w:tab w:val="left" w:pos="720"/>
        </w:tabs>
        <w:spacing w:before="40" w:after="0"/>
        <w:ind w:left="720" w:hanging="720"/>
        <w:jc w:val="both"/>
        <w:rPr>
          <w:rFonts w:asciiTheme="majorHAnsi" w:hAnsiTheme="majorHAnsi" w:cstheme="minorHAnsi"/>
        </w:rPr>
      </w:pPr>
      <w:r w:rsidRPr="004C6D19">
        <w:rPr>
          <w:rFonts w:asciiTheme="majorHAnsi" w:hAnsiTheme="majorHAnsi" w:cstheme="minorHAnsi"/>
        </w:rPr>
        <w:tab/>
        <w:t>We can find out cash from operating activities by two different methods.</w:t>
      </w:r>
    </w:p>
    <w:p w:rsidR="00042553" w:rsidRPr="004C6D19" w:rsidRDefault="00042553" w:rsidP="00557770">
      <w:pPr>
        <w:tabs>
          <w:tab w:val="left" w:pos="720"/>
          <w:tab w:val="left" w:pos="1080"/>
          <w:tab w:val="left" w:pos="2160"/>
          <w:tab w:val="left" w:pos="2520"/>
        </w:tabs>
        <w:spacing w:before="40" w:after="0"/>
        <w:ind w:left="720" w:hanging="720"/>
        <w:jc w:val="both"/>
        <w:rPr>
          <w:rFonts w:asciiTheme="majorHAnsi" w:hAnsiTheme="majorHAnsi" w:cstheme="minorHAnsi"/>
        </w:rPr>
      </w:pPr>
      <w:r w:rsidRPr="004C6D19">
        <w:rPr>
          <w:rFonts w:asciiTheme="majorHAnsi" w:hAnsiTheme="majorHAnsi" w:cstheme="minorHAnsi"/>
        </w:rPr>
        <w:tab/>
        <w:t>1)</w:t>
      </w:r>
      <w:r w:rsidRPr="004C6D19">
        <w:rPr>
          <w:rFonts w:asciiTheme="majorHAnsi" w:hAnsiTheme="majorHAnsi" w:cstheme="minorHAnsi"/>
        </w:rPr>
        <w:tab/>
        <w:t>Direct</w:t>
      </w:r>
      <w:r w:rsidRPr="004C6D19">
        <w:rPr>
          <w:rFonts w:asciiTheme="majorHAnsi" w:hAnsiTheme="majorHAnsi" w:cstheme="minorHAnsi"/>
        </w:rPr>
        <w:tab/>
        <w:t>2)</w:t>
      </w:r>
      <w:r w:rsidRPr="004C6D19">
        <w:rPr>
          <w:rFonts w:asciiTheme="majorHAnsi" w:hAnsiTheme="majorHAnsi" w:cstheme="minorHAnsi"/>
        </w:rPr>
        <w:tab/>
        <w:t>Indirect</w:t>
      </w:r>
    </w:p>
    <w:p w:rsidR="00042553" w:rsidRPr="004C6D19" w:rsidRDefault="00042553" w:rsidP="00972999">
      <w:pPr>
        <w:tabs>
          <w:tab w:val="left" w:pos="720"/>
        </w:tabs>
        <w:spacing w:before="120" w:after="0"/>
        <w:ind w:left="720" w:hanging="720"/>
        <w:jc w:val="both"/>
        <w:rPr>
          <w:rFonts w:asciiTheme="majorHAnsi" w:hAnsiTheme="majorHAnsi" w:cstheme="minorHAnsi"/>
        </w:rPr>
      </w:pPr>
      <w:r w:rsidRPr="004C6D19">
        <w:rPr>
          <w:rFonts w:asciiTheme="majorHAnsi" w:hAnsiTheme="majorHAnsi" w:cstheme="minorHAnsi"/>
          <w:b/>
        </w:rPr>
        <w:t>B)</w:t>
      </w:r>
      <w:r w:rsidRPr="004C6D19">
        <w:rPr>
          <w:rFonts w:asciiTheme="majorHAnsi" w:hAnsiTheme="majorHAnsi" w:cstheme="minorHAnsi"/>
          <w:b/>
        </w:rPr>
        <w:tab/>
        <w:t>Cash flow from Investing Activities</w:t>
      </w:r>
      <w:r w:rsidR="00972999">
        <w:rPr>
          <w:rFonts w:asciiTheme="majorHAnsi" w:hAnsiTheme="majorHAnsi" w:cstheme="minorHAnsi"/>
          <w:b/>
        </w:rPr>
        <w:t xml:space="preserve">:- </w:t>
      </w:r>
      <w:r w:rsidRPr="004C6D19">
        <w:rPr>
          <w:rFonts w:asciiTheme="majorHAnsi" w:hAnsiTheme="majorHAnsi" w:cstheme="minorHAnsi"/>
        </w:rPr>
        <w:t>Here we record all cash transactions related to fixed assets and long term investment like purchase of fixed assets or Investment, sale of fixed assets or Investment, Interest or Dividend received on investment.</w:t>
      </w:r>
    </w:p>
    <w:p w:rsidR="00042553" w:rsidRDefault="00042553" w:rsidP="00972999">
      <w:pPr>
        <w:tabs>
          <w:tab w:val="left" w:pos="720"/>
        </w:tabs>
        <w:spacing w:before="120" w:after="0"/>
        <w:ind w:left="720" w:hanging="720"/>
        <w:jc w:val="both"/>
        <w:rPr>
          <w:rFonts w:asciiTheme="majorHAnsi" w:hAnsiTheme="majorHAnsi" w:cstheme="minorHAnsi"/>
        </w:rPr>
      </w:pPr>
      <w:r w:rsidRPr="004C6D19">
        <w:rPr>
          <w:rFonts w:asciiTheme="majorHAnsi" w:hAnsiTheme="majorHAnsi" w:cstheme="minorHAnsi"/>
          <w:b/>
        </w:rPr>
        <w:t>C)</w:t>
      </w:r>
      <w:r w:rsidRPr="004C6D19">
        <w:rPr>
          <w:rFonts w:asciiTheme="majorHAnsi" w:hAnsiTheme="majorHAnsi" w:cstheme="minorHAnsi"/>
          <w:b/>
        </w:rPr>
        <w:tab/>
        <w:t>Cash flow from financing Activities:</w:t>
      </w:r>
      <w:r w:rsidR="00972999">
        <w:rPr>
          <w:rFonts w:asciiTheme="majorHAnsi" w:hAnsiTheme="majorHAnsi" w:cstheme="minorHAnsi"/>
          <w:b/>
        </w:rPr>
        <w:t xml:space="preserve">- </w:t>
      </w:r>
      <w:r w:rsidRPr="004C6D19">
        <w:rPr>
          <w:rFonts w:asciiTheme="majorHAnsi" w:hAnsiTheme="majorHAnsi" w:cstheme="minorHAnsi"/>
        </w:rPr>
        <w:t>In this part we include all cash transactions related to proprietors fund and borrowed fund like issue of shares and Debentures loan taken, Redemption, buyback, Repayment of Loan, Interest paid on loan or debentures, Dividend paid on shares, etc.</w:t>
      </w: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E734F9" w:rsidRDefault="00E734F9" w:rsidP="00972999">
      <w:pPr>
        <w:tabs>
          <w:tab w:val="left" w:pos="720"/>
        </w:tabs>
        <w:spacing w:before="120" w:after="0"/>
        <w:ind w:left="720" w:hanging="720"/>
        <w:jc w:val="both"/>
        <w:rPr>
          <w:rFonts w:asciiTheme="majorHAnsi" w:hAnsiTheme="majorHAnsi" w:cstheme="minorHAnsi"/>
        </w:rPr>
      </w:pPr>
    </w:p>
    <w:p w:rsidR="00042553" w:rsidRPr="00557770" w:rsidRDefault="00042553" w:rsidP="00E734F9">
      <w:pPr>
        <w:spacing w:before="120" w:after="120"/>
        <w:jc w:val="center"/>
        <w:rPr>
          <w:rFonts w:asciiTheme="majorHAnsi" w:hAnsiTheme="majorHAnsi" w:cstheme="minorHAnsi"/>
          <w:b/>
        </w:rPr>
      </w:pPr>
      <w:r w:rsidRPr="00557770">
        <w:rPr>
          <w:rFonts w:asciiTheme="majorHAnsi" w:hAnsiTheme="majorHAnsi" w:cstheme="minorHAnsi"/>
          <w:b/>
        </w:rPr>
        <w:lastRenderedPageBreak/>
        <w:t>Cash flow statement for the year ended</w:t>
      </w:r>
      <w:r w:rsidR="00557770">
        <w:rPr>
          <w:rFonts w:asciiTheme="majorHAnsi" w:hAnsiTheme="majorHAnsi" w:cstheme="minorHAnsi"/>
          <w:b/>
        </w:rPr>
        <w:t xml:space="preserve"> </w:t>
      </w:r>
      <w:r w:rsidRPr="00557770">
        <w:rPr>
          <w:rFonts w:asciiTheme="majorHAnsi" w:hAnsiTheme="majorHAnsi" w:cstheme="minorHAnsi"/>
          <w:b/>
        </w:rPr>
        <w:softHyphen/>
      </w:r>
      <w:r w:rsidRPr="00557770">
        <w:rPr>
          <w:rFonts w:asciiTheme="majorHAnsi" w:hAnsiTheme="majorHAnsi" w:cstheme="minorHAnsi"/>
          <w:b/>
        </w:rPr>
        <w:softHyphen/>
      </w:r>
      <w:r w:rsidRPr="00557770">
        <w:rPr>
          <w:rFonts w:asciiTheme="majorHAnsi" w:hAnsiTheme="majorHAnsi" w:cstheme="minorHAnsi"/>
          <w:b/>
        </w:rPr>
        <w:softHyphen/>
      </w:r>
      <w:r w:rsidRPr="00557770">
        <w:rPr>
          <w:rFonts w:asciiTheme="majorHAnsi" w:hAnsiTheme="majorHAnsi" w:cstheme="minorHAnsi"/>
          <w:b/>
        </w:rPr>
        <w:softHyphen/>
        <w:t>__________</w:t>
      </w:r>
    </w:p>
    <w:tbl>
      <w:tblPr>
        <w:tblStyle w:val="TableGrid"/>
        <w:tblW w:w="0" w:type="auto"/>
        <w:tblLayout w:type="fixed"/>
        <w:tblLook w:val="04A0" w:firstRow="1" w:lastRow="0" w:firstColumn="1" w:lastColumn="0" w:noHBand="0" w:noVBand="1"/>
      </w:tblPr>
      <w:tblGrid>
        <w:gridCol w:w="468"/>
        <w:gridCol w:w="1530"/>
        <w:gridCol w:w="5220"/>
        <w:gridCol w:w="1440"/>
        <w:gridCol w:w="1278"/>
      </w:tblGrid>
      <w:tr w:rsidR="00042553" w:rsidRPr="004C6D19" w:rsidTr="00E734F9">
        <w:tc>
          <w:tcPr>
            <w:tcW w:w="721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557770">
            <w:pPr>
              <w:spacing w:before="40" w:after="20"/>
              <w:rPr>
                <w:rFonts w:asciiTheme="majorHAnsi" w:hAnsiTheme="majorHAnsi" w:cstheme="minorHAnsi"/>
                <w:b/>
              </w:rPr>
            </w:pPr>
            <w:r w:rsidRPr="004C6D19">
              <w:rPr>
                <w:rFonts w:asciiTheme="majorHAnsi" w:hAnsiTheme="majorHAnsi" w:cstheme="minorHAnsi"/>
                <w:b/>
              </w:rPr>
              <w:t>Particulars</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557770">
            <w:pPr>
              <w:spacing w:before="40" w:after="20"/>
              <w:jc w:val="center"/>
              <w:rPr>
                <w:rFonts w:asciiTheme="majorHAnsi" w:hAnsiTheme="majorHAnsi" w:cstheme="minorHAnsi"/>
              </w:rPr>
            </w:pPr>
            <w:r w:rsidRPr="004C6D19">
              <w:rPr>
                <w:rFonts w:asciiTheme="majorHAnsi" w:hAnsiTheme="majorHAnsi" w:cstheme="minorHAnsi"/>
              </w:rPr>
              <w:softHyphen/>
            </w:r>
          </w:p>
        </w:tc>
        <w:tc>
          <w:tcPr>
            <w:tcW w:w="12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557770" w:rsidP="00557770">
            <w:pPr>
              <w:spacing w:before="40" w:after="20"/>
              <w:jc w:val="center"/>
              <w:rPr>
                <w:rFonts w:asciiTheme="majorHAnsi" w:hAnsiTheme="majorHAnsi" w:cstheme="minorHAnsi"/>
                <w:b/>
              </w:rPr>
            </w:pPr>
            <w:r w:rsidRPr="00557770">
              <w:rPr>
                <w:rFonts w:asciiTheme="majorHAnsi" w:hAnsiTheme="majorHAnsi" w:cstheme="minorHAnsi"/>
                <w:b/>
                <w:noProof/>
                <w:lang w:val="en-IN" w:eastAsia="en-IN"/>
              </w:rPr>
              <w:drawing>
                <wp:inline distT="0" distB="0" distL="0" distR="0">
                  <wp:extent cx="74930" cy="102235"/>
                  <wp:effectExtent l="19050" t="0" r="1270" b="0"/>
                  <wp:docPr id="132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C631B6" w:rsidRPr="004C6D19" w:rsidTr="00E734F9">
        <w:tc>
          <w:tcPr>
            <w:tcW w:w="468" w:type="dxa"/>
            <w:tcBorders>
              <w:top w:val="single" w:sz="4" w:space="0" w:color="000000" w:themeColor="text1"/>
              <w:left w:val="single" w:sz="4" w:space="0" w:color="000000" w:themeColor="text1"/>
              <w:bottom w:val="nil"/>
              <w:right w:val="nil"/>
            </w:tcBorders>
            <w:vAlign w:val="center"/>
            <w:hideMark/>
          </w:tcPr>
          <w:p w:rsidR="00C631B6" w:rsidRPr="004C6D19" w:rsidRDefault="00C631B6" w:rsidP="00C631B6">
            <w:pPr>
              <w:spacing w:before="40" w:after="20"/>
              <w:rPr>
                <w:rFonts w:asciiTheme="majorHAnsi" w:hAnsiTheme="majorHAnsi" w:cstheme="minorHAnsi"/>
                <w:b/>
              </w:rPr>
            </w:pPr>
            <w:r w:rsidRPr="004C6D19">
              <w:rPr>
                <w:rFonts w:asciiTheme="majorHAnsi" w:hAnsiTheme="majorHAnsi" w:cstheme="minorHAnsi"/>
                <w:b/>
              </w:rPr>
              <w:t xml:space="preserve">A) </w:t>
            </w:r>
          </w:p>
        </w:tc>
        <w:tc>
          <w:tcPr>
            <w:tcW w:w="6750" w:type="dxa"/>
            <w:gridSpan w:val="2"/>
            <w:tcBorders>
              <w:top w:val="single" w:sz="4" w:space="0" w:color="000000" w:themeColor="text1"/>
              <w:left w:val="nil"/>
              <w:bottom w:val="nil"/>
              <w:right w:val="single" w:sz="4" w:space="0" w:color="000000" w:themeColor="text1"/>
            </w:tcBorders>
            <w:vAlign w:val="center"/>
          </w:tcPr>
          <w:p w:rsidR="00C631B6" w:rsidRPr="004C6D19" w:rsidRDefault="00C631B6" w:rsidP="00557770">
            <w:pPr>
              <w:spacing w:before="40" w:after="20"/>
              <w:rPr>
                <w:rFonts w:asciiTheme="majorHAnsi" w:hAnsiTheme="majorHAnsi" w:cstheme="minorHAnsi"/>
                <w:b/>
              </w:rPr>
            </w:pPr>
            <w:r w:rsidRPr="004C6D19">
              <w:rPr>
                <w:rFonts w:asciiTheme="majorHAnsi" w:hAnsiTheme="majorHAnsi" w:cstheme="minorHAnsi"/>
                <w:b/>
                <w:u w:val="single"/>
              </w:rPr>
              <w:t>Cash flow from Operating Activities</w:t>
            </w:r>
          </w:p>
        </w:tc>
        <w:tc>
          <w:tcPr>
            <w:tcW w:w="1440" w:type="dxa"/>
            <w:tcBorders>
              <w:top w:val="single" w:sz="4" w:space="0" w:color="000000" w:themeColor="text1"/>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single" w:sz="4" w:space="0" w:color="000000" w:themeColor="text1"/>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r>
      <w:tr w:rsidR="00C631B6" w:rsidRPr="004C6D19" w:rsidTr="00E734F9">
        <w:tc>
          <w:tcPr>
            <w:tcW w:w="1998" w:type="dxa"/>
            <w:gridSpan w:val="2"/>
            <w:tcBorders>
              <w:top w:val="nil"/>
              <w:left w:val="single" w:sz="4" w:space="0" w:color="000000" w:themeColor="text1"/>
              <w:bottom w:val="nil"/>
              <w:right w:val="nil"/>
            </w:tcBorders>
            <w:vAlign w:val="center"/>
            <w:hideMark/>
          </w:tcPr>
          <w:p w:rsidR="00C631B6" w:rsidRPr="004C6D19" w:rsidRDefault="00C631B6" w:rsidP="00C631B6">
            <w:pPr>
              <w:spacing w:before="40" w:after="20"/>
              <w:rPr>
                <w:rFonts w:asciiTheme="majorHAnsi" w:hAnsiTheme="majorHAnsi" w:cstheme="minorHAnsi"/>
                <w:b/>
              </w:rPr>
            </w:pPr>
          </w:p>
        </w:tc>
        <w:tc>
          <w:tcPr>
            <w:tcW w:w="5220" w:type="dxa"/>
            <w:tcBorders>
              <w:top w:val="nil"/>
              <w:left w:val="nil"/>
              <w:bottom w:val="nil"/>
              <w:right w:val="single" w:sz="4" w:space="0" w:color="000000" w:themeColor="text1"/>
            </w:tcBorders>
            <w:vAlign w:val="center"/>
          </w:tcPr>
          <w:p w:rsidR="00C631B6" w:rsidRPr="004C6D19" w:rsidRDefault="00C631B6" w:rsidP="0035231B">
            <w:pPr>
              <w:spacing w:before="40" w:after="20"/>
              <w:rPr>
                <w:rFonts w:asciiTheme="majorHAnsi" w:hAnsiTheme="majorHAnsi" w:cstheme="minorHAnsi"/>
              </w:rPr>
            </w:pPr>
            <w:r w:rsidRPr="004C6D19">
              <w:rPr>
                <w:rFonts w:asciiTheme="majorHAnsi" w:hAnsiTheme="majorHAnsi" w:cstheme="minorHAnsi"/>
              </w:rPr>
              <w:t>Net Profit Before Tax</w:t>
            </w:r>
          </w:p>
        </w:tc>
        <w:tc>
          <w:tcPr>
            <w:tcW w:w="1440" w:type="dxa"/>
            <w:tcBorders>
              <w:top w:val="nil"/>
              <w:left w:val="single" w:sz="4" w:space="0" w:color="000000" w:themeColor="text1"/>
              <w:bottom w:val="nil"/>
              <w:right w:val="single" w:sz="4" w:space="0" w:color="000000" w:themeColor="text1"/>
            </w:tcBorders>
            <w:vAlign w:val="center"/>
          </w:tcPr>
          <w:p w:rsidR="00C631B6" w:rsidRPr="004C6D19" w:rsidRDefault="00C631B6" w:rsidP="0035231B">
            <w:pPr>
              <w:spacing w:before="40" w:after="20"/>
              <w:jc w:val="center"/>
              <w:rPr>
                <w:rFonts w:asciiTheme="majorHAnsi" w:hAnsiTheme="majorHAnsi" w:cstheme="minorHAnsi"/>
              </w:rPr>
            </w:pPr>
          </w:p>
        </w:tc>
        <w:tc>
          <w:tcPr>
            <w:tcW w:w="1278" w:type="dxa"/>
            <w:tcBorders>
              <w:top w:val="nil"/>
              <w:left w:val="single" w:sz="4" w:space="0" w:color="000000" w:themeColor="text1"/>
              <w:bottom w:val="nil"/>
              <w:right w:val="single" w:sz="4" w:space="0" w:color="000000" w:themeColor="text1"/>
            </w:tcBorders>
            <w:vAlign w:val="center"/>
          </w:tcPr>
          <w:p w:rsidR="00C631B6" w:rsidRPr="004C6D19" w:rsidRDefault="00C631B6" w:rsidP="0035231B">
            <w:pPr>
              <w:spacing w:before="40" w:after="20"/>
              <w:jc w:val="center"/>
              <w:rPr>
                <w:rFonts w:asciiTheme="majorHAnsi" w:hAnsiTheme="majorHAnsi" w:cstheme="minorHAnsi"/>
              </w:rPr>
            </w:pPr>
            <w:r w:rsidRPr="004C6D19">
              <w:rPr>
                <w:rFonts w:asciiTheme="majorHAnsi" w:hAnsiTheme="majorHAnsi" w:cstheme="minorHAnsi"/>
              </w:rPr>
              <w:t>XX</w:t>
            </w:r>
          </w:p>
        </w:tc>
      </w:tr>
      <w:tr w:rsidR="00042553"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042553" w:rsidRPr="00E734F9" w:rsidRDefault="00042553" w:rsidP="00557770">
            <w:pPr>
              <w:spacing w:before="40" w:after="20"/>
              <w:rPr>
                <w:rFonts w:asciiTheme="majorHAnsi" w:hAnsiTheme="majorHAnsi" w:cstheme="minorHAnsi"/>
                <w:b/>
                <w:u w:val="single"/>
              </w:rPr>
            </w:pPr>
            <w:r w:rsidRPr="00E734F9">
              <w:rPr>
                <w:rFonts w:asciiTheme="majorHAnsi" w:hAnsiTheme="majorHAnsi" w:cstheme="minorHAnsi"/>
                <w:b/>
                <w:u w:val="single"/>
              </w:rPr>
              <w:t>Adjusted for</w:t>
            </w:r>
          </w:p>
        </w:tc>
        <w:tc>
          <w:tcPr>
            <w:tcW w:w="1440" w:type="dxa"/>
            <w:tcBorders>
              <w:top w:val="nil"/>
              <w:left w:val="single" w:sz="4" w:space="0" w:color="000000" w:themeColor="text1"/>
              <w:bottom w:val="nil"/>
              <w:right w:val="single" w:sz="4" w:space="0" w:color="000000" w:themeColor="text1"/>
            </w:tcBorders>
            <w:vAlign w:val="center"/>
          </w:tcPr>
          <w:p w:rsidR="00042553" w:rsidRPr="004C6D19" w:rsidRDefault="00042553"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nil"/>
              <w:right w:val="single" w:sz="4" w:space="0" w:color="000000" w:themeColor="text1"/>
            </w:tcBorders>
            <w:vAlign w:val="center"/>
          </w:tcPr>
          <w:p w:rsidR="00042553" w:rsidRPr="004C6D19" w:rsidRDefault="00042553" w:rsidP="00557770">
            <w:pPr>
              <w:spacing w:before="40" w:after="20"/>
              <w:jc w:val="center"/>
              <w:rPr>
                <w:rFonts w:asciiTheme="majorHAnsi" w:hAnsiTheme="majorHAnsi" w:cstheme="minorHAnsi"/>
              </w:rPr>
            </w:pPr>
          </w:p>
        </w:tc>
      </w:tr>
      <w:tr w:rsidR="00C631B6" w:rsidRPr="004C6D19" w:rsidTr="00E734F9">
        <w:tc>
          <w:tcPr>
            <w:tcW w:w="468" w:type="dxa"/>
            <w:tcBorders>
              <w:top w:val="nil"/>
              <w:left w:val="single" w:sz="4" w:space="0" w:color="000000" w:themeColor="text1"/>
              <w:bottom w:val="nil"/>
              <w:right w:val="nil"/>
            </w:tcBorders>
            <w:vAlign w:val="center"/>
            <w:hideMark/>
          </w:tcPr>
          <w:p w:rsidR="00C631B6" w:rsidRPr="004C6D19" w:rsidRDefault="00C631B6" w:rsidP="00557770">
            <w:pPr>
              <w:spacing w:before="40" w:after="20"/>
              <w:rPr>
                <w:rFonts w:asciiTheme="majorHAnsi" w:hAnsiTheme="majorHAnsi" w:cstheme="minorHAnsi"/>
              </w:rPr>
            </w:pPr>
          </w:p>
        </w:tc>
        <w:tc>
          <w:tcPr>
            <w:tcW w:w="6750" w:type="dxa"/>
            <w:gridSpan w:val="2"/>
            <w:tcBorders>
              <w:top w:val="nil"/>
              <w:left w:val="nil"/>
              <w:bottom w:val="nil"/>
              <w:right w:val="single" w:sz="4" w:space="0" w:color="000000" w:themeColor="text1"/>
            </w:tcBorders>
            <w:vAlign w:val="center"/>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Non-cash transactions</w:t>
            </w:r>
          </w:p>
        </w:tc>
        <w:tc>
          <w:tcPr>
            <w:tcW w:w="1440" w:type="dxa"/>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c>
          <w:tcPr>
            <w:tcW w:w="1278"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r>
      <w:tr w:rsidR="00C631B6" w:rsidRPr="004C6D19" w:rsidTr="00E734F9">
        <w:tc>
          <w:tcPr>
            <w:tcW w:w="468" w:type="dxa"/>
            <w:tcBorders>
              <w:top w:val="nil"/>
              <w:left w:val="single" w:sz="4" w:space="0" w:color="000000" w:themeColor="text1"/>
              <w:bottom w:val="nil"/>
              <w:right w:val="nil"/>
            </w:tcBorders>
            <w:vAlign w:val="center"/>
            <w:hideMark/>
          </w:tcPr>
          <w:p w:rsidR="00C631B6" w:rsidRPr="004C6D19" w:rsidRDefault="00C631B6" w:rsidP="00557770">
            <w:pPr>
              <w:spacing w:before="40" w:after="20"/>
              <w:rPr>
                <w:rFonts w:asciiTheme="majorHAnsi" w:hAnsiTheme="majorHAnsi" w:cstheme="minorHAnsi"/>
              </w:rPr>
            </w:pPr>
          </w:p>
        </w:tc>
        <w:tc>
          <w:tcPr>
            <w:tcW w:w="6750" w:type="dxa"/>
            <w:gridSpan w:val="2"/>
            <w:tcBorders>
              <w:top w:val="nil"/>
              <w:left w:val="nil"/>
              <w:bottom w:val="nil"/>
              <w:right w:val="single" w:sz="4" w:space="0" w:color="000000" w:themeColor="text1"/>
            </w:tcBorders>
            <w:vAlign w:val="center"/>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Non-Operating transactions</w:t>
            </w:r>
          </w:p>
        </w:tc>
        <w:tc>
          <w:tcPr>
            <w:tcW w:w="1440" w:type="dxa"/>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c>
          <w:tcPr>
            <w:tcW w:w="1278"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r>
      <w:tr w:rsidR="00C631B6" w:rsidRPr="004C6D19" w:rsidTr="00E734F9">
        <w:tc>
          <w:tcPr>
            <w:tcW w:w="468" w:type="dxa"/>
            <w:tcBorders>
              <w:top w:val="nil"/>
              <w:left w:val="single" w:sz="4" w:space="0" w:color="000000" w:themeColor="text1"/>
              <w:bottom w:val="nil"/>
              <w:right w:val="nil"/>
            </w:tcBorders>
            <w:vAlign w:val="center"/>
            <w:hideMark/>
          </w:tcPr>
          <w:p w:rsidR="00C631B6" w:rsidRPr="004C6D19" w:rsidRDefault="00C631B6" w:rsidP="0035231B">
            <w:pPr>
              <w:spacing w:before="40" w:after="20"/>
              <w:rPr>
                <w:rFonts w:asciiTheme="majorHAnsi" w:hAnsiTheme="majorHAnsi" w:cstheme="minorHAnsi"/>
              </w:rPr>
            </w:pPr>
          </w:p>
        </w:tc>
        <w:tc>
          <w:tcPr>
            <w:tcW w:w="6750" w:type="dxa"/>
            <w:gridSpan w:val="2"/>
            <w:tcBorders>
              <w:top w:val="nil"/>
              <w:left w:val="nil"/>
              <w:bottom w:val="nil"/>
              <w:right w:val="single" w:sz="4" w:space="0" w:color="000000" w:themeColor="text1"/>
            </w:tcBorders>
            <w:vAlign w:val="center"/>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Finance Expenses</w:t>
            </w:r>
          </w:p>
        </w:tc>
        <w:tc>
          <w:tcPr>
            <w:tcW w:w="1440" w:type="dxa"/>
            <w:tcBorders>
              <w:top w:val="nil"/>
              <w:left w:val="single" w:sz="4" w:space="0" w:color="000000" w:themeColor="text1"/>
              <w:bottom w:val="single" w:sz="4" w:space="0" w:color="auto"/>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c>
          <w:tcPr>
            <w:tcW w:w="1278" w:type="dxa"/>
            <w:tcBorders>
              <w:top w:val="nil"/>
              <w:left w:val="single" w:sz="4" w:space="0" w:color="000000" w:themeColor="text1"/>
              <w:bottom w:val="single" w:sz="4" w:space="0" w:color="auto"/>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C631B6"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rPr>
                <w:rFonts w:asciiTheme="majorHAnsi" w:hAnsiTheme="majorHAnsi" w:cstheme="minorHAnsi"/>
                <w:b/>
                <w:u w:val="single"/>
              </w:rPr>
            </w:pPr>
            <w:r w:rsidRPr="004C6D19">
              <w:rPr>
                <w:rFonts w:asciiTheme="majorHAnsi" w:hAnsiTheme="majorHAnsi" w:cstheme="minorHAnsi"/>
                <w:b/>
                <w:u w:val="single"/>
              </w:rPr>
              <w:t>Net Operating Profit before W.C. changes.</w:t>
            </w:r>
          </w:p>
        </w:tc>
        <w:tc>
          <w:tcPr>
            <w:tcW w:w="1440" w:type="dxa"/>
            <w:tcBorders>
              <w:top w:val="single" w:sz="4" w:space="0" w:color="auto"/>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single" w:sz="4" w:space="0" w:color="auto"/>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C631B6"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rPr>
                <w:rFonts w:asciiTheme="majorHAnsi" w:hAnsiTheme="majorHAnsi" w:cstheme="minorHAnsi"/>
                <w:u w:val="single"/>
              </w:rPr>
            </w:pPr>
            <w:r w:rsidRPr="004C6D19">
              <w:rPr>
                <w:rFonts w:asciiTheme="majorHAnsi" w:hAnsiTheme="majorHAnsi" w:cstheme="minorHAnsi"/>
                <w:u w:val="single"/>
              </w:rPr>
              <w:t>Adjustments of W.C.</w:t>
            </w:r>
          </w:p>
        </w:tc>
        <w:tc>
          <w:tcPr>
            <w:tcW w:w="1440"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r>
      <w:tr w:rsidR="00C631B6" w:rsidRPr="004C6D19" w:rsidTr="00E734F9">
        <w:tc>
          <w:tcPr>
            <w:tcW w:w="468" w:type="dxa"/>
            <w:tcBorders>
              <w:top w:val="nil"/>
              <w:left w:val="single" w:sz="4" w:space="0" w:color="000000" w:themeColor="text1"/>
              <w:bottom w:val="nil"/>
              <w:right w:val="nil"/>
            </w:tcBorders>
            <w:vAlign w:val="center"/>
            <w:hideMark/>
          </w:tcPr>
          <w:p w:rsidR="00C631B6" w:rsidRPr="004C6D19" w:rsidRDefault="00C631B6" w:rsidP="00557770">
            <w:pPr>
              <w:spacing w:before="40" w:after="20"/>
              <w:rPr>
                <w:rFonts w:asciiTheme="majorHAnsi" w:hAnsiTheme="majorHAnsi" w:cstheme="minorHAnsi"/>
              </w:rPr>
            </w:pPr>
          </w:p>
        </w:tc>
        <w:tc>
          <w:tcPr>
            <w:tcW w:w="6750" w:type="dxa"/>
            <w:gridSpan w:val="2"/>
            <w:tcBorders>
              <w:top w:val="nil"/>
              <w:left w:val="nil"/>
              <w:bottom w:val="nil"/>
              <w:right w:val="single" w:sz="4" w:space="0" w:color="000000" w:themeColor="text1"/>
            </w:tcBorders>
            <w:vAlign w:val="center"/>
          </w:tcPr>
          <w:p w:rsidR="00C631B6" w:rsidRPr="004C6D19" w:rsidRDefault="00C631B6" w:rsidP="0035231B">
            <w:pPr>
              <w:spacing w:before="40" w:after="20"/>
              <w:rPr>
                <w:rFonts w:asciiTheme="majorHAnsi" w:hAnsiTheme="majorHAnsi" w:cstheme="minorHAnsi"/>
              </w:rPr>
            </w:pPr>
            <w:r w:rsidRPr="004C6D19">
              <w:rPr>
                <w:rFonts w:asciiTheme="majorHAnsi" w:hAnsiTheme="majorHAnsi" w:cstheme="minorHAnsi"/>
              </w:rPr>
              <w:t>Increase in C.A.</w:t>
            </w:r>
          </w:p>
        </w:tc>
        <w:tc>
          <w:tcPr>
            <w:tcW w:w="1440" w:type="dxa"/>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c>
          <w:tcPr>
            <w:tcW w:w="1278"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r>
      <w:tr w:rsidR="00C631B6" w:rsidRPr="004C6D19" w:rsidTr="00E734F9">
        <w:tc>
          <w:tcPr>
            <w:tcW w:w="468" w:type="dxa"/>
            <w:tcBorders>
              <w:top w:val="nil"/>
              <w:left w:val="single" w:sz="4" w:space="0" w:color="000000" w:themeColor="text1"/>
              <w:bottom w:val="nil"/>
              <w:right w:val="nil"/>
            </w:tcBorders>
            <w:vAlign w:val="center"/>
            <w:hideMark/>
          </w:tcPr>
          <w:p w:rsidR="00C631B6" w:rsidRPr="004C6D19" w:rsidRDefault="00C631B6" w:rsidP="00557770">
            <w:pPr>
              <w:spacing w:before="40" w:after="20"/>
              <w:rPr>
                <w:rFonts w:asciiTheme="majorHAnsi" w:hAnsiTheme="majorHAnsi" w:cstheme="minorHAnsi"/>
              </w:rPr>
            </w:pPr>
          </w:p>
        </w:tc>
        <w:tc>
          <w:tcPr>
            <w:tcW w:w="6750" w:type="dxa"/>
            <w:gridSpan w:val="2"/>
            <w:tcBorders>
              <w:top w:val="nil"/>
              <w:left w:val="nil"/>
              <w:bottom w:val="nil"/>
              <w:right w:val="single" w:sz="4" w:space="0" w:color="000000" w:themeColor="text1"/>
            </w:tcBorders>
            <w:vAlign w:val="center"/>
          </w:tcPr>
          <w:p w:rsidR="00C631B6" w:rsidRPr="004C6D19" w:rsidRDefault="00C631B6" w:rsidP="0035231B">
            <w:pPr>
              <w:spacing w:before="40" w:after="20"/>
              <w:rPr>
                <w:rFonts w:asciiTheme="majorHAnsi" w:hAnsiTheme="majorHAnsi" w:cstheme="minorHAnsi"/>
              </w:rPr>
            </w:pPr>
            <w:r w:rsidRPr="004C6D19">
              <w:rPr>
                <w:rFonts w:asciiTheme="majorHAnsi" w:hAnsiTheme="majorHAnsi" w:cstheme="minorHAnsi"/>
              </w:rPr>
              <w:t>Decrease in C.A.</w:t>
            </w:r>
          </w:p>
        </w:tc>
        <w:tc>
          <w:tcPr>
            <w:tcW w:w="1440" w:type="dxa"/>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c>
          <w:tcPr>
            <w:tcW w:w="1278"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r>
      <w:tr w:rsidR="00C631B6" w:rsidRPr="004C6D19" w:rsidTr="00E734F9">
        <w:tc>
          <w:tcPr>
            <w:tcW w:w="468" w:type="dxa"/>
            <w:tcBorders>
              <w:top w:val="nil"/>
              <w:left w:val="single" w:sz="4" w:space="0" w:color="000000" w:themeColor="text1"/>
              <w:bottom w:val="nil"/>
              <w:right w:val="nil"/>
            </w:tcBorders>
            <w:vAlign w:val="center"/>
            <w:hideMark/>
          </w:tcPr>
          <w:p w:rsidR="00C631B6" w:rsidRPr="004C6D19" w:rsidRDefault="00C631B6" w:rsidP="00557770">
            <w:pPr>
              <w:spacing w:before="40" w:after="20"/>
              <w:rPr>
                <w:rFonts w:asciiTheme="majorHAnsi" w:hAnsiTheme="majorHAnsi" w:cstheme="minorHAnsi"/>
              </w:rPr>
            </w:pPr>
          </w:p>
        </w:tc>
        <w:tc>
          <w:tcPr>
            <w:tcW w:w="6750" w:type="dxa"/>
            <w:gridSpan w:val="2"/>
            <w:tcBorders>
              <w:top w:val="nil"/>
              <w:left w:val="nil"/>
              <w:bottom w:val="nil"/>
              <w:right w:val="single" w:sz="4" w:space="0" w:color="000000" w:themeColor="text1"/>
            </w:tcBorders>
            <w:vAlign w:val="center"/>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Increase in C.L.</w:t>
            </w:r>
          </w:p>
        </w:tc>
        <w:tc>
          <w:tcPr>
            <w:tcW w:w="1440" w:type="dxa"/>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c>
          <w:tcPr>
            <w:tcW w:w="1278"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r>
      <w:tr w:rsidR="00C631B6" w:rsidRPr="004C6D19" w:rsidTr="00E734F9">
        <w:tc>
          <w:tcPr>
            <w:tcW w:w="468" w:type="dxa"/>
            <w:tcBorders>
              <w:top w:val="nil"/>
              <w:left w:val="single" w:sz="4" w:space="0" w:color="000000" w:themeColor="text1"/>
              <w:bottom w:val="nil"/>
              <w:right w:val="nil"/>
            </w:tcBorders>
            <w:vAlign w:val="center"/>
            <w:hideMark/>
          </w:tcPr>
          <w:p w:rsidR="00C631B6" w:rsidRPr="004C6D19" w:rsidRDefault="00C631B6" w:rsidP="00557770">
            <w:pPr>
              <w:spacing w:before="40" w:after="20"/>
              <w:rPr>
                <w:rFonts w:asciiTheme="majorHAnsi" w:hAnsiTheme="majorHAnsi" w:cstheme="minorHAnsi"/>
              </w:rPr>
            </w:pPr>
          </w:p>
        </w:tc>
        <w:tc>
          <w:tcPr>
            <w:tcW w:w="6750" w:type="dxa"/>
            <w:gridSpan w:val="2"/>
            <w:tcBorders>
              <w:top w:val="nil"/>
              <w:left w:val="nil"/>
              <w:bottom w:val="nil"/>
              <w:right w:val="single" w:sz="4" w:space="0" w:color="000000" w:themeColor="text1"/>
            </w:tcBorders>
            <w:vAlign w:val="center"/>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Decrease in C.L.</w:t>
            </w:r>
          </w:p>
        </w:tc>
        <w:tc>
          <w:tcPr>
            <w:tcW w:w="1440" w:type="dxa"/>
            <w:tcBorders>
              <w:top w:val="nil"/>
              <w:left w:val="single" w:sz="4" w:space="0" w:color="000000" w:themeColor="text1"/>
              <w:bottom w:val="single" w:sz="4" w:space="0" w:color="auto"/>
              <w:right w:val="single" w:sz="4" w:space="0" w:color="000000" w:themeColor="text1"/>
            </w:tcBorders>
            <w:vAlign w:val="center"/>
            <w:hideMark/>
          </w:tcPr>
          <w:p w:rsidR="00C631B6" w:rsidRPr="004C6D19" w:rsidRDefault="00C631B6" w:rsidP="0035231B">
            <w:pPr>
              <w:spacing w:before="40" w:after="20"/>
              <w:jc w:val="center"/>
              <w:rPr>
                <w:rFonts w:asciiTheme="majorHAnsi" w:hAnsiTheme="majorHAnsi" w:cstheme="minorHAnsi"/>
              </w:rPr>
            </w:pPr>
            <w:r w:rsidRPr="004C6D19">
              <w:rPr>
                <w:rFonts w:asciiTheme="majorHAnsi" w:hAnsiTheme="majorHAnsi" w:cstheme="minorHAnsi"/>
              </w:rPr>
              <w:t>(XX)</w:t>
            </w:r>
          </w:p>
        </w:tc>
        <w:tc>
          <w:tcPr>
            <w:tcW w:w="1278" w:type="dxa"/>
            <w:tcBorders>
              <w:top w:val="nil"/>
              <w:left w:val="single" w:sz="4" w:space="0" w:color="000000" w:themeColor="text1"/>
              <w:bottom w:val="single" w:sz="4" w:space="0" w:color="auto"/>
              <w:right w:val="single" w:sz="4" w:space="0" w:color="000000" w:themeColor="text1"/>
            </w:tcBorders>
            <w:vAlign w:val="center"/>
            <w:hideMark/>
          </w:tcPr>
          <w:p w:rsidR="00C631B6" w:rsidRPr="004C6D19" w:rsidRDefault="00C631B6" w:rsidP="0035231B">
            <w:pPr>
              <w:spacing w:before="40" w:after="20"/>
              <w:jc w:val="center"/>
              <w:rPr>
                <w:rFonts w:asciiTheme="majorHAnsi" w:hAnsiTheme="majorHAnsi" w:cstheme="minorHAnsi"/>
              </w:rPr>
            </w:pPr>
            <w:r w:rsidRPr="004C6D19">
              <w:rPr>
                <w:rFonts w:asciiTheme="majorHAnsi" w:hAnsiTheme="majorHAnsi" w:cstheme="minorHAnsi"/>
              </w:rPr>
              <w:t>XX</w:t>
            </w:r>
          </w:p>
        </w:tc>
      </w:tr>
      <w:tr w:rsidR="00C631B6"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Cash generated from operations</w:t>
            </w:r>
          </w:p>
        </w:tc>
        <w:tc>
          <w:tcPr>
            <w:tcW w:w="1440" w:type="dxa"/>
            <w:tcBorders>
              <w:top w:val="single" w:sz="4" w:space="0" w:color="auto"/>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single" w:sz="4" w:space="0" w:color="auto"/>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C631B6"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 Income Tax paid</w:t>
            </w:r>
          </w:p>
        </w:tc>
        <w:tc>
          <w:tcPr>
            <w:tcW w:w="1440"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single" w:sz="4" w:space="0" w:color="auto"/>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C631B6"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 xml:space="preserve">Net cash flow from Operating Activities </w:t>
            </w:r>
            <w:r w:rsidR="0035231B">
              <w:rPr>
                <w:rFonts w:asciiTheme="majorHAnsi" w:hAnsiTheme="majorHAnsi" w:cstheme="minorHAnsi"/>
              </w:rPr>
              <w:t>…..</w:t>
            </w:r>
            <w:r w:rsidRPr="004C6D19">
              <w:rPr>
                <w:rFonts w:asciiTheme="majorHAnsi" w:hAnsiTheme="majorHAnsi" w:cstheme="minorHAnsi"/>
              </w:rPr>
              <w:t>(A)</w:t>
            </w:r>
          </w:p>
        </w:tc>
        <w:tc>
          <w:tcPr>
            <w:tcW w:w="1440"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E734F9" w:rsidRPr="004C6D19" w:rsidTr="00E734F9">
        <w:tc>
          <w:tcPr>
            <w:tcW w:w="468" w:type="dxa"/>
            <w:tcBorders>
              <w:top w:val="nil"/>
              <w:left w:val="single" w:sz="4" w:space="0" w:color="000000" w:themeColor="text1"/>
              <w:bottom w:val="nil"/>
              <w:right w:val="nil"/>
            </w:tcBorders>
            <w:vAlign w:val="center"/>
            <w:hideMark/>
          </w:tcPr>
          <w:p w:rsidR="00E734F9" w:rsidRPr="004C6D19" w:rsidRDefault="00E734F9" w:rsidP="00E734F9">
            <w:pPr>
              <w:spacing w:before="40" w:after="20"/>
              <w:rPr>
                <w:rFonts w:asciiTheme="majorHAnsi" w:hAnsiTheme="majorHAnsi" w:cstheme="minorHAnsi"/>
                <w:b/>
              </w:rPr>
            </w:pPr>
            <w:r w:rsidRPr="004C6D19">
              <w:rPr>
                <w:rFonts w:asciiTheme="majorHAnsi" w:hAnsiTheme="majorHAnsi" w:cstheme="minorHAnsi"/>
                <w:b/>
              </w:rPr>
              <w:t xml:space="preserve">B) </w:t>
            </w:r>
          </w:p>
        </w:tc>
        <w:tc>
          <w:tcPr>
            <w:tcW w:w="6750" w:type="dxa"/>
            <w:gridSpan w:val="2"/>
            <w:tcBorders>
              <w:top w:val="nil"/>
              <w:left w:val="nil"/>
              <w:bottom w:val="nil"/>
              <w:right w:val="single" w:sz="4" w:space="0" w:color="000000" w:themeColor="text1"/>
            </w:tcBorders>
            <w:vAlign w:val="center"/>
          </w:tcPr>
          <w:p w:rsidR="00E734F9" w:rsidRPr="004C6D19" w:rsidRDefault="00E734F9" w:rsidP="00557770">
            <w:pPr>
              <w:spacing w:before="40" w:after="20"/>
              <w:rPr>
                <w:rFonts w:asciiTheme="majorHAnsi" w:hAnsiTheme="majorHAnsi" w:cstheme="minorHAnsi"/>
                <w:b/>
              </w:rPr>
            </w:pPr>
            <w:r w:rsidRPr="004C6D19">
              <w:rPr>
                <w:rFonts w:asciiTheme="majorHAnsi" w:hAnsiTheme="majorHAnsi" w:cstheme="minorHAnsi"/>
                <w:b/>
                <w:u w:val="single"/>
              </w:rPr>
              <w:t>Cash flow from Investing Activities</w:t>
            </w:r>
          </w:p>
        </w:tc>
        <w:tc>
          <w:tcPr>
            <w:tcW w:w="1440" w:type="dxa"/>
            <w:tcBorders>
              <w:top w:val="nil"/>
              <w:left w:val="single" w:sz="4" w:space="0" w:color="000000" w:themeColor="text1"/>
              <w:bottom w:val="nil"/>
              <w:right w:val="single" w:sz="4" w:space="0" w:color="000000" w:themeColor="text1"/>
            </w:tcBorders>
            <w:vAlign w:val="center"/>
          </w:tcPr>
          <w:p w:rsidR="00E734F9" w:rsidRPr="004C6D19" w:rsidRDefault="00E734F9" w:rsidP="00557770">
            <w:pPr>
              <w:spacing w:before="40" w:after="20"/>
              <w:jc w:val="center"/>
              <w:rPr>
                <w:rFonts w:asciiTheme="majorHAnsi" w:hAnsiTheme="majorHAnsi" w:cstheme="minorHAnsi"/>
              </w:rPr>
            </w:pPr>
          </w:p>
        </w:tc>
        <w:tc>
          <w:tcPr>
            <w:tcW w:w="1278" w:type="dxa"/>
            <w:tcBorders>
              <w:top w:val="single" w:sz="4" w:space="0" w:color="auto"/>
              <w:left w:val="single" w:sz="4" w:space="0" w:color="000000" w:themeColor="text1"/>
              <w:bottom w:val="nil"/>
              <w:right w:val="single" w:sz="4" w:space="0" w:color="000000" w:themeColor="text1"/>
            </w:tcBorders>
            <w:vAlign w:val="center"/>
          </w:tcPr>
          <w:p w:rsidR="00E734F9" w:rsidRPr="004C6D19" w:rsidRDefault="00E734F9" w:rsidP="00557770">
            <w:pPr>
              <w:spacing w:before="40" w:after="20"/>
              <w:jc w:val="center"/>
              <w:rPr>
                <w:rFonts w:asciiTheme="majorHAnsi" w:hAnsiTheme="majorHAnsi" w:cstheme="minorHAnsi"/>
              </w:rPr>
            </w:pPr>
          </w:p>
        </w:tc>
      </w:tr>
      <w:tr w:rsidR="0035231B" w:rsidRPr="004C6D19" w:rsidTr="00E734F9">
        <w:tc>
          <w:tcPr>
            <w:tcW w:w="468" w:type="dxa"/>
            <w:tcBorders>
              <w:top w:val="nil"/>
              <w:left w:val="single" w:sz="4" w:space="0" w:color="000000" w:themeColor="text1"/>
              <w:bottom w:val="nil"/>
              <w:right w:val="nil"/>
            </w:tcBorders>
            <w:vAlign w:val="center"/>
            <w:hideMark/>
          </w:tcPr>
          <w:p w:rsidR="0035231B" w:rsidRPr="004C6D19" w:rsidRDefault="0035231B" w:rsidP="0035231B">
            <w:pPr>
              <w:spacing w:before="40" w:after="20"/>
              <w:rPr>
                <w:rFonts w:asciiTheme="majorHAnsi" w:hAnsiTheme="majorHAnsi" w:cstheme="minorHAnsi"/>
              </w:rPr>
            </w:pPr>
            <w:r w:rsidRPr="004C6D19">
              <w:rPr>
                <w:rFonts w:asciiTheme="majorHAnsi" w:hAnsiTheme="majorHAnsi" w:cstheme="minorHAnsi"/>
              </w:rPr>
              <w:t xml:space="preserve">1) </w:t>
            </w:r>
          </w:p>
        </w:tc>
        <w:tc>
          <w:tcPr>
            <w:tcW w:w="6750" w:type="dxa"/>
            <w:gridSpan w:val="2"/>
            <w:tcBorders>
              <w:top w:val="nil"/>
              <w:left w:val="nil"/>
              <w:bottom w:val="nil"/>
              <w:right w:val="single" w:sz="4" w:space="0" w:color="000000" w:themeColor="text1"/>
            </w:tcBorders>
            <w:vAlign w:val="center"/>
          </w:tcPr>
          <w:p w:rsidR="0035231B" w:rsidRPr="004C6D19" w:rsidRDefault="0035231B" w:rsidP="00557770">
            <w:pPr>
              <w:spacing w:before="40" w:after="20"/>
              <w:rPr>
                <w:rFonts w:asciiTheme="majorHAnsi" w:hAnsiTheme="majorHAnsi" w:cstheme="minorHAnsi"/>
              </w:rPr>
            </w:pPr>
            <w:r w:rsidRPr="004C6D19">
              <w:rPr>
                <w:rFonts w:asciiTheme="majorHAnsi" w:hAnsiTheme="majorHAnsi" w:cstheme="minorHAnsi"/>
              </w:rPr>
              <w:t>Sale of Fixed Assets and (Long term) Investment</w:t>
            </w:r>
          </w:p>
        </w:tc>
        <w:tc>
          <w:tcPr>
            <w:tcW w:w="1440" w:type="dxa"/>
            <w:tcBorders>
              <w:top w:val="nil"/>
              <w:left w:val="single" w:sz="4" w:space="0" w:color="000000" w:themeColor="text1"/>
              <w:bottom w:val="nil"/>
              <w:right w:val="single" w:sz="4" w:space="0" w:color="000000" w:themeColor="text1"/>
            </w:tcBorders>
            <w:vAlign w:val="center"/>
          </w:tcPr>
          <w:p w:rsidR="0035231B" w:rsidRPr="004C6D19" w:rsidRDefault="0035231B"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nil"/>
              <w:right w:val="single" w:sz="4" w:space="0" w:color="000000" w:themeColor="text1"/>
            </w:tcBorders>
            <w:vAlign w:val="center"/>
            <w:hideMark/>
          </w:tcPr>
          <w:p w:rsidR="0035231B" w:rsidRPr="004C6D19" w:rsidRDefault="0035231B"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35231B" w:rsidRPr="004C6D19" w:rsidTr="00E734F9">
        <w:tc>
          <w:tcPr>
            <w:tcW w:w="468" w:type="dxa"/>
            <w:tcBorders>
              <w:top w:val="nil"/>
              <w:left w:val="single" w:sz="4" w:space="0" w:color="000000" w:themeColor="text1"/>
              <w:bottom w:val="nil"/>
              <w:right w:val="nil"/>
            </w:tcBorders>
            <w:vAlign w:val="center"/>
            <w:hideMark/>
          </w:tcPr>
          <w:p w:rsidR="0035231B" w:rsidRPr="004C6D19" w:rsidRDefault="0035231B" w:rsidP="00557770">
            <w:pPr>
              <w:spacing w:before="40" w:after="20"/>
              <w:rPr>
                <w:rFonts w:asciiTheme="majorHAnsi" w:hAnsiTheme="majorHAnsi" w:cstheme="minorHAnsi"/>
              </w:rPr>
            </w:pPr>
            <w:r w:rsidRPr="004C6D19">
              <w:rPr>
                <w:rFonts w:asciiTheme="majorHAnsi" w:hAnsiTheme="majorHAnsi" w:cstheme="minorHAnsi"/>
              </w:rPr>
              <w:t>2)</w:t>
            </w:r>
          </w:p>
        </w:tc>
        <w:tc>
          <w:tcPr>
            <w:tcW w:w="6750" w:type="dxa"/>
            <w:gridSpan w:val="2"/>
            <w:tcBorders>
              <w:top w:val="nil"/>
              <w:left w:val="nil"/>
              <w:bottom w:val="nil"/>
              <w:right w:val="single" w:sz="4" w:space="0" w:color="000000" w:themeColor="text1"/>
            </w:tcBorders>
            <w:vAlign w:val="center"/>
          </w:tcPr>
          <w:p w:rsidR="0035231B" w:rsidRPr="004C6D19" w:rsidRDefault="0035231B" w:rsidP="00557770">
            <w:pPr>
              <w:spacing w:before="40" w:after="20"/>
              <w:rPr>
                <w:rFonts w:asciiTheme="majorHAnsi" w:hAnsiTheme="majorHAnsi" w:cstheme="minorHAnsi"/>
              </w:rPr>
            </w:pPr>
            <w:r w:rsidRPr="004C6D19">
              <w:rPr>
                <w:rFonts w:asciiTheme="majorHAnsi" w:hAnsiTheme="majorHAnsi" w:cstheme="minorHAnsi"/>
              </w:rPr>
              <w:t>Purchase of Fixed Assets and Long term Investment</w:t>
            </w:r>
          </w:p>
        </w:tc>
        <w:tc>
          <w:tcPr>
            <w:tcW w:w="1440" w:type="dxa"/>
            <w:tcBorders>
              <w:top w:val="nil"/>
              <w:left w:val="single" w:sz="4" w:space="0" w:color="000000" w:themeColor="text1"/>
              <w:bottom w:val="nil"/>
              <w:right w:val="single" w:sz="4" w:space="0" w:color="000000" w:themeColor="text1"/>
            </w:tcBorders>
            <w:vAlign w:val="center"/>
          </w:tcPr>
          <w:p w:rsidR="0035231B" w:rsidRPr="004C6D19" w:rsidRDefault="0035231B"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nil"/>
              <w:right w:val="single" w:sz="4" w:space="0" w:color="000000" w:themeColor="text1"/>
            </w:tcBorders>
            <w:vAlign w:val="center"/>
            <w:hideMark/>
          </w:tcPr>
          <w:p w:rsidR="0035231B" w:rsidRPr="004C6D19" w:rsidRDefault="0035231B"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35231B" w:rsidRPr="004C6D19" w:rsidTr="00E734F9">
        <w:tc>
          <w:tcPr>
            <w:tcW w:w="468" w:type="dxa"/>
            <w:tcBorders>
              <w:top w:val="nil"/>
              <w:left w:val="single" w:sz="4" w:space="0" w:color="000000" w:themeColor="text1"/>
              <w:bottom w:val="nil"/>
              <w:right w:val="nil"/>
            </w:tcBorders>
            <w:vAlign w:val="center"/>
            <w:hideMark/>
          </w:tcPr>
          <w:p w:rsidR="0035231B" w:rsidRPr="004C6D19" w:rsidRDefault="0035231B" w:rsidP="00557770">
            <w:pPr>
              <w:spacing w:before="40" w:after="20"/>
              <w:rPr>
                <w:rFonts w:asciiTheme="majorHAnsi" w:hAnsiTheme="majorHAnsi" w:cstheme="minorHAnsi"/>
              </w:rPr>
            </w:pPr>
            <w:r w:rsidRPr="004C6D19">
              <w:rPr>
                <w:rFonts w:asciiTheme="majorHAnsi" w:hAnsiTheme="majorHAnsi" w:cstheme="minorHAnsi"/>
              </w:rPr>
              <w:t>3)</w:t>
            </w:r>
          </w:p>
        </w:tc>
        <w:tc>
          <w:tcPr>
            <w:tcW w:w="6750" w:type="dxa"/>
            <w:gridSpan w:val="2"/>
            <w:tcBorders>
              <w:top w:val="nil"/>
              <w:left w:val="nil"/>
              <w:bottom w:val="nil"/>
              <w:right w:val="single" w:sz="4" w:space="0" w:color="000000" w:themeColor="text1"/>
            </w:tcBorders>
            <w:vAlign w:val="center"/>
          </w:tcPr>
          <w:p w:rsidR="0035231B" w:rsidRPr="004C6D19" w:rsidRDefault="0035231B" w:rsidP="00557770">
            <w:pPr>
              <w:spacing w:before="40" w:after="20"/>
              <w:rPr>
                <w:rFonts w:asciiTheme="majorHAnsi" w:hAnsiTheme="majorHAnsi" w:cstheme="minorHAnsi"/>
              </w:rPr>
            </w:pPr>
            <w:r w:rsidRPr="004C6D19">
              <w:rPr>
                <w:rFonts w:asciiTheme="majorHAnsi" w:hAnsiTheme="majorHAnsi" w:cstheme="minorHAnsi"/>
              </w:rPr>
              <w:t>Interest Received, Dividend Received</w:t>
            </w:r>
          </w:p>
        </w:tc>
        <w:tc>
          <w:tcPr>
            <w:tcW w:w="1440" w:type="dxa"/>
            <w:tcBorders>
              <w:top w:val="nil"/>
              <w:left w:val="single" w:sz="4" w:space="0" w:color="000000" w:themeColor="text1"/>
              <w:bottom w:val="nil"/>
              <w:right w:val="single" w:sz="4" w:space="0" w:color="000000" w:themeColor="text1"/>
            </w:tcBorders>
            <w:vAlign w:val="center"/>
          </w:tcPr>
          <w:p w:rsidR="0035231B" w:rsidRPr="004C6D19" w:rsidRDefault="0035231B"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single" w:sz="4" w:space="0" w:color="auto"/>
              <w:right w:val="single" w:sz="4" w:space="0" w:color="000000" w:themeColor="text1"/>
            </w:tcBorders>
            <w:vAlign w:val="center"/>
            <w:hideMark/>
          </w:tcPr>
          <w:p w:rsidR="0035231B" w:rsidRPr="004C6D19" w:rsidRDefault="0035231B"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35231B"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35231B" w:rsidRPr="004C6D19" w:rsidRDefault="0035231B" w:rsidP="0035231B">
            <w:pPr>
              <w:spacing w:before="40" w:after="20"/>
              <w:rPr>
                <w:rFonts w:asciiTheme="majorHAnsi" w:hAnsiTheme="majorHAnsi" w:cstheme="minorHAnsi"/>
              </w:rPr>
            </w:pPr>
            <w:r w:rsidRPr="004C6D19">
              <w:rPr>
                <w:rFonts w:asciiTheme="majorHAnsi" w:hAnsiTheme="majorHAnsi" w:cstheme="minorHAnsi"/>
              </w:rPr>
              <w:t xml:space="preserve">Net cash flow from Investing Activities </w:t>
            </w:r>
            <w:r>
              <w:rPr>
                <w:rFonts w:asciiTheme="majorHAnsi" w:hAnsiTheme="majorHAnsi" w:cstheme="minorHAnsi"/>
              </w:rPr>
              <w:t>…….</w:t>
            </w:r>
            <w:r w:rsidRPr="004C6D19">
              <w:rPr>
                <w:rFonts w:asciiTheme="majorHAnsi" w:hAnsiTheme="majorHAnsi" w:cstheme="minorHAnsi"/>
              </w:rPr>
              <w:t>(B)</w:t>
            </w:r>
          </w:p>
        </w:tc>
        <w:tc>
          <w:tcPr>
            <w:tcW w:w="1440" w:type="dxa"/>
            <w:tcBorders>
              <w:top w:val="nil"/>
              <w:left w:val="single" w:sz="4" w:space="0" w:color="000000" w:themeColor="text1"/>
              <w:bottom w:val="nil"/>
              <w:right w:val="single" w:sz="4" w:space="0" w:color="000000" w:themeColor="text1"/>
            </w:tcBorders>
            <w:vAlign w:val="center"/>
          </w:tcPr>
          <w:p w:rsidR="0035231B" w:rsidRPr="004C6D19" w:rsidRDefault="0035231B" w:rsidP="0035231B">
            <w:pPr>
              <w:spacing w:before="40" w:after="20"/>
              <w:jc w:val="center"/>
              <w:rPr>
                <w:rFonts w:asciiTheme="majorHAnsi" w:hAnsiTheme="majorHAnsi" w:cstheme="minorHAnsi"/>
              </w:rPr>
            </w:pPr>
          </w:p>
        </w:tc>
        <w:tc>
          <w:tcPr>
            <w:tcW w:w="1278"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35231B" w:rsidRPr="004C6D19" w:rsidRDefault="0035231B" w:rsidP="0035231B">
            <w:pPr>
              <w:spacing w:before="40" w:after="20"/>
              <w:jc w:val="center"/>
              <w:rPr>
                <w:rFonts w:asciiTheme="majorHAnsi" w:hAnsiTheme="majorHAnsi" w:cstheme="minorHAnsi"/>
              </w:rPr>
            </w:pPr>
            <w:r w:rsidRPr="004C6D19">
              <w:rPr>
                <w:rFonts w:asciiTheme="majorHAnsi" w:hAnsiTheme="majorHAnsi" w:cstheme="minorHAnsi"/>
              </w:rPr>
              <w:t>XX</w:t>
            </w:r>
          </w:p>
        </w:tc>
      </w:tr>
      <w:tr w:rsidR="00E734F9" w:rsidRPr="004C6D19" w:rsidTr="00E734F9">
        <w:tc>
          <w:tcPr>
            <w:tcW w:w="468" w:type="dxa"/>
            <w:tcBorders>
              <w:top w:val="nil"/>
              <w:left w:val="single" w:sz="4" w:space="0" w:color="000000" w:themeColor="text1"/>
              <w:bottom w:val="nil"/>
              <w:right w:val="nil"/>
            </w:tcBorders>
            <w:vAlign w:val="center"/>
            <w:hideMark/>
          </w:tcPr>
          <w:p w:rsidR="00E734F9" w:rsidRPr="004C6D19" w:rsidRDefault="00E734F9" w:rsidP="00E734F9">
            <w:pPr>
              <w:spacing w:before="40" w:after="20"/>
              <w:rPr>
                <w:rFonts w:asciiTheme="majorHAnsi" w:hAnsiTheme="majorHAnsi" w:cstheme="minorHAnsi"/>
                <w:b/>
              </w:rPr>
            </w:pPr>
            <w:r w:rsidRPr="004C6D19">
              <w:rPr>
                <w:rFonts w:asciiTheme="majorHAnsi" w:hAnsiTheme="majorHAnsi" w:cstheme="minorHAnsi"/>
                <w:b/>
              </w:rPr>
              <w:t xml:space="preserve">C) </w:t>
            </w:r>
          </w:p>
        </w:tc>
        <w:tc>
          <w:tcPr>
            <w:tcW w:w="6750" w:type="dxa"/>
            <w:gridSpan w:val="2"/>
            <w:tcBorders>
              <w:top w:val="nil"/>
              <w:left w:val="nil"/>
              <w:bottom w:val="nil"/>
              <w:right w:val="single" w:sz="4" w:space="0" w:color="000000" w:themeColor="text1"/>
            </w:tcBorders>
            <w:vAlign w:val="center"/>
          </w:tcPr>
          <w:p w:rsidR="00E734F9" w:rsidRPr="004C6D19" w:rsidRDefault="00E734F9" w:rsidP="00557770">
            <w:pPr>
              <w:spacing w:before="40" w:after="20"/>
              <w:rPr>
                <w:rFonts w:asciiTheme="majorHAnsi" w:hAnsiTheme="majorHAnsi" w:cstheme="minorHAnsi"/>
                <w:b/>
              </w:rPr>
            </w:pPr>
            <w:r w:rsidRPr="004C6D19">
              <w:rPr>
                <w:rFonts w:asciiTheme="majorHAnsi" w:hAnsiTheme="majorHAnsi" w:cstheme="minorHAnsi"/>
                <w:b/>
                <w:u w:val="single"/>
              </w:rPr>
              <w:t>Cash flow from Financing Activities</w:t>
            </w:r>
          </w:p>
        </w:tc>
        <w:tc>
          <w:tcPr>
            <w:tcW w:w="1440" w:type="dxa"/>
            <w:tcBorders>
              <w:top w:val="nil"/>
              <w:left w:val="single" w:sz="4" w:space="0" w:color="000000" w:themeColor="text1"/>
              <w:bottom w:val="nil"/>
              <w:right w:val="single" w:sz="4" w:space="0" w:color="000000" w:themeColor="text1"/>
            </w:tcBorders>
            <w:vAlign w:val="center"/>
          </w:tcPr>
          <w:p w:rsidR="00E734F9" w:rsidRPr="004C6D19" w:rsidRDefault="00E734F9" w:rsidP="00557770">
            <w:pPr>
              <w:spacing w:before="40" w:after="20"/>
              <w:jc w:val="center"/>
              <w:rPr>
                <w:rFonts w:asciiTheme="majorHAnsi" w:hAnsiTheme="majorHAnsi" w:cstheme="minorHAnsi"/>
              </w:rPr>
            </w:pPr>
          </w:p>
        </w:tc>
        <w:tc>
          <w:tcPr>
            <w:tcW w:w="1278" w:type="dxa"/>
            <w:tcBorders>
              <w:top w:val="single" w:sz="4" w:space="0" w:color="auto"/>
              <w:left w:val="single" w:sz="4" w:space="0" w:color="000000" w:themeColor="text1"/>
              <w:bottom w:val="nil"/>
              <w:right w:val="single" w:sz="4" w:space="0" w:color="000000" w:themeColor="text1"/>
            </w:tcBorders>
            <w:vAlign w:val="center"/>
          </w:tcPr>
          <w:p w:rsidR="00E734F9" w:rsidRPr="004C6D19" w:rsidRDefault="00E734F9" w:rsidP="00557770">
            <w:pPr>
              <w:spacing w:before="40" w:after="20"/>
              <w:jc w:val="center"/>
              <w:rPr>
                <w:rFonts w:asciiTheme="majorHAnsi" w:hAnsiTheme="majorHAnsi" w:cstheme="minorHAnsi"/>
              </w:rPr>
            </w:pPr>
          </w:p>
        </w:tc>
      </w:tr>
      <w:tr w:rsidR="0035231B" w:rsidRPr="004C6D19" w:rsidTr="00E734F9">
        <w:tc>
          <w:tcPr>
            <w:tcW w:w="468" w:type="dxa"/>
            <w:tcBorders>
              <w:top w:val="nil"/>
              <w:left w:val="single" w:sz="4" w:space="0" w:color="000000" w:themeColor="text1"/>
              <w:bottom w:val="nil"/>
              <w:right w:val="nil"/>
            </w:tcBorders>
            <w:vAlign w:val="center"/>
            <w:hideMark/>
          </w:tcPr>
          <w:p w:rsidR="0035231B" w:rsidRPr="004C6D19" w:rsidRDefault="0035231B" w:rsidP="00F62B42">
            <w:pPr>
              <w:spacing w:before="40" w:after="20"/>
              <w:rPr>
                <w:rFonts w:asciiTheme="majorHAnsi" w:hAnsiTheme="majorHAnsi" w:cstheme="minorHAnsi"/>
              </w:rPr>
            </w:pPr>
            <w:r w:rsidRPr="004C6D19">
              <w:rPr>
                <w:rFonts w:asciiTheme="majorHAnsi" w:hAnsiTheme="majorHAnsi" w:cstheme="minorHAnsi"/>
              </w:rPr>
              <w:t xml:space="preserve">1) </w:t>
            </w:r>
          </w:p>
        </w:tc>
        <w:tc>
          <w:tcPr>
            <w:tcW w:w="6750" w:type="dxa"/>
            <w:gridSpan w:val="2"/>
            <w:tcBorders>
              <w:top w:val="nil"/>
              <w:left w:val="nil"/>
              <w:bottom w:val="nil"/>
              <w:right w:val="single" w:sz="4" w:space="0" w:color="000000" w:themeColor="text1"/>
            </w:tcBorders>
            <w:vAlign w:val="center"/>
          </w:tcPr>
          <w:p w:rsidR="0035231B" w:rsidRPr="004C6D19" w:rsidRDefault="00F62B42" w:rsidP="00F62B42">
            <w:pPr>
              <w:spacing w:before="40" w:after="20"/>
              <w:rPr>
                <w:rFonts w:asciiTheme="majorHAnsi" w:hAnsiTheme="majorHAnsi" w:cstheme="minorHAnsi"/>
              </w:rPr>
            </w:pPr>
            <w:r w:rsidRPr="004C6D19">
              <w:rPr>
                <w:rFonts w:asciiTheme="majorHAnsi" w:hAnsiTheme="majorHAnsi" w:cstheme="minorHAnsi"/>
              </w:rPr>
              <w:t>Issue of shares/Debentures</w:t>
            </w:r>
          </w:p>
        </w:tc>
        <w:tc>
          <w:tcPr>
            <w:tcW w:w="1440" w:type="dxa"/>
            <w:tcBorders>
              <w:top w:val="nil"/>
              <w:left w:val="single" w:sz="4" w:space="0" w:color="000000" w:themeColor="text1"/>
              <w:bottom w:val="nil"/>
              <w:right w:val="single" w:sz="4" w:space="0" w:color="000000" w:themeColor="text1"/>
            </w:tcBorders>
            <w:vAlign w:val="center"/>
          </w:tcPr>
          <w:p w:rsidR="0035231B" w:rsidRPr="004C6D19" w:rsidRDefault="0035231B"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nil"/>
              <w:right w:val="single" w:sz="4" w:space="0" w:color="000000" w:themeColor="text1"/>
            </w:tcBorders>
            <w:vAlign w:val="center"/>
            <w:hideMark/>
          </w:tcPr>
          <w:p w:rsidR="0035231B" w:rsidRPr="004C6D19" w:rsidRDefault="0035231B"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35231B" w:rsidRPr="004C6D19" w:rsidTr="00E734F9">
        <w:tc>
          <w:tcPr>
            <w:tcW w:w="468" w:type="dxa"/>
            <w:tcBorders>
              <w:top w:val="nil"/>
              <w:left w:val="single" w:sz="4" w:space="0" w:color="000000" w:themeColor="text1"/>
              <w:bottom w:val="nil"/>
              <w:right w:val="nil"/>
            </w:tcBorders>
            <w:vAlign w:val="center"/>
            <w:hideMark/>
          </w:tcPr>
          <w:p w:rsidR="0035231B" w:rsidRPr="004C6D19" w:rsidRDefault="00F62B42" w:rsidP="00557770">
            <w:pPr>
              <w:spacing w:before="40" w:after="20"/>
              <w:rPr>
                <w:rFonts w:asciiTheme="majorHAnsi" w:hAnsiTheme="majorHAnsi" w:cstheme="minorHAnsi"/>
              </w:rPr>
            </w:pPr>
            <w:r w:rsidRPr="004C6D19">
              <w:rPr>
                <w:rFonts w:asciiTheme="majorHAnsi" w:hAnsiTheme="majorHAnsi" w:cstheme="minorHAnsi"/>
              </w:rPr>
              <w:t>2)</w:t>
            </w:r>
          </w:p>
        </w:tc>
        <w:tc>
          <w:tcPr>
            <w:tcW w:w="6750" w:type="dxa"/>
            <w:gridSpan w:val="2"/>
            <w:tcBorders>
              <w:top w:val="nil"/>
              <w:left w:val="nil"/>
              <w:bottom w:val="nil"/>
              <w:right w:val="single" w:sz="4" w:space="0" w:color="000000" w:themeColor="text1"/>
            </w:tcBorders>
            <w:vAlign w:val="center"/>
          </w:tcPr>
          <w:p w:rsidR="0035231B" w:rsidRPr="004C6D19" w:rsidRDefault="00F62B42" w:rsidP="00557770">
            <w:pPr>
              <w:spacing w:before="40" w:after="20"/>
              <w:rPr>
                <w:rFonts w:asciiTheme="majorHAnsi" w:hAnsiTheme="majorHAnsi" w:cstheme="minorHAnsi"/>
              </w:rPr>
            </w:pPr>
            <w:r w:rsidRPr="004C6D19">
              <w:rPr>
                <w:rFonts w:asciiTheme="majorHAnsi" w:hAnsiTheme="majorHAnsi" w:cstheme="minorHAnsi"/>
              </w:rPr>
              <w:t>Loan taken</w:t>
            </w:r>
          </w:p>
        </w:tc>
        <w:tc>
          <w:tcPr>
            <w:tcW w:w="1440" w:type="dxa"/>
            <w:tcBorders>
              <w:top w:val="nil"/>
              <w:left w:val="single" w:sz="4" w:space="0" w:color="000000" w:themeColor="text1"/>
              <w:bottom w:val="nil"/>
              <w:right w:val="single" w:sz="4" w:space="0" w:color="000000" w:themeColor="text1"/>
            </w:tcBorders>
            <w:vAlign w:val="center"/>
          </w:tcPr>
          <w:p w:rsidR="0035231B" w:rsidRPr="004C6D19" w:rsidRDefault="0035231B"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nil"/>
              <w:right w:val="single" w:sz="4" w:space="0" w:color="000000" w:themeColor="text1"/>
            </w:tcBorders>
            <w:vAlign w:val="center"/>
            <w:hideMark/>
          </w:tcPr>
          <w:p w:rsidR="0035231B" w:rsidRPr="004C6D19" w:rsidRDefault="0035231B"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35231B" w:rsidRPr="004C6D19" w:rsidTr="00E734F9">
        <w:tc>
          <w:tcPr>
            <w:tcW w:w="468" w:type="dxa"/>
            <w:tcBorders>
              <w:top w:val="nil"/>
              <w:left w:val="single" w:sz="4" w:space="0" w:color="000000" w:themeColor="text1"/>
              <w:bottom w:val="nil"/>
              <w:right w:val="nil"/>
            </w:tcBorders>
            <w:vAlign w:val="center"/>
            <w:hideMark/>
          </w:tcPr>
          <w:p w:rsidR="0035231B" w:rsidRPr="004C6D19" w:rsidRDefault="00F62B42" w:rsidP="00557770">
            <w:pPr>
              <w:spacing w:before="40" w:after="20"/>
              <w:rPr>
                <w:rFonts w:asciiTheme="majorHAnsi" w:hAnsiTheme="majorHAnsi" w:cstheme="minorHAnsi"/>
              </w:rPr>
            </w:pPr>
            <w:r w:rsidRPr="004C6D19">
              <w:rPr>
                <w:rFonts w:asciiTheme="majorHAnsi" w:hAnsiTheme="majorHAnsi" w:cstheme="minorHAnsi"/>
              </w:rPr>
              <w:t>3)</w:t>
            </w:r>
          </w:p>
        </w:tc>
        <w:tc>
          <w:tcPr>
            <w:tcW w:w="6750" w:type="dxa"/>
            <w:gridSpan w:val="2"/>
            <w:tcBorders>
              <w:top w:val="nil"/>
              <w:left w:val="nil"/>
              <w:bottom w:val="nil"/>
              <w:right w:val="single" w:sz="4" w:space="0" w:color="000000" w:themeColor="text1"/>
            </w:tcBorders>
            <w:vAlign w:val="center"/>
          </w:tcPr>
          <w:p w:rsidR="0035231B" w:rsidRPr="004C6D19" w:rsidRDefault="00F62B42" w:rsidP="00557770">
            <w:pPr>
              <w:spacing w:before="40" w:after="20"/>
              <w:rPr>
                <w:rFonts w:asciiTheme="majorHAnsi" w:hAnsiTheme="majorHAnsi" w:cstheme="minorHAnsi"/>
              </w:rPr>
            </w:pPr>
            <w:r w:rsidRPr="004C6D19">
              <w:rPr>
                <w:rFonts w:asciiTheme="majorHAnsi" w:hAnsiTheme="majorHAnsi" w:cstheme="minorHAnsi"/>
              </w:rPr>
              <w:t>Redemption, Buyback</w:t>
            </w:r>
          </w:p>
        </w:tc>
        <w:tc>
          <w:tcPr>
            <w:tcW w:w="1440" w:type="dxa"/>
            <w:tcBorders>
              <w:top w:val="nil"/>
              <w:left w:val="single" w:sz="4" w:space="0" w:color="000000" w:themeColor="text1"/>
              <w:bottom w:val="nil"/>
              <w:right w:val="single" w:sz="4" w:space="0" w:color="000000" w:themeColor="text1"/>
            </w:tcBorders>
            <w:vAlign w:val="center"/>
          </w:tcPr>
          <w:p w:rsidR="0035231B" w:rsidRPr="004C6D19" w:rsidRDefault="0035231B"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nil"/>
              <w:right w:val="single" w:sz="4" w:space="0" w:color="000000" w:themeColor="text1"/>
            </w:tcBorders>
            <w:vAlign w:val="center"/>
            <w:hideMark/>
          </w:tcPr>
          <w:p w:rsidR="0035231B" w:rsidRPr="004C6D19" w:rsidRDefault="0035231B"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35231B" w:rsidRPr="004C6D19" w:rsidTr="00E734F9">
        <w:tc>
          <w:tcPr>
            <w:tcW w:w="468" w:type="dxa"/>
            <w:tcBorders>
              <w:top w:val="nil"/>
              <w:left w:val="single" w:sz="4" w:space="0" w:color="000000" w:themeColor="text1"/>
              <w:bottom w:val="nil"/>
              <w:right w:val="nil"/>
            </w:tcBorders>
            <w:vAlign w:val="center"/>
            <w:hideMark/>
          </w:tcPr>
          <w:p w:rsidR="0035231B" w:rsidRPr="004C6D19" w:rsidRDefault="00F62B42" w:rsidP="00557770">
            <w:pPr>
              <w:spacing w:before="40" w:after="20"/>
              <w:rPr>
                <w:rFonts w:asciiTheme="majorHAnsi" w:hAnsiTheme="majorHAnsi" w:cstheme="minorHAnsi"/>
              </w:rPr>
            </w:pPr>
            <w:r w:rsidRPr="004C6D19">
              <w:rPr>
                <w:rFonts w:asciiTheme="majorHAnsi" w:hAnsiTheme="majorHAnsi" w:cstheme="minorHAnsi"/>
              </w:rPr>
              <w:t>4)</w:t>
            </w:r>
          </w:p>
        </w:tc>
        <w:tc>
          <w:tcPr>
            <w:tcW w:w="6750" w:type="dxa"/>
            <w:gridSpan w:val="2"/>
            <w:tcBorders>
              <w:top w:val="nil"/>
              <w:left w:val="nil"/>
              <w:bottom w:val="nil"/>
              <w:right w:val="single" w:sz="4" w:space="0" w:color="000000" w:themeColor="text1"/>
            </w:tcBorders>
            <w:vAlign w:val="center"/>
          </w:tcPr>
          <w:p w:rsidR="0035231B" w:rsidRPr="004C6D19" w:rsidRDefault="00F62B42" w:rsidP="00557770">
            <w:pPr>
              <w:spacing w:before="40" w:after="20"/>
              <w:rPr>
                <w:rFonts w:asciiTheme="majorHAnsi" w:hAnsiTheme="majorHAnsi" w:cstheme="minorHAnsi"/>
              </w:rPr>
            </w:pPr>
            <w:r w:rsidRPr="004C6D19">
              <w:rPr>
                <w:rFonts w:asciiTheme="majorHAnsi" w:hAnsiTheme="majorHAnsi" w:cstheme="minorHAnsi"/>
              </w:rPr>
              <w:t>Repayment of Loan</w:t>
            </w:r>
          </w:p>
        </w:tc>
        <w:tc>
          <w:tcPr>
            <w:tcW w:w="1440" w:type="dxa"/>
            <w:tcBorders>
              <w:top w:val="nil"/>
              <w:left w:val="single" w:sz="4" w:space="0" w:color="000000" w:themeColor="text1"/>
              <w:bottom w:val="nil"/>
              <w:right w:val="single" w:sz="4" w:space="0" w:color="000000" w:themeColor="text1"/>
            </w:tcBorders>
            <w:vAlign w:val="center"/>
          </w:tcPr>
          <w:p w:rsidR="0035231B" w:rsidRPr="004C6D19" w:rsidRDefault="0035231B"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nil"/>
              <w:right w:val="single" w:sz="4" w:space="0" w:color="000000" w:themeColor="text1"/>
            </w:tcBorders>
            <w:vAlign w:val="center"/>
            <w:hideMark/>
          </w:tcPr>
          <w:p w:rsidR="0035231B" w:rsidRPr="004C6D19" w:rsidRDefault="0035231B"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35231B" w:rsidRPr="004C6D19" w:rsidTr="00E734F9">
        <w:tc>
          <w:tcPr>
            <w:tcW w:w="468" w:type="dxa"/>
            <w:tcBorders>
              <w:top w:val="nil"/>
              <w:left w:val="single" w:sz="4" w:space="0" w:color="000000" w:themeColor="text1"/>
              <w:bottom w:val="nil"/>
              <w:right w:val="nil"/>
            </w:tcBorders>
            <w:vAlign w:val="center"/>
            <w:hideMark/>
          </w:tcPr>
          <w:p w:rsidR="0035231B" w:rsidRPr="004C6D19" w:rsidRDefault="00F62B42" w:rsidP="00557770">
            <w:pPr>
              <w:spacing w:before="40" w:after="20"/>
              <w:rPr>
                <w:rFonts w:asciiTheme="majorHAnsi" w:hAnsiTheme="majorHAnsi" w:cstheme="minorHAnsi"/>
              </w:rPr>
            </w:pPr>
            <w:r w:rsidRPr="004C6D19">
              <w:rPr>
                <w:rFonts w:asciiTheme="majorHAnsi" w:hAnsiTheme="majorHAnsi" w:cstheme="minorHAnsi"/>
              </w:rPr>
              <w:t>5)</w:t>
            </w:r>
          </w:p>
        </w:tc>
        <w:tc>
          <w:tcPr>
            <w:tcW w:w="6750" w:type="dxa"/>
            <w:gridSpan w:val="2"/>
            <w:tcBorders>
              <w:top w:val="nil"/>
              <w:left w:val="nil"/>
              <w:bottom w:val="nil"/>
              <w:right w:val="single" w:sz="4" w:space="0" w:color="000000" w:themeColor="text1"/>
            </w:tcBorders>
            <w:vAlign w:val="center"/>
          </w:tcPr>
          <w:p w:rsidR="0035231B" w:rsidRPr="004C6D19" w:rsidRDefault="00F62B42" w:rsidP="00557770">
            <w:pPr>
              <w:spacing w:before="40" w:after="20"/>
              <w:rPr>
                <w:rFonts w:asciiTheme="majorHAnsi" w:hAnsiTheme="majorHAnsi" w:cstheme="minorHAnsi"/>
              </w:rPr>
            </w:pPr>
            <w:r w:rsidRPr="004C6D19">
              <w:rPr>
                <w:rFonts w:asciiTheme="majorHAnsi" w:hAnsiTheme="majorHAnsi" w:cstheme="minorHAnsi"/>
              </w:rPr>
              <w:t>Interest paid, Dividend paid</w:t>
            </w:r>
          </w:p>
        </w:tc>
        <w:tc>
          <w:tcPr>
            <w:tcW w:w="1440" w:type="dxa"/>
            <w:tcBorders>
              <w:top w:val="nil"/>
              <w:left w:val="single" w:sz="4" w:space="0" w:color="000000" w:themeColor="text1"/>
              <w:bottom w:val="nil"/>
              <w:right w:val="single" w:sz="4" w:space="0" w:color="000000" w:themeColor="text1"/>
            </w:tcBorders>
            <w:vAlign w:val="center"/>
          </w:tcPr>
          <w:p w:rsidR="0035231B" w:rsidRPr="004C6D19" w:rsidRDefault="0035231B"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single" w:sz="4" w:space="0" w:color="auto"/>
              <w:right w:val="single" w:sz="4" w:space="0" w:color="000000" w:themeColor="text1"/>
            </w:tcBorders>
            <w:vAlign w:val="center"/>
            <w:hideMark/>
          </w:tcPr>
          <w:p w:rsidR="0035231B" w:rsidRPr="004C6D19" w:rsidRDefault="0035231B"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C631B6"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Net cash flow from financing Activities (C)</w:t>
            </w:r>
          </w:p>
        </w:tc>
        <w:tc>
          <w:tcPr>
            <w:tcW w:w="1440"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single" w:sz="4" w:space="0" w:color="auto"/>
              <w:left w:val="single" w:sz="4" w:space="0" w:color="000000" w:themeColor="text1"/>
              <w:bottom w:val="single" w:sz="4" w:space="0" w:color="auto"/>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C631B6"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Net change in cash and cash equivalent (A+B+C)</w:t>
            </w:r>
          </w:p>
        </w:tc>
        <w:tc>
          <w:tcPr>
            <w:tcW w:w="1440"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single" w:sz="4" w:space="0" w:color="auto"/>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C631B6" w:rsidRPr="004C6D19" w:rsidTr="00E734F9">
        <w:tc>
          <w:tcPr>
            <w:tcW w:w="7218" w:type="dxa"/>
            <w:gridSpan w:val="3"/>
            <w:tcBorders>
              <w:top w:val="nil"/>
              <w:left w:val="single" w:sz="4" w:space="0" w:color="000000" w:themeColor="text1"/>
              <w:bottom w:val="nil"/>
              <w:right w:val="single" w:sz="4" w:space="0" w:color="000000" w:themeColor="text1"/>
            </w:tcBorders>
            <w:vAlign w:val="center"/>
            <w:hideMark/>
          </w:tcPr>
          <w:p w:rsidR="00C631B6" w:rsidRPr="004C6D19" w:rsidRDefault="00C631B6" w:rsidP="00557770">
            <w:pPr>
              <w:spacing w:before="40" w:after="20"/>
              <w:rPr>
                <w:rFonts w:asciiTheme="majorHAnsi" w:hAnsiTheme="majorHAnsi" w:cstheme="minorHAnsi"/>
              </w:rPr>
            </w:pPr>
            <w:r w:rsidRPr="000B3FF0">
              <w:rPr>
                <w:rFonts w:asciiTheme="majorHAnsi" w:hAnsiTheme="majorHAnsi" w:cstheme="minorHAnsi"/>
                <w:b/>
              </w:rPr>
              <w:t>Add:</w:t>
            </w:r>
            <w:r w:rsidRPr="004C6D19">
              <w:rPr>
                <w:rFonts w:asciiTheme="majorHAnsi" w:hAnsiTheme="majorHAnsi" w:cstheme="minorHAnsi"/>
              </w:rPr>
              <w:t xml:space="preserve"> Opening Balance of cash and cash equivalent </w:t>
            </w:r>
          </w:p>
        </w:tc>
        <w:tc>
          <w:tcPr>
            <w:tcW w:w="1440" w:type="dxa"/>
            <w:tcBorders>
              <w:top w:val="nil"/>
              <w:left w:val="single" w:sz="4" w:space="0" w:color="000000" w:themeColor="text1"/>
              <w:bottom w:val="nil"/>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nil"/>
              <w:left w:val="single" w:sz="4" w:space="0" w:color="000000" w:themeColor="text1"/>
              <w:bottom w:val="single" w:sz="4" w:space="0" w:color="auto"/>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r>
      <w:tr w:rsidR="00C631B6" w:rsidRPr="004C6D19" w:rsidTr="00E734F9">
        <w:tc>
          <w:tcPr>
            <w:tcW w:w="7218" w:type="dxa"/>
            <w:gridSpan w:val="3"/>
            <w:tcBorders>
              <w:top w:val="nil"/>
              <w:left w:val="single" w:sz="4" w:space="0" w:color="000000" w:themeColor="text1"/>
              <w:bottom w:val="single" w:sz="4" w:space="0" w:color="000000" w:themeColor="text1"/>
              <w:right w:val="single" w:sz="4" w:space="0" w:color="000000" w:themeColor="text1"/>
            </w:tcBorders>
            <w:vAlign w:val="center"/>
            <w:hideMark/>
          </w:tcPr>
          <w:p w:rsidR="00C631B6" w:rsidRPr="004C6D19" w:rsidRDefault="00C631B6" w:rsidP="00557770">
            <w:pPr>
              <w:spacing w:before="40" w:after="20"/>
              <w:rPr>
                <w:rFonts w:asciiTheme="majorHAnsi" w:hAnsiTheme="majorHAnsi" w:cstheme="minorHAnsi"/>
              </w:rPr>
            </w:pPr>
            <w:r w:rsidRPr="004C6D19">
              <w:rPr>
                <w:rFonts w:asciiTheme="majorHAnsi" w:hAnsiTheme="majorHAnsi" w:cstheme="minorHAnsi"/>
              </w:rPr>
              <w:t>Closing Balance of cash and cash equivalent</w:t>
            </w:r>
          </w:p>
        </w:tc>
        <w:tc>
          <w:tcPr>
            <w:tcW w:w="1440" w:type="dxa"/>
            <w:tcBorders>
              <w:top w:val="nil"/>
              <w:left w:val="single" w:sz="4" w:space="0" w:color="000000" w:themeColor="text1"/>
              <w:bottom w:val="single" w:sz="4" w:space="0" w:color="000000" w:themeColor="text1"/>
              <w:right w:val="single" w:sz="4" w:space="0" w:color="000000" w:themeColor="text1"/>
            </w:tcBorders>
            <w:vAlign w:val="center"/>
          </w:tcPr>
          <w:p w:rsidR="00C631B6" w:rsidRPr="004C6D19" w:rsidRDefault="00C631B6" w:rsidP="00557770">
            <w:pPr>
              <w:spacing w:before="40" w:after="20"/>
              <w:jc w:val="center"/>
              <w:rPr>
                <w:rFonts w:asciiTheme="majorHAnsi" w:hAnsiTheme="majorHAnsi" w:cstheme="minorHAnsi"/>
              </w:rPr>
            </w:pPr>
          </w:p>
        </w:tc>
        <w:tc>
          <w:tcPr>
            <w:tcW w:w="1278"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C631B6" w:rsidRPr="004C6D19" w:rsidRDefault="00C631B6" w:rsidP="00557770">
            <w:pPr>
              <w:spacing w:before="40" w:after="20"/>
              <w:jc w:val="center"/>
              <w:rPr>
                <w:rFonts w:asciiTheme="majorHAnsi" w:hAnsiTheme="majorHAnsi" w:cstheme="minorHAnsi"/>
              </w:rPr>
            </w:pPr>
            <w:r w:rsidRPr="004C6D19">
              <w:rPr>
                <w:rFonts w:asciiTheme="majorHAnsi" w:hAnsiTheme="majorHAnsi" w:cstheme="minorHAnsi"/>
              </w:rPr>
              <w:t>XX</w:t>
            </w:r>
          </w:p>
        </w:tc>
      </w:tr>
    </w:tbl>
    <w:p w:rsidR="00042553" w:rsidRPr="004C6D19" w:rsidRDefault="00042553" w:rsidP="00E734F9">
      <w:pPr>
        <w:tabs>
          <w:tab w:val="left" w:pos="720"/>
        </w:tabs>
        <w:spacing w:before="240" w:after="0"/>
        <w:ind w:left="720" w:hanging="720"/>
        <w:jc w:val="both"/>
        <w:rPr>
          <w:rFonts w:asciiTheme="majorHAnsi" w:hAnsiTheme="majorHAnsi" w:cstheme="minorHAnsi"/>
          <w:b/>
        </w:rPr>
      </w:pPr>
      <w:r w:rsidRPr="004C6D19">
        <w:rPr>
          <w:rFonts w:asciiTheme="majorHAnsi" w:hAnsiTheme="majorHAnsi" w:cstheme="minorHAnsi"/>
          <w:b/>
        </w:rPr>
        <w:t>*</w:t>
      </w:r>
      <w:r w:rsidRPr="004C6D19">
        <w:rPr>
          <w:rFonts w:asciiTheme="majorHAnsi" w:hAnsiTheme="majorHAnsi" w:cstheme="minorHAnsi"/>
          <w:b/>
        </w:rPr>
        <w:tab/>
      </w:r>
      <w:r w:rsidRPr="004C6D19">
        <w:rPr>
          <w:rFonts w:asciiTheme="majorHAnsi" w:hAnsiTheme="majorHAnsi" w:cstheme="minorHAnsi"/>
          <w:b/>
          <w:u w:val="single"/>
        </w:rPr>
        <w:t>Cash and Cash Equivalent</w:t>
      </w:r>
      <w:r w:rsidRPr="0094737C">
        <w:rPr>
          <w:rFonts w:asciiTheme="majorHAnsi" w:hAnsiTheme="majorHAnsi" w:cstheme="minorHAnsi"/>
          <w:b/>
        </w:rPr>
        <w:t>:</w:t>
      </w:r>
    </w:p>
    <w:p w:rsidR="00042553" w:rsidRPr="004C6D19" w:rsidRDefault="00042553" w:rsidP="0094737C">
      <w:pPr>
        <w:tabs>
          <w:tab w:val="left" w:pos="720"/>
        </w:tabs>
        <w:spacing w:before="40" w:after="0"/>
        <w:ind w:left="720" w:hanging="720"/>
        <w:jc w:val="both"/>
        <w:rPr>
          <w:rFonts w:asciiTheme="majorHAnsi" w:hAnsiTheme="majorHAnsi" w:cstheme="minorHAnsi"/>
        </w:rPr>
      </w:pPr>
      <w:r w:rsidRPr="004C6D19">
        <w:rPr>
          <w:rFonts w:asciiTheme="majorHAnsi" w:hAnsiTheme="majorHAnsi" w:cstheme="minorHAnsi"/>
          <w:b/>
        </w:rPr>
        <w:tab/>
      </w:r>
      <w:r w:rsidRPr="004C6D19">
        <w:rPr>
          <w:rFonts w:asciiTheme="majorHAnsi" w:hAnsiTheme="majorHAnsi" w:cstheme="minorHAnsi"/>
        </w:rPr>
        <w:t>Cash flow statement Reconciles opening and closing balances of cash and cash equivalent.</w:t>
      </w:r>
    </w:p>
    <w:p w:rsidR="00042553" w:rsidRPr="004C6D19" w:rsidRDefault="00FD4044" w:rsidP="0094737C">
      <w:pPr>
        <w:tabs>
          <w:tab w:val="left" w:pos="720"/>
        </w:tabs>
        <w:spacing w:before="40" w:after="0"/>
        <w:ind w:left="720" w:hanging="720"/>
        <w:jc w:val="both"/>
        <w:rPr>
          <w:rFonts w:asciiTheme="majorHAnsi" w:hAnsiTheme="majorHAnsi" w:cstheme="minorHAnsi"/>
        </w:rPr>
      </w:pPr>
      <w:r>
        <w:rPr>
          <w:rFonts w:asciiTheme="majorHAnsi" w:hAnsiTheme="majorHAnsi" w:cstheme="minorHAnsi"/>
        </w:rPr>
        <w:tab/>
      </w:r>
      <w:r w:rsidR="00042553" w:rsidRPr="004C6D19">
        <w:rPr>
          <w:rFonts w:asciiTheme="majorHAnsi" w:hAnsiTheme="majorHAnsi" w:cstheme="minorHAnsi"/>
        </w:rPr>
        <w:t xml:space="preserve">Cash include </w:t>
      </w:r>
      <w:r w:rsidR="00042553" w:rsidRPr="004C6D19">
        <w:rPr>
          <w:rFonts w:asciiTheme="majorHAnsi" w:hAnsiTheme="majorHAnsi" w:cstheme="minorHAnsi"/>
          <w:u w:val="single"/>
        </w:rPr>
        <w:t>cash in hand, cash at Bank and Bank overdraft. Cash equivalent include short term or marketable investment, Bank deposits, etc.</w:t>
      </w:r>
    </w:p>
    <w:p w:rsidR="00042553" w:rsidRPr="004C6D19" w:rsidRDefault="00F422DB" w:rsidP="00042553">
      <w:pPr>
        <w:spacing w:after="0"/>
        <w:jc w:val="both"/>
        <w:rPr>
          <w:rFonts w:asciiTheme="majorHAnsi" w:hAnsiTheme="majorHAnsi" w:cstheme="minorHAnsi"/>
          <w:u w:val="single"/>
        </w:rPr>
      </w:pPr>
      <w:r w:rsidRPr="00F422DB">
        <w:rPr>
          <w:rFonts w:asciiTheme="majorHAnsi" w:hAnsiTheme="majorHAnsi" w:cstheme="minorHAnsi"/>
        </w:rPr>
        <w:tab/>
      </w:r>
      <w:r w:rsidR="00042553" w:rsidRPr="004C6D19">
        <w:rPr>
          <w:rFonts w:asciiTheme="majorHAnsi" w:hAnsiTheme="majorHAnsi" w:cstheme="minorHAnsi"/>
          <w:u w:val="single"/>
        </w:rPr>
        <w:t>Classify given transaction into different types of activities</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1.</w:t>
      </w:r>
      <w:r w:rsidRPr="004C6D19">
        <w:rPr>
          <w:rFonts w:asciiTheme="majorHAnsi" w:hAnsiTheme="majorHAnsi" w:cstheme="minorHAnsi"/>
        </w:rPr>
        <w:tab/>
        <w:t>Purchase of Building</w:t>
      </w:r>
      <w:r w:rsidRPr="004C6D19">
        <w:rPr>
          <w:rFonts w:asciiTheme="majorHAnsi" w:hAnsiTheme="majorHAnsi" w:cstheme="minorHAnsi"/>
        </w:rPr>
        <w:tab/>
        <w:t>-</w:t>
      </w:r>
      <w:r w:rsidRPr="004C6D19">
        <w:rPr>
          <w:rFonts w:asciiTheme="majorHAnsi" w:hAnsiTheme="majorHAnsi" w:cstheme="minorHAnsi"/>
        </w:rPr>
        <w:tab/>
        <w:t>Investing Activity</w:t>
      </w:r>
      <w:r w:rsidRPr="004C6D19">
        <w:rPr>
          <w:rFonts w:asciiTheme="majorHAnsi" w:hAnsiTheme="majorHAnsi" w:cstheme="minorHAnsi"/>
        </w:rPr>
        <w:tab/>
        <w:t>A</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2.</w:t>
      </w:r>
      <w:r w:rsidRPr="004C6D19">
        <w:rPr>
          <w:rFonts w:asciiTheme="majorHAnsi" w:hAnsiTheme="majorHAnsi" w:cstheme="minorHAnsi"/>
        </w:rPr>
        <w:tab/>
        <w:t>Cash Received from Drs</w:t>
      </w:r>
      <w:r w:rsidRPr="004C6D19">
        <w:rPr>
          <w:rFonts w:asciiTheme="majorHAnsi" w:hAnsiTheme="majorHAnsi" w:cstheme="minorHAnsi"/>
        </w:rPr>
        <w:tab/>
        <w:t>-</w:t>
      </w:r>
      <w:r w:rsidRPr="004C6D19">
        <w:rPr>
          <w:rFonts w:asciiTheme="majorHAnsi" w:hAnsiTheme="majorHAnsi" w:cstheme="minorHAnsi"/>
        </w:rPr>
        <w:tab/>
        <w:t>Operating Activity</w:t>
      </w:r>
      <w:r w:rsidRPr="004C6D19">
        <w:rPr>
          <w:rFonts w:asciiTheme="majorHAnsi" w:hAnsiTheme="majorHAnsi" w:cstheme="minorHAnsi"/>
        </w:rPr>
        <w:tab/>
        <w:t>S</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3.</w:t>
      </w:r>
      <w:r w:rsidRPr="004C6D19">
        <w:rPr>
          <w:rFonts w:asciiTheme="majorHAnsi" w:hAnsiTheme="majorHAnsi" w:cstheme="minorHAnsi"/>
        </w:rPr>
        <w:tab/>
        <w:t>Payment of Bills</w:t>
      </w:r>
      <w:r w:rsidRPr="004C6D19">
        <w:rPr>
          <w:rFonts w:asciiTheme="majorHAnsi" w:hAnsiTheme="majorHAnsi" w:cstheme="minorHAnsi"/>
        </w:rPr>
        <w:tab/>
        <w:t>-</w:t>
      </w:r>
      <w:r w:rsidRPr="004C6D19">
        <w:rPr>
          <w:rFonts w:asciiTheme="majorHAnsi" w:hAnsiTheme="majorHAnsi" w:cstheme="minorHAnsi"/>
        </w:rPr>
        <w:tab/>
        <w:t>Operating Activity</w:t>
      </w:r>
      <w:r w:rsidRPr="004C6D19">
        <w:rPr>
          <w:rFonts w:asciiTheme="majorHAnsi" w:hAnsiTheme="majorHAnsi" w:cstheme="minorHAnsi"/>
        </w:rPr>
        <w:tab/>
        <w:t>A</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4.</w:t>
      </w:r>
      <w:r w:rsidRPr="004C6D19">
        <w:rPr>
          <w:rFonts w:asciiTheme="majorHAnsi" w:hAnsiTheme="majorHAnsi" w:cstheme="minorHAnsi"/>
        </w:rPr>
        <w:tab/>
        <w:t>Bank Loan taken</w:t>
      </w:r>
      <w:r w:rsidRPr="004C6D19">
        <w:rPr>
          <w:rFonts w:asciiTheme="majorHAnsi" w:hAnsiTheme="majorHAnsi" w:cstheme="minorHAnsi"/>
        </w:rPr>
        <w:tab/>
        <w:t>-</w:t>
      </w:r>
      <w:r w:rsidRPr="004C6D19">
        <w:rPr>
          <w:rFonts w:asciiTheme="majorHAnsi" w:hAnsiTheme="majorHAnsi" w:cstheme="minorHAnsi"/>
        </w:rPr>
        <w:tab/>
        <w:t>Financing Activity</w:t>
      </w:r>
      <w:r w:rsidRPr="004C6D19">
        <w:rPr>
          <w:rFonts w:asciiTheme="majorHAnsi" w:hAnsiTheme="majorHAnsi" w:cstheme="minorHAnsi"/>
        </w:rPr>
        <w:tab/>
        <w:t>S</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5.</w:t>
      </w:r>
      <w:r w:rsidRPr="004C6D19">
        <w:rPr>
          <w:rFonts w:asciiTheme="majorHAnsi" w:hAnsiTheme="majorHAnsi" w:cstheme="minorHAnsi"/>
        </w:rPr>
        <w:tab/>
        <w:t>Issue of shares</w:t>
      </w:r>
      <w:r w:rsidRPr="004C6D19">
        <w:rPr>
          <w:rFonts w:asciiTheme="majorHAnsi" w:hAnsiTheme="majorHAnsi" w:cstheme="minorHAnsi"/>
        </w:rPr>
        <w:tab/>
        <w:t>-</w:t>
      </w:r>
      <w:r w:rsidRPr="004C6D19">
        <w:rPr>
          <w:rFonts w:asciiTheme="majorHAnsi" w:hAnsiTheme="majorHAnsi" w:cstheme="minorHAnsi"/>
        </w:rPr>
        <w:tab/>
        <w:t>Financing Activity</w:t>
      </w:r>
      <w:r w:rsidRPr="004C6D19">
        <w:rPr>
          <w:rFonts w:asciiTheme="majorHAnsi" w:hAnsiTheme="majorHAnsi" w:cstheme="minorHAnsi"/>
        </w:rPr>
        <w:tab/>
        <w:t>S</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6.</w:t>
      </w:r>
      <w:r w:rsidRPr="004C6D19">
        <w:rPr>
          <w:rFonts w:asciiTheme="majorHAnsi" w:hAnsiTheme="majorHAnsi" w:cstheme="minorHAnsi"/>
        </w:rPr>
        <w:tab/>
        <w:t>Buy bank of shares</w:t>
      </w:r>
      <w:r w:rsidRPr="004C6D19">
        <w:rPr>
          <w:rFonts w:asciiTheme="majorHAnsi" w:hAnsiTheme="majorHAnsi" w:cstheme="minorHAnsi"/>
        </w:rPr>
        <w:tab/>
        <w:t>-</w:t>
      </w:r>
      <w:r w:rsidRPr="004C6D19">
        <w:rPr>
          <w:rFonts w:asciiTheme="majorHAnsi" w:hAnsiTheme="majorHAnsi" w:cstheme="minorHAnsi"/>
        </w:rPr>
        <w:tab/>
        <w:t>Financing Activity</w:t>
      </w:r>
      <w:r w:rsidRPr="004C6D19">
        <w:rPr>
          <w:rFonts w:asciiTheme="majorHAnsi" w:hAnsiTheme="majorHAnsi" w:cstheme="minorHAnsi"/>
        </w:rPr>
        <w:tab/>
        <w:t>A</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lastRenderedPageBreak/>
        <w:t>7.</w:t>
      </w:r>
      <w:r w:rsidRPr="004C6D19">
        <w:rPr>
          <w:rFonts w:asciiTheme="majorHAnsi" w:hAnsiTheme="majorHAnsi" w:cstheme="minorHAnsi"/>
        </w:rPr>
        <w:tab/>
        <w:t>Travelling expense paid</w:t>
      </w:r>
      <w:r w:rsidRPr="004C6D19">
        <w:rPr>
          <w:rFonts w:asciiTheme="majorHAnsi" w:hAnsiTheme="majorHAnsi" w:cstheme="minorHAnsi"/>
        </w:rPr>
        <w:tab/>
        <w:t>-</w:t>
      </w:r>
      <w:r w:rsidRPr="004C6D19">
        <w:rPr>
          <w:rFonts w:asciiTheme="majorHAnsi" w:hAnsiTheme="majorHAnsi" w:cstheme="minorHAnsi"/>
        </w:rPr>
        <w:tab/>
        <w:t>Operating Activity</w:t>
      </w:r>
      <w:r w:rsidRPr="004C6D19">
        <w:rPr>
          <w:rFonts w:asciiTheme="majorHAnsi" w:hAnsiTheme="majorHAnsi" w:cstheme="minorHAnsi"/>
        </w:rPr>
        <w:tab/>
        <w:t>A</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8.</w:t>
      </w:r>
      <w:r w:rsidRPr="004C6D19">
        <w:rPr>
          <w:rFonts w:asciiTheme="majorHAnsi" w:hAnsiTheme="majorHAnsi" w:cstheme="minorHAnsi"/>
        </w:rPr>
        <w:tab/>
        <w:t>Goods Purchased on cash</w:t>
      </w:r>
      <w:r w:rsidRPr="004C6D19">
        <w:rPr>
          <w:rFonts w:asciiTheme="majorHAnsi" w:hAnsiTheme="majorHAnsi" w:cstheme="minorHAnsi"/>
        </w:rPr>
        <w:tab/>
        <w:t>-</w:t>
      </w:r>
      <w:r w:rsidRPr="004C6D19">
        <w:rPr>
          <w:rFonts w:asciiTheme="majorHAnsi" w:hAnsiTheme="majorHAnsi" w:cstheme="minorHAnsi"/>
        </w:rPr>
        <w:tab/>
        <w:t>Operating Activity</w:t>
      </w:r>
      <w:r w:rsidRPr="004C6D19">
        <w:rPr>
          <w:rFonts w:asciiTheme="majorHAnsi" w:hAnsiTheme="majorHAnsi" w:cstheme="minorHAnsi"/>
        </w:rPr>
        <w:tab/>
        <w:t>A</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9.</w:t>
      </w:r>
      <w:r w:rsidRPr="004C6D19">
        <w:rPr>
          <w:rFonts w:asciiTheme="majorHAnsi" w:hAnsiTheme="majorHAnsi" w:cstheme="minorHAnsi"/>
        </w:rPr>
        <w:tab/>
        <w:t>Goods Purchased on Credit</w:t>
      </w:r>
      <w:r w:rsidRPr="004C6D19">
        <w:rPr>
          <w:rFonts w:asciiTheme="majorHAnsi" w:hAnsiTheme="majorHAnsi" w:cstheme="minorHAnsi"/>
        </w:rPr>
        <w:tab/>
        <w:t>-</w:t>
      </w:r>
      <w:r w:rsidRPr="004C6D19">
        <w:rPr>
          <w:rFonts w:asciiTheme="majorHAnsi" w:hAnsiTheme="majorHAnsi" w:cstheme="minorHAnsi"/>
        </w:rPr>
        <w:tab/>
        <w:t>Operating Activity</w:t>
      </w:r>
      <w:r w:rsidRPr="004C6D19">
        <w:rPr>
          <w:rFonts w:asciiTheme="majorHAnsi" w:hAnsiTheme="majorHAnsi" w:cstheme="minorHAnsi"/>
        </w:rPr>
        <w:tab/>
        <w:t>A</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10.</w:t>
      </w:r>
      <w:r w:rsidRPr="004C6D19">
        <w:rPr>
          <w:rFonts w:asciiTheme="majorHAnsi" w:hAnsiTheme="majorHAnsi" w:cstheme="minorHAnsi"/>
        </w:rPr>
        <w:tab/>
        <w:t>Interest received on Investment</w:t>
      </w:r>
      <w:r w:rsidRPr="004C6D19">
        <w:rPr>
          <w:rFonts w:asciiTheme="majorHAnsi" w:hAnsiTheme="majorHAnsi" w:cstheme="minorHAnsi"/>
        </w:rPr>
        <w:tab/>
        <w:t>-</w:t>
      </w:r>
      <w:r w:rsidRPr="004C6D19">
        <w:rPr>
          <w:rFonts w:asciiTheme="majorHAnsi" w:hAnsiTheme="majorHAnsi" w:cstheme="minorHAnsi"/>
        </w:rPr>
        <w:tab/>
        <w:t>Investing Activity</w:t>
      </w:r>
      <w:r w:rsidRPr="004C6D19">
        <w:rPr>
          <w:rFonts w:asciiTheme="majorHAnsi" w:hAnsiTheme="majorHAnsi" w:cstheme="minorHAnsi"/>
        </w:rPr>
        <w:tab/>
        <w:t>S</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11.</w:t>
      </w:r>
      <w:r w:rsidRPr="004C6D19">
        <w:rPr>
          <w:rFonts w:asciiTheme="majorHAnsi" w:hAnsiTheme="majorHAnsi" w:cstheme="minorHAnsi"/>
        </w:rPr>
        <w:tab/>
        <w:t>Dividend received on Investment</w:t>
      </w:r>
      <w:r w:rsidRPr="004C6D19">
        <w:rPr>
          <w:rFonts w:asciiTheme="majorHAnsi" w:hAnsiTheme="majorHAnsi" w:cstheme="minorHAnsi"/>
        </w:rPr>
        <w:tab/>
        <w:t>-</w:t>
      </w:r>
      <w:r w:rsidRPr="004C6D19">
        <w:rPr>
          <w:rFonts w:asciiTheme="majorHAnsi" w:hAnsiTheme="majorHAnsi" w:cstheme="minorHAnsi"/>
        </w:rPr>
        <w:tab/>
        <w:t>Investing Activity</w:t>
      </w:r>
      <w:r w:rsidRPr="004C6D19">
        <w:rPr>
          <w:rFonts w:asciiTheme="majorHAnsi" w:hAnsiTheme="majorHAnsi" w:cstheme="minorHAnsi"/>
        </w:rPr>
        <w:tab/>
        <w:t>S</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12.</w:t>
      </w:r>
      <w:r w:rsidRPr="004C6D19">
        <w:rPr>
          <w:rFonts w:asciiTheme="majorHAnsi" w:hAnsiTheme="majorHAnsi" w:cstheme="minorHAnsi"/>
        </w:rPr>
        <w:tab/>
        <w:t>Interest paid on Loan</w:t>
      </w:r>
      <w:r w:rsidRPr="004C6D19">
        <w:rPr>
          <w:rFonts w:asciiTheme="majorHAnsi" w:hAnsiTheme="majorHAnsi" w:cstheme="minorHAnsi"/>
        </w:rPr>
        <w:tab/>
        <w:t>-</w:t>
      </w:r>
      <w:r w:rsidRPr="004C6D19">
        <w:rPr>
          <w:rFonts w:asciiTheme="majorHAnsi" w:hAnsiTheme="majorHAnsi" w:cstheme="minorHAnsi"/>
        </w:rPr>
        <w:tab/>
        <w:t>Financing Activity</w:t>
      </w:r>
      <w:r w:rsidRPr="004C6D19">
        <w:rPr>
          <w:rFonts w:asciiTheme="majorHAnsi" w:hAnsiTheme="majorHAnsi" w:cstheme="minorHAnsi"/>
        </w:rPr>
        <w:tab/>
        <w:t>A</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13.</w:t>
      </w:r>
      <w:r w:rsidRPr="004C6D19">
        <w:rPr>
          <w:rFonts w:asciiTheme="majorHAnsi" w:hAnsiTheme="majorHAnsi" w:cstheme="minorHAnsi"/>
        </w:rPr>
        <w:tab/>
        <w:t>Income Tax Refund</w:t>
      </w:r>
      <w:r w:rsidRPr="004C6D19">
        <w:rPr>
          <w:rFonts w:asciiTheme="majorHAnsi" w:hAnsiTheme="majorHAnsi" w:cstheme="minorHAnsi"/>
        </w:rPr>
        <w:tab/>
        <w:t>-</w:t>
      </w:r>
      <w:r w:rsidRPr="004C6D19">
        <w:rPr>
          <w:rFonts w:asciiTheme="majorHAnsi" w:hAnsiTheme="majorHAnsi" w:cstheme="minorHAnsi"/>
        </w:rPr>
        <w:tab/>
        <w:t>Operating Activity</w:t>
      </w:r>
      <w:r w:rsidRPr="004C6D19">
        <w:rPr>
          <w:rFonts w:asciiTheme="majorHAnsi" w:hAnsiTheme="majorHAnsi" w:cstheme="minorHAnsi"/>
        </w:rPr>
        <w:tab/>
        <w:t>S</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14.</w:t>
      </w:r>
      <w:r w:rsidRPr="004C6D19">
        <w:rPr>
          <w:rFonts w:asciiTheme="majorHAnsi" w:hAnsiTheme="majorHAnsi" w:cstheme="minorHAnsi"/>
        </w:rPr>
        <w:tab/>
        <w:t>Sale of Investment</w:t>
      </w:r>
      <w:r w:rsidRPr="004C6D19">
        <w:rPr>
          <w:rFonts w:asciiTheme="majorHAnsi" w:hAnsiTheme="majorHAnsi" w:cstheme="minorHAnsi"/>
        </w:rPr>
        <w:tab/>
        <w:t>-</w:t>
      </w:r>
      <w:r w:rsidRPr="004C6D19">
        <w:rPr>
          <w:rFonts w:asciiTheme="majorHAnsi" w:hAnsiTheme="majorHAnsi" w:cstheme="minorHAnsi"/>
        </w:rPr>
        <w:tab/>
        <w:t>Investing Activity</w:t>
      </w:r>
      <w:r w:rsidRPr="004C6D19">
        <w:rPr>
          <w:rFonts w:asciiTheme="majorHAnsi" w:hAnsiTheme="majorHAnsi" w:cstheme="minorHAnsi"/>
        </w:rPr>
        <w:tab/>
      </w:r>
      <w:r w:rsidR="00186023">
        <w:rPr>
          <w:rFonts w:asciiTheme="majorHAnsi" w:hAnsiTheme="majorHAnsi" w:cstheme="minorHAnsi"/>
        </w:rPr>
        <w:t>S</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15.</w:t>
      </w:r>
      <w:r w:rsidRPr="004C6D19">
        <w:rPr>
          <w:rFonts w:asciiTheme="majorHAnsi" w:hAnsiTheme="majorHAnsi" w:cstheme="minorHAnsi"/>
        </w:rPr>
        <w:tab/>
        <w:t>Brokerage Paid on issue of shares</w:t>
      </w:r>
      <w:r w:rsidRPr="004C6D19">
        <w:rPr>
          <w:rFonts w:asciiTheme="majorHAnsi" w:hAnsiTheme="majorHAnsi" w:cstheme="minorHAnsi"/>
        </w:rPr>
        <w:tab/>
        <w:t>-</w:t>
      </w:r>
      <w:r w:rsidRPr="004C6D19">
        <w:rPr>
          <w:rFonts w:asciiTheme="majorHAnsi" w:hAnsiTheme="majorHAnsi" w:cstheme="minorHAnsi"/>
        </w:rPr>
        <w:tab/>
        <w:t xml:space="preserve">Financing </w:t>
      </w:r>
      <w:r w:rsidRPr="004C6D19">
        <w:rPr>
          <w:rFonts w:asciiTheme="majorHAnsi" w:hAnsiTheme="majorHAnsi" w:cstheme="minorHAnsi"/>
        </w:rPr>
        <w:tab/>
        <w:t>A</w:t>
      </w:r>
    </w:p>
    <w:p w:rsidR="00042553" w:rsidRPr="004C6D19" w:rsidRDefault="00042553" w:rsidP="00F422DB">
      <w:pPr>
        <w:tabs>
          <w:tab w:val="left" w:pos="720"/>
          <w:tab w:val="left" w:pos="4860"/>
          <w:tab w:val="left" w:pos="5220"/>
          <w:tab w:val="left" w:pos="7380"/>
        </w:tabs>
        <w:spacing w:before="20" w:after="0"/>
        <w:ind w:left="720" w:hanging="540"/>
        <w:jc w:val="both"/>
        <w:rPr>
          <w:rFonts w:asciiTheme="majorHAnsi" w:hAnsiTheme="majorHAnsi" w:cstheme="minorHAnsi"/>
        </w:rPr>
      </w:pPr>
      <w:r w:rsidRPr="004C6D19">
        <w:rPr>
          <w:rFonts w:asciiTheme="majorHAnsi" w:hAnsiTheme="majorHAnsi" w:cstheme="minorHAnsi"/>
        </w:rPr>
        <w:t>16.</w:t>
      </w:r>
      <w:r w:rsidRPr="004C6D19">
        <w:rPr>
          <w:rFonts w:asciiTheme="majorHAnsi" w:hAnsiTheme="majorHAnsi" w:cstheme="minorHAnsi"/>
        </w:rPr>
        <w:tab/>
        <w:t>Brokerage Paid on Purchase of premises</w:t>
      </w:r>
      <w:r w:rsidRPr="004C6D19">
        <w:rPr>
          <w:rFonts w:asciiTheme="majorHAnsi" w:hAnsiTheme="majorHAnsi" w:cstheme="minorHAnsi"/>
        </w:rPr>
        <w:tab/>
        <w:t>-</w:t>
      </w:r>
      <w:r w:rsidRPr="004C6D19">
        <w:rPr>
          <w:rFonts w:asciiTheme="majorHAnsi" w:hAnsiTheme="majorHAnsi" w:cstheme="minorHAnsi"/>
        </w:rPr>
        <w:tab/>
        <w:t xml:space="preserve">Investing </w:t>
      </w:r>
      <w:r w:rsidRPr="004C6D19">
        <w:rPr>
          <w:rFonts w:asciiTheme="majorHAnsi" w:hAnsiTheme="majorHAnsi" w:cstheme="minorHAnsi"/>
        </w:rPr>
        <w:tab/>
        <w:t>A</w:t>
      </w:r>
    </w:p>
    <w:p w:rsidR="00042553" w:rsidRPr="004C6D19" w:rsidRDefault="00042553" w:rsidP="00115864">
      <w:pPr>
        <w:spacing w:before="120" w:after="40"/>
        <w:jc w:val="center"/>
        <w:rPr>
          <w:rFonts w:asciiTheme="majorHAnsi" w:hAnsiTheme="majorHAnsi" w:cstheme="minorHAnsi"/>
          <w:b/>
        </w:rPr>
      </w:pPr>
      <w:r w:rsidRPr="004C6D19">
        <w:rPr>
          <w:rFonts w:asciiTheme="majorHAnsi" w:hAnsiTheme="majorHAnsi" w:cstheme="minorHAnsi"/>
          <w:b/>
        </w:rPr>
        <w:t>Balance Sheet</w:t>
      </w:r>
      <w:r w:rsidR="009D397A">
        <w:rPr>
          <w:rFonts w:asciiTheme="majorHAnsi" w:hAnsiTheme="majorHAnsi" w:cstheme="minorHAnsi"/>
          <w:b/>
        </w:rPr>
        <w:t xml:space="preserve"> </w:t>
      </w:r>
    </w:p>
    <w:tbl>
      <w:tblPr>
        <w:tblStyle w:val="TableGrid"/>
        <w:tblW w:w="0" w:type="auto"/>
        <w:tblInd w:w="108" w:type="dxa"/>
        <w:tblLook w:val="04A0" w:firstRow="1" w:lastRow="0" w:firstColumn="1" w:lastColumn="0" w:noHBand="0" w:noVBand="1"/>
      </w:tblPr>
      <w:tblGrid>
        <w:gridCol w:w="3420"/>
        <w:gridCol w:w="720"/>
        <w:gridCol w:w="719"/>
        <w:gridCol w:w="3061"/>
        <w:gridCol w:w="900"/>
        <w:gridCol w:w="900"/>
      </w:tblGrid>
      <w:tr w:rsidR="00042553" w:rsidRPr="004C6D19" w:rsidTr="009D397A">
        <w:tc>
          <w:tcPr>
            <w:tcW w:w="342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rPr>
                <w:rFonts w:asciiTheme="majorHAnsi" w:hAnsiTheme="majorHAnsi" w:cstheme="minorHAnsi"/>
                <w:b/>
              </w:rPr>
            </w:pPr>
            <w:r w:rsidRPr="004C6D19">
              <w:rPr>
                <w:rFonts w:asciiTheme="majorHAnsi" w:hAnsiTheme="majorHAnsi" w:cstheme="minorHAnsi"/>
                <w:b/>
              </w:rPr>
              <w:t>Liability</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jc w:val="center"/>
              <w:rPr>
                <w:rFonts w:asciiTheme="majorHAnsi" w:hAnsiTheme="majorHAnsi" w:cstheme="minorHAnsi"/>
                <w:b/>
              </w:rPr>
            </w:pPr>
            <w:r w:rsidRPr="004C6D19">
              <w:rPr>
                <w:rFonts w:asciiTheme="majorHAnsi" w:hAnsiTheme="majorHAnsi" w:cstheme="minorHAnsi"/>
                <w:b/>
              </w:rPr>
              <w:t>06</w:t>
            </w:r>
          </w:p>
        </w:tc>
        <w:tc>
          <w:tcPr>
            <w:tcW w:w="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jc w:val="center"/>
              <w:rPr>
                <w:rFonts w:asciiTheme="majorHAnsi" w:hAnsiTheme="majorHAnsi" w:cstheme="minorHAnsi"/>
                <w:b/>
              </w:rPr>
            </w:pPr>
            <w:r w:rsidRPr="004C6D19">
              <w:rPr>
                <w:rFonts w:asciiTheme="majorHAnsi" w:hAnsiTheme="majorHAnsi" w:cstheme="minorHAnsi"/>
                <w:b/>
              </w:rPr>
              <w:t>07</w:t>
            </w:r>
          </w:p>
        </w:tc>
        <w:tc>
          <w:tcPr>
            <w:tcW w:w="30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rPr>
                <w:rFonts w:asciiTheme="majorHAnsi" w:hAnsiTheme="majorHAnsi" w:cstheme="minorHAnsi"/>
                <w:b/>
              </w:rPr>
            </w:pPr>
            <w:r w:rsidRPr="004C6D19">
              <w:rPr>
                <w:rFonts w:asciiTheme="majorHAnsi" w:hAnsiTheme="majorHAnsi" w:cstheme="minorHAnsi"/>
                <w:b/>
              </w:rPr>
              <w:t>Assets</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jc w:val="center"/>
              <w:rPr>
                <w:rFonts w:asciiTheme="majorHAnsi" w:hAnsiTheme="majorHAnsi" w:cstheme="minorHAnsi"/>
                <w:b/>
              </w:rPr>
            </w:pPr>
            <w:r w:rsidRPr="004C6D19">
              <w:rPr>
                <w:rFonts w:asciiTheme="majorHAnsi" w:hAnsiTheme="majorHAnsi" w:cstheme="minorHAnsi"/>
                <w:b/>
              </w:rPr>
              <w:t>06</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jc w:val="center"/>
              <w:rPr>
                <w:rFonts w:asciiTheme="majorHAnsi" w:hAnsiTheme="majorHAnsi" w:cstheme="minorHAnsi"/>
                <w:b/>
              </w:rPr>
            </w:pPr>
            <w:r w:rsidRPr="004C6D19">
              <w:rPr>
                <w:rFonts w:asciiTheme="majorHAnsi" w:hAnsiTheme="majorHAnsi" w:cstheme="minorHAnsi"/>
                <w:b/>
              </w:rPr>
              <w:t>07</w:t>
            </w:r>
          </w:p>
        </w:tc>
      </w:tr>
      <w:tr w:rsidR="00042553" w:rsidRPr="004C6D19" w:rsidTr="009D397A">
        <w:tc>
          <w:tcPr>
            <w:tcW w:w="342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9D397A">
            <w:pPr>
              <w:rPr>
                <w:rFonts w:asciiTheme="majorHAnsi" w:hAnsiTheme="majorHAnsi" w:cstheme="minorHAnsi"/>
              </w:rPr>
            </w:pPr>
            <w:r w:rsidRPr="004C6D19">
              <w:rPr>
                <w:rFonts w:asciiTheme="majorHAnsi" w:hAnsiTheme="majorHAnsi" w:cstheme="minorHAnsi"/>
              </w:rPr>
              <w:t>Creditors</w:t>
            </w:r>
          </w:p>
        </w:tc>
        <w:tc>
          <w:tcPr>
            <w:tcW w:w="72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90</w:t>
            </w:r>
          </w:p>
        </w:tc>
        <w:tc>
          <w:tcPr>
            <w:tcW w:w="719"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120</w:t>
            </w:r>
          </w:p>
        </w:tc>
        <w:tc>
          <w:tcPr>
            <w:tcW w:w="3061"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9D397A">
            <w:pPr>
              <w:rPr>
                <w:rFonts w:asciiTheme="majorHAnsi" w:hAnsiTheme="majorHAnsi" w:cstheme="minorHAnsi"/>
              </w:rPr>
            </w:pPr>
            <w:r w:rsidRPr="004C6D19">
              <w:rPr>
                <w:rFonts w:asciiTheme="majorHAnsi" w:hAnsiTheme="majorHAnsi" w:cstheme="minorHAnsi"/>
              </w:rPr>
              <w:t>Debtors</w:t>
            </w:r>
          </w:p>
        </w:tc>
        <w:tc>
          <w:tcPr>
            <w:tcW w:w="90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500</w:t>
            </w:r>
          </w:p>
        </w:tc>
        <w:tc>
          <w:tcPr>
            <w:tcW w:w="90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380</w:t>
            </w:r>
          </w:p>
        </w:tc>
      </w:tr>
      <w:tr w:rsidR="00042553" w:rsidRPr="004C6D19" w:rsidTr="009D397A">
        <w:tc>
          <w:tcPr>
            <w:tcW w:w="342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rPr>
                <w:rFonts w:asciiTheme="majorHAnsi" w:hAnsiTheme="majorHAnsi" w:cstheme="minorHAnsi"/>
              </w:rPr>
            </w:pPr>
            <w:r w:rsidRPr="004C6D19">
              <w:rPr>
                <w:rFonts w:asciiTheme="majorHAnsi" w:hAnsiTheme="majorHAnsi" w:cstheme="minorHAnsi"/>
              </w:rPr>
              <w:t>Bills Payable</w:t>
            </w:r>
          </w:p>
        </w:tc>
        <w:tc>
          <w:tcPr>
            <w:tcW w:w="72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30</w:t>
            </w:r>
          </w:p>
        </w:tc>
        <w:tc>
          <w:tcPr>
            <w:tcW w:w="719"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28</w:t>
            </w:r>
          </w:p>
        </w:tc>
        <w:tc>
          <w:tcPr>
            <w:tcW w:w="3061"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rPr>
                <w:rFonts w:asciiTheme="majorHAnsi" w:hAnsiTheme="majorHAnsi" w:cstheme="minorHAnsi"/>
              </w:rPr>
            </w:pPr>
            <w:r w:rsidRPr="004C6D19">
              <w:rPr>
                <w:rFonts w:asciiTheme="majorHAnsi" w:hAnsiTheme="majorHAnsi" w:cstheme="minorHAnsi"/>
              </w:rPr>
              <w:t>Bills Receivable</w:t>
            </w:r>
          </w:p>
        </w:tc>
        <w:tc>
          <w:tcPr>
            <w:tcW w:w="90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180</w:t>
            </w:r>
          </w:p>
        </w:tc>
        <w:tc>
          <w:tcPr>
            <w:tcW w:w="90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195</w:t>
            </w:r>
          </w:p>
        </w:tc>
      </w:tr>
      <w:tr w:rsidR="00042553" w:rsidRPr="004C6D19" w:rsidTr="009D397A">
        <w:tc>
          <w:tcPr>
            <w:tcW w:w="342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rPr>
                <w:rFonts w:asciiTheme="majorHAnsi" w:hAnsiTheme="majorHAnsi" w:cstheme="minorHAnsi"/>
              </w:rPr>
            </w:pPr>
            <w:r w:rsidRPr="004C6D19">
              <w:rPr>
                <w:rFonts w:asciiTheme="majorHAnsi" w:hAnsiTheme="majorHAnsi" w:cstheme="minorHAnsi"/>
              </w:rPr>
              <w:t>Outstanding Salary</w:t>
            </w:r>
          </w:p>
        </w:tc>
        <w:tc>
          <w:tcPr>
            <w:tcW w:w="72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10</w:t>
            </w:r>
          </w:p>
        </w:tc>
        <w:tc>
          <w:tcPr>
            <w:tcW w:w="719"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12</w:t>
            </w:r>
          </w:p>
        </w:tc>
        <w:tc>
          <w:tcPr>
            <w:tcW w:w="3061"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rPr>
                <w:rFonts w:asciiTheme="majorHAnsi" w:hAnsiTheme="majorHAnsi" w:cstheme="minorHAnsi"/>
              </w:rPr>
            </w:pPr>
            <w:r w:rsidRPr="004C6D19">
              <w:rPr>
                <w:rFonts w:asciiTheme="majorHAnsi" w:hAnsiTheme="majorHAnsi" w:cstheme="minorHAnsi"/>
              </w:rPr>
              <w:t>Prepaid rent</w:t>
            </w:r>
          </w:p>
        </w:tc>
        <w:tc>
          <w:tcPr>
            <w:tcW w:w="90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30</w:t>
            </w:r>
          </w:p>
        </w:tc>
        <w:tc>
          <w:tcPr>
            <w:tcW w:w="90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40</w:t>
            </w:r>
          </w:p>
        </w:tc>
      </w:tr>
      <w:tr w:rsidR="00042553" w:rsidRPr="004C6D19" w:rsidTr="009D397A">
        <w:tc>
          <w:tcPr>
            <w:tcW w:w="3420"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rPr>
                <w:rFonts w:asciiTheme="majorHAnsi" w:hAnsiTheme="majorHAnsi" w:cstheme="minorHAnsi"/>
              </w:rPr>
            </w:pPr>
            <w:r w:rsidRPr="004C6D19">
              <w:rPr>
                <w:rFonts w:asciiTheme="majorHAnsi" w:hAnsiTheme="majorHAnsi" w:cstheme="minorHAnsi"/>
              </w:rPr>
              <w:t>Outstanding Commission</w:t>
            </w:r>
          </w:p>
        </w:tc>
        <w:tc>
          <w:tcPr>
            <w:tcW w:w="720"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10</w:t>
            </w:r>
          </w:p>
        </w:tc>
        <w:tc>
          <w:tcPr>
            <w:tcW w:w="719"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7</w:t>
            </w:r>
          </w:p>
        </w:tc>
        <w:tc>
          <w:tcPr>
            <w:tcW w:w="3061"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rPr>
                <w:rFonts w:asciiTheme="majorHAnsi" w:hAnsiTheme="majorHAnsi" w:cstheme="minorHAnsi"/>
              </w:rPr>
            </w:pPr>
            <w:r w:rsidRPr="004C6D19">
              <w:rPr>
                <w:rFonts w:asciiTheme="majorHAnsi" w:hAnsiTheme="majorHAnsi" w:cstheme="minorHAnsi"/>
              </w:rPr>
              <w:t>Prepaid Insurance</w:t>
            </w:r>
          </w:p>
        </w:tc>
        <w:tc>
          <w:tcPr>
            <w:tcW w:w="900"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30</w:t>
            </w:r>
          </w:p>
        </w:tc>
        <w:tc>
          <w:tcPr>
            <w:tcW w:w="900"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9D397A">
            <w:pPr>
              <w:jc w:val="center"/>
              <w:rPr>
                <w:rFonts w:asciiTheme="majorHAnsi" w:hAnsiTheme="majorHAnsi" w:cstheme="minorHAnsi"/>
              </w:rPr>
            </w:pPr>
            <w:r w:rsidRPr="004C6D19">
              <w:rPr>
                <w:rFonts w:asciiTheme="majorHAnsi" w:hAnsiTheme="majorHAnsi" w:cstheme="minorHAnsi"/>
              </w:rPr>
              <w:t>26</w:t>
            </w:r>
          </w:p>
        </w:tc>
      </w:tr>
    </w:tbl>
    <w:p w:rsidR="00042553" w:rsidRPr="004C6D19" w:rsidRDefault="00042553" w:rsidP="00042553">
      <w:pPr>
        <w:spacing w:after="0"/>
        <w:jc w:val="both"/>
        <w:rPr>
          <w:rFonts w:asciiTheme="majorHAnsi" w:hAnsiTheme="majorHAnsi" w:cstheme="minorHAnsi"/>
        </w:rPr>
      </w:pPr>
    </w:p>
    <w:tbl>
      <w:tblPr>
        <w:tblStyle w:val="TableGrid"/>
        <w:tblW w:w="0" w:type="auto"/>
        <w:tblInd w:w="108" w:type="dxa"/>
        <w:tblLook w:val="04A0" w:firstRow="1" w:lastRow="0" w:firstColumn="1" w:lastColumn="0" w:noHBand="0" w:noVBand="1"/>
      </w:tblPr>
      <w:tblGrid>
        <w:gridCol w:w="450"/>
        <w:gridCol w:w="2970"/>
        <w:gridCol w:w="1530"/>
        <w:gridCol w:w="1080"/>
        <w:gridCol w:w="990"/>
      </w:tblGrid>
      <w:tr w:rsidR="009D397A" w:rsidRPr="004C6D19" w:rsidTr="00E7671A">
        <w:tc>
          <w:tcPr>
            <w:tcW w:w="34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D397A" w:rsidRPr="009D397A" w:rsidRDefault="009D397A" w:rsidP="00E7671A">
            <w:pPr>
              <w:spacing w:before="20" w:after="20"/>
              <w:jc w:val="center"/>
              <w:rPr>
                <w:rFonts w:asciiTheme="majorHAnsi" w:hAnsiTheme="majorHAnsi" w:cstheme="minorHAnsi"/>
                <w:b/>
              </w:rPr>
            </w:pPr>
            <w:r w:rsidRPr="009D397A">
              <w:rPr>
                <w:rFonts w:asciiTheme="majorHAnsi" w:hAnsiTheme="majorHAnsi" w:cstheme="minorHAnsi"/>
                <w:b/>
              </w:rPr>
              <w:t>Particular CA/CL</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D397A" w:rsidRPr="009D397A" w:rsidRDefault="009D397A" w:rsidP="00E7671A">
            <w:pPr>
              <w:spacing w:before="20" w:after="20"/>
              <w:jc w:val="center"/>
              <w:rPr>
                <w:rFonts w:asciiTheme="majorHAnsi" w:hAnsiTheme="majorHAnsi" w:cstheme="minorHAnsi"/>
                <w:b/>
              </w:rPr>
            </w:pPr>
            <w:r w:rsidRPr="009D397A">
              <w:rPr>
                <w:rFonts w:asciiTheme="majorHAnsi" w:hAnsiTheme="majorHAnsi" w:cstheme="minorHAnsi"/>
                <w:b/>
              </w:rPr>
              <w:t>Inc./Dec.</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D397A" w:rsidRPr="009D397A" w:rsidRDefault="009D397A" w:rsidP="00E7671A">
            <w:pPr>
              <w:spacing w:before="20" w:after="20"/>
              <w:jc w:val="center"/>
              <w:rPr>
                <w:rFonts w:asciiTheme="majorHAnsi" w:hAnsiTheme="majorHAnsi" w:cstheme="minorHAnsi"/>
                <w:b/>
              </w:rPr>
            </w:pPr>
            <w:r w:rsidRPr="009D397A">
              <w:rPr>
                <w:rFonts w:asciiTheme="majorHAnsi" w:hAnsiTheme="majorHAnsi" w:cstheme="minorHAnsi"/>
                <w:b/>
              </w:rPr>
              <w:t>Amt.</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D397A" w:rsidRPr="009D397A" w:rsidRDefault="009D397A" w:rsidP="00E7671A">
            <w:pPr>
              <w:spacing w:before="20" w:after="20"/>
              <w:jc w:val="center"/>
              <w:rPr>
                <w:rFonts w:asciiTheme="majorHAnsi" w:hAnsiTheme="majorHAnsi" w:cstheme="minorHAnsi"/>
                <w:b/>
              </w:rPr>
            </w:pPr>
            <w:r w:rsidRPr="009D397A">
              <w:rPr>
                <w:rFonts w:asciiTheme="majorHAnsi" w:hAnsiTheme="majorHAnsi" w:cstheme="minorHAnsi"/>
                <w:b/>
              </w:rPr>
              <w:t>S/A</w:t>
            </w:r>
          </w:p>
        </w:tc>
      </w:tr>
      <w:tr w:rsidR="00042553" w:rsidRPr="004C6D19" w:rsidTr="00E7671A">
        <w:tc>
          <w:tcPr>
            <w:tcW w:w="450" w:type="dxa"/>
            <w:tcBorders>
              <w:top w:val="single" w:sz="4" w:space="0" w:color="000000" w:themeColor="text1"/>
              <w:left w:val="single" w:sz="4" w:space="0" w:color="000000" w:themeColor="text1"/>
              <w:bottom w:val="nil"/>
              <w:right w:val="nil"/>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1</w:t>
            </w:r>
            <w:r w:rsidR="009D397A">
              <w:rPr>
                <w:rFonts w:asciiTheme="majorHAnsi" w:hAnsiTheme="majorHAnsi" w:cstheme="minorHAnsi"/>
              </w:rPr>
              <w:t>.</w:t>
            </w:r>
          </w:p>
        </w:tc>
        <w:tc>
          <w:tcPr>
            <w:tcW w:w="2970" w:type="dxa"/>
            <w:tcBorders>
              <w:top w:val="single" w:sz="4" w:space="0" w:color="000000" w:themeColor="text1"/>
              <w:left w:val="nil"/>
              <w:bottom w:val="nil"/>
              <w:right w:val="single" w:sz="4" w:space="0" w:color="000000" w:themeColor="text1"/>
            </w:tcBorders>
            <w:vAlign w:val="center"/>
            <w:hideMark/>
          </w:tcPr>
          <w:p w:rsidR="00042553" w:rsidRPr="004C6D19" w:rsidRDefault="00042553" w:rsidP="00E7671A">
            <w:pPr>
              <w:spacing w:before="20" w:after="20"/>
              <w:rPr>
                <w:rFonts w:asciiTheme="majorHAnsi" w:hAnsiTheme="majorHAnsi" w:cstheme="minorHAnsi"/>
              </w:rPr>
            </w:pPr>
            <w:r w:rsidRPr="004C6D19">
              <w:rPr>
                <w:rFonts w:asciiTheme="majorHAnsi" w:hAnsiTheme="majorHAnsi" w:cstheme="minorHAnsi"/>
              </w:rPr>
              <w:t>Debtors</w:t>
            </w:r>
          </w:p>
        </w:tc>
        <w:tc>
          <w:tcPr>
            <w:tcW w:w="153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Decrease</w:t>
            </w:r>
          </w:p>
        </w:tc>
        <w:tc>
          <w:tcPr>
            <w:tcW w:w="108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120</w:t>
            </w:r>
          </w:p>
        </w:tc>
        <w:tc>
          <w:tcPr>
            <w:tcW w:w="99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S</w:t>
            </w:r>
          </w:p>
        </w:tc>
      </w:tr>
      <w:tr w:rsidR="00042553" w:rsidRPr="004C6D19" w:rsidTr="00E7671A">
        <w:tc>
          <w:tcPr>
            <w:tcW w:w="450" w:type="dxa"/>
            <w:tcBorders>
              <w:top w:val="nil"/>
              <w:left w:val="single" w:sz="4" w:space="0" w:color="000000" w:themeColor="text1"/>
              <w:bottom w:val="nil"/>
              <w:right w:val="nil"/>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2</w:t>
            </w:r>
            <w:r w:rsidR="009D397A">
              <w:rPr>
                <w:rFonts w:asciiTheme="majorHAnsi" w:hAnsiTheme="majorHAnsi" w:cstheme="minorHAnsi"/>
              </w:rPr>
              <w:t>.</w:t>
            </w:r>
          </w:p>
        </w:tc>
        <w:tc>
          <w:tcPr>
            <w:tcW w:w="2970" w:type="dxa"/>
            <w:tcBorders>
              <w:top w:val="nil"/>
              <w:left w:val="nil"/>
              <w:bottom w:val="nil"/>
              <w:right w:val="single" w:sz="4" w:space="0" w:color="000000" w:themeColor="text1"/>
            </w:tcBorders>
            <w:vAlign w:val="center"/>
            <w:hideMark/>
          </w:tcPr>
          <w:p w:rsidR="00042553" w:rsidRPr="004C6D19" w:rsidRDefault="00042553" w:rsidP="00E7671A">
            <w:pPr>
              <w:spacing w:before="20" w:after="20"/>
              <w:rPr>
                <w:rFonts w:asciiTheme="majorHAnsi" w:hAnsiTheme="majorHAnsi" w:cstheme="minorHAnsi"/>
              </w:rPr>
            </w:pPr>
            <w:r w:rsidRPr="004C6D19">
              <w:rPr>
                <w:rFonts w:asciiTheme="majorHAnsi" w:hAnsiTheme="majorHAnsi" w:cstheme="minorHAnsi"/>
              </w:rPr>
              <w:t>Bills Receivable</w:t>
            </w:r>
          </w:p>
        </w:tc>
        <w:tc>
          <w:tcPr>
            <w:tcW w:w="153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Increase</w:t>
            </w:r>
          </w:p>
        </w:tc>
        <w:tc>
          <w:tcPr>
            <w:tcW w:w="108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15</w:t>
            </w:r>
          </w:p>
        </w:tc>
        <w:tc>
          <w:tcPr>
            <w:tcW w:w="99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A</w:t>
            </w:r>
          </w:p>
        </w:tc>
      </w:tr>
      <w:tr w:rsidR="00042553" w:rsidRPr="004C6D19" w:rsidTr="00E7671A">
        <w:tc>
          <w:tcPr>
            <w:tcW w:w="450" w:type="dxa"/>
            <w:tcBorders>
              <w:top w:val="nil"/>
              <w:left w:val="single" w:sz="4" w:space="0" w:color="000000" w:themeColor="text1"/>
              <w:bottom w:val="nil"/>
              <w:right w:val="nil"/>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3</w:t>
            </w:r>
            <w:r w:rsidR="009D397A">
              <w:rPr>
                <w:rFonts w:asciiTheme="majorHAnsi" w:hAnsiTheme="majorHAnsi" w:cstheme="minorHAnsi"/>
              </w:rPr>
              <w:t>.</w:t>
            </w:r>
          </w:p>
        </w:tc>
        <w:tc>
          <w:tcPr>
            <w:tcW w:w="2970" w:type="dxa"/>
            <w:tcBorders>
              <w:top w:val="nil"/>
              <w:left w:val="nil"/>
              <w:bottom w:val="nil"/>
              <w:right w:val="single" w:sz="4" w:space="0" w:color="000000" w:themeColor="text1"/>
            </w:tcBorders>
            <w:vAlign w:val="center"/>
            <w:hideMark/>
          </w:tcPr>
          <w:p w:rsidR="00042553" w:rsidRPr="004C6D19" w:rsidRDefault="00042553" w:rsidP="00E7671A">
            <w:pPr>
              <w:spacing w:before="20" w:after="20"/>
              <w:rPr>
                <w:rFonts w:asciiTheme="majorHAnsi" w:hAnsiTheme="majorHAnsi" w:cstheme="minorHAnsi"/>
              </w:rPr>
            </w:pPr>
            <w:r w:rsidRPr="004C6D19">
              <w:rPr>
                <w:rFonts w:asciiTheme="majorHAnsi" w:hAnsiTheme="majorHAnsi" w:cstheme="minorHAnsi"/>
              </w:rPr>
              <w:t>Stock</w:t>
            </w:r>
          </w:p>
        </w:tc>
        <w:tc>
          <w:tcPr>
            <w:tcW w:w="153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Decrease</w:t>
            </w:r>
          </w:p>
        </w:tc>
        <w:tc>
          <w:tcPr>
            <w:tcW w:w="108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20</w:t>
            </w:r>
          </w:p>
        </w:tc>
        <w:tc>
          <w:tcPr>
            <w:tcW w:w="99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S</w:t>
            </w:r>
          </w:p>
        </w:tc>
      </w:tr>
      <w:tr w:rsidR="00042553" w:rsidRPr="004C6D19" w:rsidTr="00E7671A">
        <w:tc>
          <w:tcPr>
            <w:tcW w:w="450" w:type="dxa"/>
            <w:tcBorders>
              <w:top w:val="nil"/>
              <w:left w:val="single" w:sz="4" w:space="0" w:color="000000" w:themeColor="text1"/>
              <w:bottom w:val="nil"/>
              <w:right w:val="nil"/>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4</w:t>
            </w:r>
            <w:r w:rsidR="009D397A">
              <w:rPr>
                <w:rFonts w:asciiTheme="majorHAnsi" w:hAnsiTheme="majorHAnsi" w:cstheme="minorHAnsi"/>
              </w:rPr>
              <w:t>.</w:t>
            </w:r>
          </w:p>
        </w:tc>
        <w:tc>
          <w:tcPr>
            <w:tcW w:w="2970" w:type="dxa"/>
            <w:tcBorders>
              <w:top w:val="nil"/>
              <w:left w:val="nil"/>
              <w:bottom w:val="nil"/>
              <w:right w:val="single" w:sz="4" w:space="0" w:color="000000" w:themeColor="text1"/>
            </w:tcBorders>
            <w:vAlign w:val="center"/>
            <w:hideMark/>
          </w:tcPr>
          <w:p w:rsidR="00042553" w:rsidRPr="004C6D19" w:rsidRDefault="00042553" w:rsidP="00E7671A">
            <w:pPr>
              <w:spacing w:before="20" w:after="20"/>
              <w:rPr>
                <w:rFonts w:asciiTheme="majorHAnsi" w:hAnsiTheme="majorHAnsi" w:cstheme="minorHAnsi"/>
              </w:rPr>
            </w:pPr>
            <w:r w:rsidRPr="004C6D19">
              <w:rPr>
                <w:rFonts w:asciiTheme="majorHAnsi" w:hAnsiTheme="majorHAnsi" w:cstheme="minorHAnsi"/>
              </w:rPr>
              <w:t>Prepaid rent</w:t>
            </w:r>
          </w:p>
        </w:tc>
        <w:tc>
          <w:tcPr>
            <w:tcW w:w="153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Increase</w:t>
            </w:r>
          </w:p>
        </w:tc>
        <w:tc>
          <w:tcPr>
            <w:tcW w:w="108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10</w:t>
            </w:r>
          </w:p>
        </w:tc>
        <w:tc>
          <w:tcPr>
            <w:tcW w:w="99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A</w:t>
            </w:r>
          </w:p>
        </w:tc>
      </w:tr>
      <w:tr w:rsidR="00042553" w:rsidRPr="004C6D19" w:rsidTr="00E7671A">
        <w:tc>
          <w:tcPr>
            <w:tcW w:w="450" w:type="dxa"/>
            <w:tcBorders>
              <w:top w:val="nil"/>
              <w:left w:val="single" w:sz="4" w:space="0" w:color="000000" w:themeColor="text1"/>
              <w:bottom w:val="nil"/>
              <w:right w:val="nil"/>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5</w:t>
            </w:r>
            <w:r w:rsidR="009D397A">
              <w:rPr>
                <w:rFonts w:asciiTheme="majorHAnsi" w:hAnsiTheme="majorHAnsi" w:cstheme="minorHAnsi"/>
              </w:rPr>
              <w:t>.</w:t>
            </w:r>
          </w:p>
        </w:tc>
        <w:tc>
          <w:tcPr>
            <w:tcW w:w="2970" w:type="dxa"/>
            <w:tcBorders>
              <w:top w:val="nil"/>
              <w:left w:val="nil"/>
              <w:bottom w:val="nil"/>
              <w:right w:val="single" w:sz="4" w:space="0" w:color="000000" w:themeColor="text1"/>
            </w:tcBorders>
            <w:vAlign w:val="center"/>
            <w:hideMark/>
          </w:tcPr>
          <w:p w:rsidR="00042553" w:rsidRPr="004C6D19" w:rsidRDefault="00042553" w:rsidP="00E7671A">
            <w:pPr>
              <w:spacing w:before="20" w:after="20"/>
              <w:rPr>
                <w:rFonts w:asciiTheme="majorHAnsi" w:hAnsiTheme="majorHAnsi" w:cstheme="minorHAnsi"/>
              </w:rPr>
            </w:pPr>
            <w:r w:rsidRPr="004C6D19">
              <w:rPr>
                <w:rFonts w:asciiTheme="majorHAnsi" w:hAnsiTheme="majorHAnsi" w:cstheme="minorHAnsi"/>
              </w:rPr>
              <w:t>Prepaid Insurance</w:t>
            </w:r>
          </w:p>
        </w:tc>
        <w:tc>
          <w:tcPr>
            <w:tcW w:w="153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Decrease</w:t>
            </w:r>
          </w:p>
        </w:tc>
        <w:tc>
          <w:tcPr>
            <w:tcW w:w="108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w:t>
            </w:r>
          </w:p>
        </w:tc>
        <w:tc>
          <w:tcPr>
            <w:tcW w:w="99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S</w:t>
            </w:r>
          </w:p>
        </w:tc>
      </w:tr>
      <w:tr w:rsidR="00042553" w:rsidRPr="004C6D19" w:rsidTr="00E7671A">
        <w:tc>
          <w:tcPr>
            <w:tcW w:w="450" w:type="dxa"/>
            <w:tcBorders>
              <w:top w:val="nil"/>
              <w:left w:val="single" w:sz="4" w:space="0" w:color="000000" w:themeColor="text1"/>
              <w:bottom w:val="nil"/>
              <w:right w:val="nil"/>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6</w:t>
            </w:r>
            <w:r w:rsidR="009D397A">
              <w:rPr>
                <w:rFonts w:asciiTheme="majorHAnsi" w:hAnsiTheme="majorHAnsi" w:cstheme="minorHAnsi"/>
              </w:rPr>
              <w:t>.</w:t>
            </w:r>
          </w:p>
        </w:tc>
        <w:tc>
          <w:tcPr>
            <w:tcW w:w="2970" w:type="dxa"/>
            <w:tcBorders>
              <w:top w:val="nil"/>
              <w:left w:val="nil"/>
              <w:bottom w:val="nil"/>
              <w:right w:val="single" w:sz="4" w:space="0" w:color="000000" w:themeColor="text1"/>
            </w:tcBorders>
            <w:vAlign w:val="center"/>
            <w:hideMark/>
          </w:tcPr>
          <w:p w:rsidR="00042553" w:rsidRPr="004C6D19" w:rsidRDefault="00042553" w:rsidP="00E7671A">
            <w:pPr>
              <w:spacing w:before="20" w:after="20"/>
              <w:rPr>
                <w:rFonts w:asciiTheme="majorHAnsi" w:hAnsiTheme="majorHAnsi" w:cstheme="minorHAnsi"/>
              </w:rPr>
            </w:pPr>
            <w:r w:rsidRPr="004C6D19">
              <w:rPr>
                <w:rFonts w:asciiTheme="majorHAnsi" w:hAnsiTheme="majorHAnsi" w:cstheme="minorHAnsi"/>
              </w:rPr>
              <w:t>Creditors</w:t>
            </w:r>
          </w:p>
        </w:tc>
        <w:tc>
          <w:tcPr>
            <w:tcW w:w="153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Increase</w:t>
            </w:r>
          </w:p>
        </w:tc>
        <w:tc>
          <w:tcPr>
            <w:tcW w:w="108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30</w:t>
            </w:r>
          </w:p>
        </w:tc>
        <w:tc>
          <w:tcPr>
            <w:tcW w:w="99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S</w:t>
            </w:r>
          </w:p>
        </w:tc>
      </w:tr>
      <w:tr w:rsidR="00042553" w:rsidRPr="004C6D19" w:rsidTr="00E7671A">
        <w:tc>
          <w:tcPr>
            <w:tcW w:w="450" w:type="dxa"/>
            <w:tcBorders>
              <w:top w:val="nil"/>
              <w:left w:val="single" w:sz="4" w:space="0" w:color="000000" w:themeColor="text1"/>
              <w:bottom w:val="nil"/>
              <w:right w:val="nil"/>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7</w:t>
            </w:r>
            <w:r w:rsidR="009D397A">
              <w:rPr>
                <w:rFonts w:asciiTheme="majorHAnsi" w:hAnsiTheme="majorHAnsi" w:cstheme="minorHAnsi"/>
              </w:rPr>
              <w:t>.</w:t>
            </w:r>
          </w:p>
        </w:tc>
        <w:tc>
          <w:tcPr>
            <w:tcW w:w="2970" w:type="dxa"/>
            <w:tcBorders>
              <w:top w:val="nil"/>
              <w:left w:val="nil"/>
              <w:bottom w:val="nil"/>
              <w:right w:val="single" w:sz="4" w:space="0" w:color="000000" w:themeColor="text1"/>
            </w:tcBorders>
            <w:vAlign w:val="center"/>
            <w:hideMark/>
          </w:tcPr>
          <w:p w:rsidR="00042553" w:rsidRPr="004C6D19" w:rsidRDefault="00042553" w:rsidP="00E7671A">
            <w:pPr>
              <w:spacing w:before="20" w:after="20"/>
              <w:rPr>
                <w:rFonts w:asciiTheme="majorHAnsi" w:hAnsiTheme="majorHAnsi" w:cstheme="minorHAnsi"/>
              </w:rPr>
            </w:pPr>
            <w:r w:rsidRPr="004C6D19">
              <w:rPr>
                <w:rFonts w:asciiTheme="majorHAnsi" w:hAnsiTheme="majorHAnsi" w:cstheme="minorHAnsi"/>
              </w:rPr>
              <w:t>Bills Payable</w:t>
            </w:r>
          </w:p>
        </w:tc>
        <w:tc>
          <w:tcPr>
            <w:tcW w:w="153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Decrease</w:t>
            </w:r>
          </w:p>
        </w:tc>
        <w:tc>
          <w:tcPr>
            <w:tcW w:w="108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2</w:t>
            </w:r>
          </w:p>
        </w:tc>
        <w:tc>
          <w:tcPr>
            <w:tcW w:w="99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A</w:t>
            </w:r>
          </w:p>
        </w:tc>
      </w:tr>
      <w:tr w:rsidR="00042553" w:rsidRPr="004C6D19" w:rsidTr="00E7671A">
        <w:tc>
          <w:tcPr>
            <w:tcW w:w="450" w:type="dxa"/>
            <w:tcBorders>
              <w:top w:val="nil"/>
              <w:left w:val="single" w:sz="4" w:space="0" w:color="000000" w:themeColor="text1"/>
              <w:bottom w:val="nil"/>
              <w:right w:val="nil"/>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8</w:t>
            </w:r>
            <w:r w:rsidR="009D397A">
              <w:rPr>
                <w:rFonts w:asciiTheme="majorHAnsi" w:hAnsiTheme="majorHAnsi" w:cstheme="minorHAnsi"/>
              </w:rPr>
              <w:t>.</w:t>
            </w:r>
          </w:p>
        </w:tc>
        <w:tc>
          <w:tcPr>
            <w:tcW w:w="2970" w:type="dxa"/>
            <w:tcBorders>
              <w:top w:val="nil"/>
              <w:left w:val="nil"/>
              <w:bottom w:val="nil"/>
              <w:right w:val="single" w:sz="4" w:space="0" w:color="000000" w:themeColor="text1"/>
            </w:tcBorders>
            <w:vAlign w:val="center"/>
            <w:hideMark/>
          </w:tcPr>
          <w:p w:rsidR="00042553" w:rsidRPr="004C6D19" w:rsidRDefault="00042553" w:rsidP="00E7671A">
            <w:pPr>
              <w:spacing w:before="20" w:after="20"/>
              <w:rPr>
                <w:rFonts w:asciiTheme="majorHAnsi" w:hAnsiTheme="majorHAnsi" w:cstheme="minorHAnsi"/>
              </w:rPr>
            </w:pPr>
            <w:r w:rsidRPr="004C6D19">
              <w:rPr>
                <w:rFonts w:asciiTheme="majorHAnsi" w:hAnsiTheme="majorHAnsi" w:cstheme="minorHAnsi"/>
              </w:rPr>
              <w:t>Outstanding Salary</w:t>
            </w:r>
          </w:p>
        </w:tc>
        <w:tc>
          <w:tcPr>
            <w:tcW w:w="153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Increase</w:t>
            </w:r>
          </w:p>
        </w:tc>
        <w:tc>
          <w:tcPr>
            <w:tcW w:w="108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2</w:t>
            </w:r>
          </w:p>
        </w:tc>
        <w:tc>
          <w:tcPr>
            <w:tcW w:w="99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S</w:t>
            </w:r>
          </w:p>
        </w:tc>
      </w:tr>
      <w:tr w:rsidR="00042553" w:rsidRPr="004C6D19" w:rsidTr="00E7671A">
        <w:tc>
          <w:tcPr>
            <w:tcW w:w="450" w:type="dxa"/>
            <w:tcBorders>
              <w:top w:val="nil"/>
              <w:left w:val="single" w:sz="4" w:space="0" w:color="000000" w:themeColor="text1"/>
              <w:bottom w:val="single" w:sz="4" w:space="0" w:color="000000" w:themeColor="text1"/>
              <w:right w:val="nil"/>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9</w:t>
            </w:r>
            <w:r w:rsidR="009D397A">
              <w:rPr>
                <w:rFonts w:asciiTheme="majorHAnsi" w:hAnsiTheme="majorHAnsi" w:cstheme="minorHAnsi"/>
              </w:rPr>
              <w:t>.</w:t>
            </w:r>
          </w:p>
        </w:tc>
        <w:tc>
          <w:tcPr>
            <w:tcW w:w="2970" w:type="dxa"/>
            <w:tcBorders>
              <w:top w:val="nil"/>
              <w:left w:val="nil"/>
              <w:bottom w:val="single" w:sz="4" w:space="0" w:color="000000" w:themeColor="text1"/>
              <w:right w:val="single" w:sz="4" w:space="0" w:color="000000" w:themeColor="text1"/>
            </w:tcBorders>
            <w:vAlign w:val="center"/>
            <w:hideMark/>
          </w:tcPr>
          <w:p w:rsidR="00042553" w:rsidRPr="004C6D19" w:rsidRDefault="00042553" w:rsidP="00E7671A">
            <w:pPr>
              <w:spacing w:before="20" w:after="20"/>
              <w:rPr>
                <w:rFonts w:asciiTheme="majorHAnsi" w:hAnsiTheme="majorHAnsi" w:cstheme="minorHAnsi"/>
              </w:rPr>
            </w:pPr>
            <w:r w:rsidRPr="004C6D19">
              <w:rPr>
                <w:rFonts w:asciiTheme="majorHAnsi" w:hAnsiTheme="majorHAnsi" w:cstheme="minorHAnsi"/>
              </w:rPr>
              <w:t>Outstanding Commission</w:t>
            </w:r>
          </w:p>
        </w:tc>
        <w:tc>
          <w:tcPr>
            <w:tcW w:w="1530"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Decrease</w:t>
            </w:r>
          </w:p>
        </w:tc>
        <w:tc>
          <w:tcPr>
            <w:tcW w:w="1080"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3</w:t>
            </w:r>
          </w:p>
        </w:tc>
        <w:tc>
          <w:tcPr>
            <w:tcW w:w="990"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E7671A">
            <w:pPr>
              <w:spacing w:before="20" w:after="20"/>
              <w:jc w:val="center"/>
              <w:rPr>
                <w:rFonts w:asciiTheme="majorHAnsi" w:hAnsiTheme="majorHAnsi" w:cstheme="minorHAnsi"/>
              </w:rPr>
            </w:pPr>
            <w:r w:rsidRPr="004C6D19">
              <w:rPr>
                <w:rFonts w:asciiTheme="majorHAnsi" w:hAnsiTheme="majorHAnsi" w:cstheme="minorHAnsi"/>
              </w:rPr>
              <w:t>A</w:t>
            </w:r>
          </w:p>
        </w:tc>
      </w:tr>
    </w:tbl>
    <w:p w:rsidR="00042553" w:rsidRPr="004C6D19" w:rsidRDefault="00042553" w:rsidP="00115864">
      <w:pPr>
        <w:spacing w:before="120" w:after="40"/>
        <w:jc w:val="both"/>
        <w:rPr>
          <w:rFonts w:asciiTheme="majorHAnsi" w:hAnsiTheme="majorHAnsi" w:cstheme="minorHAnsi"/>
          <w:b/>
        </w:rPr>
      </w:pPr>
      <w:r w:rsidRPr="004C6D19">
        <w:rPr>
          <w:rFonts w:asciiTheme="majorHAnsi" w:hAnsiTheme="majorHAnsi" w:cstheme="minorHAnsi"/>
          <w:b/>
          <w:u w:val="single"/>
        </w:rPr>
        <w:t>Net operating profit before changes in Working Capital</w:t>
      </w:r>
    </w:p>
    <w:p w:rsidR="00042553" w:rsidRPr="004C6D19" w:rsidRDefault="00042553" w:rsidP="00042553">
      <w:pPr>
        <w:spacing w:after="0"/>
        <w:jc w:val="both"/>
        <w:rPr>
          <w:rFonts w:asciiTheme="majorHAnsi" w:hAnsiTheme="majorHAnsi" w:cstheme="minorHAnsi"/>
        </w:rPr>
      </w:pPr>
      <w:r w:rsidRPr="004C6D19">
        <w:rPr>
          <w:rFonts w:asciiTheme="majorHAnsi" w:hAnsiTheme="majorHAnsi" w:cstheme="minorHAnsi"/>
        </w:rPr>
        <w:t xml:space="preserve">It is net operating profit before depreciation and interest to find out this amount we prepare adjusted Profit and Loss A/c (of last year and current year) are transferred to the Adjusted Profit and Loss A/c and </w:t>
      </w:r>
      <w:r w:rsidR="00FB760D" w:rsidRPr="004C6D19">
        <w:rPr>
          <w:rFonts w:asciiTheme="majorHAnsi" w:hAnsiTheme="majorHAnsi" w:cstheme="minorHAnsi"/>
        </w:rPr>
        <w:t>then</w:t>
      </w:r>
      <w:r w:rsidRPr="004C6D19">
        <w:rPr>
          <w:rFonts w:asciiTheme="majorHAnsi" w:hAnsiTheme="majorHAnsi" w:cstheme="minorHAnsi"/>
        </w:rPr>
        <w:t xml:space="preserve"> following transaction are recorded in that A/c.</w:t>
      </w:r>
    </w:p>
    <w:p w:rsidR="00042553" w:rsidRPr="004C6D19" w:rsidRDefault="00042553" w:rsidP="00115864">
      <w:pPr>
        <w:tabs>
          <w:tab w:val="left" w:pos="540"/>
        </w:tabs>
        <w:spacing w:before="10" w:after="0"/>
        <w:jc w:val="both"/>
        <w:rPr>
          <w:rFonts w:asciiTheme="majorHAnsi" w:hAnsiTheme="majorHAnsi" w:cstheme="minorHAnsi"/>
        </w:rPr>
      </w:pPr>
      <w:r w:rsidRPr="004C6D19">
        <w:rPr>
          <w:rFonts w:asciiTheme="majorHAnsi" w:hAnsiTheme="majorHAnsi" w:cstheme="minorHAnsi"/>
        </w:rPr>
        <w:t>1.</w:t>
      </w:r>
      <w:r w:rsidRPr="004C6D19">
        <w:rPr>
          <w:rFonts w:asciiTheme="majorHAnsi" w:hAnsiTheme="majorHAnsi" w:cstheme="minorHAnsi"/>
        </w:rPr>
        <w:tab/>
        <w:t>Non – Cash transaction</w:t>
      </w:r>
    </w:p>
    <w:p w:rsidR="00042553" w:rsidRPr="004C6D19" w:rsidRDefault="00042553" w:rsidP="00115864">
      <w:pPr>
        <w:tabs>
          <w:tab w:val="left" w:pos="540"/>
        </w:tabs>
        <w:spacing w:before="10" w:after="0"/>
        <w:jc w:val="both"/>
        <w:rPr>
          <w:rFonts w:asciiTheme="majorHAnsi" w:hAnsiTheme="majorHAnsi" w:cstheme="minorHAnsi"/>
        </w:rPr>
      </w:pPr>
      <w:r w:rsidRPr="004C6D19">
        <w:rPr>
          <w:rFonts w:asciiTheme="majorHAnsi" w:hAnsiTheme="majorHAnsi" w:cstheme="minorHAnsi"/>
        </w:rPr>
        <w:t>2.</w:t>
      </w:r>
      <w:r w:rsidRPr="004C6D19">
        <w:rPr>
          <w:rFonts w:asciiTheme="majorHAnsi" w:hAnsiTheme="majorHAnsi" w:cstheme="minorHAnsi"/>
        </w:rPr>
        <w:tab/>
        <w:t>Non – Operating Income/ Non Operating Expenses</w:t>
      </w:r>
    </w:p>
    <w:p w:rsidR="00042553" w:rsidRPr="004C6D19" w:rsidRDefault="00042553" w:rsidP="00115864">
      <w:pPr>
        <w:tabs>
          <w:tab w:val="left" w:pos="540"/>
        </w:tabs>
        <w:spacing w:before="10" w:after="0"/>
        <w:jc w:val="both"/>
        <w:rPr>
          <w:rFonts w:asciiTheme="majorHAnsi" w:hAnsiTheme="majorHAnsi" w:cstheme="minorHAnsi"/>
        </w:rPr>
      </w:pPr>
      <w:r w:rsidRPr="004C6D19">
        <w:rPr>
          <w:rFonts w:asciiTheme="majorHAnsi" w:hAnsiTheme="majorHAnsi" w:cstheme="minorHAnsi"/>
        </w:rPr>
        <w:t>3.</w:t>
      </w:r>
      <w:r w:rsidRPr="004C6D19">
        <w:rPr>
          <w:rFonts w:asciiTheme="majorHAnsi" w:hAnsiTheme="majorHAnsi" w:cstheme="minorHAnsi"/>
        </w:rPr>
        <w:tab/>
        <w:t>Finance Expenses</w:t>
      </w:r>
    </w:p>
    <w:p w:rsidR="00042553" w:rsidRPr="004C6D19" w:rsidRDefault="00042553" w:rsidP="00115864">
      <w:pPr>
        <w:tabs>
          <w:tab w:val="left" w:pos="540"/>
        </w:tabs>
        <w:spacing w:before="10" w:after="0"/>
        <w:jc w:val="both"/>
        <w:rPr>
          <w:rFonts w:asciiTheme="majorHAnsi" w:hAnsiTheme="majorHAnsi" w:cstheme="minorHAnsi"/>
        </w:rPr>
      </w:pPr>
      <w:r w:rsidRPr="004C6D19">
        <w:rPr>
          <w:rFonts w:asciiTheme="majorHAnsi" w:hAnsiTheme="majorHAnsi" w:cstheme="minorHAnsi"/>
        </w:rPr>
        <w:t>4.</w:t>
      </w:r>
      <w:r w:rsidRPr="004C6D19">
        <w:rPr>
          <w:rFonts w:asciiTheme="majorHAnsi" w:hAnsiTheme="majorHAnsi" w:cstheme="minorHAnsi"/>
        </w:rPr>
        <w:tab/>
        <w:t>Tax</w:t>
      </w:r>
    </w:p>
    <w:p w:rsidR="00042553" w:rsidRPr="004C6D19" w:rsidRDefault="00042553" w:rsidP="00115864">
      <w:pPr>
        <w:tabs>
          <w:tab w:val="left" w:pos="540"/>
        </w:tabs>
        <w:spacing w:before="10" w:after="0"/>
        <w:jc w:val="both"/>
        <w:rPr>
          <w:rFonts w:asciiTheme="majorHAnsi" w:hAnsiTheme="majorHAnsi" w:cstheme="minorHAnsi"/>
        </w:rPr>
      </w:pPr>
      <w:r w:rsidRPr="004C6D19">
        <w:rPr>
          <w:rFonts w:asciiTheme="majorHAnsi" w:hAnsiTheme="majorHAnsi" w:cstheme="minorHAnsi"/>
        </w:rPr>
        <w:t>5.</w:t>
      </w:r>
      <w:r w:rsidRPr="004C6D19">
        <w:rPr>
          <w:rFonts w:asciiTheme="majorHAnsi" w:hAnsiTheme="majorHAnsi" w:cstheme="minorHAnsi"/>
        </w:rPr>
        <w:tab/>
        <w:t>Appropriations</w:t>
      </w:r>
    </w:p>
    <w:p w:rsidR="00042553" w:rsidRPr="004C6D19" w:rsidRDefault="00042553" w:rsidP="009D397A">
      <w:pPr>
        <w:spacing w:before="80" w:after="0"/>
        <w:jc w:val="both"/>
        <w:rPr>
          <w:rFonts w:asciiTheme="majorHAnsi" w:hAnsiTheme="majorHAnsi" w:cstheme="minorHAnsi"/>
        </w:rPr>
      </w:pPr>
      <w:r w:rsidRPr="004C6D19">
        <w:rPr>
          <w:rFonts w:asciiTheme="majorHAnsi" w:hAnsiTheme="majorHAnsi" w:cstheme="minorHAnsi"/>
        </w:rPr>
        <w:t>The Balanc</w:t>
      </w:r>
      <w:r w:rsidR="00186023">
        <w:rPr>
          <w:rFonts w:asciiTheme="majorHAnsi" w:hAnsiTheme="majorHAnsi" w:cstheme="minorHAnsi"/>
        </w:rPr>
        <w:t>ing</w:t>
      </w:r>
      <w:r w:rsidRPr="004C6D19">
        <w:rPr>
          <w:rFonts w:asciiTheme="majorHAnsi" w:hAnsiTheme="majorHAnsi" w:cstheme="minorHAnsi"/>
        </w:rPr>
        <w:t xml:space="preserve"> figure of the account is NET OPERATING PROFIT BEFORE CHANGES IN WORKING CAPITAL which is transferred to cash flow statement and thereafter except tax and appropriations all other income and expenses are recorded in the cash flow statement to find out Net Profit </w:t>
      </w:r>
      <w:r w:rsidR="00FB760D" w:rsidRPr="004C6D19">
        <w:rPr>
          <w:rFonts w:asciiTheme="majorHAnsi" w:hAnsiTheme="majorHAnsi" w:cstheme="minorHAnsi"/>
        </w:rPr>
        <w:t>before</w:t>
      </w:r>
      <w:r w:rsidRPr="004C6D19">
        <w:rPr>
          <w:rFonts w:asciiTheme="majorHAnsi" w:hAnsiTheme="majorHAnsi" w:cstheme="minorHAnsi"/>
        </w:rPr>
        <w:t xml:space="preserve"> Tax.</w:t>
      </w:r>
    </w:p>
    <w:p w:rsidR="00042553" w:rsidRPr="004C6D19" w:rsidRDefault="00042553" w:rsidP="00115864">
      <w:pPr>
        <w:spacing w:before="20" w:after="0"/>
        <w:jc w:val="both"/>
        <w:rPr>
          <w:rFonts w:asciiTheme="majorHAnsi" w:hAnsiTheme="majorHAnsi" w:cstheme="minorHAnsi"/>
        </w:rPr>
      </w:pPr>
      <w:r w:rsidRPr="004C6D19">
        <w:rPr>
          <w:rFonts w:asciiTheme="majorHAnsi" w:hAnsiTheme="majorHAnsi" w:cstheme="minorHAnsi"/>
          <w:b/>
          <w:u w:val="single"/>
        </w:rPr>
        <w:t>Non</w:t>
      </w:r>
      <w:r w:rsidR="009D397A">
        <w:rPr>
          <w:rFonts w:asciiTheme="majorHAnsi" w:hAnsiTheme="majorHAnsi" w:cstheme="minorHAnsi"/>
          <w:b/>
          <w:u w:val="single"/>
        </w:rPr>
        <w:t>-</w:t>
      </w:r>
      <w:r w:rsidRPr="004C6D19">
        <w:rPr>
          <w:rFonts w:asciiTheme="majorHAnsi" w:hAnsiTheme="majorHAnsi" w:cstheme="minorHAnsi"/>
          <w:b/>
          <w:u w:val="single"/>
        </w:rPr>
        <w:t>Cash Transaction</w:t>
      </w:r>
      <w:r w:rsidRPr="004C6D19">
        <w:rPr>
          <w:rFonts w:asciiTheme="majorHAnsi" w:hAnsiTheme="majorHAnsi" w:cstheme="minorHAnsi"/>
        </w:rPr>
        <w:t>: Depreciation, Intangible assets written off (like goodwill, Patents, Trade mark etc) fictitious assets w/off (like discount on shares and Debentures, Preliminary Expenses etc.)</w:t>
      </w:r>
    </w:p>
    <w:p w:rsidR="00042553" w:rsidRPr="004C6D19" w:rsidRDefault="00042553" w:rsidP="00115864">
      <w:pPr>
        <w:spacing w:before="20" w:after="0"/>
        <w:jc w:val="both"/>
        <w:rPr>
          <w:rFonts w:asciiTheme="majorHAnsi" w:hAnsiTheme="majorHAnsi" w:cstheme="minorHAnsi"/>
        </w:rPr>
      </w:pPr>
      <w:r w:rsidRPr="004C6D19">
        <w:rPr>
          <w:rFonts w:asciiTheme="majorHAnsi" w:hAnsiTheme="majorHAnsi" w:cstheme="minorHAnsi"/>
          <w:b/>
          <w:u w:val="single"/>
        </w:rPr>
        <w:t>Non</w:t>
      </w:r>
      <w:r w:rsidR="009D397A">
        <w:rPr>
          <w:rFonts w:asciiTheme="majorHAnsi" w:hAnsiTheme="majorHAnsi" w:cstheme="minorHAnsi"/>
          <w:b/>
          <w:u w:val="single"/>
        </w:rPr>
        <w:t>-</w:t>
      </w:r>
      <w:r w:rsidRPr="004C6D19">
        <w:rPr>
          <w:rFonts w:asciiTheme="majorHAnsi" w:hAnsiTheme="majorHAnsi" w:cstheme="minorHAnsi"/>
          <w:b/>
          <w:u w:val="single"/>
        </w:rPr>
        <w:t>operating Income</w:t>
      </w:r>
      <w:r w:rsidRPr="004C6D19">
        <w:rPr>
          <w:rFonts w:asciiTheme="majorHAnsi" w:hAnsiTheme="majorHAnsi" w:cstheme="minorHAnsi"/>
        </w:rPr>
        <w:t>: Profit on sale of asset or investment, Interest received, Dividend received.</w:t>
      </w:r>
    </w:p>
    <w:p w:rsidR="00042553" w:rsidRPr="004C6D19" w:rsidRDefault="00042553" w:rsidP="00115864">
      <w:pPr>
        <w:spacing w:before="20" w:after="0"/>
        <w:jc w:val="both"/>
        <w:rPr>
          <w:rFonts w:asciiTheme="majorHAnsi" w:hAnsiTheme="majorHAnsi" w:cstheme="minorHAnsi"/>
        </w:rPr>
      </w:pPr>
      <w:r w:rsidRPr="004C6D19">
        <w:rPr>
          <w:rFonts w:asciiTheme="majorHAnsi" w:hAnsiTheme="majorHAnsi" w:cstheme="minorHAnsi"/>
          <w:b/>
          <w:u w:val="single"/>
        </w:rPr>
        <w:t>Non</w:t>
      </w:r>
      <w:r w:rsidR="009D397A">
        <w:rPr>
          <w:rFonts w:asciiTheme="majorHAnsi" w:hAnsiTheme="majorHAnsi" w:cstheme="minorHAnsi"/>
          <w:b/>
          <w:u w:val="single"/>
        </w:rPr>
        <w:t>-</w:t>
      </w:r>
      <w:r w:rsidRPr="004C6D19">
        <w:rPr>
          <w:rFonts w:asciiTheme="majorHAnsi" w:hAnsiTheme="majorHAnsi" w:cstheme="minorHAnsi"/>
          <w:b/>
          <w:u w:val="single"/>
        </w:rPr>
        <w:t>operating expenses</w:t>
      </w:r>
      <w:r w:rsidRPr="004C6D19">
        <w:rPr>
          <w:rFonts w:asciiTheme="majorHAnsi" w:hAnsiTheme="majorHAnsi" w:cstheme="minorHAnsi"/>
        </w:rPr>
        <w:t>: Loss on sale if fixed assets and Investment etc.</w:t>
      </w:r>
    </w:p>
    <w:p w:rsidR="00042553" w:rsidRPr="004C6D19" w:rsidRDefault="00042553" w:rsidP="00115864">
      <w:pPr>
        <w:spacing w:before="20" w:after="0"/>
        <w:jc w:val="both"/>
        <w:rPr>
          <w:rFonts w:asciiTheme="majorHAnsi" w:hAnsiTheme="majorHAnsi" w:cstheme="minorHAnsi"/>
        </w:rPr>
      </w:pPr>
      <w:r w:rsidRPr="004C6D19">
        <w:rPr>
          <w:rFonts w:asciiTheme="majorHAnsi" w:hAnsiTheme="majorHAnsi" w:cstheme="minorHAnsi"/>
          <w:b/>
          <w:u w:val="single"/>
        </w:rPr>
        <w:t>Finance expenses</w:t>
      </w:r>
      <w:r w:rsidRPr="004C6D19">
        <w:rPr>
          <w:rFonts w:asciiTheme="majorHAnsi" w:hAnsiTheme="majorHAnsi" w:cstheme="minorHAnsi"/>
        </w:rPr>
        <w:t xml:space="preserve">: Discount allowed, Bad Debts </w:t>
      </w:r>
      <w:r w:rsidRPr="004C6D19">
        <w:rPr>
          <w:rFonts w:asciiTheme="majorHAnsi" w:hAnsiTheme="majorHAnsi" w:cstheme="minorHAnsi"/>
          <w:u w:val="single"/>
        </w:rPr>
        <w:t>Interest Paid</w:t>
      </w:r>
    </w:p>
    <w:p w:rsidR="00042553" w:rsidRPr="004C6D19" w:rsidRDefault="00042553" w:rsidP="00115864">
      <w:pPr>
        <w:spacing w:before="20" w:after="0"/>
        <w:jc w:val="both"/>
        <w:rPr>
          <w:rFonts w:asciiTheme="majorHAnsi" w:hAnsiTheme="majorHAnsi" w:cstheme="minorHAnsi"/>
        </w:rPr>
      </w:pPr>
      <w:r w:rsidRPr="004C6D19">
        <w:rPr>
          <w:rFonts w:asciiTheme="majorHAnsi" w:hAnsiTheme="majorHAnsi" w:cstheme="minorHAnsi"/>
          <w:b/>
          <w:u w:val="single"/>
        </w:rPr>
        <w:t>Tax</w:t>
      </w:r>
      <w:r w:rsidRPr="004C6D19">
        <w:rPr>
          <w:rFonts w:asciiTheme="majorHAnsi" w:hAnsiTheme="majorHAnsi" w:cstheme="minorHAnsi"/>
        </w:rPr>
        <w:t>: Provision for Tax, Tax Paid.</w:t>
      </w:r>
    </w:p>
    <w:p w:rsidR="00042553" w:rsidRPr="004C6D19" w:rsidRDefault="00042553" w:rsidP="00115864">
      <w:pPr>
        <w:spacing w:before="20" w:after="0"/>
        <w:jc w:val="both"/>
        <w:rPr>
          <w:rFonts w:asciiTheme="majorHAnsi" w:hAnsiTheme="majorHAnsi" w:cstheme="minorHAnsi"/>
        </w:rPr>
      </w:pPr>
      <w:r w:rsidRPr="004C6D19">
        <w:rPr>
          <w:rFonts w:asciiTheme="majorHAnsi" w:hAnsiTheme="majorHAnsi" w:cstheme="minorHAnsi"/>
          <w:b/>
          <w:u w:val="single"/>
        </w:rPr>
        <w:t>Appropriation</w:t>
      </w:r>
      <w:r w:rsidRPr="004C6D19">
        <w:rPr>
          <w:rFonts w:asciiTheme="majorHAnsi" w:hAnsiTheme="majorHAnsi" w:cstheme="minorHAnsi"/>
        </w:rPr>
        <w:t>: Transfer to Reserve, Dividend paid or Dividend proposed. Interim Dividend paid.</w:t>
      </w:r>
    </w:p>
    <w:p w:rsidR="00042553" w:rsidRPr="004C6D19" w:rsidRDefault="00042553" w:rsidP="00115864">
      <w:pPr>
        <w:spacing w:before="40" w:after="40"/>
        <w:jc w:val="center"/>
        <w:rPr>
          <w:rFonts w:asciiTheme="majorHAnsi" w:hAnsiTheme="majorHAnsi" w:cstheme="minorHAnsi"/>
          <w:b/>
        </w:rPr>
      </w:pPr>
      <w:r w:rsidRPr="004C6D19">
        <w:rPr>
          <w:rFonts w:asciiTheme="majorHAnsi" w:hAnsiTheme="majorHAnsi" w:cstheme="minorHAnsi"/>
          <w:b/>
        </w:rPr>
        <w:lastRenderedPageBreak/>
        <w:t>Adjusted Profit and Loss A/c</w:t>
      </w:r>
    </w:p>
    <w:tbl>
      <w:tblPr>
        <w:tblStyle w:val="TableGrid"/>
        <w:tblW w:w="9754" w:type="dxa"/>
        <w:tblInd w:w="108" w:type="dxa"/>
        <w:tblLook w:val="04A0" w:firstRow="1" w:lastRow="0" w:firstColumn="1" w:lastColumn="0" w:noHBand="0" w:noVBand="1"/>
      </w:tblPr>
      <w:tblGrid>
        <w:gridCol w:w="3960"/>
        <w:gridCol w:w="810"/>
        <w:gridCol w:w="4230"/>
        <w:gridCol w:w="754"/>
      </w:tblGrid>
      <w:tr w:rsidR="00042553" w:rsidRPr="004C6D19" w:rsidTr="00B3617F">
        <w:trPr>
          <w:trHeight w:val="292"/>
        </w:trPr>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b/>
              </w:rPr>
            </w:pPr>
            <w:r w:rsidRPr="004C6D19">
              <w:rPr>
                <w:rFonts w:asciiTheme="majorHAnsi" w:hAnsiTheme="majorHAnsi" w:cstheme="minorHAnsi"/>
                <w:b/>
              </w:rPr>
              <w:t>Particulars</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b/>
              </w:rPr>
            </w:pPr>
            <w:r w:rsidRPr="004C6D19">
              <w:rPr>
                <w:rFonts w:asciiTheme="majorHAnsi" w:hAnsiTheme="majorHAnsi" w:cstheme="minorHAnsi"/>
                <w:b/>
              </w:rPr>
              <w:t>Amt.</w:t>
            </w:r>
          </w:p>
        </w:tc>
        <w:tc>
          <w:tcPr>
            <w:tcW w:w="42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b/>
              </w:rPr>
            </w:pPr>
            <w:r w:rsidRPr="004C6D19">
              <w:rPr>
                <w:rFonts w:asciiTheme="majorHAnsi" w:hAnsiTheme="majorHAnsi" w:cstheme="minorHAnsi"/>
                <w:b/>
              </w:rPr>
              <w:t>Particulars</w:t>
            </w:r>
          </w:p>
        </w:tc>
        <w:tc>
          <w:tcPr>
            <w:tcW w:w="7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b/>
              </w:rPr>
            </w:pPr>
            <w:r w:rsidRPr="004C6D19">
              <w:rPr>
                <w:rFonts w:asciiTheme="majorHAnsi" w:hAnsiTheme="majorHAnsi" w:cstheme="minorHAnsi"/>
                <w:b/>
              </w:rPr>
              <w:t>Amt.</w:t>
            </w:r>
          </w:p>
        </w:tc>
      </w:tr>
      <w:tr w:rsidR="00042553" w:rsidRPr="004C6D19" w:rsidTr="00B3617F">
        <w:trPr>
          <w:trHeight w:val="292"/>
        </w:trPr>
        <w:tc>
          <w:tcPr>
            <w:tcW w:w="396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rPr>
            </w:pPr>
            <w:r w:rsidRPr="004C6D19">
              <w:rPr>
                <w:rFonts w:asciiTheme="majorHAnsi" w:hAnsiTheme="majorHAnsi" w:cstheme="minorHAnsi"/>
              </w:rPr>
              <w:t>To Finance Expenses</w:t>
            </w:r>
          </w:p>
        </w:tc>
        <w:tc>
          <w:tcPr>
            <w:tcW w:w="81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c>
          <w:tcPr>
            <w:tcW w:w="4230"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rPr>
            </w:pPr>
            <w:r w:rsidRPr="004C6D19">
              <w:rPr>
                <w:rFonts w:asciiTheme="majorHAnsi" w:hAnsiTheme="majorHAnsi" w:cstheme="minorHAnsi"/>
              </w:rPr>
              <w:t>By Balance b/d (Opening balance)</w:t>
            </w:r>
          </w:p>
        </w:tc>
        <w:tc>
          <w:tcPr>
            <w:tcW w:w="754" w:type="dxa"/>
            <w:tcBorders>
              <w:top w:val="single" w:sz="4" w:space="0" w:color="000000" w:themeColor="text1"/>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r>
      <w:tr w:rsidR="00042553" w:rsidRPr="004C6D19" w:rsidTr="00B3617F">
        <w:trPr>
          <w:trHeight w:val="292"/>
        </w:trPr>
        <w:tc>
          <w:tcPr>
            <w:tcW w:w="396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rPr>
            </w:pPr>
            <w:r w:rsidRPr="004C6D19">
              <w:rPr>
                <w:rFonts w:asciiTheme="majorHAnsi" w:hAnsiTheme="majorHAnsi" w:cstheme="minorHAnsi"/>
              </w:rPr>
              <w:t>To Non – cash Expenses</w:t>
            </w:r>
          </w:p>
        </w:tc>
        <w:tc>
          <w:tcPr>
            <w:tcW w:w="81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c>
          <w:tcPr>
            <w:tcW w:w="4230" w:type="dxa"/>
            <w:tcBorders>
              <w:top w:val="nil"/>
              <w:left w:val="single" w:sz="4" w:space="0" w:color="000000" w:themeColor="text1"/>
              <w:bottom w:val="nil"/>
              <w:right w:val="single" w:sz="4" w:space="0" w:color="000000" w:themeColor="text1"/>
            </w:tcBorders>
            <w:vAlign w:val="center"/>
          </w:tcPr>
          <w:p w:rsidR="00042553" w:rsidRPr="004C6D19" w:rsidRDefault="00042553" w:rsidP="00B3617F">
            <w:pPr>
              <w:spacing w:before="20" w:after="10"/>
              <w:rPr>
                <w:rFonts w:asciiTheme="majorHAnsi" w:hAnsiTheme="majorHAnsi" w:cstheme="minorHAnsi"/>
              </w:rPr>
            </w:pPr>
          </w:p>
        </w:tc>
        <w:tc>
          <w:tcPr>
            <w:tcW w:w="754" w:type="dxa"/>
            <w:tcBorders>
              <w:top w:val="nil"/>
              <w:left w:val="single" w:sz="4" w:space="0" w:color="000000" w:themeColor="text1"/>
              <w:bottom w:val="nil"/>
              <w:right w:val="single" w:sz="4" w:space="0" w:color="000000" w:themeColor="text1"/>
            </w:tcBorders>
            <w:vAlign w:val="center"/>
          </w:tcPr>
          <w:p w:rsidR="00042553" w:rsidRPr="004C6D19" w:rsidRDefault="00042553" w:rsidP="00B3617F">
            <w:pPr>
              <w:spacing w:before="20" w:after="10"/>
              <w:jc w:val="center"/>
              <w:rPr>
                <w:rFonts w:asciiTheme="majorHAnsi" w:hAnsiTheme="majorHAnsi" w:cstheme="minorHAnsi"/>
              </w:rPr>
            </w:pPr>
          </w:p>
        </w:tc>
      </w:tr>
      <w:tr w:rsidR="00042553" w:rsidRPr="004C6D19" w:rsidTr="00B3617F">
        <w:trPr>
          <w:trHeight w:val="292"/>
        </w:trPr>
        <w:tc>
          <w:tcPr>
            <w:tcW w:w="396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rPr>
            </w:pPr>
            <w:r w:rsidRPr="004C6D19">
              <w:rPr>
                <w:rFonts w:asciiTheme="majorHAnsi" w:hAnsiTheme="majorHAnsi" w:cstheme="minorHAnsi"/>
              </w:rPr>
              <w:t>To Non – Operating Expenses</w:t>
            </w:r>
          </w:p>
        </w:tc>
        <w:tc>
          <w:tcPr>
            <w:tcW w:w="81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c>
          <w:tcPr>
            <w:tcW w:w="4230" w:type="dxa"/>
            <w:tcBorders>
              <w:top w:val="nil"/>
              <w:left w:val="single" w:sz="4" w:space="0" w:color="000000" w:themeColor="text1"/>
              <w:bottom w:val="nil"/>
              <w:right w:val="single" w:sz="4" w:space="0" w:color="000000" w:themeColor="text1"/>
            </w:tcBorders>
            <w:vAlign w:val="center"/>
          </w:tcPr>
          <w:p w:rsidR="00042553" w:rsidRPr="004C6D19" w:rsidRDefault="00042553" w:rsidP="00B3617F">
            <w:pPr>
              <w:spacing w:before="20" w:after="10"/>
              <w:rPr>
                <w:rFonts w:asciiTheme="majorHAnsi" w:hAnsiTheme="majorHAnsi" w:cstheme="minorHAnsi"/>
              </w:rPr>
            </w:pPr>
          </w:p>
        </w:tc>
        <w:tc>
          <w:tcPr>
            <w:tcW w:w="754" w:type="dxa"/>
            <w:tcBorders>
              <w:top w:val="nil"/>
              <w:left w:val="single" w:sz="4" w:space="0" w:color="000000" w:themeColor="text1"/>
              <w:bottom w:val="nil"/>
              <w:right w:val="single" w:sz="4" w:space="0" w:color="000000" w:themeColor="text1"/>
            </w:tcBorders>
            <w:vAlign w:val="center"/>
          </w:tcPr>
          <w:p w:rsidR="00042553" w:rsidRPr="004C6D19" w:rsidRDefault="00042553" w:rsidP="00B3617F">
            <w:pPr>
              <w:spacing w:before="20" w:after="10"/>
              <w:jc w:val="center"/>
              <w:rPr>
                <w:rFonts w:asciiTheme="majorHAnsi" w:hAnsiTheme="majorHAnsi" w:cstheme="minorHAnsi"/>
              </w:rPr>
            </w:pPr>
          </w:p>
        </w:tc>
      </w:tr>
      <w:tr w:rsidR="00042553" w:rsidRPr="004C6D19" w:rsidTr="00B3617F">
        <w:trPr>
          <w:trHeight w:val="292"/>
        </w:trPr>
        <w:tc>
          <w:tcPr>
            <w:tcW w:w="396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rPr>
            </w:pPr>
            <w:r w:rsidRPr="004C6D19">
              <w:rPr>
                <w:rFonts w:asciiTheme="majorHAnsi" w:hAnsiTheme="majorHAnsi" w:cstheme="minorHAnsi"/>
              </w:rPr>
              <w:t>To Tax</w:t>
            </w:r>
          </w:p>
        </w:tc>
        <w:tc>
          <w:tcPr>
            <w:tcW w:w="81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c>
          <w:tcPr>
            <w:tcW w:w="423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rPr>
            </w:pPr>
            <w:r w:rsidRPr="004C6D19">
              <w:rPr>
                <w:rFonts w:asciiTheme="majorHAnsi" w:hAnsiTheme="majorHAnsi" w:cstheme="minorHAnsi"/>
              </w:rPr>
              <w:t>By Non – Operating Income</w:t>
            </w:r>
          </w:p>
        </w:tc>
        <w:tc>
          <w:tcPr>
            <w:tcW w:w="754"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r>
      <w:tr w:rsidR="00B3617F" w:rsidRPr="004C6D19" w:rsidTr="00B3617F">
        <w:trPr>
          <w:trHeight w:val="292"/>
        </w:trPr>
        <w:tc>
          <w:tcPr>
            <w:tcW w:w="396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rPr>
            </w:pPr>
            <w:r w:rsidRPr="004C6D19">
              <w:rPr>
                <w:rFonts w:asciiTheme="majorHAnsi" w:hAnsiTheme="majorHAnsi" w:cstheme="minorHAnsi"/>
              </w:rPr>
              <w:t>To Appropriation</w:t>
            </w:r>
          </w:p>
        </w:tc>
        <w:tc>
          <w:tcPr>
            <w:tcW w:w="81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c>
          <w:tcPr>
            <w:tcW w:w="4230" w:type="dxa"/>
            <w:tcBorders>
              <w:top w:val="nil"/>
              <w:left w:val="single" w:sz="4" w:space="0" w:color="000000" w:themeColor="text1"/>
              <w:bottom w:val="nil"/>
              <w:right w:val="single" w:sz="4" w:space="0" w:color="000000" w:themeColor="text1"/>
            </w:tcBorders>
            <w:vAlign w:val="center"/>
          </w:tcPr>
          <w:p w:rsidR="00042553" w:rsidRPr="004C6D19" w:rsidRDefault="00042553" w:rsidP="00B3617F">
            <w:pPr>
              <w:spacing w:before="20" w:after="10"/>
              <w:rPr>
                <w:rFonts w:asciiTheme="majorHAnsi" w:hAnsiTheme="majorHAnsi" w:cstheme="minorHAnsi"/>
              </w:rPr>
            </w:pPr>
          </w:p>
        </w:tc>
        <w:tc>
          <w:tcPr>
            <w:tcW w:w="754" w:type="dxa"/>
            <w:tcBorders>
              <w:top w:val="nil"/>
              <w:left w:val="single" w:sz="4" w:space="0" w:color="000000" w:themeColor="text1"/>
              <w:bottom w:val="nil"/>
              <w:right w:val="single" w:sz="4" w:space="0" w:color="000000" w:themeColor="text1"/>
            </w:tcBorders>
            <w:vAlign w:val="center"/>
          </w:tcPr>
          <w:p w:rsidR="00042553" w:rsidRPr="004C6D19" w:rsidRDefault="00042553" w:rsidP="00B3617F">
            <w:pPr>
              <w:spacing w:before="20" w:after="10"/>
              <w:jc w:val="center"/>
              <w:rPr>
                <w:rFonts w:asciiTheme="majorHAnsi" w:hAnsiTheme="majorHAnsi" w:cstheme="minorHAnsi"/>
              </w:rPr>
            </w:pPr>
          </w:p>
        </w:tc>
      </w:tr>
      <w:tr w:rsidR="00B3617F" w:rsidRPr="004C6D19" w:rsidTr="00B3617F">
        <w:trPr>
          <w:trHeight w:val="292"/>
        </w:trPr>
        <w:tc>
          <w:tcPr>
            <w:tcW w:w="396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rPr>
            </w:pPr>
            <w:r w:rsidRPr="004C6D19">
              <w:rPr>
                <w:rFonts w:asciiTheme="majorHAnsi" w:hAnsiTheme="majorHAnsi" w:cstheme="minorHAnsi"/>
              </w:rPr>
              <w:t>To Balance c/d (Closing balance)</w:t>
            </w:r>
          </w:p>
        </w:tc>
        <w:tc>
          <w:tcPr>
            <w:tcW w:w="810"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c>
          <w:tcPr>
            <w:tcW w:w="4230" w:type="dxa"/>
            <w:tcBorders>
              <w:top w:val="nil"/>
              <w:left w:val="single" w:sz="4" w:space="0" w:color="000000" w:themeColor="text1"/>
              <w:bottom w:val="nil"/>
              <w:right w:val="single" w:sz="4" w:space="0" w:color="000000" w:themeColor="text1"/>
            </w:tcBorders>
            <w:vAlign w:val="center"/>
            <w:hideMark/>
          </w:tcPr>
          <w:p w:rsidR="00042553" w:rsidRPr="004C6D19" w:rsidRDefault="00042553" w:rsidP="00B3617F">
            <w:pPr>
              <w:spacing w:before="20" w:after="10"/>
              <w:rPr>
                <w:rFonts w:asciiTheme="majorHAnsi" w:hAnsiTheme="majorHAnsi" w:cstheme="minorHAnsi"/>
              </w:rPr>
            </w:pPr>
            <w:r w:rsidRPr="004C6D19">
              <w:rPr>
                <w:rFonts w:asciiTheme="majorHAnsi" w:hAnsiTheme="majorHAnsi" w:cstheme="minorHAnsi"/>
              </w:rPr>
              <w:t>By Net Op. Profit</w:t>
            </w:r>
          </w:p>
        </w:tc>
        <w:tc>
          <w:tcPr>
            <w:tcW w:w="754" w:type="dxa"/>
            <w:tcBorders>
              <w:top w:val="nil"/>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r>
      <w:tr w:rsidR="00042553" w:rsidRPr="004C6D19" w:rsidTr="00B3617F">
        <w:trPr>
          <w:trHeight w:val="305"/>
        </w:trPr>
        <w:tc>
          <w:tcPr>
            <w:tcW w:w="3960" w:type="dxa"/>
            <w:tcBorders>
              <w:top w:val="nil"/>
              <w:left w:val="single" w:sz="4" w:space="0" w:color="000000" w:themeColor="text1"/>
              <w:bottom w:val="single" w:sz="4" w:space="0" w:color="000000" w:themeColor="text1"/>
              <w:right w:val="single" w:sz="4" w:space="0" w:color="000000" w:themeColor="text1"/>
            </w:tcBorders>
            <w:vAlign w:val="center"/>
          </w:tcPr>
          <w:p w:rsidR="00042553" w:rsidRPr="004C6D19" w:rsidRDefault="00042553" w:rsidP="00B3617F">
            <w:pPr>
              <w:spacing w:before="20" w:after="10"/>
              <w:rPr>
                <w:rFonts w:asciiTheme="majorHAnsi" w:hAnsiTheme="majorHAnsi" w:cstheme="minorHAnsi"/>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c>
          <w:tcPr>
            <w:tcW w:w="4230" w:type="dxa"/>
            <w:tcBorders>
              <w:top w:val="nil"/>
              <w:left w:val="single" w:sz="4" w:space="0" w:color="000000" w:themeColor="text1"/>
              <w:bottom w:val="single" w:sz="4" w:space="0" w:color="000000" w:themeColor="text1"/>
              <w:right w:val="single" w:sz="4" w:space="0" w:color="000000" w:themeColor="text1"/>
            </w:tcBorders>
            <w:vAlign w:val="center"/>
          </w:tcPr>
          <w:p w:rsidR="00042553" w:rsidRPr="004C6D19" w:rsidRDefault="00042553" w:rsidP="00B3617F">
            <w:pPr>
              <w:spacing w:before="20" w:after="10"/>
              <w:rPr>
                <w:rFonts w:asciiTheme="majorHAnsi" w:hAnsiTheme="majorHAnsi" w:cstheme="minorHAnsi"/>
              </w:rPr>
            </w:pPr>
          </w:p>
        </w:tc>
        <w:tc>
          <w:tcPr>
            <w:tcW w:w="7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10"/>
              <w:jc w:val="center"/>
              <w:rPr>
                <w:rFonts w:asciiTheme="majorHAnsi" w:hAnsiTheme="majorHAnsi" w:cstheme="minorHAnsi"/>
              </w:rPr>
            </w:pPr>
            <w:r w:rsidRPr="004C6D19">
              <w:rPr>
                <w:rFonts w:asciiTheme="majorHAnsi" w:hAnsiTheme="majorHAnsi" w:cstheme="minorHAnsi"/>
              </w:rPr>
              <w:t>XX</w:t>
            </w:r>
          </w:p>
        </w:tc>
      </w:tr>
    </w:tbl>
    <w:p w:rsidR="00042553" w:rsidRPr="004C6D19" w:rsidRDefault="00042553" w:rsidP="00E734F9">
      <w:pPr>
        <w:spacing w:before="120" w:after="0"/>
        <w:jc w:val="both"/>
        <w:rPr>
          <w:rFonts w:asciiTheme="majorHAnsi" w:hAnsiTheme="majorHAnsi" w:cstheme="minorHAnsi"/>
          <w:b/>
        </w:rPr>
      </w:pPr>
      <w:r w:rsidRPr="004C6D19">
        <w:rPr>
          <w:rFonts w:asciiTheme="majorHAnsi" w:hAnsiTheme="majorHAnsi" w:cstheme="minorHAnsi"/>
          <w:b/>
        </w:rPr>
        <w:t>Transfer of Assets and Liabilities: (Hidden transactions)</w:t>
      </w:r>
    </w:p>
    <w:p w:rsidR="00042553" w:rsidRPr="004C6D19" w:rsidRDefault="00042553" w:rsidP="00115864">
      <w:pPr>
        <w:spacing w:after="40"/>
        <w:jc w:val="both"/>
        <w:rPr>
          <w:rFonts w:asciiTheme="majorHAnsi" w:hAnsiTheme="majorHAnsi" w:cstheme="minorHAnsi"/>
        </w:rPr>
      </w:pPr>
      <w:r w:rsidRPr="004C6D19">
        <w:rPr>
          <w:rFonts w:asciiTheme="majorHAnsi" w:hAnsiTheme="majorHAnsi" w:cstheme="minorHAnsi"/>
        </w:rPr>
        <w:t>In the absence of additional information or adjustment difference in opening and closing balances should be transferred as written below</w:t>
      </w:r>
    </w:p>
    <w:tbl>
      <w:tblPr>
        <w:tblStyle w:val="TableGrid"/>
        <w:tblW w:w="0" w:type="auto"/>
        <w:tblInd w:w="108" w:type="dxa"/>
        <w:tblLook w:val="04A0" w:firstRow="1" w:lastRow="0" w:firstColumn="1" w:lastColumn="0" w:noHBand="0" w:noVBand="1"/>
      </w:tblPr>
      <w:tblGrid>
        <w:gridCol w:w="450"/>
        <w:gridCol w:w="3960"/>
        <w:gridCol w:w="5310"/>
      </w:tblGrid>
      <w:tr w:rsidR="00042553" w:rsidRPr="004C6D19" w:rsidTr="00B3617F">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jc w:val="center"/>
              <w:rPr>
                <w:rFonts w:asciiTheme="majorHAnsi" w:hAnsiTheme="majorHAnsi" w:cstheme="minorHAnsi"/>
              </w:rPr>
            </w:pPr>
            <w:r w:rsidRPr="004C6D19">
              <w:rPr>
                <w:rFonts w:asciiTheme="majorHAnsi" w:hAnsiTheme="majorHAnsi" w:cstheme="minorHAnsi"/>
              </w:rPr>
              <w:t>1</w:t>
            </w:r>
            <w:r w:rsidR="00B3617F">
              <w:rPr>
                <w:rFonts w:asciiTheme="majorHAnsi" w:hAnsiTheme="majorHAnsi" w:cstheme="minorHAnsi"/>
              </w:rPr>
              <w:t>.</w:t>
            </w:r>
          </w:p>
        </w:tc>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m:oMath>
              <m:r>
                <m:rPr>
                  <m:sty m:val="bi"/>
                </m:rPr>
                <w:rPr>
                  <w:rFonts w:ascii="Cambria Math" w:hAnsi="Cambria Math" w:cstheme="minorHAnsi"/>
                </w:rPr>
                <m:t>↑</m:t>
              </m:r>
            </m:oMath>
            <w:r w:rsidRPr="004C6D19">
              <w:rPr>
                <w:rFonts w:asciiTheme="majorHAnsi" w:hAnsiTheme="majorHAnsi" w:cstheme="minorHAnsi"/>
              </w:rPr>
              <w:t xml:space="preserve"> In Fixed Assets and Investment</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w:r w:rsidRPr="004C6D19">
              <w:rPr>
                <w:rFonts w:asciiTheme="majorHAnsi" w:hAnsiTheme="majorHAnsi" w:cstheme="minorHAnsi"/>
              </w:rPr>
              <w:t>Application, Investing Activity (Purchased)</w:t>
            </w:r>
          </w:p>
        </w:tc>
      </w:tr>
      <w:tr w:rsidR="00042553" w:rsidRPr="004C6D19" w:rsidTr="00B3617F">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jc w:val="center"/>
              <w:rPr>
                <w:rFonts w:asciiTheme="majorHAnsi" w:hAnsiTheme="majorHAnsi" w:cstheme="minorHAnsi"/>
              </w:rPr>
            </w:pPr>
            <w:r w:rsidRPr="004C6D19">
              <w:rPr>
                <w:rFonts w:asciiTheme="majorHAnsi" w:hAnsiTheme="majorHAnsi" w:cstheme="minorHAnsi"/>
              </w:rPr>
              <w:t>2</w:t>
            </w:r>
            <w:r w:rsidR="00B3617F">
              <w:rPr>
                <w:rFonts w:asciiTheme="majorHAnsi" w:hAnsiTheme="majorHAnsi" w:cstheme="minorHAnsi"/>
              </w:rPr>
              <w:t>.</w:t>
            </w:r>
          </w:p>
        </w:tc>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m:oMath>
              <m:r>
                <m:rPr>
                  <m:sty m:val="bi"/>
                </m:rPr>
                <w:rPr>
                  <w:rFonts w:ascii="Cambria Math" w:hAnsi="Cambria Math" w:cstheme="minorHAnsi"/>
                </w:rPr>
                <m:t>↑</m:t>
              </m:r>
            </m:oMath>
            <w:r w:rsidRPr="004C6D19">
              <w:rPr>
                <w:rFonts w:asciiTheme="majorHAnsi" w:hAnsiTheme="majorHAnsi" w:cstheme="minorHAnsi"/>
              </w:rPr>
              <w:t xml:space="preserve"> In Current Assets (other than C &amp; CE)</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w:r w:rsidRPr="004C6D19">
              <w:rPr>
                <w:rFonts w:asciiTheme="majorHAnsi" w:hAnsiTheme="majorHAnsi" w:cstheme="minorHAnsi"/>
              </w:rPr>
              <w:t>Application, Operating Activity</w:t>
            </w:r>
          </w:p>
        </w:tc>
      </w:tr>
      <w:tr w:rsidR="00042553" w:rsidRPr="004C6D19" w:rsidTr="00B3617F">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jc w:val="center"/>
              <w:rPr>
                <w:rFonts w:asciiTheme="majorHAnsi" w:hAnsiTheme="majorHAnsi" w:cstheme="minorHAnsi"/>
              </w:rPr>
            </w:pPr>
            <w:r w:rsidRPr="004C6D19">
              <w:rPr>
                <w:rFonts w:asciiTheme="majorHAnsi" w:hAnsiTheme="majorHAnsi" w:cstheme="minorHAnsi"/>
              </w:rPr>
              <w:t>3</w:t>
            </w:r>
            <w:r w:rsidR="00B3617F">
              <w:rPr>
                <w:rFonts w:asciiTheme="majorHAnsi" w:hAnsiTheme="majorHAnsi" w:cstheme="minorHAnsi"/>
              </w:rPr>
              <w:t>.</w:t>
            </w:r>
          </w:p>
        </w:tc>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m:oMath>
              <m:r>
                <m:rPr>
                  <m:sty m:val="bi"/>
                </m:rPr>
                <w:rPr>
                  <w:rFonts w:ascii="Cambria Math" w:hAnsi="Cambria Math" w:cstheme="minorHAnsi"/>
                </w:rPr>
                <m:t>↓</m:t>
              </m:r>
            </m:oMath>
            <w:r w:rsidRPr="004C6D19">
              <w:rPr>
                <w:rFonts w:asciiTheme="majorHAnsi" w:hAnsiTheme="majorHAnsi" w:cstheme="minorHAnsi"/>
              </w:rPr>
              <w:t xml:space="preserve"> In Land and Investment</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w:r w:rsidRPr="004C6D19">
              <w:rPr>
                <w:rFonts w:asciiTheme="majorHAnsi" w:hAnsiTheme="majorHAnsi" w:cstheme="minorHAnsi"/>
              </w:rPr>
              <w:t>Sources, Investing Activity (Sales)</w:t>
            </w:r>
          </w:p>
        </w:tc>
      </w:tr>
      <w:tr w:rsidR="00042553" w:rsidRPr="004C6D19" w:rsidTr="00B3617F">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jc w:val="center"/>
              <w:rPr>
                <w:rFonts w:asciiTheme="majorHAnsi" w:hAnsiTheme="majorHAnsi" w:cstheme="minorHAnsi"/>
              </w:rPr>
            </w:pPr>
            <w:r w:rsidRPr="004C6D19">
              <w:rPr>
                <w:rFonts w:asciiTheme="majorHAnsi" w:hAnsiTheme="majorHAnsi" w:cstheme="minorHAnsi"/>
              </w:rPr>
              <w:t>4</w:t>
            </w:r>
            <w:r w:rsidR="00B3617F">
              <w:rPr>
                <w:rFonts w:asciiTheme="majorHAnsi" w:hAnsiTheme="majorHAnsi" w:cstheme="minorHAnsi"/>
              </w:rPr>
              <w:t>.</w:t>
            </w:r>
          </w:p>
        </w:tc>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m:oMath>
              <m:r>
                <m:rPr>
                  <m:sty m:val="bi"/>
                </m:rPr>
                <w:rPr>
                  <w:rFonts w:ascii="Cambria Math" w:hAnsi="Cambria Math" w:cstheme="minorHAnsi"/>
                </w:rPr>
                <m:t>↓</m:t>
              </m:r>
            </m:oMath>
            <w:r w:rsidRPr="004C6D19">
              <w:rPr>
                <w:rFonts w:asciiTheme="majorHAnsi" w:hAnsiTheme="majorHAnsi" w:cstheme="minorHAnsi"/>
              </w:rPr>
              <w:t xml:space="preserve"> In any other fixed assets</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w:r w:rsidRPr="004C6D19">
              <w:rPr>
                <w:rFonts w:asciiTheme="majorHAnsi" w:hAnsiTheme="majorHAnsi" w:cstheme="minorHAnsi"/>
              </w:rPr>
              <w:t>Depreciation, w/off Adj. P &amp; L A/c Dr side</w:t>
            </w:r>
          </w:p>
        </w:tc>
      </w:tr>
      <w:tr w:rsidR="00042553" w:rsidRPr="004C6D19" w:rsidTr="00B3617F">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jc w:val="center"/>
              <w:rPr>
                <w:rFonts w:asciiTheme="majorHAnsi" w:hAnsiTheme="majorHAnsi" w:cstheme="minorHAnsi"/>
              </w:rPr>
            </w:pPr>
            <w:r w:rsidRPr="004C6D19">
              <w:rPr>
                <w:rFonts w:asciiTheme="majorHAnsi" w:hAnsiTheme="majorHAnsi" w:cstheme="minorHAnsi"/>
              </w:rPr>
              <w:t>5</w:t>
            </w:r>
            <w:r w:rsidR="00B3617F">
              <w:rPr>
                <w:rFonts w:asciiTheme="majorHAnsi" w:hAnsiTheme="majorHAnsi" w:cstheme="minorHAnsi"/>
              </w:rPr>
              <w:t>.</w:t>
            </w:r>
          </w:p>
        </w:tc>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m:oMath>
              <m:r>
                <m:rPr>
                  <m:sty m:val="bi"/>
                </m:rPr>
                <w:rPr>
                  <w:rFonts w:ascii="Cambria Math" w:hAnsi="Cambria Math" w:cstheme="minorHAnsi"/>
                </w:rPr>
                <m:t>↑</m:t>
              </m:r>
            </m:oMath>
            <w:r w:rsidRPr="004C6D19">
              <w:rPr>
                <w:rFonts w:asciiTheme="majorHAnsi" w:hAnsiTheme="majorHAnsi" w:cstheme="minorHAnsi"/>
              </w:rPr>
              <w:t xml:space="preserve"> In Share Capital, Debenture Loans</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w:r w:rsidRPr="004C6D19">
              <w:rPr>
                <w:rFonts w:asciiTheme="majorHAnsi" w:hAnsiTheme="majorHAnsi" w:cstheme="minorHAnsi"/>
              </w:rPr>
              <w:t>Source, financing Activity (Issue, Loan Taken</w:t>
            </w:r>
          </w:p>
        </w:tc>
      </w:tr>
      <w:tr w:rsidR="00042553" w:rsidRPr="004C6D19" w:rsidTr="00B3617F">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42553" w:rsidRPr="004C6D19" w:rsidRDefault="00042553" w:rsidP="00B3617F">
            <w:pPr>
              <w:spacing w:before="20" w:after="20"/>
              <w:jc w:val="center"/>
              <w:rPr>
                <w:rFonts w:asciiTheme="majorHAnsi" w:hAnsiTheme="majorHAnsi" w:cstheme="minorHAnsi"/>
              </w:rPr>
            </w:pPr>
            <w:r w:rsidRPr="004C6D19">
              <w:rPr>
                <w:rFonts w:asciiTheme="majorHAnsi" w:hAnsiTheme="majorHAnsi" w:cstheme="minorHAnsi"/>
              </w:rPr>
              <w:t>6</w:t>
            </w:r>
            <w:r w:rsidR="00B3617F">
              <w:rPr>
                <w:rFonts w:asciiTheme="majorHAnsi" w:hAnsiTheme="majorHAnsi" w:cstheme="minorHAnsi"/>
              </w:rPr>
              <w:t>.</w:t>
            </w:r>
          </w:p>
        </w:tc>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42553" w:rsidRPr="004C6D19" w:rsidRDefault="00042553" w:rsidP="00B3617F">
            <w:pPr>
              <w:spacing w:before="20" w:after="20"/>
              <w:rPr>
                <w:rFonts w:asciiTheme="majorHAnsi" w:hAnsiTheme="majorHAnsi" w:cstheme="minorHAnsi"/>
              </w:rPr>
            </w:pPr>
            <m:oMath>
              <m:r>
                <m:rPr>
                  <m:sty m:val="bi"/>
                </m:rPr>
                <w:rPr>
                  <w:rFonts w:ascii="Cambria Math" w:hAnsi="Cambria Math" w:cstheme="minorHAnsi"/>
                </w:rPr>
                <m:t>↓</m:t>
              </m:r>
            </m:oMath>
            <w:r w:rsidRPr="004C6D19">
              <w:rPr>
                <w:rFonts w:asciiTheme="majorHAnsi" w:hAnsiTheme="majorHAnsi" w:cstheme="minorHAnsi"/>
              </w:rPr>
              <w:t xml:space="preserve"> In Share Capital, Debenture Loans</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w:r w:rsidRPr="004C6D19">
              <w:rPr>
                <w:rFonts w:asciiTheme="majorHAnsi" w:hAnsiTheme="majorHAnsi" w:cstheme="minorHAnsi"/>
              </w:rPr>
              <w:t>Application financing Activity (Payment, Redemption Buy Bank)</w:t>
            </w:r>
          </w:p>
        </w:tc>
      </w:tr>
      <w:tr w:rsidR="00042553" w:rsidRPr="004C6D19" w:rsidTr="00B3617F">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jc w:val="center"/>
              <w:rPr>
                <w:rFonts w:asciiTheme="majorHAnsi" w:hAnsiTheme="majorHAnsi" w:cstheme="minorHAnsi"/>
              </w:rPr>
            </w:pPr>
            <w:r w:rsidRPr="004C6D19">
              <w:rPr>
                <w:rFonts w:asciiTheme="majorHAnsi" w:hAnsiTheme="majorHAnsi" w:cstheme="minorHAnsi"/>
              </w:rPr>
              <w:t>7</w:t>
            </w:r>
            <w:r w:rsidR="00B3617F">
              <w:rPr>
                <w:rFonts w:asciiTheme="majorHAnsi" w:hAnsiTheme="majorHAnsi" w:cstheme="minorHAnsi"/>
              </w:rPr>
              <w:t>.</w:t>
            </w:r>
          </w:p>
        </w:tc>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m:oMath>
              <m:r>
                <m:rPr>
                  <m:sty m:val="bi"/>
                </m:rPr>
                <w:rPr>
                  <w:rFonts w:ascii="Cambria Math" w:hAnsi="Cambria Math" w:cstheme="minorHAnsi"/>
                </w:rPr>
                <m:t>↑</m:t>
              </m:r>
            </m:oMath>
            <w:r w:rsidRPr="004C6D19">
              <w:rPr>
                <w:rFonts w:asciiTheme="majorHAnsi" w:hAnsiTheme="majorHAnsi" w:cstheme="minorHAnsi"/>
              </w:rPr>
              <w:t xml:space="preserve"> In Current Liability</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w:r w:rsidRPr="004C6D19">
              <w:rPr>
                <w:rFonts w:asciiTheme="majorHAnsi" w:hAnsiTheme="majorHAnsi" w:cstheme="minorHAnsi"/>
              </w:rPr>
              <w:t>Source, Operating Activity</w:t>
            </w:r>
          </w:p>
        </w:tc>
      </w:tr>
      <w:tr w:rsidR="00042553" w:rsidRPr="004C6D19" w:rsidTr="00B3617F">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jc w:val="center"/>
              <w:rPr>
                <w:rFonts w:asciiTheme="majorHAnsi" w:hAnsiTheme="majorHAnsi" w:cstheme="minorHAnsi"/>
              </w:rPr>
            </w:pPr>
            <w:r w:rsidRPr="004C6D19">
              <w:rPr>
                <w:rFonts w:asciiTheme="majorHAnsi" w:hAnsiTheme="majorHAnsi" w:cstheme="minorHAnsi"/>
              </w:rPr>
              <w:t>8</w:t>
            </w:r>
            <w:r w:rsidR="00B3617F">
              <w:rPr>
                <w:rFonts w:asciiTheme="majorHAnsi" w:hAnsiTheme="majorHAnsi" w:cstheme="minorHAnsi"/>
              </w:rPr>
              <w:t>.</w:t>
            </w:r>
          </w:p>
        </w:tc>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m:oMath>
              <m:r>
                <m:rPr>
                  <m:sty m:val="bi"/>
                </m:rPr>
                <w:rPr>
                  <w:rFonts w:ascii="Cambria Math" w:hAnsi="Cambria Math" w:cstheme="minorHAnsi"/>
                </w:rPr>
                <m:t>↓</m:t>
              </m:r>
            </m:oMath>
            <w:r w:rsidRPr="004C6D19">
              <w:rPr>
                <w:rFonts w:asciiTheme="majorHAnsi" w:hAnsiTheme="majorHAnsi" w:cstheme="minorHAnsi"/>
              </w:rPr>
              <w:t xml:space="preserve"> In Current Liability</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w:r w:rsidRPr="004C6D19">
              <w:rPr>
                <w:rFonts w:asciiTheme="majorHAnsi" w:hAnsiTheme="majorHAnsi" w:cstheme="minorHAnsi"/>
              </w:rPr>
              <w:t>Application, Operating Activity</w:t>
            </w:r>
          </w:p>
        </w:tc>
      </w:tr>
      <w:tr w:rsidR="00042553" w:rsidRPr="004C6D19" w:rsidTr="00B3617F">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jc w:val="center"/>
              <w:rPr>
                <w:rFonts w:asciiTheme="majorHAnsi" w:hAnsiTheme="majorHAnsi" w:cstheme="minorHAnsi"/>
              </w:rPr>
            </w:pPr>
            <w:r w:rsidRPr="004C6D19">
              <w:rPr>
                <w:rFonts w:asciiTheme="majorHAnsi" w:hAnsiTheme="majorHAnsi" w:cstheme="minorHAnsi"/>
              </w:rPr>
              <w:t>9</w:t>
            </w:r>
            <w:r w:rsidR="00B3617F">
              <w:rPr>
                <w:rFonts w:asciiTheme="majorHAnsi" w:hAnsiTheme="majorHAnsi" w:cstheme="minorHAnsi"/>
              </w:rPr>
              <w:t>.</w:t>
            </w:r>
          </w:p>
        </w:tc>
        <w:tc>
          <w:tcPr>
            <w:tcW w:w="39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m:oMath>
              <m:r>
                <m:rPr>
                  <m:sty m:val="bi"/>
                </m:rPr>
                <w:rPr>
                  <w:rFonts w:ascii="Cambria Math" w:hAnsi="Cambria Math" w:cstheme="minorHAnsi"/>
                </w:rPr>
                <m:t>↑</m:t>
              </m:r>
              <m:r>
                <w:rPr>
                  <w:rFonts w:ascii="Cambria Math" w:hAnsiTheme="majorHAnsi" w:cstheme="minorHAnsi"/>
                </w:rPr>
                <m:t xml:space="preserve"> </m:t>
              </m:r>
            </m:oMath>
            <w:r w:rsidRPr="004C6D19">
              <w:rPr>
                <w:rFonts w:asciiTheme="majorHAnsi" w:hAnsiTheme="majorHAnsi" w:cstheme="minorHAnsi"/>
              </w:rPr>
              <w:t>In General Reserve</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42553" w:rsidRPr="004C6D19" w:rsidRDefault="00042553" w:rsidP="00B3617F">
            <w:pPr>
              <w:spacing w:before="20" w:after="20"/>
              <w:rPr>
                <w:rFonts w:asciiTheme="majorHAnsi" w:hAnsiTheme="majorHAnsi" w:cstheme="minorHAnsi"/>
              </w:rPr>
            </w:pPr>
            <w:r w:rsidRPr="004C6D19">
              <w:rPr>
                <w:rFonts w:asciiTheme="majorHAnsi" w:hAnsiTheme="majorHAnsi" w:cstheme="minorHAnsi"/>
              </w:rPr>
              <w:t>Appropriation Profit &amp; Loss – Debit Side</w:t>
            </w:r>
          </w:p>
        </w:tc>
      </w:tr>
    </w:tbl>
    <w:p w:rsidR="00042553" w:rsidRPr="004C6D19" w:rsidRDefault="00042553" w:rsidP="00B3617F">
      <w:pPr>
        <w:tabs>
          <w:tab w:val="left" w:pos="720"/>
        </w:tabs>
        <w:spacing w:before="120" w:after="40"/>
        <w:ind w:left="720" w:hanging="720"/>
        <w:jc w:val="both"/>
        <w:rPr>
          <w:rFonts w:asciiTheme="majorHAnsi" w:hAnsiTheme="majorHAnsi" w:cstheme="minorHAnsi"/>
          <w:b/>
        </w:rPr>
      </w:pPr>
      <w:r w:rsidRPr="004C6D19">
        <w:rPr>
          <w:rFonts w:asciiTheme="majorHAnsi" w:hAnsiTheme="majorHAnsi" w:cstheme="minorHAnsi"/>
          <w:b/>
        </w:rPr>
        <w:t>*</w:t>
      </w:r>
      <w:r w:rsidRPr="004C6D19">
        <w:rPr>
          <w:rFonts w:asciiTheme="majorHAnsi" w:hAnsiTheme="majorHAnsi" w:cstheme="minorHAnsi"/>
          <w:b/>
        </w:rPr>
        <w:tab/>
        <w:t>Procedure to solve the question</w:t>
      </w:r>
    </w:p>
    <w:p w:rsidR="00042553" w:rsidRPr="004C6D19" w:rsidRDefault="00042553" w:rsidP="00B3617F">
      <w:pPr>
        <w:tabs>
          <w:tab w:val="left" w:pos="720"/>
        </w:tabs>
        <w:spacing w:after="0"/>
        <w:ind w:left="720" w:hanging="450"/>
        <w:jc w:val="both"/>
        <w:rPr>
          <w:rFonts w:asciiTheme="majorHAnsi" w:hAnsiTheme="majorHAnsi" w:cstheme="minorHAnsi"/>
          <w:u w:val="single"/>
        </w:rPr>
      </w:pPr>
      <m:oMath>
        <m:r>
          <w:rPr>
            <w:rFonts w:ascii="Cambria Math" w:hAnsi="Cambria Math" w:cstheme="minorHAnsi"/>
          </w:rPr>
          <m:t>→</m:t>
        </m:r>
      </m:oMath>
      <w:r w:rsidRPr="004C6D19">
        <w:rPr>
          <w:rFonts w:asciiTheme="majorHAnsi" w:hAnsiTheme="majorHAnsi" w:cstheme="minorHAnsi"/>
        </w:rPr>
        <w:tab/>
      </w:r>
      <w:r w:rsidRPr="004C6D19">
        <w:rPr>
          <w:rFonts w:asciiTheme="majorHAnsi" w:hAnsiTheme="majorHAnsi" w:cstheme="minorHAnsi"/>
          <w:u w:val="single"/>
        </w:rPr>
        <w:t>Given in the Question</w:t>
      </w:r>
    </w:p>
    <w:p w:rsidR="00042553" w:rsidRPr="004C6D19" w:rsidRDefault="00042553" w:rsidP="00B3617F">
      <w:pPr>
        <w:tabs>
          <w:tab w:val="left" w:pos="720"/>
        </w:tabs>
        <w:spacing w:after="0"/>
        <w:ind w:left="720" w:hanging="450"/>
        <w:jc w:val="both"/>
        <w:rPr>
          <w:rFonts w:asciiTheme="majorHAnsi" w:hAnsiTheme="majorHAnsi" w:cstheme="minorHAnsi"/>
        </w:rPr>
      </w:pPr>
      <w:r w:rsidRPr="004C6D19">
        <w:rPr>
          <w:rFonts w:asciiTheme="majorHAnsi" w:hAnsiTheme="majorHAnsi" w:cstheme="minorHAnsi"/>
        </w:rPr>
        <w:t>1)</w:t>
      </w:r>
      <w:r w:rsidRPr="004C6D19">
        <w:rPr>
          <w:rFonts w:asciiTheme="majorHAnsi" w:hAnsiTheme="majorHAnsi" w:cstheme="minorHAnsi"/>
        </w:rPr>
        <w:tab/>
        <w:t>Balance Sheet for 2 years indicating opening and closing balances of assets and liabilities.</w:t>
      </w:r>
    </w:p>
    <w:p w:rsidR="00042553" w:rsidRPr="004C6D19" w:rsidRDefault="00042553" w:rsidP="00B3617F">
      <w:pPr>
        <w:tabs>
          <w:tab w:val="left" w:pos="720"/>
        </w:tabs>
        <w:spacing w:after="0"/>
        <w:ind w:left="720" w:hanging="450"/>
        <w:jc w:val="both"/>
        <w:rPr>
          <w:rFonts w:asciiTheme="majorHAnsi" w:hAnsiTheme="majorHAnsi" w:cstheme="minorHAnsi"/>
        </w:rPr>
      </w:pPr>
      <w:r w:rsidRPr="004C6D19">
        <w:rPr>
          <w:rFonts w:asciiTheme="majorHAnsi" w:hAnsiTheme="majorHAnsi" w:cstheme="minorHAnsi"/>
        </w:rPr>
        <w:t>2)</w:t>
      </w:r>
      <w:r w:rsidRPr="004C6D19">
        <w:rPr>
          <w:rFonts w:asciiTheme="majorHAnsi" w:hAnsiTheme="majorHAnsi" w:cstheme="minorHAnsi"/>
        </w:rPr>
        <w:tab/>
        <w:t>Additional information like adjustments</w:t>
      </w:r>
    </w:p>
    <w:p w:rsidR="00042553" w:rsidRPr="004C6D19" w:rsidRDefault="00B3617F" w:rsidP="00B3617F">
      <w:pPr>
        <w:tabs>
          <w:tab w:val="left" w:pos="720"/>
        </w:tabs>
        <w:spacing w:before="40" w:after="0"/>
        <w:ind w:left="720" w:hanging="450"/>
        <w:jc w:val="both"/>
        <w:rPr>
          <w:rFonts w:asciiTheme="majorHAnsi" w:hAnsiTheme="majorHAnsi" w:cstheme="minorHAnsi"/>
          <w:u w:val="single"/>
        </w:rPr>
      </w:pPr>
      <m:oMath>
        <m:r>
          <w:rPr>
            <w:rFonts w:ascii="Cambria Math" w:hAnsi="Cambria Math" w:cstheme="minorHAnsi"/>
          </w:rPr>
          <m:t>→</m:t>
        </m:r>
      </m:oMath>
      <w:r w:rsidR="00042553" w:rsidRPr="004C6D19">
        <w:rPr>
          <w:rFonts w:asciiTheme="majorHAnsi" w:hAnsiTheme="majorHAnsi" w:cstheme="minorHAnsi"/>
        </w:rPr>
        <w:tab/>
      </w:r>
      <w:r w:rsidR="00042553" w:rsidRPr="004C6D19">
        <w:rPr>
          <w:rFonts w:asciiTheme="majorHAnsi" w:hAnsiTheme="majorHAnsi" w:cstheme="minorHAnsi"/>
          <w:u w:val="single"/>
        </w:rPr>
        <w:t>Our solution should include</w:t>
      </w:r>
    </w:p>
    <w:p w:rsidR="00042553" w:rsidRPr="004C6D19" w:rsidRDefault="00042553" w:rsidP="00B3617F">
      <w:pPr>
        <w:tabs>
          <w:tab w:val="left" w:pos="720"/>
          <w:tab w:val="left" w:pos="1080"/>
          <w:tab w:val="left" w:pos="4320"/>
          <w:tab w:val="left" w:pos="4680"/>
        </w:tabs>
        <w:spacing w:after="0"/>
        <w:ind w:left="720" w:hanging="450"/>
        <w:jc w:val="both"/>
        <w:rPr>
          <w:rFonts w:asciiTheme="majorHAnsi" w:hAnsiTheme="majorHAnsi" w:cstheme="minorHAnsi"/>
        </w:rPr>
      </w:pPr>
      <w:r w:rsidRPr="004C6D19">
        <w:rPr>
          <w:rFonts w:asciiTheme="majorHAnsi" w:hAnsiTheme="majorHAnsi" w:cstheme="minorHAnsi"/>
        </w:rPr>
        <w:tab/>
        <w:t>1.</w:t>
      </w:r>
      <w:r w:rsidRPr="004C6D19">
        <w:rPr>
          <w:rFonts w:asciiTheme="majorHAnsi" w:hAnsiTheme="majorHAnsi" w:cstheme="minorHAnsi"/>
        </w:rPr>
        <w:tab/>
        <w:t>Journal</w:t>
      </w:r>
      <w:r w:rsidRPr="004C6D19">
        <w:rPr>
          <w:rFonts w:asciiTheme="majorHAnsi" w:hAnsiTheme="majorHAnsi" w:cstheme="minorHAnsi"/>
        </w:rPr>
        <w:tab/>
        <w:t>2.</w:t>
      </w:r>
      <w:r w:rsidRPr="004C6D19">
        <w:rPr>
          <w:rFonts w:asciiTheme="majorHAnsi" w:hAnsiTheme="majorHAnsi" w:cstheme="minorHAnsi"/>
        </w:rPr>
        <w:tab/>
        <w:t>Cash flow Statement</w:t>
      </w:r>
    </w:p>
    <w:p w:rsidR="00042553" w:rsidRPr="004C6D19" w:rsidRDefault="00042553" w:rsidP="00B3617F">
      <w:pPr>
        <w:tabs>
          <w:tab w:val="left" w:pos="720"/>
          <w:tab w:val="left" w:pos="1080"/>
          <w:tab w:val="left" w:pos="4320"/>
          <w:tab w:val="left" w:pos="4680"/>
        </w:tabs>
        <w:spacing w:after="0"/>
        <w:ind w:left="720" w:hanging="720"/>
        <w:jc w:val="both"/>
        <w:rPr>
          <w:rFonts w:asciiTheme="majorHAnsi" w:hAnsiTheme="majorHAnsi" w:cstheme="minorHAnsi"/>
        </w:rPr>
      </w:pPr>
      <w:r w:rsidRPr="004C6D19">
        <w:rPr>
          <w:rFonts w:asciiTheme="majorHAnsi" w:hAnsiTheme="majorHAnsi" w:cstheme="minorHAnsi"/>
        </w:rPr>
        <w:tab/>
        <w:t>3.</w:t>
      </w:r>
      <w:r w:rsidRPr="004C6D19">
        <w:rPr>
          <w:rFonts w:asciiTheme="majorHAnsi" w:hAnsiTheme="majorHAnsi" w:cstheme="minorHAnsi"/>
        </w:rPr>
        <w:tab/>
        <w:t>Adjust Profit and Loss A/c</w:t>
      </w:r>
      <w:r w:rsidRPr="004C6D19">
        <w:rPr>
          <w:rFonts w:asciiTheme="majorHAnsi" w:hAnsiTheme="majorHAnsi" w:cstheme="minorHAnsi"/>
        </w:rPr>
        <w:tab/>
        <w:t>4.</w:t>
      </w:r>
      <w:r w:rsidRPr="004C6D19">
        <w:rPr>
          <w:rFonts w:asciiTheme="majorHAnsi" w:hAnsiTheme="majorHAnsi" w:cstheme="minorHAnsi"/>
        </w:rPr>
        <w:tab/>
        <w:t>Additional Ledger A/cs</w:t>
      </w:r>
    </w:p>
    <w:p w:rsidR="00042553" w:rsidRPr="004C6D19" w:rsidRDefault="00042553" w:rsidP="00115864">
      <w:pPr>
        <w:tabs>
          <w:tab w:val="left" w:pos="720"/>
        </w:tabs>
        <w:spacing w:before="120" w:after="40"/>
        <w:ind w:left="720" w:hanging="720"/>
        <w:jc w:val="both"/>
        <w:rPr>
          <w:rFonts w:asciiTheme="majorHAnsi" w:hAnsiTheme="majorHAnsi" w:cstheme="minorHAnsi"/>
          <w:b/>
        </w:rPr>
      </w:pPr>
      <w:r w:rsidRPr="004C6D19">
        <w:rPr>
          <w:rFonts w:asciiTheme="majorHAnsi" w:hAnsiTheme="majorHAnsi" w:cstheme="minorHAnsi"/>
          <w:b/>
        </w:rPr>
        <w:t>Steps to solve the Question</w:t>
      </w:r>
      <w:r w:rsidR="00B3617F">
        <w:rPr>
          <w:rFonts w:asciiTheme="majorHAnsi" w:hAnsiTheme="majorHAnsi" w:cstheme="minorHAnsi"/>
          <w:b/>
        </w:rPr>
        <w:t>:</w:t>
      </w:r>
    </w:p>
    <w:p w:rsidR="00042553" w:rsidRPr="004C6D19" w:rsidRDefault="00042553" w:rsidP="0016300D">
      <w:pPr>
        <w:tabs>
          <w:tab w:val="left" w:pos="720"/>
        </w:tabs>
        <w:spacing w:before="40" w:after="0"/>
        <w:ind w:left="720" w:hanging="720"/>
        <w:jc w:val="both"/>
        <w:rPr>
          <w:rFonts w:asciiTheme="majorHAnsi" w:hAnsiTheme="majorHAnsi" w:cstheme="minorHAnsi"/>
        </w:rPr>
      </w:pPr>
      <w:r w:rsidRPr="004C6D19">
        <w:rPr>
          <w:rFonts w:asciiTheme="majorHAnsi" w:hAnsiTheme="majorHAnsi" w:cstheme="minorHAnsi"/>
        </w:rPr>
        <w:t>1)</w:t>
      </w:r>
      <w:r w:rsidRPr="004C6D19">
        <w:rPr>
          <w:rFonts w:asciiTheme="majorHAnsi" w:hAnsiTheme="majorHAnsi" w:cstheme="minorHAnsi"/>
        </w:rPr>
        <w:tab/>
        <w:t>Prepare necessary format</w:t>
      </w:r>
      <w:r w:rsidR="00B3617F">
        <w:rPr>
          <w:rFonts w:asciiTheme="majorHAnsi" w:hAnsiTheme="majorHAnsi" w:cstheme="minorHAnsi"/>
        </w:rPr>
        <w:t>s</w:t>
      </w:r>
    </w:p>
    <w:p w:rsidR="00042553" w:rsidRPr="004C6D19" w:rsidRDefault="00042553" w:rsidP="0016300D">
      <w:pPr>
        <w:tabs>
          <w:tab w:val="left" w:pos="720"/>
        </w:tabs>
        <w:spacing w:before="40" w:after="0"/>
        <w:ind w:left="720" w:hanging="720"/>
        <w:jc w:val="both"/>
        <w:rPr>
          <w:rFonts w:asciiTheme="majorHAnsi" w:hAnsiTheme="majorHAnsi" w:cstheme="minorHAnsi"/>
        </w:rPr>
      </w:pPr>
      <w:r w:rsidRPr="004C6D19">
        <w:rPr>
          <w:rFonts w:asciiTheme="majorHAnsi" w:hAnsiTheme="majorHAnsi" w:cstheme="minorHAnsi"/>
        </w:rPr>
        <w:t>2)</w:t>
      </w:r>
      <w:r w:rsidRPr="004C6D19">
        <w:rPr>
          <w:rFonts w:asciiTheme="majorHAnsi" w:hAnsiTheme="majorHAnsi" w:cstheme="minorHAnsi"/>
        </w:rPr>
        <w:tab/>
        <w:t>Read the adjustments and pass journal entries mark the assets and liabilities in the balance sheet on the basis of journal eateries.</w:t>
      </w:r>
    </w:p>
    <w:p w:rsidR="00042553" w:rsidRPr="004C6D19" w:rsidRDefault="00042553" w:rsidP="0016300D">
      <w:pPr>
        <w:tabs>
          <w:tab w:val="left" w:pos="720"/>
        </w:tabs>
        <w:spacing w:before="40" w:after="0"/>
        <w:ind w:left="720" w:hanging="720"/>
        <w:jc w:val="both"/>
        <w:rPr>
          <w:rFonts w:asciiTheme="majorHAnsi" w:hAnsiTheme="majorHAnsi" w:cstheme="minorHAnsi"/>
        </w:rPr>
      </w:pPr>
      <w:r w:rsidRPr="004C6D19">
        <w:rPr>
          <w:rFonts w:asciiTheme="majorHAnsi" w:hAnsiTheme="majorHAnsi" w:cstheme="minorHAnsi"/>
        </w:rPr>
        <w:t>3)</w:t>
      </w:r>
      <w:r w:rsidRPr="004C6D19">
        <w:rPr>
          <w:rFonts w:asciiTheme="majorHAnsi" w:hAnsiTheme="majorHAnsi" w:cstheme="minorHAnsi"/>
        </w:rPr>
        <w:tab/>
        <w:t>Transfer of assets and liabilities:-</w:t>
      </w:r>
    </w:p>
    <w:p w:rsidR="00042553" w:rsidRPr="004C6D19" w:rsidRDefault="00042553" w:rsidP="00B3617F">
      <w:pPr>
        <w:tabs>
          <w:tab w:val="left" w:pos="720"/>
          <w:tab w:val="left" w:pos="1080"/>
        </w:tabs>
        <w:spacing w:after="0"/>
        <w:ind w:left="720" w:hanging="720"/>
        <w:jc w:val="both"/>
        <w:rPr>
          <w:rFonts w:asciiTheme="majorHAnsi" w:hAnsiTheme="majorHAnsi" w:cstheme="minorHAnsi"/>
        </w:rPr>
      </w:pPr>
      <w:r w:rsidRPr="004C6D19">
        <w:rPr>
          <w:rFonts w:asciiTheme="majorHAnsi" w:hAnsiTheme="majorHAnsi" w:cstheme="minorHAnsi"/>
        </w:rPr>
        <w:tab/>
        <w:t>a)</w:t>
      </w:r>
      <w:r w:rsidRPr="004C6D19">
        <w:rPr>
          <w:rFonts w:asciiTheme="majorHAnsi" w:hAnsiTheme="majorHAnsi" w:cstheme="minorHAnsi"/>
        </w:rPr>
        <w:tab/>
        <w:t>With Adjustments – Transfer to respective ledger A/cs</w:t>
      </w:r>
    </w:p>
    <w:p w:rsidR="00042553" w:rsidRPr="004C6D19" w:rsidRDefault="00042553" w:rsidP="00B3617F">
      <w:pPr>
        <w:tabs>
          <w:tab w:val="left" w:pos="720"/>
          <w:tab w:val="left" w:pos="1080"/>
        </w:tabs>
        <w:spacing w:after="0"/>
        <w:ind w:left="720" w:hanging="720"/>
        <w:jc w:val="both"/>
        <w:rPr>
          <w:rFonts w:asciiTheme="majorHAnsi" w:hAnsiTheme="majorHAnsi" w:cstheme="minorHAnsi"/>
        </w:rPr>
      </w:pPr>
      <w:r w:rsidRPr="004C6D19">
        <w:rPr>
          <w:rFonts w:asciiTheme="majorHAnsi" w:hAnsiTheme="majorHAnsi" w:cstheme="minorHAnsi"/>
        </w:rPr>
        <w:tab/>
        <w:t>b)</w:t>
      </w:r>
      <w:r w:rsidRPr="004C6D19">
        <w:rPr>
          <w:rFonts w:asciiTheme="majorHAnsi" w:hAnsiTheme="majorHAnsi" w:cstheme="minorHAnsi"/>
        </w:rPr>
        <w:tab/>
        <w:t>Without Adjustment – The difference in opening and closing balance should be transfer either to adjusted profit and loss A/c or to cash flow statement as per the hidden transaction. (given above)</w:t>
      </w:r>
    </w:p>
    <w:p w:rsidR="00042553" w:rsidRPr="004C6D19" w:rsidRDefault="00042553" w:rsidP="0016300D">
      <w:pPr>
        <w:tabs>
          <w:tab w:val="left" w:pos="720"/>
        </w:tabs>
        <w:spacing w:before="40" w:after="0"/>
        <w:ind w:left="720" w:hanging="720"/>
        <w:jc w:val="both"/>
        <w:rPr>
          <w:rFonts w:asciiTheme="majorHAnsi" w:hAnsiTheme="majorHAnsi" w:cstheme="minorHAnsi"/>
        </w:rPr>
      </w:pPr>
      <w:r w:rsidRPr="004C6D19">
        <w:rPr>
          <w:rFonts w:asciiTheme="majorHAnsi" w:hAnsiTheme="majorHAnsi" w:cstheme="minorHAnsi"/>
        </w:rPr>
        <w:t>4)</w:t>
      </w:r>
      <w:r w:rsidRPr="004C6D19">
        <w:rPr>
          <w:rFonts w:asciiTheme="majorHAnsi" w:hAnsiTheme="majorHAnsi" w:cstheme="minorHAnsi"/>
        </w:rPr>
        <w:tab/>
        <w:t>Posting of Journal entries</w:t>
      </w:r>
    </w:p>
    <w:p w:rsidR="00042553" w:rsidRPr="004C6D19" w:rsidRDefault="00042553" w:rsidP="0016300D">
      <w:pPr>
        <w:tabs>
          <w:tab w:val="left" w:pos="720"/>
        </w:tabs>
        <w:spacing w:before="40" w:after="0"/>
        <w:ind w:left="720" w:hanging="720"/>
        <w:jc w:val="both"/>
        <w:rPr>
          <w:rFonts w:asciiTheme="majorHAnsi" w:hAnsiTheme="majorHAnsi" w:cstheme="minorHAnsi"/>
        </w:rPr>
      </w:pPr>
      <w:r w:rsidRPr="004C6D19">
        <w:rPr>
          <w:rFonts w:asciiTheme="majorHAnsi" w:hAnsiTheme="majorHAnsi" w:cstheme="minorHAnsi"/>
        </w:rPr>
        <w:t>5)</w:t>
      </w:r>
      <w:r w:rsidRPr="004C6D19">
        <w:rPr>
          <w:rFonts w:asciiTheme="majorHAnsi" w:hAnsiTheme="majorHAnsi" w:cstheme="minorHAnsi"/>
        </w:rPr>
        <w:tab/>
        <w:t xml:space="preserve">Closing </w:t>
      </w:r>
    </w:p>
    <w:p w:rsidR="00042553" w:rsidRPr="004C6D19" w:rsidRDefault="00042553" w:rsidP="00FB760D">
      <w:pPr>
        <w:tabs>
          <w:tab w:val="left" w:pos="720"/>
          <w:tab w:val="left" w:pos="1080"/>
          <w:tab w:val="left" w:pos="3600"/>
          <w:tab w:val="left" w:pos="4050"/>
          <w:tab w:val="left" w:pos="7200"/>
          <w:tab w:val="left" w:pos="7650"/>
        </w:tabs>
        <w:spacing w:after="0"/>
        <w:ind w:left="720" w:hanging="720"/>
        <w:jc w:val="both"/>
        <w:rPr>
          <w:rFonts w:asciiTheme="majorHAnsi" w:hAnsiTheme="majorHAnsi" w:cstheme="minorHAnsi"/>
        </w:rPr>
      </w:pPr>
      <w:r w:rsidRPr="004C6D19">
        <w:rPr>
          <w:rFonts w:asciiTheme="majorHAnsi" w:hAnsiTheme="majorHAnsi" w:cstheme="minorHAnsi"/>
        </w:rPr>
        <w:tab/>
        <w:t>a)</w:t>
      </w:r>
      <w:r w:rsidRPr="004C6D19">
        <w:rPr>
          <w:rFonts w:asciiTheme="majorHAnsi" w:hAnsiTheme="majorHAnsi" w:cstheme="minorHAnsi"/>
        </w:rPr>
        <w:tab/>
        <w:t>Additional ledger A/cs</w:t>
      </w:r>
      <w:r w:rsidR="00E734F9">
        <w:rPr>
          <w:rFonts w:asciiTheme="majorHAnsi" w:hAnsiTheme="majorHAnsi" w:cstheme="minorHAnsi"/>
        </w:rPr>
        <w:tab/>
      </w:r>
      <w:r w:rsidRPr="004C6D19">
        <w:rPr>
          <w:rFonts w:asciiTheme="majorHAnsi" w:hAnsiTheme="majorHAnsi" w:cstheme="minorHAnsi"/>
        </w:rPr>
        <w:t>b)</w:t>
      </w:r>
      <w:r w:rsidRPr="004C6D19">
        <w:rPr>
          <w:rFonts w:asciiTheme="majorHAnsi" w:hAnsiTheme="majorHAnsi" w:cstheme="minorHAnsi"/>
        </w:rPr>
        <w:tab/>
        <w:t xml:space="preserve">Adjusted </w:t>
      </w:r>
      <w:r w:rsidR="0016300D">
        <w:rPr>
          <w:rFonts w:asciiTheme="majorHAnsi" w:hAnsiTheme="majorHAnsi" w:cstheme="minorHAnsi"/>
        </w:rPr>
        <w:t xml:space="preserve"> </w:t>
      </w:r>
      <w:r w:rsidRPr="004C6D19">
        <w:rPr>
          <w:rFonts w:asciiTheme="majorHAnsi" w:hAnsiTheme="majorHAnsi" w:cstheme="minorHAnsi"/>
        </w:rPr>
        <w:t>Profit and Loss A/c</w:t>
      </w:r>
      <w:r w:rsidR="00115864">
        <w:rPr>
          <w:rFonts w:asciiTheme="majorHAnsi" w:hAnsiTheme="majorHAnsi" w:cstheme="minorHAnsi"/>
        </w:rPr>
        <w:tab/>
      </w:r>
      <w:r w:rsidRPr="004C6D19">
        <w:rPr>
          <w:rFonts w:asciiTheme="majorHAnsi" w:hAnsiTheme="majorHAnsi" w:cstheme="minorHAnsi"/>
        </w:rPr>
        <w:t>c)</w:t>
      </w:r>
      <w:r w:rsidRPr="004C6D19">
        <w:rPr>
          <w:rFonts w:asciiTheme="majorHAnsi" w:hAnsiTheme="majorHAnsi" w:cstheme="minorHAnsi"/>
        </w:rPr>
        <w:tab/>
        <w:t>Cash flow statement</w:t>
      </w:r>
    </w:p>
    <w:p w:rsidR="00042553" w:rsidRPr="004C6D19" w:rsidRDefault="00042553" w:rsidP="00FB760D">
      <w:pPr>
        <w:tabs>
          <w:tab w:val="left" w:pos="720"/>
        </w:tabs>
        <w:spacing w:before="80" w:after="0"/>
        <w:ind w:left="720" w:hanging="720"/>
        <w:jc w:val="both"/>
        <w:rPr>
          <w:rFonts w:asciiTheme="majorHAnsi" w:hAnsiTheme="majorHAnsi" w:cstheme="minorHAnsi"/>
          <w:b/>
          <w:u w:val="single"/>
        </w:rPr>
      </w:pPr>
      <w:r w:rsidRPr="004C6D19">
        <w:rPr>
          <w:rFonts w:asciiTheme="majorHAnsi" w:hAnsiTheme="majorHAnsi" w:cstheme="minorHAnsi"/>
          <w:b/>
          <w:u w:val="single"/>
        </w:rPr>
        <w:t>Important Adjustment</w:t>
      </w:r>
    </w:p>
    <w:p w:rsidR="00042553" w:rsidRPr="004C6D19" w:rsidRDefault="00042553" w:rsidP="00B3617F">
      <w:pPr>
        <w:tabs>
          <w:tab w:val="left" w:pos="720"/>
        </w:tabs>
        <w:spacing w:after="0"/>
        <w:ind w:left="720" w:hanging="720"/>
        <w:jc w:val="both"/>
        <w:rPr>
          <w:rFonts w:asciiTheme="majorHAnsi" w:hAnsiTheme="majorHAnsi" w:cstheme="minorHAnsi"/>
        </w:rPr>
      </w:pPr>
      <w:r w:rsidRPr="004C6D19">
        <w:rPr>
          <w:rFonts w:asciiTheme="majorHAnsi" w:hAnsiTheme="majorHAnsi" w:cstheme="minorHAnsi"/>
          <w:b/>
        </w:rPr>
        <w:t>*</w:t>
      </w:r>
      <w:r w:rsidRPr="004C6D19">
        <w:rPr>
          <w:rFonts w:asciiTheme="majorHAnsi" w:hAnsiTheme="majorHAnsi" w:cstheme="minorHAnsi"/>
        </w:rPr>
        <w:tab/>
        <w:t>Provision for Tax</w:t>
      </w:r>
    </w:p>
    <w:p w:rsidR="00042553" w:rsidRPr="004C6D19" w:rsidRDefault="00042553" w:rsidP="00B3617F">
      <w:pPr>
        <w:tabs>
          <w:tab w:val="left" w:pos="720"/>
        </w:tabs>
        <w:spacing w:after="0"/>
        <w:ind w:left="720" w:hanging="720"/>
        <w:jc w:val="both"/>
        <w:rPr>
          <w:rFonts w:asciiTheme="majorHAnsi" w:hAnsiTheme="majorHAnsi" w:cstheme="minorHAnsi"/>
        </w:rPr>
      </w:pPr>
      <w:r w:rsidRPr="004C6D19">
        <w:rPr>
          <w:rFonts w:asciiTheme="majorHAnsi" w:hAnsiTheme="majorHAnsi" w:cstheme="minorHAnsi"/>
          <w:b/>
        </w:rPr>
        <w:t>*</w:t>
      </w:r>
      <w:r w:rsidRPr="004C6D19">
        <w:rPr>
          <w:rFonts w:asciiTheme="majorHAnsi" w:hAnsiTheme="majorHAnsi" w:cstheme="minorHAnsi"/>
        </w:rPr>
        <w:tab/>
        <w:t>Proposed Dividend</w:t>
      </w:r>
    </w:p>
    <w:p w:rsidR="00042553" w:rsidRPr="004C6D19" w:rsidRDefault="00042553" w:rsidP="00B3617F">
      <w:pPr>
        <w:tabs>
          <w:tab w:val="left" w:pos="720"/>
        </w:tabs>
        <w:spacing w:after="0"/>
        <w:ind w:left="720" w:hanging="720"/>
        <w:jc w:val="both"/>
        <w:rPr>
          <w:rFonts w:asciiTheme="majorHAnsi" w:hAnsiTheme="majorHAnsi" w:cstheme="minorHAnsi"/>
        </w:rPr>
      </w:pPr>
      <w:r w:rsidRPr="004C6D19">
        <w:rPr>
          <w:rFonts w:asciiTheme="majorHAnsi" w:hAnsiTheme="majorHAnsi" w:cstheme="minorHAnsi"/>
          <w:b/>
        </w:rPr>
        <w:t>*</w:t>
      </w:r>
      <w:r w:rsidRPr="004C6D19">
        <w:rPr>
          <w:rFonts w:asciiTheme="majorHAnsi" w:hAnsiTheme="majorHAnsi" w:cstheme="minorHAnsi"/>
        </w:rPr>
        <w:tab/>
        <w:t>Provision for Depreciation</w:t>
      </w:r>
    </w:p>
    <w:p w:rsidR="00042553" w:rsidRPr="004C6D19" w:rsidRDefault="00042553" w:rsidP="00115864">
      <w:pPr>
        <w:tabs>
          <w:tab w:val="left" w:pos="0"/>
        </w:tabs>
        <w:spacing w:before="40" w:after="0"/>
        <w:jc w:val="both"/>
        <w:rPr>
          <w:rFonts w:asciiTheme="majorHAnsi" w:hAnsiTheme="majorHAnsi" w:cstheme="minorHAnsi"/>
        </w:rPr>
      </w:pPr>
      <w:r w:rsidRPr="004C6D19">
        <w:rPr>
          <w:rFonts w:asciiTheme="majorHAnsi" w:hAnsiTheme="majorHAnsi" w:cstheme="minorHAnsi"/>
        </w:rPr>
        <w:lastRenderedPageBreak/>
        <w:t>In the question we get balance sheet for 2 years indicating opening and closing balances. In the absence of additional information opening balance of provision for tax and proposed dividend should be paid.</w:t>
      </w:r>
    </w:p>
    <w:p w:rsidR="00042553" w:rsidRPr="004C6D19" w:rsidRDefault="00042553" w:rsidP="00115864">
      <w:pPr>
        <w:tabs>
          <w:tab w:val="left" w:pos="540"/>
          <w:tab w:val="left" w:pos="3600"/>
        </w:tabs>
        <w:spacing w:before="40" w:after="0"/>
        <w:jc w:val="both"/>
        <w:rPr>
          <w:rFonts w:asciiTheme="majorHAnsi" w:hAnsiTheme="majorHAnsi" w:cstheme="minorHAnsi"/>
        </w:rPr>
      </w:pPr>
      <w:r w:rsidRPr="004C6D19">
        <w:rPr>
          <w:rFonts w:asciiTheme="majorHAnsi" w:hAnsiTheme="majorHAnsi" w:cstheme="minorHAnsi"/>
        </w:rPr>
        <w:t>Provision for Tax A/c</w:t>
      </w:r>
      <w:r w:rsidRPr="004C6D19">
        <w:rPr>
          <w:rFonts w:asciiTheme="majorHAnsi" w:hAnsiTheme="majorHAnsi" w:cstheme="minorHAnsi"/>
        </w:rPr>
        <w:tab/>
        <w:t>Dr</w:t>
      </w:r>
    </w:p>
    <w:p w:rsidR="00042553" w:rsidRPr="004C6D19" w:rsidRDefault="00042553" w:rsidP="005757BA">
      <w:pPr>
        <w:tabs>
          <w:tab w:val="left" w:pos="540"/>
          <w:tab w:val="left" w:pos="3600"/>
        </w:tabs>
        <w:spacing w:after="0"/>
        <w:jc w:val="both"/>
        <w:rPr>
          <w:rFonts w:asciiTheme="majorHAnsi" w:hAnsiTheme="majorHAnsi" w:cstheme="minorHAnsi"/>
        </w:rPr>
      </w:pPr>
      <w:r w:rsidRPr="004C6D19">
        <w:rPr>
          <w:rFonts w:asciiTheme="majorHAnsi" w:hAnsiTheme="majorHAnsi" w:cstheme="minorHAnsi"/>
        </w:rPr>
        <w:t>Proposed Dividend A/c</w:t>
      </w:r>
      <w:r w:rsidRPr="004C6D19">
        <w:rPr>
          <w:rFonts w:asciiTheme="majorHAnsi" w:hAnsiTheme="majorHAnsi" w:cstheme="minorHAnsi"/>
        </w:rPr>
        <w:tab/>
        <w:t>Dr</w:t>
      </w:r>
    </w:p>
    <w:p w:rsidR="00042553" w:rsidRPr="004C6D19" w:rsidRDefault="00042553" w:rsidP="005757BA">
      <w:pPr>
        <w:tabs>
          <w:tab w:val="left" w:pos="540"/>
          <w:tab w:val="left" w:pos="3600"/>
        </w:tabs>
        <w:spacing w:after="0"/>
        <w:jc w:val="both"/>
        <w:rPr>
          <w:rFonts w:asciiTheme="majorHAnsi" w:hAnsiTheme="majorHAnsi" w:cstheme="minorHAnsi"/>
        </w:rPr>
      </w:pPr>
      <w:r w:rsidRPr="004C6D19">
        <w:rPr>
          <w:rFonts w:asciiTheme="majorHAnsi" w:hAnsiTheme="majorHAnsi" w:cstheme="minorHAnsi"/>
        </w:rPr>
        <w:tab/>
        <w:t>To cash A/c</w:t>
      </w:r>
    </w:p>
    <w:p w:rsidR="00042553" w:rsidRPr="004C6D19" w:rsidRDefault="00042553" w:rsidP="00E734F9">
      <w:pPr>
        <w:tabs>
          <w:tab w:val="left" w:pos="0"/>
          <w:tab w:val="left" w:pos="3690"/>
        </w:tabs>
        <w:spacing w:before="80" w:after="0"/>
        <w:jc w:val="both"/>
        <w:rPr>
          <w:rFonts w:asciiTheme="majorHAnsi" w:hAnsiTheme="majorHAnsi" w:cstheme="minorHAnsi"/>
          <w:b/>
        </w:rPr>
      </w:pPr>
      <w:r w:rsidRPr="004C6D19">
        <w:rPr>
          <w:rFonts w:asciiTheme="majorHAnsi" w:hAnsiTheme="majorHAnsi" w:cstheme="minorHAnsi"/>
        </w:rPr>
        <w:t xml:space="preserve">The closing balances of both the A/c should be transferred to profit and Loss A/c </w:t>
      </w:r>
      <w:r w:rsidRPr="004C6D19">
        <w:rPr>
          <w:rFonts w:asciiTheme="majorHAnsi" w:hAnsiTheme="majorHAnsi" w:cstheme="minorHAnsi"/>
          <w:b/>
        </w:rPr>
        <w:t>(provided)</w:t>
      </w:r>
    </w:p>
    <w:p w:rsidR="00042553" w:rsidRPr="004C6D19" w:rsidRDefault="00042553" w:rsidP="005757BA">
      <w:pPr>
        <w:tabs>
          <w:tab w:val="left" w:pos="540"/>
          <w:tab w:val="left" w:pos="3600"/>
        </w:tabs>
        <w:spacing w:after="0"/>
        <w:jc w:val="both"/>
        <w:rPr>
          <w:rFonts w:asciiTheme="majorHAnsi" w:hAnsiTheme="majorHAnsi" w:cstheme="minorHAnsi"/>
        </w:rPr>
      </w:pPr>
      <w:r w:rsidRPr="004C6D19">
        <w:rPr>
          <w:rFonts w:asciiTheme="majorHAnsi" w:hAnsiTheme="majorHAnsi" w:cstheme="minorHAnsi"/>
        </w:rPr>
        <w:t>Profit and Loss A/c</w:t>
      </w:r>
      <w:r w:rsidRPr="004C6D19">
        <w:rPr>
          <w:rFonts w:asciiTheme="majorHAnsi" w:hAnsiTheme="majorHAnsi" w:cstheme="minorHAnsi"/>
        </w:rPr>
        <w:tab/>
        <w:t>Dr</w:t>
      </w:r>
    </w:p>
    <w:p w:rsidR="00042553" w:rsidRPr="004C6D19" w:rsidRDefault="00042553" w:rsidP="005757BA">
      <w:pPr>
        <w:tabs>
          <w:tab w:val="left" w:pos="540"/>
          <w:tab w:val="left" w:pos="3600"/>
        </w:tabs>
        <w:spacing w:after="0"/>
        <w:jc w:val="both"/>
        <w:rPr>
          <w:rFonts w:asciiTheme="majorHAnsi" w:hAnsiTheme="majorHAnsi" w:cstheme="minorHAnsi"/>
        </w:rPr>
      </w:pPr>
      <w:r w:rsidRPr="004C6D19">
        <w:rPr>
          <w:rFonts w:asciiTheme="majorHAnsi" w:hAnsiTheme="majorHAnsi" w:cstheme="minorHAnsi"/>
        </w:rPr>
        <w:tab/>
        <w:t>To Provision for Tax</w:t>
      </w:r>
    </w:p>
    <w:p w:rsidR="00042553" w:rsidRPr="004C6D19" w:rsidRDefault="00042553" w:rsidP="00115864">
      <w:pPr>
        <w:tabs>
          <w:tab w:val="left" w:pos="540"/>
          <w:tab w:val="left" w:pos="3600"/>
        </w:tabs>
        <w:spacing w:after="120"/>
        <w:jc w:val="both"/>
        <w:rPr>
          <w:rFonts w:asciiTheme="majorHAnsi" w:hAnsiTheme="majorHAnsi" w:cstheme="minorHAnsi"/>
        </w:rPr>
      </w:pPr>
      <w:r w:rsidRPr="004C6D19">
        <w:rPr>
          <w:rFonts w:asciiTheme="majorHAnsi" w:hAnsiTheme="majorHAnsi" w:cstheme="minorHAnsi"/>
        </w:rPr>
        <w:tab/>
        <w:t xml:space="preserve">To Proposed Dividend </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1170"/>
        <w:gridCol w:w="2700"/>
        <w:gridCol w:w="1260"/>
      </w:tblGrid>
      <w:tr w:rsidR="00042553" w:rsidRPr="004C6D19" w:rsidTr="005757BA">
        <w:tc>
          <w:tcPr>
            <w:tcW w:w="7740" w:type="dxa"/>
            <w:gridSpan w:val="4"/>
            <w:hideMark/>
          </w:tcPr>
          <w:p w:rsidR="00042553" w:rsidRPr="004C6D19" w:rsidRDefault="00042553" w:rsidP="005757BA">
            <w:pPr>
              <w:tabs>
                <w:tab w:val="left" w:pos="720"/>
              </w:tabs>
              <w:spacing w:after="120"/>
              <w:ind w:left="720" w:hanging="720"/>
              <w:jc w:val="center"/>
              <w:rPr>
                <w:rFonts w:asciiTheme="majorHAnsi" w:hAnsiTheme="majorHAnsi" w:cstheme="minorHAnsi"/>
                <w:b/>
                <w:u w:val="single"/>
              </w:rPr>
            </w:pPr>
            <w:r w:rsidRPr="004C6D19">
              <w:rPr>
                <w:rFonts w:asciiTheme="majorHAnsi" w:hAnsiTheme="majorHAnsi" w:cstheme="minorHAnsi"/>
                <w:b/>
                <w:u w:val="single"/>
              </w:rPr>
              <w:t>Proposed Dividend/ Provision for Tax A/c</w:t>
            </w:r>
          </w:p>
        </w:tc>
      </w:tr>
      <w:tr w:rsidR="00042553" w:rsidRPr="004C6D19" w:rsidTr="005757BA">
        <w:tc>
          <w:tcPr>
            <w:tcW w:w="2610" w:type="dxa"/>
            <w:hideMark/>
          </w:tcPr>
          <w:p w:rsidR="00042553" w:rsidRPr="004C6D19" w:rsidRDefault="00042553" w:rsidP="005757BA">
            <w:pPr>
              <w:tabs>
                <w:tab w:val="left" w:pos="720"/>
                <w:tab w:val="left" w:pos="2700"/>
                <w:tab w:val="left" w:pos="3600"/>
                <w:tab w:val="left" w:pos="6120"/>
              </w:tabs>
              <w:spacing w:before="20" w:after="20"/>
              <w:ind w:left="720" w:hanging="720"/>
              <w:jc w:val="both"/>
              <w:rPr>
                <w:rFonts w:asciiTheme="majorHAnsi" w:hAnsiTheme="majorHAnsi" w:cstheme="minorHAnsi"/>
              </w:rPr>
            </w:pPr>
            <w:r w:rsidRPr="004C6D19">
              <w:rPr>
                <w:rFonts w:asciiTheme="majorHAnsi" w:hAnsiTheme="majorHAnsi" w:cstheme="minorHAnsi"/>
              </w:rPr>
              <w:t>To cash</w:t>
            </w:r>
          </w:p>
        </w:tc>
        <w:tc>
          <w:tcPr>
            <w:tcW w:w="1170" w:type="dxa"/>
            <w:hideMark/>
          </w:tcPr>
          <w:p w:rsidR="00042553" w:rsidRPr="004C6D19" w:rsidRDefault="00042553" w:rsidP="005757BA">
            <w:pPr>
              <w:tabs>
                <w:tab w:val="left" w:pos="720"/>
                <w:tab w:val="left" w:pos="2700"/>
                <w:tab w:val="left" w:pos="3600"/>
                <w:tab w:val="left" w:pos="6120"/>
              </w:tabs>
              <w:spacing w:before="20" w:after="20"/>
              <w:ind w:left="720" w:hanging="720"/>
              <w:jc w:val="center"/>
              <w:rPr>
                <w:rFonts w:asciiTheme="majorHAnsi" w:hAnsiTheme="majorHAnsi" w:cstheme="minorHAnsi"/>
              </w:rPr>
            </w:pPr>
            <w:r w:rsidRPr="004C6D19">
              <w:rPr>
                <w:rFonts w:asciiTheme="majorHAnsi" w:hAnsiTheme="majorHAnsi" w:cstheme="minorHAnsi"/>
              </w:rPr>
              <w:t>XX</w:t>
            </w:r>
          </w:p>
        </w:tc>
        <w:tc>
          <w:tcPr>
            <w:tcW w:w="2700" w:type="dxa"/>
            <w:hideMark/>
          </w:tcPr>
          <w:p w:rsidR="00042553" w:rsidRPr="004C6D19" w:rsidRDefault="00042553" w:rsidP="005757BA">
            <w:pPr>
              <w:tabs>
                <w:tab w:val="left" w:pos="720"/>
                <w:tab w:val="left" w:pos="2700"/>
                <w:tab w:val="left" w:pos="3600"/>
                <w:tab w:val="left" w:pos="6120"/>
              </w:tabs>
              <w:spacing w:before="20" w:after="20"/>
              <w:ind w:left="720" w:hanging="720"/>
              <w:rPr>
                <w:rFonts w:asciiTheme="majorHAnsi" w:hAnsiTheme="majorHAnsi" w:cstheme="minorHAnsi"/>
              </w:rPr>
            </w:pPr>
            <w:r w:rsidRPr="004C6D19">
              <w:rPr>
                <w:rFonts w:asciiTheme="majorHAnsi" w:hAnsiTheme="majorHAnsi" w:cstheme="minorHAnsi"/>
              </w:rPr>
              <w:t>By Balance b/d</w:t>
            </w:r>
          </w:p>
        </w:tc>
        <w:tc>
          <w:tcPr>
            <w:tcW w:w="1260" w:type="dxa"/>
            <w:hideMark/>
          </w:tcPr>
          <w:p w:rsidR="00042553" w:rsidRPr="004C6D19" w:rsidRDefault="00042553" w:rsidP="005757BA">
            <w:pPr>
              <w:tabs>
                <w:tab w:val="left" w:pos="720"/>
                <w:tab w:val="left" w:pos="2700"/>
                <w:tab w:val="left" w:pos="3600"/>
                <w:tab w:val="left" w:pos="6120"/>
              </w:tabs>
              <w:spacing w:before="20" w:after="20"/>
              <w:ind w:left="720" w:hanging="720"/>
              <w:jc w:val="center"/>
              <w:rPr>
                <w:rFonts w:asciiTheme="majorHAnsi" w:hAnsiTheme="majorHAnsi" w:cstheme="minorHAnsi"/>
              </w:rPr>
            </w:pPr>
            <w:r w:rsidRPr="004C6D19">
              <w:rPr>
                <w:rFonts w:asciiTheme="majorHAnsi" w:hAnsiTheme="majorHAnsi" w:cstheme="minorHAnsi"/>
              </w:rPr>
              <w:t>XX</w:t>
            </w:r>
          </w:p>
        </w:tc>
      </w:tr>
      <w:tr w:rsidR="00042553" w:rsidRPr="004C6D19" w:rsidTr="005757BA">
        <w:tc>
          <w:tcPr>
            <w:tcW w:w="2610" w:type="dxa"/>
            <w:hideMark/>
          </w:tcPr>
          <w:p w:rsidR="00042553" w:rsidRPr="004C6D19" w:rsidRDefault="00042553" w:rsidP="005757BA">
            <w:pPr>
              <w:tabs>
                <w:tab w:val="left" w:pos="720"/>
                <w:tab w:val="left" w:pos="2700"/>
                <w:tab w:val="left" w:pos="3600"/>
                <w:tab w:val="left" w:pos="6120"/>
              </w:tabs>
              <w:spacing w:before="20" w:after="20"/>
              <w:ind w:left="720" w:hanging="720"/>
              <w:jc w:val="both"/>
              <w:rPr>
                <w:rFonts w:asciiTheme="majorHAnsi" w:hAnsiTheme="majorHAnsi" w:cstheme="minorHAnsi"/>
              </w:rPr>
            </w:pPr>
            <w:r w:rsidRPr="004C6D19">
              <w:rPr>
                <w:rFonts w:asciiTheme="majorHAnsi" w:hAnsiTheme="majorHAnsi" w:cstheme="minorHAnsi"/>
              </w:rPr>
              <w:t>To Balance c/d</w:t>
            </w:r>
          </w:p>
        </w:tc>
        <w:tc>
          <w:tcPr>
            <w:tcW w:w="1170" w:type="dxa"/>
            <w:tcBorders>
              <w:bottom w:val="single" w:sz="4" w:space="0" w:color="auto"/>
            </w:tcBorders>
            <w:hideMark/>
          </w:tcPr>
          <w:p w:rsidR="00042553" w:rsidRPr="004C6D19" w:rsidRDefault="00042553" w:rsidP="005757BA">
            <w:pPr>
              <w:tabs>
                <w:tab w:val="left" w:pos="720"/>
                <w:tab w:val="left" w:pos="2700"/>
                <w:tab w:val="left" w:pos="3600"/>
                <w:tab w:val="left" w:pos="6120"/>
              </w:tabs>
              <w:spacing w:before="20" w:after="20"/>
              <w:ind w:left="720" w:hanging="720"/>
              <w:jc w:val="center"/>
              <w:rPr>
                <w:rFonts w:asciiTheme="majorHAnsi" w:hAnsiTheme="majorHAnsi" w:cstheme="minorHAnsi"/>
              </w:rPr>
            </w:pPr>
            <w:r w:rsidRPr="004C6D19">
              <w:rPr>
                <w:rFonts w:asciiTheme="majorHAnsi" w:hAnsiTheme="majorHAnsi" w:cstheme="minorHAnsi"/>
              </w:rPr>
              <w:t>XX</w:t>
            </w:r>
          </w:p>
        </w:tc>
        <w:tc>
          <w:tcPr>
            <w:tcW w:w="2700" w:type="dxa"/>
            <w:hideMark/>
          </w:tcPr>
          <w:p w:rsidR="00042553" w:rsidRPr="004C6D19" w:rsidRDefault="00042553" w:rsidP="005757BA">
            <w:pPr>
              <w:tabs>
                <w:tab w:val="left" w:pos="720"/>
                <w:tab w:val="left" w:pos="2700"/>
                <w:tab w:val="left" w:pos="3600"/>
                <w:tab w:val="left" w:pos="6120"/>
              </w:tabs>
              <w:spacing w:before="20" w:after="20"/>
              <w:ind w:left="720" w:hanging="720"/>
              <w:jc w:val="both"/>
              <w:rPr>
                <w:rFonts w:asciiTheme="majorHAnsi" w:hAnsiTheme="majorHAnsi" w:cstheme="minorHAnsi"/>
              </w:rPr>
            </w:pPr>
            <w:r w:rsidRPr="004C6D19">
              <w:rPr>
                <w:rFonts w:asciiTheme="majorHAnsi" w:hAnsiTheme="majorHAnsi" w:cstheme="minorHAnsi"/>
              </w:rPr>
              <w:t>By Profit and Loss A/c</w:t>
            </w:r>
          </w:p>
        </w:tc>
        <w:tc>
          <w:tcPr>
            <w:tcW w:w="1260" w:type="dxa"/>
            <w:tcBorders>
              <w:bottom w:val="single" w:sz="4" w:space="0" w:color="auto"/>
            </w:tcBorders>
          </w:tcPr>
          <w:p w:rsidR="00042553" w:rsidRPr="004C6D19" w:rsidRDefault="00042553" w:rsidP="005757BA">
            <w:pPr>
              <w:tabs>
                <w:tab w:val="left" w:pos="720"/>
                <w:tab w:val="left" w:pos="2700"/>
                <w:tab w:val="left" w:pos="3600"/>
                <w:tab w:val="left" w:pos="6120"/>
              </w:tabs>
              <w:spacing w:before="20" w:after="20"/>
              <w:ind w:left="720" w:hanging="720"/>
              <w:jc w:val="center"/>
              <w:rPr>
                <w:rFonts w:asciiTheme="majorHAnsi" w:hAnsiTheme="majorHAnsi" w:cstheme="minorHAnsi"/>
              </w:rPr>
            </w:pPr>
          </w:p>
        </w:tc>
      </w:tr>
      <w:tr w:rsidR="00042553" w:rsidRPr="004C6D19" w:rsidTr="005757BA">
        <w:tc>
          <w:tcPr>
            <w:tcW w:w="2610" w:type="dxa"/>
          </w:tcPr>
          <w:p w:rsidR="00042553" w:rsidRPr="004C6D19" w:rsidRDefault="00042553" w:rsidP="005757BA">
            <w:pPr>
              <w:tabs>
                <w:tab w:val="left" w:pos="720"/>
                <w:tab w:val="left" w:pos="2700"/>
                <w:tab w:val="left" w:pos="3600"/>
                <w:tab w:val="left" w:pos="6120"/>
              </w:tabs>
              <w:spacing w:before="20" w:after="20"/>
              <w:ind w:left="720" w:hanging="720"/>
              <w:jc w:val="both"/>
              <w:rPr>
                <w:rFonts w:asciiTheme="majorHAnsi" w:hAnsiTheme="majorHAnsi" w:cstheme="minorHAnsi"/>
              </w:rPr>
            </w:pPr>
          </w:p>
        </w:tc>
        <w:tc>
          <w:tcPr>
            <w:tcW w:w="1170" w:type="dxa"/>
            <w:tcBorders>
              <w:top w:val="single" w:sz="4" w:space="0" w:color="auto"/>
              <w:bottom w:val="single" w:sz="4" w:space="0" w:color="auto"/>
            </w:tcBorders>
            <w:hideMark/>
          </w:tcPr>
          <w:p w:rsidR="00042553" w:rsidRPr="004C6D19" w:rsidRDefault="00042553" w:rsidP="005757BA">
            <w:pPr>
              <w:tabs>
                <w:tab w:val="left" w:pos="720"/>
                <w:tab w:val="left" w:pos="2700"/>
                <w:tab w:val="left" w:pos="3600"/>
                <w:tab w:val="left" w:pos="6120"/>
              </w:tabs>
              <w:spacing w:before="20" w:after="20"/>
              <w:ind w:left="720" w:hanging="720"/>
              <w:jc w:val="center"/>
              <w:rPr>
                <w:rFonts w:asciiTheme="majorHAnsi" w:hAnsiTheme="majorHAnsi" w:cstheme="minorHAnsi"/>
              </w:rPr>
            </w:pPr>
            <w:r w:rsidRPr="004C6D19">
              <w:rPr>
                <w:rFonts w:asciiTheme="majorHAnsi" w:hAnsiTheme="majorHAnsi" w:cstheme="minorHAnsi"/>
              </w:rPr>
              <w:t>XX</w:t>
            </w:r>
          </w:p>
        </w:tc>
        <w:tc>
          <w:tcPr>
            <w:tcW w:w="2700" w:type="dxa"/>
          </w:tcPr>
          <w:p w:rsidR="00042553" w:rsidRPr="004C6D19" w:rsidRDefault="00042553" w:rsidP="005757BA">
            <w:pPr>
              <w:tabs>
                <w:tab w:val="left" w:pos="720"/>
                <w:tab w:val="left" w:pos="2700"/>
                <w:tab w:val="left" w:pos="3600"/>
                <w:tab w:val="left" w:pos="6120"/>
              </w:tabs>
              <w:spacing w:before="20" w:after="20"/>
              <w:ind w:left="720" w:hanging="720"/>
              <w:jc w:val="both"/>
              <w:rPr>
                <w:rFonts w:asciiTheme="majorHAnsi" w:hAnsiTheme="majorHAnsi" w:cstheme="minorHAnsi"/>
              </w:rPr>
            </w:pPr>
          </w:p>
        </w:tc>
        <w:tc>
          <w:tcPr>
            <w:tcW w:w="1260" w:type="dxa"/>
            <w:tcBorders>
              <w:top w:val="single" w:sz="4" w:space="0" w:color="auto"/>
              <w:bottom w:val="single" w:sz="4" w:space="0" w:color="auto"/>
            </w:tcBorders>
            <w:hideMark/>
          </w:tcPr>
          <w:p w:rsidR="00042553" w:rsidRPr="004C6D19" w:rsidRDefault="00042553" w:rsidP="005757BA">
            <w:pPr>
              <w:tabs>
                <w:tab w:val="left" w:pos="720"/>
                <w:tab w:val="left" w:pos="2700"/>
                <w:tab w:val="left" w:pos="3600"/>
                <w:tab w:val="left" w:pos="6120"/>
              </w:tabs>
              <w:spacing w:before="20" w:after="20"/>
              <w:ind w:left="720" w:hanging="720"/>
              <w:jc w:val="center"/>
              <w:rPr>
                <w:rFonts w:asciiTheme="majorHAnsi" w:hAnsiTheme="majorHAnsi" w:cstheme="minorHAnsi"/>
              </w:rPr>
            </w:pPr>
            <w:r w:rsidRPr="004C6D19">
              <w:rPr>
                <w:rFonts w:asciiTheme="majorHAnsi" w:hAnsiTheme="majorHAnsi" w:cstheme="minorHAnsi"/>
              </w:rPr>
              <w:t>XX</w:t>
            </w:r>
          </w:p>
        </w:tc>
      </w:tr>
    </w:tbl>
    <w:p w:rsidR="00042553" w:rsidRPr="005757BA" w:rsidRDefault="00042553" w:rsidP="00115864">
      <w:pPr>
        <w:pStyle w:val="ListParagraph"/>
        <w:numPr>
          <w:ilvl w:val="0"/>
          <w:numId w:val="2"/>
        </w:numPr>
        <w:tabs>
          <w:tab w:val="left" w:pos="720"/>
        </w:tabs>
        <w:spacing w:before="240" w:after="40"/>
        <w:ind w:left="720" w:hanging="720"/>
        <w:jc w:val="both"/>
        <w:rPr>
          <w:rFonts w:asciiTheme="majorHAnsi" w:hAnsiTheme="majorHAnsi" w:cstheme="minorHAnsi"/>
          <w:b/>
        </w:rPr>
      </w:pPr>
      <w:r w:rsidRPr="005757BA">
        <w:rPr>
          <w:rFonts w:asciiTheme="majorHAnsi" w:hAnsiTheme="majorHAnsi" w:cstheme="minorHAnsi"/>
          <w:b/>
          <w:u w:val="single"/>
        </w:rPr>
        <w:t>Provision for Depreciation</w:t>
      </w:r>
      <w:r w:rsidRPr="005757BA">
        <w:rPr>
          <w:rFonts w:asciiTheme="majorHAnsi" w:hAnsiTheme="majorHAnsi" w:cstheme="minorHAnsi"/>
          <w:b/>
        </w:rPr>
        <w:t>:</w:t>
      </w:r>
    </w:p>
    <w:p w:rsidR="005757BA" w:rsidRDefault="00042553" w:rsidP="00B3617F">
      <w:pPr>
        <w:tabs>
          <w:tab w:val="left" w:pos="720"/>
        </w:tabs>
        <w:spacing w:after="0"/>
        <w:ind w:left="720" w:hanging="720"/>
        <w:jc w:val="both"/>
        <w:rPr>
          <w:rFonts w:asciiTheme="majorHAnsi" w:hAnsiTheme="majorHAnsi" w:cstheme="minorHAnsi"/>
        </w:rPr>
      </w:pPr>
      <w:r w:rsidRPr="004C6D19">
        <w:rPr>
          <w:rFonts w:asciiTheme="majorHAnsi" w:hAnsiTheme="majorHAnsi" w:cstheme="minorHAnsi"/>
        </w:rPr>
        <w:tab/>
        <w:t xml:space="preserve">Fixed Assets can be maintained at cost or at WDV. When Fixed Assets A/c is maintained at cost, Depreciation is not credited in Fixed Assets A/c, but it is credited in Provision for Depreciation A/c </w:t>
      </w:r>
    </w:p>
    <w:p w:rsidR="00042553" w:rsidRPr="004C6D19" w:rsidRDefault="005757BA" w:rsidP="005757BA">
      <w:pPr>
        <w:tabs>
          <w:tab w:val="left" w:pos="720"/>
          <w:tab w:val="left" w:pos="1260"/>
          <w:tab w:val="left" w:pos="3510"/>
        </w:tabs>
        <w:spacing w:before="40" w:after="0"/>
        <w:ind w:left="720" w:hanging="720"/>
        <w:jc w:val="both"/>
        <w:rPr>
          <w:rFonts w:asciiTheme="majorHAnsi" w:hAnsiTheme="majorHAnsi" w:cstheme="minorHAnsi"/>
        </w:rPr>
      </w:pPr>
      <w:r>
        <w:rPr>
          <w:rFonts w:asciiTheme="majorHAnsi" w:hAnsiTheme="majorHAnsi" w:cstheme="minorHAnsi"/>
        </w:rPr>
        <w:tab/>
      </w:r>
      <w:r w:rsidR="00042553" w:rsidRPr="004C6D19">
        <w:rPr>
          <w:rFonts w:asciiTheme="majorHAnsi" w:hAnsiTheme="majorHAnsi" w:cstheme="minorHAnsi"/>
        </w:rPr>
        <w:t>Depreciation A/c</w:t>
      </w:r>
      <w:r w:rsidR="00042553" w:rsidRPr="004C6D19">
        <w:rPr>
          <w:rFonts w:asciiTheme="majorHAnsi" w:hAnsiTheme="majorHAnsi" w:cstheme="minorHAnsi"/>
        </w:rPr>
        <w:tab/>
        <w:t>Dr</w:t>
      </w:r>
    </w:p>
    <w:p w:rsidR="00042553" w:rsidRPr="004C6D19" w:rsidRDefault="00042553" w:rsidP="005757BA">
      <w:pPr>
        <w:tabs>
          <w:tab w:val="left" w:pos="720"/>
          <w:tab w:val="left" w:pos="1260"/>
          <w:tab w:val="left" w:pos="3510"/>
        </w:tabs>
        <w:spacing w:after="0"/>
        <w:ind w:left="720" w:hanging="720"/>
        <w:jc w:val="both"/>
        <w:rPr>
          <w:rFonts w:asciiTheme="majorHAnsi" w:hAnsiTheme="majorHAnsi" w:cstheme="minorHAnsi"/>
        </w:rPr>
      </w:pPr>
      <w:r w:rsidRPr="004C6D19">
        <w:rPr>
          <w:rFonts w:asciiTheme="majorHAnsi" w:hAnsiTheme="majorHAnsi" w:cstheme="minorHAnsi"/>
        </w:rPr>
        <w:tab/>
      </w:r>
      <w:r w:rsidR="005757BA">
        <w:rPr>
          <w:rFonts w:asciiTheme="majorHAnsi" w:hAnsiTheme="majorHAnsi" w:cstheme="minorHAnsi"/>
        </w:rPr>
        <w:tab/>
      </w:r>
      <w:r w:rsidRPr="004C6D19">
        <w:rPr>
          <w:rFonts w:asciiTheme="majorHAnsi" w:hAnsiTheme="majorHAnsi" w:cstheme="minorHAnsi"/>
        </w:rPr>
        <w:t>To Provision for Depreciation A/c</w:t>
      </w:r>
    </w:p>
    <w:p w:rsidR="00042553" w:rsidRPr="004C6D19" w:rsidRDefault="005757BA" w:rsidP="00E734F9">
      <w:pPr>
        <w:tabs>
          <w:tab w:val="left" w:pos="720"/>
        </w:tabs>
        <w:spacing w:before="40" w:after="40"/>
        <w:ind w:left="720" w:hanging="720"/>
        <w:jc w:val="both"/>
        <w:rPr>
          <w:rFonts w:asciiTheme="majorHAnsi" w:hAnsiTheme="majorHAnsi" w:cstheme="minorHAnsi"/>
        </w:rPr>
      </w:pPr>
      <w:r>
        <w:rPr>
          <w:rFonts w:asciiTheme="majorHAnsi" w:hAnsiTheme="majorHAnsi" w:cstheme="minorHAnsi"/>
        </w:rPr>
        <w:tab/>
      </w:r>
      <w:r w:rsidR="00042553" w:rsidRPr="004C6D19">
        <w:rPr>
          <w:rFonts w:asciiTheme="majorHAnsi" w:hAnsiTheme="majorHAnsi" w:cstheme="minorHAnsi"/>
        </w:rPr>
        <w:t>On sale of assets the total depreciation changed on the assets it cancelled.</w:t>
      </w:r>
    </w:p>
    <w:p w:rsidR="00042553" w:rsidRPr="004C6D19" w:rsidRDefault="005757BA" w:rsidP="005757BA">
      <w:pPr>
        <w:tabs>
          <w:tab w:val="left" w:pos="720"/>
          <w:tab w:val="left" w:pos="1260"/>
          <w:tab w:val="left" w:pos="4140"/>
        </w:tabs>
        <w:spacing w:after="0"/>
        <w:ind w:left="720" w:hanging="720"/>
        <w:jc w:val="both"/>
        <w:rPr>
          <w:rFonts w:asciiTheme="majorHAnsi" w:hAnsiTheme="majorHAnsi" w:cstheme="minorHAnsi"/>
        </w:rPr>
      </w:pPr>
      <w:r>
        <w:rPr>
          <w:rFonts w:asciiTheme="majorHAnsi" w:hAnsiTheme="majorHAnsi" w:cstheme="minorHAnsi"/>
        </w:rPr>
        <w:tab/>
      </w:r>
      <w:r w:rsidR="00042553" w:rsidRPr="004C6D19">
        <w:rPr>
          <w:rFonts w:asciiTheme="majorHAnsi" w:hAnsiTheme="majorHAnsi" w:cstheme="minorHAnsi"/>
        </w:rPr>
        <w:t>Cash A/c</w:t>
      </w:r>
      <w:r w:rsidR="00042553" w:rsidRPr="004C6D19">
        <w:rPr>
          <w:rFonts w:asciiTheme="majorHAnsi" w:hAnsiTheme="majorHAnsi" w:cstheme="minorHAnsi"/>
        </w:rPr>
        <w:tab/>
        <w:t>Dr (sp)</w:t>
      </w:r>
    </w:p>
    <w:p w:rsidR="00042553" w:rsidRPr="004C6D19" w:rsidRDefault="005757BA" w:rsidP="005757BA">
      <w:pPr>
        <w:tabs>
          <w:tab w:val="left" w:pos="720"/>
          <w:tab w:val="left" w:pos="1260"/>
          <w:tab w:val="left" w:pos="4140"/>
        </w:tabs>
        <w:spacing w:after="0"/>
        <w:ind w:left="720" w:hanging="720"/>
        <w:jc w:val="both"/>
        <w:rPr>
          <w:rFonts w:asciiTheme="majorHAnsi" w:hAnsiTheme="majorHAnsi" w:cstheme="minorHAnsi"/>
        </w:rPr>
      </w:pPr>
      <w:r>
        <w:rPr>
          <w:rFonts w:asciiTheme="majorHAnsi" w:hAnsiTheme="majorHAnsi" w:cstheme="minorHAnsi"/>
        </w:rPr>
        <w:tab/>
      </w:r>
      <w:r w:rsidR="00042553" w:rsidRPr="004C6D19">
        <w:rPr>
          <w:rFonts w:asciiTheme="majorHAnsi" w:hAnsiTheme="majorHAnsi" w:cstheme="minorHAnsi"/>
        </w:rPr>
        <w:t>Provision for Depreciation A/c</w:t>
      </w:r>
      <w:r w:rsidR="00042553" w:rsidRPr="004C6D19">
        <w:rPr>
          <w:rFonts w:asciiTheme="majorHAnsi" w:hAnsiTheme="majorHAnsi" w:cstheme="minorHAnsi"/>
        </w:rPr>
        <w:tab/>
        <w:t>Dr</w:t>
      </w:r>
      <w:r>
        <w:rPr>
          <w:rFonts w:asciiTheme="majorHAnsi" w:hAnsiTheme="majorHAnsi" w:cstheme="minorHAnsi"/>
        </w:rPr>
        <w:t xml:space="preserve"> </w:t>
      </w:r>
      <w:r w:rsidR="00042553" w:rsidRPr="004C6D19">
        <w:rPr>
          <w:rFonts w:asciiTheme="majorHAnsi" w:hAnsiTheme="majorHAnsi" w:cstheme="minorHAnsi"/>
        </w:rPr>
        <w:t>(Total Depreciation)</w:t>
      </w:r>
    </w:p>
    <w:p w:rsidR="00042553" w:rsidRPr="004C6D19" w:rsidRDefault="005757BA" w:rsidP="005757BA">
      <w:pPr>
        <w:tabs>
          <w:tab w:val="left" w:pos="720"/>
          <w:tab w:val="left" w:pos="1260"/>
          <w:tab w:val="left" w:pos="4140"/>
        </w:tabs>
        <w:spacing w:after="0"/>
        <w:ind w:left="720" w:hanging="720"/>
        <w:jc w:val="both"/>
        <w:rPr>
          <w:rFonts w:asciiTheme="majorHAnsi" w:hAnsiTheme="majorHAnsi" w:cstheme="minorHAnsi"/>
        </w:rPr>
      </w:pPr>
      <w:r>
        <w:rPr>
          <w:rFonts w:asciiTheme="majorHAnsi" w:hAnsiTheme="majorHAnsi" w:cstheme="minorHAnsi"/>
        </w:rPr>
        <w:tab/>
      </w:r>
      <w:r w:rsidR="00042553" w:rsidRPr="004C6D19">
        <w:rPr>
          <w:rFonts w:asciiTheme="majorHAnsi" w:hAnsiTheme="majorHAnsi" w:cstheme="minorHAnsi"/>
        </w:rPr>
        <w:t>Loss on sale A/c</w:t>
      </w:r>
      <w:r w:rsidR="00042553" w:rsidRPr="004C6D19">
        <w:rPr>
          <w:rFonts w:asciiTheme="majorHAnsi" w:hAnsiTheme="majorHAnsi" w:cstheme="minorHAnsi"/>
        </w:rPr>
        <w:tab/>
        <w:t>Dr (*)</w:t>
      </w:r>
    </w:p>
    <w:p w:rsidR="00042553" w:rsidRPr="004C6D19" w:rsidRDefault="00042553" w:rsidP="005757BA">
      <w:pPr>
        <w:tabs>
          <w:tab w:val="left" w:pos="720"/>
          <w:tab w:val="left" w:pos="1260"/>
          <w:tab w:val="left" w:pos="4140"/>
        </w:tabs>
        <w:spacing w:after="0"/>
        <w:ind w:left="720" w:hanging="720"/>
        <w:jc w:val="both"/>
        <w:rPr>
          <w:rFonts w:asciiTheme="majorHAnsi" w:hAnsiTheme="majorHAnsi" w:cstheme="minorHAnsi"/>
        </w:rPr>
      </w:pPr>
      <w:r w:rsidRPr="004C6D19">
        <w:rPr>
          <w:rFonts w:asciiTheme="majorHAnsi" w:hAnsiTheme="majorHAnsi" w:cstheme="minorHAnsi"/>
        </w:rPr>
        <w:tab/>
      </w:r>
      <w:r w:rsidR="005757BA">
        <w:rPr>
          <w:rFonts w:asciiTheme="majorHAnsi" w:hAnsiTheme="majorHAnsi" w:cstheme="minorHAnsi"/>
        </w:rPr>
        <w:tab/>
        <w:t xml:space="preserve">To Fixed Assets A/c </w:t>
      </w:r>
      <w:r w:rsidRPr="004C6D19">
        <w:rPr>
          <w:rFonts w:asciiTheme="majorHAnsi" w:hAnsiTheme="majorHAnsi" w:cstheme="minorHAnsi"/>
        </w:rPr>
        <w:t>(cost)</w:t>
      </w:r>
    </w:p>
    <w:p w:rsidR="00042553" w:rsidRPr="004C6D19" w:rsidRDefault="005757BA" w:rsidP="005757BA">
      <w:pPr>
        <w:tabs>
          <w:tab w:val="left" w:pos="720"/>
          <w:tab w:val="left" w:pos="1260"/>
          <w:tab w:val="left" w:pos="4140"/>
        </w:tabs>
        <w:spacing w:after="0"/>
        <w:ind w:left="720" w:hanging="720"/>
        <w:jc w:val="both"/>
        <w:rPr>
          <w:rFonts w:asciiTheme="majorHAnsi" w:hAnsiTheme="majorHAnsi" w:cstheme="minorHAnsi"/>
        </w:rPr>
      </w:pPr>
      <w:r>
        <w:rPr>
          <w:rFonts w:asciiTheme="majorHAnsi" w:hAnsiTheme="majorHAnsi" w:cstheme="minorHAnsi"/>
        </w:rPr>
        <w:tab/>
      </w:r>
      <w:r w:rsidR="00042553" w:rsidRPr="004C6D19">
        <w:rPr>
          <w:rFonts w:asciiTheme="majorHAnsi" w:hAnsiTheme="majorHAnsi" w:cstheme="minorHAnsi"/>
        </w:rPr>
        <w:tab/>
        <w:t>To profit on Sale A/c (*)</w:t>
      </w:r>
    </w:p>
    <w:p w:rsidR="00042553" w:rsidRPr="005757BA" w:rsidRDefault="00042553" w:rsidP="00115864">
      <w:pPr>
        <w:tabs>
          <w:tab w:val="left" w:pos="720"/>
        </w:tabs>
        <w:spacing w:before="240" w:after="40"/>
        <w:ind w:left="720" w:hanging="720"/>
        <w:jc w:val="both"/>
        <w:rPr>
          <w:rFonts w:asciiTheme="majorHAnsi" w:hAnsiTheme="majorHAnsi" w:cstheme="minorHAnsi"/>
          <w:b/>
        </w:rPr>
      </w:pPr>
      <w:r w:rsidRPr="005757BA">
        <w:rPr>
          <w:rFonts w:asciiTheme="majorHAnsi" w:hAnsiTheme="majorHAnsi" w:cstheme="minorHAnsi"/>
          <w:b/>
        </w:rPr>
        <w:t>Cash flow statement for sole trader and partnership business</w:t>
      </w:r>
    </w:p>
    <w:p w:rsidR="00042553" w:rsidRPr="004C6D19" w:rsidRDefault="00042553" w:rsidP="00B3617F">
      <w:pPr>
        <w:tabs>
          <w:tab w:val="left" w:pos="720"/>
        </w:tabs>
        <w:spacing w:after="0"/>
        <w:ind w:left="720" w:hanging="720"/>
        <w:jc w:val="both"/>
        <w:rPr>
          <w:rFonts w:asciiTheme="majorHAnsi" w:hAnsiTheme="majorHAnsi" w:cstheme="minorHAnsi"/>
        </w:rPr>
      </w:pPr>
      <w:r w:rsidRPr="004C6D19">
        <w:rPr>
          <w:rFonts w:asciiTheme="majorHAnsi" w:hAnsiTheme="majorHAnsi" w:cstheme="minorHAnsi"/>
        </w:rPr>
        <w:t>1)</w:t>
      </w:r>
      <w:r w:rsidRPr="004C6D19">
        <w:rPr>
          <w:rFonts w:asciiTheme="majorHAnsi" w:hAnsiTheme="majorHAnsi" w:cstheme="minorHAnsi"/>
        </w:rPr>
        <w:tab/>
        <w:t>There will not be opening and</w:t>
      </w:r>
      <w:r w:rsidR="00DB7318">
        <w:rPr>
          <w:rFonts w:asciiTheme="majorHAnsi" w:hAnsiTheme="majorHAnsi" w:cstheme="minorHAnsi"/>
        </w:rPr>
        <w:t xml:space="preserve"> closing balance of profit &amp;</w:t>
      </w:r>
      <w:r w:rsidRPr="004C6D19">
        <w:rPr>
          <w:rFonts w:asciiTheme="majorHAnsi" w:hAnsiTheme="majorHAnsi" w:cstheme="minorHAnsi"/>
        </w:rPr>
        <w:t xml:space="preserve"> loss A/c in the balance sheet because total amount of profit is distributed and transferred to capital A/c without any retention. Therefore for adjusted profit and loss A/c to find out net operating profit we will consider amount of net profit of the business.</w:t>
      </w:r>
    </w:p>
    <w:p w:rsidR="00042553" w:rsidRPr="004C6D19" w:rsidRDefault="00042553" w:rsidP="00115864">
      <w:pPr>
        <w:tabs>
          <w:tab w:val="left" w:pos="720"/>
        </w:tabs>
        <w:spacing w:before="40" w:after="0"/>
        <w:ind w:left="720" w:hanging="720"/>
        <w:jc w:val="both"/>
        <w:rPr>
          <w:rFonts w:asciiTheme="majorHAnsi" w:hAnsiTheme="majorHAnsi" w:cstheme="minorHAnsi"/>
        </w:rPr>
      </w:pPr>
      <w:r w:rsidRPr="004C6D19">
        <w:rPr>
          <w:rFonts w:asciiTheme="majorHAnsi" w:hAnsiTheme="majorHAnsi" w:cstheme="minorHAnsi"/>
        </w:rPr>
        <w:t>2)</w:t>
      </w:r>
      <w:r w:rsidRPr="004C6D19">
        <w:rPr>
          <w:rFonts w:asciiTheme="majorHAnsi" w:hAnsiTheme="majorHAnsi" w:cstheme="minorHAnsi"/>
        </w:rPr>
        <w:tab/>
        <w:t>Important transaction related to capital A/c</w:t>
      </w:r>
    </w:p>
    <w:p w:rsidR="00042553" w:rsidRPr="007A08F8" w:rsidRDefault="00042553" w:rsidP="00115864">
      <w:pPr>
        <w:tabs>
          <w:tab w:val="left" w:pos="720"/>
          <w:tab w:val="left" w:pos="1260"/>
          <w:tab w:val="left" w:pos="1530"/>
          <w:tab w:val="left" w:pos="3600"/>
          <w:tab w:val="left" w:pos="4320"/>
          <w:tab w:val="left" w:pos="5220"/>
          <w:tab w:val="left" w:pos="5760"/>
          <w:tab w:val="left" w:pos="6210"/>
          <w:tab w:val="left" w:pos="8190"/>
          <w:tab w:val="left" w:pos="8820"/>
        </w:tabs>
        <w:spacing w:before="20" w:after="0"/>
        <w:ind w:left="720" w:hanging="720"/>
        <w:jc w:val="both"/>
        <w:rPr>
          <w:rFonts w:asciiTheme="majorHAnsi" w:hAnsiTheme="majorHAnsi" w:cstheme="minorHAnsi"/>
          <w:b/>
        </w:rPr>
      </w:pPr>
      <w:r w:rsidRPr="004C6D19">
        <w:rPr>
          <w:rFonts w:asciiTheme="majorHAnsi" w:hAnsiTheme="majorHAnsi" w:cstheme="minorHAnsi"/>
        </w:rPr>
        <w:tab/>
      </w:r>
      <w:r w:rsidRPr="007A08F8">
        <w:rPr>
          <w:rFonts w:asciiTheme="majorHAnsi" w:hAnsiTheme="majorHAnsi" w:cstheme="minorHAnsi"/>
          <w:b/>
        </w:rPr>
        <w:t>a)</w:t>
      </w:r>
      <w:r w:rsidRPr="007A08F8">
        <w:rPr>
          <w:rFonts w:asciiTheme="majorHAnsi" w:hAnsiTheme="majorHAnsi" w:cstheme="minorHAnsi"/>
          <w:b/>
        </w:rPr>
        <w:tab/>
      </w:r>
      <w:r w:rsidRPr="007A08F8">
        <w:rPr>
          <w:rFonts w:asciiTheme="majorHAnsi" w:hAnsiTheme="majorHAnsi" w:cstheme="minorHAnsi"/>
          <w:b/>
          <w:u w:val="single"/>
        </w:rPr>
        <w:t>Capital Introduced</w:t>
      </w:r>
      <w:r w:rsidR="00115864" w:rsidRPr="00115864">
        <w:rPr>
          <w:rFonts w:asciiTheme="majorHAnsi" w:hAnsiTheme="majorHAnsi" w:cstheme="minorHAnsi"/>
          <w:b/>
        </w:rPr>
        <w:tab/>
      </w:r>
      <w:r w:rsidR="00115864">
        <w:rPr>
          <w:rFonts w:asciiTheme="majorHAnsi" w:hAnsiTheme="majorHAnsi" w:cstheme="minorHAnsi"/>
          <w:b/>
        </w:rPr>
        <w:tab/>
      </w:r>
      <w:r w:rsidR="00115864">
        <w:rPr>
          <w:rFonts w:asciiTheme="majorHAnsi" w:hAnsiTheme="majorHAnsi" w:cstheme="minorHAnsi"/>
          <w:b/>
        </w:rPr>
        <w:tab/>
      </w:r>
      <w:r w:rsidR="00115864" w:rsidRPr="007A08F8">
        <w:rPr>
          <w:rFonts w:asciiTheme="majorHAnsi" w:hAnsiTheme="majorHAnsi" w:cstheme="minorHAnsi"/>
          <w:b/>
        </w:rPr>
        <w:t>b)</w:t>
      </w:r>
      <w:r w:rsidR="00115864" w:rsidRPr="007A08F8">
        <w:rPr>
          <w:rFonts w:asciiTheme="majorHAnsi" w:hAnsiTheme="majorHAnsi" w:cstheme="minorHAnsi"/>
          <w:b/>
        </w:rPr>
        <w:tab/>
      </w:r>
      <w:r w:rsidR="00115864" w:rsidRPr="007A08F8">
        <w:rPr>
          <w:rFonts w:asciiTheme="majorHAnsi" w:hAnsiTheme="majorHAnsi" w:cstheme="minorHAnsi"/>
          <w:b/>
          <w:u w:val="single"/>
        </w:rPr>
        <w:t>Drawing</w:t>
      </w:r>
    </w:p>
    <w:p w:rsidR="00042553" w:rsidRPr="004C6D19" w:rsidRDefault="00042553" w:rsidP="00115864">
      <w:pPr>
        <w:tabs>
          <w:tab w:val="left" w:pos="720"/>
          <w:tab w:val="left" w:pos="1260"/>
          <w:tab w:val="left" w:pos="1530"/>
          <w:tab w:val="left" w:pos="3600"/>
          <w:tab w:val="left" w:pos="4320"/>
          <w:tab w:val="left" w:pos="5220"/>
          <w:tab w:val="left" w:pos="5760"/>
          <w:tab w:val="left" w:pos="6210"/>
          <w:tab w:val="left" w:pos="8190"/>
          <w:tab w:val="left" w:pos="8820"/>
        </w:tabs>
        <w:spacing w:after="0"/>
        <w:ind w:left="720" w:hanging="720"/>
        <w:jc w:val="both"/>
        <w:rPr>
          <w:rFonts w:asciiTheme="majorHAnsi" w:hAnsiTheme="majorHAnsi" w:cstheme="minorHAnsi"/>
        </w:rPr>
      </w:pPr>
      <w:r w:rsidRPr="004C6D19">
        <w:rPr>
          <w:rFonts w:asciiTheme="majorHAnsi" w:hAnsiTheme="majorHAnsi" w:cstheme="minorHAnsi"/>
        </w:rPr>
        <w:tab/>
      </w:r>
      <w:r w:rsidRPr="004C6D19">
        <w:rPr>
          <w:rFonts w:asciiTheme="majorHAnsi" w:hAnsiTheme="majorHAnsi" w:cstheme="minorHAnsi"/>
        </w:rPr>
        <w:tab/>
        <w:t>Cash A/c</w:t>
      </w:r>
      <w:r w:rsidRPr="004C6D19">
        <w:rPr>
          <w:rFonts w:asciiTheme="majorHAnsi" w:hAnsiTheme="majorHAnsi" w:cstheme="minorHAnsi"/>
        </w:rPr>
        <w:tab/>
        <w:t>Dr</w:t>
      </w:r>
      <w:r w:rsidRPr="004C6D19">
        <w:rPr>
          <w:rFonts w:asciiTheme="majorHAnsi" w:hAnsiTheme="majorHAnsi" w:cstheme="minorHAnsi"/>
        </w:rPr>
        <w:tab/>
        <w:t>S/F</w:t>
      </w:r>
      <w:r w:rsidR="00115864">
        <w:rPr>
          <w:rFonts w:asciiTheme="majorHAnsi" w:hAnsiTheme="majorHAnsi" w:cstheme="minorHAnsi"/>
        </w:rPr>
        <w:tab/>
      </w:r>
      <w:r w:rsidR="00115864">
        <w:rPr>
          <w:rFonts w:asciiTheme="majorHAnsi" w:hAnsiTheme="majorHAnsi" w:cstheme="minorHAnsi"/>
        </w:rPr>
        <w:tab/>
      </w:r>
      <w:r w:rsidR="00115864" w:rsidRPr="004C6D19">
        <w:rPr>
          <w:rFonts w:asciiTheme="majorHAnsi" w:hAnsiTheme="majorHAnsi" w:cstheme="minorHAnsi"/>
        </w:rPr>
        <w:t>Capital/ Drawings A/c</w:t>
      </w:r>
      <w:r w:rsidR="00115864" w:rsidRPr="004C6D19">
        <w:rPr>
          <w:rFonts w:asciiTheme="majorHAnsi" w:hAnsiTheme="majorHAnsi" w:cstheme="minorHAnsi"/>
        </w:rPr>
        <w:tab/>
        <w:t>Dr</w:t>
      </w:r>
      <w:r w:rsidR="00115864" w:rsidRPr="004C6D19">
        <w:rPr>
          <w:rFonts w:asciiTheme="majorHAnsi" w:hAnsiTheme="majorHAnsi" w:cstheme="minorHAnsi"/>
        </w:rPr>
        <w:tab/>
        <w:t>A/c</w:t>
      </w:r>
    </w:p>
    <w:p w:rsidR="00042553" w:rsidRPr="004C6D19" w:rsidRDefault="00042553" w:rsidP="00115864">
      <w:pPr>
        <w:tabs>
          <w:tab w:val="left" w:pos="720"/>
          <w:tab w:val="left" w:pos="1260"/>
          <w:tab w:val="left" w:pos="1530"/>
          <w:tab w:val="left" w:pos="3600"/>
          <w:tab w:val="left" w:pos="4320"/>
          <w:tab w:val="left" w:pos="5220"/>
          <w:tab w:val="left" w:pos="5760"/>
          <w:tab w:val="left" w:pos="6210"/>
          <w:tab w:val="left" w:pos="8190"/>
          <w:tab w:val="left" w:pos="8820"/>
        </w:tabs>
        <w:spacing w:after="0"/>
        <w:ind w:left="720" w:hanging="720"/>
        <w:jc w:val="both"/>
        <w:rPr>
          <w:rFonts w:asciiTheme="majorHAnsi" w:hAnsiTheme="majorHAnsi" w:cstheme="minorHAnsi"/>
        </w:rPr>
      </w:pPr>
      <w:r w:rsidRPr="004C6D19">
        <w:rPr>
          <w:rFonts w:asciiTheme="majorHAnsi" w:hAnsiTheme="majorHAnsi" w:cstheme="minorHAnsi"/>
        </w:rPr>
        <w:tab/>
      </w:r>
      <w:r w:rsidRPr="004C6D19">
        <w:rPr>
          <w:rFonts w:asciiTheme="majorHAnsi" w:hAnsiTheme="majorHAnsi" w:cstheme="minorHAnsi"/>
        </w:rPr>
        <w:tab/>
      </w:r>
      <w:r w:rsidR="005757BA">
        <w:rPr>
          <w:rFonts w:asciiTheme="majorHAnsi" w:hAnsiTheme="majorHAnsi" w:cstheme="minorHAnsi"/>
        </w:rPr>
        <w:tab/>
      </w:r>
      <w:r w:rsidRPr="004C6D19">
        <w:rPr>
          <w:rFonts w:asciiTheme="majorHAnsi" w:hAnsiTheme="majorHAnsi" w:cstheme="minorHAnsi"/>
        </w:rPr>
        <w:t>To Capital A/c</w:t>
      </w:r>
      <w:r w:rsidRPr="004C6D19">
        <w:rPr>
          <w:rFonts w:asciiTheme="majorHAnsi" w:hAnsiTheme="majorHAnsi" w:cstheme="minorHAnsi"/>
        </w:rPr>
        <w:tab/>
      </w:r>
      <w:r w:rsidR="005757BA">
        <w:rPr>
          <w:rFonts w:asciiTheme="majorHAnsi" w:hAnsiTheme="majorHAnsi" w:cstheme="minorHAnsi"/>
        </w:rPr>
        <w:tab/>
      </w:r>
      <w:r w:rsidRPr="004C6D19">
        <w:rPr>
          <w:rFonts w:asciiTheme="majorHAnsi" w:hAnsiTheme="majorHAnsi" w:cstheme="minorHAnsi"/>
        </w:rPr>
        <w:t>A/c</w:t>
      </w:r>
      <w:r w:rsidR="00115864">
        <w:rPr>
          <w:rFonts w:asciiTheme="majorHAnsi" w:hAnsiTheme="majorHAnsi" w:cstheme="minorHAnsi"/>
        </w:rPr>
        <w:tab/>
      </w:r>
      <w:r w:rsidR="00115864">
        <w:rPr>
          <w:rFonts w:asciiTheme="majorHAnsi" w:hAnsiTheme="majorHAnsi" w:cstheme="minorHAnsi"/>
        </w:rPr>
        <w:tab/>
      </w:r>
      <w:r w:rsidR="00115864">
        <w:rPr>
          <w:rFonts w:asciiTheme="majorHAnsi" w:hAnsiTheme="majorHAnsi" w:cstheme="minorHAnsi"/>
        </w:rPr>
        <w:tab/>
      </w:r>
      <w:r w:rsidR="00115864" w:rsidRPr="004C6D19">
        <w:rPr>
          <w:rFonts w:asciiTheme="majorHAnsi" w:hAnsiTheme="majorHAnsi" w:cstheme="minorHAnsi"/>
        </w:rPr>
        <w:t>To cash</w:t>
      </w:r>
      <w:r w:rsidR="00115864" w:rsidRPr="004C6D19">
        <w:rPr>
          <w:rFonts w:asciiTheme="majorHAnsi" w:hAnsiTheme="majorHAnsi" w:cstheme="minorHAnsi"/>
        </w:rPr>
        <w:tab/>
      </w:r>
      <w:r w:rsidR="00115864">
        <w:rPr>
          <w:rFonts w:asciiTheme="majorHAnsi" w:hAnsiTheme="majorHAnsi" w:cstheme="minorHAnsi"/>
        </w:rPr>
        <w:tab/>
      </w:r>
      <w:r w:rsidR="00115864" w:rsidRPr="004C6D19">
        <w:rPr>
          <w:rFonts w:asciiTheme="majorHAnsi" w:hAnsiTheme="majorHAnsi" w:cstheme="minorHAnsi"/>
        </w:rPr>
        <w:t>A/F</w:t>
      </w:r>
      <w:r w:rsidRPr="004C6D19">
        <w:rPr>
          <w:rFonts w:asciiTheme="majorHAnsi" w:hAnsiTheme="majorHAnsi" w:cstheme="minorHAnsi"/>
        </w:rPr>
        <w:tab/>
      </w:r>
    </w:p>
    <w:p w:rsidR="00042553" w:rsidRPr="007A08F8" w:rsidRDefault="00042553" w:rsidP="005757BA">
      <w:pPr>
        <w:tabs>
          <w:tab w:val="left" w:pos="720"/>
          <w:tab w:val="left" w:pos="1260"/>
          <w:tab w:val="left" w:pos="1530"/>
          <w:tab w:val="left" w:pos="3600"/>
          <w:tab w:val="left" w:pos="4320"/>
        </w:tabs>
        <w:spacing w:before="40" w:after="0"/>
        <w:ind w:left="720" w:hanging="720"/>
        <w:jc w:val="both"/>
        <w:rPr>
          <w:rFonts w:asciiTheme="majorHAnsi" w:hAnsiTheme="majorHAnsi" w:cstheme="minorHAnsi"/>
          <w:b/>
        </w:rPr>
      </w:pPr>
      <w:r w:rsidRPr="004C6D19">
        <w:rPr>
          <w:rFonts w:asciiTheme="majorHAnsi" w:hAnsiTheme="majorHAnsi" w:cstheme="minorHAnsi"/>
        </w:rPr>
        <w:tab/>
      </w:r>
      <w:r w:rsidRPr="007A08F8">
        <w:rPr>
          <w:rFonts w:asciiTheme="majorHAnsi" w:hAnsiTheme="majorHAnsi" w:cstheme="minorHAnsi"/>
          <w:b/>
        </w:rPr>
        <w:t>c)</w:t>
      </w:r>
      <w:r w:rsidRPr="007A08F8">
        <w:rPr>
          <w:rFonts w:asciiTheme="majorHAnsi" w:hAnsiTheme="majorHAnsi" w:cstheme="minorHAnsi"/>
          <w:b/>
        </w:rPr>
        <w:tab/>
      </w:r>
      <w:r w:rsidRPr="007A08F8">
        <w:rPr>
          <w:rFonts w:asciiTheme="majorHAnsi" w:hAnsiTheme="majorHAnsi" w:cstheme="minorHAnsi"/>
          <w:b/>
          <w:u w:val="single"/>
        </w:rPr>
        <w:t>Net Profit</w:t>
      </w:r>
    </w:p>
    <w:p w:rsidR="00042553" w:rsidRPr="004C6D19" w:rsidRDefault="00042553" w:rsidP="005757BA">
      <w:pPr>
        <w:tabs>
          <w:tab w:val="left" w:pos="720"/>
          <w:tab w:val="left" w:pos="1260"/>
          <w:tab w:val="left" w:pos="1530"/>
          <w:tab w:val="left" w:pos="3600"/>
          <w:tab w:val="left" w:pos="4320"/>
        </w:tabs>
        <w:spacing w:after="0"/>
        <w:ind w:left="720" w:hanging="720"/>
        <w:jc w:val="both"/>
        <w:rPr>
          <w:rFonts w:asciiTheme="majorHAnsi" w:hAnsiTheme="majorHAnsi" w:cstheme="minorHAnsi"/>
        </w:rPr>
      </w:pPr>
      <w:r w:rsidRPr="004C6D19">
        <w:rPr>
          <w:rFonts w:asciiTheme="majorHAnsi" w:hAnsiTheme="majorHAnsi" w:cstheme="minorHAnsi"/>
        </w:rPr>
        <w:tab/>
      </w:r>
      <w:r w:rsidRPr="004C6D19">
        <w:rPr>
          <w:rFonts w:asciiTheme="majorHAnsi" w:hAnsiTheme="majorHAnsi" w:cstheme="minorHAnsi"/>
        </w:rPr>
        <w:tab/>
        <w:t>Net Profit A/c</w:t>
      </w:r>
      <w:r w:rsidRPr="004C6D19">
        <w:rPr>
          <w:rFonts w:asciiTheme="majorHAnsi" w:hAnsiTheme="majorHAnsi" w:cstheme="minorHAnsi"/>
        </w:rPr>
        <w:tab/>
        <w:t>Dr</w:t>
      </w:r>
      <w:r w:rsidRPr="004C6D19">
        <w:rPr>
          <w:rFonts w:asciiTheme="majorHAnsi" w:hAnsiTheme="majorHAnsi" w:cstheme="minorHAnsi"/>
        </w:rPr>
        <w:tab/>
        <w:t>P/L</w:t>
      </w:r>
    </w:p>
    <w:p w:rsidR="00042553" w:rsidRPr="004C6D19" w:rsidRDefault="00042553" w:rsidP="005757BA">
      <w:pPr>
        <w:tabs>
          <w:tab w:val="left" w:pos="720"/>
          <w:tab w:val="left" w:pos="1260"/>
          <w:tab w:val="left" w:pos="1530"/>
          <w:tab w:val="left" w:pos="3600"/>
          <w:tab w:val="left" w:pos="4320"/>
        </w:tabs>
        <w:spacing w:after="0"/>
        <w:ind w:left="720" w:hanging="720"/>
        <w:jc w:val="both"/>
        <w:rPr>
          <w:rFonts w:asciiTheme="majorHAnsi" w:hAnsiTheme="majorHAnsi" w:cstheme="minorHAnsi"/>
        </w:rPr>
      </w:pPr>
      <w:r w:rsidRPr="004C6D19">
        <w:rPr>
          <w:rFonts w:asciiTheme="majorHAnsi" w:hAnsiTheme="majorHAnsi" w:cstheme="minorHAnsi"/>
        </w:rPr>
        <w:tab/>
      </w:r>
      <w:r w:rsidRPr="004C6D19">
        <w:rPr>
          <w:rFonts w:asciiTheme="majorHAnsi" w:hAnsiTheme="majorHAnsi" w:cstheme="minorHAnsi"/>
        </w:rPr>
        <w:tab/>
      </w:r>
      <w:r w:rsidR="005757BA">
        <w:rPr>
          <w:rFonts w:asciiTheme="majorHAnsi" w:hAnsiTheme="majorHAnsi" w:cstheme="minorHAnsi"/>
        </w:rPr>
        <w:tab/>
      </w:r>
      <w:r w:rsidRPr="004C6D19">
        <w:rPr>
          <w:rFonts w:asciiTheme="majorHAnsi" w:hAnsiTheme="majorHAnsi" w:cstheme="minorHAnsi"/>
        </w:rPr>
        <w:t>To Capital A/c</w:t>
      </w:r>
      <w:r w:rsidRPr="004C6D19">
        <w:rPr>
          <w:rFonts w:asciiTheme="majorHAnsi" w:hAnsiTheme="majorHAnsi" w:cstheme="minorHAnsi"/>
        </w:rPr>
        <w:tab/>
      </w:r>
      <w:r w:rsidR="005757BA">
        <w:rPr>
          <w:rFonts w:asciiTheme="majorHAnsi" w:hAnsiTheme="majorHAnsi" w:cstheme="minorHAnsi"/>
        </w:rPr>
        <w:tab/>
      </w:r>
      <w:r w:rsidRPr="004C6D19">
        <w:rPr>
          <w:rFonts w:asciiTheme="majorHAnsi" w:hAnsiTheme="majorHAnsi" w:cstheme="minorHAnsi"/>
        </w:rPr>
        <w:t>A/c</w:t>
      </w:r>
    </w:p>
    <w:p w:rsidR="00042553" w:rsidRPr="007A08F8" w:rsidRDefault="00042553" w:rsidP="00115864">
      <w:pPr>
        <w:tabs>
          <w:tab w:val="left" w:pos="720"/>
        </w:tabs>
        <w:spacing w:before="120" w:after="40"/>
        <w:ind w:left="720" w:hanging="720"/>
        <w:jc w:val="center"/>
        <w:rPr>
          <w:rFonts w:asciiTheme="majorHAnsi" w:hAnsiTheme="majorHAnsi" w:cstheme="minorHAnsi"/>
          <w:b/>
        </w:rPr>
      </w:pPr>
      <w:r w:rsidRPr="007A08F8">
        <w:rPr>
          <w:rFonts w:asciiTheme="majorHAnsi" w:hAnsiTheme="majorHAnsi" w:cstheme="minorHAnsi"/>
          <w:b/>
        </w:rPr>
        <w:t>Capital A/c</w:t>
      </w:r>
    </w:p>
    <w:tbl>
      <w:tblPr>
        <w:tblStyle w:val="TableGrid"/>
        <w:tblW w:w="9630" w:type="dxa"/>
        <w:tblInd w:w="198" w:type="dxa"/>
        <w:tblBorders>
          <w:insideH w:val="none" w:sz="0" w:space="0" w:color="auto"/>
        </w:tblBorders>
        <w:tblLook w:val="04A0" w:firstRow="1" w:lastRow="0" w:firstColumn="1" w:lastColumn="0" w:noHBand="0" w:noVBand="1"/>
      </w:tblPr>
      <w:tblGrid>
        <w:gridCol w:w="3960"/>
        <w:gridCol w:w="720"/>
        <w:gridCol w:w="4230"/>
        <w:gridCol w:w="720"/>
      </w:tblGrid>
      <w:tr w:rsidR="00E63B83" w:rsidRPr="004C6D19" w:rsidTr="00E63B83">
        <w:trPr>
          <w:trHeight w:val="283"/>
        </w:trPr>
        <w:tc>
          <w:tcPr>
            <w:tcW w:w="3960" w:type="dxa"/>
            <w:hideMark/>
          </w:tcPr>
          <w:p w:rsidR="00042553" w:rsidRPr="004C6D19" w:rsidRDefault="00042553" w:rsidP="00115864">
            <w:pPr>
              <w:spacing w:before="30" w:after="20"/>
              <w:jc w:val="both"/>
              <w:rPr>
                <w:rFonts w:asciiTheme="majorHAnsi" w:hAnsiTheme="majorHAnsi" w:cstheme="minorHAnsi"/>
              </w:rPr>
            </w:pPr>
            <w:r w:rsidRPr="004C6D19">
              <w:rPr>
                <w:rFonts w:asciiTheme="majorHAnsi" w:hAnsiTheme="majorHAnsi" w:cstheme="minorHAnsi"/>
              </w:rPr>
              <w:t>To Cash (Drawing )</w:t>
            </w:r>
          </w:p>
        </w:tc>
        <w:tc>
          <w:tcPr>
            <w:tcW w:w="720" w:type="dxa"/>
            <w:vAlign w:val="center"/>
            <w:hideMark/>
          </w:tcPr>
          <w:p w:rsidR="00042553" w:rsidRPr="004C6D19" w:rsidRDefault="00042553" w:rsidP="00115864">
            <w:pPr>
              <w:spacing w:before="30" w:after="20"/>
              <w:jc w:val="center"/>
              <w:rPr>
                <w:rFonts w:asciiTheme="majorHAnsi" w:hAnsiTheme="majorHAnsi" w:cstheme="minorHAnsi"/>
              </w:rPr>
            </w:pPr>
            <w:r w:rsidRPr="004C6D19">
              <w:rPr>
                <w:rFonts w:asciiTheme="majorHAnsi" w:hAnsiTheme="majorHAnsi" w:cstheme="minorHAnsi"/>
              </w:rPr>
              <w:t>(XX)</w:t>
            </w:r>
          </w:p>
        </w:tc>
        <w:tc>
          <w:tcPr>
            <w:tcW w:w="4230" w:type="dxa"/>
            <w:hideMark/>
          </w:tcPr>
          <w:p w:rsidR="00042553" w:rsidRPr="004C6D19" w:rsidRDefault="00042553" w:rsidP="00115864">
            <w:pPr>
              <w:spacing w:before="30" w:after="20"/>
              <w:jc w:val="both"/>
              <w:rPr>
                <w:rFonts w:asciiTheme="majorHAnsi" w:hAnsiTheme="majorHAnsi" w:cstheme="minorHAnsi"/>
              </w:rPr>
            </w:pPr>
            <w:r w:rsidRPr="004C6D19">
              <w:rPr>
                <w:rFonts w:asciiTheme="majorHAnsi" w:hAnsiTheme="majorHAnsi" w:cstheme="minorHAnsi"/>
              </w:rPr>
              <w:t>By balance b/d</w:t>
            </w:r>
          </w:p>
        </w:tc>
        <w:tc>
          <w:tcPr>
            <w:tcW w:w="720" w:type="dxa"/>
            <w:vAlign w:val="center"/>
            <w:hideMark/>
          </w:tcPr>
          <w:p w:rsidR="00042553" w:rsidRPr="004C6D19" w:rsidRDefault="00042553" w:rsidP="00115864">
            <w:pPr>
              <w:spacing w:before="30" w:after="20"/>
              <w:jc w:val="center"/>
              <w:rPr>
                <w:rFonts w:asciiTheme="majorHAnsi" w:hAnsiTheme="majorHAnsi" w:cstheme="minorHAnsi"/>
              </w:rPr>
            </w:pPr>
            <w:r w:rsidRPr="004C6D19">
              <w:rPr>
                <w:rFonts w:asciiTheme="majorHAnsi" w:hAnsiTheme="majorHAnsi" w:cstheme="minorHAnsi"/>
              </w:rPr>
              <w:t>XX</w:t>
            </w:r>
          </w:p>
        </w:tc>
      </w:tr>
      <w:tr w:rsidR="00E63B83" w:rsidRPr="004C6D19" w:rsidTr="00E63B83">
        <w:trPr>
          <w:trHeight w:val="294"/>
        </w:trPr>
        <w:tc>
          <w:tcPr>
            <w:tcW w:w="3960" w:type="dxa"/>
          </w:tcPr>
          <w:p w:rsidR="00042553" w:rsidRPr="004C6D19" w:rsidRDefault="00042553" w:rsidP="00115864">
            <w:pPr>
              <w:spacing w:before="30" w:after="20"/>
              <w:jc w:val="both"/>
              <w:rPr>
                <w:rFonts w:asciiTheme="majorHAnsi" w:hAnsiTheme="majorHAnsi" w:cstheme="minorHAnsi"/>
              </w:rPr>
            </w:pPr>
          </w:p>
        </w:tc>
        <w:tc>
          <w:tcPr>
            <w:tcW w:w="720" w:type="dxa"/>
            <w:vAlign w:val="center"/>
          </w:tcPr>
          <w:p w:rsidR="00042553" w:rsidRPr="004C6D19" w:rsidRDefault="00042553" w:rsidP="00115864">
            <w:pPr>
              <w:spacing w:before="30" w:after="20"/>
              <w:jc w:val="center"/>
              <w:rPr>
                <w:rFonts w:asciiTheme="majorHAnsi" w:hAnsiTheme="majorHAnsi" w:cstheme="minorHAnsi"/>
              </w:rPr>
            </w:pPr>
          </w:p>
        </w:tc>
        <w:tc>
          <w:tcPr>
            <w:tcW w:w="4230" w:type="dxa"/>
            <w:hideMark/>
          </w:tcPr>
          <w:p w:rsidR="00042553" w:rsidRPr="004C6D19" w:rsidRDefault="00DB7318" w:rsidP="00115864">
            <w:pPr>
              <w:spacing w:before="30" w:after="20"/>
              <w:jc w:val="both"/>
              <w:rPr>
                <w:rFonts w:asciiTheme="majorHAnsi" w:hAnsiTheme="majorHAnsi" w:cstheme="minorHAnsi"/>
              </w:rPr>
            </w:pPr>
            <w:r>
              <w:rPr>
                <w:rFonts w:asciiTheme="majorHAnsi" w:hAnsiTheme="majorHAnsi" w:cstheme="minorHAnsi"/>
              </w:rPr>
              <w:t>By cash (introduced</w:t>
            </w:r>
            <w:r w:rsidR="00042553" w:rsidRPr="004C6D19">
              <w:rPr>
                <w:rFonts w:asciiTheme="majorHAnsi" w:hAnsiTheme="majorHAnsi" w:cstheme="minorHAnsi"/>
              </w:rPr>
              <w:t>)</w:t>
            </w:r>
          </w:p>
        </w:tc>
        <w:tc>
          <w:tcPr>
            <w:tcW w:w="720" w:type="dxa"/>
            <w:vAlign w:val="center"/>
            <w:hideMark/>
          </w:tcPr>
          <w:p w:rsidR="00042553" w:rsidRPr="004C6D19" w:rsidRDefault="00042553" w:rsidP="00115864">
            <w:pPr>
              <w:spacing w:before="30" w:after="20"/>
              <w:jc w:val="center"/>
              <w:rPr>
                <w:rFonts w:asciiTheme="majorHAnsi" w:hAnsiTheme="majorHAnsi" w:cstheme="minorHAnsi"/>
              </w:rPr>
            </w:pPr>
            <w:r w:rsidRPr="004C6D19">
              <w:rPr>
                <w:rFonts w:asciiTheme="majorHAnsi" w:hAnsiTheme="majorHAnsi" w:cstheme="minorHAnsi"/>
              </w:rPr>
              <w:t>XX</w:t>
            </w:r>
          </w:p>
        </w:tc>
      </w:tr>
      <w:tr w:rsidR="00E63B83" w:rsidRPr="004C6D19" w:rsidTr="00E63B83">
        <w:trPr>
          <w:trHeight w:val="294"/>
        </w:trPr>
        <w:tc>
          <w:tcPr>
            <w:tcW w:w="3960" w:type="dxa"/>
            <w:hideMark/>
          </w:tcPr>
          <w:p w:rsidR="00042553" w:rsidRPr="004C6D19" w:rsidRDefault="00042553" w:rsidP="00115864">
            <w:pPr>
              <w:spacing w:before="30" w:after="20"/>
              <w:jc w:val="both"/>
              <w:rPr>
                <w:rFonts w:asciiTheme="majorHAnsi" w:hAnsiTheme="majorHAnsi" w:cstheme="minorHAnsi"/>
              </w:rPr>
            </w:pPr>
            <w:r w:rsidRPr="004C6D19">
              <w:rPr>
                <w:rFonts w:asciiTheme="majorHAnsi" w:hAnsiTheme="majorHAnsi" w:cstheme="minorHAnsi"/>
              </w:rPr>
              <w:t>To balance c/d</w:t>
            </w:r>
          </w:p>
        </w:tc>
        <w:tc>
          <w:tcPr>
            <w:tcW w:w="720" w:type="dxa"/>
            <w:vAlign w:val="center"/>
            <w:hideMark/>
          </w:tcPr>
          <w:p w:rsidR="00042553" w:rsidRPr="004C6D19" w:rsidRDefault="00042553" w:rsidP="00115864">
            <w:pPr>
              <w:spacing w:before="30" w:after="20"/>
              <w:jc w:val="center"/>
              <w:rPr>
                <w:rFonts w:asciiTheme="majorHAnsi" w:hAnsiTheme="majorHAnsi" w:cstheme="minorHAnsi"/>
              </w:rPr>
            </w:pPr>
            <w:r w:rsidRPr="004C6D19">
              <w:rPr>
                <w:rFonts w:asciiTheme="majorHAnsi" w:hAnsiTheme="majorHAnsi" w:cstheme="minorHAnsi"/>
              </w:rPr>
              <w:t>XX</w:t>
            </w:r>
          </w:p>
        </w:tc>
        <w:tc>
          <w:tcPr>
            <w:tcW w:w="4230" w:type="dxa"/>
            <w:hideMark/>
          </w:tcPr>
          <w:p w:rsidR="00042553" w:rsidRPr="004C6D19" w:rsidRDefault="00042553" w:rsidP="00115864">
            <w:pPr>
              <w:spacing w:before="30" w:after="20"/>
              <w:jc w:val="both"/>
              <w:rPr>
                <w:rFonts w:asciiTheme="majorHAnsi" w:hAnsiTheme="majorHAnsi" w:cstheme="minorHAnsi"/>
              </w:rPr>
            </w:pPr>
            <w:r w:rsidRPr="004C6D19">
              <w:rPr>
                <w:rFonts w:asciiTheme="majorHAnsi" w:hAnsiTheme="majorHAnsi" w:cstheme="minorHAnsi"/>
              </w:rPr>
              <w:t>By Net Profit (Profit and Loss)</w:t>
            </w:r>
          </w:p>
        </w:tc>
        <w:tc>
          <w:tcPr>
            <w:tcW w:w="720" w:type="dxa"/>
            <w:vAlign w:val="center"/>
            <w:hideMark/>
          </w:tcPr>
          <w:p w:rsidR="00042553" w:rsidRPr="004C6D19" w:rsidRDefault="00042553" w:rsidP="00115864">
            <w:pPr>
              <w:spacing w:before="30" w:after="20"/>
              <w:jc w:val="center"/>
              <w:rPr>
                <w:rFonts w:asciiTheme="majorHAnsi" w:hAnsiTheme="majorHAnsi" w:cstheme="minorHAnsi"/>
              </w:rPr>
            </w:pPr>
            <w:r w:rsidRPr="004C6D19">
              <w:rPr>
                <w:rFonts w:asciiTheme="majorHAnsi" w:hAnsiTheme="majorHAnsi" w:cstheme="minorHAnsi"/>
              </w:rPr>
              <w:t>XX</w:t>
            </w:r>
          </w:p>
        </w:tc>
      </w:tr>
      <w:tr w:rsidR="00E63B83" w:rsidRPr="004C6D19" w:rsidTr="00E63B83">
        <w:trPr>
          <w:trHeight w:val="294"/>
        </w:trPr>
        <w:tc>
          <w:tcPr>
            <w:tcW w:w="3960" w:type="dxa"/>
          </w:tcPr>
          <w:p w:rsidR="00042553" w:rsidRPr="004C6D19" w:rsidRDefault="00042553" w:rsidP="00115864">
            <w:pPr>
              <w:spacing w:before="30" w:after="20"/>
              <w:jc w:val="both"/>
              <w:rPr>
                <w:rFonts w:asciiTheme="majorHAnsi" w:hAnsiTheme="majorHAnsi" w:cstheme="minorHAnsi"/>
              </w:rPr>
            </w:pPr>
          </w:p>
        </w:tc>
        <w:tc>
          <w:tcPr>
            <w:tcW w:w="720" w:type="dxa"/>
            <w:vAlign w:val="center"/>
          </w:tcPr>
          <w:p w:rsidR="00042553" w:rsidRPr="004C6D19" w:rsidRDefault="00042553" w:rsidP="00115864">
            <w:pPr>
              <w:spacing w:before="30" w:after="20"/>
              <w:jc w:val="center"/>
              <w:rPr>
                <w:rFonts w:asciiTheme="majorHAnsi" w:hAnsiTheme="majorHAnsi" w:cstheme="minorHAnsi"/>
              </w:rPr>
            </w:pPr>
          </w:p>
        </w:tc>
        <w:tc>
          <w:tcPr>
            <w:tcW w:w="4230" w:type="dxa"/>
            <w:hideMark/>
          </w:tcPr>
          <w:p w:rsidR="00042553" w:rsidRPr="004C6D19" w:rsidRDefault="00042553" w:rsidP="00115864">
            <w:pPr>
              <w:spacing w:before="30" w:after="20"/>
              <w:jc w:val="both"/>
              <w:rPr>
                <w:rFonts w:asciiTheme="majorHAnsi" w:hAnsiTheme="majorHAnsi" w:cstheme="minorHAnsi"/>
              </w:rPr>
            </w:pPr>
            <w:r w:rsidRPr="004C6D19">
              <w:rPr>
                <w:rFonts w:asciiTheme="majorHAnsi" w:hAnsiTheme="majorHAnsi" w:cstheme="minorHAnsi"/>
              </w:rPr>
              <w:t>(if not in Profit and Loss Adjustment A/c)</w:t>
            </w:r>
          </w:p>
        </w:tc>
        <w:tc>
          <w:tcPr>
            <w:tcW w:w="720" w:type="dxa"/>
            <w:vAlign w:val="center"/>
          </w:tcPr>
          <w:p w:rsidR="00042553" w:rsidRPr="004C6D19" w:rsidRDefault="00042553" w:rsidP="00115864">
            <w:pPr>
              <w:spacing w:before="30" w:after="20"/>
              <w:jc w:val="center"/>
              <w:rPr>
                <w:rFonts w:asciiTheme="majorHAnsi" w:hAnsiTheme="majorHAnsi" w:cstheme="minorHAnsi"/>
              </w:rPr>
            </w:pPr>
          </w:p>
        </w:tc>
      </w:tr>
    </w:tbl>
    <w:p w:rsidR="00115864" w:rsidRDefault="00115864" w:rsidP="00A42C6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A42C68" w:rsidRPr="00A42C68" w:rsidRDefault="00A42C68" w:rsidP="00A42C68">
      <w:pPr>
        <w:tabs>
          <w:tab w:val="left" w:pos="567"/>
        </w:tabs>
        <w:autoSpaceDE w:val="0"/>
        <w:autoSpaceDN w:val="0"/>
        <w:adjustRightInd w:val="0"/>
        <w:spacing w:after="0" w:line="320" w:lineRule="atLeast"/>
        <w:ind w:left="567" w:hanging="567"/>
        <w:jc w:val="both"/>
        <w:rPr>
          <w:rFonts w:asciiTheme="majorHAnsi" w:hAnsiTheme="majorHAnsi" w:cs="Comic Sans MS"/>
        </w:rPr>
      </w:pPr>
      <w:r w:rsidRPr="00A42C68">
        <w:rPr>
          <w:rFonts w:asciiTheme="majorHAnsi" w:hAnsiTheme="majorHAnsi" w:cs="Comic Sans MS"/>
          <w:b/>
          <w:bCs/>
        </w:rPr>
        <w:lastRenderedPageBreak/>
        <w:t>1</w:t>
      </w:r>
      <w:r w:rsidRPr="00A42C68">
        <w:rPr>
          <w:rFonts w:asciiTheme="majorHAnsi" w:hAnsiTheme="majorHAnsi" w:cs="Comic Sans MS"/>
        </w:rPr>
        <w:tab/>
      </w:r>
      <w:r w:rsidR="000250C6">
        <w:rPr>
          <w:rFonts w:asciiTheme="majorHAnsi" w:hAnsiTheme="majorHAnsi" w:cs="Comic Sans MS"/>
          <w:b/>
          <w:bCs/>
        </w:rPr>
        <w:t>Basic Concept</w:t>
      </w:r>
      <w:r w:rsidRPr="00A42C68">
        <w:rPr>
          <w:rFonts w:asciiTheme="majorHAnsi" w:hAnsiTheme="majorHAnsi" w:cs="Comic Sans MS"/>
          <w:b/>
          <w:bCs/>
        </w:rPr>
        <w:t>:</w:t>
      </w:r>
    </w:p>
    <w:p w:rsidR="00A42C68" w:rsidRPr="00A42C68" w:rsidRDefault="00A42C68" w:rsidP="00A42C68">
      <w:pPr>
        <w:tabs>
          <w:tab w:val="left" w:pos="964"/>
        </w:tabs>
        <w:autoSpaceDE w:val="0"/>
        <w:autoSpaceDN w:val="0"/>
        <w:adjustRightInd w:val="0"/>
        <w:spacing w:after="0" w:line="320" w:lineRule="atLeast"/>
        <w:ind w:left="567" w:hanging="567"/>
        <w:jc w:val="both"/>
        <w:rPr>
          <w:rFonts w:asciiTheme="majorHAnsi" w:hAnsiTheme="majorHAnsi" w:cs="Comic Sans MS"/>
        </w:rPr>
      </w:pPr>
      <w:r w:rsidRPr="00A42C68">
        <w:rPr>
          <w:rFonts w:asciiTheme="majorHAnsi" w:hAnsiTheme="majorHAnsi" w:cs="Comic Sans MS"/>
        </w:rPr>
        <w:tab/>
        <w:t>In accounting concept there are two types of fund.</w:t>
      </w:r>
    </w:p>
    <w:p w:rsidR="00A42C68" w:rsidRPr="00A42C68" w:rsidRDefault="00A42C68" w:rsidP="00A42C68">
      <w:pPr>
        <w:tabs>
          <w:tab w:val="left" w:pos="567"/>
        </w:tabs>
        <w:autoSpaceDE w:val="0"/>
        <w:autoSpaceDN w:val="0"/>
        <w:adjustRightInd w:val="0"/>
        <w:spacing w:after="0" w:line="320" w:lineRule="atLeast"/>
        <w:ind w:left="567" w:hanging="340"/>
        <w:jc w:val="both"/>
        <w:rPr>
          <w:rFonts w:asciiTheme="majorHAnsi" w:hAnsiTheme="majorHAnsi" w:cs="Comic Sans MS"/>
        </w:rPr>
      </w:pPr>
      <w:r w:rsidRPr="00A42C68">
        <w:rPr>
          <w:rFonts w:asciiTheme="majorHAnsi" w:hAnsiTheme="majorHAnsi" w:cs="Comic Sans MS"/>
        </w:rPr>
        <w:t>a)</w:t>
      </w:r>
      <w:r w:rsidRPr="00A42C68">
        <w:rPr>
          <w:rFonts w:asciiTheme="majorHAnsi" w:hAnsiTheme="majorHAnsi" w:cs="Comic Sans MS"/>
        </w:rPr>
        <w:tab/>
        <w:t>The first type is working capital i.e. Current Assets = Current Liabilities.</w:t>
      </w:r>
    </w:p>
    <w:p w:rsidR="00A42C68" w:rsidRPr="00A42C68" w:rsidRDefault="00A42C68" w:rsidP="00A42C68">
      <w:pPr>
        <w:tabs>
          <w:tab w:val="left" w:pos="567"/>
        </w:tabs>
        <w:autoSpaceDE w:val="0"/>
        <w:autoSpaceDN w:val="0"/>
        <w:adjustRightInd w:val="0"/>
        <w:spacing w:after="0" w:line="320" w:lineRule="atLeast"/>
        <w:ind w:left="567" w:hanging="340"/>
        <w:jc w:val="both"/>
        <w:rPr>
          <w:rFonts w:asciiTheme="majorHAnsi" w:hAnsiTheme="majorHAnsi" w:cs="Comic Sans MS"/>
        </w:rPr>
      </w:pPr>
      <w:r w:rsidRPr="00A42C68">
        <w:rPr>
          <w:rFonts w:asciiTheme="majorHAnsi" w:hAnsiTheme="majorHAnsi" w:cs="Comic Sans MS"/>
        </w:rPr>
        <w:t>b)</w:t>
      </w:r>
      <w:r w:rsidRPr="00A42C68">
        <w:rPr>
          <w:rFonts w:asciiTheme="majorHAnsi" w:hAnsiTheme="majorHAnsi" w:cs="Comic Sans MS"/>
        </w:rPr>
        <w:tab/>
        <w:t>The second type is cash i.e. Statement of Inflow and Outflow of Cash. It is known as Cash flow statement.</w:t>
      </w:r>
    </w:p>
    <w:p w:rsidR="00A42C68" w:rsidRPr="00A42C68" w:rsidRDefault="000250C6" w:rsidP="00A42C68">
      <w:pPr>
        <w:tabs>
          <w:tab w:val="left" w:pos="567"/>
        </w:tabs>
        <w:autoSpaceDE w:val="0"/>
        <w:autoSpaceDN w:val="0"/>
        <w:adjustRightInd w:val="0"/>
        <w:spacing w:before="170" w:after="28" w:line="320" w:lineRule="atLeast"/>
        <w:ind w:left="567" w:hanging="567"/>
        <w:jc w:val="both"/>
        <w:rPr>
          <w:rFonts w:asciiTheme="majorHAnsi" w:hAnsiTheme="majorHAnsi" w:cs="Comic Sans MS"/>
        </w:rPr>
      </w:pPr>
      <w:r>
        <w:rPr>
          <w:rFonts w:asciiTheme="majorHAnsi" w:hAnsiTheme="majorHAnsi" w:cs="Comic Sans MS"/>
          <w:b/>
          <w:bCs/>
        </w:rPr>
        <w:t>2</w:t>
      </w:r>
      <w:r>
        <w:rPr>
          <w:rFonts w:asciiTheme="majorHAnsi" w:hAnsiTheme="majorHAnsi" w:cs="Comic Sans MS"/>
          <w:b/>
          <w:bCs/>
        </w:rPr>
        <w:tab/>
        <w:t>Meaning</w:t>
      </w:r>
      <w:r w:rsidR="00A42C68" w:rsidRPr="00A42C68">
        <w:rPr>
          <w:rFonts w:asciiTheme="majorHAnsi" w:hAnsiTheme="majorHAnsi" w:cs="Comic Sans MS"/>
          <w:b/>
          <w:bCs/>
        </w:rPr>
        <w:t>:</w:t>
      </w:r>
    </w:p>
    <w:p w:rsidR="00A42C68" w:rsidRPr="00A42C68" w:rsidRDefault="00A42C68" w:rsidP="00A42C68">
      <w:pPr>
        <w:tabs>
          <w:tab w:val="left" w:pos="964"/>
        </w:tabs>
        <w:autoSpaceDE w:val="0"/>
        <w:autoSpaceDN w:val="0"/>
        <w:adjustRightInd w:val="0"/>
        <w:spacing w:after="0" w:line="320" w:lineRule="atLeast"/>
        <w:ind w:left="567" w:hanging="567"/>
        <w:jc w:val="both"/>
        <w:rPr>
          <w:rFonts w:asciiTheme="majorHAnsi" w:hAnsiTheme="majorHAnsi" w:cs="Comic Sans MS"/>
        </w:rPr>
      </w:pPr>
      <w:r w:rsidRPr="00A42C68">
        <w:rPr>
          <w:rFonts w:asciiTheme="majorHAnsi" w:hAnsiTheme="majorHAnsi" w:cs="Comic Sans MS"/>
        </w:rPr>
        <w:tab/>
        <w:t>Cash flow Statement summarised change in amount of cash for particular period. It indicates source from which cash was obtained and use to which cash was put.</w:t>
      </w:r>
    </w:p>
    <w:p w:rsidR="00A42C68" w:rsidRPr="00A42C68" w:rsidRDefault="00A42C68" w:rsidP="00A42C68">
      <w:pPr>
        <w:tabs>
          <w:tab w:val="left" w:pos="964"/>
        </w:tabs>
        <w:autoSpaceDE w:val="0"/>
        <w:autoSpaceDN w:val="0"/>
        <w:adjustRightInd w:val="0"/>
        <w:spacing w:after="0" w:line="320" w:lineRule="atLeast"/>
        <w:ind w:left="567" w:hanging="567"/>
        <w:jc w:val="both"/>
        <w:rPr>
          <w:rFonts w:asciiTheme="majorHAnsi" w:hAnsiTheme="majorHAnsi" w:cs="Comic Sans MS"/>
        </w:rPr>
      </w:pPr>
      <w:r w:rsidRPr="00A42C68">
        <w:rPr>
          <w:rFonts w:asciiTheme="majorHAnsi" w:hAnsiTheme="majorHAnsi" w:cs="Comic Sans MS"/>
        </w:rPr>
        <w:tab/>
        <w:t>It concentrate only on movement of cash i.e. receipt of cash from various sources and payment of cash for various purpose.</w:t>
      </w:r>
    </w:p>
    <w:p w:rsidR="00A42C68" w:rsidRPr="00A42C68" w:rsidRDefault="00A42C68" w:rsidP="00A42C68">
      <w:pPr>
        <w:tabs>
          <w:tab w:val="left" w:pos="567"/>
        </w:tabs>
        <w:autoSpaceDE w:val="0"/>
        <w:autoSpaceDN w:val="0"/>
        <w:adjustRightInd w:val="0"/>
        <w:spacing w:before="227" w:after="28" w:line="320" w:lineRule="atLeast"/>
        <w:ind w:left="567" w:hanging="567"/>
        <w:jc w:val="both"/>
        <w:rPr>
          <w:rFonts w:asciiTheme="majorHAnsi" w:hAnsiTheme="majorHAnsi" w:cs="Comic Sans MS"/>
        </w:rPr>
      </w:pPr>
      <w:r w:rsidRPr="00A42C68">
        <w:rPr>
          <w:rFonts w:asciiTheme="majorHAnsi" w:hAnsiTheme="majorHAnsi" w:cs="Comic Sans MS"/>
          <w:b/>
          <w:bCs/>
        </w:rPr>
        <w:t>3</w:t>
      </w:r>
      <w:r w:rsidRPr="00A42C68">
        <w:rPr>
          <w:rFonts w:asciiTheme="majorHAnsi" w:hAnsiTheme="majorHAnsi" w:cs="Comic Sans MS"/>
          <w:b/>
          <w:bCs/>
        </w:rPr>
        <w:tab/>
        <w:t>Classification of Cash flow Statement:</w:t>
      </w:r>
    </w:p>
    <w:p w:rsidR="00A42C68" w:rsidRPr="00A42C68" w:rsidRDefault="00A42C68" w:rsidP="00A42C68">
      <w:pPr>
        <w:tabs>
          <w:tab w:val="left" w:pos="567"/>
        </w:tabs>
        <w:autoSpaceDE w:val="0"/>
        <w:autoSpaceDN w:val="0"/>
        <w:adjustRightInd w:val="0"/>
        <w:spacing w:after="0" w:line="320" w:lineRule="atLeast"/>
        <w:ind w:left="567" w:hanging="567"/>
        <w:jc w:val="both"/>
        <w:rPr>
          <w:rFonts w:asciiTheme="majorHAnsi" w:hAnsiTheme="majorHAnsi" w:cs="Comic Sans MS"/>
        </w:rPr>
      </w:pPr>
      <w:r w:rsidRPr="00A42C68">
        <w:rPr>
          <w:rFonts w:asciiTheme="majorHAnsi" w:hAnsiTheme="majorHAnsi" w:cs="Comic Sans MS"/>
        </w:rPr>
        <w:tab/>
        <w:t>As per the Accounting standard 3 Cash flow Statement is classified as</w:t>
      </w:r>
    </w:p>
    <w:p w:rsidR="00A42C68" w:rsidRPr="00A42C68" w:rsidRDefault="00A42C68" w:rsidP="00A42C68">
      <w:pPr>
        <w:tabs>
          <w:tab w:val="left" w:pos="567"/>
        </w:tabs>
        <w:autoSpaceDE w:val="0"/>
        <w:autoSpaceDN w:val="0"/>
        <w:adjustRightInd w:val="0"/>
        <w:spacing w:before="113" w:after="0" w:line="320" w:lineRule="atLeast"/>
        <w:ind w:left="567" w:hanging="340"/>
        <w:jc w:val="both"/>
        <w:rPr>
          <w:rFonts w:asciiTheme="majorHAnsi" w:hAnsiTheme="majorHAnsi" w:cs="Comic Sans MS"/>
        </w:rPr>
      </w:pPr>
      <w:r w:rsidRPr="00A42C68">
        <w:rPr>
          <w:rFonts w:asciiTheme="majorHAnsi" w:hAnsiTheme="majorHAnsi" w:cs="Comic Sans MS"/>
          <w:b/>
          <w:bCs/>
        </w:rPr>
        <w:t>a)</w:t>
      </w:r>
      <w:r w:rsidRPr="00A42C68">
        <w:rPr>
          <w:rFonts w:asciiTheme="majorHAnsi" w:hAnsiTheme="majorHAnsi" w:cs="Comic Sans MS"/>
          <w:b/>
          <w:bCs/>
        </w:rPr>
        <w:tab/>
        <w:t>Operating activities:</w:t>
      </w:r>
    </w:p>
    <w:p w:rsidR="00A42C68" w:rsidRPr="00A42C68" w:rsidRDefault="00A42C68" w:rsidP="00A42C68">
      <w:pPr>
        <w:tabs>
          <w:tab w:val="left" w:pos="964"/>
        </w:tabs>
        <w:autoSpaceDE w:val="0"/>
        <w:autoSpaceDN w:val="0"/>
        <w:adjustRightInd w:val="0"/>
        <w:spacing w:after="0" w:line="320" w:lineRule="atLeast"/>
        <w:ind w:left="567" w:hanging="567"/>
        <w:jc w:val="both"/>
        <w:rPr>
          <w:rFonts w:asciiTheme="majorHAnsi" w:hAnsiTheme="majorHAnsi" w:cs="Comic Sans MS"/>
        </w:rPr>
      </w:pPr>
      <w:r w:rsidRPr="00A42C68">
        <w:rPr>
          <w:rFonts w:asciiTheme="majorHAnsi" w:hAnsiTheme="majorHAnsi" w:cs="Comic Sans MS"/>
        </w:rPr>
        <w:tab/>
        <w:t xml:space="preserve">Operating activity is a </w:t>
      </w:r>
      <w:r w:rsidR="000250C6">
        <w:rPr>
          <w:rFonts w:asciiTheme="majorHAnsi" w:hAnsiTheme="majorHAnsi" w:cs="Comic Sans MS"/>
        </w:rPr>
        <w:t>p</w:t>
      </w:r>
      <w:r w:rsidRPr="00A42C68">
        <w:rPr>
          <w:rFonts w:asciiTheme="majorHAnsi" w:hAnsiTheme="majorHAnsi" w:cs="Comic Sans MS"/>
        </w:rPr>
        <w:t>rinciple revenue and this activity determine net profit or loss of the concern. It refers to operation of business of purchase, sales etc.</w:t>
      </w:r>
    </w:p>
    <w:p w:rsidR="00A42C68" w:rsidRPr="00A42C68" w:rsidRDefault="00E7671A" w:rsidP="00A42C68">
      <w:pPr>
        <w:tabs>
          <w:tab w:val="left" w:pos="567"/>
        </w:tabs>
        <w:autoSpaceDE w:val="0"/>
        <w:autoSpaceDN w:val="0"/>
        <w:adjustRightInd w:val="0"/>
        <w:spacing w:before="57" w:after="0" w:line="320" w:lineRule="atLeast"/>
        <w:ind w:left="567" w:hanging="340"/>
        <w:jc w:val="both"/>
        <w:rPr>
          <w:rFonts w:asciiTheme="majorHAnsi" w:hAnsiTheme="majorHAnsi" w:cs="Comic Sans MS"/>
        </w:rPr>
      </w:pPr>
      <m:oMath>
        <m:r>
          <w:rPr>
            <w:rFonts w:ascii="Cambria Math" w:hAnsi="Cambria Math" w:cs="Comic Sans MS"/>
            <w:color w:val="000000"/>
          </w:rPr>
          <m:t>→</m:t>
        </m:r>
      </m:oMath>
      <w:r w:rsidR="00A42C68" w:rsidRPr="00A42C68">
        <w:rPr>
          <w:rFonts w:asciiTheme="majorHAnsi" w:hAnsiTheme="majorHAnsi" w:cs="Comic Sans MS"/>
        </w:rPr>
        <w:tab/>
        <w:t>Receipt from goods, rendering of service, receipt from royalties, fees, commission, Income tax refund those are the example of cash inflow from operating activity.</w:t>
      </w:r>
    </w:p>
    <w:p w:rsidR="00A42C68" w:rsidRPr="00A42C68" w:rsidRDefault="00E7671A" w:rsidP="00A42C68">
      <w:pPr>
        <w:tabs>
          <w:tab w:val="left" w:pos="567"/>
        </w:tabs>
        <w:autoSpaceDE w:val="0"/>
        <w:autoSpaceDN w:val="0"/>
        <w:adjustRightInd w:val="0"/>
        <w:spacing w:before="57" w:after="0" w:line="320" w:lineRule="atLeast"/>
        <w:ind w:left="567" w:hanging="340"/>
        <w:jc w:val="both"/>
        <w:rPr>
          <w:rFonts w:asciiTheme="majorHAnsi" w:hAnsiTheme="majorHAnsi" w:cs="Comic Sans MS"/>
        </w:rPr>
      </w:pPr>
      <m:oMath>
        <m:r>
          <w:rPr>
            <w:rFonts w:ascii="Cambria Math" w:hAnsi="Cambria Math" w:cs="Comic Sans MS"/>
            <w:color w:val="000000"/>
          </w:rPr>
          <m:t>→</m:t>
        </m:r>
      </m:oMath>
      <w:r w:rsidR="00A42C68" w:rsidRPr="00A42C68">
        <w:rPr>
          <w:rFonts w:asciiTheme="majorHAnsi" w:hAnsiTheme="majorHAnsi" w:cs="Comic Sans MS"/>
        </w:rPr>
        <w:tab/>
        <w:t>Payment to supplier, Payment to employee, Income tax paid these are the example of outflow from operating activity.</w:t>
      </w:r>
    </w:p>
    <w:p w:rsidR="00A42C68" w:rsidRPr="00A42C68" w:rsidRDefault="000250C6" w:rsidP="00A42C68">
      <w:pPr>
        <w:tabs>
          <w:tab w:val="left" w:pos="567"/>
        </w:tabs>
        <w:autoSpaceDE w:val="0"/>
        <w:autoSpaceDN w:val="0"/>
        <w:adjustRightInd w:val="0"/>
        <w:spacing w:before="170" w:after="0" w:line="320" w:lineRule="atLeast"/>
        <w:ind w:left="567" w:hanging="340"/>
        <w:jc w:val="both"/>
        <w:rPr>
          <w:rFonts w:asciiTheme="majorHAnsi" w:hAnsiTheme="majorHAnsi" w:cs="Comic Sans MS"/>
          <w:color w:val="000000"/>
        </w:rPr>
      </w:pPr>
      <w:r>
        <w:rPr>
          <w:rFonts w:asciiTheme="majorHAnsi" w:hAnsiTheme="majorHAnsi" w:cs="Comic Sans MS"/>
          <w:b/>
          <w:bCs/>
          <w:color w:val="000000"/>
        </w:rPr>
        <w:t>b)</w:t>
      </w:r>
      <w:r>
        <w:rPr>
          <w:rFonts w:asciiTheme="majorHAnsi" w:hAnsiTheme="majorHAnsi" w:cs="Comic Sans MS"/>
          <w:b/>
          <w:bCs/>
          <w:color w:val="000000"/>
        </w:rPr>
        <w:tab/>
        <w:t>Investing activity</w:t>
      </w:r>
      <w:r w:rsidR="00A42C68" w:rsidRPr="00A42C68">
        <w:rPr>
          <w:rFonts w:asciiTheme="majorHAnsi" w:hAnsiTheme="majorHAnsi" w:cs="Comic Sans MS"/>
          <w:b/>
          <w:bCs/>
          <w:color w:val="000000"/>
        </w:rPr>
        <w:t>:</w:t>
      </w:r>
    </w:p>
    <w:p w:rsidR="00A42C68" w:rsidRPr="00A42C68" w:rsidRDefault="00A42C68" w:rsidP="00A42C68">
      <w:pPr>
        <w:tabs>
          <w:tab w:val="left" w:pos="964"/>
        </w:tabs>
        <w:autoSpaceDE w:val="0"/>
        <w:autoSpaceDN w:val="0"/>
        <w:adjustRightInd w:val="0"/>
        <w:spacing w:after="0" w:line="320" w:lineRule="atLeast"/>
        <w:ind w:left="567" w:hanging="340"/>
        <w:jc w:val="both"/>
        <w:rPr>
          <w:rFonts w:asciiTheme="majorHAnsi" w:hAnsiTheme="majorHAnsi" w:cs="Comic Sans MS"/>
          <w:color w:val="000000"/>
        </w:rPr>
      </w:pPr>
      <w:r w:rsidRPr="00A42C68">
        <w:rPr>
          <w:rFonts w:asciiTheme="majorHAnsi" w:hAnsiTheme="majorHAnsi" w:cs="Comic Sans MS"/>
          <w:color w:val="000000"/>
        </w:rPr>
        <w:tab/>
        <w:t>It refers to activity of accusation and disposal (Sales) of long term assets and Investment acquiring or selling the subsidiary or other concern B shown as investing activities</w:t>
      </w:r>
    </w:p>
    <w:p w:rsidR="00A42C68" w:rsidRPr="00A42C68" w:rsidRDefault="00E7671A" w:rsidP="00A42C68">
      <w:pPr>
        <w:tabs>
          <w:tab w:val="left" w:pos="567"/>
        </w:tabs>
        <w:autoSpaceDE w:val="0"/>
        <w:autoSpaceDN w:val="0"/>
        <w:adjustRightInd w:val="0"/>
        <w:spacing w:before="57" w:after="0" w:line="320" w:lineRule="atLeast"/>
        <w:ind w:left="567" w:hanging="340"/>
        <w:jc w:val="both"/>
        <w:rPr>
          <w:rFonts w:asciiTheme="majorHAnsi" w:hAnsiTheme="majorHAnsi" w:cs="Comic Sans MS"/>
          <w:color w:val="000000"/>
        </w:rPr>
      </w:pPr>
      <m:oMath>
        <m:r>
          <w:rPr>
            <w:rFonts w:ascii="Cambria Math" w:hAnsi="Cambria Math" w:cs="Comic Sans MS"/>
            <w:color w:val="000000"/>
          </w:rPr>
          <m:t>→</m:t>
        </m:r>
      </m:oMath>
      <w:r w:rsidR="00A42C68" w:rsidRPr="00A42C68">
        <w:rPr>
          <w:rFonts w:asciiTheme="majorHAnsi" w:hAnsiTheme="majorHAnsi" w:cs="Comic Sans MS"/>
          <w:color w:val="000000"/>
        </w:rPr>
        <w:tab/>
        <w:t>Receipt from sale of assets, investment, loan received back etc. are the example of cash inflow from investing activity.</w:t>
      </w:r>
    </w:p>
    <w:p w:rsidR="00A42C68" w:rsidRPr="00A42C68" w:rsidRDefault="00E7671A" w:rsidP="00A42C68">
      <w:pPr>
        <w:tabs>
          <w:tab w:val="left" w:pos="567"/>
        </w:tabs>
        <w:autoSpaceDE w:val="0"/>
        <w:autoSpaceDN w:val="0"/>
        <w:adjustRightInd w:val="0"/>
        <w:spacing w:before="57" w:after="0" w:line="320" w:lineRule="atLeast"/>
        <w:ind w:left="567" w:hanging="340"/>
        <w:jc w:val="both"/>
        <w:rPr>
          <w:rFonts w:asciiTheme="majorHAnsi" w:hAnsiTheme="majorHAnsi" w:cs="Comic Sans MS"/>
          <w:color w:val="000000"/>
        </w:rPr>
      </w:pPr>
      <m:oMath>
        <m:r>
          <w:rPr>
            <w:rFonts w:ascii="Cambria Math" w:hAnsi="Cambria Math" w:cs="Comic Sans MS"/>
            <w:color w:val="000000"/>
          </w:rPr>
          <m:t>→</m:t>
        </m:r>
      </m:oMath>
      <w:r w:rsidR="00A42C68" w:rsidRPr="00A42C68">
        <w:rPr>
          <w:rFonts w:asciiTheme="majorHAnsi" w:hAnsiTheme="majorHAnsi" w:cs="Comic Sans MS"/>
          <w:color w:val="000000"/>
        </w:rPr>
        <w:tab/>
        <w:t>Purchase of fixed assets, investment. Loan given, etc. are the example of cash out flow form investing activity.</w:t>
      </w:r>
    </w:p>
    <w:p w:rsidR="00A42C68" w:rsidRPr="00A42C68" w:rsidRDefault="000250C6" w:rsidP="00A42C68">
      <w:pPr>
        <w:tabs>
          <w:tab w:val="left" w:pos="567"/>
        </w:tabs>
        <w:autoSpaceDE w:val="0"/>
        <w:autoSpaceDN w:val="0"/>
        <w:adjustRightInd w:val="0"/>
        <w:spacing w:before="113" w:after="0" w:line="320" w:lineRule="atLeast"/>
        <w:ind w:left="567" w:hanging="340"/>
        <w:jc w:val="both"/>
        <w:rPr>
          <w:rFonts w:asciiTheme="majorHAnsi" w:hAnsiTheme="majorHAnsi" w:cs="Comic Sans MS"/>
          <w:color w:val="000000"/>
        </w:rPr>
      </w:pPr>
      <w:r>
        <w:rPr>
          <w:rFonts w:asciiTheme="majorHAnsi" w:hAnsiTheme="majorHAnsi" w:cs="Comic Sans MS"/>
          <w:b/>
          <w:bCs/>
          <w:color w:val="000000"/>
        </w:rPr>
        <w:t>C)</w:t>
      </w:r>
      <w:r>
        <w:rPr>
          <w:rFonts w:asciiTheme="majorHAnsi" w:hAnsiTheme="majorHAnsi" w:cs="Comic Sans MS"/>
          <w:b/>
          <w:bCs/>
          <w:color w:val="000000"/>
        </w:rPr>
        <w:tab/>
        <w:t>Financing activity</w:t>
      </w:r>
      <w:r w:rsidR="00A42C68" w:rsidRPr="00A42C68">
        <w:rPr>
          <w:rFonts w:asciiTheme="majorHAnsi" w:hAnsiTheme="majorHAnsi" w:cs="Comic Sans MS"/>
          <w:b/>
          <w:bCs/>
          <w:color w:val="000000"/>
        </w:rPr>
        <w:t>:</w:t>
      </w:r>
    </w:p>
    <w:p w:rsidR="00A42C68" w:rsidRPr="00A42C68" w:rsidRDefault="00A42C68" w:rsidP="00A42C68">
      <w:pPr>
        <w:tabs>
          <w:tab w:val="left" w:pos="964"/>
        </w:tabs>
        <w:autoSpaceDE w:val="0"/>
        <w:autoSpaceDN w:val="0"/>
        <w:adjustRightInd w:val="0"/>
        <w:spacing w:after="0" w:line="320" w:lineRule="atLeast"/>
        <w:ind w:left="567" w:hanging="567"/>
        <w:jc w:val="both"/>
        <w:rPr>
          <w:rFonts w:asciiTheme="majorHAnsi" w:hAnsiTheme="majorHAnsi" w:cs="Comic Sans MS"/>
          <w:color w:val="000000"/>
        </w:rPr>
      </w:pPr>
      <w:r w:rsidRPr="00A42C68">
        <w:rPr>
          <w:rFonts w:asciiTheme="majorHAnsi" w:hAnsiTheme="majorHAnsi" w:cs="Comic Sans MS"/>
          <w:color w:val="000000"/>
        </w:rPr>
        <w:tab/>
        <w:t>This activity refers to change in size &amp; composition of owner’s capital and borrowed fund.</w:t>
      </w:r>
    </w:p>
    <w:p w:rsidR="00A42C68" w:rsidRPr="00A42C68" w:rsidRDefault="00E7671A" w:rsidP="00A42C68">
      <w:pPr>
        <w:tabs>
          <w:tab w:val="left" w:pos="567"/>
        </w:tabs>
        <w:autoSpaceDE w:val="0"/>
        <w:autoSpaceDN w:val="0"/>
        <w:adjustRightInd w:val="0"/>
        <w:spacing w:before="57" w:after="0" w:line="320" w:lineRule="atLeast"/>
        <w:ind w:left="567" w:hanging="340"/>
        <w:jc w:val="both"/>
        <w:rPr>
          <w:rFonts w:asciiTheme="majorHAnsi" w:hAnsiTheme="majorHAnsi" w:cs="Comic Sans MS"/>
          <w:color w:val="000000"/>
        </w:rPr>
      </w:pPr>
      <m:oMath>
        <m:r>
          <w:rPr>
            <w:rFonts w:ascii="Cambria Math" w:hAnsi="Cambria Math" w:cs="Comic Sans MS"/>
            <w:color w:val="000000"/>
          </w:rPr>
          <m:t>→</m:t>
        </m:r>
      </m:oMath>
      <w:r w:rsidR="00A42C68" w:rsidRPr="00A42C68">
        <w:rPr>
          <w:rFonts w:asciiTheme="majorHAnsi" w:hAnsiTheme="majorHAnsi" w:cs="Comic Sans MS"/>
          <w:color w:val="000000"/>
        </w:rPr>
        <w:tab/>
        <w:t>Issue of shares, Debentures Bonds, Long term Borrowing etc. are the example of cash inflow from financing activity.</w:t>
      </w:r>
    </w:p>
    <w:p w:rsidR="00A42C68" w:rsidRPr="00A42C68" w:rsidRDefault="00E7671A" w:rsidP="00A42C68">
      <w:pPr>
        <w:tabs>
          <w:tab w:val="left" w:pos="567"/>
        </w:tabs>
        <w:autoSpaceDE w:val="0"/>
        <w:autoSpaceDN w:val="0"/>
        <w:adjustRightInd w:val="0"/>
        <w:spacing w:before="57" w:after="0" w:line="320" w:lineRule="atLeast"/>
        <w:ind w:left="567" w:hanging="340"/>
        <w:jc w:val="both"/>
        <w:rPr>
          <w:rFonts w:asciiTheme="majorHAnsi" w:hAnsiTheme="majorHAnsi" w:cs="Comic Sans MS"/>
          <w:color w:val="000000"/>
        </w:rPr>
      </w:pPr>
      <m:oMath>
        <m:r>
          <w:rPr>
            <w:rFonts w:ascii="Cambria Math" w:hAnsi="Cambria Math" w:cs="Comic Sans MS"/>
            <w:color w:val="000000"/>
          </w:rPr>
          <m:t>→</m:t>
        </m:r>
      </m:oMath>
      <w:r w:rsidR="00A42C68" w:rsidRPr="00A42C68">
        <w:rPr>
          <w:rFonts w:asciiTheme="majorHAnsi" w:hAnsiTheme="majorHAnsi" w:cs="Comic Sans MS"/>
          <w:color w:val="000000"/>
        </w:rPr>
        <w:tab/>
        <w:t>Redemption &amp; buy back of shares, debentures, loan payment etc. are example of cash outflow from financing activity.</w:t>
      </w:r>
    </w:p>
    <w:p w:rsidR="00E7671A" w:rsidRDefault="00E7671A" w:rsidP="00D73611">
      <w:pPr>
        <w:tabs>
          <w:tab w:val="left" w:pos="567"/>
        </w:tabs>
        <w:autoSpaceDE w:val="0"/>
        <w:autoSpaceDN w:val="0"/>
        <w:adjustRightInd w:val="0"/>
        <w:spacing w:before="240" w:after="0" w:line="320" w:lineRule="atLeast"/>
        <w:ind w:left="567" w:hanging="567"/>
        <w:jc w:val="both"/>
        <w:rPr>
          <w:rFonts w:asciiTheme="majorHAnsi" w:hAnsiTheme="majorHAnsi" w:cs="Comic Sans MS"/>
          <w:b/>
          <w:bCs/>
          <w:color w:val="000000"/>
        </w:rPr>
      </w:pPr>
    </w:p>
    <w:p w:rsidR="00E7671A" w:rsidRDefault="00E7671A" w:rsidP="00D73611">
      <w:pPr>
        <w:tabs>
          <w:tab w:val="left" w:pos="567"/>
        </w:tabs>
        <w:autoSpaceDE w:val="0"/>
        <w:autoSpaceDN w:val="0"/>
        <w:adjustRightInd w:val="0"/>
        <w:spacing w:before="240" w:after="0" w:line="320" w:lineRule="atLeast"/>
        <w:ind w:left="567" w:hanging="567"/>
        <w:jc w:val="both"/>
        <w:rPr>
          <w:rFonts w:asciiTheme="majorHAnsi" w:hAnsiTheme="majorHAnsi" w:cs="Comic Sans MS"/>
          <w:b/>
          <w:bCs/>
          <w:color w:val="000000"/>
        </w:rPr>
      </w:pPr>
    </w:p>
    <w:p w:rsidR="00E7671A" w:rsidRDefault="00E7671A" w:rsidP="00D73611">
      <w:pPr>
        <w:tabs>
          <w:tab w:val="left" w:pos="567"/>
        </w:tabs>
        <w:autoSpaceDE w:val="0"/>
        <w:autoSpaceDN w:val="0"/>
        <w:adjustRightInd w:val="0"/>
        <w:spacing w:before="240" w:after="0" w:line="320" w:lineRule="atLeast"/>
        <w:ind w:left="567" w:hanging="567"/>
        <w:jc w:val="both"/>
        <w:rPr>
          <w:rFonts w:asciiTheme="majorHAnsi" w:hAnsiTheme="majorHAnsi" w:cs="Comic Sans MS"/>
          <w:b/>
          <w:bCs/>
          <w:color w:val="000000"/>
        </w:rPr>
      </w:pPr>
    </w:p>
    <w:p w:rsidR="00E7671A" w:rsidRDefault="00E7671A" w:rsidP="00D73611">
      <w:pPr>
        <w:tabs>
          <w:tab w:val="left" w:pos="567"/>
        </w:tabs>
        <w:autoSpaceDE w:val="0"/>
        <w:autoSpaceDN w:val="0"/>
        <w:adjustRightInd w:val="0"/>
        <w:spacing w:before="240" w:after="0" w:line="320" w:lineRule="atLeast"/>
        <w:ind w:left="567" w:hanging="567"/>
        <w:jc w:val="both"/>
        <w:rPr>
          <w:rFonts w:asciiTheme="majorHAnsi" w:hAnsiTheme="majorHAnsi" w:cs="Comic Sans MS"/>
          <w:b/>
          <w:bCs/>
          <w:color w:val="000000"/>
        </w:rPr>
      </w:pPr>
    </w:p>
    <w:p w:rsidR="00E7671A" w:rsidRDefault="00E7671A" w:rsidP="00D73611">
      <w:pPr>
        <w:tabs>
          <w:tab w:val="left" w:pos="567"/>
        </w:tabs>
        <w:autoSpaceDE w:val="0"/>
        <w:autoSpaceDN w:val="0"/>
        <w:adjustRightInd w:val="0"/>
        <w:spacing w:before="240" w:after="0" w:line="320" w:lineRule="atLeast"/>
        <w:ind w:left="567" w:hanging="567"/>
        <w:jc w:val="both"/>
        <w:rPr>
          <w:rFonts w:asciiTheme="majorHAnsi" w:hAnsiTheme="majorHAnsi" w:cs="Comic Sans MS"/>
          <w:b/>
          <w:bCs/>
          <w:color w:val="000000"/>
        </w:rPr>
      </w:pPr>
    </w:p>
    <w:p w:rsidR="00E7671A" w:rsidRPr="00E7671A" w:rsidRDefault="00A42C68" w:rsidP="00E7671A">
      <w:pPr>
        <w:tabs>
          <w:tab w:val="left" w:pos="567"/>
        </w:tabs>
        <w:autoSpaceDE w:val="0"/>
        <w:autoSpaceDN w:val="0"/>
        <w:adjustRightInd w:val="0"/>
        <w:spacing w:before="240" w:after="120" w:line="320" w:lineRule="atLeast"/>
        <w:ind w:left="567" w:hanging="567"/>
        <w:jc w:val="both"/>
        <w:rPr>
          <w:rFonts w:asciiTheme="majorHAnsi" w:hAnsiTheme="majorHAnsi" w:cs="Comic Sans MS"/>
          <w:b/>
          <w:bCs/>
          <w:color w:val="000000"/>
        </w:rPr>
      </w:pPr>
      <w:r w:rsidRPr="00A42C68">
        <w:rPr>
          <w:rFonts w:asciiTheme="majorHAnsi" w:hAnsiTheme="majorHAnsi" w:cs="Comic Sans MS"/>
          <w:b/>
          <w:bCs/>
          <w:color w:val="000000"/>
        </w:rPr>
        <w:lastRenderedPageBreak/>
        <w:t>4</w:t>
      </w:r>
      <w:r w:rsidRPr="00A42C68">
        <w:rPr>
          <w:rFonts w:asciiTheme="majorHAnsi" w:hAnsiTheme="majorHAnsi" w:cs="Comic Sans MS"/>
          <w:b/>
          <w:bCs/>
          <w:color w:val="000000"/>
        </w:rPr>
        <w:tab/>
        <w:t>Format of cash flow statement (As per A.S.3)</w:t>
      </w:r>
    </w:p>
    <w:tbl>
      <w:tblPr>
        <w:tblStyle w:val="TableGrid"/>
        <w:tblW w:w="0" w:type="auto"/>
        <w:tblInd w:w="738" w:type="dxa"/>
        <w:tblLook w:val="04A0" w:firstRow="1" w:lastRow="0" w:firstColumn="1" w:lastColumn="0" w:noHBand="0" w:noVBand="1"/>
      </w:tblPr>
      <w:tblGrid>
        <w:gridCol w:w="438"/>
        <w:gridCol w:w="6480"/>
        <w:gridCol w:w="990"/>
        <w:gridCol w:w="990"/>
      </w:tblGrid>
      <w:tr w:rsidR="00E7671A" w:rsidTr="00B43421">
        <w:trPr>
          <w:trHeight w:val="359"/>
        </w:trPr>
        <w:tc>
          <w:tcPr>
            <w:tcW w:w="6840" w:type="dxa"/>
            <w:gridSpan w:val="2"/>
            <w:tcBorders>
              <w:bottom w:val="single" w:sz="4" w:space="0" w:color="000000" w:themeColor="text1"/>
            </w:tcBorders>
            <w:vAlign w:val="center"/>
          </w:tcPr>
          <w:p w:rsidR="00E7671A" w:rsidRPr="00D44276" w:rsidRDefault="00E7671A" w:rsidP="00B43421">
            <w:pPr>
              <w:spacing w:before="20" w:after="20"/>
              <w:rPr>
                <w:rFonts w:asciiTheme="majorHAnsi" w:hAnsiTheme="majorHAnsi" w:cs="Comic Sans MS"/>
                <w:b/>
                <w:bCs/>
                <w:color w:val="000000"/>
              </w:rPr>
            </w:pPr>
            <w:r w:rsidRPr="00D44276">
              <w:rPr>
                <w:rFonts w:asciiTheme="majorHAnsi" w:hAnsiTheme="majorHAnsi" w:cs="Comic Sans MS"/>
                <w:b/>
                <w:bCs/>
                <w:color w:val="000000"/>
              </w:rPr>
              <w:t>Particulars</w:t>
            </w:r>
          </w:p>
        </w:tc>
        <w:tc>
          <w:tcPr>
            <w:tcW w:w="990" w:type="dxa"/>
            <w:tcBorders>
              <w:bottom w:val="single" w:sz="4" w:space="0" w:color="000000" w:themeColor="text1"/>
            </w:tcBorders>
            <w:vAlign w:val="center"/>
          </w:tcPr>
          <w:p w:rsidR="00E7671A" w:rsidRPr="00D44276" w:rsidRDefault="00E7671A" w:rsidP="00B43421">
            <w:pPr>
              <w:spacing w:before="20" w:after="20"/>
              <w:jc w:val="center"/>
              <w:rPr>
                <w:rFonts w:asciiTheme="majorHAnsi" w:hAnsiTheme="majorHAnsi" w:cs="Comic Sans MS"/>
                <w:b/>
                <w:bCs/>
                <w:color w:val="000000"/>
              </w:rPr>
            </w:pPr>
            <w:r w:rsidRPr="00E7671A">
              <w:rPr>
                <w:rFonts w:asciiTheme="majorHAnsi" w:hAnsiTheme="majorHAnsi" w:cs="Comic Sans MS"/>
                <w:b/>
                <w:bCs/>
                <w:noProof/>
                <w:color w:val="000000"/>
                <w:lang w:val="en-IN" w:eastAsia="en-IN"/>
              </w:rPr>
              <w:drawing>
                <wp:inline distT="0" distB="0" distL="0" distR="0">
                  <wp:extent cx="74930" cy="102235"/>
                  <wp:effectExtent l="19050" t="0" r="1270" b="0"/>
                  <wp:docPr id="133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c>
          <w:tcPr>
            <w:tcW w:w="990" w:type="dxa"/>
            <w:tcBorders>
              <w:bottom w:val="single" w:sz="4" w:space="0" w:color="000000" w:themeColor="text1"/>
            </w:tcBorders>
            <w:vAlign w:val="center"/>
          </w:tcPr>
          <w:p w:rsidR="00E7671A" w:rsidRDefault="00E7671A" w:rsidP="00B43421">
            <w:pPr>
              <w:spacing w:before="20" w:after="20"/>
              <w:jc w:val="center"/>
            </w:pPr>
            <w:r w:rsidRPr="00E7671A">
              <w:rPr>
                <w:noProof/>
                <w:lang w:val="en-IN" w:eastAsia="en-IN"/>
              </w:rPr>
              <w:drawing>
                <wp:inline distT="0" distB="0" distL="0" distR="0">
                  <wp:extent cx="74930" cy="102235"/>
                  <wp:effectExtent l="19050" t="0" r="1270" b="0"/>
                  <wp:docPr id="114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E7671A" w:rsidTr="00B43421">
        <w:tc>
          <w:tcPr>
            <w:tcW w:w="360" w:type="dxa"/>
            <w:tcBorders>
              <w:bottom w:val="nil"/>
              <w:right w:val="nil"/>
            </w:tcBorders>
          </w:tcPr>
          <w:p w:rsidR="00E7671A" w:rsidRPr="000219DC" w:rsidRDefault="00E7671A" w:rsidP="00B43421">
            <w:pPr>
              <w:spacing w:before="20" w:after="20"/>
              <w:rPr>
                <w:rFonts w:asciiTheme="majorHAnsi" w:hAnsiTheme="majorHAnsi" w:cs="Comic Sans MS"/>
                <w:color w:val="000000"/>
              </w:rPr>
            </w:pPr>
            <w:r w:rsidRPr="000219DC">
              <w:rPr>
                <w:rFonts w:asciiTheme="majorHAnsi" w:hAnsiTheme="majorHAnsi" w:cs="Comic Sans MS"/>
                <w:color w:val="000000"/>
              </w:rPr>
              <w:t>A)</w:t>
            </w:r>
          </w:p>
        </w:tc>
        <w:tc>
          <w:tcPr>
            <w:tcW w:w="6480" w:type="dxa"/>
            <w:tcBorders>
              <w:left w:val="nil"/>
              <w:bottom w:val="nil"/>
            </w:tcBorders>
          </w:tcPr>
          <w:p w:rsidR="00E7671A" w:rsidRDefault="00E7671A" w:rsidP="00B43421">
            <w:pPr>
              <w:spacing w:before="20" w:after="20"/>
            </w:pPr>
            <w:r w:rsidRPr="000219DC">
              <w:rPr>
                <w:rFonts w:asciiTheme="majorHAnsi" w:hAnsiTheme="majorHAnsi" w:cs="Comic Sans MS"/>
                <w:color w:val="000000"/>
                <w:u w:val="single"/>
              </w:rPr>
              <w:t>Cash flow from operating Activity</w:t>
            </w:r>
          </w:p>
        </w:tc>
        <w:tc>
          <w:tcPr>
            <w:tcW w:w="990" w:type="dxa"/>
            <w:tcBorders>
              <w:bottom w:val="nil"/>
            </w:tcBorders>
            <w:vAlign w:val="center"/>
          </w:tcPr>
          <w:p w:rsidR="00E7671A" w:rsidRDefault="00E7671A" w:rsidP="00B43421">
            <w:pPr>
              <w:tabs>
                <w:tab w:val="left" w:pos="567"/>
              </w:tabs>
              <w:autoSpaceDE w:val="0"/>
              <w:autoSpaceDN w:val="0"/>
              <w:adjustRightInd w:val="0"/>
              <w:spacing w:before="20" w:after="20" w:line="320" w:lineRule="atLeast"/>
              <w:jc w:val="center"/>
              <w:rPr>
                <w:rFonts w:asciiTheme="majorHAnsi" w:hAnsiTheme="majorHAnsi" w:cs="Comic Sans MS"/>
                <w:color w:val="000000"/>
              </w:rPr>
            </w:pPr>
          </w:p>
        </w:tc>
        <w:tc>
          <w:tcPr>
            <w:tcW w:w="990" w:type="dxa"/>
            <w:tcBorders>
              <w:bottom w:val="nil"/>
            </w:tcBorders>
            <w:vAlign w:val="center"/>
          </w:tcPr>
          <w:p w:rsidR="00E7671A" w:rsidRDefault="00E7671A" w:rsidP="00B43421">
            <w:pPr>
              <w:tabs>
                <w:tab w:val="left" w:pos="567"/>
              </w:tabs>
              <w:autoSpaceDE w:val="0"/>
              <w:autoSpaceDN w:val="0"/>
              <w:adjustRightInd w:val="0"/>
              <w:spacing w:before="20" w:after="20" w:line="320" w:lineRule="atLeast"/>
              <w:jc w:val="center"/>
              <w:rPr>
                <w:rFonts w:asciiTheme="majorHAnsi" w:hAnsiTheme="majorHAnsi" w:cs="Comic Sans MS"/>
                <w:color w:val="000000"/>
              </w:rPr>
            </w:pPr>
          </w:p>
        </w:tc>
      </w:tr>
      <w:tr w:rsidR="00E7671A" w:rsidTr="00B43421">
        <w:tc>
          <w:tcPr>
            <w:tcW w:w="360" w:type="dxa"/>
            <w:tcBorders>
              <w:top w:val="nil"/>
              <w:bottom w:val="nil"/>
              <w:right w:val="nil"/>
            </w:tcBorders>
          </w:tcPr>
          <w:p w:rsidR="00E7671A" w:rsidRPr="000219DC" w:rsidRDefault="00E7671A" w:rsidP="00B43421">
            <w:pPr>
              <w:spacing w:before="20" w:after="20"/>
              <w:rPr>
                <w:rFonts w:asciiTheme="majorHAnsi" w:hAnsiTheme="majorHAnsi" w:cs="Comic Sans MS"/>
                <w:color w:val="000000"/>
              </w:rPr>
            </w:pPr>
          </w:p>
        </w:tc>
        <w:tc>
          <w:tcPr>
            <w:tcW w:w="6480" w:type="dxa"/>
            <w:tcBorders>
              <w:top w:val="nil"/>
              <w:left w:val="nil"/>
              <w:bottom w:val="nil"/>
            </w:tcBorders>
          </w:tcPr>
          <w:p w:rsidR="00E7671A" w:rsidRPr="00FB06CE" w:rsidRDefault="00E7671A" w:rsidP="00B43421">
            <w:pPr>
              <w:spacing w:before="20" w:after="20"/>
              <w:rPr>
                <w:rFonts w:asciiTheme="majorHAnsi" w:hAnsiTheme="majorHAnsi" w:cs="Comic Sans MS"/>
                <w:color w:val="000000"/>
              </w:rPr>
            </w:pPr>
            <w:r w:rsidRPr="00FB06CE">
              <w:rPr>
                <w:rFonts w:asciiTheme="majorHAnsi" w:hAnsiTheme="majorHAnsi" w:cs="Comic Sans MS"/>
                <w:color w:val="000000"/>
              </w:rPr>
              <w:t>Cash from operation (N-1)</w:t>
            </w:r>
          </w:p>
        </w:tc>
        <w:tc>
          <w:tcPr>
            <w:tcW w:w="990" w:type="dxa"/>
            <w:tcBorders>
              <w:top w:val="nil"/>
              <w:bottom w:val="nil"/>
            </w:tcBorders>
            <w:vAlign w:val="center"/>
          </w:tcPr>
          <w:p w:rsidR="00E7671A" w:rsidRDefault="00E7671A" w:rsidP="00B43421">
            <w:pPr>
              <w:spacing w:before="20" w:after="20"/>
              <w:jc w:val="center"/>
            </w:pPr>
            <w:r w:rsidRPr="00FB06CE">
              <w:rPr>
                <w:rFonts w:asciiTheme="majorHAnsi" w:hAnsiTheme="majorHAnsi" w:cs="Comic Sans MS"/>
                <w:color w:val="000000"/>
              </w:rPr>
              <w:t>xx</w:t>
            </w:r>
          </w:p>
        </w:tc>
        <w:tc>
          <w:tcPr>
            <w:tcW w:w="990" w:type="dxa"/>
            <w:tcBorders>
              <w:top w:val="nil"/>
              <w:bottom w:val="nil"/>
            </w:tcBorders>
            <w:vAlign w:val="center"/>
          </w:tcPr>
          <w:p w:rsidR="00E7671A" w:rsidRDefault="00E7671A" w:rsidP="00B43421">
            <w:pPr>
              <w:tabs>
                <w:tab w:val="left" w:pos="567"/>
              </w:tabs>
              <w:autoSpaceDE w:val="0"/>
              <w:autoSpaceDN w:val="0"/>
              <w:adjustRightInd w:val="0"/>
              <w:spacing w:before="20" w:after="20" w:line="320" w:lineRule="atLeast"/>
              <w:jc w:val="center"/>
              <w:rPr>
                <w:rFonts w:asciiTheme="majorHAnsi" w:hAnsiTheme="majorHAnsi" w:cs="Comic Sans MS"/>
                <w:color w:val="000000"/>
              </w:rPr>
            </w:pPr>
          </w:p>
        </w:tc>
      </w:tr>
      <w:tr w:rsidR="00E7671A" w:rsidTr="00B43421">
        <w:tc>
          <w:tcPr>
            <w:tcW w:w="360" w:type="dxa"/>
            <w:tcBorders>
              <w:top w:val="nil"/>
              <w:bottom w:val="nil"/>
              <w:right w:val="nil"/>
            </w:tcBorders>
          </w:tcPr>
          <w:p w:rsidR="00E7671A" w:rsidRPr="000219DC" w:rsidRDefault="00E7671A" w:rsidP="00B43421">
            <w:pPr>
              <w:spacing w:before="20" w:after="20"/>
              <w:rPr>
                <w:rFonts w:asciiTheme="majorHAnsi" w:hAnsiTheme="majorHAnsi" w:cs="Comic Sans MS"/>
                <w:color w:val="000000"/>
              </w:rPr>
            </w:pPr>
          </w:p>
        </w:tc>
        <w:tc>
          <w:tcPr>
            <w:tcW w:w="6480" w:type="dxa"/>
            <w:tcBorders>
              <w:top w:val="nil"/>
              <w:left w:val="nil"/>
              <w:bottom w:val="nil"/>
            </w:tcBorders>
          </w:tcPr>
          <w:p w:rsidR="00E7671A" w:rsidRPr="008E263B" w:rsidRDefault="00E7671A" w:rsidP="00B43421">
            <w:pPr>
              <w:spacing w:before="20" w:after="20"/>
              <w:rPr>
                <w:rFonts w:asciiTheme="majorHAnsi" w:hAnsiTheme="majorHAnsi" w:cs="Comic Sans MS"/>
                <w:color w:val="000000"/>
              </w:rPr>
            </w:pPr>
            <w:r w:rsidRPr="008E263B">
              <w:rPr>
                <w:rFonts w:asciiTheme="majorHAnsi" w:hAnsiTheme="majorHAnsi" w:cs="Comic Sans MS"/>
                <w:color w:val="000000"/>
              </w:rPr>
              <w:t>Less:  Income tax paid</w:t>
            </w:r>
          </w:p>
        </w:tc>
        <w:tc>
          <w:tcPr>
            <w:tcW w:w="990" w:type="dxa"/>
            <w:tcBorders>
              <w:top w:val="nil"/>
              <w:bottom w:val="single" w:sz="4" w:space="0" w:color="auto"/>
            </w:tcBorders>
            <w:vAlign w:val="center"/>
          </w:tcPr>
          <w:p w:rsidR="00E7671A" w:rsidRPr="008E263B" w:rsidRDefault="00E7671A" w:rsidP="00B43421">
            <w:pPr>
              <w:spacing w:before="20" w:after="20"/>
              <w:jc w:val="center"/>
              <w:rPr>
                <w:rFonts w:asciiTheme="majorHAnsi" w:hAnsiTheme="majorHAnsi" w:cs="Comic Sans MS"/>
                <w:color w:val="000000"/>
              </w:rPr>
            </w:pPr>
            <w:r w:rsidRPr="008E263B">
              <w:rPr>
                <w:rFonts w:asciiTheme="majorHAnsi" w:hAnsiTheme="majorHAnsi" w:cs="Comic Sans MS"/>
                <w:color w:val="000000"/>
              </w:rPr>
              <w:t>(x)</w:t>
            </w:r>
          </w:p>
        </w:tc>
        <w:tc>
          <w:tcPr>
            <w:tcW w:w="990" w:type="dxa"/>
            <w:tcBorders>
              <w:top w:val="nil"/>
              <w:bottom w:val="single" w:sz="4" w:space="0" w:color="auto"/>
            </w:tcBorders>
            <w:vAlign w:val="center"/>
          </w:tcPr>
          <w:p w:rsidR="00E7671A" w:rsidRDefault="00E7671A" w:rsidP="00B43421">
            <w:pPr>
              <w:spacing w:before="20" w:after="20"/>
              <w:jc w:val="center"/>
            </w:pPr>
            <w:r w:rsidRPr="008E263B">
              <w:rPr>
                <w:rFonts w:asciiTheme="majorHAnsi" w:hAnsiTheme="majorHAnsi" w:cs="Comic Sans MS"/>
                <w:color w:val="000000"/>
              </w:rPr>
              <w:t>xx</w:t>
            </w:r>
          </w:p>
        </w:tc>
      </w:tr>
      <w:tr w:rsidR="00B43421" w:rsidTr="00B43421">
        <w:tc>
          <w:tcPr>
            <w:tcW w:w="6840" w:type="dxa"/>
            <w:gridSpan w:val="2"/>
            <w:tcBorders>
              <w:top w:val="nil"/>
              <w:bottom w:val="nil"/>
            </w:tcBorders>
          </w:tcPr>
          <w:p w:rsidR="00B43421" w:rsidRPr="00297B04" w:rsidRDefault="00B43421" w:rsidP="00B43421">
            <w:pPr>
              <w:spacing w:before="20" w:after="20"/>
              <w:rPr>
                <w:rFonts w:asciiTheme="majorHAnsi" w:hAnsiTheme="majorHAnsi" w:cs="Comic Sans MS"/>
                <w:color w:val="000000"/>
              </w:rPr>
            </w:pPr>
            <w:r w:rsidRPr="00297B04">
              <w:rPr>
                <w:rFonts w:asciiTheme="majorHAnsi" w:hAnsiTheme="majorHAnsi" w:cs="Comic Sans MS"/>
                <w:color w:val="000000"/>
              </w:rPr>
              <w:t>Net Cash from operating Activity</w:t>
            </w:r>
          </w:p>
        </w:tc>
        <w:tc>
          <w:tcPr>
            <w:tcW w:w="990" w:type="dxa"/>
            <w:tcBorders>
              <w:top w:val="single" w:sz="4" w:space="0" w:color="auto"/>
              <w:bottom w:val="nil"/>
            </w:tcBorders>
            <w:vAlign w:val="center"/>
          </w:tcPr>
          <w:p w:rsidR="00B43421" w:rsidRPr="00297B04" w:rsidRDefault="00B43421" w:rsidP="00B43421">
            <w:pPr>
              <w:spacing w:before="20" w:after="20"/>
              <w:jc w:val="center"/>
              <w:rPr>
                <w:rFonts w:asciiTheme="majorHAnsi" w:hAnsiTheme="majorHAnsi" w:cs="Comic Sans MS"/>
                <w:color w:val="000000"/>
              </w:rPr>
            </w:pPr>
          </w:p>
        </w:tc>
        <w:tc>
          <w:tcPr>
            <w:tcW w:w="990" w:type="dxa"/>
            <w:tcBorders>
              <w:top w:val="single" w:sz="4" w:space="0" w:color="auto"/>
              <w:bottom w:val="nil"/>
            </w:tcBorders>
            <w:vAlign w:val="center"/>
          </w:tcPr>
          <w:p w:rsidR="00B43421" w:rsidRDefault="00B43421" w:rsidP="00B43421">
            <w:pPr>
              <w:spacing w:before="20" w:after="20"/>
              <w:jc w:val="center"/>
            </w:pPr>
            <w:r w:rsidRPr="00297B04">
              <w:rPr>
                <w:rFonts w:asciiTheme="majorHAnsi" w:hAnsiTheme="majorHAnsi" w:cs="Comic Sans MS"/>
                <w:color w:val="000000"/>
              </w:rPr>
              <w:t>xxxx</w:t>
            </w:r>
          </w:p>
        </w:tc>
      </w:tr>
      <w:tr w:rsidR="00E7671A" w:rsidTr="00B43421">
        <w:tc>
          <w:tcPr>
            <w:tcW w:w="360" w:type="dxa"/>
            <w:tcBorders>
              <w:top w:val="nil"/>
              <w:bottom w:val="nil"/>
              <w:right w:val="nil"/>
            </w:tcBorders>
          </w:tcPr>
          <w:p w:rsidR="00E7671A" w:rsidRPr="0049326B" w:rsidRDefault="00E7671A" w:rsidP="00B43421">
            <w:pPr>
              <w:spacing w:before="20" w:after="20"/>
              <w:rPr>
                <w:rFonts w:asciiTheme="majorHAnsi" w:hAnsiTheme="majorHAnsi" w:cs="Comic Sans MS"/>
                <w:color w:val="000000"/>
              </w:rPr>
            </w:pPr>
            <w:r w:rsidRPr="0049326B">
              <w:rPr>
                <w:rFonts w:asciiTheme="majorHAnsi" w:hAnsiTheme="majorHAnsi" w:cs="Comic Sans MS"/>
                <w:color w:val="000000"/>
              </w:rPr>
              <w:t>B)</w:t>
            </w:r>
          </w:p>
        </w:tc>
        <w:tc>
          <w:tcPr>
            <w:tcW w:w="6480" w:type="dxa"/>
            <w:tcBorders>
              <w:top w:val="nil"/>
              <w:left w:val="nil"/>
              <w:bottom w:val="nil"/>
            </w:tcBorders>
          </w:tcPr>
          <w:p w:rsidR="00E7671A" w:rsidRDefault="00E7671A" w:rsidP="00B43421">
            <w:pPr>
              <w:spacing w:before="20" w:after="20"/>
            </w:pPr>
            <w:r w:rsidRPr="0049326B">
              <w:rPr>
                <w:rFonts w:asciiTheme="majorHAnsi" w:hAnsiTheme="majorHAnsi" w:cs="Comic Sans MS"/>
                <w:color w:val="000000"/>
                <w:u w:val="single"/>
              </w:rPr>
              <w:t>Cash flow from Investing Activity</w:t>
            </w:r>
          </w:p>
        </w:tc>
        <w:tc>
          <w:tcPr>
            <w:tcW w:w="990" w:type="dxa"/>
            <w:tcBorders>
              <w:top w:val="nil"/>
              <w:bottom w:val="nil"/>
            </w:tcBorders>
            <w:vAlign w:val="center"/>
          </w:tcPr>
          <w:p w:rsidR="00E7671A" w:rsidRPr="00297B04" w:rsidRDefault="00E7671A" w:rsidP="00B43421">
            <w:pPr>
              <w:spacing w:before="20" w:after="20"/>
              <w:jc w:val="center"/>
              <w:rPr>
                <w:rFonts w:asciiTheme="majorHAnsi" w:hAnsiTheme="majorHAnsi" w:cs="Comic Sans MS"/>
                <w:color w:val="000000"/>
              </w:rPr>
            </w:pPr>
          </w:p>
        </w:tc>
        <w:tc>
          <w:tcPr>
            <w:tcW w:w="990" w:type="dxa"/>
            <w:tcBorders>
              <w:top w:val="nil"/>
              <w:bottom w:val="nil"/>
            </w:tcBorders>
            <w:vAlign w:val="center"/>
          </w:tcPr>
          <w:p w:rsidR="00E7671A" w:rsidRPr="00297B04" w:rsidRDefault="00E7671A" w:rsidP="00B43421">
            <w:pPr>
              <w:spacing w:before="20" w:after="20"/>
              <w:jc w:val="center"/>
              <w:rPr>
                <w:rFonts w:asciiTheme="majorHAnsi" w:hAnsiTheme="majorHAnsi" w:cs="Comic Sans MS"/>
                <w:color w:val="000000"/>
              </w:rPr>
            </w:pPr>
          </w:p>
        </w:tc>
      </w:tr>
      <w:tr w:rsidR="00E7671A" w:rsidTr="00B43421">
        <w:tc>
          <w:tcPr>
            <w:tcW w:w="360" w:type="dxa"/>
            <w:tcBorders>
              <w:top w:val="nil"/>
              <w:bottom w:val="nil"/>
              <w:right w:val="nil"/>
            </w:tcBorders>
          </w:tcPr>
          <w:p w:rsidR="00E7671A" w:rsidRPr="0049326B" w:rsidRDefault="00E7671A" w:rsidP="00B43421">
            <w:pPr>
              <w:spacing w:before="20" w:after="20"/>
              <w:rPr>
                <w:rFonts w:asciiTheme="majorHAnsi" w:hAnsiTheme="majorHAnsi" w:cs="Comic Sans MS"/>
                <w:color w:val="000000"/>
              </w:rPr>
            </w:pPr>
          </w:p>
        </w:tc>
        <w:tc>
          <w:tcPr>
            <w:tcW w:w="6480" w:type="dxa"/>
            <w:tcBorders>
              <w:top w:val="nil"/>
              <w:left w:val="nil"/>
              <w:bottom w:val="nil"/>
            </w:tcBorders>
          </w:tcPr>
          <w:p w:rsidR="00E7671A" w:rsidRPr="00E27D34" w:rsidRDefault="00E7671A" w:rsidP="00B43421">
            <w:pPr>
              <w:spacing w:before="20" w:after="20"/>
              <w:rPr>
                <w:rFonts w:asciiTheme="majorHAnsi" w:hAnsiTheme="majorHAnsi" w:cs="Comic Sans MS"/>
                <w:color w:val="000000"/>
              </w:rPr>
            </w:pPr>
            <w:r w:rsidRPr="00E27D34">
              <w:rPr>
                <w:rFonts w:asciiTheme="majorHAnsi" w:hAnsiTheme="majorHAnsi" w:cs="Comic Sans MS"/>
                <w:color w:val="000000"/>
              </w:rPr>
              <w:t>Sales of Assets/Investments</w:t>
            </w:r>
          </w:p>
        </w:tc>
        <w:tc>
          <w:tcPr>
            <w:tcW w:w="990" w:type="dxa"/>
            <w:tcBorders>
              <w:top w:val="nil"/>
              <w:bottom w:val="nil"/>
            </w:tcBorders>
            <w:vAlign w:val="center"/>
          </w:tcPr>
          <w:p w:rsidR="00E7671A" w:rsidRDefault="00E7671A" w:rsidP="00B43421">
            <w:pPr>
              <w:spacing w:before="20" w:after="20"/>
              <w:jc w:val="center"/>
            </w:pPr>
            <w:r w:rsidRPr="00E27D34">
              <w:rPr>
                <w:rFonts w:asciiTheme="majorHAnsi" w:hAnsiTheme="majorHAnsi" w:cs="Comic Sans MS"/>
                <w:color w:val="000000"/>
              </w:rPr>
              <w:t>xxx</w:t>
            </w:r>
          </w:p>
        </w:tc>
        <w:tc>
          <w:tcPr>
            <w:tcW w:w="990" w:type="dxa"/>
            <w:tcBorders>
              <w:top w:val="nil"/>
              <w:bottom w:val="nil"/>
            </w:tcBorders>
            <w:vAlign w:val="center"/>
          </w:tcPr>
          <w:p w:rsidR="00E7671A" w:rsidRPr="00297B04" w:rsidRDefault="00E7671A" w:rsidP="00B43421">
            <w:pPr>
              <w:spacing w:before="20" w:after="20"/>
              <w:jc w:val="center"/>
              <w:rPr>
                <w:rFonts w:asciiTheme="majorHAnsi" w:hAnsiTheme="majorHAnsi" w:cs="Comic Sans MS"/>
                <w:color w:val="000000"/>
              </w:rPr>
            </w:pPr>
          </w:p>
        </w:tc>
      </w:tr>
      <w:tr w:rsidR="00E7671A" w:rsidTr="00B43421">
        <w:tc>
          <w:tcPr>
            <w:tcW w:w="360" w:type="dxa"/>
            <w:tcBorders>
              <w:top w:val="nil"/>
              <w:bottom w:val="nil"/>
              <w:right w:val="nil"/>
            </w:tcBorders>
          </w:tcPr>
          <w:p w:rsidR="00E7671A" w:rsidRPr="0049326B" w:rsidRDefault="00E7671A" w:rsidP="00B43421">
            <w:pPr>
              <w:spacing w:before="20" w:after="20"/>
              <w:rPr>
                <w:rFonts w:asciiTheme="majorHAnsi" w:hAnsiTheme="majorHAnsi" w:cs="Comic Sans MS"/>
                <w:color w:val="000000"/>
              </w:rPr>
            </w:pPr>
          </w:p>
        </w:tc>
        <w:tc>
          <w:tcPr>
            <w:tcW w:w="6480" w:type="dxa"/>
            <w:tcBorders>
              <w:top w:val="nil"/>
              <w:left w:val="nil"/>
              <w:bottom w:val="nil"/>
            </w:tcBorders>
          </w:tcPr>
          <w:p w:rsidR="00E7671A" w:rsidRPr="005C79E4" w:rsidRDefault="00E7671A" w:rsidP="00B43421">
            <w:pPr>
              <w:spacing w:before="20" w:after="20"/>
              <w:rPr>
                <w:rFonts w:asciiTheme="majorHAnsi" w:hAnsiTheme="majorHAnsi" w:cs="Comic Sans MS"/>
                <w:color w:val="000000"/>
              </w:rPr>
            </w:pPr>
            <w:r w:rsidRPr="005C79E4">
              <w:rPr>
                <w:rFonts w:asciiTheme="majorHAnsi" w:hAnsiTheme="majorHAnsi" w:cs="Comic Sans MS"/>
                <w:color w:val="000000"/>
              </w:rPr>
              <w:t>Purchase of Assets / Investments</w:t>
            </w:r>
          </w:p>
        </w:tc>
        <w:tc>
          <w:tcPr>
            <w:tcW w:w="990" w:type="dxa"/>
            <w:tcBorders>
              <w:top w:val="nil"/>
              <w:bottom w:val="nil"/>
            </w:tcBorders>
            <w:vAlign w:val="center"/>
          </w:tcPr>
          <w:p w:rsidR="00E7671A" w:rsidRDefault="00E7671A" w:rsidP="00B43421">
            <w:pPr>
              <w:spacing w:before="20" w:after="20"/>
              <w:jc w:val="center"/>
            </w:pPr>
            <w:r w:rsidRPr="005C79E4">
              <w:rPr>
                <w:rFonts w:asciiTheme="majorHAnsi" w:hAnsiTheme="majorHAnsi" w:cs="Comic Sans MS"/>
                <w:color w:val="000000"/>
              </w:rPr>
              <w:t>(xxx)</w:t>
            </w:r>
          </w:p>
        </w:tc>
        <w:tc>
          <w:tcPr>
            <w:tcW w:w="990" w:type="dxa"/>
            <w:tcBorders>
              <w:top w:val="nil"/>
              <w:bottom w:val="nil"/>
            </w:tcBorders>
            <w:vAlign w:val="center"/>
          </w:tcPr>
          <w:p w:rsidR="00E7671A" w:rsidRPr="00297B04" w:rsidRDefault="00E7671A" w:rsidP="00B43421">
            <w:pPr>
              <w:spacing w:before="20" w:after="20"/>
              <w:jc w:val="center"/>
              <w:rPr>
                <w:rFonts w:asciiTheme="majorHAnsi" w:hAnsiTheme="majorHAnsi" w:cs="Comic Sans MS"/>
                <w:color w:val="000000"/>
              </w:rPr>
            </w:pPr>
          </w:p>
        </w:tc>
      </w:tr>
      <w:tr w:rsidR="00E7671A" w:rsidTr="00B43421">
        <w:tc>
          <w:tcPr>
            <w:tcW w:w="360" w:type="dxa"/>
            <w:tcBorders>
              <w:top w:val="nil"/>
              <w:bottom w:val="nil"/>
              <w:right w:val="nil"/>
            </w:tcBorders>
          </w:tcPr>
          <w:p w:rsidR="00E7671A" w:rsidRPr="0049326B" w:rsidRDefault="00E7671A" w:rsidP="00B43421">
            <w:pPr>
              <w:spacing w:before="20" w:after="20"/>
              <w:rPr>
                <w:rFonts w:asciiTheme="majorHAnsi" w:hAnsiTheme="majorHAnsi" w:cs="Comic Sans MS"/>
                <w:color w:val="000000"/>
              </w:rPr>
            </w:pPr>
          </w:p>
        </w:tc>
        <w:tc>
          <w:tcPr>
            <w:tcW w:w="6480" w:type="dxa"/>
            <w:tcBorders>
              <w:top w:val="nil"/>
              <w:left w:val="nil"/>
              <w:bottom w:val="nil"/>
            </w:tcBorders>
          </w:tcPr>
          <w:p w:rsidR="00E7671A" w:rsidRPr="00830218" w:rsidRDefault="00E7671A" w:rsidP="00B43421">
            <w:pPr>
              <w:spacing w:before="20" w:after="20"/>
              <w:rPr>
                <w:rFonts w:asciiTheme="majorHAnsi" w:hAnsiTheme="majorHAnsi" w:cs="Comic Sans MS"/>
                <w:color w:val="000000"/>
              </w:rPr>
            </w:pPr>
            <w:r w:rsidRPr="00830218">
              <w:rPr>
                <w:rFonts w:asciiTheme="majorHAnsi" w:hAnsiTheme="majorHAnsi" w:cs="Comic Sans MS"/>
                <w:color w:val="000000"/>
              </w:rPr>
              <w:t>Loan given</w:t>
            </w:r>
          </w:p>
        </w:tc>
        <w:tc>
          <w:tcPr>
            <w:tcW w:w="990" w:type="dxa"/>
            <w:tcBorders>
              <w:top w:val="nil"/>
              <w:bottom w:val="single" w:sz="4" w:space="0" w:color="auto"/>
            </w:tcBorders>
            <w:vAlign w:val="center"/>
          </w:tcPr>
          <w:p w:rsidR="00E7671A" w:rsidRDefault="00E7671A" w:rsidP="00B43421">
            <w:pPr>
              <w:spacing w:before="20" w:after="20"/>
              <w:jc w:val="center"/>
            </w:pPr>
            <w:r w:rsidRPr="00830218">
              <w:rPr>
                <w:rFonts w:asciiTheme="majorHAnsi" w:hAnsiTheme="majorHAnsi" w:cs="Comic Sans MS"/>
                <w:color w:val="000000"/>
              </w:rPr>
              <w:t>(xx)</w:t>
            </w:r>
          </w:p>
        </w:tc>
        <w:tc>
          <w:tcPr>
            <w:tcW w:w="990" w:type="dxa"/>
            <w:tcBorders>
              <w:top w:val="nil"/>
              <w:bottom w:val="nil"/>
            </w:tcBorders>
            <w:vAlign w:val="center"/>
          </w:tcPr>
          <w:p w:rsidR="00E7671A" w:rsidRPr="00297B04" w:rsidRDefault="00E7671A" w:rsidP="00B43421">
            <w:pPr>
              <w:spacing w:before="20" w:after="20"/>
              <w:jc w:val="center"/>
              <w:rPr>
                <w:rFonts w:asciiTheme="majorHAnsi" w:hAnsiTheme="majorHAnsi" w:cs="Comic Sans MS"/>
                <w:color w:val="000000"/>
              </w:rPr>
            </w:pPr>
          </w:p>
        </w:tc>
      </w:tr>
      <w:tr w:rsidR="00B43421" w:rsidTr="00B43421">
        <w:tc>
          <w:tcPr>
            <w:tcW w:w="6840" w:type="dxa"/>
            <w:gridSpan w:val="2"/>
            <w:tcBorders>
              <w:top w:val="nil"/>
              <w:bottom w:val="nil"/>
            </w:tcBorders>
          </w:tcPr>
          <w:p w:rsidR="00B43421" w:rsidRPr="005A26E8" w:rsidRDefault="00B43421" w:rsidP="00B43421">
            <w:pPr>
              <w:spacing w:before="20" w:after="20"/>
              <w:rPr>
                <w:rFonts w:asciiTheme="majorHAnsi" w:hAnsiTheme="majorHAnsi" w:cs="Comic Sans MS"/>
                <w:color w:val="000000"/>
              </w:rPr>
            </w:pPr>
            <w:r w:rsidRPr="005A26E8">
              <w:rPr>
                <w:rFonts w:asciiTheme="majorHAnsi" w:hAnsiTheme="majorHAnsi" w:cs="Comic Sans MS"/>
                <w:color w:val="000000"/>
              </w:rPr>
              <w:t>Net Cash from Investing Activity</w:t>
            </w:r>
          </w:p>
        </w:tc>
        <w:tc>
          <w:tcPr>
            <w:tcW w:w="990" w:type="dxa"/>
            <w:tcBorders>
              <w:top w:val="single" w:sz="4" w:space="0" w:color="auto"/>
              <w:bottom w:val="nil"/>
            </w:tcBorders>
            <w:vAlign w:val="center"/>
          </w:tcPr>
          <w:p w:rsidR="00B43421" w:rsidRPr="005A26E8" w:rsidRDefault="00B43421" w:rsidP="00B43421">
            <w:pPr>
              <w:spacing w:before="20" w:after="20"/>
              <w:jc w:val="center"/>
              <w:rPr>
                <w:rFonts w:asciiTheme="majorHAnsi" w:hAnsiTheme="majorHAnsi" w:cs="Comic Sans MS"/>
                <w:color w:val="000000"/>
              </w:rPr>
            </w:pPr>
          </w:p>
        </w:tc>
        <w:tc>
          <w:tcPr>
            <w:tcW w:w="990" w:type="dxa"/>
            <w:tcBorders>
              <w:top w:val="nil"/>
              <w:bottom w:val="nil"/>
            </w:tcBorders>
            <w:vAlign w:val="center"/>
          </w:tcPr>
          <w:p w:rsidR="00B43421" w:rsidRDefault="00B43421" w:rsidP="00B43421">
            <w:pPr>
              <w:spacing w:before="20" w:after="20"/>
              <w:jc w:val="center"/>
            </w:pPr>
            <w:r w:rsidRPr="005A26E8">
              <w:rPr>
                <w:rFonts w:asciiTheme="majorHAnsi" w:hAnsiTheme="majorHAnsi" w:cs="Comic Sans MS"/>
                <w:color w:val="000000"/>
              </w:rPr>
              <w:t>xxxx</w:t>
            </w:r>
          </w:p>
        </w:tc>
      </w:tr>
      <w:tr w:rsidR="00E7671A" w:rsidTr="00B43421">
        <w:tc>
          <w:tcPr>
            <w:tcW w:w="360" w:type="dxa"/>
            <w:tcBorders>
              <w:top w:val="nil"/>
              <w:bottom w:val="nil"/>
              <w:right w:val="nil"/>
            </w:tcBorders>
          </w:tcPr>
          <w:p w:rsidR="00E7671A" w:rsidRPr="008C0887" w:rsidRDefault="00E7671A" w:rsidP="00B43421">
            <w:pPr>
              <w:spacing w:before="20" w:after="20"/>
              <w:rPr>
                <w:rFonts w:asciiTheme="majorHAnsi" w:hAnsiTheme="majorHAnsi" w:cs="Comic Sans MS"/>
                <w:color w:val="000000"/>
              </w:rPr>
            </w:pPr>
            <w:r w:rsidRPr="008C0887">
              <w:rPr>
                <w:rFonts w:asciiTheme="majorHAnsi" w:hAnsiTheme="majorHAnsi" w:cs="Comic Sans MS"/>
                <w:color w:val="000000"/>
              </w:rPr>
              <w:t>C)</w:t>
            </w:r>
          </w:p>
        </w:tc>
        <w:tc>
          <w:tcPr>
            <w:tcW w:w="6480" w:type="dxa"/>
            <w:tcBorders>
              <w:top w:val="nil"/>
              <w:left w:val="nil"/>
              <w:bottom w:val="nil"/>
            </w:tcBorders>
          </w:tcPr>
          <w:p w:rsidR="00E7671A" w:rsidRDefault="00E7671A" w:rsidP="00B43421">
            <w:pPr>
              <w:spacing w:before="20" w:after="20"/>
            </w:pPr>
            <w:r w:rsidRPr="008C0887">
              <w:rPr>
                <w:rFonts w:asciiTheme="majorHAnsi" w:hAnsiTheme="majorHAnsi" w:cs="Comic Sans MS"/>
                <w:color w:val="000000"/>
                <w:u w:val="single"/>
              </w:rPr>
              <w:t>Cash flow from financing Activity</w:t>
            </w:r>
          </w:p>
        </w:tc>
        <w:tc>
          <w:tcPr>
            <w:tcW w:w="990" w:type="dxa"/>
            <w:tcBorders>
              <w:top w:val="nil"/>
              <w:bottom w:val="nil"/>
            </w:tcBorders>
            <w:vAlign w:val="center"/>
          </w:tcPr>
          <w:p w:rsidR="00E7671A" w:rsidRPr="00E27D34" w:rsidRDefault="00E7671A" w:rsidP="00B43421">
            <w:pPr>
              <w:spacing w:before="20" w:after="20"/>
              <w:jc w:val="center"/>
              <w:rPr>
                <w:rFonts w:asciiTheme="majorHAnsi" w:hAnsiTheme="majorHAnsi" w:cs="Comic Sans MS"/>
                <w:color w:val="000000"/>
              </w:rPr>
            </w:pPr>
          </w:p>
        </w:tc>
        <w:tc>
          <w:tcPr>
            <w:tcW w:w="990" w:type="dxa"/>
            <w:tcBorders>
              <w:top w:val="nil"/>
              <w:bottom w:val="nil"/>
            </w:tcBorders>
            <w:vAlign w:val="center"/>
          </w:tcPr>
          <w:p w:rsidR="00E7671A" w:rsidRPr="00297B04" w:rsidRDefault="00E7671A" w:rsidP="00B43421">
            <w:pPr>
              <w:spacing w:before="20" w:after="20"/>
              <w:jc w:val="center"/>
              <w:rPr>
                <w:rFonts w:asciiTheme="majorHAnsi" w:hAnsiTheme="majorHAnsi" w:cs="Comic Sans MS"/>
                <w:color w:val="000000"/>
              </w:rPr>
            </w:pPr>
          </w:p>
        </w:tc>
      </w:tr>
      <w:tr w:rsidR="00E7671A" w:rsidTr="00B43421">
        <w:tc>
          <w:tcPr>
            <w:tcW w:w="360" w:type="dxa"/>
            <w:tcBorders>
              <w:top w:val="nil"/>
              <w:bottom w:val="nil"/>
              <w:right w:val="nil"/>
            </w:tcBorders>
          </w:tcPr>
          <w:p w:rsidR="00E7671A" w:rsidRPr="0049326B" w:rsidRDefault="00E7671A" w:rsidP="00B43421">
            <w:pPr>
              <w:spacing w:before="20" w:after="20"/>
              <w:rPr>
                <w:rFonts w:asciiTheme="majorHAnsi" w:hAnsiTheme="majorHAnsi" w:cs="Comic Sans MS"/>
                <w:color w:val="000000"/>
              </w:rPr>
            </w:pPr>
          </w:p>
        </w:tc>
        <w:tc>
          <w:tcPr>
            <w:tcW w:w="6480" w:type="dxa"/>
            <w:tcBorders>
              <w:top w:val="nil"/>
              <w:left w:val="nil"/>
              <w:bottom w:val="nil"/>
            </w:tcBorders>
          </w:tcPr>
          <w:p w:rsidR="00E7671A" w:rsidRPr="003552F9" w:rsidRDefault="00E7671A" w:rsidP="00B43421">
            <w:pPr>
              <w:spacing w:before="20" w:after="20"/>
              <w:rPr>
                <w:rFonts w:asciiTheme="majorHAnsi" w:hAnsiTheme="majorHAnsi" w:cs="Comic Sans MS"/>
                <w:color w:val="000000"/>
              </w:rPr>
            </w:pPr>
            <w:r w:rsidRPr="003552F9">
              <w:rPr>
                <w:rFonts w:asciiTheme="majorHAnsi" w:hAnsiTheme="majorHAnsi" w:cs="Comic Sans MS"/>
                <w:color w:val="000000"/>
              </w:rPr>
              <w:t>Issue of shares</w:t>
            </w:r>
          </w:p>
        </w:tc>
        <w:tc>
          <w:tcPr>
            <w:tcW w:w="990" w:type="dxa"/>
            <w:tcBorders>
              <w:top w:val="nil"/>
              <w:bottom w:val="nil"/>
            </w:tcBorders>
            <w:vAlign w:val="center"/>
          </w:tcPr>
          <w:p w:rsidR="00E7671A" w:rsidRDefault="00E7671A" w:rsidP="00B43421">
            <w:pPr>
              <w:spacing w:before="20" w:after="20"/>
              <w:jc w:val="center"/>
            </w:pPr>
            <w:r w:rsidRPr="003552F9">
              <w:rPr>
                <w:rFonts w:asciiTheme="majorHAnsi" w:hAnsiTheme="majorHAnsi" w:cs="Comic Sans MS"/>
                <w:color w:val="000000"/>
              </w:rPr>
              <w:t>xx</w:t>
            </w:r>
          </w:p>
        </w:tc>
        <w:tc>
          <w:tcPr>
            <w:tcW w:w="990" w:type="dxa"/>
            <w:tcBorders>
              <w:top w:val="nil"/>
              <w:bottom w:val="nil"/>
            </w:tcBorders>
            <w:vAlign w:val="center"/>
          </w:tcPr>
          <w:p w:rsidR="00E7671A" w:rsidRPr="00297B04" w:rsidRDefault="00E7671A" w:rsidP="00B43421">
            <w:pPr>
              <w:spacing w:before="20" w:after="20"/>
              <w:jc w:val="center"/>
              <w:rPr>
                <w:rFonts w:asciiTheme="majorHAnsi" w:hAnsiTheme="majorHAnsi" w:cs="Comic Sans MS"/>
                <w:color w:val="000000"/>
              </w:rPr>
            </w:pPr>
          </w:p>
        </w:tc>
      </w:tr>
      <w:tr w:rsidR="00E7671A" w:rsidTr="00B43421">
        <w:tc>
          <w:tcPr>
            <w:tcW w:w="360" w:type="dxa"/>
            <w:tcBorders>
              <w:top w:val="nil"/>
              <w:bottom w:val="nil"/>
              <w:right w:val="nil"/>
            </w:tcBorders>
          </w:tcPr>
          <w:p w:rsidR="00E7671A" w:rsidRPr="0049326B" w:rsidRDefault="00E7671A" w:rsidP="00B43421">
            <w:pPr>
              <w:spacing w:before="20" w:after="20"/>
              <w:rPr>
                <w:rFonts w:asciiTheme="majorHAnsi" w:hAnsiTheme="majorHAnsi" w:cs="Comic Sans MS"/>
                <w:color w:val="000000"/>
              </w:rPr>
            </w:pPr>
          </w:p>
        </w:tc>
        <w:tc>
          <w:tcPr>
            <w:tcW w:w="6480" w:type="dxa"/>
            <w:tcBorders>
              <w:top w:val="nil"/>
              <w:left w:val="nil"/>
              <w:bottom w:val="nil"/>
            </w:tcBorders>
          </w:tcPr>
          <w:p w:rsidR="00E7671A" w:rsidRPr="00AE13AD" w:rsidRDefault="00E7671A" w:rsidP="00B43421">
            <w:pPr>
              <w:spacing w:before="20" w:after="20"/>
              <w:rPr>
                <w:rFonts w:asciiTheme="majorHAnsi" w:hAnsiTheme="majorHAnsi" w:cs="Comic Sans MS"/>
                <w:color w:val="000000"/>
              </w:rPr>
            </w:pPr>
            <w:r w:rsidRPr="00AE13AD">
              <w:rPr>
                <w:rFonts w:asciiTheme="majorHAnsi" w:hAnsiTheme="majorHAnsi" w:cs="Comic Sans MS"/>
                <w:color w:val="000000"/>
              </w:rPr>
              <w:t>Redemption of shares</w:t>
            </w:r>
          </w:p>
        </w:tc>
        <w:tc>
          <w:tcPr>
            <w:tcW w:w="990" w:type="dxa"/>
            <w:tcBorders>
              <w:top w:val="nil"/>
              <w:bottom w:val="nil"/>
            </w:tcBorders>
            <w:vAlign w:val="center"/>
          </w:tcPr>
          <w:p w:rsidR="00E7671A" w:rsidRDefault="00E7671A" w:rsidP="00B43421">
            <w:pPr>
              <w:spacing w:before="20" w:after="20"/>
              <w:jc w:val="center"/>
            </w:pPr>
            <w:r w:rsidRPr="00AE13AD">
              <w:rPr>
                <w:rFonts w:asciiTheme="majorHAnsi" w:hAnsiTheme="majorHAnsi" w:cs="Comic Sans MS"/>
                <w:color w:val="000000"/>
              </w:rPr>
              <w:t>(xx)</w:t>
            </w:r>
          </w:p>
        </w:tc>
        <w:tc>
          <w:tcPr>
            <w:tcW w:w="990" w:type="dxa"/>
            <w:tcBorders>
              <w:top w:val="nil"/>
              <w:bottom w:val="nil"/>
            </w:tcBorders>
            <w:vAlign w:val="center"/>
          </w:tcPr>
          <w:p w:rsidR="00E7671A" w:rsidRPr="00297B04" w:rsidRDefault="00E7671A" w:rsidP="00B43421">
            <w:pPr>
              <w:spacing w:before="20" w:after="20"/>
              <w:jc w:val="center"/>
              <w:rPr>
                <w:rFonts w:asciiTheme="majorHAnsi" w:hAnsiTheme="majorHAnsi" w:cs="Comic Sans MS"/>
                <w:color w:val="000000"/>
              </w:rPr>
            </w:pPr>
          </w:p>
        </w:tc>
      </w:tr>
      <w:tr w:rsidR="00E7671A" w:rsidTr="00B43421">
        <w:tc>
          <w:tcPr>
            <w:tcW w:w="360" w:type="dxa"/>
            <w:tcBorders>
              <w:top w:val="nil"/>
              <w:bottom w:val="nil"/>
              <w:right w:val="nil"/>
            </w:tcBorders>
          </w:tcPr>
          <w:p w:rsidR="00E7671A" w:rsidRPr="0049326B" w:rsidRDefault="00E7671A" w:rsidP="00B43421">
            <w:pPr>
              <w:spacing w:before="20" w:after="20"/>
              <w:rPr>
                <w:rFonts w:asciiTheme="majorHAnsi" w:hAnsiTheme="majorHAnsi" w:cs="Comic Sans MS"/>
                <w:color w:val="000000"/>
              </w:rPr>
            </w:pPr>
          </w:p>
        </w:tc>
        <w:tc>
          <w:tcPr>
            <w:tcW w:w="6480" w:type="dxa"/>
            <w:tcBorders>
              <w:top w:val="nil"/>
              <w:left w:val="nil"/>
              <w:bottom w:val="nil"/>
            </w:tcBorders>
          </w:tcPr>
          <w:p w:rsidR="00E7671A" w:rsidRPr="005811F3" w:rsidRDefault="00E7671A" w:rsidP="00B43421">
            <w:pPr>
              <w:spacing w:before="20" w:after="20"/>
              <w:rPr>
                <w:rFonts w:asciiTheme="majorHAnsi" w:hAnsiTheme="majorHAnsi" w:cs="Comic Sans MS"/>
                <w:color w:val="000000"/>
              </w:rPr>
            </w:pPr>
            <w:r w:rsidRPr="005811F3">
              <w:rPr>
                <w:rFonts w:asciiTheme="majorHAnsi" w:hAnsiTheme="majorHAnsi" w:cs="Comic Sans MS"/>
                <w:color w:val="000000"/>
              </w:rPr>
              <w:t>Interest / Dividend paid</w:t>
            </w:r>
          </w:p>
        </w:tc>
        <w:tc>
          <w:tcPr>
            <w:tcW w:w="990" w:type="dxa"/>
            <w:tcBorders>
              <w:top w:val="nil"/>
              <w:bottom w:val="single" w:sz="4" w:space="0" w:color="auto"/>
            </w:tcBorders>
            <w:vAlign w:val="center"/>
          </w:tcPr>
          <w:p w:rsidR="00E7671A" w:rsidRDefault="00E7671A" w:rsidP="00B43421">
            <w:pPr>
              <w:spacing w:before="20" w:after="20"/>
              <w:jc w:val="center"/>
            </w:pPr>
            <w:r w:rsidRPr="005811F3">
              <w:rPr>
                <w:rFonts w:asciiTheme="majorHAnsi" w:hAnsiTheme="majorHAnsi" w:cs="Comic Sans MS"/>
                <w:color w:val="000000"/>
              </w:rPr>
              <w:t>(xx)</w:t>
            </w:r>
          </w:p>
        </w:tc>
        <w:tc>
          <w:tcPr>
            <w:tcW w:w="990" w:type="dxa"/>
            <w:tcBorders>
              <w:top w:val="nil"/>
              <w:bottom w:val="nil"/>
            </w:tcBorders>
            <w:vAlign w:val="center"/>
          </w:tcPr>
          <w:p w:rsidR="00E7671A" w:rsidRPr="00297B04" w:rsidRDefault="00E7671A" w:rsidP="00B43421">
            <w:pPr>
              <w:spacing w:before="20" w:after="20"/>
              <w:jc w:val="center"/>
              <w:rPr>
                <w:rFonts w:asciiTheme="majorHAnsi" w:hAnsiTheme="majorHAnsi" w:cs="Comic Sans MS"/>
                <w:color w:val="000000"/>
              </w:rPr>
            </w:pPr>
          </w:p>
        </w:tc>
      </w:tr>
      <w:tr w:rsidR="00B43421" w:rsidTr="00B43421">
        <w:tc>
          <w:tcPr>
            <w:tcW w:w="6840" w:type="dxa"/>
            <w:gridSpan w:val="2"/>
            <w:tcBorders>
              <w:top w:val="nil"/>
              <w:bottom w:val="nil"/>
            </w:tcBorders>
          </w:tcPr>
          <w:p w:rsidR="00B43421" w:rsidRPr="00FF476D" w:rsidRDefault="00B43421" w:rsidP="00B43421">
            <w:pPr>
              <w:spacing w:before="20" w:after="20"/>
              <w:rPr>
                <w:rFonts w:asciiTheme="majorHAnsi" w:hAnsiTheme="majorHAnsi" w:cs="Comic Sans MS"/>
                <w:color w:val="000000"/>
              </w:rPr>
            </w:pPr>
            <w:r w:rsidRPr="00FF476D">
              <w:rPr>
                <w:rFonts w:asciiTheme="majorHAnsi" w:hAnsiTheme="majorHAnsi" w:cs="Comic Sans MS"/>
                <w:color w:val="000000"/>
              </w:rPr>
              <w:t>Net cash from financing Activity</w:t>
            </w:r>
          </w:p>
        </w:tc>
        <w:tc>
          <w:tcPr>
            <w:tcW w:w="990" w:type="dxa"/>
            <w:tcBorders>
              <w:top w:val="single" w:sz="4" w:space="0" w:color="auto"/>
              <w:bottom w:val="nil"/>
            </w:tcBorders>
            <w:vAlign w:val="center"/>
          </w:tcPr>
          <w:p w:rsidR="00B43421" w:rsidRPr="00FF476D" w:rsidRDefault="00B43421" w:rsidP="00B43421">
            <w:pPr>
              <w:spacing w:before="20" w:after="20"/>
              <w:jc w:val="center"/>
              <w:rPr>
                <w:rFonts w:asciiTheme="majorHAnsi" w:hAnsiTheme="majorHAnsi" w:cs="Comic Sans MS"/>
                <w:color w:val="000000"/>
              </w:rPr>
            </w:pPr>
          </w:p>
        </w:tc>
        <w:tc>
          <w:tcPr>
            <w:tcW w:w="990" w:type="dxa"/>
            <w:tcBorders>
              <w:top w:val="nil"/>
              <w:bottom w:val="nil"/>
            </w:tcBorders>
            <w:vAlign w:val="center"/>
          </w:tcPr>
          <w:p w:rsidR="00B43421" w:rsidRDefault="00B43421" w:rsidP="00B43421">
            <w:pPr>
              <w:spacing w:before="20" w:after="20"/>
              <w:jc w:val="center"/>
            </w:pPr>
            <w:r w:rsidRPr="00FF476D">
              <w:rPr>
                <w:rFonts w:asciiTheme="majorHAnsi" w:hAnsiTheme="majorHAnsi" w:cs="Comic Sans MS"/>
                <w:color w:val="000000"/>
              </w:rPr>
              <w:t>xxxx</w:t>
            </w:r>
          </w:p>
        </w:tc>
      </w:tr>
      <w:tr w:rsidR="00B43421" w:rsidTr="00B43421">
        <w:tc>
          <w:tcPr>
            <w:tcW w:w="6840" w:type="dxa"/>
            <w:gridSpan w:val="2"/>
            <w:tcBorders>
              <w:top w:val="nil"/>
              <w:bottom w:val="nil"/>
            </w:tcBorders>
          </w:tcPr>
          <w:p w:rsidR="00B43421" w:rsidRPr="00864A54" w:rsidRDefault="00B43421" w:rsidP="00B43421">
            <w:pPr>
              <w:spacing w:before="20" w:after="20"/>
              <w:rPr>
                <w:rFonts w:asciiTheme="majorHAnsi" w:hAnsiTheme="majorHAnsi" w:cs="Comic Sans MS"/>
                <w:color w:val="000000"/>
              </w:rPr>
            </w:pPr>
            <w:r w:rsidRPr="00864A54">
              <w:rPr>
                <w:rFonts w:asciiTheme="majorHAnsi" w:hAnsiTheme="majorHAnsi" w:cs="Comic Sans MS"/>
                <w:color w:val="000000"/>
              </w:rPr>
              <w:t>Increase or Decrease in cash</w:t>
            </w:r>
          </w:p>
        </w:tc>
        <w:tc>
          <w:tcPr>
            <w:tcW w:w="990" w:type="dxa"/>
            <w:tcBorders>
              <w:top w:val="nil"/>
              <w:bottom w:val="nil"/>
            </w:tcBorders>
            <w:vAlign w:val="center"/>
          </w:tcPr>
          <w:p w:rsidR="00B43421" w:rsidRPr="00864A54" w:rsidRDefault="00B43421" w:rsidP="00B43421">
            <w:pPr>
              <w:spacing w:before="20" w:after="20"/>
              <w:jc w:val="center"/>
              <w:rPr>
                <w:rFonts w:asciiTheme="majorHAnsi" w:hAnsiTheme="majorHAnsi" w:cs="Comic Sans MS"/>
                <w:color w:val="000000"/>
              </w:rPr>
            </w:pPr>
          </w:p>
        </w:tc>
        <w:tc>
          <w:tcPr>
            <w:tcW w:w="990" w:type="dxa"/>
            <w:tcBorders>
              <w:top w:val="nil"/>
              <w:bottom w:val="nil"/>
            </w:tcBorders>
            <w:vAlign w:val="center"/>
          </w:tcPr>
          <w:p w:rsidR="00B43421" w:rsidRDefault="00B43421" w:rsidP="00B43421">
            <w:pPr>
              <w:spacing w:before="20" w:after="20"/>
              <w:jc w:val="center"/>
            </w:pPr>
            <w:r w:rsidRPr="00864A54">
              <w:rPr>
                <w:rFonts w:asciiTheme="majorHAnsi" w:hAnsiTheme="majorHAnsi" w:cs="Comic Sans MS"/>
                <w:color w:val="000000"/>
              </w:rPr>
              <w:t>xxxx</w:t>
            </w:r>
          </w:p>
        </w:tc>
      </w:tr>
      <w:tr w:rsidR="00B43421" w:rsidTr="00B43421">
        <w:tc>
          <w:tcPr>
            <w:tcW w:w="6840" w:type="dxa"/>
            <w:gridSpan w:val="2"/>
            <w:tcBorders>
              <w:top w:val="nil"/>
              <w:bottom w:val="nil"/>
            </w:tcBorders>
          </w:tcPr>
          <w:p w:rsidR="00B43421" w:rsidRPr="00FA7037" w:rsidRDefault="00B43421" w:rsidP="00B43421">
            <w:pPr>
              <w:spacing w:before="20" w:after="20"/>
              <w:rPr>
                <w:rFonts w:asciiTheme="majorHAnsi" w:hAnsiTheme="majorHAnsi" w:cs="Comic Sans MS"/>
                <w:color w:val="000000"/>
              </w:rPr>
            </w:pPr>
            <w:r w:rsidRPr="00FA7037">
              <w:rPr>
                <w:rFonts w:asciiTheme="majorHAnsi" w:hAnsiTheme="majorHAnsi" w:cs="Comic Sans MS"/>
                <w:color w:val="000000"/>
              </w:rPr>
              <w:t xml:space="preserve">Add: Cash/Bank balance at the beginning of the year </w:t>
            </w:r>
          </w:p>
        </w:tc>
        <w:tc>
          <w:tcPr>
            <w:tcW w:w="990" w:type="dxa"/>
            <w:tcBorders>
              <w:top w:val="nil"/>
              <w:bottom w:val="nil"/>
            </w:tcBorders>
            <w:vAlign w:val="center"/>
          </w:tcPr>
          <w:p w:rsidR="00B43421" w:rsidRPr="00FA7037" w:rsidRDefault="00B43421" w:rsidP="00B43421">
            <w:pPr>
              <w:spacing w:before="20" w:after="20"/>
              <w:jc w:val="center"/>
              <w:rPr>
                <w:rFonts w:asciiTheme="majorHAnsi" w:hAnsiTheme="majorHAnsi" w:cs="Comic Sans MS"/>
                <w:color w:val="000000"/>
              </w:rPr>
            </w:pPr>
          </w:p>
        </w:tc>
        <w:tc>
          <w:tcPr>
            <w:tcW w:w="990" w:type="dxa"/>
            <w:tcBorders>
              <w:top w:val="nil"/>
              <w:bottom w:val="single" w:sz="4" w:space="0" w:color="auto"/>
            </w:tcBorders>
            <w:vAlign w:val="center"/>
          </w:tcPr>
          <w:p w:rsidR="00B43421" w:rsidRDefault="00B43421" w:rsidP="00B43421">
            <w:pPr>
              <w:spacing w:before="20" w:after="20"/>
              <w:jc w:val="center"/>
            </w:pPr>
            <w:r w:rsidRPr="00FA7037">
              <w:rPr>
                <w:rFonts w:asciiTheme="majorHAnsi" w:hAnsiTheme="majorHAnsi" w:cs="Comic Sans MS"/>
                <w:color w:val="000000"/>
              </w:rPr>
              <w:t>xx</w:t>
            </w:r>
          </w:p>
        </w:tc>
      </w:tr>
      <w:tr w:rsidR="00B43421" w:rsidTr="00B43421">
        <w:tc>
          <w:tcPr>
            <w:tcW w:w="6840" w:type="dxa"/>
            <w:gridSpan w:val="2"/>
            <w:tcBorders>
              <w:top w:val="nil"/>
            </w:tcBorders>
          </w:tcPr>
          <w:p w:rsidR="00B43421" w:rsidRPr="00C67108" w:rsidRDefault="00B43421" w:rsidP="00B43421">
            <w:pPr>
              <w:spacing w:before="20" w:after="20"/>
              <w:rPr>
                <w:rFonts w:asciiTheme="majorHAnsi" w:hAnsiTheme="majorHAnsi" w:cs="Comic Sans MS"/>
                <w:color w:val="000000"/>
              </w:rPr>
            </w:pPr>
            <w:r w:rsidRPr="00C67108">
              <w:rPr>
                <w:rFonts w:asciiTheme="majorHAnsi" w:hAnsiTheme="majorHAnsi" w:cs="Comic Sans MS"/>
                <w:color w:val="000000"/>
              </w:rPr>
              <w:t>Cash/Bank Balance at the end of the year</w:t>
            </w:r>
          </w:p>
        </w:tc>
        <w:tc>
          <w:tcPr>
            <w:tcW w:w="990" w:type="dxa"/>
            <w:tcBorders>
              <w:top w:val="nil"/>
            </w:tcBorders>
            <w:vAlign w:val="center"/>
          </w:tcPr>
          <w:p w:rsidR="00B43421" w:rsidRPr="00C67108" w:rsidRDefault="00CD0105" w:rsidP="00B43421">
            <w:pPr>
              <w:spacing w:before="20" w:after="20"/>
              <w:jc w:val="center"/>
              <w:rPr>
                <w:rFonts w:asciiTheme="majorHAnsi" w:hAnsiTheme="majorHAnsi" w:cs="Comic Sans MS"/>
                <w:color w:val="000000"/>
              </w:rPr>
            </w:pPr>
            <w:r>
              <w:rPr>
                <w:rFonts w:asciiTheme="majorHAnsi" w:hAnsiTheme="majorHAnsi" w:cs="Comic Sans MS"/>
                <w:noProof/>
                <w:color w:val="000000"/>
              </w:rPr>
              <w:pict>
                <v:shape id="_x0000_s1225" type="#_x0000_t32" style="position:absolute;left:0;text-align:left;margin-left:43.55pt;margin-top:14.25pt;width:49.9pt;height:0;z-index:251730944;mso-position-horizontal-relative:text;mso-position-vertical-relative:text" o:connectortype="straight" strokeweight=".25pt"/>
              </w:pict>
            </w:r>
          </w:p>
        </w:tc>
        <w:tc>
          <w:tcPr>
            <w:tcW w:w="990" w:type="dxa"/>
            <w:tcBorders>
              <w:top w:val="single" w:sz="4" w:space="0" w:color="auto"/>
            </w:tcBorders>
            <w:vAlign w:val="center"/>
          </w:tcPr>
          <w:p w:rsidR="00B43421" w:rsidRDefault="00B43421" w:rsidP="00B43421">
            <w:pPr>
              <w:spacing w:before="20" w:after="80"/>
              <w:jc w:val="center"/>
            </w:pPr>
            <w:r w:rsidRPr="00C67108">
              <w:rPr>
                <w:rFonts w:asciiTheme="majorHAnsi" w:hAnsiTheme="majorHAnsi" w:cs="Comic Sans MS"/>
                <w:color w:val="000000"/>
              </w:rPr>
              <w:t>xxxx</w:t>
            </w:r>
          </w:p>
        </w:tc>
      </w:tr>
    </w:tbl>
    <w:p w:rsidR="00B43421" w:rsidRDefault="00A42C68" w:rsidP="00B43421">
      <w:pPr>
        <w:tabs>
          <w:tab w:val="left" w:pos="680"/>
        </w:tabs>
        <w:autoSpaceDE w:val="0"/>
        <w:autoSpaceDN w:val="0"/>
        <w:adjustRightInd w:val="0"/>
        <w:spacing w:before="240" w:after="120" w:line="320" w:lineRule="atLeast"/>
        <w:ind w:left="680" w:hanging="680"/>
        <w:jc w:val="both"/>
        <w:rPr>
          <w:rFonts w:asciiTheme="majorHAnsi" w:hAnsiTheme="majorHAnsi" w:cs="Comic Sans MS"/>
          <w:color w:val="000000"/>
        </w:rPr>
      </w:pPr>
      <w:r w:rsidRPr="00A42C68">
        <w:rPr>
          <w:rFonts w:asciiTheme="majorHAnsi" w:hAnsiTheme="majorHAnsi" w:cs="Comic Sans MS"/>
          <w:b/>
          <w:bCs/>
          <w:color w:val="000000"/>
        </w:rPr>
        <w:t>(N-1)</w:t>
      </w:r>
      <w:r w:rsidRPr="00A42C68">
        <w:rPr>
          <w:rFonts w:asciiTheme="majorHAnsi" w:hAnsiTheme="majorHAnsi" w:cs="Comic Sans MS"/>
          <w:b/>
          <w:bCs/>
          <w:color w:val="000000"/>
        </w:rPr>
        <w:tab/>
        <w:t xml:space="preserve"> Statement showing cash from operation (As per A.S.3)</w:t>
      </w:r>
    </w:p>
    <w:tbl>
      <w:tblPr>
        <w:tblStyle w:val="TableGrid"/>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8"/>
        <w:gridCol w:w="990"/>
        <w:gridCol w:w="990"/>
      </w:tblGrid>
      <w:tr w:rsidR="00B43421" w:rsidRPr="009E0595" w:rsidTr="009E0595">
        <w:trPr>
          <w:trHeight w:val="359"/>
        </w:trPr>
        <w:tc>
          <w:tcPr>
            <w:tcW w:w="6828" w:type="dxa"/>
            <w:tcBorders>
              <w:bottom w:val="single" w:sz="4" w:space="0" w:color="auto"/>
            </w:tcBorders>
            <w:vAlign w:val="center"/>
          </w:tcPr>
          <w:p w:rsidR="00B43421" w:rsidRPr="009E0595" w:rsidRDefault="00B43421" w:rsidP="009E0595">
            <w:pPr>
              <w:spacing w:before="20" w:after="20"/>
              <w:rPr>
                <w:rFonts w:asciiTheme="majorHAnsi" w:hAnsiTheme="majorHAnsi"/>
                <w:b/>
              </w:rPr>
            </w:pPr>
            <w:r w:rsidRPr="009E0595">
              <w:rPr>
                <w:rFonts w:asciiTheme="majorHAnsi" w:hAnsiTheme="majorHAnsi"/>
                <w:b/>
              </w:rPr>
              <w:t>Particulars</w:t>
            </w:r>
          </w:p>
        </w:tc>
        <w:tc>
          <w:tcPr>
            <w:tcW w:w="990" w:type="dxa"/>
            <w:tcBorders>
              <w:bottom w:val="single" w:sz="4" w:space="0" w:color="auto"/>
            </w:tcBorders>
            <w:vAlign w:val="center"/>
          </w:tcPr>
          <w:p w:rsidR="00B43421" w:rsidRPr="009E0595" w:rsidRDefault="00B43421" w:rsidP="009E0595">
            <w:pPr>
              <w:spacing w:before="20" w:after="20"/>
              <w:jc w:val="center"/>
              <w:rPr>
                <w:rFonts w:asciiTheme="majorHAnsi" w:hAnsiTheme="majorHAnsi"/>
                <w:b/>
              </w:rPr>
            </w:pPr>
            <w:r w:rsidRPr="009E0595">
              <w:rPr>
                <w:rFonts w:asciiTheme="majorHAnsi" w:hAnsiTheme="majorHAnsi"/>
                <w:b/>
                <w:noProof/>
                <w:lang w:val="en-IN" w:eastAsia="en-IN"/>
              </w:rPr>
              <w:drawing>
                <wp:inline distT="0" distB="0" distL="0" distR="0">
                  <wp:extent cx="74930" cy="102235"/>
                  <wp:effectExtent l="19050" t="0" r="1270" b="0"/>
                  <wp:docPr id="133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c>
          <w:tcPr>
            <w:tcW w:w="990" w:type="dxa"/>
            <w:tcBorders>
              <w:bottom w:val="single" w:sz="4" w:space="0" w:color="auto"/>
            </w:tcBorders>
            <w:vAlign w:val="center"/>
          </w:tcPr>
          <w:p w:rsidR="00B43421" w:rsidRPr="009E0595" w:rsidRDefault="00B43421" w:rsidP="009E0595">
            <w:pPr>
              <w:spacing w:before="20" w:after="20"/>
              <w:jc w:val="center"/>
              <w:rPr>
                <w:rFonts w:asciiTheme="majorHAnsi" w:hAnsiTheme="majorHAnsi"/>
                <w:b/>
              </w:rPr>
            </w:pPr>
            <w:r w:rsidRPr="009E0595">
              <w:rPr>
                <w:rFonts w:asciiTheme="majorHAnsi" w:hAnsiTheme="majorHAnsi"/>
                <w:b/>
                <w:noProof/>
                <w:lang w:val="en-IN" w:eastAsia="en-IN"/>
              </w:rPr>
              <w:drawing>
                <wp:inline distT="0" distB="0" distL="0" distR="0">
                  <wp:extent cx="74930" cy="102235"/>
                  <wp:effectExtent l="19050" t="0" r="1270" b="0"/>
                  <wp:docPr id="133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B43421" w:rsidRPr="009E0595" w:rsidTr="009E0595">
        <w:tc>
          <w:tcPr>
            <w:tcW w:w="6828" w:type="dxa"/>
            <w:tcBorders>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Net Profit (Closing balance – Opening balance)</w:t>
            </w:r>
          </w:p>
        </w:tc>
        <w:tc>
          <w:tcPr>
            <w:tcW w:w="990" w:type="dxa"/>
            <w:tcBorders>
              <w:bottom w:val="nil"/>
            </w:tcBorders>
            <w:vAlign w:val="center"/>
          </w:tcPr>
          <w:p w:rsidR="00B43421" w:rsidRPr="009E0595" w:rsidRDefault="00B43421" w:rsidP="009E0595">
            <w:pPr>
              <w:spacing w:before="20" w:after="20"/>
              <w:jc w:val="center"/>
              <w:rPr>
                <w:rFonts w:asciiTheme="majorHAnsi" w:hAnsiTheme="majorHAnsi"/>
              </w:rPr>
            </w:pPr>
          </w:p>
        </w:tc>
        <w:tc>
          <w:tcPr>
            <w:tcW w:w="990" w:type="dxa"/>
            <w:tcBorders>
              <w:bottom w:val="nil"/>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u w:val="single"/>
              </w:rPr>
              <w:t>Adjustment for</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Appropriation of profit</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Provision for tax</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Non Operating expenses</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Non Operating Income</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 xml:space="preserve">Depreciation </w:t>
            </w:r>
          </w:p>
        </w:tc>
        <w:tc>
          <w:tcPr>
            <w:tcW w:w="990" w:type="dxa"/>
            <w:tcBorders>
              <w:top w:val="nil"/>
              <w:bottom w:val="single" w:sz="4" w:space="0" w:color="auto"/>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c>
          <w:tcPr>
            <w:tcW w:w="990" w:type="dxa"/>
            <w:tcBorders>
              <w:top w:val="nil"/>
              <w:bottom w:val="single" w:sz="4" w:space="0" w:color="auto"/>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Operating net Profit before corking</w:t>
            </w:r>
          </w:p>
        </w:tc>
        <w:tc>
          <w:tcPr>
            <w:tcW w:w="990" w:type="dxa"/>
            <w:tcBorders>
              <w:top w:val="single" w:sz="4" w:space="0" w:color="auto"/>
              <w:bottom w:val="nil"/>
            </w:tcBorders>
            <w:vAlign w:val="center"/>
          </w:tcPr>
          <w:p w:rsidR="00B43421" w:rsidRPr="009E0595" w:rsidRDefault="00B43421" w:rsidP="009E0595">
            <w:pPr>
              <w:spacing w:before="20" w:after="20"/>
              <w:jc w:val="center"/>
              <w:rPr>
                <w:rFonts w:asciiTheme="majorHAnsi" w:hAnsiTheme="majorHAnsi"/>
              </w:rPr>
            </w:pPr>
          </w:p>
        </w:tc>
        <w:tc>
          <w:tcPr>
            <w:tcW w:w="990" w:type="dxa"/>
            <w:tcBorders>
              <w:top w:val="single" w:sz="4" w:space="0" w:color="auto"/>
              <w:bottom w:val="nil"/>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xxx</w:t>
            </w: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Capital change</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u w:val="single"/>
              </w:rPr>
              <w:t>Adjustment for current Items</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Increase in Current Assets</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Decrease in Current Assets</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Increase in Current Liability</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c>
          <w:tcPr>
            <w:tcW w:w="990" w:type="dxa"/>
            <w:tcBorders>
              <w:top w:val="nil"/>
              <w:bottom w:val="nil"/>
            </w:tcBorders>
            <w:vAlign w:val="center"/>
          </w:tcPr>
          <w:p w:rsidR="00B43421" w:rsidRPr="009E0595" w:rsidRDefault="00B43421" w:rsidP="009E0595">
            <w:pPr>
              <w:spacing w:before="20" w:after="20"/>
              <w:jc w:val="center"/>
              <w:rPr>
                <w:rFonts w:asciiTheme="majorHAnsi" w:hAnsiTheme="majorHAnsi"/>
              </w:rPr>
            </w:pPr>
          </w:p>
        </w:tc>
      </w:tr>
      <w:tr w:rsidR="00B43421" w:rsidRPr="009E0595" w:rsidTr="009E0595">
        <w:tc>
          <w:tcPr>
            <w:tcW w:w="6828" w:type="dxa"/>
            <w:tcBorders>
              <w:top w:val="nil"/>
              <w:bottom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Decrease in Current Liability</w:t>
            </w:r>
          </w:p>
        </w:tc>
        <w:tc>
          <w:tcPr>
            <w:tcW w:w="990" w:type="dxa"/>
            <w:tcBorders>
              <w:top w:val="nil"/>
              <w:bottom w:val="single" w:sz="4" w:space="0" w:color="auto"/>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c>
          <w:tcPr>
            <w:tcW w:w="990" w:type="dxa"/>
            <w:tcBorders>
              <w:top w:val="nil"/>
              <w:bottom w:val="single" w:sz="4" w:space="0" w:color="auto"/>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w:t>
            </w:r>
          </w:p>
        </w:tc>
      </w:tr>
      <w:tr w:rsidR="00B43421" w:rsidRPr="009E0595" w:rsidTr="009E0595">
        <w:trPr>
          <w:trHeight w:val="350"/>
        </w:trPr>
        <w:tc>
          <w:tcPr>
            <w:tcW w:w="6828" w:type="dxa"/>
            <w:tcBorders>
              <w:top w:val="nil"/>
            </w:tcBorders>
            <w:vAlign w:val="center"/>
          </w:tcPr>
          <w:p w:rsidR="00B43421" w:rsidRPr="009E0595" w:rsidRDefault="00B43421" w:rsidP="009E0595">
            <w:pPr>
              <w:spacing w:before="20" w:after="20"/>
              <w:rPr>
                <w:rFonts w:asciiTheme="majorHAnsi" w:hAnsiTheme="majorHAnsi"/>
              </w:rPr>
            </w:pPr>
            <w:r w:rsidRPr="009E0595">
              <w:rPr>
                <w:rFonts w:asciiTheme="majorHAnsi" w:hAnsiTheme="majorHAnsi"/>
              </w:rPr>
              <w:t>Cash from operations</w:t>
            </w:r>
          </w:p>
        </w:tc>
        <w:tc>
          <w:tcPr>
            <w:tcW w:w="990" w:type="dxa"/>
            <w:tcBorders>
              <w:top w:val="single" w:sz="4" w:space="0" w:color="auto"/>
            </w:tcBorders>
            <w:vAlign w:val="center"/>
          </w:tcPr>
          <w:p w:rsidR="00B43421" w:rsidRPr="009E0595" w:rsidRDefault="00CD0105" w:rsidP="009E0595">
            <w:pPr>
              <w:spacing w:before="20" w:after="20"/>
              <w:jc w:val="center"/>
              <w:rPr>
                <w:rFonts w:asciiTheme="majorHAnsi" w:hAnsiTheme="majorHAnsi"/>
              </w:rPr>
            </w:pPr>
            <w:r>
              <w:rPr>
                <w:rFonts w:asciiTheme="majorHAnsi" w:hAnsiTheme="majorHAnsi" w:cs="Symbol"/>
                <w:noProof/>
                <w:color w:val="000000"/>
              </w:rPr>
              <w:pict>
                <v:shape id="_x0000_s1226" type="#_x0000_t32" style="position:absolute;left:0;text-align:left;margin-left:43.7pt;margin-top:13.45pt;width:49.9pt;height:0;z-index:251731968;mso-position-horizontal-relative:text;mso-position-vertical-relative:text" o:connectortype="straight" strokeweight=".25pt"/>
              </w:pict>
            </w:r>
          </w:p>
        </w:tc>
        <w:tc>
          <w:tcPr>
            <w:tcW w:w="990" w:type="dxa"/>
            <w:tcBorders>
              <w:top w:val="single" w:sz="4" w:space="0" w:color="auto"/>
            </w:tcBorders>
            <w:vAlign w:val="center"/>
          </w:tcPr>
          <w:p w:rsidR="00B43421" w:rsidRPr="009E0595" w:rsidRDefault="00B43421" w:rsidP="009E0595">
            <w:pPr>
              <w:spacing w:before="20" w:after="20"/>
              <w:jc w:val="center"/>
              <w:rPr>
                <w:rFonts w:asciiTheme="majorHAnsi" w:hAnsiTheme="majorHAnsi"/>
              </w:rPr>
            </w:pPr>
            <w:r w:rsidRPr="009E0595">
              <w:rPr>
                <w:rFonts w:asciiTheme="majorHAnsi" w:hAnsiTheme="majorHAnsi"/>
              </w:rPr>
              <w:t>xxx</w:t>
            </w:r>
          </w:p>
        </w:tc>
      </w:tr>
    </w:tbl>
    <w:p w:rsidR="00B43421" w:rsidRDefault="00A42C68" w:rsidP="000250C6">
      <w:pPr>
        <w:tabs>
          <w:tab w:val="left" w:pos="850"/>
          <w:tab w:val="center" w:pos="8731"/>
          <w:tab w:val="center" w:pos="9581"/>
        </w:tabs>
        <w:autoSpaceDE w:val="0"/>
        <w:autoSpaceDN w:val="0"/>
        <w:adjustRightInd w:val="0"/>
        <w:spacing w:before="240" w:after="0" w:line="320" w:lineRule="atLeast"/>
        <w:ind w:left="680" w:hanging="500"/>
        <w:jc w:val="both"/>
        <w:rPr>
          <w:rFonts w:asciiTheme="majorHAnsi" w:hAnsiTheme="majorHAnsi" w:cs="Comic Sans MS"/>
          <w:color w:val="000000"/>
        </w:rPr>
      </w:pPr>
      <w:r w:rsidRPr="009E0595">
        <w:rPr>
          <w:rFonts w:asciiTheme="majorHAnsi" w:hAnsiTheme="majorHAnsi" w:cs="Symbol"/>
          <w:color w:val="000000"/>
          <w:sz w:val="32"/>
        </w:rPr>
        <w:t>·</w:t>
      </w:r>
      <w:r w:rsidRPr="00A42C68">
        <w:rPr>
          <w:rFonts w:asciiTheme="majorHAnsi" w:hAnsiTheme="majorHAnsi" w:cs="Symbol"/>
          <w:color w:val="000000"/>
        </w:rPr>
        <w:tab/>
      </w:r>
      <w:r w:rsidRPr="00A42C68">
        <w:rPr>
          <w:rFonts w:asciiTheme="majorHAnsi" w:hAnsiTheme="majorHAnsi" w:cs="Comic Sans MS"/>
          <w:color w:val="000000"/>
        </w:rPr>
        <w:t>Current Assets (Reverse)</w:t>
      </w:r>
    </w:p>
    <w:p w:rsidR="00A42C68" w:rsidRPr="00A42C68" w:rsidRDefault="00A42C68" w:rsidP="009E0595">
      <w:pPr>
        <w:tabs>
          <w:tab w:val="left" w:pos="850"/>
          <w:tab w:val="center" w:pos="8731"/>
          <w:tab w:val="center" w:pos="9581"/>
        </w:tabs>
        <w:autoSpaceDE w:val="0"/>
        <w:autoSpaceDN w:val="0"/>
        <w:adjustRightInd w:val="0"/>
        <w:spacing w:before="40" w:after="0" w:line="320" w:lineRule="atLeast"/>
        <w:ind w:left="680" w:hanging="500"/>
        <w:jc w:val="both"/>
        <w:rPr>
          <w:rFonts w:asciiTheme="majorHAnsi" w:hAnsiTheme="majorHAnsi" w:cs="Comic Sans MS"/>
          <w:color w:val="000000"/>
        </w:rPr>
      </w:pPr>
      <w:r w:rsidRPr="009E0595">
        <w:rPr>
          <w:rFonts w:asciiTheme="majorHAnsi" w:hAnsiTheme="majorHAnsi" w:cs="Symbol"/>
          <w:color w:val="000000"/>
          <w:sz w:val="32"/>
        </w:rPr>
        <w:t>·</w:t>
      </w:r>
      <w:r w:rsidRPr="00A42C68">
        <w:rPr>
          <w:rFonts w:asciiTheme="majorHAnsi" w:hAnsiTheme="majorHAnsi" w:cs="Symbol"/>
          <w:color w:val="000000"/>
        </w:rPr>
        <w:tab/>
      </w:r>
      <w:r w:rsidRPr="00A42C68">
        <w:rPr>
          <w:rFonts w:asciiTheme="majorHAnsi" w:hAnsiTheme="majorHAnsi" w:cs="Comic Sans MS"/>
          <w:color w:val="000000"/>
        </w:rPr>
        <w:t>Current Liability (Same)</w:t>
      </w:r>
    </w:p>
    <w:p w:rsidR="009E0595" w:rsidRDefault="009E0595" w:rsidP="00A42C68">
      <w:pPr>
        <w:tabs>
          <w:tab w:val="left" w:pos="567"/>
        </w:tabs>
        <w:autoSpaceDE w:val="0"/>
        <w:autoSpaceDN w:val="0"/>
        <w:adjustRightInd w:val="0"/>
        <w:spacing w:before="340" w:after="0" w:line="320" w:lineRule="atLeast"/>
        <w:ind w:left="567" w:hanging="567"/>
        <w:jc w:val="both"/>
        <w:rPr>
          <w:rFonts w:asciiTheme="majorHAnsi" w:hAnsiTheme="majorHAnsi" w:cs="Comic Sans MS"/>
          <w:b/>
          <w:bCs/>
          <w:color w:val="000000"/>
        </w:rPr>
      </w:pPr>
    </w:p>
    <w:p w:rsidR="009E0595" w:rsidRDefault="009E0595" w:rsidP="00A42C68">
      <w:pPr>
        <w:tabs>
          <w:tab w:val="left" w:pos="567"/>
        </w:tabs>
        <w:autoSpaceDE w:val="0"/>
        <w:autoSpaceDN w:val="0"/>
        <w:adjustRightInd w:val="0"/>
        <w:spacing w:before="340" w:after="0" w:line="320" w:lineRule="atLeast"/>
        <w:ind w:left="567" w:hanging="567"/>
        <w:jc w:val="both"/>
        <w:rPr>
          <w:rFonts w:asciiTheme="majorHAnsi" w:hAnsiTheme="majorHAnsi" w:cs="Comic Sans MS"/>
          <w:b/>
          <w:bCs/>
          <w:color w:val="000000"/>
        </w:rPr>
      </w:pPr>
    </w:p>
    <w:p w:rsidR="00A42C68" w:rsidRPr="00A42C68" w:rsidRDefault="00A42C68" w:rsidP="00A42C68">
      <w:pPr>
        <w:tabs>
          <w:tab w:val="left" w:pos="567"/>
        </w:tabs>
        <w:autoSpaceDE w:val="0"/>
        <w:autoSpaceDN w:val="0"/>
        <w:adjustRightInd w:val="0"/>
        <w:spacing w:before="340" w:after="0" w:line="320" w:lineRule="atLeast"/>
        <w:ind w:left="567" w:hanging="567"/>
        <w:jc w:val="both"/>
        <w:rPr>
          <w:rFonts w:asciiTheme="majorHAnsi" w:hAnsiTheme="majorHAnsi" w:cs="Comic Sans MS"/>
          <w:color w:val="000000"/>
        </w:rPr>
      </w:pPr>
      <w:r w:rsidRPr="00A42C68">
        <w:rPr>
          <w:rFonts w:asciiTheme="majorHAnsi" w:hAnsiTheme="majorHAnsi" w:cs="Comic Sans MS"/>
          <w:b/>
          <w:bCs/>
          <w:color w:val="000000"/>
        </w:rPr>
        <w:lastRenderedPageBreak/>
        <w:t>5</w:t>
      </w:r>
      <w:r w:rsidRPr="00A42C68">
        <w:rPr>
          <w:rFonts w:asciiTheme="majorHAnsi" w:hAnsiTheme="majorHAnsi" w:cs="Comic Sans MS"/>
          <w:b/>
          <w:bCs/>
          <w:color w:val="000000"/>
        </w:rPr>
        <w:tab/>
        <w:t>What will be given in problem?</w:t>
      </w:r>
    </w:p>
    <w:p w:rsidR="00A42C68" w:rsidRPr="00A42C68" w:rsidRDefault="00A42C68" w:rsidP="00A42C68">
      <w:pPr>
        <w:tabs>
          <w:tab w:val="left" w:pos="964"/>
        </w:tabs>
        <w:autoSpaceDE w:val="0"/>
        <w:autoSpaceDN w:val="0"/>
        <w:adjustRightInd w:val="0"/>
        <w:spacing w:after="0" w:line="320" w:lineRule="atLeast"/>
        <w:ind w:left="567" w:hanging="567"/>
        <w:jc w:val="both"/>
        <w:rPr>
          <w:rFonts w:asciiTheme="majorHAnsi" w:hAnsiTheme="majorHAnsi" w:cs="Comic Sans MS"/>
          <w:color w:val="000000"/>
        </w:rPr>
      </w:pPr>
      <w:r w:rsidRPr="00A42C68">
        <w:rPr>
          <w:rFonts w:asciiTheme="majorHAnsi" w:hAnsiTheme="majorHAnsi" w:cs="Comic Sans MS"/>
          <w:color w:val="000000"/>
        </w:rPr>
        <w:tab/>
        <w:t>The Problem Consist of opening balance of different Account and relevant transaction during the year.</w:t>
      </w:r>
    </w:p>
    <w:p w:rsidR="00A42C68" w:rsidRPr="00A42C68" w:rsidRDefault="00A42C68" w:rsidP="00896121">
      <w:pPr>
        <w:tabs>
          <w:tab w:val="left" w:pos="567"/>
        </w:tabs>
        <w:autoSpaceDE w:val="0"/>
        <w:autoSpaceDN w:val="0"/>
        <w:adjustRightInd w:val="0"/>
        <w:spacing w:before="120" w:after="0" w:line="320" w:lineRule="atLeast"/>
        <w:ind w:left="567" w:hanging="567"/>
        <w:jc w:val="both"/>
        <w:rPr>
          <w:rFonts w:asciiTheme="majorHAnsi" w:hAnsiTheme="majorHAnsi" w:cs="Comic Sans MS"/>
          <w:color w:val="000000"/>
        </w:rPr>
      </w:pPr>
      <w:r w:rsidRPr="00A42C68">
        <w:rPr>
          <w:rFonts w:asciiTheme="majorHAnsi" w:hAnsiTheme="majorHAnsi" w:cs="Comic Sans MS"/>
          <w:b/>
          <w:bCs/>
          <w:color w:val="000000"/>
        </w:rPr>
        <w:t>6</w:t>
      </w:r>
      <w:r w:rsidRPr="00A42C68">
        <w:rPr>
          <w:rFonts w:asciiTheme="majorHAnsi" w:hAnsiTheme="majorHAnsi" w:cs="Comic Sans MS"/>
          <w:b/>
          <w:bCs/>
          <w:color w:val="000000"/>
        </w:rPr>
        <w:tab/>
        <w:t>How to solve the Problem?</w:t>
      </w:r>
    </w:p>
    <w:p w:rsidR="00A42C68" w:rsidRPr="00A42C68" w:rsidRDefault="00A42C68" w:rsidP="00A42C68">
      <w:pPr>
        <w:tabs>
          <w:tab w:val="left" w:pos="1361"/>
          <w:tab w:val="left" w:pos="1757"/>
          <w:tab w:val="left" w:pos="2098"/>
        </w:tabs>
        <w:autoSpaceDE w:val="0"/>
        <w:autoSpaceDN w:val="0"/>
        <w:adjustRightInd w:val="0"/>
        <w:spacing w:before="57" w:after="0" w:line="320" w:lineRule="atLeast"/>
        <w:ind w:left="1757" w:hanging="1191"/>
        <w:jc w:val="both"/>
        <w:rPr>
          <w:rFonts w:asciiTheme="majorHAnsi" w:hAnsiTheme="majorHAnsi" w:cs="Comic Sans MS"/>
          <w:color w:val="000000"/>
        </w:rPr>
      </w:pPr>
      <w:r w:rsidRPr="00A42C68">
        <w:rPr>
          <w:rFonts w:asciiTheme="majorHAnsi" w:hAnsiTheme="majorHAnsi" w:cs="Comic Sans MS"/>
          <w:color w:val="000000"/>
        </w:rPr>
        <w:t>Step -</w:t>
      </w:r>
      <w:r w:rsidRPr="00A42C68">
        <w:rPr>
          <w:rFonts w:asciiTheme="majorHAnsi" w:hAnsiTheme="majorHAnsi" w:cs="Comic Sans MS"/>
          <w:color w:val="000000"/>
        </w:rPr>
        <w:tab/>
        <w:t>1)</w:t>
      </w:r>
      <w:r w:rsidRPr="00A42C68">
        <w:rPr>
          <w:rFonts w:asciiTheme="majorHAnsi" w:hAnsiTheme="majorHAnsi" w:cs="Comic Sans MS"/>
          <w:color w:val="000000"/>
        </w:rPr>
        <w:tab/>
        <w:t>Prepare the Following.</w:t>
      </w:r>
    </w:p>
    <w:p w:rsidR="00A42C68" w:rsidRPr="00A42C68" w:rsidRDefault="00A42C68" w:rsidP="00A42C68">
      <w:pPr>
        <w:tabs>
          <w:tab w:val="left" w:pos="1361"/>
          <w:tab w:val="left" w:pos="1757"/>
          <w:tab w:val="left" w:pos="2098"/>
        </w:tabs>
        <w:autoSpaceDE w:val="0"/>
        <w:autoSpaceDN w:val="0"/>
        <w:adjustRightInd w:val="0"/>
        <w:spacing w:after="0" w:line="320" w:lineRule="atLeast"/>
        <w:ind w:left="1757" w:hanging="119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a)</w:t>
      </w:r>
      <w:r w:rsidRPr="00A42C68">
        <w:rPr>
          <w:rFonts w:asciiTheme="majorHAnsi" w:hAnsiTheme="majorHAnsi" w:cs="Comic Sans MS"/>
          <w:color w:val="000000"/>
        </w:rPr>
        <w:tab/>
        <w:t xml:space="preserve">Cash flow Statement </w:t>
      </w:r>
    </w:p>
    <w:p w:rsidR="00A42C68" w:rsidRPr="00A42C68" w:rsidRDefault="00A42C68" w:rsidP="00A42C68">
      <w:pPr>
        <w:tabs>
          <w:tab w:val="left" w:pos="1361"/>
          <w:tab w:val="left" w:pos="1757"/>
          <w:tab w:val="left" w:pos="2098"/>
        </w:tabs>
        <w:autoSpaceDE w:val="0"/>
        <w:autoSpaceDN w:val="0"/>
        <w:adjustRightInd w:val="0"/>
        <w:spacing w:after="0" w:line="320" w:lineRule="atLeast"/>
        <w:ind w:left="1757" w:hanging="119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b)</w:t>
      </w:r>
      <w:r w:rsidRPr="00A42C68">
        <w:rPr>
          <w:rFonts w:asciiTheme="majorHAnsi" w:hAnsiTheme="majorHAnsi" w:cs="Comic Sans MS"/>
          <w:color w:val="000000"/>
        </w:rPr>
        <w:tab/>
        <w:t>Statement of cash from operating activity.</w:t>
      </w:r>
    </w:p>
    <w:p w:rsidR="00A42C68" w:rsidRPr="00A42C68" w:rsidRDefault="00A42C68" w:rsidP="00A42C68">
      <w:pPr>
        <w:tabs>
          <w:tab w:val="left" w:pos="1361"/>
          <w:tab w:val="left" w:pos="1757"/>
          <w:tab w:val="left" w:pos="2098"/>
        </w:tabs>
        <w:autoSpaceDE w:val="0"/>
        <w:autoSpaceDN w:val="0"/>
        <w:adjustRightInd w:val="0"/>
        <w:spacing w:after="0" w:line="320" w:lineRule="atLeast"/>
        <w:ind w:left="1757" w:hanging="119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c)</w:t>
      </w:r>
      <w:r w:rsidRPr="00A42C68">
        <w:rPr>
          <w:rFonts w:asciiTheme="majorHAnsi" w:hAnsiTheme="majorHAnsi" w:cs="Comic Sans MS"/>
          <w:color w:val="000000"/>
        </w:rPr>
        <w:tab/>
        <w:t>Necessary ledger a/c’s and compulsory ledger for which adjustment is given.</w:t>
      </w:r>
    </w:p>
    <w:p w:rsidR="00A42C68" w:rsidRPr="00A42C68" w:rsidRDefault="00A42C68" w:rsidP="00A42C68">
      <w:pPr>
        <w:tabs>
          <w:tab w:val="left" w:pos="1361"/>
          <w:tab w:val="left" w:pos="1757"/>
          <w:tab w:val="left" w:pos="2098"/>
        </w:tabs>
        <w:autoSpaceDE w:val="0"/>
        <w:autoSpaceDN w:val="0"/>
        <w:adjustRightInd w:val="0"/>
        <w:spacing w:before="57" w:after="0" w:line="320" w:lineRule="atLeast"/>
        <w:ind w:left="1757" w:hanging="1191"/>
        <w:jc w:val="both"/>
        <w:rPr>
          <w:rFonts w:asciiTheme="majorHAnsi" w:hAnsiTheme="majorHAnsi" w:cs="Comic Sans MS"/>
          <w:color w:val="000000"/>
        </w:rPr>
      </w:pPr>
      <w:r w:rsidRPr="00A42C68">
        <w:rPr>
          <w:rFonts w:asciiTheme="majorHAnsi" w:hAnsiTheme="majorHAnsi" w:cs="Comic Sans MS"/>
          <w:color w:val="000000"/>
        </w:rPr>
        <w:t>Step -</w:t>
      </w:r>
      <w:r w:rsidRPr="00A42C68">
        <w:rPr>
          <w:rFonts w:asciiTheme="majorHAnsi" w:hAnsiTheme="majorHAnsi" w:cs="Comic Sans MS"/>
          <w:color w:val="000000"/>
        </w:rPr>
        <w:tab/>
        <w:t>2)</w:t>
      </w:r>
      <w:r w:rsidRPr="00A42C68">
        <w:rPr>
          <w:rFonts w:asciiTheme="majorHAnsi" w:hAnsiTheme="majorHAnsi" w:cs="Comic Sans MS"/>
          <w:color w:val="000000"/>
        </w:rPr>
        <w:tab/>
        <w:t>Transfer the opening &amp; closing balance to respective ledger A/C.</w:t>
      </w:r>
    </w:p>
    <w:p w:rsidR="00A42C68" w:rsidRPr="00A42C68" w:rsidRDefault="00A42C68" w:rsidP="00A42C68">
      <w:pPr>
        <w:tabs>
          <w:tab w:val="left" w:pos="1361"/>
          <w:tab w:val="left" w:pos="1757"/>
          <w:tab w:val="left" w:pos="2098"/>
        </w:tabs>
        <w:autoSpaceDE w:val="0"/>
        <w:autoSpaceDN w:val="0"/>
        <w:adjustRightInd w:val="0"/>
        <w:spacing w:before="57" w:after="0" w:line="320" w:lineRule="atLeast"/>
        <w:ind w:left="1757" w:hanging="1191"/>
        <w:jc w:val="both"/>
        <w:rPr>
          <w:rFonts w:asciiTheme="majorHAnsi" w:hAnsiTheme="majorHAnsi" w:cs="Comic Sans MS"/>
          <w:color w:val="000000"/>
        </w:rPr>
      </w:pPr>
      <w:r w:rsidRPr="00A42C68">
        <w:rPr>
          <w:rFonts w:asciiTheme="majorHAnsi" w:hAnsiTheme="majorHAnsi" w:cs="Comic Sans MS"/>
          <w:color w:val="000000"/>
        </w:rPr>
        <w:t>Step -</w:t>
      </w:r>
      <w:r w:rsidRPr="00A42C68">
        <w:rPr>
          <w:rFonts w:asciiTheme="majorHAnsi" w:hAnsiTheme="majorHAnsi" w:cs="Comic Sans MS"/>
          <w:color w:val="000000"/>
        </w:rPr>
        <w:tab/>
        <w:t>3)</w:t>
      </w:r>
      <w:r w:rsidRPr="00A42C68">
        <w:rPr>
          <w:rFonts w:asciiTheme="majorHAnsi" w:hAnsiTheme="majorHAnsi" w:cs="Comic Sans MS"/>
          <w:color w:val="000000"/>
        </w:rPr>
        <w:tab/>
        <w:t>Give the two effects of each &amp; every transaction &amp; find out cash from operation.</w:t>
      </w:r>
    </w:p>
    <w:p w:rsidR="00A42C68" w:rsidRPr="00A42C68" w:rsidRDefault="00A42C68" w:rsidP="00A42C68">
      <w:pPr>
        <w:tabs>
          <w:tab w:val="left" w:pos="1361"/>
          <w:tab w:val="left" w:pos="1757"/>
          <w:tab w:val="left" w:pos="2098"/>
        </w:tabs>
        <w:autoSpaceDE w:val="0"/>
        <w:autoSpaceDN w:val="0"/>
        <w:adjustRightInd w:val="0"/>
        <w:spacing w:before="57" w:after="0" w:line="320" w:lineRule="atLeast"/>
        <w:ind w:left="1757" w:hanging="1191"/>
        <w:jc w:val="both"/>
        <w:rPr>
          <w:rFonts w:asciiTheme="majorHAnsi" w:hAnsiTheme="majorHAnsi" w:cs="Comic Sans MS"/>
          <w:color w:val="000000"/>
        </w:rPr>
      </w:pPr>
      <w:r w:rsidRPr="00A42C68">
        <w:rPr>
          <w:rFonts w:asciiTheme="majorHAnsi" w:hAnsiTheme="majorHAnsi" w:cs="Comic Sans MS"/>
          <w:color w:val="000000"/>
        </w:rPr>
        <w:t>Step -</w:t>
      </w:r>
      <w:r w:rsidRPr="00A42C68">
        <w:rPr>
          <w:rFonts w:asciiTheme="majorHAnsi" w:hAnsiTheme="majorHAnsi" w:cs="Comic Sans MS"/>
          <w:color w:val="000000"/>
        </w:rPr>
        <w:tab/>
        <w:t>4)</w:t>
      </w:r>
      <w:r w:rsidRPr="00A42C68">
        <w:rPr>
          <w:rFonts w:asciiTheme="majorHAnsi" w:hAnsiTheme="majorHAnsi" w:cs="Comic Sans MS"/>
          <w:color w:val="000000"/>
        </w:rPr>
        <w:tab/>
        <w:t>After charging cash from operation in cash flow statement find out increase or Decrease in cash &amp; add opening balance of cash &amp; Bank A/C.</w:t>
      </w:r>
    </w:p>
    <w:p w:rsidR="00035591" w:rsidRPr="00A42C68" w:rsidRDefault="00CD0105" w:rsidP="00F45D66">
      <w:pPr>
        <w:tabs>
          <w:tab w:val="left" w:pos="567"/>
        </w:tabs>
        <w:autoSpaceDE w:val="0"/>
        <w:autoSpaceDN w:val="0"/>
        <w:adjustRightInd w:val="0"/>
        <w:spacing w:before="240" w:after="240" w:line="320" w:lineRule="atLeast"/>
        <w:ind w:left="567" w:hanging="567"/>
        <w:jc w:val="both"/>
        <w:rPr>
          <w:rFonts w:asciiTheme="majorHAnsi" w:hAnsiTheme="majorHAnsi" w:cs="Comic Sans MS"/>
          <w:b/>
          <w:bCs/>
          <w:color w:val="000000"/>
        </w:rPr>
      </w:pPr>
      <w:r>
        <w:rPr>
          <w:rFonts w:asciiTheme="majorHAnsi" w:hAnsiTheme="majorHAnsi" w:cs="Comic Sans MS"/>
          <w:b/>
          <w:bCs/>
          <w:noProof/>
          <w:color w:val="000000"/>
        </w:rPr>
        <w:pict>
          <v:shape id="_x0000_s1242" type="#_x0000_t32" style="position:absolute;left:0;text-align:left;margin-left:.45pt;margin-top:37.45pt;width:482.4pt;height:0;z-index:251748352" o:connectortype="straight"/>
        </w:pict>
      </w:r>
      <w:r w:rsidR="00A42C68" w:rsidRPr="00896121">
        <w:rPr>
          <w:rFonts w:ascii="Wingdings" w:hAnsi="Wingdings" w:cs="Wingdings"/>
          <w:color w:val="000000"/>
          <w:sz w:val="24"/>
        </w:rPr>
        <w:t></w:t>
      </w:r>
      <w:r w:rsidR="00A42C68" w:rsidRPr="00A42C68">
        <w:rPr>
          <w:rFonts w:asciiTheme="majorHAnsi" w:hAnsiTheme="majorHAnsi" w:cs="Symbol"/>
          <w:color w:val="000000"/>
        </w:rPr>
        <w:tab/>
      </w:r>
      <w:r w:rsidR="00A42C68" w:rsidRPr="00A42C68">
        <w:rPr>
          <w:rFonts w:asciiTheme="majorHAnsi" w:hAnsiTheme="majorHAnsi" w:cs="Comic Sans MS"/>
          <w:b/>
          <w:bCs/>
          <w:caps/>
          <w:color w:val="000000"/>
          <w:u w:val="single"/>
        </w:rPr>
        <w:t>Accounting entries</w:t>
      </w:r>
    </w:p>
    <w:p w:rsidR="00A42C68" w:rsidRPr="00A42C68" w:rsidRDefault="00A42C68" w:rsidP="00892502">
      <w:pPr>
        <w:tabs>
          <w:tab w:val="center" w:pos="1980"/>
          <w:tab w:val="center" w:pos="6930"/>
        </w:tabs>
        <w:autoSpaceDE w:val="0"/>
        <w:autoSpaceDN w:val="0"/>
        <w:adjustRightInd w:val="0"/>
        <w:spacing w:before="57" w:after="57" w:line="320" w:lineRule="atLeast"/>
        <w:jc w:val="both"/>
        <w:rPr>
          <w:rFonts w:asciiTheme="majorHAnsi" w:hAnsiTheme="majorHAnsi" w:cs="Comic Sans MS"/>
          <w:color w:val="000000"/>
        </w:rPr>
      </w:pPr>
      <w:r w:rsidRPr="00A42C68">
        <w:rPr>
          <w:rFonts w:asciiTheme="majorHAnsi" w:hAnsiTheme="majorHAnsi" w:cs="Comic Sans MS"/>
          <w:b/>
          <w:bCs/>
          <w:color w:val="000000"/>
        </w:rPr>
        <w:tab/>
      </w:r>
      <w:r w:rsidRPr="00A42C68">
        <w:rPr>
          <w:rFonts w:asciiTheme="majorHAnsi" w:hAnsiTheme="majorHAnsi" w:cs="Comic Sans MS"/>
          <w:b/>
          <w:bCs/>
          <w:caps/>
          <w:color w:val="000000"/>
        </w:rPr>
        <w:t>Transaction</w:t>
      </w:r>
      <w:r w:rsidRPr="00A42C68">
        <w:rPr>
          <w:rFonts w:asciiTheme="majorHAnsi" w:hAnsiTheme="majorHAnsi" w:cs="Comic Sans MS"/>
          <w:b/>
          <w:bCs/>
          <w:caps/>
          <w:color w:val="000000"/>
        </w:rPr>
        <w:tab/>
        <w:t>Journal entries</w:t>
      </w:r>
    </w:p>
    <w:p w:rsidR="00A42C68" w:rsidRPr="00A42C68" w:rsidRDefault="00CD0105" w:rsidP="00901C63">
      <w:pPr>
        <w:tabs>
          <w:tab w:val="left" w:pos="540"/>
          <w:tab w:val="left" w:pos="4320"/>
          <w:tab w:val="left" w:pos="4770"/>
          <w:tab w:val="left" w:pos="8640"/>
        </w:tabs>
        <w:autoSpaceDE w:val="0"/>
        <w:autoSpaceDN w:val="0"/>
        <w:adjustRightInd w:val="0"/>
        <w:spacing w:before="57" w:after="0" w:line="320" w:lineRule="atLeast"/>
        <w:ind w:left="540" w:hanging="450"/>
        <w:jc w:val="both"/>
        <w:rPr>
          <w:rFonts w:asciiTheme="majorHAnsi" w:hAnsiTheme="majorHAnsi" w:cs="Comic Sans MS"/>
          <w:color w:val="000000"/>
        </w:rPr>
      </w:pPr>
      <w:r>
        <w:rPr>
          <w:rFonts w:asciiTheme="majorHAnsi" w:hAnsiTheme="majorHAnsi" w:cs="Comic Sans MS"/>
          <w:b/>
          <w:bCs/>
          <w:noProof/>
          <w:color w:val="000000"/>
        </w:rPr>
        <w:pict>
          <v:shape id="_x0000_s1227" type="#_x0000_t32" style="position:absolute;left:0;text-align:left;margin-left:.45pt;margin-top:.15pt;width:482.4pt;height:0;z-index:251732992" o:connectortype="straight"/>
        </w:pict>
      </w:r>
      <w:r w:rsidR="00A42C68" w:rsidRPr="00A42C68">
        <w:rPr>
          <w:rFonts w:asciiTheme="majorHAnsi" w:hAnsiTheme="majorHAnsi" w:cs="Comic Sans MS"/>
          <w:color w:val="000000"/>
        </w:rPr>
        <w:t>1</w:t>
      </w:r>
      <w:r w:rsidR="00A42C68" w:rsidRPr="00A42C68">
        <w:rPr>
          <w:rFonts w:asciiTheme="majorHAnsi" w:hAnsiTheme="majorHAnsi" w:cs="Comic Sans MS"/>
          <w:color w:val="000000"/>
        </w:rPr>
        <w:tab/>
        <w:t>Depreciation on fixed assets</w:t>
      </w:r>
      <w:r w:rsidR="00A42C68" w:rsidRPr="00A42C68">
        <w:rPr>
          <w:rFonts w:asciiTheme="majorHAnsi" w:hAnsiTheme="majorHAnsi" w:cs="Comic Sans MS"/>
          <w:color w:val="000000"/>
        </w:rPr>
        <w:tab/>
        <w:t>Depreciation A/C</w:t>
      </w:r>
      <w:r w:rsidR="00A42C68"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Fixed Assets A/C</w:t>
      </w:r>
    </w:p>
    <w:p w:rsidR="00A42C68" w:rsidRPr="00A42C68" w:rsidRDefault="00A42C68" w:rsidP="00901C63">
      <w:pPr>
        <w:tabs>
          <w:tab w:val="left" w:pos="540"/>
          <w:tab w:val="left" w:pos="4320"/>
          <w:tab w:val="left" w:pos="4770"/>
          <w:tab w:val="left" w:pos="8640"/>
        </w:tabs>
        <w:autoSpaceDE w:val="0"/>
        <w:autoSpaceDN w:val="0"/>
        <w:adjustRightInd w:val="0"/>
        <w:spacing w:before="113"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Profit &amp; loss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Depreciation A/C</w:t>
      </w:r>
    </w:p>
    <w:p w:rsidR="00A42C68" w:rsidRPr="00A42C68" w:rsidRDefault="00CD0105" w:rsidP="00901C63">
      <w:pPr>
        <w:tabs>
          <w:tab w:val="left" w:pos="540"/>
          <w:tab w:val="left" w:pos="4320"/>
          <w:tab w:val="left" w:pos="4770"/>
          <w:tab w:val="left" w:pos="8640"/>
        </w:tabs>
        <w:autoSpaceDE w:val="0"/>
        <w:autoSpaceDN w:val="0"/>
        <w:adjustRightInd w:val="0"/>
        <w:spacing w:before="170" w:after="0" w:line="320" w:lineRule="atLeast"/>
        <w:ind w:left="540" w:hanging="450"/>
        <w:jc w:val="both"/>
        <w:rPr>
          <w:rFonts w:asciiTheme="majorHAnsi" w:hAnsiTheme="majorHAnsi" w:cs="Comic Sans MS"/>
          <w:color w:val="000000"/>
        </w:rPr>
      </w:pPr>
      <w:r>
        <w:rPr>
          <w:rFonts w:asciiTheme="majorHAnsi" w:hAnsiTheme="majorHAnsi" w:cs="Comic Sans MS"/>
          <w:b/>
          <w:bCs/>
          <w:noProof/>
          <w:color w:val="000000"/>
        </w:rPr>
        <w:pict>
          <v:shape id="_x0000_s1228" type="#_x0000_t32" style="position:absolute;left:0;text-align:left;margin-left:.45pt;margin-top:5.85pt;width:482.4pt;height:0;z-index:251734016" o:connectortype="straight"/>
        </w:pict>
      </w:r>
      <w:r w:rsidR="00A42C68" w:rsidRPr="00A42C68">
        <w:rPr>
          <w:rFonts w:asciiTheme="majorHAnsi" w:hAnsiTheme="majorHAnsi" w:cs="Comic Sans MS"/>
          <w:color w:val="000000"/>
        </w:rPr>
        <w:t>2</w:t>
      </w:r>
      <w:r w:rsidR="00A42C68" w:rsidRPr="00A42C68">
        <w:rPr>
          <w:rFonts w:asciiTheme="majorHAnsi" w:hAnsiTheme="majorHAnsi" w:cs="Comic Sans MS"/>
          <w:color w:val="000000"/>
        </w:rPr>
        <w:tab/>
        <w:t>Sales Investment or Fixed Asset</w:t>
      </w:r>
      <w:r w:rsidR="00A42C68" w:rsidRPr="00A42C68">
        <w:rPr>
          <w:rFonts w:asciiTheme="majorHAnsi" w:hAnsiTheme="majorHAnsi" w:cs="Comic Sans MS"/>
          <w:color w:val="000000"/>
        </w:rPr>
        <w:tab/>
        <w:t>Cash/Bank A/C</w:t>
      </w:r>
      <w:r w:rsidR="00A42C68"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fixed Assets/Investment A/C.</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u w:val="single"/>
        </w:rPr>
        <w:t>Profit</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Cash Bank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Fixed Assets / Investment A/C</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Profit on Sale of fixed Assets/</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 xml:space="preserve">          Investment A/C</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b/>
          <w:bCs/>
          <w:color w:val="000000"/>
          <w:u w:val="single"/>
        </w:rPr>
      </w:pPr>
      <w:r w:rsidRPr="00035591">
        <w:rPr>
          <w:rFonts w:asciiTheme="majorHAnsi" w:hAnsiTheme="majorHAnsi" w:cs="Comic Sans MS"/>
          <w:b/>
          <w:bCs/>
          <w:color w:val="000000"/>
        </w:rPr>
        <w:tab/>
      </w:r>
      <w:r w:rsidRPr="00035591">
        <w:rPr>
          <w:rFonts w:asciiTheme="majorHAnsi" w:hAnsiTheme="majorHAnsi" w:cs="Comic Sans MS"/>
          <w:b/>
          <w:bCs/>
          <w:color w:val="000000"/>
        </w:rPr>
        <w:tab/>
      </w:r>
      <w:r w:rsidRPr="00A42C68">
        <w:rPr>
          <w:rFonts w:asciiTheme="majorHAnsi" w:hAnsiTheme="majorHAnsi" w:cs="Comic Sans MS"/>
          <w:b/>
          <w:bCs/>
          <w:color w:val="000000"/>
          <w:u w:val="single"/>
        </w:rPr>
        <w:t>OR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u w:val="single"/>
        </w:rPr>
        <w:t>Loss</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Cash Bank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Loss on Sale of fixed Assets/</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Investment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Fixed Assets/Investment A/C.</w:t>
      </w:r>
    </w:p>
    <w:p w:rsidR="00A42C68" w:rsidRPr="00A42C68" w:rsidRDefault="00CD0105" w:rsidP="00901C63">
      <w:pPr>
        <w:tabs>
          <w:tab w:val="left" w:pos="540"/>
          <w:tab w:val="left" w:pos="4320"/>
          <w:tab w:val="left" w:pos="4770"/>
          <w:tab w:val="left" w:pos="8640"/>
        </w:tabs>
        <w:autoSpaceDE w:val="0"/>
        <w:autoSpaceDN w:val="0"/>
        <w:adjustRightInd w:val="0"/>
        <w:spacing w:before="170" w:after="0" w:line="320" w:lineRule="atLeast"/>
        <w:ind w:left="540" w:hanging="450"/>
        <w:jc w:val="both"/>
        <w:rPr>
          <w:rFonts w:asciiTheme="majorHAnsi" w:hAnsiTheme="majorHAnsi" w:cs="Comic Sans MS"/>
          <w:color w:val="000000"/>
        </w:rPr>
      </w:pPr>
      <w:r>
        <w:rPr>
          <w:rFonts w:asciiTheme="majorHAnsi" w:hAnsiTheme="majorHAnsi" w:cs="Comic Sans MS"/>
          <w:b/>
          <w:bCs/>
          <w:noProof/>
          <w:color w:val="000000"/>
        </w:rPr>
        <w:pict>
          <v:shape id="_x0000_s1229" type="#_x0000_t32" style="position:absolute;left:0;text-align:left;margin-left:-7.55pt;margin-top:7.35pt;width:482.4pt;height:0;z-index:251735040" o:connectortype="straight"/>
        </w:pict>
      </w:r>
      <w:r w:rsidR="00A42C68" w:rsidRPr="00A42C68">
        <w:rPr>
          <w:rFonts w:asciiTheme="majorHAnsi" w:hAnsiTheme="majorHAnsi" w:cs="Comic Sans MS"/>
          <w:color w:val="000000"/>
        </w:rPr>
        <w:t>3</w:t>
      </w:r>
      <w:r w:rsidR="00A42C68" w:rsidRPr="00A42C68">
        <w:rPr>
          <w:rFonts w:asciiTheme="majorHAnsi" w:hAnsiTheme="majorHAnsi" w:cs="Comic Sans MS"/>
          <w:color w:val="000000"/>
        </w:rPr>
        <w:tab/>
        <w:t>Provision for. &amp; Payment of tax</w:t>
      </w:r>
      <w:r w:rsidR="00A42C68" w:rsidRPr="00A42C68">
        <w:rPr>
          <w:rFonts w:asciiTheme="majorHAnsi" w:hAnsiTheme="majorHAnsi" w:cs="Comic Sans MS"/>
          <w:color w:val="000000"/>
        </w:rPr>
        <w:tab/>
      </w:r>
      <w:r w:rsidR="00A42C68" w:rsidRPr="00A42C68">
        <w:rPr>
          <w:rFonts w:asciiTheme="majorHAnsi" w:hAnsiTheme="majorHAnsi" w:cs="Comic Sans MS"/>
          <w:color w:val="000000"/>
          <w:u w:val="single"/>
        </w:rPr>
        <w:t>Provision</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Profit &amp; Loss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provision for tax A/C</w:t>
      </w:r>
    </w:p>
    <w:p w:rsidR="00A42C68" w:rsidRPr="00A42C68" w:rsidRDefault="00A42C68" w:rsidP="00901C63">
      <w:pPr>
        <w:tabs>
          <w:tab w:val="left" w:pos="540"/>
          <w:tab w:val="left" w:pos="4320"/>
          <w:tab w:val="left" w:pos="4770"/>
          <w:tab w:val="left" w:pos="8640"/>
        </w:tabs>
        <w:autoSpaceDE w:val="0"/>
        <w:autoSpaceDN w:val="0"/>
        <w:adjustRightInd w:val="0"/>
        <w:spacing w:before="113"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u w:val="single"/>
        </w:rPr>
        <w:t>Payment</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 xml:space="preserve">Provision for tax A/C </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Bank A/C</w:t>
      </w:r>
    </w:p>
    <w:p w:rsidR="00901C63" w:rsidRDefault="00CD0105" w:rsidP="00901C63">
      <w:pPr>
        <w:tabs>
          <w:tab w:val="left" w:pos="540"/>
          <w:tab w:val="left" w:pos="4320"/>
          <w:tab w:val="left" w:pos="4770"/>
          <w:tab w:val="left" w:pos="8640"/>
        </w:tabs>
        <w:autoSpaceDE w:val="0"/>
        <w:autoSpaceDN w:val="0"/>
        <w:adjustRightInd w:val="0"/>
        <w:spacing w:before="170" w:after="0" w:line="320" w:lineRule="atLeast"/>
        <w:ind w:left="540" w:hanging="450"/>
        <w:jc w:val="both"/>
        <w:rPr>
          <w:rFonts w:asciiTheme="majorHAnsi" w:hAnsiTheme="majorHAnsi" w:cs="Comic Sans MS"/>
          <w:color w:val="000000"/>
        </w:rPr>
      </w:pPr>
      <w:r>
        <w:rPr>
          <w:rFonts w:asciiTheme="majorHAnsi" w:hAnsiTheme="majorHAnsi" w:cs="Comic Sans MS"/>
          <w:b/>
          <w:bCs/>
          <w:noProof/>
          <w:color w:val="000000"/>
        </w:rPr>
        <w:pict>
          <v:shape id="_x0000_s1230" type="#_x0000_t32" style="position:absolute;left:0;text-align:left;margin-left:-7.55pt;margin-top:6.9pt;width:482.4pt;height:0;z-index:251736064" o:connectortype="straight"/>
        </w:pict>
      </w:r>
    </w:p>
    <w:p w:rsidR="00A42C68" w:rsidRPr="00A42C68" w:rsidRDefault="00A42C68" w:rsidP="00901C63">
      <w:pPr>
        <w:tabs>
          <w:tab w:val="left" w:pos="540"/>
          <w:tab w:val="left" w:pos="4320"/>
          <w:tab w:val="left" w:pos="4770"/>
          <w:tab w:val="left" w:pos="8640"/>
        </w:tabs>
        <w:autoSpaceDE w:val="0"/>
        <w:autoSpaceDN w:val="0"/>
        <w:adjustRightInd w:val="0"/>
        <w:spacing w:before="170"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lastRenderedPageBreak/>
        <w:t>4</w:t>
      </w:r>
      <w:r w:rsidRPr="00A42C68">
        <w:rPr>
          <w:rFonts w:asciiTheme="majorHAnsi" w:hAnsiTheme="majorHAnsi" w:cs="Comic Sans MS"/>
          <w:color w:val="000000"/>
        </w:rPr>
        <w:tab/>
        <w:t>Deliration &amp; Payment of dividend</w:t>
      </w:r>
      <w:r w:rsidRPr="00A42C68">
        <w:rPr>
          <w:rFonts w:asciiTheme="majorHAnsi" w:hAnsiTheme="majorHAnsi" w:cs="Comic Sans MS"/>
          <w:color w:val="000000"/>
        </w:rPr>
        <w:tab/>
      </w:r>
      <w:r w:rsidRPr="00A42C68">
        <w:rPr>
          <w:rFonts w:asciiTheme="majorHAnsi" w:hAnsiTheme="majorHAnsi" w:cs="Comic Sans MS"/>
          <w:color w:val="000000"/>
          <w:u w:val="single"/>
        </w:rPr>
        <w:t>Provision</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Profit &amp; Loss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Proposed dividend A/C</w:t>
      </w:r>
    </w:p>
    <w:p w:rsidR="00A42C68" w:rsidRPr="00A42C68" w:rsidRDefault="00A42C68" w:rsidP="00901C63">
      <w:pPr>
        <w:tabs>
          <w:tab w:val="left" w:pos="540"/>
          <w:tab w:val="left" w:pos="4320"/>
          <w:tab w:val="left" w:pos="4770"/>
          <w:tab w:val="left" w:pos="8640"/>
        </w:tabs>
        <w:autoSpaceDE w:val="0"/>
        <w:autoSpaceDN w:val="0"/>
        <w:adjustRightInd w:val="0"/>
        <w:spacing w:before="40"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u w:val="single"/>
        </w:rPr>
        <w:t>Payment</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Proposed dividend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Bank A/C</w:t>
      </w:r>
    </w:p>
    <w:p w:rsidR="00A42C68" w:rsidRPr="00A42C68" w:rsidRDefault="00CD0105" w:rsidP="00901C63">
      <w:pPr>
        <w:tabs>
          <w:tab w:val="left" w:pos="540"/>
          <w:tab w:val="left" w:pos="4320"/>
          <w:tab w:val="left" w:pos="4770"/>
          <w:tab w:val="left" w:pos="8640"/>
        </w:tabs>
        <w:autoSpaceDE w:val="0"/>
        <w:autoSpaceDN w:val="0"/>
        <w:adjustRightInd w:val="0"/>
        <w:spacing w:before="120" w:after="0" w:line="320" w:lineRule="atLeast"/>
        <w:ind w:left="540" w:hanging="450"/>
        <w:jc w:val="both"/>
        <w:rPr>
          <w:rFonts w:asciiTheme="majorHAnsi" w:hAnsiTheme="majorHAnsi" w:cs="Comic Sans MS"/>
          <w:color w:val="000000"/>
        </w:rPr>
      </w:pPr>
      <w:r>
        <w:rPr>
          <w:rFonts w:asciiTheme="majorHAnsi" w:hAnsiTheme="majorHAnsi" w:cs="Comic Sans MS"/>
          <w:b/>
          <w:bCs/>
          <w:noProof/>
          <w:color w:val="000000"/>
        </w:rPr>
        <w:pict>
          <v:shape id="_x0000_s1231" type="#_x0000_t32" style="position:absolute;left:0;text-align:left;margin-left:1.95pt;margin-top:4.4pt;width:482.4pt;height:0;z-index:251737088" o:connectortype="straight"/>
        </w:pict>
      </w:r>
      <w:r w:rsidR="00A42C68" w:rsidRPr="00A42C68">
        <w:rPr>
          <w:rFonts w:asciiTheme="majorHAnsi" w:hAnsiTheme="majorHAnsi" w:cs="Comic Sans MS"/>
          <w:color w:val="000000"/>
        </w:rPr>
        <w:t>5</w:t>
      </w:r>
      <w:r w:rsidR="00A42C68" w:rsidRPr="00A42C68">
        <w:rPr>
          <w:rFonts w:asciiTheme="majorHAnsi" w:hAnsiTheme="majorHAnsi" w:cs="Comic Sans MS"/>
          <w:color w:val="000000"/>
        </w:rPr>
        <w:tab/>
        <w:t>Interim dividend paid</w:t>
      </w:r>
      <w:r w:rsidR="00A42C68" w:rsidRPr="00A42C68">
        <w:rPr>
          <w:rFonts w:asciiTheme="majorHAnsi" w:hAnsiTheme="majorHAnsi" w:cs="Comic Sans MS"/>
          <w:color w:val="000000"/>
        </w:rPr>
        <w:tab/>
        <w:t>Interim dividend A/C</w:t>
      </w:r>
      <w:r w:rsidR="00A42C68"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Bank A/C</w:t>
      </w:r>
    </w:p>
    <w:p w:rsidR="00A42C68" w:rsidRPr="00A42C68" w:rsidRDefault="00A42C68" w:rsidP="00901C63">
      <w:pPr>
        <w:tabs>
          <w:tab w:val="left" w:pos="540"/>
          <w:tab w:val="left" w:pos="4320"/>
          <w:tab w:val="left" w:pos="4770"/>
          <w:tab w:val="left" w:pos="8640"/>
        </w:tabs>
        <w:autoSpaceDE w:val="0"/>
        <w:autoSpaceDN w:val="0"/>
        <w:adjustRightInd w:val="0"/>
        <w:spacing w:before="113"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Profit &amp; Loss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Interim dividend A/C</w:t>
      </w:r>
    </w:p>
    <w:p w:rsidR="00A42C68" w:rsidRPr="00A42C68" w:rsidRDefault="00CD0105" w:rsidP="00901C63">
      <w:pPr>
        <w:tabs>
          <w:tab w:val="left" w:pos="540"/>
          <w:tab w:val="left" w:pos="4320"/>
          <w:tab w:val="left" w:pos="4770"/>
          <w:tab w:val="left" w:pos="8640"/>
        </w:tabs>
        <w:autoSpaceDE w:val="0"/>
        <w:autoSpaceDN w:val="0"/>
        <w:adjustRightInd w:val="0"/>
        <w:spacing w:before="120" w:after="0" w:line="320" w:lineRule="atLeast"/>
        <w:ind w:left="540" w:hanging="450"/>
        <w:jc w:val="both"/>
        <w:rPr>
          <w:rFonts w:asciiTheme="majorHAnsi" w:hAnsiTheme="majorHAnsi" w:cs="Comic Sans MS"/>
          <w:color w:val="000000"/>
        </w:rPr>
      </w:pPr>
      <w:r>
        <w:rPr>
          <w:rFonts w:asciiTheme="majorHAnsi" w:hAnsiTheme="majorHAnsi" w:cs="Comic Sans MS"/>
          <w:b/>
          <w:bCs/>
          <w:noProof/>
          <w:color w:val="000000"/>
        </w:rPr>
        <w:pict>
          <v:shape id="_x0000_s1232" type="#_x0000_t32" style="position:absolute;left:0;text-align:left;margin-left:1.95pt;margin-top:5.25pt;width:482.4pt;height:0;z-index:251738112" o:connectortype="straight"/>
        </w:pict>
      </w:r>
      <w:r w:rsidR="00A42C68" w:rsidRPr="00A42C68">
        <w:rPr>
          <w:rFonts w:asciiTheme="majorHAnsi" w:hAnsiTheme="majorHAnsi" w:cs="Comic Sans MS"/>
          <w:color w:val="000000"/>
        </w:rPr>
        <w:t>6</w:t>
      </w:r>
      <w:r w:rsidR="00A42C68" w:rsidRPr="00A42C68">
        <w:rPr>
          <w:rFonts w:asciiTheme="majorHAnsi" w:hAnsiTheme="majorHAnsi" w:cs="Comic Sans MS"/>
          <w:color w:val="000000"/>
        </w:rPr>
        <w:tab/>
        <w:t>Good will &amp; Preliminary</w:t>
      </w:r>
      <w:r w:rsidR="00A42C68" w:rsidRPr="00A42C68">
        <w:rPr>
          <w:rFonts w:asciiTheme="majorHAnsi" w:hAnsiTheme="majorHAnsi" w:cs="Comic Sans MS"/>
          <w:color w:val="000000"/>
        </w:rPr>
        <w:tab/>
        <w:t>Profit &amp; Loss A/C</w:t>
      </w:r>
      <w:r w:rsidR="00A42C68"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t>Expenses Written off.</w:t>
      </w:r>
      <w:r w:rsidRPr="00A42C68">
        <w:rPr>
          <w:rFonts w:asciiTheme="majorHAnsi" w:hAnsiTheme="majorHAnsi" w:cs="Comic Sans MS"/>
          <w:color w:val="000000"/>
        </w:rPr>
        <w:tab/>
      </w:r>
      <w:r w:rsidRPr="00A42C68">
        <w:rPr>
          <w:rFonts w:asciiTheme="majorHAnsi" w:hAnsiTheme="majorHAnsi" w:cs="Comic Sans MS"/>
          <w:color w:val="000000"/>
        </w:rPr>
        <w:tab/>
        <w:t>To Goodwill/Preliminary exp. A/C</w:t>
      </w:r>
    </w:p>
    <w:p w:rsidR="00A42C68" w:rsidRPr="00A42C68" w:rsidRDefault="00CD0105" w:rsidP="00901C63">
      <w:pPr>
        <w:tabs>
          <w:tab w:val="left" w:pos="540"/>
          <w:tab w:val="left" w:pos="4320"/>
          <w:tab w:val="left" w:pos="4770"/>
          <w:tab w:val="left" w:pos="8640"/>
        </w:tabs>
        <w:autoSpaceDE w:val="0"/>
        <w:autoSpaceDN w:val="0"/>
        <w:adjustRightInd w:val="0"/>
        <w:spacing w:before="120" w:after="0" w:line="320" w:lineRule="atLeast"/>
        <w:ind w:left="540" w:hanging="450"/>
        <w:jc w:val="both"/>
        <w:rPr>
          <w:rFonts w:asciiTheme="majorHAnsi" w:hAnsiTheme="majorHAnsi" w:cs="Comic Sans MS"/>
          <w:color w:val="000000"/>
        </w:rPr>
      </w:pPr>
      <w:r>
        <w:rPr>
          <w:rFonts w:asciiTheme="majorHAnsi" w:hAnsiTheme="majorHAnsi" w:cs="Comic Sans MS"/>
          <w:b/>
          <w:bCs/>
          <w:noProof/>
          <w:color w:val="000000"/>
        </w:rPr>
        <w:pict>
          <v:shape id="_x0000_s1233" type="#_x0000_t32" style="position:absolute;left:0;text-align:left;margin-left:1.95pt;margin-top:5.75pt;width:482.4pt;height:0;z-index:251739136" o:connectortype="straight"/>
        </w:pict>
      </w:r>
      <w:r w:rsidR="00A42C68" w:rsidRPr="00A42C68">
        <w:rPr>
          <w:rFonts w:asciiTheme="majorHAnsi" w:hAnsiTheme="majorHAnsi" w:cs="Comic Sans MS"/>
          <w:color w:val="000000"/>
        </w:rPr>
        <w:t>7</w:t>
      </w:r>
      <w:r w:rsidR="00A42C68" w:rsidRPr="00A42C68">
        <w:rPr>
          <w:rFonts w:asciiTheme="majorHAnsi" w:hAnsiTheme="majorHAnsi" w:cs="Comic Sans MS"/>
          <w:color w:val="000000"/>
        </w:rPr>
        <w:tab/>
        <w:t>Issue of Share &amp; Debenture</w:t>
      </w:r>
      <w:r w:rsidR="00A42C68" w:rsidRPr="00A42C68">
        <w:rPr>
          <w:rFonts w:asciiTheme="majorHAnsi" w:hAnsiTheme="majorHAnsi" w:cs="Comic Sans MS"/>
          <w:color w:val="000000"/>
        </w:rPr>
        <w:tab/>
      </w:r>
      <w:r w:rsidR="00A42C68" w:rsidRPr="00A42C68">
        <w:rPr>
          <w:rFonts w:asciiTheme="majorHAnsi" w:hAnsiTheme="majorHAnsi" w:cs="Comic Sans MS"/>
          <w:color w:val="000000"/>
          <w:u w:val="single"/>
        </w:rPr>
        <w:t>At Par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Cash Bank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Share / Debenture Capital A/c</w:t>
      </w:r>
    </w:p>
    <w:p w:rsidR="00A42C68" w:rsidRPr="00A42C68" w:rsidRDefault="00A42C68" w:rsidP="00901C63">
      <w:pPr>
        <w:tabs>
          <w:tab w:val="left" w:pos="540"/>
          <w:tab w:val="left" w:pos="4320"/>
          <w:tab w:val="left" w:pos="4770"/>
          <w:tab w:val="left" w:pos="8640"/>
        </w:tabs>
        <w:autoSpaceDE w:val="0"/>
        <w:autoSpaceDN w:val="0"/>
        <w:adjustRightInd w:val="0"/>
        <w:spacing w:before="40"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u w:val="single"/>
        </w:rPr>
        <w:t>At Premium</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Cash Bank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share / Debenture Capital A/C</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Premium on issue of shares &amp;</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 xml:space="preserve">      Debenture /Sectoriting </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 xml:space="preserve">                       Premium A/C</w:t>
      </w:r>
    </w:p>
    <w:p w:rsidR="00A42C68" w:rsidRPr="00A42C68" w:rsidRDefault="00A42C68" w:rsidP="00901C63">
      <w:pPr>
        <w:tabs>
          <w:tab w:val="left" w:pos="540"/>
          <w:tab w:val="left" w:pos="4320"/>
          <w:tab w:val="left" w:pos="4770"/>
          <w:tab w:val="left" w:pos="8640"/>
        </w:tabs>
        <w:autoSpaceDE w:val="0"/>
        <w:autoSpaceDN w:val="0"/>
        <w:adjustRightInd w:val="0"/>
        <w:spacing w:before="40"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u w:val="single"/>
        </w:rPr>
        <w:t>At discount</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Cash Bank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Discount on issue of shares/</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Debenture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share/Debenture Capital A/C</w:t>
      </w:r>
    </w:p>
    <w:p w:rsidR="00A42C68" w:rsidRPr="00A42C68" w:rsidRDefault="00CD0105" w:rsidP="00901C63">
      <w:pPr>
        <w:tabs>
          <w:tab w:val="left" w:pos="540"/>
          <w:tab w:val="left" w:pos="4320"/>
          <w:tab w:val="left" w:pos="4770"/>
          <w:tab w:val="left" w:pos="8640"/>
        </w:tabs>
        <w:autoSpaceDE w:val="0"/>
        <w:autoSpaceDN w:val="0"/>
        <w:adjustRightInd w:val="0"/>
        <w:spacing w:before="120" w:after="0" w:line="320" w:lineRule="atLeast"/>
        <w:ind w:left="540" w:hanging="450"/>
        <w:jc w:val="both"/>
        <w:rPr>
          <w:rFonts w:asciiTheme="majorHAnsi" w:hAnsiTheme="majorHAnsi" w:cs="Comic Sans MS"/>
          <w:color w:val="000000"/>
        </w:rPr>
      </w:pPr>
      <w:r>
        <w:rPr>
          <w:rFonts w:asciiTheme="majorHAnsi" w:hAnsiTheme="majorHAnsi" w:cs="Comic Sans MS"/>
          <w:noProof/>
          <w:color w:val="000000"/>
        </w:rPr>
        <w:pict>
          <v:shape id="_x0000_s1234" type="#_x0000_t32" style="position:absolute;left:0;text-align:left;margin-left:1.95pt;margin-top:5.75pt;width:482.4pt;height:0;z-index:251740160" o:connectortype="straight"/>
        </w:pict>
      </w:r>
      <w:r w:rsidR="00A42C68" w:rsidRPr="00A42C68">
        <w:rPr>
          <w:rFonts w:asciiTheme="majorHAnsi" w:hAnsiTheme="majorHAnsi" w:cs="Comic Sans MS"/>
          <w:color w:val="000000"/>
        </w:rPr>
        <w:t>8</w:t>
      </w:r>
      <w:r w:rsidR="00A42C68" w:rsidRPr="00A42C68">
        <w:rPr>
          <w:rFonts w:asciiTheme="majorHAnsi" w:hAnsiTheme="majorHAnsi" w:cs="Comic Sans MS"/>
          <w:color w:val="000000"/>
        </w:rPr>
        <w:tab/>
        <w:t>Redemption of shares &amp; Debenture</w:t>
      </w:r>
      <w:r w:rsidR="00A42C68" w:rsidRPr="00A42C68">
        <w:rPr>
          <w:rFonts w:asciiTheme="majorHAnsi" w:hAnsiTheme="majorHAnsi" w:cs="Comic Sans MS"/>
          <w:color w:val="000000"/>
        </w:rPr>
        <w:tab/>
      </w:r>
      <w:r w:rsidR="00A42C68" w:rsidRPr="00A42C68">
        <w:rPr>
          <w:rFonts w:asciiTheme="majorHAnsi" w:hAnsiTheme="majorHAnsi" w:cs="Comic Sans MS"/>
          <w:color w:val="000000"/>
          <w:u w:val="single"/>
        </w:rPr>
        <w:t>At par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Share/ Debenture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Bank A/C</w:t>
      </w:r>
    </w:p>
    <w:p w:rsidR="00A42C68" w:rsidRPr="00A42C68" w:rsidRDefault="00A42C68" w:rsidP="00901C63">
      <w:pPr>
        <w:tabs>
          <w:tab w:val="left" w:pos="540"/>
          <w:tab w:val="left" w:pos="4320"/>
          <w:tab w:val="left" w:pos="4770"/>
          <w:tab w:val="left" w:pos="8640"/>
        </w:tabs>
        <w:autoSpaceDE w:val="0"/>
        <w:autoSpaceDN w:val="0"/>
        <w:adjustRightInd w:val="0"/>
        <w:spacing w:before="40"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t xml:space="preserve"> </w:t>
      </w:r>
      <w:r w:rsidRPr="00A42C68">
        <w:rPr>
          <w:rFonts w:asciiTheme="majorHAnsi" w:hAnsiTheme="majorHAnsi" w:cs="Comic Sans MS"/>
          <w:color w:val="000000"/>
        </w:rPr>
        <w:tab/>
      </w:r>
      <w:r w:rsidRPr="00A42C68">
        <w:rPr>
          <w:rFonts w:asciiTheme="majorHAnsi" w:hAnsiTheme="majorHAnsi" w:cs="Comic Sans MS"/>
          <w:color w:val="000000"/>
          <w:u w:val="single"/>
        </w:rPr>
        <w:t>At Premium</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Share / Debenture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Premium on Redemption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Bank A/C</w:t>
      </w:r>
    </w:p>
    <w:p w:rsidR="00A42C68" w:rsidRPr="00A42C68" w:rsidRDefault="00A42C68" w:rsidP="00901C63">
      <w:pPr>
        <w:tabs>
          <w:tab w:val="left" w:pos="540"/>
          <w:tab w:val="left" w:pos="4320"/>
          <w:tab w:val="left" w:pos="4770"/>
          <w:tab w:val="left" w:pos="8640"/>
        </w:tabs>
        <w:autoSpaceDE w:val="0"/>
        <w:autoSpaceDN w:val="0"/>
        <w:adjustRightInd w:val="0"/>
        <w:spacing w:before="40"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Securities Premium / P&amp; L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Premium on Redemption A/C</w:t>
      </w:r>
    </w:p>
    <w:p w:rsidR="00A42C68" w:rsidRPr="00A42C68" w:rsidRDefault="00CD0105" w:rsidP="00F45D66">
      <w:pPr>
        <w:tabs>
          <w:tab w:val="left" w:pos="540"/>
          <w:tab w:val="left" w:pos="4320"/>
          <w:tab w:val="left" w:pos="4770"/>
          <w:tab w:val="left" w:pos="5726"/>
          <w:tab w:val="left" w:pos="8640"/>
        </w:tabs>
        <w:autoSpaceDE w:val="0"/>
        <w:autoSpaceDN w:val="0"/>
        <w:adjustRightInd w:val="0"/>
        <w:spacing w:before="120" w:after="0" w:line="320" w:lineRule="atLeast"/>
        <w:ind w:left="540" w:hanging="450"/>
        <w:jc w:val="both"/>
        <w:rPr>
          <w:rFonts w:asciiTheme="majorHAnsi" w:hAnsiTheme="majorHAnsi" w:cs="Comic Sans MS"/>
          <w:color w:val="000000"/>
        </w:rPr>
      </w:pPr>
      <w:r>
        <w:rPr>
          <w:rFonts w:asciiTheme="majorHAnsi" w:hAnsiTheme="majorHAnsi" w:cs="Comic Sans MS"/>
          <w:noProof/>
          <w:color w:val="000000"/>
        </w:rPr>
        <w:pict>
          <v:shape id="_x0000_s1235" type="#_x0000_t32" style="position:absolute;left:0;text-align:left;margin-left:1.95pt;margin-top:5.75pt;width:482.4pt;height:0;z-index:251741184" o:connectortype="straight"/>
        </w:pict>
      </w:r>
      <w:r w:rsidR="00A42C68" w:rsidRPr="00A42C68">
        <w:rPr>
          <w:rFonts w:asciiTheme="majorHAnsi" w:hAnsiTheme="majorHAnsi" w:cs="Comic Sans MS"/>
          <w:color w:val="000000"/>
        </w:rPr>
        <w:t>9</w:t>
      </w:r>
      <w:r w:rsidR="00A42C68" w:rsidRPr="00A42C68">
        <w:rPr>
          <w:rFonts w:asciiTheme="majorHAnsi" w:hAnsiTheme="majorHAnsi" w:cs="Comic Sans MS"/>
          <w:color w:val="000000"/>
        </w:rPr>
        <w:tab/>
        <w:t>Bonus to shareholders</w:t>
      </w:r>
      <w:r w:rsidR="00A42C68" w:rsidRPr="00A42C68">
        <w:rPr>
          <w:rFonts w:asciiTheme="majorHAnsi" w:hAnsiTheme="majorHAnsi" w:cs="Comic Sans MS"/>
          <w:color w:val="000000"/>
        </w:rPr>
        <w:tab/>
        <w:t>a)</w:t>
      </w:r>
      <w:r w:rsidR="00A42C68" w:rsidRPr="00A42C68">
        <w:rPr>
          <w:rFonts w:asciiTheme="majorHAnsi" w:hAnsiTheme="majorHAnsi" w:cs="Comic Sans MS"/>
          <w:color w:val="000000"/>
        </w:rPr>
        <w:tab/>
      </w:r>
      <w:r w:rsidR="00A42C68" w:rsidRPr="00A42C68">
        <w:rPr>
          <w:rFonts w:asciiTheme="majorHAnsi" w:hAnsiTheme="majorHAnsi" w:cs="Comic Sans MS"/>
          <w:color w:val="000000"/>
          <w:u w:val="single"/>
        </w:rPr>
        <w:t>Declare</w:t>
      </w:r>
    </w:p>
    <w:p w:rsidR="00A42C68" w:rsidRPr="00A42C68" w:rsidRDefault="00A42C68" w:rsidP="00901C63">
      <w:pPr>
        <w:tabs>
          <w:tab w:val="left" w:pos="540"/>
          <w:tab w:val="left" w:pos="4320"/>
          <w:tab w:val="left" w:pos="4770"/>
          <w:tab w:val="left" w:pos="5726"/>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t>(Capitalization of Reserve)</w:t>
      </w:r>
      <w:r w:rsidRPr="00A42C68">
        <w:rPr>
          <w:rFonts w:asciiTheme="majorHAnsi" w:hAnsiTheme="majorHAnsi" w:cs="Comic Sans MS"/>
          <w:color w:val="000000"/>
        </w:rPr>
        <w:tab/>
      </w:r>
      <w:r w:rsidRPr="00A42C68">
        <w:rPr>
          <w:rFonts w:asciiTheme="majorHAnsi" w:hAnsiTheme="majorHAnsi" w:cs="Comic Sans MS"/>
          <w:color w:val="000000"/>
        </w:rPr>
        <w:tab/>
        <w:t>Reserves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5726"/>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Bonus to Equity Shareholders A/C</w:t>
      </w:r>
    </w:p>
    <w:p w:rsidR="00A42C68" w:rsidRPr="00A42C68" w:rsidRDefault="00A42C68" w:rsidP="00F45D66">
      <w:pPr>
        <w:tabs>
          <w:tab w:val="left" w:pos="540"/>
          <w:tab w:val="left" w:pos="4320"/>
          <w:tab w:val="left" w:pos="4770"/>
          <w:tab w:val="left" w:pos="5726"/>
          <w:tab w:val="left" w:pos="8640"/>
        </w:tabs>
        <w:autoSpaceDE w:val="0"/>
        <w:autoSpaceDN w:val="0"/>
        <w:adjustRightInd w:val="0"/>
        <w:spacing w:before="40"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b)</w:t>
      </w:r>
      <w:r w:rsidRPr="00A42C68">
        <w:rPr>
          <w:rFonts w:asciiTheme="majorHAnsi" w:hAnsiTheme="majorHAnsi" w:cs="Comic Sans MS"/>
          <w:color w:val="000000"/>
        </w:rPr>
        <w:tab/>
      </w:r>
      <w:r w:rsidRPr="00A42C68">
        <w:rPr>
          <w:rFonts w:asciiTheme="majorHAnsi" w:hAnsiTheme="majorHAnsi" w:cs="Comic Sans MS"/>
          <w:color w:val="000000"/>
          <w:u w:val="single"/>
        </w:rPr>
        <w:t>Paid</w:t>
      </w: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r>
      <w:r w:rsidR="00901C63">
        <w:rPr>
          <w:rFonts w:asciiTheme="majorHAnsi" w:hAnsiTheme="majorHAnsi" w:cs="Comic Sans MS"/>
          <w:color w:val="000000"/>
        </w:rPr>
        <w:tab/>
      </w:r>
      <w:r w:rsidR="00F45D66">
        <w:rPr>
          <w:rFonts w:asciiTheme="majorHAnsi" w:hAnsiTheme="majorHAnsi" w:cs="Comic Sans MS"/>
          <w:color w:val="000000"/>
        </w:rPr>
        <w:tab/>
      </w:r>
      <w:r w:rsidRPr="00A42C68">
        <w:rPr>
          <w:rFonts w:asciiTheme="majorHAnsi" w:hAnsiTheme="majorHAnsi" w:cs="Comic Sans MS"/>
          <w:color w:val="000000"/>
        </w:rPr>
        <w:t xml:space="preserve">Bonus to Equity shareholders A/C </w:t>
      </w:r>
      <w:r w:rsidRPr="00A42C68">
        <w:rPr>
          <w:rFonts w:asciiTheme="majorHAnsi" w:hAnsiTheme="majorHAnsi" w:cs="Comic Sans MS"/>
          <w:color w:val="000000"/>
        </w:rPr>
        <w:tab/>
        <w:t>Dr.</w:t>
      </w:r>
    </w:p>
    <w:p w:rsidR="00A42C68" w:rsidRPr="00A42C68" w:rsidRDefault="00CD0105" w:rsidP="00901C63">
      <w:pPr>
        <w:tabs>
          <w:tab w:val="left" w:pos="540"/>
          <w:tab w:val="left" w:pos="4320"/>
          <w:tab w:val="left" w:pos="4770"/>
          <w:tab w:val="left" w:pos="5726"/>
          <w:tab w:val="left" w:pos="8640"/>
        </w:tabs>
        <w:autoSpaceDE w:val="0"/>
        <w:autoSpaceDN w:val="0"/>
        <w:adjustRightInd w:val="0"/>
        <w:spacing w:after="0" w:line="320" w:lineRule="atLeast"/>
        <w:ind w:left="540" w:hanging="450"/>
        <w:jc w:val="both"/>
        <w:rPr>
          <w:rFonts w:asciiTheme="majorHAnsi" w:hAnsiTheme="majorHAnsi" w:cs="Comic Sans MS"/>
          <w:color w:val="000000"/>
        </w:rPr>
      </w:pPr>
      <w:r>
        <w:rPr>
          <w:rFonts w:asciiTheme="majorHAnsi" w:hAnsiTheme="majorHAnsi" w:cs="Comic Sans MS"/>
          <w:noProof/>
          <w:color w:val="000000"/>
        </w:rPr>
        <w:pict>
          <v:shape id="_x0000_s1236" type="#_x0000_t32" style="position:absolute;left:0;text-align:left;margin-left:4.45pt;margin-top:20.75pt;width:482.4pt;height:0;z-index:251742208" o:connectortype="straight"/>
        </w:pict>
      </w:r>
      <w:r w:rsidR="00A42C68" w:rsidRPr="00A42C68">
        <w:rPr>
          <w:rFonts w:asciiTheme="majorHAnsi" w:hAnsiTheme="majorHAnsi" w:cs="Comic Sans MS"/>
          <w:color w:val="000000"/>
        </w:rPr>
        <w:tab/>
      </w:r>
      <w:r w:rsidR="00A42C68" w:rsidRPr="00A42C68">
        <w:rPr>
          <w:rFonts w:asciiTheme="majorHAnsi" w:hAnsiTheme="majorHAnsi" w:cs="Comic Sans MS"/>
          <w:color w:val="000000"/>
        </w:rPr>
        <w:tab/>
      </w:r>
      <w:r w:rsidR="00A42C68" w:rsidRPr="00A42C68">
        <w:rPr>
          <w:rFonts w:asciiTheme="majorHAnsi" w:hAnsiTheme="majorHAnsi" w:cs="Comic Sans MS"/>
          <w:color w:val="000000"/>
        </w:rPr>
        <w:tab/>
      </w:r>
      <w:r w:rsidR="00A42C68" w:rsidRPr="00A42C68">
        <w:rPr>
          <w:rFonts w:asciiTheme="majorHAnsi" w:hAnsiTheme="majorHAnsi" w:cs="Comic Sans MS"/>
          <w:color w:val="000000"/>
        </w:rPr>
        <w:tab/>
        <w:t>To Equity Share Capital A/C</w:t>
      </w:r>
      <w:r w:rsidR="00A42C68" w:rsidRPr="00A42C68">
        <w:rPr>
          <w:rFonts w:asciiTheme="majorHAnsi" w:hAnsiTheme="majorHAnsi" w:cs="Comic Sans MS"/>
          <w:color w:val="000000"/>
        </w:rPr>
        <w:tab/>
      </w:r>
    </w:p>
    <w:p w:rsidR="00A42C68" w:rsidRPr="00A42C68" w:rsidRDefault="00A42C68" w:rsidP="00901C63">
      <w:pPr>
        <w:tabs>
          <w:tab w:val="left" w:pos="540"/>
          <w:tab w:val="left" w:pos="4320"/>
          <w:tab w:val="left" w:pos="4770"/>
          <w:tab w:val="left" w:pos="8640"/>
        </w:tabs>
        <w:autoSpaceDE w:val="0"/>
        <w:autoSpaceDN w:val="0"/>
        <w:adjustRightInd w:val="0"/>
        <w:spacing w:before="120"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lastRenderedPageBreak/>
        <w:t>10</w:t>
      </w:r>
      <w:r w:rsidRPr="00A42C68">
        <w:rPr>
          <w:rFonts w:asciiTheme="majorHAnsi" w:hAnsiTheme="majorHAnsi" w:cs="Comic Sans MS"/>
          <w:color w:val="000000"/>
        </w:rPr>
        <w:tab/>
        <w:t>Loan given or Loan repaid</w:t>
      </w:r>
      <w:r w:rsidRPr="00A42C68">
        <w:rPr>
          <w:rFonts w:asciiTheme="majorHAnsi" w:hAnsiTheme="majorHAnsi" w:cs="Comic Sans MS"/>
          <w:color w:val="000000"/>
        </w:rPr>
        <w:tab/>
        <w:t>Loan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Bank A/C</w:t>
      </w:r>
    </w:p>
    <w:p w:rsidR="00A42C68" w:rsidRPr="00A42C68" w:rsidRDefault="00CD0105" w:rsidP="00901C63">
      <w:pPr>
        <w:tabs>
          <w:tab w:val="left" w:pos="540"/>
          <w:tab w:val="left" w:pos="4320"/>
          <w:tab w:val="left" w:pos="4770"/>
          <w:tab w:val="left" w:pos="8640"/>
        </w:tabs>
        <w:autoSpaceDE w:val="0"/>
        <w:autoSpaceDN w:val="0"/>
        <w:adjustRightInd w:val="0"/>
        <w:spacing w:before="120" w:after="0" w:line="320" w:lineRule="atLeast"/>
        <w:ind w:left="540" w:hanging="450"/>
        <w:jc w:val="both"/>
        <w:rPr>
          <w:rFonts w:asciiTheme="majorHAnsi" w:hAnsiTheme="majorHAnsi" w:cs="Comic Sans MS"/>
          <w:color w:val="000000"/>
        </w:rPr>
      </w:pPr>
      <w:r>
        <w:rPr>
          <w:rFonts w:asciiTheme="majorHAnsi" w:hAnsiTheme="majorHAnsi" w:cs="Comic Sans MS"/>
          <w:noProof/>
          <w:color w:val="000000"/>
        </w:rPr>
        <w:pict>
          <v:shape id="_x0000_s1237" type="#_x0000_t32" style="position:absolute;left:0;text-align:left;margin-left:1.45pt;margin-top:3.9pt;width:482.4pt;height:0;z-index:251743232" o:connectortype="straight"/>
        </w:pict>
      </w:r>
      <w:r w:rsidR="00A42C68" w:rsidRPr="00A42C68">
        <w:rPr>
          <w:rFonts w:asciiTheme="majorHAnsi" w:hAnsiTheme="majorHAnsi" w:cs="Comic Sans MS"/>
          <w:color w:val="000000"/>
        </w:rPr>
        <w:t>11</w:t>
      </w:r>
      <w:r w:rsidR="00A42C68" w:rsidRPr="00A42C68">
        <w:rPr>
          <w:rFonts w:asciiTheme="majorHAnsi" w:hAnsiTheme="majorHAnsi" w:cs="Comic Sans MS"/>
          <w:color w:val="000000"/>
        </w:rPr>
        <w:tab/>
        <w:t>Loan taken or loan received</w:t>
      </w:r>
      <w:r w:rsidR="00A42C68" w:rsidRPr="00A42C68">
        <w:rPr>
          <w:rFonts w:asciiTheme="majorHAnsi" w:hAnsiTheme="majorHAnsi" w:cs="Comic Sans MS"/>
          <w:color w:val="000000"/>
        </w:rPr>
        <w:tab/>
        <w:t>Bank A/C</w:t>
      </w:r>
      <w:r w:rsidR="00A42C68"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loan A/C</w:t>
      </w:r>
    </w:p>
    <w:p w:rsidR="00A42C68" w:rsidRPr="00A42C68" w:rsidRDefault="00CD0105" w:rsidP="00901C63">
      <w:pPr>
        <w:tabs>
          <w:tab w:val="left" w:pos="540"/>
          <w:tab w:val="left" w:pos="4320"/>
          <w:tab w:val="left" w:pos="4770"/>
          <w:tab w:val="left" w:pos="8640"/>
        </w:tabs>
        <w:autoSpaceDE w:val="0"/>
        <w:autoSpaceDN w:val="0"/>
        <w:adjustRightInd w:val="0"/>
        <w:spacing w:before="120" w:after="0" w:line="320" w:lineRule="atLeast"/>
        <w:ind w:left="540" w:hanging="450"/>
        <w:jc w:val="both"/>
        <w:rPr>
          <w:rFonts w:asciiTheme="majorHAnsi" w:hAnsiTheme="majorHAnsi" w:cs="Comic Sans MS"/>
          <w:color w:val="000000"/>
        </w:rPr>
      </w:pPr>
      <w:r>
        <w:rPr>
          <w:rFonts w:asciiTheme="majorHAnsi" w:hAnsiTheme="majorHAnsi" w:cs="Comic Sans MS"/>
          <w:noProof/>
          <w:color w:val="000000"/>
        </w:rPr>
        <w:pict>
          <v:shape id="_x0000_s1238" type="#_x0000_t32" style="position:absolute;left:0;text-align:left;margin-left:-.05pt;margin-top:4.9pt;width:482.4pt;height:0;z-index:251744256" o:connectortype="straight"/>
        </w:pict>
      </w:r>
      <w:r w:rsidR="00A42C68" w:rsidRPr="00A42C68">
        <w:rPr>
          <w:rFonts w:asciiTheme="majorHAnsi" w:hAnsiTheme="majorHAnsi" w:cs="Comic Sans MS"/>
          <w:color w:val="000000"/>
        </w:rPr>
        <w:t>12</w:t>
      </w:r>
      <w:r w:rsidR="00A42C68" w:rsidRPr="00A42C68">
        <w:rPr>
          <w:rFonts w:asciiTheme="majorHAnsi" w:hAnsiTheme="majorHAnsi" w:cs="Comic Sans MS"/>
          <w:color w:val="000000"/>
        </w:rPr>
        <w:tab/>
        <w:t xml:space="preserve">Transfer to Reserve </w:t>
      </w:r>
      <w:r w:rsidR="00A42C68" w:rsidRPr="00A42C68">
        <w:rPr>
          <w:rFonts w:asciiTheme="majorHAnsi" w:hAnsiTheme="majorHAnsi" w:cs="Comic Sans MS"/>
          <w:color w:val="000000"/>
        </w:rPr>
        <w:tab/>
        <w:t>Profit &amp; Loss A/C</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Reserve A/C</w:t>
      </w:r>
    </w:p>
    <w:p w:rsidR="00A42C68" w:rsidRPr="00A42C68" w:rsidRDefault="00CD0105" w:rsidP="00901C63">
      <w:pPr>
        <w:tabs>
          <w:tab w:val="left" w:pos="540"/>
          <w:tab w:val="left" w:pos="4320"/>
          <w:tab w:val="left" w:pos="4770"/>
          <w:tab w:val="left" w:pos="8640"/>
        </w:tabs>
        <w:autoSpaceDE w:val="0"/>
        <w:autoSpaceDN w:val="0"/>
        <w:adjustRightInd w:val="0"/>
        <w:spacing w:before="120" w:after="0" w:line="320" w:lineRule="atLeast"/>
        <w:ind w:left="540" w:hanging="450"/>
        <w:jc w:val="both"/>
        <w:rPr>
          <w:rFonts w:asciiTheme="majorHAnsi" w:hAnsiTheme="majorHAnsi" w:cs="Comic Sans MS"/>
          <w:color w:val="000000"/>
        </w:rPr>
      </w:pPr>
      <w:r>
        <w:rPr>
          <w:rFonts w:asciiTheme="majorHAnsi" w:hAnsiTheme="majorHAnsi" w:cs="Comic Sans MS"/>
          <w:noProof/>
          <w:color w:val="000000"/>
        </w:rPr>
        <w:pict>
          <v:shape id="_x0000_s1239" type="#_x0000_t32" style="position:absolute;left:0;text-align:left;margin-left:.45pt;margin-top:3.9pt;width:482.4pt;height:0;z-index:251745280" o:connectortype="straight"/>
        </w:pict>
      </w:r>
      <w:r w:rsidR="00A42C68" w:rsidRPr="00A42C68">
        <w:rPr>
          <w:rFonts w:asciiTheme="majorHAnsi" w:hAnsiTheme="majorHAnsi" w:cs="Comic Sans MS"/>
          <w:color w:val="000000"/>
        </w:rPr>
        <w:t>13</w:t>
      </w:r>
      <w:r w:rsidR="00A42C68" w:rsidRPr="00A42C68">
        <w:rPr>
          <w:rFonts w:asciiTheme="majorHAnsi" w:hAnsiTheme="majorHAnsi" w:cs="Comic Sans MS"/>
          <w:color w:val="000000"/>
        </w:rPr>
        <w:tab/>
        <w:t>Depreciation on assets when</w:t>
      </w:r>
      <w:r w:rsidR="00A42C68" w:rsidRPr="00A42C68">
        <w:rPr>
          <w:rFonts w:asciiTheme="majorHAnsi" w:hAnsiTheme="majorHAnsi" w:cs="Comic Sans MS"/>
          <w:color w:val="000000"/>
        </w:rPr>
        <w:tab/>
        <w:t xml:space="preserve">Depreciation A/C </w:t>
      </w:r>
      <w:r w:rsidR="00A42C68"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t>provision for Depreciation A/C</w:t>
      </w:r>
      <w:r w:rsidRPr="00A42C68">
        <w:rPr>
          <w:rFonts w:asciiTheme="majorHAnsi" w:hAnsiTheme="majorHAnsi" w:cs="Comic Sans MS"/>
          <w:color w:val="000000"/>
        </w:rPr>
        <w:tab/>
      </w:r>
      <w:r w:rsidRPr="00A42C68">
        <w:rPr>
          <w:rFonts w:asciiTheme="majorHAnsi" w:hAnsiTheme="majorHAnsi" w:cs="Comic Sans MS"/>
          <w:color w:val="000000"/>
        </w:rPr>
        <w:tab/>
        <w:t>To Provision for Depreciation A/C</w:t>
      </w:r>
    </w:p>
    <w:p w:rsidR="00A42C68" w:rsidRPr="00A42C68" w:rsidRDefault="00A42C68" w:rsidP="00A25770">
      <w:pPr>
        <w:tabs>
          <w:tab w:val="left" w:pos="540"/>
          <w:tab w:val="left" w:pos="4320"/>
          <w:tab w:val="left" w:pos="4770"/>
          <w:tab w:val="left" w:pos="8640"/>
        </w:tabs>
        <w:autoSpaceDE w:val="0"/>
        <w:autoSpaceDN w:val="0"/>
        <w:adjustRightInd w:val="0"/>
        <w:spacing w:before="40"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00901C63" w:rsidRPr="00A42C68">
        <w:rPr>
          <w:rFonts w:asciiTheme="majorHAnsi" w:hAnsiTheme="majorHAnsi" w:cs="Comic Sans MS"/>
          <w:color w:val="000000"/>
        </w:rPr>
        <w:t>is given.</w:t>
      </w:r>
      <w:r w:rsidRPr="00A42C68">
        <w:rPr>
          <w:rFonts w:asciiTheme="majorHAnsi" w:hAnsiTheme="majorHAnsi" w:cs="Comic Sans MS"/>
          <w:color w:val="000000"/>
        </w:rPr>
        <w:tab/>
        <w:t>Profit &amp; Loss A/C</w:t>
      </w:r>
      <w:r w:rsidRPr="00A42C68">
        <w:rPr>
          <w:rFonts w:asciiTheme="majorHAnsi" w:hAnsiTheme="majorHAnsi" w:cs="Comic Sans MS"/>
          <w:color w:val="000000"/>
        </w:rPr>
        <w:tab/>
        <w:t>Dr.</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Depreciation A/C</w:t>
      </w:r>
    </w:p>
    <w:p w:rsidR="00A42C68" w:rsidRPr="00A42C68" w:rsidRDefault="00CD0105" w:rsidP="00901C63">
      <w:pPr>
        <w:tabs>
          <w:tab w:val="left" w:pos="540"/>
          <w:tab w:val="left" w:pos="4320"/>
          <w:tab w:val="left" w:pos="4770"/>
          <w:tab w:val="left" w:pos="8640"/>
        </w:tabs>
        <w:autoSpaceDE w:val="0"/>
        <w:autoSpaceDN w:val="0"/>
        <w:adjustRightInd w:val="0"/>
        <w:spacing w:before="227" w:after="0" w:line="320" w:lineRule="atLeast"/>
        <w:ind w:left="540" w:hanging="450"/>
        <w:jc w:val="both"/>
        <w:rPr>
          <w:rFonts w:asciiTheme="majorHAnsi" w:hAnsiTheme="majorHAnsi" w:cs="Comic Sans MS"/>
          <w:color w:val="000000"/>
        </w:rPr>
      </w:pPr>
      <w:r>
        <w:rPr>
          <w:rFonts w:asciiTheme="majorHAnsi" w:hAnsiTheme="majorHAnsi" w:cs="Comic Sans MS"/>
          <w:noProof/>
          <w:color w:val="000000"/>
        </w:rPr>
        <w:pict>
          <v:shape id="_x0000_s1240" type="#_x0000_t32" style="position:absolute;left:0;text-align:left;margin-left:.95pt;margin-top:6.9pt;width:482.4pt;height:0;z-index:251746304" o:connectortype="straight"/>
        </w:pict>
      </w:r>
      <w:r w:rsidR="00A42C68" w:rsidRPr="00A42C68">
        <w:rPr>
          <w:rFonts w:asciiTheme="majorHAnsi" w:hAnsiTheme="majorHAnsi" w:cs="Comic Sans MS"/>
          <w:color w:val="000000"/>
        </w:rPr>
        <w:t>14</w:t>
      </w:r>
      <w:r w:rsidR="00A42C68" w:rsidRPr="00A42C68">
        <w:rPr>
          <w:rFonts w:asciiTheme="majorHAnsi" w:hAnsiTheme="majorHAnsi" w:cs="Comic Sans MS"/>
          <w:color w:val="000000"/>
        </w:rPr>
        <w:tab/>
        <w:t>Entry for Sale of Fixed Asset</w:t>
      </w:r>
      <w:r w:rsidR="00A42C68" w:rsidRPr="00A42C68">
        <w:rPr>
          <w:rFonts w:asciiTheme="majorHAnsi" w:hAnsiTheme="majorHAnsi" w:cs="Comic Sans MS"/>
          <w:color w:val="000000"/>
        </w:rPr>
        <w:tab/>
        <w:t xml:space="preserve">Ist, IInd &amp; IIIrd entry will be same </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t>When Provision for Depreciation</w:t>
      </w:r>
      <w:r w:rsidRPr="00A42C68">
        <w:rPr>
          <w:rFonts w:asciiTheme="majorHAnsi" w:hAnsiTheme="majorHAnsi" w:cs="Comic Sans MS"/>
          <w:color w:val="000000"/>
        </w:rPr>
        <w:tab/>
        <w:t>as per __ transaction in addition to this.</w:t>
      </w:r>
    </w:p>
    <w:p w:rsidR="00A42C68" w:rsidRPr="00A42C68" w:rsidRDefault="00A42C68" w:rsidP="00A25770">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00F45D66" w:rsidRPr="00A42C68">
        <w:rPr>
          <w:rFonts w:asciiTheme="majorHAnsi" w:hAnsiTheme="majorHAnsi" w:cs="Comic Sans MS"/>
          <w:color w:val="000000"/>
        </w:rPr>
        <w:t xml:space="preserve">A/C </w:t>
      </w:r>
      <w:r w:rsidRPr="00A42C68">
        <w:rPr>
          <w:rFonts w:asciiTheme="majorHAnsi" w:hAnsiTheme="majorHAnsi" w:cs="Comic Sans MS"/>
          <w:color w:val="000000"/>
        </w:rPr>
        <w:t>is Given.</w:t>
      </w:r>
      <w:r w:rsidRPr="00A42C68">
        <w:rPr>
          <w:rFonts w:asciiTheme="majorHAnsi" w:hAnsiTheme="majorHAnsi" w:cs="Comic Sans MS"/>
          <w:color w:val="000000"/>
        </w:rPr>
        <w:tab/>
        <w:t xml:space="preserve">Provision for Depreciation A/C </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r>
      <w:r w:rsidRPr="00A42C68">
        <w:rPr>
          <w:rFonts w:asciiTheme="majorHAnsi" w:hAnsiTheme="majorHAnsi" w:cs="Comic Sans MS"/>
          <w:color w:val="000000"/>
        </w:rPr>
        <w:tab/>
        <w:t>To fixed Assets A/C</w:t>
      </w:r>
    </w:p>
    <w:p w:rsidR="00A42C68" w:rsidRPr="00A42C68" w:rsidRDefault="00A42C68" w:rsidP="00901C63">
      <w:pPr>
        <w:tabs>
          <w:tab w:val="left" w:pos="540"/>
          <w:tab w:val="left" w:pos="4320"/>
          <w:tab w:val="left" w:pos="4770"/>
          <w:tab w:val="left" w:pos="8640"/>
        </w:tabs>
        <w:autoSpaceDE w:val="0"/>
        <w:autoSpaceDN w:val="0"/>
        <w:adjustRightInd w:val="0"/>
        <w:spacing w:after="0" w:line="320" w:lineRule="atLeast"/>
        <w:ind w:left="540" w:hanging="450"/>
        <w:jc w:val="both"/>
        <w:rPr>
          <w:rFonts w:asciiTheme="majorHAnsi" w:hAnsiTheme="majorHAnsi" w:cs="Comic Sans MS"/>
          <w:color w:val="000000"/>
        </w:rPr>
      </w:pPr>
      <w:r w:rsidRPr="00A42C68">
        <w:rPr>
          <w:rFonts w:asciiTheme="majorHAnsi" w:hAnsiTheme="majorHAnsi" w:cs="Comic Sans MS"/>
          <w:color w:val="000000"/>
        </w:rPr>
        <w:tab/>
      </w:r>
      <w:r w:rsidRPr="00A42C68">
        <w:rPr>
          <w:rFonts w:asciiTheme="majorHAnsi" w:hAnsiTheme="majorHAnsi" w:cs="Comic Sans MS"/>
          <w:color w:val="000000"/>
        </w:rPr>
        <w:tab/>
        <w:t>(Depreciation on fixed Asset sold)</w:t>
      </w:r>
    </w:p>
    <w:p w:rsidR="00A42C68" w:rsidRPr="00A42C68" w:rsidRDefault="00CD0105" w:rsidP="00C62948">
      <w:pPr>
        <w:tabs>
          <w:tab w:val="left" w:pos="567"/>
        </w:tabs>
        <w:autoSpaceDE w:val="0"/>
        <w:autoSpaceDN w:val="0"/>
        <w:adjustRightInd w:val="0"/>
        <w:spacing w:before="480" w:after="0" w:line="320" w:lineRule="atLeast"/>
        <w:ind w:left="567" w:hanging="567"/>
        <w:jc w:val="both"/>
        <w:rPr>
          <w:rFonts w:asciiTheme="majorHAnsi" w:hAnsiTheme="majorHAnsi" w:cs="Comic Sans MS"/>
          <w:color w:val="000000"/>
        </w:rPr>
      </w:pPr>
      <w:r>
        <w:rPr>
          <w:rFonts w:asciiTheme="majorHAnsi" w:hAnsiTheme="majorHAnsi" w:cs="Comic Sans MS"/>
          <w:noProof/>
          <w:color w:val="000000"/>
        </w:rPr>
        <w:pict>
          <v:shape id="_x0000_s1241" type="#_x0000_t32" style="position:absolute;left:0;text-align:left;margin-left:3.95pt;margin-top:7.55pt;width:482.4pt;height:0;z-index:251747328" o:connectortype="straight"/>
        </w:pict>
      </w:r>
      <w:r w:rsidR="00A42C68" w:rsidRPr="00A42C68">
        <w:rPr>
          <w:rFonts w:asciiTheme="majorHAnsi" w:hAnsiTheme="majorHAnsi" w:cs="Comic Sans MS"/>
          <w:color w:val="000000"/>
        </w:rPr>
        <w:t>1)</w:t>
      </w:r>
      <w:r w:rsidR="00A42C68" w:rsidRPr="00A42C68">
        <w:rPr>
          <w:rFonts w:asciiTheme="majorHAnsi" w:hAnsiTheme="majorHAnsi" w:cs="Comic Sans MS"/>
          <w:color w:val="000000"/>
        </w:rPr>
        <w:tab/>
        <w:t>In absence of information in provision for tax proposed dividend opening Balance is to be paid and make a provision for closing Balance.</w:t>
      </w:r>
    </w:p>
    <w:p w:rsidR="00A42C68" w:rsidRPr="00A42C68" w:rsidRDefault="00A42C68" w:rsidP="00A42C68">
      <w:pPr>
        <w:tabs>
          <w:tab w:val="left" w:pos="567"/>
        </w:tabs>
        <w:autoSpaceDE w:val="0"/>
        <w:autoSpaceDN w:val="0"/>
        <w:adjustRightInd w:val="0"/>
        <w:spacing w:before="227" w:after="0" w:line="320" w:lineRule="atLeast"/>
        <w:ind w:left="567" w:hanging="567"/>
        <w:jc w:val="both"/>
        <w:rPr>
          <w:rFonts w:asciiTheme="majorHAnsi" w:hAnsiTheme="majorHAnsi" w:cs="Comic Sans MS"/>
          <w:color w:val="000000"/>
        </w:rPr>
      </w:pPr>
      <w:r w:rsidRPr="00A42C68">
        <w:rPr>
          <w:rFonts w:asciiTheme="majorHAnsi" w:hAnsiTheme="majorHAnsi" w:cs="Comic Sans MS"/>
          <w:color w:val="000000"/>
        </w:rPr>
        <w:t>2)</w:t>
      </w:r>
      <w:r w:rsidRPr="00A42C68">
        <w:rPr>
          <w:rFonts w:asciiTheme="majorHAnsi" w:hAnsiTheme="majorHAnsi" w:cs="Comic Sans MS"/>
          <w:color w:val="000000"/>
        </w:rPr>
        <w:tab/>
        <w:t>Balance figure in fixed asset A/C</w:t>
      </w:r>
    </w:p>
    <w:p w:rsidR="00A42C68" w:rsidRPr="00A42C68" w:rsidRDefault="00A42C68" w:rsidP="00A42C68">
      <w:pPr>
        <w:tabs>
          <w:tab w:val="left" w:pos="567"/>
        </w:tabs>
        <w:autoSpaceDE w:val="0"/>
        <w:autoSpaceDN w:val="0"/>
        <w:adjustRightInd w:val="0"/>
        <w:spacing w:after="0" w:line="320" w:lineRule="atLeast"/>
        <w:ind w:left="567" w:hanging="567"/>
        <w:jc w:val="both"/>
        <w:rPr>
          <w:rFonts w:asciiTheme="majorHAnsi" w:hAnsiTheme="majorHAnsi" w:cs="Comic Sans MS"/>
          <w:color w:val="000000"/>
        </w:rPr>
      </w:pPr>
      <w:r w:rsidRPr="00A42C68">
        <w:rPr>
          <w:rFonts w:asciiTheme="majorHAnsi" w:hAnsiTheme="majorHAnsi" w:cs="Comic Sans MS"/>
          <w:color w:val="000000"/>
        </w:rPr>
        <w:tab/>
        <w:t>First Pretences should be given for current year’s depreciation (if Provision for depreciation &amp; current year’s depreciation is not given).</w:t>
      </w:r>
    </w:p>
    <w:p w:rsidR="00A42C68" w:rsidRPr="00A42C68" w:rsidRDefault="00A42C68" w:rsidP="00A42C68">
      <w:pPr>
        <w:tabs>
          <w:tab w:val="left" w:pos="567"/>
        </w:tabs>
        <w:autoSpaceDE w:val="0"/>
        <w:autoSpaceDN w:val="0"/>
        <w:adjustRightInd w:val="0"/>
        <w:spacing w:before="227" w:after="0" w:line="320" w:lineRule="atLeast"/>
        <w:ind w:left="567" w:hanging="567"/>
        <w:jc w:val="both"/>
        <w:rPr>
          <w:rFonts w:asciiTheme="majorHAnsi" w:hAnsiTheme="majorHAnsi" w:cs="Comic Sans MS"/>
          <w:color w:val="000000"/>
        </w:rPr>
      </w:pPr>
      <w:r w:rsidRPr="00A42C68">
        <w:rPr>
          <w:rFonts w:asciiTheme="majorHAnsi" w:hAnsiTheme="majorHAnsi" w:cs="Comic Sans MS"/>
          <w:color w:val="000000"/>
        </w:rPr>
        <w:t>3)</w:t>
      </w:r>
      <w:r w:rsidRPr="00A42C68">
        <w:rPr>
          <w:rFonts w:asciiTheme="majorHAnsi" w:hAnsiTheme="majorHAnsi" w:cs="Comic Sans MS"/>
          <w:color w:val="000000"/>
        </w:rPr>
        <w:tab/>
        <w:t>Balancing figure in provision for Depreciation A/C First Preference should be given for current year’s depreciation if there is not adjustment.</w:t>
      </w:r>
    </w:p>
    <w:p w:rsidR="00A42C68" w:rsidRPr="00A42C68" w:rsidRDefault="00A42C68" w:rsidP="00A42C68">
      <w:pPr>
        <w:tabs>
          <w:tab w:val="left" w:pos="567"/>
        </w:tabs>
        <w:autoSpaceDE w:val="0"/>
        <w:autoSpaceDN w:val="0"/>
        <w:adjustRightInd w:val="0"/>
        <w:spacing w:before="227" w:after="0" w:line="320" w:lineRule="atLeast"/>
        <w:ind w:left="567" w:hanging="567"/>
        <w:jc w:val="both"/>
        <w:rPr>
          <w:rFonts w:asciiTheme="majorHAnsi" w:hAnsiTheme="majorHAnsi" w:cs="Comic Sans MS"/>
          <w:color w:val="000000"/>
        </w:rPr>
      </w:pPr>
      <w:r w:rsidRPr="00A42C68">
        <w:rPr>
          <w:rFonts w:asciiTheme="majorHAnsi" w:hAnsiTheme="majorHAnsi" w:cs="Comic Sans MS"/>
          <w:color w:val="000000"/>
        </w:rPr>
        <w:tab/>
        <w:t>Second preference should be given to depreciation on machine sold (Debit side)</w:t>
      </w:r>
    </w:p>
    <w:p w:rsidR="00A42C68" w:rsidRPr="00A42C68" w:rsidRDefault="00A42C68" w:rsidP="00A42C68">
      <w:pPr>
        <w:tabs>
          <w:tab w:val="left" w:pos="567"/>
        </w:tabs>
        <w:autoSpaceDE w:val="0"/>
        <w:autoSpaceDN w:val="0"/>
        <w:adjustRightInd w:val="0"/>
        <w:spacing w:before="227" w:after="0" w:line="320" w:lineRule="atLeast"/>
        <w:ind w:left="567" w:hanging="567"/>
        <w:jc w:val="both"/>
        <w:rPr>
          <w:rFonts w:asciiTheme="majorHAnsi" w:hAnsiTheme="majorHAnsi" w:cs="Comic Sans MS"/>
          <w:color w:val="000000"/>
        </w:rPr>
      </w:pPr>
      <w:r w:rsidRPr="00A42C68">
        <w:rPr>
          <w:rFonts w:asciiTheme="majorHAnsi" w:hAnsiTheme="majorHAnsi" w:cs="Comic Sans MS"/>
          <w:color w:val="000000"/>
        </w:rPr>
        <w:t>4)</w:t>
      </w:r>
      <w:r w:rsidRPr="00A42C68">
        <w:rPr>
          <w:rFonts w:asciiTheme="majorHAnsi" w:hAnsiTheme="majorHAnsi" w:cs="Comic Sans MS"/>
          <w:color w:val="000000"/>
        </w:rPr>
        <w:tab/>
        <w:t>When business B Purchased effect for the current item should be added to opening to opening balances of such item.</w:t>
      </w:r>
    </w:p>
    <w:p w:rsidR="00A42C68" w:rsidRPr="00A42C68" w:rsidRDefault="00A42C68" w:rsidP="00A42C68">
      <w:pPr>
        <w:tabs>
          <w:tab w:val="left" w:pos="567"/>
        </w:tabs>
        <w:autoSpaceDE w:val="0"/>
        <w:autoSpaceDN w:val="0"/>
        <w:adjustRightInd w:val="0"/>
        <w:spacing w:before="227" w:after="0" w:line="320" w:lineRule="atLeast"/>
        <w:ind w:left="567" w:hanging="567"/>
        <w:jc w:val="both"/>
        <w:rPr>
          <w:rFonts w:asciiTheme="majorHAnsi" w:hAnsiTheme="majorHAnsi" w:cs="Times New Roman"/>
          <w:color w:val="000000"/>
        </w:rPr>
      </w:pPr>
      <w:r w:rsidRPr="00A42C68">
        <w:rPr>
          <w:rFonts w:asciiTheme="majorHAnsi" w:hAnsiTheme="majorHAnsi" w:cs="Comic Sans MS"/>
          <w:color w:val="000000"/>
        </w:rPr>
        <w:t>5)</w:t>
      </w:r>
      <w:r w:rsidRPr="00A42C68">
        <w:rPr>
          <w:rFonts w:asciiTheme="majorHAnsi" w:hAnsiTheme="majorHAnsi" w:cs="Comic Sans MS"/>
          <w:color w:val="000000"/>
        </w:rPr>
        <w:tab/>
        <w:t>For advance tax A/C opening Balance should be transferred to provision for tax A/C (Accounting to Provision) and Closing Balance has to be paid same for unpaid dividend.</w:t>
      </w:r>
    </w:p>
    <w:p w:rsidR="005748FE" w:rsidRDefault="005748FE"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5748FE" w:rsidRDefault="005748FE"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5748FE" w:rsidRDefault="005748FE"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A25770" w:rsidRDefault="00A25770"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A25770" w:rsidRDefault="00A25770"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A25770" w:rsidRDefault="00A25770"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A25770" w:rsidRDefault="00A25770"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A25770" w:rsidRDefault="00A25770"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A25770" w:rsidRDefault="00A25770"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5748FE" w:rsidRDefault="005748FE" w:rsidP="000C3A58">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043CB1" w:rsidRPr="00043CB1" w:rsidRDefault="00043CB1" w:rsidP="000C3A58">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b/>
          <w:bCs/>
        </w:rPr>
        <w:lastRenderedPageBreak/>
        <w:t>Q.1</w:t>
      </w:r>
      <w:r w:rsidRPr="00043CB1">
        <w:rPr>
          <w:rFonts w:asciiTheme="majorHAnsi" w:hAnsiTheme="majorHAnsi" w:cs="Comic Sans MS"/>
        </w:rPr>
        <w:tab/>
        <w:t>Following are the Balance sheets of Ajay Ltd.</w:t>
      </w:r>
    </w:p>
    <w:p w:rsidR="00043CB1" w:rsidRPr="00043CB1" w:rsidRDefault="00043CB1" w:rsidP="00E24EAD">
      <w:pPr>
        <w:tabs>
          <w:tab w:val="left" w:pos="567"/>
          <w:tab w:val="right" w:pos="3690"/>
          <w:tab w:val="right" w:pos="4950"/>
          <w:tab w:val="left" w:pos="5220"/>
          <w:tab w:val="right" w:pos="8460"/>
          <w:tab w:val="right" w:pos="9720"/>
        </w:tabs>
        <w:autoSpaceDE w:val="0"/>
        <w:autoSpaceDN w:val="0"/>
        <w:adjustRightInd w:val="0"/>
        <w:spacing w:before="40"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E24EA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Share Capital</w:t>
      </w:r>
      <w:r w:rsidRPr="00043CB1">
        <w:rPr>
          <w:rFonts w:asciiTheme="majorHAnsi" w:hAnsiTheme="majorHAnsi" w:cs="Comic Sans MS"/>
        </w:rPr>
        <w:tab/>
        <w:t>3,00,000</w:t>
      </w:r>
      <w:r w:rsidRPr="00043CB1">
        <w:rPr>
          <w:rFonts w:asciiTheme="majorHAnsi" w:hAnsiTheme="majorHAnsi" w:cs="Comic Sans MS"/>
        </w:rPr>
        <w:tab/>
        <w:t>4,00,000</w:t>
      </w:r>
      <w:r w:rsidRPr="00043CB1">
        <w:rPr>
          <w:rFonts w:asciiTheme="majorHAnsi" w:hAnsiTheme="majorHAnsi" w:cs="Comic Sans MS"/>
        </w:rPr>
        <w:tab/>
        <w:t>Plant &amp; Machinery</w:t>
      </w:r>
      <w:r w:rsidRPr="00043CB1">
        <w:rPr>
          <w:rFonts w:asciiTheme="majorHAnsi" w:hAnsiTheme="majorHAnsi" w:cs="Comic Sans MS"/>
        </w:rPr>
        <w:tab/>
        <w:t>2,00,000</w:t>
      </w:r>
      <w:r w:rsidRPr="00043CB1">
        <w:rPr>
          <w:rFonts w:asciiTheme="majorHAnsi" w:hAnsiTheme="majorHAnsi" w:cs="Comic Sans MS"/>
        </w:rPr>
        <w:tab/>
        <w:t>1,80,000</w:t>
      </w:r>
    </w:p>
    <w:p w:rsidR="00043CB1" w:rsidRPr="00043CB1" w:rsidRDefault="00043CB1" w:rsidP="00E24EA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2,00,000</w:t>
      </w:r>
      <w:r w:rsidRPr="00043CB1">
        <w:rPr>
          <w:rFonts w:asciiTheme="majorHAnsi" w:hAnsiTheme="majorHAnsi" w:cs="Comic Sans MS"/>
        </w:rPr>
        <w:tab/>
        <w:t>2,60,000</w:t>
      </w:r>
      <w:r w:rsidRPr="00043CB1">
        <w:rPr>
          <w:rFonts w:asciiTheme="majorHAnsi" w:hAnsiTheme="majorHAnsi" w:cs="Comic Sans MS"/>
        </w:rPr>
        <w:tab/>
        <w:t>Investment</w:t>
      </w:r>
      <w:r w:rsidRPr="00043CB1">
        <w:rPr>
          <w:rFonts w:asciiTheme="majorHAnsi" w:hAnsiTheme="majorHAnsi" w:cs="Comic Sans MS"/>
        </w:rPr>
        <w:tab/>
        <w:t>30,000</w:t>
      </w:r>
      <w:r w:rsidRPr="00043CB1">
        <w:rPr>
          <w:rFonts w:asciiTheme="majorHAnsi" w:hAnsiTheme="majorHAnsi" w:cs="Comic Sans MS"/>
        </w:rPr>
        <w:tab/>
        <w:t>35,000</w:t>
      </w:r>
    </w:p>
    <w:p w:rsidR="00043CB1" w:rsidRPr="00043CB1" w:rsidRDefault="00043CB1" w:rsidP="00E24EA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Bank Loan</w:t>
      </w:r>
      <w:r w:rsidRPr="00043CB1">
        <w:rPr>
          <w:rFonts w:asciiTheme="majorHAnsi" w:hAnsiTheme="majorHAnsi" w:cs="Comic Sans MS"/>
        </w:rPr>
        <w:tab/>
        <w:t>1,00,000</w:t>
      </w:r>
      <w:r w:rsidRPr="00043CB1">
        <w:rPr>
          <w:rFonts w:asciiTheme="majorHAnsi" w:hAnsiTheme="majorHAnsi" w:cs="Comic Sans MS"/>
        </w:rPr>
        <w:tab/>
        <w:t>50,000</w:t>
      </w:r>
      <w:r w:rsidRPr="00043CB1">
        <w:rPr>
          <w:rFonts w:asciiTheme="majorHAnsi" w:hAnsiTheme="majorHAnsi" w:cs="Comic Sans MS"/>
        </w:rPr>
        <w:tab/>
        <w:t>Stock</w:t>
      </w:r>
      <w:r w:rsidRPr="00043CB1">
        <w:rPr>
          <w:rFonts w:asciiTheme="majorHAnsi" w:hAnsiTheme="majorHAnsi" w:cs="Comic Sans MS"/>
        </w:rPr>
        <w:tab/>
        <w:t>2,35,000</w:t>
      </w:r>
      <w:r w:rsidRPr="00043CB1">
        <w:rPr>
          <w:rFonts w:asciiTheme="majorHAnsi" w:hAnsiTheme="majorHAnsi" w:cs="Comic Sans MS"/>
        </w:rPr>
        <w:tab/>
        <w:t>2,50,000</w:t>
      </w:r>
    </w:p>
    <w:p w:rsidR="00043CB1" w:rsidRPr="00043CB1" w:rsidRDefault="00043CB1" w:rsidP="00E24EA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1,30,000</w:t>
      </w:r>
      <w:r w:rsidRPr="00043CB1">
        <w:rPr>
          <w:rFonts w:asciiTheme="majorHAnsi" w:hAnsiTheme="majorHAnsi" w:cs="Comic Sans MS"/>
        </w:rPr>
        <w:tab/>
        <w:t>95,000</w:t>
      </w:r>
      <w:r w:rsidRPr="00043CB1">
        <w:rPr>
          <w:rFonts w:asciiTheme="majorHAnsi" w:hAnsiTheme="majorHAnsi" w:cs="Comic Sans MS"/>
        </w:rPr>
        <w:tab/>
        <w:t>Debtors</w:t>
      </w:r>
      <w:r w:rsidRPr="00043CB1">
        <w:rPr>
          <w:rFonts w:asciiTheme="majorHAnsi" w:hAnsiTheme="majorHAnsi" w:cs="Comic Sans MS"/>
        </w:rPr>
        <w:tab/>
        <w:t>2,40,000</w:t>
      </w:r>
      <w:r w:rsidRPr="00043CB1">
        <w:rPr>
          <w:rFonts w:asciiTheme="majorHAnsi" w:hAnsiTheme="majorHAnsi" w:cs="Comic Sans MS"/>
        </w:rPr>
        <w:tab/>
        <w:t>2,55,000</w:t>
      </w:r>
    </w:p>
    <w:p w:rsidR="00043CB1" w:rsidRPr="00043CB1" w:rsidRDefault="00043CB1" w:rsidP="00E24EA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Cash &amp; Bank</w:t>
      </w:r>
      <w:r w:rsidRPr="00043CB1">
        <w:rPr>
          <w:rFonts w:asciiTheme="majorHAnsi" w:hAnsiTheme="majorHAnsi" w:cs="Comic Sans MS"/>
        </w:rPr>
        <w:tab/>
        <w:t>25,000</w:t>
      </w:r>
      <w:r w:rsidRPr="00043CB1">
        <w:rPr>
          <w:rFonts w:asciiTheme="majorHAnsi" w:hAnsiTheme="majorHAnsi" w:cs="Comic Sans MS"/>
        </w:rPr>
        <w:tab/>
        <w:t>85,000</w:t>
      </w:r>
    </w:p>
    <w:p w:rsidR="00043CB1" w:rsidRPr="00043CB1" w:rsidRDefault="00043CB1" w:rsidP="00E24EAD">
      <w:pPr>
        <w:tabs>
          <w:tab w:val="left" w:pos="567"/>
          <w:tab w:val="right" w:pos="3690"/>
          <w:tab w:val="right" w:pos="4950"/>
          <w:tab w:val="left" w:pos="5220"/>
          <w:tab w:val="right" w:pos="8460"/>
          <w:tab w:val="right" w:pos="9720"/>
        </w:tabs>
        <w:autoSpaceDE w:val="0"/>
        <w:autoSpaceDN w:val="0"/>
        <w:adjustRightInd w:val="0"/>
        <w:spacing w:before="28" w:after="57"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7,30,000</w:t>
      </w:r>
      <w:r w:rsidRPr="00043CB1">
        <w:rPr>
          <w:rFonts w:asciiTheme="majorHAnsi" w:hAnsiTheme="majorHAnsi" w:cs="Comic Sans MS"/>
          <w:b/>
          <w:bCs/>
        </w:rPr>
        <w:tab/>
        <w:t>8,05,000</w:t>
      </w:r>
      <w:r w:rsidRPr="00043CB1">
        <w:rPr>
          <w:rFonts w:asciiTheme="majorHAnsi" w:hAnsiTheme="majorHAnsi" w:cs="Comic Sans MS"/>
          <w:b/>
          <w:bCs/>
        </w:rPr>
        <w:tab/>
      </w:r>
      <w:r w:rsidRPr="00043CB1">
        <w:rPr>
          <w:rFonts w:asciiTheme="majorHAnsi" w:hAnsiTheme="majorHAnsi" w:cs="Comic Sans MS"/>
          <w:b/>
          <w:bCs/>
        </w:rPr>
        <w:tab/>
        <w:t>7,30,000</w:t>
      </w:r>
      <w:r w:rsidRPr="00043CB1">
        <w:rPr>
          <w:rFonts w:asciiTheme="majorHAnsi" w:hAnsiTheme="majorHAnsi" w:cs="Comic Sans MS"/>
          <w:b/>
          <w:bCs/>
        </w:rPr>
        <w:tab/>
        <w:t>8,05,000</w:t>
      </w:r>
    </w:p>
    <w:p w:rsidR="00043CB1" w:rsidRPr="00043CB1" w:rsidRDefault="00DB60A7"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t>Additional Information</w:t>
      </w:r>
      <w:r w:rsidR="00043CB1" w:rsidRPr="00043CB1">
        <w:rPr>
          <w:rFonts w:asciiTheme="majorHAnsi" w:hAnsiTheme="majorHAnsi" w:cs="Comic Sans MS"/>
        </w:rPr>
        <w:t>:</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During the year, Company issued equity shares of </w:t>
      </w:r>
      <w:r w:rsidR="006A20A3" w:rsidRPr="006A20A3">
        <w:rPr>
          <w:rFonts w:asciiTheme="majorHAnsi" w:hAnsiTheme="majorHAnsi" w:cs="Comic Sans MS"/>
          <w:noProof/>
          <w:lang w:val="en-IN" w:eastAsia="en-IN"/>
        </w:rPr>
        <w:drawing>
          <wp:inline distT="0" distB="0" distL="0" distR="0">
            <wp:extent cx="74930" cy="102235"/>
            <wp:effectExtent l="19050" t="0" r="1270" b="0"/>
            <wp:docPr id="50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6A20A3">
        <w:rPr>
          <w:rFonts w:asciiTheme="majorHAnsi" w:hAnsiTheme="majorHAnsi" w:cs="Comic Sans MS"/>
        </w:rPr>
        <w:t xml:space="preserve"> </w:t>
      </w:r>
      <w:r w:rsidRPr="00043CB1">
        <w:rPr>
          <w:rFonts w:asciiTheme="majorHAnsi" w:hAnsiTheme="majorHAnsi" w:cs="Comic Sans MS"/>
        </w:rPr>
        <w:t>1,00,000.</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Company repaid Bank Loan to the extent of </w:t>
      </w:r>
      <w:r w:rsidR="006A20A3" w:rsidRPr="006A20A3">
        <w:rPr>
          <w:rFonts w:asciiTheme="majorHAnsi" w:hAnsiTheme="majorHAnsi" w:cs="Comic Sans MS"/>
          <w:noProof/>
          <w:lang w:val="en-IN" w:eastAsia="en-IN"/>
        </w:rPr>
        <w:drawing>
          <wp:inline distT="0" distB="0" distL="0" distR="0">
            <wp:extent cx="74930" cy="102235"/>
            <wp:effectExtent l="19050" t="0" r="1270" b="0"/>
            <wp:docPr id="50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6A20A3">
        <w:rPr>
          <w:rFonts w:asciiTheme="majorHAnsi" w:hAnsiTheme="majorHAnsi" w:cs="Comic Sans MS"/>
        </w:rPr>
        <w:t xml:space="preserve"> </w:t>
      </w:r>
      <w:r w:rsidRPr="00043CB1">
        <w:rPr>
          <w:rFonts w:asciiTheme="majorHAnsi" w:hAnsiTheme="majorHAnsi" w:cs="Comic Sans MS"/>
        </w:rPr>
        <w:t xml:space="preserve">50,000 &amp; purchased investment worth </w:t>
      </w:r>
      <w:r w:rsidR="006A20A3" w:rsidRPr="006A20A3">
        <w:rPr>
          <w:rFonts w:asciiTheme="majorHAnsi" w:hAnsiTheme="majorHAnsi" w:cs="Comic Sans MS"/>
          <w:noProof/>
          <w:lang w:val="en-IN" w:eastAsia="en-IN"/>
        </w:rPr>
        <w:drawing>
          <wp:inline distT="0" distB="0" distL="0" distR="0">
            <wp:extent cx="74930" cy="102235"/>
            <wp:effectExtent l="19050" t="0" r="1270" b="0"/>
            <wp:docPr id="50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6A20A3">
        <w:rPr>
          <w:rFonts w:asciiTheme="majorHAnsi" w:hAnsiTheme="majorHAnsi" w:cs="Comic Sans MS"/>
        </w:rPr>
        <w:t xml:space="preserve"> </w:t>
      </w:r>
      <w:r w:rsidRPr="00043CB1">
        <w:rPr>
          <w:rFonts w:asciiTheme="majorHAnsi" w:hAnsiTheme="majorHAnsi" w:cs="Comic Sans MS"/>
        </w:rPr>
        <w:t>5,000.</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 xml:space="preserve">Part of the Plant and machinery was sold at book value </w:t>
      </w:r>
      <w:r w:rsidR="006A20A3" w:rsidRPr="006A20A3">
        <w:rPr>
          <w:rFonts w:asciiTheme="majorHAnsi" w:hAnsiTheme="majorHAnsi" w:cs="Comic Sans MS"/>
          <w:noProof/>
          <w:lang w:val="en-IN" w:eastAsia="en-IN"/>
        </w:rPr>
        <w:drawing>
          <wp:inline distT="0" distB="0" distL="0" distR="0">
            <wp:extent cx="74930" cy="102235"/>
            <wp:effectExtent l="19050" t="0" r="1270" b="0"/>
            <wp:docPr id="50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6A20A3">
        <w:rPr>
          <w:rFonts w:asciiTheme="majorHAnsi" w:hAnsiTheme="majorHAnsi" w:cs="Comic Sans MS"/>
        </w:rPr>
        <w:t xml:space="preserve"> </w:t>
      </w:r>
      <w:r w:rsidRPr="00043CB1">
        <w:rPr>
          <w:rFonts w:asciiTheme="majorHAnsi" w:hAnsiTheme="majorHAnsi" w:cs="Comic Sans MS"/>
        </w:rPr>
        <w:t>20,000.</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ab/>
        <w:t>Prepare Cash flow statement for the year 2002.</w:t>
      </w:r>
    </w:p>
    <w:p w:rsidR="00043CB1" w:rsidRPr="00043CB1" w:rsidRDefault="00043CB1" w:rsidP="00E24EAD">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t>Q.2</w:t>
      </w:r>
      <w:r w:rsidRPr="00043CB1">
        <w:rPr>
          <w:rFonts w:asciiTheme="majorHAnsi" w:hAnsiTheme="majorHAnsi" w:cs="Comic Sans MS"/>
        </w:rPr>
        <w:tab/>
        <w:t>Following are the Balance sheets of XYZ Co. Ltd.</w:t>
      </w:r>
    </w:p>
    <w:p w:rsidR="00043CB1" w:rsidRPr="00043CB1" w:rsidRDefault="00043CB1" w:rsidP="00E40C4D">
      <w:pPr>
        <w:tabs>
          <w:tab w:val="left" w:pos="567"/>
          <w:tab w:val="right" w:pos="3690"/>
          <w:tab w:val="right" w:pos="4950"/>
          <w:tab w:val="left" w:pos="5220"/>
          <w:tab w:val="right" w:pos="8460"/>
          <w:tab w:val="right" w:pos="9720"/>
        </w:tabs>
        <w:autoSpaceDE w:val="0"/>
        <w:autoSpaceDN w:val="0"/>
        <w:adjustRightInd w:val="0"/>
        <w:spacing w:before="57" w:after="57"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E40C4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Share Capital</w:t>
      </w:r>
      <w:r w:rsidRPr="00043CB1">
        <w:rPr>
          <w:rFonts w:asciiTheme="majorHAnsi" w:hAnsiTheme="majorHAnsi" w:cs="Comic Sans MS"/>
        </w:rPr>
        <w:tab/>
        <w:t>1,00,000</w:t>
      </w:r>
      <w:r w:rsidRPr="00043CB1">
        <w:rPr>
          <w:rFonts w:asciiTheme="majorHAnsi" w:hAnsiTheme="majorHAnsi" w:cs="Comic Sans MS"/>
        </w:rPr>
        <w:tab/>
        <w:t>1,00,000</w:t>
      </w:r>
      <w:r w:rsidRPr="00043CB1">
        <w:rPr>
          <w:rFonts w:asciiTheme="majorHAnsi" w:hAnsiTheme="majorHAnsi" w:cs="Comic Sans MS"/>
        </w:rPr>
        <w:tab/>
        <w:t>Plant &amp; Machinery</w:t>
      </w:r>
      <w:r w:rsidRPr="00043CB1">
        <w:rPr>
          <w:rFonts w:asciiTheme="majorHAnsi" w:hAnsiTheme="majorHAnsi" w:cs="Comic Sans MS"/>
        </w:rPr>
        <w:tab/>
        <w:t>1,50,000</w:t>
      </w:r>
      <w:r w:rsidRPr="00043CB1">
        <w:rPr>
          <w:rFonts w:asciiTheme="majorHAnsi" w:hAnsiTheme="majorHAnsi" w:cs="Comic Sans MS"/>
        </w:rPr>
        <w:tab/>
        <w:t>1,60,000</w:t>
      </w:r>
    </w:p>
    <w:p w:rsidR="00043CB1" w:rsidRPr="00043CB1" w:rsidRDefault="00043CB1" w:rsidP="00E40C4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50,000</w:t>
      </w:r>
      <w:r w:rsidRPr="00043CB1">
        <w:rPr>
          <w:rFonts w:asciiTheme="majorHAnsi" w:hAnsiTheme="majorHAnsi" w:cs="Comic Sans MS"/>
        </w:rPr>
        <w:tab/>
        <w:t>1,18,000</w:t>
      </w:r>
      <w:r w:rsidRPr="00043CB1">
        <w:rPr>
          <w:rFonts w:asciiTheme="majorHAnsi" w:hAnsiTheme="majorHAnsi" w:cs="Comic Sans MS"/>
        </w:rPr>
        <w:tab/>
        <w:t>Investment</w:t>
      </w:r>
      <w:r w:rsidRPr="00043CB1">
        <w:rPr>
          <w:rFonts w:asciiTheme="majorHAnsi" w:hAnsiTheme="majorHAnsi" w:cs="Comic Sans MS"/>
        </w:rPr>
        <w:tab/>
        <w:t>40,000</w:t>
      </w:r>
      <w:r w:rsidRPr="00043CB1">
        <w:rPr>
          <w:rFonts w:asciiTheme="majorHAnsi" w:hAnsiTheme="majorHAnsi" w:cs="Comic Sans MS"/>
        </w:rPr>
        <w:tab/>
        <w:t>30,000</w:t>
      </w:r>
    </w:p>
    <w:p w:rsidR="00043CB1" w:rsidRPr="00043CB1" w:rsidRDefault="00043CB1" w:rsidP="00E40C4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Debentures</w:t>
      </w:r>
      <w:r w:rsidRPr="00043CB1">
        <w:rPr>
          <w:rFonts w:asciiTheme="majorHAnsi" w:hAnsiTheme="majorHAnsi" w:cs="Comic Sans MS"/>
        </w:rPr>
        <w:tab/>
        <w:t>1,50,000</w:t>
      </w:r>
      <w:r w:rsidRPr="00043CB1">
        <w:rPr>
          <w:rFonts w:asciiTheme="majorHAnsi" w:hAnsiTheme="majorHAnsi" w:cs="Comic Sans MS"/>
        </w:rPr>
        <w:tab/>
        <w:t>1,00,000</w:t>
      </w:r>
      <w:r w:rsidRPr="00043CB1">
        <w:rPr>
          <w:rFonts w:asciiTheme="majorHAnsi" w:hAnsiTheme="majorHAnsi" w:cs="Comic Sans MS"/>
        </w:rPr>
        <w:tab/>
        <w:t>Stock</w:t>
      </w:r>
      <w:r w:rsidRPr="00043CB1">
        <w:rPr>
          <w:rFonts w:asciiTheme="majorHAnsi" w:hAnsiTheme="majorHAnsi" w:cs="Comic Sans MS"/>
        </w:rPr>
        <w:tab/>
        <w:t>85,000</w:t>
      </w:r>
      <w:r w:rsidRPr="00043CB1">
        <w:rPr>
          <w:rFonts w:asciiTheme="majorHAnsi" w:hAnsiTheme="majorHAnsi" w:cs="Comic Sans MS"/>
        </w:rPr>
        <w:tab/>
        <w:t>88,000</w:t>
      </w:r>
    </w:p>
    <w:p w:rsidR="00043CB1" w:rsidRPr="00043CB1" w:rsidRDefault="00043CB1" w:rsidP="00E40C4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65,000</w:t>
      </w:r>
      <w:r w:rsidRPr="00043CB1">
        <w:rPr>
          <w:rFonts w:asciiTheme="majorHAnsi" w:hAnsiTheme="majorHAnsi" w:cs="Comic Sans MS"/>
        </w:rPr>
        <w:tab/>
        <w:t>52,000</w:t>
      </w:r>
      <w:r w:rsidRPr="00043CB1">
        <w:rPr>
          <w:rFonts w:asciiTheme="majorHAnsi" w:hAnsiTheme="majorHAnsi" w:cs="Comic Sans MS"/>
        </w:rPr>
        <w:tab/>
        <w:t>Debtors</w:t>
      </w:r>
      <w:r w:rsidRPr="00043CB1">
        <w:rPr>
          <w:rFonts w:asciiTheme="majorHAnsi" w:hAnsiTheme="majorHAnsi" w:cs="Comic Sans MS"/>
        </w:rPr>
        <w:tab/>
        <w:t>68,000</w:t>
      </w:r>
      <w:r w:rsidRPr="00043CB1">
        <w:rPr>
          <w:rFonts w:asciiTheme="majorHAnsi" w:hAnsiTheme="majorHAnsi" w:cs="Comic Sans MS"/>
        </w:rPr>
        <w:tab/>
        <w:t>50,000</w:t>
      </w:r>
    </w:p>
    <w:p w:rsidR="00043CB1" w:rsidRPr="00043CB1" w:rsidRDefault="00043CB1" w:rsidP="00E40C4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Bills Payable</w:t>
      </w:r>
      <w:r w:rsidRPr="00043CB1">
        <w:rPr>
          <w:rFonts w:asciiTheme="majorHAnsi" w:hAnsiTheme="majorHAnsi" w:cs="Comic Sans MS"/>
        </w:rPr>
        <w:tab/>
        <w:t>16,000</w:t>
      </w:r>
      <w:r w:rsidRPr="00043CB1">
        <w:rPr>
          <w:rFonts w:asciiTheme="majorHAnsi" w:hAnsiTheme="majorHAnsi" w:cs="Comic Sans MS"/>
        </w:rPr>
        <w:tab/>
        <w:t>18,000</w:t>
      </w:r>
      <w:r w:rsidRPr="00043CB1">
        <w:rPr>
          <w:rFonts w:asciiTheme="majorHAnsi" w:hAnsiTheme="majorHAnsi" w:cs="Comic Sans MS"/>
        </w:rPr>
        <w:tab/>
        <w:t>Cash &amp; Bank</w:t>
      </w:r>
      <w:r w:rsidRPr="00043CB1">
        <w:rPr>
          <w:rFonts w:asciiTheme="majorHAnsi" w:hAnsiTheme="majorHAnsi" w:cs="Comic Sans MS"/>
        </w:rPr>
        <w:tab/>
        <w:t>30,000</w:t>
      </w:r>
      <w:r w:rsidRPr="00043CB1">
        <w:rPr>
          <w:rFonts w:asciiTheme="majorHAnsi" w:hAnsiTheme="majorHAnsi" w:cs="Comic Sans MS"/>
        </w:rPr>
        <w:tab/>
        <w:t>53,000</w:t>
      </w:r>
    </w:p>
    <w:p w:rsidR="00043CB1" w:rsidRPr="00043CB1" w:rsidRDefault="00043CB1" w:rsidP="00E40C4D">
      <w:pPr>
        <w:tabs>
          <w:tab w:val="left" w:pos="567"/>
          <w:tab w:val="right" w:pos="3690"/>
          <w:tab w:val="right" w:pos="4950"/>
          <w:tab w:val="left" w:pos="522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Preliminary expenses</w:t>
      </w:r>
      <w:r w:rsidRPr="00043CB1">
        <w:rPr>
          <w:rFonts w:asciiTheme="majorHAnsi" w:hAnsiTheme="majorHAnsi" w:cs="Comic Sans MS"/>
        </w:rPr>
        <w:tab/>
        <w:t>8,000</w:t>
      </w:r>
      <w:r w:rsidRPr="00043CB1">
        <w:rPr>
          <w:rFonts w:asciiTheme="majorHAnsi" w:hAnsiTheme="majorHAnsi" w:cs="Comic Sans MS"/>
        </w:rPr>
        <w:tab/>
        <w:t>7,000</w:t>
      </w:r>
    </w:p>
    <w:p w:rsidR="00043CB1" w:rsidRPr="00043CB1" w:rsidRDefault="00043CB1" w:rsidP="00E40C4D">
      <w:pPr>
        <w:tabs>
          <w:tab w:val="left" w:pos="567"/>
          <w:tab w:val="right" w:pos="3690"/>
          <w:tab w:val="right" w:pos="4950"/>
          <w:tab w:val="left" w:pos="5220"/>
          <w:tab w:val="right" w:pos="8460"/>
          <w:tab w:val="right" w:pos="9720"/>
        </w:tabs>
        <w:autoSpaceDE w:val="0"/>
        <w:autoSpaceDN w:val="0"/>
        <w:adjustRightInd w:val="0"/>
        <w:spacing w:before="57" w:after="57"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3,81,000</w:t>
      </w:r>
      <w:r w:rsidRPr="00043CB1">
        <w:rPr>
          <w:rFonts w:asciiTheme="majorHAnsi" w:hAnsiTheme="majorHAnsi" w:cs="Comic Sans MS"/>
          <w:b/>
          <w:bCs/>
        </w:rPr>
        <w:tab/>
        <w:t>3,88,000</w:t>
      </w:r>
      <w:r w:rsidRPr="00043CB1">
        <w:rPr>
          <w:rFonts w:asciiTheme="majorHAnsi" w:hAnsiTheme="majorHAnsi" w:cs="Comic Sans MS"/>
          <w:b/>
          <w:bCs/>
        </w:rPr>
        <w:tab/>
      </w:r>
      <w:r w:rsidRPr="00043CB1">
        <w:rPr>
          <w:rFonts w:asciiTheme="majorHAnsi" w:hAnsiTheme="majorHAnsi" w:cs="Comic Sans MS"/>
          <w:b/>
          <w:bCs/>
        </w:rPr>
        <w:tab/>
        <w:t>3,81,000</w:t>
      </w:r>
      <w:r w:rsidRPr="00043CB1">
        <w:rPr>
          <w:rFonts w:asciiTheme="majorHAnsi" w:hAnsiTheme="majorHAnsi" w:cs="Comic Sans MS"/>
          <w:b/>
          <w:bCs/>
        </w:rPr>
        <w:tab/>
        <w:t>3,88,000</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Additional Information :</w:t>
      </w:r>
      <w:r w:rsidRPr="00043CB1">
        <w:rPr>
          <w:rFonts w:asciiTheme="majorHAnsi" w:hAnsiTheme="majorHAnsi" w:cs="Comic Sans MS"/>
        </w:rPr>
        <w:tab/>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During the year, Company purchased Plant &amp; Machinery worth </w:t>
      </w:r>
      <w:r w:rsidR="00E40C4D" w:rsidRPr="00E40C4D">
        <w:rPr>
          <w:rFonts w:asciiTheme="majorHAnsi" w:hAnsiTheme="majorHAnsi" w:cs="Comic Sans MS"/>
          <w:noProof/>
          <w:lang w:val="en-IN" w:eastAsia="en-IN"/>
        </w:rPr>
        <w:drawing>
          <wp:inline distT="0" distB="0" distL="0" distR="0">
            <wp:extent cx="74930" cy="102235"/>
            <wp:effectExtent l="19050" t="0" r="1270" b="0"/>
            <wp:docPr id="51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25,000 on 31/12/2002.</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Company sold Investment costing </w:t>
      </w:r>
      <w:r w:rsidR="00E40C4D" w:rsidRPr="00E40C4D">
        <w:rPr>
          <w:rFonts w:asciiTheme="majorHAnsi" w:hAnsiTheme="majorHAnsi" w:cs="Comic Sans MS"/>
          <w:noProof/>
          <w:lang w:val="en-IN" w:eastAsia="en-IN"/>
        </w:rPr>
        <w:drawing>
          <wp:inline distT="0" distB="0" distL="0" distR="0">
            <wp:extent cx="74930" cy="102235"/>
            <wp:effectExtent l="19050" t="0" r="1270" b="0"/>
            <wp:docPr id="51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 xml:space="preserve">10,000 at </w:t>
      </w:r>
      <w:r w:rsidR="00E40C4D" w:rsidRPr="00E40C4D">
        <w:rPr>
          <w:rFonts w:asciiTheme="majorHAnsi" w:hAnsiTheme="majorHAnsi" w:cs="Comic Sans MS"/>
          <w:noProof/>
          <w:lang w:val="en-IN" w:eastAsia="en-IN"/>
        </w:rPr>
        <w:drawing>
          <wp:inline distT="0" distB="0" distL="0" distR="0">
            <wp:extent cx="74930" cy="102235"/>
            <wp:effectExtent l="19050" t="0" r="1270" b="0"/>
            <wp:docPr id="51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8,000.</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 xml:space="preserve">Company redeemed the Debentures of </w:t>
      </w:r>
      <w:r w:rsidR="00E40C4D" w:rsidRPr="00E40C4D">
        <w:rPr>
          <w:rFonts w:asciiTheme="majorHAnsi" w:hAnsiTheme="majorHAnsi" w:cs="Comic Sans MS"/>
          <w:noProof/>
          <w:lang w:val="en-IN" w:eastAsia="en-IN"/>
        </w:rPr>
        <w:drawing>
          <wp:inline distT="0" distB="0" distL="0" distR="0">
            <wp:extent cx="74930" cy="102235"/>
            <wp:effectExtent l="19050" t="0" r="1270" b="0"/>
            <wp:docPr id="51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50,000 during the year.</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Depreciation was provided on machinery @10% p.a.</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5</w:t>
      </w:r>
      <w:r w:rsidRPr="00043CB1">
        <w:rPr>
          <w:rFonts w:asciiTheme="majorHAnsi" w:hAnsiTheme="majorHAnsi" w:cs="Comic Sans MS"/>
        </w:rPr>
        <w:tab/>
        <w:t>Preliminary exp</w:t>
      </w:r>
      <w:r w:rsidR="00DA2615">
        <w:rPr>
          <w:rFonts w:asciiTheme="majorHAnsi" w:hAnsiTheme="majorHAnsi" w:cs="Comic Sans MS"/>
        </w:rPr>
        <w:t>enses</w:t>
      </w:r>
      <w:r w:rsidRPr="00043CB1">
        <w:rPr>
          <w:rFonts w:asciiTheme="majorHAnsi" w:hAnsiTheme="majorHAnsi" w:cs="Comic Sans MS"/>
        </w:rPr>
        <w:t xml:space="preserve"> </w:t>
      </w:r>
      <w:r w:rsidR="00E40C4D" w:rsidRPr="00E40C4D">
        <w:rPr>
          <w:rFonts w:asciiTheme="majorHAnsi" w:hAnsiTheme="majorHAnsi" w:cs="Comic Sans MS"/>
          <w:noProof/>
          <w:lang w:val="en-IN" w:eastAsia="en-IN"/>
        </w:rPr>
        <w:drawing>
          <wp:inline distT="0" distB="0" distL="0" distR="0">
            <wp:extent cx="74930" cy="102235"/>
            <wp:effectExtent l="19050" t="0" r="1270" b="0"/>
            <wp:docPr id="51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1,000 was w/off.</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Prepare Cash flow statement for the year 2002 and statement of changes in working capital.</w:t>
      </w:r>
    </w:p>
    <w:p w:rsidR="00043CB1" w:rsidRPr="00043CB1" w:rsidRDefault="00043CB1" w:rsidP="00E40C4D">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t>Q.3</w:t>
      </w:r>
      <w:r w:rsidRPr="00043CB1">
        <w:rPr>
          <w:rFonts w:asciiTheme="majorHAnsi" w:hAnsiTheme="majorHAnsi" w:cs="Comic Sans MS"/>
        </w:rPr>
        <w:tab/>
        <w:t>Following are the Balance Sheets of Y Ltd.</w:t>
      </w:r>
    </w:p>
    <w:p w:rsidR="00043CB1" w:rsidRPr="00043CB1" w:rsidRDefault="00043CB1" w:rsidP="00E40C4D">
      <w:pPr>
        <w:tabs>
          <w:tab w:val="left" w:pos="567"/>
          <w:tab w:val="right" w:pos="3960"/>
          <w:tab w:val="right" w:pos="5220"/>
          <w:tab w:val="left" w:pos="5490"/>
          <w:tab w:val="right" w:pos="8460"/>
          <w:tab w:val="right" w:pos="9720"/>
        </w:tabs>
        <w:autoSpaceDE w:val="0"/>
        <w:autoSpaceDN w:val="0"/>
        <w:adjustRightInd w:val="0"/>
        <w:spacing w:before="57" w:after="57"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E40C4D">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2,00,000</w:t>
      </w:r>
      <w:r w:rsidRPr="00043CB1">
        <w:rPr>
          <w:rFonts w:asciiTheme="majorHAnsi" w:hAnsiTheme="majorHAnsi" w:cs="Comic Sans MS"/>
        </w:rPr>
        <w:tab/>
        <w:t>2,00,000</w:t>
      </w:r>
      <w:r w:rsidRPr="00043CB1">
        <w:rPr>
          <w:rFonts w:asciiTheme="majorHAnsi" w:hAnsiTheme="majorHAnsi" w:cs="Comic Sans MS"/>
        </w:rPr>
        <w:tab/>
        <w:t>Plant &amp; Machinery</w:t>
      </w:r>
      <w:r w:rsidRPr="00043CB1">
        <w:rPr>
          <w:rFonts w:asciiTheme="majorHAnsi" w:hAnsiTheme="majorHAnsi" w:cs="Comic Sans MS"/>
        </w:rPr>
        <w:tab/>
        <w:t>2,50,000</w:t>
      </w:r>
      <w:r w:rsidRPr="00043CB1">
        <w:rPr>
          <w:rFonts w:asciiTheme="majorHAnsi" w:hAnsiTheme="majorHAnsi" w:cs="Comic Sans MS"/>
        </w:rPr>
        <w:tab/>
        <w:t>2,15,000</w:t>
      </w:r>
    </w:p>
    <w:p w:rsidR="00043CB1" w:rsidRPr="00043CB1" w:rsidRDefault="00043CB1" w:rsidP="00E40C4D">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80,000</w:t>
      </w:r>
      <w:r w:rsidRPr="00043CB1">
        <w:rPr>
          <w:rFonts w:asciiTheme="majorHAnsi" w:hAnsiTheme="majorHAnsi" w:cs="Comic Sans MS"/>
        </w:rPr>
        <w:tab/>
        <w:t>84,000</w:t>
      </w:r>
      <w:r w:rsidRPr="00043CB1">
        <w:rPr>
          <w:rFonts w:asciiTheme="majorHAnsi" w:hAnsiTheme="majorHAnsi" w:cs="Comic Sans MS"/>
        </w:rPr>
        <w:tab/>
        <w:t>Goodwill</w:t>
      </w:r>
      <w:r w:rsidRPr="00043CB1">
        <w:rPr>
          <w:rFonts w:asciiTheme="majorHAnsi" w:hAnsiTheme="majorHAnsi" w:cs="Comic Sans MS"/>
        </w:rPr>
        <w:tab/>
        <w:t>30,000</w:t>
      </w:r>
      <w:r w:rsidRPr="00043CB1">
        <w:rPr>
          <w:rFonts w:asciiTheme="majorHAnsi" w:hAnsiTheme="majorHAnsi" w:cs="Comic Sans MS"/>
        </w:rPr>
        <w:tab/>
        <w:t>20,000</w:t>
      </w:r>
    </w:p>
    <w:p w:rsidR="00043CB1" w:rsidRPr="00043CB1" w:rsidRDefault="00043CB1" w:rsidP="00E40C4D">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Debentures</w:t>
      </w:r>
      <w:r w:rsidRPr="00043CB1">
        <w:rPr>
          <w:rFonts w:asciiTheme="majorHAnsi" w:hAnsiTheme="majorHAnsi" w:cs="Comic Sans MS"/>
        </w:rPr>
        <w:tab/>
        <w:t>1,00,000</w:t>
      </w:r>
      <w:r w:rsidRPr="00043CB1">
        <w:rPr>
          <w:rFonts w:asciiTheme="majorHAnsi" w:hAnsiTheme="majorHAnsi" w:cs="Comic Sans MS"/>
        </w:rPr>
        <w:tab/>
        <w:t>1,00,000</w:t>
      </w:r>
      <w:r w:rsidRPr="00043CB1">
        <w:rPr>
          <w:rFonts w:asciiTheme="majorHAnsi" w:hAnsiTheme="majorHAnsi" w:cs="Comic Sans MS"/>
        </w:rPr>
        <w:tab/>
        <w:t>Stock</w:t>
      </w:r>
      <w:r w:rsidRPr="00043CB1">
        <w:rPr>
          <w:rFonts w:asciiTheme="majorHAnsi" w:hAnsiTheme="majorHAnsi" w:cs="Comic Sans MS"/>
        </w:rPr>
        <w:tab/>
        <w:t>87,000</w:t>
      </w:r>
      <w:r w:rsidRPr="00043CB1">
        <w:rPr>
          <w:rFonts w:asciiTheme="majorHAnsi" w:hAnsiTheme="majorHAnsi" w:cs="Comic Sans MS"/>
        </w:rPr>
        <w:tab/>
        <w:t>92,000</w:t>
      </w:r>
    </w:p>
    <w:p w:rsidR="00043CB1" w:rsidRPr="00043CB1" w:rsidRDefault="00043CB1" w:rsidP="00E40C4D">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15,000</w:t>
      </w:r>
      <w:r w:rsidRPr="00043CB1">
        <w:rPr>
          <w:rFonts w:asciiTheme="majorHAnsi" w:hAnsiTheme="majorHAnsi" w:cs="Comic Sans MS"/>
        </w:rPr>
        <w:tab/>
        <w:t>26,000</w:t>
      </w:r>
      <w:r w:rsidRPr="00043CB1">
        <w:rPr>
          <w:rFonts w:asciiTheme="majorHAnsi" w:hAnsiTheme="majorHAnsi" w:cs="Comic Sans MS"/>
        </w:rPr>
        <w:tab/>
        <w:t>Debtors</w:t>
      </w:r>
      <w:r w:rsidRPr="00043CB1">
        <w:rPr>
          <w:rFonts w:asciiTheme="majorHAnsi" w:hAnsiTheme="majorHAnsi" w:cs="Comic Sans MS"/>
        </w:rPr>
        <w:tab/>
        <w:t>35,000</w:t>
      </w:r>
      <w:r w:rsidRPr="00043CB1">
        <w:rPr>
          <w:rFonts w:asciiTheme="majorHAnsi" w:hAnsiTheme="majorHAnsi" w:cs="Comic Sans MS"/>
        </w:rPr>
        <w:tab/>
        <w:t>64,000</w:t>
      </w:r>
    </w:p>
    <w:p w:rsidR="00043CB1" w:rsidRPr="00043CB1" w:rsidRDefault="00043CB1" w:rsidP="00E40C4D">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12,000</w:t>
      </w:r>
      <w:r w:rsidRPr="00043CB1">
        <w:rPr>
          <w:rFonts w:asciiTheme="majorHAnsi" w:hAnsiTheme="majorHAnsi" w:cs="Comic Sans MS"/>
        </w:rPr>
        <w:tab/>
        <w:t>18,000</w:t>
      </w:r>
      <w:r w:rsidRPr="00043CB1">
        <w:rPr>
          <w:rFonts w:asciiTheme="majorHAnsi" w:hAnsiTheme="majorHAnsi" w:cs="Comic Sans MS"/>
        </w:rPr>
        <w:tab/>
        <w:t>Cash</w:t>
      </w:r>
      <w:r w:rsidRPr="00043CB1">
        <w:rPr>
          <w:rFonts w:asciiTheme="majorHAnsi" w:hAnsiTheme="majorHAnsi" w:cs="Comic Sans MS"/>
        </w:rPr>
        <w:tab/>
        <w:t>25,000</w:t>
      </w:r>
      <w:r w:rsidRPr="00043CB1">
        <w:rPr>
          <w:rFonts w:asciiTheme="majorHAnsi" w:hAnsiTheme="majorHAnsi" w:cs="Comic Sans MS"/>
        </w:rPr>
        <w:tab/>
        <w:t>67,000</w:t>
      </w:r>
    </w:p>
    <w:p w:rsidR="00043CB1" w:rsidRPr="00043CB1" w:rsidRDefault="00043CB1" w:rsidP="00E40C4D">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Proposed dividend</w:t>
      </w:r>
      <w:r w:rsidRPr="00043CB1">
        <w:rPr>
          <w:rFonts w:asciiTheme="majorHAnsi" w:hAnsiTheme="majorHAnsi" w:cs="Comic Sans MS"/>
        </w:rPr>
        <w:tab/>
        <w:t>20,000</w:t>
      </w:r>
      <w:r w:rsidRPr="00043CB1">
        <w:rPr>
          <w:rFonts w:asciiTheme="majorHAnsi" w:hAnsiTheme="majorHAnsi" w:cs="Comic Sans MS"/>
        </w:rPr>
        <w:tab/>
        <w:t>30,000</w:t>
      </w:r>
    </w:p>
    <w:p w:rsidR="00043CB1" w:rsidRPr="00043CB1" w:rsidRDefault="00043CB1" w:rsidP="00E40C4D">
      <w:pPr>
        <w:tabs>
          <w:tab w:val="left" w:pos="567"/>
          <w:tab w:val="right" w:pos="3960"/>
          <w:tab w:val="right" w:pos="5220"/>
          <w:tab w:val="left" w:pos="5490"/>
          <w:tab w:val="right" w:pos="8460"/>
          <w:tab w:val="right" w:pos="9720"/>
        </w:tabs>
        <w:autoSpaceDE w:val="0"/>
        <w:autoSpaceDN w:val="0"/>
        <w:adjustRightInd w:val="0"/>
        <w:spacing w:after="57"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4,27,000</w:t>
      </w:r>
      <w:r w:rsidRPr="00043CB1">
        <w:rPr>
          <w:rFonts w:asciiTheme="majorHAnsi" w:hAnsiTheme="majorHAnsi" w:cs="Comic Sans MS"/>
          <w:b/>
          <w:bCs/>
        </w:rPr>
        <w:tab/>
        <w:t>4,58,000</w:t>
      </w:r>
      <w:r w:rsidRPr="00043CB1">
        <w:rPr>
          <w:rFonts w:asciiTheme="majorHAnsi" w:hAnsiTheme="majorHAnsi" w:cs="Comic Sans MS"/>
          <w:b/>
          <w:bCs/>
        </w:rPr>
        <w:tab/>
      </w:r>
      <w:r w:rsidRPr="00043CB1">
        <w:rPr>
          <w:rFonts w:asciiTheme="majorHAnsi" w:hAnsiTheme="majorHAnsi" w:cs="Comic Sans MS"/>
          <w:b/>
          <w:bCs/>
        </w:rPr>
        <w:tab/>
        <w:t>4,27,000</w:t>
      </w:r>
      <w:r w:rsidRPr="00043CB1">
        <w:rPr>
          <w:rFonts w:asciiTheme="majorHAnsi" w:hAnsiTheme="majorHAnsi" w:cs="Comic Sans MS"/>
          <w:b/>
          <w:bCs/>
        </w:rPr>
        <w:tab/>
        <w:t>4,58,000</w:t>
      </w:r>
    </w:p>
    <w:p w:rsidR="00732110" w:rsidRDefault="00732110"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5748FE" w:rsidRDefault="005748FE"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5748FE" w:rsidRDefault="005748FE"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043CB1" w:rsidRPr="00043CB1" w:rsidRDefault="00043CB1" w:rsidP="00615703">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lastRenderedPageBreak/>
        <w:tab/>
        <w:t>Additional Information :</w:t>
      </w:r>
    </w:p>
    <w:p w:rsidR="00043CB1" w:rsidRPr="00043CB1" w:rsidRDefault="00043CB1" w:rsidP="0061570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During the year Company sold Machinery having book value of </w:t>
      </w:r>
      <w:r w:rsidR="00E40C4D" w:rsidRPr="00E40C4D">
        <w:rPr>
          <w:rFonts w:asciiTheme="majorHAnsi" w:hAnsiTheme="majorHAnsi" w:cs="Comic Sans MS"/>
          <w:noProof/>
          <w:lang w:val="en-IN" w:eastAsia="en-IN"/>
        </w:rPr>
        <w:drawing>
          <wp:inline distT="0" distB="0" distL="0" distR="0">
            <wp:extent cx="74930" cy="102235"/>
            <wp:effectExtent l="19050" t="0" r="1270" b="0"/>
            <wp:docPr id="51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 xml:space="preserve">5,000 at </w:t>
      </w:r>
      <w:r w:rsidR="00E40C4D" w:rsidRPr="00E40C4D">
        <w:rPr>
          <w:rFonts w:asciiTheme="majorHAnsi" w:hAnsiTheme="majorHAnsi" w:cs="Comic Sans MS"/>
          <w:noProof/>
          <w:lang w:val="en-IN" w:eastAsia="en-IN"/>
        </w:rPr>
        <w:drawing>
          <wp:inline distT="0" distB="0" distL="0" distR="0">
            <wp:extent cx="74930" cy="102235"/>
            <wp:effectExtent l="19050" t="0" r="1270" b="0"/>
            <wp:docPr id="51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 xml:space="preserve">8,000. Depreciation was provided at </w:t>
      </w:r>
      <w:r w:rsidR="00E40C4D" w:rsidRPr="00E40C4D">
        <w:rPr>
          <w:rFonts w:asciiTheme="majorHAnsi" w:hAnsiTheme="majorHAnsi" w:cs="Comic Sans MS"/>
          <w:noProof/>
          <w:lang w:val="en-IN" w:eastAsia="en-IN"/>
        </w:rPr>
        <w:drawing>
          <wp:inline distT="0" distB="0" distL="0" distR="0">
            <wp:extent cx="74930" cy="102235"/>
            <wp:effectExtent l="19050" t="0" r="1270" b="0"/>
            <wp:docPr id="51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30,000 on Plant &amp; Machinery.</w:t>
      </w:r>
    </w:p>
    <w:p w:rsidR="00043CB1" w:rsidRPr="00043CB1" w:rsidRDefault="00043CB1" w:rsidP="0061570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Company paid Income Tax </w:t>
      </w:r>
      <w:r w:rsidR="00E40C4D" w:rsidRPr="00E40C4D">
        <w:rPr>
          <w:rFonts w:asciiTheme="majorHAnsi" w:hAnsiTheme="majorHAnsi" w:cs="Comic Sans MS"/>
          <w:noProof/>
          <w:lang w:val="en-IN" w:eastAsia="en-IN"/>
        </w:rPr>
        <w:drawing>
          <wp:inline distT="0" distB="0" distL="0" distR="0">
            <wp:extent cx="74930" cy="102235"/>
            <wp:effectExtent l="19050" t="0" r="1270" b="0"/>
            <wp:docPr id="51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 xml:space="preserve">15,000 for 2001 &amp; made provision for taxation </w:t>
      </w:r>
      <w:r w:rsidR="00E40C4D" w:rsidRPr="00E40C4D">
        <w:rPr>
          <w:rFonts w:asciiTheme="majorHAnsi" w:hAnsiTheme="majorHAnsi" w:cs="Comic Sans MS"/>
          <w:noProof/>
          <w:lang w:val="en-IN" w:eastAsia="en-IN"/>
        </w:rPr>
        <w:drawing>
          <wp:inline distT="0" distB="0" distL="0" distR="0">
            <wp:extent cx="74930" cy="102235"/>
            <wp:effectExtent l="19050" t="0" r="1270" b="0"/>
            <wp:docPr id="51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21,000 for 2002.</w:t>
      </w:r>
    </w:p>
    <w:p w:rsidR="00043CB1" w:rsidRPr="00043CB1" w:rsidRDefault="00043CB1" w:rsidP="0061570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 xml:space="preserve">Company paid dividend </w:t>
      </w:r>
      <w:r w:rsidR="00E40C4D" w:rsidRPr="00E40C4D">
        <w:rPr>
          <w:rFonts w:asciiTheme="majorHAnsi" w:hAnsiTheme="majorHAnsi" w:cs="Comic Sans MS"/>
          <w:noProof/>
          <w:lang w:val="en-IN" w:eastAsia="en-IN"/>
        </w:rPr>
        <w:drawing>
          <wp:inline distT="0" distB="0" distL="0" distR="0">
            <wp:extent cx="74930" cy="102235"/>
            <wp:effectExtent l="19050" t="0" r="1270" b="0"/>
            <wp:docPr id="52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 xml:space="preserve">18,000 for last year &amp; made provision for dividend </w:t>
      </w:r>
      <w:r w:rsidR="00E40C4D" w:rsidRPr="00E40C4D">
        <w:rPr>
          <w:rFonts w:asciiTheme="majorHAnsi" w:hAnsiTheme="majorHAnsi" w:cs="Comic Sans MS"/>
          <w:noProof/>
          <w:lang w:val="en-IN" w:eastAsia="en-IN"/>
        </w:rPr>
        <w:drawing>
          <wp:inline distT="0" distB="0" distL="0" distR="0">
            <wp:extent cx="74930" cy="102235"/>
            <wp:effectExtent l="19050" t="0" r="1270" b="0"/>
            <wp:docPr id="52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28,000 for 2002.</w:t>
      </w:r>
    </w:p>
    <w:p w:rsidR="00043CB1" w:rsidRPr="00043CB1" w:rsidRDefault="00043CB1" w:rsidP="0061570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 xml:space="preserve">Goodwill written off </w:t>
      </w:r>
      <w:r w:rsidR="00E40C4D" w:rsidRPr="00E40C4D">
        <w:rPr>
          <w:rFonts w:asciiTheme="majorHAnsi" w:hAnsiTheme="majorHAnsi" w:cs="Comic Sans MS"/>
          <w:noProof/>
          <w:lang w:val="en-IN" w:eastAsia="en-IN"/>
        </w:rPr>
        <w:drawing>
          <wp:inline distT="0" distB="0" distL="0" distR="0">
            <wp:extent cx="74930" cy="102235"/>
            <wp:effectExtent l="19050" t="0" r="1270" b="0"/>
            <wp:docPr id="52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0C4D">
        <w:rPr>
          <w:rFonts w:asciiTheme="majorHAnsi" w:hAnsiTheme="majorHAnsi" w:cs="Comic Sans MS"/>
        </w:rPr>
        <w:t xml:space="preserve"> </w:t>
      </w:r>
      <w:r w:rsidRPr="00043CB1">
        <w:rPr>
          <w:rFonts w:asciiTheme="majorHAnsi" w:hAnsiTheme="majorHAnsi" w:cs="Comic Sans MS"/>
        </w:rPr>
        <w:t>10,000.</w:t>
      </w:r>
    </w:p>
    <w:p w:rsidR="00043CB1" w:rsidRPr="00043CB1" w:rsidRDefault="00043CB1" w:rsidP="00615703">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 xml:space="preserve"> </w:t>
      </w:r>
      <w:r w:rsidRPr="00043CB1">
        <w:rPr>
          <w:rFonts w:asciiTheme="majorHAnsi" w:hAnsiTheme="majorHAnsi" w:cs="Comic Sans MS"/>
        </w:rPr>
        <w:tab/>
        <w:t>Prepare Cash flow statement for the year 2002 and statement of changes in working capital showing item wise changes in working capital.</w:t>
      </w:r>
    </w:p>
    <w:p w:rsidR="00043CB1" w:rsidRPr="00043CB1" w:rsidRDefault="00043CB1" w:rsidP="00615703">
      <w:pPr>
        <w:tabs>
          <w:tab w:val="left" w:pos="567"/>
        </w:tabs>
        <w:autoSpaceDE w:val="0"/>
        <w:autoSpaceDN w:val="0"/>
        <w:adjustRightInd w:val="0"/>
        <w:spacing w:before="240" w:after="0"/>
        <w:ind w:left="567" w:hanging="567"/>
        <w:jc w:val="both"/>
        <w:rPr>
          <w:rFonts w:asciiTheme="majorHAnsi" w:hAnsiTheme="majorHAnsi" w:cs="Comic Sans MS"/>
        </w:rPr>
      </w:pPr>
      <w:r w:rsidRPr="00043CB1">
        <w:rPr>
          <w:rFonts w:asciiTheme="majorHAnsi" w:hAnsiTheme="majorHAnsi" w:cs="Comic Sans MS"/>
          <w:b/>
          <w:bCs/>
        </w:rPr>
        <w:t>Q.4</w:t>
      </w:r>
      <w:r w:rsidRPr="00043CB1">
        <w:rPr>
          <w:rFonts w:asciiTheme="majorHAnsi" w:hAnsiTheme="majorHAnsi" w:cs="Comic Sans MS"/>
        </w:rPr>
        <w:tab/>
        <w:t>Following are the Balance Sheets of A Ltd.</w:t>
      </w:r>
    </w:p>
    <w:p w:rsidR="00043CB1" w:rsidRPr="00043CB1" w:rsidRDefault="00043CB1" w:rsidP="00615703">
      <w:pPr>
        <w:tabs>
          <w:tab w:val="left" w:pos="567"/>
          <w:tab w:val="right" w:pos="3870"/>
          <w:tab w:val="right" w:pos="5040"/>
          <w:tab w:val="left" w:pos="5310"/>
          <w:tab w:val="right" w:pos="8640"/>
          <w:tab w:val="right" w:pos="9810"/>
        </w:tabs>
        <w:autoSpaceDE w:val="0"/>
        <w:autoSpaceDN w:val="0"/>
        <w:adjustRightInd w:val="0"/>
        <w:spacing w:before="57"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615703">
      <w:pPr>
        <w:tabs>
          <w:tab w:val="left" w:pos="567"/>
          <w:tab w:val="right" w:pos="3870"/>
          <w:tab w:val="right" w:pos="5040"/>
          <w:tab w:val="left" w:pos="5310"/>
          <w:tab w:val="right" w:pos="8640"/>
          <w:tab w:val="right" w:pos="981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1,00,000</w:t>
      </w:r>
      <w:r w:rsidRPr="00043CB1">
        <w:rPr>
          <w:rFonts w:asciiTheme="majorHAnsi" w:hAnsiTheme="majorHAnsi" w:cs="Comic Sans MS"/>
        </w:rPr>
        <w:tab/>
        <w:t>1,00,000</w:t>
      </w:r>
      <w:r w:rsidRPr="00043CB1">
        <w:rPr>
          <w:rFonts w:asciiTheme="majorHAnsi" w:hAnsiTheme="majorHAnsi" w:cs="Comic Sans MS"/>
        </w:rPr>
        <w:tab/>
        <w:t>Machinery (cost)</w:t>
      </w:r>
      <w:r w:rsidRPr="00043CB1">
        <w:rPr>
          <w:rFonts w:asciiTheme="majorHAnsi" w:hAnsiTheme="majorHAnsi" w:cs="Comic Sans MS"/>
        </w:rPr>
        <w:tab/>
        <w:t>2,50,000</w:t>
      </w:r>
      <w:r w:rsidRPr="00043CB1">
        <w:rPr>
          <w:rFonts w:asciiTheme="majorHAnsi" w:hAnsiTheme="majorHAnsi" w:cs="Comic Sans MS"/>
        </w:rPr>
        <w:tab/>
        <w:t>3,50,000</w:t>
      </w:r>
    </w:p>
    <w:p w:rsidR="00043CB1" w:rsidRPr="00043CB1" w:rsidRDefault="00CD0105" w:rsidP="00615703">
      <w:pPr>
        <w:tabs>
          <w:tab w:val="left" w:pos="567"/>
          <w:tab w:val="right" w:pos="3870"/>
          <w:tab w:val="right" w:pos="5040"/>
          <w:tab w:val="left" w:pos="5310"/>
          <w:tab w:val="right" w:pos="8640"/>
          <w:tab w:val="right" w:pos="981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noProof/>
        </w:rPr>
        <w:pict>
          <v:shape id="_x0000_s1094" type="#_x0000_t32" style="position:absolute;left:0;text-align:left;margin-left:391.45pt;margin-top:13.95pt;width:40.85pt;height:0;z-index:251695104" o:connectortype="straight"/>
        </w:pict>
      </w:r>
      <w:r>
        <w:rPr>
          <w:rFonts w:asciiTheme="majorHAnsi" w:hAnsiTheme="majorHAnsi" w:cs="Comic Sans MS"/>
          <w:noProof/>
        </w:rPr>
        <w:pict>
          <v:shape id="_x0000_s1095" type="#_x0000_t32" style="position:absolute;left:0;text-align:left;margin-left:450.75pt;margin-top:14.4pt;width:40.85pt;height:0;z-index:251696128" o:connectortype="straight"/>
        </w:pict>
      </w:r>
      <w:r w:rsidR="00043CB1" w:rsidRPr="00043CB1">
        <w:rPr>
          <w:rFonts w:asciiTheme="majorHAnsi" w:hAnsiTheme="majorHAnsi" w:cs="Comic Sans MS"/>
        </w:rPr>
        <w:tab/>
        <w:t>Pref. Share Capital</w:t>
      </w:r>
      <w:r w:rsidR="00043CB1" w:rsidRPr="00043CB1">
        <w:rPr>
          <w:rFonts w:asciiTheme="majorHAnsi" w:hAnsiTheme="majorHAnsi" w:cs="Comic Sans MS"/>
        </w:rPr>
        <w:tab/>
        <w:t>1,00,000</w:t>
      </w:r>
      <w:r w:rsidR="00043CB1" w:rsidRPr="00043CB1">
        <w:rPr>
          <w:rFonts w:asciiTheme="majorHAnsi" w:hAnsiTheme="majorHAnsi" w:cs="Comic Sans MS"/>
        </w:rPr>
        <w:tab/>
        <w:t>1,00,000</w:t>
      </w:r>
      <w:r w:rsidR="00043CB1" w:rsidRPr="00043CB1">
        <w:rPr>
          <w:rFonts w:asciiTheme="majorHAnsi" w:hAnsiTheme="majorHAnsi" w:cs="Comic Sans MS"/>
        </w:rPr>
        <w:tab/>
        <w:t>(-) Provision for Dep.</w:t>
      </w:r>
      <w:r w:rsidR="00043CB1" w:rsidRPr="00043CB1">
        <w:rPr>
          <w:rFonts w:asciiTheme="majorHAnsi" w:hAnsiTheme="majorHAnsi" w:cs="Comic Sans MS"/>
        </w:rPr>
        <w:tab/>
      </w:r>
      <w:r w:rsidR="00043CB1" w:rsidRPr="002F43C3">
        <w:rPr>
          <w:rFonts w:asciiTheme="majorHAnsi" w:hAnsiTheme="majorHAnsi" w:cs="Comic Sans MS"/>
        </w:rPr>
        <w:t>50,000</w:t>
      </w:r>
      <w:r w:rsidR="00043CB1" w:rsidRPr="002F43C3">
        <w:rPr>
          <w:rFonts w:asciiTheme="majorHAnsi" w:hAnsiTheme="majorHAnsi" w:cs="Comic Sans MS"/>
        </w:rPr>
        <w:tab/>
        <w:t>75,000</w:t>
      </w:r>
    </w:p>
    <w:p w:rsidR="00043CB1" w:rsidRPr="00043CB1" w:rsidRDefault="00043CB1" w:rsidP="00615703">
      <w:pPr>
        <w:tabs>
          <w:tab w:val="left" w:pos="567"/>
          <w:tab w:val="right" w:pos="3870"/>
          <w:tab w:val="right" w:pos="5040"/>
          <w:tab w:val="left" w:pos="5310"/>
          <w:tab w:val="right" w:pos="8640"/>
          <w:tab w:val="right" w:pos="981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1,00,000</w:t>
      </w:r>
      <w:r w:rsidRPr="00043CB1">
        <w:rPr>
          <w:rFonts w:asciiTheme="majorHAnsi" w:hAnsiTheme="majorHAnsi" w:cs="Comic Sans MS"/>
        </w:rPr>
        <w:tab/>
        <w:t>1,20,000</w:t>
      </w:r>
      <w:r w:rsidRPr="00043CB1">
        <w:rPr>
          <w:rFonts w:asciiTheme="majorHAnsi" w:hAnsiTheme="majorHAnsi" w:cs="Comic Sans MS"/>
        </w:rPr>
        <w:tab/>
        <w:t>W.D.V.</w:t>
      </w:r>
      <w:r w:rsidRPr="00043CB1">
        <w:rPr>
          <w:rFonts w:asciiTheme="majorHAnsi" w:hAnsiTheme="majorHAnsi" w:cs="Comic Sans MS"/>
        </w:rPr>
        <w:tab/>
        <w:t>2,00,000</w:t>
      </w:r>
      <w:r w:rsidRPr="00043CB1">
        <w:rPr>
          <w:rFonts w:asciiTheme="majorHAnsi" w:hAnsiTheme="majorHAnsi" w:cs="Comic Sans MS"/>
        </w:rPr>
        <w:tab/>
        <w:t>2,75,000</w:t>
      </w:r>
    </w:p>
    <w:p w:rsidR="00043CB1" w:rsidRPr="00043CB1" w:rsidRDefault="00043CB1" w:rsidP="00615703">
      <w:pPr>
        <w:tabs>
          <w:tab w:val="left" w:pos="567"/>
          <w:tab w:val="right" w:pos="3870"/>
          <w:tab w:val="right" w:pos="5040"/>
          <w:tab w:val="left" w:pos="5310"/>
          <w:tab w:val="right" w:pos="8640"/>
          <w:tab w:val="right" w:pos="981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13,000</w:t>
      </w:r>
      <w:r w:rsidRPr="00043CB1">
        <w:rPr>
          <w:rFonts w:asciiTheme="majorHAnsi" w:hAnsiTheme="majorHAnsi" w:cs="Comic Sans MS"/>
        </w:rPr>
        <w:tab/>
        <w:t>26,000</w:t>
      </w:r>
      <w:r w:rsidRPr="00043CB1">
        <w:rPr>
          <w:rFonts w:asciiTheme="majorHAnsi" w:hAnsiTheme="majorHAnsi" w:cs="Comic Sans MS"/>
        </w:rPr>
        <w:tab/>
        <w:t>Stock</w:t>
      </w:r>
      <w:r w:rsidRPr="00043CB1">
        <w:rPr>
          <w:rFonts w:asciiTheme="majorHAnsi" w:hAnsiTheme="majorHAnsi" w:cs="Comic Sans MS"/>
        </w:rPr>
        <w:tab/>
        <w:t>46,000</w:t>
      </w:r>
      <w:r w:rsidRPr="00043CB1">
        <w:rPr>
          <w:rFonts w:asciiTheme="majorHAnsi" w:hAnsiTheme="majorHAnsi" w:cs="Comic Sans MS"/>
        </w:rPr>
        <w:tab/>
        <w:t>38,000</w:t>
      </w:r>
    </w:p>
    <w:p w:rsidR="00043CB1" w:rsidRPr="00043CB1" w:rsidRDefault="00043CB1" w:rsidP="00615703">
      <w:pPr>
        <w:tabs>
          <w:tab w:val="left" w:pos="567"/>
          <w:tab w:val="right" w:pos="3870"/>
          <w:tab w:val="right" w:pos="5040"/>
          <w:tab w:val="left" w:pos="5310"/>
          <w:tab w:val="right" w:pos="8640"/>
          <w:tab w:val="right" w:pos="981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18,000</w:t>
      </w:r>
      <w:r w:rsidRPr="00043CB1">
        <w:rPr>
          <w:rFonts w:asciiTheme="majorHAnsi" w:hAnsiTheme="majorHAnsi" w:cs="Comic Sans MS"/>
        </w:rPr>
        <w:tab/>
        <w:t>20,000</w:t>
      </w:r>
      <w:r w:rsidRPr="00043CB1">
        <w:rPr>
          <w:rFonts w:asciiTheme="majorHAnsi" w:hAnsiTheme="majorHAnsi" w:cs="Comic Sans MS"/>
        </w:rPr>
        <w:tab/>
        <w:t>Debtors</w:t>
      </w:r>
      <w:r w:rsidRPr="00043CB1">
        <w:rPr>
          <w:rFonts w:asciiTheme="majorHAnsi" w:hAnsiTheme="majorHAnsi" w:cs="Comic Sans MS"/>
        </w:rPr>
        <w:tab/>
        <w:t>80,000</w:t>
      </w:r>
      <w:r w:rsidRPr="00043CB1">
        <w:rPr>
          <w:rFonts w:asciiTheme="majorHAnsi" w:hAnsiTheme="majorHAnsi" w:cs="Comic Sans MS"/>
        </w:rPr>
        <w:tab/>
        <w:t>65,000</w:t>
      </w:r>
    </w:p>
    <w:p w:rsidR="00043CB1" w:rsidRPr="00043CB1" w:rsidRDefault="00043CB1" w:rsidP="00615703">
      <w:pPr>
        <w:tabs>
          <w:tab w:val="left" w:pos="567"/>
          <w:tab w:val="right" w:pos="3870"/>
          <w:tab w:val="right" w:pos="5040"/>
          <w:tab w:val="left" w:pos="5310"/>
          <w:tab w:val="right" w:pos="8640"/>
          <w:tab w:val="right" w:pos="981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Provisions for tax</w:t>
      </w:r>
      <w:r w:rsidRPr="00043CB1">
        <w:rPr>
          <w:rFonts w:asciiTheme="majorHAnsi" w:hAnsiTheme="majorHAnsi" w:cs="Comic Sans MS"/>
        </w:rPr>
        <w:tab/>
        <w:t>10,000</w:t>
      </w:r>
      <w:r w:rsidRPr="00043CB1">
        <w:rPr>
          <w:rFonts w:asciiTheme="majorHAnsi" w:hAnsiTheme="majorHAnsi" w:cs="Comic Sans MS"/>
        </w:rPr>
        <w:tab/>
        <w:t>15,000</w:t>
      </w:r>
      <w:r w:rsidRPr="00043CB1">
        <w:rPr>
          <w:rFonts w:asciiTheme="majorHAnsi" w:hAnsiTheme="majorHAnsi" w:cs="Comic Sans MS"/>
        </w:rPr>
        <w:tab/>
        <w:t>Cash</w:t>
      </w:r>
      <w:r w:rsidRPr="00043CB1">
        <w:rPr>
          <w:rFonts w:asciiTheme="majorHAnsi" w:hAnsiTheme="majorHAnsi" w:cs="Comic Sans MS"/>
        </w:rPr>
        <w:tab/>
        <w:t>10,000</w:t>
      </w:r>
      <w:r w:rsidRPr="00043CB1">
        <w:rPr>
          <w:rFonts w:asciiTheme="majorHAnsi" w:hAnsiTheme="majorHAnsi" w:cs="Comic Sans MS"/>
        </w:rPr>
        <w:tab/>
        <w:t>8,000</w:t>
      </w:r>
    </w:p>
    <w:p w:rsidR="00043CB1" w:rsidRPr="00043CB1" w:rsidRDefault="00043CB1" w:rsidP="00615703">
      <w:pPr>
        <w:tabs>
          <w:tab w:val="left" w:pos="567"/>
          <w:tab w:val="right" w:pos="3870"/>
          <w:tab w:val="right" w:pos="5040"/>
          <w:tab w:val="left" w:pos="5310"/>
          <w:tab w:val="right" w:pos="8640"/>
          <w:tab w:val="right" w:pos="981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Proposed dividend</w:t>
      </w:r>
      <w:r w:rsidRPr="00043CB1">
        <w:rPr>
          <w:rFonts w:asciiTheme="majorHAnsi" w:hAnsiTheme="majorHAnsi" w:cs="Comic Sans MS"/>
        </w:rPr>
        <w:tab/>
        <w:t>5,000</w:t>
      </w:r>
      <w:r w:rsidRPr="00043CB1">
        <w:rPr>
          <w:rFonts w:asciiTheme="majorHAnsi" w:hAnsiTheme="majorHAnsi" w:cs="Comic Sans MS"/>
        </w:rPr>
        <w:tab/>
        <w:t>10,000</w:t>
      </w:r>
      <w:r w:rsidRPr="00043CB1">
        <w:rPr>
          <w:rFonts w:asciiTheme="majorHAnsi" w:hAnsiTheme="majorHAnsi" w:cs="Comic Sans MS"/>
        </w:rPr>
        <w:tab/>
        <w:t>Preliminary expenses</w:t>
      </w:r>
      <w:r w:rsidRPr="00043CB1">
        <w:rPr>
          <w:rFonts w:asciiTheme="majorHAnsi" w:hAnsiTheme="majorHAnsi" w:cs="Comic Sans MS"/>
        </w:rPr>
        <w:tab/>
        <w:t>10,000</w:t>
      </w:r>
      <w:r w:rsidRPr="00043CB1">
        <w:rPr>
          <w:rFonts w:asciiTheme="majorHAnsi" w:hAnsiTheme="majorHAnsi" w:cs="Comic Sans MS"/>
        </w:rPr>
        <w:tab/>
        <w:t>5,000</w:t>
      </w:r>
    </w:p>
    <w:p w:rsidR="00043CB1" w:rsidRPr="00043CB1" w:rsidRDefault="00043CB1" w:rsidP="00615703">
      <w:pPr>
        <w:tabs>
          <w:tab w:val="left" w:pos="567"/>
          <w:tab w:val="right" w:pos="3870"/>
          <w:tab w:val="right" w:pos="5040"/>
          <w:tab w:val="left" w:pos="5310"/>
          <w:tab w:val="right" w:pos="8640"/>
          <w:tab w:val="right" w:pos="9810"/>
        </w:tabs>
        <w:autoSpaceDE w:val="0"/>
        <w:autoSpaceDN w:val="0"/>
        <w:adjustRightInd w:val="0"/>
        <w:spacing w:before="28" w:after="57"/>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3,46,000</w:t>
      </w:r>
      <w:r w:rsidRPr="00043CB1">
        <w:rPr>
          <w:rFonts w:asciiTheme="majorHAnsi" w:hAnsiTheme="majorHAnsi" w:cs="Comic Sans MS"/>
          <w:b/>
          <w:bCs/>
        </w:rPr>
        <w:tab/>
        <w:t>3,91,000</w:t>
      </w:r>
      <w:r w:rsidRPr="00043CB1">
        <w:rPr>
          <w:rFonts w:asciiTheme="majorHAnsi" w:hAnsiTheme="majorHAnsi" w:cs="Comic Sans MS"/>
          <w:b/>
          <w:bCs/>
        </w:rPr>
        <w:tab/>
      </w:r>
      <w:r w:rsidRPr="00043CB1">
        <w:rPr>
          <w:rFonts w:asciiTheme="majorHAnsi" w:hAnsiTheme="majorHAnsi" w:cs="Comic Sans MS"/>
          <w:b/>
          <w:bCs/>
        </w:rPr>
        <w:tab/>
        <w:t>3,46,000</w:t>
      </w:r>
      <w:r w:rsidRPr="00043CB1">
        <w:rPr>
          <w:rFonts w:asciiTheme="majorHAnsi" w:hAnsiTheme="majorHAnsi" w:cs="Comic Sans MS"/>
          <w:b/>
          <w:bCs/>
        </w:rPr>
        <w:tab/>
        <w:t>3,91,000</w:t>
      </w:r>
    </w:p>
    <w:p w:rsidR="00043CB1" w:rsidRPr="00043CB1" w:rsidRDefault="00732110" w:rsidP="00615703">
      <w:pPr>
        <w:tabs>
          <w:tab w:val="left" w:pos="567"/>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Additional Information:</w:t>
      </w:r>
    </w:p>
    <w:p w:rsidR="00043CB1" w:rsidRPr="00043CB1" w:rsidRDefault="00043CB1" w:rsidP="0061570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During the year Company paid Income tax of </w:t>
      </w:r>
      <w:r w:rsidR="00E40C4D" w:rsidRPr="00E40C4D">
        <w:rPr>
          <w:rFonts w:asciiTheme="majorHAnsi" w:hAnsiTheme="majorHAnsi" w:cs="Comic Sans MS"/>
          <w:noProof/>
          <w:lang w:val="en-IN" w:eastAsia="en-IN"/>
        </w:rPr>
        <w:drawing>
          <wp:inline distT="0" distB="0" distL="0" distR="0">
            <wp:extent cx="74930" cy="102235"/>
            <wp:effectExtent l="19050" t="0" r="1270" b="0"/>
            <wp:docPr id="52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9,000 &amp; made provision for dividend </w:t>
      </w:r>
      <w:r w:rsidR="00B64BBE" w:rsidRPr="00B64BBE">
        <w:rPr>
          <w:rFonts w:asciiTheme="majorHAnsi" w:hAnsiTheme="majorHAnsi" w:cs="Comic Sans MS"/>
          <w:noProof/>
          <w:lang w:val="en-IN" w:eastAsia="en-IN"/>
        </w:rPr>
        <w:drawing>
          <wp:inline distT="0" distB="0" distL="0" distR="0">
            <wp:extent cx="74930" cy="102235"/>
            <wp:effectExtent l="19050" t="0" r="1270" b="0"/>
            <wp:docPr id="52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B64BBE">
        <w:rPr>
          <w:rFonts w:asciiTheme="majorHAnsi" w:hAnsiTheme="majorHAnsi" w:cs="Comic Sans MS"/>
        </w:rPr>
        <w:t xml:space="preserve"> </w:t>
      </w:r>
      <w:r w:rsidRPr="00043CB1">
        <w:rPr>
          <w:rFonts w:asciiTheme="majorHAnsi" w:hAnsiTheme="majorHAnsi" w:cs="Comic Sans MS"/>
        </w:rPr>
        <w:t>9,000 for 2002.</w:t>
      </w:r>
    </w:p>
    <w:p w:rsidR="00043CB1" w:rsidRPr="00043CB1" w:rsidRDefault="00043CB1" w:rsidP="0061570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Depreciation was provided at </w:t>
      </w:r>
      <w:r w:rsidR="00B64BBE" w:rsidRPr="00B64BBE">
        <w:rPr>
          <w:rFonts w:asciiTheme="majorHAnsi" w:hAnsiTheme="majorHAnsi" w:cs="Comic Sans MS"/>
          <w:noProof/>
          <w:lang w:val="en-IN" w:eastAsia="en-IN"/>
        </w:rPr>
        <w:drawing>
          <wp:inline distT="0" distB="0" distL="0" distR="0">
            <wp:extent cx="74930" cy="102235"/>
            <wp:effectExtent l="19050" t="0" r="1270" b="0"/>
            <wp:docPr id="52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45,000 on Plant &amp; Machinery.</w:t>
      </w:r>
    </w:p>
    <w:p w:rsidR="00043CB1" w:rsidRPr="00043CB1" w:rsidRDefault="00043CB1" w:rsidP="0061570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 xml:space="preserve">Company transferred </w:t>
      </w:r>
      <w:r w:rsidR="00B64BBE" w:rsidRPr="00B64BBE">
        <w:rPr>
          <w:rFonts w:asciiTheme="majorHAnsi" w:hAnsiTheme="majorHAnsi" w:cs="Comic Sans MS"/>
          <w:noProof/>
          <w:lang w:val="en-IN" w:eastAsia="en-IN"/>
        </w:rPr>
        <w:drawing>
          <wp:inline distT="0" distB="0" distL="0" distR="0">
            <wp:extent cx="74930" cy="102235"/>
            <wp:effectExtent l="19050" t="0" r="1270" b="0"/>
            <wp:docPr id="52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 to General Reserve.</w:t>
      </w:r>
    </w:p>
    <w:p w:rsidR="00043CB1" w:rsidRPr="00043CB1" w:rsidRDefault="00043CB1" w:rsidP="0061570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 xml:space="preserve">Preliminary expenses written off </w:t>
      </w:r>
      <w:r w:rsidR="00B64BBE" w:rsidRPr="00B64BBE">
        <w:rPr>
          <w:rFonts w:asciiTheme="majorHAnsi" w:hAnsiTheme="majorHAnsi" w:cs="Comic Sans MS"/>
          <w:noProof/>
          <w:lang w:val="en-IN" w:eastAsia="en-IN"/>
        </w:rPr>
        <w:drawing>
          <wp:inline distT="0" distB="0" distL="0" distR="0">
            <wp:extent cx="74930" cy="102235"/>
            <wp:effectExtent l="19050" t="0" r="1270" b="0"/>
            <wp:docPr id="52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w:t>
      </w:r>
    </w:p>
    <w:p w:rsidR="00043CB1" w:rsidRPr="00043CB1" w:rsidRDefault="00043CB1" w:rsidP="0061570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5</w:t>
      </w:r>
      <w:r w:rsidRPr="00043CB1">
        <w:rPr>
          <w:rFonts w:asciiTheme="majorHAnsi" w:hAnsiTheme="majorHAnsi" w:cs="Comic Sans MS"/>
        </w:rPr>
        <w:tab/>
        <w:t xml:space="preserve">During the year, Company sold Plant &amp; Machinery costing </w:t>
      </w:r>
      <w:r w:rsidR="00B64BBE" w:rsidRPr="00B64BBE">
        <w:rPr>
          <w:rFonts w:asciiTheme="majorHAnsi" w:hAnsiTheme="majorHAnsi" w:cs="Comic Sans MS"/>
          <w:noProof/>
          <w:lang w:val="en-IN" w:eastAsia="en-IN"/>
        </w:rPr>
        <w:drawing>
          <wp:inline distT="0" distB="0" distL="0" distR="0">
            <wp:extent cx="74930" cy="102235"/>
            <wp:effectExtent l="19050" t="0" r="1270" b="0"/>
            <wp:docPr id="52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50,000 (accumulated Depreciation </w:t>
      </w:r>
      <w:r w:rsidR="00B64BBE" w:rsidRPr="00B64BBE">
        <w:rPr>
          <w:rFonts w:asciiTheme="majorHAnsi" w:hAnsiTheme="majorHAnsi" w:cs="Comic Sans MS"/>
          <w:noProof/>
          <w:lang w:val="en-IN" w:eastAsia="en-IN"/>
        </w:rPr>
        <w:drawing>
          <wp:inline distT="0" distB="0" distL="0" distR="0">
            <wp:extent cx="74930" cy="102235"/>
            <wp:effectExtent l="19050" t="0" r="1270" b="0"/>
            <wp:docPr id="52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 for </w:t>
      </w:r>
      <w:r w:rsidR="00B64BBE" w:rsidRPr="00B64BBE">
        <w:rPr>
          <w:rFonts w:asciiTheme="majorHAnsi" w:hAnsiTheme="majorHAnsi" w:cs="Comic Sans MS"/>
          <w:noProof/>
          <w:lang w:val="en-IN" w:eastAsia="en-IN"/>
        </w:rPr>
        <w:drawing>
          <wp:inline distT="0" distB="0" distL="0" distR="0">
            <wp:extent cx="74930" cy="102235"/>
            <wp:effectExtent l="19050" t="0" r="1270" b="0"/>
            <wp:docPr id="53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25,000.</w:t>
      </w:r>
    </w:p>
    <w:p w:rsidR="00043CB1" w:rsidRPr="00043CB1" w:rsidRDefault="00043CB1" w:rsidP="00615703">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Prepare Cash flow statement for the year 2002 and statement of changes in working capital showing item wise changes in working capital.</w:t>
      </w:r>
    </w:p>
    <w:p w:rsidR="00043CB1" w:rsidRPr="00043CB1" w:rsidRDefault="00043CB1" w:rsidP="00615703">
      <w:pPr>
        <w:tabs>
          <w:tab w:val="left" w:pos="567"/>
        </w:tabs>
        <w:autoSpaceDE w:val="0"/>
        <w:autoSpaceDN w:val="0"/>
        <w:adjustRightInd w:val="0"/>
        <w:spacing w:before="240" w:after="0"/>
        <w:ind w:left="567" w:hanging="567"/>
        <w:jc w:val="both"/>
        <w:rPr>
          <w:rFonts w:asciiTheme="majorHAnsi" w:hAnsiTheme="majorHAnsi" w:cs="Comic Sans MS"/>
        </w:rPr>
      </w:pPr>
      <w:r w:rsidRPr="00043CB1">
        <w:rPr>
          <w:rFonts w:asciiTheme="majorHAnsi" w:hAnsiTheme="majorHAnsi" w:cs="Comic Sans MS"/>
          <w:b/>
          <w:bCs/>
        </w:rPr>
        <w:t>Q.5</w:t>
      </w:r>
      <w:r w:rsidRPr="00043CB1">
        <w:rPr>
          <w:rFonts w:asciiTheme="majorHAnsi" w:hAnsiTheme="majorHAnsi" w:cs="Comic Sans MS"/>
        </w:rPr>
        <w:t xml:space="preserve"> </w:t>
      </w:r>
      <w:r w:rsidRPr="00043CB1">
        <w:rPr>
          <w:rFonts w:asciiTheme="majorHAnsi" w:hAnsiTheme="majorHAnsi" w:cs="Comic Sans MS"/>
        </w:rPr>
        <w:tab/>
        <w:t>Following are the Balance sheets of XYZ Ltd., at 31.03.2001 and 31.03.2002 respectively.</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before="120" w:after="60"/>
        <w:ind w:left="562" w:hanging="562"/>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31/02/01</w:t>
      </w:r>
      <w:r w:rsidRPr="00043CB1">
        <w:rPr>
          <w:rFonts w:asciiTheme="majorHAnsi" w:hAnsiTheme="majorHAnsi" w:cs="Comic Sans MS"/>
          <w:b/>
          <w:bCs/>
        </w:rPr>
        <w:tab/>
        <w:t>31/03/02</w:t>
      </w:r>
      <w:r w:rsidRPr="00043CB1">
        <w:rPr>
          <w:rFonts w:asciiTheme="majorHAnsi" w:hAnsiTheme="majorHAnsi" w:cs="Comic Sans MS"/>
          <w:b/>
          <w:bCs/>
        </w:rPr>
        <w:tab/>
        <w:t>Assets</w:t>
      </w:r>
      <w:r w:rsidRPr="00043CB1">
        <w:rPr>
          <w:rFonts w:asciiTheme="majorHAnsi" w:hAnsiTheme="majorHAnsi" w:cs="Comic Sans MS"/>
          <w:b/>
          <w:bCs/>
        </w:rPr>
        <w:tab/>
        <w:t>31/03/01</w:t>
      </w:r>
      <w:r w:rsidRPr="00043CB1">
        <w:rPr>
          <w:rFonts w:asciiTheme="majorHAnsi" w:hAnsiTheme="majorHAnsi" w:cs="Comic Sans MS"/>
          <w:b/>
          <w:bCs/>
        </w:rPr>
        <w:tab/>
        <w:t>31/03/02</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1,50,000</w:t>
      </w:r>
      <w:r w:rsidRPr="00043CB1">
        <w:rPr>
          <w:rFonts w:asciiTheme="majorHAnsi" w:hAnsiTheme="majorHAnsi" w:cs="Comic Sans MS"/>
        </w:rPr>
        <w:tab/>
        <w:t>2,00,000</w:t>
      </w:r>
      <w:r w:rsidRPr="00043CB1">
        <w:rPr>
          <w:rFonts w:asciiTheme="majorHAnsi" w:hAnsiTheme="majorHAnsi" w:cs="Comic Sans MS"/>
        </w:rPr>
        <w:tab/>
        <w:t>Land &amp; Building</w:t>
      </w:r>
      <w:r w:rsidRPr="00043CB1">
        <w:rPr>
          <w:rFonts w:asciiTheme="majorHAnsi" w:hAnsiTheme="majorHAnsi" w:cs="Comic Sans MS"/>
        </w:rPr>
        <w:tab/>
        <w:t>1,60,000</w:t>
      </w:r>
      <w:r w:rsidRPr="00043CB1">
        <w:rPr>
          <w:rFonts w:asciiTheme="majorHAnsi" w:hAnsiTheme="majorHAnsi" w:cs="Comic Sans MS"/>
        </w:rPr>
        <w:tab/>
        <w:t>1,70,000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Red. Pref. Share Capital</w:t>
      </w:r>
      <w:r w:rsidRPr="00043CB1">
        <w:rPr>
          <w:rFonts w:asciiTheme="majorHAnsi" w:hAnsiTheme="majorHAnsi" w:cs="Comic Sans MS"/>
        </w:rPr>
        <w:tab/>
        <w:t>1,50,000</w:t>
      </w:r>
      <w:r w:rsidRPr="00043CB1">
        <w:rPr>
          <w:rFonts w:asciiTheme="majorHAnsi" w:hAnsiTheme="majorHAnsi" w:cs="Comic Sans MS"/>
        </w:rPr>
        <w:tab/>
        <w:t>75,000</w:t>
      </w:r>
      <w:r w:rsidRPr="00043CB1">
        <w:rPr>
          <w:rFonts w:asciiTheme="majorHAnsi" w:hAnsiTheme="majorHAnsi" w:cs="Comic Sans MS"/>
        </w:rPr>
        <w:tab/>
        <w:t>Plant &amp; Machinery</w:t>
      </w:r>
      <w:r w:rsidRPr="00043CB1">
        <w:rPr>
          <w:rFonts w:asciiTheme="majorHAnsi" w:hAnsiTheme="majorHAnsi" w:cs="Comic Sans MS"/>
        </w:rPr>
        <w:tab/>
        <w:t>2,78,000</w:t>
      </w:r>
      <w:r w:rsidRPr="00043CB1">
        <w:rPr>
          <w:rFonts w:asciiTheme="majorHAnsi" w:hAnsiTheme="majorHAnsi" w:cs="Comic Sans MS"/>
        </w:rPr>
        <w:tab/>
        <w:t>2,70,000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Capital Redemption Res.</w:t>
      </w:r>
      <w:r w:rsidRPr="00043CB1">
        <w:rPr>
          <w:rFonts w:asciiTheme="majorHAnsi" w:hAnsiTheme="majorHAnsi" w:cs="Comic Sans MS"/>
        </w:rPr>
        <w:tab/>
        <w:t>--</w:t>
      </w:r>
      <w:r w:rsidRPr="00043CB1">
        <w:rPr>
          <w:rFonts w:asciiTheme="majorHAnsi" w:hAnsiTheme="majorHAnsi" w:cs="Comic Sans MS"/>
        </w:rPr>
        <w:tab/>
        <w:t>25,000</w:t>
      </w:r>
      <w:r w:rsidRPr="00043CB1">
        <w:rPr>
          <w:rFonts w:asciiTheme="majorHAnsi" w:hAnsiTheme="majorHAnsi" w:cs="Comic Sans MS"/>
        </w:rPr>
        <w:tab/>
        <w:t>Debtors</w:t>
      </w:r>
      <w:r w:rsidRPr="00043CB1">
        <w:rPr>
          <w:rFonts w:asciiTheme="majorHAnsi" w:hAnsiTheme="majorHAnsi" w:cs="Comic Sans MS"/>
        </w:rPr>
        <w:tab/>
        <w:t>66,000</w:t>
      </w:r>
      <w:r w:rsidRPr="00043CB1">
        <w:rPr>
          <w:rFonts w:asciiTheme="majorHAnsi" w:hAnsiTheme="majorHAnsi" w:cs="Comic Sans MS"/>
        </w:rPr>
        <w:tab/>
        <w:t>92,500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Securities Premium</w:t>
      </w:r>
      <w:r w:rsidRPr="00043CB1">
        <w:rPr>
          <w:rFonts w:asciiTheme="majorHAnsi" w:hAnsiTheme="majorHAnsi" w:cs="Comic Sans MS"/>
        </w:rPr>
        <w:tab/>
        <w:t>--</w:t>
      </w:r>
      <w:r w:rsidRPr="00043CB1">
        <w:rPr>
          <w:rFonts w:asciiTheme="majorHAnsi" w:hAnsiTheme="majorHAnsi" w:cs="Comic Sans MS"/>
        </w:rPr>
        <w:tab/>
        <w:t>5,000</w:t>
      </w:r>
      <w:r w:rsidRPr="00043CB1">
        <w:rPr>
          <w:rFonts w:asciiTheme="majorHAnsi" w:hAnsiTheme="majorHAnsi" w:cs="Comic Sans MS"/>
        </w:rPr>
        <w:tab/>
        <w:t>Short-term Investment</w:t>
      </w:r>
      <w:r w:rsidRPr="00043CB1">
        <w:rPr>
          <w:rFonts w:asciiTheme="majorHAnsi" w:hAnsiTheme="majorHAnsi" w:cs="Comic Sans MS"/>
        </w:rPr>
        <w:tab/>
        <w:t>37,500</w:t>
      </w:r>
      <w:r w:rsidRPr="00043CB1">
        <w:rPr>
          <w:rFonts w:asciiTheme="majorHAnsi" w:hAnsiTheme="majorHAnsi" w:cs="Comic Sans MS"/>
        </w:rPr>
        <w:tab/>
        <w:t>22,500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10% ‘A’ Debentures</w:t>
      </w:r>
      <w:r w:rsidRPr="00043CB1">
        <w:rPr>
          <w:rFonts w:asciiTheme="majorHAnsi" w:hAnsiTheme="majorHAnsi" w:cs="Comic Sans MS"/>
        </w:rPr>
        <w:tab/>
        <w:t>25,000</w:t>
      </w:r>
      <w:r w:rsidRPr="00043CB1">
        <w:rPr>
          <w:rFonts w:asciiTheme="majorHAnsi" w:hAnsiTheme="majorHAnsi" w:cs="Comic Sans MS"/>
        </w:rPr>
        <w:tab/>
        <w:t>12,500</w:t>
      </w:r>
      <w:r w:rsidRPr="00043CB1">
        <w:rPr>
          <w:rFonts w:asciiTheme="majorHAnsi" w:hAnsiTheme="majorHAnsi" w:cs="Comic Sans MS"/>
        </w:rPr>
        <w:tab/>
        <w:t>Closing Stock</w:t>
      </w:r>
      <w:r w:rsidRPr="00043CB1">
        <w:rPr>
          <w:rFonts w:asciiTheme="majorHAnsi" w:hAnsiTheme="majorHAnsi" w:cs="Comic Sans MS"/>
        </w:rPr>
        <w:tab/>
        <w:t>27,700</w:t>
      </w:r>
      <w:r w:rsidRPr="00043CB1">
        <w:rPr>
          <w:rFonts w:asciiTheme="majorHAnsi" w:hAnsiTheme="majorHAnsi" w:cs="Comic Sans MS"/>
        </w:rPr>
        <w:tab/>
        <w:t>58,150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8% ‘B’ Debentures</w:t>
      </w:r>
      <w:r w:rsidRPr="00043CB1">
        <w:rPr>
          <w:rFonts w:asciiTheme="majorHAnsi" w:hAnsiTheme="majorHAnsi" w:cs="Comic Sans MS"/>
        </w:rPr>
        <w:tab/>
        <w:t>50,000</w:t>
      </w:r>
      <w:r w:rsidRPr="00043CB1">
        <w:rPr>
          <w:rFonts w:asciiTheme="majorHAnsi" w:hAnsiTheme="majorHAnsi" w:cs="Comic Sans MS"/>
        </w:rPr>
        <w:tab/>
        <w:t>75,000</w:t>
      </w:r>
      <w:r w:rsidRPr="00043CB1">
        <w:rPr>
          <w:rFonts w:asciiTheme="majorHAnsi" w:hAnsiTheme="majorHAnsi" w:cs="Comic Sans MS"/>
        </w:rPr>
        <w:tab/>
        <w:t>Cash in hand</w:t>
      </w:r>
      <w:r w:rsidRPr="00043CB1">
        <w:rPr>
          <w:rFonts w:asciiTheme="majorHAnsi" w:hAnsiTheme="majorHAnsi" w:cs="Comic Sans MS"/>
        </w:rPr>
        <w:tab/>
        <w:t>1,85,550</w:t>
      </w:r>
      <w:r w:rsidRPr="00043CB1">
        <w:rPr>
          <w:rFonts w:asciiTheme="majorHAnsi" w:hAnsiTheme="majorHAnsi" w:cs="Comic Sans MS"/>
        </w:rPr>
        <w:tab/>
        <w:t>2,21,150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Capital Reserve</w:t>
      </w:r>
      <w:r w:rsidRPr="00043CB1">
        <w:rPr>
          <w:rFonts w:asciiTheme="majorHAnsi" w:hAnsiTheme="majorHAnsi" w:cs="Comic Sans MS"/>
        </w:rPr>
        <w:tab/>
        <w:t>30,000</w:t>
      </w:r>
      <w:r w:rsidRPr="00043CB1">
        <w:rPr>
          <w:rFonts w:asciiTheme="majorHAnsi" w:hAnsiTheme="majorHAnsi" w:cs="Comic Sans MS"/>
        </w:rPr>
        <w:tab/>
        <w:t>60,000</w:t>
      </w:r>
      <w:r w:rsidRPr="00043CB1">
        <w:rPr>
          <w:rFonts w:asciiTheme="majorHAnsi" w:hAnsiTheme="majorHAnsi" w:cs="Comic Sans MS"/>
        </w:rPr>
        <w:tab/>
        <w:t>Cash in bank</w:t>
      </w:r>
      <w:r w:rsidRPr="00043CB1">
        <w:rPr>
          <w:rFonts w:asciiTheme="majorHAnsi" w:hAnsiTheme="majorHAnsi" w:cs="Comic Sans MS"/>
        </w:rPr>
        <w:tab/>
        <w:t>32,500</w:t>
      </w:r>
      <w:r w:rsidRPr="00043CB1">
        <w:rPr>
          <w:rFonts w:asciiTheme="majorHAnsi" w:hAnsiTheme="majorHAnsi" w:cs="Comic Sans MS"/>
        </w:rPr>
        <w:tab/>
        <w:t>45,500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55,750</w:t>
      </w:r>
      <w:r w:rsidRPr="00043CB1">
        <w:rPr>
          <w:rFonts w:asciiTheme="majorHAnsi" w:hAnsiTheme="majorHAnsi" w:cs="Comic Sans MS"/>
        </w:rPr>
        <w:tab/>
        <w:t>72,300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Provision for Depreciation</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on Plant &amp; Machinery</w:t>
      </w:r>
      <w:r w:rsidRPr="00043CB1">
        <w:rPr>
          <w:rFonts w:asciiTheme="majorHAnsi" w:hAnsiTheme="majorHAnsi" w:cs="Comic Sans MS"/>
        </w:rPr>
        <w:tab/>
        <w:t>79,000</w:t>
      </w:r>
      <w:r w:rsidRPr="00043CB1">
        <w:rPr>
          <w:rFonts w:asciiTheme="majorHAnsi" w:hAnsiTheme="majorHAnsi" w:cs="Comic Sans MS"/>
        </w:rPr>
        <w:tab/>
        <w:t>1,00,000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2,06,500</w:t>
      </w:r>
      <w:r w:rsidRPr="00043CB1">
        <w:rPr>
          <w:rFonts w:asciiTheme="majorHAnsi" w:hAnsiTheme="majorHAnsi" w:cs="Comic Sans MS"/>
        </w:rPr>
        <w:tab/>
        <w:t>2,01,500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Bills payable</w:t>
      </w:r>
      <w:r w:rsidRPr="00043CB1">
        <w:rPr>
          <w:rFonts w:asciiTheme="majorHAnsi" w:hAnsiTheme="majorHAnsi" w:cs="Comic Sans MS"/>
        </w:rPr>
        <w:tab/>
        <w:t>26,000</w:t>
      </w:r>
      <w:r w:rsidRPr="00043CB1">
        <w:rPr>
          <w:rFonts w:asciiTheme="majorHAnsi" w:hAnsiTheme="majorHAnsi" w:cs="Comic Sans MS"/>
        </w:rPr>
        <w:tab/>
        <w:t>33,500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after="0"/>
        <w:ind w:left="562" w:hanging="562"/>
        <w:jc w:val="both"/>
        <w:rPr>
          <w:rFonts w:asciiTheme="majorHAnsi" w:hAnsiTheme="majorHAnsi" w:cs="Comic Sans MS"/>
        </w:rPr>
      </w:pPr>
      <w:r w:rsidRPr="00043CB1">
        <w:rPr>
          <w:rFonts w:asciiTheme="majorHAnsi" w:hAnsiTheme="majorHAnsi" w:cs="Comic Sans MS"/>
        </w:rPr>
        <w:tab/>
        <w:t>Income recd. in advance</w:t>
      </w:r>
      <w:r w:rsidRPr="00043CB1">
        <w:rPr>
          <w:rFonts w:asciiTheme="majorHAnsi" w:hAnsiTheme="majorHAnsi" w:cs="Comic Sans MS"/>
        </w:rPr>
        <w:tab/>
        <w:t>15,000</w:t>
      </w:r>
      <w:r w:rsidRPr="00043CB1">
        <w:rPr>
          <w:rFonts w:asciiTheme="majorHAnsi" w:hAnsiTheme="majorHAnsi" w:cs="Comic Sans MS"/>
        </w:rPr>
        <w:tab/>
        <w:t>20,000</w:t>
      </w:r>
    </w:p>
    <w:p w:rsidR="00043CB1" w:rsidRPr="00043CB1" w:rsidRDefault="00043CB1" w:rsidP="00615703">
      <w:pPr>
        <w:tabs>
          <w:tab w:val="left" w:pos="283"/>
          <w:tab w:val="right" w:pos="3960"/>
          <w:tab w:val="right" w:pos="5130"/>
          <w:tab w:val="left" w:pos="5400"/>
          <w:tab w:val="right" w:pos="8640"/>
          <w:tab w:val="right" w:pos="9810"/>
        </w:tabs>
        <w:autoSpaceDE w:val="0"/>
        <w:autoSpaceDN w:val="0"/>
        <w:adjustRightInd w:val="0"/>
        <w:spacing w:before="57" w:after="0"/>
        <w:ind w:left="562" w:hanging="562"/>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00B64BBE">
        <w:rPr>
          <w:rFonts w:asciiTheme="majorHAnsi" w:hAnsiTheme="majorHAnsi" w:cs="Comic Sans MS"/>
        </w:rPr>
        <w:tab/>
      </w:r>
      <w:r w:rsidRPr="00043CB1">
        <w:rPr>
          <w:rFonts w:asciiTheme="majorHAnsi" w:hAnsiTheme="majorHAnsi" w:cs="Comic Sans MS"/>
          <w:b/>
          <w:bCs/>
        </w:rPr>
        <w:t>7,87,250</w:t>
      </w:r>
      <w:r w:rsidRPr="00043CB1">
        <w:rPr>
          <w:rFonts w:asciiTheme="majorHAnsi" w:hAnsiTheme="majorHAnsi" w:cs="Comic Sans MS"/>
          <w:b/>
          <w:bCs/>
        </w:rPr>
        <w:tab/>
        <w:t>8,79,800</w:t>
      </w:r>
      <w:r w:rsidRPr="00043CB1">
        <w:rPr>
          <w:rFonts w:asciiTheme="majorHAnsi" w:hAnsiTheme="majorHAnsi" w:cs="Comic Sans MS"/>
          <w:b/>
          <w:bCs/>
        </w:rPr>
        <w:tab/>
      </w:r>
      <w:r w:rsidRPr="00043CB1">
        <w:rPr>
          <w:rFonts w:asciiTheme="majorHAnsi" w:hAnsiTheme="majorHAnsi" w:cs="Comic Sans MS"/>
          <w:b/>
          <w:bCs/>
        </w:rPr>
        <w:tab/>
        <w:t>7,87,250</w:t>
      </w:r>
      <w:r w:rsidRPr="00043CB1">
        <w:rPr>
          <w:rFonts w:asciiTheme="majorHAnsi" w:hAnsiTheme="majorHAnsi" w:cs="Comic Sans MS"/>
          <w:b/>
          <w:bCs/>
        </w:rPr>
        <w:tab/>
        <w:t>8,79,800</w:t>
      </w:r>
    </w:p>
    <w:p w:rsidR="00615703" w:rsidRDefault="00615703"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043CB1" w:rsidRPr="00043CB1" w:rsidRDefault="000C3A58"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lastRenderedPageBreak/>
        <w:tab/>
        <w:t>Additional Information:</w:t>
      </w:r>
    </w:p>
    <w:p w:rsidR="00043CB1" w:rsidRPr="00043CB1" w:rsidRDefault="00043CB1" w:rsidP="00E673C0">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a</w:t>
      </w:r>
      <w:r w:rsidRPr="00043CB1">
        <w:rPr>
          <w:rFonts w:asciiTheme="majorHAnsi" w:hAnsiTheme="majorHAnsi" w:cs="Comic Sans MS"/>
        </w:rPr>
        <w:tab/>
        <w:t xml:space="preserve">Part of Plant &amp; Machinery costing </w:t>
      </w:r>
      <w:r w:rsidR="00B64BBE" w:rsidRPr="00B64BBE">
        <w:rPr>
          <w:rFonts w:asciiTheme="majorHAnsi" w:hAnsiTheme="majorHAnsi" w:cs="Comic Sans MS"/>
          <w:noProof/>
          <w:lang w:val="en-IN" w:eastAsia="en-IN"/>
        </w:rPr>
        <w:drawing>
          <wp:inline distT="0" distB="0" distL="0" distR="0">
            <wp:extent cx="74930" cy="102235"/>
            <wp:effectExtent l="19050" t="0" r="1270" b="0"/>
            <wp:docPr id="53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B64BBE">
        <w:rPr>
          <w:rFonts w:asciiTheme="majorHAnsi" w:hAnsiTheme="majorHAnsi" w:cs="Comic Sans MS"/>
        </w:rPr>
        <w:t xml:space="preserve"> </w:t>
      </w:r>
      <w:r w:rsidRPr="00043CB1">
        <w:rPr>
          <w:rFonts w:asciiTheme="majorHAnsi" w:hAnsiTheme="majorHAnsi" w:cs="Comic Sans MS"/>
        </w:rPr>
        <w:t xml:space="preserve">12,500 against provision for depreciation of </w:t>
      </w:r>
      <w:r w:rsidR="00B64BBE" w:rsidRPr="00B64BBE">
        <w:rPr>
          <w:rFonts w:asciiTheme="majorHAnsi" w:hAnsiTheme="majorHAnsi" w:cs="Comic Sans MS"/>
          <w:noProof/>
          <w:lang w:val="en-IN" w:eastAsia="en-IN"/>
        </w:rPr>
        <w:drawing>
          <wp:inline distT="0" distB="0" distL="0" distR="0">
            <wp:extent cx="74930" cy="102235"/>
            <wp:effectExtent l="19050" t="0" r="1270" b="0"/>
            <wp:docPr id="53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B64BBE">
        <w:rPr>
          <w:rFonts w:asciiTheme="majorHAnsi" w:hAnsiTheme="majorHAnsi" w:cs="Comic Sans MS"/>
        </w:rPr>
        <w:t xml:space="preserve"> </w:t>
      </w:r>
      <w:r w:rsidRPr="00043CB1">
        <w:rPr>
          <w:rFonts w:asciiTheme="majorHAnsi" w:hAnsiTheme="majorHAnsi" w:cs="Comic Sans MS"/>
        </w:rPr>
        <w:t xml:space="preserve">6,500 was sold at </w:t>
      </w:r>
      <w:r w:rsidR="00B64BBE" w:rsidRPr="00B64BBE">
        <w:rPr>
          <w:rFonts w:asciiTheme="majorHAnsi" w:hAnsiTheme="majorHAnsi" w:cs="Comic Sans MS"/>
          <w:noProof/>
          <w:lang w:val="en-IN" w:eastAsia="en-IN"/>
        </w:rPr>
        <w:drawing>
          <wp:inline distT="0" distB="0" distL="0" distR="0">
            <wp:extent cx="74930" cy="102235"/>
            <wp:effectExtent l="19050" t="0" r="1270" b="0"/>
            <wp:docPr id="53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B64BBE">
        <w:rPr>
          <w:rFonts w:asciiTheme="majorHAnsi" w:hAnsiTheme="majorHAnsi" w:cs="Comic Sans MS"/>
        </w:rPr>
        <w:t xml:space="preserve"> </w:t>
      </w:r>
      <w:r w:rsidRPr="00043CB1">
        <w:rPr>
          <w:rFonts w:asciiTheme="majorHAnsi" w:hAnsiTheme="majorHAnsi" w:cs="Comic Sans MS"/>
        </w:rPr>
        <w:t>9,500 and profit thereon credited to Profit &amp; Loss Account.</w:t>
      </w:r>
    </w:p>
    <w:p w:rsidR="00043CB1" w:rsidRPr="00043CB1" w:rsidRDefault="00043CB1" w:rsidP="00E673C0">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b</w:t>
      </w:r>
      <w:r w:rsidRPr="00043CB1">
        <w:rPr>
          <w:rFonts w:asciiTheme="majorHAnsi" w:hAnsiTheme="majorHAnsi" w:cs="Comic Sans MS"/>
        </w:rPr>
        <w:tab/>
        <w:t>Land was revalued during 2002 and amount of revaluation has been credited to Capital Reserve.</w:t>
      </w:r>
    </w:p>
    <w:p w:rsidR="00043CB1" w:rsidRPr="00043CB1" w:rsidRDefault="00043CB1" w:rsidP="00E673C0">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c</w:t>
      </w:r>
      <w:r w:rsidRPr="00043CB1">
        <w:rPr>
          <w:rFonts w:asciiTheme="majorHAnsi" w:hAnsiTheme="majorHAnsi" w:cs="Comic Sans MS"/>
        </w:rPr>
        <w:tab/>
        <w:t>Preference Shares were redeemed at a premium of 5%, which was charged to Profit &amp; Loss Account.</w:t>
      </w:r>
    </w:p>
    <w:p w:rsidR="00043CB1" w:rsidRPr="00043CB1" w:rsidRDefault="00043CB1" w:rsidP="00E673C0">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d</w:t>
      </w:r>
      <w:r w:rsidRPr="00043CB1">
        <w:rPr>
          <w:rFonts w:asciiTheme="majorHAnsi" w:hAnsiTheme="majorHAnsi" w:cs="Comic Sans MS"/>
        </w:rPr>
        <w:tab/>
        <w:t>50% of 10% ‘A’ Debentures were redeemed at discount of 10% which was credited to Profit and Loss A/c.</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Prepare Cash flow statement for the year ended 31</w:t>
      </w:r>
      <w:r w:rsidR="00B64BBE">
        <w:rPr>
          <w:rFonts w:asciiTheme="majorHAnsi" w:hAnsiTheme="majorHAnsi" w:cs="Comic Sans MS"/>
        </w:rPr>
        <w:t>st</w:t>
      </w:r>
      <w:r w:rsidRPr="00043CB1">
        <w:rPr>
          <w:rFonts w:asciiTheme="majorHAnsi" w:hAnsiTheme="majorHAnsi" w:cs="Comic Sans MS"/>
        </w:rPr>
        <w:t xml:space="preserve"> December, 2002.</w:t>
      </w:r>
    </w:p>
    <w:p w:rsidR="00043CB1" w:rsidRPr="00043CB1" w:rsidRDefault="00043CB1" w:rsidP="00B64BBE">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t>Q.6</w:t>
      </w:r>
      <w:r w:rsidRPr="00043CB1">
        <w:rPr>
          <w:rFonts w:asciiTheme="majorHAnsi" w:hAnsiTheme="majorHAnsi" w:cs="Comic Sans MS"/>
        </w:rPr>
        <w:tab/>
        <w:t>Following are the Balance sheets of P Ltd. Prepare Cash Flow statement for 2002.</w:t>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before="57" w:after="57"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Share Capital</w:t>
      </w:r>
      <w:r w:rsidRPr="00043CB1">
        <w:rPr>
          <w:rFonts w:asciiTheme="majorHAnsi" w:hAnsiTheme="majorHAnsi" w:cs="Comic Sans MS"/>
        </w:rPr>
        <w:tab/>
        <w:t>3,00,000</w:t>
      </w:r>
      <w:r w:rsidRPr="00043CB1">
        <w:rPr>
          <w:rFonts w:asciiTheme="majorHAnsi" w:hAnsiTheme="majorHAnsi" w:cs="Comic Sans MS"/>
        </w:rPr>
        <w:tab/>
        <w:t>4,00,000</w:t>
      </w:r>
      <w:r w:rsidRPr="00043CB1">
        <w:rPr>
          <w:rFonts w:asciiTheme="majorHAnsi" w:hAnsiTheme="majorHAnsi" w:cs="Comic Sans MS"/>
        </w:rPr>
        <w:tab/>
        <w:t>Fixed Assets</w:t>
      </w:r>
      <w:r w:rsidRPr="00043CB1">
        <w:rPr>
          <w:rFonts w:asciiTheme="majorHAnsi" w:hAnsiTheme="majorHAnsi" w:cs="Comic Sans MS"/>
        </w:rPr>
        <w:tab/>
        <w:t>5,70,000</w:t>
      </w:r>
      <w:r w:rsidRPr="00043CB1">
        <w:rPr>
          <w:rFonts w:asciiTheme="majorHAnsi" w:hAnsiTheme="majorHAnsi" w:cs="Comic Sans MS"/>
        </w:rPr>
        <w:tab/>
        <w:t>6,60,000</w:t>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Capital Reserve</w:t>
      </w:r>
      <w:r w:rsidRPr="00043CB1">
        <w:rPr>
          <w:rFonts w:asciiTheme="majorHAnsi" w:hAnsiTheme="majorHAnsi" w:cs="Comic Sans MS"/>
        </w:rPr>
        <w:tab/>
        <w:t>--</w:t>
      </w:r>
      <w:r w:rsidRPr="00043CB1">
        <w:rPr>
          <w:rFonts w:asciiTheme="majorHAnsi" w:hAnsiTheme="majorHAnsi" w:cs="Comic Sans MS"/>
        </w:rPr>
        <w:tab/>
        <w:t>10,000</w:t>
      </w:r>
      <w:r w:rsidRPr="00043CB1">
        <w:rPr>
          <w:rFonts w:asciiTheme="majorHAnsi" w:hAnsiTheme="majorHAnsi" w:cs="Comic Sans MS"/>
        </w:rPr>
        <w:tab/>
        <w:t>Trade Investments</w:t>
      </w:r>
      <w:r w:rsidRPr="00043CB1">
        <w:rPr>
          <w:rFonts w:asciiTheme="majorHAnsi" w:hAnsiTheme="majorHAnsi" w:cs="Comic Sans MS"/>
        </w:rPr>
        <w:tab/>
        <w:t>1,00,000</w:t>
      </w:r>
      <w:r w:rsidRPr="00043CB1">
        <w:rPr>
          <w:rFonts w:asciiTheme="majorHAnsi" w:hAnsiTheme="majorHAnsi" w:cs="Comic Sans MS"/>
        </w:rPr>
        <w:tab/>
        <w:t>80,000</w:t>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2,30,000</w:t>
      </w:r>
      <w:r w:rsidRPr="00043CB1">
        <w:rPr>
          <w:rFonts w:asciiTheme="majorHAnsi" w:hAnsiTheme="majorHAnsi" w:cs="Comic Sans MS"/>
        </w:rPr>
        <w:tab/>
        <w:t>2,75,000</w:t>
      </w:r>
      <w:r w:rsidRPr="00043CB1">
        <w:rPr>
          <w:rFonts w:asciiTheme="majorHAnsi" w:hAnsiTheme="majorHAnsi" w:cs="Comic Sans MS"/>
        </w:rPr>
        <w:tab/>
        <w:t>Current Assets</w:t>
      </w:r>
      <w:r w:rsidRPr="00043CB1">
        <w:rPr>
          <w:rFonts w:asciiTheme="majorHAnsi" w:hAnsiTheme="majorHAnsi" w:cs="Comic Sans MS"/>
        </w:rPr>
        <w:tab/>
        <w:t>2,80,000</w:t>
      </w:r>
      <w:r w:rsidRPr="00043CB1">
        <w:rPr>
          <w:rFonts w:asciiTheme="majorHAnsi" w:hAnsiTheme="majorHAnsi" w:cs="Comic Sans MS"/>
        </w:rPr>
        <w:tab/>
        <w:t>3,30,000</w:t>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Debentures (</w:t>
      </w:r>
      <w:r w:rsidR="000C3A58" w:rsidRPr="000C3A58">
        <w:rPr>
          <w:rFonts w:asciiTheme="majorHAnsi" w:hAnsiTheme="majorHAnsi" w:cs="Comic Sans MS"/>
          <w:noProof/>
          <w:lang w:val="en-IN" w:eastAsia="en-IN"/>
        </w:rPr>
        <w:drawing>
          <wp:inline distT="0" distB="0" distL="0" distR="0">
            <wp:extent cx="74930" cy="102235"/>
            <wp:effectExtent l="19050" t="0" r="1270" b="0"/>
            <wp:docPr id="40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w:t>
      </w:r>
      <w:r w:rsidRPr="00043CB1">
        <w:rPr>
          <w:rFonts w:asciiTheme="majorHAnsi" w:hAnsiTheme="majorHAnsi" w:cs="Comic Sans MS"/>
        </w:rPr>
        <w:tab/>
        <w:t>2,00,000</w:t>
      </w:r>
      <w:r w:rsidRPr="00043CB1">
        <w:rPr>
          <w:rFonts w:asciiTheme="majorHAnsi" w:hAnsiTheme="majorHAnsi" w:cs="Comic Sans MS"/>
        </w:rPr>
        <w:tab/>
        <w:t>1,40,000</w:t>
      </w:r>
      <w:r w:rsidRPr="00043CB1">
        <w:rPr>
          <w:rFonts w:asciiTheme="majorHAnsi" w:hAnsiTheme="majorHAnsi" w:cs="Comic Sans MS"/>
        </w:rPr>
        <w:tab/>
        <w:t>Debenture discount</w:t>
      </w:r>
      <w:r w:rsidRPr="00043CB1">
        <w:rPr>
          <w:rFonts w:asciiTheme="majorHAnsi" w:hAnsiTheme="majorHAnsi" w:cs="Comic Sans MS"/>
        </w:rPr>
        <w:tab/>
        <w:t>20,000</w:t>
      </w:r>
      <w:r w:rsidRPr="00043CB1">
        <w:rPr>
          <w:rFonts w:asciiTheme="majorHAnsi" w:hAnsiTheme="majorHAnsi" w:cs="Comic Sans MS"/>
        </w:rPr>
        <w:tab/>
        <w:t>10,000</w:t>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Current Liabilities</w:t>
      </w:r>
      <w:r w:rsidRPr="00043CB1">
        <w:rPr>
          <w:rFonts w:asciiTheme="majorHAnsi" w:hAnsiTheme="majorHAnsi" w:cs="Comic Sans MS"/>
        </w:rPr>
        <w:tab/>
        <w:t>1,20,000</w:t>
      </w:r>
      <w:r w:rsidRPr="00043CB1">
        <w:rPr>
          <w:rFonts w:asciiTheme="majorHAnsi" w:hAnsiTheme="majorHAnsi" w:cs="Comic Sans MS"/>
        </w:rPr>
        <w:tab/>
        <w:t>1,30,000</w:t>
      </w:r>
      <w:r w:rsidRPr="00043CB1">
        <w:rPr>
          <w:rFonts w:asciiTheme="majorHAnsi" w:hAnsiTheme="majorHAnsi" w:cs="Comic Sans MS"/>
        </w:rPr>
        <w:tab/>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90,000</w:t>
      </w:r>
      <w:r w:rsidRPr="00043CB1">
        <w:rPr>
          <w:rFonts w:asciiTheme="majorHAnsi" w:hAnsiTheme="majorHAnsi" w:cs="Comic Sans MS"/>
        </w:rPr>
        <w:tab/>
        <w:t>85,000</w:t>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Proposed dividend</w:t>
      </w:r>
      <w:r w:rsidRPr="00043CB1">
        <w:rPr>
          <w:rFonts w:asciiTheme="majorHAnsi" w:hAnsiTheme="majorHAnsi" w:cs="Comic Sans MS"/>
        </w:rPr>
        <w:tab/>
        <w:t>30,000</w:t>
      </w:r>
      <w:r w:rsidRPr="00043CB1">
        <w:rPr>
          <w:rFonts w:asciiTheme="majorHAnsi" w:hAnsiTheme="majorHAnsi" w:cs="Comic Sans MS"/>
        </w:rPr>
        <w:tab/>
        <w:t>36,000</w:t>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Unpaid dividend</w:t>
      </w:r>
      <w:r w:rsidRPr="00043CB1">
        <w:rPr>
          <w:rFonts w:asciiTheme="majorHAnsi" w:hAnsiTheme="majorHAnsi" w:cs="Comic Sans MS"/>
        </w:rPr>
        <w:tab/>
      </w:r>
      <w:r w:rsidRPr="00043CB1">
        <w:rPr>
          <w:rFonts w:asciiTheme="majorHAnsi" w:hAnsiTheme="majorHAnsi" w:cs="Comic Sans MS"/>
        </w:rPr>
        <w:tab/>
        <w:t>4,000</w:t>
      </w:r>
    </w:p>
    <w:p w:rsidR="00043CB1" w:rsidRPr="00043CB1" w:rsidRDefault="00043CB1" w:rsidP="000C3A58">
      <w:pPr>
        <w:tabs>
          <w:tab w:val="left" w:pos="283"/>
          <w:tab w:val="right" w:pos="3870"/>
          <w:tab w:val="right" w:pos="5130"/>
          <w:tab w:val="left" w:pos="5400"/>
          <w:tab w:val="right" w:pos="8460"/>
          <w:tab w:val="right" w:pos="9720"/>
        </w:tabs>
        <w:autoSpaceDE w:val="0"/>
        <w:autoSpaceDN w:val="0"/>
        <w:adjustRightInd w:val="0"/>
        <w:spacing w:after="57" w:line="320" w:lineRule="atLeast"/>
        <w:ind w:left="567" w:hanging="567"/>
        <w:jc w:val="both"/>
        <w:rPr>
          <w:rFonts w:asciiTheme="majorHAnsi" w:hAnsiTheme="majorHAnsi" w:cs="Comic Sans MS"/>
        </w:rPr>
      </w:pPr>
      <w:r w:rsidRPr="00043CB1">
        <w:rPr>
          <w:rFonts w:asciiTheme="majorHAnsi" w:hAnsiTheme="majorHAnsi" w:cs="Comic Sans MS"/>
        </w:rPr>
        <w:tab/>
      </w:r>
      <w:r w:rsidR="00B64BBE">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9,70,000</w:t>
      </w:r>
      <w:r w:rsidRPr="00043CB1">
        <w:rPr>
          <w:rFonts w:asciiTheme="majorHAnsi" w:hAnsiTheme="majorHAnsi" w:cs="Comic Sans MS"/>
          <w:b/>
          <w:bCs/>
        </w:rPr>
        <w:tab/>
        <w:t>10,80,000</w:t>
      </w:r>
      <w:r w:rsidRPr="00043CB1">
        <w:rPr>
          <w:rFonts w:asciiTheme="majorHAnsi" w:hAnsiTheme="majorHAnsi" w:cs="Comic Sans MS"/>
          <w:b/>
          <w:bCs/>
        </w:rPr>
        <w:tab/>
      </w:r>
      <w:r w:rsidRPr="00043CB1">
        <w:rPr>
          <w:rFonts w:asciiTheme="majorHAnsi" w:hAnsiTheme="majorHAnsi" w:cs="Comic Sans MS"/>
          <w:b/>
          <w:bCs/>
        </w:rPr>
        <w:tab/>
        <w:t>9,70,000</w:t>
      </w:r>
      <w:r w:rsidRPr="00043CB1">
        <w:rPr>
          <w:rFonts w:asciiTheme="majorHAnsi" w:hAnsiTheme="majorHAnsi" w:cs="Comic Sans MS"/>
          <w:b/>
          <w:bCs/>
        </w:rPr>
        <w:tab/>
        <w:t>10,80,000</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For 2002, the following additional Information is given:</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i</w:t>
      </w:r>
      <w:r w:rsidRPr="00043CB1">
        <w:rPr>
          <w:rFonts w:asciiTheme="majorHAnsi" w:hAnsiTheme="majorHAnsi" w:cs="Comic Sans MS"/>
        </w:rPr>
        <w:tab/>
        <w:t xml:space="preserve">Sold one Machine for </w:t>
      </w:r>
      <w:r w:rsidR="00B64BBE" w:rsidRPr="00B64BBE">
        <w:rPr>
          <w:rFonts w:asciiTheme="majorHAnsi" w:hAnsiTheme="majorHAnsi" w:cs="Comic Sans MS"/>
          <w:noProof/>
          <w:lang w:val="en-IN" w:eastAsia="en-IN"/>
        </w:rPr>
        <w:drawing>
          <wp:inline distT="0" distB="0" distL="0" distR="0">
            <wp:extent cx="74930" cy="102235"/>
            <wp:effectExtent l="19050" t="0" r="1270" b="0"/>
            <wp:docPr id="53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25,000, the cost of which was </w:t>
      </w:r>
      <w:r w:rsidR="00B64BBE" w:rsidRPr="00B64BBE">
        <w:rPr>
          <w:rFonts w:asciiTheme="majorHAnsi" w:hAnsiTheme="majorHAnsi" w:cs="Comic Sans MS"/>
          <w:noProof/>
          <w:lang w:val="en-IN" w:eastAsia="en-IN"/>
        </w:rPr>
        <w:drawing>
          <wp:inline distT="0" distB="0" distL="0" distR="0">
            <wp:extent cx="74930" cy="102235"/>
            <wp:effectExtent l="19050" t="0" r="1270" b="0"/>
            <wp:docPr id="53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50,000 and depreciation provided on it was </w:t>
      </w:r>
      <w:r w:rsidR="00B64BBE" w:rsidRPr="00B64BBE">
        <w:rPr>
          <w:rFonts w:asciiTheme="majorHAnsi" w:hAnsiTheme="majorHAnsi" w:cs="Comic Sans MS"/>
          <w:noProof/>
          <w:lang w:val="en-IN" w:eastAsia="en-IN"/>
        </w:rPr>
        <w:drawing>
          <wp:inline distT="0" distB="0" distL="0" distR="0">
            <wp:extent cx="74930" cy="102235"/>
            <wp:effectExtent l="19050" t="0" r="1270" b="0"/>
            <wp:docPr id="53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21,000.</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ii</w:t>
      </w:r>
      <w:r w:rsidRPr="00043CB1">
        <w:rPr>
          <w:rFonts w:asciiTheme="majorHAnsi" w:hAnsiTheme="majorHAnsi" w:cs="Comic Sans MS"/>
        </w:rPr>
        <w:tab/>
        <w:t xml:space="preserve">The provision for depreciation (accumulated) was </w:t>
      </w:r>
      <w:r w:rsidR="00B64BBE" w:rsidRPr="00B64BBE">
        <w:rPr>
          <w:rFonts w:asciiTheme="majorHAnsi" w:hAnsiTheme="majorHAnsi" w:cs="Comic Sans MS"/>
          <w:noProof/>
          <w:lang w:val="en-IN" w:eastAsia="en-IN"/>
        </w:rPr>
        <w:drawing>
          <wp:inline distT="0" distB="0" distL="0" distR="0">
            <wp:extent cx="74930" cy="102235"/>
            <wp:effectExtent l="19050" t="0" r="1270" b="0"/>
            <wp:docPr id="53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2,90,000 on 31-12-2002, which was </w:t>
      </w:r>
      <w:r w:rsidR="00B64BBE" w:rsidRPr="00B64BBE">
        <w:rPr>
          <w:rFonts w:asciiTheme="majorHAnsi" w:hAnsiTheme="majorHAnsi" w:cs="Comic Sans MS"/>
          <w:noProof/>
          <w:lang w:val="en-IN" w:eastAsia="en-IN"/>
        </w:rPr>
        <w:drawing>
          <wp:inline distT="0" distB="0" distL="0" distR="0">
            <wp:extent cx="74930" cy="102235"/>
            <wp:effectExtent l="19050" t="0" r="1270" b="0"/>
            <wp:docPr id="53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60,000 more than that on 31-12-2001.</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iii</w:t>
      </w:r>
      <w:r w:rsidRPr="00043CB1">
        <w:rPr>
          <w:rFonts w:asciiTheme="majorHAnsi" w:hAnsiTheme="majorHAnsi" w:cs="Comic Sans MS"/>
        </w:rPr>
        <w:tab/>
        <w:t xml:space="preserve">Some Debentures were redeemed @ </w:t>
      </w:r>
      <w:r w:rsidR="00B64BBE" w:rsidRPr="00B64BBE">
        <w:rPr>
          <w:rFonts w:asciiTheme="majorHAnsi" w:hAnsiTheme="majorHAnsi" w:cs="Comic Sans MS"/>
          <w:noProof/>
          <w:lang w:val="en-IN" w:eastAsia="en-IN"/>
        </w:rPr>
        <w:drawing>
          <wp:inline distT="0" distB="0" distL="0" distR="0">
            <wp:extent cx="74930" cy="102235"/>
            <wp:effectExtent l="19050" t="0" r="1270" b="0"/>
            <wp:docPr id="53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B64BBE">
        <w:rPr>
          <w:rFonts w:asciiTheme="majorHAnsi" w:hAnsiTheme="majorHAnsi" w:cs="Comic Sans MS"/>
        </w:rPr>
        <w:t xml:space="preserve"> </w:t>
      </w:r>
      <w:r w:rsidRPr="00043CB1">
        <w:rPr>
          <w:rFonts w:asciiTheme="majorHAnsi" w:hAnsiTheme="majorHAnsi" w:cs="Comic Sans MS"/>
        </w:rPr>
        <w:t>105.</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iv</w:t>
      </w:r>
      <w:r w:rsidRPr="00043CB1">
        <w:rPr>
          <w:rFonts w:asciiTheme="majorHAnsi" w:hAnsiTheme="majorHAnsi" w:cs="Comic Sans MS"/>
        </w:rPr>
        <w:tab/>
        <w:t xml:space="preserve">Fixed Assets Costing </w:t>
      </w:r>
      <w:r w:rsidR="00B64BBE" w:rsidRPr="00B64BBE">
        <w:rPr>
          <w:rFonts w:asciiTheme="majorHAnsi" w:hAnsiTheme="majorHAnsi" w:cs="Comic Sans MS"/>
          <w:noProof/>
          <w:lang w:val="en-IN" w:eastAsia="en-IN"/>
        </w:rPr>
        <w:drawing>
          <wp:inline distT="0" distB="0" distL="0" distR="0">
            <wp:extent cx="74930" cy="102235"/>
            <wp:effectExtent l="19050" t="0" r="1270" b="0"/>
            <wp:docPr id="54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14,000 which were fully depreciated were scrapped &amp; realised nothing.</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v</w:t>
      </w:r>
      <w:r w:rsidRPr="00043CB1">
        <w:rPr>
          <w:rFonts w:asciiTheme="majorHAnsi" w:hAnsiTheme="majorHAnsi" w:cs="Comic Sans MS"/>
        </w:rPr>
        <w:tab/>
        <w:t>Some Trade Investments were sold at some profit, which was adjusted in Capital Reserve.</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 xml:space="preserve">vi </w:t>
      </w:r>
      <w:r w:rsidRPr="00043CB1">
        <w:rPr>
          <w:rFonts w:asciiTheme="majorHAnsi" w:hAnsiTheme="majorHAnsi" w:cs="Comic Sans MS"/>
        </w:rPr>
        <w:tab/>
        <w:t xml:space="preserve">Decided to value stock at cost on 31-12-2002 whereas previously it was valued at cost less 10% on 31-12-2001 which was </w:t>
      </w:r>
      <w:r w:rsidR="00B64BBE" w:rsidRPr="00B64BBE">
        <w:rPr>
          <w:rFonts w:asciiTheme="majorHAnsi" w:hAnsiTheme="majorHAnsi" w:cs="Comic Sans MS"/>
          <w:noProof/>
          <w:lang w:val="en-IN" w:eastAsia="en-IN"/>
        </w:rPr>
        <w:drawing>
          <wp:inline distT="0" distB="0" distL="0" distR="0">
            <wp:extent cx="74930" cy="102235"/>
            <wp:effectExtent l="19050" t="0" r="1270" b="0"/>
            <wp:docPr id="54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B64BBE">
        <w:rPr>
          <w:rFonts w:asciiTheme="majorHAnsi" w:hAnsiTheme="majorHAnsi" w:cs="Comic Sans MS"/>
        </w:rPr>
        <w:t xml:space="preserve"> </w:t>
      </w:r>
      <w:r w:rsidRPr="00043CB1">
        <w:rPr>
          <w:rFonts w:asciiTheme="majorHAnsi" w:hAnsiTheme="majorHAnsi" w:cs="Comic Sans MS"/>
        </w:rPr>
        <w:t xml:space="preserve"> 54,000.</w:t>
      </w:r>
    </w:p>
    <w:p w:rsidR="00043CB1" w:rsidRPr="00043CB1" w:rsidRDefault="00043CB1" w:rsidP="000C3A58">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043CB1">
        <w:rPr>
          <w:rFonts w:asciiTheme="majorHAnsi" w:hAnsiTheme="majorHAnsi" w:cs="Comic Sans MS"/>
          <w:b/>
          <w:bCs/>
        </w:rPr>
        <w:t>Q.7</w:t>
      </w:r>
      <w:r w:rsidRPr="00043CB1">
        <w:rPr>
          <w:rFonts w:asciiTheme="majorHAnsi" w:hAnsiTheme="majorHAnsi" w:cs="Comic Sans MS"/>
        </w:rPr>
        <w:tab/>
        <w:t>ST Ltd. presents the Balance sheets as at 31.12.2001 and 31.12.2002</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1,00,000</w:t>
      </w:r>
      <w:r w:rsidRPr="00043CB1">
        <w:rPr>
          <w:rFonts w:asciiTheme="majorHAnsi" w:hAnsiTheme="majorHAnsi" w:cs="Comic Sans MS"/>
        </w:rPr>
        <w:tab/>
        <w:t>1,60,000</w:t>
      </w:r>
      <w:r w:rsidRPr="00043CB1">
        <w:rPr>
          <w:rFonts w:asciiTheme="majorHAnsi" w:hAnsiTheme="majorHAnsi" w:cs="Comic Sans MS"/>
        </w:rPr>
        <w:tab/>
        <w:t>Fixed assets at cost</w:t>
      </w:r>
      <w:r w:rsidRPr="00043CB1">
        <w:rPr>
          <w:rFonts w:asciiTheme="majorHAnsi" w:hAnsiTheme="majorHAnsi" w:cs="Comic Sans MS"/>
        </w:rPr>
        <w:tab/>
        <w:t>2,50,000</w:t>
      </w:r>
      <w:r w:rsidRPr="00043CB1">
        <w:rPr>
          <w:rFonts w:asciiTheme="majorHAnsi" w:hAnsiTheme="majorHAnsi" w:cs="Comic Sans MS"/>
        </w:rPr>
        <w:tab/>
        <w:t>3,42,000</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t>Preference share Capital</w:t>
      </w:r>
      <w:r w:rsidRPr="00043CB1">
        <w:rPr>
          <w:rFonts w:asciiTheme="majorHAnsi" w:hAnsiTheme="majorHAnsi" w:cs="Comic Sans MS"/>
        </w:rPr>
        <w:tab/>
        <w:t>1,00,000</w:t>
      </w:r>
      <w:r w:rsidRPr="00043CB1">
        <w:rPr>
          <w:rFonts w:asciiTheme="majorHAnsi" w:hAnsiTheme="majorHAnsi" w:cs="Comic Sans MS"/>
        </w:rPr>
        <w:tab/>
        <w:t>50,000</w:t>
      </w:r>
      <w:r w:rsidRPr="00043CB1">
        <w:rPr>
          <w:rFonts w:asciiTheme="majorHAnsi" w:hAnsiTheme="majorHAnsi" w:cs="Comic Sans MS"/>
        </w:rPr>
        <w:tab/>
        <w:t>Less : Provision Dep.</w:t>
      </w:r>
      <w:r w:rsidRPr="00043CB1">
        <w:rPr>
          <w:rFonts w:asciiTheme="majorHAnsi" w:hAnsiTheme="majorHAnsi" w:cs="Comic Sans MS"/>
        </w:rPr>
        <w:tab/>
      </w:r>
      <w:r w:rsidRPr="00B64BBE">
        <w:rPr>
          <w:rFonts w:asciiTheme="majorHAnsi" w:hAnsiTheme="majorHAnsi" w:cs="Comic Sans MS"/>
        </w:rPr>
        <w:t>68,000</w:t>
      </w:r>
      <w:r w:rsidRPr="00B64BBE">
        <w:rPr>
          <w:rFonts w:asciiTheme="majorHAnsi" w:hAnsiTheme="majorHAnsi" w:cs="Comic Sans MS"/>
        </w:rPr>
        <w:tab/>
        <w:t>94,000</w:t>
      </w:r>
    </w:p>
    <w:p w:rsidR="00043CB1" w:rsidRPr="00043CB1" w:rsidRDefault="00CD0105"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Pr>
          <w:rFonts w:asciiTheme="majorHAnsi" w:hAnsiTheme="majorHAnsi" w:cs="Comic Sans MS"/>
          <w:noProof/>
        </w:rPr>
        <w:pict>
          <v:shape id="_x0000_s1096" type="#_x0000_t32" style="position:absolute;left:0;text-align:left;margin-left:386.05pt;margin-top:1.9pt;width:41.9pt;height:0;z-index:251697152" o:connectortype="straight"/>
        </w:pict>
      </w:r>
      <w:r>
        <w:rPr>
          <w:rFonts w:asciiTheme="majorHAnsi" w:hAnsiTheme="majorHAnsi" w:cs="Comic Sans MS"/>
          <w:noProof/>
        </w:rPr>
        <w:pict>
          <v:shape id="_x0000_s1097" type="#_x0000_t32" style="position:absolute;left:0;text-align:left;margin-left:446.8pt;margin-top:2.4pt;width:40.35pt;height:0;z-index:251698176" o:connectortype="straight"/>
        </w:pict>
      </w:r>
      <w:r w:rsidR="00043CB1" w:rsidRPr="00043CB1">
        <w:rPr>
          <w:rFonts w:asciiTheme="majorHAnsi" w:hAnsiTheme="majorHAnsi" w:cs="Comic Sans MS"/>
        </w:rPr>
        <w:tab/>
        <w:t>General reserve</w:t>
      </w:r>
      <w:r w:rsidR="00043CB1" w:rsidRPr="00043CB1">
        <w:rPr>
          <w:rFonts w:asciiTheme="majorHAnsi" w:hAnsiTheme="majorHAnsi" w:cs="Comic Sans MS"/>
        </w:rPr>
        <w:tab/>
        <w:t>80,000</w:t>
      </w:r>
      <w:r w:rsidR="00043CB1" w:rsidRPr="00043CB1">
        <w:rPr>
          <w:rFonts w:asciiTheme="majorHAnsi" w:hAnsiTheme="majorHAnsi" w:cs="Comic Sans MS"/>
        </w:rPr>
        <w:tab/>
        <w:t>1,05,000</w:t>
      </w:r>
      <w:r w:rsidR="00043CB1" w:rsidRPr="00043CB1">
        <w:rPr>
          <w:rFonts w:asciiTheme="majorHAnsi" w:hAnsiTheme="majorHAnsi" w:cs="Comic Sans MS"/>
        </w:rPr>
        <w:tab/>
      </w:r>
      <w:r w:rsidR="00043CB1" w:rsidRPr="00043CB1">
        <w:rPr>
          <w:rFonts w:asciiTheme="majorHAnsi" w:hAnsiTheme="majorHAnsi" w:cs="Comic Sans MS"/>
        </w:rPr>
        <w:tab/>
        <w:t>1,82,000</w:t>
      </w:r>
      <w:r w:rsidR="00043CB1" w:rsidRPr="00043CB1">
        <w:rPr>
          <w:rFonts w:asciiTheme="majorHAnsi" w:hAnsiTheme="majorHAnsi" w:cs="Comic Sans MS"/>
        </w:rPr>
        <w:tab/>
        <w:t>2,48,000</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t>13.5% Debentures</w:t>
      </w:r>
      <w:r w:rsidRPr="00043CB1">
        <w:rPr>
          <w:rFonts w:asciiTheme="majorHAnsi" w:hAnsiTheme="majorHAnsi" w:cs="Comic Sans MS"/>
        </w:rPr>
        <w:tab/>
        <w:t>1,00,000</w:t>
      </w:r>
      <w:r w:rsidRPr="00043CB1">
        <w:rPr>
          <w:rFonts w:asciiTheme="majorHAnsi" w:hAnsiTheme="majorHAnsi" w:cs="Comic Sans MS"/>
        </w:rPr>
        <w:tab/>
        <w:t>--</w:t>
      </w:r>
      <w:r w:rsidRPr="00043CB1">
        <w:rPr>
          <w:rFonts w:asciiTheme="majorHAnsi" w:hAnsiTheme="majorHAnsi" w:cs="Comic Sans MS"/>
        </w:rPr>
        <w:tab/>
        <w:t>Trade Investment</w:t>
      </w:r>
      <w:r w:rsidRPr="00043CB1">
        <w:rPr>
          <w:rFonts w:asciiTheme="majorHAnsi" w:hAnsiTheme="majorHAnsi" w:cs="Comic Sans MS"/>
        </w:rPr>
        <w:tab/>
        <w:t>1,25,000</w:t>
      </w:r>
      <w:r w:rsidRPr="00043CB1">
        <w:rPr>
          <w:rFonts w:asciiTheme="majorHAnsi" w:hAnsiTheme="majorHAnsi" w:cs="Comic Sans MS"/>
        </w:rPr>
        <w:tab/>
        <w:t>1,00,000</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t>10% Debentures</w:t>
      </w:r>
      <w:r w:rsidRPr="00043CB1">
        <w:rPr>
          <w:rFonts w:asciiTheme="majorHAnsi" w:hAnsiTheme="majorHAnsi" w:cs="Comic Sans MS"/>
        </w:rPr>
        <w:tab/>
        <w:t>--</w:t>
      </w:r>
      <w:r w:rsidRPr="00043CB1">
        <w:rPr>
          <w:rFonts w:asciiTheme="majorHAnsi" w:hAnsiTheme="majorHAnsi" w:cs="Comic Sans MS"/>
        </w:rPr>
        <w:tab/>
        <w:t>80,000</w:t>
      </w:r>
      <w:r w:rsidRPr="00043CB1">
        <w:rPr>
          <w:rFonts w:asciiTheme="majorHAnsi" w:hAnsiTheme="majorHAnsi" w:cs="Comic Sans MS"/>
        </w:rPr>
        <w:tab/>
        <w:t>Short term Investments</w:t>
      </w:r>
      <w:r w:rsidRPr="00043CB1">
        <w:rPr>
          <w:rFonts w:asciiTheme="majorHAnsi" w:hAnsiTheme="majorHAnsi" w:cs="Comic Sans MS"/>
        </w:rPr>
        <w:tab/>
        <w:t>6,000</w:t>
      </w:r>
      <w:r w:rsidRPr="00043CB1">
        <w:rPr>
          <w:rFonts w:asciiTheme="majorHAnsi" w:hAnsiTheme="majorHAnsi" w:cs="Comic Sans MS"/>
        </w:rPr>
        <w:tab/>
        <w:t>3,000</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t>Public Deposits</w:t>
      </w:r>
      <w:r w:rsidRPr="00043CB1">
        <w:rPr>
          <w:rFonts w:asciiTheme="majorHAnsi" w:hAnsiTheme="majorHAnsi" w:cs="Comic Sans MS"/>
        </w:rPr>
        <w:tab/>
        <w:t>30,000</w:t>
      </w:r>
      <w:r w:rsidRPr="00043CB1">
        <w:rPr>
          <w:rFonts w:asciiTheme="majorHAnsi" w:hAnsiTheme="majorHAnsi" w:cs="Comic Sans MS"/>
        </w:rPr>
        <w:tab/>
        <w:t>25,000</w:t>
      </w:r>
      <w:r w:rsidRPr="00043CB1">
        <w:rPr>
          <w:rFonts w:asciiTheme="majorHAnsi" w:hAnsiTheme="majorHAnsi" w:cs="Comic Sans MS"/>
        </w:rPr>
        <w:tab/>
        <w:t>Inventories</w:t>
      </w:r>
      <w:r w:rsidRPr="00043CB1">
        <w:rPr>
          <w:rFonts w:asciiTheme="majorHAnsi" w:hAnsiTheme="majorHAnsi" w:cs="Comic Sans MS"/>
        </w:rPr>
        <w:tab/>
        <w:t>41,000</w:t>
      </w:r>
      <w:r w:rsidRPr="00043CB1">
        <w:rPr>
          <w:rFonts w:asciiTheme="majorHAnsi" w:hAnsiTheme="majorHAnsi" w:cs="Comic Sans MS"/>
        </w:rPr>
        <w:tab/>
        <w:t>79,500</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t>Current Liabilities</w:t>
      </w:r>
      <w:r w:rsidRPr="00043CB1">
        <w:rPr>
          <w:rFonts w:asciiTheme="majorHAnsi" w:hAnsiTheme="majorHAnsi" w:cs="Comic Sans MS"/>
        </w:rPr>
        <w:tab/>
        <w:t>62,000</w:t>
      </w:r>
      <w:r w:rsidRPr="00043CB1">
        <w:rPr>
          <w:rFonts w:asciiTheme="majorHAnsi" w:hAnsiTheme="majorHAnsi" w:cs="Comic Sans MS"/>
        </w:rPr>
        <w:tab/>
        <w:t>51,000</w:t>
      </w:r>
      <w:r w:rsidRPr="00043CB1">
        <w:rPr>
          <w:rFonts w:asciiTheme="majorHAnsi" w:hAnsiTheme="majorHAnsi" w:cs="Comic Sans MS"/>
        </w:rPr>
        <w:tab/>
        <w:t>Book Debts</w:t>
      </w:r>
      <w:r w:rsidRPr="00043CB1">
        <w:rPr>
          <w:rFonts w:asciiTheme="majorHAnsi" w:hAnsiTheme="majorHAnsi" w:cs="Comic Sans MS"/>
        </w:rPr>
        <w:tab/>
        <w:t>53,000</w:t>
      </w:r>
      <w:r w:rsidRPr="00043CB1">
        <w:rPr>
          <w:rFonts w:asciiTheme="majorHAnsi" w:hAnsiTheme="majorHAnsi" w:cs="Comic Sans MS"/>
        </w:rPr>
        <w:tab/>
        <w:t>50,500</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20,000</w:t>
      </w:r>
      <w:r w:rsidRPr="00043CB1">
        <w:rPr>
          <w:rFonts w:asciiTheme="majorHAnsi" w:hAnsiTheme="majorHAnsi" w:cs="Comic Sans MS"/>
        </w:rPr>
        <w:tab/>
        <w:t>27,000</w:t>
      </w:r>
      <w:r w:rsidRPr="00043CB1">
        <w:rPr>
          <w:rFonts w:asciiTheme="majorHAnsi" w:hAnsiTheme="majorHAnsi" w:cs="Comic Sans MS"/>
        </w:rPr>
        <w:tab/>
        <w:t>Cash &amp; Bank Balances</w:t>
      </w:r>
      <w:r w:rsidRPr="00043CB1">
        <w:rPr>
          <w:rFonts w:asciiTheme="majorHAnsi" w:hAnsiTheme="majorHAnsi" w:cs="Comic Sans MS"/>
        </w:rPr>
        <w:tab/>
        <w:t>7,000</w:t>
      </w:r>
      <w:r w:rsidRPr="00043CB1">
        <w:rPr>
          <w:rFonts w:asciiTheme="majorHAnsi" w:hAnsiTheme="majorHAnsi" w:cs="Comic Sans MS"/>
        </w:rPr>
        <w:tab/>
        <w:t>2,000</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t>Loan against Mortgage of</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Advance Tax</w:t>
      </w:r>
      <w:r w:rsidRPr="00043CB1">
        <w:rPr>
          <w:rFonts w:asciiTheme="majorHAnsi" w:hAnsiTheme="majorHAnsi" w:cs="Comic Sans MS"/>
        </w:rPr>
        <w:tab/>
        <w:t>15,000</w:t>
      </w:r>
      <w:r w:rsidRPr="00043CB1">
        <w:rPr>
          <w:rFonts w:asciiTheme="majorHAnsi" w:hAnsiTheme="majorHAnsi" w:cs="Comic Sans MS"/>
        </w:rPr>
        <w:tab/>
        <w:t>22,000</w:t>
      </w:r>
    </w:p>
    <w:p w:rsidR="00043CB1" w:rsidRPr="00043CB1" w:rsidRDefault="00043CB1" w:rsidP="000C3A58">
      <w:pPr>
        <w:tabs>
          <w:tab w:val="left" w:pos="283"/>
          <w:tab w:val="right" w:pos="3870"/>
          <w:tab w:val="right" w:pos="5040"/>
          <w:tab w:val="left" w:pos="5310"/>
          <w:tab w:val="right" w:pos="8550"/>
          <w:tab w:val="right" w:pos="9720"/>
        </w:tabs>
        <w:autoSpaceDE w:val="0"/>
        <w:autoSpaceDN w:val="0"/>
        <w:adjustRightInd w:val="0"/>
        <w:spacing w:before="40" w:after="20" w:line="240" w:lineRule="auto"/>
        <w:ind w:left="567" w:hanging="567"/>
        <w:jc w:val="both"/>
        <w:rPr>
          <w:rFonts w:asciiTheme="majorHAnsi" w:hAnsiTheme="majorHAnsi" w:cs="Comic Sans MS"/>
        </w:rPr>
      </w:pPr>
      <w:r w:rsidRPr="00043CB1">
        <w:rPr>
          <w:rFonts w:asciiTheme="majorHAnsi" w:hAnsiTheme="majorHAnsi" w:cs="Comic Sans MS"/>
        </w:rPr>
        <w:tab/>
        <w:t>Machinery</w:t>
      </w:r>
      <w:r w:rsidRPr="00043CB1">
        <w:rPr>
          <w:rFonts w:asciiTheme="majorHAnsi" w:hAnsiTheme="majorHAnsi" w:cs="Comic Sans MS"/>
        </w:rPr>
        <w:tab/>
        <w:t>--</w:t>
      </w:r>
      <w:r w:rsidRPr="00043CB1">
        <w:rPr>
          <w:rFonts w:asciiTheme="majorHAnsi" w:hAnsiTheme="majorHAnsi" w:cs="Comic Sans MS"/>
        </w:rPr>
        <w:tab/>
        <w:t>40,000</w:t>
      </w:r>
      <w:r w:rsidRPr="00043CB1">
        <w:rPr>
          <w:rFonts w:asciiTheme="majorHAnsi" w:hAnsiTheme="majorHAnsi" w:cs="Comic Sans MS"/>
        </w:rPr>
        <w:tab/>
        <w:t>Capital Work in Progress</w:t>
      </w:r>
      <w:r w:rsidRPr="00043CB1">
        <w:rPr>
          <w:rFonts w:asciiTheme="majorHAnsi" w:hAnsiTheme="majorHAnsi" w:cs="Comic Sans MS"/>
        </w:rPr>
        <w:tab/>
        <w:t>63,000</w:t>
      </w:r>
      <w:r w:rsidRPr="00043CB1">
        <w:rPr>
          <w:rFonts w:asciiTheme="majorHAnsi" w:hAnsiTheme="majorHAnsi" w:cs="Comic Sans MS"/>
        </w:rPr>
        <w:tab/>
        <w:t>33,000</w:t>
      </w:r>
    </w:p>
    <w:p w:rsidR="00043CB1" w:rsidRPr="00043CB1" w:rsidRDefault="00B64BBE" w:rsidP="00E673C0">
      <w:pPr>
        <w:tabs>
          <w:tab w:val="left" w:pos="283"/>
          <w:tab w:val="right" w:pos="3870"/>
          <w:tab w:val="right" w:pos="5040"/>
          <w:tab w:val="left" w:pos="5310"/>
          <w:tab w:val="right" w:pos="8550"/>
          <w:tab w:val="right" w:pos="9720"/>
        </w:tabs>
        <w:autoSpaceDE w:val="0"/>
        <w:autoSpaceDN w:val="0"/>
        <w:adjustRightInd w:val="0"/>
        <w:spacing w:before="60" w:after="20" w:line="240" w:lineRule="auto"/>
        <w:ind w:left="567" w:hanging="567"/>
        <w:jc w:val="both"/>
        <w:rPr>
          <w:rFonts w:asciiTheme="majorHAnsi" w:hAnsiTheme="majorHAnsi" w:cs="Comic Sans MS"/>
        </w:rPr>
      </w:pPr>
      <w:r>
        <w:rPr>
          <w:rFonts w:asciiTheme="majorHAnsi" w:hAnsiTheme="majorHAnsi" w:cs="Comic Sans MS"/>
        </w:rPr>
        <w:tab/>
      </w:r>
      <w:r w:rsidR="00043CB1" w:rsidRPr="00043CB1">
        <w:rPr>
          <w:rFonts w:asciiTheme="majorHAnsi" w:hAnsiTheme="majorHAnsi" w:cs="Comic Sans MS"/>
        </w:rPr>
        <w:tab/>
      </w:r>
      <w:r w:rsidR="00043CB1" w:rsidRPr="00043CB1">
        <w:rPr>
          <w:rFonts w:asciiTheme="majorHAnsi" w:hAnsiTheme="majorHAnsi" w:cs="Comic Sans MS"/>
        </w:rPr>
        <w:tab/>
      </w:r>
      <w:r w:rsidR="00043CB1" w:rsidRPr="00043CB1">
        <w:rPr>
          <w:rFonts w:asciiTheme="majorHAnsi" w:hAnsiTheme="majorHAnsi" w:cs="Comic Sans MS"/>
          <w:b/>
          <w:bCs/>
        </w:rPr>
        <w:t>4,92,000</w:t>
      </w:r>
      <w:r w:rsidR="00043CB1" w:rsidRPr="00043CB1">
        <w:rPr>
          <w:rFonts w:asciiTheme="majorHAnsi" w:hAnsiTheme="majorHAnsi" w:cs="Comic Sans MS"/>
          <w:b/>
          <w:bCs/>
        </w:rPr>
        <w:tab/>
        <w:t>5,38,000</w:t>
      </w:r>
      <w:r w:rsidR="00043CB1" w:rsidRPr="00043CB1">
        <w:rPr>
          <w:rFonts w:asciiTheme="majorHAnsi" w:hAnsiTheme="majorHAnsi" w:cs="Comic Sans MS"/>
          <w:b/>
          <w:bCs/>
        </w:rPr>
        <w:tab/>
      </w:r>
      <w:r w:rsidR="00043CB1" w:rsidRPr="00043CB1">
        <w:rPr>
          <w:rFonts w:asciiTheme="majorHAnsi" w:hAnsiTheme="majorHAnsi" w:cs="Comic Sans MS"/>
          <w:b/>
          <w:bCs/>
        </w:rPr>
        <w:tab/>
        <w:t>4,92,000</w:t>
      </w:r>
      <w:r w:rsidR="00043CB1" w:rsidRPr="00043CB1">
        <w:rPr>
          <w:rFonts w:asciiTheme="majorHAnsi" w:hAnsiTheme="majorHAnsi" w:cs="Comic Sans MS"/>
          <w:b/>
          <w:bCs/>
        </w:rPr>
        <w:tab/>
        <w:t>5,38,000</w:t>
      </w:r>
    </w:p>
    <w:p w:rsidR="00043CB1" w:rsidRPr="00043CB1" w:rsidRDefault="00043CB1" w:rsidP="00043CB1">
      <w:pPr>
        <w:tabs>
          <w:tab w:val="left" w:pos="567"/>
        </w:tabs>
        <w:autoSpaceDE w:val="0"/>
        <w:autoSpaceDN w:val="0"/>
        <w:adjustRightInd w:val="0"/>
        <w:spacing w:before="57" w:after="0" w:line="320" w:lineRule="atLeast"/>
        <w:ind w:left="567" w:hanging="567"/>
        <w:jc w:val="both"/>
        <w:rPr>
          <w:rFonts w:asciiTheme="majorHAnsi" w:hAnsiTheme="majorHAnsi" w:cs="Comic Sans MS"/>
        </w:rPr>
      </w:pPr>
      <w:r w:rsidRPr="00043CB1">
        <w:rPr>
          <w:rFonts w:asciiTheme="majorHAnsi" w:hAnsiTheme="majorHAnsi" w:cs="Comic Sans MS"/>
        </w:rPr>
        <w:lastRenderedPageBreak/>
        <w:tab/>
        <w:t>Yo</w:t>
      </w:r>
      <w:r w:rsidR="0024056E">
        <w:rPr>
          <w:rFonts w:asciiTheme="majorHAnsi" w:hAnsiTheme="majorHAnsi" w:cs="Comic Sans MS"/>
        </w:rPr>
        <w:t>u are informed that during 2002</w:t>
      </w:r>
      <w:r w:rsidRPr="00043CB1">
        <w:rPr>
          <w:rFonts w:asciiTheme="majorHAnsi" w:hAnsiTheme="majorHAnsi" w:cs="Comic Sans MS"/>
        </w:rPr>
        <w:t>:</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i</w:t>
      </w:r>
      <w:r w:rsidRPr="00043CB1">
        <w:rPr>
          <w:rFonts w:asciiTheme="majorHAnsi" w:hAnsiTheme="majorHAnsi" w:cs="Comic Sans MS"/>
        </w:rPr>
        <w:tab/>
        <w:t>Half of the Preference shares were converted into Equity shares at par.</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ii</w:t>
      </w:r>
      <w:r w:rsidRPr="00043CB1">
        <w:rPr>
          <w:rFonts w:asciiTheme="majorHAnsi" w:hAnsiTheme="majorHAnsi" w:cs="Comic Sans MS"/>
        </w:rPr>
        <w:tab/>
        <w:t>13.5% Debentures were due for redemption during the year. Debenture holders were given option to convert their debentures into new 10% Debentures or to accept cash. Accordingly 20% Debenture holders accepted the cash and rest were issued new 10% Debentures.</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iii</w:t>
      </w:r>
      <w:r w:rsidRPr="00043CB1">
        <w:rPr>
          <w:rFonts w:asciiTheme="majorHAnsi" w:hAnsiTheme="majorHAnsi" w:cs="Comic Sans MS"/>
        </w:rPr>
        <w:tab/>
      </w:r>
      <w:r w:rsidR="0024056E" w:rsidRPr="0024056E">
        <w:rPr>
          <w:rFonts w:asciiTheme="majorHAnsi" w:hAnsiTheme="majorHAnsi" w:cs="Comic Sans MS"/>
          <w:noProof/>
          <w:lang w:val="en-IN" w:eastAsia="en-IN"/>
        </w:rPr>
        <w:drawing>
          <wp:inline distT="0" distB="0" distL="0" distR="0">
            <wp:extent cx="74930" cy="102235"/>
            <wp:effectExtent l="19050" t="0" r="1270" b="0"/>
            <wp:docPr id="54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10,000 shares were issued to a vendor of fixed assets who has supplied a machine costing </w:t>
      </w:r>
      <w:r w:rsidR="0024056E" w:rsidRPr="0024056E">
        <w:rPr>
          <w:rFonts w:asciiTheme="majorHAnsi" w:hAnsiTheme="majorHAnsi" w:cs="Comic Sans MS"/>
          <w:noProof/>
          <w:lang w:val="en-IN" w:eastAsia="en-IN"/>
        </w:rPr>
        <w:drawing>
          <wp:inline distT="0" distB="0" distL="0" distR="0">
            <wp:extent cx="74930" cy="102235"/>
            <wp:effectExtent l="19050" t="0" r="1270" b="0"/>
            <wp:docPr id="54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12,000 and paid the balance in cash.</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iv</w:t>
      </w:r>
      <w:r w:rsidRPr="00043CB1">
        <w:rPr>
          <w:rFonts w:asciiTheme="majorHAnsi" w:hAnsiTheme="majorHAnsi" w:cs="Comic Sans MS"/>
        </w:rPr>
        <w:tab/>
        <w:t xml:space="preserve">During the year 2002, company purchased machinery costing </w:t>
      </w:r>
      <w:r w:rsidR="0024056E" w:rsidRPr="0024056E">
        <w:rPr>
          <w:rFonts w:asciiTheme="majorHAnsi" w:hAnsiTheme="majorHAnsi" w:cs="Comic Sans MS"/>
          <w:noProof/>
          <w:lang w:val="en-IN" w:eastAsia="en-IN"/>
        </w:rPr>
        <w:drawing>
          <wp:inline distT="0" distB="0" distL="0" distR="0">
            <wp:extent cx="74930" cy="102235"/>
            <wp:effectExtent l="19050" t="0" r="1270" b="0"/>
            <wp:docPr id="54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50,000 of which </w:t>
      </w:r>
      <w:r w:rsidR="0024056E" w:rsidRPr="0024056E">
        <w:rPr>
          <w:rFonts w:asciiTheme="majorHAnsi" w:hAnsiTheme="majorHAnsi" w:cs="Comic Sans MS"/>
          <w:noProof/>
          <w:lang w:val="en-IN" w:eastAsia="en-IN"/>
        </w:rPr>
        <w:drawing>
          <wp:inline distT="0" distB="0" distL="0" distR="0">
            <wp:extent cx="74930" cy="102235"/>
            <wp:effectExtent l="19050" t="0" r="1270" b="0"/>
            <wp:docPr id="54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10,000 was  paid in cash and for the balance machinery was mortgaged to seller.</w:t>
      </w:r>
    </w:p>
    <w:p w:rsidR="00043CB1" w:rsidRPr="00043CB1" w:rsidRDefault="00043CB1" w:rsidP="00B64BBE">
      <w:pPr>
        <w:tabs>
          <w:tab w:val="left" w:pos="567"/>
        </w:tabs>
        <w:autoSpaceDE w:val="0"/>
        <w:autoSpaceDN w:val="0"/>
        <w:adjustRightInd w:val="0"/>
        <w:spacing w:after="0" w:line="320" w:lineRule="atLeast"/>
        <w:ind w:left="567" w:hanging="387"/>
        <w:jc w:val="both"/>
        <w:rPr>
          <w:rFonts w:asciiTheme="majorHAnsi" w:hAnsiTheme="majorHAnsi" w:cs="Comic Sans MS"/>
        </w:rPr>
      </w:pPr>
      <w:r w:rsidRPr="00043CB1">
        <w:rPr>
          <w:rFonts w:asciiTheme="majorHAnsi" w:hAnsiTheme="majorHAnsi" w:cs="Comic Sans MS"/>
        </w:rPr>
        <w:t>v</w:t>
      </w:r>
      <w:r w:rsidRPr="00043CB1">
        <w:rPr>
          <w:rFonts w:asciiTheme="majorHAnsi" w:hAnsiTheme="majorHAnsi" w:cs="Comic Sans MS"/>
        </w:rPr>
        <w:tab/>
        <w:t xml:space="preserve">Dividend received on investments </w:t>
      </w:r>
      <w:r w:rsidR="0024056E" w:rsidRPr="0024056E">
        <w:rPr>
          <w:rFonts w:asciiTheme="majorHAnsi" w:hAnsiTheme="majorHAnsi" w:cs="Comic Sans MS"/>
          <w:noProof/>
          <w:lang w:val="en-IN" w:eastAsia="en-IN"/>
        </w:rPr>
        <w:drawing>
          <wp:inline distT="0" distB="0" distL="0" distR="0">
            <wp:extent cx="74930" cy="102235"/>
            <wp:effectExtent l="19050" t="0" r="1270" b="0"/>
            <wp:docPr id="54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1,500.</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You are required to prepare the Cash flow statement of the company for 2002.</w:t>
      </w:r>
    </w:p>
    <w:p w:rsidR="00043CB1" w:rsidRPr="00043CB1" w:rsidRDefault="00043CB1" w:rsidP="0024056E">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t>Q.8</w:t>
      </w:r>
      <w:r w:rsidRPr="00043CB1">
        <w:rPr>
          <w:rFonts w:asciiTheme="majorHAnsi" w:hAnsiTheme="majorHAnsi" w:cs="Comic Sans MS"/>
        </w:rPr>
        <w:tab/>
        <w:t>The following are the Balance sheets of B Ltd. on 31</w:t>
      </w:r>
      <w:r w:rsidR="0024056E">
        <w:rPr>
          <w:rFonts w:asciiTheme="majorHAnsi" w:hAnsiTheme="majorHAnsi" w:cs="Comic Sans MS"/>
        </w:rPr>
        <w:t>st</w:t>
      </w:r>
      <w:r w:rsidRPr="00043CB1">
        <w:rPr>
          <w:rFonts w:asciiTheme="majorHAnsi" w:hAnsiTheme="majorHAnsi" w:cs="Comic Sans MS"/>
        </w:rPr>
        <w:t xml:space="preserve"> March 2001 and 31</w:t>
      </w:r>
      <w:r w:rsidR="0024056E">
        <w:rPr>
          <w:rFonts w:asciiTheme="majorHAnsi" w:hAnsiTheme="majorHAnsi" w:cs="Comic Sans MS"/>
        </w:rPr>
        <w:t>st</w:t>
      </w:r>
      <w:r w:rsidRPr="00043CB1">
        <w:rPr>
          <w:rFonts w:asciiTheme="majorHAnsi" w:hAnsiTheme="majorHAnsi" w:cs="Comic Sans MS"/>
        </w:rPr>
        <w:t xml:space="preserve"> March 2002:</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before="57" w:after="57"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31/03/01</w:t>
      </w:r>
      <w:r w:rsidRPr="00043CB1">
        <w:rPr>
          <w:rFonts w:asciiTheme="majorHAnsi" w:hAnsiTheme="majorHAnsi" w:cs="Comic Sans MS"/>
          <w:b/>
          <w:bCs/>
        </w:rPr>
        <w:tab/>
        <w:t>31/03/02</w:t>
      </w:r>
      <w:r w:rsidRPr="00043CB1">
        <w:rPr>
          <w:rFonts w:asciiTheme="majorHAnsi" w:hAnsiTheme="majorHAnsi" w:cs="Comic Sans MS"/>
          <w:b/>
          <w:bCs/>
        </w:rPr>
        <w:tab/>
        <w:t>Assets</w:t>
      </w:r>
      <w:r w:rsidRPr="00043CB1">
        <w:rPr>
          <w:rFonts w:asciiTheme="majorHAnsi" w:hAnsiTheme="majorHAnsi" w:cs="Comic Sans MS"/>
          <w:b/>
          <w:bCs/>
        </w:rPr>
        <w:tab/>
        <w:t>31/03/01</w:t>
      </w:r>
      <w:r w:rsidRPr="00043CB1">
        <w:rPr>
          <w:rFonts w:asciiTheme="majorHAnsi" w:hAnsiTheme="majorHAnsi" w:cs="Comic Sans MS"/>
          <w:b/>
          <w:bCs/>
        </w:rPr>
        <w:tab/>
        <w:t>31/03/02</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3,50,000</w:t>
      </w:r>
      <w:r w:rsidRPr="00043CB1">
        <w:rPr>
          <w:rFonts w:asciiTheme="majorHAnsi" w:hAnsiTheme="majorHAnsi" w:cs="Comic Sans MS"/>
        </w:rPr>
        <w:tab/>
        <w:t>4,00,000</w:t>
      </w:r>
      <w:r w:rsidRPr="00043CB1">
        <w:rPr>
          <w:rFonts w:asciiTheme="majorHAnsi" w:hAnsiTheme="majorHAnsi" w:cs="Comic Sans MS"/>
        </w:rPr>
        <w:tab/>
        <w:t>Machinery</w:t>
      </w:r>
      <w:r w:rsidRPr="00043CB1">
        <w:rPr>
          <w:rFonts w:asciiTheme="majorHAnsi" w:hAnsiTheme="majorHAnsi" w:cs="Comic Sans MS"/>
        </w:rPr>
        <w:tab/>
        <w:t>3,02,000</w:t>
      </w:r>
      <w:r w:rsidRPr="00043CB1">
        <w:rPr>
          <w:rFonts w:asciiTheme="majorHAnsi" w:hAnsiTheme="majorHAnsi" w:cs="Comic Sans MS"/>
        </w:rPr>
        <w:tab/>
        <w:t>3,00,000</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1,10,000</w:t>
      </w:r>
      <w:r w:rsidRPr="00043CB1">
        <w:rPr>
          <w:rFonts w:asciiTheme="majorHAnsi" w:hAnsiTheme="majorHAnsi" w:cs="Comic Sans MS"/>
        </w:rPr>
        <w:tab/>
        <w:t>40,000</w:t>
      </w:r>
      <w:r w:rsidRPr="00043CB1">
        <w:rPr>
          <w:rFonts w:asciiTheme="majorHAnsi" w:hAnsiTheme="majorHAnsi" w:cs="Comic Sans MS"/>
        </w:rPr>
        <w:tab/>
        <w:t>Furniture</w:t>
      </w:r>
      <w:r w:rsidRPr="00043CB1">
        <w:rPr>
          <w:rFonts w:asciiTheme="majorHAnsi" w:hAnsiTheme="majorHAnsi" w:cs="Comic Sans MS"/>
        </w:rPr>
        <w:tab/>
        <w:t>70,000</w:t>
      </w:r>
      <w:r w:rsidRPr="00043CB1">
        <w:rPr>
          <w:rFonts w:asciiTheme="majorHAnsi" w:hAnsiTheme="majorHAnsi" w:cs="Comic Sans MS"/>
        </w:rPr>
        <w:tab/>
        <w:t>80,000</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20,450</w:t>
      </w:r>
      <w:r w:rsidRPr="00043CB1">
        <w:rPr>
          <w:rFonts w:asciiTheme="majorHAnsi" w:hAnsiTheme="majorHAnsi" w:cs="Comic Sans MS"/>
        </w:rPr>
        <w:tab/>
        <w:t>33,450</w:t>
      </w:r>
      <w:r w:rsidRPr="00043CB1">
        <w:rPr>
          <w:rFonts w:asciiTheme="majorHAnsi" w:hAnsiTheme="majorHAnsi" w:cs="Comic Sans MS"/>
        </w:rPr>
        <w:tab/>
        <w:t>Investment</w:t>
      </w:r>
      <w:r w:rsidRPr="00043CB1">
        <w:rPr>
          <w:rFonts w:asciiTheme="majorHAnsi" w:hAnsiTheme="majorHAnsi" w:cs="Comic Sans MS"/>
        </w:rPr>
        <w:tab/>
        <w:t>1,00,000</w:t>
      </w:r>
      <w:r w:rsidRPr="00043CB1">
        <w:rPr>
          <w:rFonts w:asciiTheme="majorHAnsi" w:hAnsiTheme="majorHAnsi" w:cs="Comic Sans MS"/>
        </w:rPr>
        <w:tab/>
        <w:t>50,000</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1,43,650</w:t>
      </w:r>
      <w:r w:rsidRPr="00043CB1">
        <w:rPr>
          <w:rFonts w:asciiTheme="majorHAnsi" w:hAnsiTheme="majorHAnsi" w:cs="Comic Sans MS"/>
        </w:rPr>
        <w:tab/>
        <w:t>1,95,350</w:t>
      </w:r>
      <w:r w:rsidRPr="00043CB1">
        <w:rPr>
          <w:rFonts w:asciiTheme="majorHAnsi" w:hAnsiTheme="majorHAnsi" w:cs="Comic Sans MS"/>
        </w:rPr>
        <w:tab/>
        <w:t>Stock</w:t>
      </w:r>
      <w:r w:rsidRPr="00043CB1">
        <w:rPr>
          <w:rFonts w:asciiTheme="majorHAnsi" w:hAnsiTheme="majorHAnsi" w:cs="Comic Sans MS"/>
        </w:rPr>
        <w:tab/>
        <w:t>55,600</w:t>
      </w:r>
      <w:r w:rsidRPr="00043CB1">
        <w:rPr>
          <w:rFonts w:asciiTheme="majorHAnsi" w:hAnsiTheme="majorHAnsi" w:cs="Comic Sans MS"/>
        </w:rPr>
        <w:tab/>
        <w:t>85,500</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Bills payable</w:t>
      </w:r>
      <w:r w:rsidRPr="00043CB1">
        <w:rPr>
          <w:rFonts w:asciiTheme="majorHAnsi" w:hAnsiTheme="majorHAnsi" w:cs="Comic Sans MS"/>
        </w:rPr>
        <w:tab/>
        <w:t>48,800</w:t>
      </w:r>
      <w:r w:rsidRPr="00043CB1">
        <w:rPr>
          <w:rFonts w:asciiTheme="majorHAnsi" w:hAnsiTheme="majorHAnsi" w:cs="Comic Sans MS"/>
        </w:rPr>
        <w:tab/>
        <w:t>65,000</w:t>
      </w:r>
      <w:r w:rsidRPr="00043CB1">
        <w:rPr>
          <w:rFonts w:asciiTheme="majorHAnsi" w:hAnsiTheme="majorHAnsi" w:cs="Comic Sans MS"/>
        </w:rPr>
        <w:tab/>
        <w:t>Debtors</w:t>
      </w:r>
      <w:r w:rsidRPr="00043CB1">
        <w:rPr>
          <w:rFonts w:asciiTheme="majorHAnsi" w:hAnsiTheme="majorHAnsi" w:cs="Comic Sans MS"/>
        </w:rPr>
        <w:tab/>
        <w:t>1,17,300</w:t>
      </w:r>
      <w:r w:rsidRPr="00043CB1">
        <w:rPr>
          <w:rFonts w:asciiTheme="majorHAnsi" w:hAnsiTheme="majorHAnsi" w:cs="Comic Sans MS"/>
        </w:rPr>
        <w:tab/>
        <w:t>1,67,800</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30,000</w:t>
      </w:r>
      <w:r w:rsidRPr="00043CB1">
        <w:rPr>
          <w:rFonts w:asciiTheme="majorHAnsi" w:hAnsiTheme="majorHAnsi" w:cs="Comic Sans MS"/>
        </w:rPr>
        <w:tab/>
        <w:t>2,000</w:t>
      </w:r>
      <w:r w:rsidRPr="00043CB1">
        <w:rPr>
          <w:rFonts w:asciiTheme="majorHAnsi" w:hAnsiTheme="majorHAnsi" w:cs="Comic Sans MS"/>
        </w:rPr>
        <w:tab/>
        <w:t>Advance Tax</w:t>
      </w:r>
      <w:r w:rsidRPr="00043CB1">
        <w:rPr>
          <w:rFonts w:asciiTheme="majorHAnsi" w:hAnsiTheme="majorHAnsi" w:cs="Comic Sans MS"/>
        </w:rPr>
        <w:tab/>
        <w:t>40,000</w:t>
      </w:r>
      <w:r w:rsidRPr="00043CB1">
        <w:rPr>
          <w:rFonts w:asciiTheme="majorHAnsi" w:hAnsiTheme="majorHAnsi" w:cs="Comic Sans MS"/>
        </w:rPr>
        <w:tab/>
        <w:t>30,000</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Cash and Bank</w:t>
      </w:r>
      <w:r w:rsidRPr="00043CB1">
        <w:rPr>
          <w:rFonts w:asciiTheme="majorHAnsi" w:hAnsiTheme="majorHAnsi" w:cs="Comic Sans MS"/>
        </w:rPr>
        <w:tab/>
        <w:t>18,000</w:t>
      </w:r>
      <w:r w:rsidRPr="00043CB1">
        <w:rPr>
          <w:rFonts w:asciiTheme="majorHAnsi" w:hAnsiTheme="majorHAnsi" w:cs="Comic Sans MS"/>
        </w:rPr>
        <w:tab/>
        <w:t>13,500</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Share issue expenses</w:t>
      </w:r>
      <w:r w:rsidRPr="00043CB1">
        <w:rPr>
          <w:rFonts w:asciiTheme="majorHAnsi" w:hAnsiTheme="majorHAnsi" w:cs="Comic Sans MS"/>
        </w:rPr>
        <w:tab/>
        <w:t>--</w:t>
      </w:r>
      <w:r w:rsidRPr="00043CB1">
        <w:rPr>
          <w:rFonts w:asciiTheme="majorHAnsi" w:hAnsiTheme="majorHAnsi" w:cs="Comic Sans MS"/>
        </w:rPr>
        <w:tab/>
        <w:t>4,000</w:t>
      </w:r>
    </w:p>
    <w:p w:rsidR="00043CB1" w:rsidRPr="00043CB1" w:rsidRDefault="00043CB1" w:rsidP="0024056E">
      <w:pPr>
        <w:tabs>
          <w:tab w:val="left" w:pos="567"/>
          <w:tab w:val="right" w:pos="3960"/>
          <w:tab w:val="right" w:pos="5220"/>
          <w:tab w:val="left" w:pos="549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Goodwill</w:t>
      </w:r>
      <w:r w:rsidRPr="00043CB1">
        <w:rPr>
          <w:rFonts w:asciiTheme="majorHAnsi" w:hAnsiTheme="majorHAnsi" w:cs="Comic Sans MS"/>
        </w:rPr>
        <w:tab/>
        <w:t>--</w:t>
      </w:r>
      <w:r w:rsidRPr="00043CB1">
        <w:rPr>
          <w:rFonts w:asciiTheme="majorHAnsi" w:hAnsiTheme="majorHAnsi" w:cs="Comic Sans MS"/>
        </w:rPr>
        <w:tab/>
        <w:t>5,000</w:t>
      </w:r>
    </w:p>
    <w:p w:rsidR="00043CB1" w:rsidRPr="00043CB1" w:rsidRDefault="00043CB1" w:rsidP="00BB5270">
      <w:pPr>
        <w:tabs>
          <w:tab w:val="left" w:pos="567"/>
          <w:tab w:val="right" w:pos="3960"/>
          <w:tab w:val="right" w:pos="5220"/>
          <w:tab w:val="left" w:pos="5490"/>
          <w:tab w:val="right" w:pos="8460"/>
          <w:tab w:val="right" w:pos="9720"/>
        </w:tabs>
        <w:autoSpaceDE w:val="0"/>
        <w:autoSpaceDN w:val="0"/>
        <w:adjustRightInd w:val="0"/>
        <w:spacing w:after="12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7,02,900</w:t>
      </w:r>
      <w:r w:rsidRPr="00043CB1">
        <w:rPr>
          <w:rFonts w:asciiTheme="majorHAnsi" w:hAnsiTheme="majorHAnsi" w:cs="Comic Sans MS"/>
          <w:b/>
          <w:bCs/>
        </w:rPr>
        <w:tab/>
        <w:t>7,35,800</w:t>
      </w:r>
      <w:r w:rsidRPr="00043CB1">
        <w:rPr>
          <w:rFonts w:asciiTheme="majorHAnsi" w:hAnsiTheme="majorHAnsi" w:cs="Comic Sans MS"/>
          <w:b/>
          <w:bCs/>
        </w:rPr>
        <w:tab/>
      </w:r>
      <w:r w:rsidRPr="00043CB1">
        <w:rPr>
          <w:rFonts w:asciiTheme="majorHAnsi" w:hAnsiTheme="majorHAnsi" w:cs="Comic Sans MS"/>
          <w:b/>
          <w:bCs/>
        </w:rPr>
        <w:tab/>
        <w:t>7,02,900</w:t>
      </w:r>
      <w:r w:rsidRPr="00043CB1">
        <w:rPr>
          <w:rFonts w:asciiTheme="majorHAnsi" w:hAnsiTheme="majorHAnsi" w:cs="Comic Sans MS"/>
          <w:b/>
          <w:bCs/>
        </w:rPr>
        <w:tab/>
        <w:t>7,35,800</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Other Information :</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i</w:t>
      </w:r>
      <w:r w:rsidRPr="00043CB1">
        <w:rPr>
          <w:rFonts w:asciiTheme="majorHAnsi" w:hAnsiTheme="majorHAnsi" w:cs="Comic Sans MS"/>
        </w:rPr>
        <w:tab/>
        <w:t>Income Tax assessment for the year 2000-01 was completed on 1</w:t>
      </w:r>
      <w:r w:rsidR="00BB5270" w:rsidRPr="00BB5270">
        <w:rPr>
          <w:rFonts w:asciiTheme="majorHAnsi" w:hAnsiTheme="majorHAnsi" w:cs="Comic Sans MS"/>
          <w:vertAlign w:val="superscript"/>
        </w:rPr>
        <w:t>st</w:t>
      </w:r>
      <w:r w:rsidRPr="00043CB1">
        <w:rPr>
          <w:rFonts w:asciiTheme="majorHAnsi" w:hAnsiTheme="majorHAnsi" w:cs="Comic Sans MS"/>
        </w:rPr>
        <w:t xml:space="preserve"> March 2002 for a gross demand of </w:t>
      </w:r>
      <w:r w:rsidR="00BB5270" w:rsidRPr="00BB5270">
        <w:rPr>
          <w:rFonts w:asciiTheme="majorHAnsi" w:hAnsiTheme="majorHAnsi" w:cs="Comic Sans MS"/>
          <w:noProof/>
          <w:lang w:val="en-IN" w:eastAsia="en-IN"/>
        </w:rPr>
        <w:drawing>
          <wp:inline distT="0" distB="0" distL="0" distR="0">
            <wp:extent cx="74930" cy="102235"/>
            <wp:effectExtent l="19050" t="0" r="1270" b="0"/>
            <wp:docPr id="54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33,000. The amount of refund after adjusting advance tax of 2000-01 was received on 10</w:t>
      </w:r>
      <w:r w:rsidR="00BB5270" w:rsidRPr="00BB5270">
        <w:rPr>
          <w:rFonts w:asciiTheme="majorHAnsi" w:hAnsiTheme="majorHAnsi" w:cs="Comic Sans MS"/>
          <w:vertAlign w:val="superscript"/>
        </w:rPr>
        <w:t>th</w:t>
      </w:r>
      <w:r w:rsidRPr="00043CB1">
        <w:rPr>
          <w:rFonts w:asciiTheme="majorHAnsi" w:hAnsiTheme="majorHAnsi" w:cs="Comic Sans MS"/>
        </w:rPr>
        <w:t xml:space="preserve"> March 2002.</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ii</w:t>
      </w:r>
      <w:r w:rsidRPr="00043CB1">
        <w:rPr>
          <w:rFonts w:asciiTheme="majorHAnsi" w:hAnsiTheme="majorHAnsi" w:cs="Comic Sans MS"/>
        </w:rPr>
        <w:tab/>
        <w:t xml:space="preserve">During the year company purchased another business for </w:t>
      </w:r>
      <w:r w:rsidR="00BB5270" w:rsidRPr="00BB5270">
        <w:rPr>
          <w:rFonts w:asciiTheme="majorHAnsi" w:hAnsiTheme="majorHAnsi" w:cs="Comic Sans MS"/>
          <w:noProof/>
          <w:lang w:val="en-IN" w:eastAsia="en-IN"/>
        </w:rPr>
        <w:drawing>
          <wp:inline distT="0" distB="0" distL="0" distR="0">
            <wp:extent cx="74930" cy="102235"/>
            <wp:effectExtent l="19050" t="0" r="1270" b="0"/>
            <wp:docPr id="54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40,000</w:t>
      </w:r>
      <w:r w:rsidR="00BB5270">
        <w:rPr>
          <w:rFonts w:asciiTheme="majorHAnsi" w:hAnsiTheme="majorHAnsi" w:cs="Comic Sans MS"/>
        </w:rPr>
        <w:t xml:space="preserve"> consisting of following assets</w:t>
      </w:r>
      <w:r w:rsidRPr="00043CB1">
        <w:rPr>
          <w:rFonts w:asciiTheme="majorHAnsi" w:hAnsiTheme="majorHAnsi" w:cs="Comic Sans MS"/>
        </w:rPr>
        <w:t>:</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ab/>
        <w:t xml:space="preserve">Machinery </w:t>
      </w:r>
      <w:r w:rsidR="00BB5270" w:rsidRPr="00BB5270">
        <w:rPr>
          <w:rFonts w:asciiTheme="majorHAnsi" w:hAnsiTheme="majorHAnsi" w:cs="Comic Sans MS"/>
          <w:noProof/>
          <w:lang w:val="en-IN" w:eastAsia="en-IN"/>
        </w:rPr>
        <w:drawing>
          <wp:inline distT="0" distB="0" distL="0" distR="0">
            <wp:extent cx="74930" cy="102235"/>
            <wp:effectExtent l="19050" t="0" r="1270" b="0"/>
            <wp:docPr id="54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 Goodwill </w:t>
      </w:r>
      <w:r w:rsidR="00BB5270" w:rsidRPr="00BB5270">
        <w:rPr>
          <w:rFonts w:asciiTheme="majorHAnsi" w:hAnsiTheme="majorHAnsi" w:cs="Comic Sans MS"/>
          <w:noProof/>
          <w:lang w:val="en-IN" w:eastAsia="en-IN"/>
        </w:rPr>
        <w:drawing>
          <wp:inline distT="0" distB="0" distL="0" distR="0">
            <wp:extent cx="74930" cy="102235"/>
            <wp:effectExtent l="19050" t="0" r="1270" b="0"/>
            <wp:docPr id="55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 Debtors </w:t>
      </w:r>
      <w:r w:rsidR="00BB5270" w:rsidRPr="00BB5270">
        <w:rPr>
          <w:rFonts w:asciiTheme="majorHAnsi" w:hAnsiTheme="majorHAnsi" w:cs="Comic Sans MS"/>
          <w:noProof/>
          <w:lang w:val="en-IN" w:eastAsia="en-IN"/>
        </w:rPr>
        <w:drawing>
          <wp:inline distT="0" distB="0" distL="0" distR="0">
            <wp:extent cx="74930" cy="102235"/>
            <wp:effectExtent l="19050" t="0" r="1270" b="0"/>
            <wp:docPr id="55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 Stock </w:t>
      </w:r>
      <w:r w:rsidR="00BB5270" w:rsidRPr="00BB5270">
        <w:rPr>
          <w:rFonts w:asciiTheme="majorHAnsi" w:hAnsiTheme="majorHAnsi" w:cs="Comic Sans MS"/>
          <w:noProof/>
          <w:lang w:val="en-IN" w:eastAsia="en-IN"/>
        </w:rPr>
        <w:drawing>
          <wp:inline distT="0" distB="0" distL="0" distR="0">
            <wp:extent cx="74930" cy="102235"/>
            <wp:effectExtent l="19050" t="0" r="1270" b="0"/>
            <wp:docPr id="55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10,000. Consideration was paid in cash </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iii</w:t>
      </w:r>
      <w:r w:rsidRPr="00043CB1">
        <w:rPr>
          <w:rFonts w:asciiTheme="majorHAnsi" w:hAnsiTheme="majorHAnsi" w:cs="Comic Sans MS"/>
        </w:rPr>
        <w:tab/>
        <w:t xml:space="preserve">Profit of </w:t>
      </w:r>
      <w:r w:rsidR="00BB5270" w:rsidRPr="00BB5270">
        <w:rPr>
          <w:rFonts w:asciiTheme="majorHAnsi" w:hAnsiTheme="majorHAnsi" w:cs="Comic Sans MS"/>
          <w:noProof/>
          <w:lang w:val="en-IN" w:eastAsia="en-IN"/>
        </w:rPr>
        <w:drawing>
          <wp:inline distT="0" distB="0" distL="0" distR="0">
            <wp:extent cx="74930" cy="102235"/>
            <wp:effectExtent l="19050" t="0" r="1270" b="0"/>
            <wp:docPr id="55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10,000 was earned on sale of investment during the year.</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iv</w:t>
      </w:r>
      <w:r w:rsidRPr="00043CB1">
        <w:rPr>
          <w:rFonts w:asciiTheme="majorHAnsi" w:hAnsiTheme="majorHAnsi" w:cs="Comic Sans MS"/>
        </w:rPr>
        <w:tab/>
        <w:t xml:space="preserve">Furniture of </w:t>
      </w:r>
      <w:r w:rsidR="00BB5270" w:rsidRPr="00BB5270">
        <w:rPr>
          <w:rFonts w:asciiTheme="majorHAnsi" w:hAnsiTheme="majorHAnsi" w:cs="Comic Sans MS"/>
          <w:noProof/>
          <w:lang w:val="en-IN" w:eastAsia="en-IN"/>
        </w:rPr>
        <w:drawing>
          <wp:inline distT="0" distB="0" distL="0" distR="0">
            <wp:extent cx="74930" cy="102235"/>
            <wp:effectExtent l="19050" t="0" r="1270" b="0"/>
            <wp:docPr id="55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25,000 was purchased on credit during the year. This amount is included in the balance of Creditors as on 31-03-2002.</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v</w:t>
      </w:r>
      <w:r w:rsidRPr="00043CB1">
        <w:rPr>
          <w:rFonts w:asciiTheme="majorHAnsi" w:hAnsiTheme="majorHAnsi" w:cs="Comic Sans MS"/>
        </w:rPr>
        <w:tab/>
        <w:t>One third of share issue expenses were written off during 2002.</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vi</w:t>
      </w:r>
      <w:r w:rsidRPr="00043CB1">
        <w:rPr>
          <w:rFonts w:asciiTheme="majorHAnsi" w:hAnsiTheme="majorHAnsi" w:cs="Comic Sans MS"/>
        </w:rPr>
        <w:tab/>
        <w:t xml:space="preserve">Interim dividend of </w:t>
      </w:r>
      <w:r w:rsidR="00BB5270" w:rsidRPr="00BB5270">
        <w:rPr>
          <w:rFonts w:asciiTheme="majorHAnsi" w:hAnsiTheme="majorHAnsi" w:cs="Comic Sans MS"/>
          <w:noProof/>
          <w:lang w:val="en-IN" w:eastAsia="en-IN"/>
        </w:rPr>
        <w:drawing>
          <wp:inline distT="0" distB="0" distL="0" distR="0">
            <wp:extent cx="74930" cy="102235"/>
            <wp:effectExtent l="19050" t="0" r="1270" b="0"/>
            <wp:docPr id="55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1,750 was paid during the year.</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Prepare Cash flow statement for 2001-02 and statement showing changes in working capital.</w:t>
      </w:r>
      <w:r w:rsidR="00BB5270">
        <w:rPr>
          <w:rFonts w:asciiTheme="majorHAnsi" w:hAnsiTheme="majorHAnsi" w:cs="Comic Sans MS"/>
        </w:rPr>
        <w:t xml:space="preserve"> </w:t>
      </w:r>
    </w:p>
    <w:p w:rsidR="009F5635" w:rsidRDefault="009F5635" w:rsidP="00192C25">
      <w:pPr>
        <w:tabs>
          <w:tab w:val="left" w:pos="567"/>
        </w:tabs>
        <w:autoSpaceDE w:val="0"/>
        <w:autoSpaceDN w:val="0"/>
        <w:adjustRightInd w:val="0"/>
        <w:spacing w:before="240" w:after="0" w:line="320" w:lineRule="atLeast"/>
        <w:ind w:left="567" w:hanging="567"/>
        <w:jc w:val="both"/>
        <w:rPr>
          <w:rFonts w:asciiTheme="majorHAnsi" w:hAnsiTheme="majorHAnsi" w:cs="Comic Sans MS"/>
          <w:b/>
          <w:bCs/>
        </w:rPr>
      </w:pPr>
    </w:p>
    <w:p w:rsidR="009F5635" w:rsidRDefault="009F5635" w:rsidP="00192C25">
      <w:pPr>
        <w:tabs>
          <w:tab w:val="left" w:pos="567"/>
        </w:tabs>
        <w:autoSpaceDE w:val="0"/>
        <w:autoSpaceDN w:val="0"/>
        <w:adjustRightInd w:val="0"/>
        <w:spacing w:before="240" w:after="0" w:line="320" w:lineRule="atLeast"/>
        <w:ind w:left="567" w:hanging="567"/>
        <w:jc w:val="both"/>
        <w:rPr>
          <w:rFonts w:asciiTheme="majorHAnsi" w:hAnsiTheme="majorHAnsi" w:cs="Comic Sans MS"/>
          <w:b/>
          <w:bCs/>
        </w:rPr>
      </w:pPr>
    </w:p>
    <w:p w:rsidR="009F5635" w:rsidRDefault="009F5635" w:rsidP="00192C25">
      <w:pPr>
        <w:tabs>
          <w:tab w:val="left" w:pos="567"/>
        </w:tabs>
        <w:autoSpaceDE w:val="0"/>
        <w:autoSpaceDN w:val="0"/>
        <w:adjustRightInd w:val="0"/>
        <w:spacing w:before="240" w:after="0" w:line="320" w:lineRule="atLeast"/>
        <w:ind w:left="567" w:hanging="567"/>
        <w:jc w:val="both"/>
        <w:rPr>
          <w:rFonts w:asciiTheme="majorHAnsi" w:hAnsiTheme="majorHAnsi" w:cs="Comic Sans MS"/>
          <w:b/>
          <w:bCs/>
        </w:rPr>
      </w:pPr>
    </w:p>
    <w:p w:rsidR="00043CB1" w:rsidRPr="00043CB1" w:rsidRDefault="00043CB1" w:rsidP="00192C25">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lastRenderedPageBreak/>
        <w:t>Q.10</w:t>
      </w:r>
      <w:r w:rsidRPr="00043CB1">
        <w:rPr>
          <w:rFonts w:asciiTheme="majorHAnsi" w:hAnsiTheme="majorHAnsi" w:cs="Comic Sans MS"/>
        </w:rPr>
        <w:tab/>
        <w:t>From the Balance sheets of Varun Ltd. and the additional information provided, prepare Cash flow Statement and Statement showing cash from operation for the year ended 31</w:t>
      </w:r>
      <w:r w:rsidR="00980D52" w:rsidRPr="00980D52">
        <w:rPr>
          <w:rFonts w:asciiTheme="majorHAnsi" w:hAnsiTheme="majorHAnsi" w:cs="Comic Sans MS"/>
          <w:vertAlign w:val="superscript"/>
        </w:rPr>
        <w:t>st</w:t>
      </w:r>
      <w:r w:rsidRPr="00043CB1">
        <w:rPr>
          <w:rFonts w:asciiTheme="majorHAnsi" w:hAnsiTheme="majorHAnsi" w:cs="Comic Sans MS"/>
        </w:rPr>
        <w:t xml:space="preserve"> December, 2002.</w:t>
      </w:r>
    </w:p>
    <w:p w:rsidR="00043CB1" w:rsidRPr="00043CB1" w:rsidRDefault="00043CB1" w:rsidP="009F5635">
      <w:pPr>
        <w:tabs>
          <w:tab w:val="left" w:pos="540"/>
          <w:tab w:val="right" w:pos="3870"/>
          <w:tab w:val="right" w:pos="5040"/>
          <w:tab w:val="left" w:pos="531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9F5635">
      <w:pPr>
        <w:tabs>
          <w:tab w:val="left" w:pos="540"/>
          <w:tab w:val="right" w:pos="3870"/>
          <w:tab w:val="right" w:pos="5040"/>
          <w:tab w:val="left" w:pos="531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30,000</w:t>
      </w:r>
      <w:r w:rsidRPr="00043CB1">
        <w:rPr>
          <w:rFonts w:asciiTheme="majorHAnsi" w:hAnsiTheme="majorHAnsi" w:cs="Comic Sans MS"/>
        </w:rPr>
        <w:tab/>
        <w:t>40,000</w:t>
      </w:r>
      <w:r w:rsidRPr="00043CB1">
        <w:rPr>
          <w:rFonts w:asciiTheme="majorHAnsi" w:hAnsiTheme="majorHAnsi" w:cs="Comic Sans MS"/>
        </w:rPr>
        <w:tab/>
        <w:t>Goodwill</w:t>
      </w:r>
      <w:r w:rsidRPr="00043CB1">
        <w:rPr>
          <w:rFonts w:asciiTheme="majorHAnsi" w:hAnsiTheme="majorHAnsi" w:cs="Comic Sans MS"/>
        </w:rPr>
        <w:tab/>
        <w:t>10,000</w:t>
      </w:r>
      <w:r w:rsidRPr="00043CB1">
        <w:rPr>
          <w:rFonts w:asciiTheme="majorHAnsi" w:hAnsiTheme="majorHAnsi" w:cs="Comic Sans MS"/>
        </w:rPr>
        <w:tab/>
        <w:t>6,000</w:t>
      </w:r>
    </w:p>
    <w:p w:rsidR="00043CB1" w:rsidRPr="00043CB1" w:rsidRDefault="00043CB1" w:rsidP="009F5635">
      <w:pPr>
        <w:tabs>
          <w:tab w:val="left" w:pos="540"/>
          <w:tab w:val="right" w:pos="3870"/>
          <w:tab w:val="right" w:pos="5040"/>
          <w:tab w:val="left" w:pos="531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7% Pref. Share Capital</w:t>
      </w:r>
      <w:r w:rsidRPr="00043CB1">
        <w:rPr>
          <w:rFonts w:asciiTheme="majorHAnsi" w:hAnsiTheme="majorHAnsi" w:cs="Comic Sans MS"/>
        </w:rPr>
        <w:tab/>
        <w:t>15,000</w:t>
      </w:r>
      <w:r w:rsidRPr="00043CB1">
        <w:rPr>
          <w:rFonts w:asciiTheme="majorHAnsi" w:hAnsiTheme="majorHAnsi" w:cs="Comic Sans MS"/>
        </w:rPr>
        <w:tab/>
        <w:t>10,000</w:t>
      </w:r>
      <w:r w:rsidRPr="00043CB1">
        <w:rPr>
          <w:rFonts w:asciiTheme="majorHAnsi" w:hAnsiTheme="majorHAnsi" w:cs="Comic Sans MS"/>
        </w:rPr>
        <w:tab/>
        <w:t>Machinery</w:t>
      </w:r>
      <w:r w:rsidRPr="00043CB1">
        <w:rPr>
          <w:rFonts w:asciiTheme="majorHAnsi" w:hAnsiTheme="majorHAnsi" w:cs="Comic Sans MS"/>
        </w:rPr>
        <w:tab/>
        <w:t>28,000</w:t>
      </w:r>
      <w:r w:rsidRPr="00043CB1">
        <w:rPr>
          <w:rFonts w:asciiTheme="majorHAnsi" w:hAnsiTheme="majorHAnsi" w:cs="Comic Sans MS"/>
        </w:rPr>
        <w:tab/>
        <w:t>37,800</w:t>
      </w:r>
    </w:p>
    <w:p w:rsidR="00043CB1" w:rsidRPr="00043CB1" w:rsidRDefault="00043CB1" w:rsidP="009F5635">
      <w:pPr>
        <w:tabs>
          <w:tab w:val="left" w:pos="540"/>
          <w:tab w:val="right" w:pos="3870"/>
          <w:tab w:val="right" w:pos="5040"/>
          <w:tab w:val="left" w:pos="531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4,000</w:t>
      </w:r>
      <w:r w:rsidRPr="00043CB1">
        <w:rPr>
          <w:rFonts w:asciiTheme="majorHAnsi" w:hAnsiTheme="majorHAnsi" w:cs="Comic Sans MS"/>
        </w:rPr>
        <w:tab/>
        <w:t>7,000</w:t>
      </w:r>
      <w:r w:rsidRPr="00043CB1">
        <w:rPr>
          <w:rFonts w:asciiTheme="majorHAnsi" w:hAnsiTheme="majorHAnsi" w:cs="Comic Sans MS"/>
        </w:rPr>
        <w:tab/>
        <w:t>Investment (long term)</w:t>
      </w:r>
      <w:r w:rsidRPr="00043CB1">
        <w:rPr>
          <w:rFonts w:asciiTheme="majorHAnsi" w:hAnsiTheme="majorHAnsi" w:cs="Comic Sans MS"/>
        </w:rPr>
        <w:tab/>
        <w:t>2,000</w:t>
      </w:r>
      <w:r w:rsidRPr="00043CB1">
        <w:rPr>
          <w:rFonts w:asciiTheme="majorHAnsi" w:hAnsiTheme="majorHAnsi" w:cs="Comic Sans MS"/>
        </w:rPr>
        <w:tab/>
        <w:t>3,000</w:t>
      </w:r>
    </w:p>
    <w:p w:rsidR="00043CB1" w:rsidRPr="00043CB1" w:rsidRDefault="00043CB1" w:rsidP="009F5635">
      <w:pPr>
        <w:tabs>
          <w:tab w:val="left" w:pos="540"/>
          <w:tab w:val="right" w:pos="3870"/>
          <w:tab w:val="right" w:pos="5040"/>
          <w:tab w:val="left" w:pos="531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3,000</w:t>
      </w:r>
      <w:r w:rsidRPr="00043CB1">
        <w:rPr>
          <w:rFonts w:asciiTheme="majorHAnsi" w:hAnsiTheme="majorHAnsi" w:cs="Comic Sans MS"/>
        </w:rPr>
        <w:tab/>
        <w:t>4,800</w:t>
      </w:r>
      <w:r w:rsidRPr="00043CB1">
        <w:rPr>
          <w:rFonts w:asciiTheme="majorHAnsi" w:hAnsiTheme="majorHAnsi" w:cs="Comic Sans MS"/>
        </w:rPr>
        <w:tab/>
        <w:t>Debtors</w:t>
      </w:r>
      <w:r w:rsidRPr="00043CB1">
        <w:rPr>
          <w:rFonts w:asciiTheme="majorHAnsi" w:hAnsiTheme="majorHAnsi" w:cs="Comic Sans MS"/>
        </w:rPr>
        <w:tab/>
        <w:t>14,000</w:t>
      </w:r>
      <w:r w:rsidRPr="00043CB1">
        <w:rPr>
          <w:rFonts w:asciiTheme="majorHAnsi" w:hAnsiTheme="majorHAnsi" w:cs="Comic Sans MS"/>
        </w:rPr>
        <w:tab/>
        <w:t>16,000</w:t>
      </w:r>
    </w:p>
    <w:p w:rsidR="00043CB1" w:rsidRPr="00043CB1" w:rsidRDefault="00043CB1" w:rsidP="009F5635">
      <w:pPr>
        <w:tabs>
          <w:tab w:val="left" w:pos="540"/>
          <w:tab w:val="right" w:pos="3870"/>
          <w:tab w:val="right" w:pos="5040"/>
          <w:tab w:val="left" w:pos="531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5,500</w:t>
      </w:r>
      <w:r w:rsidRPr="00043CB1">
        <w:rPr>
          <w:rFonts w:asciiTheme="majorHAnsi" w:hAnsiTheme="majorHAnsi" w:cs="Comic Sans MS"/>
        </w:rPr>
        <w:tab/>
        <w:t>8,300</w:t>
      </w:r>
      <w:r w:rsidRPr="00043CB1">
        <w:rPr>
          <w:rFonts w:asciiTheme="majorHAnsi" w:hAnsiTheme="majorHAnsi" w:cs="Comic Sans MS"/>
        </w:rPr>
        <w:tab/>
        <w:t>Stock</w:t>
      </w:r>
      <w:r w:rsidRPr="00043CB1">
        <w:rPr>
          <w:rFonts w:asciiTheme="majorHAnsi" w:hAnsiTheme="majorHAnsi" w:cs="Comic Sans MS"/>
        </w:rPr>
        <w:tab/>
        <w:t>7,700</w:t>
      </w:r>
      <w:r w:rsidRPr="00043CB1">
        <w:rPr>
          <w:rFonts w:asciiTheme="majorHAnsi" w:hAnsiTheme="majorHAnsi" w:cs="Comic Sans MS"/>
        </w:rPr>
        <w:tab/>
        <w:t>11,900</w:t>
      </w:r>
    </w:p>
    <w:p w:rsidR="00043CB1" w:rsidRPr="00043CB1" w:rsidRDefault="00043CB1" w:rsidP="009F5635">
      <w:pPr>
        <w:tabs>
          <w:tab w:val="left" w:pos="540"/>
          <w:tab w:val="right" w:pos="3870"/>
          <w:tab w:val="right" w:pos="5040"/>
          <w:tab w:val="left" w:pos="531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Bills Payable</w:t>
      </w:r>
      <w:r w:rsidRPr="00043CB1">
        <w:rPr>
          <w:rFonts w:asciiTheme="majorHAnsi" w:hAnsiTheme="majorHAnsi" w:cs="Comic Sans MS"/>
        </w:rPr>
        <w:tab/>
        <w:t>2,000</w:t>
      </w:r>
      <w:r w:rsidRPr="00043CB1">
        <w:rPr>
          <w:rFonts w:asciiTheme="majorHAnsi" w:hAnsiTheme="majorHAnsi" w:cs="Comic Sans MS"/>
        </w:rPr>
        <w:tab/>
        <w:t>1,600</w:t>
      </w:r>
      <w:r w:rsidRPr="00043CB1">
        <w:rPr>
          <w:rFonts w:asciiTheme="majorHAnsi" w:hAnsiTheme="majorHAnsi" w:cs="Comic Sans MS"/>
        </w:rPr>
        <w:tab/>
        <w:t>Bills Receivable</w:t>
      </w:r>
      <w:r w:rsidRPr="00043CB1">
        <w:rPr>
          <w:rFonts w:asciiTheme="majorHAnsi" w:hAnsiTheme="majorHAnsi" w:cs="Comic Sans MS"/>
        </w:rPr>
        <w:tab/>
        <w:t>2,000</w:t>
      </w:r>
      <w:r w:rsidRPr="00043CB1">
        <w:rPr>
          <w:rFonts w:asciiTheme="majorHAnsi" w:hAnsiTheme="majorHAnsi" w:cs="Comic Sans MS"/>
        </w:rPr>
        <w:tab/>
        <w:t>1,000</w:t>
      </w:r>
    </w:p>
    <w:p w:rsidR="00043CB1" w:rsidRPr="00043CB1" w:rsidRDefault="00043CB1" w:rsidP="009F5635">
      <w:pPr>
        <w:tabs>
          <w:tab w:val="left" w:pos="540"/>
          <w:tab w:val="right" w:pos="3870"/>
          <w:tab w:val="right" w:pos="5040"/>
          <w:tab w:val="left" w:pos="531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Provisions for tax</w:t>
      </w:r>
      <w:r w:rsidRPr="00043CB1">
        <w:rPr>
          <w:rFonts w:asciiTheme="majorHAnsi" w:hAnsiTheme="majorHAnsi" w:cs="Comic Sans MS"/>
        </w:rPr>
        <w:tab/>
        <w:t>8,200</w:t>
      </w:r>
      <w:r w:rsidRPr="00043CB1">
        <w:rPr>
          <w:rFonts w:asciiTheme="majorHAnsi" w:hAnsiTheme="majorHAnsi" w:cs="Comic Sans MS"/>
        </w:rPr>
        <w:tab/>
        <w:t>10,000</w:t>
      </w:r>
      <w:r w:rsidRPr="00043CB1">
        <w:rPr>
          <w:rFonts w:asciiTheme="majorHAnsi" w:hAnsiTheme="majorHAnsi" w:cs="Comic Sans MS"/>
        </w:rPr>
        <w:tab/>
        <w:t>Cash &amp; Bank</w:t>
      </w:r>
      <w:r w:rsidRPr="00043CB1">
        <w:rPr>
          <w:rFonts w:asciiTheme="majorHAnsi" w:hAnsiTheme="majorHAnsi" w:cs="Comic Sans MS"/>
        </w:rPr>
        <w:tab/>
        <w:t>4,000</w:t>
      </w:r>
      <w:r w:rsidRPr="00043CB1">
        <w:rPr>
          <w:rFonts w:asciiTheme="majorHAnsi" w:hAnsiTheme="majorHAnsi" w:cs="Comic Sans MS"/>
        </w:rPr>
        <w:tab/>
        <w:t>6,000</w:t>
      </w:r>
    </w:p>
    <w:p w:rsidR="00043CB1" w:rsidRPr="00043CB1" w:rsidRDefault="00B376F4" w:rsidP="009F5635">
      <w:pPr>
        <w:tabs>
          <w:tab w:val="left" w:pos="540"/>
          <w:tab w:val="right" w:pos="3870"/>
          <w:tab w:val="right" w:pos="5040"/>
          <w:tab w:val="left" w:pos="531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043CB1" w:rsidRPr="00043CB1">
        <w:rPr>
          <w:rFonts w:asciiTheme="majorHAnsi" w:hAnsiTheme="majorHAnsi" w:cs="Comic Sans MS"/>
        </w:rPr>
        <w:tab/>
      </w:r>
      <w:r w:rsidR="00043CB1" w:rsidRPr="00043CB1">
        <w:rPr>
          <w:rFonts w:asciiTheme="majorHAnsi" w:hAnsiTheme="majorHAnsi" w:cs="Comic Sans MS"/>
        </w:rPr>
        <w:tab/>
      </w:r>
      <w:r w:rsidR="00043CB1" w:rsidRPr="00043CB1">
        <w:rPr>
          <w:rFonts w:asciiTheme="majorHAnsi" w:hAnsiTheme="majorHAnsi" w:cs="Comic Sans MS"/>
          <w:b/>
          <w:bCs/>
        </w:rPr>
        <w:t>67,700</w:t>
      </w:r>
      <w:r w:rsidR="00043CB1" w:rsidRPr="00043CB1">
        <w:rPr>
          <w:rFonts w:asciiTheme="majorHAnsi" w:hAnsiTheme="majorHAnsi" w:cs="Comic Sans MS"/>
          <w:b/>
          <w:bCs/>
        </w:rPr>
        <w:tab/>
        <w:t>81,700</w:t>
      </w:r>
      <w:r w:rsidR="00043CB1" w:rsidRPr="00043CB1">
        <w:rPr>
          <w:rFonts w:asciiTheme="majorHAnsi" w:hAnsiTheme="majorHAnsi" w:cs="Comic Sans MS"/>
          <w:b/>
          <w:bCs/>
        </w:rPr>
        <w:tab/>
      </w:r>
      <w:r w:rsidR="00043CB1" w:rsidRPr="00043CB1">
        <w:rPr>
          <w:rFonts w:asciiTheme="majorHAnsi" w:hAnsiTheme="majorHAnsi" w:cs="Comic Sans MS"/>
          <w:b/>
          <w:bCs/>
        </w:rPr>
        <w:tab/>
        <w:t>67,700</w:t>
      </w:r>
      <w:r w:rsidR="00043CB1" w:rsidRPr="00043CB1">
        <w:rPr>
          <w:rFonts w:asciiTheme="majorHAnsi" w:hAnsiTheme="majorHAnsi" w:cs="Comic Sans MS"/>
          <w:b/>
          <w:bCs/>
        </w:rPr>
        <w:tab/>
        <w:t>81,700</w:t>
      </w:r>
    </w:p>
    <w:p w:rsidR="00043CB1" w:rsidRPr="00043CB1" w:rsidRDefault="00B376F4"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t>Additional Information</w:t>
      </w:r>
      <w:r w:rsidR="00043CB1" w:rsidRPr="00043CB1">
        <w:rPr>
          <w:rFonts w:asciiTheme="majorHAnsi" w:hAnsiTheme="majorHAnsi" w:cs="Comic Sans MS"/>
        </w:rPr>
        <w:t>:</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Machinery with a written down value of </w:t>
      </w:r>
      <w:r w:rsidR="00342218" w:rsidRPr="00342218">
        <w:rPr>
          <w:rFonts w:asciiTheme="majorHAnsi" w:hAnsiTheme="majorHAnsi" w:cs="Comic Sans MS"/>
          <w:noProof/>
          <w:lang w:val="en-IN" w:eastAsia="en-IN"/>
        </w:rPr>
        <w:drawing>
          <wp:inline distT="0" distB="0" distL="0" distR="0">
            <wp:extent cx="74930" cy="102235"/>
            <wp:effectExtent l="19050" t="0" r="1270" b="0"/>
            <wp:docPr id="40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 was sold for </w:t>
      </w:r>
      <w:r w:rsidR="00342218" w:rsidRPr="00342218">
        <w:rPr>
          <w:rFonts w:asciiTheme="majorHAnsi" w:hAnsiTheme="majorHAnsi" w:cs="Comic Sans MS"/>
          <w:noProof/>
          <w:lang w:val="en-IN" w:eastAsia="en-IN"/>
        </w:rPr>
        <w:drawing>
          <wp:inline distT="0" distB="0" distL="0" distR="0">
            <wp:extent cx="74930" cy="102235"/>
            <wp:effectExtent l="19050" t="0" r="1270" b="0"/>
            <wp:docPr id="40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3,000. Depreciation charged in 2002 on Machinery was </w:t>
      </w:r>
      <w:r w:rsidR="00342218" w:rsidRPr="00342218">
        <w:rPr>
          <w:rFonts w:asciiTheme="majorHAnsi" w:hAnsiTheme="majorHAnsi" w:cs="Comic Sans MS"/>
          <w:noProof/>
          <w:lang w:val="en-IN" w:eastAsia="en-IN"/>
        </w:rPr>
        <w:drawing>
          <wp:inline distT="0" distB="0" distL="0" distR="0">
            <wp:extent cx="74930" cy="102235"/>
            <wp:effectExtent l="19050" t="0" r="1270" b="0"/>
            <wp:docPr id="41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4,000.</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Income Tax of </w:t>
      </w:r>
      <w:r w:rsidR="00342218" w:rsidRPr="00342218">
        <w:rPr>
          <w:rFonts w:asciiTheme="majorHAnsi" w:hAnsiTheme="majorHAnsi" w:cs="Comic Sans MS"/>
          <w:noProof/>
          <w:lang w:val="en-IN" w:eastAsia="en-IN"/>
        </w:rPr>
        <w:drawing>
          <wp:inline distT="0" distB="0" distL="0" distR="0">
            <wp:extent cx="74930" cy="102235"/>
            <wp:effectExtent l="19050" t="0" r="1270" b="0"/>
            <wp:docPr id="41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7,500 was paid in 2002 and charged against Provision for tax.</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 xml:space="preserve">Interim dividend of </w:t>
      </w:r>
      <w:r w:rsidR="00342218" w:rsidRPr="00342218">
        <w:rPr>
          <w:rFonts w:asciiTheme="majorHAnsi" w:hAnsiTheme="majorHAnsi" w:cs="Comic Sans MS"/>
          <w:noProof/>
          <w:lang w:val="en-IN" w:eastAsia="en-IN"/>
        </w:rPr>
        <w:drawing>
          <wp:inline distT="0" distB="0" distL="0" distR="0">
            <wp:extent cx="74930" cy="102235"/>
            <wp:effectExtent l="19050" t="0" r="1270" b="0"/>
            <wp:docPr id="41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 was paid in 2002.</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 xml:space="preserve">Investments costing </w:t>
      </w:r>
      <w:r w:rsidR="00342218" w:rsidRPr="00342218">
        <w:rPr>
          <w:rFonts w:asciiTheme="majorHAnsi" w:hAnsiTheme="majorHAnsi" w:cs="Comic Sans MS"/>
          <w:noProof/>
          <w:lang w:val="en-IN" w:eastAsia="en-IN"/>
        </w:rPr>
        <w:drawing>
          <wp:inline distT="0" distB="0" distL="0" distR="0">
            <wp:extent cx="74930" cy="102235"/>
            <wp:effectExtent l="19050" t="0" r="1270" b="0"/>
            <wp:docPr id="41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 were sold for </w:t>
      </w:r>
      <w:r w:rsidR="00342218" w:rsidRPr="00342218">
        <w:rPr>
          <w:rFonts w:asciiTheme="majorHAnsi" w:hAnsiTheme="majorHAnsi" w:cs="Comic Sans MS"/>
          <w:noProof/>
          <w:lang w:val="en-IN" w:eastAsia="en-IN"/>
        </w:rPr>
        <w:drawing>
          <wp:inline distT="0" distB="0" distL="0" distR="0">
            <wp:extent cx="74930" cy="102235"/>
            <wp:effectExtent l="19050" t="0" r="1270" b="0"/>
            <wp:docPr id="41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800 on 10.05.2002 and on 10.07.2002 further investments of </w:t>
      </w:r>
      <w:r w:rsidR="00342218" w:rsidRPr="00342218">
        <w:rPr>
          <w:rFonts w:asciiTheme="majorHAnsi" w:hAnsiTheme="majorHAnsi" w:cs="Comic Sans MS"/>
          <w:noProof/>
          <w:lang w:val="en-IN" w:eastAsia="en-IN"/>
        </w:rPr>
        <w:drawing>
          <wp:inline distT="0" distB="0" distL="0" distR="0">
            <wp:extent cx="74930" cy="102235"/>
            <wp:effectExtent l="19050" t="0" r="1270" b="0"/>
            <wp:docPr id="41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1,500 were purchased.</w:t>
      </w:r>
    </w:p>
    <w:p w:rsidR="00043CB1" w:rsidRPr="00043CB1" w:rsidRDefault="00043CB1" w:rsidP="00173236">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t>Q.11</w:t>
      </w:r>
      <w:r w:rsidRPr="00043CB1">
        <w:rPr>
          <w:rFonts w:asciiTheme="majorHAnsi" w:hAnsiTheme="majorHAnsi" w:cs="Comic Sans MS"/>
        </w:rPr>
        <w:tab/>
        <w:t>From the following Balance Sheets of BSS Ltd., prepare the Cash Flow statement for the year ended 31-3-2002.</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before="28"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31-3-2001</w:t>
      </w:r>
      <w:r w:rsidRPr="00043CB1">
        <w:rPr>
          <w:rFonts w:asciiTheme="majorHAnsi" w:hAnsiTheme="majorHAnsi" w:cs="Comic Sans MS"/>
          <w:b/>
          <w:bCs/>
        </w:rPr>
        <w:tab/>
        <w:t>31-3-2002</w:t>
      </w:r>
      <w:r w:rsidRPr="00043CB1">
        <w:rPr>
          <w:rFonts w:asciiTheme="majorHAnsi" w:hAnsiTheme="majorHAnsi" w:cs="Comic Sans MS"/>
          <w:b/>
          <w:bCs/>
        </w:rPr>
        <w:tab/>
        <w:t>Assets</w:t>
      </w:r>
      <w:r w:rsidRPr="00043CB1">
        <w:rPr>
          <w:rFonts w:asciiTheme="majorHAnsi" w:hAnsiTheme="majorHAnsi" w:cs="Comic Sans MS"/>
          <w:b/>
          <w:bCs/>
        </w:rPr>
        <w:tab/>
        <w:t>31-3-2001</w:t>
      </w:r>
      <w:r w:rsidRPr="00043CB1">
        <w:rPr>
          <w:rFonts w:asciiTheme="majorHAnsi" w:hAnsiTheme="majorHAnsi" w:cs="Comic Sans MS"/>
          <w:b/>
          <w:bCs/>
        </w:rPr>
        <w:tab/>
        <w:t>31-3-2002</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22,50,000</w:t>
      </w:r>
      <w:r w:rsidRPr="00043CB1">
        <w:rPr>
          <w:rFonts w:asciiTheme="majorHAnsi" w:hAnsiTheme="majorHAnsi" w:cs="Comic Sans MS"/>
        </w:rPr>
        <w:tab/>
        <w:t>26,25,000</w:t>
      </w:r>
      <w:r w:rsidRPr="00043CB1">
        <w:rPr>
          <w:rFonts w:asciiTheme="majorHAnsi" w:hAnsiTheme="majorHAnsi" w:cs="Comic Sans MS"/>
        </w:rPr>
        <w:tab/>
        <w:t>Goodwill</w:t>
      </w:r>
      <w:r w:rsidRPr="00043CB1">
        <w:rPr>
          <w:rFonts w:asciiTheme="majorHAnsi" w:hAnsiTheme="majorHAnsi" w:cs="Comic Sans MS"/>
        </w:rPr>
        <w:tab/>
        <w:t>4,50,000</w:t>
      </w:r>
      <w:r w:rsidRPr="00043CB1">
        <w:rPr>
          <w:rFonts w:asciiTheme="majorHAnsi" w:hAnsiTheme="majorHAnsi" w:cs="Comic Sans MS"/>
        </w:rPr>
        <w:tab/>
        <w:t>3,52,500</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1,50,000</w:t>
      </w:r>
      <w:r w:rsidRPr="00043CB1">
        <w:rPr>
          <w:rFonts w:asciiTheme="majorHAnsi" w:hAnsiTheme="majorHAnsi" w:cs="Comic Sans MS"/>
        </w:rPr>
        <w:tab/>
        <w:t>2,25,000</w:t>
      </w:r>
      <w:r w:rsidRPr="00043CB1">
        <w:rPr>
          <w:rFonts w:asciiTheme="majorHAnsi" w:hAnsiTheme="majorHAnsi" w:cs="Comic Sans MS"/>
        </w:rPr>
        <w:tab/>
        <w:t>Machinery</w:t>
      </w:r>
      <w:r w:rsidRPr="00043CB1">
        <w:rPr>
          <w:rFonts w:asciiTheme="majorHAnsi" w:hAnsiTheme="majorHAnsi" w:cs="Comic Sans MS"/>
        </w:rPr>
        <w:tab/>
        <w:t>6,75,000</w:t>
      </w:r>
      <w:r w:rsidRPr="00043CB1">
        <w:rPr>
          <w:rFonts w:asciiTheme="majorHAnsi" w:hAnsiTheme="majorHAnsi" w:cs="Comic Sans MS"/>
        </w:rPr>
        <w:tab/>
        <w:t>14,35,500</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Capital Reserve</w:t>
      </w:r>
      <w:r w:rsidRPr="00043CB1">
        <w:rPr>
          <w:rFonts w:asciiTheme="majorHAnsi" w:hAnsiTheme="majorHAnsi" w:cs="Comic Sans MS"/>
        </w:rPr>
        <w:tab/>
        <w:t>--</w:t>
      </w:r>
      <w:r w:rsidRPr="00043CB1">
        <w:rPr>
          <w:rFonts w:asciiTheme="majorHAnsi" w:hAnsiTheme="majorHAnsi" w:cs="Comic Sans MS"/>
        </w:rPr>
        <w:tab/>
        <w:t>1,87,500</w:t>
      </w:r>
      <w:r w:rsidRPr="00043CB1">
        <w:rPr>
          <w:rFonts w:asciiTheme="majorHAnsi" w:hAnsiTheme="majorHAnsi" w:cs="Comic Sans MS"/>
        </w:rPr>
        <w:tab/>
        <w:t>Land</w:t>
      </w:r>
      <w:r w:rsidRPr="00043CB1">
        <w:rPr>
          <w:rFonts w:asciiTheme="majorHAnsi" w:hAnsiTheme="majorHAnsi" w:cs="Comic Sans MS"/>
        </w:rPr>
        <w:tab/>
        <w:t>7,50,000</w:t>
      </w:r>
      <w:r w:rsidRPr="00043CB1">
        <w:rPr>
          <w:rFonts w:asciiTheme="majorHAnsi" w:hAnsiTheme="majorHAnsi" w:cs="Comic Sans MS"/>
        </w:rPr>
        <w:tab/>
        <w:t>5,62,500</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Profit and Loss A/c</w:t>
      </w:r>
      <w:r w:rsidRPr="00043CB1">
        <w:rPr>
          <w:rFonts w:asciiTheme="majorHAnsi" w:hAnsiTheme="majorHAnsi" w:cs="Comic Sans MS"/>
        </w:rPr>
        <w:tab/>
        <w:t>1,35,000</w:t>
      </w:r>
      <w:r w:rsidRPr="00043CB1">
        <w:rPr>
          <w:rFonts w:asciiTheme="majorHAnsi" w:hAnsiTheme="majorHAnsi" w:cs="Comic Sans MS"/>
        </w:rPr>
        <w:tab/>
        <w:t>2,02,500</w:t>
      </w:r>
      <w:r w:rsidRPr="00043CB1">
        <w:rPr>
          <w:rFonts w:asciiTheme="majorHAnsi" w:hAnsiTheme="majorHAnsi" w:cs="Comic Sans MS"/>
        </w:rPr>
        <w:tab/>
        <w:t>Investments</w:t>
      </w:r>
      <w:r w:rsidRPr="00043CB1">
        <w:rPr>
          <w:rFonts w:asciiTheme="majorHAnsi" w:hAnsiTheme="majorHAnsi" w:cs="Comic Sans MS"/>
        </w:rPr>
        <w:tab/>
        <w:t>75,000</w:t>
      </w:r>
      <w:r w:rsidRPr="00043CB1">
        <w:rPr>
          <w:rFonts w:asciiTheme="majorHAnsi" w:hAnsiTheme="majorHAnsi" w:cs="Comic Sans MS"/>
        </w:rPr>
        <w:tab/>
        <w:t>2,62,500</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3,30,000</w:t>
      </w:r>
      <w:r w:rsidRPr="00043CB1">
        <w:rPr>
          <w:rFonts w:asciiTheme="majorHAnsi" w:hAnsiTheme="majorHAnsi" w:cs="Comic Sans MS"/>
        </w:rPr>
        <w:tab/>
        <w:t>4,87,500</w:t>
      </w:r>
      <w:r w:rsidRPr="00043CB1">
        <w:rPr>
          <w:rFonts w:asciiTheme="majorHAnsi" w:hAnsiTheme="majorHAnsi" w:cs="Comic Sans MS"/>
        </w:rPr>
        <w:tab/>
        <w:t>Stock</w:t>
      </w:r>
      <w:r w:rsidRPr="00043CB1">
        <w:rPr>
          <w:rFonts w:asciiTheme="majorHAnsi" w:hAnsiTheme="majorHAnsi" w:cs="Comic Sans MS"/>
        </w:rPr>
        <w:tab/>
        <w:t>6,37,500</w:t>
      </w:r>
      <w:r w:rsidRPr="00043CB1">
        <w:rPr>
          <w:rFonts w:asciiTheme="majorHAnsi" w:hAnsiTheme="majorHAnsi" w:cs="Comic Sans MS"/>
        </w:rPr>
        <w:tab/>
        <w:t>5,85,000</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2,10,000</w:t>
      </w:r>
      <w:r w:rsidRPr="00043CB1">
        <w:rPr>
          <w:rFonts w:asciiTheme="majorHAnsi" w:hAnsiTheme="majorHAnsi" w:cs="Comic Sans MS"/>
        </w:rPr>
        <w:tab/>
        <w:t>2,40,000</w:t>
      </w:r>
      <w:r w:rsidRPr="00043CB1">
        <w:rPr>
          <w:rFonts w:asciiTheme="majorHAnsi" w:hAnsiTheme="majorHAnsi" w:cs="Comic Sans MS"/>
        </w:rPr>
        <w:tab/>
        <w:t>Cash and Bank</w:t>
      </w:r>
      <w:r w:rsidRPr="00043CB1">
        <w:rPr>
          <w:rFonts w:asciiTheme="majorHAnsi" w:hAnsiTheme="majorHAnsi" w:cs="Comic Sans MS"/>
        </w:rPr>
        <w:tab/>
        <w:t>1,27,500</w:t>
      </w:r>
      <w:r w:rsidRPr="00043CB1">
        <w:rPr>
          <w:rFonts w:asciiTheme="majorHAnsi" w:hAnsiTheme="majorHAnsi" w:cs="Comic Sans MS"/>
        </w:rPr>
        <w:tab/>
        <w:t>2,07,000</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Proposed Dividend</w:t>
      </w:r>
      <w:r w:rsidRPr="00043CB1">
        <w:rPr>
          <w:rFonts w:asciiTheme="majorHAnsi" w:hAnsiTheme="majorHAnsi" w:cs="Comic Sans MS"/>
        </w:rPr>
        <w:tab/>
        <w:t>2,02,500</w:t>
      </w:r>
      <w:r w:rsidRPr="00043CB1">
        <w:rPr>
          <w:rFonts w:asciiTheme="majorHAnsi" w:hAnsiTheme="majorHAnsi" w:cs="Comic Sans MS"/>
        </w:rPr>
        <w:tab/>
        <w:t>2,47,500</w:t>
      </w:r>
      <w:r w:rsidRPr="00043CB1">
        <w:rPr>
          <w:rFonts w:asciiTheme="majorHAnsi" w:hAnsiTheme="majorHAnsi" w:cs="Comic Sans MS"/>
        </w:rPr>
        <w:tab/>
        <w:t>Bills Receivable</w:t>
      </w:r>
      <w:r w:rsidRPr="00043CB1">
        <w:rPr>
          <w:rFonts w:asciiTheme="majorHAnsi" w:hAnsiTheme="majorHAnsi" w:cs="Comic Sans MS"/>
        </w:rPr>
        <w:tab/>
        <w:t>1,12,500</w:t>
      </w:r>
      <w:r w:rsidRPr="00043CB1">
        <w:rPr>
          <w:rFonts w:asciiTheme="majorHAnsi" w:hAnsiTheme="majorHAnsi" w:cs="Comic Sans MS"/>
        </w:rPr>
        <w:tab/>
        <w:t>1,35,000</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Debtors</w:t>
      </w:r>
      <w:r w:rsidRPr="00043CB1">
        <w:rPr>
          <w:rFonts w:asciiTheme="majorHAnsi" w:hAnsiTheme="majorHAnsi" w:cs="Comic Sans MS"/>
        </w:rPr>
        <w:tab/>
        <w:t>4,50,000</w:t>
      </w:r>
      <w:r w:rsidRPr="00043CB1">
        <w:rPr>
          <w:rFonts w:asciiTheme="majorHAnsi" w:hAnsiTheme="majorHAnsi" w:cs="Comic Sans MS"/>
        </w:rPr>
        <w:tab/>
        <w:t>6,75,000</w:t>
      </w:r>
    </w:p>
    <w:p w:rsidR="00043CB1" w:rsidRPr="00043CB1" w:rsidRDefault="00043CB1" w:rsidP="00192C25">
      <w:pPr>
        <w:tabs>
          <w:tab w:val="left" w:pos="567"/>
          <w:tab w:val="right" w:pos="3960"/>
          <w:tab w:val="right" w:pos="5310"/>
          <w:tab w:val="left" w:pos="558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32,77,500</w:t>
      </w:r>
      <w:r w:rsidRPr="00043CB1">
        <w:rPr>
          <w:rFonts w:asciiTheme="majorHAnsi" w:hAnsiTheme="majorHAnsi" w:cs="Comic Sans MS"/>
          <w:b/>
          <w:bCs/>
        </w:rPr>
        <w:tab/>
        <w:t>42,15,000</w:t>
      </w:r>
      <w:r w:rsidRPr="00043CB1">
        <w:rPr>
          <w:rFonts w:asciiTheme="majorHAnsi" w:hAnsiTheme="majorHAnsi" w:cs="Comic Sans MS"/>
          <w:b/>
          <w:bCs/>
        </w:rPr>
        <w:tab/>
      </w:r>
      <w:r w:rsidRPr="00043CB1">
        <w:rPr>
          <w:rFonts w:asciiTheme="majorHAnsi" w:hAnsiTheme="majorHAnsi" w:cs="Comic Sans MS"/>
          <w:b/>
          <w:bCs/>
        </w:rPr>
        <w:tab/>
        <w:t>32,77,500</w:t>
      </w:r>
      <w:r w:rsidRPr="00043CB1">
        <w:rPr>
          <w:rFonts w:asciiTheme="majorHAnsi" w:hAnsiTheme="majorHAnsi" w:cs="Comic Sans MS"/>
          <w:b/>
          <w:bCs/>
        </w:rPr>
        <w:tab/>
        <w:t>42,15,000</w:t>
      </w:r>
    </w:p>
    <w:p w:rsidR="00043CB1" w:rsidRPr="00043CB1" w:rsidRDefault="00173236"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t>Additional Information</w:t>
      </w:r>
      <w:r w:rsidR="00043CB1" w:rsidRPr="00043CB1">
        <w:rPr>
          <w:rFonts w:asciiTheme="majorHAnsi" w:hAnsiTheme="majorHAnsi" w:cs="Comic Sans MS"/>
        </w:rPr>
        <w:t>:</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During the year Machinery was sold for </w:t>
      </w:r>
      <w:r w:rsidR="00192C25" w:rsidRPr="00192C25">
        <w:rPr>
          <w:rFonts w:asciiTheme="majorHAnsi" w:hAnsiTheme="majorHAnsi" w:cs="Comic Sans MS"/>
          <w:noProof/>
          <w:lang w:val="en-IN" w:eastAsia="en-IN"/>
        </w:rPr>
        <w:drawing>
          <wp:inline distT="0" distB="0" distL="0" distR="0">
            <wp:extent cx="74930" cy="102235"/>
            <wp:effectExtent l="19050" t="0" r="1270" b="0"/>
            <wp:docPr id="44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192C25">
        <w:rPr>
          <w:rFonts w:asciiTheme="majorHAnsi" w:hAnsiTheme="majorHAnsi" w:cs="Comic Sans MS"/>
        </w:rPr>
        <w:t xml:space="preserve"> </w:t>
      </w:r>
      <w:r w:rsidRPr="00043CB1">
        <w:rPr>
          <w:rFonts w:asciiTheme="majorHAnsi" w:hAnsiTheme="majorHAnsi" w:cs="Comic Sans MS"/>
        </w:rPr>
        <w:t xml:space="preserve">90,000 (W.D.V. </w:t>
      </w:r>
      <w:r w:rsidR="00192C25" w:rsidRPr="00192C25">
        <w:rPr>
          <w:rFonts w:asciiTheme="majorHAnsi" w:hAnsiTheme="majorHAnsi" w:cs="Comic Sans MS"/>
          <w:noProof/>
          <w:lang w:val="en-IN" w:eastAsia="en-IN"/>
        </w:rPr>
        <w:drawing>
          <wp:inline distT="0" distB="0" distL="0" distR="0">
            <wp:extent cx="74930" cy="102235"/>
            <wp:effectExtent l="19050" t="0" r="1270" b="0"/>
            <wp:docPr id="46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192C25">
        <w:rPr>
          <w:rFonts w:asciiTheme="majorHAnsi" w:hAnsiTheme="majorHAnsi" w:cs="Comic Sans MS"/>
        </w:rPr>
        <w:t xml:space="preserve"> </w:t>
      </w:r>
      <w:r w:rsidRPr="00043CB1">
        <w:rPr>
          <w:rFonts w:asciiTheme="majorHAnsi" w:hAnsiTheme="majorHAnsi" w:cs="Comic Sans MS"/>
        </w:rPr>
        <w:t>1,12,500)</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During the year Depreciation provided on Machinery was </w:t>
      </w:r>
      <w:r w:rsidR="00192C25" w:rsidRPr="00192C25">
        <w:rPr>
          <w:rFonts w:asciiTheme="majorHAnsi" w:hAnsiTheme="majorHAnsi" w:cs="Comic Sans MS"/>
          <w:noProof/>
          <w:lang w:val="en-IN" w:eastAsia="en-IN"/>
        </w:rPr>
        <w:drawing>
          <wp:inline distT="0" distB="0" distL="0" distR="0">
            <wp:extent cx="74930" cy="102235"/>
            <wp:effectExtent l="19050" t="0" r="1270" b="0"/>
            <wp:docPr id="46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192C25">
        <w:rPr>
          <w:rFonts w:asciiTheme="majorHAnsi" w:hAnsiTheme="majorHAnsi" w:cs="Comic Sans MS"/>
        </w:rPr>
        <w:t xml:space="preserve"> </w:t>
      </w:r>
      <w:r w:rsidRPr="00043CB1">
        <w:rPr>
          <w:rFonts w:asciiTheme="majorHAnsi" w:hAnsiTheme="majorHAnsi" w:cs="Comic Sans MS"/>
        </w:rPr>
        <w:t>1,35,000.</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Profit on Sale of  Land was transferred to Capital Reserve.</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 xml:space="preserve">Dividend received on Investment was </w:t>
      </w:r>
      <w:r w:rsidR="00192C25" w:rsidRPr="00192C25">
        <w:rPr>
          <w:rFonts w:asciiTheme="majorHAnsi" w:hAnsiTheme="majorHAnsi" w:cs="Comic Sans MS"/>
          <w:noProof/>
          <w:lang w:val="en-IN" w:eastAsia="en-IN"/>
        </w:rPr>
        <w:drawing>
          <wp:inline distT="0" distB="0" distL="0" distR="0">
            <wp:extent cx="74930" cy="102235"/>
            <wp:effectExtent l="19050" t="0" r="1270" b="0"/>
            <wp:docPr id="47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192C25">
        <w:rPr>
          <w:rFonts w:asciiTheme="majorHAnsi" w:hAnsiTheme="majorHAnsi" w:cs="Comic Sans MS"/>
        </w:rPr>
        <w:t xml:space="preserve"> </w:t>
      </w:r>
      <w:r w:rsidRPr="00043CB1">
        <w:rPr>
          <w:rFonts w:asciiTheme="majorHAnsi" w:hAnsiTheme="majorHAnsi" w:cs="Comic Sans MS"/>
        </w:rPr>
        <w:t>15,750.</w:t>
      </w:r>
    </w:p>
    <w:p w:rsidR="00043CB1" w:rsidRPr="00043CB1" w:rsidRDefault="00043CB1" w:rsidP="00192C25">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t>Q.12</w:t>
      </w:r>
      <w:r w:rsidRPr="00043CB1">
        <w:rPr>
          <w:rFonts w:asciiTheme="majorHAnsi" w:hAnsiTheme="majorHAnsi" w:cs="Comic Sans MS"/>
        </w:rPr>
        <w:tab/>
        <w:t>The following are the Balance Sheets of Archana Polygraph Limited as on 31</w:t>
      </w:r>
      <w:r w:rsidR="00192C25">
        <w:rPr>
          <w:rFonts w:asciiTheme="majorHAnsi" w:hAnsiTheme="majorHAnsi" w:cs="Comic Sans MS"/>
        </w:rPr>
        <w:t>st</w:t>
      </w:r>
      <w:r w:rsidRPr="00043CB1">
        <w:rPr>
          <w:rFonts w:asciiTheme="majorHAnsi" w:hAnsiTheme="majorHAnsi" w:cs="Comic Sans MS"/>
        </w:rPr>
        <w:t xml:space="preserve"> Dec,</w:t>
      </w:r>
      <w:r w:rsidR="00192C25">
        <w:rPr>
          <w:rFonts w:asciiTheme="majorHAnsi" w:hAnsiTheme="majorHAnsi" w:cs="Comic Sans MS"/>
        </w:rPr>
        <w:t xml:space="preserve"> </w:t>
      </w:r>
      <w:r w:rsidRPr="00043CB1">
        <w:rPr>
          <w:rFonts w:asciiTheme="majorHAnsi" w:hAnsiTheme="majorHAnsi" w:cs="Comic Sans MS"/>
        </w:rPr>
        <w:t>2001 and 2002.</w:t>
      </w:r>
    </w:p>
    <w:p w:rsidR="00043CB1" w:rsidRPr="00043CB1" w:rsidRDefault="00043CB1" w:rsidP="00192C25">
      <w:pPr>
        <w:tabs>
          <w:tab w:val="left" w:pos="283"/>
          <w:tab w:val="right" w:pos="3960"/>
          <w:tab w:val="right" w:pos="5220"/>
          <w:tab w:val="left" w:pos="5490"/>
          <w:tab w:val="right" w:pos="8460"/>
          <w:tab w:val="right" w:pos="9720"/>
        </w:tabs>
        <w:autoSpaceDE w:val="0"/>
        <w:autoSpaceDN w:val="0"/>
        <w:adjustRightInd w:val="0"/>
        <w:spacing w:before="40" w:after="0"/>
        <w:ind w:left="567" w:hanging="567"/>
        <w:jc w:val="both"/>
        <w:rPr>
          <w:rFonts w:asciiTheme="majorHAnsi" w:hAnsiTheme="majorHAnsi" w:cs="Comic Sans MS"/>
          <w:b/>
          <w:bC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192C2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b/>
          <w:bCs/>
        </w:rPr>
        <w:tab/>
      </w:r>
      <w:r w:rsidRPr="00043CB1">
        <w:rPr>
          <w:rFonts w:asciiTheme="majorHAnsi" w:hAnsiTheme="majorHAnsi" w:cs="Comic Sans MS"/>
        </w:rPr>
        <w:t>Equity Share Capital</w:t>
      </w:r>
      <w:r w:rsidRPr="00043CB1">
        <w:rPr>
          <w:rFonts w:asciiTheme="majorHAnsi" w:hAnsiTheme="majorHAnsi" w:cs="Comic Sans MS"/>
        </w:rPr>
        <w:tab/>
        <w:t>1,20,000</w:t>
      </w:r>
      <w:r w:rsidRPr="00043CB1">
        <w:rPr>
          <w:rFonts w:asciiTheme="majorHAnsi" w:hAnsiTheme="majorHAnsi" w:cs="Comic Sans MS"/>
        </w:rPr>
        <w:tab/>
        <w:t>1,20,000</w:t>
      </w:r>
      <w:r w:rsidRPr="00043CB1">
        <w:rPr>
          <w:rFonts w:asciiTheme="majorHAnsi" w:hAnsiTheme="majorHAnsi" w:cs="Comic Sans MS"/>
        </w:rPr>
        <w:tab/>
        <w:t>Land</w:t>
      </w:r>
      <w:r w:rsidRPr="00043CB1">
        <w:rPr>
          <w:rFonts w:asciiTheme="majorHAnsi" w:hAnsiTheme="majorHAnsi" w:cs="Comic Sans MS"/>
        </w:rPr>
        <w:tab/>
        <w:t>2,10,000</w:t>
      </w:r>
      <w:r w:rsidRPr="00043CB1">
        <w:rPr>
          <w:rFonts w:asciiTheme="majorHAnsi" w:hAnsiTheme="majorHAnsi" w:cs="Comic Sans MS"/>
        </w:rPr>
        <w:tab/>
        <w:t>2,70,000</w:t>
      </w:r>
    </w:p>
    <w:p w:rsidR="00043CB1" w:rsidRPr="00043CB1" w:rsidRDefault="00043CB1" w:rsidP="00192C2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Preference Share Capital</w:t>
      </w:r>
      <w:r w:rsidRPr="00043CB1">
        <w:rPr>
          <w:rFonts w:asciiTheme="majorHAnsi" w:hAnsiTheme="majorHAnsi" w:cs="Comic Sans MS"/>
        </w:rPr>
        <w:tab/>
        <w:t>90,000</w:t>
      </w:r>
      <w:r w:rsidRPr="00043CB1">
        <w:rPr>
          <w:rFonts w:asciiTheme="majorHAnsi" w:hAnsiTheme="majorHAnsi" w:cs="Comic Sans MS"/>
        </w:rPr>
        <w:tab/>
        <w:t>60,000</w:t>
      </w:r>
      <w:r w:rsidRPr="00043CB1">
        <w:rPr>
          <w:rFonts w:asciiTheme="majorHAnsi" w:hAnsiTheme="majorHAnsi" w:cs="Comic Sans MS"/>
        </w:rPr>
        <w:tab/>
        <w:t>Building</w:t>
      </w:r>
      <w:r w:rsidRPr="00043CB1">
        <w:rPr>
          <w:rFonts w:asciiTheme="majorHAnsi" w:hAnsiTheme="majorHAnsi" w:cs="Comic Sans MS"/>
        </w:rPr>
        <w:tab/>
        <w:t>2,85,000</w:t>
      </w:r>
      <w:r w:rsidRPr="00043CB1">
        <w:rPr>
          <w:rFonts w:asciiTheme="majorHAnsi" w:hAnsiTheme="majorHAnsi" w:cs="Comic Sans MS"/>
        </w:rPr>
        <w:tab/>
        <w:t>2,70,750</w:t>
      </w:r>
    </w:p>
    <w:p w:rsidR="00043CB1" w:rsidRPr="00043CB1" w:rsidRDefault="00043CB1" w:rsidP="00192C2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Debentures</w:t>
      </w:r>
      <w:r w:rsidRPr="00043CB1">
        <w:rPr>
          <w:rFonts w:asciiTheme="majorHAnsi" w:hAnsiTheme="majorHAnsi" w:cs="Comic Sans MS"/>
        </w:rPr>
        <w:tab/>
        <w:t>3,00,000</w:t>
      </w:r>
      <w:r w:rsidRPr="00043CB1">
        <w:rPr>
          <w:rFonts w:asciiTheme="majorHAnsi" w:hAnsiTheme="majorHAnsi" w:cs="Comic Sans MS"/>
        </w:rPr>
        <w:tab/>
        <w:t>3,30,000</w:t>
      </w:r>
      <w:r w:rsidRPr="00043CB1">
        <w:rPr>
          <w:rFonts w:asciiTheme="majorHAnsi" w:hAnsiTheme="majorHAnsi" w:cs="Comic Sans MS"/>
        </w:rPr>
        <w:tab/>
        <w:t>Stock</w:t>
      </w:r>
      <w:r w:rsidRPr="00043CB1">
        <w:rPr>
          <w:rFonts w:asciiTheme="majorHAnsi" w:hAnsiTheme="majorHAnsi" w:cs="Comic Sans MS"/>
        </w:rPr>
        <w:tab/>
        <w:t>17,880</w:t>
      </w:r>
      <w:r w:rsidRPr="00043CB1">
        <w:rPr>
          <w:rFonts w:asciiTheme="majorHAnsi" w:hAnsiTheme="majorHAnsi" w:cs="Comic Sans MS"/>
        </w:rPr>
        <w:tab/>
        <w:t>37,300</w:t>
      </w:r>
    </w:p>
    <w:p w:rsidR="00043CB1" w:rsidRPr="00043CB1" w:rsidRDefault="00043CB1" w:rsidP="00192C2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30,000</w:t>
      </w:r>
      <w:r w:rsidRPr="00043CB1">
        <w:rPr>
          <w:rFonts w:asciiTheme="majorHAnsi" w:hAnsiTheme="majorHAnsi" w:cs="Comic Sans MS"/>
        </w:rPr>
        <w:tab/>
        <w:t>39,000</w:t>
      </w:r>
      <w:r w:rsidRPr="00043CB1">
        <w:rPr>
          <w:rFonts w:asciiTheme="majorHAnsi" w:hAnsiTheme="majorHAnsi" w:cs="Comic Sans MS"/>
        </w:rPr>
        <w:tab/>
        <w:t>Debtors</w:t>
      </w:r>
      <w:r w:rsidRPr="00043CB1">
        <w:rPr>
          <w:rFonts w:asciiTheme="majorHAnsi" w:hAnsiTheme="majorHAnsi" w:cs="Comic Sans MS"/>
        </w:rPr>
        <w:tab/>
        <w:t>43,560</w:t>
      </w:r>
      <w:r w:rsidRPr="00043CB1">
        <w:rPr>
          <w:rFonts w:asciiTheme="majorHAnsi" w:hAnsiTheme="majorHAnsi" w:cs="Comic Sans MS"/>
        </w:rPr>
        <w:tab/>
        <w:t>39,480</w:t>
      </w:r>
    </w:p>
    <w:p w:rsidR="00043CB1" w:rsidRPr="00043CB1" w:rsidRDefault="00043CB1" w:rsidP="00510EC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lastRenderedPageBreak/>
        <w:tab/>
        <w:t>Capital Red. Reserve</w:t>
      </w:r>
      <w:r w:rsidRPr="00043CB1">
        <w:rPr>
          <w:rFonts w:asciiTheme="majorHAnsi" w:hAnsiTheme="majorHAnsi" w:cs="Comic Sans MS"/>
        </w:rPr>
        <w:tab/>
        <w:t>--</w:t>
      </w:r>
      <w:r w:rsidRPr="00043CB1">
        <w:rPr>
          <w:rFonts w:asciiTheme="majorHAnsi" w:hAnsiTheme="majorHAnsi" w:cs="Comic Sans MS"/>
        </w:rPr>
        <w:tab/>
        <w:t>30,000</w:t>
      </w:r>
      <w:r w:rsidRPr="00043CB1">
        <w:rPr>
          <w:rFonts w:asciiTheme="majorHAnsi" w:hAnsiTheme="majorHAnsi" w:cs="Comic Sans MS"/>
        </w:rPr>
        <w:tab/>
        <w:t>Investments</w:t>
      </w:r>
      <w:r w:rsidRPr="00043CB1">
        <w:rPr>
          <w:rFonts w:asciiTheme="majorHAnsi" w:hAnsiTheme="majorHAnsi" w:cs="Comic Sans MS"/>
        </w:rPr>
        <w:tab/>
        <w:t>18,000</w:t>
      </w:r>
      <w:r w:rsidRPr="00043CB1">
        <w:rPr>
          <w:rFonts w:asciiTheme="majorHAnsi" w:hAnsiTheme="majorHAnsi" w:cs="Comic Sans MS"/>
        </w:rPr>
        <w:tab/>
        <w:t>8,000</w:t>
      </w:r>
    </w:p>
    <w:p w:rsidR="00043CB1" w:rsidRPr="00043CB1" w:rsidRDefault="00043CB1" w:rsidP="00510EC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15,240</w:t>
      </w:r>
      <w:r w:rsidRPr="00043CB1">
        <w:rPr>
          <w:rFonts w:asciiTheme="majorHAnsi" w:hAnsiTheme="majorHAnsi" w:cs="Comic Sans MS"/>
        </w:rPr>
        <w:tab/>
        <w:t>28,080</w:t>
      </w:r>
      <w:r w:rsidRPr="00043CB1">
        <w:rPr>
          <w:rFonts w:asciiTheme="majorHAnsi" w:hAnsiTheme="majorHAnsi" w:cs="Comic Sans MS"/>
        </w:rPr>
        <w:tab/>
        <w:t>Bank Balance</w:t>
      </w:r>
      <w:r w:rsidRPr="00043CB1">
        <w:rPr>
          <w:rFonts w:asciiTheme="majorHAnsi" w:hAnsiTheme="majorHAnsi" w:cs="Comic Sans MS"/>
        </w:rPr>
        <w:tab/>
        <w:t>21,840</w:t>
      </w:r>
      <w:r w:rsidRPr="00043CB1">
        <w:rPr>
          <w:rFonts w:asciiTheme="majorHAnsi" w:hAnsiTheme="majorHAnsi" w:cs="Comic Sans MS"/>
        </w:rPr>
        <w:tab/>
        <w:t>5,640</w:t>
      </w:r>
    </w:p>
    <w:p w:rsidR="00043CB1" w:rsidRPr="00043CB1" w:rsidRDefault="00043CB1" w:rsidP="00510EC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Outstanding expenses</w:t>
      </w:r>
      <w:r w:rsidRPr="00043CB1">
        <w:rPr>
          <w:rFonts w:asciiTheme="majorHAnsi" w:hAnsiTheme="majorHAnsi" w:cs="Comic Sans MS"/>
        </w:rPr>
        <w:tab/>
        <w:t>9,360</w:t>
      </w:r>
      <w:r w:rsidRPr="00043CB1">
        <w:rPr>
          <w:rFonts w:asciiTheme="majorHAnsi" w:hAnsiTheme="majorHAnsi" w:cs="Comic Sans MS"/>
        </w:rPr>
        <w:tab/>
        <w:t>11,040</w:t>
      </w:r>
      <w:r w:rsidRPr="00043CB1">
        <w:rPr>
          <w:rFonts w:asciiTheme="majorHAnsi" w:hAnsiTheme="majorHAnsi" w:cs="Comic Sans MS"/>
        </w:rPr>
        <w:tab/>
        <w:t xml:space="preserve">Discount on issue </w:t>
      </w:r>
    </w:p>
    <w:p w:rsidR="00043CB1" w:rsidRPr="00043CB1" w:rsidRDefault="00043CB1" w:rsidP="00510EC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Bills Payable</w:t>
      </w:r>
      <w:r w:rsidRPr="00043CB1">
        <w:rPr>
          <w:rFonts w:asciiTheme="majorHAnsi" w:hAnsiTheme="majorHAnsi" w:cs="Comic Sans MS"/>
        </w:rPr>
        <w:tab/>
        <w:t>3,120</w:t>
      </w:r>
      <w:r w:rsidRPr="00043CB1">
        <w:rPr>
          <w:rFonts w:asciiTheme="majorHAnsi" w:hAnsiTheme="majorHAnsi" w:cs="Comic Sans MS"/>
        </w:rPr>
        <w:tab/>
        <w:t>5,100</w:t>
      </w:r>
      <w:r w:rsidRPr="00043CB1">
        <w:rPr>
          <w:rFonts w:asciiTheme="majorHAnsi" w:hAnsiTheme="majorHAnsi" w:cs="Comic Sans MS"/>
        </w:rPr>
        <w:tab/>
        <w:t>of Deb.</w:t>
      </w:r>
      <w:r w:rsidRPr="00043CB1">
        <w:rPr>
          <w:rFonts w:asciiTheme="majorHAnsi" w:hAnsiTheme="majorHAnsi" w:cs="Comic Sans MS"/>
        </w:rPr>
        <w:tab/>
        <w:t>--</w:t>
      </w:r>
      <w:r w:rsidRPr="00043CB1">
        <w:rPr>
          <w:rFonts w:asciiTheme="majorHAnsi" w:hAnsiTheme="majorHAnsi" w:cs="Comic Sans MS"/>
        </w:rPr>
        <w:tab/>
        <w:t>3,000</w:t>
      </w:r>
    </w:p>
    <w:p w:rsidR="00043CB1" w:rsidRPr="00043CB1" w:rsidRDefault="00043CB1" w:rsidP="00510EC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28,560</w:t>
      </w:r>
      <w:r w:rsidRPr="00043CB1">
        <w:rPr>
          <w:rFonts w:asciiTheme="majorHAnsi" w:hAnsiTheme="majorHAnsi" w:cs="Comic Sans MS"/>
        </w:rPr>
        <w:tab/>
        <w:t>10,950</w:t>
      </w:r>
    </w:p>
    <w:p w:rsidR="00043CB1" w:rsidRPr="00043CB1" w:rsidRDefault="00043CB1" w:rsidP="00510EC5">
      <w:pPr>
        <w:tabs>
          <w:tab w:val="left" w:pos="283"/>
          <w:tab w:val="right" w:pos="3960"/>
          <w:tab w:val="right" w:pos="5220"/>
          <w:tab w:val="left" w:pos="549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00192C25">
        <w:rPr>
          <w:rFonts w:asciiTheme="majorHAnsi" w:hAnsiTheme="majorHAnsi" w:cs="Comic Sans MS"/>
        </w:rPr>
        <w:tab/>
      </w:r>
      <w:r w:rsidRPr="00043CB1">
        <w:rPr>
          <w:rFonts w:asciiTheme="majorHAnsi" w:hAnsiTheme="majorHAnsi" w:cs="Comic Sans MS"/>
          <w:b/>
          <w:bCs/>
        </w:rPr>
        <w:t>5,96,280</w:t>
      </w:r>
      <w:r w:rsidRPr="00043CB1">
        <w:rPr>
          <w:rFonts w:asciiTheme="majorHAnsi" w:hAnsiTheme="majorHAnsi" w:cs="Comic Sans MS"/>
          <w:b/>
          <w:bCs/>
        </w:rPr>
        <w:tab/>
        <w:t>6,34,170</w:t>
      </w:r>
      <w:r w:rsidRPr="00043CB1">
        <w:rPr>
          <w:rFonts w:asciiTheme="majorHAnsi" w:hAnsiTheme="majorHAnsi" w:cs="Comic Sans MS"/>
          <w:b/>
          <w:bCs/>
        </w:rPr>
        <w:tab/>
      </w:r>
      <w:r w:rsidRPr="00043CB1">
        <w:rPr>
          <w:rFonts w:asciiTheme="majorHAnsi" w:hAnsiTheme="majorHAnsi" w:cs="Comic Sans MS"/>
          <w:b/>
          <w:bCs/>
        </w:rPr>
        <w:tab/>
        <w:t>5,96,280</w:t>
      </w:r>
      <w:r w:rsidRPr="00043CB1">
        <w:rPr>
          <w:rFonts w:asciiTheme="majorHAnsi" w:hAnsiTheme="majorHAnsi" w:cs="Comic Sans MS"/>
          <w:b/>
          <w:bCs/>
        </w:rPr>
        <w:tab/>
        <w:t>6,34,170</w:t>
      </w:r>
    </w:p>
    <w:p w:rsidR="00043CB1" w:rsidRPr="00043CB1" w:rsidRDefault="00043CB1" w:rsidP="00510EC5">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Other Information:</w:t>
      </w:r>
    </w:p>
    <w:p w:rsidR="00043CB1" w:rsidRPr="00043CB1" w:rsidRDefault="00043CB1" w:rsidP="00510EC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i</w:t>
      </w:r>
      <w:r w:rsidRPr="00043CB1">
        <w:rPr>
          <w:rFonts w:asciiTheme="majorHAnsi" w:hAnsiTheme="majorHAnsi" w:cs="Comic Sans MS"/>
        </w:rPr>
        <w:tab/>
        <w:t xml:space="preserve">Company had paid interim dividend of </w:t>
      </w:r>
      <w:r w:rsidR="00192C25" w:rsidRPr="00192C25">
        <w:rPr>
          <w:rFonts w:asciiTheme="majorHAnsi" w:hAnsiTheme="majorHAnsi" w:cs="Comic Sans MS"/>
          <w:noProof/>
          <w:lang w:val="en-IN" w:eastAsia="en-IN"/>
        </w:rPr>
        <w:drawing>
          <wp:inline distT="0" distB="0" distL="0" distR="0">
            <wp:extent cx="74930" cy="102235"/>
            <wp:effectExtent l="19050" t="0" r="1270" b="0"/>
            <wp:docPr id="48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192C25">
        <w:rPr>
          <w:rFonts w:asciiTheme="majorHAnsi" w:hAnsiTheme="majorHAnsi" w:cs="Comic Sans MS"/>
        </w:rPr>
        <w:t xml:space="preserve"> </w:t>
      </w:r>
      <w:r w:rsidRPr="00043CB1">
        <w:rPr>
          <w:rFonts w:asciiTheme="majorHAnsi" w:hAnsiTheme="majorHAnsi" w:cs="Comic Sans MS"/>
        </w:rPr>
        <w:t>6,000 on equity shares.</w:t>
      </w:r>
    </w:p>
    <w:p w:rsidR="00043CB1" w:rsidRPr="00043CB1" w:rsidRDefault="00043CB1" w:rsidP="00510EC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ii</w:t>
      </w:r>
      <w:r w:rsidRPr="00043CB1">
        <w:rPr>
          <w:rFonts w:asciiTheme="majorHAnsi" w:hAnsiTheme="majorHAnsi" w:cs="Comic Sans MS"/>
        </w:rPr>
        <w:tab/>
        <w:t>Preference shares were redeemed during the year at a10% premium.</w:t>
      </w:r>
    </w:p>
    <w:p w:rsidR="00043CB1" w:rsidRPr="00043CB1" w:rsidRDefault="00043CB1" w:rsidP="00510EC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iii</w:t>
      </w:r>
      <w:r w:rsidRPr="00043CB1">
        <w:rPr>
          <w:rFonts w:asciiTheme="majorHAnsi" w:hAnsiTheme="majorHAnsi" w:cs="Comic Sans MS"/>
        </w:rPr>
        <w:tab/>
        <w:t xml:space="preserve">Income tax paid during the year is </w:t>
      </w:r>
      <w:r w:rsidR="00192C25" w:rsidRPr="00192C25">
        <w:rPr>
          <w:rFonts w:asciiTheme="majorHAnsi" w:hAnsiTheme="majorHAnsi" w:cs="Comic Sans MS"/>
          <w:noProof/>
          <w:lang w:val="en-IN" w:eastAsia="en-IN"/>
        </w:rPr>
        <w:drawing>
          <wp:inline distT="0" distB="0" distL="0" distR="0">
            <wp:extent cx="74930" cy="102235"/>
            <wp:effectExtent l="19050" t="0" r="1270" b="0"/>
            <wp:docPr id="48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192C25">
        <w:rPr>
          <w:rFonts w:asciiTheme="majorHAnsi" w:hAnsiTheme="majorHAnsi" w:cs="Comic Sans MS"/>
        </w:rPr>
        <w:t xml:space="preserve"> </w:t>
      </w:r>
      <w:r w:rsidRPr="00043CB1">
        <w:rPr>
          <w:rFonts w:asciiTheme="majorHAnsi" w:hAnsiTheme="majorHAnsi" w:cs="Comic Sans MS"/>
        </w:rPr>
        <w:t>25,000.</w:t>
      </w:r>
    </w:p>
    <w:p w:rsidR="00043CB1" w:rsidRPr="00043CB1" w:rsidRDefault="00043CB1" w:rsidP="00510EC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iv</w:t>
      </w:r>
      <w:r w:rsidRPr="00043CB1">
        <w:rPr>
          <w:rFonts w:asciiTheme="majorHAnsi" w:hAnsiTheme="majorHAnsi" w:cs="Comic Sans MS"/>
        </w:rPr>
        <w:tab/>
        <w:t xml:space="preserve">Part of the Investments were sold at </w:t>
      </w:r>
      <w:r w:rsidR="00192C25" w:rsidRPr="00192C25">
        <w:rPr>
          <w:rFonts w:asciiTheme="majorHAnsi" w:hAnsiTheme="majorHAnsi" w:cs="Comic Sans MS"/>
          <w:noProof/>
          <w:lang w:val="en-IN" w:eastAsia="en-IN"/>
        </w:rPr>
        <w:drawing>
          <wp:inline distT="0" distB="0" distL="0" distR="0">
            <wp:extent cx="74930" cy="102235"/>
            <wp:effectExtent l="19050" t="0" r="1270" b="0"/>
            <wp:docPr id="49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192C25">
        <w:rPr>
          <w:rFonts w:asciiTheme="majorHAnsi" w:hAnsiTheme="majorHAnsi" w:cs="Comic Sans MS"/>
        </w:rPr>
        <w:t xml:space="preserve"> </w:t>
      </w:r>
      <w:r w:rsidRPr="00043CB1">
        <w:rPr>
          <w:rFonts w:asciiTheme="majorHAnsi" w:hAnsiTheme="majorHAnsi" w:cs="Comic Sans MS"/>
        </w:rPr>
        <w:t>11,000.</w:t>
      </w:r>
    </w:p>
    <w:p w:rsidR="00043CB1" w:rsidRPr="00043CB1" w:rsidRDefault="00043CB1" w:rsidP="00510EC5">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Prepare Cash Flow Statement for the year ended 31</w:t>
      </w:r>
      <w:r w:rsidR="00192C25">
        <w:rPr>
          <w:rFonts w:asciiTheme="majorHAnsi" w:hAnsiTheme="majorHAnsi" w:cs="Comic Sans MS"/>
        </w:rPr>
        <w:t>st</w:t>
      </w:r>
      <w:r w:rsidRPr="00043CB1">
        <w:rPr>
          <w:rFonts w:asciiTheme="majorHAnsi" w:hAnsiTheme="majorHAnsi" w:cs="Comic Sans MS"/>
        </w:rPr>
        <w:t xml:space="preserve"> December, 2002.</w:t>
      </w:r>
    </w:p>
    <w:p w:rsidR="00043CB1" w:rsidRPr="00043CB1" w:rsidRDefault="00043CB1" w:rsidP="00510EC5">
      <w:pPr>
        <w:tabs>
          <w:tab w:val="left" w:pos="567"/>
        </w:tabs>
        <w:autoSpaceDE w:val="0"/>
        <w:autoSpaceDN w:val="0"/>
        <w:adjustRightInd w:val="0"/>
        <w:spacing w:before="240" w:after="0"/>
        <w:ind w:left="567" w:hanging="567"/>
        <w:jc w:val="both"/>
        <w:rPr>
          <w:rFonts w:asciiTheme="majorHAnsi" w:hAnsiTheme="majorHAnsi" w:cs="Comic Sans MS"/>
        </w:rPr>
      </w:pPr>
      <w:r w:rsidRPr="00043CB1">
        <w:rPr>
          <w:rFonts w:asciiTheme="majorHAnsi" w:hAnsiTheme="majorHAnsi" w:cs="Comic Sans MS"/>
          <w:b/>
          <w:bCs/>
        </w:rPr>
        <w:t>Q.13</w:t>
      </w:r>
      <w:r w:rsidRPr="00043CB1">
        <w:rPr>
          <w:rFonts w:asciiTheme="majorHAnsi" w:hAnsiTheme="majorHAnsi" w:cs="Comic Sans MS"/>
        </w:rPr>
        <w:tab/>
        <w:t>The following are Balance Sheets of a company as on 31</w:t>
      </w:r>
      <w:r w:rsidR="00192C25">
        <w:rPr>
          <w:rFonts w:asciiTheme="majorHAnsi" w:hAnsiTheme="majorHAnsi" w:cs="Comic Sans MS"/>
        </w:rPr>
        <w:t>st</w:t>
      </w:r>
      <w:r w:rsidRPr="00043CB1">
        <w:rPr>
          <w:rFonts w:asciiTheme="majorHAnsi" w:hAnsiTheme="majorHAnsi" w:cs="Comic Sans MS"/>
        </w:rPr>
        <w:t xml:space="preserve"> December, 2001 and 2002.</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Share Capital</w:t>
      </w:r>
      <w:r w:rsidRPr="00043CB1">
        <w:rPr>
          <w:rFonts w:asciiTheme="majorHAnsi" w:hAnsiTheme="majorHAnsi" w:cs="Comic Sans MS"/>
        </w:rPr>
        <w:tab/>
        <w:t>30,000</w:t>
      </w:r>
      <w:r w:rsidRPr="00043CB1">
        <w:rPr>
          <w:rFonts w:asciiTheme="majorHAnsi" w:hAnsiTheme="majorHAnsi" w:cs="Comic Sans MS"/>
        </w:rPr>
        <w:tab/>
        <w:t>40,000</w:t>
      </w:r>
      <w:r w:rsidRPr="00043CB1">
        <w:rPr>
          <w:rFonts w:asciiTheme="majorHAnsi" w:hAnsiTheme="majorHAnsi" w:cs="Comic Sans MS"/>
        </w:rPr>
        <w:tab/>
        <w:t>Plant &amp; Machinery</w:t>
      </w:r>
      <w:r w:rsidRPr="00043CB1">
        <w:rPr>
          <w:rFonts w:asciiTheme="majorHAnsi" w:hAnsiTheme="majorHAnsi" w:cs="Comic Sans MS"/>
        </w:rPr>
        <w:tab/>
        <w:t>40,000</w:t>
      </w:r>
      <w:r w:rsidRPr="00043CB1">
        <w:rPr>
          <w:rFonts w:asciiTheme="majorHAnsi" w:hAnsiTheme="majorHAnsi" w:cs="Comic Sans MS"/>
        </w:rPr>
        <w:tab/>
        <w:t>45,000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Securities Premium</w:t>
      </w:r>
      <w:r w:rsidRPr="00043CB1">
        <w:rPr>
          <w:rFonts w:asciiTheme="majorHAnsi" w:hAnsiTheme="majorHAnsi" w:cs="Comic Sans MS"/>
        </w:rPr>
        <w:tab/>
        <w:t>--</w:t>
      </w:r>
      <w:r w:rsidRPr="00043CB1">
        <w:rPr>
          <w:rFonts w:asciiTheme="majorHAnsi" w:hAnsiTheme="majorHAnsi" w:cs="Comic Sans MS"/>
        </w:rPr>
        <w:tab/>
        <w:t>1,000</w:t>
      </w:r>
      <w:r w:rsidRPr="00043CB1">
        <w:rPr>
          <w:rFonts w:asciiTheme="majorHAnsi" w:hAnsiTheme="majorHAnsi" w:cs="Comic Sans MS"/>
        </w:rPr>
        <w:tab/>
        <w:t>Less : Depreciation</w:t>
      </w:r>
      <w:r w:rsidRPr="00043CB1">
        <w:rPr>
          <w:rFonts w:asciiTheme="majorHAnsi" w:hAnsiTheme="majorHAnsi" w:cs="Comic Sans MS"/>
        </w:rPr>
        <w:tab/>
      </w:r>
      <w:r w:rsidRPr="00192C25">
        <w:rPr>
          <w:rFonts w:asciiTheme="majorHAnsi" w:hAnsiTheme="majorHAnsi" w:cs="Comic Sans MS"/>
        </w:rPr>
        <w:t>14,000</w:t>
      </w:r>
      <w:r w:rsidRPr="00192C25">
        <w:rPr>
          <w:rFonts w:asciiTheme="majorHAnsi" w:hAnsiTheme="majorHAnsi" w:cs="Comic Sans MS"/>
        </w:rPr>
        <w:tab/>
        <w:t>15,000</w:t>
      </w:r>
    </w:p>
    <w:p w:rsidR="00043CB1" w:rsidRPr="00043CB1" w:rsidRDefault="00CD0105"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noProof/>
        </w:rPr>
        <w:pict>
          <v:shape id="_x0000_s1109" type="#_x0000_t32" style="position:absolute;left:0;text-align:left;margin-left:450.55pt;margin-top:1.95pt;width:37.05pt;height:0;z-index:251700224" o:connectortype="straight"/>
        </w:pict>
      </w:r>
      <w:r>
        <w:rPr>
          <w:rFonts w:asciiTheme="majorHAnsi" w:hAnsiTheme="majorHAnsi" w:cs="Comic Sans MS"/>
          <w:noProof/>
        </w:rPr>
        <w:pict>
          <v:shape id="_x0000_s1108" type="#_x0000_t32" style="position:absolute;left:0;text-align:left;margin-left:382.85pt;margin-top:1.5pt;width:37.05pt;height:0;z-index:251699200" o:connectortype="straight"/>
        </w:pict>
      </w:r>
      <w:r w:rsidR="00043CB1" w:rsidRPr="00043CB1">
        <w:rPr>
          <w:rFonts w:asciiTheme="majorHAnsi" w:hAnsiTheme="majorHAnsi" w:cs="Comic Sans MS"/>
        </w:rPr>
        <w:tab/>
        <w:t>Profit and Loss A/c</w:t>
      </w:r>
      <w:r w:rsidR="00043CB1" w:rsidRPr="00043CB1">
        <w:rPr>
          <w:rFonts w:asciiTheme="majorHAnsi" w:hAnsiTheme="majorHAnsi" w:cs="Comic Sans MS"/>
        </w:rPr>
        <w:tab/>
        <w:t>10,000</w:t>
      </w:r>
      <w:r w:rsidR="00043CB1" w:rsidRPr="00043CB1">
        <w:rPr>
          <w:rFonts w:asciiTheme="majorHAnsi" w:hAnsiTheme="majorHAnsi" w:cs="Comic Sans MS"/>
        </w:rPr>
        <w:tab/>
        <w:t>10,000</w:t>
      </w:r>
      <w:r w:rsidR="00043CB1" w:rsidRPr="00043CB1">
        <w:rPr>
          <w:rFonts w:asciiTheme="majorHAnsi" w:hAnsiTheme="majorHAnsi" w:cs="Comic Sans MS"/>
        </w:rPr>
        <w:tab/>
        <w:t xml:space="preserve">           </w:t>
      </w:r>
      <w:r w:rsidR="00077B4E">
        <w:rPr>
          <w:rFonts w:asciiTheme="majorHAnsi" w:hAnsiTheme="majorHAnsi" w:cs="Comic Sans MS"/>
        </w:rPr>
        <w:t xml:space="preserve"> </w:t>
      </w:r>
      <w:r w:rsidR="00043CB1" w:rsidRPr="00043CB1">
        <w:rPr>
          <w:rFonts w:asciiTheme="majorHAnsi" w:hAnsiTheme="majorHAnsi" w:cs="Comic Sans MS"/>
        </w:rPr>
        <w:t>Net</w:t>
      </w:r>
      <w:r w:rsidR="00043CB1" w:rsidRPr="00043CB1">
        <w:rPr>
          <w:rFonts w:asciiTheme="majorHAnsi" w:hAnsiTheme="majorHAnsi" w:cs="Comic Sans MS"/>
        </w:rPr>
        <w:tab/>
        <w:t>26,000</w:t>
      </w:r>
      <w:r w:rsidR="00043CB1" w:rsidRPr="00043CB1">
        <w:rPr>
          <w:rFonts w:asciiTheme="majorHAnsi" w:hAnsiTheme="majorHAnsi" w:cs="Comic Sans MS"/>
        </w:rPr>
        <w:tab/>
        <w:t>30,000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Profit for the year</w:t>
      </w:r>
      <w:r w:rsidRPr="00043CB1">
        <w:rPr>
          <w:rFonts w:asciiTheme="majorHAnsi" w:hAnsiTheme="majorHAnsi" w:cs="Comic Sans MS"/>
        </w:rPr>
        <w:tab/>
        <w:t>--</w:t>
      </w:r>
      <w:r w:rsidRPr="00043CB1">
        <w:rPr>
          <w:rFonts w:asciiTheme="majorHAnsi" w:hAnsiTheme="majorHAnsi" w:cs="Comic Sans MS"/>
        </w:rPr>
        <w:tab/>
        <w:t>20,000</w:t>
      </w:r>
      <w:r w:rsidRPr="00043CB1">
        <w:rPr>
          <w:rFonts w:asciiTheme="majorHAnsi" w:hAnsiTheme="majorHAnsi" w:cs="Comic Sans MS"/>
        </w:rPr>
        <w:tab/>
        <w:t>Property</w:t>
      </w:r>
      <w:r w:rsidRPr="00043CB1">
        <w:rPr>
          <w:rFonts w:asciiTheme="majorHAnsi" w:hAnsiTheme="majorHAnsi" w:cs="Comic Sans MS"/>
        </w:rPr>
        <w:tab/>
        <w:t>15,000</w:t>
      </w:r>
      <w:r w:rsidRPr="00043CB1">
        <w:rPr>
          <w:rFonts w:asciiTheme="majorHAnsi" w:hAnsiTheme="majorHAnsi" w:cs="Comic Sans MS"/>
        </w:rPr>
        <w:tab/>
        <w:t>25,000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Debentures</w:t>
      </w:r>
      <w:r w:rsidRPr="00043CB1">
        <w:rPr>
          <w:rFonts w:asciiTheme="majorHAnsi" w:hAnsiTheme="majorHAnsi" w:cs="Comic Sans MS"/>
        </w:rPr>
        <w:tab/>
        <w:t>15,000</w:t>
      </w:r>
      <w:r w:rsidRPr="00043CB1">
        <w:rPr>
          <w:rFonts w:asciiTheme="majorHAnsi" w:hAnsiTheme="majorHAnsi" w:cs="Comic Sans MS"/>
        </w:rPr>
        <w:tab/>
        <w:t>10,000</w:t>
      </w:r>
      <w:r w:rsidRPr="00043CB1">
        <w:rPr>
          <w:rFonts w:asciiTheme="majorHAnsi" w:hAnsiTheme="majorHAnsi" w:cs="Comic Sans MS"/>
        </w:rPr>
        <w:tab/>
        <w:t>Furniture</w:t>
      </w:r>
      <w:r w:rsidRPr="00043CB1">
        <w:rPr>
          <w:rFonts w:asciiTheme="majorHAnsi" w:hAnsiTheme="majorHAnsi" w:cs="Comic Sans MS"/>
        </w:rPr>
        <w:tab/>
        <w:t>--</w:t>
      </w:r>
      <w:r w:rsidRPr="00043CB1">
        <w:rPr>
          <w:rFonts w:asciiTheme="majorHAnsi" w:hAnsiTheme="majorHAnsi" w:cs="Comic Sans MS"/>
        </w:rPr>
        <w:tab/>
        <w:t>1,800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Profit on Redemption of</w:t>
      </w:r>
      <w:r w:rsidRPr="00043CB1">
        <w:rPr>
          <w:rFonts w:asciiTheme="majorHAnsi" w:hAnsiTheme="majorHAnsi" w:cs="Comic Sans MS"/>
        </w:rPr>
        <w:tab/>
        <w:t>--</w:t>
      </w:r>
      <w:r w:rsidRPr="00043CB1">
        <w:rPr>
          <w:rFonts w:asciiTheme="majorHAnsi" w:hAnsiTheme="majorHAnsi" w:cs="Comic Sans MS"/>
        </w:rPr>
        <w:tab/>
        <w:t>200</w:t>
      </w:r>
      <w:r w:rsidRPr="00043CB1">
        <w:rPr>
          <w:rFonts w:asciiTheme="majorHAnsi" w:hAnsiTheme="majorHAnsi" w:cs="Comic Sans MS"/>
        </w:rPr>
        <w:tab/>
        <w:t>Shares in Subsidiary Co.</w:t>
      </w:r>
      <w:r w:rsidRPr="00043CB1">
        <w:rPr>
          <w:rFonts w:asciiTheme="majorHAnsi" w:hAnsiTheme="majorHAnsi" w:cs="Comic Sans MS"/>
        </w:rPr>
        <w:tab/>
        <w:t>2,000</w:t>
      </w:r>
      <w:r w:rsidRPr="00043CB1">
        <w:rPr>
          <w:rFonts w:asciiTheme="majorHAnsi" w:hAnsiTheme="majorHAnsi" w:cs="Comic Sans MS"/>
        </w:rPr>
        <w:tab/>
        <w:t>2,000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Debentures</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Loan to Sub.</w:t>
      </w:r>
      <w:r w:rsidR="00077B4E">
        <w:rPr>
          <w:rFonts w:asciiTheme="majorHAnsi" w:hAnsiTheme="majorHAnsi" w:cs="Comic Sans MS"/>
        </w:rPr>
        <w:t xml:space="preserve"> </w:t>
      </w:r>
      <w:r w:rsidRPr="00043CB1">
        <w:rPr>
          <w:rFonts w:asciiTheme="majorHAnsi" w:hAnsiTheme="majorHAnsi" w:cs="Comic Sans MS"/>
        </w:rPr>
        <w:t>Co.</w:t>
      </w:r>
      <w:r w:rsidRPr="00043CB1">
        <w:rPr>
          <w:rFonts w:asciiTheme="majorHAnsi" w:hAnsiTheme="majorHAnsi" w:cs="Comic Sans MS"/>
        </w:rPr>
        <w:tab/>
        <w:t>--</w:t>
      </w:r>
      <w:r w:rsidRPr="00043CB1">
        <w:rPr>
          <w:rFonts w:asciiTheme="majorHAnsi" w:hAnsiTheme="majorHAnsi" w:cs="Comic Sans MS"/>
        </w:rPr>
        <w:tab/>
        <w:t>1,500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8,000</w:t>
      </w:r>
      <w:r w:rsidRPr="00043CB1">
        <w:rPr>
          <w:rFonts w:asciiTheme="majorHAnsi" w:hAnsiTheme="majorHAnsi" w:cs="Comic Sans MS"/>
        </w:rPr>
        <w:tab/>
        <w:t>7,000</w:t>
      </w:r>
      <w:r w:rsidRPr="00043CB1">
        <w:rPr>
          <w:rFonts w:asciiTheme="majorHAnsi" w:hAnsiTheme="majorHAnsi" w:cs="Comic Sans MS"/>
        </w:rPr>
        <w:tab/>
        <w:t>Stock</w:t>
      </w:r>
      <w:r w:rsidRPr="00043CB1">
        <w:rPr>
          <w:rFonts w:asciiTheme="majorHAnsi" w:hAnsiTheme="majorHAnsi" w:cs="Comic Sans MS"/>
        </w:rPr>
        <w:tab/>
        <w:t>19,000</w:t>
      </w:r>
      <w:r w:rsidRPr="00043CB1">
        <w:rPr>
          <w:rFonts w:asciiTheme="majorHAnsi" w:hAnsiTheme="majorHAnsi" w:cs="Comic Sans MS"/>
        </w:rPr>
        <w:tab/>
        <w:t>23,000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5,000</w:t>
      </w:r>
      <w:r w:rsidRPr="00043CB1">
        <w:rPr>
          <w:rFonts w:asciiTheme="majorHAnsi" w:hAnsiTheme="majorHAnsi" w:cs="Comic Sans MS"/>
        </w:rPr>
        <w:tab/>
        <w:t>10,000</w:t>
      </w:r>
      <w:r w:rsidRPr="00043CB1">
        <w:rPr>
          <w:rFonts w:asciiTheme="majorHAnsi" w:hAnsiTheme="majorHAnsi" w:cs="Comic Sans MS"/>
        </w:rPr>
        <w:tab/>
        <w:t>Debtors</w:t>
      </w:r>
      <w:r w:rsidRPr="00043CB1">
        <w:rPr>
          <w:rFonts w:asciiTheme="majorHAnsi" w:hAnsiTheme="majorHAnsi" w:cs="Comic Sans MS"/>
        </w:rPr>
        <w:tab/>
        <w:t>10,000</w:t>
      </w:r>
      <w:r w:rsidRPr="00043CB1">
        <w:rPr>
          <w:rFonts w:asciiTheme="majorHAnsi" w:hAnsiTheme="majorHAnsi" w:cs="Comic Sans MS"/>
        </w:rPr>
        <w:tab/>
        <w:t>15,000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Proposed Dividend</w:t>
      </w:r>
      <w:r w:rsidRPr="00043CB1">
        <w:rPr>
          <w:rFonts w:asciiTheme="majorHAnsi" w:hAnsiTheme="majorHAnsi" w:cs="Comic Sans MS"/>
        </w:rPr>
        <w:tab/>
        <w:t>1,500</w:t>
      </w:r>
      <w:r w:rsidRPr="00043CB1">
        <w:rPr>
          <w:rFonts w:asciiTheme="majorHAnsi" w:hAnsiTheme="majorHAnsi" w:cs="Comic Sans MS"/>
        </w:rPr>
        <w:tab/>
        <w:t>2,000</w:t>
      </w:r>
      <w:r w:rsidRPr="00043CB1">
        <w:rPr>
          <w:rFonts w:asciiTheme="majorHAnsi" w:hAnsiTheme="majorHAnsi" w:cs="Comic Sans MS"/>
        </w:rPr>
        <w:tab/>
        <w:t>Prepaid expenses</w:t>
      </w:r>
      <w:r w:rsidRPr="00043CB1">
        <w:rPr>
          <w:rFonts w:asciiTheme="majorHAnsi" w:hAnsiTheme="majorHAnsi" w:cs="Comic Sans MS"/>
        </w:rPr>
        <w:tab/>
        <w:t>500</w:t>
      </w:r>
      <w:r w:rsidRPr="00043CB1">
        <w:rPr>
          <w:rFonts w:asciiTheme="majorHAnsi" w:hAnsiTheme="majorHAnsi" w:cs="Comic Sans MS"/>
        </w:rPr>
        <w:tab/>
        <w:t>400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Unclaimed Dividend</w:t>
      </w:r>
      <w:r w:rsidRPr="00043CB1">
        <w:rPr>
          <w:rFonts w:asciiTheme="majorHAnsi" w:hAnsiTheme="majorHAnsi" w:cs="Comic Sans MS"/>
        </w:rPr>
        <w:tab/>
        <w:t>6,000</w:t>
      </w:r>
      <w:r w:rsidRPr="00043CB1">
        <w:rPr>
          <w:rFonts w:asciiTheme="majorHAnsi" w:hAnsiTheme="majorHAnsi" w:cs="Comic Sans MS"/>
        </w:rPr>
        <w:tab/>
        <w:t>4,000</w:t>
      </w:r>
      <w:r w:rsidRPr="00043CB1">
        <w:rPr>
          <w:rFonts w:asciiTheme="majorHAnsi" w:hAnsiTheme="majorHAnsi" w:cs="Comic Sans MS"/>
        </w:rPr>
        <w:tab/>
        <w:t>Bank Balance</w:t>
      </w:r>
      <w:r w:rsidRPr="00043CB1">
        <w:rPr>
          <w:rFonts w:asciiTheme="majorHAnsi" w:hAnsiTheme="majorHAnsi" w:cs="Comic Sans MS"/>
        </w:rPr>
        <w:tab/>
        <w:t>3,000</w:t>
      </w:r>
      <w:r w:rsidRPr="00043CB1">
        <w:rPr>
          <w:rFonts w:asciiTheme="majorHAnsi" w:hAnsiTheme="majorHAnsi" w:cs="Comic Sans MS"/>
        </w:rPr>
        <w:tab/>
        <w:t>5,500</w:t>
      </w:r>
    </w:p>
    <w:p w:rsidR="00043CB1" w:rsidRPr="00043CB1" w:rsidRDefault="00043CB1" w:rsidP="00510EC5">
      <w:pPr>
        <w:tabs>
          <w:tab w:val="left" w:pos="540"/>
          <w:tab w:val="right" w:pos="3780"/>
          <w:tab w:val="right" w:pos="504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00192C25">
        <w:rPr>
          <w:rFonts w:asciiTheme="majorHAnsi" w:hAnsiTheme="majorHAnsi" w:cs="Comic Sans MS"/>
        </w:rPr>
        <w:tab/>
      </w:r>
      <w:r w:rsidRPr="00043CB1">
        <w:rPr>
          <w:rFonts w:asciiTheme="majorHAnsi" w:hAnsiTheme="majorHAnsi" w:cs="Comic Sans MS"/>
          <w:b/>
          <w:bCs/>
        </w:rPr>
        <w:t>75,500</w:t>
      </w:r>
      <w:r w:rsidRPr="00043CB1">
        <w:rPr>
          <w:rFonts w:asciiTheme="majorHAnsi" w:hAnsiTheme="majorHAnsi" w:cs="Comic Sans MS"/>
          <w:b/>
          <w:bCs/>
        </w:rPr>
        <w:tab/>
        <w:t>1,04,200</w:t>
      </w:r>
      <w:r w:rsidRPr="00043CB1">
        <w:rPr>
          <w:rFonts w:asciiTheme="majorHAnsi" w:hAnsiTheme="majorHAnsi" w:cs="Comic Sans MS"/>
          <w:b/>
          <w:bCs/>
        </w:rPr>
        <w:tab/>
      </w:r>
      <w:r w:rsidRPr="00043CB1">
        <w:rPr>
          <w:rFonts w:asciiTheme="majorHAnsi" w:hAnsiTheme="majorHAnsi" w:cs="Comic Sans MS"/>
          <w:b/>
          <w:bCs/>
        </w:rPr>
        <w:tab/>
        <w:t>75,500</w:t>
      </w:r>
      <w:r w:rsidRPr="00043CB1">
        <w:rPr>
          <w:rFonts w:asciiTheme="majorHAnsi" w:hAnsiTheme="majorHAnsi" w:cs="Comic Sans MS"/>
          <w:b/>
          <w:bCs/>
        </w:rPr>
        <w:tab/>
        <w:t>1,04,200</w:t>
      </w:r>
    </w:p>
    <w:p w:rsidR="00043CB1" w:rsidRPr="00043CB1" w:rsidRDefault="00043CB1" w:rsidP="00510EC5">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Additional Information:</w:t>
      </w:r>
    </w:p>
    <w:p w:rsidR="00043CB1" w:rsidRPr="00043CB1" w:rsidRDefault="00043CB1" w:rsidP="00510EC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i</w:t>
      </w:r>
      <w:r w:rsidRPr="00043CB1">
        <w:rPr>
          <w:rFonts w:asciiTheme="majorHAnsi" w:hAnsiTheme="majorHAnsi" w:cs="Comic Sans MS"/>
        </w:rPr>
        <w:tab/>
        <w:t xml:space="preserve">Plant costing </w:t>
      </w:r>
      <w:r w:rsidR="00077B4E" w:rsidRPr="00077B4E">
        <w:rPr>
          <w:rFonts w:asciiTheme="majorHAnsi" w:hAnsiTheme="majorHAnsi" w:cs="Comic Sans MS"/>
          <w:noProof/>
          <w:lang w:val="en-IN" w:eastAsia="en-IN"/>
        </w:rPr>
        <w:drawing>
          <wp:inline distT="0" distB="0" distL="0" distR="0">
            <wp:extent cx="74930" cy="102235"/>
            <wp:effectExtent l="19050" t="0" r="1270" b="0"/>
            <wp:docPr id="49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 (W.D.V. </w:t>
      </w:r>
      <w:r w:rsidR="00077B4E" w:rsidRPr="00077B4E">
        <w:rPr>
          <w:rFonts w:asciiTheme="majorHAnsi" w:hAnsiTheme="majorHAnsi" w:cs="Comic Sans MS"/>
          <w:noProof/>
          <w:lang w:val="en-IN" w:eastAsia="en-IN"/>
        </w:rPr>
        <w:drawing>
          <wp:inline distT="0" distB="0" distL="0" distR="0">
            <wp:extent cx="74930" cy="102235"/>
            <wp:effectExtent l="19050" t="0" r="1270" b="0"/>
            <wp:docPr id="50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 was sold for </w:t>
      </w:r>
      <w:r w:rsidR="00077B4E" w:rsidRPr="00077B4E">
        <w:rPr>
          <w:rFonts w:asciiTheme="majorHAnsi" w:hAnsiTheme="majorHAnsi" w:cs="Comic Sans MS"/>
          <w:noProof/>
          <w:lang w:val="en-IN" w:eastAsia="en-IN"/>
        </w:rPr>
        <w:drawing>
          <wp:inline distT="0" distB="0" distL="0" distR="0">
            <wp:extent cx="74930" cy="102235"/>
            <wp:effectExtent l="19050" t="0" r="1270" b="0"/>
            <wp:docPr id="55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w:t>
      </w:r>
    </w:p>
    <w:p w:rsidR="00043CB1" w:rsidRPr="00043CB1" w:rsidRDefault="00043CB1" w:rsidP="00510EC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ii</w:t>
      </w:r>
      <w:r w:rsidRPr="00043CB1">
        <w:rPr>
          <w:rFonts w:asciiTheme="majorHAnsi" w:hAnsiTheme="majorHAnsi" w:cs="Comic Sans MS"/>
        </w:rPr>
        <w:tab/>
        <w:t xml:space="preserve">Dividend paid during the year (including a part of unclaimed dividend) amounted to </w:t>
      </w:r>
      <w:r w:rsidR="00077B4E" w:rsidRPr="00077B4E">
        <w:rPr>
          <w:rFonts w:asciiTheme="majorHAnsi" w:hAnsiTheme="majorHAnsi" w:cs="Comic Sans MS"/>
          <w:noProof/>
          <w:lang w:val="en-IN" w:eastAsia="en-IN"/>
        </w:rPr>
        <w:drawing>
          <wp:inline distT="0" distB="0" distL="0" distR="0">
            <wp:extent cx="74930" cy="102235"/>
            <wp:effectExtent l="19050" t="0" r="1270" b="0"/>
            <wp:docPr id="55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3,500.</w:t>
      </w:r>
    </w:p>
    <w:p w:rsidR="00043CB1" w:rsidRPr="00043CB1" w:rsidRDefault="00043CB1" w:rsidP="00510EC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iii</w:t>
      </w:r>
      <w:r w:rsidRPr="00043CB1">
        <w:rPr>
          <w:rFonts w:asciiTheme="majorHAnsi" w:hAnsiTheme="majorHAnsi" w:cs="Comic Sans MS"/>
        </w:rPr>
        <w:tab/>
        <w:t xml:space="preserve">Interest paid on Debentures was </w:t>
      </w:r>
      <w:r w:rsidR="00077B4E" w:rsidRPr="00077B4E">
        <w:rPr>
          <w:rFonts w:asciiTheme="majorHAnsi" w:hAnsiTheme="majorHAnsi" w:cs="Comic Sans MS"/>
          <w:noProof/>
          <w:lang w:val="en-IN" w:eastAsia="en-IN"/>
        </w:rPr>
        <w:drawing>
          <wp:inline distT="0" distB="0" distL="0" distR="0">
            <wp:extent cx="74930" cy="102235"/>
            <wp:effectExtent l="19050" t="0" r="1270" b="0"/>
            <wp:docPr id="55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1,500.</w:t>
      </w:r>
    </w:p>
    <w:p w:rsidR="00043CB1" w:rsidRPr="00043CB1" w:rsidRDefault="00043CB1" w:rsidP="00510EC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iv</w:t>
      </w:r>
      <w:r w:rsidRPr="00043CB1">
        <w:rPr>
          <w:rFonts w:asciiTheme="majorHAnsi" w:hAnsiTheme="majorHAnsi" w:cs="Comic Sans MS"/>
        </w:rPr>
        <w:tab/>
        <w:t>Depreciation is provided @ 10% on Furniture.</w:t>
      </w:r>
    </w:p>
    <w:p w:rsidR="00043CB1" w:rsidRPr="00043CB1" w:rsidRDefault="00043CB1" w:rsidP="00510EC5">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You are required to prepare a Cash Flow Statement from the above information.</w:t>
      </w:r>
    </w:p>
    <w:p w:rsidR="00043CB1" w:rsidRPr="00043CB1" w:rsidRDefault="00043CB1" w:rsidP="00510EC5">
      <w:pPr>
        <w:tabs>
          <w:tab w:val="left" w:pos="567"/>
        </w:tabs>
        <w:autoSpaceDE w:val="0"/>
        <w:autoSpaceDN w:val="0"/>
        <w:adjustRightInd w:val="0"/>
        <w:spacing w:before="240" w:after="0"/>
        <w:ind w:left="567" w:hanging="567"/>
        <w:jc w:val="both"/>
        <w:rPr>
          <w:rFonts w:asciiTheme="majorHAnsi" w:hAnsiTheme="majorHAnsi" w:cs="Comic Sans MS"/>
        </w:rPr>
      </w:pPr>
      <w:r w:rsidRPr="00043CB1">
        <w:rPr>
          <w:rFonts w:asciiTheme="majorHAnsi" w:hAnsiTheme="majorHAnsi" w:cs="Comic Sans MS"/>
          <w:b/>
          <w:bCs/>
        </w:rPr>
        <w:t>Q.14</w:t>
      </w:r>
      <w:r w:rsidRPr="00043CB1">
        <w:rPr>
          <w:rFonts w:asciiTheme="majorHAnsi" w:hAnsiTheme="majorHAnsi" w:cs="Comic Sans MS"/>
        </w:rPr>
        <w:tab/>
        <w:t>Following balance sheets have been prepared from the books of Raj Limited as on 31-12-2000 and 31-12-2001.</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2000</w:t>
      </w:r>
      <w:r w:rsidRPr="00043CB1">
        <w:rPr>
          <w:rFonts w:asciiTheme="majorHAnsi" w:hAnsiTheme="majorHAnsi" w:cs="Comic Sans MS"/>
          <w:b/>
          <w:bCs/>
        </w:rPr>
        <w:tab/>
        <w:t>2001</w:t>
      </w:r>
      <w:r w:rsidRPr="00043CB1">
        <w:rPr>
          <w:rFonts w:asciiTheme="majorHAnsi" w:hAnsiTheme="majorHAnsi" w:cs="Comic Sans MS"/>
          <w:b/>
          <w:bCs/>
        </w:rPr>
        <w:tab/>
        <w:t>Assets</w:t>
      </w:r>
      <w:r w:rsidRPr="00043CB1">
        <w:rPr>
          <w:rFonts w:asciiTheme="majorHAnsi" w:hAnsiTheme="majorHAnsi" w:cs="Comic Sans MS"/>
          <w:b/>
          <w:bCs/>
        </w:rPr>
        <w:tab/>
        <w:t>2000</w:t>
      </w:r>
      <w:r w:rsidRPr="00043CB1">
        <w:rPr>
          <w:rFonts w:asciiTheme="majorHAnsi" w:hAnsiTheme="majorHAnsi" w:cs="Comic Sans MS"/>
          <w:b/>
          <w:bCs/>
        </w:rPr>
        <w:tab/>
        <w:t>2001</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Equity Capital</w:t>
      </w:r>
      <w:r w:rsidRPr="00043CB1">
        <w:rPr>
          <w:rFonts w:asciiTheme="majorHAnsi" w:hAnsiTheme="majorHAnsi" w:cs="Comic Sans MS"/>
        </w:rPr>
        <w:tab/>
        <w:t>4,00,000</w:t>
      </w:r>
      <w:r w:rsidRPr="00043CB1">
        <w:rPr>
          <w:rFonts w:asciiTheme="majorHAnsi" w:hAnsiTheme="majorHAnsi" w:cs="Comic Sans MS"/>
        </w:rPr>
        <w:tab/>
        <w:t>6,00,000</w:t>
      </w:r>
      <w:r w:rsidRPr="00043CB1">
        <w:rPr>
          <w:rFonts w:asciiTheme="majorHAnsi" w:hAnsiTheme="majorHAnsi" w:cs="Comic Sans MS"/>
        </w:rPr>
        <w:tab/>
        <w:t>Equipments</w:t>
      </w:r>
      <w:r w:rsidRPr="00043CB1">
        <w:rPr>
          <w:rFonts w:asciiTheme="majorHAnsi" w:hAnsiTheme="majorHAnsi" w:cs="Comic Sans MS"/>
        </w:rPr>
        <w:tab/>
        <w:t>5,70,000</w:t>
      </w:r>
      <w:r w:rsidRPr="00043CB1">
        <w:rPr>
          <w:rFonts w:asciiTheme="majorHAnsi" w:hAnsiTheme="majorHAnsi" w:cs="Comic Sans MS"/>
        </w:rPr>
        <w:tab/>
        <w:t>5,10,000</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Security Premium</w:t>
      </w:r>
      <w:r w:rsidRPr="00043CB1">
        <w:rPr>
          <w:rFonts w:asciiTheme="majorHAnsi" w:hAnsiTheme="majorHAnsi" w:cs="Comic Sans MS"/>
        </w:rPr>
        <w:tab/>
        <w:t>1,00,000</w:t>
      </w:r>
      <w:r w:rsidRPr="00043CB1">
        <w:rPr>
          <w:rFonts w:asciiTheme="majorHAnsi" w:hAnsiTheme="majorHAnsi" w:cs="Comic Sans MS"/>
        </w:rPr>
        <w:tab/>
        <w:t>95,000</w:t>
      </w:r>
      <w:r w:rsidRPr="00043CB1">
        <w:rPr>
          <w:rFonts w:asciiTheme="majorHAnsi" w:hAnsiTheme="majorHAnsi" w:cs="Comic Sans MS"/>
        </w:rPr>
        <w:tab/>
        <w:t>Plant &amp; Machinery</w:t>
      </w:r>
      <w:r w:rsidRPr="00043CB1">
        <w:rPr>
          <w:rFonts w:asciiTheme="majorHAnsi" w:hAnsiTheme="majorHAnsi" w:cs="Comic Sans MS"/>
        </w:rPr>
        <w:tab/>
        <w:t>3,60,000</w:t>
      </w:r>
      <w:r w:rsidRPr="00043CB1">
        <w:rPr>
          <w:rFonts w:asciiTheme="majorHAnsi" w:hAnsiTheme="majorHAnsi" w:cs="Comic Sans MS"/>
        </w:rPr>
        <w:tab/>
        <w:t>3,41,000</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2,00,000</w:t>
      </w:r>
      <w:r w:rsidRPr="00043CB1">
        <w:rPr>
          <w:rFonts w:asciiTheme="majorHAnsi" w:hAnsiTheme="majorHAnsi" w:cs="Comic Sans MS"/>
        </w:rPr>
        <w:tab/>
        <w:t>2,75,000</w:t>
      </w:r>
      <w:r w:rsidRPr="00043CB1">
        <w:rPr>
          <w:rFonts w:asciiTheme="majorHAnsi" w:hAnsiTheme="majorHAnsi" w:cs="Comic Sans MS"/>
        </w:rPr>
        <w:tab/>
        <w:t>Furniture</w:t>
      </w:r>
      <w:r w:rsidRPr="00043CB1">
        <w:rPr>
          <w:rFonts w:asciiTheme="majorHAnsi" w:hAnsiTheme="majorHAnsi" w:cs="Comic Sans MS"/>
        </w:rPr>
        <w:tab/>
        <w:t>90,000</w:t>
      </w:r>
      <w:r w:rsidRPr="00043CB1">
        <w:rPr>
          <w:rFonts w:asciiTheme="majorHAnsi" w:hAnsiTheme="majorHAnsi" w:cs="Comic Sans MS"/>
        </w:rPr>
        <w:tab/>
        <w:t>81,000</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Deb.</w:t>
      </w:r>
      <w:r w:rsidR="00077B4E">
        <w:rPr>
          <w:rFonts w:asciiTheme="majorHAnsi" w:hAnsiTheme="majorHAnsi" w:cs="Comic Sans MS"/>
        </w:rPr>
        <w:t xml:space="preserve"> </w:t>
      </w:r>
      <w:r w:rsidRPr="00043CB1">
        <w:rPr>
          <w:rFonts w:asciiTheme="majorHAnsi" w:hAnsiTheme="majorHAnsi" w:cs="Comic Sans MS"/>
        </w:rPr>
        <w:t>Redemption Res.</w:t>
      </w:r>
      <w:r w:rsidRPr="00043CB1">
        <w:rPr>
          <w:rFonts w:asciiTheme="majorHAnsi" w:hAnsiTheme="majorHAnsi" w:cs="Comic Sans MS"/>
        </w:rPr>
        <w:tab/>
        <w:t>1,00,000</w:t>
      </w:r>
      <w:r w:rsidRPr="00043CB1">
        <w:rPr>
          <w:rFonts w:asciiTheme="majorHAnsi" w:hAnsiTheme="majorHAnsi" w:cs="Comic Sans MS"/>
        </w:rPr>
        <w:tab/>
        <w:t>1,10,000</w:t>
      </w:r>
      <w:r w:rsidRPr="00043CB1">
        <w:rPr>
          <w:rFonts w:asciiTheme="majorHAnsi" w:hAnsiTheme="majorHAnsi" w:cs="Comic Sans MS"/>
        </w:rPr>
        <w:tab/>
        <w:t>Cash in hand</w:t>
      </w:r>
      <w:r w:rsidRPr="00043CB1">
        <w:rPr>
          <w:rFonts w:asciiTheme="majorHAnsi" w:hAnsiTheme="majorHAnsi" w:cs="Comic Sans MS"/>
        </w:rPr>
        <w:tab/>
        <w:t>5,000</w:t>
      </w:r>
      <w:r w:rsidRPr="00043CB1">
        <w:rPr>
          <w:rFonts w:asciiTheme="majorHAnsi" w:hAnsiTheme="majorHAnsi" w:cs="Comic Sans MS"/>
        </w:rPr>
        <w:tab/>
        <w:t>8,000</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Debenture</w:t>
      </w:r>
      <w:r w:rsidRPr="00043CB1">
        <w:rPr>
          <w:rFonts w:asciiTheme="majorHAnsi" w:hAnsiTheme="majorHAnsi" w:cs="Comic Sans MS"/>
        </w:rPr>
        <w:tab/>
        <w:t>3,00,000</w:t>
      </w:r>
      <w:r w:rsidRPr="00043CB1">
        <w:rPr>
          <w:rFonts w:asciiTheme="majorHAnsi" w:hAnsiTheme="majorHAnsi" w:cs="Comic Sans MS"/>
        </w:rPr>
        <w:tab/>
        <w:t>2,50,000</w:t>
      </w:r>
      <w:r w:rsidRPr="00043CB1">
        <w:rPr>
          <w:rFonts w:asciiTheme="majorHAnsi" w:hAnsiTheme="majorHAnsi" w:cs="Comic Sans MS"/>
        </w:rPr>
        <w:tab/>
        <w:t>Stock</w:t>
      </w:r>
      <w:r w:rsidRPr="00043CB1">
        <w:rPr>
          <w:rFonts w:asciiTheme="majorHAnsi" w:hAnsiTheme="majorHAnsi" w:cs="Comic Sans MS"/>
        </w:rPr>
        <w:tab/>
        <w:t>1,55,000</w:t>
      </w:r>
      <w:r w:rsidRPr="00043CB1">
        <w:rPr>
          <w:rFonts w:asciiTheme="majorHAnsi" w:hAnsiTheme="majorHAnsi" w:cs="Comic Sans MS"/>
        </w:rPr>
        <w:tab/>
        <w:t>1,25,000</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Taxation Provision</w:t>
      </w:r>
      <w:r w:rsidRPr="00043CB1">
        <w:rPr>
          <w:rFonts w:asciiTheme="majorHAnsi" w:hAnsiTheme="majorHAnsi" w:cs="Comic Sans MS"/>
        </w:rPr>
        <w:tab/>
        <w:t>40,000</w:t>
      </w:r>
      <w:r w:rsidRPr="00043CB1">
        <w:rPr>
          <w:rFonts w:asciiTheme="majorHAnsi" w:hAnsiTheme="majorHAnsi" w:cs="Comic Sans MS"/>
        </w:rPr>
        <w:tab/>
        <w:t>35,000</w:t>
      </w:r>
      <w:r w:rsidRPr="00043CB1">
        <w:rPr>
          <w:rFonts w:asciiTheme="majorHAnsi" w:hAnsiTheme="majorHAnsi" w:cs="Comic Sans MS"/>
        </w:rPr>
        <w:tab/>
        <w:t>Debtors</w:t>
      </w:r>
      <w:r w:rsidRPr="00043CB1">
        <w:rPr>
          <w:rFonts w:asciiTheme="majorHAnsi" w:hAnsiTheme="majorHAnsi" w:cs="Comic Sans MS"/>
        </w:rPr>
        <w:tab/>
        <w:t>1,50,000</w:t>
      </w:r>
      <w:r w:rsidRPr="00043CB1">
        <w:rPr>
          <w:rFonts w:asciiTheme="majorHAnsi" w:hAnsiTheme="majorHAnsi" w:cs="Comic Sans MS"/>
        </w:rPr>
        <w:tab/>
        <w:t>1,40,000</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Secured Loan</w:t>
      </w:r>
      <w:r w:rsidRPr="00043CB1">
        <w:rPr>
          <w:rFonts w:asciiTheme="majorHAnsi" w:hAnsiTheme="majorHAnsi" w:cs="Comic Sans MS"/>
        </w:rPr>
        <w:tab/>
        <w:t>2,00,000</w:t>
      </w:r>
      <w:r w:rsidRPr="00043CB1">
        <w:rPr>
          <w:rFonts w:asciiTheme="majorHAnsi" w:hAnsiTheme="majorHAnsi" w:cs="Comic Sans MS"/>
        </w:rPr>
        <w:tab/>
        <w:t>1,00,000</w:t>
      </w:r>
      <w:r w:rsidRPr="00043CB1">
        <w:rPr>
          <w:rFonts w:asciiTheme="majorHAnsi" w:hAnsiTheme="majorHAnsi" w:cs="Comic Sans MS"/>
        </w:rPr>
        <w:tab/>
        <w:t>Bills Receivable</w:t>
      </w:r>
      <w:r w:rsidRPr="00043CB1">
        <w:rPr>
          <w:rFonts w:asciiTheme="majorHAnsi" w:hAnsiTheme="majorHAnsi" w:cs="Comic Sans MS"/>
        </w:rPr>
        <w:tab/>
        <w:t>4,000</w:t>
      </w:r>
      <w:r w:rsidRPr="00043CB1">
        <w:rPr>
          <w:rFonts w:asciiTheme="majorHAnsi" w:hAnsiTheme="majorHAnsi" w:cs="Comic Sans MS"/>
        </w:rPr>
        <w:tab/>
        <w:t>40,000</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(Short term)</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 xml:space="preserve">Investment </w:t>
      </w:r>
      <w:r w:rsidRPr="00043CB1">
        <w:rPr>
          <w:rFonts w:asciiTheme="majorHAnsi" w:hAnsiTheme="majorHAnsi" w:cs="Comic Sans MS"/>
        </w:rPr>
        <w:tab/>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Current Liabilities</w:t>
      </w:r>
      <w:r w:rsidRPr="00043CB1">
        <w:rPr>
          <w:rFonts w:asciiTheme="majorHAnsi" w:hAnsiTheme="majorHAnsi" w:cs="Comic Sans MS"/>
        </w:rPr>
        <w:tab/>
        <w:t>20,000</w:t>
      </w:r>
      <w:r w:rsidRPr="00043CB1">
        <w:rPr>
          <w:rFonts w:asciiTheme="majorHAnsi" w:hAnsiTheme="majorHAnsi" w:cs="Comic Sans MS"/>
        </w:rPr>
        <w:tab/>
        <w:t>25,000</w:t>
      </w:r>
      <w:r w:rsidRPr="00043CB1">
        <w:rPr>
          <w:rFonts w:asciiTheme="majorHAnsi" w:hAnsiTheme="majorHAnsi" w:cs="Comic Sans MS"/>
        </w:rPr>
        <w:tab/>
        <w:t>(Short term)</w:t>
      </w:r>
      <w:r w:rsidRPr="00043CB1">
        <w:rPr>
          <w:rFonts w:asciiTheme="majorHAnsi" w:hAnsiTheme="majorHAnsi" w:cs="Comic Sans MS"/>
        </w:rPr>
        <w:tab/>
        <w:t>-</w:t>
      </w:r>
      <w:r w:rsidRPr="00043CB1">
        <w:rPr>
          <w:rFonts w:asciiTheme="majorHAnsi" w:hAnsiTheme="majorHAnsi" w:cs="Comic Sans MS"/>
        </w:rPr>
        <w:tab/>
        <w:t>2,10,000</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Bank Overdraft</w:t>
      </w:r>
      <w:r w:rsidRPr="00043CB1">
        <w:rPr>
          <w:rFonts w:asciiTheme="majorHAnsi" w:hAnsiTheme="majorHAnsi" w:cs="Comic Sans MS"/>
        </w:rPr>
        <w:tab/>
        <w:t>4,000</w:t>
      </w:r>
      <w:r w:rsidRPr="00043CB1">
        <w:rPr>
          <w:rFonts w:asciiTheme="majorHAnsi" w:hAnsiTheme="majorHAnsi" w:cs="Comic Sans MS"/>
        </w:rPr>
        <w:tab/>
        <w:t>5,000</w:t>
      </w:r>
      <w:r w:rsidRPr="00043CB1">
        <w:rPr>
          <w:rFonts w:asciiTheme="majorHAnsi" w:hAnsiTheme="majorHAnsi" w:cs="Comic Sans MS"/>
        </w:rPr>
        <w:tab/>
        <w:t>Advance tax</w:t>
      </w:r>
      <w:r w:rsidRPr="00043CB1">
        <w:rPr>
          <w:rFonts w:asciiTheme="majorHAnsi" w:hAnsiTheme="majorHAnsi" w:cs="Comic Sans MS"/>
        </w:rPr>
        <w:tab/>
        <w:t>30,000</w:t>
      </w:r>
      <w:r w:rsidRPr="00043CB1">
        <w:rPr>
          <w:rFonts w:asciiTheme="majorHAnsi" w:hAnsiTheme="majorHAnsi" w:cs="Comic Sans MS"/>
        </w:rPr>
        <w:tab/>
        <w:t>40,000</w:t>
      </w:r>
    </w:p>
    <w:p w:rsidR="00043CB1" w:rsidRPr="00043CB1" w:rsidRDefault="00043CB1" w:rsidP="00510EC5">
      <w:pPr>
        <w:tabs>
          <w:tab w:val="left" w:pos="540"/>
          <w:tab w:val="right" w:pos="3870"/>
          <w:tab w:val="right" w:pos="513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00A62892">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13,64,000</w:t>
      </w:r>
      <w:r w:rsidRPr="00043CB1">
        <w:rPr>
          <w:rFonts w:asciiTheme="majorHAnsi" w:hAnsiTheme="majorHAnsi" w:cs="Comic Sans MS"/>
          <w:b/>
          <w:bCs/>
        </w:rPr>
        <w:tab/>
        <w:t>14,95,000</w:t>
      </w:r>
      <w:r w:rsidRPr="00043CB1">
        <w:rPr>
          <w:rFonts w:asciiTheme="majorHAnsi" w:hAnsiTheme="majorHAnsi" w:cs="Comic Sans MS"/>
          <w:b/>
          <w:bCs/>
        </w:rPr>
        <w:tab/>
      </w:r>
      <w:r w:rsidRPr="00043CB1">
        <w:rPr>
          <w:rFonts w:asciiTheme="majorHAnsi" w:hAnsiTheme="majorHAnsi" w:cs="Comic Sans MS"/>
          <w:b/>
          <w:bCs/>
        </w:rPr>
        <w:tab/>
        <w:t>13,64,000</w:t>
      </w:r>
      <w:r w:rsidRPr="00043CB1">
        <w:rPr>
          <w:rFonts w:asciiTheme="majorHAnsi" w:hAnsiTheme="majorHAnsi" w:cs="Comic Sans MS"/>
          <w:b/>
          <w:bCs/>
        </w:rPr>
        <w:tab/>
        <w:t>14,95,000</w:t>
      </w:r>
    </w:p>
    <w:p w:rsidR="00043CB1" w:rsidRPr="00043CB1" w:rsidRDefault="00043CB1" w:rsidP="008F47E5">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lastRenderedPageBreak/>
        <w:tab/>
        <w:t>Additional Information :</w:t>
      </w:r>
    </w:p>
    <w:p w:rsidR="00043CB1" w:rsidRPr="00043CB1" w:rsidRDefault="00043CB1" w:rsidP="008F47E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During 2001, the Company paid 12% dividend on its equity share capital of </w:t>
      </w:r>
      <w:r w:rsidR="00A62892" w:rsidRPr="00A62892">
        <w:rPr>
          <w:rFonts w:asciiTheme="majorHAnsi" w:hAnsiTheme="majorHAnsi" w:cs="Comic Sans MS"/>
          <w:noProof/>
          <w:lang w:val="en-IN" w:eastAsia="en-IN"/>
        </w:rPr>
        <w:drawing>
          <wp:inline distT="0" distB="0" distL="0" distR="0">
            <wp:extent cx="74930" cy="102235"/>
            <wp:effectExtent l="19050" t="0" r="1270" b="0"/>
            <wp:docPr id="39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4,00,000.</w:t>
      </w:r>
    </w:p>
    <w:p w:rsidR="00043CB1" w:rsidRPr="00043CB1" w:rsidRDefault="00043CB1" w:rsidP="008F47E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Debentures were redeemed at 10% premium.</w:t>
      </w:r>
    </w:p>
    <w:p w:rsidR="00043CB1" w:rsidRPr="00043CB1" w:rsidRDefault="00043CB1" w:rsidP="008F47E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During the year company declared bonus at one for every two held.</w:t>
      </w:r>
    </w:p>
    <w:p w:rsidR="00043CB1" w:rsidRPr="00043CB1" w:rsidRDefault="00043CB1" w:rsidP="008F47E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Depreciation was charged on Equipments at 5%, on Plant &amp; Machinery at 10% and on Furniture at 10%.</w:t>
      </w:r>
    </w:p>
    <w:p w:rsidR="00043CB1" w:rsidRPr="00043CB1" w:rsidRDefault="00043CB1" w:rsidP="008F47E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5</w:t>
      </w:r>
      <w:r w:rsidRPr="00043CB1">
        <w:rPr>
          <w:rFonts w:asciiTheme="majorHAnsi" w:hAnsiTheme="majorHAnsi" w:cs="Comic Sans MS"/>
        </w:rPr>
        <w:tab/>
        <w:t xml:space="preserve">Equipments worth </w:t>
      </w:r>
      <w:r w:rsidR="00A62892" w:rsidRPr="00A62892">
        <w:rPr>
          <w:rFonts w:asciiTheme="majorHAnsi" w:hAnsiTheme="majorHAnsi" w:cs="Comic Sans MS"/>
          <w:noProof/>
          <w:lang w:val="en-IN" w:eastAsia="en-IN"/>
        </w:rPr>
        <w:drawing>
          <wp:inline distT="0" distB="0" distL="0" distR="0">
            <wp:extent cx="74930" cy="102235"/>
            <wp:effectExtent l="19050" t="0" r="1270" b="0"/>
            <wp:docPr id="56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70,000 was sold on 1-1-2001 at </w:t>
      </w:r>
      <w:r w:rsidR="00A62892" w:rsidRPr="00A62892">
        <w:rPr>
          <w:rFonts w:asciiTheme="majorHAnsi" w:hAnsiTheme="majorHAnsi" w:cs="Comic Sans MS"/>
          <w:noProof/>
          <w:lang w:val="en-IN" w:eastAsia="en-IN"/>
        </w:rPr>
        <w:drawing>
          <wp:inline distT="0" distB="0" distL="0" distR="0">
            <wp:extent cx="74930" cy="102235"/>
            <wp:effectExtent l="19050" t="0" r="1270" b="0"/>
            <wp:docPr id="55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60,000 and additional equipments were purchased on 31-12-2001.</w:t>
      </w:r>
    </w:p>
    <w:p w:rsidR="00043CB1" w:rsidRPr="00043CB1" w:rsidRDefault="00043CB1" w:rsidP="008F47E5">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6</w:t>
      </w:r>
      <w:r w:rsidRPr="00043CB1">
        <w:rPr>
          <w:rFonts w:asciiTheme="majorHAnsi" w:hAnsiTheme="majorHAnsi" w:cs="Comic Sans MS"/>
        </w:rPr>
        <w:tab/>
        <w:t xml:space="preserve">A Machine was purchased at a cost of </w:t>
      </w:r>
      <w:r w:rsidR="00A62892" w:rsidRPr="00A62892">
        <w:rPr>
          <w:rFonts w:asciiTheme="majorHAnsi" w:hAnsiTheme="majorHAnsi" w:cs="Comic Sans MS"/>
          <w:noProof/>
          <w:lang w:val="en-IN" w:eastAsia="en-IN"/>
        </w:rPr>
        <w:drawing>
          <wp:inline distT="0" distB="0" distL="0" distR="0">
            <wp:extent cx="74930" cy="102235"/>
            <wp:effectExtent l="19050" t="0" r="1270" b="0"/>
            <wp:docPr id="56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30,000 on 1-1-2001 while part of machinery was sold on 31-12-2001 at profit of </w:t>
      </w:r>
      <w:r w:rsidR="00A62892" w:rsidRPr="00A62892">
        <w:rPr>
          <w:rFonts w:asciiTheme="majorHAnsi" w:hAnsiTheme="majorHAnsi" w:cs="Comic Sans MS"/>
          <w:noProof/>
          <w:lang w:val="en-IN" w:eastAsia="en-IN"/>
        </w:rPr>
        <w:drawing>
          <wp:inline distT="0" distB="0" distL="0" distR="0">
            <wp:extent cx="74930" cy="102235"/>
            <wp:effectExtent l="19050" t="0" r="1270" b="0"/>
            <wp:docPr id="56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w:t>
      </w:r>
    </w:p>
    <w:p w:rsidR="00043CB1" w:rsidRPr="00043CB1" w:rsidRDefault="00043CB1" w:rsidP="008F47E5">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Prepare a Cash Flow Statement.</w:t>
      </w:r>
    </w:p>
    <w:p w:rsidR="00043CB1" w:rsidRPr="00043CB1" w:rsidRDefault="00043CB1" w:rsidP="008F47E5">
      <w:pPr>
        <w:tabs>
          <w:tab w:val="left" w:pos="567"/>
        </w:tabs>
        <w:autoSpaceDE w:val="0"/>
        <w:autoSpaceDN w:val="0"/>
        <w:adjustRightInd w:val="0"/>
        <w:spacing w:before="200" w:after="40"/>
        <w:ind w:left="567" w:hanging="567"/>
        <w:jc w:val="both"/>
        <w:rPr>
          <w:rFonts w:asciiTheme="majorHAnsi" w:hAnsiTheme="majorHAnsi" w:cs="Comic Sans MS"/>
        </w:rPr>
      </w:pPr>
      <w:r w:rsidRPr="00043CB1">
        <w:rPr>
          <w:rFonts w:asciiTheme="majorHAnsi" w:hAnsiTheme="majorHAnsi" w:cs="Comic Sans MS"/>
          <w:b/>
          <w:bCs/>
        </w:rPr>
        <w:t>Q.15</w:t>
      </w:r>
      <w:r w:rsidRPr="00043CB1">
        <w:rPr>
          <w:rFonts w:asciiTheme="majorHAnsi" w:hAnsiTheme="majorHAnsi" w:cs="Comic Sans MS"/>
        </w:rPr>
        <w:tab/>
        <w:t>Following are the Balance Sheets as at 31</w:t>
      </w:r>
      <w:r w:rsidR="00A62892" w:rsidRPr="00A62892">
        <w:rPr>
          <w:rFonts w:asciiTheme="majorHAnsi" w:hAnsiTheme="majorHAnsi" w:cs="Comic Sans MS"/>
          <w:vertAlign w:val="superscript"/>
        </w:rPr>
        <w:t>st</w:t>
      </w:r>
      <w:r w:rsidRPr="00043CB1">
        <w:rPr>
          <w:rFonts w:asciiTheme="majorHAnsi" w:hAnsiTheme="majorHAnsi" w:cs="Comic Sans MS"/>
        </w:rPr>
        <w:t xml:space="preserve"> December, 2001 and 2002. </w:t>
      </w:r>
      <w:r w:rsidRPr="00043CB1">
        <w:rPr>
          <w:rFonts w:asciiTheme="majorHAnsi" w:hAnsiTheme="majorHAnsi" w:cs="Comic Sans MS"/>
        </w:rPr>
        <w:tab/>
      </w:r>
      <w:r w:rsidRPr="00043CB1">
        <w:rPr>
          <w:rFonts w:asciiTheme="majorHAnsi" w:hAnsiTheme="majorHAnsi" w:cs="Comic Sans MS"/>
          <w:b/>
          <w:bCs/>
        </w:rPr>
        <w:t>(</w:t>
      </w:r>
      <w:r w:rsidR="00A62892" w:rsidRPr="00A62892">
        <w:rPr>
          <w:rFonts w:asciiTheme="majorHAnsi" w:hAnsiTheme="majorHAnsi" w:cs="Comic Sans MS"/>
          <w:b/>
          <w:bCs/>
          <w:noProof/>
          <w:lang w:val="en-IN" w:eastAsia="en-IN"/>
        </w:rPr>
        <w:drawing>
          <wp:inline distT="0" distB="0" distL="0" distR="0">
            <wp:extent cx="74930" cy="102235"/>
            <wp:effectExtent l="19050" t="0" r="1270" b="0"/>
            <wp:docPr id="56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A62892">
        <w:rPr>
          <w:rFonts w:asciiTheme="majorHAnsi" w:hAnsiTheme="majorHAnsi" w:cs="Comic Sans MS"/>
          <w:b/>
          <w:bCs/>
        </w:rPr>
        <w:t xml:space="preserve">  </w:t>
      </w:r>
      <w:r w:rsidRPr="00043CB1">
        <w:rPr>
          <w:rFonts w:asciiTheme="majorHAnsi" w:hAnsiTheme="majorHAnsi" w:cs="Comic Sans MS"/>
          <w:b/>
          <w:bCs/>
        </w:rPr>
        <w:t>in‘000)</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20" w:line="240" w:lineRule="auto"/>
        <w:ind w:left="540" w:hanging="540"/>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500</w:t>
      </w:r>
      <w:r w:rsidRPr="00043CB1">
        <w:rPr>
          <w:rFonts w:asciiTheme="majorHAnsi" w:hAnsiTheme="majorHAnsi" w:cs="Comic Sans MS"/>
        </w:rPr>
        <w:tab/>
        <w:t>600</w:t>
      </w:r>
      <w:r w:rsidRPr="00043CB1">
        <w:rPr>
          <w:rFonts w:asciiTheme="majorHAnsi" w:hAnsiTheme="majorHAnsi" w:cs="Comic Sans MS"/>
        </w:rPr>
        <w:tab/>
        <w:t>Fixed Assets</w:t>
      </w:r>
      <w:r w:rsidRPr="00043CB1">
        <w:rPr>
          <w:rFonts w:asciiTheme="majorHAnsi" w:hAnsiTheme="majorHAnsi" w:cs="Comic Sans MS"/>
        </w:rPr>
        <w:tab/>
        <w:t>210</w:t>
      </w:r>
      <w:r w:rsidRPr="00043CB1">
        <w:rPr>
          <w:rFonts w:asciiTheme="majorHAnsi" w:hAnsiTheme="majorHAnsi" w:cs="Comic Sans MS"/>
        </w:rPr>
        <w:tab/>
        <w:t>320</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20</w:t>
      </w:r>
      <w:r w:rsidRPr="00043CB1">
        <w:rPr>
          <w:rFonts w:asciiTheme="majorHAnsi" w:hAnsiTheme="majorHAnsi" w:cs="Comic Sans MS"/>
        </w:rPr>
        <w:tab/>
        <w:t>-</w:t>
      </w:r>
      <w:r w:rsidRPr="00043CB1">
        <w:rPr>
          <w:rFonts w:asciiTheme="majorHAnsi" w:hAnsiTheme="majorHAnsi" w:cs="Comic Sans MS"/>
        </w:rPr>
        <w:tab/>
        <w:t>Stock</w:t>
      </w:r>
      <w:r w:rsidRPr="00043CB1">
        <w:rPr>
          <w:rFonts w:asciiTheme="majorHAnsi" w:hAnsiTheme="majorHAnsi" w:cs="Comic Sans MS"/>
        </w:rPr>
        <w:tab/>
        <w:t>90</w:t>
      </w:r>
      <w:r w:rsidRPr="00043CB1">
        <w:rPr>
          <w:rFonts w:asciiTheme="majorHAnsi" w:hAnsiTheme="majorHAnsi" w:cs="Comic Sans MS"/>
        </w:rPr>
        <w:tab/>
        <w:t>140</w:t>
      </w:r>
    </w:p>
    <w:p w:rsidR="009D678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t>Profit and Loss A/c</w:t>
      </w:r>
      <w:r w:rsidRPr="00043CB1">
        <w:rPr>
          <w:rFonts w:asciiTheme="majorHAnsi" w:hAnsiTheme="majorHAnsi" w:cs="Comic Sans MS"/>
        </w:rPr>
        <w:tab/>
        <w:t>40</w:t>
      </w:r>
      <w:r w:rsidRPr="00043CB1">
        <w:rPr>
          <w:rFonts w:asciiTheme="majorHAnsi" w:hAnsiTheme="majorHAnsi" w:cs="Comic Sans MS"/>
        </w:rPr>
        <w:tab/>
        <w:t>-</w:t>
      </w:r>
      <w:r w:rsidRPr="00043CB1">
        <w:rPr>
          <w:rFonts w:asciiTheme="majorHAnsi" w:hAnsiTheme="majorHAnsi" w:cs="Comic Sans MS"/>
        </w:rPr>
        <w:tab/>
        <w:t>Sundry Debtors</w:t>
      </w:r>
      <w:r w:rsidRPr="00043CB1">
        <w:rPr>
          <w:rFonts w:asciiTheme="majorHAnsi" w:hAnsiTheme="majorHAnsi" w:cs="Comic Sans MS"/>
        </w:rPr>
        <w:tab/>
        <w:t>60</w:t>
      </w:r>
      <w:r w:rsidRPr="00043CB1">
        <w:rPr>
          <w:rFonts w:asciiTheme="majorHAnsi" w:hAnsiTheme="majorHAnsi" w:cs="Comic Sans MS"/>
        </w:rPr>
        <w:tab/>
        <w:t>55</w:t>
      </w:r>
    </w:p>
    <w:p w:rsidR="00043CB1" w:rsidRPr="00043CB1" w:rsidRDefault="009D678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Pr>
          <w:rFonts w:asciiTheme="majorHAnsi" w:hAnsiTheme="majorHAnsi" w:cs="Comic Sans MS"/>
        </w:rPr>
        <w:tab/>
      </w:r>
      <w:r w:rsidR="00043CB1" w:rsidRPr="00043CB1">
        <w:rPr>
          <w:rFonts w:asciiTheme="majorHAnsi" w:hAnsiTheme="majorHAnsi" w:cs="Comic Sans MS"/>
        </w:rPr>
        <w:t>Debentures</w:t>
      </w:r>
      <w:r w:rsidR="00043CB1" w:rsidRPr="00043CB1">
        <w:rPr>
          <w:rFonts w:asciiTheme="majorHAnsi" w:hAnsiTheme="majorHAnsi" w:cs="Comic Sans MS"/>
        </w:rPr>
        <w:tab/>
        <w:t>-</w:t>
      </w:r>
      <w:r w:rsidR="00043CB1" w:rsidRPr="00043CB1">
        <w:rPr>
          <w:rFonts w:asciiTheme="majorHAnsi" w:hAnsiTheme="majorHAnsi" w:cs="Comic Sans MS"/>
        </w:rPr>
        <w:tab/>
        <w:t>180</w:t>
      </w:r>
      <w:r w:rsidR="00043CB1" w:rsidRPr="00043CB1">
        <w:rPr>
          <w:rFonts w:asciiTheme="majorHAnsi" w:hAnsiTheme="majorHAnsi" w:cs="Comic Sans MS"/>
        </w:rPr>
        <w:tab/>
        <w:t>Bills Receivable</w:t>
      </w:r>
      <w:r w:rsidR="00043CB1" w:rsidRPr="00043CB1">
        <w:rPr>
          <w:rFonts w:asciiTheme="majorHAnsi" w:hAnsiTheme="majorHAnsi" w:cs="Comic Sans MS"/>
        </w:rPr>
        <w:tab/>
        <w:t>50</w:t>
      </w:r>
      <w:r w:rsidR="00043CB1" w:rsidRPr="00043CB1">
        <w:rPr>
          <w:rFonts w:asciiTheme="majorHAnsi" w:hAnsiTheme="majorHAnsi" w:cs="Comic Sans MS"/>
        </w:rPr>
        <w:tab/>
        <w:t>75</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t>Sundry Creditors</w:t>
      </w:r>
      <w:r w:rsidRPr="00043CB1">
        <w:rPr>
          <w:rFonts w:asciiTheme="majorHAnsi" w:hAnsiTheme="majorHAnsi" w:cs="Comic Sans MS"/>
        </w:rPr>
        <w:tab/>
        <w:t>30</w:t>
      </w:r>
      <w:r w:rsidRPr="00043CB1">
        <w:rPr>
          <w:rFonts w:asciiTheme="majorHAnsi" w:hAnsiTheme="majorHAnsi" w:cs="Comic Sans MS"/>
        </w:rPr>
        <w:tab/>
        <w:t>45</w:t>
      </w:r>
      <w:r w:rsidRPr="00043CB1">
        <w:rPr>
          <w:rFonts w:asciiTheme="majorHAnsi" w:hAnsiTheme="majorHAnsi" w:cs="Comic Sans MS"/>
        </w:rPr>
        <w:tab/>
        <w:t>Investments</w:t>
      </w:r>
      <w:r w:rsidRPr="00043CB1">
        <w:rPr>
          <w:rFonts w:asciiTheme="majorHAnsi" w:hAnsiTheme="majorHAnsi" w:cs="Comic Sans MS"/>
        </w:rPr>
        <w:tab/>
        <w:t>70</w:t>
      </w:r>
      <w:r w:rsidRPr="00043CB1">
        <w:rPr>
          <w:rFonts w:asciiTheme="majorHAnsi" w:hAnsiTheme="majorHAnsi" w:cs="Comic Sans MS"/>
        </w:rPr>
        <w:tab/>
        <w:t>40</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t>Bills Payable</w:t>
      </w:r>
      <w:r w:rsidRPr="00043CB1">
        <w:rPr>
          <w:rFonts w:asciiTheme="majorHAnsi" w:hAnsiTheme="majorHAnsi" w:cs="Comic Sans MS"/>
        </w:rPr>
        <w:tab/>
        <w:t>50</w:t>
      </w:r>
      <w:r w:rsidRPr="00043CB1">
        <w:rPr>
          <w:rFonts w:asciiTheme="majorHAnsi" w:hAnsiTheme="majorHAnsi" w:cs="Comic Sans MS"/>
        </w:rPr>
        <w:tab/>
        <w:t>25</w:t>
      </w:r>
      <w:r w:rsidRPr="00043CB1">
        <w:rPr>
          <w:rFonts w:asciiTheme="majorHAnsi" w:hAnsiTheme="majorHAnsi" w:cs="Comic Sans MS"/>
        </w:rPr>
        <w:tab/>
        <w:t>Cash</w:t>
      </w:r>
      <w:r w:rsidRPr="00043CB1">
        <w:rPr>
          <w:rFonts w:asciiTheme="majorHAnsi" w:hAnsiTheme="majorHAnsi" w:cs="Comic Sans MS"/>
        </w:rPr>
        <w:tab/>
        <w:t>20</w:t>
      </w:r>
      <w:r w:rsidRPr="00043CB1">
        <w:rPr>
          <w:rFonts w:asciiTheme="majorHAnsi" w:hAnsiTheme="majorHAnsi" w:cs="Comic Sans MS"/>
        </w:rPr>
        <w:tab/>
        <w:t>15</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t>Outstanding Expenses</w:t>
      </w:r>
      <w:r w:rsidRPr="00043CB1">
        <w:rPr>
          <w:rFonts w:asciiTheme="majorHAnsi" w:hAnsiTheme="majorHAnsi" w:cs="Comic Sans MS"/>
        </w:rPr>
        <w:tab/>
        <w:t>10</w:t>
      </w:r>
      <w:r w:rsidRPr="00043CB1">
        <w:rPr>
          <w:rFonts w:asciiTheme="majorHAnsi" w:hAnsiTheme="majorHAnsi" w:cs="Comic Sans MS"/>
        </w:rPr>
        <w:tab/>
        <w:t>30</w:t>
      </w:r>
      <w:r w:rsidRPr="00043CB1">
        <w:rPr>
          <w:rFonts w:asciiTheme="majorHAnsi" w:hAnsiTheme="majorHAnsi" w:cs="Comic Sans MS"/>
        </w:rPr>
        <w:tab/>
        <w:t>Cash in transit</w:t>
      </w:r>
      <w:r w:rsidRPr="00043CB1">
        <w:rPr>
          <w:rFonts w:asciiTheme="majorHAnsi" w:hAnsiTheme="majorHAnsi" w:cs="Comic Sans MS"/>
        </w:rPr>
        <w:tab/>
        <w:t>10</w:t>
      </w:r>
      <w:r w:rsidRPr="00043CB1">
        <w:rPr>
          <w:rFonts w:asciiTheme="majorHAnsi" w:hAnsiTheme="majorHAnsi" w:cs="Comic Sans MS"/>
        </w:rPr>
        <w:tab/>
        <w:t>5</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t>Unpaid Dividend</w:t>
      </w:r>
      <w:r w:rsidRPr="00043CB1">
        <w:rPr>
          <w:rFonts w:asciiTheme="majorHAnsi" w:hAnsiTheme="majorHAnsi" w:cs="Comic Sans MS"/>
        </w:rPr>
        <w:tab/>
        <w:t>10</w:t>
      </w:r>
      <w:r w:rsidRPr="00043CB1">
        <w:rPr>
          <w:rFonts w:asciiTheme="majorHAnsi" w:hAnsiTheme="majorHAnsi" w:cs="Comic Sans MS"/>
        </w:rPr>
        <w:tab/>
        <w:t>-</w:t>
      </w:r>
      <w:r w:rsidRPr="00043CB1">
        <w:rPr>
          <w:rFonts w:asciiTheme="majorHAnsi" w:hAnsiTheme="majorHAnsi" w:cs="Comic Sans MS"/>
        </w:rPr>
        <w:tab/>
        <w:t>Profit and Loss A/c</w:t>
      </w:r>
      <w:r w:rsidRPr="00043CB1">
        <w:rPr>
          <w:rFonts w:asciiTheme="majorHAnsi" w:hAnsiTheme="majorHAnsi" w:cs="Comic Sans MS"/>
        </w:rPr>
        <w:tab/>
        <w:t>--</w:t>
      </w:r>
      <w:r w:rsidRPr="00043CB1">
        <w:rPr>
          <w:rFonts w:asciiTheme="majorHAnsi" w:hAnsiTheme="majorHAnsi" w:cs="Comic Sans MS"/>
        </w:rPr>
        <w:tab/>
        <w:t>30</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 xml:space="preserve">Capital work </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in progress</w:t>
      </w:r>
      <w:r w:rsidRPr="00043CB1">
        <w:rPr>
          <w:rFonts w:asciiTheme="majorHAnsi" w:hAnsiTheme="majorHAnsi" w:cs="Comic Sans MS"/>
        </w:rPr>
        <w:tab/>
        <w:t>150</w:t>
      </w:r>
      <w:r w:rsidRPr="00043CB1">
        <w:rPr>
          <w:rFonts w:asciiTheme="majorHAnsi" w:hAnsiTheme="majorHAnsi" w:cs="Comic Sans MS"/>
        </w:rPr>
        <w:tab/>
        <w:t>200</w:t>
      </w:r>
    </w:p>
    <w:p w:rsidR="00043CB1" w:rsidRPr="00043CB1" w:rsidRDefault="00043CB1" w:rsidP="008F47E5">
      <w:pPr>
        <w:tabs>
          <w:tab w:val="left" w:pos="540"/>
          <w:tab w:val="center" w:pos="3420"/>
          <w:tab w:val="center" w:pos="4680"/>
          <w:tab w:val="left" w:pos="5400"/>
          <w:tab w:val="center" w:pos="8010"/>
          <w:tab w:val="center" w:pos="9270"/>
        </w:tabs>
        <w:autoSpaceDE w:val="0"/>
        <w:autoSpaceDN w:val="0"/>
        <w:adjustRightInd w:val="0"/>
        <w:spacing w:after="0" w:line="240" w:lineRule="auto"/>
        <w:ind w:left="540" w:hanging="540"/>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660</w:t>
      </w:r>
      <w:r w:rsidRPr="00043CB1">
        <w:rPr>
          <w:rFonts w:asciiTheme="majorHAnsi" w:hAnsiTheme="majorHAnsi" w:cs="Comic Sans MS"/>
          <w:b/>
          <w:bCs/>
        </w:rPr>
        <w:tab/>
        <w:t>880</w:t>
      </w:r>
      <w:r w:rsidRPr="00043CB1">
        <w:rPr>
          <w:rFonts w:asciiTheme="majorHAnsi" w:hAnsiTheme="majorHAnsi" w:cs="Comic Sans MS"/>
          <w:b/>
          <w:bCs/>
        </w:rPr>
        <w:tab/>
      </w:r>
      <w:r w:rsidRPr="00043CB1">
        <w:rPr>
          <w:rFonts w:asciiTheme="majorHAnsi" w:hAnsiTheme="majorHAnsi" w:cs="Comic Sans MS"/>
          <w:b/>
          <w:bCs/>
        </w:rPr>
        <w:tab/>
        <w:t>660</w:t>
      </w:r>
      <w:r w:rsidRPr="00043CB1">
        <w:rPr>
          <w:rFonts w:asciiTheme="majorHAnsi" w:hAnsiTheme="majorHAnsi" w:cs="Comic Sans MS"/>
          <w:b/>
          <w:bCs/>
        </w:rPr>
        <w:tab/>
        <w:t>880</w:t>
      </w:r>
    </w:p>
    <w:p w:rsidR="00043CB1" w:rsidRPr="00043CB1" w:rsidRDefault="00043CB1" w:rsidP="008F47E5">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Additional Information:</w:t>
      </w:r>
    </w:p>
    <w:p w:rsidR="00043CB1" w:rsidRPr="00043CB1" w:rsidRDefault="00043CB1" w:rsidP="008F47E5">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i</w:t>
      </w:r>
      <w:r w:rsidRPr="00043CB1">
        <w:rPr>
          <w:rFonts w:asciiTheme="majorHAnsi" w:hAnsiTheme="majorHAnsi" w:cs="Comic Sans MS"/>
        </w:rPr>
        <w:tab/>
        <w:t xml:space="preserve">Accumulated Depreciation was </w:t>
      </w:r>
      <w:r w:rsidR="00137C18" w:rsidRPr="00137C18">
        <w:rPr>
          <w:rFonts w:asciiTheme="majorHAnsi" w:hAnsiTheme="majorHAnsi" w:cs="Comic Sans MS"/>
          <w:noProof/>
          <w:lang w:val="en-IN" w:eastAsia="en-IN"/>
        </w:rPr>
        <w:drawing>
          <wp:inline distT="0" distB="0" distL="0" distR="0">
            <wp:extent cx="74930" cy="102235"/>
            <wp:effectExtent l="19050" t="0" r="1270" b="0"/>
            <wp:docPr id="56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137C18">
        <w:rPr>
          <w:rFonts w:asciiTheme="majorHAnsi" w:hAnsiTheme="majorHAnsi" w:cs="Comic Sans MS"/>
        </w:rPr>
        <w:t xml:space="preserve"> </w:t>
      </w:r>
      <w:r w:rsidRPr="00043CB1">
        <w:rPr>
          <w:rFonts w:asciiTheme="majorHAnsi" w:hAnsiTheme="majorHAnsi" w:cs="Comic Sans MS"/>
        </w:rPr>
        <w:t>60,000 on 31</w:t>
      </w:r>
      <w:r w:rsidR="00137C18">
        <w:rPr>
          <w:rFonts w:asciiTheme="majorHAnsi" w:hAnsiTheme="majorHAnsi" w:cs="Comic Sans MS"/>
        </w:rPr>
        <w:t>st</w:t>
      </w:r>
      <w:r w:rsidRPr="00043CB1">
        <w:rPr>
          <w:rFonts w:asciiTheme="majorHAnsi" w:hAnsiTheme="majorHAnsi" w:cs="Comic Sans MS"/>
        </w:rPr>
        <w:t xml:space="preserve"> December, 2001 and on 31</w:t>
      </w:r>
      <w:r w:rsidR="00137C18" w:rsidRPr="00137C18">
        <w:rPr>
          <w:rFonts w:asciiTheme="majorHAnsi" w:hAnsiTheme="majorHAnsi" w:cs="Comic Sans MS"/>
          <w:vertAlign w:val="superscript"/>
        </w:rPr>
        <w:t>st</w:t>
      </w:r>
      <w:r w:rsidRPr="00043CB1">
        <w:rPr>
          <w:rFonts w:asciiTheme="majorHAnsi" w:hAnsiTheme="majorHAnsi" w:cs="Comic Sans MS"/>
        </w:rPr>
        <w:t xml:space="preserve"> December, 2002, it was </w:t>
      </w:r>
      <w:r w:rsidR="00137C18" w:rsidRPr="00137C18">
        <w:rPr>
          <w:rFonts w:asciiTheme="majorHAnsi" w:hAnsiTheme="majorHAnsi" w:cs="Comic Sans MS"/>
          <w:noProof/>
          <w:lang w:val="en-IN" w:eastAsia="en-IN"/>
        </w:rPr>
        <w:drawing>
          <wp:inline distT="0" distB="0" distL="0" distR="0">
            <wp:extent cx="74930" cy="102235"/>
            <wp:effectExtent l="19050" t="0" r="1270" b="0"/>
            <wp:docPr id="56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57,000. Machi</w:t>
      </w:r>
      <w:r w:rsidR="00137C18">
        <w:rPr>
          <w:rFonts w:asciiTheme="majorHAnsi" w:hAnsiTheme="majorHAnsi" w:cs="Comic Sans MS"/>
        </w:rPr>
        <w:t xml:space="preserve">nery having written down value </w:t>
      </w:r>
      <w:r w:rsidR="00137C18" w:rsidRPr="00137C18">
        <w:rPr>
          <w:rFonts w:asciiTheme="majorHAnsi" w:hAnsiTheme="majorHAnsi" w:cs="Comic Sans MS"/>
          <w:noProof/>
          <w:lang w:val="en-IN" w:eastAsia="en-IN"/>
        </w:rPr>
        <w:drawing>
          <wp:inline distT="0" distB="0" distL="0" distR="0">
            <wp:extent cx="74930" cy="102235"/>
            <wp:effectExtent l="19050" t="0" r="1270" b="0"/>
            <wp:docPr id="56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90,000 was sold </w:t>
      </w:r>
      <w:r w:rsidR="00137C18" w:rsidRPr="00137C18">
        <w:rPr>
          <w:rFonts w:asciiTheme="majorHAnsi" w:hAnsiTheme="majorHAnsi" w:cs="Comic Sans MS"/>
          <w:noProof/>
          <w:lang w:val="en-IN" w:eastAsia="en-IN"/>
        </w:rPr>
        <w:drawing>
          <wp:inline distT="0" distB="0" distL="0" distR="0">
            <wp:extent cx="74930" cy="102235"/>
            <wp:effectExtent l="19050" t="0" r="1270" b="0"/>
            <wp:docPr id="56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15,000 on 01/07/2002. Plant costing </w:t>
      </w:r>
      <w:r w:rsidR="00137C18" w:rsidRPr="00137C18">
        <w:rPr>
          <w:rFonts w:asciiTheme="majorHAnsi" w:hAnsiTheme="majorHAnsi" w:cs="Comic Sans MS"/>
          <w:noProof/>
          <w:lang w:val="en-IN" w:eastAsia="en-IN"/>
        </w:rPr>
        <w:drawing>
          <wp:inline distT="0" distB="0" distL="0" distR="0">
            <wp:extent cx="74930" cy="102235"/>
            <wp:effectExtent l="19050" t="0" r="1270" b="0"/>
            <wp:docPr id="56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1,40,000 was purchased on 1</w:t>
      </w:r>
      <w:r w:rsidR="00137C18" w:rsidRPr="00137C18">
        <w:rPr>
          <w:rFonts w:asciiTheme="majorHAnsi" w:hAnsiTheme="majorHAnsi" w:cs="Comic Sans MS"/>
          <w:vertAlign w:val="superscript"/>
        </w:rPr>
        <w:t>st</w:t>
      </w:r>
      <w:r w:rsidRPr="00043CB1">
        <w:rPr>
          <w:rFonts w:asciiTheme="majorHAnsi" w:hAnsiTheme="majorHAnsi" w:cs="Comic Sans MS"/>
        </w:rPr>
        <w:t xml:space="preserve"> July, 2002.</w:t>
      </w:r>
    </w:p>
    <w:p w:rsidR="00043CB1" w:rsidRPr="00043CB1" w:rsidRDefault="00043CB1" w:rsidP="008F47E5">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ii</w:t>
      </w:r>
      <w:r w:rsidRPr="00043CB1">
        <w:rPr>
          <w:rFonts w:asciiTheme="majorHAnsi" w:hAnsiTheme="majorHAnsi" w:cs="Comic Sans MS"/>
        </w:rPr>
        <w:tab/>
        <w:t>Half of the debentures were issued for purchase of fixed assets.</w:t>
      </w:r>
    </w:p>
    <w:p w:rsidR="00043CB1" w:rsidRPr="00043CB1" w:rsidRDefault="00043CB1" w:rsidP="008F47E5">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iii</w:t>
      </w:r>
      <w:r w:rsidRPr="00043CB1">
        <w:rPr>
          <w:rFonts w:asciiTheme="majorHAnsi" w:hAnsiTheme="majorHAnsi" w:cs="Comic Sans MS"/>
        </w:rPr>
        <w:tab/>
        <w:t xml:space="preserve">The company has paid advance tax equivalent to the provision for tax and mutually set off the figures against one another, which were </w:t>
      </w:r>
      <w:r w:rsidR="00137C18" w:rsidRPr="00137C18">
        <w:rPr>
          <w:rFonts w:asciiTheme="majorHAnsi" w:hAnsiTheme="majorHAnsi" w:cs="Comic Sans MS"/>
          <w:noProof/>
          <w:lang w:val="en-IN" w:eastAsia="en-IN"/>
        </w:rPr>
        <w:drawing>
          <wp:inline distT="0" distB="0" distL="0" distR="0">
            <wp:extent cx="74930" cy="102235"/>
            <wp:effectExtent l="19050" t="0" r="1270" b="0"/>
            <wp:docPr id="56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50,000 and </w:t>
      </w:r>
      <w:r w:rsidR="00137C18" w:rsidRPr="00137C18">
        <w:rPr>
          <w:rFonts w:asciiTheme="majorHAnsi" w:hAnsiTheme="majorHAnsi" w:cs="Comic Sans MS"/>
          <w:noProof/>
          <w:lang w:val="en-IN" w:eastAsia="en-IN"/>
        </w:rPr>
        <w:drawing>
          <wp:inline distT="0" distB="0" distL="0" distR="0">
            <wp:extent cx="74930" cy="102235"/>
            <wp:effectExtent l="19050" t="0" r="1270" b="0"/>
            <wp:docPr id="57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70,000 respectively for the years 2001 and 2002.</w:t>
      </w:r>
    </w:p>
    <w:p w:rsidR="00043CB1" w:rsidRPr="00043CB1" w:rsidRDefault="00043CB1" w:rsidP="008F47E5">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iv</w:t>
      </w:r>
      <w:r w:rsidRPr="00043CB1">
        <w:rPr>
          <w:rFonts w:asciiTheme="majorHAnsi" w:hAnsiTheme="majorHAnsi" w:cs="Comic Sans MS"/>
        </w:rPr>
        <w:tab/>
        <w:t xml:space="preserve">Income-tax assessment of year 2001 was completed in year 2002 &amp; resulted in payment of additional liability of </w:t>
      </w:r>
      <w:r w:rsidR="00137C18" w:rsidRPr="00137C18">
        <w:rPr>
          <w:rFonts w:asciiTheme="majorHAnsi" w:hAnsiTheme="majorHAnsi" w:cs="Comic Sans MS"/>
          <w:noProof/>
          <w:lang w:val="en-IN" w:eastAsia="en-IN"/>
        </w:rPr>
        <w:drawing>
          <wp:inline distT="0" distB="0" distL="0" distR="0">
            <wp:extent cx="74930" cy="102235"/>
            <wp:effectExtent l="19050" t="0" r="1270" b="0"/>
            <wp:docPr id="57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w:t>
      </w:r>
    </w:p>
    <w:p w:rsidR="00043CB1" w:rsidRPr="00043CB1" w:rsidRDefault="00043CB1" w:rsidP="008F47E5">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v</w:t>
      </w:r>
      <w:r w:rsidRPr="00043CB1">
        <w:rPr>
          <w:rFonts w:asciiTheme="majorHAnsi" w:hAnsiTheme="majorHAnsi" w:cs="Comic Sans MS"/>
        </w:rPr>
        <w:tab/>
        <w:t xml:space="preserve">Interest received on Investment was </w:t>
      </w:r>
      <w:r w:rsidR="00137C18" w:rsidRPr="00137C18">
        <w:rPr>
          <w:rFonts w:asciiTheme="majorHAnsi" w:hAnsiTheme="majorHAnsi" w:cs="Comic Sans MS"/>
          <w:noProof/>
          <w:lang w:val="en-IN" w:eastAsia="en-IN"/>
        </w:rPr>
        <w:drawing>
          <wp:inline distT="0" distB="0" distL="0" distR="0">
            <wp:extent cx="74930" cy="102235"/>
            <wp:effectExtent l="19050" t="0" r="1270" b="0"/>
            <wp:docPr id="57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w:t>
      </w:r>
    </w:p>
    <w:p w:rsidR="00043CB1" w:rsidRPr="00043CB1" w:rsidRDefault="00043CB1" w:rsidP="008F47E5">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Prepare a statement of Cash Flow for the year ended 31</w:t>
      </w:r>
      <w:r w:rsidR="00137C18">
        <w:rPr>
          <w:rFonts w:asciiTheme="majorHAnsi" w:hAnsiTheme="majorHAnsi" w:cs="Comic Sans MS"/>
        </w:rPr>
        <w:t>st</w:t>
      </w:r>
      <w:r w:rsidRPr="00043CB1">
        <w:rPr>
          <w:rFonts w:asciiTheme="majorHAnsi" w:hAnsiTheme="majorHAnsi" w:cs="Comic Sans MS"/>
        </w:rPr>
        <w:t xml:space="preserve"> December, 2002.</w:t>
      </w:r>
    </w:p>
    <w:p w:rsidR="00043CB1" w:rsidRPr="00043CB1" w:rsidRDefault="00043CB1" w:rsidP="008F47E5">
      <w:pPr>
        <w:tabs>
          <w:tab w:val="left" w:pos="567"/>
        </w:tabs>
        <w:autoSpaceDE w:val="0"/>
        <w:autoSpaceDN w:val="0"/>
        <w:adjustRightInd w:val="0"/>
        <w:spacing w:before="200" w:after="40"/>
        <w:ind w:left="567" w:hanging="567"/>
        <w:jc w:val="both"/>
        <w:rPr>
          <w:rFonts w:asciiTheme="majorHAnsi" w:hAnsiTheme="majorHAnsi" w:cs="Comic Sans MS"/>
        </w:rPr>
      </w:pPr>
      <w:r w:rsidRPr="00043CB1">
        <w:rPr>
          <w:rFonts w:asciiTheme="majorHAnsi" w:hAnsiTheme="majorHAnsi" w:cs="Comic Sans MS"/>
          <w:b/>
          <w:bCs/>
        </w:rPr>
        <w:t>Q.16</w:t>
      </w:r>
      <w:r w:rsidRPr="00043CB1">
        <w:rPr>
          <w:rFonts w:asciiTheme="majorHAnsi" w:hAnsiTheme="majorHAnsi" w:cs="Comic Sans MS"/>
        </w:rPr>
        <w:tab/>
        <w:t>Following are the Balance Sheets as at 31</w:t>
      </w:r>
      <w:r w:rsidR="00137C18">
        <w:rPr>
          <w:rFonts w:asciiTheme="majorHAnsi" w:hAnsiTheme="majorHAnsi" w:cs="Comic Sans MS"/>
        </w:rPr>
        <w:t>st</w:t>
      </w:r>
      <w:r w:rsidRPr="00043CB1">
        <w:rPr>
          <w:rFonts w:asciiTheme="majorHAnsi" w:hAnsiTheme="majorHAnsi" w:cs="Comic Sans MS"/>
        </w:rPr>
        <w:t xml:space="preserve"> March,</w:t>
      </w:r>
      <w:r w:rsidR="00137C18">
        <w:rPr>
          <w:rFonts w:asciiTheme="majorHAnsi" w:hAnsiTheme="majorHAnsi" w:cs="Comic Sans MS"/>
        </w:rPr>
        <w:t xml:space="preserve"> </w:t>
      </w:r>
      <w:r w:rsidRPr="00043CB1">
        <w:rPr>
          <w:rFonts w:asciiTheme="majorHAnsi" w:hAnsiTheme="majorHAnsi" w:cs="Comic Sans MS"/>
        </w:rPr>
        <w:t>2001 and 2002. Prepare Cash Flow Statement.</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after="20"/>
        <w:ind w:left="567" w:right="1"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after="0"/>
        <w:ind w:left="567" w:right="1"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1,00,000</w:t>
      </w:r>
      <w:r w:rsidRPr="00043CB1">
        <w:rPr>
          <w:rFonts w:asciiTheme="majorHAnsi" w:hAnsiTheme="majorHAnsi" w:cs="Comic Sans MS"/>
        </w:rPr>
        <w:tab/>
        <w:t>1,50,000</w:t>
      </w:r>
      <w:r w:rsidRPr="00043CB1">
        <w:rPr>
          <w:rFonts w:asciiTheme="majorHAnsi" w:hAnsiTheme="majorHAnsi" w:cs="Comic Sans MS"/>
        </w:rPr>
        <w:tab/>
        <w:t>Land and Buildings</w:t>
      </w:r>
      <w:r w:rsidRPr="00043CB1">
        <w:rPr>
          <w:rFonts w:asciiTheme="majorHAnsi" w:hAnsiTheme="majorHAnsi" w:cs="Comic Sans MS"/>
        </w:rPr>
        <w:tab/>
        <w:t>80,000</w:t>
      </w:r>
      <w:r w:rsidRPr="00043CB1">
        <w:rPr>
          <w:rFonts w:asciiTheme="majorHAnsi" w:hAnsiTheme="majorHAnsi" w:cs="Comic Sans MS"/>
        </w:rPr>
        <w:tab/>
        <w:t>75,000</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after="0"/>
        <w:ind w:left="567" w:right="1" w:hanging="567"/>
        <w:jc w:val="both"/>
        <w:rPr>
          <w:rFonts w:asciiTheme="majorHAnsi" w:hAnsiTheme="majorHAnsi" w:cs="Comic Sans MS"/>
        </w:rPr>
      </w:pPr>
      <w:r w:rsidRPr="00043CB1">
        <w:rPr>
          <w:rFonts w:asciiTheme="majorHAnsi" w:hAnsiTheme="majorHAnsi" w:cs="Comic Sans MS"/>
        </w:rPr>
        <w:tab/>
        <w:t>8% Pref. share Capital</w:t>
      </w:r>
      <w:r w:rsidRPr="00043CB1">
        <w:rPr>
          <w:rFonts w:asciiTheme="majorHAnsi" w:hAnsiTheme="majorHAnsi" w:cs="Comic Sans MS"/>
        </w:rPr>
        <w:tab/>
        <w:t>--</w:t>
      </w:r>
      <w:r w:rsidRPr="00043CB1">
        <w:rPr>
          <w:rFonts w:asciiTheme="majorHAnsi" w:hAnsiTheme="majorHAnsi" w:cs="Comic Sans MS"/>
        </w:rPr>
        <w:tab/>
        <w:t>50,000</w:t>
      </w:r>
      <w:r w:rsidRPr="00043CB1">
        <w:rPr>
          <w:rFonts w:asciiTheme="majorHAnsi" w:hAnsiTheme="majorHAnsi" w:cs="Comic Sans MS"/>
        </w:rPr>
        <w:tab/>
        <w:t xml:space="preserve">Plant &amp; Machinery </w:t>
      </w:r>
      <w:r w:rsidRPr="00043CB1">
        <w:rPr>
          <w:rFonts w:asciiTheme="majorHAnsi" w:hAnsiTheme="majorHAnsi" w:cs="Comic Sans MS"/>
        </w:rPr>
        <w:tab/>
        <w:t>42,000</w:t>
      </w:r>
      <w:r w:rsidRPr="00043CB1">
        <w:rPr>
          <w:rFonts w:asciiTheme="majorHAnsi" w:hAnsiTheme="majorHAnsi" w:cs="Comic Sans MS"/>
        </w:rPr>
        <w:tab/>
        <w:t>65,000</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after="0"/>
        <w:ind w:left="567" w:right="1"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60,000</w:t>
      </w:r>
      <w:r w:rsidRPr="00043CB1">
        <w:rPr>
          <w:rFonts w:asciiTheme="majorHAnsi" w:hAnsiTheme="majorHAnsi" w:cs="Comic Sans MS"/>
        </w:rPr>
        <w:tab/>
        <w:t>10,000</w:t>
      </w:r>
      <w:r w:rsidRPr="00043CB1">
        <w:rPr>
          <w:rFonts w:asciiTheme="majorHAnsi" w:hAnsiTheme="majorHAnsi" w:cs="Comic Sans MS"/>
        </w:rPr>
        <w:tab/>
        <w:t>Furniture &amp; Fittings</w:t>
      </w:r>
      <w:r w:rsidRPr="00043CB1">
        <w:rPr>
          <w:rFonts w:asciiTheme="majorHAnsi" w:hAnsiTheme="majorHAnsi" w:cs="Comic Sans MS"/>
        </w:rPr>
        <w:tab/>
        <w:t>7,000</w:t>
      </w:r>
      <w:r w:rsidRPr="00043CB1">
        <w:rPr>
          <w:rFonts w:asciiTheme="majorHAnsi" w:hAnsiTheme="majorHAnsi" w:cs="Comic Sans MS"/>
        </w:rPr>
        <w:tab/>
        <w:t>6,000</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after="0"/>
        <w:ind w:left="567" w:right="1"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5,000</w:t>
      </w:r>
      <w:r w:rsidRPr="00043CB1">
        <w:rPr>
          <w:rFonts w:asciiTheme="majorHAnsi" w:hAnsiTheme="majorHAnsi" w:cs="Comic Sans MS"/>
        </w:rPr>
        <w:tab/>
        <w:t>30,000</w:t>
      </w:r>
      <w:r w:rsidRPr="00043CB1">
        <w:rPr>
          <w:rFonts w:asciiTheme="majorHAnsi" w:hAnsiTheme="majorHAnsi" w:cs="Comic Sans MS"/>
        </w:rPr>
        <w:tab/>
        <w:t>Investments</w:t>
      </w:r>
      <w:r w:rsidRPr="00043CB1">
        <w:rPr>
          <w:rFonts w:asciiTheme="majorHAnsi" w:hAnsiTheme="majorHAnsi" w:cs="Comic Sans MS"/>
        </w:rPr>
        <w:tab/>
        <w:t>6,000</w:t>
      </w:r>
      <w:r w:rsidRPr="00043CB1">
        <w:rPr>
          <w:rFonts w:asciiTheme="majorHAnsi" w:hAnsiTheme="majorHAnsi" w:cs="Comic Sans MS"/>
        </w:rPr>
        <w:tab/>
        <w:t>12,000</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after="0"/>
        <w:ind w:left="567" w:right="1" w:hanging="567"/>
        <w:jc w:val="both"/>
        <w:rPr>
          <w:rFonts w:asciiTheme="majorHAnsi" w:hAnsiTheme="majorHAnsi" w:cs="Comic Sans MS"/>
        </w:rPr>
      </w:pPr>
      <w:r w:rsidRPr="00043CB1">
        <w:rPr>
          <w:rFonts w:asciiTheme="majorHAnsi" w:hAnsiTheme="majorHAnsi" w:cs="Comic Sans MS"/>
        </w:rPr>
        <w:tab/>
        <w:t>Bank Overdraft</w:t>
      </w:r>
      <w:r w:rsidRPr="00043CB1">
        <w:rPr>
          <w:rFonts w:asciiTheme="majorHAnsi" w:hAnsiTheme="majorHAnsi" w:cs="Comic Sans MS"/>
        </w:rPr>
        <w:tab/>
        <w:t>--</w:t>
      </w:r>
      <w:r w:rsidRPr="00043CB1">
        <w:rPr>
          <w:rFonts w:asciiTheme="majorHAnsi" w:hAnsiTheme="majorHAnsi" w:cs="Comic Sans MS"/>
        </w:rPr>
        <w:tab/>
        <w:t>65,000</w:t>
      </w:r>
      <w:r w:rsidRPr="00043CB1">
        <w:rPr>
          <w:rFonts w:asciiTheme="majorHAnsi" w:hAnsiTheme="majorHAnsi" w:cs="Comic Sans MS"/>
        </w:rPr>
        <w:tab/>
        <w:t>Stock</w:t>
      </w:r>
      <w:r w:rsidRPr="00043CB1">
        <w:rPr>
          <w:rFonts w:asciiTheme="majorHAnsi" w:hAnsiTheme="majorHAnsi" w:cs="Comic Sans MS"/>
        </w:rPr>
        <w:tab/>
        <w:t>24,500</w:t>
      </w:r>
      <w:r w:rsidRPr="00043CB1">
        <w:rPr>
          <w:rFonts w:asciiTheme="majorHAnsi" w:hAnsiTheme="majorHAnsi" w:cs="Comic Sans MS"/>
        </w:rPr>
        <w:tab/>
        <w:t>94,500</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after="0"/>
        <w:ind w:left="567" w:right="1"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10,000</w:t>
      </w:r>
      <w:r w:rsidRPr="00043CB1">
        <w:rPr>
          <w:rFonts w:asciiTheme="majorHAnsi" w:hAnsiTheme="majorHAnsi" w:cs="Comic Sans MS"/>
        </w:rPr>
        <w:tab/>
        <w:t>15,000</w:t>
      </w:r>
      <w:r w:rsidRPr="00043CB1">
        <w:rPr>
          <w:rFonts w:asciiTheme="majorHAnsi" w:hAnsiTheme="majorHAnsi" w:cs="Comic Sans MS"/>
        </w:rPr>
        <w:tab/>
        <w:t>Sundry Debtors</w:t>
      </w:r>
      <w:r w:rsidRPr="00043CB1">
        <w:rPr>
          <w:rFonts w:asciiTheme="majorHAnsi" w:hAnsiTheme="majorHAnsi" w:cs="Comic Sans MS"/>
        </w:rPr>
        <w:tab/>
        <w:t>50,500</w:t>
      </w:r>
      <w:r w:rsidRPr="00043CB1">
        <w:rPr>
          <w:rFonts w:asciiTheme="majorHAnsi" w:hAnsiTheme="majorHAnsi" w:cs="Comic Sans MS"/>
        </w:rPr>
        <w:tab/>
        <w:t>77,250</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after="0"/>
        <w:ind w:left="567" w:right="1" w:hanging="567"/>
        <w:jc w:val="both"/>
        <w:rPr>
          <w:rFonts w:asciiTheme="majorHAnsi" w:hAnsiTheme="majorHAnsi" w:cs="Comic Sans MS"/>
        </w:rPr>
      </w:pPr>
      <w:r w:rsidRPr="00043CB1">
        <w:rPr>
          <w:rFonts w:asciiTheme="majorHAnsi" w:hAnsiTheme="majorHAnsi" w:cs="Comic Sans MS"/>
        </w:rPr>
        <w:tab/>
        <w:t>Sundry creditors</w:t>
      </w:r>
      <w:r w:rsidRPr="00043CB1">
        <w:rPr>
          <w:rFonts w:asciiTheme="majorHAnsi" w:hAnsiTheme="majorHAnsi" w:cs="Comic Sans MS"/>
        </w:rPr>
        <w:tab/>
        <w:t>30,000</w:t>
      </w:r>
      <w:r w:rsidRPr="00043CB1">
        <w:rPr>
          <w:rFonts w:asciiTheme="majorHAnsi" w:hAnsiTheme="majorHAnsi" w:cs="Comic Sans MS"/>
        </w:rPr>
        <w:tab/>
        <w:t>20,000</w:t>
      </w:r>
      <w:r w:rsidRPr="00043CB1">
        <w:rPr>
          <w:rFonts w:asciiTheme="majorHAnsi" w:hAnsiTheme="majorHAnsi" w:cs="Comic Sans MS"/>
        </w:rPr>
        <w:tab/>
        <w:t>Cash</w:t>
      </w:r>
      <w:r w:rsidRPr="00043CB1">
        <w:rPr>
          <w:rFonts w:asciiTheme="majorHAnsi" w:hAnsiTheme="majorHAnsi" w:cs="Comic Sans MS"/>
        </w:rPr>
        <w:tab/>
        <w:t>1,000</w:t>
      </w:r>
      <w:r w:rsidRPr="00043CB1">
        <w:rPr>
          <w:rFonts w:asciiTheme="majorHAnsi" w:hAnsiTheme="majorHAnsi" w:cs="Comic Sans MS"/>
        </w:rPr>
        <w:tab/>
        <w:t>27,250</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after="0"/>
        <w:ind w:left="567" w:right="1" w:hanging="567"/>
        <w:jc w:val="both"/>
        <w:rPr>
          <w:rFonts w:asciiTheme="majorHAnsi" w:hAnsiTheme="majorHAnsi" w:cs="Comic Sans MS"/>
        </w:rPr>
      </w:pPr>
      <w:r w:rsidRPr="00043CB1">
        <w:rPr>
          <w:rFonts w:asciiTheme="majorHAnsi" w:hAnsiTheme="majorHAnsi" w:cs="Comic Sans MS"/>
        </w:rPr>
        <w:tab/>
        <w:t>Bills payable</w:t>
      </w:r>
      <w:r w:rsidRPr="00043CB1">
        <w:rPr>
          <w:rFonts w:asciiTheme="majorHAnsi" w:hAnsiTheme="majorHAnsi" w:cs="Comic Sans MS"/>
        </w:rPr>
        <w:tab/>
        <w:t>10,000</w:t>
      </w:r>
      <w:r w:rsidRPr="00043CB1">
        <w:rPr>
          <w:rFonts w:asciiTheme="majorHAnsi" w:hAnsiTheme="majorHAnsi" w:cs="Comic Sans MS"/>
        </w:rPr>
        <w:tab/>
        <w:t>20,000</w:t>
      </w:r>
      <w:r w:rsidRPr="00043CB1">
        <w:rPr>
          <w:rFonts w:asciiTheme="majorHAnsi" w:hAnsiTheme="majorHAnsi" w:cs="Comic Sans MS"/>
        </w:rPr>
        <w:tab/>
        <w:t>Preliminary Expenses</w:t>
      </w:r>
      <w:r w:rsidRPr="00043CB1">
        <w:rPr>
          <w:rFonts w:asciiTheme="majorHAnsi" w:hAnsiTheme="majorHAnsi" w:cs="Comic Sans MS"/>
        </w:rPr>
        <w:tab/>
        <w:t>4,000</w:t>
      </w:r>
      <w:r w:rsidRPr="00043CB1">
        <w:rPr>
          <w:rFonts w:asciiTheme="majorHAnsi" w:hAnsiTheme="majorHAnsi" w:cs="Comic Sans MS"/>
        </w:rPr>
        <w:tab/>
        <w:t>3,000</w:t>
      </w:r>
    </w:p>
    <w:p w:rsidR="00043CB1" w:rsidRPr="00043CB1" w:rsidRDefault="00043CB1" w:rsidP="00721927">
      <w:pPr>
        <w:tabs>
          <w:tab w:val="left" w:pos="540"/>
          <w:tab w:val="right" w:pos="3960"/>
          <w:tab w:val="right" w:pos="5130"/>
          <w:tab w:val="left" w:pos="5443"/>
          <w:tab w:val="right" w:pos="8550"/>
          <w:tab w:val="right" w:pos="9720"/>
        </w:tabs>
        <w:autoSpaceDE w:val="0"/>
        <w:autoSpaceDN w:val="0"/>
        <w:adjustRightInd w:val="0"/>
        <w:spacing w:before="20"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0084772D">
        <w:rPr>
          <w:rFonts w:asciiTheme="majorHAnsi" w:hAnsiTheme="majorHAnsi" w:cs="Comic Sans MS"/>
        </w:rPr>
        <w:tab/>
      </w:r>
      <w:r w:rsidRPr="00043CB1">
        <w:rPr>
          <w:rFonts w:asciiTheme="majorHAnsi" w:hAnsiTheme="majorHAnsi" w:cs="Comic Sans MS"/>
          <w:b/>
          <w:bCs/>
        </w:rPr>
        <w:t>2,15,000</w:t>
      </w:r>
      <w:r w:rsidRPr="00043CB1">
        <w:rPr>
          <w:rFonts w:asciiTheme="majorHAnsi" w:hAnsiTheme="majorHAnsi" w:cs="Comic Sans MS"/>
          <w:b/>
          <w:bCs/>
        </w:rPr>
        <w:tab/>
        <w:t>3,60,000</w:t>
      </w:r>
      <w:r w:rsidRPr="00043CB1">
        <w:rPr>
          <w:rFonts w:asciiTheme="majorHAnsi" w:hAnsiTheme="majorHAnsi" w:cs="Comic Sans MS"/>
          <w:b/>
          <w:bCs/>
        </w:rPr>
        <w:tab/>
      </w:r>
      <w:r w:rsidRPr="00043CB1">
        <w:rPr>
          <w:rFonts w:asciiTheme="majorHAnsi" w:hAnsiTheme="majorHAnsi" w:cs="Comic Sans MS"/>
          <w:b/>
          <w:bCs/>
        </w:rPr>
        <w:tab/>
        <w:t>2,15,000</w:t>
      </w:r>
      <w:r w:rsidRPr="00043CB1">
        <w:rPr>
          <w:rFonts w:asciiTheme="majorHAnsi" w:hAnsiTheme="majorHAnsi" w:cs="Comic Sans MS"/>
          <w:b/>
          <w:bCs/>
        </w:rPr>
        <w:tab/>
        <w:t>3,60,000</w:t>
      </w:r>
    </w:p>
    <w:p w:rsidR="00043CB1" w:rsidRPr="00043CB1" w:rsidRDefault="00043CB1" w:rsidP="005776C3">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lastRenderedPageBreak/>
        <w:tab/>
        <w:t>During the year ended 31</w:t>
      </w:r>
      <w:r w:rsidR="0084772D">
        <w:rPr>
          <w:rFonts w:asciiTheme="majorHAnsi" w:hAnsiTheme="majorHAnsi" w:cs="Comic Sans MS"/>
        </w:rPr>
        <w:t>st</w:t>
      </w:r>
      <w:r w:rsidRPr="00043CB1">
        <w:rPr>
          <w:rFonts w:asciiTheme="majorHAnsi" w:hAnsiTheme="majorHAnsi" w:cs="Comic Sans MS"/>
        </w:rPr>
        <w:t xml:space="preserve"> March, 2002 following transactions took place.</w:t>
      </w:r>
    </w:p>
    <w:p w:rsidR="00043CB1" w:rsidRPr="00043CB1" w:rsidRDefault="00043CB1" w:rsidP="005776C3">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i</w:t>
      </w:r>
      <w:r w:rsidRPr="00043CB1">
        <w:rPr>
          <w:rFonts w:asciiTheme="majorHAnsi" w:hAnsiTheme="majorHAnsi" w:cs="Comic Sans MS"/>
        </w:rPr>
        <w:tab/>
        <w:t>Bonus shares have been issued at one for every two held out of General Reserve.</w:t>
      </w:r>
    </w:p>
    <w:p w:rsidR="00043CB1" w:rsidRPr="00043CB1" w:rsidRDefault="00043CB1" w:rsidP="005776C3">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ii</w:t>
      </w:r>
      <w:r w:rsidRPr="00043CB1">
        <w:rPr>
          <w:rFonts w:asciiTheme="majorHAnsi" w:hAnsiTheme="majorHAnsi" w:cs="Comic Sans MS"/>
        </w:rPr>
        <w:tab/>
        <w:t xml:space="preserve">Business of another company were purchased for a consideration of </w:t>
      </w:r>
      <w:r w:rsidR="00322874" w:rsidRPr="00322874">
        <w:rPr>
          <w:rFonts w:asciiTheme="majorHAnsi" w:hAnsiTheme="majorHAnsi" w:cs="Comic Sans MS"/>
          <w:noProof/>
          <w:lang w:val="en-IN" w:eastAsia="en-IN"/>
        </w:rPr>
        <w:drawing>
          <wp:inline distT="0" distB="0" distL="0" distR="0">
            <wp:extent cx="74930" cy="102235"/>
            <wp:effectExtent l="19050" t="0" r="1270" b="0"/>
            <wp:docPr id="57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50,000 payable in 8% Preference shares. The following assets were purchased:</w:t>
      </w:r>
    </w:p>
    <w:p w:rsidR="00043CB1" w:rsidRPr="00043CB1" w:rsidRDefault="00043CB1" w:rsidP="005776C3">
      <w:pPr>
        <w:tabs>
          <w:tab w:val="left" w:pos="1134"/>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ab/>
        <w:t xml:space="preserve">Cash </w:t>
      </w:r>
      <w:r w:rsidR="00322874" w:rsidRPr="00322874">
        <w:rPr>
          <w:rFonts w:asciiTheme="majorHAnsi" w:hAnsiTheme="majorHAnsi" w:cs="Comic Sans MS"/>
          <w:noProof/>
          <w:lang w:val="en-IN" w:eastAsia="en-IN"/>
        </w:rPr>
        <w:drawing>
          <wp:inline distT="0" distB="0" distL="0" distR="0">
            <wp:extent cx="74930" cy="102235"/>
            <wp:effectExtent l="19050" t="0" r="1270" b="0"/>
            <wp:docPr id="57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 Stock </w:t>
      </w:r>
      <w:r w:rsidR="00322874" w:rsidRPr="00322874">
        <w:rPr>
          <w:rFonts w:asciiTheme="majorHAnsi" w:hAnsiTheme="majorHAnsi" w:cs="Comic Sans MS"/>
          <w:noProof/>
          <w:lang w:val="en-IN" w:eastAsia="en-IN"/>
        </w:rPr>
        <w:drawing>
          <wp:inline distT="0" distB="0" distL="0" distR="0">
            <wp:extent cx="74930" cy="102235"/>
            <wp:effectExtent l="19050" t="0" r="1270" b="0"/>
            <wp:docPr id="57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10,000, Debtors </w:t>
      </w:r>
      <w:r w:rsidR="00322874" w:rsidRPr="00322874">
        <w:rPr>
          <w:rFonts w:asciiTheme="majorHAnsi" w:hAnsiTheme="majorHAnsi" w:cs="Comic Sans MS"/>
          <w:noProof/>
          <w:lang w:val="en-IN" w:eastAsia="en-IN"/>
        </w:rPr>
        <w:drawing>
          <wp:inline distT="0" distB="0" distL="0" distR="0">
            <wp:extent cx="74930" cy="102235"/>
            <wp:effectExtent l="19050" t="0" r="1270" b="0"/>
            <wp:docPr id="57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4,000, Machinery </w:t>
      </w:r>
      <w:r w:rsidR="00322874" w:rsidRPr="00322874">
        <w:rPr>
          <w:rFonts w:asciiTheme="majorHAnsi" w:hAnsiTheme="majorHAnsi" w:cs="Comic Sans MS"/>
          <w:noProof/>
          <w:lang w:val="en-IN" w:eastAsia="en-IN"/>
        </w:rPr>
        <w:drawing>
          <wp:inline distT="0" distB="0" distL="0" distR="0">
            <wp:extent cx="74930" cy="102235"/>
            <wp:effectExtent l="19050" t="0" r="1270" b="0"/>
            <wp:docPr id="57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31,000.</w:t>
      </w:r>
    </w:p>
    <w:p w:rsidR="00043CB1" w:rsidRPr="00043CB1" w:rsidRDefault="00043CB1" w:rsidP="005776C3">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iii</w:t>
      </w:r>
      <w:r w:rsidRPr="00043CB1">
        <w:rPr>
          <w:rFonts w:asciiTheme="majorHAnsi" w:hAnsiTheme="majorHAnsi" w:cs="Comic Sans MS"/>
        </w:rPr>
        <w:tab/>
        <w:t xml:space="preserve">Dividend paid </w:t>
      </w:r>
      <w:r w:rsidR="00322874" w:rsidRPr="00322874">
        <w:rPr>
          <w:rFonts w:asciiTheme="majorHAnsi" w:hAnsiTheme="majorHAnsi" w:cs="Comic Sans MS"/>
          <w:noProof/>
          <w:lang w:val="en-IN" w:eastAsia="en-IN"/>
        </w:rPr>
        <w:drawing>
          <wp:inline distT="0" distB="0" distL="0" distR="0">
            <wp:extent cx="74930" cy="102235"/>
            <wp:effectExtent l="19050" t="0" r="1270" b="0"/>
            <wp:docPr id="57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15,000.</w:t>
      </w:r>
    </w:p>
    <w:p w:rsidR="00043CB1" w:rsidRPr="00043CB1" w:rsidRDefault="00043CB1" w:rsidP="005776C3">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iv</w:t>
      </w:r>
      <w:r w:rsidRPr="00043CB1">
        <w:rPr>
          <w:rFonts w:asciiTheme="majorHAnsi" w:hAnsiTheme="majorHAnsi" w:cs="Comic Sans MS"/>
        </w:rPr>
        <w:tab/>
        <w:t xml:space="preserve">Furniture (Book Value </w:t>
      </w:r>
      <w:r w:rsidR="00322874" w:rsidRPr="00322874">
        <w:rPr>
          <w:rFonts w:asciiTheme="majorHAnsi" w:hAnsiTheme="majorHAnsi" w:cs="Comic Sans MS"/>
          <w:noProof/>
          <w:lang w:val="en-IN" w:eastAsia="en-IN"/>
        </w:rPr>
        <w:drawing>
          <wp:inline distT="0" distB="0" distL="0" distR="0">
            <wp:extent cx="74930" cy="102235"/>
            <wp:effectExtent l="19050" t="0" r="1270" b="0"/>
            <wp:docPr id="57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2,100) was sold for </w:t>
      </w:r>
      <w:r w:rsidR="00322874" w:rsidRPr="00322874">
        <w:rPr>
          <w:rFonts w:asciiTheme="majorHAnsi" w:hAnsiTheme="majorHAnsi" w:cs="Comic Sans MS"/>
          <w:noProof/>
          <w:lang w:val="en-IN" w:eastAsia="en-IN"/>
        </w:rPr>
        <w:drawing>
          <wp:inline distT="0" distB="0" distL="0" distR="0">
            <wp:extent cx="74930" cy="102235"/>
            <wp:effectExtent l="19050" t="0" r="1270" b="0"/>
            <wp:docPr id="58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322874">
        <w:rPr>
          <w:rFonts w:asciiTheme="majorHAnsi" w:hAnsiTheme="majorHAnsi" w:cs="Comic Sans MS"/>
        </w:rPr>
        <w:t xml:space="preserve"> </w:t>
      </w:r>
      <w:r w:rsidRPr="00043CB1">
        <w:rPr>
          <w:rFonts w:asciiTheme="majorHAnsi" w:hAnsiTheme="majorHAnsi" w:cs="Comic Sans MS"/>
        </w:rPr>
        <w:t>3,045.</w:t>
      </w:r>
    </w:p>
    <w:p w:rsidR="00043CB1" w:rsidRPr="00043CB1" w:rsidRDefault="00043CB1" w:rsidP="005776C3">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v</w:t>
      </w:r>
      <w:r w:rsidRPr="00043CB1">
        <w:rPr>
          <w:rFonts w:asciiTheme="majorHAnsi" w:hAnsiTheme="majorHAnsi" w:cs="Comic Sans MS"/>
        </w:rPr>
        <w:tab/>
        <w:t xml:space="preserve">Investments costing </w:t>
      </w:r>
      <w:r w:rsidR="00322874" w:rsidRPr="00322874">
        <w:rPr>
          <w:rFonts w:asciiTheme="majorHAnsi" w:hAnsiTheme="majorHAnsi" w:cs="Comic Sans MS"/>
          <w:noProof/>
          <w:lang w:val="en-IN" w:eastAsia="en-IN"/>
        </w:rPr>
        <w:drawing>
          <wp:inline distT="0" distB="0" distL="0" distR="0">
            <wp:extent cx="74930" cy="102235"/>
            <wp:effectExtent l="19050" t="0" r="1270" b="0"/>
            <wp:docPr id="58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3,000 written-off in the year,</w:t>
      </w:r>
      <w:r w:rsidR="00322874">
        <w:rPr>
          <w:rFonts w:asciiTheme="majorHAnsi" w:hAnsiTheme="majorHAnsi" w:cs="Comic Sans MS"/>
        </w:rPr>
        <w:t xml:space="preserve"> </w:t>
      </w:r>
      <w:r w:rsidRPr="00043CB1">
        <w:rPr>
          <w:rFonts w:asciiTheme="majorHAnsi" w:hAnsiTheme="majorHAnsi" w:cs="Comic Sans MS"/>
        </w:rPr>
        <w:t xml:space="preserve">1999, were sold for </w:t>
      </w:r>
      <w:r w:rsidR="00322874" w:rsidRPr="00322874">
        <w:rPr>
          <w:rFonts w:asciiTheme="majorHAnsi" w:hAnsiTheme="majorHAnsi" w:cs="Comic Sans MS"/>
          <w:noProof/>
          <w:lang w:val="en-IN" w:eastAsia="en-IN"/>
        </w:rPr>
        <w:drawing>
          <wp:inline distT="0" distB="0" distL="0" distR="0">
            <wp:extent cx="74930" cy="102235"/>
            <wp:effectExtent l="19050" t="0" r="1270" b="0"/>
            <wp:docPr id="58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 on 12-3-2002.</w:t>
      </w:r>
    </w:p>
    <w:p w:rsidR="00043CB1" w:rsidRPr="00043CB1" w:rsidRDefault="00043CB1" w:rsidP="005776C3">
      <w:pPr>
        <w:tabs>
          <w:tab w:val="left" w:pos="567"/>
        </w:tabs>
        <w:autoSpaceDE w:val="0"/>
        <w:autoSpaceDN w:val="0"/>
        <w:adjustRightInd w:val="0"/>
        <w:spacing w:after="0"/>
        <w:ind w:left="567" w:hanging="340"/>
        <w:jc w:val="both"/>
        <w:rPr>
          <w:rFonts w:asciiTheme="majorHAnsi" w:hAnsiTheme="majorHAnsi" w:cs="Comic Sans MS"/>
        </w:rPr>
      </w:pPr>
      <w:r w:rsidRPr="00043CB1">
        <w:rPr>
          <w:rFonts w:asciiTheme="majorHAnsi" w:hAnsiTheme="majorHAnsi" w:cs="Comic Sans MS"/>
        </w:rPr>
        <w:t>vi</w:t>
      </w:r>
      <w:r w:rsidRPr="00043CB1">
        <w:rPr>
          <w:rFonts w:asciiTheme="majorHAnsi" w:hAnsiTheme="majorHAnsi" w:cs="Comic Sans MS"/>
        </w:rPr>
        <w:tab/>
        <w:t xml:space="preserve">Net profit for the year is after charging Depreciation on Land and Building </w:t>
      </w:r>
      <w:r w:rsidR="00322874" w:rsidRPr="00322874">
        <w:rPr>
          <w:rFonts w:asciiTheme="majorHAnsi" w:hAnsiTheme="majorHAnsi" w:cs="Comic Sans MS"/>
          <w:noProof/>
          <w:lang w:val="en-IN" w:eastAsia="en-IN"/>
        </w:rPr>
        <w:drawing>
          <wp:inline distT="0" distB="0" distL="0" distR="0">
            <wp:extent cx="74930" cy="102235"/>
            <wp:effectExtent l="19050" t="0" r="1270" b="0"/>
            <wp:docPr id="58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 Plant and Machinery </w:t>
      </w:r>
      <w:r w:rsidR="00322874" w:rsidRPr="00322874">
        <w:rPr>
          <w:rFonts w:asciiTheme="majorHAnsi" w:hAnsiTheme="majorHAnsi" w:cs="Comic Sans MS"/>
          <w:noProof/>
          <w:lang w:val="en-IN" w:eastAsia="en-IN"/>
        </w:rPr>
        <w:drawing>
          <wp:inline distT="0" distB="0" distL="0" distR="0">
            <wp:extent cx="74930" cy="102235"/>
            <wp:effectExtent l="19050" t="0" r="1270" b="0"/>
            <wp:docPr id="58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17,000, Furniture &amp; Fittings </w:t>
      </w:r>
      <w:r w:rsidR="00322874" w:rsidRPr="00322874">
        <w:rPr>
          <w:rFonts w:asciiTheme="majorHAnsi" w:hAnsiTheme="majorHAnsi" w:cs="Comic Sans MS"/>
          <w:noProof/>
          <w:lang w:val="en-IN" w:eastAsia="en-IN"/>
        </w:rPr>
        <w:drawing>
          <wp:inline distT="0" distB="0" distL="0" distR="0">
            <wp:extent cx="74930" cy="102235"/>
            <wp:effectExtent l="19050" t="0" r="1270" b="0"/>
            <wp:docPr id="58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 and Provision for taxation </w:t>
      </w:r>
      <w:r w:rsidR="00322874" w:rsidRPr="00322874">
        <w:rPr>
          <w:rFonts w:asciiTheme="majorHAnsi" w:hAnsiTheme="majorHAnsi" w:cs="Comic Sans MS"/>
          <w:noProof/>
          <w:lang w:val="en-IN" w:eastAsia="en-IN"/>
        </w:rPr>
        <w:drawing>
          <wp:inline distT="0" distB="0" distL="0" distR="0">
            <wp:extent cx="74930" cy="102235"/>
            <wp:effectExtent l="19050" t="0" r="1270" b="0"/>
            <wp:docPr id="58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21,000.</w:t>
      </w:r>
    </w:p>
    <w:p w:rsidR="00043CB1" w:rsidRPr="00043CB1" w:rsidRDefault="00043CB1" w:rsidP="005776C3">
      <w:pPr>
        <w:tabs>
          <w:tab w:val="left" w:pos="567"/>
        </w:tabs>
        <w:autoSpaceDE w:val="0"/>
        <w:autoSpaceDN w:val="0"/>
        <w:adjustRightInd w:val="0"/>
        <w:spacing w:before="240" w:after="0"/>
        <w:ind w:left="567" w:hanging="567"/>
        <w:jc w:val="both"/>
        <w:rPr>
          <w:rFonts w:asciiTheme="majorHAnsi" w:hAnsiTheme="majorHAnsi" w:cs="Comic Sans MS"/>
        </w:rPr>
      </w:pPr>
      <w:r w:rsidRPr="00043CB1">
        <w:rPr>
          <w:rFonts w:asciiTheme="majorHAnsi" w:hAnsiTheme="majorHAnsi" w:cs="Comic Sans MS"/>
          <w:b/>
          <w:bCs/>
        </w:rPr>
        <w:t>Q.17</w:t>
      </w:r>
      <w:r w:rsidRPr="00043CB1">
        <w:rPr>
          <w:rFonts w:asciiTheme="majorHAnsi" w:hAnsiTheme="majorHAnsi" w:cs="Comic Sans MS"/>
        </w:rPr>
        <w:tab/>
        <w:t>The following are Balance Sheets of a company as on 31</w:t>
      </w:r>
      <w:r w:rsidR="00322874" w:rsidRPr="00322874">
        <w:rPr>
          <w:rFonts w:asciiTheme="majorHAnsi" w:hAnsiTheme="majorHAnsi" w:cs="Comic Sans MS"/>
          <w:vertAlign w:val="superscript"/>
        </w:rPr>
        <w:t>st</w:t>
      </w:r>
      <w:r w:rsidRPr="00043CB1">
        <w:rPr>
          <w:rFonts w:asciiTheme="majorHAnsi" w:hAnsiTheme="majorHAnsi" w:cs="Comic Sans MS"/>
        </w:rPr>
        <w:t xml:space="preserve"> December 2001 and 2002.</w:t>
      </w:r>
    </w:p>
    <w:p w:rsidR="00043CB1" w:rsidRPr="00043CB1" w:rsidRDefault="00043CB1" w:rsidP="005776C3">
      <w:pPr>
        <w:tabs>
          <w:tab w:val="left" w:pos="567"/>
          <w:tab w:val="right" w:pos="3780"/>
          <w:tab w:val="right" w:pos="5040"/>
          <w:tab w:val="left" w:pos="5400"/>
          <w:tab w:val="right" w:pos="8460"/>
          <w:tab w:val="right" w:pos="9720"/>
        </w:tabs>
        <w:autoSpaceDE w:val="0"/>
        <w:autoSpaceDN w:val="0"/>
        <w:adjustRightInd w:val="0"/>
        <w:spacing w:before="57" w:after="28"/>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5776C3">
      <w:pPr>
        <w:tabs>
          <w:tab w:val="left" w:pos="567"/>
          <w:tab w:val="right" w:pos="3780"/>
          <w:tab w:val="right" w:pos="504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Share Capital</w:t>
      </w:r>
      <w:r w:rsidRPr="00043CB1">
        <w:rPr>
          <w:rFonts w:asciiTheme="majorHAnsi" w:hAnsiTheme="majorHAnsi" w:cs="Comic Sans MS"/>
        </w:rPr>
        <w:tab/>
        <w:t>2,00,000</w:t>
      </w:r>
      <w:r w:rsidRPr="00043CB1">
        <w:rPr>
          <w:rFonts w:asciiTheme="majorHAnsi" w:hAnsiTheme="majorHAnsi" w:cs="Comic Sans MS"/>
        </w:rPr>
        <w:tab/>
        <w:t>2,50,000</w:t>
      </w:r>
      <w:r w:rsidRPr="00043CB1">
        <w:rPr>
          <w:rFonts w:asciiTheme="majorHAnsi" w:hAnsiTheme="majorHAnsi" w:cs="Comic Sans MS"/>
        </w:rPr>
        <w:tab/>
        <w:t>Land &amp; Building</w:t>
      </w:r>
      <w:r w:rsidRPr="00043CB1">
        <w:rPr>
          <w:rFonts w:asciiTheme="majorHAnsi" w:hAnsiTheme="majorHAnsi" w:cs="Comic Sans MS"/>
        </w:rPr>
        <w:tab/>
        <w:t>2,00,000</w:t>
      </w:r>
      <w:r w:rsidRPr="00043CB1">
        <w:rPr>
          <w:rFonts w:asciiTheme="majorHAnsi" w:hAnsiTheme="majorHAnsi" w:cs="Comic Sans MS"/>
        </w:rPr>
        <w:tab/>
        <w:t>1,90,000</w:t>
      </w:r>
    </w:p>
    <w:p w:rsidR="00043CB1" w:rsidRPr="00043CB1" w:rsidRDefault="00043CB1" w:rsidP="005776C3">
      <w:pPr>
        <w:tabs>
          <w:tab w:val="left" w:pos="567"/>
          <w:tab w:val="right" w:pos="3780"/>
          <w:tab w:val="right" w:pos="504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50,000</w:t>
      </w:r>
      <w:r w:rsidRPr="00043CB1">
        <w:rPr>
          <w:rFonts w:asciiTheme="majorHAnsi" w:hAnsiTheme="majorHAnsi" w:cs="Comic Sans MS"/>
        </w:rPr>
        <w:tab/>
        <w:t>60,000</w:t>
      </w:r>
      <w:r w:rsidRPr="00043CB1">
        <w:rPr>
          <w:rFonts w:asciiTheme="majorHAnsi" w:hAnsiTheme="majorHAnsi" w:cs="Comic Sans MS"/>
        </w:rPr>
        <w:tab/>
        <w:t>Machinery</w:t>
      </w:r>
      <w:r w:rsidRPr="00043CB1">
        <w:rPr>
          <w:rFonts w:asciiTheme="majorHAnsi" w:hAnsiTheme="majorHAnsi" w:cs="Comic Sans MS"/>
        </w:rPr>
        <w:tab/>
        <w:t>1,50,000</w:t>
      </w:r>
      <w:r w:rsidRPr="00043CB1">
        <w:rPr>
          <w:rFonts w:asciiTheme="majorHAnsi" w:hAnsiTheme="majorHAnsi" w:cs="Comic Sans MS"/>
        </w:rPr>
        <w:tab/>
        <w:t>1,69,000</w:t>
      </w:r>
    </w:p>
    <w:p w:rsidR="00043CB1" w:rsidRPr="00043CB1" w:rsidRDefault="00043CB1" w:rsidP="005776C3">
      <w:pPr>
        <w:tabs>
          <w:tab w:val="left" w:pos="567"/>
          <w:tab w:val="right" w:pos="3780"/>
          <w:tab w:val="right" w:pos="504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Profit and Loss A/c</w:t>
      </w:r>
      <w:r w:rsidRPr="00043CB1">
        <w:rPr>
          <w:rFonts w:asciiTheme="majorHAnsi" w:hAnsiTheme="majorHAnsi" w:cs="Comic Sans MS"/>
        </w:rPr>
        <w:tab/>
        <w:t>30,500</w:t>
      </w:r>
      <w:r w:rsidRPr="00043CB1">
        <w:rPr>
          <w:rFonts w:asciiTheme="majorHAnsi" w:hAnsiTheme="majorHAnsi" w:cs="Comic Sans MS"/>
        </w:rPr>
        <w:tab/>
        <w:t>30,600</w:t>
      </w:r>
      <w:r w:rsidRPr="00043CB1">
        <w:rPr>
          <w:rFonts w:asciiTheme="majorHAnsi" w:hAnsiTheme="majorHAnsi" w:cs="Comic Sans MS"/>
        </w:rPr>
        <w:tab/>
        <w:t>Stock</w:t>
      </w:r>
      <w:r w:rsidRPr="00043CB1">
        <w:rPr>
          <w:rFonts w:asciiTheme="majorHAnsi" w:hAnsiTheme="majorHAnsi" w:cs="Comic Sans MS"/>
        </w:rPr>
        <w:tab/>
        <w:t>1,00,000</w:t>
      </w:r>
      <w:r w:rsidRPr="00043CB1">
        <w:rPr>
          <w:rFonts w:asciiTheme="majorHAnsi" w:hAnsiTheme="majorHAnsi" w:cs="Comic Sans MS"/>
        </w:rPr>
        <w:tab/>
        <w:t>74,000</w:t>
      </w:r>
    </w:p>
    <w:p w:rsidR="00043CB1" w:rsidRPr="00043CB1" w:rsidRDefault="00043CB1" w:rsidP="005776C3">
      <w:pPr>
        <w:tabs>
          <w:tab w:val="left" w:pos="567"/>
          <w:tab w:val="right" w:pos="3780"/>
          <w:tab w:val="right" w:pos="504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Bank Loan</w:t>
      </w:r>
      <w:r w:rsidRPr="00043CB1">
        <w:rPr>
          <w:rFonts w:asciiTheme="majorHAnsi" w:hAnsiTheme="majorHAnsi" w:cs="Comic Sans MS"/>
        </w:rPr>
        <w:tab/>
        <w:t>70,000</w:t>
      </w:r>
      <w:r w:rsidRPr="00043CB1">
        <w:rPr>
          <w:rFonts w:asciiTheme="majorHAnsi" w:hAnsiTheme="majorHAnsi" w:cs="Comic Sans MS"/>
        </w:rPr>
        <w:tab/>
        <w:t>--</w:t>
      </w:r>
      <w:r w:rsidRPr="00043CB1">
        <w:rPr>
          <w:rFonts w:asciiTheme="majorHAnsi" w:hAnsiTheme="majorHAnsi" w:cs="Comic Sans MS"/>
        </w:rPr>
        <w:tab/>
        <w:t>Sundry Debtors</w:t>
      </w:r>
      <w:r w:rsidRPr="00043CB1">
        <w:rPr>
          <w:rFonts w:asciiTheme="majorHAnsi" w:hAnsiTheme="majorHAnsi" w:cs="Comic Sans MS"/>
        </w:rPr>
        <w:tab/>
        <w:t>80,000</w:t>
      </w:r>
      <w:r w:rsidRPr="00043CB1">
        <w:rPr>
          <w:rFonts w:asciiTheme="majorHAnsi" w:hAnsiTheme="majorHAnsi" w:cs="Comic Sans MS"/>
        </w:rPr>
        <w:tab/>
        <w:t>64,200</w:t>
      </w:r>
    </w:p>
    <w:p w:rsidR="00043CB1" w:rsidRPr="00043CB1" w:rsidRDefault="00043CB1" w:rsidP="005776C3">
      <w:pPr>
        <w:tabs>
          <w:tab w:val="left" w:pos="567"/>
          <w:tab w:val="right" w:pos="3780"/>
          <w:tab w:val="right" w:pos="504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Sundry Creditors</w:t>
      </w:r>
      <w:r w:rsidRPr="00043CB1">
        <w:rPr>
          <w:rFonts w:asciiTheme="majorHAnsi" w:hAnsiTheme="majorHAnsi" w:cs="Comic Sans MS"/>
        </w:rPr>
        <w:tab/>
        <w:t>1,50,000</w:t>
      </w:r>
      <w:r w:rsidRPr="00043CB1">
        <w:rPr>
          <w:rFonts w:asciiTheme="majorHAnsi" w:hAnsiTheme="majorHAnsi" w:cs="Comic Sans MS"/>
        </w:rPr>
        <w:tab/>
        <w:t>1,35,200</w:t>
      </w:r>
      <w:r w:rsidRPr="00043CB1">
        <w:rPr>
          <w:rFonts w:asciiTheme="majorHAnsi" w:hAnsiTheme="majorHAnsi" w:cs="Comic Sans MS"/>
        </w:rPr>
        <w:tab/>
        <w:t>Cash</w:t>
      </w:r>
      <w:r w:rsidRPr="00043CB1">
        <w:rPr>
          <w:rFonts w:asciiTheme="majorHAnsi" w:hAnsiTheme="majorHAnsi" w:cs="Comic Sans MS"/>
        </w:rPr>
        <w:tab/>
        <w:t>500</w:t>
      </w:r>
      <w:r w:rsidRPr="00043CB1">
        <w:rPr>
          <w:rFonts w:asciiTheme="majorHAnsi" w:hAnsiTheme="majorHAnsi" w:cs="Comic Sans MS"/>
        </w:rPr>
        <w:tab/>
        <w:t>600</w:t>
      </w:r>
    </w:p>
    <w:p w:rsidR="00043CB1" w:rsidRPr="00043CB1" w:rsidRDefault="00043CB1" w:rsidP="005776C3">
      <w:pPr>
        <w:tabs>
          <w:tab w:val="left" w:pos="567"/>
          <w:tab w:val="right" w:pos="3780"/>
          <w:tab w:val="right" w:pos="504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30,000</w:t>
      </w:r>
      <w:r w:rsidRPr="00043CB1">
        <w:rPr>
          <w:rFonts w:asciiTheme="majorHAnsi" w:hAnsiTheme="majorHAnsi" w:cs="Comic Sans MS"/>
        </w:rPr>
        <w:tab/>
        <w:t>35,000</w:t>
      </w:r>
      <w:r w:rsidRPr="00043CB1">
        <w:rPr>
          <w:rFonts w:asciiTheme="majorHAnsi" w:hAnsiTheme="majorHAnsi" w:cs="Comic Sans MS"/>
        </w:rPr>
        <w:tab/>
        <w:t>Bank</w:t>
      </w:r>
      <w:r w:rsidRPr="00043CB1">
        <w:rPr>
          <w:rFonts w:asciiTheme="majorHAnsi" w:hAnsiTheme="majorHAnsi" w:cs="Comic Sans MS"/>
        </w:rPr>
        <w:tab/>
        <w:t>--</w:t>
      </w:r>
      <w:r w:rsidRPr="00043CB1">
        <w:rPr>
          <w:rFonts w:asciiTheme="majorHAnsi" w:hAnsiTheme="majorHAnsi" w:cs="Comic Sans MS"/>
        </w:rPr>
        <w:tab/>
        <w:t>8,000</w:t>
      </w:r>
    </w:p>
    <w:p w:rsidR="00043CB1" w:rsidRPr="00043CB1" w:rsidRDefault="00043CB1" w:rsidP="005776C3">
      <w:pPr>
        <w:tabs>
          <w:tab w:val="left" w:pos="567"/>
          <w:tab w:val="right" w:pos="3780"/>
          <w:tab w:val="right" w:pos="5040"/>
          <w:tab w:val="left" w:pos="540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Goodwill</w:t>
      </w:r>
      <w:r w:rsidRPr="00043CB1">
        <w:rPr>
          <w:rFonts w:asciiTheme="majorHAnsi" w:hAnsiTheme="majorHAnsi" w:cs="Comic Sans MS"/>
        </w:rPr>
        <w:tab/>
        <w:t>--</w:t>
      </w:r>
      <w:r w:rsidRPr="00043CB1">
        <w:rPr>
          <w:rFonts w:asciiTheme="majorHAnsi" w:hAnsiTheme="majorHAnsi" w:cs="Comic Sans MS"/>
        </w:rPr>
        <w:tab/>
        <w:t>5,000</w:t>
      </w:r>
    </w:p>
    <w:p w:rsidR="00043CB1" w:rsidRPr="00043CB1" w:rsidRDefault="00043CB1" w:rsidP="005776C3">
      <w:pPr>
        <w:tabs>
          <w:tab w:val="left" w:pos="567"/>
          <w:tab w:val="right" w:pos="3780"/>
          <w:tab w:val="right" w:pos="5040"/>
          <w:tab w:val="left" w:pos="5400"/>
          <w:tab w:val="right" w:pos="8460"/>
          <w:tab w:val="right" w:pos="9720"/>
        </w:tabs>
        <w:autoSpaceDE w:val="0"/>
        <w:autoSpaceDN w:val="0"/>
        <w:adjustRightInd w:val="0"/>
        <w:spacing w:before="28" w:after="28"/>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5,30,500</w:t>
      </w:r>
      <w:r w:rsidRPr="00043CB1">
        <w:rPr>
          <w:rFonts w:asciiTheme="majorHAnsi" w:hAnsiTheme="majorHAnsi" w:cs="Comic Sans MS"/>
          <w:b/>
          <w:bCs/>
        </w:rPr>
        <w:tab/>
        <w:t>5,10,800</w:t>
      </w:r>
      <w:r w:rsidRPr="00043CB1">
        <w:rPr>
          <w:rFonts w:asciiTheme="majorHAnsi" w:hAnsiTheme="majorHAnsi" w:cs="Comic Sans MS"/>
          <w:b/>
          <w:bCs/>
        </w:rPr>
        <w:tab/>
      </w:r>
      <w:r w:rsidRPr="00043CB1">
        <w:rPr>
          <w:rFonts w:asciiTheme="majorHAnsi" w:hAnsiTheme="majorHAnsi" w:cs="Comic Sans MS"/>
          <w:b/>
          <w:bCs/>
        </w:rPr>
        <w:tab/>
        <w:t>5,30,500</w:t>
      </w:r>
      <w:r w:rsidRPr="00043CB1">
        <w:rPr>
          <w:rFonts w:asciiTheme="majorHAnsi" w:hAnsiTheme="majorHAnsi" w:cs="Comic Sans MS"/>
          <w:b/>
          <w:bCs/>
        </w:rPr>
        <w:tab/>
        <w:t>5,10,800</w:t>
      </w:r>
    </w:p>
    <w:p w:rsidR="00043CB1" w:rsidRPr="00043CB1" w:rsidRDefault="00043CB1" w:rsidP="005776C3">
      <w:pPr>
        <w:tabs>
          <w:tab w:val="left" w:pos="567"/>
        </w:tabs>
        <w:autoSpaceDE w:val="0"/>
        <w:autoSpaceDN w:val="0"/>
        <w:adjustRightInd w:val="0"/>
        <w:spacing w:before="57" w:after="0"/>
        <w:ind w:left="567" w:hanging="567"/>
        <w:jc w:val="both"/>
        <w:rPr>
          <w:rFonts w:asciiTheme="majorHAnsi" w:hAnsiTheme="majorHAnsi" w:cs="Comic Sans MS"/>
        </w:rPr>
      </w:pPr>
      <w:r w:rsidRPr="00043CB1">
        <w:rPr>
          <w:rFonts w:asciiTheme="majorHAnsi" w:hAnsiTheme="majorHAnsi" w:cs="Comic Sans MS"/>
        </w:rPr>
        <w:tab/>
        <w:t>During the year ended 31</w:t>
      </w:r>
      <w:r w:rsidR="00322874" w:rsidRPr="00322874">
        <w:rPr>
          <w:rFonts w:asciiTheme="majorHAnsi" w:hAnsiTheme="majorHAnsi" w:cs="Comic Sans MS"/>
          <w:vertAlign w:val="superscript"/>
        </w:rPr>
        <w:t>st</w:t>
      </w:r>
      <w:r w:rsidRPr="00043CB1">
        <w:rPr>
          <w:rFonts w:asciiTheme="majorHAnsi" w:hAnsiTheme="majorHAnsi" w:cs="Comic Sans MS"/>
        </w:rPr>
        <w:t xml:space="preserve"> December, 2002.</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Dividends of </w:t>
      </w:r>
      <w:r w:rsidR="00322874" w:rsidRPr="00322874">
        <w:rPr>
          <w:rFonts w:asciiTheme="majorHAnsi" w:hAnsiTheme="majorHAnsi" w:cs="Comic Sans MS"/>
          <w:noProof/>
          <w:lang w:val="en-IN" w:eastAsia="en-IN"/>
        </w:rPr>
        <w:drawing>
          <wp:inline distT="0" distB="0" distL="0" distR="0">
            <wp:extent cx="74930" cy="102235"/>
            <wp:effectExtent l="19050" t="0" r="1270" b="0"/>
            <wp:docPr id="58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23,000 were paid.</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Assets of another company were purchased for a consideration of </w:t>
      </w:r>
      <w:r w:rsidR="00322874" w:rsidRPr="00322874">
        <w:rPr>
          <w:rFonts w:asciiTheme="majorHAnsi" w:hAnsiTheme="majorHAnsi" w:cs="Comic Sans MS"/>
          <w:noProof/>
          <w:lang w:val="en-IN" w:eastAsia="en-IN"/>
        </w:rPr>
        <w:drawing>
          <wp:inline distT="0" distB="0" distL="0" distR="0">
            <wp:extent cx="74930" cy="102235"/>
            <wp:effectExtent l="19050" t="0" r="1270" b="0"/>
            <wp:docPr id="58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50,000 payable in shares.</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ab/>
        <w:t xml:space="preserve">The following assets were purchased: Stock Rs. 20,000, Machinery </w:t>
      </w:r>
      <w:r w:rsidR="00322874" w:rsidRPr="00322874">
        <w:rPr>
          <w:rFonts w:asciiTheme="majorHAnsi" w:hAnsiTheme="majorHAnsi" w:cs="Comic Sans MS"/>
          <w:noProof/>
          <w:lang w:val="en-IN" w:eastAsia="en-IN"/>
        </w:rPr>
        <w:drawing>
          <wp:inline distT="0" distB="0" distL="0" distR="0">
            <wp:extent cx="74930" cy="102235"/>
            <wp:effectExtent l="19050" t="0" r="1270" b="0"/>
            <wp:docPr id="58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25,000.</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Machinery was further p</w:t>
      </w:r>
      <w:r w:rsidR="005461C2">
        <w:rPr>
          <w:rFonts w:asciiTheme="majorHAnsi" w:hAnsiTheme="majorHAnsi" w:cs="Comic Sans MS"/>
        </w:rPr>
        <w:t>u</w:t>
      </w:r>
      <w:r w:rsidRPr="00043CB1">
        <w:rPr>
          <w:rFonts w:asciiTheme="majorHAnsi" w:hAnsiTheme="majorHAnsi" w:cs="Comic Sans MS"/>
        </w:rPr>
        <w:t xml:space="preserve">rchased for </w:t>
      </w:r>
      <w:r w:rsidR="005461C2" w:rsidRPr="005461C2">
        <w:rPr>
          <w:rFonts w:asciiTheme="majorHAnsi" w:hAnsiTheme="majorHAnsi" w:cs="Comic Sans MS"/>
          <w:noProof/>
          <w:lang w:val="en-IN" w:eastAsia="en-IN"/>
        </w:rPr>
        <w:drawing>
          <wp:inline distT="0" distB="0" distL="0" distR="0">
            <wp:extent cx="74930" cy="102235"/>
            <wp:effectExtent l="19050" t="0" r="1270" b="0"/>
            <wp:docPr id="59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8,000. Depreciation written off on Machinery </w:t>
      </w:r>
      <w:r w:rsidR="005461C2" w:rsidRPr="005461C2">
        <w:rPr>
          <w:rFonts w:asciiTheme="majorHAnsi" w:hAnsiTheme="majorHAnsi" w:cs="Comic Sans MS"/>
          <w:noProof/>
          <w:lang w:val="en-IN" w:eastAsia="en-IN"/>
        </w:rPr>
        <w:drawing>
          <wp:inline distT="0" distB="0" distL="0" distR="0">
            <wp:extent cx="74930" cy="102235"/>
            <wp:effectExtent l="19050" t="0" r="1270" b="0"/>
            <wp:docPr id="59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12,000.</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 xml:space="preserve">Income Tax provided during the year </w:t>
      </w:r>
      <w:r w:rsidR="005461C2" w:rsidRPr="005461C2">
        <w:rPr>
          <w:rFonts w:asciiTheme="majorHAnsi" w:hAnsiTheme="majorHAnsi" w:cs="Comic Sans MS"/>
          <w:noProof/>
          <w:lang w:val="en-IN" w:eastAsia="en-IN"/>
        </w:rPr>
        <w:drawing>
          <wp:inline distT="0" distB="0" distL="0" distR="0">
            <wp:extent cx="74930" cy="102235"/>
            <wp:effectExtent l="19050" t="0" r="1270" b="0"/>
            <wp:docPr id="59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33,000.</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5</w:t>
      </w:r>
      <w:r w:rsidRPr="00043CB1">
        <w:rPr>
          <w:rFonts w:asciiTheme="majorHAnsi" w:hAnsiTheme="majorHAnsi" w:cs="Comic Sans MS"/>
        </w:rPr>
        <w:tab/>
        <w:t xml:space="preserve">Loss on sale of Machinery </w:t>
      </w:r>
      <w:r w:rsidR="005461C2" w:rsidRPr="005461C2">
        <w:rPr>
          <w:rFonts w:asciiTheme="majorHAnsi" w:hAnsiTheme="majorHAnsi" w:cs="Comic Sans MS"/>
          <w:noProof/>
          <w:lang w:val="en-IN" w:eastAsia="en-IN"/>
        </w:rPr>
        <w:drawing>
          <wp:inline distT="0" distB="0" distL="0" distR="0">
            <wp:extent cx="74930" cy="102235"/>
            <wp:effectExtent l="19050" t="0" r="1270" b="0"/>
            <wp:docPr id="59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 was written off.</w:t>
      </w:r>
    </w:p>
    <w:p w:rsidR="00043CB1" w:rsidRPr="00043CB1" w:rsidRDefault="00043CB1" w:rsidP="005776C3">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You are required to prepare the Cash Flow Statement.</w:t>
      </w:r>
      <w:r w:rsidR="005461C2">
        <w:rPr>
          <w:rFonts w:asciiTheme="majorHAnsi" w:hAnsiTheme="majorHAnsi" w:cs="Comic Sans MS"/>
        </w:rPr>
        <w:t xml:space="preserve"> </w:t>
      </w:r>
    </w:p>
    <w:p w:rsidR="00043CB1" w:rsidRPr="00043CB1" w:rsidRDefault="00043CB1" w:rsidP="005776C3">
      <w:pPr>
        <w:tabs>
          <w:tab w:val="left" w:pos="567"/>
        </w:tabs>
        <w:autoSpaceDE w:val="0"/>
        <w:autoSpaceDN w:val="0"/>
        <w:adjustRightInd w:val="0"/>
        <w:spacing w:before="240" w:after="0"/>
        <w:ind w:left="567" w:hanging="567"/>
        <w:jc w:val="both"/>
        <w:rPr>
          <w:rFonts w:asciiTheme="majorHAnsi" w:hAnsiTheme="majorHAnsi" w:cs="Comic Sans MS"/>
        </w:rPr>
      </w:pPr>
      <w:r w:rsidRPr="00043CB1">
        <w:rPr>
          <w:rFonts w:asciiTheme="majorHAnsi" w:hAnsiTheme="majorHAnsi" w:cs="Comic Sans MS"/>
          <w:b/>
          <w:bCs/>
        </w:rPr>
        <w:t>Q.18</w:t>
      </w:r>
      <w:r w:rsidRPr="00043CB1">
        <w:rPr>
          <w:rFonts w:asciiTheme="majorHAnsi" w:hAnsiTheme="majorHAnsi" w:cs="Comic Sans MS"/>
        </w:rPr>
        <w:tab/>
        <w:t>The following are the Balance Sheets of Mr. Ketan, a sole trader, as on 31</w:t>
      </w:r>
      <w:r w:rsidR="005461C2">
        <w:rPr>
          <w:rFonts w:asciiTheme="majorHAnsi" w:hAnsiTheme="majorHAnsi" w:cs="Comic Sans MS"/>
        </w:rPr>
        <w:t>st</w:t>
      </w:r>
      <w:r w:rsidRPr="00043CB1">
        <w:rPr>
          <w:rFonts w:asciiTheme="majorHAnsi" w:hAnsiTheme="majorHAnsi" w:cs="Comic Sans MS"/>
        </w:rPr>
        <w:t xml:space="preserve"> December 2001 and 2002. </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before="20"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u w:val="single"/>
        </w:rPr>
        <w:t>Capital</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Goodwill</w:t>
      </w:r>
      <w:r w:rsidRPr="00043CB1">
        <w:rPr>
          <w:rFonts w:asciiTheme="majorHAnsi" w:hAnsiTheme="majorHAnsi" w:cs="Comic Sans MS"/>
        </w:rPr>
        <w:tab/>
        <w:t>10,000</w:t>
      </w:r>
      <w:r w:rsidRPr="00043CB1">
        <w:rPr>
          <w:rFonts w:asciiTheme="majorHAnsi" w:hAnsiTheme="majorHAnsi" w:cs="Comic Sans MS"/>
        </w:rPr>
        <w:tab/>
        <w:t>8,000</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Opening Balance</w:t>
      </w:r>
      <w:r w:rsidRPr="00043CB1">
        <w:rPr>
          <w:rFonts w:asciiTheme="majorHAnsi" w:hAnsiTheme="majorHAnsi" w:cs="Comic Sans MS"/>
        </w:rPr>
        <w:tab/>
      </w:r>
      <w:r w:rsidRPr="00043CB1">
        <w:rPr>
          <w:rFonts w:asciiTheme="majorHAnsi" w:hAnsiTheme="majorHAnsi" w:cs="Comic Sans MS"/>
        </w:rPr>
        <w:tab/>
        <w:t>80,000</w:t>
      </w:r>
      <w:r w:rsidRPr="00043CB1">
        <w:rPr>
          <w:rFonts w:asciiTheme="majorHAnsi" w:hAnsiTheme="majorHAnsi" w:cs="Comic Sans MS"/>
        </w:rPr>
        <w:tab/>
        <w:t>Plant</w:t>
      </w:r>
      <w:r w:rsidRPr="00043CB1">
        <w:rPr>
          <w:rFonts w:asciiTheme="majorHAnsi" w:hAnsiTheme="majorHAnsi" w:cs="Comic Sans MS"/>
        </w:rPr>
        <w:tab/>
        <w:t>30,000</w:t>
      </w:r>
      <w:r w:rsidRPr="00043CB1">
        <w:rPr>
          <w:rFonts w:asciiTheme="majorHAnsi" w:hAnsiTheme="majorHAnsi" w:cs="Comic Sans MS"/>
        </w:rPr>
        <w:tab/>
        <w:t>46,000</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Add : Capital Introduced</w:t>
      </w:r>
      <w:r w:rsidRPr="00043CB1">
        <w:rPr>
          <w:rFonts w:asciiTheme="majorHAnsi" w:hAnsiTheme="majorHAnsi" w:cs="Comic Sans MS"/>
        </w:rPr>
        <w:tab/>
      </w:r>
      <w:r w:rsidRPr="00043CB1">
        <w:rPr>
          <w:rFonts w:asciiTheme="majorHAnsi" w:hAnsiTheme="majorHAnsi" w:cs="Comic Sans MS"/>
        </w:rPr>
        <w:tab/>
        <w:t>10,000</w:t>
      </w:r>
      <w:r w:rsidRPr="00043CB1">
        <w:rPr>
          <w:rFonts w:asciiTheme="majorHAnsi" w:hAnsiTheme="majorHAnsi" w:cs="Comic Sans MS"/>
        </w:rPr>
        <w:tab/>
        <w:t>Furniture</w:t>
      </w:r>
      <w:r w:rsidRPr="00043CB1">
        <w:rPr>
          <w:rFonts w:asciiTheme="majorHAnsi" w:hAnsiTheme="majorHAnsi" w:cs="Comic Sans MS"/>
        </w:rPr>
        <w:tab/>
        <w:t>7,000</w:t>
      </w:r>
      <w:r w:rsidRPr="00043CB1">
        <w:rPr>
          <w:rFonts w:asciiTheme="majorHAnsi" w:hAnsiTheme="majorHAnsi" w:cs="Comic Sans MS"/>
        </w:rPr>
        <w:tab/>
        <w:t>14,000</w:t>
      </w:r>
    </w:p>
    <w:p w:rsidR="00043CB1" w:rsidRPr="00043CB1" w:rsidRDefault="00CD0105"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noProof/>
        </w:rPr>
        <w:pict>
          <v:shape id="_x0000_s1184" type="#_x0000_t32" style="position:absolute;left:0;text-align:left;margin-left:231.3pt;margin-top:13.9pt;width:34.4pt;height:0;z-index:251721728" o:connectortype="straight" strokeweight=".25pt"/>
        </w:pict>
      </w:r>
      <w:r w:rsidR="00043CB1" w:rsidRPr="00043CB1">
        <w:rPr>
          <w:rFonts w:asciiTheme="majorHAnsi" w:hAnsiTheme="majorHAnsi" w:cs="Comic Sans MS"/>
        </w:rPr>
        <w:tab/>
        <w:t>Add : Net Profit</w:t>
      </w:r>
      <w:r w:rsidR="00043CB1" w:rsidRPr="00043CB1">
        <w:rPr>
          <w:rFonts w:asciiTheme="majorHAnsi" w:hAnsiTheme="majorHAnsi" w:cs="Comic Sans MS"/>
        </w:rPr>
        <w:tab/>
      </w:r>
      <w:r w:rsidR="00043CB1" w:rsidRPr="00043CB1">
        <w:rPr>
          <w:rFonts w:asciiTheme="majorHAnsi" w:hAnsiTheme="majorHAnsi" w:cs="Comic Sans MS"/>
        </w:rPr>
        <w:tab/>
      </w:r>
      <w:r w:rsidR="00043CB1" w:rsidRPr="009A2AA9">
        <w:rPr>
          <w:rFonts w:asciiTheme="majorHAnsi" w:hAnsiTheme="majorHAnsi" w:cs="Comic Sans MS"/>
        </w:rPr>
        <w:t>7,000</w:t>
      </w:r>
      <w:r w:rsidR="00043CB1" w:rsidRPr="00043CB1">
        <w:rPr>
          <w:rFonts w:asciiTheme="majorHAnsi" w:hAnsiTheme="majorHAnsi" w:cs="Comic Sans MS"/>
        </w:rPr>
        <w:tab/>
        <w:t>Investments</w:t>
      </w:r>
      <w:r w:rsidR="00043CB1" w:rsidRPr="00043CB1">
        <w:rPr>
          <w:rFonts w:asciiTheme="majorHAnsi" w:hAnsiTheme="majorHAnsi" w:cs="Comic Sans MS"/>
        </w:rPr>
        <w:tab/>
        <w:t>31,000</w:t>
      </w:r>
      <w:r w:rsidR="00043CB1" w:rsidRPr="00043CB1">
        <w:rPr>
          <w:rFonts w:asciiTheme="majorHAnsi" w:hAnsiTheme="majorHAnsi" w:cs="Comic Sans MS"/>
        </w:rPr>
        <w:tab/>
        <w:t>57,000</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97,000</w:t>
      </w:r>
      <w:r w:rsidRPr="00043CB1">
        <w:rPr>
          <w:rFonts w:asciiTheme="majorHAnsi" w:hAnsiTheme="majorHAnsi" w:cs="Comic Sans MS"/>
        </w:rPr>
        <w:tab/>
        <w:t>Stock</w:t>
      </w:r>
      <w:r w:rsidRPr="00043CB1">
        <w:rPr>
          <w:rFonts w:asciiTheme="majorHAnsi" w:hAnsiTheme="majorHAnsi" w:cs="Comic Sans MS"/>
        </w:rPr>
        <w:tab/>
        <w:t>22,000</w:t>
      </w:r>
      <w:r w:rsidRPr="00043CB1">
        <w:rPr>
          <w:rFonts w:asciiTheme="majorHAnsi" w:hAnsiTheme="majorHAnsi" w:cs="Comic Sans MS"/>
        </w:rPr>
        <w:tab/>
        <w:t>17,000</w:t>
      </w:r>
    </w:p>
    <w:p w:rsidR="00043CB1" w:rsidRPr="00043CB1" w:rsidRDefault="00CD0105"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noProof/>
        </w:rPr>
        <w:pict>
          <v:shape id="_x0000_s1186" type="#_x0000_t32" style="position:absolute;left:0;text-align:left;margin-left:231.6pt;margin-top:13.35pt;width:34.4pt;height:0;z-index:251722752" o:connectortype="straight" strokeweight=".25pt"/>
        </w:pict>
      </w:r>
      <w:r w:rsidR="00043CB1" w:rsidRPr="00043CB1">
        <w:rPr>
          <w:rFonts w:asciiTheme="majorHAnsi" w:hAnsiTheme="majorHAnsi" w:cs="Comic Sans MS"/>
        </w:rPr>
        <w:tab/>
        <w:t>Less : Drawings</w:t>
      </w:r>
      <w:r w:rsidR="00043CB1" w:rsidRPr="00043CB1">
        <w:rPr>
          <w:rFonts w:asciiTheme="majorHAnsi" w:hAnsiTheme="majorHAnsi" w:cs="Comic Sans MS"/>
        </w:rPr>
        <w:tab/>
      </w:r>
      <w:r w:rsidR="00043CB1" w:rsidRPr="00043CB1">
        <w:rPr>
          <w:rFonts w:asciiTheme="majorHAnsi" w:hAnsiTheme="majorHAnsi" w:cs="Comic Sans MS"/>
        </w:rPr>
        <w:tab/>
      </w:r>
      <w:r w:rsidR="00043CB1" w:rsidRPr="009A2AA9">
        <w:rPr>
          <w:rFonts w:asciiTheme="majorHAnsi" w:hAnsiTheme="majorHAnsi" w:cs="Comic Sans MS"/>
        </w:rPr>
        <w:t>6,000</w:t>
      </w:r>
      <w:r w:rsidR="00043CB1" w:rsidRPr="00043CB1">
        <w:rPr>
          <w:rFonts w:asciiTheme="majorHAnsi" w:hAnsiTheme="majorHAnsi" w:cs="Comic Sans MS"/>
        </w:rPr>
        <w:tab/>
        <w:t>Sundry Debtors</w:t>
      </w:r>
      <w:r w:rsidR="00043CB1" w:rsidRPr="00043CB1">
        <w:rPr>
          <w:rFonts w:asciiTheme="majorHAnsi" w:hAnsiTheme="majorHAnsi" w:cs="Comic Sans MS"/>
        </w:rPr>
        <w:tab/>
        <w:t>15,000</w:t>
      </w:r>
      <w:r w:rsidR="00043CB1" w:rsidRPr="00043CB1">
        <w:rPr>
          <w:rFonts w:asciiTheme="majorHAnsi" w:hAnsiTheme="majorHAnsi" w:cs="Comic Sans MS"/>
        </w:rPr>
        <w:tab/>
        <w:t>16,500</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Closing Balance</w:t>
      </w:r>
      <w:r w:rsidRPr="00043CB1">
        <w:rPr>
          <w:rFonts w:asciiTheme="majorHAnsi" w:hAnsiTheme="majorHAnsi" w:cs="Comic Sans MS"/>
        </w:rPr>
        <w:tab/>
        <w:t>80,000</w:t>
      </w:r>
      <w:r w:rsidRPr="00043CB1">
        <w:rPr>
          <w:rFonts w:asciiTheme="majorHAnsi" w:hAnsiTheme="majorHAnsi" w:cs="Comic Sans MS"/>
        </w:rPr>
        <w:tab/>
        <w:t>91,000</w:t>
      </w:r>
      <w:r w:rsidRPr="00043CB1">
        <w:rPr>
          <w:rFonts w:asciiTheme="majorHAnsi" w:hAnsiTheme="majorHAnsi" w:cs="Comic Sans MS"/>
        </w:rPr>
        <w:tab/>
        <w:t>Staff Loan</w:t>
      </w:r>
      <w:r w:rsidRPr="00043CB1">
        <w:rPr>
          <w:rFonts w:asciiTheme="majorHAnsi" w:hAnsiTheme="majorHAnsi" w:cs="Comic Sans MS"/>
        </w:rPr>
        <w:tab/>
        <w:t>11,000</w:t>
      </w:r>
      <w:r w:rsidRPr="00043CB1">
        <w:rPr>
          <w:rFonts w:asciiTheme="majorHAnsi" w:hAnsiTheme="majorHAnsi" w:cs="Comic Sans MS"/>
        </w:rPr>
        <w:tab/>
        <w:t>10,000</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Bank Loan</w:t>
      </w:r>
      <w:r w:rsidRPr="00043CB1">
        <w:rPr>
          <w:rFonts w:asciiTheme="majorHAnsi" w:hAnsiTheme="majorHAnsi" w:cs="Comic Sans MS"/>
        </w:rPr>
        <w:tab/>
        <w:t>45,000</w:t>
      </w:r>
      <w:r w:rsidRPr="00043CB1">
        <w:rPr>
          <w:rFonts w:asciiTheme="majorHAnsi" w:hAnsiTheme="majorHAnsi" w:cs="Comic Sans MS"/>
        </w:rPr>
        <w:tab/>
        <w:t>64,000</w:t>
      </w:r>
      <w:r w:rsidRPr="00043CB1">
        <w:rPr>
          <w:rFonts w:asciiTheme="majorHAnsi" w:hAnsiTheme="majorHAnsi" w:cs="Comic Sans MS"/>
        </w:rPr>
        <w:tab/>
        <w:t>Loan to Ajay</w:t>
      </w:r>
      <w:r w:rsidRPr="00043CB1">
        <w:rPr>
          <w:rFonts w:asciiTheme="majorHAnsi" w:hAnsiTheme="majorHAnsi" w:cs="Comic Sans MS"/>
        </w:rPr>
        <w:tab/>
        <w:t>10,000</w:t>
      </w:r>
      <w:r w:rsidRPr="00043CB1">
        <w:rPr>
          <w:rFonts w:asciiTheme="majorHAnsi" w:hAnsiTheme="majorHAnsi" w:cs="Comic Sans MS"/>
        </w:rPr>
        <w:tab/>
        <w:t>8,000</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12,000</w:t>
      </w:r>
      <w:r w:rsidRPr="00043CB1">
        <w:rPr>
          <w:rFonts w:asciiTheme="majorHAnsi" w:hAnsiTheme="majorHAnsi" w:cs="Comic Sans MS"/>
        </w:rPr>
        <w:tab/>
        <w:t>17,000</w:t>
      </w:r>
      <w:r w:rsidRPr="00043CB1">
        <w:rPr>
          <w:rFonts w:asciiTheme="majorHAnsi" w:hAnsiTheme="majorHAnsi" w:cs="Comic Sans MS"/>
        </w:rPr>
        <w:tab/>
        <w:t>Bank Balance</w:t>
      </w:r>
      <w:r w:rsidRPr="00043CB1">
        <w:rPr>
          <w:rFonts w:asciiTheme="majorHAnsi" w:hAnsiTheme="majorHAnsi" w:cs="Comic Sans MS"/>
        </w:rPr>
        <w:tab/>
        <w:t>18,000</w:t>
      </w:r>
      <w:r w:rsidRPr="00043CB1">
        <w:rPr>
          <w:rFonts w:asciiTheme="majorHAnsi" w:hAnsiTheme="majorHAnsi" w:cs="Comic Sans MS"/>
        </w:rPr>
        <w:tab/>
        <w:t>2,500</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Loan from Vijay</w:t>
      </w:r>
      <w:r w:rsidRPr="00043CB1">
        <w:rPr>
          <w:rFonts w:asciiTheme="majorHAnsi" w:hAnsiTheme="majorHAnsi" w:cs="Comic Sans MS"/>
        </w:rPr>
        <w:tab/>
        <w:t>17,000</w:t>
      </w:r>
      <w:r w:rsidRPr="00043CB1">
        <w:rPr>
          <w:rFonts w:asciiTheme="majorHAnsi" w:hAnsiTheme="majorHAnsi" w:cs="Comic Sans MS"/>
        </w:rPr>
        <w:tab/>
        <w:t>7,000</w:t>
      </w:r>
    </w:p>
    <w:p w:rsidR="00043CB1" w:rsidRPr="00043CB1" w:rsidRDefault="00043CB1" w:rsidP="005776C3">
      <w:pPr>
        <w:tabs>
          <w:tab w:val="left" w:pos="567"/>
          <w:tab w:val="right" w:pos="4140"/>
          <w:tab w:val="right" w:pos="5310"/>
          <w:tab w:val="left" w:pos="5580"/>
          <w:tab w:val="right" w:pos="8460"/>
          <w:tab w:val="right" w:pos="9720"/>
        </w:tabs>
        <w:autoSpaceDE w:val="0"/>
        <w:autoSpaceDN w:val="0"/>
        <w:adjustRightInd w:val="0"/>
        <w:spacing w:before="28" w:after="28"/>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1,54,000</w:t>
      </w:r>
      <w:r w:rsidRPr="00043CB1">
        <w:rPr>
          <w:rFonts w:asciiTheme="majorHAnsi" w:hAnsiTheme="majorHAnsi" w:cs="Comic Sans MS"/>
          <w:b/>
          <w:bCs/>
        </w:rPr>
        <w:tab/>
        <w:t>1,79,000</w:t>
      </w:r>
      <w:r w:rsidRPr="00043CB1">
        <w:rPr>
          <w:rFonts w:asciiTheme="majorHAnsi" w:hAnsiTheme="majorHAnsi" w:cs="Comic Sans MS"/>
          <w:b/>
          <w:bCs/>
        </w:rPr>
        <w:tab/>
      </w:r>
      <w:r w:rsidRPr="00043CB1">
        <w:rPr>
          <w:rFonts w:asciiTheme="majorHAnsi" w:hAnsiTheme="majorHAnsi" w:cs="Comic Sans MS"/>
          <w:b/>
          <w:bCs/>
        </w:rPr>
        <w:tab/>
        <w:t>1,54,000</w:t>
      </w:r>
      <w:r w:rsidRPr="00043CB1">
        <w:rPr>
          <w:rFonts w:asciiTheme="majorHAnsi" w:hAnsiTheme="majorHAnsi" w:cs="Comic Sans MS"/>
          <w:b/>
          <w:bCs/>
        </w:rPr>
        <w:tab/>
        <w:t>1,79,000</w:t>
      </w:r>
    </w:p>
    <w:p w:rsidR="007D55F3" w:rsidRDefault="007D55F3" w:rsidP="005776C3">
      <w:pPr>
        <w:tabs>
          <w:tab w:val="left" w:pos="567"/>
        </w:tabs>
        <w:autoSpaceDE w:val="0"/>
        <w:autoSpaceDN w:val="0"/>
        <w:adjustRightInd w:val="0"/>
        <w:spacing w:after="0"/>
        <w:ind w:left="567" w:hanging="567"/>
        <w:jc w:val="both"/>
        <w:rPr>
          <w:rFonts w:asciiTheme="majorHAnsi" w:hAnsiTheme="majorHAnsi" w:cs="Comic Sans MS"/>
        </w:rPr>
      </w:pPr>
    </w:p>
    <w:p w:rsidR="007D55F3" w:rsidRDefault="007D55F3" w:rsidP="005776C3">
      <w:pPr>
        <w:tabs>
          <w:tab w:val="left" w:pos="567"/>
        </w:tabs>
        <w:autoSpaceDE w:val="0"/>
        <w:autoSpaceDN w:val="0"/>
        <w:adjustRightInd w:val="0"/>
        <w:spacing w:after="0"/>
        <w:ind w:left="567" w:hanging="567"/>
        <w:jc w:val="both"/>
        <w:rPr>
          <w:rFonts w:asciiTheme="majorHAnsi" w:hAnsiTheme="majorHAnsi" w:cs="Comic Sans MS"/>
        </w:rPr>
      </w:pPr>
    </w:p>
    <w:p w:rsidR="007D55F3" w:rsidRDefault="007D55F3" w:rsidP="005776C3">
      <w:pPr>
        <w:tabs>
          <w:tab w:val="left" w:pos="567"/>
        </w:tabs>
        <w:autoSpaceDE w:val="0"/>
        <w:autoSpaceDN w:val="0"/>
        <w:adjustRightInd w:val="0"/>
        <w:spacing w:after="0"/>
        <w:ind w:left="567" w:hanging="567"/>
        <w:jc w:val="both"/>
        <w:rPr>
          <w:rFonts w:asciiTheme="majorHAnsi" w:hAnsiTheme="majorHAnsi" w:cs="Comic Sans MS"/>
        </w:rPr>
      </w:pPr>
    </w:p>
    <w:p w:rsidR="00043CB1" w:rsidRPr="00043CB1" w:rsidRDefault="00043CB1" w:rsidP="005776C3">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lastRenderedPageBreak/>
        <w:tab/>
        <w:t>Other Particulars:</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Depreciation written off against Plant is </w:t>
      </w:r>
      <w:r w:rsidR="005461C2" w:rsidRPr="005461C2">
        <w:rPr>
          <w:rFonts w:asciiTheme="majorHAnsi" w:hAnsiTheme="majorHAnsi" w:cs="Comic Sans MS"/>
          <w:noProof/>
          <w:lang w:val="en-IN" w:eastAsia="en-IN"/>
        </w:rPr>
        <w:drawing>
          <wp:inline distT="0" distB="0" distL="0" distR="0">
            <wp:extent cx="74930" cy="102235"/>
            <wp:effectExtent l="19050" t="0" r="1270" b="0"/>
            <wp:docPr id="59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4,000 and Furniture </w:t>
      </w:r>
      <w:r w:rsidR="005461C2" w:rsidRPr="005461C2">
        <w:rPr>
          <w:rFonts w:asciiTheme="majorHAnsi" w:hAnsiTheme="majorHAnsi" w:cs="Comic Sans MS"/>
          <w:noProof/>
          <w:lang w:val="en-IN" w:eastAsia="en-IN"/>
        </w:rPr>
        <w:drawing>
          <wp:inline distT="0" distB="0" distL="0" distR="0">
            <wp:extent cx="74930" cy="102235"/>
            <wp:effectExtent l="19050" t="0" r="1270" b="0"/>
            <wp:docPr id="59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Furniture of </w:t>
      </w:r>
      <w:r w:rsidR="005461C2" w:rsidRPr="005461C2">
        <w:rPr>
          <w:rFonts w:asciiTheme="majorHAnsi" w:hAnsiTheme="majorHAnsi" w:cs="Comic Sans MS"/>
          <w:noProof/>
          <w:lang w:val="en-IN" w:eastAsia="en-IN"/>
        </w:rPr>
        <w:drawing>
          <wp:inline distT="0" distB="0" distL="0" distR="0">
            <wp:extent cx="74930" cy="102235"/>
            <wp:effectExtent l="19050" t="0" r="1270" b="0"/>
            <wp:docPr id="59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8,000 was purchased on credit during the year. This amount is included in the balance of Creditors as 31-12-2002.</w:t>
      </w:r>
      <w:r w:rsidR="005461C2">
        <w:rPr>
          <w:rFonts w:asciiTheme="majorHAnsi" w:hAnsiTheme="majorHAnsi" w:cs="Comic Sans MS"/>
        </w:rPr>
        <w:t xml:space="preserve"> </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 xml:space="preserve">Dividend received on investment was </w:t>
      </w:r>
      <w:r w:rsidR="005461C2" w:rsidRPr="005461C2">
        <w:rPr>
          <w:rFonts w:asciiTheme="majorHAnsi" w:hAnsiTheme="majorHAnsi" w:cs="Comic Sans MS"/>
          <w:noProof/>
          <w:lang w:val="en-IN" w:eastAsia="en-IN"/>
        </w:rPr>
        <w:drawing>
          <wp:inline distT="0" distB="0" distL="0" distR="0">
            <wp:extent cx="74930" cy="102235"/>
            <wp:effectExtent l="19050" t="0" r="1270" b="0"/>
            <wp:docPr id="59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8,500 of which </w:t>
      </w:r>
      <w:r w:rsidR="005461C2" w:rsidRPr="005461C2">
        <w:rPr>
          <w:rFonts w:asciiTheme="majorHAnsi" w:hAnsiTheme="majorHAnsi" w:cs="Comic Sans MS"/>
          <w:noProof/>
          <w:lang w:val="en-IN" w:eastAsia="en-IN"/>
        </w:rPr>
        <w:drawing>
          <wp:inline distT="0" distB="0" distL="0" distR="0">
            <wp:extent cx="74930" cy="102235"/>
            <wp:effectExtent l="19050" t="0" r="1270" b="0"/>
            <wp:docPr id="59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4,000 was in respect of Pre-acquisition period.</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 xml:space="preserve">Staff Loan of </w:t>
      </w:r>
      <w:r w:rsidR="005461C2" w:rsidRPr="005461C2">
        <w:rPr>
          <w:rFonts w:asciiTheme="majorHAnsi" w:hAnsiTheme="majorHAnsi" w:cs="Comic Sans MS"/>
          <w:noProof/>
          <w:lang w:val="en-IN" w:eastAsia="en-IN"/>
        </w:rPr>
        <w:drawing>
          <wp:inline distT="0" distB="0" distL="0" distR="0">
            <wp:extent cx="74930" cy="102235"/>
            <wp:effectExtent l="19050" t="0" r="1270" b="0"/>
            <wp:docPr id="59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 was written off during the year.</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5</w:t>
      </w:r>
      <w:r w:rsidRPr="00043CB1">
        <w:rPr>
          <w:rFonts w:asciiTheme="majorHAnsi" w:hAnsiTheme="majorHAnsi" w:cs="Comic Sans MS"/>
        </w:rPr>
        <w:tab/>
        <w:t xml:space="preserve">Interest on Loan paid to Vijay was </w:t>
      </w:r>
      <w:r w:rsidR="005461C2" w:rsidRPr="005461C2">
        <w:rPr>
          <w:rFonts w:asciiTheme="majorHAnsi" w:hAnsiTheme="majorHAnsi" w:cs="Comic Sans MS"/>
          <w:noProof/>
          <w:lang w:val="en-IN" w:eastAsia="en-IN"/>
        </w:rPr>
        <w:drawing>
          <wp:inline distT="0" distB="0" distL="0" distR="0">
            <wp:extent cx="74930" cy="102235"/>
            <wp:effectExtent l="19050" t="0" r="1270" b="0"/>
            <wp:docPr id="60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5461C2">
        <w:rPr>
          <w:rFonts w:asciiTheme="majorHAnsi" w:hAnsiTheme="majorHAnsi" w:cs="Comic Sans MS"/>
        </w:rPr>
        <w:t xml:space="preserve"> </w:t>
      </w:r>
      <w:r w:rsidRPr="00043CB1">
        <w:rPr>
          <w:rFonts w:asciiTheme="majorHAnsi" w:hAnsiTheme="majorHAnsi" w:cs="Comic Sans MS"/>
        </w:rPr>
        <w:t xml:space="preserve">1,500 and interest on Loan received from Ajay was </w:t>
      </w:r>
      <w:r w:rsidR="005461C2" w:rsidRPr="005461C2">
        <w:rPr>
          <w:rFonts w:asciiTheme="majorHAnsi" w:hAnsiTheme="majorHAnsi" w:cs="Comic Sans MS"/>
          <w:noProof/>
          <w:lang w:val="en-IN" w:eastAsia="en-IN"/>
        </w:rPr>
        <w:drawing>
          <wp:inline distT="0" distB="0" distL="0" distR="0">
            <wp:extent cx="74930" cy="102235"/>
            <wp:effectExtent l="19050" t="0" r="1270" b="0"/>
            <wp:docPr id="60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1,200.</w:t>
      </w:r>
    </w:p>
    <w:p w:rsidR="00043CB1" w:rsidRPr="00043CB1" w:rsidRDefault="00043CB1" w:rsidP="005776C3">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Prepare Cash Flow statement for the year 2002.</w:t>
      </w:r>
    </w:p>
    <w:p w:rsidR="00043CB1" w:rsidRPr="00043CB1" w:rsidRDefault="00043CB1" w:rsidP="005776C3">
      <w:pPr>
        <w:tabs>
          <w:tab w:val="left" w:pos="737"/>
        </w:tabs>
        <w:autoSpaceDE w:val="0"/>
        <w:autoSpaceDN w:val="0"/>
        <w:adjustRightInd w:val="0"/>
        <w:spacing w:before="240" w:after="60"/>
        <w:ind w:left="737" w:hanging="737"/>
        <w:jc w:val="both"/>
        <w:rPr>
          <w:rFonts w:asciiTheme="majorHAnsi" w:hAnsiTheme="majorHAnsi" w:cs="Comic Sans MS"/>
        </w:rPr>
      </w:pPr>
      <w:r w:rsidRPr="00043CB1">
        <w:rPr>
          <w:rFonts w:asciiTheme="majorHAnsi" w:hAnsiTheme="majorHAnsi" w:cs="Comic Sans MS"/>
          <w:b/>
          <w:bCs/>
        </w:rPr>
        <w:t>Q.19</w:t>
      </w:r>
      <w:r w:rsidRPr="00043CB1">
        <w:rPr>
          <w:rFonts w:asciiTheme="majorHAnsi" w:hAnsiTheme="majorHAnsi" w:cs="Comic Sans MS"/>
        </w:rPr>
        <w:tab/>
        <w:t>The following are the Balance Sheets of Mr. Ajay, a sole trader, as on 31</w:t>
      </w:r>
      <w:r w:rsidR="00CF0D74">
        <w:rPr>
          <w:rFonts w:asciiTheme="majorHAnsi" w:hAnsiTheme="majorHAnsi" w:cs="Comic Sans MS"/>
        </w:rPr>
        <w:t>st</w:t>
      </w:r>
      <w:r w:rsidRPr="00043CB1">
        <w:rPr>
          <w:rFonts w:asciiTheme="majorHAnsi" w:hAnsiTheme="majorHAnsi" w:cs="Comic Sans MS"/>
        </w:rPr>
        <w:t xml:space="preserve"> Dec</w:t>
      </w:r>
      <w:r w:rsidR="00CF0D74">
        <w:rPr>
          <w:rFonts w:asciiTheme="majorHAnsi" w:hAnsiTheme="majorHAnsi" w:cs="Comic Sans MS"/>
        </w:rPr>
        <w:t>.</w:t>
      </w:r>
      <w:r w:rsidRPr="00043CB1">
        <w:rPr>
          <w:rFonts w:asciiTheme="majorHAnsi" w:hAnsiTheme="majorHAnsi" w:cs="Comic Sans MS"/>
        </w:rPr>
        <w:t>,</w:t>
      </w:r>
      <w:r w:rsidR="00CF0D74">
        <w:rPr>
          <w:rFonts w:asciiTheme="majorHAnsi" w:hAnsiTheme="majorHAnsi" w:cs="Comic Sans MS"/>
        </w:rPr>
        <w:t xml:space="preserve"> </w:t>
      </w:r>
      <w:r w:rsidRPr="00043CB1">
        <w:rPr>
          <w:rFonts w:asciiTheme="majorHAnsi" w:hAnsiTheme="majorHAnsi" w:cs="Comic Sans MS"/>
        </w:rPr>
        <w:t>2001 and 2002.</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31/12/02</w:t>
      </w:r>
      <w:r w:rsidRPr="00043CB1">
        <w:rPr>
          <w:rFonts w:asciiTheme="majorHAnsi" w:hAnsiTheme="majorHAnsi" w:cs="Comic Sans MS"/>
          <w:b/>
          <w:bCs/>
        </w:rPr>
        <w:tab/>
        <w:t>31/12/01</w:t>
      </w:r>
      <w:r w:rsidRPr="00043CB1">
        <w:rPr>
          <w:rFonts w:asciiTheme="majorHAnsi" w:hAnsiTheme="majorHAnsi" w:cs="Comic Sans MS"/>
          <w:b/>
          <w:bCs/>
        </w:rPr>
        <w:tab/>
        <w:t>Assets</w:t>
      </w:r>
      <w:r w:rsidRPr="00043CB1">
        <w:rPr>
          <w:rFonts w:asciiTheme="majorHAnsi" w:hAnsiTheme="majorHAnsi" w:cs="Comic Sans MS"/>
          <w:b/>
          <w:bCs/>
        </w:rPr>
        <w:tab/>
        <w:t>31/12/02</w:t>
      </w:r>
      <w:r w:rsidRPr="00043CB1">
        <w:rPr>
          <w:rFonts w:asciiTheme="majorHAnsi" w:hAnsiTheme="majorHAnsi" w:cs="Comic Sans MS"/>
          <w:b/>
          <w:bCs/>
        </w:rPr>
        <w:tab/>
        <w:t>31/12/01</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Capital</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Goodwill</w:t>
      </w:r>
      <w:r w:rsidRPr="00043CB1">
        <w:rPr>
          <w:rFonts w:asciiTheme="majorHAnsi" w:hAnsiTheme="majorHAnsi" w:cs="Comic Sans MS"/>
        </w:rPr>
        <w:tab/>
        <w:t>12,500</w:t>
      </w:r>
      <w:r w:rsidRPr="00043CB1">
        <w:rPr>
          <w:rFonts w:asciiTheme="majorHAnsi" w:hAnsiTheme="majorHAnsi" w:cs="Comic Sans MS"/>
        </w:rPr>
        <w:tab/>
        <w:t>--</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Opening Balance</w:t>
      </w:r>
      <w:r w:rsidRPr="00043CB1">
        <w:rPr>
          <w:rFonts w:asciiTheme="majorHAnsi" w:hAnsiTheme="majorHAnsi" w:cs="Comic Sans MS"/>
        </w:rPr>
        <w:tab/>
        <w:t>5,00,000</w:t>
      </w:r>
      <w:r w:rsidRPr="00043CB1">
        <w:rPr>
          <w:rFonts w:asciiTheme="majorHAnsi" w:hAnsiTheme="majorHAnsi" w:cs="Comic Sans MS"/>
        </w:rPr>
        <w:tab/>
        <w:t>4,20,000</w:t>
      </w:r>
      <w:r w:rsidRPr="00043CB1">
        <w:rPr>
          <w:rFonts w:asciiTheme="majorHAnsi" w:hAnsiTheme="majorHAnsi" w:cs="Comic Sans MS"/>
        </w:rPr>
        <w:tab/>
        <w:t>Plant</w:t>
      </w:r>
      <w:r w:rsidRPr="00043CB1">
        <w:rPr>
          <w:rFonts w:asciiTheme="majorHAnsi" w:hAnsiTheme="majorHAnsi" w:cs="Comic Sans MS"/>
        </w:rPr>
        <w:tab/>
        <w:t>4,22,500</w:t>
      </w:r>
      <w:r w:rsidRPr="00043CB1">
        <w:rPr>
          <w:rFonts w:asciiTheme="majorHAnsi" w:hAnsiTheme="majorHAnsi" w:cs="Comic Sans MS"/>
        </w:rPr>
        <w:tab/>
        <w:t>3,75,000</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Add : Capital</w:t>
      </w:r>
      <w:r w:rsidRPr="00043CB1">
        <w:rPr>
          <w:rFonts w:asciiTheme="majorHAnsi" w:hAnsiTheme="majorHAnsi" w:cs="Comic Sans MS"/>
        </w:rPr>
        <w:tab/>
        <w:t>50,000</w:t>
      </w:r>
      <w:r w:rsidRPr="00043CB1">
        <w:rPr>
          <w:rFonts w:asciiTheme="majorHAnsi" w:hAnsiTheme="majorHAnsi" w:cs="Comic Sans MS"/>
        </w:rPr>
        <w:tab/>
        <w:t>40,000</w:t>
      </w:r>
      <w:r w:rsidRPr="00043CB1">
        <w:rPr>
          <w:rFonts w:asciiTheme="majorHAnsi" w:hAnsiTheme="majorHAnsi" w:cs="Comic Sans MS"/>
        </w:rPr>
        <w:tab/>
        <w:t>Land &amp; Building</w:t>
      </w:r>
      <w:r w:rsidRPr="00043CB1">
        <w:rPr>
          <w:rFonts w:asciiTheme="majorHAnsi" w:hAnsiTheme="majorHAnsi" w:cs="Comic Sans MS"/>
        </w:rPr>
        <w:tab/>
        <w:t>3,75,000</w:t>
      </w:r>
      <w:r w:rsidRPr="00043CB1">
        <w:rPr>
          <w:rFonts w:asciiTheme="majorHAnsi" w:hAnsiTheme="majorHAnsi" w:cs="Comic Sans MS"/>
        </w:rPr>
        <w:tab/>
        <w:t>3,50,000</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Introduced</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Stock</w:t>
      </w:r>
      <w:r w:rsidRPr="00043CB1">
        <w:rPr>
          <w:rFonts w:asciiTheme="majorHAnsi" w:hAnsiTheme="majorHAnsi" w:cs="Comic Sans MS"/>
        </w:rPr>
        <w:tab/>
        <w:t>1,85,000</w:t>
      </w:r>
      <w:r w:rsidRPr="00043CB1">
        <w:rPr>
          <w:rFonts w:asciiTheme="majorHAnsi" w:hAnsiTheme="majorHAnsi" w:cs="Comic Sans MS"/>
        </w:rPr>
        <w:tab/>
        <w:t>1,50,000</w:t>
      </w:r>
    </w:p>
    <w:p w:rsidR="00043CB1" w:rsidRPr="00043CB1" w:rsidRDefault="00CD0105"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noProof/>
        </w:rPr>
        <w:pict>
          <v:group id="_x0000_s1187" style="position:absolute;left:0;text-align:left;margin-left:148pt;margin-top:14.15pt;width:109.35pt;height:29.35pt;z-index:251702784" coordorigin="4040,6239" coordsize="2187,587">
            <v:shape id="_x0000_s1119" type="#_x0000_t32" style="position:absolute;left:4040;top:6239;width:827;height:0" o:connectortype="straight"/>
            <v:shape id="_x0000_s1120" type="#_x0000_t32" style="position:absolute;left:5391;top:6248;width:827;height:0" o:connectortype="straight"/>
            <v:shape id="_x0000_s1121" type="#_x0000_t32" style="position:absolute;left:4049;top:6817;width:827;height:0" o:connectortype="straight"/>
            <v:shape id="_x0000_s1122" type="#_x0000_t32" style="position:absolute;left:5400;top:6826;width:827;height:0" o:connectortype="straight"/>
          </v:group>
        </w:pict>
      </w:r>
      <w:r w:rsidR="00043CB1" w:rsidRPr="00043CB1">
        <w:rPr>
          <w:rFonts w:asciiTheme="majorHAnsi" w:hAnsiTheme="majorHAnsi" w:cs="Comic Sans MS"/>
        </w:rPr>
        <w:tab/>
        <w:t>Add : Net Profit</w:t>
      </w:r>
      <w:r w:rsidR="00043CB1" w:rsidRPr="00043CB1">
        <w:rPr>
          <w:rFonts w:asciiTheme="majorHAnsi" w:hAnsiTheme="majorHAnsi" w:cs="Comic Sans MS"/>
        </w:rPr>
        <w:tab/>
      </w:r>
      <w:r w:rsidR="00043CB1" w:rsidRPr="004040C8">
        <w:rPr>
          <w:rFonts w:asciiTheme="majorHAnsi" w:hAnsiTheme="majorHAnsi" w:cs="Comic Sans MS"/>
        </w:rPr>
        <w:t>1,28,000</w:t>
      </w:r>
      <w:r w:rsidR="00043CB1" w:rsidRPr="004040C8">
        <w:rPr>
          <w:rFonts w:asciiTheme="majorHAnsi" w:hAnsiTheme="majorHAnsi" w:cs="Comic Sans MS"/>
        </w:rPr>
        <w:tab/>
        <w:t>95,000</w:t>
      </w:r>
      <w:r w:rsidR="00043CB1" w:rsidRPr="00043CB1">
        <w:rPr>
          <w:rFonts w:asciiTheme="majorHAnsi" w:hAnsiTheme="majorHAnsi" w:cs="Comic Sans MS"/>
        </w:rPr>
        <w:tab/>
        <w:t>Sundry Debtors</w:t>
      </w:r>
      <w:r w:rsidR="00043CB1" w:rsidRPr="00043CB1">
        <w:rPr>
          <w:rFonts w:asciiTheme="majorHAnsi" w:hAnsiTheme="majorHAnsi" w:cs="Comic Sans MS"/>
        </w:rPr>
        <w:tab/>
        <w:t>1,60,500</w:t>
      </w:r>
      <w:r w:rsidR="00043CB1" w:rsidRPr="00043CB1">
        <w:rPr>
          <w:rFonts w:asciiTheme="majorHAnsi" w:hAnsiTheme="majorHAnsi" w:cs="Comic Sans MS"/>
        </w:rPr>
        <w:tab/>
        <w:t>1,60,000</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t>6,78,000</w:t>
      </w:r>
      <w:r w:rsidRPr="00043CB1">
        <w:rPr>
          <w:rFonts w:asciiTheme="majorHAnsi" w:hAnsiTheme="majorHAnsi" w:cs="Comic Sans MS"/>
        </w:rPr>
        <w:tab/>
        <w:t>5,55,000</w:t>
      </w:r>
      <w:r w:rsidRPr="00043CB1">
        <w:rPr>
          <w:rFonts w:asciiTheme="majorHAnsi" w:hAnsiTheme="majorHAnsi" w:cs="Comic Sans MS"/>
        </w:rPr>
        <w:tab/>
        <w:t>Cash</w:t>
      </w:r>
      <w:r w:rsidRPr="00043CB1">
        <w:rPr>
          <w:rFonts w:asciiTheme="majorHAnsi" w:hAnsiTheme="majorHAnsi" w:cs="Comic Sans MS"/>
        </w:rPr>
        <w:tab/>
        <w:t>1,500</w:t>
      </w:r>
      <w:r w:rsidRPr="00043CB1">
        <w:rPr>
          <w:rFonts w:asciiTheme="majorHAnsi" w:hAnsiTheme="majorHAnsi" w:cs="Comic Sans MS"/>
        </w:rPr>
        <w:tab/>
        <w:t>10,000</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Less : Drawings</w:t>
      </w:r>
      <w:r w:rsidRPr="00043CB1">
        <w:rPr>
          <w:rFonts w:asciiTheme="majorHAnsi" w:hAnsiTheme="majorHAnsi" w:cs="Comic Sans MS"/>
        </w:rPr>
        <w:tab/>
      </w:r>
      <w:r w:rsidRPr="004040C8">
        <w:rPr>
          <w:rFonts w:asciiTheme="majorHAnsi" w:hAnsiTheme="majorHAnsi" w:cs="Comic Sans MS"/>
        </w:rPr>
        <w:t>53,000</w:t>
      </w:r>
      <w:r w:rsidRPr="004040C8">
        <w:rPr>
          <w:rFonts w:asciiTheme="majorHAnsi" w:hAnsiTheme="majorHAnsi" w:cs="Comic Sans MS"/>
        </w:rPr>
        <w:tab/>
        <w:t>55,000</w:t>
      </w:r>
      <w:r w:rsidRPr="00043CB1">
        <w:rPr>
          <w:rFonts w:asciiTheme="majorHAnsi" w:hAnsiTheme="majorHAnsi" w:cs="Comic Sans MS"/>
        </w:rPr>
        <w:tab/>
        <w:t>Bank Balance</w:t>
      </w:r>
      <w:r w:rsidRPr="00043CB1">
        <w:rPr>
          <w:rFonts w:asciiTheme="majorHAnsi" w:hAnsiTheme="majorHAnsi" w:cs="Comic Sans MS"/>
        </w:rPr>
        <w:tab/>
        <w:t>--</w:t>
      </w:r>
      <w:r w:rsidRPr="00043CB1">
        <w:rPr>
          <w:rFonts w:asciiTheme="majorHAnsi" w:hAnsiTheme="majorHAnsi" w:cs="Comic Sans MS"/>
        </w:rPr>
        <w:tab/>
        <w:t>20,000</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Closing Capital</w:t>
      </w:r>
      <w:r w:rsidRPr="00043CB1">
        <w:rPr>
          <w:rFonts w:asciiTheme="majorHAnsi" w:hAnsiTheme="majorHAnsi" w:cs="Comic Sans MS"/>
        </w:rPr>
        <w:tab/>
        <w:t>6,25,000</w:t>
      </w:r>
      <w:r w:rsidRPr="00043CB1">
        <w:rPr>
          <w:rFonts w:asciiTheme="majorHAnsi" w:hAnsiTheme="majorHAnsi" w:cs="Comic Sans MS"/>
        </w:rPr>
        <w:tab/>
        <w:t>5,00,000</w:t>
      </w:r>
      <w:r w:rsidRPr="00043CB1">
        <w:rPr>
          <w:rFonts w:asciiTheme="majorHAnsi" w:hAnsiTheme="majorHAnsi" w:cs="Comic Sans MS"/>
        </w:rPr>
        <w:tab/>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Bank Loan</w:t>
      </w:r>
      <w:r w:rsidRPr="00043CB1">
        <w:rPr>
          <w:rFonts w:asciiTheme="majorHAnsi" w:hAnsiTheme="majorHAnsi" w:cs="Comic Sans MS"/>
        </w:rPr>
        <w:tab/>
        <w:t>1,50,000</w:t>
      </w:r>
      <w:r w:rsidRPr="00043CB1">
        <w:rPr>
          <w:rFonts w:asciiTheme="majorHAnsi" w:hAnsiTheme="majorHAnsi" w:cs="Comic Sans MS"/>
        </w:rPr>
        <w:tab/>
        <w:t>1,75,000</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1,38,000</w:t>
      </w:r>
      <w:r w:rsidRPr="00043CB1">
        <w:rPr>
          <w:rFonts w:asciiTheme="majorHAnsi" w:hAnsiTheme="majorHAnsi" w:cs="Comic Sans MS"/>
        </w:rPr>
        <w:tab/>
        <w:t>1,90,000</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Bank Overdraft</w:t>
      </w:r>
      <w:r w:rsidRPr="00043CB1">
        <w:rPr>
          <w:rFonts w:asciiTheme="majorHAnsi" w:hAnsiTheme="majorHAnsi" w:cs="Comic Sans MS"/>
        </w:rPr>
        <w:tab/>
        <w:t>6,500</w:t>
      </w:r>
      <w:r w:rsidRPr="00043CB1">
        <w:rPr>
          <w:rFonts w:asciiTheme="majorHAnsi" w:hAnsiTheme="majorHAnsi" w:cs="Comic Sans MS"/>
        </w:rPr>
        <w:tab/>
        <w:t>--</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87,500</w:t>
      </w:r>
      <w:r w:rsidRPr="00043CB1">
        <w:rPr>
          <w:rFonts w:asciiTheme="majorHAnsi" w:hAnsiTheme="majorHAnsi" w:cs="Comic Sans MS"/>
        </w:rPr>
        <w:tab/>
        <w:t>75,000</w:t>
      </w:r>
    </w:p>
    <w:p w:rsidR="00043CB1" w:rsidRPr="00043CB1" w:rsidRDefault="00043CB1" w:rsidP="005776C3">
      <w:pPr>
        <w:tabs>
          <w:tab w:val="left" w:pos="567"/>
          <w:tab w:val="right" w:pos="3780"/>
          <w:tab w:val="right" w:pos="5130"/>
          <w:tab w:val="left" w:pos="5310"/>
          <w:tab w:val="right" w:pos="837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1,50,000</w:t>
      </w:r>
      <w:r w:rsidRPr="00043CB1">
        <w:rPr>
          <w:rFonts w:asciiTheme="majorHAnsi" w:hAnsiTheme="majorHAnsi" w:cs="Comic Sans MS"/>
        </w:rPr>
        <w:tab/>
        <w:t>1,25,000</w:t>
      </w:r>
    </w:p>
    <w:p w:rsidR="00043CB1" w:rsidRPr="00043CB1" w:rsidRDefault="00043CB1" w:rsidP="007D55F3">
      <w:pPr>
        <w:tabs>
          <w:tab w:val="left" w:pos="567"/>
          <w:tab w:val="right" w:pos="3780"/>
          <w:tab w:val="right" w:pos="5130"/>
          <w:tab w:val="left" w:pos="5310"/>
          <w:tab w:val="right" w:pos="8370"/>
          <w:tab w:val="right" w:pos="9720"/>
        </w:tabs>
        <w:autoSpaceDE w:val="0"/>
        <w:autoSpaceDN w:val="0"/>
        <w:adjustRightInd w:val="0"/>
        <w:spacing w:before="20"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1,54,000</w:t>
      </w:r>
      <w:r w:rsidRPr="00043CB1">
        <w:rPr>
          <w:rFonts w:asciiTheme="majorHAnsi" w:hAnsiTheme="majorHAnsi" w:cs="Comic Sans MS"/>
          <w:b/>
          <w:bCs/>
        </w:rPr>
        <w:tab/>
        <w:t>10,65,000</w:t>
      </w:r>
      <w:r w:rsidRPr="00043CB1">
        <w:rPr>
          <w:rFonts w:asciiTheme="majorHAnsi" w:hAnsiTheme="majorHAnsi" w:cs="Comic Sans MS"/>
          <w:b/>
          <w:bCs/>
        </w:rPr>
        <w:tab/>
      </w:r>
      <w:r w:rsidRPr="00043CB1">
        <w:rPr>
          <w:rFonts w:asciiTheme="majorHAnsi" w:hAnsiTheme="majorHAnsi" w:cs="Comic Sans MS"/>
          <w:b/>
          <w:bCs/>
        </w:rPr>
        <w:tab/>
        <w:t>11,57,000</w:t>
      </w:r>
      <w:r w:rsidRPr="00043CB1">
        <w:rPr>
          <w:rFonts w:asciiTheme="majorHAnsi" w:hAnsiTheme="majorHAnsi" w:cs="Comic Sans MS"/>
          <w:b/>
          <w:bCs/>
        </w:rPr>
        <w:tab/>
        <w:t>10,65,000</w:t>
      </w:r>
    </w:p>
    <w:p w:rsidR="00043CB1" w:rsidRPr="00043CB1" w:rsidRDefault="00043CB1" w:rsidP="007D55F3">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Other Particulars:</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During the year business of another firm was purchased for consideration of </w:t>
      </w:r>
      <w:r w:rsidR="008A0046" w:rsidRPr="008A0046">
        <w:rPr>
          <w:rFonts w:asciiTheme="majorHAnsi" w:hAnsiTheme="majorHAnsi" w:cs="Comic Sans MS"/>
          <w:noProof/>
          <w:lang w:val="en-IN" w:eastAsia="en-IN"/>
        </w:rPr>
        <w:drawing>
          <wp:inline distT="0" distB="0" distL="0" distR="0">
            <wp:extent cx="74930" cy="102235"/>
            <wp:effectExtent l="19050" t="0" r="1270" b="0"/>
            <wp:docPr id="60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1,25,000. Assets &amp; Liabilities taken over were machinery </w:t>
      </w:r>
      <w:r w:rsidR="008A0046" w:rsidRPr="008A0046">
        <w:rPr>
          <w:rFonts w:asciiTheme="majorHAnsi" w:hAnsiTheme="majorHAnsi" w:cs="Comic Sans MS"/>
          <w:noProof/>
          <w:lang w:val="en-IN" w:eastAsia="en-IN"/>
        </w:rPr>
        <w:drawing>
          <wp:inline distT="0" distB="0" distL="0" distR="0">
            <wp:extent cx="74930" cy="102235"/>
            <wp:effectExtent l="19050" t="0" r="1270" b="0"/>
            <wp:docPr id="60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62,500, Stock </w:t>
      </w:r>
      <w:r w:rsidR="008A0046" w:rsidRPr="008A0046">
        <w:rPr>
          <w:rFonts w:asciiTheme="majorHAnsi" w:hAnsiTheme="majorHAnsi" w:cs="Comic Sans MS"/>
          <w:noProof/>
          <w:lang w:val="en-IN" w:eastAsia="en-IN"/>
        </w:rPr>
        <w:drawing>
          <wp:inline distT="0" distB="0" distL="0" distR="0">
            <wp:extent cx="74930" cy="102235"/>
            <wp:effectExtent l="19050" t="0" r="1270" b="0"/>
            <wp:docPr id="60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75,000 &amp; Creditors </w:t>
      </w:r>
      <w:r w:rsidR="008A0046" w:rsidRPr="008A0046">
        <w:rPr>
          <w:rFonts w:asciiTheme="majorHAnsi" w:hAnsiTheme="majorHAnsi" w:cs="Comic Sans MS"/>
          <w:noProof/>
          <w:lang w:val="en-IN" w:eastAsia="en-IN"/>
        </w:rPr>
        <w:drawing>
          <wp:inline distT="0" distB="0" distL="0" distR="0">
            <wp:extent cx="74930" cy="102235"/>
            <wp:effectExtent l="19050" t="0" r="1270" b="0"/>
            <wp:docPr id="60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25,000. Consideration was paid in cash &amp; amount was raised by capital contribution &amp; balance by Bank loan.</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Further machinery purchased was </w:t>
      </w:r>
      <w:r w:rsidR="008A0046" w:rsidRPr="008A0046">
        <w:rPr>
          <w:rFonts w:asciiTheme="majorHAnsi" w:hAnsiTheme="majorHAnsi" w:cs="Comic Sans MS"/>
          <w:noProof/>
          <w:lang w:val="en-IN" w:eastAsia="en-IN"/>
        </w:rPr>
        <w:drawing>
          <wp:inline distT="0" distB="0" distL="0" distR="0">
            <wp:extent cx="74930" cy="102235"/>
            <wp:effectExtent l="19050" t="0" r="1270" b="0"/>
            <wp:docPr id="60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 xml:space="preserve">Loss on sale of machinery </w:t>
      </w:r>
      <w:r w:rsidR="008A0046" w:rsidRPr="008A0046">
        <w:rPr>
          <w:rFonts w:asciiTheme="majorHAnsi" w:hAnsiTheme="majorHAnsi" w:cs="Comic Sans MS"/>
          <w:noProof/>
          <w:lang w:val="en-IN" w:eastAsia="en-IN"/>
        </w:rPr>
        <w:drawing>
          <wp:inline distT="0" distB="0" distL="0" distR="0">
            <wp:extent cx="74930" cy="102235"/>
            <wp:effectExtent l="19050" t="0" r="1270" b="0"/>
            <wp:docPr id="60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 was adjusted against General reserve.</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 xml:space="preserve">Depreciation provided: Building </w:t>
      </w:r>
      <w:r w:rsidR="008A0046" w:rsidRPr="008A0046">
        <w:rPr>
          <w:rFonts w:asciiTheme="majorHAnsi" w:hAnsiTheme="majorHAnsi" w:cs="Comic Sans MS"/>
          <w:noProof/>
          <w:lang w:val="en-IN" w:eastAsia="en-IN"/>
        </w:rPr>
        <w:drawing>
          <wp:inline distT="0" distB="0" distL="0" distR="0">
            <wp:extent cx="74930" cy="102235"/>
            <wp:effectExtent l="19050" t="0" r="1270" b="0"/>
            <wp:docPr id="60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 Machinery </w:t>
      </w:r>
      <w:r w:rsidR="008A0046" w:rsidRPr="008A0046">
        <w:rPr>
          <w:rFonts w:asciiTheme="majorHAnsi" w:hAnsiTheme="majorHAnsi" w:cs="Comic Sans MS"/>
          <w:noProof/>
          <w:lang w:val="en-IN" w:eastAsia="en-IN"/>
        </w:rPr>
        <w:drawing>
          <wp:inline distT="0" distB="0" distL="0" distR="0">
            <wp:extent cx="74930" cy="102235"/>
            <wp:effectExtent l="19050" t="0" r="1270" b="0"/>
            <wp:docPr id="60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30,000.</w:t>
      </w:r>
    </w:p>
    <w:p w:rsidR="00043CB1" w:rsidRPr="00043CB1" w:rsidRDefault="00043CB1" w:rsidP="005776C3">
      <w:pPr>
        <w:tabs>
          <w:tab w:val="left" w:pos="567"/>
        </w:tabs>
        <w:autoSpaceDE w:val="0"/>
        <w:autoSpaceDN w:val="0"/>
        <w:adjustRightInd w:val="0"/>
        <w:spacing w:after="0"/>
        <w:ind w:left="567" w:hanging="283"/>
        <w:jc w:val="both"/>
        <w:rPr>
          <w:rFonts w:asciiTheme="majorHAnsi" w:hAnsiTheme="majorHAnsi" w:cs="Comic Sans MS"/>
        </w:rPr>
      </w:pPr>
      <w:r w:rsidRPr="00043CB1">
        <w:rPr>
          <w:rFonts w:asciiTheme="majorHAnsi" w:hAnsiTheme="majorHAnsi" w:cs="Comic Sans MS"/>
        </w:rPr>
        <w:t>5</w:t>
      </w:r>
      <w:r w:rsidRPr="00043CB1">
        <w:rPr>
          <w:rFonts w:asciiTheme="majorHAnsi" w:hAnsiTheme="majorHAnsi" w:cs="Comic Sans MS"/>
        </w:rPr>
        <w:tab/>
        <w:t xml:space="preserve">Income tax provision for 2002 was </w:t>
      </w:r>
      <w:r w:rsidR="008A0046" w:rsidRPr="008A0046">
        <w:rPr>
          <w:rFonts w:asciiTheme="majorHAnsi" w:hAnsiTheme="majorHAnsi" w:cs="Comic Sans MS"/>
          <w:noProof/>
          <w:lang w:val="en-IN" w:eastAsia="en-IN"/>
        </w:rPr>
        <w:drawing>
          <wp:inline distT="0" distB="0" distL="0" distR="0">
            <wp:extent cx="74930" cy="102235"/>
            <wp:effectExtent l="19050" t="0" r="1270" b="0"/>
            <wp:docPr id="61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82,500.</w:t>
      </w:r>
    </w:p>
    <w:p w:rsidR="00043CB1" w:rsidRPr="00043CB1" w:rsidRDefault="00043CB1" w:rsidP="005776C3">
      <w:pPr>
        <w:tabs>
          <w:tab w:val="left" w:pos="567"/>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Prepare cash flow statement for 2002.</w:t>
      </w:r>
      <w:r w:rsidR="008A0046">
        <w:rPr>
          <w:rFonts w:asciiTheme="majorHAnsi" w:hAnsiTheme="majorHAnsi" w:cs="Comic Sans MS"/>
        </w:rPr>
        <w:t xml:space="preserve"> </w:t>
      </w:r>
    </w:p>
    <w:p w:rsidR="00043CB1" w:rsidRPr="00043CB1" w:rsidRDefault="00043CB1" w:rsidP="005776C3">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043CB1">
        <w:rPr>
          <w:rFonts w:asciiTheme="majorHAnsi" w:hAnsiTheme="majorHAnsi" w:cs="Comic Sans MS"/>
          <w:b/>
          <w:bCs/>
        </w:rPr>
        <w:t>Q.20</w:t>
      </w:r>
      <w:r w:rsidRPr="00043CB1">
        <w:rPr>
          <w:rFonts w:asciiTheme="majorHAnsi" w:hAnsiTheme="majorHAnsi" w:cs="Comic Sans MS"/>
        </w:rPr>
        <w:tab/>
        <w:t>Following are the Balance Sheets of A &amp; B sharing profits and losses in the ratio of 3:2.</w:t>
      </w:r>
    </w:p>
    <w:p w:rsidR="00043CB1" w:rsidRPr="00043CB1" w:rsidRDefault="00043CB1" w:rsidP="00185A30">
      <w:pPr>
        <w:tabs>
          <w:tab w:val="left" w:pos="567"/>
          <w:tab w:val="right" w:pos="3690"/>
          <w:tab w:val="right" w:pos="4950"/>
          <w:tab w:val="left" w:pos="5220"/>
          <w:tab w:val="right" w:pos="8460"/>
          <w:tab w:val="right" w:pos="9720"/>
        </w:tabs>
        <w:autoSpaceDE w:val="0"/>
        <w:autoSpaceDN w:val="0"/>
        <w:adjustRightInd w:val="0"/>
        <w:spacing w:before="40"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Assets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A93686">
      <w:pPr>
        <w:tabs>
          <w:tab w:val="center" w:pos="1474"/>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u w:val="single"/>
        </w:rPr>
        <w:t>Capital accounts</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Plant &amp; Machinery</w:t>
      </w:r>
      <w:r w:rsidRPr="00043CB1">
        <w:rPr>
          <w:rFonts w:asciiTheme="majorHAnsi" w:hAnsiTheme="majorHAnsi" w:cs="Comic Sans MS"/>
        </w:rPr>
        <w:tab/>
        <w:t>50,000</w:t>
      </w:r>
      <w:r w:rsidRPr="00043CB1">
        <w:rPr>
          <w:rFonts w:asciiTheme="majorHAnsi" w:hAnsiTheme="majorHAnsi" w:cs="Comic Sans MS"/>
        </w:rPr>
        <w:tab/>
        <w:t>85,000</w:t>
      </w:r>
    </w:p>
    <w:p w:rsidR="00043CB1" w:rsidRPr="00043CB1" w:rsidRDefault="00043CB1" w:rsidP="00185A30">
      <w:pPr>
        <w:tabs>
          <w:tab w:val="center" w:pos="1080"/>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00A93686">
        <w:rPr>
          <w:rFonts w:asciiTheme="majorHAnsi" w:hAnsiTheme="majorHAnsi" w:cs="Comic Sans MS"/>
        </w:rPr>
        <w:tab/>
      </w:r>
      <w:r w:rsidRPr="00043CB1">
        <w:rPr>
          <w:rFonts w:asciiTheme="majorHAnsi" w:hAnsiTheme="majorHAnsi" w:cs="Comic Sans MS"/>
        </w:rPr>
        <w:t>A</w:t>
      </w:r>
      <w:r w:rsidRPr="00043CB1">
        <w:rPr>
          <w:rFonts w:asciiTheme="majorHAnsi" w:hAnsiTheme="majorHAnsi" w:cs="Comic Sans MS"/>
        </w:rPr>
        <w:tab/>
        <w:t>10,000</w:t>
      </w:r>
      <w:r w:rsidRPr="00043CB1">
        <w:rPr>
          <w:rFonts w:asciiTheme="majorHAnsi" w:hAnsiTheme="majorHAnsi" w:cs="Comic Sans MS"/>
        </w:rPr>
        <w:tab/>
        <w:t>10,000</w:t>
      </w:r>
      <w:r w:rsidRPr="00043CB1">
        <w:rPr>
          <w:rFonts w:asciiTheme="majorHAnsi" w:hAnsiTheme="majorHAnsi" w:cs="Comic Sans MS"/>
        </w:rPr>
        <w:tab/>
        <w:t>Stock</w:t>
      </w:r>
      <w:r w:rsidRPr="00043CB1">
        <w:rPr>
          <w:rFonts w:asciiTheme="majorHAnsi" w:hAnsiTheme="majorHAnsi" w:cs="Comic Sans MS"/>
        </w:rPr>
        <w:tab/>
        <w:t>10,000</w:t>
      </w:r>
      <w:r w:rsidRPr="00043CB1">
        <w:rPr>
          <w:rFonts w:asciiTheme="majorHAnsi" w:hAnsiTheme="majorHAnsi" w:cs="Comic Sans MS"/>
        </w:rPr>
        <w:tab/>
        <w:t>12,000</w:t>
      </w:r>
    </w:p>
    <w:p w:rsidR="00043CB1" w:rsidRPr="00043CB1" w:rsidRDefault="00043CB1" w:rsidP="00185A30">
      <w:pPr>
        <w:tabs>
          <w:tab w:val="center" w:pos="1080"/>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00A93686">
        <w:rPr>
          <w:rFonts w:asciiTheme="majorHAnsi" w:hAnsiTheme="majorHAnsi" w:cs="Comic Sans MS"/>
        </w:rPr>
        <w:tab/>
      </w:r>
      <w:r w:rsidRPr="00043CB1">
        <w:rPr>
          <w:rFonts w:asciiTheme="majorHAnsi" w:hAnsiTheme="majorHAnsi" w:cs="Comic Sans MS"/>
        </w:rPr>
        <w:t>B</w:t>
      </w:r>
      <w:r w:rsidRPr="00043CB1">
        <w:rPr>
          <w:rFonts w:asciiTheme="majorHAnsi" w:hAnsiTheme="majorHAnsi" w:cs="Comic Sans MS"/>
        </w:rPr>
        <w:tab/>
        <w:t>10,000</w:t>
      </w:r>
      <w:r w:rsidRPr="00043CB1">
        <w:rPr>
          <w:rFonts w:asciiTheme="majorHAnsi" w:hAnsiTheme="majorHAnsi" w:cs="Comic Sans MS"/>
        </w:rPr>
        <w:tab/>
        <w:t>20,000</w:t>
      </w:r>
      <w:r w:rsidRPr="00043CB1">
        <w:rPr>
          <w:rFonts w:asciiTheme="majorHAnsi" w:hAnsiTheme="majorHAnsi" w:cs="Comic Sans MS"/>
        </w:rPr>
        <w:tab/>
        <w:t>Debtors</w:t>
      </w:r>
      <w:r w:rsidRPr="00043CB1">
        <w:rPr>
          <w:rFonts w:asciiTheme="majorHAnsi" w:hAnsiTheme="majorHAnsi" w:cs="Comic Sans MS"/>
        </w:rPr>
        <w:tab/>
        <w:t>15,000</w:t>
      </w:r>
      <w:r w:rsidRPr="00043CB1">
        <w:rPr>
          <w:rFonts w:asciiTheme="majorHAnsi" w:hAnsiTheme="majorHAnsi" w:cs="Comic Sans MS"/>
        </w:rPr>
        <w:tab/>
        <w:t>16,000</w:t>
      </w:r>
    </w:p>
    <w:p w:rsidR="00043CB1" w:rsidRPr="00043CB1" w:rsidRDefault="00043CB1" w:rsidP="00185A30">
      <w:pPr>
        <w:tabs>
          <w:tab w:val="center" w:pos="1080"/>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u w:val="single"/>
        </w:rPr>
        <w:t>Current accounts</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Cash &amp; Bank</w:t>
      </w:r>
      <w:r w:rsidRPr="00043CB1">
        <w:rPr>
          <w:rFonts w:asciiTheme="majorHAnsi" w:hAnsiTheme="majorHAnsi" w:cs="Comic Sans MS"/>
        </w:rPr>
        <w:tab/>
        <w:t>2,000</w:t>
      </w:r>
      <w:r w:rsidRPr="00043CB1">
        <w:rPr>
          <w:rFonts w:asciiTheme="majorHAnsi" w:hAnsiTheme="majorHAnsi" w:cs="Comic Sans MS"/>
        </w:rPr>
        <w:tab/>
        <w:t>3,000</w:t>
      </w:r>
    </w:p>
    <w:p w:rsidR="00043CB1" w:rsidRPr="00043CB1" w:rsidRDefault="00A93686" w:rsidP="00185A30">
      <w:pPr>
        <w:tabs>
          <w:tab w:val="center" w:pos="1080"/>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043CB1" w:rsidRPr="00043CB1">
        <w:rPr>
          <w:rFonts w:asciiTheme="majorHAnsi" w:hAnsiTheme="majorHAnsi" w:cs="Comic Sans MS"/>
        </w:rPr>
        <w:tab/>
        <w:t>A</w:t>
      </w:r>
      <w:r w:rsidR="00043CB1" w:rsidRPr="00043CB1">
        <w:rPr>
          <w:rFonts w:asciiTheme="majorHAnsi" w:hAnsiTheme="majorHAnsi" w:cs="Comic Sans MS"/>
        </w:rPr>
        <w:tab/>
        <w:t>6,000</w:t>
      </w:r>
      <w:r w:rsidR="00043CB1" w:rsidRPr="00043CB1">
        <w:rPr>
          <w:rFonts w:asciiTheme="majorHAnsi" w:hAnsiTheme="majorHAnsi" w:cs="Comic Sans MS"/>
        </w:rPr>
        <w:tab/>
        <w:t>1,000</w:t>
      </w:r>
      <w:r w:rsidR="00043CB1" w:rsidRPr="00043CB1">
        <w:rPr>
          <w:rFonts w:asciiTheme="majorHAnsi" w:hAnsiTheme="majorHAnsi" w:cs="Comic Sans MS"/>
        </w:rPr>
        <w:tab/>
        <w:t>Deffered Revenue</w:t>
      </w:r>
      <w:r w:rsidR="00043CB1" w:rsidRPr="00043CB1">
        <w:rPr>
          <w:rFonts w:asciiTheme="majorHAnsi" w:hAnsiTheme="majorHAnsi" w:cs="Comic Sans MS"/>
        </w:rPr>
        <w:tab/>
      </w:r>
    </w:p>
    <w:p w:rsidR="00043CB1" w:rsidRPr="00043CB1" w:rsidRDefault="00043CB1" w:rsidP="00185A30">
      <w:pPr>
        <w:tabs>
          <w:tab w:val="center" w:pos="1080"/>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00A93686">
        <w:rPr>
          <w:rFonts w:asciiTheme="majorHAnsi" w:hAnsiTheme="majorHAnsi" w:cs="Comic Sans MS"/>
        </w:rPr>
        <w:tab/>
      </w:r>
      <w:r w:rsidRPr="00043CB1">
        <w:rPr>
          <w:rFonts w:asciiTheme="majorHAnsi" w:hAnsiTheme="majorHAnsi" w:cs="Comic Sans MS"/>
        </w:rPr>
        <w:t>B</w:t>
      </w:r>
      <w:r w:rsidRPr="00043CB1">
        <w:rPr>
          <w:rFonts w:asciiTheme="majorHAnsi" w:hAnsiTheme="majorHAnsi" w:cs="Comic Sans MS"/>
        </w:rPr>
        <w:tab/>
        <w:t>10,000</w:t>
      </w:r>
      <w:r w:rsidRPr="00043CB1">
        <w:rPr>
          <w:rFonts w:asciiTheme="majorHAnsi" w:hAnsiTheme="majorHAnsi" w:cs="Comic Sans MS"/>
        </w:rPr>
        <w:tab/>
        <w:t>2,000</w:t>
      </w:r>
      <w:r w:rsidRPr="00043CB1">
        <w:rPr>
          <w:rFonts w:asciiTheme="majorHAnsi" w:hAnsiTheme="majorHAnsi" w:cs="Comic Sans MS"/>
        </w:rPr>
        <w:tab/>
        <w:t>Expenditure</w:t>
      </w:r>
      <w:r w:rsidRPr="00043CB1">
        <w:rPr>
          <w:rFonts w:asciiTheme="majorHAnsi" w:hAnsiTheme="majorHAnsi" w:cs="Comic Sans MS"/>
        </w:rPr>
        <w:tab/>
      </w:r>
      <w:r w:rsidR="00185A30" w:rsidRPr="00043CB1">
        <w:rPr>
          <w:rFonts w:asciiTheme="majorHAnsi" w:hAnsiTheme="majorHAnsi" w:cs="Comic Sans MS"/>
        </w:rPr>
        <w:t>20,000</w:t>
      </w:r>
      <w:r w:rsidR="00185A30" w:rsidRPr="00043CB1">
        <w:rPr>
          <w:rFonts w:asciiTheme="majorHAnsi" w:hAnsiTheme="majorHAnsi" w:cs="Comic Sans MS"/>
        </w:rPr>
        <w:tab/>
        <w:t>10,000</w:t>
      </w:r>
    </w:p>
    <w:p w:rsidR="00043CB1" w:rsidRPr="00043CB1" w:rsidRDefault="00043CB1" w:rsidP="00A93686">
      <w:pPr>
        <w:tabs>
          <w:tab w:val="left" w:pos="567"/>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A’s Loan</w:t>
      </w:r>
      <w:r w:rsidRPr="00043CB1">
        <w:rPr>
          <w:rFonts w:asciiTheme="majorHAnsi" w:hAnsiTheme="majorHAnsi" w:cs="Comic Sans MS"/>
        </w:rPr>
        <w:tab/>
        <w:t>11,000</w:t>
      </w:r>
      <w:r w:rsidRPr="00043CB1">
        <w:rPr>
          <w:rFonts w:asciiTheme="majorHAnsi" w:hAnsiTheme="majorHAnsi" w:cs="Comic Sans MS"/>
        </w:rPr>
        <w:tab/>
        <w:t>8,000</w:t>
      </w:r>
      <w:r w:rsidRPr="00043CB1">
        <w:rPr>
          <w:rFonts w:asciiTheme="majorHAnsi" w:hAnsiTheme="majorHAnsi" w:cs="Comic Sans MS"/>
        </w:rPr>
        <w:tab/>
      </w:r>
    </w:p>
    <w:p w:rsidR="00043CB1" w:rsidRPr="00043CB1" w:rsidRDefault="00043CB1" w:rsidP="00A93686">
      <w:pPr>
        <w:tabs>
          <w:tab w:val="left" w:pos="567"/>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20,000</w:t>
      </w:r>
      <w:r w:rsidRPr="00043CB1">
        <w:rPr>
          <w:rFonts w:asciiTheme="majorHAnsi" w:hAnsiTheme="majorHAnsi" w:cs="Comic Sans MS"/>
        </w:rPr>
        <w:tab/>
        <w:t>18,000</w:t>
      </w:r>
    </w:p>
    <w:p w:rsidR="00043CB1" w:rsidRPr="00043CB1" w:rsidRDefault="00043CB1" w:rsidP="00A93686">
      <w:pPr>
        <w:tabs>
          <w:tab w:val="left" w:pos="567"/>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lastRenderedPageBreak/>
        <w:tab/>
        <w:t>Outstanding Expenses</w:t>
      </w:r>
      <w:r w:rsidRPr="00043CB1">
        <w:rPr>
          <w:rFonts w:asciiTheme="majorHAnsi" w:hAnsiTheme="majorHAnsi" w:cs="Comic Sans MS"/>
        </w:rPr>
        <w:tab/>
        <w:t>5,000</w:t>
      </w:r>
      <w:r w:rsidRPr="00043CB1">
        <w:rPr>
          <w:rFonts w:asciiTheme="majorHAnsi" w:hAnsiTheme="majorHAnsi" w:cs="Comic Sans MS"/>
        </w:rPr>
        <w:tab/>
        <w:t>7,000</w:t>
      </w:r>
      <w:r w:rsidRPr="00043CB1">
        <w:rPr>
          <w:rFonts w:asciiTheme="majorHAnsi" w:hAnsiTheme="majorHAnsi" w:cs="Comic Sans MS"/>
        </w:rPr>
        <w:tab/>
      </w:r>
    </w:p>
    <w:p w:rsidR="00043CB1" w:rsidRPr="00043CB1" w:rsidRDefault="00043CB1" w:rsidP="00A93686">
      <w:pPr>
        <w:tabs>
          <w:tab w:val="left" w:pos="567"/>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H.P. Vendor</w:t>
      </w:r>
      <w:r w:rsidRPr="00043CB1">
        <w:rPr>
          <w:rFonts w:asciiTheme="majorHAnsi" w:hAnsiTheme="majorHAnsi" w:cs="Comic Sans MS"/>
        </w:rPr>
        <w:tab/>
        <w:t>--</w:t>
      </w:r>
      <w:r w:rsidRPr="00043CB1">
        <w:rPr>
          <w:rFonts w:asciiTheme="majorHAnsi" w:hAnsiTheme="majorHAnsi" w:cs="Comic Sans MS"/>
        </w:rPr>
        <w:tab/>
        <w:t>30,000</w:t>
      </w:r>
    </w:p>
    <w:p w:rsidR="00043CB1" w:rsidRPr="00043CB1" w:rsidRDefault="00043CB1" w:rsidP="00A93686">
      <w:pPr>
        <w:tabs>
          <w:tab w:val="left" w:pos="567"/>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Bank Overdraft</w:t>
      </w:r>
      <w:r w:rsidRPr="00043CB1">
        <w:rPr>
          <w:rFonts w:asciiTheme="majorHAnsi" w:hAnsiTheme="majorHAnsi" w:cs="Comic Sans MS"/>
        </w:rPr>
        <w:tab/>
        <w:t>5,000</w:t>
      </w:r>
      <w:r w:rsidRPr="00043CB1">
        <w:rPr>
          <w:rFonts w:asciiTheme="majorHAnsi" w:hAnsiTheme="majorHAnsi" w:cs="Comic Sans MS"/>
        </w:rPr>
        <w:tab/>
        <w:t>20,000</w:t>
      </w:r>
    </w:p>
    <w:p w:rsidR="00043CB1" w:rsidRPr="00043CB1" w:rsidRDefault="00043CB1" w:rsidP="00A93686">
      <w:pPr>
        <w:tabs>
          <w:tab w:val="left" w:pos="567"/>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20,000</w:t>
      </w:r>
      <w:r w:rsidRPr="00043CB1">
        <w:rPr>
          <w:rFonts w:asciiTheme="majorHAnsi" w:hAnsiTheme="majorHAnsi" w:cs="Comic Sans MS"/>
        </w:rPr>
        <w:tab/>
        <w:t>8,000</w:t>
      </w:r>
    </w:p>
    <w:p w:rsidR="00043CB1" w:rsidRPr="00043CB1" w:rsidRDefault="00043CB1" w:rsidP="00A93686">
      <w:pPr>
        <w:tabs>
          <w:tab w:val="left" w:pos="567"/>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Unpaid tax</w:t>
      </w:r>
      <w:r w:rsidRPr="00043CB1">
        <w:rPr>
          <w:rFonts w:asciiTheme="majorHAnsi" w:hAnsiTheme="majorHAnsi" w:cs="Comic Sans MS"/>
        </w:rPr>
        <w:tab/>
        <w:t>--</w:t>
      </w:r>
      <w:r w:rsidRPr="00043CB1">
        <w:rPr>
          <w:rFonts w:asciiTheme="majorHAnsi" w:hAnsiTheme="majorHAnsi" w:cs="Comic Sans MS"/>
        </w:rPr>
        <w:tab/>
        <w:t>2,000</w:t>
      </w:r>
    </w:p>
    <w:p w:rsidR="00043CB1" w:rsidRPr="00043CB1" w:rsidRDefault="00043CB1" w:rsidP="00185A30">
      <w:pPr>
        <w:tabs>
          <w:tab w:val="left" w:pos="567"/>
          <w:tab w:val="right" w:pos="3690"/>
          <w:tab w:val="right" w:pos="4950"/>
          <w:tab w:val="left" w:pos="5220"/>
          <w:tab w:val="right" w:pos="846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97,000</w:t>
      </w:r>
      <w:r w:rsidRPr="00043CB1">
        <w:rPr>
          <w:rFonts w:asciiTheme="majorHAnsi" w:hAnsiTheme="majorHAnsi" w:cs="Comic Sans MS"/>
          <w:b/>
          <w:bCs/>
        </w:rPr>
        <w:tab/>
        <w:t>1,26,000</w:t>
      </w:r>
      <w:r w:rsidRPr="00043CB1">
        <w:rPr>
          <w:rFonts w:asciiTheme="majorHAnsi" w:hAnsiTheme="majorHAnsi" w:cs="Comic Sans MS"/>
          <w:b/>
          <w:bCs/>
        </w:rPr>
        <w:tab/>
      </w:r>
      <w:r w:rsidRPr="00043CB1">
        <w:rPr>
          <w:rFonts w:asciiTheme="majorHAnsi" w:hAnsiTheme="majorHAnsi" w:cs="Comic Sans MS"/>
          <w:b/>
          <w:bCs/>
        </w:rPr>
        <w:tab/>
        <w:t>97,000</w:t>
      </w:r>
      <w:r w:rsidRPr="00043CB1">
        <w:rPr>
          <w:rFonts w:asciiTheme="majorHAnsi" w:hAnsiTheme="majorHAnsi" w:cs="Comic Sans MS"/>
          <w:b/>
          <w:bCs/>
        </w:rPr>
        <w:tab/>
        <w:t>1,26,000</w:t>
      </w:r>
    </w:p>
    <w:p w:rsidR="00043CB1" w:rsidRPr="00043CB1" w:rsidRDefault="00185A30"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t>Additional Information</w:t>
      </w:r>
      <w:r w:rsidR="00043CB1" w:rsidRPr="00043CB1">
        <w:rPr>
          <w:rFonts w:asciiTheme="majorHAnsi" w:hAnsiTheme="majorHAnsi" w:cs="Comic Sans MS"/>
        </w:rPr>
        <w:t>:</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During the year net loss amounted to </w:t>
      </w:r>
      <w:r w:rsidR="00185A30" w:rsidRPr="00185A30">
        <w:rPr>
          <w:rFonts w:asciiTheme="majorHAnsi" w:hAnsiTheme="majorHAnsi" w:cs="Comic Sans MS"/>
          <w:noProof/>
          <w:lang w:val="en-IN" w:eastAsia="en-IN"/>
        </w:rPr>
        <w:drawing>
          <wp:inline distT="0" distB="0" distL="0" distR="0">
            <wp:extent cx="74930" cy="102235"/>
            <wp:effectExtent l="19050" t="0" r="1270" b="0"/>
            <wp:docPr id="61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Interest charged on drawings was </w:t>
      </w:r>
      <w:r w:rsidR="00185A30" w:rsidRPr="00185A30">
        <w:rPr>
          <w:rFonts w:asciiTheme="majorHAnsi" w:hAnsiTheme="majorHAnsi" w:cs="Comic Sans MS"/>
          <w:noProof/>
          <w:lang w:val="en-IN" w:eastAsia="en-IN"/>
        </w:rPr>
        <w:drawing>
          <wp:inline distT="0" distB="0" distL="0" distR="0">
            <wp:extent cx="74930" cy="102235"/>
            <wp:effectExtent l="19050" t="0" r="1270" b="0"/>
            <wp:docPr id="61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300 in case of A and </w:t>
      </w:r>
      <w:r w:rsidR="00185A30" w:rsidRPr="00185A30">
        <w:rPr>
          <w:rFonts w:asciiTheme="majorHAnsi" w:hAnsiTheme="majorHAnsi" w:cs="Comic Sans MS"/>
          <w:noProof/>
          <w:lang w:val="en-IN" w:eastAsia="en-IN"/>
        </w:rPr>
        <w:drawing>
          <wp:inline distT="0" distB="0" distL="0" distR="0">
            <wp:extent cx="74930" cy="102235"/>
            <wp:effectExtent l="19050" t="0" r="1270" b="0"/>
            <wp:docPr id="61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 in case of B.</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Interest @ 5% was provided on opening capital of partners.</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On 31</w:t>
      </w:r>
      <w:r w:rsidR="00185A30">
        <w:rPr>
          <w:rFonts w:asciiTheme="majorHAnsi" w:hAnsiTheme="majorHAnsi" w:cs="Comic Sans MS"/>
        </w:rPr>
        <w:t>st</w:t>
      </w:r>
      <w:r w:rsidRPr="00043CB1">
        <w:rPr>
          <w:rFonts w:asciiTheme="majorHAnsi" w:hAnsiTheme="majorHAnsi" w:cs="Comic Sans MS"/>
        </w:rPr>
        <w:t xml:space="preserve"> Dec.</w:t>
      </w:r>
      <w:r w:rsidR="000250C6">
        <w:rPr>
          <w:rFonts w:asciiTheme="majorHAnsi" w:hAnsiTheme="majorHAnsi" w:cs="Comic Sans MS"/>
        </w:rPr>
        <w:t xml:space="preserve"> </w:t>
      </w:r>
      <w:r w:rsidRPr="00043CB1">
        <w:rPr>
          <w:rFonts w:asciiTheme="majorHAnsi" w:hAnsiTheme="majorHAnsi" w:cs="Comic Sans MS"/>
        </w:rPr>
        <w:t xml:space="preserve">2002, firm has purchased new machinery costing </w:t>
      </w:r>
      <w:r w:rsidR="00EA4BAE" w:rsidRPr="00EA4BAE">
        <w:rPr>
          <w:rFonts w:asciiTheme="majorHAnsi" w:hAnsiTheme="majorHAnsi" w:cs="Comic Sans MS"/>
          <w:noProof/>
          <w:lang w:val="en-IN" w:eastAsia="en-IN"/>
        </w:rPr>
        <w:drawing>
          <wp:inline distT="0" distB="0" distL="0" distR="0">
            <wp:extent cx="74930" cy="102235"/>
            <wp:effectExtent l="19050" t="0" r="1270" b="0"/>
            <wp:docPr id="61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40,000 on hire purchase basis. </w:t>
      </w:r>
      <w:r w:rsidR="00EA4BAE" w:rsidRPr="00EA4BAE">
        <w:rPr>
          <w:rFonts w:asciiTheme="majorHAnsi" w:hAnsiTheme="majorHAnsi" w:cs="Comic Sans MS"/>
          <w:noProof/>
          <w:lang w:val="en-IN" w:eastAsia="en-IN"/>
        </w:rPr>
        <w:drawing>
          <wp:inline distT="0" distB="0" distL="0" distR="0">
            <wp:extent cx="74930" cy="102235"/>
            <wp:effectExtent l="19050" t="0" r="1270" b="0"/>
            <wp:docPr id="61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10,000 was paid immediately as down payment and the balance was payable in three equal annual installment of </w:t>
      </w:r>
      <w:r w:rsidR="00EA4BAE" w:rsidRPr="00EA4BAE">
        <w:rPr>
          <w:rFonts w:asciiTheme="majorHAnsi" w:hAnsiTheme="majorHAnsi" w:cs="Comic Sans MS"/>
          <w:noProof/>
          <w:lang w:val="en-IN" w:eastAsia="en-IN"/>
        </w:rPr>
        <w:drawing>
          <wp:inline distT="0" distB="0" distL="0" distR="0">
            <wp:extent cx="74930" cy="102235"/>
            <wp:effectExtent l="19050" t="0" r="1270" b="0"/>
            <wp:docPr id="61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10,000 each plus interest @ 10% p.a. from 1-01-2004.</w:t>
      </w:r>
    </w:p>
    <w:p w:rsidR="00043CB1" w:rsidRPr="00043CB1" w:rsidRDefault="00043CB1" w:rsidP="00043CB1">
      <w:pPr>
        <w:tabs>
          <w:tab w:val="left" w:pos="567"/>
        </w:tabs>
        <w:autoSpaceDE w:val="0"/>
        <w:autoSpaceDN w:val="0"/>
        <w:adjustRightInd w:val="0"/>
        <w:spacing w:after="0" w:line="320" w:lineRule="atLeast"/>
        <w:ind w:left="567" w:hanging="283"/>
        <w:jc w:val="both"/>
        <w:rPr>
          <w:rFonts w:asciiTheme="majorHAnsi" w:hAnsiTheme="majorHAnsi" w:cs="Comic Sans MS"/>
        </w:rPr>
      </w:pPr>
      <w:r w:rsidRPr="00043CB1">
        <w:rPr>
          <w:rFonts w:asciiTheme="majorHAnsi" w:hAnsiTheme="majorHAnsi" w:cs="Comic Sans MS"/>
        </w:rPr>
        <w:t>5</w:t>
      </w:r>
      <w:r w:rsidRPr="00043CB1">
        <w:rPr>
          <w:rFonts w:asciiTheme="majorHAnsi" w:hAnsiTheme="majorHAnsi" w:cs="Comic Sans MS"/>
        </w:rPr>
        <w:tab/>
        <w:t xml:space="preserve">Income Tax Assessment for the year 2001 was completed resulting in a gross demand of </w:t>
      </w:r>
      <w:r w:rsidR="003F6A27" w:rsidRPr="003F6A27">
        <w:rPr>
          <w:rFonts w:asciiTheme="majorHAnsi" w:hAnsiTheme="majorHAnsi" w:cs="Comic Sans MS"/>
          <w:noProof/>
          <w:lang w:val="en-IN" w:eastAsia="en-IN"/>
        </w:rPr>
        <w:drawing>
          <wp:inline distT="0" distB="0" distL="0" distR="0">
            <wp:extent cx="74930" cy="102235"/>
            <wp:effectExtent l="19050" t="0" r="1270" b="0"/>
            <wp:docPr id="61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22,000 out of which </w:t>
      </w:r>
      <w:r w:rsidR="00BE5B96" w:rsidRPr="00BE5B96">
        <w:rPr>
          <w:rFonts w:asciiTheme="majorHAnsi" w:hAnsiTheme="majorHAnsi" w:cs="Comic Sans MS"/>
          <w:noProof/>
          <w:lang w:val="en-IN" w:eastAsia="en-IN"/>
        </w:rPr>
        <w:drawing>
          <wp:inline distT="0" distB="0" distL="0" distR="0">
            <wp:extent cx="74930" cy="102235"/>
            <wp:effectExtent l="19050" t="0" r="1270" b="0"/>
            <wp:docPr id="61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 being undisputed demand was paid.</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You are required to prepare Cash flow statement for the year 2002.</w:t>
      </w:r>
    </w:p>
    <w:p w:rsidR="00043CB1" w:rsidRPr="00043CB1" w:rsidRDefault="00043CB1" w:rsidP="004B2FC1">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t>Q.21</w:t>
      </w:r>
      <w:r w:rsidRPr="00043CB1">
        <w:rPr>
          <w:rFonts w:asciiTheme="majorHAnsi" w:hAnsiTheme="majorHAnsi" w:cs="Comic Sans MS"/>
        </w:rPr>
        <w:tab/>
        <w:t>Following are the condensed Balance Sheets and the Statement of Income of ABC Ltd.</w:t>
      </w:r>
    </w:p>
    <w:p w:rsidR="00043CB1" w:rsidRPr="00043CB1" w:rsidRDefault="00043CB1" w:rsidP="00043CB1">
      <w:pPr>
        <w:tabs>
          <w:tab w:val="left" w:pos="567"/>
        </w:tabs>
        <w:autoSpaceDE w:val="0"/>
        <w:autoSpaceDN w:val="0"/>
        <w:adjustRightInd w:val="0"/>
        <w:spacing w:before="57" w:after="28" w:line="320" w:lineRule="atLeast"/>
        <w:ind w:left="567" w:hanging="567"/>
        <w:jc w:val="center"/>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Balance sheet as on 31/12/2001 and 31/12/2002</w:t>
      </w:r>
    </w:p>
    <w:p w:rsidR="00043CB1" w:rsidRPr="00043CB1" w:rsidRDefault="00043CB1" w:rsidP="006979CE">
      <w:pPr>
        <w:tabs>
          <w:tab w:val="left" w:pos="540"/>
          <w:tab w:val="right" w:pos="3870"/>
          <w:tab w:val="right" w:pos="5130"/>
          <w:tab w:val="left" w:pos="5400"/>
          <w:tab w:val="right" w:pos="8550"/>
          <w:tab w:val="right" w:pos="9810"/>
        </w:tabs>
        <w:autoSpaceDE w:val="0"/>
        <w:autoSpaceDN w:val="0"/>
        <w:adjustRightInd w:val="0"/>
        <w:spacing w:before="28"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31/12/01</w:t>
      </w:r>
      <w:r w:rsidRPr="00043CB1">
        <w:rPr>
          <w:rFonts w:asciiTheme="majorHAnsi" w:hAnsiTheme="majorHAnsi" w:cs="Comic Sans MS"/>
          <w:b/>
          <w:bCs/>
        </w:rPr>
        <w:tab/>
        <w:t>31/12/02</w:t>
      </w:r>
      <w:r w:rsidRPr="00043CB1">
        <w:rPr>
          <w:rFonts w:asciiTheme="majorHAnsi" w:hAnsiTheme="majorHAnsi" w:cs="Comic Sans MS"/>
          <w:b/>
          <w:bCs/>
        </w:rPr>
        <w:tab/>
        <w:t>Ass</w:t>
      </w:r>
      <w:r w:rsidR="00F557E8">
        <w:rPr>
          <w:rFonts w:asciiTheme="majorHAnsi" w:hAnsiTheme="majorHAnsi" w:cs="Comic Sans MS"/>
          <w:b/>
          <w:bCs/>
        </w:rPr>
        <w:t>e</w:t>
      </w:r>
      <w:r w:rsidRPr="00043CB1">
        <w:rPr>
          <w:rFonts w:asciiTheme="majorHAnsi" w:hAnsiTheme="majorHAnsi" w:cs="Comic Sans MS"/>
          <w:b/>
          <w:bCs/>
        </w:rPr>
        <w:t>t</w:t>
      </w:r>
      <w:r w:rsidR="00F557E8">
        <w:rPr>
          <w:rFonts w:asciiTheme="majorHAnsi" w:hAnsiTheme="majorHAnsi" w:cs="Comic Sans MS"/>
          <w:b/>
          <w:bCs/>
        </w:rPr>
        <w:t>s</w:t>
      </w:r>
      <w:r w:rsidRPr="00043CB1">
        <w:rPr>
          <w:rFonts w:asciiTheme="majorHAnsi" w:hAnsiTheme="majorHAnsi" w:cs="Comic Sans MS"/>
          <w:b/>
          <w:bCs/>
        </w:rPr>
        <w:tab/>
        <w:t>31/12/01</w:t>
      </w:r>
      <w:r w:rsidRPr="00043CB1">
        <w:rPr>
          <w:rFonts w:asciiTheme="majorHAnsi" w:hAnsiTheme="majorHAnsi" w:cs="Comic Sans MS"/>
          <w:b/>
          <w:bCs/>
        </w:rPr>
        <w:tab/>
        <w:t>31/12/02</w:t>
      </w:r>
    </w:p>
    <w:p w:rsidR="00043CB1" w:rsidRPr="00043CB1" w:rsidRDefault="00043CB1" w:rsidP="006979CE">
      <w:pPr>
        <w:tabs>
          <w:tab w:val="left" w:pos="540"/>
          <w:tab w:val="right" w:pos="3870"/>
          <w:tab w:val="right" w:pos="5130"/>
          <w:tab w:val="left" w:pos="5400"/>
          <w:tab w:val="right" w:pos="8550"/>
          <w:tab w:val="right" w:pos="981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6,00,000</w:t>
      </w:r>
      <w:r w:rsidRPr="00043CB1">
        <w:rPr>
          <w:rFonts w:asciiTheme="majorHAnsi" w:hAnsiTheme="majorHAnsi" w:cs="Comic Sans MS"/>
        </w:rPr>
        <w:tab/>
        <w:t>7,00,000</w:t>
      </w:r>
      <w:r w:rsidRPr="00043CB1">
        <w:rPr>
          <w:rFonts w:asciiTheme="majorHAnsi" w:hAnsiTheme="majorHAnsi" w:cs="Comic Sans MS"/>
        </w:rPr>
        <w:tab/>
        <w:t>Fixed Assets</w:t>
      </w:r>
      <w:r w:rsidRPr="00043CB1">
        <w:rPr>
          <w:rFonts w:asciiTheme="majorHAnsi" w:hAnsiTheme="majorHAnsi" w:cs="Comic Sans MS"/>
        </w:rPr>
        <w:tab/>
        <w:t>13,00,000</w:t>
      </w:r>
      <w:r w:rsidRPr="00043CB1">
        <w:rPr>
          <w:rFonts w:asciiTheme="majorHAnsi" w:hAnsiTheme="majorHAnsi" w:cs="Comic Sans MS"/>
        </w:rPr>
        <w:tab/>
        <w:t>14,50,000</w:t>
      </w:r>
    </w:p>
    <w:p w:rsidR="00043CB1" w:rsidRPr="00043CB1" w:rsidRDefault="00043CB1" w:rsidP="006979CE">
      <w:pPr>
        <w:tabs>
          <w:tab w:val="left" w:pos="540"/>
          <w:tab w:val="right" w:pos="3870"/>
          <w:tab w:val="right" w:pos="5130"/>
          <w:tab w:val="left" w:pos="5400"/>
          <w:tab w:val="right" w:pos="8550"/>
          <w:tab w:val="right" w:pos="981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Pref.</w:t>
      </w:r>
      <w:r w:rsidR="004B2FC1">
        <w:rPr>
          <w:rFonts w:asciiTheme="majorHAnsi" w:hAnsiTheme="majorHAnsi" w:cs="Comic Sans MS"/>
        </w:rPr>
        <w:t xml:space="preserve"> </w:t>
      </w:r>
      <w:r w:rsidRPr="00043CB1">
        <w:rPr>
          <w:rFonts w:asciiTheme="majorHAnsi" w:hAnsiTheme="majorHAnsi" w:cs="Comic Sans MS"/>
        </w:rPr>
        <w:t>Share Capital</w:t>
      </w:r>
      <w:r w:rsidRPr="00043CB1">
        <w:rPr>
          <w:rFonts w:asciiTheme="majorHAnsi" w:hAnsiTheme="majorHAnsi" w:cs="Comic Sans MS"/>
        </w:rPr>
        <w:tab/>
        <w:t>--</w:t>
      </w:r>
      <w:r w:rsidRPr="00043CB1">
        <w:rPr>
          <w:rFonts w:asciiTheme="majorHAnsi" w:hAnsiTheme="majorHAnsi" w:cs="Comic Sans MS"/>
        </w:rPr>
        <w:tab/>
        <w:t>50,000</w:t>
      </w:r>
      <w:r w:rsidRPr="00043CB1">
        <w:rPr>
          <w:rFonts w:asciiTheme="majorHAnsi" w:hAnsiTheme="majorHAnsi" w:cs="Comic Sans MS"/>
        </w:rPr>
        <w:tab/>
        <w:t>Less : Accumulated</w:t>
      </w:r>
      <w:r w:rsidRPr="00043CB1">
        <w:rPr>
          <w:rFonts w:asciiTheme="majorHAnsi" w:hAnsiTheme="majorHAnsi" w:cs="Comic Sans MS"/>
        </w:rPr>
        <w:tab/>
      </w:r>
      <w:r w:rsidRPr="00043CB1">
        <w:rPr>
          <w:rFonts w:asciiTheme="majorHAnsi" w:hAnsiTheme="majorHAnsi" w:cs="Comic Sans MS"/>
        </w:rPr>
        <w:tab/>
      </w:r>
    </w:p>
    <w:p w:rsidR="00043CB1" w:rsidRPr="00043CB1" w:rsidRDefault="00043CB1" w:rsidP="006979CE">
      <w:pPr>
        <w:tabs>
          <w:tab w:val="left" w:pos="540"/>
          <w:tab w:val="right" w:pos="3870"/>
          <w:tab w:val="right" w:pos="5130"/>
          <w:tab w:val="left" w:pos="5400"/>
          <w:tab w:val="right" w:pos="8550"/>
          <w:tab w:val="right" w:pos="981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 xml:space="preserve"> </w:t>
      </w:r>
      <w:r w:rsidRPr="00043CB1">
        <w:rPr>
          <w:rFonts w:asciiTheme="majorHAnsi" w:hAnsiTheme="majorHAnsi" w:cs="Comic Sans MS"/>
        </w:rPr>
        <w:tab/>
        <w:t>General Reserve</w:t>
      </w:r>
      <w:r w:rsidRPr="00043CB1">
        <w:rPr>
          <w:rFonts w:asciiTheme="majorHAnsi" w:hAnsiTheme="majorHAnsi" w:cs="Comic Sans MS"/>
        </w:rPr>
        <w:tab/>
        <w:t>1,00,000</w:t>
      </w:r>
      <w:r w:rsidRPr="00043CB1">
        <w:rPr>
          <w:rFonts w:asciiTheme="majorHAnsi" w:hAnsiTheme="majorHAnsi" w:cs="Comic Sans MS"/>
        </w:rPr>
        <w:tab/>
        <w:t>1,30,000</w:t>
      </w:r>
      <w:r w:rsidRPr="00043CB1">
        <w:rPr>
          <w:rFonts w:asciiTheme="majorHAnsi" w:hAnsiTheme="majorHAnsi" w:cs="Comic Sans MS"/>
        </w:rPr>
        <w:tab/>
        <w:t>Depreciation</w:t>
      </w:r>
      <w:r w:rsidRPr="00043CB1">
        <w:rPr>
          <w:rFonts w:asciiTheme="majorHAnsi" w:hAnsiTheme="majorHAnsi" w:cs="Comic Sans MS"/>
        </w:rPr>
        <w:tab/>
      </w:r>
      <w:r w:rsidRPr="006979CE">
        <w:rPr>
          <w:rFonts w:asciiTheme="majorHAnsi" w:hAnsiTheme="majorHAnsi" w:cs="Comic Sans MS"/>
        </w:rPr>
        <w:t>4,00,000</w:t>
      </w:r>
      <w:r w:rsidRPr="006979CE">
        <w:rPr>
          <w:rFonts w:asciiTheme="majorHAnsi" w:hAnsiTheme="majorHAnsi" w:cs="Comic Sans MS"/>
        </w:rPr>
        <w:tab/>
        <w:t>4,50,000</w:t>
      </w:r>
    </w:p>
    <w:p w:rsidR="00043CB1" w:rsidRPr="00043CB1" w:rsidRDefault="00CD0105" w:rsidP="006979CE">
      <w:pPr>
        <w:tabs>
          <w:tab w:val="left" w:pos="540"/>
          <w:tab w:val="right" w:pos="3870"/>
          <w:tab w:val="right" w:pos="5130"/>
          <w:tab w:val="left" w:pos="5400"/>
          <w:tab w:val="right" w:pos="8550"/>
          <w:tab w:val="right" w:pos="981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noProof/>
        </w:rPr>
        <w:pict>
          <v:shape id="_x0000_s1124" type="#_x0000_t32" style="position:absolute;left:0;text-align:left;margin-left:443.75pt;margin-top:2.2pt;width:47.3pt;height:0;z-index:251706368" o:connectortype="straight"/>
        </w:pict>
      </w:r>
      <w:r>
        <w:rPr>
          <w:rFonts w:asciiTheme="majorHAnsi" w:hAnsiTheme="majorHAnsi" w:cs="Comic Sans MS"/>
          <w:noProof/>
        </w:rPr>
        <w:pict>
          <v:shape id="_x0000_s1123" type="#_x0000_t32" style="position:absolute;left:0;text-align:left;margin-left:380.6pt;margin-top:2.3pt;width:47.3pt;height:0;z-index:251705344" o:connectortype="straight"/>
        </w:pict>
      </w:r>
      <w:r w:rsidR="00043CB1" w:rsidRPr="00043CB1">
        <w:rPr>
          <w:rFonts w:asciiTheme="majorHAnsi" w:hAnsiTheme="majorHAnsi" w:cs="Comic Sans MS"/>
        </w:rPr>
        <w:tab/>
        <w:t>Retained Earnings</w:t>
      </w:r>
      <w:r w:rsidR="00043CB1" w:rsidRPr="00043CB1">
        <w:rPr>
          <w:rFonts w:asciiTheme="majorHAnsi" w:hAnsiTheme="majorHAnsi" w:cs="Comic Sans MS"/>
        </w:rPr>
        <w:tab/>
        <w:t>70,000</w:t>
      </w:r>
      <w:r w:rsidR="00043CB1" w:rsidRPr="00043CB1">
        <w:rPr>
          <w:rFonts w:asciiTheme="majorHAnsi" w:hAnsiTheme="majorHAnsi" w:cs="Comic Sans MS"/>
        </w:rPr>
        <w:tab/>
        <w:t>90,000</w:t>
      </w:r>
      <w:r w:rsidR="00043CB1" w:rsidRPr="00043CB1">
        <w:rPr>
          <w:rFonts w:asciiTheme="majorHAnsi" w:hAnsiTheme="majorHAnsi" w:cs="Comic Sans MS"/>
        </w:rPr>
        <w:tab/>
      </w:r>
      <w:r w:rsidR="00043CB1" w:rsidRPr="00043CB1">
        <w:rPr>
          <w:rFonts w:asciiTheme="majorHAnsi" w:hAnsiTheme="majorHAnsi" w:cs="Comic Sans MS"/>
        </w:rPr>
        <w:tab/>
        <w:t>9,00,000</w:t>
      </w:r>
      <w:r w:rsidR="00043CB1" w:rsidRPr="00043CB1">
        <w:rPr>
          <w:rFonts w:asciiTheme="majorHAnsi" w:hAnsiTheme="majorHAnsi" w:cs="Comic Sans MS"/>
        </w:rPr>
        <w:tab/>
        <w:t>10,00,000</w:t>
      </w:r>
    </w:p>
    <w:p w:rsidR="00043CB1" w:rsidRPr="00043CB1" w:rsidRDefault="00043CB1" w:rsidP="006979CE">
      <w:pPr>
        <w:tabs>
          <w:tab w:val="left" w:pos="540"/>
          <w:tab w:val="right" w:pos="3870"/>
          <w:tab w:val="right" w:pos="5130"/>
          <w:tab w:val="left" w:pos="5400"/>
          <w:tab w:val="right" w:pos="8550"/>
          <w:tab w:val="right" w:pos="981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10% Debentures</w:t>
      </w:r>
      <w:r w:rsidRPr="00043CB1">
        <w:rPr>
          <w:rFonts w:asciiTheme="majorHAnsi" w:hAnsiTheme="majorHAnsi" w:cs="Comic Sans MS"/>
        </w:rPr>
        <w:tab/>
        <w:t>5,00,000</w:t>
      </w:r>
      <w:r w:rsidRPr="00043CB1">
        <w:rPr>
          <w:rFonts w:asciiTheme="majorHAnsi" w:hAnsiTheme="majorHAnsi" w:cs="Comic Sans MS"/>
        </w:rPr>
        <w:tab/>
        <w:t>4,00,000</w:t>
      </w:r>
      <w:r w:rsidRPr="00043CB1">
        <w:rPr>
          <w:rFonts w:asciiTheme="majorHAnsi" w:hAnsiTheme="majorHAnsi" w:cs="Comic Sans MS"/>
        </w:rPr>
        <w:tab/>
        <w:t>Stock</w:t>
      </w:r>
      <w:r w:rsidRPr="00043CB1">
        <w:rPr>
          <w:rFonts w:asciiTheme="majorHAnsi" w:hAnsiTheme="majorHAnsi" w:cs="Comic Sans MS"/>
        </w:rPr>
        <w:tab/>
        <w:t>2,50,000</w:t>
      </w:r>
      <w:r w:rsidRPr="00043CB1">
        <w:rPr>
          <w:rFonts w:asciiTheme="majorHAnsi" w:hAnsiTheme="majorHAnsi" w:cs="Comic Sans MS"/>
        </w:rPr>
        <w:tab/>
        <w:t>3,50,000</w:t>
      </w:r>
    </w:p>
    <w:p w:rsidR="00043CB1" w:rsidRPr="00043CB1" w:rsidRDefault="00043CB1" w:rsidP="006979CE">
      <w:pPr>
        <w:tabs>
          <w:tab w:val="left" w:pos="540"/>
          <w:tab w:val="right" w:pos="3870"/>
          <w:tab w:val="right" w:pos="5130"/>
          <w:tab w:val="left" w:pos="5400"/>
          <w:tab w:val="right" w:pos="8550"/>
          <w:tab w:val="right" w:pos="981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 for goods</w:t>
      </w:r>
      <w:r w:rsidRPr="00043CB1">
        <w:rPr>
          <w:rFonts w:asciiTheme="majorHAnsi" w:hAnsiTheme="majorHAnsi" w:cs="Comic Sans MS"/>
        </w:rPr>
        <w:tab/>
        <w:t>2,10,000</w:t>
      </w:r>
      <w:r w:rsidRPr="00043CB1">
        <w:rPr>
          <w:rFonts w:asciiTheme="majorHAnsi" w:hAnsiTheme="majorHAnsi" w:cs="Comic Sans MS"/>
        </w:rPr>
        <w:tab/>
        <w:t>1,35,000</w:t>
      </w:r>
      <w:r w:rsidRPr="00043CB1">
        <w:rPr>
          <w:rFonts w:asciiTheme="majorHAnsi" w:hAnsiTheme="majorHAnsi" w:cs="Comic Sans MS"/>
        </w:rPr>
        <w:tab/>
        <w:t>Book Debts</w:t>
      </w:r>
      <w:r w:rsidRPr="00043CB1">
        <w:rPr>
          <w:rFonts w:asciiTheme="majorHAnsi" w:hAnsiTheme="majorHAnsi" w:cs="Comic Sans MS"/>
        </w:rPr>
        <w:tab/>
        <w:t>2,00,000</w:t>
      </w:r>
      <w:r w:rsidRPr="00043CB1">
        <w:rPr>
          <w:rFonts w:asciiTheme="majorHAnsi" w:hAnsiTheme="majorHAnsi" w:cs="Comic Sans MS"/>
        </w:rPr>
        <w:tab/>
        <w:t>1,70,000</w:t>
      </w:r>
    </w:p>
    <w:p w:rsidR="00043CB1" w:rsidRPr="00043CB1" w:rsidRDefault="00043CB1" w:rsidP="006979CE">
      <w:pPr>
        <w:tabs>
          <w:tab w:val="left" w:pos="540"/>
          <w:tab w:val="right" w:pos="3870"/>
          <w:tab w:val="right" w:pos="5130"/>
          <w:tab w:val="left" w:pos="5400"/>
          <w:tab w:val="right" w:pos="8550"/>
          <w:tab w:val="right" w:pos="981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 for expenses</w:t>
      </w:r>
      <w:r w:rsidRPr="00043CB1">
        <w:rPr>
          <w:rFonts w:asciiTheme="majorHAnsi" w:hAnsiTheme="majorHAnsi" w:cs="Comic Sans MS"/>
        </w:rPr>
        <w:tab/>
        <w:t>5,000</w:t>
      </w:r>
      <w:r w:rsidRPr="00043CB1">
        <w:rPr>
          <w:rFonts w:asciiTheme="majorHAnsi" w:hAnsiTheme="majorHAnsi" w:cs="Comic Sans MS"/>
        </w:rPr>
        <w:tab/>
        <w:t>3,000</w:t>
      </w:r>
      <w:r w:rsidRPr="00043CB1">
        <w:rPr>
          <w:rFonts w:asciiTheme="majorHAnsi" w:hAnsiTheme="majorHAnsi" w:cs="Comic Sans MS"/>
        </w:rPr>
        <w:tab/>
        <w:t>Cash</w:t>
      </w:r>
      <w:r w:rsidRPr="00043CB1">
        <w:rPr>
          <w:rFonts w:asciiTheme="majorHAnsi" w:hAnsiTheme="majorHAnsi" w:cs="Comic Sans MS"/>
        </w:rPr>
        <w:tab/>
        <w:t>2,00,000</w:t>
      </w:r>
      <w:r w:rsidRPr="00043CB1">
        <w:rPr>
          <w:rFonts w:asciiTheme="majorHAnsi" w:hAnsiTheme="majorHAnsi" w:cs="Comic Sans MS"/>
        </w:rPr>
        <w:tab/>
        <w:t>1,30,000</w:t>
      </w:r>
    </w:p>
    <w:p w:rsidR="00043CB1" w:rsidRPr="00043CB1" w:rsidRDefault="00043CB1" w:rsidP="006979CE">
      <w:pPr>
        <w:tabs>
          <w:tab w:val="left" w:pos="540"/>
          <w:tab w:val="right" w:pos="3870"/>
          <w:tab w:val="right" w:pos="5130"/>
          <w:tab w:val="left" w:pos="5400"/>
          <w:tab w:val="right" w:pos="8550"/>
          <w:tab w:val="right" w:pos="981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Accrued wages</w:t>
      </w:r>
      <w:r w:rsidRPr="00043CB1">
        <w:rPr>
          <w:rFonts w:asciiTheme="majorHAnsi" w:hAnsiTheme="majorHAnsi" w:cs="Comic Sans MS"/>
        </w:rPr>
        <w:tab/>
        <w:t>7,000</w:t>
      </w:r>
      <w:r w:rsidRPr="00043CB1">
        <w:rPr>
          <w:rFonts w:asciiTheme="majorHAnsi" w:hAnsiTheme="majorHAnsi" w:cs="Comic Sans MS"/>
        </w:rPr>
        <w:tab/>
        <w:t>12,000</w:t>
      </w:r>
      <w:r w:rsidRPr="00043CB1">
        <w:rPr>
          <w:rFonts w:asciiTheme="majorHAnsi" w:hAnsiTheme="majorHAnsi" w:cs="Comic Sans MS"/>
        </w:rPr>
        <w:tab/>
        <w:t>Prepaid rent</w:t>
      </w:r>
      <w:r w:rsidRPr="00043CB1">
        <w:rPr>
          <w:rFonts w:asciiTheme="majorHAnsi" w:hAnsiTheme="majorHAnsi" w:cs="Comic Sans MS"/>
        </w:rPr>
        <w:tab/>
        <w:t>2,000</w:t>
      </w:r>
      <w:r w:rsidRPr="00043CB1">
        <w:rPr>
          <w:rFonts w:asciiTheme="majorHAnsi" w:hAnsiTheme="majorHAnsi" w:cs="Comic Sans MS"/>
        </w:rPr>
        <w:tab/>
        <w:t>5,000</w:t>
      </w:r>
    </w:p>
    <w:p w:rsidR="00043CB1" w:rsidRPr="00043CB1" w:rsidRDefault="00043CB1" w:rsidP="006979CE">
      <w:pPr>
        <w:tabs>
          <w:tab w:val="left" w:pos="540"/>
          <w:tab w:val="right" w:pos="3870"/>
          <w:tab w:val="right" w:pos="5130"/>
          <w:tab w:val="left" w:pos="5400"/>
          <w:tab w:val="right" w:pos="8550"/>
          <w:tab w:val="right" w:pos="981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80,000</w:t>
      </w:r>
      <w:r w:rsidRPr="00043CB1">
        <w:rPr>
          <w:rFonts w:asciiTheme="majorHAnsi" w:hAnsiTheme="majorHAnsi" w:cs="Comic Sans MS"/>
        </w:rPr>
        <w:tab/>
        <w:t>1,50,000</w:t>
      </w:r>
      <w:r w:rsidRPr="00043CB1">
        <w:rPr>
          <w:rFonts w:asciiTheme="majorHAnsi" w:hAnsiTheme="majorHAnsi" w:cs="Comic Sans MS"/>
        </w:rPr>
        <w:tab/>
        <w:t>Preliminary expenses</w:t>
      </w:r>
      <w:r w:rsidRPr="00043CB1">
        <w:rPr>
          <w:rFonts w:asciiTheme="majorHAnsi" w:hAnsiTheme="majorHAnsi" w:cs="Comic Sans MS"/>
        </w:rPr>
        <w:tab/>
        <w:t>20,000</w:t>
      </w:r>
      <w:r w:rsidRPr="00043CB1">
        <w:rPr>
          <w:rFonts w:asciiTheme="majorHAnsi" w:hAnsiTheme="majorHAnsi" w:cs="Comic Sans MS"/>
        </w:rPr>
        <w:tab/>
        <w:t>15,000</w:t>
      </w:r>
    </w:p>
    <w:p w:rsidR="00043CB1" w:rsidRPr="00043CB1" w:rsidRDefault="00F557E8" w:rsidP="006979CE">
      <w:pPr>
        <w:tabs>
          <w:tab w:val="left" w:pos="540"/>
          <w:tab w:val="right" w:pos="3870"/>
          <w:tab w:val="right" w:pos="5130"/>
          <w:tab w:val="left" w:pos="5400"/>
          <w:tab w:val="right" w:pos="8550"/>
          <w:tab w:val="right" w:pos="9810"/>
        </w:tabs>
        <w:autoSpaceDE w:val="0"/>
        <w:autoSpaceDN w:val="0"/>
        <w:adjustRightInd w:val="0"/>
        <w:spacing w:before="28" w:after="0" w:line="320" w:lineRule="atLeast"/>
        <w:ind w:left="567"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sidR="006979CE">
        <w:rPr>
          <w:rFonts w:asciiTheme="majorHAnsi" w:hAnsiTheme="majorHAnsi" w:cs="Comic Sans MS"/>
        </w:rPr>
        <w:tab/>
      </w:r>
      <w:r w:rsidR="00043CB1" w:rsidRPr="00043CB1">
        <w:rPr>
          <w:rFonts w:asciiTheme="majorHAnsi" w:hAnsiTheme="majorHAnsi" w:cs="Comic Sans MS"/>
          <w:b/>
          <w:bCs/>
        </w:rPr>
        <w:t>15,72,000</w:t>
      </w:r>
      <w:r w:rsidR="00043CB1" w:rsidRPr="00043CB1">
        <w:rPr>
          <w:rFonts w:asciiTheme="majorHAnsi" w:hAnsiTheme="majorHAnsi" w:cs="Comic Sans MS"/>
          <w:b/>
          <w:bCs/>
        </w:rPr>
        <w:tab/>
        <w:t>16,70,000</w:t>
      </w:r>
      <w:r w:rsidR="00043CB1" w:rsidRPr="00043CB1">
        <w:rPr>
          <w:rFonts w:asciiTheme="majorHAnsi" w:hAnsiTheme="majorHAnsi" w:cs="Comic Sans MS"/>
          <w:b/>
          <w:bCs/>
        </w:rPr>
        <w:tab/>
      </w:r>
      <w:r w:rsidR="00043CB1" w:rsidRPr="00043CB1">
        <w:rPr>
          <w:rFonts w:asciiTheme="majorHAnsi" w:hAnsiTheme="majorHAnsi" w:cs="Comic Sans MS"/>
          <w:b/>
          <w:bCs/>
        </w:rPr>
        <w:tab/>
        <w:t>15,72,000</w:t>
      </w:r>
      <w:r w:rsidR="00043CB1" w:rsidRPr="00043CB1">
        <w:rPr>
          <w:rFonts w:asciiTheme="majorHAnsi" w:hAnsiTheme="majorHAnsi" w:cs="Comic Sans MS"/>
          <w:b/>
          <w:bCs/>
        </w:rPr>
        <w:tab/>
        <w:t>16,70,000</w:t>
      </w:r>
    </w:p>
    <w:p w:rsidR="00043CB1" w:rsidRPr="00043CB1" w:rsidRDefault="00043CB1" w:rsidP="000F5456">
      <w:pPr>
        <w:tabs>
          <w:tab w:val="left" w:pos="567"/>
        </w:tabs>
        <w:autoSpaceDE w:val="0"/>
        <w:autoSpaceDN w:val="0"/>
        <w:adjustRightInd w:val="0"/>
        <w:spacing w:before="120" w:after="120" w:line="320" w:lineRule="atLeast"/>
        <w:ind w:left="567" w:hanging="567"/>
        <w:jc w:val="center"/>
        <w:rPr>
          <w:rFonts w:asciiTheme="majorHAnsi" w:hAnsiTheme="majorHAnsi" w:cs="Comic Sans MS"/>
        </w:rPr>
      </w:pPr>
      <w:r w:rsidRPr="00043CB1">
        <w:rPr>
          <w:rFonts w:asciiTheme="majorHAnsi" w:hAnsiTheme="majorHAnsi" w:cs="Comic Sans MS"/>
          <w:b/>
          <w:bCs/>
        </w:rPr>
        <w:t>Statement of Income for the year ended for the year ended 31</w:t>
      </w:r>
      <w:r w:rsidR="00F557E8" w:rsidRPr="00F557E8">
        <w:rPr>
          <w:rFonts w:asciiTheme="majorHAnsi" w:hAnsiTheme="majorHAnsi" w:cs="Comic Sans MS"/>
          <w:b/>
          <w:bCs/>
          <w:vertAlign w:val="superscript"/>
        </w:rPr>
        <w:t>st</w:t>
      </w:r>
      <w:r w:rsidRPr="00043CB1">
        <w:rPr>
          <w:rFonts w:asciiTheme="majorHAnsi" w:hAnsiTheme="majorHAnsi" w:cs="Comic Sans MS"/>
          <w:b/>
          <w:bCs/>
        </w:rPr>
        <w:t xml:space="preserve"> December, 2002</w:t>
      </w:r>
    </w:p>
    <w:p w:rsidR="00043CB1" w:rsidRPr="00043CB1" w:rsidRDefault="00043CB1" w:rsidP="0050370B">
      <w:pPr>
        <w:tabs>
          <w:tab w:val="left" w:pos="567"/>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00CD0105">
        <w:rPr>
          <w:rFonts w:asciiTheme="majorHAnsi" w:hAnsiTheme="majorHAnsi" w:cs="Comic Sans MS"/>
          <w:b/>
          <w:noProof/>
        </w:rPr>
        <w:pict>
          <v:shape id="_x0000_i1034"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Pr="00043CB1">
        <w:rPr>
          <w:rFonts w:asciiTheme="majorHAnsi" w:hAnsiTheme="majorHAnsi" w:cs="Comic Sans MS"/>
          <w:b/>
          <w:bCs/>
        </w:rPr>
        <w:tab/>
      </w:r>
      <w:r w:rsidR="00F557E8" w:rsidRPr="00F557E8">
        <w:rPr>
          <w:rFonts w:asciiTheme="majorHAnsi" w:hAnsiTheme="majorHAnsi" w:cs="Comic Sans MS"/>
          <w:b/>
          <w:bCs/>
          <w:noProof/>
          <w:lang w:val="en-IN" w:eastAsia="en-IN"/>
        </w:rPr>
        <w:drawing>
          <wp:inline distT="0" distB="0" distL="0" distR="0">
            <wp:extent cx="74930" cy="102235"/>
            <wp:effectExtent l="19050" t="0" r="1270" b="0"/>
            <wp:docPr id="62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u w:val="single"/>
        </w:rPr>
        <w:t>Sales</w:t>
      </w:r>
      <w:r w:rsidRPr="00B569DF">
        <w:rPr>
          <w:rFonts w:asciiTheme="majorHAnsi" w:hAnsiTheme="majorHAnsi" w:cs="Comic Sans MS"/>
        </w:rPr>
        <w:tab/>
      </w:r>
      <w:r w:rsidRPr="00B569DF">
        <w:rPr>
          <w:rFonts w:asciiTheme="majorHAnsi" w:hAnsiTheme="majorHAnsi" w:cs="Comic Sans MS"/>
        </w:rPr>
        <w:tab/>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Cash</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5,00,000</w:t>
      </w:r>
      <w:r w:rsidRPr="00043CB1">
        <w:rPr>
          <w:rFonts w:asciiTheme="majorHAnsi" w:hAnsiTheme="majorHAnsi" w:cs="Comic Sans MS"/>
        </w:rPr>
        <w:tab/>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Credit</w:t>
      </w:r>
      <w:r w:rsidRPr="00043CB1">
        <w:rPr>
          <w:rFonts w:asciiTheme="majorHAnsi" w:hAnsiTheme="majorHAnsi" w:cs="Comic Sans MS"/>
        </w:rPr>
        <w:tab/>
      </w:r>
      <w:r w:rsidRPr="00043CB1">
        <w:rPr>
          <w:rFonts w:asciiTheme="majorHAnsi" w:hAnsiTheme="majorHAnsi" w:cs="Comic Sans MS"/>
        </w:rPr>
        <w:tab/>
      </w:r>
      <w:r w:rsidRPr="00B569DF">
        <w:rPr>
          <w:rFonts w:asciiTheme="majorHAnsi" w:hAnsiTheme="majorHAnsi" w:cs="Comic Sans MS"/>
        </w:rPr>
        <w:tab/>
      </w:r>
      <w:r w:rsidRPr="00043CB1">
        <w:rPr>
          <w:rFonts w:asciiTheme="majorHAnsi" w:hAnsiTheme="majorHAnsi" w:cs="Comic Sans MS"/>
          <w:u w:val="single"/>
        </w:rPr>
        <w:t>15,50,000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20,50,000</w:t>
      </w:r>
      <w:r w:rsidRPr="00043CB1">
        <w:rPr>
          <w:rFonts w:asciiTheme="majorHAnsi" w:hAnsiTheme="majorHAnsi" w:cs="Comic Sans MS"/>
        </w:rPr>
        <w:tab/>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Less :</w:t>
      </w:r>
      <w:r w:rsidRPr="00043CB1">
        <w:rPr>
          <w:rFonts w:asciiTheme="majorHAnsi" w:hAnsiTheme="majorHAnsi" w:cs="Comic Sans MS"/>
        </w:rPr>
        <w:tab/>
        <w:t>Returns</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u w:val="single"/>
        </w:rPr>
        <w:t>50,000</w:t>
      </w:r>
      <w:r w:rsidRPr="00043CB1">
        <w:rPr>
          <w:rFonts w:asciiTheme="majorHAnsi" w:hAnsiTheme="majorHAnsi" w:cs="Comic Sans MS"/>
        </w:rPr>
        <w:tab/>
        <w:t>20,00,000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Less :</w:t>
      </w:r>
      <w:r w:rsidRPr="00043CB1">
        <w:rPr>
          <w:rFonts w:asciiTheme="majorHAnsi" w:hAnsiTheme="majorHAnsi" w:cs="Comic Sans MS"/>
        </w:rPr>
        <w:tab/>
      </w:r>
      <w:r w:rsidRPr="00043CB1">
        <w:rPr>
          <w:rFonts w:asciiTheme="majorHAnsi" w:hAnsiTheme="majorHAnsi" w:cs="Comic Sans MS"/>
          <w:u w:val="single"/>
        </w:rPr>
        <w:t>Cost of goods sold</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t>Opening Stock</w:t>
      </w:r>
      <w:r w:rsidRPr="00043CB1">
        <w:rPr>
          <w:rFonts w:asciiTheme="majorHAnsi" w:hAnsiTheme="majorHAnsi" w:cs="Comic Sans MS"/>
        </w:rPr>
        <w:tab/>
      </w:r>
      <w:r w:rsidRPr="00043CB1">
        <w:rPr>
          <w:rFonts w:asciiTheme="majorHAnsi" w:hAnsiTheme="majorHAnsi" w:cs="Comic Sans MS"/>
        </w:rPr>
        <w:tab/>
        <w:t>2,50,000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B569DF">
        <w:rPr>
          <w:rFonts w:asciiTheme="majorHAnsi" w:hAnsiTheme="majorHAnsi" w:cs="Comic Sans MS"/>
        </w:rPr>
        <w:tab/>
      </w:r>
      <w:r w:rsidRPr="00043CB1">
        <w:rPr>
          <w:rFonts w:asciiTheme="majorHAnsi" w:hAnsiTheme="majorHAnsi" w:cs="Comic Sans MS"/>
          <w:u w:val="single"/>
        </w:rPr>
        <w:t>Purchases</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t>Cash</w:t>
      </w:r>
      <w:r w:rsidRPr="00043CB1">
        <w:rPr>
          <w:rFonts w:asciiTheme="majorHAnsi" w:hAnsiTheme="majorHAnsi" w:cs="Comic Sans MS"/>
        </w:rPr>
        <w:tab/>
        <w:t>3,50,000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t>Credit</w:t>
      </w:r>
      <w:r w:rsidRPr="00043CB1">
        <w:rPr>
          <w:rFonts w:asciiTheme="majorHAnsi" w:hAnsiTheme="majorHAnsi" w:cs="Comic Sans MS"/>
        </w:rPr>
        <w:tab/>
      </w:r>
      <w:r w:rsidRPr="00043CB1">
        <w:rPr>
          <w:rFonts w:asciiTheme="majorHAnsi" w:hAnsiTheme="majorHAnsi" w:cs="Comic Sans MS"/>
          <w:u w:val="single"/>
        </w:rPr>
        <w:t>12,20,000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15,70,000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Less :</w:t>
      </w:r>
      <w:r w:rsidRPr="00043CB1">
        <w:rPr>
          <w:rFonts w:asciiTheme="majorHAnsi" w:hAnsiTheme="majorHAnsi" w:cs="Comic Sans MS"/>
        </w:rPr>
        <w:tab/>
        <w:t>Returns</w:t>
      </w:r>
      <w:r w:rsidRPr="00043CB1">
        <w:rPr>
          <w:rFonts w:asciiTheme="majorHAnsi" w:hAnsiTheme="majorHAnsi" w:cs="Comic Sans MS"/>
        </w:rPr>
        <w:tab/>
      </w:r>
      <w:r w:rsidRPr="00043CB1">
        <w:rPr>
          <w:rFonts w:asciiTheme="majorHAnsi" w:hAnsiTheme="majorHAnsi" w:cs="Comic Sans MS"/>
          <w:u w:val="single"/>
        </w:rPr>
        <w:t>20,000</w:t>
      </w:r>
      <w:r w:rsidRPr="00043CB1">
        <w:rPr>
          <w:rFonts w:asciiTheme="majorHAnsi" w:hAnsiTheme="majorHAnsi" w:cs="Comic Sans MS"/>
        </w:rPr>
        <w:tab/>
      </w:r>
      <w:r w:rsidRPr="00043CB1">
        <w:rPr>
          <w:rFonts w:asciiTheme="majorHAnsi" w:hAnsiTheme="majorHAnsi" w:cs="Comic Sans MS"/>
          <w:u w:val="single"/>
        </w:rPr>
        <w:t>15,50,000</w:t>
      </w:r>
      <w:r w:rsidRPr="00043CB1">
        <w:rPr>
          <w:rFonts w:asciiTheme="majorHAnsi" w:hAnsiTheme="majorHAnsi" w:cs="Comic Sans MS"/>
        </w:rPr>
        <w:tab/>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18,00,000</w:t>
      </w:r>
      <w:r w:rsidRPr="00043CB1">
        <w:rPr>
          <w:rFonts w:asciiTheme="majorHAnsi" w:hAnsiTheme="majorHAnsi" w:cs="Comic Sans MS"/>
        </w:rPr>
        <w:tab/>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lastRenderedPageBreak/>
        <w:tab/>
        <w:t>Less :</w:t>
      </w:r>
      <w:r w:rsidRPr="00043CB1">
        <w:rPr>
          <w:rFonts w:asciiTheme="majorHAnsi" w:hAnsiTheme="majorHAnsi" w:cs="Comic Sans MS"/>
        </w:rPr>
        <w:tab/>
        <w:t>Closing Stock</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u w:val="single"/>
        </w:rPr>
        <w:t>3,50,000</w:t>
      </w:r>
      <w:r w:rsidRPr="00043CB1">
        <w:rPr>
          <w:rFonts w:asciiTheme="majorHAnsi" w:hAnsiTheme="majorHAnsi" w:cs="Comic Sans MS"/>
        </w:rPr>
        <w:tab/>
      </w:r>
      <w:r w:rsidRPr="00043CB1">
        <w:rPr>
          <w:rFonts w:asciiTheme="majorHAnsi" w:hAnsiTheme="majorHAnsi" w:cs="Comic Sans MS"/>
          <w:u w:val="single"/>
        </w:rPr>
        <w:t>14,50,000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5,50,000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Less :</w:t>
      </w:r>
      <w:r w:rsidRPr="00043CB1">
        <w:rPr>
          <w:rFonts w:asciiTheme="majorHAnsi" w:hAnsiTheme="majorHAnsi" w:cs="Comic Sans MS"/>
        </w:rPr>
        <w:tab/>
        <w:t>Wages</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u w:val="single"/>
        </w:rPr>
        <w:t>48,000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Gross Income</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5,02,000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Less :</w:t>
      </w:r>
      <w:r w:rsidRPr="00043CB1">
        <w:rPr>
          <w:rFonts w:asciiTheme="majorHAnsi" w:hAnsiTheme="majorHAnsi" w:cs="Comic Sans MS"/>
        </w:rPr>
        <w:tab/>
        <w:t>Salaries</w:t>
      </w:r>
      <w:r w:rsidRPr="00043CB1">
        <w:rPr>
          <w:rFonts w:asciiTheme="majorHAnsi" w:hAnsiTheme="majorHAnsi" w:cs="Comic Sans MS"/>
        </w:rPr>
        <w:tab/>
      </w:r>
      <w:r w:rsidRPr="00043CB1">
        <w:rPr>
          <w:rFonts w:asciiTheme="majorHAnsi" w:hAnsiTheme="majorHAnsi" w:cs="Comic Sans MS"/>
        </w:rPr>
        <w:tab/>
        <w:t>57,000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Rent</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9,000</w:t>
      </w:r>
      <w:r w:rsidRPr="00043CB1">
        <w:rPr>
          <w:rFonts w:asciiTheme="majorHAnsi" w:hAnsiTheme="majorHAnsi" w:cs="Comic Sans MS"/>
        </w:rPr>
        <w:tab/>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Sundry Expenses</w:t>
      </w:r>
      <w:r w:rsidRPr="00043CB1">
        <w:rPr>
          <w:rFonts w:asciiTheme="majorHAnsi" w:hAnsiTheme="majorHAnsi" w:cs="Comic Sans MS"/>
        </w:rPr>
        <w:tab/>
      </w:r>
      <w:r w:rsidRPr="00043CB1">
        <w:rPr>
          <w:rFonts w:asciiTheme="majorHAnsi" w:hAnsiTheme="majorHAnsi" w:cs="Comic Sans MS"/>
        </w:rPr>
        <w:tab/>
        <w:t>81,000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Preliminary expenses written off</w:t>
      </w:r>
      <w:r w:rsidRPr="00043CB1">
        <w:rPr>
          <w:rFonts w:asciiTheme="majorHAnsi" w:hAnsiTheme="majorHAnsi" w:cs="Comic Sans MS"/>
        </w:rPr>
        <w:tab/>
      </w:r>
      <w:r w:rsidRPr="00043CB1">
        <w:rPr>
          <w:rFonts w:asciiTheme="majorHAnsi" w:hAnsiTheme="majorHAnsi" w:cs="Comic Sans MS"/>
        </w:rPr>
        <w:tab/>
        <w:t>5,000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Depreciation</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u w:val="single"/>
        </w:rPr>
        <w:t>50,000</w:t>
      </w:r>
      <w:r w:rsidRPr="00043CB1">
        <w:rPr>
          <w:rFonts w:asciiTheme="majorHAnsi" w:hAnsiTheme="majorHAnsi" w:cs="Comic Sans MS"/>
        </w:rPr>
        <w:tab/>
      </w:r>
      <w:r w:rsidRPr="00043CB1">
        <w:rPr>
          <w:rFonts w:asciiTheme="majorHAnsi" w:hAnsiTheme="majorHAnsi" w:cs="Comic Sans MS"/>
          <w:u w:val="single"/>
        </w:rPr>
        <w:t>2,02,000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Net Income</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3,00,000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Less :</w:t>
      </w:r>
      <w:r w:rsidRPr="00043CB1">
        <w:rPr>
          <w:rFonts w:asciiTheme="majorHAnsi" w:hAnsiTheme="majorHAnsi" w:cs="Comic Sans MS"/>
        </w:rPr>
        <w:tab/>
        <w:t>Provision for Income Tax</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u w:val="single"/>
        </w:rPr>
        <w:t>1,50,000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1,50,000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Less :</w:t>
      </w:r>
      <w:r w:rsidRPr="00043CB1">
        <w:rPr>
          <w:rFonts w:asciiTheme="majorHAnsi" w:hAnsiTheme="majorHAnsi" w:cs="Comic Sans MS"/>
        </w:rPr>
        <w:tab/>
        <w:t>Transfer to General Reserve</w:t>
      </w:r>
      <w:r w:rsidRPr="00043CB1">
        <w:rPr>
          <w:rFonts w:asciiTheme="majorHAnsi" w:hAnsiTheme="majorHAnsi" w:cs="Comic Sans MS"/>
        </w:rPr>
        <w:tab/>
      </w:r>
      <w:r w:rsidRPr="00043CB1">
        <w:rPr>
          <w:rFonts w:asciiTheme="majorHAnsi" w:hAnsiTheme="majorHAnsi" w:cs="Comic Sans MS"/>
        </w:rPr>
        <w:tab/>
        <w:t>30,000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Dividend paid</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u w:val="single"/>
        </w:rPr>
        <w:t>1,00,000</w:t>
      </w:r>
      <w:r w:rsidRPr="00043CB1">
        <w:rPr>
          <w:rFonts w:asciiTheme="majorHAnsi" w:hAnsiTheme="majorHAnsi" w:cs="Comic Sans MS"/>
        </w:rPr>
        <w:tab/>
      </w:r>
      <w:r w:rsidRPr="00043CB1">
        <w:rPr>
          <w:rFonts w:asciiTheme="majorHAnsi" w:hAnsiTheme="majorHAnsi" w:cs="Comic Sans MS"/>
          <w:u w:val="single"/>
        </w:rPr>
        <w:t>1,30,000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Net Income for the year Retained</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20,000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t>Add :</w:t>
      </w:r>
      <w:r w:rsidRPr="00043CB1">
        <w:rPr>
          <w:rFonts w:asciiTheme="majorHAnsi" w:hAnsiTheme="majorHAnsi" w:cs="Comic Sans MS"/>
        </w:rPr>
        <w:tab/>
        <w:t>Retained earnings on 31.12.2001</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u w:val="single"/>
        </w:rPr>
        <w:t>70,000</w:t>
      </w:r>
    </w:p>
    <w:p w:rsidR="00043CB1" w:rsidRPr="00043CB1" w:rsidRDefault="00043CB1" w:rsidP="0050370B">
      <w:pPr>
        <w:tabs>
          <w:tab w:val="left" w:pos="567"/>
          <w:tab w:val="left" w:pos="1304"/>
          <w:tab w:val="right" w:pos="6660"/>
          <w:tab w:val="right" w:pos="8190"/>
          <w:tab w:val="right" w:pos="9720"/>
        </w:tabs>
        <w:autoSpaceDE w:val="0"/>
        <w:autoSpaceDN w:val="0"/>
        <w:adjustRightInd w:val="0"/>
        <w:spacing w:after="0"/>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Retained earnings on 31.12.2002</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90,000</w:t>
      </w:r>
    </w:p>
    <w:p w:rsidR="00043CB1" w:rsidRPr="00043CB1" w:rsidRDefault="00043CB1" w:rsidP="0050370B">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You are required to prepare Cash flow statement for the year 2002 and Statement showing cash from operation.</w:t>
      </w:r>
    </w:p>
    <w:p w:rsidR="00043CB1" w:rsidRPr="00043CB1" w:rsidRDefault="00043CB1" w:rsidP="0050370B">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t>Q.22</w:t>
      </w:r>
      <w:r w:rsidRPr="00043CB1">
        <w:rPr>
          <w:rFonts w:asciiTheme="majorHAnsi" w:hAnsiTheme="majorHAnsi" w:cs="Comic Sans MS"/>
        </w:rPr>
        <w:tab/>
        <w:t>Amar Ltd. had the following Financial Statement for the year ended 31-3-2005.</w:t>
      </w:r>
    </w:p>
    <w:p w:rsidR="00043CB1" w:rsidRPr="00043CB1" w:rsidRDefault="00043CB1" w:rsidP="00043CB1">
      <w:pPr>
        <w:tabs>
          <w:tab w:val="left" w:pos="567"/>
        </w:tabs>
        <w:autoSpaceDE w:val="0"/>
        <w:autoSpaceDN w:val="0"/>
        <w:adjustRightInd w:val="0"/>
        <w:spacing w:before="57" w:after="0" w:line="320" w:lineRule="atLeast"/>
        <w:ind w:left="567" w:hanging="567"/>
        <w:jc w:val="center"/>
        <w:rPr>
          <w:rFonts w:asciiTheme="majorHAnsi" w:hAnsiTheme="majorHAnsi" w:cs="Comic Sans MS"/>
        </w:rPr>
      </w:pPr>
      <w:r w:rsidRPr="00043CB1">
        <w:rPr>
          <w:rFonts w:asciiTheme="majorHAnsi" w:hAnsiTheme="majorHAnsi" w:cs="Comic Sans MS"/>
          <w:b/>
          <w:bCs/>
        </w:rPr>
        <w:t>Balance Sheet as on 31-3-2005</w:t>
      </w:r>
    </w:p>
    <w:p w:rsidR="00043CB1" w:rsidRPr="00043CB1" w:rsidRDefault="00043CB1" w:rsidP="0050370B">
      <w:pPr>
        <w:tabs>
          <w:tab w:val="left" w:pos="567"/>
          <w:tab w:val="right" w:pos="5130"/>
          <w:tab w:val="left" w:pos="5400"/>
          <w:tab w:val="right" w:pos="9720"/>
        </w:tabs>
        <w:autoSpaceDE w:val="0"/>
        <w:autoSpaceDN w:val="0"/>
        <w:adjustRightInd w:val="0"/>
        <w:spacing w:before="28"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r>
      <w:r w:rsidR="0050370B" w:rsidRPr="0050370B">
        <w:rPr>
          <w:rFonts w:asciiTheme="majorHAnsi" w:hAnsiTheme="majorHAnsi" w:cs="Comic Sans MS"/>
          <w:b/>
          <w:bCs/>
          <w:noProof/>
          <w:lang w:val="en-IN" w:eastAsia="en-IN"/>
        </w:rPr>
        <w:drawing>
          <wp:inline distT="0" distB="0" distL="0" distR="0">
            <wp:extent cx="74930" cy="102235"/>
            <wp:effectExtent l="19050" t="0" r="1270" b="0"/>
            <wp:docPr id="62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b/>
          <w:bCs/>
        </w:rPr>
        <w:tab/>
        <w:t>Assets</w:t>
      </w:r>
      <w:r w:rsidRPr="00043CB1">
        <w:rPr>
          <w:rFonts w:asciiTheme="majorHAnsi" w:hAnsiTheme="majorHAnsi" w:cs="Comic Sans MS"/>
          <w:b/>
          <w:bCs/>
        </w:rPr>
        <w:tab/>
      </w:r>
      <w:r w:rsidR="0050370B" w:rsidRPr="0050370B">
        <w:rPr>
          <w:rFonts w:asciiTheme="majorHAnsi" w:hAnsiTheme="majorHAnsi" w:cs="Comic Sans MS"/>
          <w:b/>
          <w:bCs/>
          <w:noProof/>
          <w:lang w:val="en-IN" w:eastAsia="en-IN"/>
        </w:rPr>
        <w:drawing>
          <wp:inline distT="0" distB="0" distL="0" distR="0">
            <wp:extent cx="74930" cy="102235"/>
            <wp:effectExtent l="19050" t="0" r="1270" b="0"/>
            <wp:docPr id="62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43CB1" w:rsidRPr="00043CB1" w:rsidRDefault="00043CB1" w:rsidP="0050370B">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2,00,000</w:t>
      </w:r>
      <w:r w:rsidRPr="00043CB1">
        <w:rPr>
          <w:rFonts w:asciiTheme="majorHAnsi" w:hAnsiTheme="majorHAnsi" w:cs="Comic Sans MS"/>
        </w:rPr>
        <w:tab/>
        <w:t>Fixed Assets (cost)</w:t>
      </w:r>
      <w:r w:rsidRPr="00043CB1">
        <w:rPr>
          <w:rFonts w:asciiTheme="majorHAnsi" w:hAnsiTheme="majorHAnsi" w:cs="Comic Sans MS"/>
        </w:rPr>
        <w:tab/>
        <w:t>5,00,000</w:t>
      </w:r>
    </w:p>
    <w:p w:rsidR="00043CB1" w:rsidRPr="00043CB1" w:rsidRDefault="00043CB1" w:rsidP="0050370B">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75,000</w:t>
      </w:r>
      <w:r w:rsidRPr="00043CB1">
        <w:rPr>
          <w:rFonts w:asciiTheme="majorHAnsi" w:hAnsiTheme="majorHAnsi" w:cs="Comic Sans MS"/>
        </w:rPr>
        <w:tab/>
        <w:t>Less : Provision for Depreciation</w:t>
      </w:r>
      <w:r w:rsidRPr="00043CB1">
        <w:rPr>
          <w:rFonts w:asciiTheme="majorHAnsi" w:hAnsiTheme="majorHAnsi" w:cs="Comic Sans MS"/>
        </w:rPr>
        <w:tab/>
      </w:r>
      <w:r w:rsidRPr="00043CB1">
        <w:rPr>
          <w:rFonts w:asciiTheme="majorHAnsi" w:hAnsiTheme="majorHAnsi" w:cs="Comic Sans MS"/>
          <w:u w:val="single"/>
        </w:rPr>
        <w:t>1,75,000</w:t>
      </w:r>
    </w:p>
    <w:p w:rsidR="00043CB1" w:rsidRPr="00043CB1" w:rsidRDefault="00043CB1" w:rsidP="0050370B">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8% Debentures</w:t>
      </w:r>
      <w:r w:rsidRPr="00043CB1">
        <w:rPr>
          <w:rFonts w:asciiTheme="majorHAnsi" w:hAnsiTheme="majorHAnsi" w:cs="Comic Sans MS"/>
        </w:rPr>
        <w:tab/>
        <w:t>1,25,000</w:t>
      </w:r>
      <w:r w:rsidRPr="00043CB1">
        <w:rPr>
          <w:rFonts w:asciiTheme="majorHAnsi" w:hAnsiTheme="majorHAnsi" w:cs="Comic Sans MS"/>
        </w:rPr>
        <w:tab/>
      </w:r>
      <w:r w:rsidRPr="00043CB1">
        <w:rPr>
          <w:rFonts w:asciiTheme="majorHAnsi" w:hAnsiTheme="majorHAnsi" w:cs="Comic Sans MS"/>
        </w:rPr>
        <w:tab/>
        <w:t>3,25,000</w:t>
      </w:r>
    </w:p>
    <w:p w:rsidR="00043CB1" w:rsidRPr="00043CB1" w:rsidRDefault="00043CB1" w:rsidP="0050370B">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Profit and Loss Account</w:t>
      </w:r>
      <w:r w:rsidRPr="00043CB1">
        <w:rPr>
          <w:rFonts w:asciiTheme="majorHAnsi" w:hAnsiTheme="majorHAnsi" w:cs="Comic Sans MS"/>
        </w:rPr>
        <w:tab/>
        <w:t>18,000</w:t>
      </w:r>
      <w:r w:rsidRPr="00043CB1">
        <w:rPr>
          <w:rFonts w:asciiTheme="majorHAnsi" w:hAnsiTheme="majorHAnsi" w:cs="Comic Sans MS"/>
        </w:rPr>
        <w:tab/>
        <w:t>Stock</w:t>
      </w:r>
      <w:r w:rsidRPr="00043CB1">
        <w:rPr>
          <w:rFonts w:asciiTheme="majorHAnsi" w:hAnsiTheme="majorHAnsi" w:cs="Comic Sans MS"/>
        </w:rPr>
        <w:tab/>
        <w:t>95,000</w:t>
      </w:r>
    </w:p>
    <w:p w:rsidR="00043CB1" w:rsidRPr="00043CB1" w:rsidRDefault="00043CB1" w:rsidP="0050370B">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1,00,000</w:t>
      </w:r>
      <w:r w:rsidRPr="00043CB1">
        <w:rPr>
          <w:rFonts w:asciiTheme="majorHAnsi" w:hAnsiTheme="majorHAnsi" w:cs="Comic Sans MS"/>
        </w:rPr>
        <w:tab/>
        <w:t>Debtors</w:t>
      </w:r>
      <w:r w:rsidRPr="00043CB1">
        <w:rPr>
          <w:rFonts w:asciiTheme="majorHAnsi" w:hAnsiTheme="majorHAnsi" w:cs="Comic Sans MS"/>
        </w:rPr>
        <w:tab/>
        <w:t>80,000</w:t>
      </w:r>
    </w:p>
    <w:p w:rsidR="00043CB1" w:rsidRPr="00043CB1" w:rsidRDefault="00043CB1" w:rsidP="0050370B">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Outstanding Liabilities</w:t>
      </w:r>
      <w:r w:rsidRPr="00043CB1">
        <w:rPr>
          <w:rFonts w:asciiTheme="majorHAnsi" w:hAnsiTheme="majorHAnsi" w:cs="Comic Sans MS"/>
        </w:rPr>
        <w:tab/>
        <w:t>17,000</w:t>
      </w:r>
      <w:r w:rsidRPr="00043CB1">
        <w:rPr>
          <w:rFonts w:asciiTheme="majorHAnsi" w:hAnsiTheme="majorHAnsi" w:cs="Comic Sans MS"/>
        </w:rPr>
        <w:tab/>
        <w:t>Cash at Bank</w:t>
      </w:r>
      <w:r w:rsidRPr="00043CB1">
        <w:rPr>
          <w:rFonts w:asciiTheme="majorHAnsi" w:hAnsiTheme="majorHAnsi" w:cs="Comic Sans MS"/>
        </w:rPr>
        <w:tab/>
        <w:t>20,000</w:t>
      </w:r>
    </w:p>
    <w:p w:rsidR="00043CB1" w:rsidRPr="00043CB1" w:rsidRDefault="00043CB1" w:rsidP="0050370B">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Preliminary Expenses</w:t>
      </w:r>
      <w:r w:rsidRPr="00043CB1">
        <w:rPr>
          <w:rFonts w:asciiTheme="majorHAnsi" w:hAnsiTheme="majorHAnsi" w:cs="Comic Sans MS"/>
        </w:rPr>
        <w:tab/>
        <w:t>15,000</w:t>
      </w:r>
    </w:p>
    <w:p w:rsidR="00043CB1" w:rsidRPr="00043CB1" w:rsidRDefault="00043CB1" w:rsidP="0050370B">
      <w:pPr>
        <w:tabs>
          <w:tab w:val="left" w:pos="567"/>
          <w:tab w:val="right" w:pos="5130"/>
          <w:tab w:val="left" w:pos="5400"/>
          <w:tab w:val="right" w:pos="9720"/>
        </w:tabs>
        <w:autoSpaceDE w:val="0"/>
        <w:autoSpaceDN w:val="0"/>
        <w:adjustRightInd w:val="0"/>
        <w:spacing w:before="28" w:after="57" w:line="320" w:lineRule="atLeast"/>
        <w:ind w:left="567" w:hanging="567"/>
        <w:jc w:val="both"/>
        <w:rPr>
          <w:rFonts w:asciiTheme="majorHAnsi" w:hAnsiTheme="majorHAnsi" w:cs="Comic Sans MS"/>
          <w:b/>
          <w:bC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5,35,000</w:t>
      </w:r>
      <w:r w:rsidRPr="00043CB1">
        <w:rPr>
          <w:rFonts w:asciiTheme="majorHAnsi" w:hAnsiTheme="majorHAnsi" w:cs="Comic Sans MS"/>
          <w:b/>
          <w:bCs/>
        </w:rPr>
        <w:tab/>
      </w:r>
      <w:r w:rsidRPr="00043CB1">
        <w:rPr>
          <w:rFonts w:asciiTheme="majorHAnsi" w:hAnsiTheme="majorHAnsi" w:cs="Comic Sans MS"/>
          <w:b/>
          <w:bCs/>
        </w:rPr>
        <w:tab/>
        <w:t>5,35,000</w:t>
      </w:r>
    </w:p>
    <w:p w:rsidR="00043CB1" w:rsidRPr="00043CB1" w:rsidRDefault="00043CB1" w:rsidP="0022533D">
      <w:pPr>
        <w:tabs>
          <w:tab w:val="left" w:pos="567"/>
          <w:tab w:val="right" w:pos="5130"/>
          <w:tab w:val="left" w:pos="5400"/>
          <w:tab w:val="right" w:pos="9720"/>
        </w:tabs>
        <w:autoSpaceDE w:val="0"/>
        <w:autoSpaceDN w:val="0"/>
        <w:adjustRightInd w:val="0"/>
        <w:spacing w:before="28" w:after="28" w:line="320" w:lineRule="atLeast"/>
        <w:ind w:left="567" w:hanging="567"/>
        <w:jc w:val="center"/>
        <w:rPr>
          <w:rFonts w:asciiTheme="majorHAnsi" w:hAnsiTheme="majorHAnsi" w:cs="Comic Sans MS"/>
        </w:rPr>
      </w:pPr>
      <w:r w:rsidRPr="00043CB1">
        <w:rPr>
          <w:rFonts w:asciiTheme="majorHAnsi" w:hAnsiTheme="majorHAnsi" w:cs="Comic Sans MS"/>
          <w:b/>
          <w:bCs/>
        </w:rPr>
        <w:t>Profit &amp; Loss A/c for the year ended 31-3-2005</w:t>
      </w:r>
    </w:p>
    <w:p w:rsidR="00043CB1" w:rsidRPr="00043CB1" w:rsidRDefault="00043CB1" w:rsidP="0022533D">
      <w:pPr>
        <w:tabs>
          <w:tab w:val="left" w:pos="567"/>
          <w:tab w:val="right" w:pos="5130"/>
          <w:tab w:val="left" w:pos="5400"/>
          <w:tab w:val="right" w:pos="9720"/>
        </w:tabs>
        <w:autoSpaceDE w:val="0"/>
        <w:autoSpaceDN w:val="0"/>
        <w:adjustRightInd w:val="0"/>
        <w:spacing w:after="28"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Particulars</w:t>
      </w:r>
      <w:r w:rsidRPr="00043CB1">
        <w:rPr>
          <w:rFonts w:asciiTheme="majorHAnsi" w:hAnsiTheme="majorHAnsi" w:cs="Comic Sans MS"/>
          <w:b/>
          <w:bCs/>
        </w:rPr>
        <w:tab/>
      </w:r>
      <w:r w:rsidR="0022533D" w:rsidRPr="0022533D">
        <w:rPr>
          <w:rFonts w:asciiTheme="majorHAnsi" w:hAnsiTheme="majorHAnsi" w:cs="Comic Sans MS"/>
          <w:b/>
          <w:bCs/>
          <w:noProof/>
          <w:lang w:val="en-IN" w:eastAsia="en-IN"/>
        </w:rPr>
        <w:drawing>
          <wp:inline distT="0" distB="0" distL="0" distR="0">
            <wp:extent cx="74930" cy="102235"/>
            <wp:effectExtent l="19050" t="0" r="1270" b="0"/>
            <wp:docPr id="62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b/>
          <w:bCs/>
        </w:rPr>
        <w:tab/>
        <w:t>Particulars</w:t>
      </w:r>
      <w:r w:rsidRPr="00043CB1">
        <w:rPr>
          <w:rFonts w:asciiTheme="majorHAnsi" w:hAnsiTheme="majorHAnsi" w:cs="Comic Sans MS"/>
          <w:b/>
          <w:bCs/>
        </w:rPr>
        <w:tab/>
      </w:r>
      <w:r w:rsidR="0022533D" w:rsidRPr="0022533D">
        <w:rPr>
          <w:rFonts w:asciiTheme="majorHAnsi" w:hAnsiTheme="majorHAnsi" w:cs="Comic Sans MS"/>
          <w:b/>
          <w:bCs/>
          <w:noProof/>
          <w:lang w:val="en-IN" w:eastAsia="en-IN"/>
        </w:rPr>
        <w:drawing>
          <wp:inline distT="0" distB="0" distL="0" distR="0">
            <wp:extent cx="74930" cy="102235"/>
            <wp:effectExtent l="19050" t="0" r="1270" b="0"/>
            <wp:docPr id="62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Material Consumed</w:t>
      </w:r>
      <w:r w:rsidRPr="00043CB1">
        <w:rPr>
          <w:rFonts w:asciiTheme="majorHAnsi" w:hAnsiTheme="majorHAnsi" w:cs="Comic Sans MS"/>
        </w:rPr>
        <w:tab/>
        <w:t>4,00,000</w:t>
      </w:r>
      <w:r w:rsidRPr="00043CB1">
        <w:rPr>
          <w:rFonts w:asciiTheme="majorHAnsi" w:hAnsiTheme="majorHAnsi" w:cs="Comic Sans MS"/>
        </w:rPr>
        <w:tab/>
        <w:t>By Sales</w:t>
      </w:r>
      <w:r w:rsidRPr="00043CB1">
        <w:rPr>
          <w:rFonts w:asciiTheme="majorHAnsi" w:hAnsiTheme="majorHAnsi" w:cs="Comic Sans MS"/>
        </w:rPr>
        <w:tab/>
        <w:t>10,00,000</w:t>
      </w: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Labour charges</w:t>
      </w:r>
      <w:r w:rsidRPr="00043CB1">
        <w:rPr>
          <w:rFonts w:asciiTheme="majorHAnsi" w:hAnsiTheme="majorHAnsi" w:cs="Comic Sans MS"/>
        </w:rPr>
        <w:tab/>
        <w:t>1,60,000</w:t>
      </w:r>
      <w:r w:rsidRPr="00043CB1">
        <w:rPr>
          <w:rFonts w:asciiTheme="majorHAnsi" w:hAnsiTheme="majorHAnsi" w:cs="Comic Sans MS"/>
        </w:rPr>
        <w:tab/>
        <w:t>By Profit on sale of Investment</w:t>
      </w:r>
      <w:r w:rsidRPr="00043CB1">
        <w:rPr>
          <w:rFonts w:asciiTheme="majorHAnsi" w:hAnsiTheme="majorHAnsi" w:cs="Comic Sans MS"/>
        </w:rPr>
        <w:tab/>
        <w:t>7,500</w:t>
      </w:r>
    </w:p>
    <w:p w:rsidR="00043CB1" w:rsidRPr="00043CB1" w:rsidRDefault="00043CB1" w:rsidP="0022533D">
      <w:pPr>
        <w:tabs>
          <w:tab w:val="left" w:pos="567"/>
          <w:tab w:val="right" w:pos="5130"/>
          <w:tab w:val="left" w:pos="5400"/>
          <w:tab w:val="left" w:pos="5896"/>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Manufacturing cost</w:t>
      </w:r>
      <w:r w:rsidRPr="00043CB1">
        <w:rPr>
          <w:rFonts w:asciiTheme="majorHAnsi" w:hAnsiTheme="majorHAnsi" w:cs="Comic Sans MS"/>
        </w:rPr>
        <w:tab/>
        <w:t>2,20,000</w:t>
      </w:r>
      <w:r w:rsidRPr="00043CB1">
        <w:rPr>
          <w:rFonts w:asciiTheme="majorHAnsi" w:hAnsiTheme="majorHAnsi" w:cs="Comic Sans MS"/>
        </w:rPr>
        <w:tab/>
        <w:t xml:space="preserve">(Cost </w:t>
      </w:r>
      <w:r w:rsidR="0022533D" w:rsidRPr="0022533D">
        <w:rPr>
          <w:rFonts w:asciiTheme="majorHAnsi" w:hAnsiTheme="majorHAnsi" w:cs="Comic Sans MS"/>
          <w:noProof/>
          <w:lang w:val="en-IN" w:eastAsia="en-IN"/>
        </w:rPr>
        <w:drawing>
          <wp:inline distT="0" distB="0" distL="0" distR="0">
            <wp:extent cx="74930" cy="102235"/>
            <wp:effectExtent l="19050" t="0" r="1270" b="0"/>
            <wp:docPr id="62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22533D">
        <w:rPr>
          <w:rFonts w:asciiTheme="majorHAnsi" w:hAnsiTheme="majorHAnsi" w:cs="Comic Sans MS"/>
        </w:rPr>
        <w:t xml:space="preserve"> </w:t>
      </w:r>
      <w:r w:rsidRPr="00043CB1">
        <w:rPr>
          <w:rFonts w:asciiTheme="majorHAnsi" w:hAnsiTheme="majorHAnsi" w:cs="Comic Sans MS"/>
        </w:rPr>
        <w:t>30,000)</w:t>
      </w: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Other Overheads</w:t>
      </w:r>
      <w:r w:rsidRPr="00043CB1">
        <w:rPr>
          <w:rFonts w:asciiTheme="majorHAnsi" w:hAnsiTheme="majorHAnsi" w:cs="Comic Sans MS"/>
        </w:rPr>
        <w:tab/>
        <w:t>1,15,000</w:t>
      </w:r>
      <w:r w:rsidRPr="00043CB1">
        <w:rPr>
          <w:rFonts w:asciiTheme="majorHAnsi" w:hAnsiTheme="majorHAnsi" w:cs="Comic Sans MS"/>
        </w:rPr>
        <w:tab/>
      </w: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Depreciation</w:t>
      </w:r>
      <w:r w:rsidRPr="00043CB1">
        <w:rPr>
          <w:rFonts w:asciiTheme="majorHAnsi" w:hAnsiTheme="majorHAnsi" w:cs="Comic Sans MS"/>
        </w:rPr>
        <w:tab/>
        <w:t>45,000</w:t>
      </w: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Interest</w:t>
      </w:r>
      <w:r w:rsidRPr="00043CB1">
        <w:rPr>
          <w:rFonts w:asciiTheme="majorHAnsi" w:hAnsiTheme="majorHAnsi" w:cs="Comic Sans MS"/>
        </w:rPr>
        <w:tab/>
        <w:t>10,000</w:t>
      </w: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 xml:space="preserve">To Preliminary expenses </w:t>
      </w:r>
    </w:p>
    <w:p w:rsidR="00043CB1" w:rsidRPr="00043CB1" w:rsidRDefault="0022533D"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 xml:space="preserve"> </w:t>
      </w:r>
      <w:r w:rsidR="00043CB1" w:rsidRPr="00043CB1">
        <w:rPr>
          <w:rFonts w:asciiTheme="majorHAnsi" w:hAnsiTheme="majorHAnsi" w:cs="Comic Sans MS"/>
        </w:rPr>
        <w:tab/>
        <w:t xml:space="preserve">     </w:t>
      </w:r>
      <w:r>
        <w:rPr>
          <w:rFonts w:asciiTheme="majorHAnsi" w:hAnsiTheme="majorHAnsi" w:cs="Comic Sans MS"/>
        </w:rPr>
        <w:t xml:space="preserve"> </w:t>
      </w:r>
      <w:r w:rsidR="00043CB1" w:rsidRPr="00043CB1">
        <w:rPr>
          <w:rFonts w:asciiTheme="majorHAnsi" w:hAnsiTheme="majorHAnsi" w:cs="Comic Sans MS"/>
        </w:rPr>
        <w:t>written off</w:t>
      </w:r>
      <w:r w:rsidR="00043CB1" w:rsidRPr="00043CB1">
        <w:rPr>
          <w:rFonts w:asciiTheme="majorHAnsi" w:hAnsiTheme="majorHAnsi" w:cs="Comic Sans MS"/>
        </w:rPr>
        <w:tab/>
        <w:t>2,500</w:t>
      </w: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Net Profit c/d</w:t>
      </w:r>
      <w:r w:rsidRPr="00043CB1">
        <w:rPr>
          <w:rFonts w:asciiTheme="majorHAnsi" w:hAnsiTheme="majorHAnsi" w:cs="Comic Sans MS"/>
        </w:rPr>
        <w:tab/>
        <w:t>55,000</w:t>
      </w:r>
    </w:p>
    <w:p w:rsidR="00043CB1" w:rsidRDefault="00043CB1" w:rsidP="0022533D">
      <w:pPr>
        <w:tabs>
          <w:tab w:val="left" w:pos="567"/>
          <w:tab w:val="right" w:pos="5130"/>
          <w:tab w:val="left" w:pos="5400"/>
          <w:tab w:val="right" w:pos="9720"/>
        </w:tabs>
        <w:autoSpaceDE w:val="0"/>
        <w:autoSpaceDN w:val="0"/>
        <w:adjustRightInd w:val="0"/>
        <w:spacing w:before="28" w:after="28" w:line="320" w:lineRule="atLeast"/>
        <w:ind w:left="567" w:hanging="567"/>
        <w:jc w:val="both"/>
        <w:rPr>
          <w:rFonts w:asciiTheme="majorHAnsi" w:hAnsiTheme="majorHAnsi" w:cs="Comic Sans MS"/>
          <w:b/>
          <w:bC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10,07,500</w:t>
      </w:r>
      <w:r w:rsidRPr="00043CB1">
        <w:rPr>
          <w:rFonts w:asciiTheme="majorHAnsi" w:hAnsiTheme="majorHAnsi" w:cs="Comic Sans MS"/>
          <w:b/>
          <w:bCs/>
        </w:rPr>
        <w:tab/>
      </w:r>
      <w:r w:rsidRPr="00043CB1">
        <w:rPr>
          <w:rFonts w:asciiTheme="majorHAnsi" w:hAnsiTheme="majorHAnsi" w:cs="Comic Sans MS"/>
          <w:b/>
          <w:bCs/>
        </w:rPr>
        <w:tab/>
        <w:t>10,07,500</w:t>
      </w:r>
    </w:p>
    <w:p w:rsidR="000F5456" w:rsidRDefault="000F5456"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p>
    <w:p w:rsidR="000F5456" w:rsidRDefault="000F5456"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lastRenderedPageBreak/>
        <w:tab/>
        <w:t>To Transfer to General Reserve</w:t>
      </w:r>
      <w:r w:rsidRPr="00043CB1">
        <w:rPr>
          <w:rFonts w:asciiTheme="majorHAnsi" w:hAnsiTheme="majorHAnsi" w:cs="Comic Sans MS"/>
        </w:rPr>
        <w:tab/>
        <w:t>15,000</w:t>
      </w:r>
      <w:r w:rsidRPr="00043CB1">
        <w:rPr>
          <w:rFonts w:asciiTheme="majorHAnsi" w:hAnsiTheme="majorHAnsi" w:cs="Comic Sans MS"/>
        </w:rPr>
        <w:tab/>
        <w:t>By Balance b/fd</w:t>
      </w:r>
      <w:r w:rsidRPr="00043CB1">
        <w:rPr>
          <w:rFonts w:asciiTheme="majorHAnsi" w:hAnsiTheme="majorHAnsi" w:cs="Comic Sans MS"/>
        </w:rPr>
        <w:tab/>
        <w:t>10,000</w:t>
      </w: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Dividend paid</w:t>
      </w:r>
      <w:r w:rsidRPr="00043CB1">
        <w:rPr>
          <w:rFonts w:asciiTheme="majorHAnsi" w:hAnsiTheme="majorHAnsi" w:cs="Comic Sans MS"/>
        </w:rPr>
        <w:tab/>
        <w:t>32,000</w:t>
      </w:r>
      <w:r w:rsidRPr="00043CB1">
        <w:rPr>
          <w:rFonts w:asciiTheme="majorHAnsi" w:hAnsiTheme="majorHAnsi" w:cs="Comic Sans MS"/>
        </w:rPr>
        <w:tab/>
        <w:t>By Net Profit (for current year)</w:t>
      </w:r>
      <w:r w:rsidRPr="00043CB1">
        <w:rPr>
          <w:rFonts w:asciiTheme="majorHAnsi" w:hAnsiTheme="majorHAnsi" w:cs="Comic Sans MS"/>
        </w:rPr>
        <w:tab/>
        <w:t>55,000</w:t>
      </w:r>
    </w:p>
    <w:p w:rsidR="00043CB1" w:rsidRPr="00043CB1" w:rsidRDefault="00043CB1" w:rsidP="0022533D">
      <w:pPr>
        <w:tabs>
          <w:tab w:val="left" w:pos="567"/>
          <w:tab w:val="right" w:pos="5130"/>
          <w:tab w:val="left" w:pos="540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Balance c/fd</w:t>
      </w:r>
      <w:r w:rsidRPr="00043CB1">
        <w:rPr>
          <w:rFonts w:asciiTheme="majorHAnsi" w:hAnsiTheme="majorHAnsi" w:cs="Comic Sans MS"/>
        </w:rPr>
        <w:tab/>
        <w:t>18,000</w:t>
      </w:r>
    </w:p>
    <w:p w:rsidR="00043CB1" w:rsidRPr="00043CB1" w:rsidRDefault="00043CB1" w:rsidP="0022533D">
      <w:pPr>
        <w:tabs>
          <w:tab w:val="left" w:pos="567"/>
          <w:tab w:val="right" w:pos="5130"/>
          <w:tab w:val="left" w:pos="5400"/>
          <w:tab w:val="right" w:pos="9720"/>
        </w:tabs>
        <w:autoSpaceDE w:val="0"/>
        <w:autoSpaceDN w:val="0"/>
        <w:adjustRightInd w:val="0"/>
        <w:spacing w:before="57"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65,000</w:t>
      </w:r>
      <w:r w:rsidRPr="00043CB1">
        <w:rPr>
          <w:rFonts w:asciiTheme="majorHAnsi" w:hAnsiTheme="majorHAnsi" w:cs="Comic Sans MS"/>
          <w:b/>
          <w:bCs/>
        </w:rPr>
        <w:tab/>
      </w:r>
      <w:r w:rsidRPr="00043CB1">
        <w:rPr>
          <w:rFonts w:asciiTheme="majorHAnsi" w:hAnsiTheme="majorHAnsi" w:cs="Comic Sans MS"/>
          <w:b/>
          <w:bCs/>
        </w:rPr>
        <w:tab/>
        <w:t>65,000</w:t>
      </w:r>
      <w:r w:rsidRPr="00043CB1">
        <w:rPr>
          <w:rFonts w:asciiTheme="majorHAnsi" w:hAnsiTheme="majorHAnsi" w:cs="Comic Sans MS"/>
          <w:b/>
          <w:bCs/>
        </w:rPr>
        <w:tab/>
      </w:r>
      <w:r w:rsidRPr="00043CB1">
        <w:rPr>
          <w:rFonts w:asciiTheme="majorHAnsi" w:hAnsiTheme="majorHAnsi" w:cs="Comic Sans MS"/>
        </w:rPr>
        <w:tab/>
        <w:t>The position as on 1-4-2004 in respect of certain items is as follows:</w:t>
      </w:r>
    </w:p>
    <w:p w:rsidR="00043CB1" w:rsidRPr="00043CB1" w:rsidRDefault="00043CB1" w:rsidP="00043CB1">
      <w:pPr>
        <w:tabs>
          <w:tab w:val="left" w:pos="850"/>
          <w:tab w:val="right" w:pos="7654"/>
        </w:tabs>
        <w:autoSpaceDE w:val="0"/>
        <w:autoSpaceDN w:val="0"/>
        <w:adjustRightInd w:val="0"/>
        <w:spacing w:before="28" w:after="28"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Particulars</w:t>
      </w:r>
      <w:r w:rsidRPr="00043CB1">
        <w:rPr>
          <w:rFonts w:asciiTheme="majorHAnsi" w:hAnsiTheme="majorHAnsi" w:cs="Comic Sans MS"/>
          <w:b/>
          <w:bCs/>
        </w:rPr>
        <w:tab/>
      </w:r>
      <w:r w:rsidR="0022533D" w:rsidRPr="0022533D">
        <w:rPr>
          <w:rFonts w:asciiTheme="majorHAnsi" w:hAnsiTheme="majorHAnsi" w:cs="Comic Sans MS"/>
          <w:b/>
          <w:bCs/>
          <w:noProof/>
          <w:lang w:val="en-IN" w:eastAsia="en-IN"/>
        </w:rPr>
        <w:drawing>
          <wp:inline distT="0" distB="0" distL="0" distR="0">
            <wp:extent cx="74930" cy="102235"/>
            <wp:effectExtent l="19050" t="0" r="1270" b="0"/>
            <wp:docPr id="62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43CB1" w:rsidRPr="00043CB1" w:rsidRDefault="00043CB1" w:rsidP="00043CB1">
      <w:pPr>
        <w:tabs>
          <w:tab w:val="left" w:pos="850"/>
          <w:tab w:val="right" w:pos="7654"/>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1,50,000</w:t>
      </w:r>
    </w:p>
    <w:p w:rsidR="00043CB1" w:rsidRPr="00043CB1" w:rsidRDefault="00043CB1" w:rsidP="00043CB1">
      <w:pPr>
        <w:tabs>
          <w:tab w:val="left" w:pos="850"/>
          <w:tab w:val="right" w:pos="7654"/>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8% Debentures</w:t>
      </w:r>
      <w:r w:rsidRPr="00043CB1">
        <w:rPr>
          <w:rFonts w:asciiTheme="majorHAnsi" w:hAnsiTheme="majorHAnsi" w:cs="Comic Sans MS"/>
        </w:rPr>
        <w:tab/>
        <w:t>Nill</w:t>
      </w:r>
    </w:p>
    <w:p w:rsidR="00043CB1" w:rsidRPr="00043CB1" w:rsidRDefault="00043CB1" w:rsidP="00043CB1">
      <w:pPr>
        <w:tabs>
          <w:tab w:val="left" w:pos="850"/>
          <w:tab w:val="right" w:pos="7654"/>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1,10,000</w:t>
      </w:r>
    </w:p>
    <w:p w:rsidR="00043CB1" w:rsidRPr="00043CB1" w:rsidRDefault="00043CB1" w:rsidP="00043CB1">
      <w:pPr>
        <w:tabs>
          <w:tab w:val="left" w:pos="850"/>
          <w:tab w:val="right" w:pos="7654"/>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Outstanding Liabilities</w:t>
      </w:r>
      <w:r w:rsidRPr="00043CB1">
        <w:rPr>
          <w:rFonts w:asciiTheme="majorHAnsi" w:hAnsiTheme="majorHAnsi" w:cs="Comic Sans MS"/>
        </w:rPr>
        <w:tab/>
        <w:t>7,500</w:t>
      </w:r>
    </w:p>
    <w:p w:rsidR="00043CB1" w:rsidRPr="00043CB1" w:rsidRDefault="00043CB1" w:rsidP="00043CB1">
      <w:pPr>
        <w:tabs>
          <w:tab w:val="left" w:pos="850"/>
          <w:tab w:val="right" w:pos="7654"/>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Stock in trade</w:t>
      </w:r>
      <w:r w:rsidRPr="00043CB1">
        <w:rPr>
          <w:rFonts w:asciiTheme="majorHAnsi" w:hAnsiTheme="majorHAnsi" w:cs="Comic Sans MS"/>
        </w:rPr>
        <w:tab/>
        <w:t>75,000</w:t>
      </w:r>
    </w:p>
    <w:p w:rsidR="00043CB1" w:rsidRPr="00043CB1" w:rsidRDefault="00043CB1" w:rsidP="00043CB1">
      <w:pPr>
        <w:tabs>
          <w:tab w:val="left" w:pos="850"/>
          <w:tab w:val="right" w:pos="7654"/>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Debtors</w:t>
      </w:r>
      <w:r w:rsidRPr="00043CB1">
        <w:rPr>
          <w:rFonts w:asciiTheme="majorHAnsi" w:hAnsiTheme="majorHAnsi" w:cs="Comic Sans MS"/>
        </w:rPr>
        <w:tab/>
        <w:t>60,000</w:t>
      </w:r>
    </w:p>
    <w:p w:rsidR="00043CB1" w:rsidRPr="00043CB1" w:rsidRDefault="00043CB1" w:rsidP="00043CB1">
      <w:pPr>
        <w:tabs>
          <w:tab w:val="left" w:pos="850"/>
          <w:tab w:val="right" w:pos="7654"/>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Fixed Assets at Cost</w:t>
      </w:r>
      <w:r w:rsidRPr="00043CB1">
        <w:rPr>
          <w:rFonts w:asciiTheme="majorHAnsi" w:hAnsiTheme="majorHAnsi" w:cs="Comic Sans MS"/>
        </w:rPr>
        <w:tab/>
        <w:t>3,50,000</w:t>
      </w:r>
    </w:p>
    <w:p w:rsidR="00043CB1" w:rsidRPr="00043CB1" w:rsidRDefault="00043CB1" w:rsidP="00043CB1">
      <w:pPr>
        <w:tabs>
          <w:tab w:val="left" w:pos="567"/>
        </w:tabs>
        <w:autoSpaceDE w:val="0"/>
        <w:autoSpaceDN w:val="0"/>
        <w:adjustRightInd w:val="0"/>
        <w:spacing w:before="57" w:after="0" w:line="320" w:lineRule="atLeast"/>
        <w:ind w:left="567" w:hanging="567"/>
        <w:jc w:val="both"/>
        <w:rPr>
          <w:rFonts w:asciiTheme="majorHAnsi" w:hAnsiTheme="majorHAnsi" w:cs="Comic Sans MS"/>
        </w:rPr>
      </w:pPr>
      <w:r w:rsidRPr="00043CB1">
        <w:rPr>
          <w:rFonts w:asciiTheme="majorHAnsi" w:hAnsiTheme="majorHAnsi" w:cs="Comic Sans MS"/>
        </w:rPr>
        <w:tab/>
        <w:t>You are required to prepare Cash flow statement for the year 2004-2005.</w:t>
      </w:r>
    </w:p>
    <w:p w:rsidR="00043CB1" w:rsidRPr="00043CB1" w:rsidRDefault="00043CB1" w:rsidP="006A11E7">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043CB1">
        <w:rPr>
          <w:rFonts w:asciiTheme="majorHAnsi" w:hAnsiTheme="majorHAnsi" w:cs="Comic Sans MS"/>
          <w:b/>
          <w:bCs/>
        </w:rPr>
        <w:t>Q.23</w:t>
      </w:r>
      <w:r w:rsidRPr="00043CB1">
        <w:rPr>
          <w:rFonts w:asciiTheme="majorHAnsi" w:hAnsiTheme="majorHAnsi" w:cs="Comic Sans MS"/>
        </w:rPr>
        <w:tab/>
        <w:t>Ajay started the Bus</w:t>
      </w:r>
      <w:r w:rsidR="0022533D">
        <w:rPr>
          <w:rFonts w:asciiTheme="majorHAnsi" w:hAnsiTheme="majorHAnsi" w:cs="Comic Sans MS"/>
        </w:rPr>
        <w:t>i</w:t>
      </w:r>
      <w:r w:rsidRPr="00043CB1">
        <w:rPr>
          <w:rFonts w:asciiTheme="majorHAnsi" w:hAnsiTheme="majorHAnsi" w:cs="Comic Sans MS"/>
        </w:rPr>
        <w:t xml:space="preserve">ness by introducing capital </w:t>
      </w:r>
      <w:r w:rsidR="0022533D" w:rsidRPr="0022533D">
        <w:rPr>
          <w:rFonts w:asciiTheme="majorHAnsi" w:hAnsiTheme="majorHAnsi" w:cs="Comic Sans MS"/>
          <w:noProof/>
          <w:lang w:val="en-IN" w:eastAsia="en-IN"/>
        </w:rPr>
        <w:drawing>
          <wp:inline distT="0" distB="0" distL="0" distR="0">
            <wp:extent cx="74930" cy="102235"/>
            <wp:effectExtent l="19050" t="0" r="1270" b="0"/>
            <wp:docPr id="62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1,00,000 on 1-4-2004. He has taken loan from Bank of India of </w:t>
      </w:r>
      <w:r w:rsidR="0022533D" w:rsidRPr="0022533D">
        <w:rPr>
          <w:rFonts w:asciiTheme="majorHAnsi" w:hAnsiTheme="majorHAnsi" w:cs="Comic Sans MS"/>
          <w:noProof/>
          <w:lang w:val="en-IN" w:eastAsia="en-IN"/>
        </w:rPr>
        <w:drawing>
          <wp:inline distT="0" distB="0" distL="0" distR="0">
            <wp:extent cx="74930" cy="102235"/>
            <wp:effectExtent l="19050" t="0" r="1270" b="0"/>
            <wp:docPr id="62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4,00,000 at 12% interest and purchased premises of </w:t>
      </w:r>
      <w:r w:rsidR="0022533D" w:rsidRPr="0022533D">
        <w:rPr>
          <w:rFonts w:asciiTheme="majorHAnsi" w:hAnsiTheme="majorHAnsi" w:cs="Comic Sans MS"/>
          <w:noProof/>
          <w:lang w:val="en-IN" w:eastAsia="en-IN"/>
        </w:rPr>
        <w:drawing>
          <wp:inline distT="0" distB="0" distL="0" distR="0">
            <wp:extent cx="74930" cy="102235"/>
            <wp:effectExtent l="19050" t="0" r="1270" b="0"/>
            <wp:docPr id="62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3,00,000 and Furniture and Equipments of </w:t>
      </w:r>
      <w:r w:rsidR="0022533D" w:rsidRPr="0022533D">
        <w:rPr>
          <w:rFonts w:asciiTheme="majorHAnsi" w:hAnsiTheme="majorHAnsi" w:cs="Comic Sans MS"/>
          <w:noProof/>
          <w:lang w:val="en-IN" w:eastAsia="en-IN"/>
        </w:rPr>
        <w:drawing>
          <wp:inline distT="0" distB="0" distL="0" distR="0">
            <wp:extent cx="74930" cy="102235"/>
            <wp:effectExtent l="19050" t="0" r="1270" b="0"/>
            <wp:docPr id="63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1,50,000. His projected Trading and Profit and Loss Account for the year</w:t>
      </w:r>
      <w:r w:rsidR="0022533D">
        <w:rPr>
          <w:rFonts w:asciiTheme="majorHAnsi" w:hAnsiTheme="majorHAnsi" w:cs="Comic Sans MS"/>
        </w:rPr>
        <w:t xml:space="preserve"> ended 31-03-2005 is as follows</w:t>
      </w:r>
      <w:r w:rsidRPr="00043CB1">
        <w:rPr>
          <w:rFonts w:asciiTheme="majorHAnsi" w:hAnsiTheme="majorHAnsi" w:cs="Comic Sans MS"/>
        </w:rPr>
        <w:t>:</w:t>
      </w:r>
    </w:p>
    <w:p w:rsidR="00043CB1" w:rsidRPr="00043CB1" w:rsidRDefault="00043CB1" w:rsidP="0022533D">
      <w:pPr>
        <w:tabs>
          <w:tab w:val="left" w:pos="567"/>
        </w:tabs>
        <w:autoSpaceDE w:val="0"/>
        <w:autoSpaceDN w:val="0"/>
        <w:adjustRightInd w:val="0"/>
        <w:spacing w:before="40" w:after="0" w:line="320" w:lineRule="atLeast"/>
        <w:ind w:left="567" w:hanging="567"/>
        <w:jc w:val="center"/>
        <w:rPr>
          <w:rFonts w:asciiTheme="majorHAnsi" w:hAnsiTheme="majorHAnsi" w:cs="Comic Sans MS"/>
        </w:rPr>
      </w:pPr>
      <w:r w:rsidRPr="00043CB1">
        <w:rPr>
          <w:rFonts w:asciiTheme="majorHAnsi" w:hAnsiTheme="majorHAnsi" w:cs="Comic Sans MS"/>
          <w:b/>
          <w:bCs/>
        </w:rPr>
        <w:t>Projected Profit &amp; Loss Account for the year ended 31.03.2005</w:t>
      </w:r>
    </w:p>
    <w:p w:rsidR="00043CB1" w:rsidRPr="00043CB1" w:rsidRDefault="00043CB1" w:rsidP="0022533D">
      <w:pPr>
        <w:tabs>
          <w:tab w:val="left" w:pos="567"/>
          <w:tab w:val="left" w:pos="907"/>
          <w:tab w:val="right" w:pos="3870"/>
          <w:tab w:val="right" w:pos="5040"/>
          <w:tab w:val="left" w:pos="5400"/>
          <w:tab w:val="left" w:pos="5760"/>
          <w:tab w:val="right" w:pos="846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Particulars</w:t>
      </w:r>
      <w:r w:rsidRPr="00043CB1">
        <w:rPr>
          <w:rFonts w:asciiTheme="majorHAnsi" w:hAnsiTheme="majorHAnsi" w:cs="Comic Sans MS"/>
          <w:b/>
          <w:bCs/>
        </w:rPr>
        <w:tab/>
      </w:r>
      <w:r w:rsidRPr="00043CB1">
        <w:rPr>
          <w:rFonts w:asciiTheme="majorHAnsi" w:hAnsiTheme="majorHAnsi" w:cs="Comic Sans MS"/>
          <w:b/>
          <w:bCs/>
        </w:rPr>
        <w:tab/>
      </w:r>
      <w:r w:rsidR="0022533D" w:rsidRPr="0022533D">
        <w:rPr>
          <w:rFonts w:asciiTheme="majorHAnsi" w:hAnsiTheme="majorHAnsi" w:cs="Comic Sans MS"/>
          <w:b/>
          <w:bCs/>
          <w:noProof/>
          <w:lang w:val="en-IN" w:eastAsia="en-IN"/>
        </w:rPr>
        <w:drawing>
          <wp:inline distT="0" distB="0" distL="0" distR="0">
            <wp:extent cx="74930" cy="102235"/>
            <wp:effectExtent l="19050" t="0" r="1270" b="0"/>
            <wp:docPr id="63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b/>
          <w:bCs/>
        </w:rPr>
        <w:tab/>
        <w:t>Particulars</w:t>
      </w:r>
      <w:r w:rsidRPr="00043CB1">
        <w:rPr>
          <w:rFonts w:asciiTheme="majorHAnsi" w:hAnsiTheme="majorHAnsi" w:cs="Comic Sans MS"/>
          <w:b/>
          <w:bCs/>
        </w:rPr>
        <w:tab/>
      </w:r>
      <w:r w:rsidRPr="00043CB1">
        <w:rPr>
          <w:rFonts w:asciiTheme="majorHAnsi" w:hAnsiTheme="majorHAnsi" w:cs="Comic Sans MS"/>
          <w:b/>
          <w:bCs/>
        </w:rPr>
        <w:tab/>
      </w:r>
      <w:r w:rsidR="0022533D" w:rsidRPr="0022533D">
        <w:rPr>
          <w:rFonts w:asciiTheme="majorHAnsi" w:hAnsiTheme="majorHAnsi" w:cs="Comic Sans MS"/>
          <w:b/>
          <w:bCs/>
          <w:noProof/>
          <w:lang w:val="en-IN" w:eastAsia="en-IN"/>
        </w:rPr>
        <w:drawing>
          <wp:inline distT="0" distB="0" distL="0" distR="0">
            <wp:extent cx="74930" cy="102235"/>
            <wp:effectExtent l="19050" t="0" r="1270" b="0"/>
            <wp:docPr id="63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Opening Stock</w:t>
      </w:r>
      <w:r w:rsidRPr="00043CB1">
        <w:rPr>
          <w:rFonts w:asciiTheme="majorHAnsi" w:hAnsiTheme="majorHAnsi" w:cs="Comic Sans MS"/>
        </w:rPr>
        <w:tab/>
      </w:r>
      <w:r w:rsidRPr="00043CB1">
        <w:rPr>
          <w:rFonts w:asciiTheme="majorHAnsi" w:hAnsiTheme="majorHAnsi" w:cs="Comic Sans MS"/>
        </w:rPr>
        <w:tab/>
        <w:t>--</w:t>
      </w:r>
      <w:r w:rsidRPr="00043CB1">
        <w:rPr>
          <w:rFonts w:asciiTheme="majorHAnsi" w:hAnsiTheme="majorHAnsi" w:cs="Comic Sans MS"/>
        </w:rPr>
        <w:tab/>
        <w:t xml:space="preserve">By </w:t>
      </w:r>
      <w:r w:rsidRPr="00043CB1">
        <w:rPr>
          <w:rFonts w:asciiTheme="majorHAnsi" w:hAnsiTheme="majorHAnsi" w:cs="Comic Sans MS"/>
          <w:u w:val="single"/>
        </w:rPr>
        <w:t>Sales</w:t>
      </w:r>
      <w:r w:rsidRPr="00043CB1">
        <w:rPr>
          <w:rFonts w:asciiTheme="majorHAnsi" w:hAnsiTheme="majorHAnsi" w:cs="Comic Sans MS"/>
        </w:rPr>
        <w:tab/>
      </w:r>
      <w:r w:rsidRPr="00043CB1">
        <w:rPr>
          <w:rFonts w:asciiTheme="majorHAnsi" w:hAnsiTheme="majorHAnsi" w:cs="Comic Sans MS"/>
        </w:rPr>
        <w:tab/>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 xml:space="preserve">To </w:t>
      </w:r>
      <w:r w:rsidRPr="00043CB1">
        <w:rPr>
          <w:rFonts w:asciiTheme="majorHAnsi" w:hAnsiTheme="majorHAnsi" w:cs="Comic Sans MS"/>
          <w:u w:val="single"/>
        </w:rPr>
        <w:t>Purchases</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Cash</w:t>
      </w:r>
      <w:r w:rsidRPr="00043CB1">
        <w:rPr>
          <w:rFonts w:asciiTheme="majorHAnsi" w:hAnsiTheme="majorHAnsi" w:cs="Comic Sans MS"/>
        </w:rPr>
        <w:tab/>
        <w:t>2,20,000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t>Cash</w:t>
      </w:r>
      <w:r w:rsidRPr="00043CB1">
        <w:rPr>
          <w:rFonts w:asciiTheme="majorHAnsi" w:hAnsiTheme="majorHAnsi" w:cs="Comic Sans MS"/>
        </w:rPr>
        <w:tab/>
        <w:t>50,000</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Credit</w:t>
      </w:r>
      <w:r w:rsidRPr="00043CB1">
        <w:rPr>
          <w:rFonts w:asciiTheme="majorHAnsi" w:hAnsiTheme="majorHAnsi" w:cs="Comic Sans MS"/>
        </w:rPr>
        <w:tab/>
      </w:r>
      <w:r w:rsidRPr="00043CB1">
        <w:rPr>
          <w:rFonts w:asciiTheme="majorHAnsi" w:hAnsiTheme="majorHAnsi" w:cs="Comic Sans MS"/>
          <w:u w:val="single"/>
        </w:rPr>
        <w:t>8,00,000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t>Credit</w:t>
      </w:r>
      <w:r w:rsidRPr="00043CB1">
        <w:rPr>
          <w:rFonts w:asciiTheme="majorHAnsi" w:hAnsiTheme="majorHAnsi" w:cs="Comic Sans MS"/>
        </w:rPr>
        <w:tab/>
      </w:r>
      <w:r w:rsidRPr="00043CB1">
        <w:rPr>
          <w:rFonts w:asciiTheme="majorHAnsi" w:hAnsiTheme="majorHAnsi" w:cs="Comic Sans MS"/>
          <w:u w:val="single"/>
        </w:rPr>
        <w:t>6,50,000</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10,20,000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7,00,000</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Less: Returns</w:t>
      </w:r>
      <w:r w:rsidRPr="00043CB1">
        <w:rPr>
          <w:rFonts w:asciiTheme="majorHAnsi" w:hAnsiTheme="majorHAnsi" w:cs="Comic Sans MS"/>
        </w:rPr>
        <w:tab/>
      </w:r>
      <w:r w:rsidRPr="00043CB1">
        <w:rPr>
          <w:rFonts w:asciiTheme="majorHAnsi" w:hAnsiTheme="majorHAnsi" w:cs="Comic Sans MS"/>
          <w:u w:val="single"/>
        </w:rPr>
        <w:t>20,000</w:t>
      </w:r>
      <w:r w:rsidRPr="00043CB1">
        <w:rPr>
          <w:rFonts w:asciiTheme="majorHAnsi" w:hAnsiTheme="majorHAnsi" w:cs="Comic Sans MS"/>
        </w:rPr>
        <w:tab/>
        <w:t>10,00,000</w:t>
      </w:r>
    </w:p>
    <w:p w:rsidR="00043CB1" w:rsidRPr="00043CB1" w:rsidRDefault="0022533D"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t>Less</w:t>
      </w:r>
      <w:r w:rsidR="00043CB1" w:rsidRPr="00043CB1">
        <w:rPr>
          <w:rFonts w:asciiTheme="majorHAnsi" w:hAnsiTheme="majorHAnsi" w:cs="Comic Sans MS"/>
        </w:rPr>
        <w:t>: Returns</w:t>
      </w:r>
      <w:r w:rsidR="00043CB1" w:rsidRPr="00043CB1">
        <w:rPr>
          <w:rFonts w:asciiTheme="majorHAnsi" w:hAnsiTheme="majorHAnsi" w:cs="Comic Sans MS"/>
        </w:rPr>
        <w:tab/>
      </w:r>
      <w:r w:rsidR="00043CB1" w:rsidRPr="00043CB1">
        <w:rPr>
          <w:rFonts w:asciiTheme="majorHAnsi" w:hAnsiTheme="majorHAnsi" w:cs="Comic Sans MS"/>
          <w:u w:val="single"/>
        </w:rPr>
        <w:t>10,000</w:t>
      </w:r>
      <w:r w:rsidR="00043CB1" w:rsidRPr="00043CB1">
        <w:rPr>
          <w:rFonts w:asciiTheme="majorHAnsi" w:hAnsiTheme="majorHAnsi" w:cs="Comic Sans MS"/>
        </w:rPr>
        <w:tab/>
        <w:t>6,90,000</w:t>
      </w:r>
      <w:r w:rsidR="00043CB1" w:rsidRPr="00043CB1">
        <w:rPr>
          <w:rFonts w:asciiTheme="majorHAnsi" w:hAnsiTheme="majorHAnsi" w:cs="Comic Sans MS"/>
        </w:rPr>
        <w:tab/>
        <w:t>By Closing stock</w:t>
      </w:r>
      <w:r w:rsidR="00043CB1" w:rsidRPr="00043CB1">
        <w:rPr>
          <w:rFonts w:asciiTheme="majorHAnsi" w:hAnsiTheme="majorHAnsi" w:cs="Comic Sans MS"/>
        </w:rPr>
        <w:tab/>
      </w:r>
      <w:r w:rsidR="00043CB1" w:rsidRPr="00043CB1">
        <w:rPr>
          <w:rFonts w:asciiTheme="majorHAnsi" w:hAnsiTheme="majorHAnsi" w:cs="Comic Sans MS"/>
        </w:rPr>
        <w:tab/>
        <w:t>50,000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Wages</w:t>
      </w:r>
      <w:r w:rsidRPr="00043CB1">
        <w:rPr>
          <w:rFonts w:asciiTheme="majorHAnsi" w:hAnsiTheme="majorHAnsi" w:cs="Comic Sans MS"/>
        </w:rPr>
        <w:tab/>
      </w:r>
      <w:r w:rsidRPr="00043CB1">
        <w:rPr>
          <w:rFonts w:asciiTheme="majorHAnsi" w:hAnsiTheme="majorHAnsi" w:cs="Comic Sans MS"/>
        </w:rPr>
        <w:tab/>
        <w:t>60,000</w:t>
      </w:r>
      <w:r w:rsidRPr="00043CB1">
        <w:rPr>
          <w:rFonts w:asciiTheme="majorHAnsi" w:hAnsiTheme="majorHAnsi" w:cs="Comic Sans MS"/>
        </w:rPr>
        <w:tab/>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Gross Profit c/d</w:t>
      </w:r>
      <w:r w:rsidRPr="00043CB1">
        <w:rPr>
          <w:rFonts w:asciiTheme="majorHAnsi" w:hAnsiTheme="majorHAnsi" w:cs="Comic Sans MS"/>
        </w:rPr>
        <w:tab/>
      </w:r>
      <w:r w:rsidRPr="00043CB1">
        <w:rPr>
          <w:rFonts w:asciiTheme="majorHAnsi" w:hAnsiTheme="majorHAnsi" w:cs="Comic Sans MS"/>
        </w:rPr>
        <w:tab/>
        <w:t>3,00,000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ab/>
        <w:t>10,50,000</w:t>
      </w:r>
      <w:r w:rsidRPr="00043CB1">
        <w:rPr>
          <w:rFonts w:asciiTheme="majorHAnsi" w:hAnsiTheme="majorHAnsi" w:cs="Comic Sans MS"/>
          <w:b/>
          <w:bCs/>
        </w:rPr>
        <w:tab/>
      </w:r>
      <w:r w:rsidRPr="00043CB1">
        <w:rPr>
          <w:rFonts w:asciiTheme="majorHAnsi" w:hAnsiTheme="majorHAnsi" w:cs="Comic Sans MS"/>
          <w:b/>
          <w:bCs/>
        </w:rPr>
        <w:tab/>
      </w:r>
      <w:r w:rsidRPr="00043CB1">
        <w:rPr>
          <w:rFonts w:asciiTheme="majorHAnsi" w:hAnsiTheme="majorHAnsi" w:cs="Comic Sans MS"/>
          <w:b/>
          <w:bCs/>
        </w:rPr>
        <w:tab/>
      </w:r>
      <w:r w:rsidRPr="00043CB1">
        <w:rPr>
          <w:rFonts w:asciiTheme="majorHAnsi" w:hAnsiTheme="majorHAnsi" w:cs="Comic Sans MS"/>
          <w:b/>
          <w:bCs/>
        </w:rPr>
        <w:tab/>
        <w:t>10,50,000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Administrative expenses</w:t>
      </w:r>
      <w:r w:rsidRPr="00043CB1">
        <w:rPr>
          <w:rFonts w:asciiTheme="majorHAnsi" w:hAnsiTheme="majorHAnsi" w:cs="Comic Sans MS"/>
        </w:rPr>
        <w:tab/>
      </w:r>
      <w:r w:rsidRPr="00043CB1">
        <w:rPr>
          <w:rFonts w:asciiTheme="majorHAnsi" w:hAnsiTheme="majorHAnsi" w:cs="Comic Sans MS"/>
        </w:rPr>
        <w:tab/>
        <w:t>60,000</w:t>
      </w:r>
      <w:r w:rsidRPr="00043CB1">
        <w:rPr>
          <w:rFonts w:asciiTheme="majorHAnsi" w:hAnsiTheme="majorHAnsi" w:cs="Comic Sans MS"/>
        </w:rPr>
        <w:tab/>
        <w:t>By Gross Profit b/d</w:t>
      </w:r>
      <w:r w:rsidRPr="00043CB1">
        <w:rPr>
          <w:rFonts w:asciiTheme="majorHAnsi" w:hAnsiTheme="majorHAnsi" w:cs="Comic Sans MS"/>
        </w:rPr>
        <w:tab/>
      </w:r>
      <w:r w:rsidRPr="00043CB1">
        <w:rPr>
          <w:rFonts w:asciiTheme="majorHAnsi" w:hAnsiTheme="majorHAnsi" w:cs="Comic Sans MS"/>
        </w:rPr>
        <w:tab/>
        <w:t>3,00,000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Selling &amp; Dist.</w:t>
      </w:r>
      <w:r w:rsidR="0022533D">
        <w:rPr>
          <w:rFonts w:asciiTheme="majorHAnsi" w:hAnsiTheme="majorHAnsi" w:cs="Comic Sans MS"/>
        </w:rPr>
        <w:t xml:space="preserve"> </w:t>
      </w:r>
      <w:r w:rsidRPr="00043CB1">
        <w:rPr>
          <w:rFonts w:asciiTheme="majorHAnsi" w:hAnsiTheme="majorHAnsi" w:cs="Comic Sans MS"/>
        </w:rPr>
        <w:t>expenses</w:t>
      </w:r>
      <w:r w:rsidRPr="00043CB1">
        <w:rPr>
          <w:rFonts w:asciiTheme="majorHAnsi" w:hAnsiTheme="majorHAnsi" w:cs="Comic Sans MS"/>
        </w:rPr>
        <w:tab/>
      </w:r>
      <w:r w:rsidRPr="00043CB1">
        <w:rPr>
          <w:rFonts w:asciiTheme="majorHAnsi" w:hAnsiTheme="majorHAnsi" w:cs="Comic Sans MS"/>
        </w:rPr>
        <w:tab/>
        <w:t>1,00,000</w:t>
      </w:r>
      <w:r w:rsidRPr="00043CB1">
        <w:rPr>
          <w:rFonts w:asciiTheme="majorHAnsi" w:hAnsiTheme="majorHAnsi" w:cs="Comic Sans MS"/>
        </w:rPr>
        <w:tab/>
        <w:t xml:space="preserve">By Profit on sale of </w:t>
      </w:r>
      <w:r w:rsidRPr="00043CB1">
        <w:rPr>
          <w:rFonts w:asciiTheme="majorHAnsi" w:hAnsiTheme="majorHAnsi" w:cs="Comic Sans MS"/>
        </w:rPr>
        <w:tab/>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Interest on bank loan</w:t>
      </w:r>
      <w:r w:rsidRPr="00043CB1">
        <w:rPr>
          <w:rFonts w:asciiTheme="majorHAnsi" w:hAnsiTheme="majorHAnsi" w:cs="Comic Sans MS"/>
        </w:rPr>
        <w:tab/>
      </w:r>
      <w:r w:rsidRPr="00043CB1">
        <w:rPr>
          <w:rFonts w:asciiTheme="majorHAnsi" w:hAnsiTheme="majorHAnsi" w:cs="Comic Sans MS"/>
        </w:rPr>
        <w:tab/>
        <w:t>48,000</w:t>
      </w:r>
      <w:r w:rsidRPr="00043CB1">
        <w:rPr>
          <w:rFonts w:asciiTheme="majorHAnsi" w:hAnsiTheme="majorHAnsi" w:cs="Comic Sans MS"/>
        </w:rPr>
        <w:tab/>
      </w:r>
      <w:r w:rsidRPr="00043CB1">
        <w:rPr>
          <w:rFonts w:asciiTheme="majorHAnsi" w:hAnsiTheme="majorHAnsi" w:cs="Comic Sans MS"/>
        </w:rPr>
        <w:tab/>
        <w:t xml:space="preserve">Equipments </w:t>
      </w:r>
      <w:r w:rsidRPr="00043CB1">
        <w:rPr>
          <w:rFonts w:asciiTheme="majorHAnsi" w:hAnsiTheme="majorHAnsi" w:cs="Comic Sans MS"/>
        </w:rPr>
        <w:tab/>
      </w:r>
      <w:r w:rsidRPr="00043CB1">
        <w:rPr>
          <w:rFonts w:asciiTheme="majorHAnsi" w:hAnsiTheme="majorHAnsi" w:cs="Comic Sans MS"/>
        </w:rPr>
        <w:tab/>
        <w:t>5,000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 xml:space="preserve">To Depreciation on </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 xml:space="preserve">(Cost </w:t>
      </w:r>
      <w:r w:rsidR="0022533D" w:rsidRPr="0022533D">
        <w:rPr>
          <w:rFonts w:asciiTheme="majorHAnsi" w:hAnsiTheme="majorHAnsi" w:cs="Comic Sans MS"/>
          <w:noProof/>
          <w:lang w:val="en-IN" w:eastAsia="en-IN"/>
        </w:rPr>
        <w:drawing>
          <wp:inline distT="0" distB="0" distL="0" distR="0">
            <wp:extent cx="74930" cy="102235"/>
            <wp:effectExtent l="19050" t="0" r="1270" b="0"/>
            <wp:docPr id="63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w:t>
      </w:r>
      <w:r w:rsidRPr="00043CB1">
        <w:rPr>
          <w:rFonts w:asciiTheme="majorHAnsi" w:hAnsiTheme="majorHAnsi" w:cs="Comic Sans MS"/>
        </w:rPr>
        <w:tab/>
      </w:r>
      <w:r w:rsidRPr="00043CB1">
        <w:rPr>
          <w:rFonts w:asciiTheme="majorHAnsi" w:hAnsiTheme="majorHAnsi" w:cs="Comic Sans MS"/>
        </w:rPr>
        <w:tab/>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t>Equipments</w:t>
      </w:r>
      <w:r w:rsidRPr="00043CB1">
        <w:rPr>
          <w:rFonts w:asciiTheme="majorHAnsi" w:hAnsiTheme="majorHAnsi" w:cs="Comic Sans MS"/>
        </w:rPr>
        <w:tab/>
      </w:r>
      <w:r w:rsidRPr="00043CB1">
        <w:rPr>
          <w:rFonts w:asciiTheme="majorHAnsi" w:hAnsiTheme="majorHAnsi" w:cs="Comic Sans MS"/>
        </w:rPr>
        <w:tab/>
        <w:t>30,000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To Net Profit</w:t>
      </w:r>
      <w:r w:rsidRPr="00043CB1">
        <w:rPr>
          <w:rFonts w:asciiTheme="majorHAnsi" w:hAnsiTheme="majorHAnsi" w:cs="Comic Sans MS"/>
        </w:rPr>
        <w:tab/>
      </w:r>
      <w:r w:rsidRPr="00043CB1">
        <w:rPr>
          <w:rFonts w:asciiTheme="majorHAnsi" w:hAnsiTheme="majorHAnsi" w:cs="Comic Sans MS"/>
        </w:rPr>
        <w:tab/>
        <w:t>67,000</w:t>
      </w:r>
    </w:p>
    <w:p w:rsidR="00043CB1" w:rsidRPr="00043CB1" w:rsidRDefault="00043CB1" w:rsidP="0022533D">
      <w:pPr>
        <w:tabs>
          <w:tab w:val="left" w:pos="567"/>
          <w:tab w:val="left" w:pos="907"/>
          <w:tab w:val="right" w:pos="3870"/>
          <w:tab w:val="right" w:pos="5040"/>
          <w:tab w:val="left" w:pos="5400"/>
          <w:tab w:val="left" w:pos="5760"/>
          <w:tab w:val="right" w:pos="864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ab/>
        <w:t>3,05,000</w:t>
      </w:r>
      <w:r w:rsidRPr="00043CB1">
        <w:rPr>
          <w:rFonts w:asciiTheme="majorHAnsi" w:hAnsiTheme="majorHAnsi" w:cs="Comic Sans MS"/>
          <w:b/>
          <w:bCs/>
        </w:rPr>
        <w:tab/>
      </w:r>
      <w:r w:rsidRPr="00043CB1">
        <w:rPr>
          <w:rFonts w:asciiTheme="majorHAnsi" w:hAnsiTheme="majorHAnsi" w:cs="Comic Sans MS"/>
          <w:b/>
          <w:bCs/>
        </w:rPr>
        <w:tab/>
      </w:r>
      <w:r w:rsidRPr="00043CB1">
        <w:rPr>
          <w:rFonts w:asciiTheme="majorHAnsi" w:hAnsiTheme="majorHAnsi" w:cs="Comic Sans MS"/>
          <w:b/>
          <w:bCs/>
        </w:rPr>
        <w:tab/>
      </w:r>
      <w:r w:rsidRPr="00043CB1">
        <w:rPr>
          <w:rFonts w:asciiTheme="majorHAnsi" w:hAnsiTheme="majorHAnsi" w:cs="Comic Sans MS"/>
          <w:b/>
          <w:bCs/>
        </w:rPr>
        <w:tab/>
        <w:t>3,05,000</w:t>
      </w:r>
    </w:p>
    <w:p w:rsidR="00043CB1" w:rsidRPr="00043CB1" w:rsidRDefault="00043CB1" w:rsidP="0022533D">
      <w:pPr>
        <w:tabs>
          <w:tab w:val="left" w:pos="567"/>
        </w:tabs>
        <w:autoSpaceDE w:val="0"/>
        <w:autoSpaceDN w:val="0"/>
        <w:adjustRightInd w:val="0"/>
        <w:spacing w:before="20" w:after="0" w:line="320" w:lineRule="atLeast"/>
        <w:ind w:left="567" w:hanging="567"/>
        <w:jc w:val="both"/>
        <w:rPr>
          <w:rFonts w:asciiTheme="majorHAnsi" w:hAnsiTheme="majorHAnsi" w:cs="Comic Sans MS"/>
        </w:rPr>
      </w:pPr>
      <w:r w:rsidRPr="00043CB1">
        <w:rPr>
          <w:rFonts w:asciiTheme="majorHAnsi" w:hAnsiTheme="majorHAnsi" w:cs="Comic Sans MS"/>
        </w:rPr>
        <w:tab/>
        <w:t>Prepare projected cash flow statement for the year ended 3</w:t>
      </w:r>
      <w:r w:rsidR="0022533D">
        <w:rPr>
          <w:rFonts w:asciiTheme="majorHAnsi" w:hAnsiTheme="majorHAnsi" w:cs="Comic Sans MS"/>
        </w:rPr>
        <w:t>1</w:t>
      </w:r>
      <w:r w:rsidR="0022533D" w:rsidRPr="0022533D">
        <w:rPr>
          <w:rFonts w:asciiTheme="majorHAnsi" w:hAnsiTheme="majorHAnsi" w:cs="Comic Sans MS"/>
          <w:vertAlign w:val="superscript"/>
        </w:rPr>
        <w:t>st</w:t>
      </w:r>
      <w:r w:rsidRPr="00043CB1">
        <w:rPr>
          <w:rFonts w:asciiTheme="majorHAnsi" w:hAnsiTheme="majorHAnsi" w:cs="Comic Sans MS"/>
        </w:rPr>
        <w:t xml:space="preserve"> March</w:t>
      </w:r>
      <w:r w:rsidR="0022533D">
        <w:rPr>
          <w:rFonts w:asciiTheme="majorHAnsi" w:hAnsiTheme="majorHAnsi" w:cs="Comic Sans MS"/>
        </w:rPr>
        <w:t>,</w:t>
      </w:r>
      <w:r w:rsidRPr="00043CB1">
        <w:rPr>
          <w:rFonts w:asciiTheme="majorHAnsi" w:hAnsiTheme="majorHAnsi" w:cs="Comic Sans MS"/>
        </w:rPr>
        <w:t xml:space="preserve"> 2005 as per AS-3 and calculate cash and bank balance as on that date. Use indirect Method.</w:t>
      </w:r>
    </w:p>
    <w:p w:rsidR="00043CB1" w:rsidRPr="00043CB1" w:rsidRDefault="00043CB1" w:rsidP="00043CB1">
      <w:pPr>
        <w:tabs>
          <w:tab w:val="left" w:pos="567"/>
        </w:tabs>
        <w:autoSpaceDE w:val="0"/>
        <w:autoSpaceDN w:val="0"/>
        <w:adjustRightInd w:val="0"/>
        <w:spacing w:before="28" w:after="0" w:line="320" w:lineRule="atLeast"/>
        <w:ind w:left="567" w:hanging="567"/>
        <w:jc w:val="both"/>
        <w:rPr>
          <w:rFonts w:asciiTheme="majorHAnsi" w:hAnsiTheme="majorHAnsi" w:cs="Comic Sans MS"/>
        </w:rPr>
      </w:pPr>
      <w:r w:rsidRPr="00043CB1">
        <w:rPr>
          <w:rFonts w:asciiTheme="majorHAnsi" w:hAnsiTheme="majorHAnsi" w:cs="Comic Sans MS"/>
        </w:rPr>
        <w:tab/>
        <w:t>Projected balances on 31</w:t>
      </w:r>
      <w:r w:rsidR="0022533D" w:rsidRPr="0022533D">
        <w:rPr>
          <w:rFonts w:asciiTheme="majorHAnsi" w:hAnsiTheme="majorHAnsi" w:cs="Comic Sans MS"/>
          <w:vertAlign w:val="superscript"/>
        </w:rPr>
        <w:t>st</w:t>
      </w:r>
      <w:r w:rsidRPr="00043CB1">
        <w:rPr>
          <w:rFonts w:asciiTheme="majorHAnsi" w:hAnsiTheme="majorHAnsi" w:cs="Comic Sans MS"/>
        </w:rPr>
        <w:t xml:space="preserve"> March 2005 are:</w:t>
      </w:r>
    </w:p>
    <w:p w:rsidR="00043CB1" w:rsidRPr="00043CB1" w:rsidRDefault="00043CB1" w:rsidP="00043CB1">
      <w:pPr>
        <w:tabs>
          <w:tab w:val="left" w:pos="567"/>
        </w:tabs>
        <w:autoSpaceDE w:val="0"/>
        <w:autoSpaceDN w:val="0"/>
        <w:adjustRightInd w:val="0"/>
        <w:spacing w:before="28" w:after="0" w:line="320" w:lineRule="atLeast"/>
        <w:ind w:left="567" w:hanging="567"/>
        <w:jc w:val="both"/>
        <w:rPr>
          <w:rFonts w:asciiTheme="majorHAnsi" w:hAnsiTheme="majorHAnsi" w:cs="Comic Sans MS"/>
        </w:rPr>
      </w:pPr>
      <w:r w:rsidRPr="00043CB1">
        <w:rPr>
          <w:rFonts w:asciiTheme="majorHAnsi" w:hAnsiTheme="majorHAnsi" w:cs="Comic Sans MS"/>
        </w:rPr>
        <w:tab/>
        <w:t xml:space="preserve">Debtors </w:t>
      </w:r>
      <w:r w:rsidR="0022533D" w:rsidRPr="0022533D">
        <w:rPr>
          <w:rFonts w:asciiTheme="majorHAnsi" w:hAnsiTheme="majorHAnsi" w:cs="Comic Sans MS"/>
          <w:noProof/>
          <w:lang w:val="en-IN" w:eastAsia="en-IN"/>
        </w:rPr>
        <w:drawing>
          <wp:inline distT="0" distB="0" distL="0" distR="0">
            <wp:extent cx="74930" cy="102235"/>
            <wp:effectExtent l="19050" t="0" r="1270" b="0"/>
            <wp:docPr id="63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1,50,000 and Creditors </w:t>
      </w:r>
      <w:r w:rsidR="00934025" w:rsidRPr="00934025">
        <w:rPr>
          <w:rFonts w:asciiTheme="majorHAnsi" w:hAnsiTheme="majorHAnsi" w:cs="Comic Sans MS"/>
          <w:noProof/>
          <w:lang w:val="en-IN" w:eastAsia="en-IN"/>
        </w:rPr>
        <w:drawing>
          <wp:inline distT="0" distB="0" distL="0" distR="0">
            <wp:extent cx="74930" cy="102235"/>
            <wp:effectExtent l="19050" t="0" r="1270" b="0"/>
            <wp:docPr id="63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50,000. Last Quarters interest on bank loan remains outstanding on 31-3-2005.</w:t>
      </w:r>
    </w:p>
    <w:p w:rsidR="00043CB1" w:rsidRPr="00043CB1" w:rsidRDefault="00043CB1" w:rsidP="00043CB1">
      <w:pPr>
        <w:tabs>
          <w:tab w:val="left" w:pos="567"/>
        </w:tabs>
        <w:autoSpaceDE w:val="0"/>
        <w:autoSpaceDN w:val="0"/>
        <w:adjustRightInd w:val="0"/>
        <w:spacing w:before="28" w:after="0" w:line="320" w:lineRule="atLeast"/>
        <w:ind w:left="567" w:hanging="567"/>
        <w:jc w:val="both"/>
        <w:rPr>
          <w:rFonts w:asciiTheme="majorHAnsi" w:hAnsiTheme="majorHAnsi" w:cs="Comic Sans MS"/>
        </w:rPr>
      </w:pPr>
      <w:r w:rsidRPr="00043CB1">
        <w:rPr>
          <w:rFonts w:asciiTheme="majorHAnsi" w:hAnsiTheme="majorHAnsi" w:cs="Comic Sans MS"/>
        </w:rPr>
        <w:tab/>
        <w:t>Also prepare projected balance sheet as on 31-03-2005.</w:t>
      </w:r>
    </w:p>
    <w:p w:rsidR="00043CB1" w:rsidRPr="00043CB1" w:rsidRDefault="00043CB1" w:rsidP="00043CB1">
      <w:pPr>
        <w:tabs>
          <w:tab w:val="left" w:pos="567"/>
        </w:tabs>
        <w:autoSpaceDE w:val="0"/>
        <w:autoSpaceDN w:val="0"/>
        <w:adjustRightInd w:val="0"/>
        <w:spacing w:before="283" w:after="0" w:line="320" w:lineRule="atLeast"/>
        <w:ind w:left="567" w:hanging="567"/>
        <w:jc w:val="center"/>
        <w:rPr>
          <w:rFonts w:asciiTheme="majorHAnsi" w:hAnsiTheme="majorHAnsi" w:cs="Comic Sans MS"/>
        </w:rPr>
      </w:pPr>
      <w:r w:rsidRPr="00934025">
        <w:rPr>
          <w:rFonts w:asciiTheme="majorHAnsi" w:hAnsiTheme="majorHAnsi" w:cs="Comic Sans MS"/>
          <w:b/>
          <w:bCs/>
          <w:sz w:val="28"/>
          <w:u w:val="single"/>
        </w:rPr>
        <w:lastRenderedPageBreak/>
        <w:t>EXTRA SUMS</w:t>
      </w:r>
    </w:p>
    <w:p w:rsidR="00043CB1" w:rsidRPr="00043CB1" w:rsidRDefault="00043CB1" w:rsidP="006E6F25">
      <w:pPr>
        <w:tabs>
          <w:tab w:val="left" w:pos="737"/>
        </w:tabs>
        <w:autoSpaceDE w:val="0"/>
        <w:autoSpaceDN w:val="0"/>
        <w:adjustRightInd w:val="0"/>
        <w:spacing w:before="120" w:after="0" w:line="320" w:lineRule="atLeast"/>
        <w:ind w:left="737" w:hanging="737"/>
        <w:jc w:val="both"/>
        <w:rPr>
          <w:rFonts w:asciiTheme="majorHAnsi" w:hAnsiTheme="majorHAnsi" w:cs="Comic Sans MS"/>
        </w:rPr>
      </w:pPr>
      <w:r w:rsidRPr="00043CB1">
        <w:rPr>
          <w:rFonts w:asciiTheme="majorHAnsi" w:hAnsiTheme="majorHAnsi" w:cs="Comic Sans MS"/>
          <w:b/>
          <w:bCs/>
        </w:rPr>
        <w:t>Q.24</w:t>
      </w:r>
      <w:r w:rsidRPr="00043CB1">
        <w:rPr>
          <w:rFonts w:asciiTheme="majorHAnsi" w:hAnsiTheme="majorHAnsi" w:cs="Comic Sans MS"/>
        </w:rPr>
        <w:tab/>
        <w:t>Telestar Ltd. gives you the following Balance Sheets for the year ended 31</w:t>
      </w:r>
      <w:r w:rsidR="00934025" w:rsidRPr="00934025">
        <w:rPr>
          <w:rFonts w:asciiTheme="majorHAnsi" w:hAnsiTheme="majorHAnsi" w:cs="Comic Sans MS"/>
          <w:vertAlign w:val="superscript"/>
        </w:rPr>
        <w:t>st</w:t>
      </w:r>
      <w:r w:rsidRPr="00043CB1">
        <w:rPr>
          <w:rFonts w:asciiTheme="majorHAnsi" w:hAnsiTheme="majorHAnsi" w:cs="Comic Sans MS"/>
        </w:rPr>
        <w:t xml:space="preserve"> March, 2006 and 2007. Prepare a Cash Flow statement for the year ended 31</w:t>
      </w:r>
      <w:r w:rsidR="00934025" w:rsidRPr="00934025">
        <w:rPr>
          <w:rFonts w:asciiTheme="majorHAnsi" w:hAnsiTheme="majorHAnsi" w:cs="Comic Sans MS"/>
          <w:vertAlign w:val="superscript"/>
        </w:rPr>
        <w:t>st</w:t>
      </w:r>
      <w:r w:rsidRPr="00043CB1">
        <w:rPr>
          <w:rFonts w:asciiTheme="majorHAnsi" w:hAnsiTheme="majorHAnsi" w:cs="Comic Sans MS"/>
        </w:rPr>
        <w:t xml:space="preserve"> March, 2007 as per AS-3 by indirect method.</w:t>
      </w:r>
    </w:p>
    <w:p w:rsidR="00043CB1" w:rsidRPr="00043CB1" w:rsidRDefault="00043CB1" w:rsidP="00934025">
      <w:pPr>
        <w:tabs>
          <w:tab w:val="left" w:pos="720"/>
          <w:tab w:val="right" w:pos="4050"/>
          <w:tab w:val="right" w:pos="5130"/>
          <w:tab w:val="left" w:pos="5400"/>
          <w:tab w:val="right" w:pos="8640"/>
          <w:tab w:val="right" w:pos="9720"/>
        </w:tabs>
        <w:autoSpaceDE w:val="0"/>
        <w:autoSpaceDN w:val="0"/>
        <w:adjustRightInd w:val="0"/>
        <w:spacing w:before="28" w:after="0" w:line="320" w:lineRule="atLeast"/>
        <w:ind w:left="720" w:hanging="720"/>
        <w:jc w:val="both"/>
        <w:rPr>
          <w:rFonts w:asciiTheme="majorHAnsi" w:hAnsiTheme="majorHAnsi" w:cs="Comic Sans MS"/>
          <w:b/>
          <w:bC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31-3-06</w:t>
      </w:r>
      <w:r w:rsidRPr="00043CB1">
        <w:rPr>
          <w:rFonts w:asciiTheme="majorHAnsi" w:hAnsiTheme="majorHAnsi" w:cs="Comic Sans MS"/>
          <w:b/>
          <w:bCs/>
        </w:rPr>
        <w:tab/>
        <w:t>31-3-07</w:t>
      </w:r>
      <w:r w:rsidRPr="00043CB1">
        <w:rPr>
          <w:rFonts w:asciiTheme="majorHAnsi" w:hAnsiTheme="majorHAnsi" w:cs="Comic Sans MS"/>
          <w:b/>
          <w:bCs/>
        </w:rPr>
        <w:tab/>
        <w:t>Assets</w:t>
      </w:r>
      <w:r w:rsidRPr="00043CB1">
        <w:rPr>
          <w:rFonts w:asciiTheme="majorHAnsi" w:hAnsiTheme="majorHAnsi" w:cs="Comic Sans MS"/>
          <w:b/>
          <w:bCs/>
        </w:rPr>
        <w:tab/>
        <w:t>31-3-06</w:t>
      </w:r>
      <w:r w:rsidRPr="00043CB1">
        <w:rPr>
          <w:rFonts w:asciiTheme="majorHAnsi" w:hAnsiTheme="majorHAnsi" w:cs="Comic Sans MS"/>
          <w:b/>
          <w:bCs/>
        </w:rPr>
        <w:tab/>
        <w:t>31-3-07</w:t>
      </w:r>
    </w:p>
    <w:p w:rsidR="00043CB1" w:rsidRPr="00043CB1" w:rsidRDefault="00043CB1" w:rsidP="00934025">
      <w:pPr>
        <w:tabs>
          <w:tab w:val="left" w:pos="720"/>
          <w:tab w:val="right" w:pos="4050"/>
          <w:tab w:val="right" w:pos="5130"/>
          <w:tab w:val="left" w:pos="5400"/>
          <w:tab w:val="right" w:pos="8640"/>
          <w:tab w:val="right" w:pos="9720"/>
        </w:tabs>
        <w:autoSpaceDE w:val="0"/>
        <w:autoSpaceDN w:val="0"/>
        <w:adjustRightInd w:val="0"/>
        <w:spacing w:after="0" w:line="320" w:lineRule="atLeast"/>
        <w:ind w:left="720" w:hanging="720"/>
        <w:jc w:val="both"/>
        <w:rPr>
          <w:rFonts w:asciiTheme="majorHAnsi" w:hAnsiTheme="majorHAnsi" w:cs="Comic Sans MS"/>
        </w:rPr>
      </w:pPr>
      <w:r w:rsidRPr="00043CB1">
        <w:rPr>
          <w:rFonts w:asciiTheme="majorHAnsi" w:hAnsiTheme="majorHAnsi" w:cs="Comic Sans MS"/>
          <w:b/>
          <w:bCs/>
        </w:rPr>
        <w:tab/>
      </w:r>
      <w:r w:rsidRPr="00043CB1">
        <w:rPr>
          <w:rFonts w:asciiTheme="majorHAnsi" w:hAnsiTheme="majorHAnsi" w:cs="Comic Sans MS"/>
          <w:b/>
          <w:bCs/>
        </w:rPr>
        <w:tab/>
      </w:r>
      <w:r w:rsidR="00CD0105">
        <w:rPr>
          <w:rFonts w:asciiTheme="majorHAnsi" w:hAnsiTheme="majorHAnsi" w:cs="Comic Sans MS"/>
          <w:b/>
          <w:noProof/>
        </w:rPr>
        <w:pict>
          <v:shape id="_x0000_i1035"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Pr="00043CB1">
        <w:rPr>
          <w:rFonts w:asciiTheme="majorHAnsi" w:hAnsiTheme="majorHAnsi" w:cs="Comic Sans MS"/>
          <w:b/>
          <w:bCs/>
        </w:rPr>
        <w:tab/>
      </w:r>
      <w:r w:rsidR="00934025" w:rsidRPr="00934025">
        <w:rPr>
          <w:rFonts w:asciiTheme="majorHAnsi" w:hAnsiTheme="majorHAnsi" w:cs="Comic Sans MS"/>
          <w:b/>
          <w:bCs/>
          <w:noProof/>
          <w:lang w:val="en-IN" w:eastAsia="en-IN"/>
        </w:rPr>
        <w:drawing>
          <wp:inline distT="0" distB="0" distL="0" distR="0">
            <wp:extent cx="74930" cy="102235"/>
            <wp:effectExtent l="19050" t="0" r="1270" b="0"/>
            <wp:docPr id="63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b/>
          <w:bCs/>
        </w:rPr>
        <w:tab/>
      </w:r>
      <w:r w:rsidRPr="00043CB1">
        <w:rPr>
          <w:rFonts w:asciiTheme="majorHAnsi" w:hAnsiTheme="majorHAnsi" w:cs="Comic Sans MS"/>
          <w:b/>
          <w:bCs/>
        </w:rPr>
        <w:tab/>
      </w:r>
      <w:r w:rsidR="00934025" w:rsidRPr="00934025">
        <w:rPr>
          <w:rFonts w:asciiTheme="majorHAnsi" w:hAnsiTheme="majorHAnsi" w:cs="Comic Sans MS"/>
          <w:b/>
          <w:bCs/>
          <w:noProof/>
          <w:lang w:val="en-IN" w:eastAsia="en-IN"/>
        </w:rPr>
        <w:drawing>
          <wp:inline distT="0" distB="0" distL="0" distR="0">
            <wp:extent cx="74930" cy="102235"/>
            <wp:effectExtent l="19050" t="0" r="1270" b="0"/>
            <wp:docPr id="63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b/>
          <w:bCs/>
        </w:rPr>
        <w:tab/>
      </w:r>
      <w:r w:rsidR="00934025" w:rsidRPr="00934025">
        <w:rPr>
          <w:rFonts w:asciiTheme="majorHAnsi" w:hAnsiTheme="majorHAnsi" w:cs="Comic Sans MS"/>
          <w:b/>
          <w:bCs/>
          <w:noProof/>
          <w:lang w:val="en-IN" w:eastAsia="en-IN"/>
        </w:rPr>
        <w:drawing>
          <wp:inline distT="0" distB="0" distL="0" distR="0">
            <wp:extent cx="74930" cy="102235"/>
            <wp:effectExtent l="19050" t="0" r="1270" b="0"/>
            <wp:docPr id="63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43CB1" w:rsidRPr="00043CB1" w:rsidRDefault="00043CB1" w:rsidP="00934025">
      <w:pPr>
        <w:tabs>
          <w:tab w:val="left" w:pos="720"/>
          <w:tab w:val="right" w:pos="4050"/>
          <w:tab w:val="right" w:pos="5130"/>
          <w:tab w:val="left" w:pos="5400"/>
          <w:tab w:val="right" w:pos="8640"/>
          <w:tab w:val="right" w:pos="9720"/>
        </w:tabs>
        <w:autoSpaceDE w:val="0"/>
        <w:autoSpaceDN w:val="0"/>
        <w:adjustRightInd w:val="0"/>
        <w:spacing w:after="0" w:line="320" w:lineRule="atLeast"/>
        <w:ind w:left="720" w:hanging="720"/>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1,20,000</w:t>
      </w:r>
      <w:r w:rsidRPr="00043CB1">
        <w:rPr>
          <w:rFonts w:asciiTheme="majorHAnsi" w:hAnsiTheme="majorHAnsi" w:cs="Comic Sans MS"/>
        </w:rPr>
        <w:tab/>
        <w:t>1,20,000</w:t>
      </w:r>
      <w:r w:rsidRPr="00043CB1">
        <w:rPr>
          <w:rFonts w:asciiTheme="majorHAnsi" w:hAnsiTheme="majorHAnsi" w:cs="Comic Sans MS"/>
        </w:rPr>
        <w:tab/>
        <w:t>Land</w:t>
      </w:r>
      <w:r w:rsidRPr="00043CB1">
        <w:rPr>
          <w:rFonts w:asciiTheme="majorHAnsi" w:hAnsiTheme="majorHAnsi" w:cs="Comic Sans MS"/>
        </w:rPr>
        <w:tab/>
        <w:t>2,10,000</w:t>
      </w:r>
      <w:r w:rsidRPr="00043CB1">
        <w:rPr>
          <w:rFonts w:asciiTheme="majorHAnsi" w:hAnsiTheme="majorHAnsi" w:cs="Comic Sans MS"/>
        </w:rPr>
        <w:tab/>
        <w:t>2,70,000</w:t>
      </w:r>
    </w:p>
    <w:p w:rsidR="00934025" w:rsidRDefault="00043CB1" w:rsidP="00934025">
      <w:pPr>
        <w:tabs>
          <w:tab w:val="left" w:pos="720"/>
          <w:tab w:val="right" w:pos="4050"/>
          <w:tab w:val="right" w:pos="5130"/>
          <w:tab w:val="left" w:pos="5400"/>
          <w:tab w:val="right" w:pos="8640"/>
          <w:tab w:val="right" w:pos="9720"/>
        </w:tabs>
        <w:autoSpaceDE w:val="0"/>
        <w:autoSpaceDN w:val="0"/>
        <w:adjustRightInd w:val="0"/>
        <w:spacing w:after="0" w:line="320" w:lineRule="atLeast"/>
        <w:ind w:left="720" w:hanging="720"/>
        <w:jc w:val="both"/>
        <w:rPr>
          <w:rFonts w:asciiTheme="majorHAnsi" w:hAnsiTheme="majorHAnsi" w:cs="Comic Sans MS"/>
        </w:rPr>
      </w:pPr>
      <w:r w:rsidRPr="00043CB1">
        <w:rPr>
          <w:rFonts w:asciiTheme="majorHAnsi" w:hAnsiTheme="majorHAnsi" w:cs="Comic Sans MS"/>
        </w:rPr>
        <w:tab/>
        <w:t>5%  Pref. Share Capital</w:t>
      </w:r>
      <w:r w:rsidRPr="00043CB1">
        <w:rPr>
          <w:rFonts w:asciiTheme="majorHAnsi" w:hAnsiTheme="majorHAnsi" w:cs="Comic Sans MS"/>
        </w:rPr>
        <w:tab/>
        <w:t>90,000</w:t>
      </w:r>
      <w:r w:rsidRPr="00043CB1">
        <w:rPr>
          <w:rFonts w:asciiTheme="majorHAnsi" w:hAnsiTheme="majorHAnsi" w:cs="Comic Sans MS"/>
        </w:rPr>
        <w:tab/>
        <w:t>60,000</w:t>
      </w:r>
      <w:r w:rsidRPr="00043CB1">
        <w:rPr>
          <w:rFonts w:asciiTheme="majorHAnsi" w:hAnsiTheme="majorHAnsi" w:cs="Comic Sans MS"/>
        </w:rPr>
        <w:tab/>
        <w:t>Building</w:t>
      </w:r>
      <w:r w:rsidRPr="00043CB1">
        <w:rPr>
          <w:rFonts w:asciiTheme="majorHAnsi" w:hAnsiTheme="majorHAnsi" w:cs="Comic Sans MS"/>
        </w:rPr>
        <w:tab/>
        <w:t>2,85,000</w:t>
      </w:r>
      <w:r w:rsidRPr="00043CB1">
        <w:rPr>
          <w:rFonts w:asciiTheme="majorHAnsi" w:hAnsiTheme="majorHAnsi" w:cs="Comic Sans MS"/>
        </w:rPr>
        <w:tab/>
        <w:t>2,70,000</w:t>
      </w:r>
      <w:r w:rsidRPr="00043CB1">
        <w:rPr>
          <w:rFonts w:asciiTheme="majorHAnsi" w:hAnsiTheme="majorHAnsi" w:cs="Comic Sans MS"/>
        </w:rPr>
        <w:tab/>
      </w:r>
    </w:p>
    <w:p w:rsidR="00043CB1" w:rsidRPr="00043CB1" w:rsidRDefault="00934025" w:rsidP="00934025">
      <w:pPr>
        <w:tabs>
          <w:tab w:val="left" w:pos="720"/>
          <w:tab w:val="right" w:pos="4050"/>
          <w:tab w:val="right" w:pos="5130"/>
          <w:tab w:val="left" w:pos="5400"/>
          <w:tab w:val="right" w:pos="8640"/>
          <w:tab w:val="right" w:pos="9720"/>
        </w:tabs>
        <w:autoSpaceDE w:val="0"/>
        <w:autoSpaceDN w:val="0"/>
        <w:adjustRightInd w:val="0"/>
        <w:spacing w:after="0" w:line="320" w:lineRule="atLeast"/>
        <w:ind w:left="720" w:hanging="720"/>
        <w:jc w:val="both"/>
        <w:rPr>
          <w:rFonts w:asciiTheme="majorHAnsi" w:hAnsiTheme="majorHAnsi" w:cs="Comic Sans MS"/>
        </w:rPr>
      </w:pPr>
      <w:r>
        <w:rPr>
          <w:rFonts w:asciiTheme="majorHAnsi" w:hAnsiTheme="majorHAnsi" w:cs="Comic Sans MS"/>
        </w:rPr>
        <w:tab/>
      </w:r>
      <w:r w:rsidR="00043CB1" w:rsidRPr="00043CB1">
        <w:rPr>
          <w:rFonts w:asciiTheme="majorHAnsi" w:hAnsiTheme="majorHAnsi" w:cs="Comic Sans MS"/>
        </w:rPr>
        <w:t>General Reserve</w:t>
      </w:r>
      <w:r w:rsidR="00043CB1" w:rsidRPr="00043CB1">
        <w:rPr>
          <w:rFonts w:asciiTheme="majorHAnsi" w:hAnsiTheme="majorHAnsi" w:cs="Comic Sans MS"/>
        </w:rPr>
        <w:tab/>
        <w:t>30,000</w:t>
      </w:r>
      <w:r w:rsidR="00043CB1" w:rsidRPr="00043CB1">
        <w:rPr>
          <w:rFonts w:asciiTheme="majorHAnsi" w:hAnsiTheme="majorHAnsi" w:cs="Comic Sans MS"/>
        </w:rPr>
        <w:tab/>
        <w:t>42,330</w:t>
      </w:r>
      <w:r w:rsidR="00043CB1" w:rsidRPr="00043CB1">
        <w:rPr>
          <w:rFonts w:asciiTheme="majorHAnsi" w:hAnsiTheme="majorHAnsi" w:cs="Comic Sans MS"/>
        </w:rPr>
        <w:tab/>
        <w:t>Stock</w:t>
      </w:r>
      <w:r w:rsidR="00043CB1" w:rsidRPr="00043CB1">
        <w:rPr>
          <w:rFonts w:asciiTheme="majorHAnsi" w:hAnsiTheme="majorHAnsi" w:cs="Comic Sans MS"/>
        </w:rPr>
        <w:tab/>
        <w:t>27,000</w:t>
      </w:r>
      <w:r w:rsidR="00043CB1" w:rsidRPr="00043CB1">
        <w:rPr>
          <w:rFonts w:asciiTheme="majorHAnsi" w:hAnsiTheme="majorHAnsi" w:cs="Comic Sans MS"/>
        </w:rPr>
        <w:tab/>
        <w:t>36,300</w:t>
      </w:r>
    </w:p>
    <w:p w:rsidR="00043CB1" w:rsidRPr="00043CB1" w:rsidRDefault="00043CB1" w:rsidP="00934025">
      <w:pPr>
        <w:tabs>
          <w:tab w:val="left" w:pos="720"/>
          <w:tab w:val="right" w:pos="4050"/>
          <w:tab w:val="right" w:pos="5130"/>
          <w:tab w:val="left" w:pos="5400"/>
          <w:tab w:val="right" w:pos="8640"/>
          <w:tab w:val="right" w:pos="9720"/>
        </w:tabs>
        <w:autoSpaceDE w:val="0"/>
        <w:autoSpaceDN w:val="0"/>
        <w:adjustRightInd w:val="0"/>
        <w:spacing w:after="0" w:line="320" w:lineRule="atLeast"/>
        <w:ind w:left="720" w:hanging="720"/>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15,240</w:t>
      </w:r>
      <w:r w:rsidRPr="00043CB1">
        <w:rPr>
          <w:rFonts w:asciiTheme="majorHAnsi" w:hAnsiTheme="majorHAnsi" w:cs="Comic Sans MS"/>
        </w:rPr>
        <w:tab/>
        <w:t>28,080</w:t>
      </w:r>
      <w:r w:rsidRPr="00043CB1">
        <w:rPr>
          <w:rFonts w:asciiTheme="majorHAnsi" w:hAnsiTheme="majorHAnsi" w:cs="Comic Sans MS"/>
        </w:rPr>
        <w:tab/>
        <w:t>Debtors</w:t>
      </w:r>
      <w:r w:rsidRPr="00043CB1">
        <w:rPr>
          <w:rFonts w:asciiTheme="majorHAnsi" w:hAnsiTheme="majorHAnsi" w:cs="Comic Sans MS"/>
        </w:rPr>
        <w:tab/>
        <w:t>40,440</w:t>
      </w:r>
      <w:r w:rsidRPr="00043CB1">
        <w:rPr>
          <w:rFonts w:asciiTheme="majorHAnsi" w:hAnsiTheme="majorHAnsi" w:cs="Comic Sans MS"/>
        </w:rPr>
        <w:tab/>
        <w:t>38,460</w:t>
      </w:r>
    </w:p>
    <w:p w:rsidR="00043CB1" w:rsidRPr="00043CB1" w:rsidRDefault="00043CB1" w:rsidP="00934025">
      <w:pPr>
        <w:tabs>
          <w:tab w:val="left" w:pos="720"/>
          <w:tab w:val="right" w:pos="4050"/>
          <w:tab w:val="right" w:pos="5130"/>
          <w:tab w:val="left" w:pos="5400"/>
          <w:tab w:val="right" w:pos="8640"/>
          <w:tab w:val="right" w:pos="9720"/>
        </w:tabs>
        <w:autoSpaceDE w:val="0"/>
        <w:autoSpaceDN w:val="0"/>
        <w:adjustRightInd w:val="0"/>
        <w:spacing w:after="0" w:line="320" w:lineRule="atLeast"/>
        <w:ind w:left="720" w:hanging="720"/>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17,000</w:t>
      </w:r>
      <w:r w:rsidRPr="00043CB1">
        <w:rPr>
          <w:rFonts w:asciiTheme="majorHAnsi" w:hAnsiTheme="majorHAnsi" w:cs="Comic Sans MS"/>
        </w:rPr>
        <w:tab/>
        <w:t>8,000</w:t>
      </w:r>
      <w:r w:rsidRPr="00043CB1">
        <w:rPr>
          <w:rFonts w:asciiTheme="majorHAnsi" w:hAnsiTheme="majorHAnsi" w:cs="Comic Sans MS"/>
        </w:rPr>
        <w:tab/>
        <w:t>Prepaid Expenses</w:t>
      </w:r>
      <w:r w:rsidRPr="00043CB1">
        <w:rPr>
          <w:rFonts w:asciiTheme="majorHAnsi" w:hAnsiTheme="majorHAnsi" w:cs="Comic Sans MS"/>
        </w:rPr>
        <w:tab/>
        <w:t>25,880</w:t>
      </w:r>
      <w:r w:rsidRPr="00043CB1">
        <w:rPr>
          <w:rFonts w:asciiTheme="majorHAnsi" w:hAnsiTheme="majorHAnsi" w:cs="Comic Sans MS"/>
        </w:rPr>
        <w:tab/>
        <w:t>17,000</w:t>
      </w:r>
    </w:p>
    <w:p w:rsidR="00043CB1" w:rsidRPr="00043CB1" w:rsidRDefault="00043CB1" w:rsidP="00934025">
      <w:pPr>
        <w:tabs>
          <w:tab w:val="left" w:pos="720"/>
          <w:tab w:val="right" w:pos="4050"/>
          <w:tab w:val="right" w:pos="5130"/>
          <w:tab w:val="left" w:pos="5400"/>
          <w:tab w:val="right" w:pos="8640"/>
          <w:tab w:val="right" w:pos="9720"/>
        </w:tabs>
        <w:autoSpaceDE w:val="0"/>
        <w:autoSpaceDN w:val="0"/>
        <w:adjustRightInd w:val="0"/>
        <w:spacing w:after="0" w:line="320" w:lineRule="atLeast"/>
        <w:ind w:left="720" w:hanging="720"/>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3,37,920</w:t>
      </w:r>
      <w:r w:rsidRPr="00043CB1">
        <w:rPr>
          <w:rFonts w:asciiTheme="majorHAnsi" w:hAnsiTheme="majorHAnsi" w:cs="Comic Sans MS"/>
        </w:rPr>
        <w:tab/>
        <w:t>3,81,990</w:t>
      </w:r>
      <w:r w:rsidRPr="00043CB1">
        <w:rPr>
          <w:rFonts w:asciiTheme="majorHAnsi" w:hAnsiTheme="majorHAnsi" w:cs="Comic Sans MS"/>
        </w:rPr>
        <w:tab/>
        <w:t>Bank Balance</w:t>
      </w:r>
      <w:r w:rsidRPr="00043CB1">
        <w:rPr>
          <w:rFonts w:asciiTheme="majorHAnsi" w:hAnsiTheme="majorHAnsi" w:cs="Comic Sans MS"/>
        </w:rPr>
        <w:tab/>
        <w:t>15,480</w:t>
      </w:r>
      <w:r w:rsidRPr="00043CB1">
        <w:rPr>
          <w:rFonts w:asciiTheme="majorHAnsi" w:hAnsiTheme="majorHAnsi" w:cs="Comic Sans MS"/>
        </w:rPr>
        <w:tab/>
        <w:t>3,240</w:t>
      </w:r>
    </w:p>
    <w:p w:rsidR="00043CB1" w:rsidRPr="00043CB1" w:rsidRDefault="00043CB1" w:rsidP="00934025">
      <w:pPr>
        <w:tabs>
          <w:tab w:val="left" w:pos="720"/>
          <w:tab w:val="right" w:pos="4050"/>
          <w:tab w:val="right" w:pos="5130"/>
          <w:tab w:val="left" w:pos="5400"/>
          <w:tab w:val="right" w:pos="8640"/>
          <w:tab w:val="right" w:pos="9720"/>
        </w:tabs>
        <w:autoSpaceDE w:val="0"/>
        <w:autoSpaceDN w:val="0"/>
        <w:adjustRightInd w:val="0"/>
        <w:spacing w:after="0" w:line="320" w:lineRule="atLeast"/>
        <w:ind w:left="720" w:hanging="720"/>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Misc. Expenditure</w:t>
      </w:r>
      <w:r w:rsidRPr="00043CB1">
        <w:rPr>
          <w:rFonts w:asciiTheme="majorHAnsi" w:hAnsiTheme="majorHAnsi" w:cs="Comic Sans MS"/>
        </w:rPr>
        <w:tab/>
        <w:t>6,000</w:t>
      </w:r>
      <w:r w:rsidRPr="00043CB1">
        <w:rPr>
          <w:rFonts w:asciiTheme="majorHAnsi" w:hAnsiTheme="majorHAnsi" w:cs="Comic Sans MS"/>
        </w:rPr>
        <w:tab/>
        <w:t>5,400</w:t>
      </w:r>
    </w:p>
    <w:p w:rsidR="00043CB1" w:rsidRPr="00043CB1" w:rsidRDefault="00043CB1" w:rsidP="00934025">
      <w:pPr>
        <w:tabs>
          <w:tab w:val="left" w:pos="720"/>
          <w:tab w:val="right" w:pos="4050"/>
          <w:tab w:val="right" w:pos="5130"/>
          <w:tab w:val="left" w:pos="5400"/>
          <w:tab w:val="right" w:pos="8640"/>
          <w:tab w:val="right" w:pos="9720"/>
        </w:tabs>
        <w:autoSpaceDE w:val="0"/>
        <w:autoSpaceDN w:val="0"/>
        <w:adjustRightInd w:val="0"/>
        <w:spacing w:before="57" w:after="57" w:line="320" w:lineRule="atLeast"/>
        <w:ind w:left="720" w:hanging="720"/>
        <w:jc w:val="both"/>
        <w:rPr>
          <w:rFonts w:asciiTheme="majorHAnsi" w:hAnsiTheme="majorHAnsi" w:cs="Comic Sans MS"/>
        </w:rPr>
      </w:pPr>
      <w:r w:rsidRPr="00043CB1">
        <w:rPr>
          <w:rFonts w:asciiTheme="majorHAnsi" w:hAnsiTheme="majorHAnsi" w:cs="Comic Sans MS"/>
        </w:rPr>
        <w:tab/>
      </w:r>
      <w:r w:rsidRPr="00043CB1">
        <w:rPr>
          <w:rFonts w:asciiTheme="majorHAnsi" w:hAnsiTheme="majorHAnsi" w:cs="Comic Sans MS"/>
          <w:b/>
          <w:bCs/>
        </w:rPr>
        <w:t>Total</w:t>
      </w:r>
      <w:r w:rsidRPr="00043CB1">
        <w:rPr>
          <w:rFonts w:asciiTheme="majorHAnsi" w:hAnsiTheme="majorHAnsi" w:cs="Comic Sans MS"/>
          <w:b/>
          <w:bCs/>
        </w:rPr>
        <w:tab/>
        <w:t>6,10,160</w:t>
      </w:r>
      <w:r w:rsidRPr="00043CB1">
        <w:rPr>
          <w:rFonts w:asciiTheme="majorHAnsi" w:hAnsiTheme="majorHAnsi" w:cs="Comic Sans MS"/>
          <w:b/>
          <w:bCs/>
        </w:rPr>
        <w:tab/>
        <w:t>6,40,400</w:t>
      </w:r>
      <w:r w:rsidRPr="00043CB1">
        <w:rPr>
          <w:rFonts w:asciiTheme="majorHAnsi" w:hAnsiTheme="majorHAnsi" w:cs="Comic Sans MS"/>
          <w:b/>
          <w:bCs/>
        </w:rPr>
        <w:tab/>
        <w:t>Total</w:t>
      </w:r>
      <w:r w:rsidRPr="00043CB1">
        <w:rPr>
          <w:rFonts w:asciiTheme="majorHAnsi" w:hAnsiTheme="majorHAnsi" w:cs="Comic Sans MS"/>
          <w:b/>
          <w:bCs/>
        </w:rPr>
        <w:tab/>
        <w:t>6,10,160</w:t>
      </w:r>
      <w:r w:rsidRPr="00043CB1">
        <w:rPr>
          <w:rFonts w:asciiTheme="majorHAnsi" w:hAnsiTheme="majorHAnsi" w:cs="Comic Sans MS"/>
          <w:b/>
          <w:bCs/>
        </w:rPr>
        <w:tab/>
        <w:t>6,40,400</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Other information for the year ended 31</w:t>
      </w:r>
      <w:r w:rsidR="00934025">
        <w:rPr>
          <w:rFonts w:asciiTheme="majorHAnsi" w:hAnsiTheme="majorHAnsi" w:cs="Comic Sans MS"/>
        </w:rPr>
        <w:t>st</w:t>
      </w:r>
      <w:r w:rsidRPr="00043CB1">
        <w:rPr>
          <w:rFonts w:asciiTheme="majorHAnsi" w:hAnsiTheme="majorHAnsi" w:cs="Comic Sans MS"/>
        </w:rPr>
        <w:t xml:space="preserve"> March, 2007:</w:t>
      </w:r>
    </w:p>
    <w:p w:rsidR="00043CB1" w:rsidRPr="00043CB1" w:rsidRDefault="00043CB1" w:rsidP="00043CB1">
      <w:pPr>
        <w:tabs>
          <w:tab w:val="left" w:pos="1020"/>
        </w:tabs>
        <w:autoSpaceDE w:val="0"/>
        <w:autoSpaceDN w:val="0"/>
        <w:adjustRightInd w:val="0"/>
        <w:spacing w:after="0" w:line="320" w:lineRule="atLeast"/>
        <w:ind w:left="1020" w:hanging="454"/>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The Company has paid Interim dividend of 5% on Equity shares.</w:t>
      </w:r>
    </w:p>
    <w:p w:rsidR="00043CB1" w:rsidRPr="00043CB1" w:rsidRDefault="00043CB1" w:rsidP="00043CB1">
      <w:pPr>
        <w:tabs>
          <w:tab w:val="left" w:pos="1020"/>
        </w:tabs>
        <w:autoSpaceDE w:val="0"/>
        <w:autoSpaceDN w:val="0"/>
        <w:adjustRightInd w:val="0"/>
        <w:spacing w:after="0" w:line="320" w:lineRule="atLeast"/>
        <w:ind w:left="1020" w:hanging="454"/>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Preference Shares were redeemed during the year at 10% premium.</w:t>
      </w:r>
    </w:p>
    <w:p w:rsidR="00043CB1" w:rsidRPr="00043CB1" w:rsidRDefault="00043CB1" w:rsidP="00043CB1">
      <w:pPr>
        <w:tabs>
          <w:tab w:val="left" w:pos="1020"/>
        </w:tabs>
        <w:autoSpaceDE w:val="0"/>
        <w:autoSpaceDN w:val="0"/>
        <w:adjustRightInd w:val="0"/>
        <w:spacing w:after="0" w:line="320" w:lineRule="atLeast"/>
        <w:ind w:left="1020" w:hanging="454"/>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 xml:space="preserve">Income Tax paid during the year </w:t>
      </w:r>
      <w:r w:rsidR="00934025" w:rsidRPr="00934025">
        <w:rPr>
          <w:rFonts w:asciiTheme="majorHAnsi" w:hAnsiTheme="majorHAnsi" w:cs="Comic Sans MS"/>
          <w:noProof/>
          <w:lang w:val="en-IN" w:eastAsia="en-IN"/>
        </w:rPr>
        <w:drawing>
          <wp:inline distT="0" distB="0" distL="0" distR="0">
            <wp:extent cx="74930" cy="102235"/>
            <wp:effectExtent l="19050" t="0" r="1270" b="0"/>
            <wp:docPr id="64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15,000.</w:t>
      </w:r>
    </w:p>
    <w:p w:rsidR="00043CB1" w:rsidRPr="00043CB1" w:rsidRDefault="00043CB1" w:rsidP="006E6F25">
      <w:pPr>
        <w:tabs>
          <w:tab w:val="left" w:pos="737"/>
        </w:tabs>
        <w:autoSpaceDE w:val="0"/>
        <w:autoSpaceDN w:val="0"/>
        <w:adjustRightInd w:val="0"/>
        <w:spacing w:before="240" w:after="0" w:line="320" w:lineRule="atLeast"/>
        <w:ind w:left="737" w:hanging="737"/>
        <w:jc w:val="both"/>
        <w:rPr>
          <w:rFonts w:asciiTheme="majorHAnsi" w:hAnsiTheme="majorHAnsi" w:cs="Comic Sans MS"/>
        </w:rPr>
      </w:pPr>
      <w:r w:rsidRPr="00043CB1">
        <w:rPr>
          <w:rFonts w:asciiTheme="majorHAnsi" w:hAnsiTheme="majorHAnsi" w:cs="Comic Sans MS"/>
          <w:b/>
          <w:bCs/>
        </w:rPr>
        <w:t>Q.</w:t>
      </w:r>
      <w:r w:rsidR="006070F9">
        <w:rPr>
          <w:rFonts w:asciiTheme="majorHAnsi" w:hAnsiTheme="majorHAnsi" w:cs="Comic Sans MS"/>
          <w:b/>
          <w:bCs/>
        </w:rPr>
        <w:t xml:space="preserve"> </w:t>
      </w:r>
      <w:r w:rsidRPr="00043CB1">
        <w:rPr>
          <w:rFonts w:asciiTheme="majorHAnsi" w:hAnsiTheme="majorHAnsi" w:cs="Comic Sans MS"/>
          <w:b/>
          <w:bCs/>
        </w:rPr>
        <w:t>25</w:t>
      </w:r>
      <w:r w:rsidRPr="00043CB1">
        <w:rPr>
          <w:rFonts w:asciiTheme="majorHAnsi" w:hAnsiTheme="majorHAnsi" w:cs="Comic Sans MS"/>
        </w:rPr>
        <w:tab/>
        <w:t>From  the  following  Balance  Sheets of  XYZ  Ltd.  as  on  31-3-2006  and  31-3-2007, prepare cash</w:t>
      </w:r>
      <w:r w:rsidR="00934025">
        <w:rPr>
          <w:rFonts w:asciiTheme="majorHAnsi" w:hAnsiTheme="majorHAnsi" w:cs="Comic Sans MS"/>
        </w:rPr>
        <w:t xml:space="preserve"> </w:t>
      </w:r>
      <w:r w:rsidRPr="00043CB1">
        <w:rPr>
          <w:rFonts w:asciiTheme="majorHAnsi" w:hAnsiTheme="majorHAnsi" w:cs="Comic Sans MS"/>
        </w:rPr>
        <w:t>flow statement for the year ended 31-3-2007 as per AS-3 by indirect method:</w:t>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before="57" w:after="0" w:line="320" w:lineRule="atLeast"/>
        <w:ind w:left="567" w:hanging="567"/>
        <w:jc w:val="both"/>
        <w:rPr>
          <w:rFonts w:asciiTheme="majorHAnsi" w:hAnsiTheme="majorHAnsi" w:cs="Comic Sans MS"/>
          <w:b/>
          <w:bC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31-3-06</w:t>
      </w:r>
      <w:r w:rsidRPr="00043CB1">
        <w:rPr>
          <w:rFonts w:asciiTheme="majorHAnsi" w:hAnsiTheme="majorHAnsi" w:cs="Comic Sans MS"/>
          <w:b/>
          <w:bCs/>
        </w:rPr>
        <w:tab/>
        <w:t>31-3-07</w:t>
      </w:r>
      <w:r w:rsidRPr="00043CB1">
        <w:rPr>
          <w:rFonts w:asciiTheme="majorHAnsi" w:hAnsiTheme="majorHAnsi" w:cs="Comic Sans MS"/>
          <w:b/>
          <w:bCs/>
        </w:rPr>
        <w:tab/>
        <w:t>Assets</w:t>
      </w:r>
      <w:r w:rsidRPr="00043CB1">
        <w:rPr>
          <w:rFonts w:asciiTheme="majorHAnsi" w:hAnsiTheme="majorHAnsi" w:cs="Comic Sans MS"/>
          <w:b/>
          <w:bCs/>
        </w:rPr>
        <w:tab/>
        <w:t>31-3-06</w:t>
      </w:r>
      <w:r w:rsidRPr="00043CB1">
        <w:rPr>
          <w:rFonts w:asciiTheme="majorHAnsi" w:hAnsiTheme="majorHAnsi" w:cs="Comic Sans MS"/>
          <w:b/>
          <w:bCs/>
        </w:rPr>
        <w:tab/>
        <w:t>31-3-07</w:t>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b/>
          <w:bCs/>
        </w:rPr>
        <w:tab/>
      </w:r>
      <w:r w:rsidR="006070F9">
        <w:rPr>
          <w:rFonts w:asciiTheme="majorHAnsi" w:hAnsiTheme="majorHAnsi" w:cs="Comic Sans MS"/>
          <w:b/>
          <w:bCs/>
        </w:rPr>
        <w:tab/>
      </w:r>
      <w:r w:rsidRPr="00043CB1">
        <w:rPr>
          <w:rFonts w:asciiTheme="majorHAnsi" w:hAnsiTheme="majorHAnsi" w:cs="Comic Sans MS"/>
          <w:b/>
          <w:bCs/>
        </w:rPr>
        <w:tab/>
      </w:r>
      <w:r w:rsidR="00CD0105">
        <w:rPr>
          <w:rFonts w:asciiTheme="majorHAnsi" w:hAnsiTheme="majorHAnsi" w:cs="Comic Sans MS"/>
          <w:b/>
          <w:noProof/>
        </w:rPr>
        <w:pict>
          <v:shape id="_x0000_i1036"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Pr="00043CB1">
        <w:rPr>
          <w:rFonts w:asciiTheme="majorHAnsi" w:hAnsiTheme="majorHAnsi" w:cs="Comic Sans MS"/>
          <w:b/>
          <w:bCs/>
        </w:rPr>
        <w:tab/>
      </w:r>
      <w:r w:rsidR="006070F9" w:rsidRPr="006070F9">
        <w:rPr>
          <w:rFonts w:asciiTheme="majorHAnsi" w:hAnsiTheme="majorHAnsi" w:cs="Comic Sans MS"/>
          <w:b/>
          <w:bCs/>
          <w:noProof/>
          <w:lang w:val="en-IN" w:eastAsia="en-IN"/>
        </w:rPr>
        <w:drawing>
          <wp:inline distT="0" distB="0" distL="0" distR="0">
            <wp:extent cx="74930" cy="102235"/>
            <wp:effectExtent l="19050" t="0" r="1270" b="0"/>
            <wp:docPr id="64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b/>
          <w:bCs/>
        </w:rPr>
        <w:tab/>
      </w:r>
      <w:r w:rsidRPr="00043CB1">
        <w:rPr>
          <w:rFonts w:asciiTheme="majorHAnsi" w:hAnsiTheme="majorHAnsi" w:cs="Comic Sans MS"/>
          <w:b/>
          <w:bCs/>
        </w:rPr>
        <w:tab/>
      </w:r>
      <w:r w:rsidR="006070F9" w:rsidRPr="006070F9">
        <w:rPr>
          <w:rFonts w:asciiTheme="majorHAnsi" w:hAnsiTheme="majorHAnsi" w:cs="Comic Sans MS"/>
          <w:b/>
          <w:bCs/>
          <w:noProof/>
          <w:lang w:val="en-IN" w:eastAsia="en-IN"/>
        </w:rPr>
        <w:drawing>
          <wp:inline distT="0" distB="0" distL="0" distR="0">
            <wp:extent cx="74930" cy="102235"/>
            <wp:effectExtent l="19050" t="0" r="1270" b="0"/>
            <wp:docPr id="64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b/>
          <w:bCs/>
        </w:rPr>
        <w:tab/>
      </w:r>
      <w:r w:rsidR="006070F9" w:rsidRPr="006070F9">
        <w:rPr>
          <w:rFonts w:asciiTheme="majorHAnsi" w:hAnsiTheme="majorHAnsi" w:cs="Comic Sans MS"/>
          <w:b/>
          <w:bCs/>
          <w:noProof/>
          <w:lang w:val="en-IN" w:eastAsia="en-IN"/>
        </w:rPr>
        <w:drawing>
          <wp:inline distT="0" distB="0" distL="0" distR="0">
            <wp:extent cx="74930" cy="102235"/>
            <wp:effectExtent l="19050" t="0" r="1270" b="0"/>
            <wp:docPr id="64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45,00,000</w:t>
      </w:r>
      <w:r w:rsidRPr="00043CB1">
        <w:rPr>
          <w:rFonts w:asciiTheme="majorHAnsi" w:hAnsiTheme="majorHAnsi" w:cs="Comic Sans MS"/>
        </w:rPr>
        <w:tab/>
        <w:t>52,50,000</w:t>
      </w:r>
      <w:r w:rsidRPr="00043CB1">
        <w:rPr>
          <w:rFonts w:asciiTheme="majorHAnsi" w:hAnsiTheme="majorHAnsi" w:cs="Comic Sans MS"/>
        </w:rPr>
        <w:tab/>
        <w:t>Land</w:t>
      </w:r>
      <w:r w:rsidRPr="00043CB1">
        <w:rPr>
          <w:rFonts w:asciiTheme="majorHAnsi" w:hAnsiTheme="majorHAnsi" w:cs="Comic Sans MS"/>
        </w:rPr>
        <w:tab/>
        <w:t>15,00,000</w:t>
      </w:r>
      <w:r w:rsidRPr="00043CB1">
        <w:rPr>
          <w:rFonts w:asciiTheme="majorHAnsi" w:hAnsiTheme="majorHAnsi" w:cs="Comic Sans MS"/>
        </w:rPr>
        <w:tab/>
        <w:t>11,50,000</w:t>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General Reserve</w:t>
      </w:r>
      <w:r w:rsidRPr="00043CB1">
        <w:rPr>
          <w:rFonts w:asciiTheme="majorHAnsi" w:hAnsiTheme="majorHAnsi" w:cs="Comic Sans MS"/>
        </w:rPr>
        <w:tab/>
        <w:t>3,00,000</w:t>
      </w:r>
      <w:r w:rsidRPr="00043CB1">
        <w:rPr>
          <w:rFonts w:asciiTheme="majorHAnsi" w:hAnsiTheme="majorHAnsi" w:cs="Comic Sans MS"/>
        </w:rPr>
        <w:tab/>
        <w:t>5,00,000</w:t>
      </w:r>
      <w:r w:rsidRPr="00043CB1">
        <w:rPr>
          <w:rFonts w:asciiTheme="majorHAnsi" w:hAnsiTheme="majorHAnsi" w:cs="Comic Sans MS"/>
        </w:rPr>
        <w:tab/>
        <w:t>Machinery</w:t>
      </w:r>
      <w:r w:rsidRPr="00043CB1">
        <w:rPr>
          <w:rFonts w:asciiTheme="majorHAnsi" w:hAnsiTheme="majorHAnsi" w:cs="Comic Sans MS"/>
        </w:rPr>
        <w:tab/>
        <w:t>13,50,000</w:t>
      </w:r>
      <w:r w:rsidRPr="00043CB1">
        <w:rPr>
          <w:rFonts w:asciiTheme="majorHAnsi" w:hAnsiTheme="majorHAnsi" w:cs="Comic Sans MS"/>
        </w:rPr>
        <w:tab/>
        <w:t>28,70,000</w:t>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Capital Reserve</w:t>
      </w:r>
      <w:r w:rsidRPr="00043CB1">
        <w:rPr>
          <w:rFonts w:asciiTheme="majorHAnsi" w:hAnsiTheme="majorHAnsi" w:cs="Comic Sans MS"/>
        </w:rPr>
        <w:tab/>
        <w:t>-</w:t>
      </w:r>
      <w:r w:rsidRPr="00043CB1">
        <w:rPr>
          <w:rFonts w:asciiTheme="majorHAnsi" w:hAnsiTheme="majorHAnsi" w:cs="Comic Sans MS"/>
        </w:rPr>
        <w:tab/>
        <w:t>3,00,000</w:t>
      </w:r>
      <w:r w:rsidRPr="00043CB1">
        <w:rPr>
          <w:rFonts w:asciiTheme="majorHAnsi" w:hAnsiTheme="majorHAnsi" w:cs="Comic Sans MS"/>
        </w:rPr>
        <w:tab/>
        <w:t>Investments</w:t>
      </w:r>
      <w:r w:rsidRPr="00043CB1">
        <w:rPr>
          <w:rFonts w:asciiTheme="majorHAnsi" w:hAnsiTheme="majorHAnsi" w:cs="Comic Sans MS"/>
        </w:rPr>
        <w:tab/>
        <w:t>9,00,000</w:t>
      </w:r>
      <w:r w:rsidRPr="00043CB1">
        <w:rPr>
          <w:rFonts w:asciiTheme="majorHAnsi" w:hAnsiTheme="majorHAnsi" w:cs="Comic Sans MS"/>
        </w:rPr>
        <w:tab/>
        <w:t>7,00,000</w:t>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Profit &amp; Loss A/c</w:t>
      </w:r>
      <w:r w:rsidRPr="00043CB1">
        <w:rPr>
          <w:rFonts w:asciiTheme="majorHAnsi" w:hAnsiTheme="majorHAnsi" w:cs="Comic Sans MS"/>
        </w:rPr>
        <w:tab/>
        <w:t>3,00,000</w:t>
      </w:r>
      <w:r w:rsidRPr="00043CB1">
        <w:rPr>
          <w:rFonts w:asciiTheme="majorHAnsi" w:hAnsiTheme="majorHAnsi" w:cs="Comic Sans MS"/>
        </w:rPr>
        <w:tab/>
        <w:t>4,00,000</w:t>
      </w:r>
      <w:r w:rsidRPr="00043CB1">
        <w:rPr>
          <w:rFonts w:asciiTheme="majorHAnsi" w:hAnsiTheme="majorHAnsi" w:cs="Comic Sans MS"/>
        </w:rPr>
        <w:tab/>
        <w:t>Stock</w:t>
      </w:r>
      <w:r w:rsidRPr="00043CB1">
        <w:rPr>
          <w:rFonts w:asciiTheme="majorHAnsi" w:hAnsiTheme="majorHAnsi" w:cs="Comic Sans MS"/>
        </w:rPr>
        <w:tab/>
        <w:t>14,00,000</w:t>
      </w:r>
      <w:r w:rsidRPr="00043CB1">
        <w:rPr>
          <w:rFonts w:asciiTheme="majorHAnsi" w:hAnsiTheme="majorHAnsi" w:cs="Comic Sans MS"/>
        </w:rPr>
        <w:tab/>
        <w:t>16,00,000</w:t>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6,00,000</w:t>
      </w:r>
      <w:r w:rsidRPr="00043CB1">
        <w:rPr>
          <w:rFonts w:asciiTheme="majorHAnsi" w:hAnsiTheme="majorHAnsi" w:cs="Comic Sans MS"/>
        </w:rPr>
        <w:tab/>
        <w:t>9,00,000</w:t>
      </w:r>
      <w:r w:rsidRPr="00043CB1">
        <w:rPr>
          <w:rFonts w:asciiTheme="majorHAnsi" w:hAnsiTheme="majorHAnsi" w:cs="Comic Sans MS"/>
        </w:rPr>
        <w:tab/>
        <w:t>Debtors</w:t>
      </w:r>
      <w:r w:rsidRPr="00043CB1">
        <w:rPr>
          <w:rFonts w:asciiTheme="majorHAnsi" w:hAnsiTheme="majorHAnsi" w:cs="Comic Sans MS"/>
        </w:rPr>
        <w:tab/>
        <w:t>9,00,000</w:t>
      </w:r>
      <w:r w:rsidRPr="00043CB1">
        <w:rPr>
          <w:rFonts w:asciiTheme="majorHAnsi" w:hAnsiTheme="majorHAnsi" w:cs="Comic Sans MS"/>
        </w:rPr>
        <w:tab/>
        <w:t>13,50,000</w:t>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Provision for Tax</w:t>
      </w:r>
      <w:r w:rsidRPr="00043CB1">
        <w:rPr>
          <w:rFonts w:asciiTheme="majorHAnsi" w:hAnsiTheme="majorHAnsi" w:cs="Comic Sans MS"/>
        </w:rPr>
        <w:tab/>
        <w:t>5,00,000</w:t>
      </w:r>
      <w:r w:rsidRPr="00043CB1">
        <w:rPr>
          <w:rFonts w:asciiTheme="majorHAnsi" w:hAnsiTheme="majorHAnsi" w:cs="Comic Sans MS"/>
        </w:rPr>
        <w:tab/>
        <w:t>5,50,000</w:t>
      </w:r>
      <w:r w:rsidRPr="00043CB1">
        <w:rPr>
          <w:rFonts w:asciiTheme="majorHAnsi" w:hAnsiTheme="majorHAnsi" w:cs="Comic Sans MS"/>
        </w:rPr>
        <w:tab/>
        <w:t>Bills Receivables</w:t>
      </w:r>
      <w:r w:rsidRPr="00043CB1">
        <w:rPr>
          <w:rFonts w:asciiTheme="majorHAnsi" w:hAnsiTheme="majorHAnsi" w:cs="Comic Sans MS"/>
        </w:rPr>
        <w:tab/>
        <w:t>2,45,000</w:t>
      </w:r>
      <w:r w:rsidRPr="00043CB1">
        <w:rPr>
          <w:rFonts w:asciiTheme="majorHAnsi" w:hAnsiTheme="majorHAnsi" w:cs="Comic Sans MS"/>
        </w:rPr>
        <w:tab/>
        <w:t>2,90,000</w:t>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Proposed Dividend</w:t>
      </w:r>
      <w:r w:rsidRPr="00043CB1">
        <w:rPr>
          <w:rFonts w:asciiTheme="majorHAnsi" w:hAnsiTheme="majorHAnsi" w:cs="Comic Sans MS"/>
        </w:rPr>
        <w:tab/>
        <w:t>3,95,000</w:t>
      </w:r>
      <w:r w:rsidRPr="00043CB1">
        <w:rPr>
          <w:rFonts w:asciiTheme="majorHAnsi" w:hAnsiTheme="majorHAnsi" w:cs="Comic Sans MS"/>
        </w:rPr>
        <w:tab/>
        <w:t>4,50,000</w:t>
      </w:r>
      <w:r w:rsidRPr="00043CB1">
        <w:rPr>
          <w:rFonts w:asciiTheme="majorHAnsi" w:hAnsiTheme="majorHAnsi" w:cs="Comic Sans MS"/>
        </w:rPr>
        <w:tab/>
        <w:t>Cash/Bank Balance</w:t>
      </w:r>
      <w:r w:rsidRPr="00043CB1">
        <w:rPr>
          <w:rFonts w:asciiTheme="majorHAnsi" w:hAnsiTheme="majorHAnsi" w:cs="Comic Sans MS"/>
        </w:rPr>
        <w:tab/>
        <w:t>3,00,000</w:t>
      </w:r>
      <w:r w:rsidRPr="00043CB1">
        <w:rPr>
          <w:rFonts w:asciiTheme="majorHAnsi" w:hAnsiTheme="majorHAnsi" w:cs="Comic Sans MS"/>
        </w:rPr>
        <w:tab/>
        <w:t>3,90,000</w:t>
      </w:r>
    </w:p>
    <w:p w:rsidR="00043CB1" w:rsidRPr="00043CB1" w:rsidRDefault="00043CB1" w:rsidP="00336383">
      <w:pPr>
        <w:tabs>
          <w:tab w:val="left" w:pos="360"/>
          <w:tab w:val="right" w:pos="3780"/>
          <w:tab w:val="right" w:pos="4950"/>
          <w:tab w:val="left" w:pos="5220"/>
          <w:tab w:val="right" w:pos="8550"/>
          <w:tab w:val="right" w:pos="9720"/>
        </w:tabs>
        <w:autoSpaceDE w:val="0"/>
        <w:autoSpaceDN w:val="0"/>
        <w:adjustRightInd w:val="0"/>
        <w:spacing w:before="28" w:after="57" w:line="320" w:lineRule="atLeast"/>
        <w:ind w:left="567" w:hanging="567"/>
        <w:jc w:val="both"/>
        <w:rPr>
          <w:rFonts w:asciiTheme="majorHAnsi" w:hAnsiTheme="majorHAnsi" w:cs="Comic Sans MS"/>
        </w:rPr>
      </w:pPr>
      <w:r w:rsidRPr="00043CB1">
        <w:rPr>
          <w:rFonts w:asciiTheme="majorHAnsi" w:hAnsiTheme="majorHAnsi" w:cs="Comic Sans MS"/>
        </w:rPr>
        <w:tab/>
      </w:r>
      <w:r w:rsidR="00336383">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b/>
          <w:bCs/>
        </w:rPr>
        <w:t>65,95,000</w:t>
      </w:r>
      <w:r w:rsidRPr="00043CB1">
        <w:rPr>
          <w:rFonts w:asciiTheme="majorHAnsi" w:hAnsiTheme="majorHAnsi" w:cs="Comic Sans MS"/>
          <w:b/>
          <w:bCs/>
        </w:rPr>
        <w:tab/>
        <w:t>83,50,000</w:t>
      </w:r>
      <w:r w:rsidRPr="00043CB1">
        <w:rPr>
          <w:rFonts w:asciiTheme="majorHAnsi" w:hAnsiTheme="majorHAnsi" w:cs="Comic Sans MS"/>
          <w:b/>
          <w:bCs/>
        </w:rPr>
        <w:tab/>
      </w:r>
      <w:r w:rsidRPr="00043CB1">
        <w:rPr>
          <w:rFonts w:asciiTheme="majorHAnsi" w:hAnsiTheme="majorHAnsi" w:cs="Comic Sans MS"/>
          <w:b/>
          <w:bCs/>
        </w:rPr>
        <w:tab/>
        <w:t>65,95,000</w:t>
      </w:r>
      <w:r w:rsidRPr="00043CB1">
        <w:rPr>
          <w:rFonts w:asciiTheme="majorHAnsi" w:hAnsiTheme="majorHAnsi" w:cs="Comic Sans MS"/>
          <w:b/>
          <w:bCs/>
        </w:rPr>
        <w:tab/>
        <w:t>83,50,000</w:t>
      </w:r>
    </w:p>
    <w:p w:rsidR="00043CB1" w:rsidRPr="00043CB1" w:rsidRDefault="00043CB1" w:rsidP="006E6F25">
      <w:pPr>
        <w:tabs>
          <w:tab w:val="left" w:pos="567"/>
        </w:tabs>
        <w:autoSpaceDE w:val="0"/>
        <w:autoSpaceDN w:val="0"/>
        <w:adjustRightInd w:val="0"/>
        <w:spacing w:before="120" w:after="0" w:line="320" w:lineRule="atLeast"/>
        <w:ind w:left="567" w:hanging="567"/>
        <w:jc w:val="both"/>
        <w:rPr>
          <w:rFonts w:asciiTheme="majorHAnsi" w:hAnsiTheme="majorHAnsi" w:cs="Comic Sans MS"/>
        </w:rPr>
      </w:pPr>
      <w:r w:rsidRPr="00043CB1">
        <w:rPr>
          <w:rFonts w:asciiTheme="majorHAnsi" w:hAnsiTheme="majorHAnsi" w:cs="Comic Sans MS"/>
        </w:rPr>
        <w:tab/>
        <w:t>Additional Information for the year ended 31</w:t>
      </w:r>
      <w:r w:rsidR="00EF0702" w:rsidRPr="00EF0702">
        <w:rPr>
          <w:rFonts w:asciiTheme="majorHAnsi" w:hAnsiTheme="majorHAnsi" w:cs="Comic Sans MS"/>
          <w:vertAlign w:val="superscript"/>
        </w:rPr>
        <w:t>st</w:t>
      </w:r>
      <w:r w:rsidR="006E6F25">
        <w:rPr>
          <w:rFonts w:asciiTheme="majorHAnsi" w:hAnsiTheme="majorHAnsi" w:cs="Comic Sans MS"/>
        </w:rPr>
        <w:t xml:space="preserve"> March, 2007</w:t>
      </w:r>
      <w:r w:rsidRPr="00043CB1">
        <w:rPr>
          <w:rFonts w:asciiTheme="majorHAnsi" w:hAnsiTheme="majorHAnsi" w:cs="Comic Sans MS"/>
        </w:rPr>
        <w:t>:</w:t>
      </w:r>
    </w:p>
    <w:p w:rsidR="00043CB1" w:rsidRPr="00043CB1" w:rsidRDefault="00043CB1" w:rsidP="00043CB1">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 xml:space="preserve">During the year Machinery was sold for </w:t>
      </w:r>
      <w:r w:rsidR="00E42937" w:rsidRPr="00E42937">
        <w:rPr>
          <w:rFonts w:asciiTheme="majorHAnsi" w:hAnsiTheme="majorHAnsi" w:cs="Comic Sans MS"/>
          <w:noProof/>
          <w:lang w:val="en-IN" w:eastAsia="en-IN"/>
        </w:rPr>
        <w:drawing>
          <wp:inline distT="0" distB="0" distL="0" distR="0">
            <wp:extent cx="74930" cy="102235"/>
            <wp:effectExtent l="19050" t="0" r="1270" b="0"/>
            <wp:docPr id="64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2,00,000 (W.D.V. </w:t>
      </w:r>
      <w:r w:rsidR="00E42937" w:rsidRPr="00E42937">
        <w:rPr>
          <w:rFonts w:asciiTheme="majorHAnsi" w:hAnsiTheme="majorHAnsi" w:cs="Comic Sans MS"/>
          <w:noProof/>
          <w:lang w:val="en-IN" w:eastAsia="en-IN"/>
        </w:rPr>
        <w:drawing>
          <wp:inline distT="0" distB="0" distL="0" distR="0">
            <wp:extent cx="74930" cy="102235"/>
            <wp:effectExtent l="19050" t="0" r="1270" b="0"/>
            <wp:docPr id="64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2,25,000).</w:t>
      </w:r>
    </w:p>
    <w:p w:rsidR="00043CB1" w:rsidRPr="00043CB1" w:rsidRDefault="00043CB1" w:rsidP="00043CB1">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During the year Depreciation provided on Machinery was </w:t>
      </w:r>
      <w:r w:rsidR="00E42937" w:rsidRPr="00E42937">
        <w:rPr>
          <w:rFonts w:asciiTheme="majorHAnsi" w:hAnsiTheme="majorHAnsi" w:cs="Comic Sans MS"/>
          <w:noProof/>
          <w:lang w:val="en-IN" w:eastAsia="en-IN"/>
        </w:rPr>
        <w:drawing>
          <wp:inline distT="0" distB="0" distL="0" distR="0">
            <wp:extent cx="74930" cy="102235"/>
            <wp:effectExtent l="19050" t="0" r="1270" b="0"/>
            <wp:docPr id="64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3,00,000.</w:t>
      </w:r>
    </w:p>
    <w:p w:rsidR="00043CB1" w:rsidRPr="00043CB1" w:rsidRDefault="00043CB1" w:rsidP="00043CB1">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Profit on sale of Land was transferred to Capital Reserve.</w:t>
      </w:r>
    </w:p>
    <w:p w:rsidR="00043CB1" w:rsidRPr="00043CB1" w:rsidRDefault="00043CB1" w:rsidP="00043CB1">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 xml:space="preserve">Interim Dividend paid during the year </w:t>
      </w:r>
      <w:r w:rsidR="00E42937" w:rsidRPr="00E42937">
        <w:rPr>
          <w:rFonts w:asciiTheme="majorHAnsi" w:hAnsiTheme="majorHAnsi" w:cs="Comic Sans MS"/>
          <w:noProof/>
          <w:lang w:val="en-IN" w:eastAsia="en-IN"/>
        </w:rPr>
        <w:drawing>
          <wp:inline distT="0" distB="0" distL="0" distR="0">
            <wp:extent cx="74930" cy="102235"/>
            <wp:effectExtent l="19050" t="0" r="1270" b="0"/>
            <wp:docPr id="64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2937">
        <w:rPr>
          <w:rFonts w:asciiTheme="majorHAnsi" w:hAnsiTheme="majorHAnsi" w:cs="Comic Sans MS"/>
        </w:rPr>
        <w:t xml:space="preserve"> </w:t>
      </w:r>
      <w:r w:rsidRPr="00043CB1">
        <w:rPr>
          <w:rFonts w:asciiTheme="majorHAnsi" w:hAnsiTheme="majorHAnsi" w:cs="Comic Sans MS"/>
        </w:rPr>
        <w:t>2,00,000.</w:t>
      </w:r>
    </w:p>
    <w:p w:rsidR="00043CB1" w:rsidRPr="00043CB1" w:rsidRDefault="00043CB1" w:rsidP="00043CB1">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43CB1">
        <w:rPr>
          <w:rFonts w:asciiTheme="majorHAnsi" w:hAnsiTheme="majorHAnsi" w:cs="Comic Sans MS"/>
        </w:rPr>
        <w:t>5)</w:t>
      </w:r>
      <w:r w:rsidRPr="00043CB1">
        <w:rPr>
          <w:rFonts w:asciiTheme="majorHAnsi" w:hAnsiTheme="majorHAnsi" w:cs="Comic Sans MS"/>
        </w:rPr>
        <w:tab/>
        <w:t>Profit on sale of Investment was transferred to General Reserve.</w:t>
      </w:r>
    </w:p>
    <w:p w:rsidR="00043CB1" w:rsidRPr="00043CB1" w:rsidRDefault="00043CB1" w:rsidP="00043CB1">
      <w:pPr>
        <w:tabs>
          <w:tab w:val="left" w:pos="1020"/>
        </w:tabs>
        <w:autoSpaceDE w:val="0"/>
        <w:autoSpaceDN w:val="0"/>
        <w:adjustRightInd w:val="0"/>
        <w:spacing w:after="0" w:line="320" w:lineRule="atLeast"/>
        <w:ind w:left="1020" w:hanging="453"/>
        <w:jc w:val="both"/>
        <w:rPr>
          <w:rFonts w:asciiTheme="majorHAnsi" w:hAnsiTheme="majorHAnsi" w:cs="Comic Sans MS"/>
        </w:rPr>
      </w:pPr>
      <w:r w:rsidRPr="00043CB1">
        <w:rPr>
          <w:rFonts w:asciiTheme="majorHAnsi" w:hAnsiTheme="majorHAnsi" w:cs="Comic Sans MS"/>
        </w:rPr>
        <w:t>6)</w:t>
      </w:r>
      <w:r w:rsidRPr="00043CB1">
        <w:rPr>
          <w:rFonts w:asciiTheme="majorHAnsi" w:hAnsiTheme="majorHAnsi" w:cs="Comic Sans MS"/>
        </w:rPr>
        <w:tab/>
        <w:t xml:space="preserve">Income tax paid during the year 2007 is </w:t>
      </w:r>
      <w:r w:rsidR="00E42937" w:rsidRPr="00E42937">
        <w:rPr>
          <w:rFonts w:asciiTheme="majorHAnsi" w:hAnsiTheme="majorHAnsi" w:cs="Comic Sans MS"/>
          <w:noProof/>
          <w:lang w:val="en-IN" w:eastAsia="en-IN"/>
        </w:rPr>
        <w:drawing>
          <wp:inline distT="0" distB="0" distL="0" distR="0">
            <wp:extent cx="74930" cy="102235"/>
            <wp:effectExtent l="19050" t="0" r="1270" b="0"/>
            <wp:docPr id="64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E42937">
        <w:rPr>
          <w:rFonts w:asciiTheme="majorHAnsi" w:hAnsiTheme="majorHAnsi" w:cs="Comic Sans MS"/>
        </w:rPr>
        <w:t xml:space="preserve"> </w:t>
      </w:r>
      <w:r w:rsidRPr="00043CB1">
        <w:rPr>
          <w:rFonts w:asciiTheme="majorHAnsi" w:hAnsiTheme="majorHAnsi" w:cs="Comic Sans MS"/>
        </w:rPr>
        <w:t>4,50,000.</w:t>
      </w:r>
    </w:p>
    <w:p w:rsidR="00043CB1" w:rsidRPr="00043CB1" w:rsidRDefault="00043CB1" w:rsidP="00043CB1">
      <w:pPr>
        <w:tabs>
          <w:tab w:val="left" w:pos="680"/>
        </w:tabs>
        <w:autoSpaceDE w:val="0"/>
        <w:autoSpaceDN w:val="0"/>
        <w:adjustRightInd w:val="0"/>
        <w:spacing w:before="340" w:after="0" w:line="320" w:lineRule="atLeast"/>
        <w:ind w:left="680" w:hanging="680"/>
        <w:jc w:val="both"/>
        <w:rPr>
          <w:rFonts w:asciiTheme="majorHAnsi" w:hAnsiTheme="majorHAnsi" w:cs="Comic Sans MS"/>
          <w:b/>
          <w:bCs/>
        </w:rPr>
      </w:pPr>
    </w:p>
    <w:p w:rsidR="00043CB1" w:rsidRPr="00043CB1" w:rsidRDefault="00043CB1" w:rsidP="00043CB1">
      <w:pPr>
        <w:tabs>
          <w:tab w:val="left" w:pos="680"/>
        </w:tabs>
        <w:autoSpaceDE w:val="0"/>
        <w:autoSpaceDN w:val="0"/>
        <w:adjustRightInd w:val="0"/>
        <w:spacing w:before="340" w:after="0" w:line="320" w:lineRule="atLeast"/>
        <w:ind w:left="680" w:hanging="680"/>
        <w:jc w:val="both"/>
        <w:rPr>
          <w:rFonts w:asciiTheme="majorHAnsi" w:hAnsiTheme="majorHAnsi" w:cs="Comic Sans MS"/>
          <w:b/>
          <w:bCs/>
        </w:rPr>
      </w:pPr>
    </w:p>
    <w:p w:rsidR="00043CB1" w:rsidRPr="00043CB1" w:rsidRDefault="00043CB1" w:rsidP="006E6F25">
      <w:pPr>
        <w:tabs>
          <w:tab w:val="left" w:pos="680"/>
        </w:tabs>
        <w:autoSpaceDE w:val="0"/>
        <w:autoSpaceDN w:val="0"/>
        <w:adjustRightInd w:val="0"/>
        <w:spacing w:before="240" w:after="0" w:line="320" w:lineRule="atLeast"/>
        <w:ind w:left="680" w:hanging="680"/>
        <w:jc w:val="both"/>
        <w:rPr>
          <w:rFonts w:asciiTheme="majorHAnsi" w:hAnsiTheme="majorHAnsi" w:cs="Comic Sans MS"/>
        </w:rPr>
      </w:pPr>
      <w:r w:rsidRPr="00043CB1">
        <w:rPr>
          <w:rFonts w:asciiTheme="majorHAnsi" w:hAnsiTheme="majorHAnsi" w:cs="Comic Sans MS"/>
          <w:b/>
          <w:bCs/>
        </w:rPr>
        <w:lastRenderedPageBreak/>
        <w:t>Q.27</w:t>
      </w:r>
      <w:r w:rsidRPr="00043CB1">
        <w:rPr>
          <w:rFonts w:asciiTheme="majorHAnsi" w:hAnsiTheme="majorHAnsi" w:cs="Comic Sans MS"/>
        </w:rPr>
        <w:tab/>
        <w:t>From the following Balance Sheets of Z Ltd. prepare a Cash Flow statement as per AS-3 for the year ended 31</w:t>
      </w:r>
      <w:r w:rsidR="00512880">
        <w:rPr>
          <w:rFonts w:asciiTheme="majorHAnsi" w:hAnsiTheme="majorHAnsi" w:cs="Comic Sans MS"/>
        </w:rPr>
        <w:t>st</w:t>
      </w:r>
      <w:r w:rsidRPr="00043CB1">
        <w:rPr>
          <w:rFonts w:asciiTheme="majorHAnsi" w:hAnsiTheme="majorHAnsi" w:cs="Comic Sans MS"/>
        </w:rPr>
        <w:t xml:space="preserve"> December, 06 by indirect method.</w:t>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before="57" w:after="0" w:line="320" w:lineRule="atLeast"/>
        <w:ind w:left="630" w:hanging="630"/>
        <w:jc w:val="both"/>
        <w:rPr>
          <w:rFonts w:asciiTheme="majorHAnsi" w:hAnsiTheme="majorHAnsi" w:cs="Comic Sans MS"/>
          <w:b/>
          <w:bCs/>
        </w:rPr>
      </w:pPr>
      <w:r w:rsidRPr="00043CB1">
        <w:rPr>
          <w:rFonts w:asciiTheme="majorHAnsi" w:hAnsiTheme="majorHAnsi" w:cs="Comic Sans MS"/>
        </w:rPr>
        <w:tab/>
      </w:r>
      <w:r w:rsidRPr="00043CB1">
        <w:rPr>
          <w:rFonts w:asciiTheme="majorHAnsi" w:hAnsiTheme="majorHAnsi" w:cs="Comic Sans MS"/>
          <w:b/>
          <w:bCs/>
        </w:rPr>
        <w:t>Liabilities</w:t>
      </w:r>
      <w:r w:rsidRPr="00043CB1">
        <w:rPr>
          <w:rFonts w:asciiTheme="majorHAnsi" w:hAnsiTheme="majorHAnsi" w:cs="Comic Sans MS"/>
          <w:b/>
          <w:bCs/>
        </w:rPr>
        <w:tab/>
        <w:t>2005</w:t>
      </w:r>
      <w:r w:rsidRPr="00043CB1">
        <w:rPr>
          <w:rFonts w:asciiTheme="majorHAnsi" w:hAnsiTheme="majorHAnsi" w:cs="Comic Sans MS"/>
          <w:b/>
          <w:bCs/>
        </w:rPr>
        <w:tab/>
        <w:t>2006</w:t>
      </w:r>
      <w:r w:rsidRPr="00043CB1">
        <w:rPr>
          <w:rFonts w:asciiTheme="majorHAnsi" w:hAnsiTheme="majorHAnsi" w:cs="Comic Sans MS"/>
          <w:b/>
          <w:bCs/>
        </w:rPr>
        <w:tab/>
        <w:t>Assets</w:t>
      </w:r>
      <w:r w:rsidRPr="00043CB1">
        <w:rPr>
          <w:rFonts w:asciiTheme="majorHAnsi" w:hAnsiTheme="majorHAnsi" w:cs="Comic Sans MS"/>
          <w:b/>
          <w:bCs/>
        </w:rPr>
        <w:tab/>
        <w:t>2005</w:t>
      </w:r>
      <w:r w:rsidRPr="00043CB1">
        <w:rPr>
          <w:rFonts w:asciiTheme="majorHAnsi" w:hAnsiTheme="majorHAnsi" w:cs="Comic Sans MS"/>
          <w:b/>
          <w:bCs/>
        </w:rPr>
        <w:tab/>
        <w:t>2006</w:t>
      </w:r>
    </w:p>
    <w:p w:rsidR="00043CB1" w:rsidRPr="00043CB1" w:rsidRDefault="00512880" w:rsidP="003110BD">
      <w:pPr>
        <w:tabs>
          <w:tab w:val="left" w:pos="630"/>
          <w:tab w:val="right" w:pos="4410"/>
          <w:tab w:val="right" w:pos="5490"/>
          <w:tab w:val="left" w:pos="5760"/>
          <w:tab w:val="right" w:pos="8640"/>
          <w:tab w:val="right" w:pos="9720"/>
        </w:tabs>
        <w:autoSpaceDE w:val="0"/>
        <w:autoSpaceDN w:val="0"/>
        <w:adjustRightInd w:val="0"/>
        <w:spacing w:after="28" w:line="320" w:lineRule="atLeast"/>
        <w:ind w:left="630" w:hanging="630"/>
        <w:jc w:val="both"/>
        <w:rPr>
          <w:rFonts w:asciiTheme="majorHAnsi" w:hAnsiTheme="majorHAnsi" w:cs="Comic Sans MS"/>
        </w:rPr>
      </w:pPr>
      <w:r>
        <w:rPr>
          <w:rFonts w:asciiTheme="majorHAnsi" w:hAnsiTheme="majorHAnsi" w:cs="Comic Sans MS"/>
          <w:b/>
          <w:bCs/>
        </w:rPr>
        <w:tab/>
      </w:r>
      <w:r w:rsidR="00043CB1" w:rsidRPr="00043CB1">
        <w:rPr>
          <w:rFonts w:asciiTheme="majorHAnsi" w:hAnsiTheme="majorHAnsi" w:cs="Comic Sans MS"/>
          <w:b/>
          <w:bCs/>
        </w:rPr>
        <w:tab/>
      </w:r>
      <w:r w:rsidR="00CD0105">
        <w:rPr>
          <w:rFonts w:asciiTheme="majorHAnsi" w:hAnsiTheme="majorHAnsi" w:cs="Comic Sans MS"/>
          <w:b/>
          <w:noProof/>
        </w:rPr>
        <w:pict>
          <v:shape id="_x0000_i1037"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00043CB1" w:rsidRPr="00043CB1">
        <w:rPr>
          <w:rFonts w:asciiTheme="majorHAnsi" w:hAnsiTheme="majorHAnsi" w:cs="Comic Sans MS"/>
          <w:b/>
          <w:bCs/>
        </w:rPr>
        <w:tab/>
      </w:r>
      <w:r w:rsidR="003110BD" w:rsidRPr="003110BD">
        <w:rPr>
          <w:rFonts w:asciiTheme="majorHAnsi" w:hAnsiTheme="majorHAnsi" w:cs="Comic Sans MS"/>
          <w:b/>
          <w:bCs/>
          <w:noProof/>
          <w:lang w:val="en-IN" w:eastAsia="en-IN"/>
        </w:rPr>
        <w:drawing>
          <wp:inline distT="0" distB="0" distL="0" distR="0">
            <wp:extent cx="74930" cy="102235"/>
            <wp:effectExtent l="19050" t="0" r="1270" b="0"/>
            <wp:docPr id="66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043CB1" w:rsidRPr="00043CB1">
        <w:rPr>
          <w:rFonts w:asciiTheme="majorHAnsi" w:hAnsiTheme="majorHAnsi" w:cs="Comic Sans MS"/>
          <w:b/>
          <w:bCs/>
        </w:rPr>
        <w:tab/>
      </w:r>
      <w:r w:rsidR="00043CB1" w:rsidRPr="00043CB1">
        <w:rPr>
          <w:rFonts w:asciiTheme="majorHAnsi" w:hAnsiTheme="majorHAnsi" w:cs="Comic Sans MS"/>
          <w:b/>
          <w:bCs/>
        </w:rPr>
        <w:tab/>
      </w:r>
      <w:r w:rsidR="003110BD" w:rsidRPr="003110BD">
        <w:rPr>
          <w:rFonts w:asciiTheme="majorHAnsi" w:hAnsiTheme="majorHAnsi" w:cs="Comic Sans MS"/>
          <w:b/>
          <w:bCs/>
          <w:noProof/>
          <w:lang w:val="en-IN" w:eastAsia="en-IN"/>
        </w:rPr>
        <w:drawing>
          <wp:inline distT="0" distB="0" distL="0" distR="0">
            <wp:extent cx="74930" cy="102235"/>
            <wp:effectExtent l="19050" t="0" r="1270" b="0"/>
            <wp:docPr id="66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043CB1" w:rsidRPr="00043CB1">
        <w:rPr>
          <w:rFonts w:asciiTheme="majorHAnsi" w:hAnsiTheme="majorHAnsi" w:cs="Comic Sans MS"/>
          <w:b/>
          <w:bCs/>
        </w:rPr>
        <w:tab/>
      </w:r>
      <w:r w:rsidR="003110BD" w:rsidRPr="003110BD">
        <w:rPr>
          <w:rFonts w:asciiTheme="majorHAnsi" w:hAnsiTheme="majorHAnsi" w:cs="Comic Sans MS"/>
          <w:b/>
          <w:bCs/>
          <w:noProof/>
          <w:lang w:val="en-IN" w:eastAsia="en-IN"/>
        </w:rPr>
        <w:drawing>
          <wp:inline distT="0" distB="0" distL="0" distR="0">
            <wp:extent cx="74930" cy="102235"/>
            <wp:effectExtent l="19050" t="0" r="1270" b="0"/>
            <wp:docPr id="66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after="0" w:line="320" w:lineRule="atLeast"/>
        <w:ind w:left="630" w:hanging="630"/>
        <w:jc w:val="both"/>
        <w:rPr>
          <w:rFonts w:asciiTheme="majorHAnsi" w:hAnsiTheme="majorHAnsi" w:cs="Comic Sans MS"/>
        </w:rPr>
      </w:pPr>
      <w:r w:rsidRPr="00043CB1">
        <w:rPr>
          <w:rFonts w:asciiTheme="majorHAnsi" w:hAnsiTheme="majorHAnsi" w:cs="Comic Sans MS"/>
        </w:rPr>
        <w:tab/>
        <w:t>Equity Share Capital</w:t>
      </w:r>
      <w:r w:rsidRPr="00043CB1">
        <w:rPr>
          <w:rFonts w:asciiTheme="majorHAnsi" w:hAnsiTheme="majorHAnsi" w:cs="Comic Sans MS"/>
        </w:rPr>
        <w:tab/>
        <w:t>2,00,000</w:t>
      </w:r>
      <w:r w:rsidRPr="00043CB1">
        <w:rPr>
          <w:rFonts w:asciiTheme="majorHAnsi" w:hAnsiTheme="majorHAnsi" w:cs="Comic Sans MS"/>
        </w:rPr>
        <w:tab/>
        <w:t>2,50,000</w:t>
      </w:r>
      <w:r w:rsidRPr="00043CB1">
        <w:rPr>
          <w:rFonts w:asciiTheme="majorHAnsi" w:hAnsiTheme="majorHAnsi" w:cs="Comic Sans MS"/>
        </w:rPr>
        <w:tab/>
        <w:t>Fixed Assets</w:t>
      </w:r>
      <w:r w:rsidRPr="00043CB1">
        <w:rPr>
          <w:rFonts w:asciiTheme="majorHAnsi" w:hAnsiTheme="majorHAnsi" w:cs="Comic Sans MS"/>
        </w:rPr>
        <w:tab/>
        <w:t>3,02,500</w:t>
      </w:r>
      <w:r w:rsidRPr="00043CB1">
        <w:rPr>
          <w:rFonts w:asciiTheme="majorHAnsi" w:hAnsiTheme="majorHAnsi" w:cs="Comic Sans MS"/>
        </w:rPr>
        <w:tab/>
        <w:t>2,85,000</w:t>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after="0" w:line="320" w:lineRule="atLeast"/>
        <w:ind w:left="630" w:hanging="630"/>
        <w:jc w:val="both"/>
        <w:rPr>
          <w:rFonts w:asciiTheme="majorHAnsi" w:hAnsiTheme="majorHAnsi" w:cs="Comic Sans MS"/>
        </w:rPr>
      </w:pPr>
      <w:r w:rsidRPr="00043CB1">
        <w:rPr>
          <w:rFonts w:asciiTheme="majorHAnsi" w:hAnsiTheme="majorHAnsi" w:cs="Comic Sans MS"/>
        </w:rPr>
        <w:tab/>
        <w:t>10% Pref. Share Capital</w:t>
      </w:r>
      <w:r w:rsidRPr="00043CB1">
        <w:rPr>
          <w:rFonts w:asciiTheme="majorHAnsi" w:hAnsiTheme="majorHAnsi" w:cs="Comic Sans MS"/>
        </w:rPr>
        <w:tab/>
        <w:t>1,00,000</w:t>
      </w:r>
      <w:r w:rsidRPr="00043CB1">
        <w:rPr>
          <w:rFonts w:asciiTheme="majorHAnsi" w:hAnsiTheme="majorHAnsi" w:cs="Comic Sans MS"/>
        </w:rPr>
        <w:tab/>
        <w:t>-</w:t>
      </w:r>
      <w:r w:rsidRPr="00043CB1">
        <w:rPr>
          <w:rFonts w:asciiTheme="majorHAnsi" w:hAnsiTheme="majorHAnsi" w:cs="Comic Sans MS"/>
        </w:rPr>
        <w:tab/>
        <w:t>Debtors</w:t>
      </w:r>
      <w:r w:rsidRPr="00043CB1">
        <w:rPr>
          <w:rFonts w:asciiTheme="majorHAnsi" w:hAnsiTheme="majorHAnsi" w:cs="Comic Sans MS"/>
        </w:rPr>
        <w:tab/>
        <w:t>60,000</w:t>
      </w:r>
      <w:r w:rsidRPr="00043CB1">
        <w:rPr>
          <w:rFonts w:asciiTheme="majorHAnsi" w:hAnsiTheme="majorHAnsi" w:cs="Comic Sans MS"/>
        </w:rPr>
        <w:tab/>
        <w:t>70,000</w:t>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after="0" w:line="320" w:lineRule="atLeast"/>
        <w:ind w:left="630" w:hanging="630"/>
        <w:jc w:val="both"/>
        <w:rPr>
          <w:rFonts w:asciiTheme="majorHAnsi" w:hAnsiTheme="majorHAnsi" w:cs="Comic Sans MS"/>
        </w:rPr>
      </w:pPr>
      <w:r w:rsidRPr="00043CB1">
        <w:rPr>
          <w:rFonts w:asciiTheme="majorHAnsi" w:hAnsiTheme="majorHAnsi" w:cs="Comic Sans MS"/>
        </w:rPr>
        <w:tab/>
        <w:t>5% Debentures</w:t>
      </w:r>
      <w:r w:rsidRPr="00043CB1">
        <w:rPr>
          <w:rFonts w:asciiTheme="majorHAnsi" w:hAnsiTheme="majorHAnsi" w:cs="Comic Sans MS"/>
        </w:rPr>
        <w:tab/>
        <w:t>-</w:t>
      </w:r>
      <w:r w:rsidRPr="00043CB1">
        <w:rPr>
          <w:rFonts w:asciiTheme="majorHAnsi" w:hAnsiTheme="majorHAnsi" w:cs="Comic Sans MS"/>
        </w:rPr>
        <w:tab/>
        <w:t>50,000</w:t>
      </w:r>
      <w:r w:rsidRPr="00043CB1">
        <w:rPr>
          <w:rFonts w:asciiTheme="majorHAnsi" w:hAnsiTheme="majorHAnsi" w:cs="Comic Sans MS"/>
        </w:rPr>
        <w:tab/>
        <w:t>Stock</w:t>
      </w:r>
      <w:r w:rsidRPr="00043CB1">
        <w:rPr>
          <w:rFonts w:asciiTheme="majorHAnsi" w:hAnsiTheme="majorHAnsi" w:cs="Comic Sans MS"/>
        </w:rPr>
        <w:tab/>
        <w:t>1,00,000</w:t>
      </w:r>
      <w:r w:rsidRPr="00043CB1">
        <w:rPr>
          <w:rFonts w:asciiTheme="majorHAnsi" w:hAnsiTheme="majorHAnsi" w:cs="Comic Sans MS"/>
        </w:rPr>
        <w:tab/>
        <w:t>90,000</w:t>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after="0" w:line="320" w:lineRule="atLeast"/>
        <w:ind w:left="630" w:hanging="630"/>
        <w:jc w:val="both"/>
        <w:rPr>
          <w:rFonts w:asciiTheme="majorHAnsi" w:hAnsiTheme="majorHAnsi" w:cs="Comic Sans MS"/>
        </w:rPr>
      </w:pPr>
      <w:r w:rsidRPr="00043CB1">
        <w:rPr>
          <w:rFonts w:asciiTheme="majorHAnsi" w:hAnsiTheme="majorHAnsi" w:cs="Comic Sans MS"/>
        </w:rPr>
        <w:tab/>
        <w:t>(issued on 1-7-2006)</w:t>
      </w:r>
      <w:r w:rsidRPr="00043CB1">
        <w:rPr>
          <w:rFonts w:asciiTheme="majorHAnsi" w:hAnsiTheme="majorHAnsi" w:cs="Comic Sans MS"/>
        </w:rPr>
        <w:tab/>
      </w:r>
      <w:r w:rsidRPr="00043CB1">
        <w:rPr>
          <w:rFonts w:asciiTheme="majorHAnsi" w:hAnsiTheme="majorHAnsi" w:cs="Comic Sans MS"/>
        </w:rPr>
        <w:tab/>
      </w:r>
      <w:r w:rsidRPr="00043CB1">
        <w:rPr>
          <w:rFonts w:asciiTheme="majorHAnsi" w:hAnsiTheme="majorHAnsi" w:cs="Comic Sans MS"/>
        </w:rPr>
        <w:tab/>
        <w:t>Bank</w:t>
      </w:r>
      <w:r w:rsidRPr="00043CB1">
        <w:rPr>
          <w:rFonts w:asciiTheme="majorHAnsi" w:hAnsiTheme="majorHAnsi" w:cs="Comic Sans MS"/>
        </w:rPr>
        <w:tab/>
        <w:t>45,000</w:t>
      </w:r>
      <w:r w:rsidRPr="00043CB1">
        <w:rPr>
          <w:rFonts w:asciiTheme="majorHAnsi" w:hAnsiTheme="majorHAnsi" w:cs="Comic Sans MS"/>
        </w:rPr>
        <w:tab/>
        <w:t>30,000</w:t>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after="0" w:line="320" w:lineRule="atLeast"/>
        <w:ind w:left="630" w:hanging="630"/>
        <w:jc w:val="both"/>
        <w:rPr>
          <w:rFonts w:asciiTheme="majorHAnsi" w:hAnsiTheme="majorHAnsi" w:cs="Comic Sans MS"/>
        </w:rPr>
      </w:pPr>
      <w:r w:rsidRPr="00043CB1">
        <w:rPr>
          <w:rFonts w:asciiTheme="majorHAnsi" w:hAnsiTheme="majorHAnsi" w:cs="Comic Sans MS"/>
        </w:rPr>
        <w:tab/>
        <w:t>Capital Redemption Reserve</w:t>
      </w:r>
      <w:r w:rsidRPr="00043CB1">
        <w:rPr>
          <w:rFonts w:asciiTheme="majorHAnsi" w:hAnsiTheme="majorHAnsi" w:cs="Comic Sans MS"/>
        </w:rPr>
        <w:tab/>
        <w:t>-</w:t>
      </w:r>
      <w:r w:rsidRPr="00043CB1">
        <w:rPr>
          <w:rFonts w:asciiTheme="majorHAnsi" w:hAnsiTheme="majorHAnsi" w:cs="Comic Sans MS"/>
        </w:rPr>
        <w:tab/>
        <w:t>50,000</w:t>
      </w:r>
      <w:r w:rsidRPr="00043CB1">
        <w:rPr>
          <w:rFonts w:asciiTheme="majorHAnsi" w:hAnsiTheme="majorHAnsi" w:cs="Comic Sans MS"/>
        </w:rPr>
        <w:tab/>
        <w:t xml:space="preserve">Preliminary </w:t>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after="0" w:line="320" w:lineRule="atLeast"/>
        <w:ind w:left="630" w:hanging="630"/>
        <w:jc w:val="both"/>
        <w:rPr>
          <w:rFonts w:asciiTheme="majorHAnsi" w:hAnsiTheme="majorHAnsi" w:cs="Comic Sans MS"/>
        </w:rPr>
      </w:pPr>
      <w:r w:rsidRPr="00043CB1">
        <w:rPr>
          <w:rFonts w:asciiTheme="majorHAnsi" w:hAnsiTheme="majorHAnsi" w:cs="Comic Sans MS"/>
        </w:rPr>
        <w:tab/>
        <w:t>Profit and Loss A/c</w:t>
      </w:r>
      <w:r w:rsidRPr="00043CB1">
        <w:rPr>
          <w:rFonts w:asciiTheme="majorHAnsi" w:hAnsiTheme="majorHAnsi" w:cs="Comic Sans MS"/>
        </w:rPr>
        <w:tab/>
        <w:t>1,25,000</w:t>
      </w:r>
      <w:r w:rsidRPr="00043CB1">
        <w:rPr>
          <w:rFonts w:asciiTheme="majorHAnsi" w:hAnsiTheme="majorHAnsi" w:cs="Comic Sans MS"/>
        </w:rPr>
        <w:tab/>
        <w:t>30,000</w:t>
      </w:r>
      <w:r w:rsidRPr="00043CB1">
        <w:rPr>
          <w:rFonts w:asciiTheme="majorHAnsi" w:hAnsiTheme="majorHAnsi" w:cs="Comic Sans MS"/>
        </w:rPr>
        <w:tab/>
        <w:t>Expenditure</w:t>
      </w:r>
      <w:r w:rsidRPr="00043CB1">
        <w:rPr>
          <w:rFonts w:asciiTheme="majorHAnsi" w:hAnsiTheme="majorHAnsi" w:cs="Comic Sans MS"/>
        </w:rPr>
        <w:tab/>
        <w:t>30,000</w:t>
      </w:r>
      <w:r w:rsidRPr="00043CB1">
        <w:rPr>
          <w:rFonts w:asciiTheme="majorHAnsi" w:hAnsiTheme="majorHAnsi" w:cs="Comic Sans MS"/>
        </w:rPr>
        <w:tab/>
        <w:t>20,000</w:t>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after="0" w:line="320" w:lineRule="atLeast"/>
        <w:ind w:left="630" w:hanging="630"/>
        <w:jc w:val="both"/>
        <w:rPr>
          <w:rFonts w:asciiTheme="majorHAnsi" w:hAnsiTheme="majorHAnsi" w:cs="Comic Sans MS"/>
        </w:rPr>
      </w:pPr>
      <w:r w:rsidRPr="00043CB1">
        <w:rPr>
          <w:rFonts w:asciiTheme="majorHAnsi" w:hAnsiTheme="majorHAnsi" w:cs="Comic Sans MS"/>
        </w:rPr>
        <w:tab/>
        <w:t>Creditors</w:t>
      </w:r>
      <w:r w:rsidRPr="00043CB1">
        <w:rPr>
          <w:rFonts w:asciiTheme="majorHAnsi" w:hAnsiTheme="majorHAnsi" w:cs="Comic Sans MS"/>
        </w:rPr>
        <w:tab/>
        <w:t>75,000</w:t>
      </w:r>
      <w:r w:rsidRPr="00043CB1">
        <w:rPr>
          <w:rFonts w:asciiTheme="majorHAnsi" w:hAnsiTheme="majorHAnsi" w:cs="Comic Sans MS"/>
        </w:rPr>
        <w:tab/>
        <w:t>70,000</w:t>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after="0" w:line="320" w:lineRule="atLeast"/>
        <w:ind w:left="630" w:hanging="630"/>
        <w:jc w:val="both"/>
        <w:rPr>
          <w:rFonts w:asciiTheme="majorHAnsi" w:hAnsiTheme="majorHAnsi" w:cs="Comic Sans MS"/>
        </w:rPr>
      </w:pPr>
      <w:r w:rsidRPr="00043CB1">
        <w:rPr>
          <w:rFonts w:asciiTheme="majorHAnsi" w:hAnsiTheme="majorHAnsi" w:cs="Comic Sans MS"/>
        </w:rPr>
        <w:tab/>
        <w:t>Bills payable</w:t>
      </w:r>
      <w:r w:rsidRPr="00043CB1">
        <w:rPr>
          <w:rFonts w:asciiTheme="majorHAnsi" w:hAnsiTheme="majorHAnsi" w:cs="Comic Sans MS"/>
        </w:rPr>
        <w:tab/>
        <w:t>37,500</w:t>
      </w:r>
      <w:r w:rsidRPr="00043CB1">
        <w:rPr>
          <w:rFonts w:asciiTheme="majorHAnsi" w:hAnsiTheme="majorHAnsi" w:cs="Comic Sans MS"/>
        </w:rPr>
        <w:tab/>
        <w:t>45,000</w:t>
      </w:r>
    </w:p>
    <w:p w:rsidR="00043CB1" w:rsidRPr="00043CB1" w:rsidRDefault="00043CB1" w:rsidP="003110BD">
      <w:pPr>
        <w:tabs>
          <w:tab w:val="left" w:pos="630"/>
          <w:tab w:val="right" w:pos="4410"/>
          <w:tab w:val="right" w:pos="5490"/>
          <w:tab w:val="left" w:pos="5760"/>
          <w:tab w:val="right" w:pos="8640"/>
          <w:tab w:val="right" w:pos="9720"/>
        </w:tabs>
        <w:autoSpaceDE w:val="0"/>
        <w:autoSpaceDN w:val="0"/>
        <w:adjustRightInd w:val="0"/>
        <w:spacing w:before="28" w:after="57" w:line="320" w:lineRule="atLeast"/>
        <w:ind w:left="630" w:hanging="630"/>
        <w:jc w:val="both"/>
        <w:rPr>
          <w:rFonts w:asciiTheme="majorHAnsi" w:hAnsiTheme="majorHAnsi" w:cs="Comic Sans MS"/>
        </w:rPr>
      </w:pPr>
      <w:r w:rsidRPr="00043CB1">
        <w:rPr>
          <w:rFonts w:asciiTheme="majorHAnsi" w:hAnsiTheme="majorHAnsi" w:cs="Comic Sans MS"/>
        </w:rPr>
        <w:tab/>
      </w:r>
      <w:r w:rsidR="007211AB">
        <w:rPr>
          <w:rFonts w:asciiTheme="majorHAnsi" w:hAnsiTheme="majorHAnsi" w:cs="Comic Sans MS"/>
        </w:rPr>
        <w:tab/>
      </w:r>
      <w:r w:rsidRPr="00043CB1">
        <w:rPr>
          <w:rFonts w:asciiTheme="majorHAnsi" w:hAnsiTheme="majorHAnsi" w:cs="Comic Sans MS"/>
          <w:b/>
          <w:bCs/>
        </w:rPr>
        <w:t>5,37,500</w:t>
      </w:r>
      <w:r w:rsidRPr="00043CB1">
        <w:rPr>
          <w:rFonts w:asciiTheme="majorHAnsi" w:hAnsiTheme="majorHAnsi" w:cs="Comic Sans MS"/>
          <w:b/>
          <w:bCs/>
        </w:rPr>
        <w:tab/>
        <w:t>4,95,000</w:t>
      </w:r>
      <w:r w:rsidRPr="00043CB1">
        <w:rPr>
          <w:rFonts w:asciiTheme="majorHAnsi" w:hAnsiTheme="majorHAnsi" w:cs="Comic Sans MS"/>
          <w:b/>
          <w:bCs/>
        </w:rPr>
        <w:tab/>
      </w:r>
      <w:r w:rsidRPr="00043CB1">
        <w:rPr>
          <w:rFonts w:asciiTheme="majorHAnsi" w:hAnsiTheme="majorHAnsi" w:cs="Comic Sans MS"/>
          <w:b/>
          <w:bCs/>
        </w:rPr>
        <w:tab/>
        <w:t>5,37,500</w:t>
      </w:r>
      <w:r w:rsidRPr="00043CB1">
        <w:rPr>
          <w:rFonts w:asciiTheme="majorHAnsi" w:hAnsiTheme="majorHAnsi" w:cs="Comic Sans MS"/>
          <w:b/>
          <w:bCs/>
        </w:rPr>
        <w:tab/>
        <w:t>4,95,000</w:t>
      </w:r>
    </w:p>
    <w:p w:rsidR="00043CB1" w:rsidRPr="00043CB1" w:rsidRDefault="00043CB1" w:rsidP="00043CB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043CB1">
        <w:rPr>
          <w:rFonts w:asciiTheme="majorHAnsi" w:hAnsiTheme="majorHAnsi" w:cs="Comic Sans MS"/>
        </w:rPr>
        <w:tab/>
        <w:t>Additional Information:</w:t>
      </w:r>
    </w:p>
    <w:p w:rsidR="00043CB1" w:rsidRPr="00043CB1" w:rsidRDefault="00043CB1" w:rsidP="00043CB1">
      <w:pPr>
        <w:tabs>
          <w:tab w:val="left" w:pos="964"/>
        </w:tabs>
        <w:autoSpaceDE w:val="0"/>
        <w:autoSpaceDN w:val="0"/>
        <w:adjustRightInd w:val="0"/>
        <w:spacing w:after="0" w:line="320" w:lineRule="atLeast"/>
        <w:ind w:left="964" w:hanging="397"/>
        <w:jc w:val="both"/>
        <w:rPr>
          <w:rFonts w:asciiTheme="majorHAnsi" w:hAnsiTheme="majorHAnsi" w:cs="Comic Sans MS"/>
        </w:rPr>
      </w:pPr>
      <w:r w:rsidRPr="00043CB1">
        <w:rPr>
          <w:rFonts w:asciiTheme="majorHAnsi" w:hAnsiTheme="majorHAnsi" w:cs="Comic Sans MS"/>
        </w:rPr>
        <w:t>1)</w:t>
      </w:r>
      <w:r w:rsidRPr="00043CB1">
        <w:rPr>
          <w:rFonts w:asciiTheme="majorHAnsi" w:hAnsiTheme="majorHAnsi" w:cs="Comic Sans MS"/>
        </w:rPr>
        <w:tab/>
        <w:t>Preference shares were redeemed at 10% premium on 1-7-2006 with half yearly dividend.</w:t>
      </w:r>
    </w:p>
    <w:p w:rsidR="00043CB1" w:rsidRPr="00043CB1" w:rsidRDefault="00043CB1" w:rsidP="00043CB1">
      <w:pPr>
        <w:tabs>
          <w:tab w:val="left" w:pos="964"/>
        </w:tabs>
        <w:autoSpaceDE w:val="0"/>
        <w:autoSpaceDN w:val="0"/>
        <w:adjustRightInd w:val="0"/>
        <w:spacing w:after="0" w:line="320" w:lineRule="atLeast"/>
        <w:ind w:left="964" w:hanging="397"/>
        <w:jc w:val="both"/>
        <w:rPr>
          <w:rFonts w:asciiTheme="majorHAnsi" w:hAnsiTheme="majorHAnsi" w:cs="Comic Sans MS"/>
        </w:rPr>
      </w:pPr>
      <w:r w:rsidRPr="00043CB1">
        <w:rPr>
          <w:rFonts w:asciiTheme="majorHAnsi" w:hAnsiTheme="majorHAnsi" w:cs="Comic Sans MS"/>
        </w:rPr>
        <w:t>2)</w:t>
      </w:r>
      <w:r w:rsidRPr="00043CB1">
        <w:rPr>
          <w:rFonts w:asciiTheme="majorHAnsi" w:hAnsiTheme="majorHAnsi" w:cs="Comic Sans MS"/>
        </w:rPr>
        <w:tab/>
        <w:t xml:space="preserve">Fixed assets were purchased for </w:t>
      </w:r>
      <w:r w:rsidR="004D3146" w:rsidRPr="004D3146">
        <w:rPr>
          <w:rFonts w:asciiTheme="majorHAnsi" w:hAnsiTheme="majorHAnsi" w:cs="Comic Sans MS"/>
          <w:noProof/>
          <w:lang w:val="en-IN" w:eastAsia="en-IN"/>
        </w:rPr>
        <w:drawing>
          <wp:inline distT="0" distB="0" distL="0" distR="0">
            <wp:extent cx="74930" cy="102235"/>
            <wp:effectExtent l="19050" t="0" r="1270" b="0"/>
            <wp:docPr id="66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97,500 on 1-10-2006.</w:t>
      </w:r>
    </w:p>
    <w:p w:rsidR="00043CB1" w:rsidRPr="00043CB1" w:rsidRDefault="00043CB1" w:rsidP="00043CB1">
      <w:pPr>
        <w:tabs>
          <w:tab w:val="left" w:pos="964"/>
        </w:tabs>
        <w:autoSpaceDE w:val="0"/>
        <w:autoSpaceDN w:val="0"/>
        <w:adjustRightInd w:val="0"/>
        <w:spacing w:after="0" w:line="320" w:lineRule="atLeast"/>
        <w:ind w:left="964" w:hanging="397"/>
        <w:jc w:val="both"/>
        <w:rPr>
          <w:rFonts w:asciiTheme="majorHAnsi" w:hAnsiTheme="majorHAnsi" w:cs="Comic Sans MS"/>
        </w:rPr>
      </w:pPr>
      <w:r w:rsidRPr="00043CB1">
        <w:rPr>
          <w:rFonts w:asciiTheme="majorHAnsi" w:hAnsiTheme="majorHAnsi" w:cs="Comic Sans MS"/>
        </w:rPr>
        <w:t>3)</w:t>
      </w:r>
      <w:r w:rsidRPr="00043CB1">
        <w:rPr>
          <w:rFonts w:asciiTheme="majorHAnsi" w:hAnsiTheme="majorHAnsi" w:cs="Comic Sans MS"/>
        </w:rPr>
        <w:tab/>
        <w:t xml:space="preserve">Dividend of </w:t>
      </w:r>
      <w:r w:rsidR="004D3146" w:rsidRPr="004D3146">
        <w:rPr>
          <w:rFonts w:asciiTheme="majorHAnsi" w:hAnsiTheme="majorHAnsi" w:cs="Comic Sans MS"/>
          <w:noProof/>
          <w:lang w:val="en-IN" w:eastAsia="en-IN"/>
        </w:rPr>
        <w:drawing>
          <wp:inline distT="0" distB="0" distL="0" distR="0">
            <wp:extent cx="74930" cy="102235"/>
            <wp:effectExtent l="19050" t="0" r="1270" b="0"/>
            <wp:docPr id="66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20,000 on equity shares was paid.</w:t>
      </w:r>
    </w:p>
    <w:p w:rsidR="00043CB1" w:rsidRDefault="00043CB1" w:rsidP="00043CB1">
      <w:pPr>
        <w:tabs>
          <w:tab w:val="left" w:pos="964"/>
        </w:tabs>
        <w:autoSpaceDE w:val="0"/>
        <w:autoSpaceDN w:val="0"/>
        <w:adjustRightInd w:val="0"/>
        <w:spacing w:after="0" w:line="320" w:lineRule="atLeast"/>
        <w:ind w:left="964" w:hanging="397"/>
        <w:jc w:val="both"/>
        <w:rPr>
          <w:rFonts w:asciiTheme="majorHAnsi" w:hAnsiTheme="majorHAnsi" w:cs="Comic Sans MS"/>
        </w:rPr>
      </w:pPr>
      <w:r w:rsidRPr="00043CB1">
        <w:rPr>
          <w:rFonts w:asciiTheme="majorHAnsi" w:hAnsiTheme="majorHAnsi" w:cs="Comic Sans MS"/>
        </w:rPr>
        <w:t>4)</w:t>
      </w:r>
      <w:r w:rsidRPr="00043CB1">
        <w:rPr>
          <w:rFonts w:asciiTheme="majorHAnsi" w:hAnsiTheme="majorHAnsi" w:cs="Comic Sans MS"/>
        </w:rPr>
        <w:tab/>
        <w:t xml:space="preserve">Fixed Assets having original cost of </w:t>
      </w:r>
      <w:r w:rsidR="004D3146" w:rsidRPr="004D3146">
        <w:rPr>
          <w:rFonts w:asciiTheme="majorHAnsi" w:hAnsiTheme="majorHAnsi" w:cs="Comic Sans MS"/>
          <w:noProof/>
          <w:lang w:val="en-IN" w:eastAsia="en-IN"/>
        </w:rPr>
        <w:drawing>
          <wp:inline distT="0" distB="0" distL="0" distR="0">
            <wp:extent cx="74930" cy="102235"/>
            <wp:effectExtent l="19050" t="0" r="1270" b="0"/>
            <wp:docPr id="67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1,00,000 on which accumulated Depreciation was </w:t>
      </w:r>
      <w:r w:rsidR="004D3146" w:rsidRPr="004D3146">
        <w:rPr>
          <w:rFonts w:asciiTheme="majorHAnsi" w:hAnsiTheme="majorHAnsi" w:cs="Comic Sans MS"/>
          <w:noProof/>
          <w:lang w:val="en-IN" w:eastAsia="en-IN"/>
        </w:rPr>
        <w:drawing>
          <wp:inline distT="0" distB="0" distL="0" distR="0">
            <wp:extent cx="74930" cy="102235"/>
            <wp:effectExtent l="19050" t="0" r="1270" b="0"/>
            <wp:docPr id="67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30,000 was sold on 30-9-2006 at </w:t>
      </w:r>
      <w:r w:rsidR="004D3146" w:rsidRPr="004D3146">
        <w:rPr>
          <w:rFonts w:asciiTheme="majorHAnsi" w:hAnsiTheme="majorHAnsi" w:cs="Comic Sans MS"/>
          <w:noProof/>
          <w:lang w:val="en-IN" w:eastAsia="en-IN"/>
        </w:rPr>
        <w:drawing>
          <wp:inline distT="0" distB="0" distL="0" distR="0">
            <wp:extent cx="74930" cy="102235"/>
            <wp:effectExtent l="19050" t="0" r="1270" b="0"/>
            <wp:docPr id="67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043CB1">
        <w:rPr>
          <w:rFonts w:asciiTheme="majorHAnsi" w:hAnsiTheme="majorHAnsi" w:cs="Comic Sans MS"/>
        </w:rPr>
        <w:t xml:space="preserve"> 40,000</w:t>
      </w:r>
    </w:p>
    <w:p w:rsidR="002D2E07" w:rsidRPr="00BB312D" w:rsidRDefault="002D2E07" w:rsidP="002D2E07">
      <w:pPr>
        <w:tabs>
          <w:tab w:val="right" w:pos="6803"/>
        </w:tabs>
        <w:autoSpaceDE w:val="0"/>
        <w:autoSpaceDN w:val="0"/>
        <w:adjustRightInd w:val="0"/>
        <w:spacing w:before="360" w:after="120"/>
        <w:ind w:left="567" w:hanging="567"/>
        <w:jc w:val="both"/>
        <w:rPr>
          <w:rFonts w:asciiTheme="majorHAnsi" w:hAnsiTheme="majorHAnsi" w:cstheme="minorHAnsi"/>
          <w:b/>
        </w:rPr>
      </w:pPr>
      <w:r w:rsidRPr="00521885">
        <w:rPr>
          <w:rFonts w:asciiTheme="majorHAnsi" w:hAnsiTheme="majorHAnsi" w:cs="Comic Sans MS"/>
          <w:b/>
          <w:sz w:val="28"/>
        </w:rPr>
        <w:t>Objectives:</w:t>
      </w:r>
      <w:r w:rsidRPr="005C5522">
        <w:rPr>
          <w:rFonts w:asciiTheme="majorHAnsi" w:hAnsiTheme="majorHAnsi" w:cs="Comic Sans MS"/>
          <w:b/>
          <w:color w:val="FF0000"/>
          <w:sz w:val="28"/>
        </w:rPr>
        <w:t xml:space="preserve"> </w:t>
      </w:r>
    </w:p>
    <w:p w:rsidR="002D2E07" w:rsidRPr="005B609E" w:rsidRDefault="002D2E07" w:rsidP="002D2E07">
      <w:pPr>
        <w:spacing w:before="120" w:after="40"/>
        <w:ind w:left="720" w:hanging="720"/>
        <w:jc w:val="both"/>
        <w:rPr>
          <w:rFonts w:asciiTheme="majorHAnsi" w:hAnsiTheme="majorHAnsi" w:cstheme="minorHAnsi"/>
          <w:b/>
        </w:rPr>
      </w:pPr>
      <w:r w:rsidRPr="005B609E">
        <w:rPr>
          <w:rFonts w:asciiTheme="majorHAnsi" w:hAnsiTheme="majorHAnsi" w:cstheme="minorHAnsi"/>
          <w:b/>
        </w:rPr>
        <w:t>Q.</w:t>
      </w:r>
      <w:r>
        <w:rPr>
          <w:rFonts w:asciiTheme="majorHAnsi" w:hAnsiTheme="majorHAnsi" w:cstheme="minorHAnsi"/>
          <w:b/>
        </w:rPr>
        <w:t xml:space="preserve"> </w:t>
      </w:r>
      <w:r w:rsidRPr="005B609E">
        <w:rPr>
          <w:rFonts w:asciiTheme="majorHAnsi" w:hAnsiTheme="majorHAnsi" w:cstheme="minorHAnsi"/>
          <w:b/>
        </w:rPr>
        <w:t>1</w:t>
      </w:r>
      <w:r w:rsidRPr="005B609E">
        <w:rPr>
          <w:rFonts w:asciiTheme="majorHAnsi" w:hAnsiTheme="majorHAnsi" w:cstheme="minorHAnsi"/>
          <w:b/>
        </w:rPr>
        <w:tab/>
        <w:t>Classify the following as (a) Operating Activities, (b) Investing Activities, (c) Financing Activities, (d) Cash Equivalents.</w:t>
      </w:r>
    </w:p>
    <w:p w:rsidR="002D2E07" w:rsidRDefault="002D2E07" w:rsidP="002D2E07">
      <w:pPr>
        <w:tabs>
          <w:tab w:val="left" w:pos="5040"/>
          <w:tab w:val="left" w:pos="5580"/>
        </w:tabs>
        <w:spacing w:before="10" w:after="10"/>
        <w:ind w:left="720" w:hanging="540"/>
        <w:jc w:val="both"/>
        <w:rPr>
          <w:rFonts w:asciiTheme="majorHAnsi" w:hAnsiTheme="majorHAnsi" w:cstheme="minorHAnsi"/>
        </w:rPr>
      </w:pPr>
      <w:r w:rsidRPr="00BB312D">
        <w:rPr>
          <w:rFonts w:asciiTheme="majorHAnsi" w:hAnsiTheme="majorHAnsi" w:cstheme="minorHAnsi"/>
        </w:rPr>
        <w:t>1.</w:t>
      </w:r>
      <w:r w:rsidRPr="00BB312D">
        <w:rPr>
          <w:rFonts w:asciiTheme="majorHAnsi" w:hAnsiTheme="majorHAnsi" w:cstheme="minorHAnsi"/>
        </w:rPr>
        <w:tab/>
        <w:t xml:space="preserve">Purchases of Building </w:t>
      </w:r>
      <w:r w:rsidRPr="00BB312D">
        <w:rPr>
          <w:rFonts w:asciiTheme="majorHAnsi" w:hAnsiTheme="majorHAnsi" w:cstheme="minorHAnsi"/>
        </w:rPr>
        <w:tab/>
      </w:r>
    </w:p>
    <w:p w:rsidR="002D2E07" w:rsidRPr="00BB312D" w:rsidRDefault="002D2E07" w:rsidP="002D2E07">
      <w:pPr>
        <w:tabs>
          <w:tab w:val="left" w:pos="5040"/>
          <w:tab w:val="left" w:pos="5580"/>
        </w:tabs>
        <w:spacing w:before="10" w:after="10"/>
        <w:ind w:left="720" w:hanging="540"/>
        <w:jc w:val="both"/>
        <w:rPr>
          <w:rFonts w:asciiTheme="majorHAnsi" w:hAnsiTheme="majorHAnsi" w:cstheme="minorHAnsi"/>
        </w:rPr>
      </w:pPr>
      <w:r w:rsidRPr="00BB312D">
        <w:rPr>
          <w:rFonts w:asciiTheme="majorHAnsi" w:hAnsiTheme="majorHAnsi" w:cstheme="minorHAnsi"/>
        </w:rPr>
        <w:t>2.</w:t>
      </w:r>
      <w:r w:rsidRPr="00BB312D">
        <w:rPr>
          <w:rFonts w:asciiTheme="majorHAnsi" w:hAnsiTheme="majorHAnsi" w:cstheme="minorHAnsi"/>
        </w:rPr>
        <w:tab/>
        <w:t>Proceeds form issue of Pref. Share Cap</w:t>
      </w:r>
      <w:r w:rsidRPr="00BB312D">
        <w:rPr>
          <w:rFonts w:asciiTheme="majorHAnsi" w:hAnsiTheme="majorHAnsi" w:cstheme="minorHAnsi"/>
        </w:rPr>
        <w:tab/>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3.</w:t>
      </w:r>
      <w:r w:rsidRPr="00BB312D">
        <w:rPr>
          <w:rFonts w:asciiTheme="majorHAnsi" w:hAnsiTheme="majorHAnsi" w:cstheme="minorHAnsi"/>
        </w:rPr>
        <w:tab/>
        <w:t>Cash Sales of scrap</w:t>
      </w:r>
      <w:r w:rsidRPr="00BB312D">
        <w:rPr>
          <w:rFonts w:asciiTheme="majorHAnsi" w:hAnsiTheme="majorHAnsi" w:cstheme="minorHAnsi"/>
        </w:rPr>
        <w:tab/>
        <w:t>4.</w:t>
      </w:r>
      <w:r w:rsidRPr="00BB312D">
        <w:rPr>
          <w:rFonts w:asciiTheme="majorHAnsi" w:hAnsiTheme="majorHAnsi" w:cstheme="minorHAnsi"/>
        </w:rPr>
        <w:tab/>
        <w:t>New Bank Loan</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5.</w:t>
      </w:r>
      <w:r w:rsidRPr="00BB312D">
        <w:rPr>
          <w:rFonts w:asciiTheme="majorHAnsi" w:hAnsiTheme="majorHAnsi" w:cstheme="minorHAnsi"/>
        </w:rPr>
        <w:tab/>
        <w:t>Sale of land</w:t>
      </w:r>
      <w:r w:rsidRPr="00BB312D">
        <w:rPr>
          <w:rFonts w:asciiTheme="majorHAnsi" w:hAnsiTheme="majorHAnsi" w:cstheme="minorHAnsi"/>
        </w:rPr>
        <w:tab/>
        <w:t>6.</w:t>
      </w:r>
      <w:r w:rsidRPr="00BB312D">
        <w:rPr>
          <w:rFonts w:asciiTheme="majorHAnsi" w:hAnsiTheme="majorHAnsi" w:cstheme="minorHAnsi"/>
        </w:rPr>
        <w:tab/>
        <w:t>Cheques received from Debtors</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7.</w:t>
      </w:r>
      <w:r w:rsidRPr="00BB312D">
        <w:rPr>
          <w:rFonts w:asciiTheme="majorHAnsi" w:hAnsiTheme="majorHAnsi" w:cstheme="minorHAnsi"/>
        </w:rPr>
        <w:tab/>
        <w:t>Commission received as wholesaler</w:t>
      </w:r>
      <w:r w:rsidRPr="00BB312D">
        <w:rPr>
          <w:rFonts w:asciiTheme="majorHAnsi" w:hAnsiTheme="majorHAnsi" w:cstheme="minorHAnsi"/>
        </w:rPr>
        <w:tab/>
        <w:t>8.</w:t>
      </w:r>
      <w:r w:rsidRPr="00BB312D">
        <w:rPr>
          <w:rFonts w:asciiTheme="majorHAnsi" w:hAnsiTheme="majorHAnsi" w:cstheme="minorHAnsi"/>
        </w:rPr>
        <w:tab/>
        <w:t>Purchases of Govt. Securities</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9.</w:t>
      </w:r>
      <w:r w:rsidRPr="00BB312D">
        <w:rPr>
          <w:rFonts w:asciiTheme="majorHAnsi" w:hAnsiTheme="majorHAnsi" w:cstheme="minorHAnsi"/>
        </w:rPr>
        <w:tab/>
        <w:t>Redemption of Preference Shares</w:t>
      </w:r>
      <w:r w:rsidRPr="00BB312D">
        <w:rPr>
          <w:rFonts w:asciiTheme="majorHAnsi" w:hAnsiTheme="majorHAnsi" w:cstheme="minorHAnsi"/>
        </w:rPr>
        <w:tab/>
        <w:t>10.</w:t>
      </w:r>
      <w:r w:rsidRPr="00BB312D">
        <w:rPr>
          <w:rFonts w:asciiTheme="majorHAnsi" w:hAnsiTheme="majorHAnsi" w:cstheme="minorHAnsi"/>
        </w:rPr>
        <w:tab/>
        <w:t>Cash Purchases</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11.</w:t>
      </w:r>
      <w:r w:rsidRPr="00BB312D">
        <w:rPr>
          <w:rFonts w:asciiTheme="majorHAnsi" w:hAnsiTheme="majorHAnsi" w:cstheme="minorHAnsi"/>
        </w:rPr>
        <w:tab/>
        <w:t>Sale of Investments</w:t>
      </w:r>
      <w:r w:rsidRPr="00BB312D">
        <w:rPr>
          <w:rFonts w:asciiTheme="majorHAnsi" w:hAnsiTheme="majorHAnsi" w:cstheme="minorHAnsi"/>
        </w:rPr>
        <w:tab/>
        <w:t>12.</w:t>
      </w:r>
      <w:r w:rsidRPr="00BB312D">
        <w:rPr>
          <w:rFonts w:asciiTheme="majorHAnsi" w:hAnsiTheme="majorHAnsi" w:cstheme="minorHAnsi"/>
        </w:rPr>
        <w:tab/>
        <w:t>Purchase of Patents</w:t>
      </w:r>
    </w:p>
    <w:p w:rsidR="002D2E07" w:rsidRDefault="002D2E07" w:rsidP="002D2E07">
      <w:pPr>
        <w:tabs>
          <w:tab w:val="left" w:pos="5040"/>
          <w:tab w:val="left" w:pos="5580"/>
        </w:tabs>
        <w:spacing w:before="10" w:after="10"/>
        <w:ind w:left="720" w:hanging="540"/>
        <w:jc w:val="both"/>
        <w:rPr>
          <w:rFonts w:asciiTheme="majorHAnsi" w:hAnsiTheme="majorHAnsi" w:cstheme="minorHAnsi"/>
        </w:rPr>
      </w:pPr>
      <w:r w:rsidRPr="00BB312D">
        <w:rPr>
          <w:rFonts w:asciiTheme="majorHAnsi" w:hAnsiTheme="majorHAnsi" w:cstheme="minorHAnsi"/>
        </w:rPr>
        <w:t>13.</w:t>
      </w:r>
      <w:r w:rsidRPr="00BB312D">
        <w:rPr>
          <w:rFonts w:asciiTheme="majorHAnsi" w:hAnsiTheme="majorHAnsi" w:cstheme="minorHAnsi"/>
        </w:rPr>
        <w:tab/>
        <w:t>Cheques paid to suppliers</w:t>
      </w:r>
      <w:r w:rsidRPr="00BB312D">
        <w:rPr>
          <w:rFonts w:asciiTheme="majorHAnsi" w:hAnsiTheme="majorHAnsi" w:cstheme="minorHAnsi"/>
        </w:rPr>
        <w:tab/>
      </w:r>
    </w:p>
    <w:p w:rsidR="002D2E07" w:rsidRPr="00BB312D" w:rsidRDefault="002D2E07" w:rsidP="002D2E07">
      <w:pPr>
        <w:tabs>
          <w:tab w:val="left" w:pos="5040"/>
          <w:tab w:val="left" w:pos="5580"/>
        </w:tabs>
        <w:spacing w:before="10" w:after="10"/>
        <w:ind w:left="720" w:hanging="540"/>
        <w:jc w:val="both"/>
        <w:rPr>
          <w:rFonts w:asciiTheme="majorHAnsi" w:hAnsiTheme="majorHAnsi" w:cstheme="minorHAnsi"/>
        </w:rPr>
      </w:pPr>
      <w:r w:rsidRPr="00BB312D">
        <w:rPr>
          <w:rFonts w:asciiTheme="majorHAnsi" w:hAnsiTheme="majorHAnsi" w:cstheme="minorHAnsi"/>
        </w:rPr>
        <w:t>14.</w:t>
      </w:r>
      <w:r w:rsidRPr="00BB312D">
        <w:rPr>
          <w:rFonts w:asciiTheme="majorHAnsi" w:hAnsiTheme="majorHAnsi" w:cstheme="minorHAnsi"/>
        </w:rPr>
        <w:tab/>
        <w:t>Interim Dividend paid on Equity Shares</w:t>
      </w:r>
      <w:r>
        <w:rPr>
          <w:rFonts w:asciiTheme="majorHAnsi" w:hAnsiTheme="majorHAnsi" w:cstheme="minorHAnsi"/>
        </w:rPr>
        <w:tab/>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15.</w:t>
      </w:r>
      <w:r w:rsidRPr="00BB312D">
        <w:rPr>
          <w:rFonts w:asciiTheme="majorHAnsi" w:hAnsiTheme="majorHAnsi" w:cstheme="minorHAnsi"/>
        </w:rPr>
        <w:tab/>
        <w:t>Wages &amp; Salaries paid</w:t>
      </w:r>
      <w:r w:rsidRPr="00BB312D">
        <w:rPr>
          <w:rFonts w:asciiTheme="majorHAnsi" w:hAnsiTheme="majorHAnsi" w:cstheme="minorHAnsi"/>
        </w:rPr>
        <w:tab/>
        <w:t>16.</w:t>
      </w:r>
      <w:r w:rsidRPr="00BB312D">
        <w:rPr>
          <w:rFonts w:asciiTheme="majorHAnsi" w:hAnsiTheme="majorHAnsi" w:cstheme="minorHAnsi"/>
        </w:rPr>
        <w:tab/>
        <w:t>Sales of Trade-Mark</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17.</w:t>
      </w:r>
      <w:r w:rsidRPr="00BB312D">
        <w:rPr>
          <w:rFonts w:asciiTheme="majorHAnsi" w:hAnsiTheme="majorHAnsi" w:cstheme="minorHAnsi"/>
        </w:rPr>
        <w:tab/>
        <w:t>Interim Received on Debentures held as investments.</w:t>
      </w:r>
      <w:r w:rsidRPr="00BB312D">
        <w:rPr>
          <w:rFonts w:asciiTheme="majorHAnsi" w:hAnsiTheme="majorHAnsi" w:cstheme="minorHAnsi"/>
        </w:rPr>
        <w:tab/>
        <w:t>18.</w:t>
      </w:r>
      <w:r w:rsidRPr="00BB312D">
        <w:rPr>
          <w:rFonts w:asciiTheme="majorHAnsi" w:hAnsiTheme="majorHAnsi" w:cstheme="minorHAnsi"/>
        </w:rPr>
        <w:tab/>
        <w:t>Interest paid on Bank Term Loan</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19.</w:t>
      </w:r>
      <w:r w:rsidRPr="00BB312D">
        <w:rPr>
          <w:rFonts w:asciiTheme="majorHAnsi" w:hAnsiTheme="majorHAnsi" w:cstheme="minorHAnsi"/>
        </w:rPr>
        <w:tab/>
        <w:t>Office and Administration Exp. paid</w:t>
      </w:r>
      <w:r w:rsidRPr="00BB312D">
        <w:rPr>
          <w:rFonts w:asciiTheme="majorHAnsi" w:hAnsiTheme="majorHAnsi" w:cstheme="minorHAnsi"/>
        </w:rPr>
        <w:tab/>
        <w:t>20.</w:t>
      </w:r>
      <w:r w:rsidRPr="00BB312D">
        <w:rPr>
          <w:rFonts w:asciiTheme="majorHAnsi" w:hAnsiTheme="majorHAnsi" w:cstheme="minorHAnsi"/>
        </w:rPr>
        <w:tab/>
        <w:t>Manufacturing Overheads paid</w:t>
      </w:r>
    </w:p>
    <w:p w:rsidR="002D2E07"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21.</w:t>
      </w:r>
      <w:r w:rsidRPr="00BB312D">
        <w:rPr>
          <w:rFonts w:asciiTheme="majorHAnsi" w:hAnsiTheme="majorHAnsi" w:cstheme="minorHAnsi"/>
        </w:rPr>
        <w:tab/>
        <w:t>Dividend Received on shares held as investments</w:t>
      </w:r>
      <w:r w:rsidRPr="00BB312D">
        <w:rPr>
          <w:rFonts w:asciiTheme="majorHAnsi" w:hAnsiTheme="majorHAnsi" w:cstheme="minorHAnsi"/>
        </w:rPr>
        <w:tab/>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22.</w:t>
      </w:r>
      <w:r w:rsidRPr="00BB312D">
        <w:rPr>
          <w:rFonts w:asciiTheme="majorHAnsi" w:hAnsiTheme="majorHAnsi" w:cstheme="minorHAnsi"/>
        </w:rPr>
        <w:tab/>
        <w:t>Rent Received on property held as investment</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23.</w:t>
      </w:r>
      <w:r w:rsidRPr="00BB312D">
        <w:rPr>
          <w:rFonts w:asciiTheme="majorHAnsi" w:hAnsiTheme="majorHAnsi" w:cstheme="minorHAnsi"/>
        </w:rPr>
        <w:tab/>
        <w:t>Selling and Distribution Exp. paid</w:t>
      </w:r>
      <w:r w:rsidRPr="00BB312D">
        <w:rPr>
          <w:rFonts w:asciiTheme="majorHAnsi" w:hAnsiTheme="majorHAnsi" w:cstheme="minorHAnsi"/>
        </w:rPr>
        <w:tab/>
        <w:t>24.</w:t>
      </w:r>
      <w:r w:rsidRPr="00BB312D">
        <w:rPr>
          <w:rFonts w:asciiTheme="majorHAnsi" w:hAnsiTheme="majorHAnsi" w:cstheme="minorHAnsi"/>
        </w:rPr>
        <w:tab/>
        <w:t>Income Tax paid</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25.</w:t>
      </w:r>
      <w:r w:rsidRPr="00BB312D">
        <w:rPr>
          <w:rFonts w:asciiTheme="majorHAnsi" w:hAnsiTheme="majorHAnsi" w:cstheme="minorHAnsi"/>
        </w:rPr>
        <w:tab/>
        <w:t>Dividend paid on pref. Shares</w:t>
      </w:r>
      <w:r w:rsidRPr="00BB312D">
        <w:rPr>
          <w:rFonts w:asciiTheme="majorHAnsi" w:hAnsiTheme="majorHAnsi" w:cstheme="minorHAnsi"/>
        </w:rPr>
        <w:tab/>
        <w:t>26.</w:t>
      </w:r>
      <w:r w:rsidRPr="00BB312D">
        <w:rPr>
          <w:rFonts w:asciiTheme="majorHAnsi" w:hAnsiTheme="majorHAnsi" w:cstheme="minorHAnsi"/>
        </w:rPr>
        <w:tab/>
        <w:t>Underwriting Commission paid</w:t>
      </w:r>
    </w:p>
    <w:p w:rsidR="002D2E07" w:rsidRDefault="002D2E07" w:rsidP="002D2E07">
      <w:pPr>
        <w:tabs>
          <w:tab w:val="left" w:pos="5400"/>
          <w:tab w:val="left" w:pos="5940"/>
        </w:tabs>
        <w:spacing w:before="10" w:after="10"/>
        <w:ind w:left="720" w:hanging="540"/>
        <w:jc w:val="both"/>
        <w:rPr>
          <w:rFonts w:asciiTheme="majorHAnsi" w:hAnsiTheme="majorHAnsi" w:cstheme="minorHAnsi"/>
        </w:rPr>
      </w:pPr>
      <w:r w:rsidRPr="00BB312D">
        <w:rPr>
          <w:rFonts w:asciiTheme="majorHAnsi" w:hAnsiTheme="majorHAnsi" w:cstheme="minorHAnsi"/>
        </w:rPr>
        <w:t>27.</w:t>
      </w:r>
      <w:r w:rsidRPr="00BB312D">
        <w:rPr>
          <w:rFonts w:asciiTheme="majorHAnsi" w:hAnsiTheme="majorHAnsi" w:cstheme="minorHAnsi"/>
        </w:rPr>
        <w:tab/>
        <w:t>Rent paid</w:t>
      </w:r>
      <w:r w:rsidRPr="00BB312D">
        <w:rPr>
          <w:rFonts w:asciiTheme="majorHAnsi" w:hAnsiTheme="majorHAnsi" w:cstheme="minorHAnsi"/>
        </w:rPr>
        <w:tab/>
      </w:r>
    </w:p>
    <w:p w:rsidR="002D2E07" w:rsidRPr="00BB312D" w:rsidRDefault="002D2E07" w:rsidP="002D2E07">
      <w:pPr>
        <w:tabs>
          <w:tab w:val="left" w:pos="5400"/>
          <w:tab w:val="left" w:pos="5940"/>
        </w:tabs>
        <w:spacing w:before="10" w:after="10"/>
        <w:ind w:left="720" w:hanging="540"/>
        <w:jc w:val="both"/>
        <w:rPr>
          <w:rFonts w:asciiTheme="majorHAnsi" w:hAnsiTheme="majorHAnsi" w:cstheme="minorHAnsi"/>
        </w:rPr>
      </w:pPr>
      <w:r w:rsidRPr="00BB312D">
        <w:rPr>
          <w:rFonts w:asciiTheme="majorHAnsi" w:hAnsiTheme="majorHAnsi" w:cstheme="minorHAnsi"/>
        </w:rPr>
        <w:t>28.</w:t>
      </w:r>
      <w:r w:rsidRPr="00BB312D">
        <w:rPr>
          <w:rFonts w:asciiTheme="majorHAnsi" w:hAnsiTheme="majorHAnsi" w:cstheme="minorHAnsi"/>
        </w:rPr>
        <w:tab/>
        <w:t>Brokerage paid on issue of debentures</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29.</w:t>
      </w:r>
      <w:r w:rsidRPr="00BB312D">
        <w:rPr>
          <w:rFonts w:asciiTheme="majorHAnsi" w:hAnsiTheme="majorHAnsi" w:cstheme="minorHAnsi"/>
        </w:rPr>
        <w:tab/>
        <w:t>Brokerage paid on purchase of Investments</w:t>
      </w:r>
      <w:r w:rsidRPr="00BB312D">
        <w:rPr>
          <w:rFonts w:asciiTheme="majorHAnsi" w:hAnsiTheme="majorHAnsi" w:cstheme="minorHAnsi"/>
        </w:rPr>
        <w:tab/>
        <w:t>30.</w:t>
      </w:r>
      <w:r w:rsidRPr="00BB312D">
        <w:rPr>
          <w:rFonts w:asciiTheme="majorHAnsi" w:hAnsiTheme="majorHAnsi" w:cstheme="minorHAnsi"/>
        </w:rPr>
        <w:tab/>
        <w:t>Bank Credit</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31.</w:t>
      </w:r>
      <w:r w:rsidRPr="00BB312D">
        <w:rPr>
          <w:rFonts w:asciiTheme="majorHAnsi" w:hAnsiTheme="majorHAnsi" w:cstheme="minorHAnsi"/>
        </w:rPr>
        <w:tab/>
        <w:t>Cash Credit</w:t>
      </w:r>
      <w:r w:rsidRPr="00BB312D">
        <w:rPr>
          <w:rFonts w:asciiTheme="majorHAnsi" w:hAnsiTheme="majorHAnsi" w:cstheme="minorHAnsi"/>
        </w:rPr>
        <w:tab/>
        <w:t>32.</w:t>
      </w:r>
      <w:r w:rsidRPr="00BB312D">
        <w:rPr>
          <w:rFonts w:asciiTheme="majorHAnsi" w:hAnsiTheme="majorHAnsi" w:cstheme="minorHAnsi"/>
        </w:rPr>
        <w:tab/>
        <w:t>Short-term Deposits.</w:t>
      </w:r>
    </w:p>
    <w:p w:rsidR="002D2E07" w:rsidRPr="00BB312D" w:rsidRDefault="002D2E07" w:rsidP="002D2E07">
      <w:pPr>
        <w:tabs>
          <w:tab w:val="left" w:pos="5940"/>
          <w:tab w:val="left" w:pos="6480"/>
        </w:tabs>
        <w:spacing w:before="10" w:after="10"/>
        <w:ind w:left="720" w:hanging="540"/>
        <w:jc w:val="both"/>
        <w:rPr>
          <w:rFonts w:asciiTheme="majorHAnsi" w:hAnsiTheme="majorHAnsi" w:cstheme="minorHAnsi"/>
        </w:rPr>
      </w:pPr>
      <w:r w:rsidRPr="00BB312D">
        <w:rPr>
          <w:rFonts w:asciiTheme="majorHAnsi" w:hAnsiTheme="majorHAnsi" w:cstheme="minorHAnsi"/>
        </w:rPr>
        <w:t>33.</w:t>
      </w:r>
      <w:r w:rsidRPr="00BB312D">
        <w:rPr>
          <w:rFonts w:asciiTheme="majorHAnsi" w:hAnsiTheme="majorHAnsi" w:cstheme="minorHAnsi"/>
        </w:rPr>
        <w:tab/>
        <w:t>Marketable Securities</w:t>
      </w:r>
      <w:r w:rsidRPr="00BB312D">
        <w:rPr>
          <w:rFonts w:asciiTheme="majorHAnsi" w:hAnsiTheme="majorHAnsi" w:cstheme="minorHAnsi"/>
        </w:rPr>
        <w:tab/>
        <w:t>34.</w:t>
      </w:r>
      <w:r w:rsidRPr="00BB312D">
        <w:rPr>
          <w:rFonts w:asciiTheme="majorHAnsi" w:hAnsiTheme="majorHAnsi" w:cstheme="minorHAnsi"/>
        </w:rPr>
        <w:tab/>
        <w:t>Refund of Income Tax received</w:t>
      </w:r>
    </w:p>
    <w:p w:rsidR="002D2E07" w:rsidRPr="005B609E" w:rsidRDefault="002D2E07" w:rsidP="002D2E07">
      <w:pPr>
        <w:spacing w:before="240" w:after="0"/>
        <w:ind w:left="720" w:hanging="720"/>
        <w:jc w:val="both"/>
        <w:rPr>
          <w:rFonts w:asciiTheme="majorHAnsi" w:hAnsiTheme="majorHAnsi" w:cstheme="minorHAnsi"/>
          <w:b/>
        </w:rPr>
      </w:pPr>
      <w:r w:rsidRPr="005B609E">
        <w:rPr>
          <w:rFonts w:asciiTheme="majorHAnsi" w:hAnsiTheme="majorHAnsi" w:cstheme="minorHAnsi"/>
          <w:b/>
        </w:rPr>
        <w:lastRenderedPageBreak/>
        <w:t>Q.2</w:t>
      </w:r>
      <w:r w:rsidRPr="005B609E">
        <w:rPr>
          <w:rFonts w:asciiTheme="majorHAnsi" w:hAnsiTheme="majorHAnsi" w:cstheme="minorHAnsi"/>
          <w:b/>
        </w:rPr>
        <w:tab/>
        <w:t>State which of the following would result in inflow/outflow of cash while preparing Cash Flow Statement:</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1)</w:t>
      </w:r>
      <w:r w:rsidRPr="00BB312D">
        <w:rPr>
          <w:rFonts w:asciiTheme="majorHAnsi" w:hAnsiTheme="majorHAnsi" w:cstheme="minorHAnsi"/>
        </w:rPr>
        <w:tab/>
        <w:t>Purchase of Stock-</w:t>
      </w:r>
      <w:r>
        <w:rPr>
          <w:rFonts w:asciiTheme="majorHAnsi" w:hAnsiTheme="majorHAnsi" w:cstheme="minorHAnsi"/>
        </w:rPr>
        <w:t>in-</w:t>
      </w:r>
      <w:r w:rsidRPr="00BB312D">
        <w:rPr>
          <w:rFonts w:asciiTheme="majorHAnsi" w:hAnsiTheme="majorHAnsi" w:cstheme="minorHAnsi"/>
        </w:rPr>
        <w:t>trade for each</w:t>
      </w:r>
      <w:r>
        <w:rPr>
          <w:rFonts w:asciiTheme="majorHAnsi" w:hAnsiTheme="majorHAnsi" w:cstheme="minorHAnsi"/>
        </w:rPr>
        <w:t xml:space="preserve"> cash</w:t>
      </w:r>
      <w:r w:rsidRPr="00BB312D">
        <w:rPr>
          <w:rFonts w:asciiTheme="majorHAnsi" w:hAnsiTheme="majorHAnsi" w:cstheme="minorHAnsi"/>
        </w:rPr>
        <w:t xml:space="preserve"> </w:t>
      </w:r>
      <w:r w:rsidRPr="00BB312D">
        <w:rPr>
          <w:rFonts w:asciiTheme="majorHAnsi" w:hAnsiTheme="majorHAnsi" w:cstheme="minorHAnsi"/>
          <w:noProof/>
          <w:lang w:val="en-IN" w:eastAsia="en-IN"/>
        </w:rPr>
        <w:drawing>
          <wp:inline distT="0" distB="0" distL="0" distR="0">
            <wp:extent cx="70597" cy="94130"/>
            <wp:effectExtent l="19050" t="0" r="5603" b="0"/>
            <wp:docPr id="12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2)</w:t>
      </w:r>
      <w:r w:rsidRPr="00BB312D">
        <w:rPr>
          <w:rFonts w:asciiTheme="majorHAnsi" w:hAnsiTheme="majorHAnsi" w:cstheme="minorHAnsi"/>
        </w:rPr>
        <w:tab/>
        <w:t xml:space="preserve">Purchase of machine on long-term deferred payment basis for </w:t>
      </w:r>
      <w:r w:rsidRPr="00BB312D">
        <w:rPr>
          <w:rFonts w:asciiTheme="majorHAnsi" w:hAnsiTheme="majorHAnsi" w:cstheme="minorHAnsi"/>
          <w:noProof/>
          <w:lang w:val="en-IN" w:eastAsia="en-IN"/>
        </w:rPr>
        <w:drawing>
          <wp:inline distT="0" distB="0" distL="0" distR="0">
            <wp:extent cx="70597" cy="94130"/>
            <wp:effectExtent l="19050" t="0" r="5603" b="0"/>
            <wp:docPr id="12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50,000.</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3)</w:t>
      </w:r>
      <w:r w:rsidRPr="00BB312D">
        <w:rPr>
          <w:rFonts w:asciiTheme="majorHAnsi" w:hAnsiTheme="majorHAnsi" w:cstheme="minorHAnsi"/>
        </w:rPr>
        <w:tab/>
        <w:t xml:space="preserve">Sale of Stock-in-trade at profit for cash (sale at </w:t>
      </w:r>
      <w:r w:rsidRPr="00BB312D">
        <w:rPr>
          <w:rFonts w:asciiTheme="majorHAnsi" w:hAnsiTheme="majorHAnsi" w:cstheme="minorHAnsi"/>
          <w:noProof/>
          <w:lang w:val="en-IN" w:eastAsia="en-IN"/>
        </w:rPr>
        <w:drawing>
          <wp:inline distT="0" distB="0" distL="0" distR="0">
            <wp:extent cx="70597" cy="94130"/>
            <wp:effectExtent l="19050" t="0" r="5603" b="0"/>
            <wp:docPr id="12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10,000; cost </w:t>
      </w:r>
      <w:r w:rsidRPr="00BB312D">
        <w:rPr>
          <w:rFonts w:asciiTheme="majorHAnsi" w:hAnsiTheme="majorHAnsi" w:cstheme="minorHAnsi"/>
          <w:noProof/>
          <w:lang w:val="en-IN" w:eastAsia="en-IN"/>
        </w:rPr>
        <w:drawing>
          <wp:inline distT="0" distB="0" distL="0" distR="0">
            <wp:extent cx="70597" cy="94130"/>
            <wp:effectExtent l="19050" t="0" r="5603" b="0"/>
            <wp:docPr id="123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8,000)</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4)</w:t>
      </w:r>
      <w:r w:rsidRPr="00BB312D">
        <w:rPr>
          <w:rFonts w:asciiTheme="majorHAnsi" w:hAnsiTheme="majorHAnsi" w:cstheme="minorHAnsi"/>
        </w:rPr>
        <w:tab/>
        <w:t xml:space="preserve">Sale of furniture (book value </w:t>
      </w:r>
      <w:r w:rsidRPr="00BB312D">
        <w:rPr>
          <w:rFonts w:asciiTheme="majorHAnsi" w:hAnsiTheme="majorHAnsi" w:cstheme="minorHAnsi"/>
          <w:noProof/>
          <w:lang w:val="en-IN" w:eastAsia="en-IN"/>
        </w:rPr>
        <w:drawing>
          <wp:inline distT="0" distB="0" distL="0" distR="0">
            <wp:extent cx="70597" cy="94130"/>
            <wp:effectExtent l="19050" t="0" r="5603" b="0"/>
            <wp:docPr id="123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 at a loss of </w:t>
      </w:r>
      <w:r w:rsidRPr="00BB312D">
        <w:rPr>
          <w:rFonts w:asciiTheme="majorHAnsi" w:hAnsiTheme="majorHAnsi" w:cstheme="minorHAnsi"/>
          <w:noProof/>
          <w:lang w:val="en-IN" w:eastAsia="en-IN"/>
        </w:rPr>
        <w:drawing>
          <wp:inline distT="0" distB="0" distL="0" distR="0">
            <wp:extent cx="70597" cy="94130"/>
            <wp:effectExtent l="19050" t="0" r="5603" b="0"/>
            <wp:docPr id="123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3,000.</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5)</w:t>
      </w:r>
      <w:r w:rsidRPr="00BB312D">
        <w:rPr>
          <w:rFonts w:asciiTheme="majorHAnsi" w:hAnsiTheme="majorHAnsi" w:cstheme="minorHAnsi"/>
        </w:rPr>
        <w:tab/>
        <w:t xml:space="preserve">Bills Receivable of </w:t>
      </w:r>
      <w:r w:rsidRPr="00BB312D">
        <w:rPr>
          <w:rFonts w:asciiTheme="majorHAnsi" w:hAnsiTheme="majorHAnsi" w:cstheme="minorHAnsi"/>
          <w:noProof/>
          <w:lang w:val="en-IN" w:eastAsia="en-IN"/>
        </w:rPr>
        <w:drawing>
          <wp:inline distT="0" distB="0" distL="0" distR="0">
            <wp:extent cx="70597" cy="94130"/>
            <wp:effectExtent l="19050" t="0" r="5603" b="0"/>
            <wp:docPr id="12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10,000 endorsed to creditors.</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6)</w:t>
      </w:r>
      <w:r w:rsidRPr="00BB312D">
        <w:rPr>
          <w:rFonts w:asciiTheme="majorHAnsi" w:hAnsiTheme="majorHAnsi" w:cstheme="minorHAnsi"/>
        </w:rPr>
        <w:tab/>
        <w:t xml:space="preserve">B/R of </w:t>
      </w:r>
      <w:r w:rsidRPr="00BB312D">
        <w:rPr>
          <w:rFonts w:asciiTheme="majorHAnsi" w:hAnsiTheme="majorHAnsi" w:cstheme="minorHAnsi"/>
          <w:noProof/>
          <w:lang w:val="en-IN" w:eastAsia="en-IN"/>
        </w:rPr>
        <w:drawing>
          <wp:inline distT="0" distB="0" distL="0" distR="0">
            <wp:extent cx="70597" cy="94130"/>
            <wp:effectExtent l="19050" t="0" r="5603" b="0"/>
            <wp:docPr id="12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10,000 endorsed to creditors, dishonored.</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7)</w:t>
      </w:r>
      <w:r w:rsidRPr="00BB312D">
        <w:rPr>
          <w:rFonts w:asciiTheme="majorHAnsi" w:hAnsiTheme="majorHAnsi" w:cstheme="minorHAnsi"/>
        </w:rPr>
        <w:tab/>
        <w:t xml:space="preserve">Issue of shares against purchase of patents for </w:t>
      </w:r>
      <w:r w:rsidRPr="00BB312D">
        <w:rPr>
          <w:rFonts w:asciiTheme="majorHAnsi" w:hAnsiTheme="majorHAnsi" w:cstheme="minorHAnsi"/>
          <w:noProof/>
          <w:lang w:val="en-IN" w:eastAsia="en-IN"/>
        </w:rPr>
        <w:drawing>
          <wp:inline distT="0" distB="0" distL="0" distR="0">
            <wp:extent cx="70597" cy="94130"/>
            <wp:effectExtent l="19050" t="0" r="5603" b="0"/>
            <wp:docPr id="123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25,000.</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8)</w:t>
      </w:r>
      <w:r w:rsidRPr="00BB312D">
        <w:rPr>
          <w:rFonts w:asciiTheme="majorHAnsi" w:hAnsiTheme="majorHAnsi" w:cstheme="minorHAnsi"/>
        </w:rPr>
        <w:tab/>
        <w:t xml:space="preserve">Issue of fully paid Bonus Shares of </w:t>
      </w:r>
      <w:r w:rsidRPr="00BB312D">
        <w:rPr>
          <w:rFonts w:asciiTheme="majorHAnsi" w:hAnsiTheme="majorHAnsi" w:cstheme="minorHAnsi"/>
          <w:noProof/>
          <w:lang w:val="en-IN" w:eastAsia="en-IN"/>
        </w:rPr>
        <w:drawing>
          <wp:inline distT="0" distB="0" distL="0" distR="0">
            <wp:extent cx="70597" cy="94130"/>
            <wp:effectExtent l="19050" t="0" r="5603" b="0"/>
            <wp:docPr id="12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30,000.</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9)</w:t>
      </w:r>
      <w:r w:rsidRPr="00BB312D">
        <w:rPr>
          <w:rFonts w:asciiTheme="majorHAnsi" w:hAnsiTheme="majorHAnsi" w:cstheme="minorHAnsi"/>
        </w:rPr>
        <w:tab/>
        <w:t xml:space="preserve">Declaration of Final Dividend @ 10% on share Capital of </w:t>
      </w:r>
      <w:r w:rsidRPr="00BB312D">
        <w:rPr>
          <w:rFonts w:asciiTheme="majorHAnsi" w:hAnsiTheme="majorHAnsi" w:cstheme="minorHAnsi"/>
          <w:noProof/>
          <w:lang w:val="en-IN" w:eastAsia="en-IN"/>
        </w:rPr>
        <w:drawing>
          <wp:inline distT="0" distB="0" distL="0" distR="0">
            <wp:extent cx="70597" cy="94130"/>
            <wp:effectExtent l="19050" t="0" r="5603" b="0"/>
            <wp:docPr id="12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1,00,000.</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10)</w:t>
      </w:r>
      <w:r w:rsidRPr="00BB312D">
        <w:rPr>
          <w:rFonts w:asciiTheme="majorHAnsi" w:hAnsiTheme="majorHAnsi" w:cstheme="minorHAnsi"/>
        </w:rPr>
        <w:tab/>
        <w:t xml:space="preserve">Redemption of Debentures by converting them into equity shares </w:t>
      </w:r>
      <w:r w:rsidRPr="00BB312D">
        <w:rPr>
          <w:rFonts w:asciiTheme="majorHAnsi" w:hAnsiTheme="majorHAnsi" w:cstheme="minorHAnsi"/>
          <w:noProof/>
          <w:lang w:val="en-IN" w:eastAsia="en-IN"/>
        </w:rPr>
        <w:drawing>
          <wp:inline distT="0" distB="0" distL="0" distR="0">
            <wp:extent cx="70597" cy="94130"/>
            <wp:effectExtent l="19050" t="0" r="5603" b="0"/>
            <wp:docPr id="123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40,000.</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11)</w:t>
      </w:r>
      <w:r w:rsidRPr="00BB312D">
        <w:rPr>
          <w:rFonts w:asciiTheme="majorHAnsi" w:hAnsiTheme="majorHAnsi" w:cstheme="minorHAnsi"/>
        </w:rPr>
        <w:tab/>
        <w:t xml:space="preserve"> Writing-off of Bad Debts </w:t>
      </w:r>
      <w:r w:rsidRPr="00BB312D">
        <w:rPr>
          <w:rFonts w:asciiTheme="majorHAnsi" w:hAnsiTheme="majorHAnsi" w:cstheme="minorHAnsi"/>
          <w:noProof/>
          <w:lang w:val="en-IN" w:eastAsia="en-IN"/>
        </w:rPr>
        <w:drawing>
          <wp:inline distT="0" distB="0" distL="0" distR="0">
            <wp:extent cx="70597" cy="94130"/>
            <wp:effectExtent l="19050" t="0" r="5603" b="0"/>
            <wp:docPr id="12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 against a Provision for Bad Debts.</w:t>
      </w:r>
    </w:p>
    <w:p w:rsidR="002D2E07" w:rsidRPr="00BB312D" w:rsidRDefault="002D2E07" w:rsidP="002D2E07">
      <w:pPr>
        <w:spacing w:before="20" w:after="20"/>
        <w:ind w:left="720" w:hanging="540"/>
        <w:jc w:val="both"/>
        <w:rPr>
          <w:rFonts w:asciiTheme="majorHAnsi" w:hAnsiTheme="majorHAnsi" w:cstheme="minorHAnsi"/>
        </w:rPr>
      </w:pPr>
      <w:r w:rsidRPr="00BB312D">
        <w:rPr>
          <w:rFonts w:asciiTheme="majorHAnsi" w:hAnsiTheme="majorHAnsi" w:cstheme="minorHAnsi"/>
        </w:rPr>
        <w:t>12)</w:t>
      </w:r>
      <w:r w:rsidRPr="00BB312D">
        <w:rPr>
          <w:rFonts w:asciiTheme="majorHAnsi" w:hAnsiTheme="majorHAnsi" w:cstheme="minorHAnsi"/>
        </w:rPr>
        <w:tab/>
        <w:t xml:space="preserve">Fully depreciated equipment costing </w:t>
      </w:r>
      <w:r w:rsidRPr="00BB312D">
        <w:rPr>
          <w:rFonts w:asciiTheme="majorHAnsi" w:hAnsiTheme="majorHAnsi" w:cstheme="minorHAnsi"/>
          <w:noProof/>
          <w:lang w:val="en-IN" w:eastAsia="en-IN"/>
        </w:rPr>
        <w:drawing>
          <wp:inline distT="0" distB="0" distL="0" distR="0">
            <wp:extent cx="70597" cy="94130"/>
            <wp:effectExtent l="19050" t="0" r="5603" b="0"/>
            <wp:docPr id="12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2,000 was discarded and on salvage was realized.</w:t>
      </w:r>
    </w:p>
    <w:p w:rsidR="002D2E07" w:rsidRPr="005B609E" w:rsidRDefault="002D2E07" w:rsidP="002D2E07">
      <w:pPr>
        <w:spacing w:before="240" w:after="0"/>
        <w:ind w:left="720" w:hanging="720"/>
        <w:jc w:val="both"/>
        <w:rPr>
          <w:rFonts w:asciiTheme="majorHAnsi" w:hAnsiTheme="majorHAnsi" w:cstheme="minorHAnsi"/>
          <w:b/>
        </w:rPr>
      </w:pPr>
      <w:r w:rsidRPr="005B609E">
        <w:rPr>
          <w:rFonts w:asciiTheme="majorHAnsi" w:hAnsiTheme="majorHAnsi" w:cstheme="minorHAnsi"/>
          <w:b/>
        </w:rPr>
        <w:t>Q.</w:t>
      </w:r>
      <w:r>
        <w:rPr>
          <w:rFonts w:asciiTheme="majorHAnsi" w:hAnsiTheme="majorHAnsi" w:cstheme="minorHAnsi"/>
          <w:b/>
        </w:rPr>
        <w:t xml:space="preserve"> </w:t>
      </w:r>
      <w:r w:rsidRPr="005B609E">
        <w:rPr>
          <w:rFonts w:asciiTheme="majorHAnsi" w:hAnsiTheme="majorHAnsi" w:cstheme="minorHAnsi"/>
          <w:b/>
        </w:rPr>
        <w:t>3</w:t>
      </w:r>
      <w:r w:rsidRPr="005B609E">
        <w:rPr>
          <w:rFonts w:asciiTheme="majorHAnsi" w:hAnsiTheme="majorHAnsi" w:cstheme="minorHAnsi"/>
          <w:b/>
        </w:rPr>
        <w:tab/>
        <w:t>State the effect on operating activities in Cash Flow Statements in respect of each of the following transactions separately.</w:t>
      </w:r>
    </w:p>
    <w:p w:rsidR="002D2E07" w:rsidRPr="00BB312D" w:rsidRDefault="002D2E07" w:rsidP="002D2E07">
      <w:pPr>
        <w:tabs>
          <w:tab w:val="left" w:pos="3600"/>
          <w:tab w:val="left" w:pos="4050"/>
        </w:tabs>
        <w:spacing w:after="0"/>
        <w:ind w:left="720" w:hanging="450"/>
        <w:jc w:val="both"/>
        <w:rPr>
          <w:rFonts w:asciiTheme="majorHAnsi" w:hAnsiTheme="majorHAnsi" w:cstheme="minorHAnsi"/>
        </w:rPr>
      </w:pPr>
      <w:r w:rsidRPr="00BB312D">
        <w:rPr>
          <w:rFonts w:asciiTheme="majorHAnsi" w:hAnsiTheme="majorHAnsi" w:cstheme="minorHAnsi"/>
        </w:rPr>
        <w:t>1</w:t>
      </w:r>
      <w:r w:rsidRPr="00BB312D">
        <w:rPr>
          <w:rFonts w:asciiTheme="majorHAnsi" w:hAnsiTheme="majorHAnsi" w:cstheme="minorHAnsi"/>
        </w:rPr>
        <w:tab/>
        <w:t>an increase in debtors</w:t>
      </w:r>
      <w:r>
        <w:rPr>
          <w:rFonts w:asciiTheme="majorHAnsi" w:hAnsiTheme="majorHAnsi" w:cstheme="minorHAnsi"/>
        </w:rPr>
        <w:tab/>
      </w:r>
      <w:r w:rsidRPr="00BB312D">
        <w:rPr>
          <w:rFonts w:asciiTheme="majorHAnsi" w:hAnsiTheme="majorHAnsi" w:cstheme="minorHAnsi"/>
        </w:rPr>
        <w:t>2</w:t>
      </w:r>
      <w:r w:rsidRPr="00BB312D">
        <w:rPr>
          <w:rFonts w:asciiTheme="majorHAnsi" w:hAnsiTheme="majorHAnsi" w:cstheme="minorHAnsi"/>
        </w:rPr>
        <w:tab/>
        <w:t>decrease in accounts receivable</w:t>
      </w:r>
    </w:p>
    <w:p w:rsidR="002D2E07" w:rsidRPr="00BB312D" w:rsidRDefault="002D2E07" w:rsidP="002D2E07">
      <w:pPr>
        <w:tabs>
          <w:tab w:val="left" w:pos="3600"/>
          <w:tab w:val="left" w:pos="4050"/>
        </w:tabs>
        <w:spacing w:after="0"/>
        <w:ind w:left="720" w:hanging="450"/>
        <w:jc w:val="both"/>
        <w:rPr>
          <w:rFonts w:asciiTheme="majorHAnsi" w:hAnsiTheme="majorHAnsi" w:cstheme="minorHAnsi"/>
        </w:rPr>
      </w:pPr>
      <w:r>
        <w:rPr>
          <w:rFonts w:asciiTheme="majorHAnsi" w:hAnsiTheme="majorHAnsi" w:cstheme="minorHAnsi"/>
        </w:rPr>
        <w:t>3</w:t>
      </w:r>
      <w:r>
        <w:rPr>
          <w:rFonts w:asciiTheme="majorHAnsi" w:hAnsiTheme="majorHAnsi" w:cstheme="minorHAnsi"/>
        </w:rPr>
        <w:tab/>
      </w:r>
      <w:r w:rsidRPr="00BB312D">
        <w:rPr>
          <w:rFonts w:asciiTheme="majorHAnsi" w:hAnsiTheme="majorHAnsi" w:cstheme="minorHAnsi"/>
        </w:rPr>
        <w:t>goodwill written off</w:t>
      </w:r>
      <w:r>
        <w:rPr>
          <w:rFonts w:asciiTheme="majorHAnsi" w:hAnsiTheme="majorHAnsi" w:cstheme="minorHAnsi"/>
        </w:rPr>
        <w:tab/>
      </w:r>
      <w:r w:rsidRPr="00BB312D">
        <w:rPr>
          <w:rFonts w:asciiTheme="majorHAnsi" w:hAnsiTheme="majorHAnsi" w:cstheme="minorHAnsi"/>
        </w:rPr>
        <w:t>4</w:t>
      </w:r>
      <w:r w:rsidRPr="00BB312D">
        <w:rPr>
          <w:rFonts w:asciiTheme="majorHAnsi" w:hAnsiTheme="majorHAnsi" w:cstheme="minorHAnsi"/>
        </w:rPr>
        <w:tab/>
        <w:t>decrease in accounts payable</w:t>
      </w:r>
    </w:p>
    <w:p w:rsidR="002D2E07" w:rsidRPr="00BB312D" w:rsidRDefault="002D2E07" w:rsidP="002D2E07">
      <w:pPr>
        <w:tabs>
          <w:tab w:val="left" w:pos="3600"/>
          <w:tab w:val="left" w:pos="4050"/>
        </w:tabs>
        <w:spacing w:after="0"/>
        <w:ind w:left="720" w:hanging="450"/>
        <w:jc w:val="both"/>
        <w:rPr>
          <w:rFonts w:asciiTheme="majorHAnsi" w:hAnsiTheme="majorHAnsi" w:cstheme="minorHAnsi"/>
        </w:rPr>
      </w:pPr>
      <w:r w:rsidRPr="00BB312D">
        <w:rPr>
          <w:rFonts w:asciiTheme="majorHAnsi" w:hAnsiTheme="majorHAnsi" w:cstheme="minorHAnsi"/>
        </w:rPr>
        <w:t>5</w:t>
      </w:r>
      <w:r w:rsidRPr="00BB312D">
        <w:rPr>
          <w:rFonts w:asciiTheme="majorHAnsi" w:hAnsiTheme="majorHAnsi" w:cstheme="minorHAnsi"/>
        </w:rPr>
        <w:tab/>
        <w:t>increase in creditors.</w:t>
      </w:r>
    </w:p>
    <w:p w:rsidR="002D2E07" w:rsidRPr="005B609E" w:rsidRDefault="002D2E07" w:rsidP="002D2E07">
      <w:pPr>
        <w:spacing w:before="240" w:after="40"/>
        <w:ind w:left="720" w:hanging="720"/>
        <w:jc w:val="both"/>
        <w:rPr>
          <w:rFonts w:asciiTheme="majorHAnsi" w:hAnsiTheme="majorHAnsi" w:cstheme="minorHAnsi"/>
          <w:b/>
        </w:rPr>
      </w:pPr>
      <w:r w:rsidRPr="005B609E">
        <w:rPr>
          <w:rFonts w:asciiTheme="majorHAnsi" w:hAnsiTheme="majorHAnsi" w:cstheme="minorHAnsi"/>
          <w:b/>
        </w:rPr>
        <w:t>Q.</w:t>
      </w:r>
      <w:r>
        <w:rPr>
          <w:rFonts w:asciiTheme="majorHAnsi" w:hAnsiTheme="majorHAnsi" w:cstheme="minorHAnsi"/>
          <w:b/>
        </w:rPr>
        <w:t xml:space="preserve"> </w:t>
      </w:r>
      <w:r w:rsidRPr="005B609E">
        <w:rPr>
          <w:rFonts w:asciiTheme="majorHAnsi" w:hAnsiTheme="majorHAnsi" w:cstheme="minorHAnsi"/>
          <w:b/>
        </w:rPr>
        <w:t>4</w:t>
      </w:r>
      <w:r w:rsidRPr="005B609E">
        <w:rPr>
          <w:rFonts w:asciiTheme="majorHAnsi" w:hAnsiTheme="majorHAnsi" w:cstheme="minorHAnsi"/>
          <w:b/>
        </w:rPr>
        <w:tab/>
        <w:t>Calculate Cash from Operations:</w:t>
      </w:r>
    </w:p>
    <w:tbl>
      <w:tblPr>
        <w:tblStyle w:val="TableGrid"/>
        <w:tblW w:w="0" w:type="auto"/>
        <w:tblInd w:w="1008" w:type="dxa"/>
        <w:tblLook w:val="04A0" w:firstRow="1" w:lastRow="0" w:firstColumn="1" w:lastColumn="0" w:noHBand="0" w:noVBand="1"/>
      </w:tblPr>
      <w:tblGrid>
        <w:gridCol w:w="3690"/>
        <w:gridCol w:w="1890"/>
        <w:gridCol w:w="1710"/>
      </w:tblGrid>
      <w:tr w:rsidR="002D2E07" w:rsidRPr="00BB312D" w:rsidTr="0035231B">
        <w:tc>
          <w:tcPr>
            <w:tcW w:w="3690" w:type="dxa"/>
            <w:tcBorders>
              <w:bottom w:val="single" w:sz="4" w:space="0" w:color="000000" w:themeColor="text1"/>
            </w:tcBorders>
            <w:vAlign w:val="center"/>
          </w:tcPr>
          <w:p w:rsidR="002D2E07" w:rsidRPr="00BB312D" w:rsidRDefault="002D2E07" w:rsidP="0035231B">
            <w:pPr>
              <w:spacing w:before="20" w:after="20"/>
              <w:rPr>
                <w:rFonts w:asciiTheme="majorHAnsi" w:hAnsiTheme="majorHAnsi" w:cstheme="minorHAnsi"/>
                <w:b/>
              </w:rPr>
            </w:pPr>
            <w:r w:rsidRPr="00BB312D">
              <w:rPr>
                <w:rFonts w:asciiTheme="majorHAnsi" w:hAnsiTheme="majorHAnsi" w:cstheme="minorHAnsi"/>
                <w:b/>
              </w:rPr>
              <w:t>Particulars</w:t>
            </w:r>
          </w:p>
        </w:tc>
        <w:tc>
          <w:tcPr>
            <w:tcW w:w="1890" w:type="dxa"/>
            <w:tcBorders>
              <w:bottom w:val="single" w:sz="4" w:space="0" w:color="000000" w:themeColor="text1"/>
            </w:tcBorders>
            <w:vAlign w:val="center"/>
          </w:tcPr>
          <w:p w:rsidR="002D2E07" w:rsidRPr="00BB312D" w:rsidRDefault="002D2E07" w:rsidP="0035231B">
            <w:pPr>
              <w:spacing w:before="20" w:after="20"/>
              <w:jc w:val="center"/>
              <w:rPr>
                <w:rFonts w:asciiTheme="majorHAnsi" w:hAnsiTheme="majorHAnsi" w:cstheme="minorHAnsi"/>
                <w:b/>
              </w:rPr>
            </w:pPr>
            <w:r w:rsidRPr="00BB312D">
              <w:rPr>
                <w:rFonts w:asciiTheme="majorHAnsi" w:hAnsiTheme="majorHAnsi" w:cstheme="minorHAnsi"/>
                <w:b/>
              </w:rPr>
              <w:t>2003 (</w:t>
            </w:r>
            <w:r w:rsidRPr="00BB312D">
              <w:rPr>
                <w:rFonts w:asciiTheme="majorHAnsi" w:hAnsiTheme="majorHAnsi" w:cstheme="minorHAnsi"/>
                <w:b/>
                <w:noProof/>
                <w:lang w:val="en-IN" w:eastAsia="en-IN"/>
              </w:rPr>
              <w:drawing>
                <wp:inline distT="0" distB="0" distL="0" distR="0">
                  <wp:extent cx="70597" cy="94130"/>
                  <wp:effectExtent l="19050" t="0" r="5603" b="0"/>
                  <wp:docPr id="124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b/>
              </w:rPr>
              <w:t>)</w:t>
            </w:r>
          </w:p>
        </w:tc>
        <w:tc>
          <w:tcPr>
            <w:tcW w:w="1710" w:type="dxa"/>
            <w:tcBorders>
              <w:bottom w:val="single" w:sz="4" w:space="0" w:color="000000" w:themeColor="text1"/>
            </w:tcBorders>
            <w:vAlign w:val="center"/>
          </w:tcPr>
          <w:p w:rsidR="002D2E07" w:rsidRPr="00BB312D" w:rsidRDefault="002D2E07" w:rsidP="0035231B">
            <w:pPr>
              <w:spacing w:before="20" w:after="20"/>
              <w:jc w:val="center"/>
              <w:rPr>
                <w:rFonts w:asciiTheme="majorHAnsi" w:hAnsiTheme="majorHAnsi" w:cstheme="minorHAnsi"/>
                <w:b/>
              </w:rPr>
            </w:pPr>
            <w:r w:rsidRPr="00BB312D">
              <w:rPr>
                <w:rFonts w:asciiTheme="majorHAnsi" w:hAnsiTheme="majorHAnsi" w:cstheme="minorHAnsi"/>
                <w:b/>
              </w:rPr>
              <w:t>2004 (</w:t>
            </w:r>
            <w:r w:rsidRPr="00BB312D">
              <w:rPr>
                <w:rFonts w:asciiTheme="majorHAnsi" w:hAnsiTheme="majorHAnsi" w:cstheme="minorHAnsi"/>
                <w:b/>
                <w:noProof/>
                <w:lang w:val="en-IN" w:eastAsia="en-IN"/>
              </w:rPr>
              <w:drawing>
                <wp:inline distT="0" distB="0" distL="0" distR="0">
                  <wp:extent cx="70597" cy="94130"/>
                  <wp:effectExtent l="19050" t="0" r="5603" b="0"/>
                  <wp:docPr id="124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b/>
              </w:rPr>
              <w:t>)</w:t>
            </w:r>
          </w:p>
        </w:tc>
      </w:tr>
      <w:tr w:rsidR="002D2E07" w:rsidRPr="00BB312D" w:rsidTr="0035231B">
        <w:tc>
          <w:tcPr>
            <w:tcW w:w="3690" w:type="dxa"/>
            <w:tcBorders>
              <w:bottom w:val="nil"/>
            </w:tcBorders>
            <w:vAlign w:val="center"/>
          </w:tcPr>
          <w:p w:rsidR="002D2E07" w:rsidRPr="00BB312D" w:rsidRDefault="002D2E07" w:rsidP="0035231B">
            <w:pPr>
              <w:spacing w:before="20" w:after="20"/>
              <w:rPr>
                <w:rFonts w:asciiTheme="majorHAnsi" w:hAnsiTheme="majorHAnsi" w:cstheme="minorHAnsi"/>
              </w:rPr>
            </w:pPr>
            <w:r w:rsidRPr="00BB312D">
              <w:rPr>
                <w:rFonts w:asciiTheme="majorHAnsi" w:hAnsiTheme="majorHAnsi" w:cstheme="minorHAnsi"/>
              </w:rPr>
              <w:t>Profit &amp; loss Appropriation A/c</w:t>
            </w:r>
          </w:p>
        </w:tc>
        <w:tc>
          <w:tcPr>
            <w:tcW w:w="1890" w:type="dxa"/>
            <w:tcBorders>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20,000</w:t>
            </w:r>
          </w:p>
        </w:tc>
        <w:tc>
          <w:tcPr>
            <w:tcW w:w="1710" w:type="dxa"/>
            <w:tcBorders>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30,000</w:t>
            </w:r>
          </w:p>
        </w:tc>
      </w:tr>
      <w:tr w:rsidR="002D2E07" w:rsidRPr="00BB312D" w:rsidTr="0035231B">
        <w:tc>
          <w:tcPr>
            <w:tcW w:w="3690" w:type="dxa"/>
            <w:tcBorders>
              <w:top w:val="nil"/>
              <w:bottom w:val="nil"/>
            </w:tcBorders>
            <w:vAlign w:val="center"/>
          </w:tcPr>
          <w:p w:rsidR="002D2E07" w:rsidRPr="00BB312D" w:rsidRDefault="002D2E07" w:rsidP="0035231B">
            <w:pPr>
              <w:spacing w:before="20" w:after="20"/>
              <w:rPr>
                <w:rFonts w:asciiTheme="majorHAnsi" w:hAnsiTheme="majorHAnsi" w:cstheme="minorHAnsi"/>
              </w:rPr>
            </w:pPr>
            <w:r w:rsidRPr="00BB312D">
              <w:rPr>
                <w:rFonts w:asciiTheme="majorHAnsi" w:hAnsiTheme="majorHAnsi" w:cstheme="minorHAnsi"/>
              </w:rPr>
              <w:t>Bills Receivable</w:t>
            </w:r>
          </w:p>
        </w:tc>
        <w:tc>
          <w:tcPr>
            <w:tcW w:w="189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14,000</w:t>
            </w:r>
          </w:p>
        </w:tc>
        <w:tc>
          <w:tcPr>
            <w:tcW w:w="171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18,000</w:t>
            </w:r>
          </w:p>
        </w:tc>
      </w:tr>
      <w:tr w:rsidR="002D2E07" w:rsidRPr="00BB312D" w:rsidTr="0035231B">
        <w:tc>
          <w:tcPr>
            <w:tcW w:w="3690" w:type="dxa"/>
            <w:tcBorders>
              <w:top w:val="nil"/>
              <w:bottom w:val="nil"/>
            </w:tcBorders>
            <w:vAlign w:val="center"/>
          </w:tcPr>
          <w:p w:rsidR="002D2E07" w:rsidRPr="00BB312D" w:rsidRDefault="002D2E07" w:rsidP="0035231B">
            <w:pPr>
              <w:spacing w:before="20" w:after="20"/>
              <w:rPr>
                <w:rFonts w:asciiTheme="majorHAnsi" w:hAnsiTheme="majorHAnsi" w:cstheme="minorHAnsi"/>
              </w:rPr>
            </w:pPr>
            <w:r w:rsidRPr="00BB312D">
              <w:rPr>
                <w:rFonts w:asciiTheme="majorHAnsi" w:hAnsiTheme="majorHAnsi" w:cstheme="minorHAnsi"/>
              </w:rPr>
              <w:t>Provision for Depreciation</w:t>
            </w:r>
          </w:p>
        </w:tc>
        <w:tc>
          <w:tcPr>
            <w:tcW w:w="189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30,000</w:t>
            </w:r>
          </w:p>
        </w:tc>
        <w:tc>
          <w:tcPr>
            <w:tcW w:w="171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32,000</w:t>
            </w:r>
          </w:p>
        </w:tc>
      </w:tr>
      <w:tr w:rsidR="002D2E07" w:rsidRPr="00BB312D" w:rsidTr="0035231B">
        <w:tc>
          <w:tcPr>
            <w:tcW w:w="3690" w:type="dxa"/>
            <w:tcBorders>
              <w:top w:val="nil"/>
              <w:bottom w:val="nil"/>
            </w:tcBorders>
            <w:vAlign w:val="center"/>
          </w:tcPr>
          <w:p w:rsidR="002D2E07" w:rsidRPr="00BB312D" w:rsidRDefault="002D2E07" w:rsidP="0035231B">
            <w:pPr>
              <w:spacing w:before="20" w:after="20"/>
              <w:rPr>
                <w:rFonts w:asciiTheme="majorHAnsi" w:hAnsiTheme="majorHAnsi" w:cstheme="minorHAnsi"/>
              </w:rPr>
            </w:pPr>
            <w:r w:rsidRPr="00BB312D">
              <w:rPr>
                <w:rFonts w:asciiTheme="majorHAnsi" w:hAnsiTheme="majorHAnsi" w:cstheme="minorHAnsi"/>
              </w:rPr>
              <w:t>Outstanding Rent Payable</w:t>
            </w:r>
          </w:p>
        </w:tc>
        <w:tc>
          <w:tcPr>
            <w:tcW w:w="189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1,600</w:t>
            </w:r>
          </w:p>
        </w:tc>
        <w:tc>
          <w:tcPr>
            <w:tcW w:w="171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4,000</w:t>
            </w:r>
          </w:p>
        </w:tc>
      </w:tr>
      <w:tr w:rsidR="002D2E07" w:rsidRPr="00BB312D" w:rsidTr="0035231B">
        <w:tc>
          <w:tcPr>
            <w:tcW w:w="3690" w:type="dxa"/>
            <w:tcBorders>
              <w:top w:val="nil"/>
              <w:bottom w:val="nil"/>
            </w:tcBorders>
            <w:vAlign w:val="center"/>
          </w:tcPr>
          <w:p w:rsidR="002D2E07" w:rsidRPr="00BB312D" w:rsidRDefault="002D2E07" w:rsidP="0035231B">
            <w:pPr>
              <w:spacing w:before="20" w:after="20"/>
              <w:rPr>
                <w:rFonts w:asciiTheme="majorHAnsi" w:hAnsiTheme="majorHAnsi" w:cstheme="minorHAnsi"/>
              </w:rPr>
            </w:pPr>
            <w:r w:rsidRPr="00BB312D">
              <w:rPr>
                <w:rFonts w:asciiTheme="majorHAnsi" w:hAnsiTheme="majorHAnsi" w:cstheme="minorHAnsi"/>
              </w:rPr>
              <w:t>Prepaid Insurance</w:t>
            </w:r>
          </w:p>
        </w:tc>
        <w:tc>
          <w:tcPr>
            <w:tcW w:w="189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1,400</w:t>
            </w:r>
          </w:p>
        </w:tc>
        <w:tc>
          <w:tcPr>
            <w:tcW w:w="171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1,200</w:t>
            </w:r>
          </w:p>
        </w:tc>
      </w:tr>
      <w:tr w:rsidR="002D2E07" w:rsidRPr="00BB312D" w:rsidTr="0035231B">
        <w:tc>
          <w:tcPr>
            <w:tcW w:w="3690" w:type="dxa"/>
            <w:tcBorders>
              <w:top w:val="nil"/>
              <w:bottom w:val="nil"/>
            </w:tcBorders>
            <w:vAlign w:val="center"/>
          </w:tcPr>
          <w:p w:rsidR="002D2E07" w:rsidRPr="00BB312D" w:rsidRDefault="002D2E07" w:rsidP="0035231B">
            <w:pPr>
              <w:spacing w:before="20" w:after="20"/>
              <w:rPr>
                <w:rFonts w:asciiTheme="majorHAnsi" w:hAnsiTheme="majorHAnsi" w:cstheme="minorHAnsi"/>
              </w:rPr>
            </w:pPr>
            <w:r w:rsidRPr="00BB312D">
              <w:rPr>
                <w:rFonts w:asciiTheme="majorHAnsi" w:hAnsiTheme="majorHAnsi" w:cstheme="minorHAnsi"/>
              </w:rPr>
              <w:t>Goodwill</w:t>
            </w:r>
          </w:p>
        </w:tc>
        <w:tc>
          <w:tcPr>
            <w:tcW w:w="189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20,000</w:t>
            </w:r>
          </w:p>
        </w:tc>
        <w:tc>
          <w:tcPr>
            <w:tcW w:w="1710" w:type="dxa"/>
            <w:tcBorders>
              <w:top w:val="nil"/>
              <w:bottom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16,000</w:t>
            </w:r>
          </w:p>
        </w:tc>
      </w:tr>
      <w:tr w:rsidR="002D2E07" w:rsidRPr="00BB312D" w:rsidTr="0035231B">
        <w:tc>
          <w:tcPr>
            <w:tcW w:w="3690" w:type="dxa"/>
            <w:tcBorders>
              <w:top w:val="nil"/>
            </w:tcBorders>
            <w:vAlign w:val="center"/>
          </w:tcPr>
          <w:p w:rsidR="002D2E07" w:rsidRPr="00BB312D" w:rsidRDefault="002D2E07" w:rsidP="0035231B">
            <w:pPr>
              <w:spacing w:before="20" w:after="20"/>
              <w:rPr>
                <w:rFonts w:asciiTheme="majorHAnsi" w:hAnsiTheme="majorHAnsi" w:cstheme="minorHAnsi"/>
              </w:rPr>
            </w:pPr>
            <w:r w:rsidRPr="00BB312D">
              <w:rPr>
                <w:rFonts w:asciiTheme="majorHAnsi" w:hAnsiTheme="majorHAnsi" w:cstheme="minorHAnsi"/>
              </w:rPr>
              <w:t>Stock</w:t>
            </w:r>
          </w:p>
        </w:tc>
        <w:tc>
          <w:tcPr>
            <w:tcW w:w="1890" w:type="dxa"/>
            <w:tcBorders>
              <w:top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14,000</w:t>
            </w:r>
          </w:p>
        </w:tc>
        <w:tc>
          <w:tcPr>
            <w:tcW w:w="1710" w:type="dxa"/>
            <w:tcBorders>
              <w:top w:val="nil"/>
            </w:tcBorders>
            <w:vAlign w:val="center"/>
          </w:tcPr>
          <w:p w:rsidR="002D2E07" w:rsidRPr="00BB312D" w:rsidRDefault="002D2E07" w:rsidP="0035231B">
            <w:pPr>
              <w:spacing w:before="20" w:after="20"/>
              <w:jc w:val="center"/>
              <w:rPr>
                <w:rFonts w:asciiTheme="majorHAnsi" w:hAnsiTheme="majorHAnsi" w:cstheme="minorHAnsi"/>
              </w:rPr>
            </w:pPr>
            <w:r w:rsidRPr="00BB312D">
              <w:rPr>
                <w:rFonts w:asciiTheme="majorHAnsi" w:hAnsiTheme="majorHAnsi" w:cstheme="minorHAnsi"/>
              </w:rPr>
              <w:t>18,000</w:t>
            </w:r>
          </w:p>
        </w:tc>
      </w:tr>
    </w:tbl>
    <w:p w:rsidR="002D2E07" w:rsidRPr="005B609E" w:rsidRDefault="002D2E07" w:rsidP="002D2E07">
      <w:pPr>
        <w:spacing w:before="240" w:after="0"/>
        <w:ind w:left="720" w:hanging="720"/>
        <w:jc w:val="both"/>
        <w:rPr>
          <w:rFonts w:asciiTheme="majorHAnsi" w:hAnsiTheme="majorHAnsi" w:cstheme="minorHAnsi"/>
          <w:b/>
        </w:rPr>
      </w:pPr>
      <w:r w:rsidRPr="005B609E">
        <w:rPr>
          <w:rFonts w:asciiTheme="majorHAnsi" w:hAnsiTheme="majorHAnsi" w:cstheme="minorHAnsi"/>
          <w:b/>
        </w:rPr>
        <w:t>Q.</w:t>
      </w:r>
      <w:r>
        <w:rPr>
          <w:rFonts w:asciiTheme="majorHAnsi" w:hAnsiTheme="majorHAnsi" w:cstheme="minorHAnsi"/>
          <w:b/>
        </w:rPr>
        <w:t xml:space="preserve"> </w:t>
      </w:r>
      <w:r w:rsidRPr="005B609E">
        <w:rPr>
          <w:rFonts w:asciiTheme="majorHAnsi" w:hAnsiTheme="majorHAnsi" w:cstheme="minorHAnsi"/>
          <w:b/>
        </w:rPr>
        <w:t>5</w:t>
      </w:r>
      <w:r w:rsidRPr="005B609E">
        <w:rPr>
          <w:rFonts w:asciiTheme="majorHAnsi" w:hAnsiTheme="majorHAnsi" w:cstheme="minorHAnsi"/>
          <w:b/>
        </w:rPr>
        <w:tab/>
        <w:t>Calculate Cash from Operations from the following:</w:t>
      </w:r>
    </w:p>
    <w:p w:rsidR="002D2E07" w:rsidRPr="00BB312D" w:rsidRDefault="002D2E07" w:rsidP="002D2E07">
      <w:pPr>
        <w:spacing w:before="60" w:after="0"/>
        <w:ind w:left="720" w:hanging="450"/>
        <w:jc w:val="both"/>
        <w:rPr>
          <w:rFonts w:asciiTheme="majorHAnsi" w:hAnsiTheme="majorHAnsi" w:cstheme="minorHAnsi"/>
        </w:rPr>
      </w:pPr>
      <w:r w:rsidRPr="00BB312D">
        <w:rPr>
          <w:rFonts w:asciiTheme="majorHAnsi" w:hAnsiTheme="majorHAnsi" w:cstheme="minorHAnsi"/>
        </w:rPr>
        <w:t>1</w:t>
      </w:r>
      <w:r w:rsidRPr="00BB312D">
        <w:rPr>
          <w:rFonts w:asciiTheme="majorHAnsi" w:hAnsiTheme="majorHAnsi" w:cstheme="minorHAnsi"/>
        </w:rPr>
        <w:tab/>
        <w:t xml:space="preserve">Profits made during the year </w:t>
      </w:r>
      <w:r w:rsidRPr="00BB312D">
        <w:rPr>
          <w:rFonts w:asciiTheme="majorHAnsi" w:hAnsiTheme="majorHAnsi" w:cstheme="minorHAnsi"/>
          <w:noProof/>
          <w:lang w:val="en-IN" w:eastAsia="en-IN"/>
        </w:rPr>
        <w:drawing>
          <wp:inline distT="0" distB="0" distL="0" distR="0">
            <wp:extent cx="70597" cy="94130"/>
            <wp:effectExtent l="19050" t="0" r="5603" b="0"/>
            <wp:docPr id="124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2,50,000 after considering the following items:</w:t>
      </w:r>
    </w:p>
    <w:p w:rsidR="002D2E07" w:rsidRPr="00BB312D" w:rsidRDefault="002D2E07" w:rsidP="002D2E07">
      <w:pPr>
        <w:tabs>
          <w:tab w:val="left" w:pos="1080"/>
          <w:tab w:val="right" w:pos="5760"/>
        </w:tabs>
        <w:spacing w:after="0"/>
        <w:ind w:left="720" w:hanging="45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Depreciation on Fixed Assets</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10,000</w:t>
      </w:r>
    </w:p>
    <w:p w:rsidR="002D2E07" w:rsidRPr="00BB312D" w:rsidRDefault="002D2E07" w:rsidP="002D2E07">
      <w:pPr>
        <w:tabs>
          <w:tab w:val="left" w:pos="1080"/>
          <w:tab w:val="right" w:pos="5760"/>
        </w:tabs>
        <w:spacing w:after="0"/>
        <w:ind w:left="720" w:hanging="450"/>
        <w:jc w:val="both"/>
        <w:rPr>
          <w:rFonts w:asciiTheme="majorHAnsi" w:hAnsiTheme="majorHAnsi" w:cstheme="minorHAnsi"/>
        </w:rPr>
      </w:pPr>
      <w:r w:rsidRPr="00BB312D">
        <w:rPr>
          <w:rFonts w:asciiTheme="majorHAnsi" w:hAnsiTheme="majorHAnsi" w:cstheme="minorHAnsi"/>
        </w:rPr>
        <w:tab/>
        <w:t>b)</w:t>
      </w:r>
      <w:r w:rsidRPr="00BB312D">
        <w:rPr>
          <w:rFonts w:asciiTheme="majorHAnsi" w:hAnsiTheme="majorHAnsi" w:cstheme="minorHAnsi"/>
        </w:rPr>
        <w:tab/>
        <w:t>Amortization of Goodwill</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w:t>
      </w:r>
    </w:p>
    <w:p w:rsidR="002D2E07" w:rsidRPr="00BB312D" w:rsidRDefault="002D2E07" w:rsidP="002D2E07">
      <w:pPr>
        <w:tabs>
          <w:tab w:val="left" w:pos="1080"/>
          <w:tab w:val="right" w:pos="5760"/>
        </w:tabs>
        <w:spacing w:after="0"/>
        <w:ind w:left="720" w:hanging="45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Transfer to General Reserve</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7,000</w:t>
      </w:r>
    </w:p>
    <w:p w:rsidR="002D2E07" w:rsidRPr="00BB312D" w:rsidRDefault="002D2E07" w:rsidP="002D2E07">
      <w:pPr>
        <w:tabs>
          <w:tab w:val="left" w:pos="1080"/>
          <w:tab w:val="right" w:pos="5760"/>
        </w:tabs>
        <w:spacing w:after="0"/>
        <w:ind w:left="720" w:hanging="450"/>
        <w:jc w:val="both"/>
        <w:rPr>
          <w:rFonts w:asciiTheme="majorHAnsi" w:hAnsiTheme="majorHAnsi" w:cstheme="minorHAnsi"/>
        </w:rPr>
      </w:pPr>
      <w:r w:rsidRPr="00BB312D">
        <w:rPr>
          <w:rFonts w:asciiTheme="majorHAnsi" w:hAnsiTheme="majorHAnsi" w:cstheme="minorHAnsi"/>
        </w:rPr>
        <w:tab/>
        <w:t>d)</w:t>
      </w:r>
      <w:r w:rsidRPr="00BB312D">
        <w:rPr>
          <w:rFonts w:asciiTheme="majorHAnsi" w:hAnsiTheme="majorHAnsi" w:cstheme="minorHAnsi"/>
        </w:rPr>
        <w:tab/>
        <w:t xml:space="preserve">Profit on Sale of Land </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3,000</w:t>
      </w:r>
    </w:p>
    <w:p w:rsidR="002D2E07" w:rsidRPr="00BB312D" w:rsidRDefault="002D2E07" w:rsidP="002D2E07">
      <w:pPr>
        <w:spacing w:before="120" w:after="20"/>
        <w:ind w:left="720" w:hanging="450"/>
        <w:jc w:val="both"/>
        <w:rPr>
          <w:rFonts w:asciiTheme="majorHAnsi" w:hAnsiTheme="majorHAnsi" w:cstheme="minorHAnsi"/>
        </w:rPr>
      </w:pPr>
      <w:r>
        <w:rPr>
          <w:rFonts w:asciiTheme="majorHAnsi" w:hAnsiTheme="majorHAnsi" w:cstheme="minorHAnsi"/>
        </w:rPr>
        <w:t>2</w:t>
      </w:r>
      <w:r w:rsidRPr="00BB312D">
        <w:rPr>
          <w:rFonts w:asciiTheme="majorHAnsi" w:hAnsiTheme="majorHAnsi" w:cstheme="minorHAnsi"/>
        </w:rPr>
        <w:tab/>
        <w:t>The following is the position of Current Assets and Current Liabilities.</w:t>
      </w:r>
    </w:p>
    <w:tbl>
      <w:tblPr>
        <w:tblStyle w:val="TableGrid"/>
        <w:tblW w:w="0" w:type="auto"/>
        <w:tblInd w:w="1188" w:type="dxa"/>
        <w:tblLook w:val="04A0" w:firstRow="1" w:lastRow="0" w:firstColumn="1" w:lastColumn="0" w:noHBand="0" w:noVBand="1"/>
      </w:tblPr>
      <w:tblGrid>
        <w:gridCol w:w="2800"/>
        <w:gridCol w:w="1535"/>
        <w:gridCol w:w="1626"/>
      </w:tblGrid>
      <w:tr w:rsidR="002D2E07" w:rsidRPr="00BB312D" w:rsidTr="0035231B">
        <w:trPr>
          <w:trHeight w:val="277"/>
        </w:trPr>
        <w:tc>
          <w:tcPr>
            <w:tcW w:w="2800" w:type="dxa"/>
            <w:tcBorders>
              <w:bottom w:val="single" w:sz="4" w:space="0" w:color="000000" w:themeColor="text1"/>
            </w:tcBorders>
            <w:vAlign w:val="center"/>
          </w:tcPr>
          <w:p w:rsidR="002D2E07" w:rsidRPr="00BB312D" w:rsidRDefault="002D2E07" w:rsidP="0035231B">
            <w:pPr>
              <w:rPr>
                <w:rFonts w:asciiTheme="majorHAnsi" w:hAnsiTheme="majorHAnsi" w:cstheme="minorHAnsi"/>
                <w:b/>
              </w:rPr>
            </w:pPr>
            <w:r w:rsidRPr="00BB312D">
              <w:rPr>
                <w:rFonts w:asciiTheme="majorHAnsi" w:hAnsiTheme="majorHAnsi" w:cstheme="minorHAnsi"/>
                <w:b/>
              </w:rPr>
              <w:t>Particulars</w:t>
            </w:r>
          </w:p>
        </w:tc>
        <w:tc>
          <w:tcPr>
            <w:tcW w:w="1535"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r w:rsidRPr="00BB312D">
              <w:rPr>
                <w:rFonts w:asciiTheme="majorHAnsi" w:hAnsiTheme="majorHAnsi" w:cstheme="minorHAnsi"/>
                <w:b/>
              </w:rPr>
              <w:t>2004 (</w:t>
            </w:r>
            <w:r w:rsidRPr="00BB312D">
              <w:rPr>
                <w:rFonts w:asciiTheme="majorHAnsi" w:hAnsiTheme="majorHAnsi" w:cstheme="minorHAnsi"/>
                <w:b/>
                <w:noProof/>
                <w:lang w:val="en-IN" w:eastAsia="en-IN"/>
              </w:rPr>
              <w:drawing>
                <wp:inline distT="0" distB="0" distL="0" distR="0">
                  <wp:extent cx="70597" cy="94130"/>
                  <wp:effectExtent l="19050" t="0" r="5603" b="0"/>
                  <wp:docPr id="12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b/>
              </w:rPr>
              <w:t>)</w:t>
            </w:r>
          </w:p>
        </w:tc>
        <w:tc>
          <w:tcPr>
            <w:tcW w:w="1626" w:type="dxa"/>
            <w:tcBorders>
              <w:bottom w:val="single" w:sz="4" w:space="0" w:color="000000" w:themeColor="text1"/>
            </w:tcBorders>
            <w:vAlign w:val="center"/>
          </w:tcPr>
          <w:p w:rsidR="002D2E07" w:rsidRPr="008C1F4D" w:rsidRDefault="002D2E07" w:rsidP="0035231B">
            <w:pPr>
              <w:jc w:val="center"/>
              <w:rPr>
                <w:rFonts w:asciiTheme="majorHAnsi" w:hAnsiTheme="majorHAnsi" w:cstheme="minorHAnsi"/>
                <w:b/>
              </w:rPr>
            </w:pPr>
            <w:r w:rsidRPr="008C1F4D">
              <w:rPr>
                <w:rFonts w:asciiTheme="majorHAnsi" w:hAnsiTheme="majorHAnsi" w:cstheme="minorHAnsi"/>
                <w:b/>
              </w:rPr>
              <w:t>2003 (</w:t>
            </w:r>
            <w:r w:rsidRPr="00BB312D">
              <w:rPr>
                <w:noProof/>
                <w:lang w:val="en-IN" w:eastAsia="en-IN"/>
              </w:rPr>
              <w:drawing>
                <wp:inline distT="0" distB="0" distL="0" distR="0">
                  <wp:extent cx="70597" cy="94130"/>
                  <wp:effectExtent l="19050" t="0" r="5603" b="0"/>
                  <wp:docPr id="12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8C1F4D">
              <w:rPr>
                <w:rFonts w:asciiTheme="majorHAnsi" w:hAnsiTheme="majorHAnsi" w:cstheme="minorHAnsi"/>
                <w:b/>
              </w:rPr>
              <w:t>)</w:t>
            </w:r>
          </w:p>
        </w:tc>
      </w:tr>
      <w:tr w:rsidR="002D2E07" w:rsidRPr="00BB312D" w:rsidTr="0035231B">
        <w:trPr>
          <w:trHeight w:val="277"/>
        </w:trPr>
        <w:tc>
          <w:tcPr>
            <w:tcW w:w="2800" w:type="dxa"/>
            <w:tcBorders>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Debtors</w:t>
            </w:r>
          </w:p>
        </w:tc>
        <w:tc>
          <w:tcPr>
            <w:tcW w:w="1535" w:type="dxa"/>
            <w:tcBorders>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15,000</w:t>
            </w:r>
          </w:p>
        </w:tc>
        <w:tc>
          <w:tcPr>
            <w:tcW w:w="1626" w:type="dxa"/>
            <w:tcBorders>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12,000</w:t>
            </w:r>
          </w:p>
        </w:tc>
      </w:tr>
      <w:tr w:rsidR="002D2E07" w:rsidRPr="00BB312D" w:rsidTr="0035231B">
        <w:trPr>
          <w:trHeight w:val="277"/>
        </w:trPr>
        <w:tc>
          <w:tcPr>
            <w:tcW w:w="280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Creditors</w:t>
            </w:r>
          </w:p>
        </w:tc>
        <w:tc>
          <w:tcPr>
            <w:tcW w:w="1535"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10,000</w:t>
            </w:r>
          </w:p>
        </w:tc>
        <w:tc>
          <w:tcPr>
            <w:tcW w:w="1626"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15,000</w:t>
            </w:r>
          </w:p>
        </w:tc>
      </w:tr>
      <w:tr w:rsidR="002D2E07" w:rsidRPr="00BB312D" w:rsidTr="0035231B">
        <w:trPr>
          <w:trHeight w:val="277"/>
        </w:trPr>
        <w:tc>
          <w:tcPr>
            <w:tcW w:w="280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Bills Receivable</w:t>
            </w:r>
          </w:p>
        </w:tc>
        <w:tc>
          <w:tcPr>
            <w:tcW w:w="1535"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8,000</w:t>
            </w:r>
          </w:p>
        </w:tc>
        <w:tc>
          <w:tcPr>
            <w:tcW w:w="1626"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10,000</w:t>
            </w:r>
          </w:p>
        </w:tc>
      </w:tr>
      <w:tr w:rsidR="002D2E07" w:rsidRPr="00BB312D" w:rsidTr="0035231B">
        <w:trPr>
          <w:trHeight w:val="289"/>
        </w:trPr>
        <w:tc>
          <w:tcPr>
            <w:tcW w:w="2800" w:type="dxa"/>
            <w:tcBorders>
              <w:top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Prepaid Expenses</w:t>
            </w:r>
          </w:p>
        </w:tc>
        <w:tc>
          <w:tcPr>
            <w:tcW w:w="1535" w:type="dxa"/>
            <w:tcBorders>
              <w:top w:val="nil"/>
            </w:tcBorders>
            <w:vAlign w:val="center"/>
          </w:tcPr>
          <w:p w:rsidR="002D2E07" w:rsidRPr="008C1F4D" w:rsidRDefault="002D2E07" w:rsidP="0035231B">
            <w:pPr>
              <w:jc w:val="center"/>
              <w:rPr>
                <w:rFonts w:asciiTheme="majorHAnsi" w:hAnsiTheme="majorHAnsi" w:cstheme="minorHAnsi"/>
              </w:rPr>
            </w:pPr>
            <w:r w:rsidRPr="008C1F4D">
              <w:rPr>
                <w:rFonts w:asciiTheme="majorHAnsi" w:hAnsiTheme="majorHAnsi" w:cstheme="minorHAnsi"/>
              </w:rPr>
              <w:t>4,000</w:t>
            </w:r>
          </w:p>
        </w:tc>
        <w:tc>
          <w:tcPr>
            <w:tcW w:w="1626" w:type="dxa"/>
            <w:tcBorders>
              <w:top w:val="nil"/>
            </w:tcBorders>
            <w:vAlign w:val="center"/>
          </w:tcPr>
          <w:p w:rsidR="002D2E07" w:rsidRPr="008C1F4D" w:rsidRDefault="002D2E07" w:rsidP="0035231B">
            <w:pPr>
              <w:jc w:val="center"/>
              <w:rPr>
                <w:rFonts w:asciiTheme="majorHAnsi" w:hAnsiTheme="majorHAnsi" w:cstheme="minorHAnsi"/>
              </w:rPr>
            </w:pPr>
            <w:r w:rsidRPr="008C1F4D">
              <w:rPr>
                <w:rFonts w:asciiTheme="majorHAnsi" w:hAnsiTheme="majorHAnsi" w:cstheme="minorHAnsi"/>
              </w:rPr>
              <w:t>6,000</w:t>
            </w:r>
          </w:p>
        </w:tc>
      </w:tr>
    </w:tbl>
    <w:p w:rsidR="002D2E07" w:rsidRDefault="002D2E07" w:rsidP="002D2E07">
      <w:pPr>
        <w:spacing w:before="240" w:after="0"/>
        <w:ind w:left="720" w:hanging="720"/>
        <w:jc w:val="both"/>
        <w:rPr>
          <w:rFonts w:asciiTheme="majorHAnsi" w:hAnsiTheme="majorHAnsi" w:cstheme="minorHAnsi"/>
          <w:b/>
        </w:rPr>
      </w:pPr>
    </w:p>
    <w:p w:rsidR="002D2E07" w:rsidRDefault="002D2E07" w:rsidP="002D2E07">
      <w:pPr>
        <w:spacing w:before="240" w:after="0"/>
        <w:ind w:left="720" w:hanging="720"/>
        <w:jc w:val="both"/>
        <w:rPr>
          <w:rFonts w:asciiTheme="majorHAnsi" w:hAnsiTheme="majorHAnsi" w:cstheme="minorHAnsi"/>
          <w:b/>
        </w:rPr>
      </w:pPr>
    </w:p>
    <w:p w:rsidR="002D2E07" w:rsidRPr="005B609E" w:rsidRDefault="002D2E07" w:rsidP="002D2E07">
      <w:pPr>
        <w:spacing w:before="240" w:after="0"/>
        <w:ind w:left="720" w:hanging="720"/>
        <w:jc w:val="both"/>
        <w:rPr>
          <w:rFonts w:asciiTheme="majorHAnsi" w:hAnsiTheme="majorHAnsi" w:cstheme="minorHAnsi"/>
          <w:b/>
        </w:rPr>
      </w:pPr>
      <w:r w:rsidRPr="005B609E">
        <w:rPr>
          <w:rFonts w:asciiTheme="majorHAnsi" w:hAnsiTheme="majorHAnsi" w:cstheme="minorHAnsi"/>
          <w:b/>
        </w:rPr>
        <w:lastRenderedPageBreak/>
        <w:t>Q.</w:t>
      </w:r>
      <w:r>
        <w:rPr>
          <w:rFonts w:asciiTheme="majorHAnsi" w:hAnsiTheme="majorHAnsi" w:cstheme="minorHAnsi"/>
          <w:b/>
        </w:rPr>
        <w:t xml:space="preserve"> </w:t>
      </w:r>
      <w:r w:rsidRPr="005B609E">
        <w:rPr>
          <w:rFonts w:asciiTheme="majorHAnsi" w:hAnsiTheme="majorHAnsi" w:cstheme="minorHAnsi"/>
          <w:b/>
        </w:rPr>
        <w:t>6</w:t>
      </w:r>
      <w:r w:rsidRPr="005B609E">
        <w:rPr>
          <w:rFonts w:asciiTheme="majorHAnsi" w:hAnsiTheme="majorHAnsi" w:cstheme="minorHAnsi"/>
          <w:b/>
        </w:rPr>
        <w:tab/>
        <w:t>From the following particulars, calculate Cash Flows from investing Activities:</w:t>
      </w:r>
    </w:p>
    <w:p w:rsidR="002D2E07" w:rsidRPr="004879C9" w:rsidRDefault="002D2E07" w:rsidP="002D2E07">
      <w:pPr>
        <w:tabs>
          <w:tab w:val="center" w:pos="3870"/>
          <w:tab w:val="center" w:pos="5580"/>
        </w:tabs>
        <w:spacing w:before="20" w:after="20"/>
        <w:ind w:left="720" w:hanging="720"/>
        <w:jc w:val="both"/>
        <w:rPr>
          <w:rFonts w:asciiTheme="majorHAnsi" w:hAnsiTheme="majorHAnsi" w:cstheme="minorHAnsi"/>
          <w:b/>
        </w:rPr>
      </w:pPr>
      <w:r w:rsidRPr="00BB312D">
        <w:rPr>
          <w:rFonts w:asciiTheme="majorHAnsi" w:hAnsiTheme="majorHAnsi" w:cstheme="minorHAnsi"/>
        </w:rPr>
        <w:tab/>
      </w:r>
      <w:r>
        <w:rPr>
          <w:rFonts w:asciiTheme="majorHAnsi" w:hAnsiTheme="majorHAnsi" w:cstheme="minorHAnsi"/>
        </w:rPr>
        <w:tab/>
      </w:r>
      <w:r w:rsidRPr="004879C9">
        <w:rPr>
          <w:rFonts w:asciiTheme="majorHAnsi" w:hAnsiTheme="majorHAnsi" w:cstheme="minorHAnsi"/>
          <w:b/>
        </w:rPr>
        <w:t>Purchased</w:t>
      </w:r>
      <w:r w:rsidRPr="004879C9">
        <w:rPr>
          <w:rFonts w:asciiTheme="majorHAnsi" w:hAnsiTheme="majorHAnsi" w:cstheme="minorHAnsi"/>
          <w:b/>
        </w:rPr>
        <w:tab/>
        <w:t>Sold</w:t>
      </w:r>
    </w:p>
    <w:p w:rsidR="002D2E07" w:rsidRPr="00BB312D" w:rsidRDefault="002D2E07" w:rsidP="002D2E07">
      <w:pPr>
        <w:tabs>
          <w:tab w:val="center" w:pos="3870"/>
          <w:tab w:val="center" w:pos="5580"/>
        </w:tabs>
        <w:spacing w:before="20" w:after="20"/>
        <w:ind w:left="720" w:hanging="540"/>
        <w:jc w:val="both"/>
        <w:rPr>
          <w:rFonts w:asciiTheme="majorHAnsi" w:hAnsiTheme="majorHAnsi" w:cstheme="minorHAnsi"/>
        </w:rPr>
      </w:pPr>
      <w:r>
        <w:rPr>
          <w:rFonts w:asciiTheme="majorHAnsi" w:hAnsiTheme="majorHAnsi" w:cstheme="minorHAnsi"/>
        </w:rPr>
        <w:t>1</w:t>
      </w:r>
      <w:r w:rsidRPr="00BB312D">
        <w:rPr>
          <w:rFonts w:asciiTheme="majorHAnsi" w:hAnsiTheme="majorHAnsi" w:cstheme="minorHAnsi"/>
        </w:rPr>
        <w:tab/>
        <w:t>Equipments</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7,70,000</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87, 500</w:t>
      </w:r>
    </w:p>
    <w:p w:rsidR="002D2E07" w:rsidRPr="00BB312D" w:rsidRDefault="002D2E07" w:rsidP="002D2E07">
      <w:pPr>
        <w:tabs>
          <w:tab w:val="center" w:pos="3870"/>
          <w:tab w:val="center" w:pos="5580"/>
        </w:tabs>
        <w:spacing w:before="20" w:after="20"/>
        <w:ind w:left="720" w:hanging="540"/>
        <w:jc w:val="both"/>
        <w:rPr>
          <w:rFonts w:asciiTheme="majorHAnsi" w:hAnsiTheme="majorHAnsi" w:cstheme="minorHAnsi"/>
        </w:rPr>
      </w:pPr>
      <w:r>
        <w:rPr>
          <w:rFonts w:asciiTheme="majorHAnsi" w:hAnsiTheme="majorHAnsi" w:cstheme="minorHAnsi"/>
        </w:rPr>
        <w:t>2</w:t>
      </w:r>
      <w:r w:rsidRPr="00BB312D">
        <w:rPr>
          <w:rFonts w:asciiTheme="majorHAnsi" w:hAnsiTheme="majorHAnsi" w:cstheme="minorHAnsi"/>
        </w:rPr>
        <w:tab/>
        <w:t>Investments</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3,15,000</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1,75,000</w:t>
      </w:r>
    </w:p>
    <w:p w:rsidR="002D2E07" w:rsidRPr="00BB312D" w:rsidRDefault="002D2E07" w:rsidP="002D2E07">
      <w:pPr>
        <w:tabs>
          <w:tab w:val="center" w:pos="3870"/>
          <w:tab w:val="center" w:pos="5580"/>
        </w:tabs>
        <w:spacing w:before="20" w:after="20"/>
        <w:ind w:left="720" w:hanging="540"/>
        <w:jc w:val="both"/>
        <w:rPr>
          <w:rFonts w:asciiTheme="majorHAnsi" w:hAnsiTheme="majorHAnsi" w:cstheme="minorHAnsi"/>
        </w:rPr>
      </w:pPr>
      <w:r>
        <w:rPr>
          <w:rFonts w:asciiTheme="majorHAnsi" w:hAnsiTheme="majorHAnsi" w:cstheme="minorHAnsi"/>
        </w:rPr>
        <w:t>3</w:t>
      </w:r>
      <w:r w:rsidRPr="00BB312D">
        <w:rPr>
          <w:rFonts w:asciiTheme="majorHAnsi" w:hAnsiTheme="majorHAnsi" w:cstheme="minorHAnsi"/>
        </w:rPr>
        <w:tab/>
        <w:t>Goodwill</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3,50,000</w:t>
      </w:r>
      <w:r w:rsidRPr="00BB312D">
        <w:rPr>
          <w:rFonts w:asciiTheme="majorHAnsi" w:hAnsiTheme="majorHAnsi" w:cstheme="minorHAnsi"/>
        </w:rPr>
        <w:tab/>
        <w:t>-</w:t>
      </w:r>
    </w:p>
    <w:p w:rsidR="002D2E07" w:rsidRPr="00BB312D" w:rsidRDefault="002D2E07" w:rsidP="002D2E07">
      <w:pPr>
        <w:tabs>
          <w:tab w:val="center" w:pos="3870"/>
          <w:tab w:val="center" w:pos="5580"/>
        </w:tabs>
        <w:spacing w:before="20" w:after="20"/>
        <w:ind w:left="720" w:hanging="540"/>
        <w:jc w:val="both"/>
        <w:rPr>
          <w:rFonts w:asciiTheme="majorHAnsi" w:hAnsiTheme="majorHAnsi" w:cstheme="minorHAnsi"/>
        </w:rPr>
      </w:pPr>
      <w:r>
        <w:rPr>
          <w:rFonts w:asciiTheme="majorHAnsi" w:hAnsiTheme="majorHAnsi" w:cstheme="minorHAnsi"/>
        </w:rPr>
        <w:t>4</w:t>
      </w:r>
      <w:r>
        <w:rPr>
          <w:rFonts w:asciiTheme="majorHAnsi" w:hAnsiTheme="majorHAnsi" w:cstheme="minorHAnsi"/>
        </w:rPr>
        <w:tab/>
        <w:t>Patents</w:t>
      </w:r>
      <w:r>
        <w:rPr>
          <w:rFonts w:asciiTheme="majorHAnsi" w:hAnsiTheme="majorHAnsi" w:cstheme="minorHAnsi"/>
        </w:rPr>
        <w:tab/>
      </w:r>
      <w:r w:rsidRPr="00BB312D">
        <w:rPr>
          <w:rFonts w:asciiTheme="majorHAnsi" w:hAnsiTheme="majorHAnsi" w:cstheme="minorHAnsi"/>
        </w:rPr>
        <w:t>-</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1,75,000</w:t>
      </w:r>
    </w:p>
    <w:p w:rsidR="002D2E07" w:rsidRPr="00BB312D" w:rsidRDefault="002D2E07" w:rsidP="002D2E07">
      <w:pPr>
        <w:tabs>
          <w:tab w:val="right" w:pos="3600"/>
          <w:tab w:val="right" w:pos="5130"/>
          <w:tab w:val="right" w:pos="5400"/>
        </w:tabs>
        <w:spacing w:before="20" w:after="20"/>
        <w:ind w:left="720" w:hanging="540"/>
        <w:jc w:val="both"/>
        <w:rPr>
          <w:rFonts w:asciiTheme="majorHAnsi" w:hAnsiTheme="majorHAnsi" w:cstheme="minorHAnsi"/>
        </w:rPr>
      </w:pPr>
      <w:r>
        <w:rPr>
          <w:rFonts w:asciiTheme="majorHAnsi" w:hAnsiTheme="majorHAnsi" w:cstheme="minorHAnsi"/>
        </w:rPr>
        <w:t>5</w:t>
      </w:r>
      <w:r w:rsidRPr="00BB312D">
        <w:rPr>
          <w:rFonts w:asciiTheme="majorHAnsi" w:hAnsiTheme="majorHAnsi" w:cstheme="minorHAnsi"/>
        </w:rPr>
        <w:tab/>
        <w:t xml:space="preserve">Interest received on Debentures held as Investments </w:t>
      </w:r>
      <w:r w:rsidRPr="00BB312D">
        <w:rPr>
          <w:rFonts w:asciiTheme="majorHAnsi" w:hAnsiTheme="majorHAnsi" w:cstheme="minorHAnsi"/>
          <w:noProof/>
          <w:lang w:val="en-IN" w:eastAsia="en-IN"/>
        </w:rPr>
        <w:drawing>
          <wp:inline distT="0" distB="0" distL="0" distR="0">
            <wp:extent cx="70597" cy="94130"/>
            <wp:effectExtent l="19050" t="0" r="5603" b="0"/>
            <wp:docPr id="12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10,500.</w:t>
      </w:r>
    </w:p>
    <w:p w:rsidR="002D2E07" w:rsidRDefault="002D2E07" w:rsidP="002D2E07">
      <w:pPr>
        <w:tabs>
          <w:tab w:val="right" w:pos="3600"/>
          <w:tab w:val="right" w:pos="5130"/>
          <w:tab w:val="right" w:pos="5400"/>
        </w:tabs>
        <w:spacing w:before="20" w:after="20"/>
        <w:ind w:left="720" w:hanging="540"/>
        <w:jc w:val="both"/>
        <w:rPr>
          <w:rFonts w:asciiTheme="majorHAnsi" w:hAnsiTheme="majorHAnsi" w:cstheme="minorHAnsi"/>
        </w:rPr>
      </w:pPr>
      <w:r>
        <w:rPr>
          <w:rFonts w:asciiTheme="majorHAnsi" w:hAnsiTheme="majorHAnsi" w:cstheme="minorHAnsi"/>
        </w:rPr>
        <w:t>6</w:t>
      </w:r>
      <w:r w:rsidRPr="00BB312D">
        <w:rPr>
          <w:rFonts w:asciiTheme="majorHAnsi" w:hAnsiTheme="majorHAnsi" w:cstheme="minorHAnsi"/>
        </w:rPr>
        <w:tab/>
        <w:t xml:space="preserve">Dividend received on Shares held as investments </w:t>
      </w:r>
      <w:r w:rsidRPr="00BB312D">
        <w:rPr>
          <w:rFonts w:asciiTheme="majorHAnsi" w:hAnsiTheme="majorHAnsi" w:cstheme="minorHAnsi"/>
          <w:noProof/>
          <w:lang w:val="en-IN" w:eastAsia="en-IN"/>
        </w:rPr>
        <w:drawing>
          <wp:inline distT="0" distB="0" distL="0" distR="0">
            <wp:extent cx="70597" cy="94130"/>
            <wp:effectExtent l="19050" t="0" r="5603" b="0"/>
            <wp:docPr id="12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17,500.</w:t>
      </w:r>
    </w:p>
    <w:p w:rsidR="002D2E07" w:rsidRDefault="002D2E07" w:rsidP="002D2E07">
      <w:pPr>
        <w:tabs>
          <w:tab w:val="right" w:pos="3600"/>
          <w:tab w:val="right" w:pos="5130"/>
          <w:tab w:val="right" w:pos="5400"/>
        </w:tabs>
        <w:spacing w:before="20" w:after="20"/>
        <w:ind w:left="720" w:hanging="540"/>
        <w:jc w:val="both"/>
        <w:rPr>
          <w:rFonts w:asciiTheme="majorHAnsi" w:hAnsiTheme="majorHAnsi" w:cstheme="minorHAnsi"/>
        </w:rPr>
      </w:pPr>
      <w:r>
        <w:rPr>
          <w:rFonts w:asciiTheme="majorHAnsi" w:hAnsiTheme="majorHAnsi" w:cstheme="minorHAnsi"/>
        </w:rPr>
        <w:t>7</w:t>
      </w:r>
      <w:r>
        <w:rPr>
          <w:rFonts w:asciiTheme="majorHAnsi" w:hAnsiTheme="majorHAnsi" w:cstheme="minorHAnsi"/>
        </w:rPr>
        <w:tab/>
        <w:t xml:space="preserve">A Building was purchased out of surplus funds for investment purposes and was let out for commercial use and rent received </w:t>
      </w:r>
      <w:r w:rsidRPr="00B92367">
        <w:rPr>
          <w:rFonts w:asciiTheme="majorHAnsi" w:hAnsiTheme="majorHAnsi" w:cstheme="minorHAnsi"/>
          <w:noProof/>
          <w:lang w:val="en-IN" w:eastAsia="en-IN"/>
        </w:rPr>
        <w:drawing>
          <wp:inline distT="0" distB="0" distL="0" distR="0">
            <wp:extent cx="70597" cy="94130"/>
            <wp:effectExtent l="19050" t="0" r="5603" b="0"/>
            <wp:docPr id="12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52,500.</w:t>
      </w:r>
    </w:p>
    <w:p w:rsidR="002D2E07" w:rsidRPr="005B609E" w:rsidRDefault="002D2E07" w:rsidP="002D2E07">
      <w:pPr>
        <w:spacing w:before="120" w:after="0"/>
        <w:ind w:left="720" w:hanging="720"/>
        <w:jc w:val="both"/>
        <w:rPr>
          <w:rFonts w:asciiTheme="majorHAnsi" w:hAnsiTheme="majorHAnsi" w:cstheme="minorHAnsi"/>
          <w:b/>
        </w:rPr>
      </w:pPr>
      <w:r w:rsidRPr="005B609E">
        <w:rPr>
          <w:rFonts w:asciiTheme="majorHAnsi" w:hAnsiTheme="majorHAnsi" w:cstheme="minorHAnsi"/>
          <w:b/>
        </w:rPr>
        <w:t>Q.</w:t>
      </w:r>
      <w:r>
        <w:rPr>
          <w:rFonts w:asciiTheme="majorHAnsi" w:hAnsiTheme="majorHAnsi" w:cstheme="minorHAnsi"/>
          <w:b/>
        </w:rPr>
        <w:t xml:space="preserve"> 7</w:t>
      </w:r>
      <w:r>
        <w:rPr>
          <w:rFonts w:asciiTheme="majorHAnsi" w:hAnsiTheme="majorHAnsi" w:cstheme="minorHAnsi"/>
          <w:b/>
        </w:rPr>
        <w:tab/>
        <w:t xml:space="preserve">From the </w:t>
      </w:r>
      <w:r w:rsidRPr="005B609E">
        <w:rPr>
          <w:rFonts w:asciiTheme="majorHAnsi" w:hAnsiTheme="majorHAnsi" w:cstheme="minorHAnsi"/>
          <w:b/>
        </w:rPr>
        <w:t xml:space="preserve">following particulars, calculate Cash Flows from </w:t>
      </w:r>
      <w:r>
        <w:rPr>
          <w:rFonts w:asciiTheme="majorHAnsi" w:hAnsiTheme="majorHAnsi" w:cstheme="minorHAnsi"/>
          <w:b/>
        </w:rPr>
        <w:t>Financing</w:t>
      </w:r>
      <w:r w:rsidRPr="005B609E">
        <w:rPr>
          <w:rFonts w:asciiTheme="majorHAnsi" w:hAnsiTheme="majorHAnsi" w:cstheme="minorHAnsi"/>
          <w:b/>
        </w:rPr>
        <w:t xml:space="preserve"> Activities:</w:t>
      </w:r>
    </w:p>
    <w:p w:rsidR="002D2E07" w:rsidRDefault="002D2E07" w:rsidP="002D2E07">
      <w:pPr>
        <w:tabs>
          <w:tab w:val="center" w:pos="6300"/>
          <w:tab w:val="center" w:pos="8640"/>
        </w:tabs>
        <w:spacing w:before="20" w:after="20"/>
        <w:ind w:left="720" w:hanging="720"/>
        <w:jc w:val="both"/>
        <w:rPr>
          <w:rFonts w:asciiTheme="majorHAnsi" w:hAnsiTheme="majorHAnsi" w:cstheme="minorHAnsi"/>
          <w:b/>
        </w:rPr>
      </w:pPr>
      <w:r w:rsidRPr="00BB312D">
        <w:rPr>
          <w:rFonts w:asciiTheme="majorHAnsi" w:hAnsiTheme="majorHAnsi" w:cstheme="minorHAnsi"/>
        </w:rPr>
        <w:tab/>
      </w:r>
      <w:r w:rsidRPr="00B92367">
        <w:rPr>
          <w:rFonts w:asciiTheme="majorHAnsi" w:hAnsiTheme="majorHAnsi" w:cstheme="minorHAnsi"/>
          <w:b/>
        </w:rPr>
        <w:t>Particulars</w:t>
      </w:r>
      <w:r w:rsidRPr="00B92367">
        <w:rPr>
          <w:rFonts w:asciiTheme="majorHAnsi" w:hAnsiTheme="majorHAnsi" w:cstheme="minorHAnsi"/>
          <w:b/>
        </w:rPr>
        <w:tab/>
      </w:r>
      <w:r>
        <w:rPr>
          <w:rFonts w:asciiTheme="majorHAnsi" w:hAnsiTheme="majorHAnsi" w:cstheme="minorHAnsi"/>
          <w:b/>
        </w:rPr>
        <w:t>Issued</w:t>
      </w:r>
      <w:r w:rsidRPr="00B92367">
        <w:rPr>
          <w:rFonts w:asciiTheme="majorHAnsi" w:hAnsiTheme="majorHAnsi" w:cstheme="minorHAnsi"/>
          <w:b/>
        </w:rPr>
        <w:tab/>
      </w:r>
      <w:r>
        <w:rPr>
          <w:rFonts w:asciiTheme="majorHAnsi" w:hAnsiTheme="majorHAnsi" w:cstheme="minorHAnsi"/>
          <w:b/>
        </w:rPr>
        <w:t>Redeemed</w:t>
      </w:r>
    </w:p>
    <w:p w:rsidR="002D2E07" w:rsidRPr="00B92367" w:rsidRDefault="002D2E07" w:rsidP="002D2E07">
      <w:pPr>
        <w:tabs>
          <w:tab w:val="center" w:pos="6300"/>
          <w:tab w:val="center" w:pos="8640"/>
        </w:tabs>
        <w:spacing w:before="20" w:after="20"/>
        <w:ind w:left="720" w:hanging="720"/>
        <w:jc w:val="both"/>
        <w:rPr>
          <w:rFonts w:asciiTheme="majorHAnsi" w:hAnsiTheme="majorHAnsi" w:cstheme="minorHAnsi"/>
          <w:b/>
        </w:rPr>
      </w:pPr>
      <w:r>
        <w:rPr>
          <w:rFonts w:asciiTheme="majorHAnsi" w:hAnsiTheme="majorHAnsi" w:cstheme="minorHAnsi"/>
          <w:b/>
        </w:rPr>
        <w:tab/>
      </w:r>
      <w:r>
        <w:rPr>
          <w:rFonts w:asciiTheme="majorHAnsi" w:hAnsiTheme="majorHAnsi" w:cstheme="minorHAnsi"/>
          <w:b/>
        </w:rPr>
        <w:tab/>
        <w:t>(on 31-12-2004)</w:t>
      </w:r>
      <w:r>
        <w:rPr>
          <w:rFonts w:asciiTheme="majorHAnsi" w:hAnsiTheme="majorHAnsi" w:cstheme="minorHAnsi"/>
          <w:b/>
        </w:rPr>
        <w:tab/>
        <w:t>(on 31-12-2004)</w:t>
      </w:r>
    </w:p>
    <w:p w:rsidR="002D2E07" w:rsidRPr="00BB312D" w:rsidRDefault="002D2E07" w:rsidP="002D2E07">
      <w:pPr>
        <w:tabs>
          <w:tab w:val="center" w:pos="6300"/>
          <w:tab w:val="center" w:pos="8640"/>
        </w:tabs>
        <w:spacing w:before="20" w:after="20"/>
        <w:ind w:left="720" w:hanging="540"/>
        <w:jc w:val="both"/>
        <w:rPr>
          <w:rFonts w:asciiTheme="majorHAnsi" w:hAnsiTheme="majorHAnsi" w:cstheme="minorHAnsi"/>
        </w:rPr>
      </w:pPr>
      <w:r>
        <w:rPr>
          <w:rFonts w:asciiTheme="majorHAnsi" w:hAnsiTheme="majorHAnsi" w:cstheme="minorHAnsi"/>
        </w:rPr>
        <w:t>1</w:t>
      </w:r>
      <w:r w:rsidRPr="00BB312D">
        <w:rPr>
          <w:rFonts w:asciiTheme="majorHAnsi" w:hAnsiTheme="majorHAnsi" w:cstheme="minorHAnsi"/>
        </w:rPr>
        <w:tab/>
      </w:r>
      <w:r>
        <w:rPr>
          <w:rFonts w:asciiTheme="majorHAnsi" w:hAnsiTheme="majorHAnsi" w:cstheme="minorHAnsi"/>
        </w:rPr>
        <w:t>Equity Share Capital</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w:t>
      </w:r>
      <w:r>
        <w:rPr>
          <w:rFonts w:asciiTheme="majorHAnsi" w:hAnsiTheme="majorHAnsi" w:cstheme="minorHAnsi"/>
        </w:rPr>
        <w:t>4,00,</w:t>
      </w:r>
      <w:r w:rsidRPr="00BB312D">
        <w:rPr>
          <w:rFonts w:asciiTheme="majorHAnsi" w:hAnsiTheme="majorHAnsi" w:cstheme="minorHAnsi"/>
        </w:rPr>
        <w:t>000</w:t>
      </w:r>
      <w:r w:rsidRPr="00BB312D">
        <w:rPr>
          <w:rFonts w:asciiTheme="majorHAnsi" w:hAnsiTheme="majorHAnsi" w:cstheme="minorHAnsi"/>
        </w:rPr>
        <w:tab/>
      </w:r>
      <w:r>
        <w:rPr>
          <w:rFonts w:asciiTheme="majorHAnsi" w:hAnsiTheme="majorHAnsi" w:cstheme="minorHAnsi"/>
        </w:rPr>
        <w:t>-</w:t>
      </w:r>
    </w:p>
    <w:p w:rsidR="002D2E07" w:rsidRPr="00BB312D" w:rsidRDefault="002D2E07" w:rsidP="002D2E07">
      <w:pPr>
        <w:tabs>
          <w:tab w:val="center" w:pos="6300"/>
          <w:tab w:val="center" w:pos="8640"/>
        </w:tabs>
        <w:spacing w:before="20" w:after="20"/>
        <w:ind w:left="720" w:hanging="540"/>
        <w:jc w:val="both"/>
        <w:rPr>
          <w:rFonts w:asciiTheme="majorHAnsi" w:hAnsiTheme="majorHAnsi" w:cstheme="minorHAnsi"/>
        </w:rPr>
      </w:pPr>
      <w:r>
        <w:rPr>
          <w:rFonts w:asciiTheme="majorHAnsi" w:hAnsiTheme="majorHAnsi" w:cstheme="minorHAnsi"/>
        </w:rPr>
        <w:t>2</w:t>
      </w:r>
      <w:r w:rsidRPr="00BB312D">
        <w:rPr>
          <w:rFonts w:asciiTheme="majorHAnsi" w:hAnsiTheme="majorHAnsi" w:cstheme="minorHAnsi"/>
        </w:rPr>
        <w:tab/>
      </w:r>
      <w:r>
        <w:rPr>
          <w:rFonts w:asciiTheme="majorHAnsi" w:hAnsiTheme="majorHAnsi" w:cstheme="minorHAnsi"/>
        </w:rPr>
        <w:t>18% Preference Share Capital</w:t>
      </w:r>
      <w:r w:rsidRPr="00BB312D">
        <w:rPr>
          <w:rFonts w:asciiTheme="majorHAnsi" w:hAnsiTheme="majorHAnsi" w:cstheme="minorHAnsi"/>
        </w:rPr>
        <w:tab/>
      </w:r>
      <w:r>
        <w:rPr>
          <w:rFonts w:asciiTheme="majorHAnsi" w:hAnsiTheme="majorHAnsi" w:cstheme="minorHAnsi"/>
        </w:rPr>
        <w:t>-</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4</w:t>
      </w:r>
      <w:r w:rsidRPr="00BB312D">
        <w:rPr>
          <w:rFonts w:asciiTheme="majorHAnsi" w:hAnsiTheme="majorHAnsi" w:cstheme="minorHAnsi"/>
        </w:rPr>
        <w:t>,</w:t>
      </w:r>
      <w:r>
        <w:rPr>
          <w:rFonts w:asciiTheme="majorHAnsi" w:hAnsiTheme="majorHAnsi" w:cstheme="minorHAnsi"/>
        </w:rPr>
        <w:t>00</w:t>
      </w:r>
      <w:r w:rsidRPr="00BB312D">
        <w:rPr>
          <w:rFonts w:asciiTheme="majorHAnsi" w:hAnsiTheme="majorHAnsi" w:cstheme="minorHAnsi"/>
        </w:rPr>
        <w:t>,000</w:t>
      </w:r>
    </w:p>
    <w:p w:rsidR="002D2E07" w:rsidRPr="00BB312D" w:rsidRDefault="002D2E07" w:rsidP="002D2E07">
      <w:pPr>
        <w:tabs>
          <w:tab w:val="center" w:pos="6300"/>
          <w:tab w:val="center" w:pos="8640"/>
        </w:tabs>
        <w:spacing w:before="20" w:after="20"/>
        <w:ind w:left="720" w:hanging="540"/>
        <w:jc w:val="both"/>
        <w:rPr>
          <w:rFonts w:asciiTheme="majorHAnsi" w:hAnsiTheme="majorHAnsi" w:cstheme="minorHAnsi"/>
        </w:rPr>
      </w:pPr>
      <w:r>
        <w:rPr>
          <w:rFonts w:asciiTheme="majorHAnsi" w:hAnsiTheme="majorHAnsi" w:cstheme="minorHAnsi"/>
        </w:rPr>
        <w:t>3</w:t>
      </w:r>
      <w:r w:rsidRPr="00BB312D">
        <w:rPr>
          <w:rFonts w:asciiTheme="majorHAnsi" w:hAnsiTheme="majorHAnsi" w:cstheme="minorHAnsi"/>
        </w:rPr>
        <w:tab/>
      </w:r>
      <w:r>
        <w:rPr>
          <w:rFonts w:asciiTheme="majorHAnsi" w:hAnsiTheme="majorHAnsi" w:cstheme="minorHAnsi"/>
        </w:rPr>
        <w:t xml:space="preserve">14% Debentures </w:t>
      </w:r>
      <w:r w:rsidRPr="00BB312D">
        <w:rPr>
          <w:rFonts w:asciiTheme="majorHAnsi" w:hAnsiTheme="majorHAnsi" w:cstheme="minorHAnsi"/>
        </w:rPr>
        <w:tab/>
      </w:r>
      <w:r w:rsidRPr="00BB312D">
        <w:rPr>
          <w:rFonts w:asciiTheme="majorHAnsi" w:hAnsiTheme="majorHAnsi" w:cstheme="minorHAnsi"/>
          <w:noProof/>
          <w:lang w:val="en-IN" w:eastAsia="en-IN"/>
        </w:rPr>
        <w:drawing>
          <wp:inline distT="0" distB="0" distL="0" distR="0">
            <wp:extent cx="70597" cy="94130"/>
            <wp:effectExtent l="19050" t="0" r="5603" b="0"/>
            <wp:docPr id="12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w:t>
      </w:r>
      <w:r>
        <w:rPr>
          <w:rFonts w:asciiTheme="majorHAnsi" w:hAnsiTheme="majorHAnsi" w:cstheme="minorHAnsi"/>
        </w:rPr>
        <w:t>2,0</w:t>
      </w:r>
      <w:r w:rsidRPr="00BB312D">
        <w:rPr>
          <w:rFonts w:asciiTheme="majorHAnsi" w:hAnsiTheme="majorHAnsi" w:cstheme="minorHAnsi"/>
        </w:rPr>
        <w:t>0,000</w:t>
      </w:r>
      <w:r w:rsidRPr="00BB312D">
        <w:rPr>
          <w:rFonts w:asciiTheme="majorHAnsi" w:hAnsiTheme="majorHAnsi" w:cstheme="minorHAnsi"/>
        </w:rPr>
        <w:tab/>
        <w:t>-</w:t>
      </w:r>
    </w:p>
    <w:p w:rsidR="002D2E07" w:rsidRPr="00BB312D" w:rsidRDefault="002D2E07" w:rsidP="002D2E07">
      <w:pPr>
        <w:tabs>
          <w:tab w:val="center" w:pos="7020"/>
          <w:tab w:val="center" w:pos="8820"/>
        </w:tabs>
        <w:spacing w:before="20" w:after="20"/>
        <w:ind w:left="720" w:hanging="540"/>
        <w:jc w:val="both"/>
        <w:rPr>
          <w:rFonts w:asciiTheme="majorHAnsi" w:hAnsiTheme="majorHAnsi" w:cstheme="minorHAnsi"/>
        </w:rPr>
      </w:pPr>
      <w:r>
        <w:rPr>
          <w:rFonts w:asciiTheme="majorHAnsi" w:hAnsiTheme="majorHAnsi" w:cstheme="minorHAnsi"/>
        </w:rPr>
        <w:t>4</w:t>
      </w:r>
      <w:r>
        <w:rPr>
          <w:rFonts w:asciiTheme="majorHAnsi" w:hAnsiTheme="majorHAnsi" w:cstheme="minorHAnsi"/>
        </w:rPr>
        <w:tab/>
        <w:t>Equity Shares were issued at a premium of 15%.</w:t>
      </w:r>
    </w:p>
    <w:p w:rsidR="002D2E07" w:rsidRPr="00BB312D" w:rsidRDefault="002D2E07" w:rsidP="002D2E07">
      <w:pPr>
        <w:tabs>
          <w:tab w:val="right" w:pos="3600"/>
          <w:tab w:val="right" w:pos="5130"/>
          <w:tab w:val="right" w:pos="5400"/>
        </w:tabs>
        <w:spacing w:before="20" w:after="20"/>
        <w:ind w:left="720" w:hanging="540"/>
        <w:jc w:val="both"/>
        <w:rPr>
          <w:rFonts w:asciiTheme="majorHAnsi" w:hAnsiTheme="majorHAnsi" w:cstheme="minorHAnsi"/>
        </w:rPr>
      </w:pPr>
      <w:r>
        <w:rPr>
          <w:rFonts w:asciiTheme="majorHAnsi" w:hAnsiTheme="majorHAnsi" w:cstheme="minorHAnsi"/>
        </w:rPr>
        <w:t>5</w:t>
      </w:r>
      <w:r w:rsidRPr="00BB312D">
        <w:rPr>
          <w:rFonts w:asciiTheme="majorHAnsi" w:hAnsiTheme="majorHAnsi" w:cstheme="minorHAnsi"/>
        </w:rPr>
        <w:tab/>
      </w:r>
      <w:r>
        <w:rPr>
          <w:rFonts w:asciiTheme="majorHAnsi" w:hAnsiTheme="majorHAnsi" w:cstheme="minorHAnsi"/>
        </w:rPr>
        <w:t>18% Pref. Shares were redeemed at a premium of 5%.</w:t>
      </w:r>
    </w:p>
    <w:p w:rsidR="002D2E07" w:rsidRDefault="002D2E07" w:rsidP="002D2E07">
      <w:pPr>
        <w:tabs>
          <w:tab w:val="right" w:pos="3600"/>
          <w:tab w:val="right" w:pos="5130"/>
          <w:tab w:val="right" w:pos="5400"/>
        </w:tabs>
        <w:spacing w:before="20" w:after="20"/>
        <w:ind w:left="720" w:hanging="540"/>
        <w:jc w:val="both"/>
        <w:rPr>
          <w:rFonts w:asciiTheme="majorHAnsi" w:hAnsiTheme="majorHAnsi" w:cstheme="minorHAnsi"/>
        </w:rPr>
      </w:pPr>
      <w:r>
        <w:rPr>
          <w:rFonts w:asciiTheme="majorHAnsi" w:hAnsiTheme="majorHAnsi" w:cstheme="minorHAnsi"/>
        </w:rPr>
        <w:t>6</w:t>
      </w:r>
      <w:r w:rsidRPr="00BB312D">
        <w:rPr>
          <w:rFonts w:asciiTheme="majorHAnsi" w:hAnsiTheme="majorHAnsi" w:cstheme="minorHAnsi"/>
        </w:rPr>
        <w:tab/>
      </w:r>
      <w:r>
        <w:rPr>
          <w:rFonts w:asciiTheme="majorHAnsi" w:hAnsiTheme="majorHAnsi" w:cstheme="minorHAnsi"/>
        </w:rPr>
        <w:t>14% Debentures were issued at a discount of 1%.</w:t>
      </w:r>
    </w:p>
    <w:p w:rsidR="002D2E07" w:rsidRPr="00BB312D" w:rsidRDefault="002D2E07" w:rsidP="002D2E07">
      <w:pPr>
        <w:tabs>
          <w:tab w:val="right" w:pos="3600"/>
          <w:tab w:val="right" w:pos="5130"/>
          <w:tab w:val="right" w:pos="5400"/>
        </w:tabs>
        <w:spacing w:before="20" w:after="20"/>
        <w:ind w:left="720" w:hanging="540"/>
        <w:jc w:val="both"/>
        <w:rPr>
          <w:rFonts w:asciiTheme="majorHAnsi" w:hAnsiTheme="majorHAnsi" w:cstheme="minorHAnsi"/>
        </w:rPr>
      </w:pPr>
      <w:r>
        <w:rPr>
          <w:rFonts w:asciiTheme="majorHAnsi" w:hAnsiTheme="majorHAnsi" w:cstheme="minorHAnsi"/>
        </w:rPr>
        <w:t>7</w:t>
      </w:r>
      <w:r w:rsidRPr="00BB312D">
        <w:rPr>
          <w:rFonts w:asciiTheme="majorHAnsi" w:hAnsiTheme="majorHAnsi" w:cstheme="minorHAnsi"/>
        </w:rPr>
        <w:tab/>
        <w:t xml:space="preserve">Interim Dividend paid on Equity Shares of </w:t>
      </w:r>
      <w:r w:rsidRPr="00BB312D">
        <w:rPr>
          <w:rFonts w:asciiTheme="majorHAnsi" w:hAnsiTheme="majorHAnsi" w:cstheme="minorHAnsi"/>
          <w:noProof/>
          <w:lang w:val="en-IN" w:eastAsia="en-IN"/>
        </w:rPr>
        <w:drawing>
          <wp:inline distT="0" distB="0" distL="0" distR="0">
            <wp:extent cx="70597" cy="94130"/>
            <wp:effectExtent l="19050" t="0" r="5603" b="0"/>
            <wp:docPr id="12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1,80,000.</w:t>
      </w:r>
    </w:p>
    <w:p w:rsidR="002D2E07" w:rsidRPr="00BB312D" w:rsidRDefault="002D2E07" w:rsidP="002D2E07">
      <w:pPr>
        <w:tabs>
          <w:tab w:val="right" w:pos="3600"/>
          <w:tab w:val="right" w:pos="5130"/>
          <w:tab w:val="right" w:pos="5400"/>
        </w:tabs>
        <w:spacing w:before="20" w:after="20"/>
        <w:ind w:left="720" w:hanging="540"/>
        <w:jc w:val="both"/>
        <w:rPr>
          <w:rFonts w:asciiTheme="majorHAnsi" w:hAnsiTheme="majorHAnsi" w:cstheme="minorHAnsi"/>
        </w:rPr>
      </w:pPr>
      <w:r>
        <w:rPr>
          <w:rFonts w:asciiTheme="majorHAnsi" w:hAnsiTheme="majorHAnsi" w:cstheme="minorHAnsi"/>
        </w:rPr>
        <w:t>8</w:t>
      </w:r>
      <w:r w:rsidRPr="00BB312D">
        <w:rPr>
          <w:rFonts w:asciiTheme="majorHAnsi" w:hAnsiTheme="majorHAnsi" w:cstheme="minorHAnsi"/>
        </w:rPr>
        <w:tab/>
        <w:t xml:space="preserve">Dividend paid on </w:t>
      </w:r>
      <w:r>
        <w:rPr>
          <w:rFonts w:asciiTheme="majorHAnsi" w:hAnsiTheme="majorHAnsi" w:cstheme="minorHAnsi"/>
        </w:rPr>
        <w:t>O</w:t>
      </w:r>
      <w:r w:rsidRPr="00BB312D">
        <w:rPr>
          <w:rFonts w:asciiTheme="majorHAnsi" w:hAnsiTheme="majorHAnsi" w:cstheme="minorHAnsi"/>
        </w:rPr>
        <w:t xml:space="preserve">ld Preference Share of </w:t>
      </w:r>
      <w:r w:rsidRPr="00BB312D">
        <w:rPr>
          <w:rFonts w:asciiTheme="majorHAnsi" w:hAnsiTheme="majorHAnsi" w:cstheme="minorHAnsi"/>
          <w:noProof/>
          <w:lang w:val="en-IN" w:eastAsia="en-IN"/>
        </w:rPr>
        <w:drawing>
          <wp:inline distT="0" distB="0" distL="0" distR="0">
            <wp:extent cx="70597" cy="94130"/>
            <wp:effectExtent l="19050" t="0" r="5603" b="0"/>
            <wp:docPr id="12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1,44,000.</w:t>
      </w:r>
    </w:p>
    <w:p w:rsidR="002D2E07" w:rsidRPr="00BB312D" w:rsidRDefault="002D2E07" w:rsidP="002D2E07">
      <w:pPr>
        <w:tabs>
          <w:tab w:val="right" w:pos="3600"/>
          <w:tab w:val="right" w:pos="5130"/>
          <w:tab w:val="right" w:pos="5400"/>
        </w:tabs>
        <w:spacing w:before="20" w:after="20"/>
        <w:ind w:left="720" w:hanging="540"/>
        <w:jc w:val="both"/>
        <w:rPr>
          <w:rFonts w:asciiTheme="majorHAnsi" w:hAnsiTheme="majorHAnsi" w:cstheme="minorHAnsi"/>
        </w:rPr>
      </w:pPr>
      <w:r>
        <w:rPr>
          <w:rFonts w:asciiTheme="majorHAnsi" w:hAnsiTheme="majorHAnsi" w:cstheme="minorHAnsi"/>
        </w:rPr>
        <w:t>9</w:t>
      </w:r>
      <w:r w:rsidRPr="00BB312D">
        <w:rPr>
          <w:rFonts w:asciiTheme="majorHAnsi" w:hAnsiTheme="majorHAnsi" w:cstheme="minorHAnsi"/>
        </w:rPr>
        <w:tab/>
        <w:t xml:space="preserve">Interest paid on </w:t>
      </w:r>
      <w:r>
        <w:rPr>
          <w:rFonts w:asciiTheme="majorHAnsi" w:hAnsiTheme="majorHAnsi" w:cstheme="minorHAnsi"/>
        </w:rPr>
        <w:t>O</w:t>
      </w:r>
      <w:r w:rsidRPr="00BB312D">
        <w:rPr>
          <w:rFonts w:asciiTheme="majorHAnsi" w:hAnsiTheme="majorHAnsi" w:cstheme="minorHAnsi"/>
        </w:rPr>
        <w:t xml:space="preserve">ld Debentures </w:t>
      </w:r>
      <w:r w:rsidRPr="00BB312D">
        <w:rPr>
          <w:rFonts w:asciiTheme="majorHAnsi" w:hAnsiTheme="majorHAnsi" w:cstheme="minorHAnsi"/>
          <w:noProof/>
          <w:lang w:val="en-IN" w:eastAsia="en-IN"/>
        </w:rPr>
        <w:drawing>
          <wp:inline distT="0" distB="0" distL="0" distR="0">
            <wp:extent cx="70597" cy="94130"/>
            <wp:effectExtent l="19050" t="0" r="5603" b="0"/>
            <wp:docPr id="12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56,000.</w:t>
      </w:r>
    </w:p>
    <w:p w:rsidR="002D2E07" w:rsidRPr="00BB312D" w:rsidRDefault="002D2E07" w:rsidP="002D2E07">
      <w:pPr>
        <w:tabs>
          <w:tab w:val="right" w:pos="3600"/>
          <w:tab w:val="right" w:pos="5130"/>
          <w:tab w:val="right" w:pos="5400"/>
        </w:tabs>
        <w:spacing w:before="20" w:after="20"/>
        <w:ind w:left="720" w:hanging="540"/>
        <w:jc w:val="both"/>
        <w:rPr>
          <w:rFonts w:asciiTheme="majorHAnsi" w:hAnsiTheme="majorHAnsi" w:cstheme="minorHAnsi"/>
        </w:rPr>
      </w:pPr>
      <w:r>
        <w:rPr>
          <w:rFonts w:asciiTheme="majorHAnsi" w:hAnsiTheme="majorHAnsi" w:cstheme="minorHAnsi"/>
        </w:rPr>
        <w:t>10</w:t>
      </w:r>
      <w:r w:rsidRPr="00BB312D">
        <w:rPr>
          <w:rFonts w:asciiTheme="majorHAnsi" w:hAnsiTheme="majorHAnsi" w:cstheme="minorHAnsi"/>
        </w:rPr>
        <w:tab/>
        <w:t xml:space="preserve">Underwriting Commission on Issue of Equity Shares </w:t>
      </w:r>
      <w:r w:rsidRPr="00BB312D">
        <w:rPr>
          <w:rFonts w:asciiTheme="majorHAnsi" w:hAnsiTheme="majorHAnsi" w:cstheme="minorHAnsi"/>
          <w:noProof/>
          <w:lang w:val="en-IN" w:eastAsia="en-IN"/>
        </w:rPr>
        <w:drawing>
          <wp:inline distT="0" distB="0" distL="0" distR="0">
            <wp:extent cx="70597" cy="94130"/>
            <wp:effectExtent l="19050" t="0" r="5603" b="0"/>
            <wp:docPr id="12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20,000</w:t>
      </w:r>
    </w:p>
    <w:p w:rsidR="002D2E07" w:rsidRPr="009D6B01" w:rsidRDefault="002D2E07" w:rsidP="002D2E07">
      <w:pPr>
        <w:spacing w:before="360" w:after="0"/>
        <w:ind w:left="720" w:hanging="720"/>
        <w:jc w:val="both"/>
        <w:rPr>
          <w:rFonts w:asciiTheme="majorHAnsi" w:hAnsiTheme="majorHAnsi" w:cstheme="minorHAnsi"/>
          <w:b/>
        </w:rPr>
      </w:pPr>
      <w:r w:rsidRPr="006463BB">
        <w:rPr>
          <w:rFonts w:asciiTheme="majorHAnsi" w:hAnsiTheme="majorHAnsi" w:cstheme="minorHAnsi"/>
          <w:b/>
          <w:u w:val="single"/>
        </w:rPr>
        <w:t>Objectives</w:t>
      </w:r>
      <w:r w:rsidRPr="006463BB">
        <w:rPr>
          <w:rFonts w:asciiTheme="majorHAnsi" w:hAnsiTheme="majorHAnsi" w:cstheme="minorHAnsi"/>
          <w:b/>
        </w:rPr>
        <w:t>:</w:t>
      </w:r>
    </w:p>
    <w:p w:rsidR="002D2E07" w:rsidRPr="005B609E" w:rsidRDefault="002D2E07" w:rsidP="002D2E07">
      <w:pPr>
        <w:spacing w:before="120" w:after="0"/>
        <w:ind w:left="720" w:hanging="720"/>
        <w:jc w:val="both"/>
        <w:rPr>
          <w:rFonts w:asciiTheme="majorHAnsi" w:hAnsiTheme="majorHAnsi" w:cstheme="minorHAnsi"/>
          <w:b/>
        </w:rPr>
      </w:pPr>
      <w:r w:rsidRPr="005B609E">
        <w:rPr>
          <w:rFonts w:asciiTheme="majorHAnsi" w:hAnsiTheme="majorHAnsi" w:cstheme="minorHAnsi"/>
          <w:b/>
        </w:rPr>
        <w:t>Q.</w:t>
      </w:r>
      <w:r>
        <w:rPr>
          <w:rFonts w:asciiTheme="majorHAnsi" w:hAnsiTheme="majorHAnsi" w:cstheme="minorHAnsi"/>
          <w:b/>
        </w:rPr>
        <w:t xml:space="preserve"> </w:t>
      </w:r>
      <w:r w:rsidRPr="005B609E">
        <w:rPr>
          <w:rFonts w:asciiTheme="majorHAnsi" w:hAnsiTheme="majorHAnsi" w:cstheme="minorHAnsi"/>
          <w:b/>
        </w:rPr>
        <w:t>1</w:t>
      </w:r>
      <w:r w:rsidRPr="005B609E">
        <w:rPr>
          <w:rFonts w:asciiTheme="majorHAnsi" w:hAnsiTheme="majorHAnsi" w:cstheme="minorHAnsi"/>
          <w:b/>
        </w:rPr>
        <w:tab/>
        <w:t>Multiple Choice Questions:</w:t>
      </w:r>
    </w:p>
    <w:p w:rsidR="002D2E07" w:rsidRPr="00BB312D" w:rsidRDefault="002D2E07" w:rsidP="002D2E07">
      <w:pPr>
        <w:spacing w:before="120" w:after="0"/>
        <w:ind w:left="720" w:hanging="720"/>
        <w:jc w:val="both"/>
        <w:rPr>
          <w:rFonts w:asciiTheme="majorHAnsi" w:hAnsiTheme="majorHAnsi" w:cstheme="minorHAnsi"/>
        </w:rPr>
      </w:pPr>
      <w:r w:rsidRPr="00BB312D">
        <w:rPr>
          <w:rFonts w:asciiTheme="majorHAnsi" w:hAnsiTheme="majorHAnsi" w:cstheme="minorHAnsi"/>
        </w:rPr>
        <w:t>1</w:t>
      </w:r>
      <w:r w:rsidRPr="00BB312D">
        <w:rPr>
          <w:rFonts w:asciiTheme="majorHAnsi" w:hAnsiTheme="majorHAnsi" w:cstheme="minorHAnsi"/>
        </w:rPr>
        <w:tab/>
        <w:t>Cash sales of goods-in-trade will be classified as cash flows from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w:t>
      </w:r>
      <w:r w:rsidRPr="00BB312D">
        <w:rPr>
          <w:rFonts w:asciiTheme="majorHAnsi" w:hAnsiTheme="majorHAnsi" w:cstheme="minorHAnsi"/>
        </w:rPr>
        <w:tab/>
        <w:t>Cash paid to suppliers of raw materials will be classified as cash flows from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w:t>
      </w:r>
      <w:r w:rsidRPr="00BB312D">
        <w:rPr>
          <w:rFonts w:asciiTheme="majorHAnsi" w:hAnsiTheme="majorHAnsi" w:cstheme="minorHAnsi"/>
        </w:rPr>
        <w:tab/>
        <w:t>Cash payments of salaries and wages to employees will be classified as cash flows from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4</w:t>
      </w:r>
      <w:r w:rsidRPr="00BB312D">
        <w:rPr>
          <w:rFonts w:asciiTheme="majorHAnsi" w:hAnsiTheme="majorHAnsi" w:cstheme="minorHAnsi"/>
        </w:rPr>
        <w:tab/>
        <w:t>Cash payments to acquire a land</w:t>
      </w:r>
      <w:r>
        <w:rPr>
          <w:rFonts w:asciiTheme="majorHAnsi" w:hAnsiTheme="majorHAnsi" w:cstheme="minorHAnsi"/>
        </w:rPr>
        <w:t xml:space="preserve"> and</w:t>
      </w:r>
      <w:r w:rsidRPr="00BB312D">
        <w:rPr>
          <w:rFonts w:asciiTheme="majorHAnsi" w:hAnsiTheme="majorHAnsi" w:cstheme="minorHAnsi"/>
        </w:rPr>
        <w:t xml:space="preserve"> building will be classified as cash flows from</w:t>
      </w:r>
    </w:p>
    <w:p w:rsidR="002D2E07" w:rsidRPr="00BB312D" w:rsidRDefault="002D2E07" w:rsidP="002D2E07">
      <w:pPr>
        <w:tabs>
          <w:tab w:val="left" w:pos="1260"/>
          <w:tab w:val="left" w:pos="4320"/>
          <w:tab w:val="left" w:pos="4860"/>
        </w:tabs>
        <w:spacing w:after="0"/>
        <w:ind w:left="720"/>
        <w:jc w:val="both"/>
        <w:rPr>
          <w:rFonts w:asciiTheme="majorHAnsi" w:hAnsiTheme="majorHAnsi" w:cstheme="minorHAnsi"/>
        </w:rPr>
      </w:pPr>
      <w:r w:rsidRPr="00BB312D">
        <w:rPr>
          <w:rFonts w:asciiTheme="majorHAnsi" w:hAnsiTheme="majorHAnsi" w:cstheme="minorHAnsi"/>
        </w:rPr>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5</w:t>
      </w:r>
      <w:r w:rsidRPr="00BB312D">
        <w:rPr>
          <w:rFonts w:asciiTheme="majorHAnsi" w:hAnsiTheme="majorHAnsi" w:cstheme="minorHAnsi"/>
        </w:rPr>
        <w:tab/>
        <w:t>Cash proceeds from issuing shares at a premium will be classified as cash flows from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Default="002D2E07" w:rsidP="002D2E07">
      <w:pPr>
        <w:tabs>
          <w:tab w:val="left" w:pos="1260"/>
          <w:tab w:val="left" w:pos="4320"/>
          <w:tab w:val="left" w:pos="4860"/>
        </w:tabs>
        <w:spacing w:before="120" w:after="0"/>
        <w:ind w:left="720" w:hanging="720"/>
        <w:jc w:val="both"/>
        <w:rPr>
          <w:rFonts w:asciiTheme="majorHAnsi" w:hAnsiTheme="majorHAnsi" w:cstheme="minorHAnsi"/>
        </w:rPr>
      </w:pPr>
    </w:p>
    <w:p w:rsidR="002D2E07" w:rsidRDefault="002D2E07" w:rsidP="002D2E07">
      <w:pPr>
        <w:tabs>
          <w:tab w:val="left" w:pos="1260"/>
          <w:tab w:val="left" w:pos="4320"/>
          <w:tab w:val="left" w:pos="4860"/>
        </w:tabs>
        <w:spacing w:before="120" w:after="0"/>
        <w:ind w:left="720" w:hanging="720"/>
        <w:jc w:val="both"/>
        <w:rPr>
          <w:rFonts w:asciiTheme="majorHAnsi" w:hAnsiTheme="majorHAnsi" w:cstheme="minorHAnsi"/>
        </w:rPr>
      </w:pP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lastRenderedPageBreak/>
        <w:t>6</w:t>
      </w:r>
      <w:r w:rsidRPr="00BB312D">
        <w:rPr>
          <w:rFonts w:asciiTheme="majorHAnsi" w:hAnsiTheme="majorHAnsi" w:cstheme="minorHAnsi"/>
        </w:rPr>
        <w:tab/>
        <w:t>Payment of dividends will be classified as cash flows from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7</w:t>
      </w:r>
      <w:r w:rsidRPr="00BB312D">
        <w:rPr>
          <w:rFonts w:asciiTheme="majorHAnsi" w:hAnsiTheme="majorHAnsi" w:cstheme="minorHAnsi"/>
        </w:rPr>
        <w:tab/>
        <w:t>Interest received on investments will be classified as cash flows from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8</w:t>
      </w:r>
      <w:r w:rsidRPr="00BB312D">
        <w:rPr>
          <w:rFonts w:asciiTheme="majorHAnsi" w:hAnsiTheme="majorHAnsi" w:cstheme="minorHAnsi"/>
        </w:rPr>
        <w:tab/>
        <w:t xml:space="preserve">Interest </w:t>
      </w:r>
      <w:r>
        <w:rPr>
          <w:rFonts w:asciiTheme="majorHAnsi" w:hAnsiTheme="majorHAnsi" w:cstheme="minorHAnsi"/>
        </w:rPr>
        <w:t>paid</w:t>
      </w:r>
      <w:r w:rsidRPr="00BB312D">
        <w:rPr>
          <w:rFonts w:asciiTheme="majorHAnsi" w:hAnsiTheme="majorHAnsi" w:cstheme="minorHAnsi"/>
        </w:rPr>
        <w:t xml:space="preserve"> on </w:t>
      </w:r>
      <w:r>
        <w:rPr>
          <w:rFonts w:asciiTheme="majorHAnsi" w:hAnsiTheme="majorHAnsi" w:cstheme="minorHAnsi"/>
        </w:rPr>
        <w:t>debentures</w:t>
      </w:r>
      <w:r w:rsidRPr="00BB312D">
        <w:rPr>
          <w:rFonts w:asciiTheme="majorHAnsi" w:hAnsiTheme="majorHAnsi" w:cstheme="minorHAnsi"/>
        </w:rPr>
        <w:t xml:space="preserve"> will be classified as cash flows from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9</w:t>
      </w:r>
      <w:r w:rsidRPr="00BB312D">
        <w:rPr>
          <w:rFonts w:asciiTheme="majorHAnsi" w:hAnsiTheme="majorHAnsi" w:cstheme="minorHAnsi"/>
        </w:rPr>
        <w:tab/>
        <w:t>Dividends received on shares of other companies held as investments will be classified as cash flows from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spacing w:before="120" w:after="0"/>
        <w:ind w:left="720" w:hanging="720"/>
        <w:jc w:val="both"/>
        <w:rPr>
          <w:rFonts w:asciiTheme="majorHAnsi" w:hAnsiTheme="majorHAnsi" w:cstheme="minorHAnsi"/>
        </w:rPr>
      </w:pPr>
      <w:r w:rsidRPr="00BB312D">
        <w:rPr>
          <w:rFonts w:asciiTheme="majorHAnsi" w:hAnsiTheme="majorHAnsi" w:cstheme="minorHAnsi"/>
        </w:rPr>
        <w:t>10</w:t>
      </w:r>
      <w:r w:rsidRPr="00BB312D">
        <w:rPr>
          <w:rFonts w:asciiTheme="majorHAnsi" w:hAnsiTheme="majorHAnsi" w:cstheme="minorHAnsi"/>
        </w:rPr>
        <w:tab/>
        <w:t>Cash payment of borrowed fund will be classified as cash flows form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11</w:t>
      </w:r>
      <w:r w:rsidRPr="00BB312D">
        <w:rPr>
          <w:rFonts w:asciiTheme="majorHAnsi" w:hAnsiTheme="majorHAnsi" w:cstheme="minorHAnsi"/>
        </w:rPr>
        <w:tab/>
        <w:t>Payment of income-tax will be classified as cash flows form</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12</w:t>
      </w:r>
      <w:r w:rsidRPr="00BB312D">
        <w:rPr>
          <w:rFonts w:asciiTheme="majorHAnsi" w:hAnsiTheme="majorHAnsi" w:cstheme="minorHAnsi"/>
        </w:rPr>
        <w:tab/>
        <w:t>Purchase of plant and machinery will be classified as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13</w:t>
      </w:r>
      <w:r w:rsidRPr="00BB312D">
        <w:rPr>
          <w:rFonts w:asciiTheme="majorHAnsi" w:hAnsiTheme="majorHAnsi" w:cstheme="minorHAnsi"/>
        </w:rPr>
        <w:tab/>
        <w:t xml:space="preserve">Proceeds from issue of Preference share capital will be classified as </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14</w:t>
      </w:r>
      <w:r w:rsidRPr="00BB312D">
        <w:rPr>
          <w:rFonts w:asciiTheme="majorHAnsi" w:hAnsiTheme="majorHAnsi" w:cstheme="minorHAnsi"/>
        </w:rPr>
        <w:tab/>
        <w:t xml:space="preserve">Cash Sales of scrap will be classified as </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15</w:t>
      </w:r>
      <w:r w:rsidRPr="00BB312D">
        <w:rPr>
          <w:rFonts w:asciiTheme="majorHAnsi" w:hAnsiTheme="majorHAnsi" w:cstheme="minorHAnsi"/>
        </w:rPr>
        <w:tab/>
        <w:t xml:space="preserve">Loan taken from financial institution will be classified as </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16</w:t>
      </w:r>
      <w:r w:rsidRPr="00BB312D">
        <w:rPr>
          <w:rFonts w:asciiTheme="majorHAnsi" w:hAnsiTheme="majorHAnsi" w:cstheme="minorHAnsi"/>
        </w:rPr>
        <w:tab/>
        <w:t xml:space="preserve">Sale of land and building &amp; plant &amp; Machinery will be classified as </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b/>
        </w:rPr>
        <w:tab/>
      </w:r>
      <w:r w:rsidRPr="00BB312D">
        <w:rPr>
          <w:rFonts w:asciiTheme="majorHAnsi" w:hAnsiTheme="majorHAnsi" w:cstheme="minorHAnsi"/>
        </w:rPr>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17</w:t>
      </w:r>
      <w:r w:rsidRPr="00BB312D">
        <w:rPr>
          <w:rFonts w:asciiTheme="majorHAnsi" w:hAnsiTheme="majorHAnsi" w:cstheme="minorHAnsi"/>
        </w:rPr>
        <w:tab/>
        <w:t>Cheques received from Debtors will be classified as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18</w:t>
      </w:r>
      <w:r w:rsidRPr="00BB312D">
        <w:rPr>
          <w:rFonts w:asciiTheme="majorHAnsi" w:hAnsiTheme="majorHAnsi" w:cstheme="minorHAnsi"/>
        </w:rPr>
        <w:tab/>
        <w:t>Commission received as wholeseller will be classified as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1440"/>
          <w:tab w:val="left" w:pos="2160"/>
          <w:tab w:val="left" w:pos="2880"/>
          <w:tab w:val="left" w:pos="4320"/>
          <w:tab w:val="left" w:pos="4860"/>
          <w:tab w:val="left" w:pos="5040"/>
          <w:tab w:val="left" w:pos="5760"/>
          <w:tab w:val="left" w:pos="6508"/>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Default="002D2E07" w:rsidP="002D2E07">
      <w:pPr>
        <w:tabs>
          <w:tab w:val="left" w:pos="1260"/>
          <w:tab w:val="left" w:pos="4320"/>
          <w:tab w:val="left" w:pos="4860"/>
        </w:tabs>
        <w:spacing w:before="120" w:after="0"/>
        <w:ind w:left="720" w:hanging="720"/>
        <w:jc w:val="both"/>
        <w:rPr>
          <w:rFonts w:asciiTheme="majorHAnsi" w:hAnsiTheme="majorHAnsi" w:cstheme="minorHAnsi"/>
        </w:rPr>
      </w:pPr>
    </w:p>
    <w:p w:rsidR="002D2E07" w:rsidRDefault="002D2E07" w:rsidP="002D2E07">
      <w:pPr>
        <w:tabs>
          <w:tab w:val="left" w:pos="1260"/>
          <w:tab w:val="left" w:pos="4320"/>
          <w:tab w:val="left" w:pos="4860"/>
        </w:tabs>
        <w:spacing w:before="120" w:after="0"/>
        <w:ind w:left="720" w:hanging="720"/>
        <w:jc w:val="both"/>
        <w:rPr>
          <w:rFonts w:asciiTheme="majorHAnsi" w:hAnsiTheme="majorHAnsi" w:cstheme="minorHAnsi"/>
        </w:rPr>
      </w:pP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lastRenderedPageBreak/>
        <w:t>19</w:t>
      </w:r>
      <w:r w:rsidRPr="00BB312D">
        <w:rPr>
          <w:rFonts w:asciiTheme="majorHAnsi" w:hAnsiTheme="majorHAnsi" w:cstheme="minorHAnsi"/>
        </w:rPr>
        <w:tab/>
        <w:t>Purchase of govt. Securities will be classified as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20</w:t>
      </w:r>
      <w:r w:rsidRPr="00BB312D">
        <w:rPr>
          <w:rFonts w:asciiTheme="majorHAnsi" w:hAnsiTheme="majorHAnsi" w:cstheme="minorHAnsi"/>
        </w:rPr>
        <w:tab/>
        <w:t>Redemption of preference Share will be classified as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21</w:t>
      </w:r>
      <w:r w:rsidRPr="00BB312D">
        <w:rPr>
          <w:rFonts w:asciiTheme="majorHAnsi" w:hAnsiTheme="majorHAnsi" w:cstheme="minorHAnsi"/>
        </w:rPr>
        <w:tab/>
        <w:t>Cash purchases will be classified as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22</w:t>
      </w:r>
      <w:r w:rsidRPr="00BB312D">
        <w:rPr>
          <w:rFonts w:asciiTheme="majorHAnsi" w:hAnsiTheme="majorHAnsi" w:cstheme="minorHAnsi"/>
        </w:rPr>
        <w:tab/>
        <w:t>Sale of Investment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t>c)</w:t>
      </w:r>
      <w:r>
        <w:rPr>
          <w:rFonts w:asciiTheme="majorHAnsi" w:hAnsiTheme="majorHAnsi" w:cstheme="minorHAnsi"/>
        </w:rPr>
        <w:tab/>
      </w:r>
      <w:r w:rsidRPr="00BB312D">
        <w:rPr>
          <w:rFonts w:asciiTheme="majorHAnsi" w:hAnsiTheme="majorHAnsi" w:cstheme="minorHAnsi"/>
        </w:rPr>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23</w:t>
      </w:r>
      <w:r w:rsidRPr="00BB312D">
        <w:rPr>
          <w:rFonts w:asciiTheme="majorHAnsi" w:hAnsiTheme="majorHAnsi" w:cstheme="minorHAnsi"/>
        </w:rPr>
        <w:tab/>
        <w:t>Purchase of patents will be classified as</w:t>
      </w:r>
    </w:p>
    <w:p w:rsidR="002D2E07" w:rsidRPr="00BB312D" w:rsidRDefault="002D2E07" w:rsidP="002D2E07">
      <w:pPr>
        <w:tabs>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1260"/>
          <w:tab w:val="left" w:pos="4320"/>
          <w:tab w:val="left" w:pos="4860"/>
        </w:tabs>
        <w:spacing w:after="0"/>
        <w:ind w:firstLine="720"/>
        <w:jc w:val="both"/>
        <w:rPr>
          <w:rFonts w:asciiTheme="majorHAnsi" w:hAnsiTheme="majorHAnsi" w:cstheme="minorHAnsi"/>
        </w:rPr>
      </w:pPr>
      <w:r w:rsidRPr="00BB312D">
        <w:rPr>
          <w:rFonts w:asciiTheme="majorHAnsi" w:hAnsiTheme="majorHAnsi" w:cstheme="minorHAnsi"/>
        </w:rPr>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spacing w:before="120" w:after="0"/>
        <w:jc w:val="both"/>
        <w:rPr>
          <w:rFonts w:asciiTheme="majorHAnsi" w:hAnsiTheme="majorHAnsi" w:cstheme="minorHAnsi"/>
        </w:rPr>
      </w:pPr>
      <w:r w:rsidRPr="00BB312D">
        <w:rPr>
          <w:rFonts w:asciiTheme="majorHAnsi" w:hAnsiTheme="majorHAnsi" w:cstheme="minorHAnsi"/>
        </w:rPr>
        <w:t>24</w:t>
      </w:r>
      <w:r w:rsidRPr="00BB312D">
        <w:rPr>
          <w:rFonts w:asciiTheme="majorHAnsi" w:hAnsiTheme="majorHAnsi" w:cstheme="minorHAnsi"/>
        </w:rPr>
        <w:tab/>
        <w:t>Cheques paid to suppliers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t>a)</w:t>
      </w:r>
      <w:r>
        <w:rPr>
          <w:rFonts w:asciiTheme="majorHAnsi" w:hAnsiTheme="majorHAnsi" w:cstheme="minorHAnsi"/>
        </w:rPr>
        <w:tab/>
      </w:r>
      <w:r w:rsidRPr="00BB312D">
        <w:rPr>
          <w:rFonts w:asciiTheme="majorHAnsi" w:hAnsiTheme="majorHAnsi" w:cstheme="minorHAnsi"/>
        </w:rPr>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25</w:t>
      </w:r>
      <w:r w:rsidRPr="00BB312D">
        <w:rPr>
          <w:rFonts w:asciiTheme="majorHAnsi" w:hAnsiTheme="majorHAnsi" w:cstheme="minorHAnsi"/>
        </w:rPr>
        <w:tab/>
        <w:t>Interim Dividend paid on equity Shares will be classified</w:t>
      </w:r>
      <w:r>
        <w:rPr>
          <w:rFonts w:asciiTheme="majorHAnsi" w:hAnsiTheme="majorHAnsi" w:cstheme="minorHAnsi"/>
        </w:rPr>
        <w:t xml:space="preserve"> as</w:t>
      </w:r>
    </w:p>
    <w:p w:rsidR="002D2E07"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Pr>
          <w:rFonts w:asciiTheme="majorHAnsi" w:hAnsiTheme="majorHAnsi" w:cstheme="minorHAnsi"/>
        </w:rPr>
        <w:tab/>
      </w:r>
      <w:r w:rsidRPr="00BB312D">
        <w:rPr>
          <w:rFonts w:asciiTheme="majorHAnsi" w:hAnsiTheme="majorHAnsi" w:cstheme="minorHAnsi"/>
        </w:rPr>
        <w:t>b)</w:t>
      </w:r>
      <w:r w:rsidRPr="00BB312D">
        <w:rPr>
          <w:rFonts w:asciiTheme="majorHAnsi" w:hAnsiTheme="majorHAnsi" w:cstheme="minorHAnsi"/>
        </w:rPr>
        <w:tab/>
        <w:t>Investing activities</w:t>
      </w:r>
      <w:r w:rsidRPr="00BB312D">
        <w:rPr>
          <w:rFonts w:asciiTheme="majorHAnsi" w:hAnsiTheme="majorHAnsi" w:cstheme="minorHAnsi"/>
        </w:rPr>
        <w:tab/>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26</w:t>
      </w:r>
      <w:r w:rsidRPr="00BB312D">
        <w:rPr>
          <w:rFonts w:asciiTheme="majorHAnsi" w:hAnsiTheme="majorHAnsi" w:cstheme="minorHAnsi"/>
        </w:rPr>
        <w:tab/>
        <w:t>Sale of Trade-Mark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27</w:t>
      </w:r>
      <w:r w:rsidRPr="00BB312D">
        <w:rPr>
          <w:rFonts w:asciiTheme="majorHAnsi" w:hAnsiTheme="majorHAnsi" w:cstheme="minorHAnsi"/>
        </w:rPr>
        <w:tab/>
        <w:t>Interest Received on Debentures held as investment will be classified</w:t>
      </w:r>
      <w:r>
        <w:rPr>
          <w:rFonts w:asciiTheme="majorHAnsi" w:hAnsiTheme="majorHAnsi" w:cstheme="minorHAnsi"/>
        </w:rPr>
        <w:t xml:space="preserve"> as</w:t>
      </w:r>
      <w:r w:rsidRPr="00BB312D">
        <w:rPr>
          <w:rFonts w:asciiTheme="majorHAnsi" w:hAnsiTheme="majorHAnsi" w:cstheme="minorHAnsi"/>
        </w:rPr>
        <w:tab/>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28</w:t>
      </w:r>
      <w:r w:rsidRPr="00BB312D">
        <w:rPr>
          <w:rFonts w:asciiTheme="majorHAnsi" w:hAnsiTheme="majorHAnsi" w:cstheme="minorHAnsi"/>
        </w:rPr>
        <w:tab/>
        <w:t>Interest paid on bank Term Loan will be classified</w:t>
      </w:r>
      <w:r>
        <w:rPr>
          <w:rFonts w:asciiTheme="majorHAnsi" w:hAnsiTheme="majorHAnsi" w:cstheme="minorHAnsi"/>
        </w:rPr>
        <w:t xml:space="preserve">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29</w:t>
      </w:r>
      <w:r w:rsidRPr="00BB312D">
        <w:rPr>
          <w:rFonts w:asciiTheme="majorHAnsi" w:hAnsiTheme="majorHAnsi" w:cstheme="minorHAnsi"/>
        </w:rPr>
        <w:tab/>
        <w:t>Office and Administration Exp</w:t>
      </w:r>
      <w:r>
        <w:rPr>
          <w:rFonts w:asciiTheme="majorHAnsi" w:hAnsiTheme="majorHAnsi" w:cstheme="minorHAnsi"/>
        </w:rPr>
        <w:t>enses paid will be classified as</w:t>
      </w:r>
    </w:p>
    <w:p w:rsidR="002D2E07"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w:t>
      </w:r>
      <w:r>
        <w:rPr>
          <w:rFonts w:asciiTheme="majorHAnsi" w:hAnsiTheme="majorHAnsi" w:cstheme="minorHAnsi"/>
        </w:rPr>
        <w:t>es</w:t>
      </w:r>
      <w:r>
        <w:rPr>
          <w:rFonts w:asciiTheme="majorHAnsi" w:hAnsiTheme="majorHAnsi" w:cstheme="minorHAnsi"/>
        </w:rPr>
        <w:tab/>
      </w:r>
      <w:r>
        <w:rPr>
          <w:rFonts w:asciiTheme="majorHAnsi" w:hAnsiTheme="majorHAnsi" w:cstheme="minorHAnsi"/>
        </w:rPr>
        <w:tab/>
      </w:r>
      <w:r>
        <w:rPr>
          <w:rFonts w:asciiTheme="majorHAnsi" w:hAnsiTheme="majorHAnsi" w:cstheme="minorHAnsi"/>
        </w:rPr>
        <w:tab/>
      </w:r>
      <w:r w:rsidRPr="00BB312D">
        <w:rPr>
          <w:rFonts w:asciiTheme="majorHAnsi" w:hAnsiTheme="majorHAnsi" w:cstheme="minorHAnsi"/>
        </w:rPr>
        <w:tab/>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30</w:t>
      </w:r>
      <w:r w:rsidRPr="00BB312D">
        <w:rPr>
          <w:rFonts w:asciiTheme="majorHAnsi" w:hAnsiTheme="majorHAnsi" w:cstheme="minorHAnsi"/>
        </w:rPr>
        <w:tab/>
        <w:t xml:space="preserve">Manufacturing Overheads paid will be classified as </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t>c)</w:t>
      </w:r>
      <w:r>
        <w:rPr>
          <w:rFonts w:asciiTheme="majorHAnsi" w:hAnsiTheme="majorHAnsi" w:cstheme="minorHAnsi"/>
        </w:rPr>
        <w:tab/>
      </w:r>
      <w:r w:rsidRPr="00BB312D">
        <w:rPr>
          <w:rFonts w:asciiTheme="majorHAnsi" w:hAnsiTheme="majorHAnsi" w:cstheme="minorHAnsi"/>
        </w:rPr>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31</w:t>
      </w:r>
      <w:r w:rsidRPr="00BB312D">
        <w:rPr>
          <w:rFonts w:asciiTheme="majorHAnsi" w:hAnsiTheme="majorHAnsi" w:cstheme="minorHAnsi"/>
        </w:rPr>
        <w:tab/>
        <w:t xml:space="preserve">Rent Received on property held as investment will be classified as </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32</w:t>
      </w:r>
      <w:r w:rsidRPr="00BB312D">
        <w:rPr>
          <w:rFonts w:asciiTheme="majorHAnsi" w:hAnsiTheme="majorHAnsi" w:cstheme="minorHAnsi"/>
        </w:rPr>
        <w:tab/>
        <w:t>Selling and Distribution Expenses paid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lastRenderedPageBreak/>
        <w:t>33</w:t>
      </w:r>
      <w:r w:rsidRPr="00BB312D">
        <w:rPr>
          <w:rFonts w:asciiTheme="majorHAnsi" w:hAnsiTheme="majorHAnsi" w:cstheme="minorHAnsi"/>
        </w:rPr>
        <w:tab/>
        <w:t>Dividend paid on Preference Shares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34</w:t>
      </w:r>
      <w:r w:rsidRPr="00BB312D">
        <w:rPr>
          <w:rFonts w:asciiTheme="majorHAnsi" w:hAnsiTheme="majorHAnsi" w:cstheme="minorHAnsi"/>
        </w:rPr>
        <w:tab/>
        <w:t>Underwriting Commission paid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35</w:t>
      </w:r>
      <w:r w:rsidRPr="00BB312D">
        <w:rPr>
          <w:rFonts w:asciiTheme="majorHAnsi" w:hAnsiTheme="majorHAnsi" w:cstheme="minorHAnsi"/>
        </w:rPr>
        <w:tab/>
        <w:t>Rent paid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36</w:t>
      </w:r>
      <w:r w:rsidRPr="00BB312D">
        <w:rPr>
          <w:rFonts w:asciiTheme="majorHAnsi" w:hAnsiTheme="majorHAnsi" w:cstheme="minorHAnsi"/>
        </w:rPr>
        <w:tab/>
        <w:t>Brokerage paid on issue of shares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37</w:t>
      </w:r>
      <w:r w:rsidRPr="00BB312D">
        <w:rPr>
          <w:rFonts w:asciiTheme="majorHAnsi" w:hAnsiTheme="majorHAnsi" w:cstheme="minorHAnsi"/>
        </w:rPr>
        <w:tab/>
        <w:t>Brokerage paid on purchase of Investments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38</w:t>
      </w:r>
      <w:r w:rsidRPr="00BB312D">
        <w:rPr>
          <w:rFonts w:asciiTheme="majorHAnsi" w:hAnsiTheme="majorHAnsi" w:cstheme="minorHAnsi"/>
        </w:rPr>
        <w:tab/>
        <w:t>Bank Overdraft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39</w:t>
      </w:r>
      <w:r w:rsidRPr="00BB312D">
        <w:rPr>
          <w:rFonts w:asciiTheme="majorHAnsi" w:hAnsiTheme="majorHAnsi" w:cstheme="minorHAnsi"/>
        </w:rPr>
        <w:tab/>
        <w:t xml:space="preserve">Cash Credit will be classified as </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40</w:t>
      </w:r>
      <w:r w:rsidRPr="00BB312D">
        <w:rPr>
          <w:rFonts w:asciiTheme="majorHAnsi" w:hAnsiTheme="majorHAnsi" w:cstheme="minorHAnsi"/>
        </w:rPr>
        <w:tab/>
        <w:t>Short-term Deposits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t>a</w:t>
      </w:r>
      <w:r w:rsidRPr="00BB312D">
        <w:rPr>
          <w:rFonts w:asciiTheme="majorHAnsi" w:hAnsiTheme="majorHAnsi" w:cstheme="minorHAnsi"/>
        </w:rPr>
        <w:t>)</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41</w:t>
      </w:r>
      <w:r w:rsidRPr="00BB312D">
        <w:rPr>
          <w:rFonts w:asciiTheme="majorHAnsi" w:hAnsiTheme="majorHAnsi" w:cstheme="minorHAnsi"/>
        </w:rPr>
        <w:tab/>
        <w:t>Marketable Securities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42</w:t>
      </w:r>
      <w:r w:rsidRPr="00BB312D">
        <w:rPr>
          <w:rFonts w:asciiTheme="majorHAnsi" w:hAnsiTheme="majorHAnsi" w:cstheme="minorHAnsi"/>
        </w:rPr>
        <w:tab/>
        <w:t>Refund of Income Tax received will be classified as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Cash or Cash equivalents</w:t>
      </w:r>
    </w:p>
    <w:p w:rsidR="002D2E07" w:rsidRPr="00BB312D" w:rsidRDefault="002D2E07" w:rsidP="002D2E07">
      <w:pPr>
        <w:spacing w:before="120" w:after="0"/>
        <w:jc w:val="both"/>
        <w:rPr>
          <w:rFonts w:asciiTheme="majorHAnsi" w:hAnsiTheme="majorHAnsi" w:cstheme="minorHAnsi"/>
        </w:rPr>
      </w:pPr>
      <w:r w:rsidRPr="00BB312D">
        <w:rPr>
          <w:rFonts w:asciiTheme="majorHAnsi" w:hAnsiTheme="majorHAnsi" w:cstheme="minorHAnsi"/>
        </w:rPr>
        <w:t>43</w:t>
      </w:r>
      <w:r w:rsidRPr="00BB312D">
        <w:rPr>
          <w:rFonts w:asciiTheme="majorHAnsi" w:hAnsiTheme="majorHAnsi" w:cstheme="minorHAnsi"/>
        </w:rPr>
        <w:tab/>
        <w:t xml:space="preserve">Purchase of Stock-in-trade for cash </w:t>
      </w:r>
      <w:r w:rsidRPr="00BB312D">
        <w:rPr>
          <w:rFonts w:asciiTheme="majorHAnsi" w:hAnsiTheme="majorHAnsi" w:cstheme="minorHAnsi"/>
          <w:noProof/>
          <w:lang w:val="en-IN" w:eastAsia="en-IN"/>
        </w:rPr>
        <w:drawing>
          <wp:inline distT="0" distB="0" distL="0" distR="0">
            <wp:extent cx="70597" cy="94130"/>
            <wp:effectExtent l="19050" t="0" r="5603" b="0"/>
            <wp:docPr id="12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Outflow</w:t>
      </w:r>
      <w:r w:rsidRPr="00BB312D">
        <w:rPr>
          <w:rFonts w:asciiTheme="majorHAnsi" w:hAnsiTheme="majorHAnsi" w:cstheme="minorHAnsi"/>
        </w:rPr>
        <w:tab/>
        <w:t>b)</w:t>
      </w:r>
      <w:r w:rsidRPr="00BB312D">
        <w:rPr>
          <w:rFonts w:asciiTheme="majorHAnsi" w:hAnsiTheme="majorHAnsi" w:cstheme="minorHAnsi"/>
        </w:rPr>
        <w:tab/>
        <w:t>Inflow</w:t>
      </w: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None of the above</w:t>
      </w:r>
      <w:r w:rsidRPr="00BB312D">
        <w:rPr>
          <w:rFonts w:asciiTheme="majorHAnsi" w:hAnsiTheme="majorHAnsi" w:cstheme="minorHAnsi"/>
        </w:rPr>
        <w:tab/>
        <w:t>d)</w:t>
      </w:r>
      <w:r w:rsidRPr="00BB312D">
        <w:rPr>
          <w:rFonts w:asciiTheme="majorHAnsi" w:hAnsiTheme="majorHAnsi" w:cstheme="minorHAnsi"/>
        </w:rPr>
        <w:tab/>
        <w:t>Both</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before="120" w:after="0"/>
        <w:ind w:left="720" w:hanging="720"/>
        <w:jc w:val="both"/>
        <w:rPr>
          <w:rFonts w:asciiTheme="majorHAnsi" w:hAnsiTheme="majorHAnsi" w:cstheme="minorHAnsi"/>
        </w:rPr>
      </w:pPr>
      <w:r w:rsidRPr="00BB312D">
        <w:rPr>
          <w:rFonts w:asciiTheme="majorHAnsi" w:hAnsiTheme="majorHAnsi" w:cstheme="minorHAnsi"/>
        </w:rPr>
        <w:t>44</w:t>
      </w:r>
      <w:r w:rsidRPr="00BB312D">
        <w:rPr>
          <w:rFonts w:asciiTheme="majorHAnsi" w:hAnsiTheme="majorHAnsi" w:cstheme="minorHAnsi"/>
        </w:rPr>
        <w:tab/>
        <w:t xml:space="preserve">Sale of furniture (book value </w:t>
      </w:r>
      <w:r w:rsidRPr="00BB312D">
        <w:rPr>
          <w:rFonts w:asciiTheme="majorHAnsi" w:hAnsiTheme="majorHAnsi" w:cstheme="minorHAnsi"/>
          <w:noProof/>
          <w:lang w:val="en-IN" w:eastAsia="en-IN"/>
        </w:rPr>
        <w:drawing>
          <wp:inline distT="0" distB="0" distL="0" distR="0">
            <wp:extent cx="70597" cy="94130"/>
            <wp:effectExtent l="19050" t="0" r="5603" b="0"/>
            <wp:docPr id="126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 at a loss of </w:t>
      </w:r>
      <w:r w:rsidRPr="00BB312D">
        <w:rPr>
          <w:rFonts w:asciiTheme="majorHAnsi" w:hAnsiTheme="majorHAnsi" w:cstheme="minorHAnsi"/>
          <w:noProof/>
          <w:lang w:val="en-IN" w:eastAsia="en-IN"/>
        </w:rPr>
        <w:drawing>
          <wp:inline distT="0" distB="0" distL="0" distR="0">
            <wp:extent cx="70597" cy="94130"/>
            <wp:effectExtent l="19050" t="0" r="5603" b="0"/>
            <wp:docPr id="126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3,000.</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Outflow</w:t>
      </w:r>
      <w:r w:rsidRPr="00BB312D">
        <w:rPr>
          <w:rFonts w:asciiTheme="majorHAnsi" w:hAnsiTheme="majorHAnsi" w:cstheme="minorHAnsi"/>
        </w:rPr>
        <w:tab/>
        <w:t>b)</w:t>
      </w:r>
      <w:r w:rsidRPr="00BB312D">
        <w:rPr>
          <w:rFonts w:asciiTheme="majorHAnsi" w:hAnsiTheme="majorHAnsi" w:cstheme="minorHAnsi"/>
        </w:rPr>
        <w:tab/>
        <w:t>Inflow</w:t>
      </w: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None of the above</w:t>
      </w:r>
      <w:r w:rsidRPr="00BB312D">
        <w:rPr>
          <w:rFonts w:asciiTheme="majorHAnsi" w:hAnsiTheme="majorHAnsi" w:cstheme="minorHAnsi"/>
        </w:rPr>
        <w:tab/>
        <w:t>d)</w:t>
      </w:r>
      <w:r w:rsidRPr="00BB312D">
        <w:rPr>
          <w:rFonts w:asciiTheme="majorHAnsi" w:hAnsiTheme="majorHAnsi" w:cstheme="minorHAnsi"/>
        </w:rPr>
        <w:tab/>
        <w:t>Both</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before="120" w:after="0"/>
        <w:ind w:left="720" w:hanging="720"/>
        <w:jc w:val="both"/>
        <w:rPr>
          <w:rFonts w:asciiTheme="majorHAnsi" w:hAnsiTheme="majorHAnsi" w:cstheme="minorHAnsi"/>
        </w:rPr>
      </w:pPr>
      <w:r w:rsidRPr="00BB312D">
        <w:rPr>
          <w:rFonts w:asciiTheme="majorHAnsi" w:hAnsiTheme="majorHAnsi" w:cstheme="minorHAnsi"/>
        </w:rPr>
        <w:t>45</w:t>
      </w:r>
      <w:r w:rsidRPr="00BB312D">
        <w:rPr>
          <w:rFonts w:asciiTheme="majorHAnsi" w:hAnsiTheme="majorHAnsi" w:cstheme="minorHAnsi"/>
        </w:rPr>
        <w:tab/>
        <w:t xml:space="preserve">Bills Receivable of </w:t>
      </w:r>
      <w:r w:rsidRPr="00BB312D">
        <w:rPr>
          <w:rFonts w:asciiTheme="majorHAnsi" w:hAnsiTheme="majorHAnsi" w:cstheme="minorHAnsi"/>
          <w:noProof/>
          <w:lang w:val="en-IN" w:eastAsia="en-IN"/>
        </w:rPr>
        <w:drawing>
          <wp:inline distT="0" distB="0" distL="0" distR="0">
            <wp:extent cx="70597" cy="94130"/>
            <wp:effectExtent l="19050" t="0" r="5603" b="0"/>
            <wp:docPr id="126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25,000 endorsed to creditors.</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Outflow</w:t>
      </w:r>
      <w:r w:rsidRPr="00BB312D">
        <w:rPr>
          <w:rFonts w:asciiTheme="majorHAnsi" w:hAnsiTheme="majorHAnsi" w:cstheme="minorHAnsi"/>
        </w:rPr>
        <w:tab/>
        <w:t>b)</w:t>
      </w:r>
      <w:r w:rsidRPr="00BB312D">
        <w:rPr>
          <w:rFonts w:asciiTheme="majorHAnsi" w:hAnsiTheme="majorHAnsi" w:cstheme="minorHAnsi"/>
        </w:rPr>
        <w:tab/>
        <w:t>Inflow</w:t>
      </w: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None of the above</w:t>
      </w:r>
      <w:r w:rsidRPr="00BB312D">
        <w:rPr>
          <w:rFonts w:asciiTheme="majorHAnsi" w:hAnsiTheme="majorHAnsi" w:cstheme="minorHAnsi"/>
        </w:rPr>
        <w:tab/>
        <w:t>d)</w:t>
      </w:r>
      <w:r w:rsidRPr="00BB312D">
        <w:rPr>
          <w:rFonts w:asciiTheme="majorHAnsi" w:hAnsiTheme="majorHAnsi" w:cstheme="minorHAnsi"/>
        </w:rPr>
        <w:tab/>
        <w:t>Both</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before="120" w:after="0"/>
        <w:ind w:left="720" w:hanging="720"/>
        <w:jc w:val="both"/>
        <w:rPr>
          <w:rFonts w:asciiTheme="majorHAnsi" w:hAnsiTheme="majorHAnsi" w:cstheme="minorHAnsi"/>
        </w:rPr>
      </w:pPr>
      <w:r w:rsidRPr="00BB312D">
        <w:rPr>
          <w:rFonts w:asciiTheme="majorHAnsi" w:hAnsiTheme="majorHAnsi" w:cstheme="minorHAnsi"/>
        </w:rPr>
        <w:t>46</w:t>
      </w:r>
      <w:r w:rsidRPr="00BB312D">
        <w:rPr>
          <w:rFonts w:asciiTheme="majorHAnsi" w:hAnsiTheme="majorHAnsi" w:cstheme="minorHAnsi"/>
        </w:rPr>
        <w:tab/>
        <w:t xml:space="preserve">Issue of shares against purchase of patents for </w:t>
      </w:r>
      <w:r w:rsidRPr="00BB312D">
        <w:rPr>
          <w:rFonts w:asciiTheme="majorHAnsi" w:hAnsiTheme="majorHAnsi" w:cstheme="minorHAnsi"/>
          <w:noProof/>
          <w:lang w:val="en-IN" w:eastAsia="en-IN"/>
        </w:rPr>
        <w:drawing>
          <wp:inline distT="0" distB="0" distL="0" distR="0">
            <wp:extent cx="70597" cy="94130"/>
            <wp:effectExtent l="19050" t="0" r="5603" b="0"/>
            <wp:docPr id="127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1,00,000.</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Outflow</w:t>
      </w:r>
      <w:r w:rsidRPr="00BB312D">
        <w:rPr>
          <w:rFonts w:asciiTheme="majorHAnsi" w:hAnsiTheme="majorHAnsi" w:cstheme="minorHAnsi"/>
        </w:rPr>
        <w:tab/>
        <w:t>b)</w:t>
      </w:r>
      <w:r w:rsidRPr="00BB312D">
        <w:rPr>
          <w:rFonts w:asciiTheme="majorHAnsi" w:hAnsiTheme="majorHAnsi" w:cstheme="minorHAnsi"/>
        </w:rPr>
        <w:tab/>
        <w:t>Inflow</w:t>
      </w: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None of the above</w:t>
      </w:r>
      <w:r w:rsidRPr="00BB312D">
        <w:rPr>
          <w:rFonts w:asciiTheme="majorHAnsi" w:hAnsiTheme="majorHAnsi" w:cstheme="minorHAnsi"/>
        </w:rPr>
        <w:tab/>
        <w:t>d)</w:t>
      </w:r>
      <w:r w:rsidRPr="00BB312D">
        <w:rPr>
          <w:rFonts w:asciiTheme="majorHAnsi" w:hAnsiTheme="majorHAnsi" w:cstheme="minorHAnsi"/>
        </w:rPr>
        <w:tab/>
        <w:t>Both</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before="120" w:after="0"/>
        <w:ind w:left="720" w:hanging="720"/>
        <w:jc w:val="both"/>
        <w:rPr>
          <w:rFonts w:asciiTheme="majorHAnsi" w:hAnsiTheme="majorHAnsi" w:cstheme="minorHAnsi"/>
        </w:rPr>
      </w:pPr>
      <w:r w:rsidRPr="00BB312D">
        <w:rPr>
          <w:rFonts w:asciiTheme="majorHAnsi" w:hAnsiTheme="majorHAnsi" w:cstheme="minorHAnsi"/>
        </w:rPr>
        <w:t>47</w:t>
      </w:r>
      <w:r w:rsidRPr="00BB312D">
        <w:rPr>
          <w:rFonts w:asciiTheme="majorHAnsi" w:hAnsiTheme="majorHAnsi" w:cstheme="minorHAnsi"/>
        </w:rPr>
        <w:tab/>
        <w:t xml:space="preserve">Issue of fully paid Bonus Shares of </w:t>
      </w:r>
      <w:r w:rsidRPr="00BB312D">
        <w:rPr>
          <w:rFonts w:asciiTheme="majorHAnsi" w:hAnsiTheme="majorHAnsi" w:cstheme="minorHAnsi"/>
          <w:noProof/>
          <w:lang w:val="en-IN" w:eastAsia="en-IN"/>
        </w:rPr>
        <w:drawing>
          <wp:inline distT="0" distB="0" distL="0" distR="0">
            <wp:extent cx="70597" cy="94130"/>
            <wp:effectExtent l="19050" t="0" r="5603" b="0"/>
            <wp:docPr id="127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2,00,000.</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Outflow</w:t>
      </w:r>
      <w:r w:rsidRPr="00BB312D">
        <w:rPr>
          <w:rFonts w:asciiTheme="majorHAnsi" w:hAnsiTheme="majorHAnsi" w:cstheme="minorHAnsi"/>
        </w:rPr>
        <w:tab/>
        <w:t>b)</w:t>
      </w:r>
      <w:r w:rsidRPr="00BB312D">
        <w:rPr>
          <w:rFonts w:asciiTheme="majorHAnsi" w:hAnsiTheme="majorHAnsi" w:cstheme="minorHAnsi"/>
        </w:rPr>
        <w:tab/>
        <w:t>Inflow</w:t>
      </w: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None of the above</w:t>
      </w:r>
      <w:r w:rsidRPr="00BB312D">
        <w:rPr>
          <w:rFonts w:asciiTheme="majorHAnsi" w:hAnsiTheme="majorHAnsi" w:cstheme="minorHAnsi"/>
        </w:rPr>
        <w:tab/>
        <w:t>d)</w:t>
      </w:r>
      <w:r w:rsidRPr="00BB312D">
        <w:rPr>
          <w:rFonts w:asciiTheme="majorHAnsi" w:hAnsiTheme="majorHAnsi" w:cstheme="minorHAnsi"/>
        </w:rPr>
        <w:tab/>
        <w:t>Both</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before="120" w:after="0"/>
        <w:ind w:left="720" w:hanging="720"/>
        <w:jc w:val="both"/>
        <w:rPr>
          <w:rFonts w:asciiTheme="majorHAnsi" w:hAnsiTheme="majorHAnsi" w:cstheme="minorHAnsi"/>
        </w:rPr>
      </w:pPr>
      <w:r w:rsidRPr="00BB312D">
        <w:rPr>
          <w:rFonts w:asciiTheme="majorHAnsi" w:hAnsiTheme="majorHAnsi" w:cstheme="minorHAnsi"/>
        </w:rPr>
        <w:t>48</w:t>
      </w:r>
      <w:r w:rsidRPr="00BB312D">
        <w:rPr>
          <w:rFonts w:asciiTheme="majorHAnsi" w:hAnsiTheme="majorHAnsi" w:cstheme="minorHAnsi"/>
        </w:rPr>
        <w:tab/>
        <w:t xml:space="preserve">Declaration of Final Dividend @ 10% on share capital of </w:t>
      </w:r>
      <w:r w:rsidRPr="00BB312D">
        <w:rPr>
          <w:rFonts w:asciiTheme="majorHAnsi" w:hAnsiTheme="majorHAnsi" w:cstheme="minorHAnsi"/>
          <w:noProof/>
          <w:lang w:val="en-IN" w:eastAsia="en-IN"/>
        </w:rPr>
        <w:drawing>
          <wp:inline distT="0" distB="0" distL="0" distR="0">
            <wp:extent cx="70597" cy="94130"/>
            <wp:effectExtent l="19050" t="0" r="5603" b="0"/>
            <wp:docPr id="127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2,00,000.</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Outflow</w:t>
      </w:r>
      <w:r w:rsidRPr="00BB312D">
        <w:rPr>
          <w:rFonts w:asciiTheme="majorHAnsi" w:hAnsiTheme="majorHAnsi" w:cstheme="minorHAnsi"/>
        </w:rPr>
        <w:tab/>
        <w:t>b)</w:t>
      </w:r>
      <w:r w:rsidRPr="00BB312D">
        <w:rPr>
          <w:rFonts w:asciiTheme="majorHAnsi" w:hAnsiTheme="majorHAnsi" w:cstheme="minorHAnsi"/>
        </w:rPr>
        <w:tab/>
        <w:t>Inflow</w:t>
      </w: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None of the above</w:t>
      </w:r>
      <w:r w:rsidRPr="00BB312D">
        <w:rPr>
          <w:rFonts w:asciiTheme="majorHAnsi" w:hAnsiTheme="majorHAnsi" w:cstheme="minorHAnsi"/>
        </w:rPr>
        <w:tab/>
        <w:t>d)</w:t>
      </w:r>
      <w:r w:rsidRPr="00BB312D">
        <w:rPr>
          <w:rFonts w:asciiTheme="majorHAnsi" w:hAnsiTheme="majorHAnsi" w:cstheme="minorHAnsi"/>
        </w:rPr>
        <w:tab/>
        <w:t>Both</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before="120" w:after="0"/>
        <w:ind w:left="720" w:hanging="720"/>
        <w:jc w:val="both"/>
        <w:rPr>
          <w:rFonts w:asciiTheme="majorHAnsi" w:hAnsiTheme="majorHAnsi" w:cstheme="minorHAnsi"/>
        </w:rPr>
      </w:pPr>
      <w:r w:rsidRPr="00BB312D">
        <w:rPr>
          <w:rFonts w:asciiTheme="majorHAnsi" w:hAnsiTheme="majorHAnsi" w:cstheme="minorHAnsi"/>
        </w:rPr>
        <w:lastRenderedPageBreak/>
        <w:t>49</w:t>
      </w:r>
      <w:r w:rsidRPr="00BB312D">
        <w:rPr>
          <w:rFonts w:asciiTheme="majorHAnsi" w:hAnsiTheme="majorHAnsi" w:cstheme="minorHAnsi"/>
        </w:rPr>
        <w:tab/>
        <w:t xml:space="preserve">Redemption of Debentures by converting them into equity shares </w:t>
      </w:r>
      <w:r w:rsidRPr="00BB312D">
        <w:rPr>
          <w:rFonts w:asciiTheme="majorHAnsi" w:hAnsiTheme="majorHAnsi" w:cstheme="minorHAnsi"/>
          <w:noProof/>
          <w:lang w:val="en-IN" w:eastAsia="en-IN"/>
        </w:rPr>
        <w:drawing>
          <wp:inline distT="0" distB="0" distL="0" distR="0">
            <wp:extent cx="70597" cy="94130"/>
            <wp:effectExtent l="19050" t="0" r="5603" b="0"/>
            <wp:docPr id="12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5,00,000.</w:t>
      </w:r>
    </w:p>
    <w:p w:rsidR="002D2E07" w:rsidRPr="00BB312D" w:rsidRDefault="002D2E07" w:rsidP="002D2E07">
      <w:pPr>
        <w:tabs>
          <w:tab w:val="left" w:pos="720"/>
          <w:tab w:val="left" w:pos="1260"/>
          <w:tab w:val="left" w:pos="2880"/>
          <w:tab w:val="left" w:pos="3420"/>
          <w:tab w:val="left" w:pos="5220"/>
          <w:tab w:val="left" w:pos="5760"/>
          <w:tab w:val="left" w:pos="7920"/>
          <w:tab w:val="left" w:pos="84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a)</w:t>
      </w:r>
      <w:r w:rsidRPr="00BB312D">
        <w:rPr>
          <w:rFonts w:asciiTheme="majorHAnsi" w:hAnsiTheme="majorHAnsi" w:cstheme="minorHAnsi"/>
        </w:rPr>
        <w:tab/>
        <w:t>Outflow</w:t>
      </w:r>
      <w:r w:rsidRPr="00BB312D">
        <w:rPr>
          <w:rFonts w:asciiTheme="majorHAnsi" w:hAnsiTheme="majorHAnsi" w:cstheme="minorHAnsi"/>
        </w:rPr>
        <w:tab/>
        <w:t>b)</w:t>
      </w:r>
      <w:r w:rsidRPr="00BB312D">
        <w:rPr>
          <w:rFonts w:asciiTheme="majorHAnsi" w:hAnsiTheme="majorHAnsi" w:cstheme="minorHAnsi"/>
        </w:rPr>
        <w:tab/>
        <w:t>Inflow</w:t>
      </w: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None of the above</w:t>
      </w:r>
      <w:r w:rsidRPr="00BB312D">
        <w:rPr>
          <w:rFonts w:asciiTheme="majorHAnsi" w:hAnsiTheme="majorHAnsi" w:cstheme="minorHAnsi"/>
        </w:rPr>
        <w:tab/>
        <w:t>d)</w:t>
      </w:r>
      <w:r w:rsidRPr="00BB312D">
        <w:rPr>
          <w:rFonts w:asciiTheme="majorHAnsi" w:hAnsiTheme="majorHAnsi" w:cstheme="minorHAnsi"/>
        </w:rPr>
        <w:tab/>
        <w:t>Both</w:t>
      </w:r>
    </w:p>
    <w:p w:rsidR="002D2E07" w:rsidRDefault="002D2E07" w:rsidP="002D2E07">
      <w:pPr>
        <w:tabs>
          <w:tab w:val="left" w:pos="720"/>
        </w:tabs>
        <w:spacing w:before="120" w:after="0"/>
        <w:ind w:left="720" w:hanging="720"/>
        <w:jc w:val="both"/>
        <w:rPr>
          <w:rFonts w:asciiTheme="majorHAnsi" w:hAnsiTheme="majorHAnsi" w:cstheme="minorHAnsi"/>
        </w:rPr>
      </w:pPr>
      <w:r w:rsidRPr="00BB312D">
        <w:rPr>
          <w:rFonts w:asciiTheme="majorHAnsi" w:hAnsiTheme="majorHAnsi" w:cstheme="minorHAnsi"/>
        </w:rPr>
        <w:t>50</w:t>
      </w:r>
      <w:r w:rsidRPr="00BB312D">
        <w:rPr>
          <w:rFonts w:asciiTheme="majorHAnsi" w:hAnsiTheme="majorHAnsi" w:cstheme="minorHAnsi"/>
        </w:rPr>
        <w:tab/>
        <w:t>Cash flow statement provides information that</w:t>
      </w:r>
    </w:p>
    <w:p w:rsidR="002D2E07" w:rsidRDefault="002D2E07" w:rsidP="002D2E07">
      <w:pPr>
        <w:tabs>
          <w:tab w:val="left" w:pos="720"/>
          <w:tab w:val="left" w:pos="12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a)</w:t>
      </w:r>
      <w:r w:rsidRPr="00BB312D">
        <w:rPr>
          <w:rFonts w:asciiTheme="majorHAnsi" w:hAnsiTheme="majorHAnsi" w:cstheme="minorHAnsi"/>
        </w:rPr>
        <w:tab/>
        <w:t>Supplements the P &amp; L A/c and Balance sheet</w:t>
      </w:r>
    </w:p>
    <w:p w:rsidR="002D2E07" w:rsidRPr="00BB312D" w:rsidRDefault="002D2E07" w:rsidP="002D2E07">
      <w:pPr>
        <w:tabs>
          <w:tab w:val="left" w:pos="720"/>
          <w:tab w:val="left" w:pos="12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b)</w:t>
      </w:r>
      <w:r w:rsidRPr="00BB312D">
        <w:rPr>
          <w:rFonts w:asciiTheme="majorHAnsi" w:hAnsiTheme="majorHAnsi" w:cstheme="minorHAnsi"/>
        </w:rPr>
        <w:tab/>
        <w:t>is independent of financial statement</w:t>
      </w:r>
    </w:p>
    <w:p w:rsidR="002D2E07" w:rsidRDefault="002D2E07" w:rsidP="002D2E07">
      <w:pPr>
        <w:tabs>
          <w:tab w:val="left" w:pos="720"/>
          <w:tab w:val="left" w:pos="1260"/>
          <w:tab w:val="left" w:pos="5220"/>
          <w:tab w:val="left" w:pos="576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c)</w:t>
      </w:r>
      <w:r w:rsidRPr="00BB312D">
        <w:rPr>
          <w:rFonts w:asciiTheme="majorHAnsi" w:hAnsiTheme="majorHAnsi" w:cstheme="minorHAnsi"/>
        </w:rPr>
        <w:tab/>
        <w:t>provides basis for financial planning</w:t>
      </w:r>
      <w:r>
        <w:rPr>
          <w:rFonts w:asciiTheme="majorHAnsi" w:hAnsiTheme="majorHAnsi" w:cstheme="minorHAnsi"/>
        </w:rPr>
        <w:tab/>
      </w:r>
      <w:r w:rsidRPr="00BB312D">
        <w:rPr>
          <w:rFonts w:asciiTheme="majorHAnsi" w:hAnsiTheme="majorHAnsi" w:cstheme="minorHAnsi"/>
        </w:rPr>
        <w:t>d)</w:t>
      </w:r>
      <w:r w:rsidRPr="00BB312D">
        <w:rPr>
          <w:rFonts w:asciiTheme="majorHAnsi" w:hAnsiTheme="majorHAnsi" w:cstheme="minorHAnsi"/>
        </w:rPr>
        <w:tab/>
        <w:t>of a cash budget</w:t>
      </w:r>
    </w:p>
    <w:p w:rsidR="002D2E07" w:rsidRPr="00BB312D" w:rsidRDefault="002D2E07" w:rsidP="002D2E07">
      <w:pPr>
        <w:tabs>
          <w:tab w:val="left" w:pos="720"/>
        </w:tabs>
        <w:spacing w:before="120" w:after="0"/>
        <w:ind w:left="720" w:hanging="720"/>
        <w:jc w:val="both"/>
        <w:rPr>
          <w:rFonts w:asciiTheme="majorHAnsi" w:hAnsiTheme="majorHAnsi" w:cstheme="minorHAnsi"/>
        </w:rPr>
      </w:pPr>
      <w:r w:rsidRPr="00BB312D">
        <w:rPr>
          <w:rFonts w:asciiTheme="majorHAnsi" w:hAnsiTheme="majorHAnsi" w:cstheme="minorHAnsi"/>
        </w:rPr>
        <w:t>51</w:t>
      </w:r>
      <w:r w:rsidRPr="00BB312D">
        <w:rPr>
          <w:rFonts w:asciiTheme="majorHAnsi" w:hAnsiTheme="majorHAnsi" w:cstheme="minorHAnsi"/>
        </w:rPr>
        <w:tab/>
        <w:t>One of the following is not treated as cash equivalent</w:t>
      </w:r>
    </w:p>
    <w:p w:rsidR="002D2E07" w:rsidRPr="00BB312D" w:rsidRDefault="002D2E07" w:rsidP="002D2E07">
      <w:pPr>
        <w:tabs>
          <w:tab w:val="left" w:pos="720"/>
          <w:tab w:val="left" w:pos="1260"/>
          <w:tab w:val="left" w:pos="5220"/>
          <w:tab w:val="left" w:pos="57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Certificate of deposits</w:t>
      </w:r>
      <w:r w:rsidRPr="00BB312D">
        <w:rPr>
          <w:rFonts w:asciiTheme="majorHAnsi" w:hAnsiTheme="majorHAnsi" w:cstheme="minorHAnsi"/>
        </w:rPr>
        <w:tab/>
        <w:t>b)</w:t>
      </w:r>
      <w:r w:rsidRPr="00BB312D">
        <w:rPr>
          <w:rFonts w:asciiTheme="majorHAnsi" w:hAnsiTheme="majorHAnsi" w:cstheme="minorHAnsi"/>
        </w:rPr>
        <w:tab/>
        <w:t>Public deposits</w:t>
      </w:r>
    </w:p>
    <w:p w:rsidR="002D2E07" w:rsidRPr="00BB312D" w:rsidRDefault="002D2E07" w:rsidP="002D2E07">
      <w:pPr>
        <w:tabs>
          <w:tab w:val="left" w:pos="720"/>
          <w:tab w:val="left" w:pos="1260"/>
          <w:tab w:val="left" w:pos="5220"/>
          <w:tab w:val="left" w:pos="57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Commercial paper</w:t>
      </w:r>
      <w:r w:rsidRPr="00BB312D">
        <w:rPr>
          <w:rFonts w:asciiTheme="majorHAnsi" w:hAnsiTheme="majorHAnsi" w:cstheme="minorHAnsi"/>
        </w:rPr>
        <w:tab/>
        <w:t>d)</w:t>
      </w:r>
      <w:r w:rsidRPr="00BB312D">
        <w:rPr>
          <w:rFonts w:asciiTheme="majorHAnsi" w:hAnsiTheme="majorHAnsi" w:cstheme="minorHAnsi"/>
        </w:rPr>
        <w:tab/>
        <w:t>Treasury bill</w:t>
      </w:r>
    </w:p>
    <w:p w:rsidR="002D2E07" w:rsidRPr="00BB312D" w:rsidRDefault="002D2E07" w:rsidP="002D2E07">
      <w:pPr>
        <w:tabs>
          <w:tab w:val="left" w:pos="720"/>
          <w:tab w:val="left" w:pos="1260"/>
          <w:tab w:val="left" w:pos="5220"/>
          <w:tab w:val="left" w:pos="5760"/>
        </w:tabs>
        <w:spacing w:before="120" w:after="0"/>
        <w:ind w:left="720" w:hanging="720"/>
        <w:jc w:val="both"/>
        <w:rPr>
          <w:rFonts w:asciiTheme="majorHAnsi" w:hAnsiTheme="majorHAnsi" w:cstheme="minorHAnsi"/>
        </w:rPr>
      </w:pPr>
      <w:r w:rsidRPr="00BB312D">
        <w:rPr>
          <w:rFonts w:asciiTheme="majorHAnsi" w:hAnsiTheme="majorHAnsi" w:cstheme="minorHAnsi"/>
        </w:rPr>
        <w:t>52</w:t>
      </w:r>
      <w:r w:rsidRPr="00BB312D">
        <w:rPr>
          <w:rFonts w:asciiTheme="majorHAnsi" w:hAnsiTheme="majorHAnsi" w:cstheme="minorHAnsi"/>
        </w:rPr>
        <w:tab/>
        <w:t>Unrealized gains &amp; Losses arising in foreign exchange are</w:t>
      </w:r>
    </w:p>
    <w:p w:rsidR="002D2E07" w:rsidRPr="00BB312D" w:rsidRDefault="002D2E07" w:rsidP="002D2E07">
      <w:pPr>
        <w:tabs>
          <w:tab w:val="left" w:pos="720"/>
          <w:tab w:val="left" w:pos="1260"/>
          <w:tab w:val="left" w:pos="5220"/>
          <w:tab w:val="left" w:pos="57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 xml:space="preserve">Cash flow from financing activities </w:t>
      </w:r>
      <w:r w:rsidRPr="00BB312D">
        <w:rPr>
          <w:rFonts w:asciiTheme="majorHAnsi" w:hAnsiTheme="majorHAnsi" w:cstheme="minorHAnsi"/>
        </w:rPr>
        <w:tab/>
        <w:t>b)</w:t>
      </w:r>
      <w:r w:rsidRPr="00BB312D">
        <w:rPr>
          <w:rFonts w:asciiTheme="majorHAnsi" w:hAnsiTheme="majorHAnsi" w:cstheme="minorHAnsi"/>
        </w:rPr>
        <w:tab/>
        <w:t>Cash flow from investing activities</w:t>
      </w:r>
    </w:p>
    <w:p w:rsidR="002D2E07" w:rsidRPr="00BB312D" w:rsidRDefault="002D2E07" w:rsidP="002D2E07">
      <w:pPr>
        <w:tabs>
          <w:tab w:val="left" w:pos="720"/>
          <w:tab w:val="left" w:pos="1260"/>
          <w:tab w:val="left" w:pos="5220"/>
          <w:tab w:val="left" w:pos="57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not traded as cash flows</w:t>
      </w:r>
      <w:r w:rsidRPr="00BB312D">
        <w:rPr>
          <w:rFonts w:asciiTheme="majorHAnsi" w:hAnsiTheme="majorHAnsi" w:cstheme="minorHAnsi"/>
        </w:rPr>
        <w:tab/>
        <w:t>d)</w:t>
      </w:r>
      <w:r w:rsidRPr="00BB312D">
        <w:rPr>
          <w:rFonts w:asciiTheme="majorHAnsi" w:hAnsiTheme="majorHAnsi" w:cstheme="minorHAnsi"/>
        </w:rPr>
        <w:tab/>
        <w:t>none of the above</w:t>
      </w:r>
    </w:p>
    <w:p w:rsidR="002D2E07" w:rsidRPr="00BB312D" w:rsidRDefault="002D2E07" w:rsidP="002D2E07">
      <w:pPr>
        <w:tabs>
          <w:tab w:val="left" w:pos="720"/>
        </w:tabs>
        <w:spacing w:before="120" w:after="0"/>
        <w:ind w:left="720" w:hanging="720"/>
        <w:jc w:val="both"/>
        <w:rPr>
          <w:rFonts w:asciiTheme="majorHAnsi" w:hAnsiTheme="majorHAnsi" w:cstheme="minorHAnsi"/>
        </w:rPr>
      </w:pPr>
      <w:r w:rsidRPr="00BB312D">
        <w:rPr>
          <w:rFonts w:asciiTheme="majorHAnsi" w:hAnsiTheme="majorHAnsi" w:cstheme="minorHAnsi"/>
        </w:rPr>
        <w:t>53</w:t>
      </w:r>
      <w:r w:rsidRPr="00BB312D">
        <w:rPr>
          <w:rFonts w:asciiTheme="majorHAnsi" w:hAnsiTheme="majorHAnsi" w:cstheme="minorHAnsi"/>
        </w:rPr>
        <w:tab/>
        <w:t>Payment relating to capitalized R &amp; D cost is a cash flow from</w:t>
      </w:r>
    </w:p>
    <w:p w:rsidR="002D2E07" w:rsidRPr="00BB312D" w:rsidRDefault="002D2E07" w:rsidP="002D2E07">
      <w:pPr>
        <w:tabs>
          <w:tab w:val="left" w:pos="720"/>
          <w:tab w:val="left" w:pos="1260"/>
          <w:tab w:val="left" w:pos="5220"/>
          <w:tab w:val="left" w:pos="57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financing activities</w:t>
      </w:r>
    </w:p>
    <w:p w:rsidR="002D2E07" w:rsidRPr="00BB312D" w:rsidRDefault="002D2E07" w:rsidP="002D2E07">
      <w:pPr>
        <w:tabs>
          <w:tab w:val="left" w:pos="720"/>
          <w:tab w:val="left" w:pos="1260"/>
          <w:tab w:val="left" w:pos="5220"/>
          <w:tab w:val="left" w:pos="57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Investing activities</w:t>
      </w:r>
      <w:r w:rsidRPr="00BB312D">
        <w:rPr>
          <w:rFonts w:asciiTheme="majorHAnsi" w:hAnsiTheme="majorHAnsi" w:cstheme="minorHAnsi"/>
        </w:rPr>
        <w:tab/>
        <w:t>d)</w:t>
      </w:r>
      <w:r w:rsidRPr="00BB312D">
        <w:rPr>
          <w:rFonts w:asciiTheme="majorHAnsi" w:hAnsiTheme="majorHAnsi" w:cstheme="minorHAnsi"/>
        </w:rPr>
        <w:tab/>
        <w:t>non of the above</w:t>
      </w:r>
    </w:p>
    <w:p w:rsidR="002D2E07" w:rsidRPr="00BB312D" w:rsidRDefault="002D2E07" w:rsidP="002D2E07">
      <w:pPr>
        <w:tabs>
          <w:tab w:val="left" w:pos="720"/>
        </w:tabs>
        <w:spacing w:before="120" w:after="0"/>
        <w:ind w:left="720" w:hanging="720"/>
        <w:jc w:val="both"/>
        <w:rPr>
          <w:rFonts w:asciiTheme="majorHAnsi" w:hAnsiTheme="majorHAnsi" w:cstheme="minorHAnsi"/>
        </w:rPr>
      </w:pPr>
      <w:r w:rsidRPr="00BB312D">
        <w:rPr>
          <w:rFonts w:asciiTheme="majorHAnsi" w:hAnsiTheme="majorHAnsi" w:cstheme="minorHAnsi"/>
        </w:rPr>
        <w:t>54</w:t>
      </w:r>
      <w:r w:rsidRPr="00BB312D">
        <w:rPr>
          <w:rFonts w:asciiTheme="majorHAnsi" w:hAnsiTheme="majorHAnsi" w:cstheme="minorHAnsi"/>
        </w:rPr>
        <w:tab/>
        <w:t>AS 3 is mandatory for</w:t>
      </w:r>
    </w:p>
    <w:p w:rsidR="002D2E07" w:rsidRPr="00BB312D" w:rsidRDefault="002D2E07" w:rsidP="002D2E07">
      <w:pPr>
        <w:tabs>
          <w:tab w:val="left" w:pos="720"/>
          <w:tab w:val="left" w:pos="1260"/>
          <w:tab w:val="left" w:pos="3600"/>
          <w:tab w:val="left" w:pos="414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Listed companies</w:t>
      </w:r>
      <w:r>
        <w:rPr>
          <w:rFonts w:asciiTheme="majorHAnsi" w:hAnsiTheme="majorHAnsi" w:cstheme="minorHAnsi"/>
        </w:rPr>
        <w:tab/>
      </w:r>
      <w:r w:rsidRPr="00BB312D">
        <w:rPr>
          <w:rFonts w:asciiTheme="majorHAnsi" w:hAnsiTheme="majorHAnsi" w:cstheme="minorHAnsi"/>
        </w:rPr>
        <w:t>b)</w:t>
      </w:r>
      <w:r w:rsidRPr="00BB312D">
        <w:rPr>
          <w:rFonts w:asciiTheme="majorHAnsi" w:hAnsiTheme="majorHAnsi" w:cstheme="minorHAnsi"/>
        </w:rPr>
        <w:tab/>
        <w:t xml:space="preserve">Companies with a turnover exceeding </w:t>
      </w:r>
      <w:r w:rsidRPr="008C1F4D">
        <w:rPr>
          <w:rFonts w:asciiTheme="majorHAnsi" w:hAnsiTheme="majorHAnsi" w:cstheme="minorHAnsi"/>
          <w:noProof/>
          <w:lang w:val="en-IN" w:eastAsia="en-IN"/>
        </w:rPr>
        <w:drawing>
          <wp:inline distT="0" distB="0" distL="0" distR="0">
            <wp:extent cx="70597" cy="94130"/>
            <wp:effectExtent l="19050" t="0" r="5603" b="0"/>
            <wp:docPr id="127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 crores</w:t>
      </w:r>
    </w:p>
    <w:p w:rsidR="002D2E07" w:rsidRPr="00BB312D" w:rsidRDefault="002D2E07" w:rsidP="002D2E07">
      <w:pPr>
        <w:tabs>
          <w:tab w:val="left" w:pos="720"/>
          <w:tab w:val="left" w:pos="1260"/>
          <w:tab w:val="left" w:pos="3600"/>
          <w:tab w:val="left" w:pos="414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as in (a) &amp; (b)</w:t>
      </w:r>
      <w:r>
        <w:rPr>
          <w:rFonts w:asciiTheme="majorHAnsi" w:hAnsiTheme="majorHAnsi" w:cstheme="minorHAnsi"/>
        </w:rPr>
        <w:tab/>
      </w:r>
      <w:r w:rsidRPr="00BB312D">
        <w:rPr>
          <w:rFonts w:asciiTheme="majorHAnsi" w:hAnsiTheme="majorHAnsi" w:cstheme="minorHAnsi"/>
        </w:rPr>
        <w:t>d)</w:t>
      </w:r>
      <w:r w:rsidRPr="00BB312D">
        <w:rPr>
          <w:rFonts w:asciiTheme="majorHAnsi" w:hAnsiTheme="majorHAnsi" w:cstheme="minorHAnsi"/>
        </w:rPr>
        <w:tab/>
        <w:t>non of the above</w:t>
      </w:r>
    </w:p>
    <w:p w:rsidR="002D2E07" w:rsidRPr="00BB312D" w:rsidRDefault="002D2E07" w:rsidP="002D2E07">
      <w:pPr>
        <w:tabs>
          <w:tab w:val="left" w:pos="720"/>
        </w:tabs>
        <w:spacing w:before="120" w:after="0"/>
        <w:ind w:left="720" w:hanging="720"/>
        <w:jc w:val="both"/>
        <w:rPr>
          <w:rFonts w:asciiTheme="majorHAnsi" w:hAnsiTheme="majorHAnsi" w:cstheme="minorHAnsi"/>
        </w:rPr>
      </w:pPr>
      <w:r w:rsidRPr="00BB312D">
        <w:rPr>
          <w:rFonts w:asciiTheme="majorHAnsi" w:hAnsiTheme="majorHAnsi" w:cstheme="minorHAnsi"/>
        </w:rPr>
        <w:t>55</w:t>
      </w:r>
      <w:r w:rsidRPr="00BB312D">
        <w:rPr>
          <w:rFonts w:asciiTheme="majorHAnsi" w:hAnsiTheme="majorHAnsi" w:cstheme="minorHAnsi"/>
        </w:rPr>
        <w:tab/>
        <w:t>Decrease in debtors</w:t>
      </w:r>
    </w:p>
    <w:p w:rsidR="002D2E07" w:rsidRPr="00BB312D" w:rsidRDefault="002D2E07" w:rsidP="002D2E07">
      <w:pPr>
        <w:tabs>
          <w:tab w:val="left" w:pos="720"/>
          <w:tab w:val="left" w:pos="12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 xml:space="preserve">Increases cash flow from Operating activities </w:t>
      </w:r>
    </w:p>
    <w:p w:rsidR="002D2E07" w:rsidRPr="00BB312D" w:rsidRDefault="002D2E07" w:rsidP="002D2E07">
      <w:pPr>
        <w:tabs>
          <w:tab w:val="left" w:pos="720"/>
          <w:tab w:val="left" w:pos="1260"/>
        </w:tabs>
        <w:spacing w:after="0"/>
        <w:ind w:left="720" w:hanging="720"/>
        <w:jc w:val="both"/>
        <w:rPr>
          <w:rFonts w:asciiTheme="majorHAnsi" w:hAnsiTheme="majorHAnsi" w:cstheme="minorHAnsi"/>
        </w:rPr>
      </w:pPr>
      <w:r w:rsidRPr="00BB312D">
        <w:rPr>
          <w:rFonts w:asciiTheme="majorHAnsi" w:hAnsiTheme="majorHAnsi" w:cstheme="minorHAnsi"/>
        </w:rPr>
        <w:tab/>
        <w:t>b)</w:t>
      </w:r>
      <w:r w:rsidRPr="00BB312D">
        <w:rPr>
          <w:rFonts w:asciiTheme="majorHAnsi" w:hAnsiTheme="majorHAnsi" w:cstheme="minorHAnsi"/>
        </w:rPr>
        <w:tab/>
        <w:t>Decreases cash flow from financing activities</w:t>
      </w:r>
    </w:p>
    <w:p w:rsidR="002D2E07" w:rsidRPr="00BB312D" w:rsidRDefault="002D2E07" w:rsidP="002D2E07">
      <w:pPr>
        <w:tabs>
          <w:tab w:val="left" w:pos="720"/>
          <w:tab w:val="left" w:pos="12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Decreases cash flow from investing activities</w:t>
      </w:r>
    </w:p>
    <w:p w:rsidR="002D2E07" w:rsidRPr="00BB312D" w:rsidRDefault="002D2E07" w:rsidP="002D2E07">
      <w:pPr>
        <w:tabs>
          <w:tab w:val="left" w:pos="720"/>
          <w:tab w:val="left" w:pos="1260"/>
        </w:tabs>
        <w:spacing w:after="0"/>
        <w:ind w:left="720" w:hanging="720"/>
        <w:jc w:val="both"/>
        <w:rPr>
          <w:rFonts w:asciiTheme="majorHAnsi" w:hAnsiTheme="majorHAnsi" w:cstheme="minorHAnsi"/>
        </w:rPr>
      </w:pPr>
      <w:r w:rsidRPr="00BB312D">
        <w:rPr>
          <w:rFonts w:asciiTheme="majorHAnsi" w:hAnsiTheme="majorHAnsi" w:cstheme="minorHAnsi"/>
        </w:rPr>
        <w:tab/>
        <w:t>d)</w:t>
      </w:r>
      <w:r w:rsidRPr="00BB312D">
        <w:rPr>
          <w:rFonts w:asciiTheme="majorHAnsi" w:hAnsiTheme="majorHAnsi" w:cstheme="minorHAnsi"/>
        </w:rPr>
        <w:tab/>
        <w:t>None of the above</w:t>
      </w:r>
    </w:p>
    <w:p w:rsidR="002D2E07" w:rsidRPr="00BB312D" w:rsidRDefault="002D2E07" w:rsidP="002D2E07">
      <w:pPr>
        <w:tabs>
          <w:tab w:val="left" w:pos="720"/>
        </w:tabs>
        <w:spacing w:before="120" w:after="0" w:line="240" w:lineRule="auto"/>
        <w:ind w:left="720" w:hanging="720"/>
        <w:jc w:val="both"/>
        <w:rPr>
          <w:rFonts w:asciiTheme="majorHAnsi" w:hAnsiTheme="majorHAnsi" w:cstheme="minorHAnsi"/>
        </w:rPr>
      </w:pPr>
      <w:r w:rsidRPr="00BB312D">
        <w:rPr>
          <w:rFonts w:asciiTheme="majorHAnsi" w:hAnsiTheme="majorHAnsi" w:cstheme="minorHAnsi"/>
        </w:rPr>
        <w:t>56</w:t>
      </w:r>
      <w:r w:rsidRPr="00BB312D">
        <w:rPr>
          <w:rFonts w:asciiTheme="majorHAnsi" w:hAnsiTheme="majorHAnsi" w:cstheme="minorHAnsi"/>
        </w:rPr>
        <w:tab/>
        <w:t>Decrease in Current Liabilities</w:t>
      </w:r>
    </w:p>
    <w:p w:rsidR="002D2E07" w:rsidRPr="00BB312D" w:rsidRDefault="002D2E07" w:rsidP="002D2E07">
      <w:pPr>
        <w:tabs>
          <w:tab w:val="left" w:pos="720"/>
          <w:tab w:val="left" w:pos="1260"/>
        </w:tabs>
        <w:spacing w:after="0" w:line="240" w:lineRule="auto"/>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Decreases flow from operating activities</w:t>
      </w:r>
    </w:p>
    <w:p w:rsidR="002D2E07" w:rsidRPr="00BB312D" w:rsidRDefault="002D2E07" w:rsidP="002D2E07">
      <w:pPr>
        <w:tabs>
          <w:tab w:val="left" w:pos="720"/>
          <w:tab w:val="left" w:pos="1260"/>
        </w:tabs>
        <w:spacing w:after="0" w:line="240" w:lineRule="auto"/>
        <w:ind w:left="720" w:hanging="720"/>
        <w:jc w:val="both"/>
        <w:rPr>
          <w:rFonts w:asciiTheme="majorHAnsi" w:hAnsiTheme="majorHAnsi" w:cstheme="minorHAnsi"/>
        </w:rPr>
      </w:pPr>
      <w:r w:rsidRPr="00BB312D">
        <w:rPr>
          <w:rFonts w:asciiTheme="majorHAnsi" w:hAnsiTheme="majorHAnsi" w:cstheme="minorHAnsi"/>
        </w:rPr>
        <w:tab/>
        <w:t>b)</w:t>
      </w:r>
      <w:r w:rsidRPr="00BB312D">
        <w:rPr>
          <w:rFonts w:asciiTheme="majorHAnsi" w:hAnsiTheme="majorHAnsi" w:cstheme="minorHAnsi"/>
        </w:rPr>
        <w:tab/>
        <w:t xml:space="preserve">Increases cash flow from operating activities </w:t>
      </w:r>
    </w:p>
    <w:p w:rsidR="002D2E07" w:rsidRPr="00BB312D" w:rsidRDefault="002D2E07" w:rsidP="002D2E07">
      <w:pPr>
        <w:tabs>
          <w:tab w:val="left" w:pos="720"/>
          <w:tab w:val="left" w:pos="1260"/>
        </w:tabs>
        <w:spacing w:after="0" w:line="240" w:lineRule="auto"/>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Increases cash flow from financing activities</w:t>
      </w:r>
    </w:p>
    <w:p w:rsidR="002D2E07" w:rsidRPr="00BB312D" w:rsidRDefault="002D2E07" w:rsidP="002D2E07">
      <w:pPr>
        <w:tabs>
          <w:tab w:val="left" w:pos="720"/>
          <w:tab w:val="left" w:pos="1260"/>
        </w:tabs>
        <w:spacing w:after="0" w:line="240" w:lineRule="auto"/>
        <w:ind w:left="720" w:hanging="720"/>
        <w:jc w:val="both"/>
        <w:rPr>
          <w:rFonts w:asciiTheme="majorHAnsi" w:hAnsiTheme="majorHAnsi" w:cstheme="minorHAnsi"/>
        </w:rPr>
      </w:pPr>
      <w:r w:rsidRPr="00BB312D">
        <w:rPr>
          <w:rFonts w:asciiTheme="majorHAnsi" w:hAnsiTheme="majorHAnsi" w:cstheme="minorHAnsi"/>
        </w:rPr>
        <w:tab/>
        <w:t>d)</w:t>
      </w:r>
      <w:r w:rsidRPr="00BB312D">
        <w:rPr>
          <w:rFonts w:asciiTheme="majorHAnsi" w:hAnsiTheme="majorHAnsi" w:cstheme="minorHAnsi"/>
        </w:rPr>
        <w:tab/>
        <w:t>Non of the above</w:t>
      </w:r>
    </w:p>
    <w:p w:rsidR="002D2E07" w:rsidRPr="00BB312D" w:rsidRDefault="002D2E07" w:rsidP="002D2E07">
      <w:pPr>
        <w:tabs>
          <w:tab w:val="left" w:pos="720"/>
        </w:tabs>
        <w:spacing w:before="120" w:after="0"/>
        <w:ind w:left="720" w:hanging="720"/>
        <w:jc w:val="both"/>
        <w:rPr>
          <w:rFonts w:asciiTheme="majorHAnsi" w:hAnsiTheme="majorHAnsi" w:cstheme="minorHAnsi"/>
        </w:rPr>
      </w:pPr>
      <w:r w:rsidRPr="00BB312D">
        <w:rPr>
          <w:rFonts w:asciiTheme="majorHAnsi" w:hAnsiTheme="majorHAnsi" w:cstheme="minorHAnsi"/>
        </w:rPr>
        <w:t>57</w:t>
      </w:r>
      <w:r w:rsidRPr="00BB312D">
        <w:rPr>
          <w:rFonts w:asciiTheme="majorHAnsi" w:hAnsiTheme="majorHAnsi" w:cstheme="minorHAnsi"/>
        </w:rPr>
        <w:tab/>
        <w:t>Proceeds from earthquake disaster settlement is a cash flow from</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None of the above</w:t>
      </w:r>
    </w:p>
    <w:p w:rsidR="002D2E07" w:rsidRPr="00BB312D" w:rsidRDefault="002D2E07" w:rsidP="002D2E07">
      <w:pPr>
        <w:tabs>
          <w:tab w:val="left" w:pos="720"/>
          <w:tab w:val="left" w:pos="1260"/>
          <w:tab w:val="left" w:pos="4320"/>
          <w:tab w:val="left" w:pos="4860"/>
        </w:tabs>
        <w:spacing w:before="120" w:after="0"/>
        <w:ind w:left="720" w:hanging="720"/>
        <w:jc w:val="both"/>
        <w:rPr>
          <w:rFonts w:asciiTheme="majorHAnsi" w:hAnsiTheme="majorHAnsi" w:cstheme="minorHAnsi"/>
        </w:rPr>
      </w:pPr>
      <w:r w:rsidRPr="00BB312D">
        <w:rPr>
          <w:rFonts w:asciiTheme="majorHAnsi" w:hAnsiTheme="majorHAnsi" w:cstheme="minorHAnsi"/>
        </w:rPr>
        <w:t>58</w:t>
      </w:r>
      <w:r w:rsidRPr="00BB312D">
        <w:rPr>
          <w:rFonts w:asciiTheme="majorHAnsi" w:hAnsiTheme="majorHAnsi" w:cstheme="minorHAnsi"/>
        </w:rPr>
        <w:tab/>
        <w:t>Loans to subsidiaries is a cash flow from</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t>Operating activities</w:t>
      </w:r>
      <w:r w:rsidRPr="00BB312D">
        <w:rPr>
          <w:rFonts w:asciiTheme="majorHAnsi" w:hAnsiTheme="majorHAnsi" w:cstheme="minorHAnsi"/>
        </w:rPr>
        <w:tab/>
        <w:t>b)</w:t>
      </w:r>
      <w:r w:rsidRPr="00BB312D">
        <w:rPr>
          <w:rFonts w:asciiTheme="majorHAnsi" w:hAnsiTheme="majorHAnsi" w:cstheme="minorHAnsi"/>
        </w:rPr>
        <w:tab/>
        <w:t>Investing activities</w:t>
      </w:r>
    </w:p>
    <w:p w:rsidR="002D2E07" w:rsidRPr="00BB312D" w:rsidRDefault="002D2E07" w:rsidP="002D2E07">
      <w:pPr>
        <w:tabs>
          <w:tab w:val="left" w:pos="720"/>
          <w:tab w:val="left" w:pos="1260"/>
          <w:tab w:val="left" w:pos="4320"/>
          <w:tab w:val="left" w:pos="4860"/>
        </w:tabs>
        <w:spacing w:after="0"/>
        <w:ind w:left="720" w:hanging="720"/>
        <w:jc w:val="both"/>
        <w:rPr>
          <w:rFonts w:asciiTheme="majorHAnsi" w:hAnsiTheme="majorHAnsi" w:cstheme="minorHAnsi"/>
        </w:rPr>
      </w:pPr>
      <w:r w:rsidRPr="00BB312D">
        <w:rPr>
          <w:rFonts w:asciiTheme="majorHAnsi" w:hAnsiTheme="majorHAnsi" w:cstheme="minorHAnsi"/>
        </w:rPr>
        <w:tab/>
        <w:t>c)</w:t>
      </w:r>
      <w:r w:rsidRPr="00BB312D">
        <w:rPr>
          <w:rFonts w:asciiTheme="majorHAnsi" w:hAnsiTheme="majorHAnsi" w:cstheme="minorHAnsi"/>
        </w:rPr>
        <w:tab/>
        <w:t>financing activities</w:t>
      </w:r>
      <w:r w:rsidRPr="00BB312D">
        <w:rPr>
          <w:rFonts w:asciiTheme="majorHAnsi" w:hAnsiTheme="majorHAnsi" w:cstheme="minorHAnsi"/>
        </w:rPr>
        <w:tab/>
        <w:t>d)</w:t>
      </w:r>
      <w:r w:rsidRPr="00BB312D">
        <w:rPr>
          <w:rFonts w:asciiTheme="majorHAnsi" w:hAnsiTheme="majorHAnsi" w:cstheme="minorHAnsi"/>
        </w:rPr>
        <w:tab/>
        <w:t>none of the above</w:t>
      </w:r>
    </w:p>
    <w:p w:rsidR="002D2E07" w:rsidRPr="00BB312D" w:rsidRDefault="002D2E07" w:rsidP="002D2E07">
      <w:pPr>
        <w:tabs>
          <w:tab w:val="left" w:pos="720"/>
        </w:tabs>
        <w:spacing w:before="120" w:after="0"/>
        <w:ind w:left="720" w:hanging="720"/>
        <w:jc w:val="both"/>
        <w:rPr>
          <w:rFonts w:asciiTheme="majorHAnsi" w:hAnsiTheme="majorHAnsi" w:cstheme="minorHAnsi"/>
        </w:rPr>
      </w:pPr>
      <w:r w:rsidRPr="00BB312D">
        <w:rPr>
          <w:rFonts w:asciiTheme="majorHAnsi" w:hAnsiTheme="majorHAnsi" w:cstheme="minorHAnsi"/>
        </w:rPr>
        <w:t>59</w:t>
      </w:r>
      <w:r w:rsidRPr="00BB312D">
        <w:rPr>
          <w:rFonts w:asciiTheme="majorHAnsi" w:hAnsiTheme="majorHAnsi" w:cstheme="minorHAnsi"/>
        </w:rPr>
        <w:tab/>
        <w:t xml:space="preserve">Investment on 1 – 1 – 2008 </w:t>
      </w:r>
      <w:r w:rsidRPr="008C1F4D">
        <w:rPr>
          <w:rFonts w:asciiTheme="majorHAnsi" w:hAnsiTheme="majorHAnsi" w:cstheme="minorHAnsi"/>
          <w:noProof/>
          <w:lang w:val="en-IN" w:eastAsia="en-IN"/>
        </w:rPr>
        <w:drawing>
          <wp:inline distT="0" distB="0" distL="0" distR="0">
            <wp:extent cx="70597" cy="94130"/>
            <wp:effectExtent l="19050" t="0" r="5603" b="0"/>
            <wp:docPr id="127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2,10,000</w:t>
      </w:r>
    </w:p>
    <w:p w:rsidR="002D2E07" w:rsidRPr="00BB312D" w:rsidRDefault="002D2E07" w:rsidP="002D2E07">
      <w:pPr>
        <w:tabs>
          <w:tab w:val="left" w:pos="720"/>
        </w:tabs>
        <w:spacing w:after="0"/>
        <w:ind w:left="720" w:hanging="720"/>
        <w:jc w:val="both"/>
        <w:rPr>
          <w:rFonts w:asciiTheme="majorHAnsi" w:hAnsiTheme="majorHAnsi" w:cstheme="minorHAnsi"/>
        </w:rPr>
      </w:pPr>
      <w:r w:rsidRPr="00BB312D">
        <w:rPr>
          <w:rFonts w:asciiTheme="majorHAnsi" w:hAnsiTheme="majorHAnsi" w:cstheme="minorHAnsi"/>
        </w:rPr>
        <w:tab/>
        <w:t xml:space="preserve">Investment on 31 – 12 – 2008 </w:t>
      </w:r>
      <w:r w:rsidRPr="008C1F4D">
        <w:rPr>
          <w:rFonts w:asciiTheme="majorHAnsi" w:hAnsiTheme="majorHAnsi" w:cstheme="minorHAnsi"/>
          <w:noProof/>
          <w:lang w:val="en-IN" w:eastAsia="en-IN"/>
        </w:rPr>
        <w:drawing>
          <wp:inline distT="0" distB="0" distL="0" distR="0">
            <wp:extent cx="70597" cy="94130"/>
            <wp:effectExtent l="19050" t="0" r="5603" b="0"/>
            <wp:docPr id="127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50,000</w:t>
      </w:r>
    </w:p>
    <w:p w:rsidR="002D2E07" w:rsidRPr="00BB312D" w:rsidRDefault="002D2E07" w:rsidP="002D2E07">
      <w:pPr>
        <w:tabs>
          <w:tab w:val="left" w:pos="72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During the year t</w:t>
      </w:r>
      <w:r>
        <w:rPr>
          <w:rFonts w:asciiTheme="majorHAnsi" w:hAnsiTheme="majorHAnsi" w:cstheme="minorHAnsi"/>
        </w:rPr>
        <w:t>he company purchased investment</w:t>
      </w:r>
      <w:r w:rsidRPr="00BB312D">
        <w:rPr>
          <w:rFonts w:asciiTheme="majorHAnsi" w:hAnsiTheme="majorHAnsi" w:cstheme="minorHAnsi"/>
        </w:rPr>
        <w:t xml:space="preserve">s costing of </w:t>
      </w:r>
      <w:r w:rsidRPr="008C1F4D">
        <w:rPr>
          <w:rFonts w:asciiTheme="majorHAnsi" w:hAnsiTheme="majorHAnsi" w:cstheme="minorHAnsi"/>
          <w:noProof/>
          <w:lang w:val="en-IN" w:eastAsia="en-IN"/>
        </w:rPr>
        <w:drawing>
          <wp:inline distT="0" distB="0" distL="0" distR="0">
            <wp:extent cx="70597" cy="94130"/>
            <wp:effectExtent l="19050" t="0" r="5603" b="0"/>
            <wp:docPr id="127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2,16,000 and sold some investments at a loss of 20% on book value. The cash inflow from investing activities will be,</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a)</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44,800</w:t>
      </w:r>
      <w:r w:rsidRPr="00BB312D">
        <w:rPr>
          <w:rFonts w:asciiTheme="majorHAnsi" w:hAnsiTheme="majorHAnsi" w:cstheme="minorHAnsi"/>
        </w:rPr>
        <w:tab/>
        <w:t>b)</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7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2,16,000</w:t>
      </w:r>
      <w:r w:rsidRPr="00BB312D">
        <w:rPr>
          <w:rFonts w:asciiTheme="majorHAnsi" w:hAnsiTheme="majorHAnsi" w:cstheme="minorHAnsi"/>
        </w:rPr>
        <w:tab/>
        <w:t>c)</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8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3,00,8000</w:t>
      </w:r>
      <w:r w:rsidRPr="00BB312D">
        <w:rPr>
          <w:rFonts w:asciiTheme="majorHAnsi" w:hAnsiTheme="majorHAnsi" w:cstheme="minorHAnsi"/>
        </w:rPr>
        <w:tab/>
        <w:t>d)</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8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59,000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before="120" w:after="0"/>
        <w:ind w:left="720" w:hanging="720"/>
        <w:jc w:val="both"/>
        <w:rPr>
          <w:rFonts w:asciiTheme="majorHAnsi" w:hAnsiTheme="majorHAnsi" w:cstheme="minorHAnsi"/>
        </w:rPr>
      </w:pPr>
      <w:r w:rsidRPr="00BB312D">
        <w:rPr>
          <w:rFonts w:asciiTheme="majorHAnsi" w:hAnsiTheme="majorHAnsi" w:cstheme="minorHAnsi"/>
        </w:rPr>
        <w:t>60</w:t>
      </w:r>
      <w:r w:rsidRPr="00BB312D">
        <w:rPr>
          <w:rFonts w:asciiTheme="majorHAnsi" w:hAnsiTheme="majorHAnsi" w:cstheme="minorHAnsi"/>
        </w:rPr>
        <w:tab/>
        <w:t>Refer to Q. No. 59 the use of cash for investing activities will be,</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8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60,000</w:t>
      </w:r>
      <w:r w:rsidRPr="00BB312D">
        <w:rPr>
          <w:rFonts w:asciiTheme="majorHAnsi" w:hAnsiTheme="majorHAnsi" w:cstheme="minorHAnsi"/>
        </w:rPr>
        <w:tab/>
        <w:t>b)</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2,16,000</w:t>
      </w:r>
      <w:r w:rsidRPr="00BB312D">
        <w:rPr>
          <w:rFonts w:asciiTheme="majorHAnsi" w:hAnsiTheme="majorHAnsi" w:cstheme="minorHAnsi"/>
        </w:rPr>
        <w:tab/>
        <w:t>c)</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8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2,20,000</w:t>
      </w:r>
      <w:r w:rsidRPr="00BB312D">
        <w:rPr>
          <w:rFonts w:asciiTheme="majorHAnsi" w:hAnsiTheme="majorHAnsi" w:cstheme="minorHAnsi"/>
        </w:rPr>
        <w:tab/>
        <w:t>d)</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8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1,15,000</w:t>
      </w:r>
    </w:p>
    <w:p w:rsidR="002D2E07" w:rsidRDefault="002D2E07" w:rsidP="002D2E07">
      <w:pPr>
        <w:tabs>
          <w:tab w:val="left" w:pos="720"/>
          <w:tab w:val="left" w:pos="1170"/>
          <w:tab w:val="left" w:pos="3060"/>
          <w:tab w:val="left" w:pos="3510"/>
          <w:tab w:val="left" w:pos="5400"/>
          <w:tab w:val="left" w:pos="5850"/>
          <w:tab w:val="left" w:pos="7560"/>
          <w:tab w:val="left" w:pos="8010"/>
        </w:tabs>
        <w:spacing w:before="120" w:after="0"/>
        <w:ind w:left="720" w:hanging="720"/>
        <w:jc w:val="both"/>
        <w:rPr>
          <w:rFonts w:asciiTheme="majorHAnsi" w:hAnsiTheme="majorHAnsi" w:cstheme="minorHAnsi"/>
        </w:rPr>
      </w:pPr>
    </w:p>
    <w:p w:rsidR="002D2E07" w:rsidRDefault="002D2E07" w:rsidP="002D2E07">
      <w:pPr>
        <w:tabs>
          <w:tab w:val="left" w:pos="720"/>
          <w:tab w:val="left" w:pos="1170"/>
          <w:tab w:val="left" w:pos="3060"/>
          <w:tab w:val="left" w:pos="3510"/>
          <w:tab w:val="left" w:pos="5400"/>
          <w:tab w:val="left" w:pos="5850"/>
          <w:tab w:val="left" w:pos="7560"/>
          <w:tab w:val="left" w:pos="8010"/>
        </w:tabs>
        <w:spacing w:before="120" w:after="0"/>
        <w:ind w:left="720" w:hanging="720"/>
        <w:jc w:val="both"/>
        <w:rPr>
          <w:rFonts w:asciiTheme="majorHAnsi" w:hAnsiTheme="majorHAnsi" w:cstheme="minorHAnsi"/>
        </w:rPr>
      </w:pPr>
    </w:p>
    <w:p w:rsidR="002D2E07" w:rsidRPr="00BB312D" w:rsidRDefault="002D2E07" w:rsidP="00C75CA3">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lastRenderedPageBreak/>
        <w:t>61</w:t>
      </w:r>
      <w:r w:rsidRPr="00BB312D">
        <w:rPr>
          <w:rFonts w:asciiTheme="majorHAnsi" w:hAnsiTheme="majorHAnsi" w:cstheme="minorHAnsi"/>
        </w:rPr>
        <w:tab/>
        <w:t xml:space="preserve">Furniture on 31 – 3 – 2008 </w:t>
      </w:r>
      <w:r w:rsidRPr="008C1F4D">
        <w:rPr>
          <w:rFonts w:asciiTheme="majorHAnsi" w:hAnsiTheme="majorHAnsi" w:cstheme="minorHAnsi"/>
          <w:noProof/>
          <w:lang w:val="en-IN" w:eastAsia="en-IN"/>
        </w:rPr>
        <w:drawing>
          <wp:inline distT="0" distB="0" distL="0" distR="0">
            <wp:extent cx="70597" cy="94130"/>
            <wp:effectExtent l="19050" t="0" r="5603" b="0"/>
            <wp:docPr id="128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5,00,000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 xml:space="preserve">Furniture on 31 – 3 – 2009 </w:t>
      </w:r>
      <w:r w:rsidRPr="008C1F4D">
        <w:rPr>
          <w:rFonts w:asciiTheme="majorHAnsi" w:hAnsiTheme="majorHAnsi" w:cstheme="minorHAnsi"/>
          <w:noProof/>
          <w:lang w:val="en-IN" w:eastAsia="en-IN"/>
        </w:rPr>
        <w:drawing>
          <wp:inline distT="0" distB="0" distL="0" distR="0">
            <wp:extent cx="70597" cy="94130"/>
            <wp:effectExtent l="19050" t="0" r="5603" b="0"/>
            <wp:docPr id="128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8,00,000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 xml:space="preserve">During the year the company charged depreciation of </w:t>
      </w:r>
      <w:r w:rsidRPr="008C1F4D">
        <w:rPr>
          <w:rFonts w:asciiTheme="majorHAnsi" w:hAnsiTheme="majorHAnsi" w:cstheme="minorHAnsi"/>
          <w:noProof/>
          <w:lang w:val="en-IN" w:eastAsia="en-IN"/>
        </w:rPr>
        <w:drawing>
          <wp:inline distT="0" distB="0" distL="0" distR="0">
            <wp:extent cx="70597" cy="94130"/>
            <wp:effectExtent l="19050" t="0" r="5603" b="0"/>
            <wp:docPr id="128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50,000 and furniture costing</w:t>
      </w:r>
      <w:r>
        <w:rPr>
          <w:rFonts w:asciiTheme="majorHAnsi" w:hAnsiTheme="majorHAnsi" w:cstheme="minorHAnsi"/>
        </w:rPr>
        <w:t xml:space="preserve"> </w:t>
      </w:r>
      <w:r w:rsidRPr="008C1F4D">
        <w:rPr>
          <w:rFonts w:asciiTheme="majorHAnsi" w:hAnsiTheme="majorHAnsi" w:cstheme="minorHAnsi"/>
          <w:noProof/>
          <w:lang w:val="en-IN" w:eastAsia="en-IN"/>
        </w:rPr>
        <w:drawing>
          <wp:inline distT="0" distB="0" distL="0" distR="0">
            <wp:extent cx="70597" cy="94130"/>
            <wp:effectExtent l="19050" t="0" r="5603" b="0"/>
            <wp:docPr id="128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12,000 depreciation provided</w:t>
      </w:r>
      <w:r>
        <w:rPr>
          <w:rFonts w:asciiTheme="majorHAnsi" w:hAnsiTheme="majorHAnsi" w:cstheme="minorHAnsi"/>
        </w:rPr>
        <w:t xml:space="preserve"> </w:t>
      </w:r>
      <w:r w:rsidRPr="008C1F4D">
        <w:rPr>
          <w:rFonts w:asciiTheme="majorHAnsi" w:hAnsiTheme="majorHAnsi" w:cstheme="minorHAnsi"/>
          <w:noProof/>
          <w:lang w:val="en-IN" w:eastAsia="en-IN"/>
        </w:rPr>
        <w:drawing>
          <wp:inline distT="0" distB="0" distL="0" distR="0">
            <wp:extent cx="70597" cy="94130"/>
            <wp:effectExtent l="19050" t="0" r="5603" b="0"/>
            <wp:docPr id="129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7,000 was sold at 60% profit on book value. Cash inflow from investing activities will be </w:t>
      </w:r>
    </w:p>
    <w:p w:rsidR="002D2E07" w:rsidRPr="00BB312D" w:rsidRDefault="002D2E07" w:rsidP="002D2E07">
      <w:pPr>
        <w:tabs>
          <w:tab w:val="left" w:pos="720"/>
          <w:tab w:val="left" w:pos="1170"/>
          <w:tab w:val="left" w:pos="3060"/>
          <w:tab w:val="left" w:pos="3510"/>
          <w:tab w:val="left" w:pos="3960"/>
          <w:tab w:val="left" w:pos="5400"/>
          <w:tab w:val="left" w:pos="5850"/>
          <w:tab w:val="left" w:pos="7560"/>
          <w:tab w:val="left" w:pos="801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a)</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9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10,000</w:t>
      </w:r>
      <w:r w:rsidRPr="00BB312D">
        <w:rPr>
          <w:rFonts w:asciiTheme="majorHAnsi" w:hAnsiTheme="majorHAnsi" w:cstheme="minorHAnsi"/>
        </w:rPr>
        <w:tab/>
        <w:t>b)</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9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8,000</w:t>
      </w:r>
      <w:r w:rsidRPr="00BB312D">
        <w:rPr>
          <w:rFonts w:asciiTheme="majorHAnsi" w:hAnsiTheme="majorHAnsi" w:cstheme="minorHAnsi"/>
        </w:rPr>
        <w:tab/>
        <w:t>c)</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9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15,000</w:t>
      </w:r>
      <w:r w:rsidRPr="00BB312D">
        <w:rPr>
          <w:rFonts w:asciiTheme="majorHAnsi" w:hAnsiTheme="majorHAnsi" w:cstheme="minorHAnsi"/>
        </w:rPr>
        <w:tab/>
        <w:t>d)</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9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14,500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before="120" w:after="0"/>
        <w:ind w:left="720" w:hanging="720"/>
        <w:jc w:val="both"/>
        <w:rPr>
          <w:rFonts w:asciiTheme="majorHAnsi" w:hAnsiTheme="majorHAnsi" w:cstheme="minorHAnsi"/>
        </w:rPr>
      </w:pPr>
      <w:r w:rsidRPr="00BB312D">
        <w:rPr>
          <w:rFonts w:asciiTheme="majorHAnsi" w:hAnsiTheme="majorHAnsi" w:cstheme="minorHAnsi"/>
        </w:rPr>
        <w:t>62</w:t>
      </w:r>
      <w:r w:rsidRPr="00BB312D">
        <w:rPr>
          <w:rFonts w:asciiTheme="majorHAnsi" w:hAnsiTheme="majorHAnsi" w:cstheme="minorHAnsi"/>
        </w:rPr>
        <w:tab/>
        <w:t xml:space="preserve">X'c capital on 1 – 1 – 2008 </w:t>
      </w:r>
      <w:r w:rsidRPr="008C1F4D">
        <w:rPr>
          <w:rFonts w:asciiTheme="majorHAnsi" w:hAnsiTheme="majorHAnsi" w:cstheme="minorHAnsi"/>
          <w:noProof/>
          <w:lang w:val="en-IN" w:eastAsia="en-IN"/>
        </w:rPr>
        <w:drawing>
          <wp:inline distT="0" distB="0" distL="0" distR="0">
            <wp:extent cx="70597" cy="94130"/>
            <wp:effectExtent l="19050" t="0" r="5603" b="0"/>
            <wp:docPr id="129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1,48,000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 xml:space="preserve">On 31 – 12 – 2008 </w:t>
      </w:r>
      <w:r w:rsidRPr="008C1F4D">
        <w:rPr>
          <w:rFonts w:asciiTheme="majorHAnsi" w:hAnsiTheme="majorHAnsi" w:cstheme="minorHAnsi"/>
          <w:noProof/>
          <w:lang w:val="en-IN" w:eastAsia="en-IN"/>
        </w:rPr>
        <w:drawing>
          <wp:inline distT="0" distB="0" distL="0" distR="0">
            <wp:extent cx="70597" cy="94130"/>
            <wp:effectExtent l="19050" t="0" r="5603" b="0"/>
            <wp:docPr id="129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1,49,000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 xml:space="preserve">Drawings during the year </w:t>
      </w:r>
      <w:r w:rsidRPr="008C1F4D">
        <w:rPr>
          <w:rFonts w:asciiTheme="majorHAnsi" w:hAnsiTheme="majorHAnsi" w:cstheme="minorHAnsi"/>
          <w:noProof/>
          <w:lang w:val="en-IN" w:eastAsia="en-IN"/>
        </w:rPr>
        <w:drawing>
          <wp:inline distT="0" distB="0" distL="0" distR="0">
            <wp:extent cx="70597" cy="94130"/>
            <wp:effectExtent l="19050" t="0" r="5603" b="0"/>
            <wp:docPr id="129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26,000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Profit for the year</w:t>
      </w:r>
      <w:r>
        <w:rPr>
          <w:rFonts w:asciiTheme="majorHAnsi" w:hAnsiTheme="majorHAnsi" w:cstheme="minorHAnsi"/>
        </w:rPr>
        <w:t xml:space="preserve"> </w:t>
      </w:r>
      <w:r w:rsidRPr="008C1F4D">
        <w:rPr>
          <w:rFonts w:asciiTheme="majorHAnsi" w:hAnsiTheme="majorHAnsi" w:cstheme="minorHAnsi"/>
          <w:b/>
          <w:noProof/>
          <w:lang w:val="en-IN" w:eastAsia="en-IN"/>
        </w:rPr>
        <w:drawing>
          <wp:inline distT="0" distB="0" distL="0" distR="0">
            <wp:extent cx="70597" cy="94130"/>
            <wp:effectExtent l="19050" t="0" r="5603" b="0"/>
            <wp:docPr id="129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17,000.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Cash inflow from financing activities will be,</w:t>
      </w:r>
    </w:p>
    <w:p w:rsidR="002D2E07" w:rsidRPr="00BB312D" w:rsidRDefault="002D2E07" w:rsidP="002D2E07">
      <w:pPr>
        <w:tabs>
          <w:tab w:val="left" w:pos="720"/>
          <w:tab w:val="left" w:pos="1170"/>
          <w:tab w:val="left" w:pos="3060"/>
          <w:tab w:val="left" w:pos="3510"/>
          <w:tab w:val="left" w:pos="396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29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20,000</w:t>
      </w:r>
      <w:r w:rsidRPr="00BB312D">
        <w:rPr>
          <w:rFonts w:asciiTheme="majorHAnsi" w:hAnsiTheme="majorHAnsi" w:cstheme="minorHAnsi"/>
        </w:rPr>
        <w:tab/>
        <w:t>b)</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0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10,000</w:t>
      </w:r>
      <w:r w:rsidRPr="00BB312D">
        <w:rPr>
          <w:rFonts w:asciiTheme="majorHAnsi" w:hAnsiTheme="majorHAnsi" w:cstheme="minorHAnsi"/>
        </w:rPr>
        <w:tab/>
        <w:t>c)</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0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27,000</w:t>
      </w:r>
      <w:r w:rsidRPr="00BB312D">
        <w:rPr>
          <w:rFonts w:asciiTheme="majorHAnsi" w:hAnsiTheme="majorHAnsi" w:cstheme="minorHAnsi"/>
        </w:rPr>
        <w:tab/>
        <w:t>d)</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0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30,000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before="120" w:after="0"/>
        <w:ind w:left="720" w:hanging="720"/>
        <w:jc w:val="both"/>
        <w:rPr>
          <w:rFonts w:asciiTheme="majorHAnsi" w:hAnsiTheme="majorHAnsi" w:cstheme="minorHAnsi"/>
        </w:rPr>
      </w:pPr>
      <w:r w:rsidRPr="00BB312D">
        <w:rPr>
          <w:rFonts w:asciiTheme="majorHAnsi" w:hAnsiTheme="majorHAnsi" w:cstheme="minorHAnsi"/>
        </w:rPr>
        <w:t>63</w:t>
      </w:r>
      <w:r w:rsidRPr="00BB312D">
        <w:rPr>
          <w:rFonts w:asciiTheme="majorHAnsi" w:hAnsiTheme="majorHAnsi" w:cstheme="minorHAnsi"/>
        </w:rPr>
        <w:tab/>
        <w:t xml:space="preserve">Refer to Q. No. 62 the use of cash for financing activities will be </w:t>
      </w:r>
    </w:p>
    <w:p w:rsidR="002D2E07" w:rsidRPr="00BB312D" w:rsidRDefault="002D2E07" w:rsidP="002D2E07">
      <w:pPr>
        <w:tabs>
          <w:tab w:val="left" w:pos="720"/>
          <w:tab w:val="left" w:pos="1170"/>
          <w:tab w:val="left" w:pos="3060"/>
          <w:tab w:val="left" w:pos="3510"/>
          <w:tab w:val="left" w:pos="396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0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43,000</w:t>
      </w:r>
      <w:r w:rsidRPr="00BB312D">
        <w:rPr>
          <w:rFonts w:asciiTheme="majorHAnsi" w:hAnsiTheme="majorHAnsi" w:cstheme="minorHAnsi"/>
        </w:rPr>
        <w:tab/>
        <w:t>b)</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0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17,000</w:t>
      </w:r>
      <w:r w:rsidRPr="00BB312D">
        <w:rPr>
          <w:rFonts w:asciiTheme="majorHAnsi" w:hAnsiTheme="majorHAnsi" w:cstheme="minorHAnsi"/>
        </w:rPr>
        <w:tab/>
        <w:t>c)</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0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26,000</w:t>
      </w:r>
      <w:r w:rsidRPr="00BB312D">
        <w:rPr>
          <w:rFonts w:asciiTheme="majorHAnsi" w:hAnsiTheme="majorHAnsi" w:cstheme="minorHAnsi"/>
        </w:rPr>
        <w:tab/>
        <w:t>d)</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0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42,000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before="240" w:after="0"/>
        <w:ind w:left="720" w:hanging="720"/>
        <w:jc w:val="both"/>
        <w:rPr>
          <w:rFonts w:asciiTheme="majorHAnsi" w:hAnsiTheme="majorHAnsi" w:cstheme="minorHAnsi"/>
        </w:rPr>
      </w:pPr>
      <w:r w:rsidRPr="00BB312D">
        <w:rPr>
          <w:rFonts w:asciiTheme="majorHAnsi" w:hAnsiTheme="majorHAnsi" w:cstheme="minorHAnsi"/>
        </w:rPr>
        <w:t>64</w:t>
      </w:r>
      <w:r w:rsidRPr="00BB312D">
        <w:rPr>
          <w:rFonts w:asciiTheme="majorHAnsi" w:hAnsiTheme="majorHAnsi" w:cstheme="minorHAnsi"/>
        </w:rPr>
        <w:tab/>
        <w:t xml:space="preserve">Debentures on 31 – 3 – 2008 </w:t>
      </w:r>
      <w:r w:rsidRPr="008C1F4D">
        <w:rPr>
          <w:rFonts w:asciiTheme="majorHAnsi" w:hAnsiTheme="majorHAnsi" w:cstheme="minorHAnsi"/>
          <w:noProof/>
          <w:lang w:val="en-IN" w:eastAsia="en-IN"/>
        </w:rPr>
        <w:drawing>
          <wp:inline distT="0" distB="0" distL="0" distR="0">
            <wp:extent cx="70597" cy="94130"/>
            <wp:effectExtent l="19050" t="0" r="5603" b="0"/>
            <wp:docPr id="130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4,00,000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 xml:space="preserve">On 31 – 3 – 2009 </w:t>
      </w:r>
      <w:r w:rsidRPr="008C1F4D">
        <w:rPr>
          <w:rFonts w:asciiTheme="majorHAnsi" w:hAnsiTheme="majorHAnsi" w:cstheme="minorHAnsi"/>
          <w:noProof/>
          <w:lang w:val="en-IN" w:eastAsia="en-IN"/>
        </w:rPr>
        <w:drawing>
          <wp:inline distT="0" distB="0" distL="0" distR="0">
            <wp:extent cx="70597" cy="94130"/>
            <wp:effectExtent l="19050" t="0" r="5603" b="0"/>
            <wp:docPr id="130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3,00,000</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Cash flow from financing activities will be</w:t>
      </w:r>
    </w:p>
    <w:p w:rsidR="002D2E07" w:rsidRPr="00BB312D" w:rsidRDefault="002D2E07" w:rsidP="002D2E07">
      <w:pPr>
        <w:tabs>
          <w:tab w:val="left" w:pos="720"/>
          <w:tab w:val="left" w:pos="1170"/>
          <w:tab w:val="left" w:pos="3060"/>
          <w:tab w:val="left" w:pos="3510"/>
          <w:tab w:val="left" w:pos="5400"/>
          <w:tab w:val="left" w:pos="5850"/>
          <w:tab w:val="left" w:pos="7560"/>
          <w:tab w:val="left" w:pos="8010"/>
        </w:tabs>
        <w:spacing w:after="0"/>
        <w:ind w:left="720" w:hanging="720"/>
        <w:jc w:val="both"/>
        <w:rPr>
          <w:rFonts w:asciiTheme="majorHAnsi" w:hAnsiTheme="majorHAnsi" w:cstheme="minorHAnsi"/>
        </w:rPr>
      </w:pPr>
      <w:r w:rsidRPr="00BB312D">
        <w:rPr>
          <w:rFonts w:asciiTheme="majorHAnsi" w:hAnsiTheme="majorHAnsi" w:cstheme="minorHAnsi"/>
        </w:rPr>
        <w:tab/>
        <w:t>a)</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0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7,00,000</w:t>
      </w:r>
      <w:r w:rsidRPr="00BB312D">
        <w:rPr>
          <w:rFonts w:asciiTheme="majorHAnsi" w:hAnsiTheme="majorHAnsi" w:cstheme="minorHAnsi"/>
        </w:rPr>
        <w:tab/>
        <w:t>b)</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1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3,00,000</w:t>
      </w:r>
      <w:r w:rsidRPr="00BB312D">
        <w:rPr>
          <w:rFonts w:asciiTheme="majorHAnsi" w:hAnsiTheme="majorHAnsi" w:cstheme="minorHAnsi"/>
        </w:rPr>
        <w:tab/>
        <w:t>c)</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1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6,00,000</w:t>
      </w:r>
      <w:r w:rsidRPr="00BB312D">
        <w:rPr>
          <w:rFonts w:asciiTheme="majorHAnsi" w:hAnsiTheme="majorHAnsi" w:cstheme="minorHAnsi"/>
        </w:rPr>
        <w:tab/>
        <w:t>d)</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1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1,00,000</w:t>
      </w:r>
    </w:p>
    <w:p w:rsidR="002D2E07" w:rsidRPr="00BB312D" w:rsidRDefault="002D2E07" w:rsidP="002D2E07">
      <w:pPr>
        <w:tabs>
          <w:tab w:val="left" w:pos="720"/>
        </w:tabs>
        <w:spacing w:before="240" w:after="0"/>
        <w:ind w:left="720" w:hanging="720"/>
        <w:jc w:val="both"/>
        <w:rPr>
          <w:rFonts w:asciiTheme="majorHAnsi" w:hAnsiTheme="majorHAnsi" w:cstheme="minorHAnsi"/>
        </w:rPr>
      </w:pPr>
      <w:r w:rsidRPr="00BB312D">
        <w:rPr>
          <w:rFonts w:asciiTheme="majorHAnsi" w:hAnsiTheme="majorHAnsi" w:cstheme="minorHAnsi"/>
        </w:rPr>
        <w:t>65</w:t>
      </w:r>
      <w:r w:rsidRPr="00BB312D">
        <w:rPr>
          <w:rFonts w:asciiTheme="majorHAnsi" w:hAnsiTheme="majorHAnsi" w:cstheme="minorHAnsi"/>
        </w:rPr>
        <w:tab/>
        <w:t xml:space="preserve">Debtors on 31 – 3 – 2008 </w:t>
      </w:r>
      <w:r w:rsidRPr="008C1F4D">
        <w:rPr>
          <w:rFonts w:asciiTheme="majorHAnsi" w:hAnsiTheme="majorHAnsi" w:cstheme="minorHAnsi"/>
          <w:noProof/>
          <w:lang w:val="en-IN" w:eastAsia="en-IN"/>
        </w:rPr>
        <w:drawing>
          <wp:inline distT="0" distB="0" distL="0" distR="0">
            <wp:extent cx="70597" cy="94130"/>
            <wp:effectExtent l="19050" t="0" r="5603" b="0"/>
            <wp:docPr id="131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2,50,000</w:t>
      </w:r>
    </w:p>
    <w:p w:rsidR="002D2E07" w:rsidRPr="00BB312D" w:rsidRDefault="002D2E07" w:rsidP="002D2E07">
      <w:pPr>
        <w:tabs>
          <w:tab w:val="left" w:pos="720"/>
        </w:tabs>
        <w:spacing w:after="0"/>
        <w:ind w:left="720" w:hanging="720"/>
        <w:jc w:val="both"/>
        <w:rPr>
          <w:rFonts w:asciiTheme="majorHAnsi" w:hAnsiTheme="majorHAnsi" w:cstheme="minorHAnsi"/>
        </w:rPr>
      </w:pPr>
      <w:r w:rsidRPr="00BB312D">
        <w:rPr>
          <w:rFonts w:asciiTheme="majorHAnsi" w:hAnsiTheme="majorHAnsi" w:cstheme="minorHAnsi"/>
        </w:rPr>
        <w:tab/>
        <w:t xml:space="preserve">on 31 – 3 – 2009 </w:t>
      </w:r>
      <w:r w:rsidRPr="008C1F4D">
        <w:rPr>
          <w:rFonts w:asciiTheme="majorHAnsi" w:hAnsiTheme="majorHAnsi" w:cstheme="minorHAnsi"/>
          <w:noProof/>
          <w:lang w:val="en-IN" w:eastAsia="en-IN"/>
        </w:rPr>
        <w:drawing>
          <wp:inline distT="0" distB="0" distL="0" distR="0">
            <wp:extent cx="70597" cy="94130"/>
            <wp:effectExtent l="19050" t="0" r="5603" b="0"/>
            <wp:docPr id="131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3,00,000</w:t>
      </w:r>
    </w:p>
    <w:p w:rsidR="002D2E07" w:rsidRPr="00BB312D" w:rsidRDefault="002D2E07" w:rsidP="002D2E07">
      <w:pPr>
        <w:tabs>
          <w:tab w:val="left" w:pos="72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 xml:space="preserve">Credit sales during the year </w:t>
      </w:r>
      <w:r w:rsidRPr="008C1F4D">
        <w:rPr>
          <w:rFonts w:asciiTheme="majorHAnsi" w:hAnsiTheme="majorHAnsi" w:cstheme="minorHAnsi"/>
          <w:noProof/>
          <w:lang w:val="en-IN" w:eastAsia="en-IN"/>
        </w:rPr>
        <w:drawing>
          <wp:inline distT="0" distB="0" distL="0" distR="0">
            <wp:extent cx="70597" cy="94130"/>
            <wp:effectExtent l="19050" t="0" r="5603" b="0"/>
            <wp:docPr id="131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6,00,000 cash flow from operating activities will be,</w:t>
      </w:r>
    </w:p>
    <w:p w:rsidR="002D2E07" w:rsidRPr="00BB312D" w:rsidRDefault="002D2E07" w:rsidP="002D2E07">
      <w:pPr>
        <w:tabs>
          <w:tab w:val="left" w:pos="720"/>
          <w:tab w:val="left" w:pos="1170"/>
          <w:tab w:val="left" w:pos="3150"/>
          <w:tab w:val="left" w:pos="3600"/>
          <w:tab w:val="left" w:pos="5400"/>
          <w:tab w:val="left" w:pos="5850"/>
          <w:tab w:val="left" w:pos="7560"/>
          <w:tab w:val="left" w:pos="801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a)</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1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5,50,000</w:t>
      </w:r>
      <w:r w:rsidRPr="00BB312D">
        <w:rPr>
          <w:rFonts w:asciiTheme="majorHAnsi" w:hAnsiTheme="majorHAnsi" w:cstheme="minorHAnsi"/>
        </w:rPr>
        <w:tab/>
        <w:t>b)</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50,000</w:t>
      </w:r>
      <w:r w:rsidRPr="00BB312D">
        <w:rPr>
          <w:rFonts w:asciiTheme="majorHAnsi" w:hAnsiTheme="majorHAnsi" w:cstheme="minorHAnsi"/>
        </w:rPr>
        <w:tab/>
        <w:t>c)</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5,00,000</w:t>
      </w:r>
      <w:r w:rsidRPr="00BB312D">
        <w:rPr>
          <w:rFonts w:asciiTheme="majorHAnsi" w:hAnsiTheme="majorHAnsi" w:cstheme="minorHAnsi"/>
        </w:rPr>
        <w:tab/>
        <w:t>d)</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4,00,000</w:t>
      </w:r>
    </w:p>
    <w:p w:rsidR="002D2E07" w:rsidRPr="00BB312D" w:rsidRDefault="002D2E07" w:rsidP="002D2E07">
      <w:pPr>
        <w:tabs>
          <w:tab w:val="left" w:pos="720"/>
          <w:tab w:val="left" w:pos="3150"/>
          <w:tab w:val="left" w:pos="3600"/>
        </w:tabs>
        <w:spacing w:before="240" w:after="0"/>
        <w:ind w:left="720" w:hanging="720"/>
        <w:jc w:val="both"/>
        <w:rPr>
          <w:rFonts w:asciiTheme="majorHAnsi" w:hAnsiTheme="majorHAnsi" w:cstheme="minorHAnsi"/>
        </w:rPr>
      </w:pPr>
      <w:r w:rsidRPr="00BB312D">
        <w:rPr>
          <w:rFonts w:asciiTheme="majorHAnsi" w:hAnsiTheme="majorHAnsi" w:cstheme="minorHAnsi"/>
        </w:rPr>
        <w:t>66</w:t>
      </w:r>
      <w:r w:rsidRPr="00BB312D">
        <w:rPr>
          <w:rFonts w:asciiTheme="majorHAnsi" w:hAnsiTheme="majorHAnsi" w:cstheme="minorHAnsi"/>
        </w:rPr>
        <w:tab/>
        <w:t xml:space="preserve">Creditors on 31 – 3 – 2008 </w:t>
      </w:r>
      <w:r w:rsidRPr="008C1F4D">
        <w:rPr>
          <w:rFonts w:asciiTheme="majorHAnsi" w:hAnsiTheme="majorHAnsi" w:cstheme="minorHAnsi"/>
          <w:noProof/>
          <w:lang w:val="en-IN" w:eastAsia="en-IN"/>
        </w:rPr>
        <w:drawing>
          <wp:inline distT="0" distB="0" distL="0" distR="0">
            <wp:extent cx="70597" cy="94130"/>
            <wp:effectExtent l="19050" t="0" r="5603" b="0"/>
            <wp:docPr id="13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1,40,000</w:t>
      </w:r>
    </w:p>
    <w:p w:rsidR="002D2E07" w:rsidRPr="00BB312D" w:rsidRDefault="002D2E07" w:rsidP="002D2E07">
      <w:pPr>
        <w:tabs>
          <w:tab w:val="left" w:pos="720"/>
          <w:tab w:val="left" w:pos="3150"/>
          <w:tab w:val="left" w:pos="360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 xml:space="preserve">On 31 – 3 – 2009 </w:t>
      </w:r>
      <w:r w:rsidRPr="008C1F4D">
        <w:rPr>
          <w:rFonts w:asciiTheme="majorHAnsi" w:hAnsiTheme="majorHAnsi" w:cstheme="minorHAnsi"/>
          <w:noProof/>
          <w:lang w:val="en-IN" w:eastAsia="en-IN"/>
        </w:rPr>
        <w:drawing>
          <wp:inline distT="0" distB="0" distL="0" distR="0">
            <wp:extent cx="70597" cy="94130"/>
            <wp:effectExtent l="19050" t="0" r="5603" b="0"/>
            <wp:docPr id="132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1,80,000</w:t>
      </w:r>
    </w:p>
    <w:p w:rsidR="002D2E07" w:rsidRPr="00BB312D" w:rsidRDefault="002D2E07" w:rsidP="002D2E07">
      <w:pPr>
        <w:tabs>
          <w:tab w:val="left" w:pos="720"/>
          <w:tab w:val="left" w:pos="3150"/>
          <w:tab w:val="left" w:pos="360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 xml:space="preserve">Credit purchases </w:t>
      </w:r>
      <w:r w:rsidRPr="008C1F4D">
        <w:rPr>
          <w:rFonts w:asciiTheme="majorHAnsi" w:hAnsiTheme="majorHAnsi" w:cstheme="minorHAnsi"/>
          <w:noProof/>
          <w:lang w:val="en-IN" w:eastAsia="en-IN"/>
        </w:rPr>
        <w:drawing>
          <wp:inline distT="0" distB="0" distL="0" distR="0">
            <wp:extent cx="70597" cy="94130"/>
            <wp:effectExtent l="19050" t="0" r="5603" b="0"/>
            <wp:docPr id="132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3,50,000</w:t>
      </w:r>
    </w:p>
    <w:p w:rsidR="002D2E07" w:rsidRPr="00BB312D" w:rsidRDefault="002D2E07" w:rsidP="002D2E07">
      <w:pPr>
        <w:tabs>
          <w:tab w:val="left" w:pos="720"/>
          <w:tab w:val="left" w:pos="3150"/>
          <w:tab w:val="left" w:pos="360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 xml:space="preserve">Purchase Returns </w:t>
      </w:r>
      <w:r w:rsidRPr="008C1F4D">
        <w:rPr>
          <w:rFonts w:asciiTheme="majorHAnsi" w:hAnsiTheme="majorHAnsi" w:cstheme="minorHAnsi"/>
          <w:noProof/>
          <w:lang w:val="en-IN" w:eastAsia="en-IN"/>
        </w:rPr>
        <w:drawing>
          <wp:inline distT="0" distB="0" distL="0" distR="0">
            <wp:extent cx="70597" cy="94130"/>
            <wp:effectExtent l="19050" t="0" r="5603" b="0"/>
            <wp:docPr id="132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5,000</w:t>
      </w:r>
    </w:p>
    <w:p w:rsidR="002D2E07" w:rsidRPr="00BB312D" w:rsidRDefault="002D2E07" w:rsidP="002D2E07">
      <w:pPr>
        <w:tabs>
          <w:tab w:val="left" w:pos="720"/>
          <w:tab w:val="left" w:pos="3150"/>
          <w:tab w:val="left" w:pos="360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 xml:space="preserve">Discount allowed by creditors </w:t>
      </w:r>
      <w:r w:rsidRPr="008C1F4D">
        <w:rPr>
          <w:rFonts w:asciiTheme="majorHAnsi" w:hAnsiTheme="majorHAnsi" w:cstheme="minorHAnsi"/>
          <w:noProof/>
          <w:lang w:val="en-IN" w:eastAsia="en-IN"/>
        </w:rPr>
        <w:drawing>
          <wp:inline distT="0" distB="0" distL="0" distR="0">
            <wp:extent cx="70597" cy="94130"/>
            <wp:effectExtent l="19050" t="0" r="5603" b="0"/>
            <wp:docPr id="13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BB312D">
        <w:rPr>
          <w:rFonts w:asciiTheme="majorHAnsi" w:hAnsiTheme="majorHAnsi" w:cstheme="minorHAnsi"/>
        </w:rPr>
        <w:t xml:space="preserve"> 3,000</w:t>
      </w:r>
    </w:p>
    <w:p w:rsidR="002D2E07" w:rsidRPr="00BB312D" w:rsidRDefault="002D2E07" w:rsidP="002D2E07">
      <w:pPr>
        <w:tabs>
          <w:tab w:val="left" w:pos="720"/>
          <w:tab w:val="left" w:pos="3150"/>
          <w:tab w:val="left" w:pos="360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 xml:space="preserve">Cash flow from operating activities will be </w:t>
      </w:r>
    </w:p>
    <w:p w:rsidR="002D2E07" w:rsidRPr="00BB312D" w:rsidRDefault="002D2E07" w:rsidP="002D2E07">
      <w:pPr>
        <w:tabs>
          <w:tab w:val="left" w:pos="720"/>
          <w:tab w:val="left" w:pos="1080"/>
          <w:tab w:val="left" w:pos="3150"/>
          <w:tab w:val="left" w:pos="3600"/>
          <w:tab w:val="left" w:pos="5400"/>
          <w:tab w:val="left" w:pos="5850"/>
          <w:tab w:val="left" w:pos="7560"/>
          <w:tab w:val="left" w:pos="8010"/>
        </w:tabs>
        <w:spacing w:after="0"/>
        <w:ind w:left="720" w:hanging="720"/>
        <w:jc w:val="both"/>
        <w:rPr>
          <w:rFonts w:asciiTheme="majorHAnsi" w:hAnsiTheme="majorHAnsi" w:cstheme="minorHAnsi"/>
        </w:rPr>
      </w:pPr>
      <w:r>
        <w:rPr>
          <w:rFonts w:asciiTheme="majorHAnsi" w:hAnsiTheme="majorHAnsi" w:cstheme="minorHAnsi"/>
        </w:rPr>
        <w:tab/>
      </w:r>
      <w:r w:rsidRPr="00BB312D">
        <w:rPr>
          <w:rFonts w:asciiTheme="majorHAnsi" w:hAnsiTheme="majorHAnsi" w:cstheme="minorHAnsi"/>
        </w:rPr>
        <w:t>a)</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3,00,000</w:t>
      </w:r>
      <w:r w:rsidRPr="00BB312D">
        <w:rPr>
          <w:rFonts w:asciiTheme="majorHAnsi" w:hAnsiTheme="majorHAnsi" w:cstheme="minorHAnsi"/>
        </w:rPr>
        <w:tab/>
        <w:t>b)</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3,02,000</w:t>
      </w:r>
      <w:r w:rsidRPr="00BB312D">
        <w:rPr>
          <w:rFonts w:asciiTheme="majorHAnsi" w:hAnsiTheme="majorHAnsi" w:cstheme="minorHAnsi"/>
        </w:rPr>
        <w:tab/>
        <w:t>c)</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3,50,000</w:t>
      </w:r>
      <w:r w:rsidRPr="00BB312D">
        <w:rPr>
          <w:rFonts w:asciiTheme="majorHAnsi" w:hAnsiTheme="majorHAnsi" w:cstheme="minorHAnsi"/>
        </w:rPr>
        <w:tab/>
        <w:t>d)</w:t>
      </w:r>
      <w:r w:rsidRPr="00BB312D">
        <w:rPr>
          <w:rFonts w:asciiTheme="majorHAnsi" w:hAnsiTheme="majorHAnsi" w:cstheme="minorHAnsi"/>
        </w:rPr>
        <w:tab/>
      </w:r>
      <w:r w:rsidRPr="008C1F4D">
        <w:rPr>
          <w:rFonts w:asciiTheme="majorHAnsi" w:hAnsiTheme="majorHAnsi" w:cstheme="minorHAnsi"/>
          <w:noProof/>
          <w:lang w:val="en-IN" w:eastAsia="en-IN"/>
        </w:rPr>
        <w:drawing>
          <wp:inline distT="0" distB="0" distL="0" distR="0">
            <wp:extent cx="70597" cy="94130"/>
            <wp:effectExtent l="19050" t="0" r="5603" b="0"/>
            <wp:docPr id="13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Pr>
          <w:rFonts w:asciiTheme="majorHAnsi" w:hAnsiTheme="majorHAnsi" w:cstheme="minorHAnsi"/>
        </w:rPr>
        <w:t xml:space="preserve"> </w:t>
      </w:r>
      <w:r w:rsidRPr="00BB312D">
        <w:rPr>
          <w:rFonts w:asciiTheme="majorHAnsi" w:hAnsiTheme="majorHAnsi" w:cstheme="minorHAnsi"/>
        </w:rPr>
        <w:t>1,80,000</w:t>
      </w:r>
    </w:p>
    <w:p w:rsidR="002D2E07" w:rsidRPr="00BD6C37" w:rsidRDefault="002D2E07" w:rsidP="002D2E07">
      <w:pPr>
        <w:spacing w:before="240" w:after="60"/>
        <w:jc w:val="both"/>
        <w:rPr>
          <w:rFonts w:asciiTheme="majorHAnsi" w:hAnsiTheme="majorHAnsi" w:cstheme="minorHAnsi"/>
          <w:b/>
        </w:rPr>
      </w:pPr>
      <w:r w:rsidRPr="00BD6C37">
        <w:rPr>
          <w:rFonts w:asciiTheme="majorHAnsi" w:hAnsiTheme="majorHAnsi" w:cstheme="minorHAnsi"/>
          <w:b/>
        </w:rPr>
        <w:t>Q.</w:t>
      </w:r>
      <w:r>
        <w:rPr>
          <w:rFonts w:asciiTheme="majorHAnsi" w:hAnsiTheme="majorHAnsi" w:cstheme="minorHAnsi"/>
          <w:b/>
        </w:rPr>
        <w:t xml:space="preserve"> </w:t>
      </w:r>
      <w:r w:rsidRPr="00BD6C37">
        <w:rPr>
          <w:rFonts w:asciiTheme="majorHAnsi" w:hAnsiTheme="majorHAnsi" w:cstheme="minorHAnsi"/>
          <w:b/>
        </w:rPr>
        <w:t>2</w:t>
      </w:r>
      <w:r w:rsidRPr="00BD6C37">
        <w:rPr>
          <w:rFonts w:asciiTheme="majorHAnsi" w:hAnsiTheme="majorHAnsi" w:cstheme="minorHAnsi"/>
          <w:b/>
        </w:rPr>
        <w:tab/>
        <w:t>Fill in the blanks</w:t>
      </w:r>
      <w:r>
        <w:rPr>
          <w:rFonts w:asciiTheme="majorHAnsi" w:hAnsiTheme="majorHAnsi" w:cstheme="minorHAnsi"/>
          <w:b/>
        </w:rPr>
        <w:t>:</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w:t>
      </w:r>
      <w:r w:rsidRPr="00BB312D">
        <w:rPr>
          <w:rFonts w:asciiTheme="majorHAnsi" w:hAnsiTheme="majorHAnsi" w:cstheme="minorHAnsi"/>
        </w:rPr>
        <w:tab/>
        <w:t>Cash flow statement is prepared as per As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2</w:t>
      </w:r>
      <w:r w:rsidRPr="00BB312D">
        <w:rPr>
          <w:rFonts w:asciiTheme="majorHAnsi" w:hAnsiTheme="majorHAnsi" w:cstheme="minorHAnsi"/>
        </w:rPr>
        <w:tab/>
        <w:t>Cash flow is classified in to 1) ………. 2) ………. 3) ………. categories.</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3</w:t>
      </w:r>
      <w:r w:rsidRPr="00BB312D">
        <w:rPr>
          <w:rFonts w:asciiTheme="majorHAnsi" w:hAnsiTheme="majorHAnsi" w:cstheme="minorHAnsi"/>
        </w:rPr>
        <w:tab/>
        <w:t>Cash receipt from sale of goods is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4</w:t>
      </w:r>
      <w:r w:rsidRPr="00BB312D">
        <w:rPr>
          <w:rFonts w:asciiTheme="majorHAnsi" w:hAnsiTheme="majorHAnsi" w:cstheme="minorHAnsi"/>
        </w:rPr>
        <w:tab/>
        <w:t>Refund of income tax is a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5</w:t>
      </w:r>
      <w:r w:rsidRPr="00BB312D">
        <w:rPr>
          <w:rFonts w:asciiTheme="majorHAnsi" w:hAnsiTheme="majorHAnsi" w:cstheme="minorHAnsi"/>
        </w:rPr>
        <w:tab/>
        <w:t>Payment to employees is a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6</w:t>
      </w:r>
      <w:r w:rsidRPr="00BB312D">
        <w:rPr>
          <w:rFonts w:asciiTheme="majorHAnsi" w:hAnsiTheme="majorHAnsi" w:cstheme="minorHAnsi"/>
        </w:rPr>
        <w:tab/>
        <w:t>Cash received from sale of machine is a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7</w:t>
      </w:r>
      <w:r w:rsidRPr="00BB312D">
        <w:rPr>
          <w:rFonts w:asciiTheme="majorHAnsi" w:hAnsiTheme="majorHAnsi" w:cstheme="minorHAnsi"/>
        </w:rPr>
        <w:tab/>
        <w:t>Purchase of building is a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8</w:t>
      </w:r>
      <w:r w:rsidRPr="00BB312D">
        <w:rPr>
          <w:rFonts w:asciiTheme="majorHAnsi" w:hAnsiTheme="majorHAnsi" w:cstheme="minorHAnsi"/>
        </w:rPr>
        <w:tab/>
        <w:t>Purchase of investment is a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9</w:t>
      </w:r>
      <w:r w:rsidRPr="00BB312D">
        <w:rPr>
          <w:rFonts w:asciiTheme="majorHAnsi" w:hAnsiTheme="majorHAnsi" w:cstheme="minorHAnsi"/>
        </w:rPr>
        <w:tab/>
        <w:t>Issue if Debentures is a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10</w:t>
      </w:r>
      <w:r w:rsidRPr="00BB312D">
        <w:rPr>
          <w:rFonts w:asciiTheme="majorHAnsi" w:hAnsiTheme="majorHAnsi" w:cstheme="minorHAnsi"/>
        </w:rPr>
        <w:tab/>
        <w:t>Redemption of Preference Shares is a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11</w:t>
      </w:r>
      <w:r w:rsidRPr="00BB312D">
        <w:rPr>
          <w:rFonts w:asciiTheme="majorHAnsi" w:hAnsiTheme="majorHAnsi" w:cstheme="minorHAnsi"/>
        </w:rPr>
        <w:tab/>
        <w:t>Interest on loan paid is a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12</w:t>
      </w:r>
      <w:r w:rsidRPr="00BB312D">
        <w:rPr>
          <w:rFonts w:asciiTheme="majorHAnsi" w:hAnsiTheme="majorHAnsi" w:cstheme="minorHAnsi"/>
        </w:rPr>
        <w:tab/>
        <w:t>Dividend paid should be shown as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13</w:t>
      </w:r>
      <w:r w:rsidRPr="00BB312D">
        <w:rPr>
          <w:rFonts w:asciiTheme="majorHAnsi" w:hAnsiTheme="majorHAnsi" w:cstheme="minorHAnsi"/>
        </w:rPr>
        <w:tab/>
        <w:t>Cash flow from operating activities is calculated by ………. and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lastRenderedPageBreak/>
        <w:t>14</w:t>
      </w:r>
      <w:r w:rsidRPr="00BB312D">
        <w:rPr>
          <w:rFonts w:asciiTheme="majorHAnsi" w:hAnsiTheme="majorHAnsi" w:cstheme="minorHAnsi"/>
        </w:rPr>
        <w:tab/>
        <w:t>Decrease in debtors increases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15</w:t>
      </w:r>
      <w:r w:rsidRPr="00BB312D">
        <w:rPr>
          <w:rFonts w:asciiTheme="majorHAnsi" w:hAnsiTheme="majorHAnsi" w:cstheme="minorHAnsi"/>
        </w:rPr>
        <w:tab/>
        <w:t>Decrease in creditors decreases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16</w:t>
      </w:r>
      <w:r w:rsidRPr="00BB312D">
        <w:rPr>
          <w:rFonts w:asciiTheme="majorHAnsi" w:hAnsiTheme="majorHAnsi" w:cstheme="minorHAnsi"/>
        </w:rPr>
        <w:tab/>
        <w:t>Depreciation is ………. to Net profit to get cash flow from operating activities.</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17</w:t>
      </w:r>
      <w:r w:rsidRPr="00BB312D">
        <w:rPr>
          <w:rFonts w:asciiTheme="majorHAnsi" w:hAnsiTheme="majorHAnsi" w:cstheme="minorHAnsi"/>
        </w:rPr>
        <w:tab/>
        <w:t>Goodwill w/off is added to N.P. to get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18</w:t>
      </w:r>
      <w:r w:rsidRPr="00BB312D">
        <w:rPr>
          <w:rFonts w:asciiTheme="majorHAnsi" w:hAnsiTheme="majorHAnsi" w:cstheme="minorHAnsi"/>
        </w:rPr>
        <w:tab/>
        <w:t>Decrease in working capital ………. cash flow from operating activities.</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19</w:t>
      </w:r>
      <w:r w:rsidRPr="00BB312D">
        <w:rPr>
          <w:rFonts w:asciiTheme="majorHAnsi" w:hAnsiTheme="majorHAnsi" w:cstheme="minorHAnsi"/>
        </w:rPr>
        <w:tab/>
        <w:t>Increases in working capital, reduce cash flow from ……….</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20</w:t>
      </w:r>
      <w:r w:rsidRPr="00BB312D">
        <w:rPr>
          <w:rFonts w:asciiTheme="majorHAnsi" w:hAnsiTheme="majorHAnsi" w:cstheme="minorHAnsi"/>
        </w:rPr>
        <w:tab/>
        <w:t>………. are short term highly liquid investment that are readily convertible into known amounts of cash and which are subject to an insignificant risk of changes in value.</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21</w:t>
      </w:r>
      <w:r w:rsidRPr="00BB312D">
        <w:rPr>
          <w:rFonts w:asciiTheme="majorHAnsi" w:hAnsiTheme="majorHAnsi" w:cstheme="minorHAnsi"/>
        </w:rPr>
        <w:tab/>
        <w:t>Interest capitalized as fixed assets should be shown as cash outflow from ………. activity.</w:t>
      </w:r>
    </w:p>
    <w:p w:rsidR="002D2E07" w:rsidRPr="00BB312D" w:rsidRDefault="002D2E07" w:rsidP="002D2E07">
      <w:pPr>
        <w:tabs>
          <w:tab w:val="left" w:pos="720"/>
        </w:tabs>
        <w:spacing w:before="20" w:after="20"/>
        <w:ind w:left="720" w:hanging="540"/>
        <w:jc w:val="both"/>
        <w:rPr>
          <w:rFonts w:asciiTheme="majorHAnsi" w:hAnsiTheme="majorHAnsi" w:cstheme="minorHAnsi"/>
        </w:rPr>
      </w:pPr>
      <w:r w:rsidRPr="00BB312D">
        <w:rPr>
          <w:rFonts w:asciiTheme="majorHAnsi" w:hAnsiTheme="majorHAnsi" w:cstheme="minorHAnsi"/>
        </w:rPr>
        <w:t>22</w:t>
      </w:r>
      <w:r w:rsidRPr="00BB312D">
        <w:rPr>
          <w:rFonts w:asciiTheme="majorHAnsi" w:hAnsiTheme="majorHAnsi" w:cstheme="minorHAnsi"/>
        </w:rPr>
        <w:tab/>
        <w:t>Tax on capital gains (profits) on sale of fixed assets should be shows as cash flow from ……….</w:t>
      </w:r>
    </w:p>
    <w:p w:rsidR="002D2E07" w:rsidRPr="002F736E" w:rsidRDefault="002D2E07" w:rsidP="002D2E07">
      <w:pPr>
        <w:spacing w:before="240" w:after="0"/>
        <w:jc w:val="both"/>
        <w:rPr>
          <w:rFonts w:asciiTheme="majorHAnsi" w:hAnsiTheme="majorHAnsi" w:cstheme="minorHAnsi"/>
          <w:b/>
        </w:rPr>
      </w:pPr>
      <w:r w:rsidRPr="002F736E">
        <w:rPr>
          <w:rFonts w:asciiTheme="majorHAnsi" w:hAnsiTheme="majorHAnsi" w:cstheme="minorHAnsi"/>
          <w:b/>
        </w:rPr>
        <w:t>Q.</w:t>
      </w:r>
      <w:r>
        <w:rPr>
          <w:rFonts w:asciiTheme="majorHAnsi" w:hAnsiTheme="majorHAnsi" w:cstheme="minorHAnsi"/>
          <w:b/>
        </w:rPr>
        <w:t xml:space="preserve"> </w:t>
      </w:r>
      <w:r w:rsidRPr="002F736E">
        <w:rPr>
          <w:rFonts w:asciiTheme="majorHAnsi" w:hAnsiTheme="majorHAnsi" w:cstheme="minorHAnsi"/>
          <w:b/>
        </w:rPr>
        <w:t>3</w:t>
      </w:r>
      <w:r w:rsidRPr="002F736E">
        <w:rPr>
          <w:rFonts w:asciiTheme="majorHAnsi" w:hAnsiTheme="majorHAnsi" w:cstheme="minorHAnsi"/>
          <w:b/>
        </w:rPr>
        <w:tab/>
        <w:t>Match the following:</w:t>
      </w:r>
    </w:p>
    <w:tbl>
      <w:tblPr>
        <w:tblStyle w:val="TableGrid"/>
        <w:tblpPr w:leftFromText="180" w:rightFromText="180" w:vertAnchor="text" w:horzAnchor="page" w:tblpX="1939" w:tblpY="158"/>
        <w:tblW w:w="0" w:type="auto"/>
        <w:tblLook w:val="04A0" w:firstRow="1" w:lastRow="0" w:firstColumn="1" w:lastColumn="0" w:noHBand="0" w:noVBand="1"/>
      </w:tblPr>
      <w:tblGrid>
        <w:gridCol w:w="468"/>
        <w:gridCol w:w="2700"/>
        <w:gridCol w:w="450"/>
        <w:gridCol w:w="3690"/>
      </w:tblGrid>
      <w:tr w:rsidR="002D2E07" w:rsidRPr="00BB312D" w:rsidTr="0035231B">
        <w:tc>
          <w:tcPr>
            <w:tcW w:w="468"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p>
        </w:tc>
        <w:tc>
          <w:tcPr>
            <w:tcW w:w="270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r w:rsidRPr="00BB312D">
              <w:rPr>
                <w:rFonts w:asciiTheme="majorHAnsi" w:hAnsiTheme="majorHAnsi" w:cstheme="minorHAnsi"/>
                <w:b/>
              </w:rPr>
              <w:t>Group 'A'</w:t>
            </w:r>
          </w:p>
        </w:tc>
        <w:tc>
          <w:tcPr>
            <w:tcW w:w="45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p>
        </w:tc>
        <w:tc>
          <w:tcPr>
            <w:tcW w:w="369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r w:rsidRPr="00BB312D">
              <w:rPr>
                <w:rFonts w:asciiTheme="majorHAnsi" w:hAnsiTheme="majorHAnsi" w:cstheme="minorHAnsi"/>
                <w:b/>
              </w:rPr>
              <w:t>Group 'B'</w:t>
            </w:r>
          </w:p>
        </w:tc>
      </w:tr>
      <w:tr w:rsidR="002D2E07" w:rsidRPr="00BB312D" w:rsidTr="0035231B">
        <w:tc>
          <w:tcPr>
            <w:tcW w:w="468" w:type="dxa"/>
            <w:tcBorders>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1</w:t>
            </w:r>
          </w:p>
        </w:tc>
        <w:tc>
          <w:tcPr>
            <w:tcW w:w="2700" w:type="dxa"/>
            <w:tcBorders>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Issue of shares</w:t>
            </w:r>
          </w:p>
        </w:tc>
        <w:tc>
          <w:tcPr>
            <w:tcW w:w="450" w:type="dxa"/>
            <w:tcBorders>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a)</w:t>
            </w:r>
          </w:p>
        </w:tc>
        <w:tc>
          <w:tcPr>
            <w:tcW w:w="3690" w:type="dxa"/>
            <w:tcBorders>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Cash flow from operating activities</w:t>
            </w:r>
          </w:p>
        </w:tc>
      </w:tr>
      <w:tr w:rsidR="002D2E07" w:rsidRPr="00BB312D" w:rsidTr="0035231B">
        <w:tc>
          <w:tcPr>
            <w:tcW w:w="468"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2</w:t>
            </w:r>
          </w:p>
        </w:tc>
        <w:tc>
          <w:tcPr>
            <w:tcW w:w="270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Payment of Income Tax</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b)</w:t>
            </w:r>
          </w:p>
        </w:tc>
        <w:tc>
          <w:tcPr>
            <w:tcW w:w="369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Cash flow from investing activities</w:t>
            </w:r>
          </w:p>
        </w:tc>
      </w:tr>
      <w:tr w:rsidR="002D2E07" w:rsidRPr="00BB312D" w:rsidTr="0035231B">
        <w:tc>
          <w:tcPr>
            <w:tcW w:w="468"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3</w:t>
            </w:r>
          </w:p>
        </w:tc>
        <w:tc>
          <w:tcPr>
            <w:tcW w:w="270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Sale of Machinery</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c)</w:t>
            </w:r>
          </w:p>
        </w:tc>
        <w:tc>
          <w:tcPr>
            <w:tcW w:w="369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Cash equivalent</w:t>
            </w:r>
          </w:p>
        </w:tc>
      </w:tr>
      <w:tr w:rsidR="002D2E07" w:rsidRPr="00BB312D" w:rsidTr="0035231B">
        <w:tc>
          <w:tcPr>
            <w:tcW w:w="468"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4</w:t>
            </w:r>
          </w:p>
        </w:tc>
        <w:tc>
          <w:tcPr>
            <w:tcW w:w="270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 xml:space="preserve">Cash flow statement </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d)</w:t>
            </w:r>
          </w:p>
        </w:tc>
        <w:tc>
          <w:tcPr>
            <w:tcW w:w="369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Cash flow from financing activities</w:t>
            </w:r>
          </w:p>
        </w:tc>
      </w:tr>
      <w:tr w:rsidR="002D2E07" w:rsidRPr="00BB312D" w:rsidTr="0035231B">
        <w:tc>
          <w:tcPr>
            <w:tcW w:w="468" w:type="dxa"/>
            <w:tcBorders>
              <w:top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5</w:t>
            </w:r>
          </w:p>
        </w:tc>
        <w:tc>
          <w:tcPr>
            <w:tcW w:w="2700" w:type="dxa"/>
            <w:tcBorders>
              <w:top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Bank overdraft</w:t>
            </w:r>
          </w:p>
        </w:tc>
        <w:tc>
          <w:tcPr>
            <w:tcW w:w="450" w:type="dxa"/>
            <w:tcBorders>
              <w:top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e)</w:t>
            </w:r>
          </w:p>
        </w:tc>
        <w:tc>
          <w:tcPr>
            <w:tcW w:w="3690" w:type="dxa"/>
            <w:tcBorders>
              <w:top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As 3 format</w:t>
            </w:r>
          </w:p>
        </w:tc>
      </w:tr>
    </w:tbl>
    <w:p w:rsidR="002D2E07" w:rsidRPr="002F736E" w:rsidRDefault="002D2E07" w:rsidP="002D2E07">
      <w:pPr>
        <w:spacing w:before="120" w:after="0"/>
        <w:jc w:val="both"/>
        <w:rPr>
          <w:rFonts w:asciiTheme="majorHAnsi" w:hAnsiTheme="majorHAnsi" w:cstheme="minorHAnsi"/>
          <w:b/>
        </w:rPr>
      </w:pPr>
      <w:r w:rsidRPr="002F736E">
        <w:rPr>
          <w:rFonts w:asciiTheme="majorHAnsi" w:hAnsiTheme="majorHAnsi" w:cstheme="minorHAnsi"/>
          <w:b/>
        </w:rPr>
        <w:t>1</w:t>
      </w:r>
      <w:r w:rsidRPr="002F736E">
        <w:rPr>
          <w:rFonts w:asciiTheme="majorHAnsi" w:hAnsiTheme="majorHAnsi" w:cstheme="minorHAnsi"/>
          <w:b/>
        </w:rPr>
        <w:tab/>
      </w:r>
    </w:p>
    <w:p w:rsidR="002D2E07" w:rsidRDefault="002D2E07" w:rsidP="002D2E07">
      <w:pPr>
        <w:spacing w:before="120" w:after="0"/>
        <w:jc w:val="both"/>
        <w:rPr>
          <w:rFonts w:asciiTheme="majorHAnsi" w:hAnsiTheme="majorHAnsi" w:cstheme="minorHAnsi"/>
        </w:rPr>
      </w:pPr>
    </w:p>
    <w:p w:rsidR="002D2E07" w:rsidRDefault="002D2E07" w:rsidP="002D2E07">
      <w:pPr>
        <w:spacing w:before="120" w:after="0"/>
        <w:jc w:val="both"/>
        <w:rPr>
          <w:rFonts w:asciiTheme="majorHAnsi" w:hAnsiTheme="majorHAnsi" w:cstheme="minorHAnsi"/>
        </w:rPr>
      </w:pPr>
    </w:p>
    <w:p w:rsidR="002D2E07" w:rsidRDefault="002D2E07" w:rsidP="002D2E07">
      <w:pPr>
        <w:spacing w:before="120" w:after="240"/>
        <w:jc w:val="both"/>
        <w:rPr>
          <w:rFonts w:asciiTheme="majorHAnsi" w:hAnsiTheme="majorHAnsi" w:cstheme="minorHAnsi"/>
        </w:rPr>
      </w:pPr>
    </w:p>
    <w:tbl>
      <w:tblPr>
        <w:tblStyle w:val="TableGrid"/>
        <w:tblpPr w:leftFromText="180" w:rightFromText="180" w:vertAnchor="text" w:horzAnchor="margin" w:tblpXSpec="center" w:tblpY="164"/>
        <w:tblW w:w="0" w:type="auto"/>
        <w:tblLook w:val="04A0" w:firstRow="1" w:lastRow="0" w:firstColumn="1" w:lastColumn="0" w:noHBand="0" w:noVBand="1"/>
      </w:tblPr>
      <w:tblGrid>
        <w:gridCol w:w="450"/>
        <w:gridCol w:w="3510"/>
        <w:gridCol w:w="450"/>
        <w:gridCol w:w="3780"/>
      </w:tblGrid>
      <w:tr w:rsidR="002D2E07" w:rsidRPr="00BB312D" w:rsidTr="0035231B">
        <w:tc>
          <w:tcPr>
            <w:tcW w:w="45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rPr>
            </w:pPr>
          </w:p>
        </w:tc>
        <w:tc>
          <w:tcPr>
            <w:tcW w:w="351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r w:rsidRPr="00BB312D">
              <w:rPr>
                <w:rFonts w:asciiTheme="majorHAnsi" w:hAnsiTheme="majorHAnsi" w:cstheme="minorHAnsi"/>
                <w:b/>
              </w:rPr>
              <w:t>Group 'A'</w:t>
            </w:r>
          </w:p>
        </w:tc>
        <w:tc>
          <w:tcPr>
            <w:tcW w:w="45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p>
        </w:tc>
        <w:tc>
          <w:tcPr>
            <w:tcW w:w="378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r w:rsidRPr="00BB312D">
              <w:rPr>
                <w:rFonts w:asciiTheme="majorHAnsi" w:hAnsiTheme="majorHAnsi" w:cstheme="minorHAnsi"/>
                <w:b/>
              </w:rPr>
              <w:t>Group 'B'</w:t>
            </w:r>
          </w:p>
        </w:tc>
      </w:tr>
      <w:tr w:rsidR="002D2E07" w:rsidRPr="00BB312D" w:rsidTr="0035231B">
        <w:tc>
          <w:tcPr>
            <w:tcW w:w="450" w:type="dxa"/>
            <w:tcBorders>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1</w:t>
            </w:r>
          </w:p>
        </w:tc>
        <w:tc>
          <w:tcPr>
            <w:tcW w:w="3510" w:type="dxa"/>
            <w:tcBorders>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Payment to creditors</w:t>
            </w:r>
          </w:p>
        </w:tc>
        <w:tc>
          <w:tcPr>
            <w:tcW w:w="450" w:type="dxa"/>
            <w:tcBorders>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a)</w:t>
            </w:r>
          </w:p>
        </w:tc>
        <w:tc>
          <w:tcPr>
            <w:tcW w:w="3780" w:type="dxa"/>
            <w:tcBorders>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Cash flow from investing activity</w:t>
            </w:r>
          </w:p>
        </w:tc>
      </w:tr>
      <w:tr w:rsidR="002D2E07" w:rsidRPr="00BB312D" w:rsidTr="0035231B">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2</w:t>
            </w:r>
          </w:p>
        </w:tc>
        <w:tc>
          <w:tcPr>
            <w:tcW w:w="351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Redemption of Preference shares</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b)</w:t>
            </w:r>
          </w:p>
        </w:tc>
        <w:tc>
          <w:tcPr>
            <w:tcW w:w="378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Cash flow from operating activity</w:t>
            </w:r>
          </w:p>
        </w:tc>
      </w:tr>
      <w:tr w:rsidR="002D2E07" w:rsidRPr="00BB312D" w:rsidTr="0035231B">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3</w:t>
            </w:r>
          </w:p>
        </w:tc>
        <w:tc>
          <w:tcPr>
            <w:tcW w:w="351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Sale of fixed asset</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c)</w:t>
            </w:r>
          </w:p>
        </w:tc>
        <w:tc>
          <w:tcPr>
            <w:tcW w:w="378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Direct and Indirect method</w:t>
            </w:r>
          </w:p>
        </w:tc>
      </w:tr>
      <w:tr w:rsidR="002D2E07" w:rsidRPr="00BB312D" w:rsidTr="0035231B">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4</w:t>
            </w:r>
          </w:p>
        </w:tc>
        <w:tc>
          <w:tcPr>
            <w:tcW w:w="351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Cash/Bank</w:t>
            </w:r>
            <w:r>
              <w:rPr>
                <w:rFonts w:asciiTheme="majorHAnsi" w:hAnsiTheme="majorHAnsi" w:cstheme="minorHAnsi"/>
              </w:rPr>
              <w:t xml:space="preserve"> balance</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d)</w:t>
            </w:r>
          </w:p>
        </w:tc>
        <w:tc>
          <w:tcPr>
            <w:tcW w:w="378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Cash flow from financing activity</w:t>
            </w:r>
          </w:p>
        </w:tc>
      </w:tr>
      <w:tr w:rsidR="002D2E07" w:rsidRPr="00BB312D" w:rsidTr="0035231B">
        <w:tc>
          <w:tcPr>
            <w:tcW w:w="450" w:type="dxa"/>
            <w:tcBorders>
              <w:top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5</w:t>
            </w:r>
          </w:p>
        </w:tc>
        <w:tc>
          <w:tcPr>
            <w:tcW w:w="3510" w:type="dxa"/>
            <w:tcBorders>
              <w:top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Cash flow method</w:t>
            </w:r>
          </w:p>
        </w:tc>
        <w:tc>
          <w:tcPr>
            <w:tcW w:w="450" w:type="dxa"/>
            <w:tcBorders>
              <w:top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e)</w:t>
            </w:r>
          </w:p>
        </w:tc>
        <w:tc>
          <w:tcPr>
            <w:tcW w:w="3780" w:type="dxa"/>
            <w:tcBorders>
              <w:top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Disclosed separately</w:t>
            </w:r>
          </w:p>
        </w:tc>
      </w:tr>
    </w:tbl>
    <w:p w:rsidR="002D2E07" w:rsidRPr="00785763" w:rsidRDefault="002D2E07" w:rsidP="002D2E07">
      <w:pPr>
        <w:spacing w:before="120" w:after="0"/>
        <w:jc w:val="both"/>
        <w:rPr>
          <w:rFonts w:asciiTheme="majorHAnsi" w:hAnsiTheme="majorHAnsi" w:cstheme="minorHAnsi"/>
          <w:b/>
        </w:rPr>
      </w:pPr>
      <w:r w:rsidRPr="00785763">
        <w:rPr>
          <w:rFonts w:asciiTheme="majorHAnsi" w:hAnsiTheme="majorHAnsi" w:cstheme="minorHAnsi"/>
          <w:b/>
        </w:rPr>
        <w:t>2</w:t>
      </w:r>
    </w:p>
    <w:p w:rsidR="002D2E07" w:rsidRDefault="002D2E07" w:rsidP="002D2E07">
      <w:pPr>
        <w:spacing w:before="120" w:after="0"/>
        <w:jc w:val="both"/>
        <w:rPr>
          <w:rFonts w:asciiTheme="majorHAnsi" w:hAnsiTheme="majorHAnsi" w:cstheme="minorHAnsi"/>
        </w:rPr>
      </w:pPr>
    </w:p>
    <w:p w:rsidR="002D2E07" w:rsidRDefault="002D2E07" w:rsidP="002D2E07">
      <w:pPr>
        <w:spacing w:before="120" w:after="0"/>
        <w:jc w:val="both"/>
        <w:rPr>
          <w:rFonts w:asciiTheme="majorHAnsi" w:hAnsiTheme="majorHAnsi" w:cstheme="minorHAnsi"/>
        </w:rPr>
      </w:pPr>
    </w:p>
    <w:p w:rsidR="002D2E07" w:rsidRDefault="002D2E07" w:rsidP="002D2E07">
      <w:pPr>
        <w:spacing w:before="120" w:after="0"/>
        <w:jc w:val="both"/>
        <w:rPr>
          <w:rFonts w:asciiTheme="majorHAnsi" w:hAnsiTheme="majorHAnsi" w:cstheme="minorHAnsi"/>
        </w:rPr>
      </w:pPr>
    </w:p>
    <w:tbl>
      <w:tblPr>
        <w:tblStyle w:val="TableGrid"/>
        <w:tblpPr w:leftFromText="180" w:rightFromText="180" w:vertAnchor="text" w:horzAnchor="margin" w:tblpXSpec="center" w:tblpY="473"/>
        <w:tblW w:w="0" w:type="auto"/>
        <w:tblLook w:val="04A0" w:firstRow="1" w:lastRow="0" w:firstColumn="1" w:lastColumn="0" w:noHBand="0" w:noVBand="1"/>
      </w:tblPr>
      <w:tblGrid>
        <w:gridCol w:w="468"/>
        <w:gridCol w:w="3510"/>
        <w:gridCol w:w="450"/>
        <w:gridCol w:w="3780"/>
      </w:tblGrid>
      <w:tr w:rsidR="002D2E07" w:rsidRPr="00BB312D" w:rsidTr="0035231B">
        <w:tc>
          <w:tcPr>
            <w:tcW w:w="468"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rPr>
            </w:pPr>
          </w:p>
        </w:tc>
        <w:tc>
          <w:tcPr>
            <w:tcW w:w="351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r w:rsidRPr="00BB312D">
              <w:rPr>
                <w:rFonts w:asciiTheme="majorHAnsi" w:hAnsiTheme="majorHAnsi" w:cstheme="minorHAnsi"/>
                <w:b/>
              </w:rPr>
              <w:t>Group 'A'</w:t>
            </w:r>
          </w:p>
        </w:tc>
        <w:tc>
          <w:tcPr>
            <w:tcW w:w="45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p>
        </w:tc>
        <w:tc>
          <w:tcPr>
            <w:tcW w:w="378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r w:rsidRPr="00BB312D">
              <w:rPr>
                <w:rFonts w:asciiTheme="majorHAnsi" w:hAnsiTheme="majorHAnsi" w:cstheme="minorHAnsi"/>
                <w:b/>
              </w:rPr>
              <w:t>Group 'B'</w:t>
            </w:r>
          </w:p>
        </w:tc>
      </w:tr>
      <w:tr w:rsidR="002D2E07" w:rsidRPr="00BB312D" w:rsidTr="0035231B">
        <w:tc>
          <w:tcPr>
            <w:tcW w:w="468" w:type="dxa"/>
            <w:tcBorders>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1</w:t>
            </w:r>
          </w:p>
        </w:tc>
        <w:tc>
          <w:tcPr>
            <w:tcW w:w="3510" w:type="dxa"/>
            <w:tcBorders>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Operating inflow</w:t>
            </w:r>
          </w:p>
        </w:tc>
        <w:tc>
          <w:tcPr>
            <w:tcW w:w="450" w:type="dxa"/>
            <w:tcBorders>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a)</w:t>
            </w:r>
          </w:p>
        </w:tc>
        <w:tc>
          <w:tcPr>
            <w:tcW w:w="3780" w:type="dxa"/>
            <w:tcBorders>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Payment for purchase of plant</w:t>
            </w:r>
          </w:p>
        </w:tc>
      </w:tr>
      <w:tr w:rsidR="002D2E07" w:rsidRPr="00BB312D" w:rsidTr="0035231B">
        <w:tc>
          <w:tcPr>
            <w:tcW w:w="468"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2</w:t>
            </w:r>
          </w:p>
        </w:tc>
        <w:tc>
          <w:tcPr>
            <w:tcW w:w="351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Operating outflow</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b)</w:t>
            </w:r>
          </w:p>
        </w:tc>
        <w:tc>
          <w:tcPr>
            <w:tcW w:w="378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Receipt from sale of investment</w:t>
            </w:r>
          </w:p>
        </w:tc>
      </w:tr>
      <w:tr w:rsidR="002D2E07" w:rsidRPr="00BB312D" w:rsidTr="0035231B">
        <w:tc>
          <w:tcPr>
            <w:tcW w:w="468"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3</w:t>
            </w:r>
          </w:p>
        </w:tc>
        <w:tc>
          <w:tcPr>
            <w:tcW w:w="351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Investing inflow</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c)</w:t>
            </w:r>
          </w:p>
        </w:tc>
        <w:tc>
          <w:tcPr>
            <w:tcW w:w="378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Buy bank of shares</w:t>
            </w:r>
          </w:p>
        </w:tc>
      </w:tr>
      <w:tr w:rsidR="002D2E07" w:rsidRPr="00BB312D" w:rsidTr="0035231B">
        <w:tc>
          <w:tcPr>
            <w:tcW w:w="468"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4</w:t>
            </w:r>
          </w:p>
        </w:tc>
        <w:tc>
          <w:tcPr>
            <w:tcW w:w="351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Investing outflow</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d)</w:t>
            </w:r>
          </w:p>
        </w:tc>
        <w:tc>
          <w:tcPr>
            <w:tcW w:w="378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Receipt from fresh loans</w:t>
            </w:r>
          </w:p>
        </w:tc>
      </w:tr>
      <w:tr w:rsidR="002D2E07" w:rsidRPr="00BB312D" w:rsidTr="0035231B">
        <w:tc>
          <w:tcPr>
            <w:tcW w:w="468"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5</w:t>
            </w:r>
          </w:p>
        </w:tc>
        <w:tc>
          <w:tcPr>
            <w:tcW w:w="351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Financing outflow</w:t>
            </w:r>
          </w:p>
        </w:tc>
        <w:tc>
          <w:tcPr>
            <w:tcW w:w="450" w:type="dxa"/>
            <w:tcBorders>
              <w:top w:val="nil"/>
              <w:bottom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e)</w:t>
            </w:r>
          </w:p>
        </w:tc>
        <w:tc>
          <w:tcPr>
            <w:tcW w:w="3780" w:type="dxa"/>
            <w:tcBorders>
              <w:top w:val="nil"/>
              <w:bottom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Receipt from goods</w:t>
            </w:r>
          </w:p>
        </w:tc>
      </w:tr>
      <w:tr w:rsidR="002D2E07" w:rsidRPr="00BB312D" w:rsidTr="0035231B">
        <w:trPr>
          <w:trHeight w:val="227"/>
        </w:trPr>
        <w:tc>
          <w:tcPr>
            <w:tcW w:w="468" w:type="dxa"/>
            <w:tcBorders>
              <w:top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6</w:t>
            </w:r>
          </w:p>
        </w:tc>
        <w:tc>
          <w:tcPr>
            <w:tcW w:w="3510" w:type="dxa"/>
            <w:tcBorders>
              <w:top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Financing inflow</w:t>
            </w:r>
          </w:p>
        </w:tc>
        <w:tc>
          <w:tcPr>
            <w:tcW w:w="450" w:type="dxa"/>
            <w:tcBorders>
              <w:top w:val="nil"/>
            </w:tcBorders>
            <w:vAlign w:val="center"/>
          </w:tcPr>
          <w:p w:rsidR="002D2E07" w:rsidRPr="00BB312D" w:rsidRDefault="002D2E07" w:rsidP="0035231B">
            <w:pPr>
              <w:jc w:val="center"/>
              <w:rPr>
                <w:rFonts w:asciiTheme="majorHAnsi" w:hAnsiTheme="majorHAnsi" w:cstheme="minorHAnsi"/>
              </w:rPr>
            </w:pPr>
            <w:r w:rsidRPr="00BB312D">
              <w:rPr>
                <w:rFonts w:asciiTheme="majorHAnsi" w:hAnsiTheme="majorHAnsi" w:cstheme="minorHAnsi"/>
              </w:rPr>
              <w:t>f)</w:t>
            </w:r>
          </w:p>
        </w:tc>
        <w:tc>
          <w:tcPr>
            <w:tcW w:w="3780" w:type="dxa"/>
            <w:tcBorders>
              <w:top w:val="nil"/>
            </w:tcBorders>
            <w:vAlign w:val="center"/>
          </w:tcPr>
          <w:p w:rsidR="002D2E07" w:rsidRPr="00BB312D" w:rsidRDefault="002D2E07" w:rsidP="0035231B">
            <w:pPr>
              <w:rPr>
                <w:rFonts w:asciiTheme="majorHAnsi" w:hAnsiTheme="majorHAnsi" w:cstheme="minorHAnsi"/>
              </w:rPr>
            </w:pPr>
            <w:r w:rsidRPr="00BB312D">
              <w:rPr>
                <w:rFonts w:asciiTheme="majorHAnsi" w:hAnsiTheme="majorHAnsi" w:cstheme="minorHAnsi"/>
              </w:rPr>
              <w:t>Payment towards services</w:t>
            </w:r>
          </w:p>
        </w:tc>
      </w:tr>
    </w:tbl>
    <w:p w:rsidR="002D2E07" w:rsidRPr="0046371A" w:rsidRDefault="002D2E07" w:rsidP="002D2E07">
      <w:pPr>
        <w:spacing w:before="240" w:after="0"/>
        <w:jc w:val="both"/>
        <w:rPr>
          <w:rFonts w:asciiTheme="majorHAnsi" w:hAnsiTheme="majorHAnsi" w:cstheme="minorHAnsi"/>
          <w:b/>
        </w:rPr>
      </w:pPr>
      <w:r w:rsidRPr="0046371A">
        <w:rPr>
          <w:rFonts w:asciiTheme="majorHAnsi" w:hAnsiTheme="majorHAnsi" w:cstheme="minorHAnsi"/>
          <w:b/>
        </w:rPr>
        <w:t>3</w:t>
      </w:r>
    </w:p>
    <w:p w:rsidR="002D2E07" w:rsidRDefault="002D2E07" w:rsidP="002D2E07">
      <w:pPr>
        <w:spacing w:before="120" w:after="0"/>
        <w:jc w:val="both"/>
        <w:rPr>
          <w:rFonts w:asciiTheme="majorHAnsi" w:hAnsiTheme="majorHAnsi" w:cstheme="minorHAnsi"/>
        </w:rPr>
      </w:pPr>
    </w:p>
    <w:p w:rsidR="002D2E07" w:rsidRDefault="002D2E07" w:rsidP="002D2E07">
      <w:pPr>
        <w:spacing w:before="120" w:after="0"/>
        <w:jc w:val="both"/>
        <w:rPr>
          <w:rFonts w:asciiTheme="majorHAnsi" w:hAnsiTheme="majorHAnsi" w:cstheme="minorHAnsi"/>
        </w:rPr>
      </w:pPr>
    </w:p>
    <w:p w:rsidR="002D2E07" w:rsidRDefault="002D2E07" w:rsidP="002D2E07">
      <w:pPr>
        <w:spacing w:before="120" w:after="0"/>
        <w:jc w:val="both"/>
        <w:rPr>
          <w:rFonts w:asciiTheme="majorHAnsi" w:hAnsiTheme="majorHAnsi" w:cstheme="minorHAnsi"/>
        </w:rPr>
      </w:pPr>
    </w:p>
    <w:p w:rsidR="002D2E07" w:rsidRDefault="002D2E07" w:rsidP="00DB60A7">
      <w:pPr>
        <w:spacing w:before="360" w:after="0"/>
        <w:jc w:val="both"/>
        <w:rPr>
          <w:rFonts w:asciiTheme="majorHAnsi" w:hAnsiTheme="majorHAnsi" w:cstheme="minorHAnsi"/>
        </w:rPr>
      </w:pPr>
    </w:p>
    <w:tbl>
      <w:tblPr>
        <w:tblStyle w:val="TableGrid"/>
        <w:tblpPr w:leftFromText="180" w:rightFromText="180" w:vertAnchor="text" w:horzAnchor="margin" w:tblpXSpec="center" w:tblpY="211"/>
        <w:tblW w:w="0" w:type="auto"/>
        <w:tblLook w:val="04A0" w:firstRow="1" w:lastRow="0" w:firstColumn="1" w:lastColumn="0" w:noHBand="0" w:noVBand="1"/>
      </w:tblPr>
      <w:tblGrid>
        <w:gridCol w:w="451"/>
        <w:gridCol w:w="3519"/>
        <w:gridCol w:w="451"/>
        <w:gridCol w:w="3790"/>
      </w:tblGrid>
      <w:tr w:rsidR="002D2E07" w:rsidRPr="00BB312D" w:rsidTr="0035231B">
        <w:trPr>
          <w:trHeight w:val="274"/>
        </w:trPr>
        <w:tc>
          <w:tcPr>
            <w:tcW w:w="451" w:type="dxa"/>
            <w:tcBorders>
              <w:bottom w:val="single" w:sz="4" w:space="0" w:color="000000" w:themeColor="text1"/>
            </w:tcBorders>
          </w:tcPr>
          <w:p w:rsidR="002D2E07" w:rsidRPr="00BB312D" w:rsidRDefault="002D2E07" w:rsidP="0035231B">
            <w:pPr>
              <w:jc w:val="both"/>
              <w:rPr>
                <w:rFonts w:asciiTheme="majorHAnsi" w:hAnsiTheme="majorHAnsi" w:cstheme="minorHAnsi"/>
              </w:rPr>
            </w:pPr>
          </w:p>
        </w:tc>
        <w:tc>
          <w:tcPr>
            <w:tcW w:w="3519"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r w:rsidRPr="00BB312D">
              <w:rPr>
                <w:rFonts w:asciiTheme="majorHAnsi" w:hAnsiTheme="majorHAnsi" w:cstheme="minorHAnsi"/>
                <w:b/>
              </w:rPr>
              <w:t>Group 'A'</w:t>
            </w:r>
          </w:p>
        </w:tc>
        <w:tc>
          <w:tcPr>
            <w:tcW w:w="451"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p>
        </w:tc>
        <w:tc>
          <w:tcPr>
            <w:tcW w:w="3790" w:type="dxa"/>
            <w:tcBorders>
              <w:bottom w:val="single" w:sz="4" w:space="0" w:color="000000" w:themeColor="text1"/>
            </w:tcBorders>
            <w:vAlign w:val="center"/>
          </w:tcPr>
          <w:p w:rsidR="002D2E07" w:rsidRPr="00BB312D" w:rsidRDefault="002D2E07" w:rsidP="0035231B">
            <w:pPr>
              <w:jc w:val="center"/>
              <w:rPr>
                <w:rFonts w:asciiTheme="majorHAnsi" w:hAnsiTheme="majorHAnsi" w:cstheme="minorHAnsi"/>
                <w:b/>
              </w:rPr>
            </w:pPr>
            <w:r w:rsidRPr="00BB312D">
              <w:rPr>
                <w:rFonts w:asciiTheme="majorHAnsi" w:hAnsiTheme="majorHAnsi" w:cstheme="minorHAnsi"/>
                <w:b/>
              </w:rPr>
              <w:t>Group 'B'</w:t>
            </w:r>
          </w:p>
        </w:tc>
      </w:tr>
      <w:tr w:rsidR="002D2E07" w:rsidRPr="00BB312D" w:rsidTr="0035231B">
        <w:trPr>
          <w:trHeight w:val="274"/>
        </w:trPr>
        <w:tc>
          <w:tcPr>
            <w:tcW w:w="451" w:type="dxa"/>
            <w:tcBorders>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1</w:t>
            </w:r>
          </w:p>
        </w:tc>
        <w:tc>
          <w:tcPr>
            <w:tcW w:w="3519" w:type="dxa"/>
            <w:tcBorders>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Receipt from services</w:t>
            </w:r>
          </w:p>
        </w:tc>
        <w:tc>
          <w:tcPr>
            <w:tcW w:w="451" w:type="dxa"/>
            <w:tcBorders>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a)</w:t>
            </w:r>
          </w:p>
        </w:tc>
        <w:tc>
          <w:tcPr>
            <w:tcW w:w="3790" w:type="dxa"/>
            <w:tcBorders>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No cash flow</w:t>
            </w:r>
          </w:p>
        </w:tc>
      </w:tr>
      <w:tr w:rsidR="002D2E07" w:rsidRPr="00BB312D" w:rsidTr="0035231B">
        <w:trPr>
          <w:trHeight w:val="274"/>
        </w:trPr>
        <w:tc>
          <w:tcPr>
            <w:tcW w:w="451"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2</w:t>
            </w:r>
          </w:p>
        </w:tc>
        <w:tc>
          <w:tcPr>
            <w:tcW w:w="3519"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Receipt from issue of right shares</w:t>
            </w:r>
          </w:p>
        </w:tc>
        <w:tc>
          <w:tcPr>
            <w:tcW w:w="451"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b)</w:t>
            </w:r>
          </w:p>
        </w:tc>
        <w:tc>
          <w:tcPr>
            <w:tcW w:w="3790"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Cash flow from investing activities</w:t>
            </w:r>
          </w:p>
        </w:tc>
      </w:tr>
      <w:tr w:rsidR="002D2E07" w:rsidRPr="00BB312D" w:rsidTr="0035231B">
        <w:trPr>
          <w:trHeight w:val="274"/>
        </w:trPr>
        <w:tc>
          <w:tcPr>
            <w:tcW w:w="451"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3</w:t>
            </w:r>
          </w:p>
        </w:tc>
        <w:tc>
          <w:tcPr>
            <w:tcW w:w="3519"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Issue of bonus shares</w:t>
            </w:r>
          </w:p>
        </w:tc>
        <w:tc>
          <w:tcPr>
            <w:tcW w:w="451"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c)</w:t>
            </w:r>
          </w:p>
        </w:tc>
        <w:tc>
          <w:tcPr>
            <w:tcW w:w="3790"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Operating inflow</w:t>
            </w:r>
          </w:p>
        </w:tc>
      </w:tr>
      <w:tr w:rsidR="002D2E07" w:rsidRPr="00BB312D" w:rsidTr="0035231B">
        <w:trPr>
          <w:trHeight w:val="274"/>
        </w:trPr>
        <w:tc>
          <w:tcPr>
            <w:tcW w:w="451"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4</w:t>
            </w:r>
          </w:p>
        </w:tc>
        <w:tc>
          <w:tcPr>
            <w:tcW w:w="3519"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Treasury bills</w:t>
            </w:r>
          </w:p>
        </w:tc>
        <w:tc>
          <w:tcPr>
            <w:tcW w:w="451"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d)</w:t>
            </w:r>
          </w:p>
        </w:tc>
        <w:tc>
          <w:tcPr>
            <w:tcW w:w="3790" w:type="dxa"/>
            <w:tcBorders>
              <w:top w:val="nil"/>
              <w:bottom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Financing activities</w:t>
            </w:r>
          </w:p>
        </w:tc>
      </w:tr>
      <w:tr w:rsidR="002D2E07" w:rsidRPr="00BB312D" w:rsidTr="0035231B">
        <w:trPr>
          <w:trHeight w:val="285"/>
        </w:trPr>
        <w:tc>
          <w:tcPr>
            <w:tcW w:w="451" w:type="dxa"/>
            <w:tcBorders>
              <w:top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5</w:t>
            </w:r>
          </w:p>
        </w:tc>
        <w:tc>
          <w:tcPr>
            <w:tcW w:w="3519" w:type="dxa"/>
            <w:tcBorders>
              <w:top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Dividend received</w:t>
            </w:r>
          </w:p>
        </w:tc>
        <w:tc>
          <w:tcPr>
            <w:tcW w:w="451" w:type="dxa"/>
            <w:tcBorders>
              <w:top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e)</w:t>
            </w:r>
          </w:p>
        </w:tc>
        <w:tc>
          <w:tcPr>
            <w:tcW w:w="3790" w:type="dxa"/>
            <w:tcBorders>
              <w:top w:val="nil"/>
            </w:tcBorders>
          </w:tcPr>
          <w:p w:rsidR="002D2E07" w:rsidRPr="00BB312D" w:rsidRDefault="002D2E07" w:rsidP="0035231B">
            <w:pPr>
              <w:jc w:val="both"/>
              <w:rPr>
                <w:rFonts w:asciiTheme="majorHAnsi" w:hAnsiTheme="majorHAnsi" w:cstheme="minorHAnsi"/>
              </w:rPr>
            </w:pPr>
            <w:r w:rsidRPr="00BB312D">
              <w:rPr>
                <w:rFonts w:asciiTheme="majorHAnsi" w:hAnsiTheme="majorHAnsi" w:cstheme="minorHAnsi"/>
              </w:rPr>
              <w:t>Cash equivalent</w:t>
            </w:r>
          </w:p>
        </w:tc>
      </w:tr>
    </w:tbl>
    <w:p w:rsidR="002D2E07" w:rsidRPr="0046371A" w:rsidRDefault="002D2E07" w:rsidP="002D2E07">
      <w:pPr>
        <w:spacing w:before="120" w:after="0"/>
        <w:jc w:val="both"/>
        <w:rPr>
          <w:rFonts w:asciiTheme="majorHAnsi" w:hAnsiTheme="majorHAnsi" w:cstheme="minorHAnsi"/>
          <w:b/>
        </w:rPr>
      </w:pPr>
      <w:r w:rsidRPr="0046371A">
        <w:rPr>
          <w:rFonts w:asciiTheme="majorHAnsi" w:hAnsiTheme="majorHAnsi" w:cstheme="minorHAnsi"/>
          <w:b/>
        </w:rPr>
        <w:t>4</w:t>
      </w:r>
    </w:p>
    <w:p w:rsidR="002D2E07" w:rsidRDefault="002D2E07" w:rsidP="002D2E07">
      <w:pPr>
        <w:spacing w:before="240" w:after="0"/>
        <w:jc w:val="both"/>
        <w:rPr>
          <w:rFonts w:asciiTheme="majorHAnsi" w:hAnsiTheme="majorHAnsi" w:cstheme="minorHAnsi"/>
        </w:rPr>
      </w:pPr>
    </w:p>
    <w:p w:rsidR="002D2E07" w:rsidRDefault="002D2E07" w:rsidP="002D2E07">
      <w:pPr>
        <w:spacing w:before="240" w:after="0"/>
        <w:jc w:val="both"/>
        <w:rPr>
          <w:rFonts w:asciiTheme="majorHAnsi" w:hAnsiTheme="majorHAnsi" w:cstheme="minorHAnsi"/>
        </w:rPr>
      </w:pPr>
    </w:p>
    <w:p w:rsidR="002D2E07" w:rsidRDefault="002D2E07" w:rsidP="002D2E07">
      <w:pPr>
        <w:spacing w:before="240" w:after="0"/>
        <w:jc w:val="both"/>
        <w:rPr>
          <w:rFonts w:asciiTheme="majorHAnsi" w:hAnsiTheme="majorHAnsi" w:cstheme="minorHAnsi"/>
        </w:rPr>
      </w:pPr>
    </w:p>
    <w:p w:rsidR="002D2E07" w:rsidRPr="00E220B3" w:rsidRDefault="002D2E07" w:rsidP="00DB60A7">
      <w:pPr>
        <w:spacing w:before="240" w:after="80"/>
        <w:jc w:val="both"/>
        <w:rPr>
          <w:rFonts w:asciiTheme="majorHAnsi" w:hAnsiTheme="majorHAnsi" w:cstheme="minorHAnsi"/>
          <w:b/>
        </w:rPr>
      </w:pPr>
      <w:r w:rsidRPr="00E220B3">
        <w:rPr>
          <w:rFonts w:asciiTheme="majorHAnsi" w:hAnsiTheme="majorHAnsi" w:cstheme="minorHAnsi"/>
          <w:b/>
        </w:rPr>
        <w:t>Q.</w:t>
      </w:r>
      <w:r>
        <w:rPr>
          <w:rFonts w:asciiTheme="majorHAnsi" w:hAnsiTheme="majorHAnsi" w:cstheme="minorHAnsi"/>
          <w:b/>
        </w:rPr>
        <w:t xml:space="preserve"> </w:t>
      </w:r>
      <w:r w:rsidRPr="00E220B3">
        <w:rPr>
          <w:rFonts w:asciiTheme="majorHAnsi" w:hAnsiTheme="majorHAnsi" w:cstheme="minorHAnsi"/>
          <w:b/>
        </w:rPr>
        <w:t>4</w:t>
      </w:r>
      <w:r w:rsidRPr="00E220B3">
        <w:rPr>
          <w:rFonts w:asciiTheme="majorHAnsi" w:hAnsiTheme="majorHAnsi" w:cstheme="minorHAnsi"/>
          <w:b/>
        </w:rPr>
        <w:tab/>
        <w:t>State whether following statements are true or false:</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w:t>
      </w:r>
      <w:r w:rsidRPr="00BB312D">
        <w:rPr>
          <w:rFonts w:asciiTheme="majorHAnsi" w:hAnsiTheme="majorHAnsi" w:cstheme="minorHAnsi"/>
        </w:rPr>
        <w:tab/>
        <w:t>Cash from business operations can be determined from income statement.</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w:t>
      </w:r>
      <w:r w:rsidRPr="00BB312D">
        <w:rPr>
          <w:rFonts w:asciiTheme="majorHAnsi" w:hAnsiTheme="majorHAnsi" w:cstheme="minorHAnsi"/>
        </w:rPr>
        <w:tab/>
        <w:t>Interest capitalized as fixed assets should be shown as cash flow from investing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3</w:t>
      </w:r>
      <w:r w:rsidRPr="00BB312D">
        <w:rPr>
          <w:rFonts w:asciiTheme="majorHAnsi" w:hAnsiTheme="majorHAnsi" w:cstheme="minorHAnsi"/>
        </w:rPr>
        <w:tab/>
        <w:t>Sources of cash should always be more than uses of cash in the cash flow statement.</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4</w:t>
      </w:r>
      <w:r w:rsidRPr="00BB312D">
        <w:rPr>
          <w:rFonts w:asciiTheme="majorHAnsi" w:hAnsiTheme="majorHAnsi" w:cstheme="minorHAnsi"/>
        </w:rPr>
        <w:tab/>
        <w:t>Interest on debenture is a part of cash flow from operating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5</w:t>
      </w:r>
      <w:r w:rsidRPr="00BB312D">
        <w:rPr>
          <w:rFonts w:asciiTheme="majorHAnsi" w:hAnsiTheme="majorHAnsi" w:cstheme="minorHAnsi"/>
        </w:rPr>
        <w:tab/>
        <w:t>Interest on deposits in bank is put under investing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lastRenderedPageBreak/>
        <w:t>6</w:t>
      </w:r>
      <w:r w:rsidRPr="00BB312D">
        <w:rPr>
          <w:rFonts w:asciiTheme="majorHAnsi" w:hAnsiTheme="majorHAnsi" w:cstheme="minorHAnsi"/>
        </w:rPr>
        <w:tab/>
        <w:t>Sources of cash must be equal to uses of cash.</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7</w:t>
      </w:r>
      <w:r w:rsidRPr="00BB312D">
        <w:rPr>
          <w:rFonts w:asciiTheme="majorHAnsi" w:hAnsiTheme="majorHAnsi" w:cstheme="minorHAnsi"/>
        </w:rPr>
        <w:tab/>
        <w:t>Revaluation of building affects cash flow.</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8</w:t>
      </w:r>
      <w:r w:rsidRPr="00BB312D">
        <w:rPr>
          <w:rFonts w:asciiTheme="majorHAnsi" w:hAnsiTheme="majorHAnsi" w:cstheme="minorHAnsi"/>
        </w:rPr>
        <w:tab/>
        <w:t>Sale of machinery is a source of cash from financing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9</w:t>
      </w:r>
      <w:r w:rsidRPr="00BB312D">
        <w:rPr>
          <w:rFonts w:asciiTheme="majorHAnsi" w:hAnsiTheme="majorHAnsi" w:cstheme="minorHAnsi"/>
        </w:rPr>
        <w:tab/>
        <w:t>Cash flow statement is mandatory for all the firms.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10</w:t>
      </w:r>
      <w:r w:rsidRPr="00BB312D">
        <w:rPr>
          <w:rFonts w:asciiTheme="majorHAnsi" w:hAnsiTheme="majorHAnsi" w:cstheme="minorHAnsi"/>
        </w:rPr>
        <w:tab/>
        <w:t>Cash equivalent includes cash and bank balance only.</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11</w:t>
      </w:r>
      <w:r w:rsidRPr="00BB312D">
        <w:rPr>
          <w:rFonts w:asciiTheme="majorHAnsi" w:hAnsiTheme="majorHAnsi" w:cstheme="minorHAnsi"/>
        </w:rPr>
        <w:tab/>
        <w:t>Issue of share capital creates cash flow from financing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12</w:t>
      </w:r>
      <w:r w:rsidRPr="00BB312D">
        <w:rPr>
          <w:rFonts w:asciiTheme="majorHAnsi" w:hAnsiTheme="majorHAnsi" w:cstheme="minorHAnsi"/>
        </w:rPr>
        <w:tab/>
        <w:t>In case flow statement cash balance at the beginning and at the end of year a</w:t>
      </w:r>
      <w:r>
        <w:rPr>
          <w:rFonts w:asciiTheme="majorHAnsi" w:hAnsiTheme="majorHAnsi" w:cstheme="minorHAnsi"/>
        </w:rPr>
        <w:t>r</w:t>
      </w:r>
      <w:r w:rsidRPr="00BB312D">
        <w:rPr>
          <w:rFonts w:asciiTheme="majorHAnsi" w:hAnsiTheme="majorHAnsi" w:cstheme="minorHAnsi"/>
        </w:rPr>
        <w:t>e shown separately.</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13</w:t>
      </w:r>
      <w:r w:rsidRPr="00BB312D">
        <w:rPr>
          <w:rFonts w:asciiTheme="majorHAnsi" w:hAnsiTheme="majorHAnsi" w:cstheme="minorHAnsi"/>
        </w:rPr>
        <w:tab/>
        <w:t>Change in current assets is adjusted in cash flow from operating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14</w:t>
      </w:r>
      <w:r w:rsidRPr="00BB312D">
        <w:rPr>
          <w:rFonts w:asciiTheme="majorHAnsi" w:hAnsiTheme="majorHAnsi" w:cstheme="minorHAnsi"/>
        </w:rPr>
        <w:tab/>
        <w:t>Increase in current liabilities is adjusted in cash flow from operation.</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15</w:t>
      </w:r>
      <w:r w:rsidRPr="00BB312D">
        <w:rPr>
          <w:rFonts w:asciiTheme="majorHAnsi" w:hAnsiTheme="majorHAnsi" w:cstheme="minorHAnsi"/>
        </w:rPr>
        <w:tab/>
        <w:t>Redemption of debenture creates a cash flow from financing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16</w:t>
      </w:r>
      <w:r w:rsidRPr="00BB312D">
        <w:rPr>
          <w:rFonts w:asciiTheme="majorHAnsi" w:hAnsiTheme="majorHAnsi" w:cstheme="minorHAnsi"/>
        </w:rPr>
        <w:tab/>
        <w:t>Redemption of preference shares creates cash flow from financing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17</w:t>
      </w:r>
      <w:r w:rsidRPr="00BB312D">
        <w:rPr>
          <w:rFonts w:asciiTheme="majorHAnsi" w:hAnsiTheme="majorHAnsi" w:cstheme="minorHAnsi"/>
        </w:rPr>
        <w:tab/>
        <w:t>These is only one direct method for determination of cash</w:t>
      </w:r>
      <w:r>
        <w:rPr>
          <w:rFonts w:asciiTheme="majorHAnsi" w:hAnsiTheme="majorHAnsi" w:cstheme="minorHAnsi"/>
        </w:rPr>
        <w:t xml:space="preserve"> flow from operating activities</w:t>
      </w:r>
      <w:r w:rsidRPr="00BB312D">
        <w:rPr>
          <w:rFonts w:asciiTheme="majorHAnsi" w:hAnsiTheme="majorHAnsi" w:cstheme="minorHAnsi"/>
        </w:rPr>
        <w:t>.</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18</w:t>
      </w:r>
      <w:r w:rsidRPr="00BB312D">
        <w:rPr>
          <w:rFonts w:asciiTheme="majorHAnsi" w:hAnsiTheme="majorHAnsi" w:cstheme="minorHAnsi"/>
        </w:rPr>
        <w:tab/>
        <w:t>Income tax paid is adjusted in cash flow from operating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19</w:t>
      </w:r>
      <w:r w:rsidRPr="00BB312D">
        <w:rPr>
          <w:rFonts w:asciiTheme="majorHAnsi" w:hAnsiTheme="majorHAnsi" w:cstheme="minorHAnsi"/>
        </w:rPr>
        <w:tab/>
        <w:t>Refund of public deposits is an application of cash.</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20</w:t>
      </w:r>
      <w:r w:rsidRPr="00BB312D">
        <w:rPr>
          <w:rFonts w:asciiTheme="majorHAnsi" w:hAnsiTheme="majorHAnsi" w:cstheme="minorHAnsi"/>
        </w:rPr>
        <w:tab/>
        <w:t>Depreciation creates a cash flow.</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21</w:t>
      </w:r>
      <w:r w:rsidRPr="00BB312D">
        <w:rPr>
          <w:rFonts w:asciiTheme="majorHAnsi" w:hAnsiTheme="majorHAnsi" w:cstheme="minorHAnsi"/>
        </w:rPr>
        <w:tab/>
        <w:t>Purchase of plant is an application of cash from investing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22</w:t>
      </w:r>
      <w:r w:rsidRPr="00BB312D">
        <w:rPr>
          <w:rFonts w:asciiTheme="majorHAnsi" w:hAnsiTheme="majorHAnsi" w:cstheme="minorHAnsi"/>
        </w:rPr>
        <w:tab/>
        <w:t>For the purpose of Cash Flow Statement, Deposits kept with Banks for 30 days will be classified as Investing Activity.</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23</w:t>
      </w:r>
      <w:r w:rsidRPr="00BB312D">
        <w:rPr>
          <w:rFonts w:asciiTheme="majorHAnsi" w:hAnsiTheme="majorHAnsi" w:cstheme="minorHAnsi"/>
        </w:rPr>
        <w:tab/>
        <w:t>Interest paid on loans reduces the Cash Flow for operating activit</w:t>
      </w:r>
      <w:r>
        <w:rPr>
          <w:rFonts w:asciiTheme="majorHAnsi" w:hAnsiTheme="majorHAnsi" w:cstheme="minorHAnsi"/>
        </w:rPr>
        <w:t>y</w:t>
      </w:r>
      <w:r w:rsidRPr="00BB312D">
        <w:rPr>
          <w:rFonts w:asciiTheme="majorHAnsi" w:hAnsiTheme="majorHAnsi" w:cstheme="minorHAnsi"/>
        </w:rPr>
        <w:t>.</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24</w:t>
      </w:r>
      <w:r w:rsidRPr="00BB312D">
        <w:rPr>
          <w:rFonts w:asciiTheme="majorHAnsi" w:hAnsiTheme="majorHAnsi" w:cstheme="minorHAnsi"/>
        </w:rPr>
        <w:tab/>
        <w:t>Income-tax on profit on sale of share investment reduces the Operating Cash Flow.</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25</w:t>
      </w:r>
      <w:r w:rsidRPr="00BB312D">
        <w:rPr>
          <w:rFonts w:asciiTheme="majorHAnsi" w:hAnsiTheme="majorHAnsi" w:cstheme="minorHAnsi"/>
        </w:rPr>
        <w:tab/>
        <w:t>Tax-Refund is a non-operating Cash Flow.</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26</w:t>
      </w:r>
      <w:r w:rsidRPr="00BB312D">
        <w:rPr>
          <w:rFonts w:asciiTheme="majorHAnsi" w:hAnsiTheme="majorHAnsi" w:cstheme="minorHAnsi"/>
        </w:rPr>
        <w:tab/>
        <w:t>Unrealized gain from changes in foreign exchange rate is operating activities.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27</w:t>
      </w:r>
      <w:r w:rsidRPr="00BB312D">
        <w:rPr>
          <w:rFonts w:asciiTheme="majorHAnsi" w:hAnsiTheme="majorHAnsi" w:cstheme="minorHAnsi"/>
        </w:rPr>
        <w:tab/>
        <w:t>Change in Bank Over draft is adjusted in cash flows from financing.</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28</w:t>
      </w:r>
      <w:r w:rsidRPr="00BB312D">
        <w:rPr>
          <w:rFonts w:asciiTheme="majorHAnsi" w:hAnsiTheme="majorHAnsi" w:cstheme="minorHAnsi"/>
        </w:rPr>
        <w:tab/>
        <w:t>While inflow of cash results in inflow of funds; inflow of funds may not always result in inflow of cash.</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29</w:t>
      </w:r>
      <w:r w:rsidRPr="00BB312D">
        <w:rPr>
          <w:rFonts w:asciiTheme="majorHAnsi" w:hAnsiTheme="majorHAnsi" w:cstheme="minorHAnsi"/>
        </w:rPr>
        <w:tab/>
        <w:t>Increase in current assets will always result in inflow of cash.</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30</w:t>
      </w:r>
      <w:r w:rsidRPr="00BB312D">
        <w:rPr>
          <w:rFonts w:asciiTheme="majorHAnsi" w:hAnsiTheme="majorHAnsi" w:cstheme="minorHAnsi"/>
        </w:rPr>
        <w:tab/>
        <w:t>Increase in outstanding expenses is added to Net profit to arrive at Cash from operations.</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31</w:t>
      </w:r>
      <w:r w:rsidRPr="00BB312D">
        <w:rPr>
          <w:rFonts w:asciiTheme="majorHAnsi" w:hAnsiTheme="majorHAnsi" w:cstheme="minorHAnsi"/>
        </w:rPr>
        <w:tab/>
        <w:t>Transaction of conversion of debt into equity should be disclosed be way of a footnote to the Cash Flow Statement.</w:t>
      </w:r>
    </w:p>
    <w:p w:rsidR="002D2E07" w:rsidRPr="00BB312D"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32</w:t>
      </w:r>
      <w:r w:rsidRPr="00BB312D">
        <w:rPr>
          <w:rFonts w:asciiTheme="majorHAnsi" w:hAnsiTheme="majorHAnsi" w:cstheme="minorHAnsi"/>
        </w:rPr>
        <w:tab/>
        <w:t>Cash from Operations = Net Profits in P &amp; L A/c + Increase in Creditors.</w:t>
      </w:r>
    </w:p>
    <w:p w:rsidR="002D2E07" w:rsidRDefault="002D2E07" w:rsidP="00DB60A7">
      <w:pPr>
        <w:spacing w:before="40" w:after="20"/>
        <w:ind w:left="720" w:hanging="540"/>
        <w:jc w:val="both"/>
        <w:rPr>
          <w:rFonts w:asciiTheme="majorHAnsi" w:hAnsiTheme="majorHAnsi" w:cstheme="minorHAnsi"/>
        </w:rPr>
      </w:pPr>
      <w:r w:rsidRPr="00BB312D">
        <w:rPr>
          <w:rFonts w:asciiTheme="majorHAnsi" w:hAnsiTheme="majorHAnsi" w:cstheme="minorHAnsi"/>
        </w:rPr>
        <w:t>33</w:t>
      </w:r>
      <w:r w:rsidRPr="00BB312D">
        <w:rPr>
          <w:rFonts w:asciiTheme="majorHAnsi" w:hAnsiTheme="majorHAnsi" w:cstheme="minorHAnsi"/>
        </w:rPr>
        <w:tab/>
        <w:t>Cash from Operations = Net Profits in P &amp; L A/c + Increase in Bills Receivables.</w:t>
      </w:r>
    </w:p>
    <w:p w:rsidR="00DB60A7" w:rsidRDefault="00DB60A7" w:rsidP="00DB60A7">
      <w:pPr>
        <w:spacing w:before="40" w:after="20"/>
        <w:ind w:left="720" w:hanging="540"/>
        <w:jc w:val="both"/>
        <w:rPr>
          <w:rFonts w:asciiTheme="majorHAnsi" w:hAnsiTheme="majorHAnsi" w:cstheme="minorHAnsi"/>
        </w:rPr>
      </w:pPr>
    </w:p>
    <w:p w:rsidR="00DB60A7" w:rsidRDefault="00DB60A7" w:rsidP="00DB60A7">
      <w:pPr>
        <w:spacing w:before="40" w:after="20"/>
        <w:ind w:left="720" w:hanging="540"/>
        <w:jc w:val="both"/>
        <w:rPr>
          <w:rFonts w:asciiTheme="majorHAnsi" w:hAnsiTheme="majorHAnsi" w:cstheme="minorHAnsi"/>
        </w:rPr>
      </w:pPr>
    </w:p>
    <w:p w:rsidR="00DB60A7" w:rsidRDefault="00DB60A7" w:rsidP="00DB60A7">
      <w:pPr>
        <w:spacing w:before="40" w:after="20"/>
        <w:ind w:left="720" w:hanging="540"/>
        <w:jc w:val="both"/>
        <w:rPr>
          <w:rFonts w:asciiTheme="majorHAnsi" w:hAnsiTheme="majorHAnsi" w:cstheme="minorHAnsi"/>
        </w:rPr>
      </w:pPr>
    </w:p>
    <w:p w:rsidR="00DB60A7" w:rsidRDefault="00DB60A7" w:rsidP="00DB60A7">
      <w:pPr>
        <w:spacing w:before="40" w:after="20"/>
        <w:ind w:left="720" w:hanging="540"/>
        <w:jc w:val="both"/>
        <w:rPr>
          <w:rFonts w:asciiTheme="majorHAnsi" w:hAnsiTheme="majorHAnsi" w:cstheme="minorHAnsi"/>
        </w:rPr>
      </w:pPr>
    </w:p>
    <w:p w:rsidR="00DB60A7" w:rsidRDefault="00DB60A7" w:rsidP="00DB60A7">
      <w:pPr>
        <w:spacing w:before="40" w:after="20"/>
        <w:ind w:left="720" w:hanging="540"/>
        <w:jc w:val="both"/>
        <w:rPr>
          <w:rFonts w:asciiTheme="majorHAnsi" w:hAnsiTheme="majorHAnsi" w:cstheme="minorHAnsi"/>
        </w:rPr>
      </w:pPr>
    </w:p>
    <w:p w:rsidR="00DB60A7" w:rsidRDefault="00DB60A7" w:rsidP="00DB60A7">
      <w:pPr>
        <w:spacing w:before="40" w:after="20"/>
        <w:ind w:left="720" w:hanging="540"/>
        <w:jc w:val="both"/>
        <w:rPr>
          <w:rFonts w:asciiTheme="majorHAnsi" w:hAnsiTheme="majorHAnsi" w:cstheme="minorHAnsi"/>
        </w:rPr>
      </w:pPr>
    </w:p>
    <w:p w:rsidR="00DB60A7" w:rsidRDefault="00DB60A7" w:rsidP="00DB60A7">
      <w:pPr>
        <w:spacing w:before="40" w:after="20"/>
        <w:ind w:left="720" w:hanging="540"/>
        <w:jc w:val="both"/>
        <w:rPr>
          <w:rFonts w:asciiTheme="majorHAnsi" w:hAnsiTheme="majorHAnsi" w:cstheme="minorHAnsi"/>
        </w:rPr>
      </w:pPr>
    </w:p>
    <w:p w:rsidR="00DB60A7" w:rsidRDefault="00DB60A7" w:rsidP="00DB60A7">
      <w:pPr>
        <w:spacing w:before="40" w:after="20"/>
        <w:ind w:left="720" w:hanging="540"/>
        <w:jc w:val="both"/>
        <w:rPr>
          <w:rFonts w:asciiTheme="majorHAnsi" w:hAnsiTheme="majorHAnsi" w:cstheme="minorHAnsi"/>
        </w:rPr>
      </w:pPr>
    </w:p>
    <w:p w:rsidR="00DB60A7" w:rsidRDefault="00DB60A7" w:rsidP="00DB60A7">
      <w:pPr>
        <w:spacing w:before="40" w:after="20"/>
        <w:ind w:left="720" w:hanging="540"/>
        <w:jc w:val="both"/>
        <w:rPr>
          <w:rFonts w:asciiTheme="majorHAnsi" w:hAnsiTheme="majorHAnsi" w:cstheme="minorHAnsi"/>
        </w:rPr>
      </w:pPr>
    </w:p>
    <w:p w:rsidR="00DB60A7" w:rsidRPr="00531103" w:rsidRDefault="00DB60A7" w:rsidP="00DB60A7">
      <w:pPr>
        <w:spacing w:before="40" w:after="20"/>
        <w:ind w:left="720" w:hanging="540"/>
        <w:jc w:val="both"/>
        <w:rPr>
          <w:rFonts w:asciiTheme="majorHAnsi" w:hAnsiTheme="majorHAnsi" w:cstheme="minorHAnsi"/>
        </w:rPr>
      </w:pPr>
    </w:p>
    <w:p w:rsidR="004A3703" w:rsidRDefault="00CD0105" w:rsidP="004A3703">
      <w:pPr>
        <w:tabs>
          <w:tab w:val="left" w:pos="567"/>
        </w:tabs>
        <w:autoSpaceDE w:val="0"/>
        <w:autoSpaceDN w:val="0"/>
        <w:adjustRightInd w:val="0"/>
        <w:spacing w:after="120" w:line="320" w:lineRule="atLeast"/>
        <w:ind w:left="567" w:hanging="567"/>
        <w:jc w:val="center"/>
        <w:rPr>
          <w:rFonts w:ascii="Comic Sans MS" w:hAnsi="Comic Sans MS" w:cs="Comic Sans MS"/>
          <w:b/>
          <w:bCs/>
        </w:rPr>
      </w:pPr>
      <w:r>
        <w:rPr>
          <w:rFonts w:asciiTheme="majorHAnsi" w:hAnsiTheme="majorHAnsi" w:cs="Comic Sans MS"/>
          <w:b/>
          <w:bCs/>
          <w:noProof/>
          <w:sz w:val="28"/>
          <w:u w:val="single"/>
        </w:rPr>
        <w:lastRenderedPageBreak/>
        <w:pict>
          <v:shape id="_x0000_s1165" type="#_x0000_t32" style="position:absolute;left:0;text-align:left;margin-left:-2.1pt;margin-top:29.45pt;width:496.8pt;height:0;z-index:251717632" o:connectortype="straight"/>
        </w:pict>
      </w:r>
      <w:r w:rsidR="00FC3782" w:rsidRPr="00043CB1">
        <w:rPr>
          <w:rFonts w:asciiTheme="majorHAnsi" w:hAnsiTheme="majorHAnsi" w:cs="Copperplate Gothic Bold"/>
          <w:b/>
          <w:bCs/>
          <w:color w:val="000000"/>
          <w:sz w:val="44"/>
        </w:rPr>
        <w:t xml:space="preserve">CH. </w:t>
      </w:r>
      <w:r w:rsidR="00FC3782">
        <w:rPr>
          <w:rFonts w:asciiTheme="majorHAnsi" w:hAnsiTheme="majorHAnsi" w:cs="Copperplate Gothic Bold"/>
          <w:b/>
          <w:bCs/>
          <w:color w:val="000000"/>
          <w:sz w:val="44"/>
        </w:rPr>
        <w:t>6</w:t>
      </w:r>
      <w:r w:rsidR="00FC3782" w:rsidRPr="00043CB1">
        <w:rPr>
          <w:rFonts w:asciiTheme="majorHAnsi" w:hAnsiTheme="majorHAnsi" w:cs="Copperplate Gothic Bold"/>
          <w:b/>
          <w:bCs/>
          <w:color w:val="000000"/>
          <w:sz w:val="44"/>
        </w:rPr>
        <w:t xml:space="preserve"> </w:t>
      </w:r>
      <w:r w:rsidR="00FC3782">
        <w:rPr>
          <w:rFonts w:asciiTheme="majorHAnsi" w:hAnsiTheme="majorHAnsi" w:cs="Copperplate Gothic Bold"/>
          <w:b/>
          <w:bCs/>
          <w:color w:val="000000"/>
          <w:sz w:val="44"/>
        </w:rPr>
        <w:t>–</w:t>
      </w:r>
      <w:r w:rsidR="00FC3782" w:rsidRPr="00043CB1">
        <w:rPr>
          <w:rFonts w:asciiTheme="majorHAnsi" w:hAnsiTheme="majorHAnsi" w:cs="Copperplate Gothic Bold"/>
          <w:b/>
          <w:bCs/>
          <w:color w:val="000000"/>
          <w:sz w:val="44"/>
        </w:rPr>
        <w:t xml:space="preserve"> </w:t>
      </w:r>
      <w:r w:rsidR="00FC3782">
        <w:rPr>
          <w:rFonts w:asciiTheme="majorHAnsi" w:hAnsiTheme="majorHAnsi" w:cs="Copperplate Gothic Bold"/>
          <w:b/>
          <w:bCs/>
          <w:color w:val="000000"/>
          <w:sz w:val="44"/>
        </w:rPr>
        <w:t>CAPITAL BUDGETING</w:t>
      </w:r>
    </w:p>
    <w:p w:rsidR="00EB0781" w:rsidRPr="00EB0781" w:rsidRDefault="00EB0781" w:rsidP="00EB0781">
      <w:pPr>
        <w:autoSpaceDE w:val="0"/>
        <w:autoSpaceDN w:val="0"/>
        <w:adjustRightInd w:val="0"/>
        <w:spacing w:before="170" w:after="0" w:line="320" w:lineRule="atLeast"/>
        <w:jc w:val="both"/>
        <w:rPr>
          <w:rFonts w:asciiTheme="majorHAnsi" w:hAnsiTheme="majorHAnsi" w:cs="Comic Sans MS"/>
        </w:rPr>
      </w:pPr>
      <w:r w:rsidRPr="00EB0781">
        <w:rPr>
          <w:rFonts w:asciiTheme="majorHAnsi" w:hAnsiTheme="majorHAnsi" w:cs="Comic Sans MS"/>
          <w:b/>
          <w:bCs/>
          <w:color w:val="000000"/>
        </w:rPr>
        <w:t>Meaning:</w:t>
      </w:r>
    </w:p>
    <w:p w:rsidR="00EB0781" w:rsidRPr="00EB0781" w:rsidRDefault="00EB0781" w:rsidP="00EB0781">
      <w:pPr>
        <w:autoSpaceDE w:val="0"/>
        <w:autoSpaceDN w:val="0"/>
        <w:adjustRightInd w:val="0"/>
        <w:spacing w:after="0" w:line="320" w:lineRule="atLeast"/>
        <w:jc w:val="both"/>
        <w:rPr>
          <w:rFonts w:asciiTheme="majorHAnsi" w:hAnsiTheme="majorHAnsi" w:cs="Comic Sans MS"/>
        </w:rPr>
      </w:pPr>
      <w:r w:rsidRPr="00EB0781">
        <w:rPr>
          <w:rFonts w:asciiTheme="majorHAnsi" w:hAnsiTheme="majorHAnsi" w:cs="Comic Sans MS"/>
        </w:rPr>
        <w:t>Capital Budgeting is the process of evaluating the investment opportunity. Capital Budgets involves planning of Capital investment decisions.</w:t>
      </w:r>
    </w:p>
    <w:p w:rsidR="00EB0781" w:rsidRPr="00EB0781" w:rsidRDefault="00EB0781" w:rsidP="00EB0781">
      <w:pPr>
        <w:autoSpaceDE w:val="0"/>
        <w:autoSpaceDN w:val="0"/>
        <w:adjustRightInd w:val="0"/>
        <w:spacing w:after="0" w:line="320" w:lineRule="atLeast"/>
        <w:jc w:val="both"/>
        <w:rPr>
          <w:rFonts w:asciiTheme="majorHAnsi" w:hAnsiTheme="majorHAnsi" w:cs="Comic Sans MS"/>
        </w:rPr>
      </w:pPr>
      <w:r w:rsidRPr="00EB0781">
        <w:rPr>
          <w:rFonts w:asciiTheme="majorHAnsi" w:hAnsiTheme="majorHAnsi" w:cs="Comic Sans MS"/>
        </w:rPr>
        <w:t>Capital investment involves large expenditure to purchase fixed assets like Machinery which give benefits for many years. Capital Budgeting considers both Capital outlay as well as financing, Capital Budgeting decisions include Acquisition; Replacement, Expansion and Mordenisation of Assets.</w:t>
      </w:r>
    </w:p>
    <w:p w:rsidR="00EB0781" w:rsidRPr="00EB0781" w:rsidRDefault="00EB0781" w:rsidP="00EB0781">
      <w:pPr>
        <w:tabs>
          <w:tab w:val="left" w:pos="450"/>
        </w:tabs>
        <w:autoSpaceDE w:val="0"/>
        <w:autoSpaceDN w:val="0"/>
        <w:adjustRightInd w:val="0"/>
        <w:spacing w:before="113" w:after="57" w:line="320" w:lineRule="atLeast"/>
        <w:ind w:left="450" w:hanging="450"/>
        <w:jc w:val="both"/>
        <w:rPr>
          <w:rFonts w:asciiTheme="majorHAnsi" w:hAnsiTheme="majorHAnsi" w:cs="Comic Sans MS"/>
        </w:rPr>
      </w:pPr>
      <w:r w:rsidRPr="00EB0781">
        <w:rPr>
          <w:rFonts w:asciiTheme="majorHAnsi" w:hAnsiTheme="majorHAnsi" w:cs="Comic Sans MS"/>
        </w:rPr>
        <w:tab/>
        <w:t>Each Capital Budget has two aspects,</w:t>
      </w:r>
    </w:p>
    <w:p w:rsidR="00EB0781" w:rsidRPr="00EB0781" w:rsidRDefault="00EB0781" w:rsidP="00EB0781">
      <w:pPr>
        <w:tabs>
          <w:tab w:val="left" w:pos="450"/>
        </w:tabs>
        <w:autoSpaceDE w:val="0"/>
        <w:autoSpaceDN w:val="0"/>
        <w:adjustRightInd w:val="0"/>
        <w:spacing w:after="0" w:line="320" w:lineRule="atLeast"/>
        <w:ind w:left="450" w:hanging="450"/>
        <w:jc w:val="both"/>
        <w:rPr>
          <w:rFonts w:asciiTheme="majorHAnsi" w:hAnsiTheme="majorHAnsi" w:cs="Comic Sans MS"/>
        </w:rPr>
      </w:pPr>
      <w:r w:rsidRPr="00EB0781">
        <w:rPr>
          <w:rFonts w:asciiTheme="majorHAnsi" w:hAnsiTheme="majorHAnsi" w:cs="Comic Sans MS"/>
        </w:rPr>
        <w:t>1)</w:t>
      </w:r>
      <w:r w:rsidRPr="00EB0781">
        <w:rPr>
          <w:rFonts w:asciiTheme="majorHAnsi" w:hAnsiTheme="majorHAnsi" w:cs="Comic Sans MS"/>
        </w:rPr>
        <w:tab/>
        <w:t>Cash is expected to be paid out i.e. Cash Outflow</w:t>
      </w:r>
    </w:p>
    <w:p w:rsidR="00EB0781" w:rsidRPr="00EB0781" w:rsidRDefault="00EB0781" w:rsidP="00EB0781">
      <w:pPr>
        <w:tabs>
          <w:tab w:val="left" w:pos="450"/>
        </w:tabs>
        <w:autoSpaceDE w:val="0"/>
        <w:autoSpaceDN w:val="0"/>
        <w:adjustRightInd w:val="0"/>
        <w:spacing w:after="0" w:line="320" w:lineRule="atLeast"/>
        <w:ind w:left="450" w:hanging="450"/>
        <w:jc w:val="both"/>
        <w:rPr>
          <w:rFonts w:asciiTheme="majorHAnsi" w:hAnsiTheme="majorHAnsi" w:cs="Comic Sans MS"/>
        </w:rPr>
      </w:pPr>
      <w:r w:rsidRPr="00EB0781">
        <w:rPr>
          <w:rFonts w:asciiTheme="majorHAnsi" w:hAnsiTheme="majorHAnsi" w:cs="Comic Sans MS"/>
        </w:rPr>
        <w:t>2)</w:t>
      </w:r>
      <w:r w:rsidRPr="00EB0781">
        <w:rPr>
          <w:rFonts w:asciiTheme="majorHAnsi" w:hAnsiTheme="majorHAnsi" w:cs="Comic Sans MS"/>
        </w:rPr>
        <w:tab/>
        <w:t>Cash expected in Return i.e. Cash inflow.</w:t>
      </w:r>
    </w:p>
    <w:p w:rsidR="00EB0781" w:rsidRPr="00EB0781" w:rsidRDefault="00EB0781" w:rsidP="00EB0781">
      <w:pPr>
        <w:tabs>
          <w:tab w:val="left" w:pos="450"/>
        </w:tabs>
        <w:autoSpaceDE w:val="0"/>
        <w:autoSpaceDN w:val="0"/>
        <w:adjustRightInd w:val="0"/>
        <w:spacing w:after="0" w:line="320" w:lineRule="atLeast"/>
        <w:ind w:left="450" w:hanging="450"/>
        <w:jc w:val="both"/>
        <w:rPr>
          <w:rFonts w:asciiTheme="majorHAnsi" w:hAnsiTheme="majorHAnsi" w:cs="Comic Sans MS"/>
        </w:rPr>
      </w:pPr>
      <w:r w:rsidRPr="00EB0781">
        <w:rPr>
          <w:rFonts w:asciiTheme="majorHAnsi" w:hAnsiTheme="majorHAnsi" w:cs="Comic Sans MS"/>
        </w:rPr>
        <w:tab/>
        <w:t>The Decision of Capital Expenditure is generally taken on the basis of Cash outflow or Cash inflow.</w:t>
      </w:r>
    </w:p>
    <w:p w:rsidR="00EB0781" w:rsidRPr="00EB0781" w:rsidRDefault="00EB0781" w:rsidP="002007A5">
      <w:pPr>
        <w:tabs>
          <w:tab w:val="left" w:pos="567"/>
        </w:tabs>
        <w:autoSpaceDE w:val="0"/>
        <w:autoSpaceDN w:val="0"/>
        <w:adjustRightInd w:val="0"/>
        <w:spacing w:before="170" w:after="0" w:line="320" w:lineRule="atLeast"/>
        <w:ind w:left="567" w:hanging="567"/>
        <w:jc w:val="both"/>
        <w:rPr>
          <w:rFonts w:asciiTheme="majorHAnsi" w:hAnsiTheme="majorHAnsi" w:cs="Comic Sans MS"/>
        </w:rPr>
      </w:pPr>
      <w:r w:rsidRPr="00EB0781">
        <w:rPr>
          <w:rFonts w:asciiTheme="majorHAnsi" w:hAnsiTheme="majorHAnsi" w:cs="Comic Sans MS"/>
          <w:b/>
          <w:bCs/>
        </w:rPr>
        <w:t>1</w:t>
      </w:r>
      <w:r w:rsidRPr="00EB0781">
        <w:rPr>
          <w:rFonts w:asciiTheme="majorHAnsi" w:hAnsiTheme="majorHAnsi" w:cs="Comic Sans MS"/>
          <w:b/>
          <w:bCs/>
        </w:rPr>
        <w:tab/>
        <w:t>Cash Outflow:</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Cash Outflow means amount out going on account of investment. The sum paid at the time, the expenditure on investment or the initial investment is called Cash outflow period.</w:t>
      </w:r>
    </w:p>
    <w:p w:rsidR="00DA402C" w:rsidRPr="00EB0781" w:rsidRDefault="00EB0781" w:rsidP="004630A4">
      <w:pPr>
        <w:tabs>
          <w:tab w:val="left" w:pos="567"/>
        </w:tabs>
        <w:autoSpaceDE w:val="0"/>
        <w:autoSpaceDN w:val="0"/>
        <w:adjustRightInd w:val="0"/>
        <w:spacing w:after="120" w:line="320" w:lineRule="atLeast"/>
        <w:ind w:left="567" w:hanging="567"/>
        <w:jc w:val="both"/>
        <w:rPr>
          <w:rFonts w:asciiTheme="majorHAnsi" w:hAnsiTheme="majorHAnsi" w:cs="Comic Sans MS"/>
        </w:rPr>
      </w:pPr>
      <w:r w:rsidRPr="00EB0781">
        <w:rPr>
          <w:rFonts w:asciiTheme="majorHAnsi" w:hAnsiTheme="majorHAnsi" w:cs="Comic Sans MS"/>
        </w:rPr>
        <w:tab/>
        <w:t>It is calculated as follows:</w:t>
      </w:r>
    </w:p>
    <w:tbl>
      <w:tblPr>
        <w:tblStyle w:val="TableGrid"/>
        <w:tblW w:w="0" w:type="auto"/>
        <w:tblInd w:w="918" w:type="dxa"/>
        <w:tblLook w:val="04A0" w:firstRow="1" w:lastRow="0" w:firstColumn="1" w:lastColumn="0" w:noHBand="0" w:noVBand="1"/>
      </w:tblPr>
      <w:tblGrid>
        <w:gridCol w:w="689"/>
        <w:gridCol w:w="4211"/>
        <w:gridCol w:w="810"/>
        <w:gridCol w:w="810"/>
      </w:tblGrid>
      <w:tr w:rsidR="00DA402C" w:rsidRPr="004630A4" w:rsidTr="004630A4">
        <w:tc>
          <w:tcPr>
            <w:tcW w:w="4900" w:type="dxa"/>
            <w:gridSpan w:val="2"/>
            <w:tcBorders>
              <w:bottom w:val="single" w:sz="4" w:space="0" w:color="000000" w:themeColor="text1"/>
            </w:tcBorders>
            <w:vAlign w:val="center"/>
          </w:tcPr>
          <w:p w:rsidR="00DA402C" w:rsidRPr="004630A4" w:rsidRDefault="00DA402C" w:rsidP="004630A4">
            <w:pPr>
              <w:spacing w:before="20" w:after="20"/>
              <w:rPr>
                <w:rFonts w:asciiTheme="majorHAnsi" w:hAnsiTheme="majorHAnsi"/>
              </w:rPr>
            </w:pPr>
          </w:p>
        </w:tc>
        <w:tc>
          <w:tcPr>
            <w:tcW w:w="810" w:type="dxa"/>
            <w:tcBorders>
              <w:bottom w:val="single" w:sz="4" w:space="0" w:color="000000" w:themeColor="text1"/>
            </w:tcBorders>
            <w:vAlign w:val="center"/>
          </w:tcPr>
          <w:p w:rsidR="00DA402C" w:rsidRPr="004630A4" w:rsidRDefault="00DA402C" w:rsidP="004630A4">
            <w:pPr>
              <w:spacing w:before="20" w:after="20"/>
              <w:jc w:val="center"/>
              <w:rPr>
                <w:rFonts w:asciiTheme="majorHAnsi" w:hAnsiTheme="majorHAnsi"/>
              </w:rPr>
            </w:pPr>
            <w:r w:rsidRPr="004630A4">
              <w:rPr>
                <w:rFonts w:asciiTheme="majorHAnsi" w:hAnsiTheme="majorHAnsi"/>
                <w:noProof/>
                <w:lang w:val="en-IN" w:eastAsia="en-IN"/>
              </w:rPr>
              <w:drawing>
                <wp:inline distT="0" distB="0" distL="0" distR="0">
                  <wp:extent cx="70597" cy="94130"/>
                  <wp:effectExtent l="19050" t="0" r="5603" b="0"/>
                  <wp:docPr id="13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p>
        </w:tc>
        <w:tc>
          <w:tcPr>
            <w:tcW w:w="810" w:type="dxa"/>
            <w:tcBorders>
              <w:bottom w:val="single" w:sz="4" w:space="0" w:color="000000" w:themeColor="text1"/>
            </w:tcBorders>
            <w:vAlign w:val="center"/>
          </w:tcPr>
          <w:p w:rsidR="00DA402C" w:rsidRPr="004630A4" w:rsidRDefault="00DA402C" w:rsidP="004630A4">
            <w:pPr>
              <w:spacing w:before="20" w:after="20"/>
              <w:jc w:val="center"/>
              <w:rPr>
                <w:rFonts w:asciiTheme="majorHAnsi" w:hAnsiTheme="majorHAnsi"/>
              </w:rPr>
            </w:pPr>
            <w:r w:rsidRPr="004630A4">
              <w:rPr>
                <w:rFonts w:asciiTheme="majorHAnsi" w:hAnsiTheme="majorHAnsi"/>
                <w:noProof/>
                <w:lang w:val="en-IN" w:eastAsia="en-IN"/>
              </w:rPr>
              <w:drawing>
                <wp:inline distT="0" distB="0" distL="0" distR="0">
                  <wp:extent cx="70597" cy="94130"/>
                  <wp:effectExtent l="19050" t="0" r="5603" b="0"/>
                  <wp:docPr id="114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p>
        </w:tc>
      </w:tr>
      <w:tr w:rsidR="00DA402C" w:rsidRPr="004630A4" w:rsidTr="004630A4">
        <w:tc>
          <w:tcPr>
            <w:tcW w:w="4900" w:type="dxa"/>
            <w:gridSpan w:val="2"/>
            <w:tcBorders>
              <w:bottom w:val="nil"/>
            </w:tcBorders>
            <w:vAlign w:val="center"/>
          </w:tcPr>
          <w:p w:rsidR="00DA402C" w:rsidRPr="004630A4" w:rsidRDefault="00DA402C" w:rsidP="004630A4">
            <w:pPr>
              <w:spacing w:before="20" w:after="20"/>
              <w:rPr>
                <w:rFonts w:asciiTheme="majorHAnsi" w:hAnsiTheme="majorHAnsi"/>
              </w:rPr>
            </w:pPr>
            <w:r w:rsidRPr="004630A4">
              <w:rPr>
                <w:rFonts w:asciiTheme="majorHAnsi" w:hAnsiTheme="majorHAnsi"/>
              </w:rPr>
              <w:t>Cost of the New Project</w:t>
            </w:r>
          </w:p>
        </w:tc>
        <w:tc>
          <w:tcPr>
            <w:tcW w:w="810" w:type="dxa"/>
            <w:tcBorders>
              <w:bottom w:val="nil"/>
            </w:tcBorders>
            <w:vAlign w:val="center"/>
          </w:tcPr>
          <w:p w:rsidR="00DA402C" w:rsidRPr="004630A4" w:rsidRDefault="00DA402C" w:rsidP="004630A4">
            <w:pPr>
              <w:spacing w:before="20" w:after="20"/>
              <w:jc w:val="center"/>
              <w:rPr>
                <w:rFonts w:asciiTheme="majorHAnsi" w:hAnsiTheme="majorHAnsi"/>
              </w:rPr>
            </w:pPr>
            <w:r w:rsidRPr="004630A4">
              <w:rPr>
                <w:rFonts w:asciiTheme="majorHAnsi" w:hAnsiTheme="majorHAnsi"/>
              </w:rPr>
              <w:t>xxx</w:t>
            </w:r>
          </w:p>
        </w:tc>
        <w:tc>
          <w:tcPr>
            <w:tcW w:w="810" w:type="dxa"/>
            <w:tcBorders>
              <w:bottom w:val="nil"/>
            </w:tcBorders>
            <w:vAlign w:val="center"/>
          </w:tcPr>
          <w:p w:rsidR="00DA402C" w:rsidRPr="004630A4" w:rsidRDefault="00DA402C" w:rsidP="004630A4">
            <w:pPr>
              <w:spacing w:before="20" w:after="20"/>
              <w:jc w:val="center"/>
              <w:rPr>
                <w:rFonts w:asciiTheme="majorHAnsi" w:hAnsiTheme="majorHAnsi"/>
              </w:rPr>
            </w:pPr>
          </w:p>
        </w:tc>
      </w:tr>
      <w:tr w:rsidR="004630A4" w:rsidRPr="004630A4" w:rsidTr="004630A4">
        <w:tc>
          <w:tcPr>
            <w:tcW w:w="689" w:type="dxa"/>
            <w:tcBorders>
              <w:top w:val="nil"/>
              <w:bottom w:val="nil"/>
              <w:right w:val="nil"/>
            </w:tcBorders>
            <w:vAlign w:val="center"/>
          </w:tcPr>
          <w:p w:rsidR="004630A4" w:rsidRPr="004630A4" w:rsidRDefault="004630A4" w:rsidP="004630A4">
            <w:pPr>
              <w:spacing w:before="20" w:after="20"/>
              <w:rPr>
                <w:rFonts w:asciiTheme="majorHAnsi" w:hAnsiTheme="majorHAnsi"/>
              </w:rPr>
            </w:pPr>
            <w:r w:rsidRPr="004630A4">
              <w:rPr>
                <w:rFonts w:asciiTheme="majorHAnsi" w:hAnsiTheme="majorHAnsi"/>
              </w:rPr>
              <w:t>Add:</w:t>
            </w:r>
          </w:p>
        </w:tc>
        <w:tc>
          <w:tcPr>
            <w:tcW w:w="4211" w:type="dxa"/>
            <w:tcBorders>
              <w:top w:val="nil"/>
              <w:left w:val="nil"/>
              <w:bottom w:val="nil"/>
            </w:tcBorders>
            <w:vAlign w:val="center"/>
          </w:tcPr>
          <w:p w:rsidR="004630A4" w:rsidRPr="004630A4" w:rsidRDefault="004630A4" w:rsidP="004630A4">
            <w:pPr>
              <w:spacing w:before="20" w:after="20"/>
              <w:rPr>
                <w:rFonts w:asciiTheme="majorHAnsi" w:hAnsiTheme="majorHAnsi"/>
              </w:rPr>
            </w:pPr>
            <w:r w:rsidRPr="004630A4">
              <w:rPr>
                <w:rFonts w:asciiTheme="majorHAnsi" w:hAnsiTheme="majorHAnsi"/>
              </w:rPr>
              <w:t>Installation Charges</w:t>
            </w:r>
          </w:p>
        </w:tc>
        <w:tc>
          <w:tcPr>
            <w:tcW w:w="810" w:type="dxa"/>
            <w:tcBorders>
              <w:top w:val="nil"/>
              <w:bottom w:val="single" w:sz="4" w:space="0" w:color="auto"/>
            </w:tcBorders>
            <w:vAlign w:val="center"/>
          </w:tcPr>
          <w:p w:rsidR="004630A4" w:rsidRPr="004630A4" w:rsidRDefault="004630A4" w:rsidP="004630A4">
            <w:pPr>
              <w:spacing w:before="20" w:after="20"/>
              <w:jc w:val="center"/>
              <w:rPr>
                <w:rFonts w:asciiTheme="majorHAnsi" w:hAnsiTheme="majorHAnsi"/>
              </w:rPr>
            </w:pPr>
            <w:r w:rsidRPr="004630A4">
              <w:rPr>
                <w:rFonts w:asciiTheme="majorHAnsi" w:hAnsiTheme="majorHAnsi"/>
              </w:rPr>
              <w:t>xx</w:t>
            </w:r>
          </w:p>
        </w:tc>
        <w:tc>
          <w:tcPr>
            <w:tcW w:w="810" w:type="dxa"/>
            <w:tcBorders>
              <w:top w:val="nil"/>
              <w:bottom w:val="nil"/>
            </w:tcBorders>
            <w:vAlign w:val="center"/>
          </w:tcPr>
          <w:p w:rsidR="004630A4" w:rsidRPr="004630A4" w:rsidRDefault="004630A4" w:rsidP="004630A4">
            <w:pPr>
              <w:spacing w:before="20" w:after="20"/>
              <w:jc w:val="center"/>
              <w:rPr>
                <w:rFonts w:asciiTheme="majorHAnsi" w:hAnsiTheme="majorHAnsi"/>
              </w:rPr>
            </w:pPr>
          </w:p>
        </w:tc>
      </w:tr>
      <w:tr w:rsidR="004630A4" w:rsidRPr="004630A4" w:rsidTr="004630A4">
        <w:tc>
          <w:tcPr>
            <w:tcW w:w="689" w:type="dxa"/>
            <w:tcBorders>
              <w:top w:val="nil"/>
              <w:bottom w:val="nil"/>
              <w:right w:val="nil"/>
            </w:tcBorders>
            <w:vAlign w:val="center"/>
          </w:tcPr>
          <w:p w:rsidR="004630A4" w:rsidRPr="004630A4" w:rsidRDefault="004630A4" w:rsidP="004630A4">
            <w:pPr>
              <w:spacing w:before="20" w:after="20"/>
              <w:rPr>
                <w:rFonts w:asciiTheme="majorHAnsi" w:hAnsiTheme="majorHAnsi"/>
              </w:rPr>
            </w:pPr>
          </w:p>
        </w:tc>
        <w:tc>
          <w:tcPr>
            <w:tcW w:w="4211" w:type="dxa"/>
            <w:tcBorders>
              <w:top w:val="nil"/>
              <w:left w:val="nil"/>
              <w:bottom w:val="nil"/>
            </w:tcBorders>
            <w:vAlign w:val="center"/>
          </w:tcPr>
          <w:p w:rsidR="004630A4" w:rsidRPr="004630A4" w:rsidRDefault="004630A4" w:rsidP="004630A4">
            <w:pPr>
              <w:spacing w:before="20" w:after="20"/>
              <w:rPr>
                <w:rFonts w:asciiTheme="majorHAnsi" w:hAnsiTheme="majorHAnsi"/>
              </w:rPr>
            </w:pPr>
          </w:p>
        </w:tc>
        <w:tc>
          <w:tcPr>
            <w:tcW w:w="810" w:type="dxa"/>
            <w:tcBorders>
              <w:top w:val="single" w:sz="4" w:space="0" w:color="auto"/>
              <w:bottom w:val="nil"/>
            </w:tcBorders>
            <w:vAlign w:val="center"/>
          </w:tcPr>
          <w:p w:rsidR="004630A4" w:rsidRPr="004630A4" w:rsidRDefault="004630A4" w:rsidP="004630A4">
            <w:pPr>
              <w:spacing w:before="20" w:after="20"/>
              <w:jc w:val="center"/>
              <w:rPr>
                <w:rFonts w:asciiTheme="majorHAnsi" w:hAnsiTheme="majorHAnsi"/>
              </w:rPr>
            </w:pPr>
            <w:r w:rsidRPr="004630A4">
              <w:rPr>
                <w:rFonts w:asciiTheme="majorHAnsi" w:hAnsiTheme="majorHAnsi"/>
              </w:rPr>
              <w:t>xxx</w:t>
            </w:r>
          </w:p>
        </w:tc>
        <w:tc>
          <w:tcPr>
            <w:tcW w:w="810" w:type="dxa"/>
            <w:tcBorders>
              <w:top w:val="nil"/>
              <w:bottom w:val="nil"/>
            </w:tcBorders>
            <w:vAlign w:val="center"/>
          </w:tcPr>
          <w:p w:rsidR="004630A4" w:rsidRPr="004630A4" w:rsidRDefault="004630A4" w:rsidP="004630A4">
            <w:pPr>
              <w:spacing w:before="20" w:after="20"/>
              <w:jc w:val="center"/>
              <w:rPr>
                <w:rFonts w:asciiTheme="majorHAnsi" w:hAnsiTheme="majorHAnsi"/>
              </w:rPr>
            </w:pPr>
          </w:p>
        </w:tc>
      </w:tr>
      <w:tr w:rsidR="004630A4" w:rsidRPr="004630A4" w:rsidTr="004630A4">
        <w:tc>
          <w:tcPr>
            <w:tcW w:w="689" w:type="dxa"/>
            <w:tcBorders>
              <w:top w:val="nil"/>
              <w:bottom w:val="nil"/>
              <w:right w:val="nil"/>
            </w:tcBorders>
            <w:vAlign w:val="center"/>
          </w:tcPr>
          <w:p w:rsidR="004630A4" w:rsidRPr="004630A4" w:rsidRDefault="004630A4" w:rsidP="004630A4">
            <w:pPr>
              <w:spacing w:before="20" w:after="20"/>
              <w:rPr>
                <w:rFonts w:asciiTheme="majorHAnsi" w:hAnsiTheme="majorHAnsi"/>
              </w:rPr>
            </w:pPr>
            <w:r w:rsidRPr="004630A4">
              <w:rPr>
                <w:rFonts w:asciiTheme="majorHAnsi" w:hAnsiTheme="majorHAnsi"/>
              </w:rPr>
              <w:t>Add:</w:t>
            </w:r>
          </w:p>
        </w:tc>
        <w:tc>
          <w:tcPr>
            <w:tcW w:w="4211" w:type="dxa"/>
            <w:tcBorders>
              <w:top w:val="nil"/>
              <w:left w:val="nil"/>
              <w:bottom w:val="nil"/>
            </w:tcBorders>
            <w:vAlign w:val="center"/>
          </w:tcPr>
          <w:p w:rsidR="004630A4" w:rsidRPr="004630A4" w:rsidRDefault="004630A4" w:rsidP="004630A4">
            <w:pPr>
              <w:spacing w:before="20" w:after="20"/>
              <w:rPr>
                <w:rFonts w:asciiTheme="majorHAnsi" w:hAnsiTheme="majorHAnsi"/>
              </w:rPr>
            </w:pPr>
            <w:r w:rsidRPr="004630A4">
              <w:rPr>
                <w:rFonts w:asciiTheme="majorHAnsi" w:hAnsiTheme="majorHAnsi"/>
              </w:rPr>
              <w:t>Increase in working capital</w:t>
            </w:r>
          </w:p>
        </w:tc>
        <w:tc>
          <w:tcPr>
            <w:tcW w:w="810" w:type="dxa"/>
            <w:tcBorders>
              <w:top w:val="nil"/>
              <w:bottom w:val="single" w:sz="4" w:space="0" w:color="auto"/>
            </w:tcBorders>
            <w:vAlign w:val="center"/>
          </w:tcPr>
          <w:p w:rsidR="004630A4" w:rsidRPr="004630A4" w:rsidRDefault="004630A4" w:rsidP="004630A4">
            <w:pPr>
              <w:spacing w:before="20" w:after="20"/>
              <w:jc w:val="center"/>
              <w:rPr>
                <w:rFonts w:asciiTheme="majorHAnsi" w:hAnsiTheme="majorHAnsi"/>
              </w:rPr>
            </w:pPr>
            <w:r w:rsidRPr="004630A4">
              <w:rPr>
                <w:rFonts w:asciiTheme="majorHAnsi" w:hAnsiTheme="majorHAnsi"/>
              </w:rPr>
              <w:t>xx</w:t>
            </w:r>
          </w:p>
        </w:tc>
        <w:tc>
          <w:tcPr>
            <w:tcW w:w="810" w:type="dxa"/>
            <w:tcBorders>
              <w:top w:val="nil"/>
              <w:bottom w:val="single" w:sz="4" w:space="0" w:color="auto"/>
            </w:tcBorders>
            <w:vAlign w:val="center"/>
          </w:tcPr>
          <w:p w:rsidR="004630A4" w:rsidRPr="004630A4" w:rsidRDefault="004630A4" w:rsidP="004630A4">
            <w:pPr>
              <w:spacing w:before="20" w:after="20"/>
              <w:jc w:val="center"/>
              <w:rPr>
                <w:rFonts w:asciiTheme="majorHAnsi" w:hAnsiTheme="majorHAnsi"/>
              </w:rPr>
            </w:pPr>
            <w:r w:rsidRPr="004630A4">
              <w:rPr>
                <w:rFonts w:asciiTheme="majorHAnsi" w:hAnsiTheme="majorHAnsi"/>
              </w:rPr>
              <w:t>xxx</w:t>
            </w:r>
          </w:p>
        </w:tc>
      </w:tr>
      <w:tr w:rsidR="004630A4" w:rsidRPr="004630A4" w:rsidTr="004630A4">
        <w:tc>
          <w:tcPr>
            <w:tcW w:w="689" w:type="dxa"/>
            <w:tcBorders>
              <w:top w:val="nil"/>
              <w:bottom w:val="nil"/>
              <w:right w:val="nil"/>
            </w:tcBorders>
            <w:vAlign w:val="center"/>
          </w:tcPr>
          <w:p w:rsidR="004630A4" w:rsidRPr="004630A4" w:rsidRDefault="004630A4" w:rsidP="004630A4">
            <w:pPr>
              <w:spacing w:before="20" w:after="20"/>
              <w:rPr>
                <w:rFonts w:asciiTheme="majorHAnsi" w:hAnsiTheme="majorHAnsi"/>
              </w:rPr>
            </w:pPr>
            <w:r w:rsidRPr="004630A4">
              <w:rPr>
                <w:rFonts w:asciiTheme="majorHAnsi" w:hAnsiTheme="majorHAnsi"/>
              </w:rPr>
              <w:t>Less:</w:t>
            </w:r>
          </w:p>
        </w:tc>
        <w:tc>
          <w:tcPr>
            <w:tcW w:w="4211" w:type="dxa"/>
            <w:tcBorders>
              <w:top w:val="nil"/>
              <w:left w:val="nil"/>
              <w:bottom w:val="nil"/>
            </w:tcBorders>
            <w:vAlign w:val="center"/>
          </w:tcPr>
          <w:p w:rsidR="004630A4" w:rsidRPr="004630A4" w:rsidRDefault="004630A4" w:rsidP="004630A4">
            <w:pPr>
              <w:spacing w:before="20" w:after="20"/>
              <w:rPr>
                <w:rFonts w:asciiTheme="majorHAnsi" w:hAnsiTheme="majorHAnsi"/>
              </w:rPr>
            </w:pPr>
            <w:r w:rsidRPr="004630A4">
              <w:rPr>
                <w:rFonts w:asciiTheme="majorHAnsi" w:hAnsiTheme="majorHAnsi"/>
              </w:rPr>
              <w:t>Freed working capital</w:t>
            </w:r>
          </w:p>
        </w:tc>
        <w:tc>
          <w:tcPr>
            <w:tcW w:w="810" w:type="dxa"/>
            <w:tcBorders>
              <w:top w:val="single" w:sz="4" w:space="0" w:color="auto"/>
              <w:bottom w:val="nil"/>
            </w:tcBorders>
            <w:vAlign w:val="center"/>
          </w:tcPr>
          <w:p w:rsidR="004630A4" w:rsidRPr="004630A4" w:rsidRDefault="004630A4" w:rsidP="004630A4">
            <w:pPr>
              <w:spacing w:before="20" w:after="20"/>
              <w:jc w:val="center"/>
              <w:rPr>
                <w:rFonts w:asciiTheme="majorHAnsi" w:hAnsiTheme="majorHAnsi"/>
              </w:rPr>
            </w:pPr>
          </w:p>
        </w:tc>
        <w:tc>
          <w:tcPr>
            <w:tcW w:w="810" w:type="dxa"/>
            <w:tcBorders>
              <w:top w:val="single" w:sz="4" w:space="0" w:color="auto"/>
              <w:bottom w:val="nil"/>
            </w:tcBorders>
            <w:vAlign w:val="center"/>
          </w:tcPr>
          <w:p w:rsidR="004630A4" w:rsidRPr="004630A4" w:rsidRDefault="004630A4" w:rsidP="004630A4">
            <w:pPr>
              <w:spacing w:before="20" w:after="20"/>
              <w:jc w:val="center"/>
              <w:rPr>
                <w:rFonts w:asciiTheme="majorHAnsi" w:hAnsiTheme="majorHAnsi"/>
              </w:rPr>
            </w:pPr>
            <w:r w:rsidRPr="004630A4">
              <w:rPr>
                <w:rFonts w:asciiTheme="majorHAnsi" w:hAnsiTheme="majorHAnsi"/>
              </w:rPr>
              <w:t>xx</w:t>
            </w:r>
          </w:p>
        </w:tc>
      </w:tr>
      <w:tr w:rsidR="004630A4" w:rsidRPr="004630A4" w:rsidTr="004630A4">
        <w:tc>
          <w:tcPr>
            <w:tcW w:w="689" w:type="dxa"/>
            <w:tcBorders>
              <w:top w:val="nil"/>
              <w:bottom w:val="nil"/>
              <w:right w:val="nil"/>
            </w:tcBorders>
            <w:vAlign w:val="center"/>
          </w:tcPr>
          <w:p w:rsidR="004630A4" w:rsidRPr="004630A4" w:rsidRDefault="004630A4" w:rsidP="004630A4">
            <w:pPr>
              <w:spacing w:before="20" w:after="20"/>
              <w:rPr>
                <w:rFonts w:asciiTheme="majorHAnsi" w:hAnsiTheme="majorHAnsi"/>
              </w:rPr>
            </w:pPr>
          </w:p>
        </w:tc>
        <w:tc>
          <w:tcPr>
            <w:tcW w:w="4211" w:type="dxa"/>
            <w:tcBorders>
              <w:top w:val="nil"/>
              <w:left w:val="nil"/>
              <w:bottom w:val="nil"/>
            </w:tcBorders>
            <w:vAlign w:val="center"/>
          </w:tcPr>
          <w:p w:rsidR="004630A4" w:rsidRPr="004630A4" w:rsidRDefault="004630A4" w:rsidP="004630A4">
            <w:pPr>
              <w:spacing w:before="20" w:after="20"/>
              <w:rPr>
                <w:rFonts w:asciiTheme="majorHAnsi" w:hAnsiTheme="majorHAnsi"/>
              </w:rPr>
            </w:pPr>
          </w:p>
        </w:tc>
        <w:tc>
          <w:tcPr>
            <w:tcW w:w="810" w:type="dxa"/>
            <w:tcBorders>
              <w:top w:val="nil"/>
              <w:bottom w:val="nil"/>
            </w:tcBorders>
            <w:vAlign w:val="center"/>
          </w:tcPr>
          <w:p w:rsidR="004630A4" w:rsidRPr="004630A4" w:rsidRDefault="004630A4" w:rsidP="004630A4">
            <w:pPr>
              <w:spacing w:before="20" w:after="20"/>
              <w:jc w:val="center"/>
              <w:rPr>
                <w:rFonts w:asciiTheme="majorHAnsi" w:hAnsiTheme="majorHAnsi"/>
              </w:rPr>
            </w:pPr>
          </w:p>
        </w:tc>
        <w:tc>
          <w:tcPr>
            <w:tcW w:w="810" w:type="dxa"/>
            <w:tcBorders>
              <w:top w:val="nil"/>
              <w:bottom w:val="nil"/>
            </w:tcBorders>
            <w:vAlign w:val="center"/>
          </w:tcPr>
          <w:p w:rsidR="004630A4" w:rsidRPr="004630A4" w:rsidRDefault="004630A4" w:rsidP="004630A4">
            <w:pPr>
              <w:spacing w:before="20" w:after="20"/>
              <w:jc w:val="center"/>
              <w:rPr>
                <w:rFonts w:asciiTheme="majorHAnsi" w:hAnsiTheme="majorHAnsi"/>
              </w:rPr>
            </w:pPr>
            <w:r w:rsidRPr="004630A4">
              <w:rPr>
                <w:rFonts w:asciiTheme="majorHAnsi" w:hAnsiTheme="majorHAnsi"/>
              </w:rPr>
              <w:t>xxx</w:t>
            </w:r>
          </w:p>
        </w:tc>
      </w:tr>
      <w:tr w:rsidR="004630A4" w:rsidRPr="004630A4" w:rsidTr="004630A4">
        <w:tc>
          <w:tcPr>
            <w:tcW w:w="689" w:type="dxa"/>
            <w:tcBorders>
              <w:top w:val="nil"/>
              <w:bottom w:val="nil"/>
              <w:right w:val="nil"/>
            </w:tcBorders>
            <w:vAlign w:val="center"/>
          </w:tcPr>
          <w:p w:rsidR="004630A4" w:rsidRPr="004630A4" w:rsidRDefault="004630A4" w:rsidP="004630A4">
            <w:pPr>
              <w:spacing w:before="20" w:after="20"/>
              <w:rPr>
                <w:rFonts w:asciiTheme="majorHAnsi" w:hAnsiTheme="majorHAnsi"/>
              </w:rPr>
            </w:pPr>
            <w:r w:rsidRPr="004630A4">
              <w:rPr>
                <w:rFonts w:asciiTheme="majorHAnsi" w:hAnsiTheme="majorHAnsi"/>
              </w:rPr>
              <w:t>Less:</w:t>
            </w:r>
          </w:p>
        </w:tc>
        <w:tc>
          <w:tcPr>
            <w:tcW w:w="4211" w:type="dxa"/>
            <w:tcBorders>
              <w:top w:val="nil"/>
              <w:left w:val="nil"/>
              <w:bottom w:val="nil"/>
            </w:tcBorders>
            <w:vAlign w:val="center"/>
          </w:tcPr>
          <w:p w:rsidR="004630A4" w:rsidRPr="004630A4" w:rsidRDefault="004630A4" w:rsidP="004630A4">
            <w:pPr>
              <w:spacing w:before="20" w:after="20"/>
              <w:rPr>
                <w:rFonts w:asciiTheme="majorHAnsi" w:hAnsiTheme="majorHAnsi"/>
              </w:rPr>
            </w:pPr>
            <w:r w:rsidRPr="004630A4">
              <w:rPr>
                <w:rFonts w:asciiTheme="majorHAnsi" w:hAnsiTheme="majorHAnsi"/>
              </w:rPr>
              <w:t>Sales proceeds of Assets (after Tax)</w:t>
            </w:r>
          </w:p>
        </w:tc>
        <w:tc>
          <w:tcPr>
            <w:tcW w:w="810" w:type="dxa"/>
            <w:tcBorders>
              <w:top w:val="nil"/>
              <w:bottom w:val="nil"/>
            </w:tcBorders>
            <w:vAlign w:val="center"/>
          </w:tcPr>
          <w:p w:rsidR="004630A4" w:rsidRPr="004630A4" w:rsidRDefault="004630A4" w:rsidP="004630A4">
            <w:pPr>
              <w:spacing w:before="20" w:after="20"/>
              <w:jc w:val="center"/>
              <w:rPr>
                <w:rFonts w:asciiTheme="majorHAnsi" w:hAnsiTheme="majorHAnsi"/>
              </w:rPr>
            </w:pPr>
          </w:p>
        </w:tc>
        <w:tc>
          <w:tcPr>
            <w:tcW w:w="810" w:type="dxa"/>
            <w:tcBorders>
              <w:top w:val="nil"/>
              <w:bottom w:val="single" w:sz="4" w:space="0" w:color="auto"/>
            </w:tcBorders>
            <w:vAlign w:val="center"/>
          </w:tcPr>
          <w:p w:rsidR="004630A4" w:rsidRPr="004630A4" w:rsidRDefault="004630A4" w:rsidP="004630A4">
            <w:pPr>
              <w:spacing w:before="20" w:after="20"/>
              <w:jc w:val="center"/>
              <w:rPr>
                <w:rFonts w:asciiTheme="majorHAnsi" w:hAnsiTheme="majorHAnsi"/>
              </w:rPr>
            </w:pPr>
            <w:r w:rsidRPr="004630A4">
              <w:rPr>
                <w:rFonts w:asciiTheme="majorHAnsi" w:hAnsiTheme="majorHAnsi"/>
              </w:rPr>
              <w:t>xx</w:t>
            </w:r>
          </w:p>
        </w:tc>
      </w:tr>
      <w:tr w:rsidR="004630A4" w:rsidRPr="004630A4" w:rsidTr="004630A4">
        <w:tc>
          <w:tcPr>
            <w:tcW w:w="4900" w:type="dxa"/>
            <w:gridSpan w:val="2"/>
            <w:tcBorders>
              <w:top w:val="nil"/>
            </w:tcBorders>
            <w:vAlign w:val="center"/>
          </w:tcPr>
          <w:p w:rsidR="004630A4" w:rsidRPr="004630A4" w:rsidRDefault="004630A4" w:rsidP="004630A4">
            <w:pPr>
              <w:spacing w:before="20" w:after="20"/>
              <w:rPr>
                <w:rFonts w:asciiTheme="majorHAnsi" w:hAnsiTheme="majorHAnsi"/>
              </w:rPr>
            </w:pPr>
            <w:r w:rsidRPr="004630A4">
              <w:rPr>
                <w:rFonts w:asciiTheme="majorHAnsi" w:hAnsiTheme="majorHAnsi"/>
              </w:rPr>
              <w:t>Net Outflow of Cash</w:t>
            </w:r>
          </w:p>
        </w:tc>
        <w:tc>
          <w:tcPr>
            <w:tcW w:w="810" w:type="dxa"/>
            <w:tcBorders>
              <w:top w:val="nil"/>
            </w:tcBorders>
            <w:vAlign w:val="center"/>
          </w:tcPr>
          <w:p w:rsidR="004630A4" w:rsidRPr="004630A4" w:rsidRDefault="004630A4" w:rsidP="004630A4">
            <w:pPr>
              <w:spacing w:before="20" w:after="20"/>
              <w:jc w:val="center"/>
              <w:rPr>
                <w:rFonts w:asciiTheme="majorHAnsi" w:hAnsiTheme="majorHAnsi"/>
              </w:rPr>
            </w:pPr>
          </w:p>
        </w:tc>
        <w:tc>
          <w:tcPr>
            <w:tcW w:w="810" w:type="dxa"/>
            <w:tcBorders>
              <w:top w:val="single" w:sz="4" w:space="0" w:color="auto"/>
            </w:tcBorders>
            <w:vAlign w:val="center"/>
          </w:tcPr>
          <w:p w:rsidR="004630A4" w:rsidRPr="004630A4" w:rsidRDefault="004630A4" w:rsidP="004630A4">
            <w:pPr>
              <w:spacing w:before="20" w:after="20"/>
              <w:jc w:val="center"/>
              <w:rPr>
                <w:rFonts w:asciiTheme="majorHAnsi" w:hAnsiTheme="majorHAnsi"/>
              </w:rPr>
            </w:pPr>
            <w:r w:rsidRPr="004630A4">
              <w:rPr>
                <w:rFonts w:asciiTheme="majorHAnsi" w:hAnsiTheme="majorHAnsi"/>
              </w:rPr>
              <w:t>xxx</w:t>
            </w:r>
          </w:p>
        </w:tc>
      </w:tr>
    </w:tbl>
    <w:p w:rsidR="00EB0781" w:rsidRPr="00EB0781" w:rsidRDefault="00EB0781" w:rsidP="004630A4">
      <w:pPr>
        <w:tabs>
          <w:tab w:val="left" w:pos="720"/>
          <w:tab w:val="left" w:pos="1531"/>
          <w:tab w:val="right" w:pos="6576"/>
        </w:tabs>
        <w:autoSpaceDE w:val="0"/>
        <w:autoSpaceDN w:val="0"/>
        <w:adjustRightInd w:val="0"/>
        <w:spacing w:before="240" w:after="0" w:line="320" w:lineRule="atLeast"/>
        <w:ind w:left="720" w:hanging="720"/>
        <w:jc w:val="both"/>
        <w:rPr>
          <w:rFonts w:asciiTheme="majorHAnsi" w:hAnsiTheme="majorHAnsi" w:cs="Comic Sans MS"/>
        </w:rPr>
      </w:pPr>
      <w:r w:rsidRPr="004630A4">
        <w:rPr>
          <w:rFonts w:asciiTheme="majorHAnsi" w:hAnsiTheme="majorHAnsi" w:cs="Comic Sans MS"/>
          <w:b/>
          <w:bCs/>
          <w:u w:val="single"/>
        </w:rPr>
        <w:t>For eg.</w:t>
      </w:r>
      <w:r w:rsidR="004630A4">
        <w:rPr>
          <w:rFonts w:asciiTheme="majorHAnsi" w:hAnsiTheme="majorHAnsi" w:cs="Comic Sans MS"/>
          <w:b/>
          <w:bCs/>
        </w:rPr>
        <w:tab/>
      </w:r>
      <w:r w:rsidRPr="00EB0781">
        <w:rPr>
          <w:rFonts w:asciiTheme="majorHAnsi" w:hAnsiTheme="majorHAnsi" w:cs="Comic Sans MS"/>
        </w:rPr>
        <w:t xml:space="preserve">X Ltd. reducing the old Machine with the new one. </w:t>
      </w:r>
    </w:p>
    <w:p w:rsidR="00EB0781" w:rsidRPr="00EB0781" w:rsidRDefault="00EB0781" w:rsidP="004630A4">
      <w:pPr>
        <w:tabs>
          <w:tab w:val="left" w:pos="720"/>
          <w:tab w:val="left" w:pos="1531"/>
          <w:tab w:val="right" w:pos="6576"/>
        </w:tabs>
        <w:autoSpaceDE w:val="0"/>
        <w:autoSpaceDN w:val="0"/>
        <w:adjustRightInd w:val="0"/>
        <w:spacing w:after="0" w:line="320" w:lineRule="atLeast"/>
        <w:ind w:left="720" w:hanging="720"/>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Cost of new Machine</w:t>
      </w:r>
      <w:r w:rsidRPr="00EB0781">
        <w:rPr>
          <w:rFonts w:asciiTheme="majorHAnsi" w:hAnsiTheme="majorHAnsi" w:cs="Comic Sans MS"/>
        </w:rPr>
        <w:tab/>
      </w:r>
      <w:r w:rsidR="004630A4" w:rsidRPr="004630A4">
        <w:rPr>
          <w:rFonts w:asciiTheme="majorHAnsi" w:hAnsiTheme="majorHAnsi" w:cs="Comic Sans MS"/>
          <w:noProof/>
          <w:lang w:val="en-IN" w:eastAsia="en-IN"/>
        </w:rPr>
        <w:drawing>
          <wp:inline distT="0" distB="0" distL="0" distR="0">
            <wp:extent cx="70597" cy="94130"/>
            <wp:effectExtent l="19050" t="0" r="5603" b="0"/>
            <wp:docPr id="133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5,40,000</w:t>
      </w:r>
    </w:p>
    <w:p w:rsidR="00EB0781" w:rsidRPr="00EB0781" w:rsidRDefault="00EB0781" w:rsidP="004630A4">
      <w:pPr>
        <w:tabs>
          <w:tab w:val="left" w:pos="720"/>
          <w:tab w:val="left" w:pos="1531"/>
          <w:tab w:val="right" w:pos="6576"/>
        </w:tabs>
        <w:autoSpaceDE w:val="0"/>
        <w:autoSpaceDN w:val="0"/>
        <w:adjustRightInd w:val="0"/>
        <w:spacing w:after="0" w:line="320" w:lineRule="atLeast"/>
        <w:ind w:left="720" w:hanging="720"/>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Installation Charges</w:t>
      </w:r>
      <w:r w:rsidRPr="00EB0781">
        <w:rPr>
          <w:rFonts w:asciiTheme="majorHAnsi" w:hAnsiTheme="majorHAnsi" w:cs="Comic Sans MS"/>
        </w:rPr>
        <w:tab/>
      </w:r>
      <w:r w:rsidR="004630A4" w:rsidRPr="004630A4">
        <w:rPr>
          <w:rFonts w:asciiTheme="majorHAnsi" w:hAnsiTheme="majorHAnsi" w:cs="Comic Sans MS"/>
          <w:noProof/>
          <w:lang w:val="en-IN" w:eastAsia="en-IN"/>
        </w:rPr>
        <w:drawing>
          <wp:inline distT="0" distB="0" distL="0" distR="0">
            <wp:extent cx="70597" cy="94130"/>
            <wp:effectExtent l="19050" t="0" r="5603" b="0"/>
            <wp:docPr id="114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20,000</w:t>
      </w:r>
    </w:p>
    <w:p w:rsidR="00EB0781" w:rsidRPr="00EB0781" w:rsidRDefault="00EB0781" w:rsidP="004630A4">
      <w:pPr>
        <w:tabs>
          <w:tab w:val="left" w:pos="720"/>
          <w:tab w:val="left" w:pos="1531"/>
          <w:tab w:val="right" w:pos="6576"/>
        </w:tabs>
        <w:autoSpaceDE w:val="0"/>
        <w:autoSpaceDN w:val="0"/>
        <w:adjustRightInd w:val="0"/>
        <w:spacing w:after="0" w:line="320" w:lineRule="atLeast"/>
        <w:ind w:left="720" w:hanging="720"/>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Additional working capital</w:t>
      </w:r>
      <w:r w:rsidRPr="00EB0781">
        <w:rPr>
          <w:rFonts w:asciiTheme="majorHAnsi" w:hAnsiTheme="majorHAnsi" w:cs="Comic Sans MS"/>
        </w:rPr>
        <w:tab/>
      </w:r>
      <w:r w:rsidR="004630A4" w:rsidRPr="004630A4">
        <w:rPr>
          <w:rFonts w:asciiTheme="majorHAnsi" w:hAnsiTheme="majorHAnsi" w:cs="Comic Sans MS"/>
          <w:noProof/>
          <w:lang w:val="en-IN" w:eastAsia="en-IN"/>
        </w:rPr>
        <w:drawing>
          <wp:inline distT="0" distB="0" distL="0" distR="0">
            <wp:extent cx="70597" cy="94130"/>
            <wp:effectExtent l="19050" t="0" r="5603" b="0"/>
            <wp:docPr id="11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40,000</w:t>
      </w:r>
    </w:p>
    <w:p w:rsidR="00EB0781" w:rsidRPr="00EB0781" w:rsidRDefault="00EB0781" w:rsidP="004630A4">
      <w:pPr>
        <w:tabs>
          <w:tab w:val="left" w:pos="720"/>
        </w:tabs>
        <w:autoSpaceDE w:val="0"/>
        <w:autoSpaceDN w:val="0"/>
        <w:adjustRightInd w:val="0"/>
        <w:spacing w:after="0" w:line="320" w:lineRule="atLeast"/>
        <w:ind w:left="720" w:hanging="720"/>
        <w:jc w:val="both"/>
        <w:rPr>
          <w:rFonts w:asciiTheme="majorHAnsi" w:hAnsiTheme="majorHAnsi" w:cs="Comic Sans MS"/>
        </w:rPr>
      </w:pPr>
      <w:r w:rsidRPr="00EB0781">
        <w:rPr>
          <w:rFonts w:asciiTheme="majorHAnsi" w:hAnsiTheme="majorHAnsi" w:cs="Comic Sans MS"/>
        </w:rPr>
        <w:tab/>
        <w:t xml:space="preserve">Old Machine was bought 2 yrs. ago for </w:t>
      </w:r>
      <w:r w:rsidR="004630A4" w:rsidRPr="004630A4">
        <w:rPr>
          <w:rFonts w:asciiTheme="majorHAnsi" w:hAnsiTheme="majorHAnsi" w:cs="Comic Sans MS"/>
          <w:noProof/>
          <w:lang w:val="en-IN" w:eastAsia="en-IN"/>
        </w:rPr>
        <w:drawing>
          <wp:inline distT="0" distB="0" distL="0" distR="0">
            <wp:extent cx="70597" cy="94130"/>
            <wp:effectExtent l="19050" t="0" r="5603" b="0"/>
            <wp:docPr id="11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1,40,000 &amp; life is 7 yrs. Buyer is ready to Purchase Machine for </w:t>
      </w:r>
      <w:r w:rsidR="004630A4" w:rsidRPr="004630A4">
        <w:rPr>
          <w:rFonts w:asciiTheme="majorHAnsi" w:hAnsiTheme="majorHAnsi" w:cs="Comic Sans MS"/>
          <w:noProof/>
          <w:lang w:val="en-IN" w:eastAsia="en-IN"/>
        </w:rPr>
        <w:drawing>
          <wp:inline distT="0" distB="0" distL="0" distR="0">
            <wp:extent cx="70597" cy="94130"/>
            <wp:effectExtent l="19050" t="0" r="5603" b="0"/>
            <wp:docPr id="11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1,80,000</w:t>
      </w:r>
    </w:p>
    <w:p w:rsidR="00EB0781" w:rsidRPr="00EB0781" w:rsidRDefault="00EB0781" w:rsidP="004630A4">
      <w:pPr>
        <w:tabs>
          <w:tab w:val="left" w:pos="720"/>
        </w:tabs>
        <w:autoSpaceDE w:val="0"/>
        <w:autoSpaceDN w:val="0"/>
        <w:adjustRightInd w:val="0"/>
        <w:spacing w:after="0" w:line="320" w:lineRule="atLeast"/>
        <w:ind w:left="720" w:hanging="720"/>
        <w:jc w:val="both"/>
        <w:rPr>
          <w:rFonts w:asciiTheme="majorHAnsi" w:hAnsiTheme="majorHAnsi" w:cs="Comic Sans MS"/>
        </w:rPr>
      </w:pPr>
      <w:r w:rsidRPr="00EB0781">
        <w:rPr>
          <w:rFonts w:asciiTheme="majorHAnsi" w:hAnsiTheme="majorHAnsi" w:cs="Comic Sans MS"/>
        </w:rPr>
        <w:tab/>
        <w:t xml:space="preserve">Income Tax on Profit from Sale of Machine is </w:t>
      </w:r>
      <w:r w:rsidR="004630A4" w:rsidRPr="004630A4">
        <w:rPr>
          <w:rFonts w:asciiTheme="majorHAnsi" w:hAnsiTheme="majorHAnsi" w:cs="Comic Sans MS"/>
          <w:noProof/>
          <w:lang w:val="en-IN" w:eastAsia="en-IN"/>
        </w:rPr>
        <w:drawing>
          <wp:inline distT="0" distB="0" distL="0" distR="0">
            <wp:extent cx="70597" cy="94130"/>
            <wp:effectExtent l="19050" t="0" r="5603" b="0"/>
            <wp:docPr id="11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34,000.</w:t>
      </w:r>
    </w:p>
    <w:p w:rsidR="00EB0781" w:rsidRPr="00EB0781" w:rsidRDefault="00EB0781" w:rsidP="004630A4">
      <w:pPr>
        <w:tabs>
          <w:tab w:val="left" w:pos="720"/>
        </w:tabs>
        <w:autoSpaceDE w:val="0"/>
        <w:autoSpaceDN w:val="0"/>
        <w:adjustRightInd w:val="0"/>
        <w:spacing w:after="0" w:line="320" w:lineRule="atLeast"/>
        <w:ind w:left="720" w:hanging="720"/>
        <w:jc w:val="both"/>
        <w:rPr>
          <w:rFonts w:asciiTheme="majorHAnsi" w:hAnsiTheme="majorHAnsi" w:cs="Comic Sans MS"/>
        </w:rPr>
      </w:pPr>
      <w:r w:rsidRPr="00EB0781">
        <w:rPr>
          <w:rFonts w:asciiTheme="majorHAnsi" w:hAnsiTheme="majorHAnsi" w:cs="Comic Sans MS"/>
        </w:rPr>
        <w:tab/>
        <w:t>Find out the Net Cash Outflow.</w:t>
      </w:r>
    </w:p>
    <w:p w:rsidR="00EB0781" w:rsidRPr="00EB0781" w:rsidRDefault="00EB0781" w:rsidP="004630A4">
      <w:pPr>
        <w:tabs>
          <w:tab w:val="left" w:pos="720"/>
        </w:tabs>
        <w:autoSpaceDE w:val="0"/>
        <w:autoSpaceDN w:val="0"/>
        <w:adjustRightInd w:val="0"/>
        <w:spacing w:after="0" w:line="320" w:lineRule="atLeast"/>
        <w:ind w:left="720" w:hanging="720"/>
        <w:jc w:val="both"/>
        <w:rPr>
          <w:rFonts w:asciiTheme="majorHAnsi" w:hAnsiTheme="majorHAnsi" w:cs="Comic Sans MS"/>
        </w:rPr>
      </w:pPr>
      <w:r w:rsidRPr="00EB0781">
        <w:rPr>
          <w:rFonts w:asciiTheme="majorHAnsi" w:hAnsiTheme="majorHAnsi" w:cs="Comic Sans MS"/>
          <w:b/>
          <w:bCs/>
          <w:u w:val="single"/>
        </w:rPr>
        <w:t>Sol</w:t>
      </w:r>
      <w:r w:rsidRPr="004630A4">
        <w:rPr>
          <w:rFonts w:asciiTheme="majorHAnsi" w:hAnsiTheme="majorHAnsi" w:cs="Comic Sans MS"/>
          <w:b/>
          <w:bCs/>
          <w:u w:val="single"/>
          <w:vertAlign w:val="superscript"/>
        </w:rPr>
        <w:t>n</w:t>
      </w:r>
    </w:p>
    <w:p w:rsidR="00EB0781" w:rsidRPr="00EB0781" w:rsidRDefault="00EB0781" w:rsidP="004630A4">
      <w:pPr>
        <w:tabs>
          <w:tab w:val="left" w:pos="720"/>
          <w:tab w:val="left" w:pos="1304"/>
          <w:tab w:val="center" w:pos="7110"/>
          <w:tab w:val="center" w:pos="8460"/>
        </w:tabs>
        <w:autoSpaceDE w:val="0"/>
        <w:autoSpaceDN w:val="0"/>
        <w:adjustRightInd w:val="0"/>
        <w:spacing w:before="28" w:after="0" w:line="320" w:lineRule="atLeast"/>
        <w:ind w:left="720" w:hanging="720"/>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r>
      <w:r w:rsidRPr="00EB0781">
        <w:rPr>
          <w:rFonts w:asciiTheme="majorHAnsi" w:hAnsiTheme="majorHAnsi" w:cs="Comic Sans MS"/>
        </w:rPr>
        <w:tab/>
      </w:r>
      <w:r w:rsidR="004630A4" w:rsidRPr="004630A4">
        <w:rPr>
          <w:rFonts w:asciiTheme="majorHAnsi" w:hAnsiTheme="majorHAnsi" w:cs="Comic Sans MS"/>
          <w:b/>
          <w:bCs/>
          <w:noProof/>
          <w:lang w:val="en-IN" w:eastAsia="en-IN"/>
        </w:rPr>
        <w:drawing>
          <wp:inline distT="0" distB="0" distL="0" distR="0">
            <wp:extent cx="70597" cy="94130"/>
            <wp:effectExtent l="19050" t="0" r="5603" b="0"/>
            <wp:docPr id="11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4630A4">
        <w:rPr>
          <w:rFonts w:asciiTheme="majorHAnsi" w:hAnsiTheme="majorHAnsi" w:cs="Comic Sans MS"/>
        </w:rPr>
        <w:tab/>
      </w:r>
      <w:r w:rsidR="004630A4" w:rsidRPr="004630A4">
        <w:rPr>
          <w:rFonts w:asciiTheme="majorHAnsi" w:hAnsiTheme="majorHAnsi" w:cs="Comic Sans MS"/>
          <w:noProof/>
          <w:lang w:val="en-IN" w:eastAsia="en-IN"/>
        </w:rPr>
        <w:drawing>
          <wp:inline distT="0" distB="0" distL="0" distR="0">
            <wp:extent cx="70597" cy="94130"/>
            <wp:effectExtent l="19050" t="0" r="5603" b="0"/>
            <wp:docPr id="11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p>
    <w:p w:rsidR="00EB0781" w:rsidRPr="00EB0781" w:rsidRDefault="00EB0781" w:rsidP="004630A4">
      <w:pPr>
        <w:tabs>
          <w:tab w:val="left" w:pos="720"/>
          <w:tab w:val="left" w:pos="1304"/>
          <w:tab w:val="center" w:pos="7110"/>
          <w:tab w:val="center" w:pos="8460"/>
        </w:tabs>
        <w:autoSpaceDE w:val="0"/>
        <w:autoSpaceDN w:val="0"/>
        <w:adjustRightInd w:val="0"/>
        <w:spacing w:before="57" w:after="0" w:line="320" w:lineRule="atLeast"/>
        <w:ind w:left="720" w:hanging="720"/>
        <w:jc w:val="both"/>
        <w:rPr>
          <w:rFonts w:asciiTheme="majorHAnsi" w:hAnsiTheme="majorHAnsi" w:cs="Comic Sans MS"/>
        </w:rPr>
      </w:pPr>
      <w:r w:rsidRPr="00EB0781">
        <w:rPr>
          <w:rFonts w:asciiTheme="majorHAnsi" w:hAnsiTheme="majorHAnsi" w:cs="Comic Sans MS"/>
        </w:rPr>
        <w:tab/>
        <w:t>Cost of the New Project</w:t>
      </w:r>
      <w:r w:rsidRPr="00EB0781">
        <w:rPr>
          <w:rFonts w:asciiTheme="majorHAnsi" w:hAnsiTheme="majorHAnsi" w:cs="Comic Sans MS"/>
        </w:rPr>
        <w:tab/>
        <w:t>5,40,000</w:t>
      </w:r>
    </w:p>
    <w:p w:rsidR="00EB0781" w:rsidRPr="00EB0781" w:rsidRDefault="00EB0781" w:rsidP="004630A4">
      <w:pPr>
        <w:tabs>
          <w:tab w:val="left" w:pos="720"/>
          <w:tab w:val="left" w:pos="1304"/>
          <w:tab w:val="center" w:pos="7110"/>
          <w:tab w:val="center" w:pos="8460"/>
        </w:tabs>
        <w:autoSpaceDE w:val="0"/>
        <w:autoSpaceDN w:val="0"/>
        <w:adjustRightInd w:val="0"/>
        <w:spacing w:after="0" w:line="320" w:lineRule="atLeast"/>
        <w:ind w:left="720" w:hanging="720"/>
        <w:jc w:val="both"/>
        <w:rPr>
          <w:rFonts w:asciiTheme="majorHAnsi" w:hAnsiTheme="majorHAnsi" w:cs="Comic Sans MS"/>
        </w:rPr>
      </w:pPr>
      <w:r w:rsidRPr="00EB0781">
        <w:rPr>
          <w:rFonts w:asciiTheme="majorHAnsi" w:hAnsiTheme="majorHAnsi" w:cs="Comic Sans MS"/>
        </w:rPr>
        <w:tab/>
        <w:t>Add:</w:t>
      </w:r>
      <w:r w:rsidRPr="00EB0781">
        <w:rPr>
          <w:rFonts w:asciiTheme="majorHAnsi" w:hAnsiTheme="majorHAnsi" w:cs="Comic Sans MS"/>
        </w:rPr>
        <w:tab/>
        <w:t>Installation Charges</w:t>
      </w:r>
      <w:r w:rsidRPr="00EB0781">
        <w:rPr>
          <w:rFonts w:asciiTheme="majorHAnsi" w:hAnsiTheme="majorHAnsi" w:cs="Comic Sans MS"/>
        </w:rPr>
        <w:tab/>
        <w:t>20,000</w:t>
      </w:r>
    </w:p>
    <w:p w:rsidR="00EB0781" w:rsidRPr="00EB0781" w:rsidRDefault="00CD0105" w:rsidP="004630A4">
      <w:pPr>
        <w:tabs>
          <w:tab w:val="left" w:pos="720"/>
          <w:tab w:val="left" w:pos="1304"/>
          <w:tab w:val="center" w:pos="7110"/>
          <w:tab w:val="center" w:pos="8460"/>
        </w:tabs>
        <w:autoSpaceDE w:val="0"/>
        <w:autoSpaceDN w:val="0"/>
        <w:adjustRightInd w:val="0"/>
        <w:spacing w:after="0" w:line="320" w:lineRule="atLeast"/>
        <w:ind w:left="720" w:hanging="720"/>
        <w:jc w:val="both"/>
        <w:rPr>
          <w:rFonts w:asciiTheme="majorHAnsi" w:hAnsiTheme="majorHAnsi" w:cs="Comic Sans MS"/>
        </w:rPr>
      </w:pPr>
      <w:r>
        <w:rPr>
          <w:rFonts w:asciiTheme="majorHAnsi" w:hAnsiTheme="majorHAnsi" w:cs="Comic Sans MS"/>
          <w:noProof/>
        </w:rPr>
        <w:pict>
          <v:shape id="_x0000_s1243" type="#_x0000_t32" style="position:absolute;left:0;text-align:left;margin-left:331.9pt;margin-top:1.25pt;width:45.5pt;height:0;z-index:251749376" o:connectortype="straight"/>
        </w:pict>
      </w:r>
      <w:r w:rsidR="00EB0781" w:rsidRPr="00EB0781">
        <w:rPr>
          <w:rFonts w:asciiTheme="majorHAnsi" w:hAnsiTheme="majorHAnsi" w:cs="Comic Sans MS"/>
        </w:rPr>
        <w:tab/>
      </w:r>
      <w:r w:rsidR="00EB0781" w:rsidRPr="00EB0781">
        <w:rPr>
          <w:rFonts w:asciiTheme="majorHAnsi" w:hAnsiTheme="majorHAnsi" w:cs="Comic Sans MS"/>
        </w:rPr>
        <w:tab/>
      </w:r>
      <w:r w:rsidR="00EB0781" w:rsidRPr="00EB0781">
        <w:rPr>
          <w:rFonts w:asciiTheme="majorHAnsi" w:hAnsiTheme="majorHAnsi" w:cs="Comic Sans MS"/>
        </w:rPr>
        <w:tab/>
        <w:t>5,60,000</w:t>
      </w:r>
    </w:p>
    <w:p w:rsidR="00EB0781" w:rsidRPr="00EB0781" w:rsidRDefault="00EB0781" w:rsidP="004630A4">
      <w:pPr>
        <w:tabs>
          <w:tab w:val="left" w:pos="720"/>
          <w:tab w:val="left" w:pos="1304"/>
          <w:tab w:val="center" w:pos="7110"/>
          <w:tab w:val="center" w:pos="8460"/>
        </w:tabs>
        <w:autoSpaceDE w:val="0"/>
        <w:autoSpaceDN w:val="0"/>
        <w:adjustRightInd w:val="0"/>
        <w:spacing w:after="0" w:line="320" w:lineRule="atLeast"/>
        <w:ind w:left="720" w:hanging="720"/>
        <w:jc w:val="both"/>
        <w:rPr>
          <w:rFonts w:asciiTheme="majorHAnsi" w:hAnsiTheme="majorHAnsi" w:cs="Comic Sans MS"/>
        </w:rPr>
      </w:pPr>
      <w:r w:rsidRPr="00EB0781">
        <w:rPr>
          <w:rFonts w:asciiTheme="majorHAnsi" w:hAnsiTheme="majorHAnsi" w:cs="Comic Sans MS"/>
        </w:rPr>
        <w:tab/>
        <w:t>Add:</w:t>
      </w:r>
      <w:r w:rsidRPr="00EB0781">
        <w:rPr>
          <w:rFonts w:asciiTheme="majorHAnsi" w:hAnsiTheme="majorHAnsi" w:cs="Comic Sans MS"/>
        </w:rPr>
        <w:tab/>
        <w:t>Increase in working capital</w:t>
      </w:r>
      <w:r w:rsidRPr="00EB0781">
        <w:rPr>
          <w:rFonts w:asciiTheme="majorHAnsi" w:hAnsiTheme="majorHAnsi" w:cs="Comic Sans MS"/>
        </w:rPr>
        <w:tab/>
        <w:t>40,000</w:t>
      </w:r>
      <w:r w:rsidRPr="00EB0781">
        <w:rPr>
          <w:rFonts w:asciiTheme="majorHAnsi" w:hAnsiTheme="majorHAnsi" w:cs="Comic Sans MS"/>
        </w:rPr>
        <w:tab/>
        <w:t>6,00,000</w:t>
      </w:r>
    </w:p>
    <w:p w:rsidR="00EB0781" w:rsidRPr="00EB0781" w:rsidRDefault="00CD0105" w:rsidP="004630A4">
      <w:pPr>
        <w:tabs>
          <w:tab w:val="left" w:pos="720"/>
          <w:tab w:val="left" w:pos="1304"/>
          <w:tab w:val="center" w:pos="7110"/>
          <w:tab w:val="center" w:pos="8460"/>
        </w:tabs>
        <w:autoSpaceDE w:val="0"/>
        <w:autoSpaceDN w:val="0"/>
        <w:adjustRightInd w:val="0"/>
        <w:spacing w:after="0" w:line="320" w:lineRule="atLeast"/>
        <w:ind w:left="720" w:hanging="720"/>
        <w:jc w:val="both"/>
        <w:rPr>
          <w:rFonts w:asciiTheme="majorHAnsi" w:hAnsiTheme="majorHAnsi" w:cs="Comic Sans MS"/>
        </w:rPr>
      </w:pPr>
      <w:r>
        <w:rPr>
          <w:rFonts w:asciiTheme="majorHAnsi" w:hAnsiTheme="majorHAnsi" w:cs="Comic Sans MS"/>
          <w:noProof/>
        </w:rPr>
        <w:pict>
          <v:shape id="_x0000_s1244" type="#_x0000_t32" style="position:absolute;left:0;text-align:left;margin-left:332.5pt;margin-top:.9pt;width:45.5pt;height:0;z-index:251750400" o:connectortype="straight"/>
        </w:pict>
      </w:r>
      <w:r w:rsidR="00EB0781" w:rsidRPr="00EB0781">
        <w:rPr>
          <w:rFonts w:asciiTheme="majorHAnsi" w:hAnsiTheme="majorHAnsi" w:cs="Comic Sans MS"/>
        </w:rPr>
        <w:tab/>
        <w:t>Less:</w:t>
      </w:r>
      <w:r w:rsidR="00EB0781" w:rsidRPr="00EB0781">
        <w:rPr>
          <w:rFonts w:asciiTheme="majorHAnsi" w:hAnsiTheme="majorHAnsi" w:cs="Comic Sans MS"/>
        </w:rPr>
        <w:tab/>
        <w:t>Sales proceeds of Assets (after Tax)</w:t>
      </w:r>
      <w:r w:rsidR="00EB0781" w:rsidRPr="00EB0781">
        <w:rPr>
          <w:rFonts w:asciiTheme="majorHAnsi" w:hAnsiTheme="majorHAnsi" w:cs="Comic Sans MS"/>
        </w:rPr>
        <w:tab/>
      </w:r>
      <w:r w:rsidR="00EB0781" w:rsidRPr="00EB0781">
        <w:rPr>
          <w:rFonts w:asciiTheme="majorHAnsi" w:hAnsiTheme="majorHAnsi" w:cs="Comic Sans MS"/>
        </w:rPr>
        <w:tab/>
        <w:t>1,46,000</w:t>
      </w:r>
    </w:p>
    <w:p w:rsidR="00EB0781" w:rsidRPr="00EB0781" w:rsidRDefault="00CD0105" w:rsidP="004630A4">
      <w:pPr>
        <w:tabs>
          <w:tab w:val="left" w:pos="720"/>
          <w:tab w:val="left" w:pos="1304"/>
          <w:tab w:val="center" w:pos="7110"/>
          <w:tab w:val="center" w:pos="8460"/>
        </w:tabs>
        <w:autoSpaceDE w:val="0"/>
        <w:autoSpaceDN w:val="0"/>
        <w:adjustRightInd w:val="0"/>
        <w:spacing w:after="0" w:line="320" w:lineRule="atLeast"/>
        <w:ind w:left="720" w:hanging="720"/>
        <w:jc w:val="both"/>
        <w:rPr>
          <w:rFonts w:asciiTheme="majorHAnsi" w:hAnsiTheme="majorHAnsi" w:cs="Comic Sans MS"/>
        </w:rPr>
      </w:pPr>
      <w:r>
        <w:rPr>
          <w:rFonts w:asciiTheme="majorHAnsi" w:hAnsiTheme="majorHAnsi" w:cs="Comic Sans MS"/>
          <w:noProof/>
        </w:rPr>
        <w:pict>
          <v:shape id="_x0000_s1246" type="#_x0000_t32" style="position:absolute;left:0;text-align:left;margin-left:400.35pt;margin-top:16.6pt;width:45.5pt;height:0;z-index:251752448" o:connectortype="straight"/>
        </w:pict>
      </w:r>
      <w:r>
        <w:rPr>
          <w:rFonts w:asciiTheme="majorHAnsi" w:hAnsiTheme="majorHAnsi" w:cs="Comic Sans MS"/>
          <w:noProof/>
        </w:rPr>
        <w:pict>
          <v:shape id="_x0000_s1245" type="#_x0000_t32" style="position:absolute;left:0;text-align:left;margin-left:400.95pt;margin-top:2.2pt;width:45.5pt;height:0;z-index:251751424" o:connectortype="straight"/>
        </w:pict>
      </w:r>
      <w:r w:rsidR="00EB0781" w:rsidRPr="00EB0781">
        <w:rPr>
          <w:rFonts w:asciiTheme="majorHAnsi" w:hAnsiTheme="majorHAnsi" w:cs="Comic Sans MS"/>
        </w:rPr>
        <w:tab/>
        <w:t>Net Cash Outflow</w:t>
      </w:r>
      <w:r w:rsidR="00EB0781" w:rsidRPr="00EB0781">
        <w:rPr>
          <w:rFonts w:asciiTheme="majorHAnsi" w:hAnsiTheme="majorHAnsi" w:cs="Comic Sans MS"/>
        </w:rPr>
        <w:tab/>
      </w:r>
      <w:r w:rsidR="00EB0781" w:rsidRPr="00EB0781">
        <w:rPr>
          <w:rFonts w:asciiTheme="majorHAnsi" w:hAnsiTheme="majorHAnsi" w:cs="Comic Sans MS"/>
        </w:rPr>
        <w:tab/>
        <w:t>4,54,000</w:t>
      </w:r>
    </w:p>
    <w:p w:rsidR="00EB0781" w:rsidRPr="00EB0781" w:rsidRDefault="00EB0781" w:rsidP="005A3450">
      <w:pPr>
        <w:tabs>
          <w:tab w:val="left" w:pos="567"/>
        </w:tabs>
        <w:autoSpaceDE w:val="0"/>
        <w:autoSpaceDN w:val="0"/>
        <w:adjustRightInd w:val="0"/>
        <w:spacing w:before="120" w:after="0" w:line="320" w:lineRule="atLeast"/>
        <w:ind w:left="567" w:hanging="340"/>
        <w:jc w:val="both"/>
        <w:rPr>
          <w:rFonts w:asciiTheme="majorHAnsi" w:hAnsiTheme="majorHAnsi" w:cs="Comic Sans MS"/>
        </w:rPr>
      </w:pPr>
      <w:r w:rsidRPr="00EB0781">
        <w:rPr>
          <w:rFonts w:asciiTheme="majorHAnsi" w:hAnsiTheme="majorHAnsi" w:cs="Comic Sans MS"/>
          <w:b/>
          <w:bCs/>
        </w:rPr>
        <w:lastRenderedPageBreak/>
        <w:t>2</w:t>
      </w:r>
      <w:r w:rsidRPr="00EB0781">
        <w:rPr>
          <w:rFonts w:asciiTheme="majorHAnsi" w:hAnsiTheme="majorHAnsi" w:cs="Comic Sans MS"/>
          <w:b/>
          <w:bCs/>
        </w:rPr>
        <w:tab/>
        <w:t>Cash Inflow :</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Cash Inflow means estimation of future benefits accuring from the investment proposal. An investment may increase either by actual receipt of cash or by reducing expenses. It is calculated on cash basis i.e. ignoring not cash item. i.e. depreciation. It is estimated after tax.</w:t>
      </w:r>
    </w:p>
    <w:p w:rsidR="004630A4" w:rsidRPr="00EB0781" w:rsidRDefault="00EB0781" w:rsidP="004630A4">
      <w:pPr>
        <w:tabs>
          <w:tab w:val="left" w:pos="567"/>
        </w:tabs>
        <w:autoSpaceDE w:val="0"/>
        <w:autoSpaceDN w:val="0"/>
        <w:adjustRightInd w:val="0"/>
        <w:spacing w:after="120" w:line="320" w:lineRule="atLeast"/>
        <w:ind w:left="567" w:hanging="567"/>
        <w:jc w:val="both"/>
        <w:rPr>
          <w:rFonts w:asciiTheme="majorHAnsi" w:hAnsiTheme="majorHAnsi" w:cs="Comic Sans MS"/>
        </w:rPr>
      </w:pPr>
      <w:r w:rsidRPr="00EB0781">
        <w:rPr>
          <w:rFonts w:asciiTheme="majorHAnsi" w:hAnsiTheme="majorHAnsi" w:cs="Comic Sans MS"/>
        </w:rPr>
        <w:tab/>
        <w:t>It is calculated as follows:</w:t>
      </w:r>
    </w:p>
    <w:tbl>
      <w:tblPr>
        <w:tblStyle w:val="TableGrid"/>
        <w:tblW w:w="0" w:type="auto"/>
        <w:tblInd w:w="738" w:type="dxa"/>
        <w:tblLook w:val="04A0" w:firstRow="1" w:lastRow="0" w:firstColumn="1" w:lastColumn="0" w:noHBand="0" w:noVBand="1"/>
      </w:tblPr>
      <w:tblGrid>
        <w:gridCol w:w="720"/>
        <w:gridCol w:w="4590"/>
        <w:gridCol w:w="1080"/>
      </w:tblGrid>
      <w:tr w:rsidR="004630A4" w:rsidTr="002B3EA5">
        <w:tc>
          <w:tcPr>
            <w:tcW w:w="5310" w:type="dxa"/>
            <w:gridSpan w:val="2"/>
            <w:tcBorders>
              <w:bottom w:val="nil"/>
            </w:tcBorders>
          </w:tcPr>
          <w:p w:rsidR="004630A4" w:rsidRPr="001856D1" w:rsidRDefault="004630A4" w:rsidP="002B3EA5">
            <w:pPr>
              <w:spacing w:before="20" w:after="20"/>
              <w:rPr>
                <w:rFonts w:asciiTheme="majorHAnsi" w:hAnsiTheme="majorHAnsi" w:cs="Comic Sans MS"/>
              </w:rPr>
            </w:pPr>
            <w:r w:rsidRPr="001856D1">
              <w:rPr>
                <w:rFonts w:asciiTheme="majorHAnsi" w:hAnsiTheme="majorHAnsi" w:cs="Comic Sans MS"/>
              </w:rPr>
              <w:t>Net Profit / Annual Saving</w:t>
            </w:r>
          </w:p>
        </w:tc>
        <w:tc>
          <w:tcPr>
            <w:tcW w:w="1080" w:type="dxa"/>
            <w:tcBorders>
              <w:bottom w:val="nil"/>
            </w:tcBorders>
            <w:vAlign w:val="center"/>
          </w:tcPr>
          <w:p w:rsidR="004630A4" w:rsidRDefault="004630A4" w:rsidP="002B3EA5">
            <w:pPr>
              <w:spacing w:before="20" w:after="20"/>
              <w:jc w:val="center"/>
            </w:pPr>
            <w:r w:rsidRPr="001856D1">
              <w:rPr>
                <w:rFonts w:asciiTheme="majorHAnsi" w:hAnsiTheme="majorHAnsi" w:cs="Comic Sans MS"/>
              </w:rPr>
              <w:t>xxx</w:t>
            </w:r>
          </w:p>
        </w:tc>
      </w:tr>
      <w:tr w:rsidR="004630A4" w:rsidTr="002B3EA5">
        <w:tc>
          <w:tcPr>
            <w:tcW w:w="720" w:type="dxa"/>
            <w:tcBorders>
              <w:top w:val="nil"/>
              <w:bottom w:val="nil"/>
              <w:right w:val="nil"/>
            </w:tcBorders>
          </w:tcPr>
          <w:p w:rsidR="004630A4" w:rsidRPr="004758CA" w:rsidRDefault="004630A4" w:rsidP="002B3EA5">
            <w:pPr>
              <w:spacing w:before="20" w:after="20"/>
              <w:rPr>
                <w:rFonts w:asciiTheme="majorHAnsi" w:hAnsiTheme="majorHAnsi" w:cs="Comic Sans MS"/>
              </w:rPr>
            </w:pPr>
            <w:r w:rsidRPr="004758CA">
              <w:rPr>
                <w:rFonts w:asciiTheme="majorHAnsi" w:hAnsiTheme="majorHAnsi" w:cs="Comic Sans MS"/>
              </w:rPr>
              <w:t>Less:</w:t>
            </w:r>
          </w:p>
        </w:tc>
        <w:tc>
          <w:tcPr>
            <w:tcW w:w="4590" w:type="dxa"/>
            <w:tcBorders>
              <w:top w:val="nil"/>
              <w:left w:val="nil"/>
              <w:bottom w:val="nil"/>
            </w:tcBorders>
          </w:tcPr>
          <w:p w:rsidR="004630A4" w:rsidRPr="004758CA" w:rsidRDefault="004630A4" w:rsidP="002B3EA5">
            <w:pPr>
              <w:spacing w:before="20" w:after="20"/>
              <w:rPr>
                <w:rFonts w:asciiTheme="majorHAnsi" w:hAnsiTheme="majorHAnsi" w:cs="Comic Sans MS"/>
              </w:rPr>
            </w:pPr>
            <w:r w:rsidRPr="004758CA">
              <w:rPr>
                <w:rFonts w:asciiTheme="majorHAnsi" w:hAnsiTheme="majorHAnsi" w:cs="Comic Sans MS"/>
              </w:rPr>
              <w:t>Depreciation</w:t>
            </w:r>
          </w:p>
        </w:tc>
        <w:tc>
          <w:tcPr>
            <w:tcW w:w="1080" w:type="dxa"/>
            <w:tcBorders>
              <w:top w:val="nil"/>
              <w:bottom w:val="single" w:sz="4" w:space="0" w:color="auto"/>
            </w:tcBorders>
            <w:vAlign w:val="center"/>
          </w:tcPr>
          <w:p w:rsidR="004630A4" w:rsidRDefault="004630A4" w:rsidP="002B3EA5">
            <w:pPr>
              <w:spacing w:before="20" w:after="20"/>
              <w:jc w:val="center"/>
            </w:pPr>
            <w:r w:rsidRPr="004758CA">
              <w:rPr>
                <w:rFonts w:asciiTheme="majorHAnsi" w:hAnsiTheme="majorHAnsi" w:cs="Comic Sans MS"/>
              </w:rPr>
              <w:t>xx</w:t>
            </w:r>
          </w:p>
        </w:tc>
      </w:tr>
      <w:tr w:rsidR="004630A4" w:rsidTr="002B3EA5">
        <w:tc>
          <w:tcPr>
            <w:tcW w:w="5310" w:type="dxa"/>
            <w:gridSpan w:val="2"/>
            <w:tcBorders>
              <w:top w:val="nil"/>
              <w:bottom w:val="nil"/>
            </w:tcBorders>
          </w:tcPr>
          <w:p w:rsidR="004630A4" w:rsidRPr="00EC6B39" w:rsidRDefault="004630A4" w:rsidP="002B3EA5">
            <w:pPr>
              <w:spacing w:before="20" w:after="20"/>
              <w:rPr>
                <w:rFonts w:asciiTheme="majorHAnsi" w:hAnsiTheme="majorHAnsi" w:cs="Comic Sans MS"/>
              </w:rPr>
            </w:pPr>
            <w:r w:rsidRPr="00EC6B39">
              <w:rPr>
                <w:rFonts w:asciiTheme="majorHAnsi" w:hAnsiTheme="majorHAnsi" w:cs="Comic Sans MS"/>
              </w:rPr>
              <w:t>Net Profit / Annual Saving Before Tax</w:t>
            </w:r>
          </w:p>
        </w:tc>
        <w:tc>
          <w:tcPr>
            <w:tcW w:w="1080" w:type="dxa"/>
            <w:tcBorders>
              <w:top w:val="single" w:sz="4" w:space="0" w:color="auto"/>
              <w:bottom w:val="nil"/>
            </w:tcBorders>
            <w:vAlign w:val="center"/>
          </w:tcPr>
          <w:p w:rsidR="004630A4" w:rsidRDefault="004630A4" w:rsidP="002B3EA5">
            <w:pPr>
              <w:spacing w:before="20" w:after="20"/>
              <w:jc w:val="center"/>
            </w:pPr>
            <w:r w:rsidRPr="00EC6B39">
              <w:rPr>
                <w:rFonts w:asciiTheme="majorHAnsi" w:hAnsiTheme="majorHAnsi" w:cs="Comic Sans MS"/>
              </w:rPr>
              <w:t>xxx</w:t>
            </w:r>
          </w:p>
        </w:tc>
      </w:tr>
      <w:tr w:rsidR="004630A4" w:rsidTr="002B3EA5">
        <w:tc>
          <w:tcPr>
            <w:tcW w:w="720" w:type="dxa"/>
            <w:tcBorders>
              <w:top w:val="nil"/>
              <w:bottom w:val="nil"/>
              <w:right w:val="nil"/>
            </w:tcBorders>
          </w:tcPr>
          <w:p w:rsidR="004630A4" w:rsidRPr="00251592" w:rsidRDefault="004630A4" w:rsidP="002B3EA5">
            <w:pPr>
              <w:spacing w:before="20" w:after="20"/>
              <w:rPr>
                <w:rFonts w:asciiTheme="majorHAnsi" w:hAnsiTheme="majorHAnsi" w:cs="Comic Sans MS"/>
              </w:rPr>
            </w:pPr>
            <w:r w:rsidRPr="00251592">
              <w:rPr>
                <w:rFonts w:asciiTheme="majorHAnsi" w:hAnsiTheme="majorHAnsi" w:cs="Comic Sans MS"/>
              </w:rPr>
              <w:t>Less:</w:t>
            </w:r>
          </w:p>
        </w:tc>
        <w:tc>
          <w:tcPr>
            <w:tcW w:w="4590" w:type="dxa"/>
            <w:tcBorders>
              <w:top w:val="nil"/>
              <w:left w:val="nil"/>
              <w:bottom w:val="nil"/>
            </w:tcBorders>
          </w:tcPr>
          <w:p w:rsidR="004630A4" w:rsidRPr="00251592" w:rsidRDefault="004630A4" w:rsidP="002B3EA5">
            <w:pPr>
              <w:spacing w:before="20" w:after="20"/>
              <w:rPr>
                <w:rFonts w:asciiTheme="majorHAnsi" w:hAnsiTheme="majorHAnsi" w:cs="Comic Sans MS"/>
              </w:rPr>
            </w:pPr>
            <w:r w:rsidRPr="00251592">
              <w:rPr>
                <w:rFonts w:asciiTheme="majorHAnsi" w:hAnsiTheme="majorHAnsi" w:cs="Comic Sans MS"/>
              </w:rPr>
              <w:t>Income Tax</w:t>
            </w:r>
          </w:p>
        </w:tc>
        <w:tc>
          <w:tcPr>
            <w:tcW w:w="1080" w:type="dxa"/>
            <w:tcBorders>
              <w:top w:val="nil"/>
              <w:bottom w:val="single" w:sz="4" w:space="0" w:color="auto"/>
            </w:tcBorders>
            <w:vAlign w:val="center"/>
          </w:tcPr>
          <w:p w:rsidR="004630A4" w:rsidRDefault="004630A4" w:rsidP="002B3EA5">
            <w:pPr>
              <w:spacing w:before="20" w:after="20"/>
              <w:jc w:val="center"/>
            </w:pPr>
            <w:r w:rsidRPr="00251592">
              <w:rPr>
                <w:rFonts w:asciiTheme="majorHAnsi" w:hAnsiTheme="majorHAnsi" w:cs="Comic Sans MS"/>
              </w:rPr>
              <w:t>xx</w:t>
            </w:r>
          </w:p>
        </w:tc>
      </w:tr>
      <w:tr w:rsidR="004630A4" w:rsidTr="002B3EA5">
        <w:tc>
          <w:tcPr>
            <w:tcW w:w="5310" w:type="dxa"/>
            <w:gridSpan w:val="2"/>
            <w:tcBorders>
              <w:top w:val="nil"/>
              <w:bottom w:val="nil"/>
            </w:tcBorders>
          </w:tcPr>
          <w:p w:rsidR="004630A4" w:rsidRPr="00AF0F83" w:rsidRDefault="004630A4" w:rsidP="002B3EA5">
            <w:pPr>
              <w:spacing w:before="20" w:after="20"/>
              <w:rPr>
                <w:rFonts w:asciiTheme="majorHAnsi" w:hAnsiTheme="majorHAnsi" w:cs="Comic Sans MS"/>
              </w:rPr>
            </w:pPr>
            <w:r w:rsidRPr="00AF0F83">
              <w:rPr>
                <w:rFonts w:asciiTheme="majorHAnsi" w:hAnsiTheme="majorHAnsi" w:cs="Comic Sans MS"/>
              </w:rPr>
              <w:t>Net Profit / Annual Saving After Tax</w:t>
            </w:r>
          </w:p>
        </w:tc>
        <w:tc>
          <w:tcPr>
            <w:tcW w:w="1080" w:type="dxa"/>
            <w:tcBorders>
              <w:top w:val="single" w:sz="4" w:space="0" w:color="auto"/>
              <w:bottom w:val="nil"/>
            </w:tcBorders>
            <w:vAlign w:val="center"/>
          </w:tcPr>
          <w:p w:rsidR="004630A4" w:rsidRDefault="004630A4" w:rsidP="002B3EA5">
            <w:pPr>
              <w:spacing w:before="20" w:after="20"/>
              <w:jc w:val="center"/>
            </w:pPr>
            <w:r w:rsidRPr="00AF0F83">
              <w:rPr>
                <w:rFonts w:asciiTheme="majorHAnsi" w:hAnsiTheme="majorHAnsi" w:cs="Comic Sans MS"/>
              </w:rPr>
              <w:t>xxx</w:t>
            </w:r>
          </w:p>
        </w:tc>
      </w:tr>
      <w:tr w:rsidR="004630A4" w:rsidTr="002B3EA5">
        <w:tc>
          <w:tcPr>
            <w:tcW w:w="720" w:type="dxa"/>
            <w:tcBorders>
              <w:top w:val="nil"/>
              <w:bottom w:val="nil"/>
              <w:right w:val="nil"/>
            </w:tcBorders>
          </w:tcPr>
          <w:p w:rsidR="004630A4" w:rsidRPr="00042271" w:rsidRDefault="004630A4" w:rsidP="002B3EA5">
            <w:pPr>
              <w:spacing w:before="20" w:after="20"/>
              <w:rPr>
                <w:rFonts w:asciiTheme="majorHAnsi" w:hAnsiTheme="majorHAnsi" w:cs="Comic Sans MS"/>
              </w:rPr>
            </w:pPr>
            <w:r w:rsidRPr="00042271">
              <w:rPr>
                <w:rFonts w:asciiTheme="majorHAnsi" w:hAnsiTheme="majorHAnsi" w:cs="Comic Sans MS"/>
              </w:rPr>
              <w:t>Add:</w:t>
            </w:r>
          </w:p>
        </w:tc>
        <w:tc>
          <w:tcPr>
            <w:tcW w:w="4590" w:type="dxa"/>
            <w:tcBorders>
              <w:top w:val="nil"/>
              <w:left w:val="nil"/>
              <w:bottom w:val="nil"/>
            </w:tcBorders>
          </w:tcPr>
          <w:p w:rsidR="004630A4" w:rsidRPr="00042271" w:rsidRDefault="004630A4" w:rsidP="002B3EA5">
            <w:pPr>
              <w:spacing w:before="20" w:after="20"/>
              <w:rPr>
                <w:rFonts w:asciiTheme="majorHAnsi" w:hAnsiTheme="majorHAnsi" w:cs="Comic Sans MS"/>
              </w:rPr>
            </w:pPr>
            <w:r w:rsidRPr="00042271">
              <w:rPr>
                <w:rFonts w:asciiTheme="majorHAnsi" w:hAnsiTheme="majorHAnsi" w:cs="Comic Sans MS"/>
              </w:rPr>
              <w:t>Depreciation</w:t>
            </w:r>
          </w:p>
        </w:tc>
        <w:tc>
          <w:tcPr>
            <w:tcW w:w="1080" w:type="dxa"/>
            <w:tcBorders>
              <w:top w:val="nil"/>
              <w:bottom w:val="single" w:sz="4" w:space="0" w:color="auto"/>
            </w:tcBorders>
            <w:vAlign w:val="center"/>
          </w:tcPr>
          <w:p w:rsidR="004630A4" w:rsidRDefault="004630A4" w:rsidP="002B3EA5">
            <w:pPr>
              <w:spacing w:before="20" w:after="20"/>
              <w:jc w:val="center"/>
            </w:pPr>
            <w:r w:rsidRPr="00042271">
              <w:rPr>
                <w:rFonts w:asciiTheme="majorHAnsi" w:hAnsiTheme="majorHAnsi" w:cs="Comic Sans MS"/>
              </w:rPr>
              <w:t>xx</w:t>
            </w:r>
          </w:p>
        </w:tc>
      </w:tr>
      <w:tr w:rsidR="004630A4" w:rsidTr="002B3EA5">
        <w:tc>
          <w:tcPr>
            <w:tcW w:w="5310" w:type="dxa"/>
            <w:gridSpan w:val="2"/>
            <w:tcBorders>
              <w:top w:val="nil"/>
              <w:bottom w:val="nil"/>
            </w:tcBorders>
          </w:tcPr>
          <w:p w:rsidR="004630A4" w:rsidRPr="0093104F" w:rsidRDefault="004630A4" w:rsidP="002B3EA5">
            <w:pPr>
              <w:spacing w:before="20" w:after="20"/>
              <w:rPr>
                <w:rFonts w:asciiTheme="majorHAnsi" w:hAnsiTheme="majorHAnsi" w:cs="Comic Sans MS"/>
              </w:rPr>
            </w:pPr>
            <w:r w:rsidRPr="0093104F">
              <w:rPr>
                <w:rFonts w:asciiTheme="majorHAnsi" w:hAnsiTheme="majorHAnsi" w:cs="Comic Sans MS"/>
              </w:rPr>
              <w:t>Cash inflow after Tax</w:t>
            </w:r>
          </w:p>
        </w:tc>
        <w:tc>
          <w:tcPr>
            <w:tcW w:w="1080" w:type="dxa"/>
            <w:tcBorders>
              <w:top w:val="single" w:sz="4" w:space="0" w:color="auto"/>
              <w:bottom w:val="nil"/>
            </w:tcBorders>
            <w:vAlign w:val="center"/>
          </w:tcPr>
          <w:p w:rsidR="004630A4" w:rsidRDefault="004630A4" w:rsidP="002B3EA5">
            <w:pPr>
              <w:spacing w:before="20" w:after="20"/>
              <w:jc w:val="center"/>
            </w:pPr>
            <w:r w:rsidRPr="0093104F">
              <w:rPr>
                <w:rFonts w:asciiTheme="majorHAnsi" w:hAnsiTheme="majorHAnsi" w:cs="Comic Sans MS"/>
              </w:rPr>
              <w:t>xxx</w:t>
            </w:r>
          </w:p>
        </w:tc>
      </w:tr>
      <w:tr w:rsidR="004630A4" w:rsidTr="002B3EA5">
        <w:tc>
          <w:tcPr>
            <w:tcW w:w="720" w:type="dxa"/>
            <w:tcBorders>
              <w:top w:val="nil"/>
              <w:bottom w:val="nil"/>
              <w:right w:val="nil"/>
            </w:tcBorders>
          </w:tcPr>
          <w:p w:rsidR="004630A4" w:rsidRPr="00CE1513" w:rsidRDefault="004630A4" w:rsidP="002B3EA5">
            <w:pPr>
              <w:spacing w:before="20" w:after="20"/>
              <w:rPr>
                <w:rFonts w:asciiTheme="majorHAnsi" w:hAnsiTheme="majorHAnsi" w:cs="Comic Sans MS"/>
              </w:rPr>
            </w:pPr>
            <w:r w:rsidRPr="00CE1513">
              <w:rPr>
                <w:rFonts w:asciiTheme="majorHAnsi" w:hAnsiTheme="majorHAnsi" w:cs="Comic Sans MS"/>
              </w:rPr>
              <w:t>Add:</w:t>
            </w:r>
          </w:p>
        </w:tc>
        <w:tc>
          <w:tcPr>
            <w:tcW w:w="4590" w:type="dxa"/>
            <w:tcBorders>
              <w:top w:val="nil"/>
              <w:left w:val="nil"/>
              <w:bottom w:val="nil"/>
            </w:tcBorders>
          </w:tcPr>
          <w:p w:rsidR="004630A4" w:rsidRPr="00CE1513" w:rsidRDefault="004630A4" w:rsidP="002B3EA5">
            <w:pPr>
              <w:spacing w:before="20" w:after="20"/>
              <w:rPr>
                <w:rFonts w:asciiTheme="majorHAnsi" w:hAnsiTheme="majorHAnsi" w:cs="Comic Sans MS"/>
              </w:rPr>
            </w:pPr>
            <w:r w:rsidRPr="00CE1513">
              <w:rPr>
                <w:rFonts w:asciiTheme="majorHAnsi" w:hAnsiTheme="majorHAnsi" w:cs="Comic Sans MS"/>
              </w:rPr>
              <w:t>Salvage value</w:t>
            </w:r>
          </w:p>
        </w:tc>
        <w:tc>
          <w:tcPr>
            <w:tcW w:w="1080" w:type="dxa"/>
            <w:tcBorders>
              <w:top w:val="nil"/>
              <w:bottom w:val="single" w:sz="4" w:space="0" w:color="auto"/>
            </w:tcBorders>
            <w:vAlign w:val="center"/>
          </w:tcPr>
          <w:p w:rsidR="004630A4" w:rsidRDefault="004630A4" w:rsidP="002B3EA5">
            <w:pPr>
              <w:spacing w:before="20" w:after="20"/>
              <w:jc w:val="center"/>
            </w:pPr>
            <w:r w:rsidRPr="00CE1513">
              <w:rPr>
                <w:rFonts w:asciiTheme="majorHAnsi" w:hAnsiTheme="majorHAnsi" w:cs="Comic Sans MS"/>
              </w:rPr>
              <w:t>xx</w:t>
            </w:r>
          </w:p>
        </w:tc>
      </w:tr>
      <w:tr w:rsidR="004630A4" w:rsidTr="002B3EA5">
        <w:tc>
          <w:tcPr>
            <w:tcW w:w="5310" w:type="dxa"/>
            <w:gridSpan w:val="2"/>
            <w:tcBorders>
              <w:top w:val="nil"/>
              <w:bottom w:val="nil"/>
            </w:tcBorders>
          </w:tcPr>
          <w:p w:rsidR="004630A4" w:rsidRPr="0093104F" w:rsidRDefault="004630A4" w:rsidP="002B3EA5">
            <w:pPr>
              <w:spacing w:before="20" w:after="20"/>
              <w:rPr>
                <w:rFonts w:asciiTheme="majorHAnsi" w:hAnsiTheme="majorHAnsi" w:cs="Comic Sans MS"/>
              </w:rPr>
            </w:pPr>
          </w:p>
        </w:tc>
        <w:tc>
          <w:tcPr>
            <w:tcW w:w="1080" w:type="dxa"/>
            <w:tcBorders>
              <w:top w:val="single" w:sz="4" w:space="0" w:color="auto"/>
              <w:bottom w:val="nil"/>
            </w:tcBorders>
            <w:vAlign w:val="center"/>
          </w:tcPr>
          <w:p w:rsidR="004630A4" w:rsidRPr="0093104F" w:rsidRDefault="004630A4" w:rsidP="002B3EA5">
            <w:pPr>
              <w:spacing w:before="20" w:after="20"/>
              <w:jc w:val="center"/>
              <w:rPr>
                <w:rFonts w:asciiTheme="majorHAnsi" w:hAnsiTheme="majorHAnsi" w:cs="Comic Sans MS"/>
              </w:rPr>
            </w:pPr>
            <w:r w:rsidRPr="00EB0781">
              <w:rPr>
                <w:rFonts w:asciiTheme="majorHAnsi" w:hAnsiTheme="majorHAnsi" w:cs="Comic Sans MS"/>
              </w:rPr>
              <w:t>xxx</w:t>
            </w:r>
          </w:p>
        </w:tc>
      </w:tr>
      <w:tr w:rsidR="004630A4" w:rsidTr="002B3EA5">
        <w:tc>
          <w:tcPr>
            <w:tcW w:w="720" w:type="dxa"/>
            <w:tcBorders>
              <w:top w:val="nil"/>
              <w:bottom w:val="nil"/>
              <w:right w:val="nil"/>
            </w:tcBorders>
          </w:tcPr>
          <w:p w:rsidR="004630A4" w:rsidRPr="001527F7" w:rsidRDefault="004630A4" w:rsidP="002B3EA5">
            <w:pPr>
              <w:spacing w:before="20" w:after="20"/>
              <w:rPr>
                <w:rFonts w:asciiTheme="majorHAnsi" w:hAnsiTheme="majorHAnsi" w:cs="Comic Sans MS"/>
              </w:rPr>
            </w:pPr>
            <w:r w:rsidRPr="001527F7">
              <w:rPr>
                <w:rFonts w:asciiTheme="majorHAnsi" w:hAnsiTheme="majorHAnsi" w:cs="Comic Sans MS"/>
              </w:rPr>
              <w:t>Add:</w:t>
            </w:r>
          </w:p>
        </w:tc>
        <w:tc>
          <w:tcPr>
            <w:tcW w:w="4590" w:type="dxa"/>
            <w:tcBorders>
              <w:top w:val="nil"/>
              <w:left w:val="nil"/>
              <w:bottom w:val="nil"/>
            </w:tcBorders>
          </w:tcPr>
          <w:p w:rsidR="004630A4" w:rsidRPr="001527F7" w:rsidRDefault="004630A4" w:rsidP="002B3EA5">
            <w:pPr>
              <w:spacing w:before="20" w:after="20"/>
              <w:rPr>
                <w:rFonts w:asciiTheme="majorHAnsi" w:hAnsiTheme="majorHAnsi" w:cs="Comic Sans MS"/>
              </w:rPr>
            </w:pPr>
            <w:r w:rsidRPr="001527F7">
              <w:rPr>
                <w:rFonts w:asciiTheme="majorHAnsi" w:hAnsiTheme="majorHAnsi" w:cs="Comic Sans MS"/>
              </w:rPr>
              <w:t>Freed Working Capital</w:t>
            </w:r>
          </w:p>
        </w:tc>
        <w:tc>
          <w:tcPr>
            <w:tcW w:w="1080" w:type="dxa"/>
            <w:tcBorders>
              <w:top w:val="nil"/>
              <w:bottom w:val="single" w:sz="4" w:space="0" w:color="auto"/>
            </w:tcBorders>
            <w:vAlign w:val="center"/>
          </w:tcPr>
          <w:p w:rsidR="004630A4" w:rsidRDefault="004630A4" w:rsidP="002B3EA5">
            <w:pPr>
              <w:spacing w:before="20" w:after="20"/>
              <w:jc w:val="center"/>
            </w:pPr>
            <w:r w:rsidRPr="001527F7">
              <w:rPr>
                <w:rFonts w:asciiTheme="majorHAnsi" w:hAnsiTheme="majorHAnsi" w:cs="Comic Sans MS"/>
              </w:rPr>
              <w:t>xx</w:t>
            </w:r>
          </w:p>
        </w:tc>
      </w:tr>
      <w:tr w:rsidR="004630A4" w:rsidTr="002B3EA5">
        <w:tc>
          <w:tcPr>
            <w:tcW w:w="5310" w:type="dxa"/>
            <w:gridSpan w:val="2"/>
            <w:tcBorders>
              <w:top w:val="nil"/>
            </w:tcBorders>
          </w:tcPr>
          <w:p w:rsidR="004630A4" w:rsidRPr="0093104F" w:rsidRDefault="004630A4" w:rsidP="002B3EA5">
            <w:pPr>
              <w:spacing w:before="20" w:after="20"/>
              <w:rPr>
                <w:rFonts w:asciiTheme="majorHAnsi" w:hAnsiTheme="majorHAnsi" w:cs="Comic Sans MS"/>
              </w:rPr>
            </w:pPr>
          </w:p>
        </w:tc>
        <w:tc>
          <w:tcPr>
            <w:tcW w:w="1080" w:type="dxa"/>
            <w:tcBorders>
              <w:top w:val="single" w:sz="4" w:space="0" w:color="auto"/>
            </w:tcBorders>
            <w:vAlign w:val="center"/>
          </w:tcPr>
          <w:p w:rsidR="004630A4" w:rsidRPr="0093104F" w:rsidRDefault="004630A4" w:rsidP="002B3EA5">
            <w:pPr>
              <w:spacing w:before="20" w:after="20"/>
              <w:jc w:val="center"/>
              <w:rPr>
                <w:rFonts w:asciiTheme="majorHAnsi" w:hAnsiTheme="majorHAnsi" w:cs="Comic Sans MS"/>
              </w:rPr>
            </w:pPr>
            <w:r w:rsidRPr="00EB0781">
              <w:rPr>
                <w:rFonts w:asciiTheme="majorHAnsi" w:hAnsiTheme="majorHAnsi" w:cs="Comic Sans MS"/>
              </w:rPr>
              <w:t>xxxx</w:t>
            </w:r>
          </w:p>
        </w:tc>
      </w:tr>
    </w:tbl>
    <w:p w:rsidR="00EB0781" w:rsidRPr="00EB0781" w:rsidRDefault="00EB0781" w:rsidP="00EB0781">
      <w:pPr>
        <w:tabs>
          <w:tab w:val="left" w:pos="567"/>
        </w:tabs>
        <w:autoSpaceDE w:val="0"/>
        <w:autoSpaceDN w:val="0"/>
        <w:adjustRightInd w:val="0"/>
        <w:spacing w:before="227" w:after="0" w:line="320" w:lineRule="atLeast"/>
        <w:ind w:left="567" w:hanging="567"/>
        <w:jc w:val="both"/>
        <w:rPr>
          <w:rFonts w:asciiTheme="majorHAnsi" w:hAnsiTheme="majorHAnsi" w:cs="Comic Sans MS"/>
        </w:rPr>
      </w:pPr>
      <w:r w:rsidRPr="00600BB6">
        <w:rPr>
          <w:rFonts w:ascii="Wingdings" w:hAnsi="Wingdings" w:cs="Wingdings"/>
        </w:rPr>
        <w:t></w:t>
      </w:r>
      <w:r w:rsidRPr="00EB0781">
        <w:rPr>
          <w:rFonts w:asciiTheme="majorHAnsi" w:hAnsiTheme="majorHAnsi" w:cs="Comic Sans MS"/>
        </w:rPr>
        <w:tab/>
        <w:t>Salvage is the estimated value of assets at the end of</w:t>
      </w:r>
      <w:r w:rsidR="000E7533">
        <w:rPr>
          <w:rFonts w:asciiTheme="majorHAnsi" w:hAnsiTheme="majorHAnsi" w:cs="Comic Sans MS"/>
        </w:rPr>
        <w:t xml:space="preserve"> </w:t>
      </w:r>
      <w:r w:rsidRPr="00EB0781">
        <w:rPr>
          <w:rFonts w:asciiTheme="majorHAnsi" w:hAnsiTheme="majorHAnsi" w:cs="Comic Sans MS"/>
        </w:rPr>
        <w:t>economic life of asset. It is treated as cash inflow in that your in which it is received.</w:t>
      </w:r>
    </w:p>
    <w:p w:rsidR="00EB0781" w:rsidRPr="00EB0781" w:rsidRDefault="00600BB6" w:rsidP="00E722EE">
      <w:pPr>
        <w:tabs>
          <w:tab w:val="left" w:pos="567"/>
        </w:tabs>
        <w:autoSpaceDE w:val="0"/>
        <w:autoSpaceDN w:val="0"/>
        <w:adjustRightInd w:val="0"/>
        <w:spacing w:before="120" w:after="0" w:line="320" w:lineRule="atLeast"/>
        <w:ind w:left="567" w:hanging="567"/>
        <w:jc w:val="both"/>
        <w:rPr>
          <w:rFonts w:asciiTheme="majorHAnsi" w:hAnsiTheme="majorHAnsi" w:cs="Comic Sans MS"/>
        </w:rPr>
      </w:pPr>
      <w:r w:rsidRPr="00600BB6">
        <w:rPr>
          <w:rFonts w:ascii="Wingdings" w:hAnsi="Wingdings" w:cs="Wingdings"/>
        </w:rPr>
        <w:t></w:t>
      </w:r>
      <w:r w:rsidR="00EB0781" w:rsidRPr="00EB0781">
        <w:rPr>
          <w:rFonts w:asciiTheme="majorHAnsi" w:hAnsiTheme="majorHAnsi" w:cs="Comic Sans MS"/>
        </w:rPr>
        <w:tab/>
        <w:t>Investment may increase or free some working capital. Increase in working capital will be recovered at the end of Project life and hence it is treated as Cash inflow in year in which it is received.</w:t>
      </w:r>
    </w:p>
    <w:p w:rsidR="00EB0781" w:rsidRPr="00EB0781" w:rsidRDefault="00EB0781" w:rsidP="00E722EE">
      <w:pPr>
        <w:tabs>
          <w:tab w:val="left" w:pos="567"/>
          <w:tab w:val="left" w:pos="1134"/>
          <w:tab w:val="left" w:pos="4876"/>
        </w:tabs>
        <w:autoSpaceDE w:val="0"/>
        <w:autoSpaceDN w:val="0"/>
        <w:adjustRightInd w:val="0"/>
        <w:spacing w:before="120" w:after="0" w:line="320" w:lineRule="atLeast"/>
        <w:ind w:left="567" w:hanging="567"/>
        <w:jc w:val="both"/>
        <w:rPr>
          <w:rFonts w:asciiTheme="majorHAnsi" w:hAnsiTheme="majorHAnsi" w:cs="Comic Sans MS"/>
          <w:b/>
          <w:bCs/>
          <w:u w:val="single"/>
        </w:rPr>
      </w:pPr>
      <w:r w:rsidRPr="00EB0781">
        <w:rPr>
          <w:rFonts w:asciiTheme="majorHAnsi" w:hAnsiTheme="majorHAnsi" w:cs="Comic Sans MS"/>
          <w:b/>
          <w:bCs/>
          <w:u w:val="single"/>
        </w:rPr>
        <w:t>For eg.</w:t>
      </w:r>
    </w:p>
    <w:p w:rsidR="00EB0781" w:rsidRPr="00EB0781" w:rsidRDefault="00EB0781" w:rsidP="00E722EE">
      <w:pPr>
        <w:tabs>
          <w:tab w:val="left" w:pos="567"/>
          <w:tab w:val="left" w:pos="1134"/>
          <w:tab w:val="left" w:pos="4876"/>
        </w:tabs>
        <w:autoSpaceDE w:val="0"/>
        <w:autoSpaceDN w:val="0"/>
        <w:adjustRightInd w:val="0"/>
        <w:spacing w:before="40" w:after="0" w:line="320" w:lineRule="atLeast"/>
        <w:ind w:left="567" w:hanging="567"/>
        <w:jc w:val="both"/>
        <w:rPr>
          <w:rFonts w:asciiTheme="majorHAnsi" w:hAnsiTheme="majorHAnsi" w:cs="Comic Sans MS"/>
        </w:rPr>
      </w:pPr>
      <w:r w:rsidRPr="00EB0781">
        <w:rPr>
          <w:rFonts w:asciiTheme="majorHAnsi" w:hAnsiTheme="majorHAnsi" w:cs="Comic Sans MS"/>
          <w:b/>
          <w:bCs/>
        </w:rPr>
        <w:t>1</w:t>
      </w:r>
      <w:r w:rsidRPr="001C1667">
        <w:rPr>
          <w:rFonts w:asciiTheme="majorHAnsi" w:hAnsiTheme="majorHAnsi" w:cs="Comic Sans MS"/>
          <w:b/>
          <w:bCs/>
        </w:rPr>
        <w:tab/>
      </w:r>
      <w:r w:rsidRPr="00EB0781">
        <w:rPr>
          <w:rFonts w:asciiTheme="majorHAnsi" w:hAnsiTheme="majorHAnsi" w:cs="Comic Sans MS"/>
        </w:rPr>
        <w:t xml:space="preserve">X Ltd. is considering Purchase of New Machine whose cost is </w:t>
      </w:r>
      <w:r w:rsidR="00E722EE" w:rsidRPr="00E722EE">
        <w:rPr>
          <w:rFonts w:asciiTheme="majorHAnsi" w:hAnsiTheme="majorHAnsi" w:cs="Comic Sans MS"/>
          <w:noProof/>
          <w:lang w:val="en-IN" w:eastAsia="en-IN"/>
        </w:rPr>
        <w:drawing>
          <wp:inline distT="0" distB="0" distL="0" distR="0">
            <wp:extent cx="70597" cy="94130"/>
            <wp:effectExtent l="19050" t="0" r="5603" b="0"/>
            <wp:docPr id="134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12,000.</w:t>
      </w:r>
    </w:p>
    <w:p w:rsidR="00EB0781" w:rsidRPr="00EB0781" w:rsidRDefault="00EB0781" w:rsidP="00EB0781">
      <w:pPr>
        <w:tabs>
          <w:tab w:val="left" w:pos="567"/>
          <w:tab w:val="left" w:pos="1134"/>
          <w:tab w:val="left" w:pos="4876"/>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Annual Cash Saving is</w:t>
      </w:r>
      <w:r w:rsidRPr="00EB0781">
        <w:rPr>
          <w:rFonts w:asciiTheme="majorHAnsi" w:hAnsiTheme="majorHAnsi" w:cs="Comic Sans MS"/>
        </w:rPr>
        <w:tab/>
      </w:r>
      <w:r w:rsidR="00E722EE" w:rsidRPr="00E722EE">
        <w:rPr>
          <w:rFonts w:asciiTheme="majorHAnsi" w:hAnsiTheme="majorHAnsi" w:cs="Comic Sans MS"/>
          <w:noProof/>
          <w:lang w:val="en-IN" w:eastAsia="en-IN"/>
        </w:rPr>
        <w:drawing>
          <wp:inline distT="0" distB="0" distL="0" distR="0">
            <wp:extent cx="70597" cy="94130"/>
            <wp:effectExtent l="19050" t="0" r="5603" b="0"/>
            <wp:docPr id="11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5,600 (Before Depreciation)</w:t>
      </w:r>
    </w:p>
    <w:p w:rsidR="00EB0781" w:rsidRPr="00EB0781" w:rsidRDefault="00EB0781" w:rsidP="00EB0781">
      <w:pPr>
        <w:tabs>
          <w:tab w:val="left" w:pos="567"/>
          <w:tab w:val="left" w:pos="1134"/>
          <w:tab w:val="left" w:pos="4876"/>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Depreciation</w:t>
      </w:r>
      <w:r w:rsidRPr="00EB0781">
        <w:rPr>
          <w:rFonts w:asciiTheme="majorHAnsi" w:hAnsiTheme="majorHAnsi" w:cs="Comic Sans MS"/>
        </w:rPr>
        <w:tab/>
      </w:r>
      <w:r w:rsidR="00E722EE" w:rsidRPr="00E722EE">
        <w:rPr>
          <w:rFonts w:asciiTheme="majorHAnsi" w:hAnsiTheme="majorHAnsi" w:cs="Comic Sans MS"/>
          <w:noProof/>
          <w:lang w:val="en-IN" w:eastAsia="en-IN"/>
        </w:rPr>
        <w:drawing>
          <wp:inline distT="0" distB="0" distL="0" distR="0">
            <wp:extent cx="70597" cy="94130"/>
            <wp:effectExtent l="19050" t="0" r="5603" b="0"/>
            <wp:docPr id="11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2,400</w:t>
      </w:r>
    </w:p>
    <w:p w:rsidR="00EB0781" w:rsidRPr="00EB0781" w:rsidRDefault="00EB0781" w:rsidP="00EB0781">
      <w:pPr>
        <w:tabs>
          <w:tab w:val="left" w:pos="567"/>
          <w:tab w:val="left" w:pos="1134"/>
          <w:tab w:val="left" w:pos="4876"/>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Tax Rate</w:t>
      </w:r>
      <w:r w:rsidRPr="00EB0781">
        <w:rPr>
          <w:rFonts w:asciiTheme="majorHAnsi" w:hAnsiTheme="majorHAnsi" w:cs="Comic Sans MS"/>
        </w:rPr>
        <w:tab/>
        <w:t>50%</w:t>
      </w:r>
    </w:p>
    <w:p w:rsidR="00EB0781" w:rsidRPr="00EB0781" w:rsidRDefault="00EB0781" w:rsidP="00EB0781">
      <w:pPr>
        <w:tabs>
          <w:tab w:val="center" w:pos="4535"/>
        </w:tabs>
        <w:autoSpaceDE w:val="0"/>
        <w:autoSpaceDN w:val="0"/>
        <w:adjustRightInd w:val="0"/>
        <w:spacing w:before="170" w:after="0" w:line="320" w:lineRule="atLeast"/>
        <w:ind w:left="567" w:hanging="567"/>
        <w:jc w:val="both"/>
        <w:rPr>
          <w:rFonts w:asciiTheme="majorHAnsi" w:hAnsiTheme="majorHAnsi" w:cs="Comic Sans MS"/>
        </w:rPr>
      </w:pPr>
      <w:r w:rsidRPr="001C1667">
        <w:rPr>
          <w:rFonts w:asciiTheme="majorHAnsi" w:hAnsiTheme="majorHAnsi" w:cs="Comic Sans MS"/>
          <w:b/>
          <w:bCs/>
        </w:rPr>
        <w:t>Sol</w:t>
      </w:r>
      <w:r w:rsidRPr="001C1667">
        <w:rPr>
          <w:rFonts w:asciiTheme="majorHAnsi" w:hAnsiTheme="majorHAnsi" w:cs="Comic Sans MS"/>
          <w:b/>
          <w:bCs/>
          <w:vertAlign w:val="superscript"/>
        </w:rPr>
        <w:t>n</w:t>
      </w:r>
      <w:r w:rsidRPr="00EB0781">
        <w:rPr>
          <w:rFonts w:asciiTheme="majorHAnsi" w:hAnsiTheme="majorHAnsi" w:cs="Comic Sans MS"/>
          <w:b/>
          <w:bCs/>
        </w:rPr>
        <w:tab/>
        <w:t>Statement of Cash inflow</w:t>
      </w:r>
    </w:p>
    <w:p w:rsidR="00EB0781" w:rsidRPr="00EB0781" w:rsidRDefault="00EB0781" w:rsidP="00EB0781">
      <w:pPr>
        <w:tabs>
          <w:tab w:val="left" w:pos="1134"/>
          <w:tab w:val="left" w:pos="1871"/>
          <w:tab w:val="right" w:pos="737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Annual Saving</w:t>
      </w:r>
      <w:r w:rsidRPr="00EB0781">
        <w:rPr>
          <w:rFonts w:asciiTheme="majorHAnsi" w:hAnsiTheme="majorHAnsi" w:cs="Comic Sans MS"/>
        </w:rPr>
        <w:tab/>
        <w:t>5,600</w:t>
      </w:r>
    </w:p>
    <w:p w:rsidR="00EB0781" w:rsidRPr="00EB0781" w:rsidRDefault="00EB0781" w:rsidP="00EB0781">
      <w:pPr>
        <w:tabs>
          <w:tab w:val="left" w:pos="1134"/>
          <w:tab w:val="left" w:pos="1871"/>
          <w:tab w:val="right" w:pos="737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Less:</w:t>
      </w:r>
      <w:r w:rsidRPr="00EB0781">
        <w:rPr>
          <w:rFonts w:asciiTheme="majorHAnsi" w:hAnsiTheme="majorHAnsi" w:cs="Comic Sans MS"/>
        </w:rPr>
        <w:tab/>
        <w:t>Depreciation</w:t>
      </w:r>
      <w:r w:rsidRPr="00EB0781">
        <w:rPr>
          <w:rFonts w:asciiTheme="majorHAnsi" w:hAnsiTheme="majorHAnsi" w:cs="Comic Sans MS"/>
        </w:rPr>
        <w:tab/>
        <w:t>2,400</w:t>
      </w:r>
    </w:p>
    <w:p w:rsidR="00EB0781" w:rsidRPr="00EB0781" w:rsidRDefault="00CD0105" w:rsidP="00EB0781">
      <w:pPr>
        <w:tabs>
          <w:tab w:val="left" w:pos="1134"/>
          <w:tab w:val="left" w:pos="1871"/>
          <w:tab w:val="right" w:pos="737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noProof/>
        </w:rPr>
        <w:pict>
          <v:group id="_x0000_s1252" style="position:absolute;left:0;text-align:left;margin-left:338.75pt;margin-top:1.9pt;width:32.7pt;height:80.75pt;z-index:251758592" coordorigin="7855,11094" coordsize="654,1615">
            <v:shape id="_x0000_s1247" type="#_x0000_t32" style="position:absolute;left:7855;top:11094;width:654;height:1" o:connectortype="straight"/>
            <v:shape id="_x0000_s1248" type="#_x0000_t32" style="position:absolute;left:7855;top:11726;width:654;height:1" o:connectortype="straight"/>
            <v:shape id="_x0000_s1249" type="#_x0000_t32" style="position:absolute;left:7855;top:12371;width:654;height:1" o:connectortype="straight"/>
            <v:shape id="_x0000_s1250" type="#_x0000_t32" style="position:absolute;left:7855;top:12660;width:654;height:1" o:connectortype="straight"/>
            <v:shape id="_x0000_s1251" type="#_x0000_t32" style="position:absolute;left:7855;top:12708;width:654;height:1" o:connectortype="straight"/>
          </v:group>
        </w:pict>
      </w:r>
      <w:r w:rsidR="00EB0781" w:rsidRPr="00EB0781">
        <w:rPr>
          <w:rFonts w:asciiTheme="majorHAnsi" w:hAnsiTheme="majorHAnsi" w:cs="Comic Sans MS"/>
        </w:rPr>
        <w:tab/>
        <w:t>Saving Before Tax</w:t>
      </w:r>
      <w:r w:rsidR="00EB0781" w:rsidRPr="00EB0781">
        <w:rPr>
          <w:rFonts w:asciiTheme="majorHAnsi" w:hAnsiTheme="majorHAnsi" w:cs="Comic Sans MS"/>
        </w:rPr>
        <w:tab/>
        <w:t>3,200</w:t>
      </w:r>
    </w:p>
    <w:p w:rsidR="00EB0781" w:rsidRPr="00EB0781" w:rsidRDefault="00EB0781" w:rsidP="00EB0781">
      <w:pPr>
        <w:tabs>
          <w:tab w:val="left" w:pos="1134"/>
          <w:tab w:val="left" w:pos="1871"/>
          <w:tab w:val="right" w:pos="737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Less:</w:t>
      </w:r>
      <w:r w:rsidRPr="00EB0781">
        <w:rPr>
          <w:rFonts w:asciiTheme="majorHAnsi" w:hAnsiTheme="majorHAnsi" w:cs="Comic Sans MS"/>
        </w:rPr>
        <w:tab/>
        <w:t>Income Tax @ 50%</w:t>
      </w:r>
      <w:r w:rsidRPr="00EB0781">
        <w:rPr>
          <w:rFonts w:asciiTheme="majorHAnsi" w:hAnsiTheme="majorHAnsi" w:cs="Comic Sans MS"/>
        </w:rPr>
        <w:tab/>
        <w:t>1,600</w:t>
      </w:r>
    </w:p>
    <w:p w:rsidR="00EB0781" w:rsidRPr="00EB0781" w:rsidRDefault="00EB0781" w:rsidP="00EB0781">
      <w:pPr>
        <w:tabs>
          <w:tab w:val="left" w:pos="1134"/>
          <w:tab w:val="left" w:pos="1871"/>
          <w:tab w:val="right" w:pos="737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Saving After Tax</w:t>
      </w:r>
      <w:r w:rsidRPr="00EB0781">
        <w:rPr>
          <w:rFonts w:asciiTheme="majorHAnsi" w:hAnsiTheme="majorHAnsi" w:cs="Comic Sans MS"/>
        </w:rPr>
        <w:tab/>
        <w:t>1,600</w:t>
      </w:r>
    </w:p>
    <w:p w:rsidR="00EB0781" w:rsidRPr="00EB0781" w:rsidRDefault="00EB0781" w:rsidP="00EB0781">
      <w:pPr>
        <w:tabs>
          <w:tab w:val="left" w:pos="1134"/>
          <w:tab w:val="left" w:pos="1871"/>
          <w:tab w:val="right" w:pos="737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Add:</w:t>
      </w:r>
      <w:r w:rsidRPr="00EB0781">
        <w:rPr>
          <w:rFonts w:asciiTheme="majorHAnsi" w:hAnsiTheme="majorHAnsi" w:cs="Comic Sans MS"/>
        </w:rPr>
        <w:tab/>
        <w:t>Depreciation</w:t>
      </w:r>
      <w:r w:rsidRPr="00EB0781">
        <w:rPr>
          <w:rFonts w:asciiTheme="majorHAnsi" w:hAnsiTheme="majorHAnsi" w:cs="Comic Sans MS"/>
        </w:rPr>
        <w:tab/>
        <w:t>2,400</w:t>
      </w:r>
    </w:p>
    <w:p w:rsidR="00EB0781" w:rsidRPr="00EB0781" w:rsidRDefault="00EB0781" w:rsidP="00EB0781">
      <w:pPr>
        <w:tabs>
          <w:tab w:val="left" w:pos="1134"/>
          <w:tab w:val="left" w:pos="1871"/>
          <w:tab w:val="right" w:pos="737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Cash Inflow</w:t>
      </w:r>
      <w:r w:rsidRPr="00EB0781">
        <w:rPr>
          <w:rFonts w:asciiTheme="majorHAnsi" w:hAnsiTheme="majorHAnsi" w:cs="Comic Sans MS"/>
        </w:rPr>
        <w:tab/>
      </w:r>
      <w:r w:rsidR="00E722EE">
        <w:rPr>
          <w:rFonts w:asciiTheme="majorHAnsi" w:hAnsiTheme="majorHAnsi" w:cs="Comic Sans MS"/>
        </w:rPr>
        <w:tab/>
      </w:r>
      <w:r w:rsidRPr="00EB0781">
        <w:rPr>
          <w:rFonts w:asciiTheme="majorHAnsi" w:hAnsiTheme="majorHAnsi" w:cs="Comic Sans MS"/>
        </w:rPr>
        <w:t>4,000</w:t>
      </w:r>
    </w:p>
    <w:p w:rsidR="00EB0781" w:rsidRPr="00EB0781" w:rsidRDefault="00EB0781" w:rsidP="001C1667">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EB0781">
        <w:rPr>
          <w:rFonts w:asciiTheme="majorHAnsi" w:hAnsiTheme="majorHAnsi" w:cs="Comic Sans MS"/>
          <w:b/>
          <w:bCs/>
        </w:rPr>
        <w:t>2</w:t>
      </w:r>
      <w:r w:rsidRPr="00EB0781">
        <w:rPr>
          <w:rFonts w:asciiTheme="majorHAnsi" w:hAnsiTheme="majorHAnsi" w:cs="Comic Sans MS"/>
        </w:rPr>
        <w:tab/>
        <w:t xml:space="preserve">Toy Manufacturing Company thinking of purchasing new Machine for </w:t>
      </w:r>
      <w:r w:rsidR="00E722EE" w:rsidRPr="00E722EE">
        <w:rPr>
          <w:rFonts w:asciiTheme="majorHAnsi" w:hAnsiTheme="majorHAnsi" w:cs="Comic Sans MS"/>
          <w:noProof/>
          <w:lang w:val="en-IN" w:eastAsia="en-IN"/>
        </w:rPr>
        <w:drawing>
          <wp:inline distT="0" distB="0" distL="0" distR="0">
            <wp:extent cx="70597" cy="94130"/>
            <wp:effectExtent l="19050" t="0" r="5603" b="0"/>
            <wp:docPr id="133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20,000 and would last for 4 yrs. Salvage is zero. Co. sells 10,000 toys every year at price of </w:t>
      </w:r>
      <w:r w:rsidR="00E722EE" w:rsidRPr="00E722EE">
        <w:rPr>
          <w:rFonts w:asciiTheme="majorHAnsi" w:hAnsiTheme="majorHAnsi" w:cs="Comic Sans MS"/>
          <w:noProof/>
          <w:lang w:val="en-IN" w:eastAsia="en-IN"/>
        </w:rPr>
        <w:drawing>
          <wp:inline distT="0" distB="0" distL="0" distR="0">
            <wp:extent cx="70597" cy="94130"/>
            <wp:effectExtent l="19050" t="0" r="5603" b="0"/>
            <wp:docPr id="133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4 per toy. &amp; Cash expenses at </w:t>
      </w:r>
      <w:r w:rsidR="00E722EE" w:rsidRPr="00E722EE">
        <w:rPr>
          <w:rFonts w:asciiTheme="majorHAnsi" w:hAnsiTheme="majorHAnsi" w:cs="Comic Sans MS"/>
          <w:noProof/>
          <w:lang w:val="en-IN" w:eastAsia="en-IN"/>
        </w:rPr>
        <w:drawing>
          <wp:inline distT="0" distB="0" distL="0" distR="0">
            <wp:extent cx="70597" cy="94130"/>
            <wp:effectExtent l="19050" t="0" r="5603" b="0"/>
            <wp:docPr id="13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 per toy. Increase in Working Capital is </w:t>
      </w:r>
      <w:r w:rsidR="00E722EE" w:rsidRPr="00E722EE">
        <w:rPr>
          <w:rFonts w:asciiTheme="majorHAnsi" w:hAnsiTheme="majorHAnsi" w:cs="Comic Sans MS"/>
          <w:noProof/>
          <w:lang w:val="en-IN" w:eastAsia="en-IN"/>
        </w:rPr>
        <w:drawing>
          <wp:inline distT="0" distB="0" distL="0" distR="0">
            <wp:extent cx="70597" cy="94130"/>
            <wp:effectExtent l="19050" t="0" r="5603" b="0"/>
            <wp:docPr id="133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4,000 at begining of the year. Tax rate is @ 55%</w:t>
      </w:r>
    </w:p>
    <w:p w:rsid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Calculate Cash inflow After Tax.</w:t>
      </w:r>
    </w:p>
    <w:p w:rsidR="00E722EE" w:rsidRDefault="00E722EE"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E722EE" w:rsidRDefault="00E722EE"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E722EE" w:rsidRPr="00EB0781" w:rsidRDefault="00E722EE"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EB0781" w:rsidRDefault="00EB0781" w:rsidP="00E722EE">
      <w:pPr>
        <w:tabs>
          <w:tab w:val="left" w:pos="567"/>
        </w:tabs>
        <w:autoSpaceDE w:val="0"/>
        <w:autoSpaceDN w:val="0"/>
        <w:adjustRightInd w:val="0"/>
        <w:spacing w:before="120" w:after="120" w:line="320" w:lineRule="atLeast"/>
        <w:ind w:left="567" w:hanging="567"/>
        <w:jc w:val="center"/>
        <w:rPr>
          <w:rFonts w:asciiTheme="majorHAnsi" w:hAnsiTheme="majorHAnsi" w:cs="Comic Sans MS"/>
          <w:b/>
          <w:bCs/>
        </w:rPr>
      </w:pPr>
      <w:r w:rsidRPr="00EB0781">
        <w:rPr>
          <w:rFonts w:asciiTheme="majorHAnsi" w:hAnsiTheme="majorHAnsi" w:cs="Comic Sans MS"/>
          <w:b/>
          <w:bCs/>
        </w:rPr>
        <w:lastRenderedPageBreak/>
        <w:t>Computation of Cash inflow After Tax</w:t>
      </w:r>
    </w:p>
    <w:tbl>
      <w:tblPr>
        <w:tblStyle w:val="TableGrid"/>
        <w:tblW w:w="0" w:type="auto"/>
        <w:tblInd w:w="567" w:type="dxa"/>
        <w:tblLook w:val="04A0" w:firstRow="1" w:lastRow="0" w:firstColumn="1" w:lastColumn="0" w:noHBand="0" w:noVBand="1"/>
      </w:tblPr>
      <w:tblGrid>
        <w:gridCol w:w="1094"/>
        <w:gridCol w:w="1155"/>
        <w:gridCol w:w="1156"/>
        <w:gridCol w:w="1397"/>
        <w:gridCol w:w="1249"/>
        <w:gridCol w:w="1093"/>
        <w:gridCol w:w="1108"/>
        <w:gridCol w:w="1117"/>
      </w:tblGrid>
      <w:tr w:rsidR="00E23151" w:rsidRPr="00E722EE" w:rsidTr="00E23151">
        <w:tc>
          <w:tcPr>
            <w:tcW w:w="1094" w:type="dxa"/>
            <w:tcBorders>
              <w:bottom w:val="single" w:sz="4" w:space="0" w:color="000000" w:themeColor="text1"/>
            </w:tcBorders>
            <w:vAlign w:val="center"/>
          </w:tcPr>
          <w:p w:rsidR="00E722EE" w:rsidRPr="00E722EE" w:rsidRDefault="00E722EE" w:rsidP="00E23151">
            <w:pPr>
              <w:spacing w:before="20" w:after="20"/>
              <w:jc w:val="center"/>
              <w:rPr>
                <w:rFonts w:asciiTheme="majorHAnsi" w:hAnsiTheme="majorHAnsi" w:cs="Comic Sans MS"/>
                <w:b/>
                <w:bCs/>
                <w:sz w:val="20"/>
                <w:szCs w:val="20"/>
              </w:rPr>
            </w:pPr>
            <w:r w:rsidRPr="00E722EE">
              <w:rPr>
                <w:rFonts w:asciiTheme="majorHAnsi" w:hAnsiTheme="majorHAnsi" w:cs="Comic Sans MS"/>
                <w:b/>
                <w:bCs/>
                <w:sz w:val="20"/>
                <w:szCs w:val="20"/>
              </w:rPr>
              <w:t>Year</w:t>
            </w:r>
          </w:p>
        </w:tc>
        <w:tc>
          <w:tcPr>
            <w:tcW w:w="1155" w:type="dxa"/>
            <w:tcBorders>
              <w:bottom w:val="single" w:sz="4" w:space="0" w:color="000000" w:themeColor="text1"/>
            </w:tcBorders>
            <w:vAlign w:val="center"/>
          </w:tcPr>
          <w:p w:rsidR="00E722EE" w:rsidRPr="00E722EE" w:rsidRDefault="00E722EE" w:rsidP="00E23151">
            <w:pPr>
              <w:spacing w:before="20" w:after="20"/>
              <w:jc w:val="center"/>
              <w:rPr>
                <w:rFonts w:asciiTheme="majorHAnsi" w:hAnsiTheme="majorHAnsi" w:cs="Comic Sans MS"/>
                <w:b/>
                <w:bCs/>
                <w:sz w:val="20"/>
                <w:szCs w:val="20"/>
              </w:rPr>
            </w:pPr>
            <w:r w:rsidRPr="00E722EE">
              <w:rPr>
                <w:rFonts w:asciiTheme="majorHAnsi" w:hAnsiTheme="majorHAnsi" w:cs="Comic Sans MS"/>
                <w:b/>
                <w:bCs/>
                <w:sz w:val="20"/>
                <w:szCs w:val="20"/>
              </w:rPr>
              <w:t xml:space="preserve">Gross Proceeds </w:t>
            </w:r>
            <w:r w:rsidRPr="00E23151">
              <w:rPr>
                <w:rFonts w:asciiTheme="majorHAnsi" w:hAnsiTheme="majorHAnsi" w:cs="Comic Sans MS"/>
                <w:b/>
                <w:bCs/>
                <w:sz w:val="18"/>
                <w:szCs w:val="20"/>
              </w:rPr>
              <w:t>10000</w:t>
            </w:r>
            <w:r w:rsidRPr="00E23151">
              <w:rPr>
                <w:rFonts w:asciiTheme="majorHAnsi" w:hAnsiTheme="majorHAnsi" w:cs="Times New Roman"/>
                <w:b/>
                <w:bCs/>
                <w:sz w:val="18"/>
                <w:szCs w:val="20"/>
              </w:rPr>
              <w:t xml:space="preserve">× </w:t>
            </w:r>
            <w:r w:rsidRPr="00E23151">
              <w:rPr>
                <w:rFonts w:asciiTheme="majorHAnsi" w:hAnsiTheme="majorHAnsi" w:cs="Comic Sans MS"/>
                <w:b/>
                <w:bCs/>
                <w:noProof/>
                <w:sz w:val="18"/>
                <w:szCs w:val="20"/>
                <w:lang w:val="en-IN" w:eastAsia="en-IN"/>
              </w:rPr>
              <w:drawing>
                <wp:inline distT="0" distB="0" distL="0" distR="0">
                  <wp:extent cx="70597" cy="94130"/>
                  <wp:effectExtent l="19050" t="0" r="5603" b="0"/>
                  <wp:docPr id="134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23151">
              <w:rPr>
                <w:rFonts w:asciiTheme="majorHAnsi" w:hAnsiTheme="majorHAnsi" w:cs="Comic Sans MS"/>
                <w:b/>
                <w:bCs/>
                <w:sz w:val="18"/>
                <w:szCs w:val="20"/>
              </w:rPr>
              <w:t>4</w:t>
            </w:r>
          </w:p>
        </w:tc>
        <w:tc>
          <w:tcPr>
            <w:tcW w:w="1156" w:type="dxa"/>
            <w:tcBorders>
              <w:bottom w:val="single" w:sz="4" w:space="0" w:color="000000" w:themeColor="text1"/>
            </w:tcBorders>
            <w:vAlign w:val="center"/>
          </w:tcPr>
          <w:p w:rsidR="00E722EE" w:rsidRPr="00E722EE" w:rsidRDefault="00E722EE" w:rsidP="00E23151">
            <w:pPr>
              <w:spacing w:before="20" w:after="20"/>
              <w:jc w:val="center"/>
              <w:rPr>
                <w:rFonts w:asciiTheme="majorHAnsi" w:hAnsiTheme="majorHAnsi" w:cs="Comic Sans MS"/>
                <w:b/>
                <w:bCs/>
                <w:sz w:val="20"/>
                <w:szCs w:val="20"/>
              </w:rPr>
            </w:pPr>
            <w:r w:rsidRPr="00E722EE">
              <w:rPr>
                <w:rFonts w:asciiTheme="majorHAnsi" w:hAnsiTheme="majorHAnsi" w:cs="Comic Sans MS"/>
                <w:b/>
                <w:bCs/>
                <w:sz w:val="20"/>
                <w:szCs w:val="20"/>
              </w:rPr>
              <w:t xml:space="preserve">Cash Expenses </w:t>
            </w:r>
            <w:r w:rsidRPr="00E23151">
              <w:rPr>
                <w:rFonts w:asciiTheme="majorHAnsi" w:hAnsiTheme="majorHAnsi" w:cs="Comic Sans MS"/>
                <w:b/>
                <w:bCs/>
                <w:sz w:val="18"/>
                <w:szCs w:val="20"/>
              </w:rPr>
              <w:t>10000</w:t>
            </w:r>
            <w:r w:rsidRPr="00E23151">
              <w:rPr>
                <w:rFonts w:asciiTheme="majorHAnsi" w:hAnsiTheme="majorHAnsi" w:cs="Times New Roman"/>
                <w:b/>
                <w:bCs/>
                <w:sz w:val="18"/>
                <w:szCs w:val="20"/>
              </w:rPr>
              <w:t xml:space="preserve">× </w:t>
            </w:r>
            <w:r w:rsidRPr="00E23151">
              <w:rPr>
                <w:rFonts w:asciiTheme="majorHAnsi" w:hAnsiTheme="majorHAnsi" w:cs="Comic Sans MS"/>
                <w:b/>
                <w:bCs/>
                <w:noProof/>
                <w:sz w:val="18"/>
                <w:szCs w:val="20"/>
                <w:lang w:val="en-IN" w:eastAsia="en-IN"/>
              </w:rPr>
              <w:drawing>
                <wp:inline distT="0" distB="0" distL="0" distR="0">
                  <wp:extent cx="70597" cy="94130"/>
                  <wp:effectExtent l="19050" t="0" r="5603" b="0"/>
                  <wp:docPr id="134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23151">
              <w:rPr>
                <w:rFonts w:asciiTheme="majorHAnsi" w:hAnsiTheme="majorHAnsi" w:cs="Comic Sans MS"/>
                <w:b/>
                <w:bCs/>
                <w:sz w:val="18"/>
                <w:szCs w:val="20"/>
              </w:rPr>
              <w:t>1</w:t>
            </w:r>
          </w:p>
        </w:tc>
        <w:tc>
          <w:tcPr>
            <w:tcW w:w="1397" w:type="dxa"/>
            <w:tcBorders>
              <w:bottom w:val="single" w:sz="4" w:space="0" w:color="000000" w:themeColor="text1"/>
            </w:tcBorders>
            <w:vAlign w:val="center"/>
          </w:tcPr>
          <w:p w:rsidR="00E722EE" w:rsidRPr="00E722EE" w:rsidRDefault="00E722EE" w:rsidP="00E23151">
            <w:pPr>
              <w:spacing w:before="20" w:after="20"/>
              <w:jc w:val="center"/>
              <w:rPr>
                <w:rFonts w:asciiTheme="majorHAnsi" w:hAnsiTheme="majorHAnsi" w:cs="Comic Sans MS"/>
                <w:b/>
                <w:bCs/>
                <w:sz w:val="20"/>
                <w:szCs w:val="20"/>
              </w:rPr>
            </w:pPr>
            <w:r w:rsidRPr="00E722EE">
              <w:rPr>
                <w:rFonts w:asciiTheme="majorHAnsi" w:hAnsiTheme="majorHAnsi" w:cs="Comic Sans MS"/>
                <w:b/>
                <w:bCs/>
                <w:sz w:val="20"/>
                <w:szCs w:val="20"/>
              </w:rPr>
              <w:t xml:space="preserve">Pepreciation </w:t>
            </w:r>
            <m:oMath>
              <m:f>
                <m:fPr>
                  <m:ctrlPr>
                    <w:rPr>
                      <w:rFonts w:ascii="Cambria Math" w:hAnsi="Cambria Math" w:cs="Comic Sans MS"/>
                      <w:b/>
                      <w:bCs/>
                      <w:i/>
                      <w:sz w:val="28"/>
                      <w:szCs w:val="20"/>
                    </w:rPr>
                  </m:ctrlPr>
                </m:fPr>
                <m:num>
                  <m:r>
                    <m:rPr>
                      <m:sty m:val="b"/>
                    </m:rPr>
                    <w:rPr>
                      <w:rFonts w:ascii="Cambria Math" w:hAnsi="Cambria Math" w:cs="Comic Sans MS"/>
                      <w:b/>
                      <w:bCs/>
                      <w:noProof/>
                      <w:sz w:val="28"/>
                      <w:szCs w:val="20"/>
                      <w:lang w:val="en-IN" w:eastAsia="en-IN"/>
                    </w:rPr>
                    <w:drawing>
                      <wp:inline distT="0" distB="0" distL="0" distR="0">
                        <wp:extent cx="70597" cy="94130"/>
                        <wp:effectExtent l="19050" t="0" r="5603" b="0"/>
                        <wp:docPr id="133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m:rPr>
                      <m:sty m:val="b"/>
                    </m:rPr>
                    <w:rPr>
                      <w:rFonts w:ascii="Cambria Math" w:hAnsi="Cambria Math" w:cs="Comic Sans MS"/>
                      <w:sz w:val="28"/>
                      <w:szCs w:val="20"/>
                    </w:rPr>
                    <m:t>20,000</m:t>
                  </m:r>
                </m:num>
                <m:den>
                  <m:r>
                    <m:rPr>
                      <m:sty m:val="b"/>
                    </m:rPr>
                    <w:rPr>
                      <w:rFonts w:ascii="Cambria Math" w:hAnsi="Cambria Math" w:cs="Comic Sans MS"/>
                      <w:sz w:val="28"/>
                      <w:szCs w:val="20"/>
                    </w:rPr>
                    <m:t>4</m:t>
                  </m:r>
                </m:den>
              </m:f>
            </m:oMath>
          </w:p>
        </w:tc>
        <w:tc>
          <w:tcPr>
            <w:tcW w:w="1249" w:type="dxa"/>
            <w:tcBorders>
              <w:bottom w:val="single" w:sz="4" w:space="0" w:color="000000" w:themeColor="text1"/>
            </w:tcBorders>
            <w:vAlign w:val="center"/>
          </w:tcPr>
          <w:p w:rsidR="00E722EE" w:rsidRPr="00E722EE" w:rsidRDefault="00E722EE" w:rsidP="00E23151">
            <w:pPr>
              <w:spacing w:before="20" w:after="20"/>
              <w:jc w:val="center"/>
              <w:rPr>
                <w:rFonts w:asciiTheme="majorHAnsi" w:hAnsiTheme="majorHAnsi" w:cs="Comic Sans MS"/>
                <w:b/>
                <w:bCs/>
                <w:sz w:val="20"/>
                <w:szCs w:val="20"/>
              </w:rPr>
            </w:pPr>
            <w:r w:rsidRPr="00E722EE">
              <w:rPr>
                <w:rFonts w:asciiTheme="majorHAnsi" w:hAnsiTheme="majorHAnsi" w:cs="Comic Sans MS"/>
                <w:b/>
                <w:bCs/>
                <w:sz w:val="20"/>
                <w:szCs w:val="20"/>
              </w:rPr>
              <w:t>Accounting Profit</w:t>
            </w:r>
          </w:p>
        </w:tc>
        <w:tc>
          <w:tcPr>
            <w:tcW w:w="1093" w:type="dxa"/>
            <w:tcBorders>
              <w:bottom w:val="single" w:sz="4" w:space="0" w:color="000000" w:themeColor="text1"/>
            </w:tcBorders>
            <w:vAlign w:val="center"/>
          </w:tcPr>
          <w:p w:rsidR="00E722EE" w:rsidRPr="00E722EE" w:rsidRDefault="00E722EE" w:rsidP="00E23151">
            <w:pPr>
              <w:spacing w:before="20" w:after="20"/>
              <w:jc w:val="center"/>
              <w:rPr>
                <w:rFonts w:asciiTheme="majorHAnsi" w:hAnsiTheme="majorHAnsi" w:cs="Comic Sans MS"/>
                <w:b/>
                <w:bCs/>
                <w:sz w:val="20"/>
                <w:szCs w:val="20"/>
              </w:rPr>
            </w:pPr>
            <w:r w:rsidRPr="00E722EE">
              <w:rPr>
                <w:rFonts w:asciiTheme="majorHAnsi" w:hAnsiTheme="majorHAnsi" w:cs="Comic Sans MS"/>
                <w:b/>
                <w:bCs/>
                <w:sz w:val="20"/>
                <w:szCs w:val="20"/>
              </w:rPr>
              <w:t>Tax @ 55%</w:t>
            </w:r>
          </w:p>
        </w:tc>
        <w:tc>
          <w:tcPr>
            <w:tcW w:w="1108" w:type="dxa"/>
            <w:tcBorders>
              <w:bottom w:val="single" w:sz="4" w:space="0" w:color="000000" w:themeColor="text1"/>
            </w:tcBorders>
            <w:vAlign w:val="center"/>
          </w:tcPr>
          <w:p w:rsidR="00E722EE" w:rsidRPr="00E722EE" w:rsidRDefault="00E722EE" w:rsidP="00E23151">
            <w:pPr>
              <w:spacing w:before="20" w:after="20"/>
              <w:jc w:val="center"/>
              <w:rPr>
                <w:rFonts w:asciiTheme="majorHAnsi" w:hAnsiTheme="majorHAnsi" w:cs="Comic Sans MS"/>
                <w:b/>
                <w:bCs/>
                <w:sz w:val="20"/>
                <w:szCs w:val="20"/>
              </w:rPr>
            </w:pPr>
            <w:r w:rsidRPr="00E722EE">
              <w:rPr>
                <w:rFonts w:asciiTheme="majorHAnsi" w:hAnsiTheme="majorHAnsi" w:cs="Comic Sans MS"/>
                <w:b/>
                <w:bCs/>
                <w:sz w:val="20"/>
                <w:szCs w:val="20"/>
              </w:rPr>
              <w:t>Profit after</w:t>
            </w:r>
          </w:p>
        </w:tc>
        <w:tc>
          <w:tcPr>
            <w:tcW w:w="1117" w:type="dxa"/>
            <w:tcBorders>
              <w:bottom w:val="single" w:sz="4" w:space="0" w:color="000000" w:themeColor="text1"/>
            </w:tcBorders>
            <w:vAlign w:val="center"/>
          </w:tcPr>
          <w:p w:rsidR="00E722EE" w:rsidRPr="00E722EE" w:rsidRDefault="00E722EE" w:rsidP="00E23151">
            <w:pPr>
              <w:spacing w:before="20" w:after="20"/>
              <w:jc w:val="center"/>
              <w:rPr>
                <w:sz w:val="20"/>
                <w:szCs w:val="20"/>
              </w:rPr>
            </w:pPr>
            <w:r w:rsidRPr="00E722EE">
              <w:rPr>
                <w:rFonts w:asciiTheme="majorHAnsi" w:hAnsiTheme="majorHAnsi" w:cs="Comic Sans MS"/>
                <w:b/>
                <w:bCs/>
                <w:sz w:val="20"/>
                <w:szCs w:val="20"/>
              </w:rPr>
              <w:t>Cash Inflow</w:t>
            </w:r>
          </w:p>
        </w:tc>
      </w:tr>
      <w:tr w:rsidR="00E23151" w:rsidTr="00E23151">
        <w:tc>
          <w:tcPr>
            <w:tcW w:w="1094" w:type="dxa"/>
            <w:tcBorders>
              <w:bottom w:val="nil"/>
            </w:tcBorders>
            <w:vAlign w:val="center"/>
          </w:tcPr>
          <w:p w:rsidR="00E23151" w:rsidRPr="00D64D0D" w:rsidRDefault="00E23151" w:rsidP="00E23151">
            <w:pPr>
              <w:spacing w:before="20" w:after="20"/>
              <w:jc w:val="center"/>
              <w:rPr>
                <w:rFonts w:asciiTheme="majorHAnsi" w:hAnsiTheme="majorHAnsi" w:cs="Comic Sans MS"/>
              </w:rPr>
            </w:pPr>
            <w:r w:rsidRPr="00D64D0D">
              <w:rPr>
                <w:rFonts w:asciiTheme="majorHAnsi" w:hAnsiTheme="majorHAnsi" w:cs="Comic Sans MS"/>
              </w:rPr>
              <w:t>1</w:t>
            </w:r>
          </w:p>
        </w:tc>
        <w:tc>
          <w:tcPr>
            <w:tcW w:w="1155" w:type="dxa"/>
            <w:tcBorders>
              <w:bottom w:val="nil"/>
            </w:tcBorders>
            <w:vAlign w:val="center"/>
          </w:tcPr>
          <w:p w:rsidR="00E23151" w:rsidRPr="00D64D0D" w:rsidRDefault="00E23151" w:rsidP="00E23151">
            <w:pPr>
              <w:spacing w:before="20" w:after="20"/>
              <w:jc w:val="center"/>
              <w:rPr>
                <w:rFonts w:asciiTheme="majorHAnsi" w:hAnsiTheme="majorHAnsi" w:cs="Comic Sans MS"/>
              </w:rPr>
            </w:pPr>
            <w:r w:rsidRPr="00D64D0D">
              <w:rPr>
                <w:rFonts w:asciiTheme="majorHAnsi" w:hAnsiTheme="majorHAnsi" w:cs="Comic Sans MS"/>
              </w:rPr>
              <w:t>40,000</w:t>
            </w:r>
          </w:p>
        </w:tc>
        <w:tc>
          <w:tcPr>
            <w:tcW w:w="1156" w:type="dxa"/>
            <w:tcBorders>
              <w:bottom w:val="nil"/>
            </w:tcBorders>
            <w:vAlign w:val="center"/>
          </w:tcPr>
          <w:p w:rsidR="00E23151" w:rsidRPr="00D64D0D" w:rsidRDefault="00E23151" w:rsidP="00E23151">
            <w:pPr>
              <w:spacing w:before="20" w:after="20"/>
              <w:jc w:val="center"/>
              <w:rPr>
                <w:rFonts w:asciiTheme="majorHAnsi" w:hAnsiTheme="majorHAnsi" w:cs="Comic Sans MS"/>
              </w:rPr>
            </w:pPr>
            <w:r w:rsidRPr="00D64D0D">
              <w:rPr>
                <w:rFonts w:asciiTheme="majorHAnsi" w:hAnsiTheme="majorHAnsi" w:cs="Comic Sans MS"/>
              </w:rPr>
              <w:t>10,000</w:t>
            </w:r>
          </w:p>
        </w:tc>
        <w:tc>
          <w:tcPr>
            <w:tcW w:w="1397" w:type="dxa"/>
            <w:tcBorders>
              <w:bottom w:val="nil"/>
            </w:tcBorders>
            <w:vAlign w:val="center"/>
          </w:tcPr>
          <w:p w:rsidR="00E23151" w:rsidRPr="00D64D0D" w:rsidRDefault="00E23151" w:rsidP="00E23151">
            <w:pPr>
              <w:spacing w:before="20" w:after="20"/>
              <w:jc w:val="center"/>
              <w:rPr>
                <w:rFonts w:asciiTheme="majorHAnsi" w:hAnsiTheme="majorHAnsi" w:cs="Comic Sans MS"/>
              </w:rPr>
            </w:pPr>
            <w:r w:rsidRPr="00D64D0D">
              <w:rPr>
                <w:rFonts w:asciiTheme="majorHAnsi" w:hAnsiTheme="majorHAnsi" w:cs="Comic Sans MS"/>
              </w:rPr>
              <w:t>5000</w:t>
            </w:r>
          </w:p>
        </w:tc>
        <w:tc>
          <w:tcPr>
            <w:tcW w:w="1249" w:type="dxa"/>
            <w:tcBorders>
              <w:bottom w:val="nil"/>
            </w:tcBorders>
            <w:vAlign w:val="center"/>
          </w:tcPr>
          <w:p w:rsidR="00E23151" w:rsidRPr="00D64D0D" w:rsidRDefault="00E23151" w:rsidP="00E23151">
            <w:pPr>
              <w:spacing w:before="20" w:after="20"/>
              <w:jc w:val="center"/>
              <w:rPr>
                <w:rFonts w:asciiTheme="majorHAnsi" w:hAnsiTheme="majorHAnsi" w:cs="Comic Sans MS"/>
              </w:rPr>
            </w:pPr>
            <w:r w:rsidRPr="00D64D0D">
              <w:rPr>
                <w:rFonts w:asciiTheme="majorHAnsi" w:hAnsiTheme="majorHAnsi" w:cs="Comic Sans MS"/>
              </w:rPr>
              <w:t>25,000</w:t>
            </w:r>
          </w:p>
        </w:tc>
        <w:tc>
          <w:tcPr>
            <w:tcW w:w="1093" w:type="dxa"/>
            <w:tcBorders>
              <w:bottom w:val="nil"/>
            </w:tcBorders>
            <w:vAlign w:val="center"/>
          </w:tcPr>
          <w:p w:rsidR="00E23151" w:rsidRPr="00D64D0D" w:rsidRDefault="00E23151" w:rsidP="00E23151">
            <w:pPr>
              <w:spacing w:before="20" w:after="20"/>
              <w:jc w:val="center"/>
              <w:rPr>
                <w:rFonts w:asciiTheme="majorHAnsi" w:hAnsiTheme="majorHAnsi" w:cs="Comic Sans MS"/>
              </w:rPr>
            </w:pPr>
            <w:r w:rsidRPr="00D64D0D">
              <w:rPr>
                <w:rFonts w:asciiTheme="majorHAnsi" w:hAnsiTheme="majorHAnsi" w:cs="Comic Sans MS"/>
              </w:rPr>
              <w:t>13,750</w:t>
            </w:r>
          </w:p>
        </w:tc>
        <w:tc>
          <w:tcPr>
            <w:tcW w:w="1108" w:type="dxa"/>
            <w:tcBorders>
              <w:bottom w:val="nil"/>
            </w:tcBorders>
            <w:vAlign w:val="center"/>
          </w:tcPr>
          <w:p w:rsidR="00E23151" w:rsidRPr="00D64D0D" w:rsidRDefault="00E23151" w:rsidP="00E23151">
            <w:pPr>
              <w:spacing w:before="20" w:after="20"/>
              <w:jc w:val="center"/>
              <w:rPr>
                <w:rFonts w:asciiTheme="majorHAnsi" w:hAnsiTheme="majorHAnsi" w:cs="Comic Sans MS"/>
              </w:rPr>
            </w:pPr>
            <w:r w:rsidRPr="00D64D0D">
              <w:rPr>
                <w:rFonts w:asciiTheme="majorHAnsi" w:hAnsiTheme="majorHAnsi" w:cs="Comic Sans MS"/>
              </w:rPr>
              <w:t>11,250</w:t>
            </w:r>
          </w:p>
        </w:tc>
        <w:tc>
          <w:tcPr>
            <w:tcW w:w="1117" w:type="dxa"/>
            <w:tcBorders>
              <w:bottom w:val="nil"/>
            </w:tcBorders>
            <w:vAlign w:val="center"/>
          </w:tcPr>
          <w:p w:rsidR="00E23151" w:rsidRDefault="00E23151" w:rsidP="00E23151">
            <w:pPr>
              <w:spacing w:before="20" w:after="20"/>
              <w:jc w:val="center"/>
            </w:pPr>
            <w:r w:rsidRPr="00D64D0D">
              <w:rPr>
                <w:rFonts w:asciiTheme="majorHAnsi" w:hAnsiTheme="majorHAnsi" w:cs="Comic Sans MS"/>
              </w:rPr>
              <w:t>16,250</w:t>
            </w:r>
          </w:p>
        </w:tc>
      </w:tr>
      <w:tr w:rsidR="00E23151" w:rsidTr="00E23151">
        <w:tc>
          <w:tcPr>
            <w:tcW w:w="1094" w:type="dxa"/>
            <w:tcBorders>
              <w:top w:val="nil"/>
              <w:bottom w:val="nil"/>
            </w:tcBorders>
            <w:vAlign w:val="center"/>
          </w:tcPr>
          <w:p w:rsidR="00E23151" w:rsidRPr="00A2630C" w:rsidRDefault="00E23151" w:rsidP="00E23151">
            <w:pPr>
              <w:spacing w:before="20" w:after="20"/>
              <w:jc w:val="center"/>
              <w:rPr>
                <w:rFonts w:asciiTheme="majorHAnsi" w:hAnsiTheme="majorHAnsi" w:cs="Comic Sans MS"/>
              </w:rPr>
            </w:pPr>
            <w:r w:rsidRPr="00A2630C">
              <w:rPr>
                <w:rFonts w:asciiTheme="majorHAnsi" w:hAnsiTheme="majorHAnsi" w:cs="Comic Sans MS"/>
              </w:rPr>
              <w:t>2</w:t>
            </w:r>
          </w:p>
        </w:tc>
        <w:tc>
          <w:tcPr>
            <w:tcW w:w="1155" w:type="dxa"/>
            <w:tcBorders>
              <w:top w:val="nil"/>
              <w:bottom w:val="nil"/>
            </w:tcBorders>
            <w:vAlign w:val="center"/>
          </w:tcPr>
          <w:p w:rsidR="00E23151" w:rsidRPr="00A2630C" w:rsidRDefault="00E23151" w:rsidP="00E23151">
            <w:pPr>
              <w:spacing w:before="20" w:after="20"/>
              <w:jc w:val="center"/>
              <w:rPr>
                <w:rFonts w:asciiTheme="majorHAnsi" w:hAnsiTheme="majorHAnsi" w:cs="Comic Sans MS"/>
              </w:rPr>
            </w:pPr>
            <w:r w:rsidRPr="00A2630C">
              <w:rPr>
                <w:rFonts w:asciiTheme="majorHAnsi" w:hAnsiTheme="majorHAnsi" w:cs="Comic Sans MS"/>
              </w:rPr>
              <w:t>40,000</w:t>
            </w:r>
          </w:p>
        </w:tc>
        <w:tc>
          <w:tcPr>
            <w:tcW w:w="1156" w:type="dxa"/>
            <w:tcBorders>
              <w:top w:val="nil"/>
              <w:bottom w:val="nil"/>
            </w:tcBorders>
            <w:vAlign w:val="center"/>
          </w:tcPr>
          <w:p w:rsidR="00E23151" w:rsidRPr="00A2630C" w:rsidRDefault="00E23151" w:rsidP="00E23151">
            <w:pPr>
              <w:spacing w:before="20" w:after="20"/>
              <w:jc w:val="center"/>
              <w:rPr>
                <w:rFonts w:asciiTheme="majorHAnsi" w:hAnsiTheme="majorHAnsi" w:cs="Comic Sans MS"/>
              </w:rPr>
            </w:pPr>
            <w:r w:rsidRPr="00A2630C">
              <w:rPr>
                <w:rFonts w:asciiTheme="majorHAnsi" w:hAnsiTheme="majorHAnsi" w:cs="Comic Sans MS"/>
              </w:rPr>
              <w:t>10,000</w:t>
            </w:r>
          </w:p>
        </w:tc>
        <w:tc>
          <w:tcPr>
            <w:tcW w:w="1397" w:type="dxa"/>
            <w:tcBorders>
              <w:top w:val="nil"/>
              <w:bottom w:val="nil"/>
            </w:tcBorders>
            <w:vAlign w:val="center"/>
          </w:tcPr>
          <w:p w:rsidR="00E23151" w:rsidRPr="00A2630C" w:rsidRDefault="00E23151" w:rsidP="00E23151">
            <w:pPr>
              <w:spacing w:before="20" w:after="20"/>
              <w:jc w:val="center"/>
              <w:rPr>
                <w:rFonts w:asciiTheme="majorHAnsi" w:hAnsiTheme="majorHAnsi" w:cs="Comic Sans MS"/>
              </w:rPr>
            </w:pPr>
            <w:r w:rsidRPr="00A2630C">
              <w:rPr>
                <w:rFonts w:asciiTheme="majorHAnsi" w:hAnsiTheme="majorHAnsi" w:cs="Comic Sans MS"/>
              </w:rPr>
              <w:t>5000</w:t>
            </w:r>
          </w:p>
        </w:tc>
        <w:tc>
          <w:tcPr>
            <w:tcW w:w="1249" w:type="dxa"/>
            <w:tcBorders>
              <w:top w:val="nil"/>
              <w:bottom w:val="nil"/>
            </w:tcBorders>
            <w:vAlign w:val="center"/>
          </w:tcPr>
          <w:p w:rsidR="00E23151" w:rsidRPr="00A2630C" w:rsidRDefault="00E23151" w:rsidP="00E23151">
            <w:pPr>
              <w:spacing w:before="20" w:after="20"/>
              <w:jc w:val="center"/>
              <w:rPr>
                <w:rFonts w:asciiTheme="majorHAnsi" w:hAnsiTheme="majorHAnsi" w:cs="Comic Sans MS"/>
              </w:rPr>
            </w:pPr>
            <w:r w:rsidRPr="00A2630C">
              <w:rPr>
                <w:rFonts w:asciiTheme="majorHAnsi" w:hAnsiTheme="majorHAnsi" w:cs="Comic Sans MS"/>
              </w:rPr>
              <w:t>25,000</w:t>
            </w:r>
          </w:p>
        </w:tc>
        <w:tc>
          <w:tcPr>
            <w:tcW w:w="1093" w:type="dxa"/>
            <w:tcBorders>
              <w:top w:val="nil"/>
              <w:bottom w:val="nil"/>
            </w:tcBorders>
            <w:vAlign w:val="center"/>
          </w:tcPr>
          <w:p w:rsidR="00E23151" w:rsidRPr="00A2630C" w:rsidRDefault="00E23151" w:rsidP="00E23151">
            <w:pPr>
              <w:spacing w:before="20" w:after="20"/>
              <w:jc w:val="center"/>
              <w:rPr>
                <w:rFonts w:asciiTheme="majorHAnsi" w:hAnsiTheme="majorHAnsi" w:cs="Comic Sans MS"/>
              </w:rPr>
            </w:pPr>
            <w:r w:rsidRPr="00A2630C">
              <w:rPr>
                <w:rFonts w:asciiTheme="majorHAnsi" w:hAnsiTheme="majorHAnsi" w:cs="Comic Sans MS"/>
              </w:rPr>
              <w:t>13,750</w:t>
            </w:r>
          </w:p>
        </w:tc>
        <w:tc>
          <w:tcPr>
            <w:tcW w:w="1108" w:type="dxa"/>
            <w:tcBorders>
              <w:top w:val="nil"/>
              <w:bottom w:val="nil"/>
            </w:tcBorders>
            <w:vAlign w:val="center"/>
          </w:tcPr>
          <w:p w:rsidR="00E23151" w:rsidRPr="00A2630C" w:rsidRDefault="00E23151" w:rsidP="00E23151">
            <w:pPr>
              <w:spacing w:before="20" w:after="20"/>
              <w:jc w:val="center"/>
              <w:rPr>
                <w:rFonts w:asciiTheme="majorHAnsi" w:hAnsiTheme="majorHAnsi" w:cs="Comic Sans MS"/>
              </w:rPr>
            </w:pPr>
            <w:r w:rsidRPr="00A2630C">
              <w:rPr>
                <w:rFonts w:asciiTheme="majorHAnsi" w:hAnsiTheme="majorHAnsi" w:cs="Comic Sans MS"/>
              </w:rPr>
              <w:t>11,250</w:t>
            </w:r>
          </w:p>
        </w:tc>
        <w:tc>
          <w:tcPr>
            <w:tcW w:w="1117" w:type="dxa"/>
            <w:tcBorders>
              <w:top w:val="nil"/>
              <w:bottom w:val="nil"/>
            </w:tcBorders>
            <w:vAlign w:val="center"/>
          </w:tcPr>
          <w:p w:rsidR="00E23151" w:rsidRDefault="00E23151" w:rsidP="00E23151">
            <w:pPr>
              <w:spacing w:before="20" w:after="20"/>
              <w:jc w:val="center"/>
            </w:pPr>
            <w:r w:rsidRPr="00A2630C">
              <w:rPr>
                <w:rFonts w:asciiTheme="majorHAnsi" w:hAnsiTheme="majorHAnsi" w:cs="Comic Sans MS"/>
              </w:rPr>
              <w:t>16,250</w:t>
            </w:r>
          </w:p>
        </w:tc>
      </w:tr>
      <w:tr w:rsidR="00E23151" w:rsidTr="00E23151">
        <w:tc>
          <w:tcPr>
            <w:tcW w:w="1094" w:type="dxa"/>
            <w:tcBorders>
              <w:top w:val="nil"/>
              <w:bottom w:val="nil"/>
            </w:tcBorders>
            <w:vAlign w:val="center"/>
          </w:tcPr>
          <w:p w:rsidR="00E23151" w:rsidRPr="00253DFA" w:rsidRDefault="00E23151" w:rsidP="00E23151">
            <w:pPr>
              <w:spacing w:before="20" w:after="20"/>
              <w:jc w:val="center"/>
              <w:rPr>
                <w:rFonts w:asciiTheme="majorHAnsi" w:hAnsiTheme="majorHAnsi" w:cs="Comic Sans MS"/>
              </w:rPr>
            </w:pPr>
            <w:r w:rsidRPr="00253DFA">
              <w:rPr>
                <w:rFonts w:asciiTheme="majorHAnsi" w:hAnsiTheme="majorHAnsi" w:cs="Comic Sans MS"/>
              </w:rPr>
              <w:t>3</w:t>
            </w:r>
          </w:p>
        </w:tc>
        <w:tc>
          <w:tcPr>
            <w:tcW w:w="1155" w:type="dxa"/>
            <w:tcBorders>
              <w:top w:val="nil"/>
              <w:bottom w:val="nil"/>
            </w:tcBorders>
            <w:vAlign w:val="center"/>
          </w:tcPr>
          <w:p w:rsidR="00E23151" w:rsidRPr="00253DFA" w:rsidRDefault="00E23151" w:rsidP="00E23151">
            <w:pPr>
              <w:spacing w:before="20" w:after="20"/>
              <w:jc w:val="center"/>
              <w:rPr>
                <w:rFonts w:asciiTheme="majorHAnsi" w:hAnsiTheme="majorHAnsi" w:cs="Comic Sans MS"/>
              </w:rPr>
            </w:pPr>
            <w:r w:rsidRPr="00253DFA">
              <w:rPr>
                <w:rFonts w:asciiTheme="majorHAnsi" w:hAnsiTheme="majorHAnsi" w:cs="Comic Sans MS"/>
              </w:rPr>
              <w:t>40,000</w:t>
            </w:r>
          </w:p>
        </w:tc>
        <w:tc>
          <w:tcPr>
            <w:tcW w:w="1156" w:type="dxa"/>
            <w:tcBorders>
              <w:top w:val="nil"/>
              <w:bottom w:val="nil"/>
            </w:tcBorders>
            <w:vAlign w:val="center"/>
          </w:tcPr>
          <w:p w:rsidR="00E23151" w:rsidRPr="00253DFA" w:rsidRDefault="00E23151" w:rsidP="00E23151">
            <w:pPr>
              <w:spacing w:before="20" w:after="20"/>
              <w:jc w:val="center"/>
              <w:rPr>
                <w:rFonts w:asciiTheme="majorHAnsi" w:hAnsiTheme="majorHAnsi" w:cs="Comic Sans MS"/>
              </w:rPr>
            </w:pPr>
            <w:r w:rsidRPr="00253DFA">
              <w:rPr>
                <w:rFonts w:asciiTheme="majorHAnsi" w:hAnsiTheme="majorHAnsi" w:cs="Comic Sans MS"/>
              </w:rPr>
              <w:t>10,000</w:t>
            </w:r>
          </w:p>
        </w:tc>
        <w:tc>
          <w:tcPr>
            <w:tcW w:w="1397" w:type="dxa"/>
            <w:tcBorders>
              <w:top w:val="nil"/>
              <w:bottom w:val="nil"/>
            </w:tcBorders>
            <w:vAlign w:val="center"/>
          </w:tcPr>
          <w:p w:rsidR="00E23151" w:rsidRPr="00253DFA" w:rsidRDefault="00E23151" w:rsidP="00E23151">
            <w:pPr>
              <w:spacing w:before="20" w:after="20"/>
              <w:jc w:val="center"/>
              <w:rPr>
                <w:rFonts w:asciiTheme="majorHAnsi" w:hAnsiTheme="majorHAnsi" w:cs="Comic Sans MS"/>
              </w:rPr>
            </w:pPr>
            <w:r w:rsidRPr="00253DFA">
              <w:rPr>
                <w:rFonts w:asciiTheme="majorHAnsi" w:hAnsiTheme="majorHAnsi" w:cs="Comic Sans MS"/>
              </w:rPr>
              <w:t>5000</w:t>
            </w:r>
          </w:p>
        </w:tc>
        <w:tc>
          <w:tcPr>
            <w:tcW w:w="1249" w:type="dxa"/>
            <w:tcBorders>
              <w:top w:val="nil"/>
              <w:bottom w:val="nil"/>
            </w:tcBorders>
            <w:vAlign w:val="center"/>
          </w:tcPr>
          <w:p w:rsidR="00E23151" w:rsidRPr="00253DFA" w:rsidRDefault="00E23151" w:rsidP="00E23151">
            <w:pPr>
              <w:spacing w:before="20" w:after="20"/>
              <w:jc w:val="center"/>
              <w:rPr>
                <w:rFonts w:asciiTheme="majorHAnsi" w:hAnsiTheme="majorHAnsi" w:cs="Comic Sans MS"/>
              </w:rPr>
            </w:pPr>
            <w:r w:rsidRPr="00253DFA">
              <w:rPr>
                <w:rFonts w:asciiTheme="majorHAnsi" w:hAnsiTheme="majorHAnsi" w:cs="Comic Sans MS"/>
              </w:rPr>
              <w:t>25,000</w:t>
            </w:r>
          </w:p>
        </w:tc>
        <w:tc>
          <w:tcPr>
            <w:tcW w:w="1093" w:type="dxa"/>
            <w:tcBorders>
              <w:top w:val="nil"/>
              <w:bottom w:val="nil"/>
            </w:tcBorders>
            <w:vAlign w:val="center"/>
          </w:tcPr>
          <w:p w:rsidR="00E23151" w:rsidRPr="00253DFA" w:rsidRDefault="00E23151" w:rsidP="00E23151">
            <w:pPr>
              <w:spacing w:before="20" w:after="20"/>
              <w:jc w:val="center"/>
              <w:rPr>
                <w:rFonts w:asciiTheme="majorHAnsi" w:hAnsiTheme="majorHAnsi" w:cs="Comic Sans MS"/>
              </w:rPr>
            </w:pPr>
            <w:r w:rsidRPr="00253DFA">
              <w:rPr>
                <w:rFonts w:asciiTheme="majorHAnsi" w:hAnsiTheme="majorHAnsi" w:cs="Comic Sans MS"/>
              </w:rPr>
              <w:t>13,750</w:t>
            </w:r>
          </w:p>
        </w:tc>
        <w:tc>
          <w:tcPr>
            <w:tcW w:w="1108" w:type="dxa"/>
            <w:tcBorders>
              <w:top w:val="nil"/>
              <w:bottom w:val="nil"/>
            </w:tcBorders>
            <w:vAlign w:val="center"/>
          </w:tcPr>
          <w:p w:rsidR="00E23151" w:rsidRPr="00253DFA" w:rsidRDefault="00E23151" w:rsidP="00E23151">
            <w:pPr>
              <w:spacing w:before="20" w:after="20"/>
              <w:jc w:val="center"/>
              <w:rPr>
                <w:rFonts w:asciiTheme="majorHAnsi" w:hAnsiTheme="majorHAnsi" w:cs="Comic Sans MS"/>
              </w:rPr>
            </w:pPr>
            <w:r w:rsidRPr="00253DFA">
              <w:rPr>
                <w:rFonts w:asciiTheme="majorHAnsi" w:hAnsiTheme="majorHAnsi" w:cs="Comic Sans MS"/>
              </w:rPr>
              <w:t>11,250</w:t>
            </w:r>
          </w:p>
        </w:tc>
        <w:tc>
          <w:tcPr>
            <w:tcW w:w="1117" w:type="dxa"/>
            <w:tcBorders>
              <w:top w:val="nil"/>
              <w:bottom w:val="nil"/>
            </w:tcBorders>
            <w:vAlign w:val="center"/>
          </w:tcPr>
          <w:p w:rsidR="00E23151" w:rsidRDefault="00E23151" w:rsidP="00E23151">
            <w:pPr>
              <w:spacing w:before="20" w:after="20"/>
              <w:jc w:val="center"/>
            </w:pPr>
            <w:r w:rsidRPr="00253DFA">
              <w:rPr>
                <w:rFonts w:asciiTheme="majorHAnsi" w:hAnsiTheme="majorHAnsi" w:cs="Comic Sans MS"/>
              </w:rPr>
              <w:t>16,250</w:t>
            </w:r>
          </w:p>
        </w:tc>
      </w:tr>
      <w:tr w:rsidR="00E23151" w:rsidTr="00E23151">
        <w:tc>
          <w:tcPr>
            <w:tcW w:w="1094" w:type="dxa"/>
            <w:tcBorders>
              <w:top w:val="nil"/>
            </w:tcBorders>
            <w:vAlign w:val="center"/>
          </w:tcPr>
          <w:p w:rsidR="00E23151" w:rsidRPr="00B22C7C" w:rsidRDefault="00E23151" w:rsidP="00E23151">
            <w:pPr>
              <w:spacing w:before="20" w:after="20"/>
              <w:jc w:val="center"/>
              <w:rPr>
                <w:rFonts w:asciiTheme="majorHAnsi" w:hAnsiTheme="majorHAnsi" w:cs="Comic Sans MS"/>
              </w:rPr>
            </w:pPr>
            <w:r w:rsidRPr="00B22C7C">
              <w:rPr>
                <w:rFonts w:asciiTheme="majorHAnsi" w:hAnsiTheme="majorHAnsi" w:cs="Comic Sans MS"/>
              </w:rPr>
              <w:t>4</w:t>
            </w:r>
          </w:p>
        </w:tc>
        <w:tc>
          <w:tcPr>
            <w:tcW w:w="1155" w:type="dxa"/>
            <w:tcBorders>
              <w:top w:val="nil"/>
            </w:tcBorders>
            <w:vAlign w:val="center"/>
          </w:tcPr>
          <w:p w:rsidR="00E23151" w:rsidRPr="00B22C7C" w:rsidRDefault="00E23151" w:rsidP="00E23151">
            <w:pPr>
              <w:spacing w:before="20" w:after="20"/>
              <w:jc w:val="center"/>
              <w:rPr>
                <w:rFonts w:asciiTheme="majorHAnsi" w:hAnsiTheme="majorHAnsi" w:cs="Comic Sans MS"/>
              </w:rPr>
            </w:pPr>
            <w:r w:rsidRPr="00B22C7C">
              <w:rPr>
                <w:rFonts w:asciiTheme="majorHAnsi" w:hAnsiTheme="majorHAnsi" w:cs="Comic Sans MS"/>
              </w:rPr>
              <w:t>40,000</w:t>
            </w:r>
          </w:p>
        </w:tc>
        <w:tc>
          <w:tcPr>
            <w:tcW w:w="1156" w:type="dxa"/>
            <w:tcBorders>
              <w:top w:val="nil"/>
            </w:tcBorders>
            <w:vAlign w:val="center"/>
          </w:tcPr>
          <w:p w:rsidR="00E23151" w:rsidRPr="00B22C7C" w:rsidRDefault="00E23151" w:rsidP="00E23151">
            <w:pPr>
              <w:spacing w:before="20" w:after="20"/>
              <w:jc w:val="center"/>
              <w:rPr>
                <w:rFonts w:asciiTheme="majorHAnsi" w:hAnsiTheme="majorHAnsi" w:cs="Comic Sans MS"/>
              </w:rPr>
            </w:pPr>
            <w:r w:rsidRPr="00B22C7C">
              <w:rPr>
                <w:rFonts w:asciiTheme="majorHAnsi" w:hAnsiTheme="majorHAnsi" w:cs="Comic Sans MS"/>
              </w:rPr>
              <w:t>10,000</w:t>
            </w:r>
          </w:p>
        </w:tc>
        <w:tc>
          <w:tcPr>
            <w:tcW w:w="1397" w:type="dxa"/>
            <w:tcBorders>
              <w:top w:val="nil"/>
            </w:tcBorders>
            <w:vAlign w:val="center"/>
          </w:tcPr>
          <w:p w:rsidR="00E23151" w:rsidRPr="00B22C7C" w:rsidRDefault="00E23151" w:rsidP="00E23151">
            <w:pPr>
              <w:spacing w:before="20" w:after="20"/>
              <w:jc w:val="center"/>
              <w:rPr>
                <w:rFonts w:asciiTheme="majorHAnsi" w:hAnsiTheme="majorHAnsi" w:cs="Comic Sans MS"/>
              </w:rPr>
            </w:pPr>
            <w:r w:rsidRPr="00B22C7C">
              <w:rPr>
                <w:rFonts w:asciiTheme="majorHAnsi" w:hAnsiTheme="majorHAnsi" w:cs="Comic Sans MS"/>
              </w:rPr>
              <w:t>5000</w:t>
            </w:r>
          </w:p>
        </w:tc>
        <w:tc>
          <w:tcPr>
            <w:tcW w:w="1249" w:type="dxa"/>
            <w:tcBorders>
              <w:top w:val="nil"/>
            </w:tcBorders>
            <w:vAlign w:val="center"/>
          </w:tcPr>
          <w:p w:rsidR="00E23151" w:rsidRPr="00B22C7C" w:rsidRDefault="00E23151" w:rsidP="00E23151">
            <w:pPr>
              <w:spacing w:before="20" w:after="20"/>
              <w:jc w:val="center"/>
              <w:rPr>
                <w:rFonts w:asciiTheme="majorHAnsi" w:hAnsiTheme="majorHAnsi" w:cs="Comic Sans MS"/>
              </w:rPr>
            </w:pPr>
            <w:r w:rsidRPr="00B22C7C">
              <w:rPr>
                <w:rFonts w:asciiTheme="majorHAnsi" w:hAnsiTheme="majorHAnsi" w:cs="Comic Sans MS"/>
              </w:rPr>
              <w:t>25,000</w:t>
            </w:r>
          </w:p>
        </w:tc>
        <w:tc>
          <w:tcPr>
            <w:tcW w:w="1093" w:type="dxa"/>
            <w:tcBorders>
              <w:top w:val="nil"/>
            </w:tcBorders>
            <w:vAlign w:val="center"/>
          </w:tcPr>
          <w:p w:rsidR="00E23151" w:rsidRPr="00B22C7C" w:rsidRDefault="00E23151" w:rsidP="00E23151">
            <w:pPr>
              <w:spacing w:before="20" w:after="20"/>
              <w:jc w:val="center"/>
              <w:rPr>
                <w:rFonts w:asciiTheme="majorHAnsi" w:hAnsiTheme="majorHAnsi" w:cs="Comic Sans MS"/>
              </w:rPr>
            </w:pPr>
            <w:r w:rsidRPr="00B22C7C">
              <w:rPr>
                <w:rFonts w:asciiTheme="majorHAnsi" w:hAnsiTheme="majorHAnsi" w:cs="Comic Sans MS"/>
              </w:rPr>
              <w:t>13,750</w:t>
            </w:r>
          </w:p>
        </w:tc>
        <w:tc>
          <w:tcPr>
            <w:tcW w:w="1108" w:type="dxa"/>
            <w:tcBorders>
              <w:top w:val="nil"/>
            </w:tcBorders>
            <w:vAlign w:val="center"/>
          </w:tcPr>
          <w:p w:rsidR="00E23151" w:rsidRPr="00B22C7C" w:rsidRDefault="00E23151" w:rsidP="00E23151">
            <w:pPr>
              <w:spacing w:before="20" w:after="20"/>
              <w:jc w:val="center"/>
              <w:rPr>
                <w:rFonts w:asciiTheme="majorHAnsi" w:hAnsiTheme="majorHAnsi" w:cs="Comic Sans MS"/>
              </w:rPr>
            </w:pPr>
            <w:r w:rsidRPr="00B22C7C">
              <w:rPr>
                <w:rFonts w:asciiTheme="majorHAnsi" w:hAnsiTheme="majorHAnsi" w:cs="Comic Sans MS"/>
              </w:rPr>
              <w:t>11,250</w:t>
            </w:r>
          </w:p>
        </w:tc>
        <w:tc>
          <w:tcPr>
            <w:tcW w:w="1117" w:type="dxa"/>
            <w:tcBorders>
              <w:top w:val="nil"/>
            </w:tcBorders>
            <w:vAlign w:val="center"/>
          </w:tcPr>
          <w:p w:rsidR="00E23151" w:rsidRDefault="00E23151" w:rsidP="00E23151">
            <w:pPr>
              <w:spacing w:before="20" w:after="20"/>
              <w:jc w:val="center"/>
            </w:pPr>
            <w:r w:rsidRPr="00B22C7C">
              <w:rPr>
                <w:rFonts w:asciiTheme="majorHAnsi" w:hAnsiTheme="majorHAnsi" w:cs="Comic Sans MS"/>
              </w:rPr>
              <w:t>16,250</w:t>
            </w:r>
          </w:p>
        </w:tc>
      </w:tr>
    </w:tbl>
    <w:p w:rsidR="00EB0781" w:rsidRPr="00EB0781" w:rsidRDefault="00EB0781" w:rsidP="00E23151">
      <w:pPr>
        <w:tabs>
          <w:tab w:val="left" w:pos="567"/>
        </w:tabs>
        <w:autoSpaceDE w:val="0"/>
        <w:autoSpaceDN w:val="0"/>
        <w:adjustRightInd w:val="0"/>
        <w:spacing w:before="80" w:after="0" w:line="320" w:lineRule="atLeast"/>
        <w:ind w:left="567" w:hanging="567"/>
        <w:jc w:val="both"/>
        <w:rPr>
          <w:rFonts w:asciiTheme="majorHAnsi" w:hAnsiTheme="majorHAnsi" w:cs="Comic Sans MS"/>
        </w:rPr>
      </w:pPr>
      <w:r w:rsidRPr="00EB0781">
        <w:rPr>
          <w:rFonts w:asciiTheme="majorHAnsi" w:hAnsiTheme="majorHAnsi" w:cs="Comic Sans MS"/>
        </w:rPr>
        <w:tab/>
        <w:t>Note:  Increase in working capital is ignore because salvage is zero.</w:t>
      </w:r>
    </w:p>
    <w:p w:rsidR="00EB0781" w:rsidRPr="00EB0781" w:rsidRDefault="00EB0781" w:rsidP="00675CF6">
      <w:pPr>
        <w:tabs>
          <w:tab w:val="left" w:pos="567"/>
        </w:tabs>
        <w:autoSpaceDE w:val="0"/>
        <w:autoSpaceDN w:val="0"/>
        <w:adjustRightInd w:val="0"/>
        <w:spacing w:before="240" w:after="40" w:line="320" w:lineRule="atLeast"/>
        <w:ind w:left="567" w:hanging="567"/>
        <w:jc w:val="center"/>
        <w:rPr>
          <w:rFonts w:asciiTheme="majorHAnsi" w:hAnsiTheme="majorHAnsi" w:cs="Comic Sans MS"/>
        </w:rPr>
      </w:pPr>
      <w:r w:rsidRPr="00D2620A">
        <w:rPr>
          <w:rFonts w:asciiTheme="majorHAnsi" w:hAnsiTheme="majorHAnsi" w:cs="Comic Sans MS"/>
          <w:b/>
          <w:bCs/>
          <w:sz w:val="24"/>
          <w:u w:val="single"/>
        </w:rPr>
        <w:t>I</w:t>
      </w:r>
      <w:r w:rsidRPr="00D2620A">
        <w:rPr>
          <w:rFonts w:asciiTheme="majorHAnsi" w:hAnsiTheme="majorHAnsi" w:cs="Comic Sans MS"/>
          <w:b/>
          <w:bCs/>
          <w:sz w:val="24"/>
          <w:u w:val="single"/>
          <w:vertAlign w:val="superscript"/>
        </w:rPr>
        <w:t>st</w:t>
      </w:r>
      <w:r w:rsidRPr="00D2620A">
        <w:rPr>
          <w:rFonts w:asciiTheme="majorHAnsi" w:hAnsiTheme="majorHAnsi" w:cs="Comic Sans MS"/>
          <w:b/>
          <w:bCs/>
          <w:sz w:val="24"/>
          <w:u w:val="single"/>
        </w:rPr>
        <w:t xml:space="preserve"> Method : Payback Period (PB)</w:t>
      </w:r>
    </w:p>
    <w:p w:rsidR="00EB0781" w:rsidRPr="00EB0781" w:rsidRDefault="00EB0781" w:rsidP="00EB0781">
      <w:pPr>
        <w:tabs>
          <w:tab w:val="left" w:pos="964"/>
        </w:tabs>
        <w:autoSpaceDE w:val="0"/>
        <w:autoSpaceDN w:val="0"/>
        <w:adjustRightInd w:val="0"/>
        <w:spacing w:before="57" w:after="0" w:line="320" w:lineRule="atLeast"/>
        <w:ind w:left="567" w:hanging="567"/>
        <w:jc w:val="both"/>
        <w:rPr>
          <w:rFonts w:asciiTheme="majorHAnsi" w:hAnsiTheme="majorHAnsi" w:cs="Comic Sans MS"/>
        </w:rPr>
      </w:pPr>
      <w:r w:rsidRPr="00EB0781">
        <w:rPr>
          <w:rFonts w:asciiTheme="majorHAnsi" w:hAnsiTheme="majorHAnsi" w:cs="Comic Sans MS"/>
        </w:rPr>
        <w:tab/>
        <w:t>The Payback Period is length of time a Project takes to recover its initial cash Outlay. i.e. Original cost of an investment.</w:t>
      </w:r>
    </w:p>
    <w:p w:rsidR="00EB0781" w:rsidRDefault="00EB0781" w:rsidP="00E23151">
      <w:pPr>
        <w:tabs>
          <w:tab w:val="left" w:pos="964"/>
        </w:tabs>
        <w:autoSpaceDE w:val="0"/>
        <w:autoSpaceDN w:val="0"/>
        <w:adjustRightInd w:val="0"/>
        <w:spacing w:after="240" w:line="320" w:lineRule="atLeast"/>
        <w:ind w:left="567" w:hanging="567"/>
        <w:jc w:val="both"/>
        <w:rPr>
          <w:rFonts w:asciiTheme="majorHAnsi" w:hAnsiTheme="majorHAnsi" w:cs="Comic Sans MS"/>
        </w:rPr>
      </w:pPr>
      <w:r w:rsidRPr="00EB0781">
        <w:rPr>
          <w:rFonts w:asciiTheme="majorHAnsi" w:hAnsiTheme="majorHAnsi" w:cs="Comic Sans MS"/>
        </w:rPr>
        <w:tab/>
        <w:t xml:space="preserve">For eg. Project Cost is </w:t>
      </w:r>
      <w:r w:rsidR="00E23151" w:rsidRPr="00E23151">
        <w:rPr>
          <w:rFonts w:asciiTheme="majorHAnsi" w:hAnsiTheme="majorHAnsi" w:cs="Comic Sans MS"/>
          <w:noProof/>
          <w:lang w:val="en-IN" w:eastAsia="en-IN"/>
        </w:rPr>
        <w:drawing>
          <wp:inline distT="0" distB="0" distL="0" distR="0">
            <wp:extent cx="70597" cy="94130"/>
            <wp:effectExtent l="19050" t="0" r="5603" b="0"/>
            <wp:docPr id="121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 lakhs and Cash flow is </w:t>
      </w:r>
      <w:r w:rsidR="00E23151" w:rsidRPr="00E23151">
        <w:rPr>
          <w:rFonts w:asciiTheme="majorHAnsi" w:hAnsiTheme="majorHAnsi" w:cs="Comic Sans MS"/>
          <w:noProof/>
          <w:lang w:val="en-IN" w:eastAsia="en-IN"/>
        </w:rPr>
        <w:drawing>
          <wp:inline distT="0" distB="0" distL="0" distR="0">
            <wp:extent cx="70597" cy="94130"/>
            <wp:effectExtent l="19050" t="0" r="5603" b="0"/>
            <wp:docPr id="12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2.5 lakhs it has payback period of 4 yrs.</w:t>
      </w:r>
    </w:p>
    <w:p w:rsidR="00E23151" w:rsidRDefault="00E23151" w:rsidP="00E23151">
      <w:pPr>
        <w:tabs>
          <w:tab w:val="left" w:pos="964"/>
        </w:tabs>
        <w:autoSpaceDE w:val="0"/>
        <w:autoSpaceDN w:val="0"/>
        <w:adjustRightInd w:val="0"/>
        <w:spacing w:after="0" w:line="320" w:lineRule="atLeast"/>
        <w:ind w:left="567" w:hanging="567"/>
        <w:jc w:val="center"/>
        <w:rPr>
          <w:rFonts w:asciiTheme="majorHAnsi" w:hAnsiTheme="majorHAnsi" w:cs="Comic Sans MS"/>
        </w:rPr>
      </w:pPr>
      <m:oMath>
        <m:r>
          <m:rPr>
            <m:sty m:val="b"/>
          </m:rPr>
          <w:rPr>
            <w:rFonts w:ascii="Cambria Math" w:hAnsi="Cambria Math" w:cs="Comic Sans MS"/>
          </w:rPr>
          <m:t>Payback Period=</m:t>
        </m:r>
      </m:oMath>
      <w:r>
        <w:rPr>
          <w:rFonts w:asciiTheme="majorHAnsi" w:hAnsiTheme="majorHAnsi" w:cs="Comic Sans MS"/>
          <w:b/>
          <w:bCs/>
        </w:rPr>
        <w:t xml:space="preserve"> </w:t>
      </w:r>
      <m:oMath>
        <m:f>
          <m:fPr>
            <m:ctrlPr>
              <w:rPr>
                <w:rFonts w:ascii="Cambria Math" w:hAnsi="Cambria Math" w:cs="Comic Sans MS"/>
                <w:b/>
                <w:bCs/>
                <w:i/>
                <w:sz w:val="28"/>
              </w:rPr>
            </m:ctrlPr>
          </m:fPr>
          <m:num>
            <m:r>
              <m:rPr>
                <m:sty m:val="b"/>
              </m:rPr>
              <w:rPr>
                <w:rFonts w:ascii="Cambria Math" w:hAnsi="Cambria Math" w:cs="Comic Sans MS"/>
                <w:sz w:val="28"/>
              </w:rPr>
              <m:t>Initial Investment / Cash Outflow</m:t>
            </m:r>
          </m:num>
          <m:den>
            <m:r>
              <m:rPr>
                <m:sty m:val="b"/>
              </m:rPr>
              <w:rPr>
                <w:rFonts w:ascii="Cambria Math" w:hAnsi="Cambria Math" w:cs="Comic Sans MS"/>
                <w:sz w:val="28"/>
              </w:rPr>
              <m:t>Salvage / Cash Inflow</m:t>
            </m:r>
          </m:den>
        </m:f>
      </m:oMath>
    </w:p>
    <w:p w:rsidR="00EB0781" w:rsidRPr="00EB0781" w:rsidRDefault="00EB0781" w:rsidP="00EB0781">
      <w:pPr>
        <w:tabs>
          <w:tab w:val="left" w:pos="567"/>
        </w:tabs>
        <w:autoSpaceDE w:val="0"/>
        <w:autoSpaceDN w:val="0"/>
        <w:adjustRightInd w:val="0"/>
        <w:spacing w:before="113" w:after="0" w:line="320" w:lineRule="atLeast"/>
        <w:ind w:left="567" w:hanging="567"/>
        <w:jc w:val="both"/>
        <w:rPr>
          <w:rFonts w:asciiTheme="majorHAnsi" w:hAnsiTheme="majorHAnsi" w:cs="Comic Sans MS"/>
        </w:rPr>
      </w:pPr>
      <w:r w:rsidRPr="00EB0781">
        <w:rPr>
          <w:rFonts w:asciiTheme="majorHAnsi" w:hAnsiTheme="majorHAnsi" w:cs="Comic Sans MS"/>
        </w:rPr>
        <w:tab/>
        <w:t>There are two ways of calculating Pay</w:t>
      </w:r>
      <w:r w:rsidR="00E23151">
        <w:rPr>
          <w:rFonts w:asciiTheme="majorHAnsi" w:hAnsiTheme="majorHAnsi" w:cs="Comic Sans MS"/>
        </w:rPr>
        <w:t>b</w:t>
      </w:r>
      <w:r w:rsidRPr="00EB0781">
        <w:rPr>
          <w:rFonts w:asciiTheme="majorHAnsi" w:hAnsiTheme="majorHAnsi" w:cs="Comic Sans MS"/>
        </w:rPr>
        <w:t>ack (PB) period.</w:t>
      </w:r>
    </w:p>
    <w:p w:rsidR="00EB0781" w:rsidRPr="00EB0781" w:rsidRDefault="00EB0781" w:rsidP="00E23151">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EB0781">
        <w:rPr>
          <w:rFonts w:asciiTheme="majorHAnsi" w:hAnsiTheme="majorHAnsi" w:cs="Comic Sans MS"/>
          <w:b/>
          <w:bCs/>
        </w:rPr>
        <w:t>a)</w:t>
      </w:r>
      <w:r w:rsidRPr="00EB0781">
        <w:rPr>
          <w:rFonts w:asciiTheme="majorHAnsi" w:hAnsiTheme="majorHAnsi" w:cs="Comic Sans MS"/>
          <w:b/>
          <w:bCs/>
        </w:rPr>
        <w:tab/>
        <w:t>When Cash in flow are uniform every year :</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b/>
          <w:bCs/>
        </w:rPr>
        <w:t>Pg. 415 A.P.</w:t>
      </w:r>
      <w:r w:rsidR="00E23151">
        <w:rPr>
          <w:rFonts w:asciiTheme="majorHAnsi" w:hAnsiTheme="majorHAnsi" w:cs="Comic Sans MS"/>
          <w:b/>
          <w:bCs/>
        </w:rPr>
        <w:t xml:space="preserve"> </w:t>
      </w:r>
      <w:r w:rsidRPr="00EB0781">
        <w:rPr>
          <w:rFonts w:asciiTheme="majorHAnsi" w:hAnsiTheme="majorHAnsi" w:cs="Comic Sans MS"/>
          <w:b/>
          <w:bCs/>
        </w:rPr>
        <w:t>(4)</w:t>
      </w:r>
    </w:p>
    <w:p w:rsidR="00EB0781" w:rsidRPr="00EB0781" w:rsidRDefault="00EB0781" w:rsidP="00EB0781">
      <w:pPr>
        <w:tabs>
          <w:tab w:val="left" w:pos="567"/>
        </w:tabs>
        <w:autoSpaceDE w:val="0"/>
        <w:autoSpaceDN w:val="0"/>
        <w:adjustRightInd w:val="0"/>
        <w:spacing w:before="57" w:after="0" w:line="320" w:lineRule="atLeast"/>
        <w:ind w:left="567" w:hanging="567"/>
        <w:jc w:val="both"/>
        <w:rPr>
          <w:rFonts w:asciiTheme="majorHAnsi" w:hAnsiTheme="majorHAnsi" w:cs="Comic Sans MS"/>
        </w:rPr>
      </w:pPr>
      <w:r w:rsidRPr="00EB0781">
        <w:rPr>
          <w:rFonts w:asciiTheme="majorHAnsi" w:hAnsiTheme="majorHAnsi" w:cs="Comic Sans MS"/>
        </w:rPr>
        <w:tab/>
        <w:t xml:space="preserve">Investment </w:t>
      </w:r>
      <w:r w:rsidR="00E23151" w:rsidRPr="00E23151">
        <w:rPr>
          <w:rFonts w:asciiTheme="majorHAnsi" w:hAnsiTheme="majorHAnsi" w:cs="Comic Sans MS"/>
          <w:noProof/>
          <w:lang w:val="en-IN" w:eastAsia="en-IN"/>
        </w:rPr>
        <w:drawing>
          <wp:inline distT="0" distB="0" distL="0" distR="0">
            <wp:extent cx="70597" cy="94130"/>
            <wp:effectExtent l="19050" t="0" r="5603" b="0"/>
            <wp:docPr id="12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1,00,000  depn. on S.L.M. @ 12.5%</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 xml:space="preserve">NIP </w:t>
      </w:r>
      <w:r w:rsidR="00E23151" w:rsidRPr="00E23151">
        <w:rPr>
          <w:rFonts w:asciiTheme="majorHAnsi" w:hAnsiTheme="majorHAnsi" w:cs="Comic Sans MS"/>
          <w:noProof/>
          <w:lang w:val="en-IN" w:eastAsia="en-IN"/>
        </w:rPr>
        <w:drawing>
          <wp:inline distT="0" distB="0" distL="0" distR="0">
            <wp:extent cx="70597" cy="94130"/>
            <wp:effectExtent l="19050" t="0" r="5603" b="0"/>
            <wp:docPr id="12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15,000  Tax @ 50%  (after depn.)</w:t>
      </w:r>
    </w:p>
    <w:p w:rsidR="00EB0781" w:rsidRPr="00EB0781" w:rsidRDefault="00EB0781" w:rsidP="00E23151">
      <w:pPr>
        <w:tabs>
          <w:tab w:val="left" w:pos="1080"/>
          <w:tab w:val="left" w:pos="1701"/>
          <w:tab w:val="right" w:pos="6480"/>
        </w:tabs>
        <w:autoSpaceDE w:val="0"/>
        <w:autoSpaceDN w:val="0"/>
        <w:adjustRightInd w:val="0"/>
        <w:spacing w:before="40" w:after="0" w:line="320" w:lineRule="atLeast"/>
        <w:ind w:left="567" w:hanging="567"/>
        <w:jc w:val="both"/>
        <w:rPr>
          <w:rFonts w:asciiTheme="majorHAnsi" w:hAnsiTheme="majorHAnsi" w:cs="Comic Sans MS"/>
        </w:rPr>
      </w:pPr>
      <w:r w:rsidRPr="00EB0781">
        <w:rPr>
          <w:rFonts w:asciiTheme="majorHAnsi" w:hAnsiTheme="majorHAnsi" w:cs="Comic Sans MS"/>
        </w:rPr>
        <w:tab/>
      </w:r>
      <w:r w:rsidR="00F70056">
        <w:rPr>
          <w:rFonts w:asciiTheme="majorHAnsi" w:hAnsiTheme="majorHAnsi" w:cs="Comic Sans MS"/>
        </w:rPr>
        <w:tab/>
      </w:r>
      <w:r w:rsidRPr="00EB0781">
        <w:rPr>
          <w:rFonts w:asciiTheme="majorHAnsi" w:hAnsiTheme="majorHAnsi" w:cs="Comic Sans MS"/>
        </w:rPr>
        <w:t>Net Profit B. T.</w:t>
      </w:r>
      <w:r w:rsidRPr="00EB0781">
        <w:rPr>
          <w:rFonts w:asciiTheme="majorHAnsi" w:hAnsiTheme="majorHAnsi" w:cs="Comic Sans MS"/>
        </w:rPr>
        <w:tab/>
        <w:t>15,000</w:t>
      </w:r>
    </w:p>
    <w:p w:rsidR="00EB0781" w:rsidRPr="00EB0781" w:rsidRDefault="00F70056" w:rsidP="00E23151">
      <w:pPr>
        <w:tabs>
          <w:tab w:val="left" w:pos="1080"/>
          <w:tab w:val="left" w:pos="1701"/>
          <w:tab w:val="right" w:pos="648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EB0781" w:rsidRPr="00EB0781">
        <w:rPr>
          <w:rFonts w:asciiTheme="majorHAnsi" w:hAnsiTheme="majorHAnsi" w:cs="Comic Sans MS"/>
        </w:rPr>
        <w:tab/>
        <w:t>Less:</w:t>
      </w:r>
      <w:r w:rsidR="00EB0781" w:rsidRPr="00EB0781">
        <w:rPr>
          <w:rFonts w:asciiTheme="majorHAnsi" w:hAnsiTheme="majorHAnsi" w:cs="Comic Sans MS"/>
        </w:rPr>
        <w:tab/>
        <w:t>Tax</w:t>
      </w:r>
      <w:r w:rsidR="00EB0781" w:rsidRPr="00EB0781">
        <w:rPr>
          <w:rFonts w:asciiTheme="majorHAnsi" w:hAnsiTheme="majorHAnsi" w:cs="Comic Sans MS"/>
        </w:rPr>
        <w:tab/>
        <w:t>7500</w:t>
      </w:r>
    </w:p>
    <w:p w:rsidR="00EB0781" w:rsidRPr="00EB0781" w:rsidRDefault="00CD0105" w:rsidP="00E23151">
      <w:pPr>
        <w:tabs>
          <w:tab w:val="left" w:pos="1080"/>
          <w:tab w:val="left" w:pos="1701"/>
          <w:tab w:val="right" w:pos="648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noProof/>
        </w:rPr>
        <w:pict>
          <v:shape id="_x0000_s1253" type="#_x0000_t32" style="position:absolute;left:0;text-align:left;margin-left:292pt;margin-top:1.4pt;width:34.5pt;height:.05pt;z-index:251759616" o:connectortype="straight"/>
        </w:pict>
      </w:r>
      <w:r w:rsidR="00EB0781" w:rsidRPr="00EB0781">
        <w:rPr>
          <w:rFonts w:asciiTheme="majorHAnsi" w:hAnsiTheme="majorHAnsi" w:cs="Comic Sans MS"/>
        </w:rPr>
        <w:tab/>
      </w:r>
      <w:r w:rsidR="00F70056">
        <w:rPr>
          <w:rFonts w:asciiTheme="majorHAnsi" w:hAnsiTheme="majorHAnsi" w:cs="Comic Sans MS"/>
        </w:rPr>
        <w:tab/>
      </w:r>
      <w:r w:rsidR="00EB0781" w:rsidRPr="00EB0781">
        <w:rPr>
          <w:rFonts w:asciiTheme="majorHAnsi" w:hAnsiTheme="majorHAnsi" w:cs="Comic Sans MS"/>
        </w:rPr>
        <w:t>N.P.A.T.</w:t>
      </w:r>
      <w:r w:rsidR="00EB0781" w:rsidRPr="00EB0781">
        <w:rPr>
          <w:rFonts w:asciiTheme="majorHAnsi" w:hAnsiTheme="majorHAnsi" w:cs="Comic Sans MS"/>
        </w:rPr>
        <w:tab/>
        <w:t>7500</w:t>
      </w:r>
    </w:p>
    <w:p w:rsidR="00EB0781" w:rsidRPr="00EB0781" w:rsidRDefault="00F70056" w:rsidP="00E23151">
      <w:pPr>
        <w:tabs>
          <w:tab w:val="left" w:pos="1080"/>
          <w:tab w:val="left" w:pos="1701"/>
          <w:tab w:val="right" w:pos="648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EB0781" w:rsidRPr="00EB0781">
        <w:rPr>
          <w:rFonts w:asciiTheme="majorHAnsi" w:hAnsiTheme="majorHAnsi" w:cs="Comic Sans MS"/>
        </w:rPr>
        <w:tab/>
        <w:t>Add:</w:t>
      </w:r>
      <w:r w:rsidR="00EB0781" w:rsidRPr="00EB0781">
        <w:rPr>
          <w:rFonts w:asciiTheme="majorHAnsi" w:hAnsiTheme="majorHAnsi" w:cs="Comic Sans MS"/>
        </w:rPr>
        <w:tab/>
        <w:t>Depn. (</w:t>
      </w:r>
      <w:r w:rsidR="00E23151" w:rsidRPr="00E23151">
        <w:rPr>
          <w:rFonts w:asciiTheme="majorHAnsi" w:hAnsiTheme="majorHAnsi" w:cs="Comic Sans MS"/>
          <w:noProof/>
          <w:lang w:val="en-IN" w:eastAsia="en-IN"/>
        </w:rPr>
        <w:drawing>
          <wp:inline distT="0" distB="0" distL="0" distR="0">
            <wp:extent cx="70597" cy="94130"/>
            <wp:effectExtent l="19050" t="0" r="5603" b="0"/>
            <wp:docPr id="12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100000 @ 12.5%)</w:t>
      </w:r>
      <w:r w:rsidR="00EB0781" w:rsidRPr="00EB0781">
        <w:rPr>
          <w:rFonts w:asciiTheme="majorHAnsi" w:hAnsiTheme="majorHAnsi" w:cs="Comic Sans MS"/>
        </w:rPr>
        <w:tab/>
        <w:t>12,500</w:t>
      </w:r>
    </w:p>
    <w:p w:rsidR="00EB0781" w:rsidRPr="00EB0781" w:rsidRDefault="00CD0105" w:rsidP="00E23151">
      <w:pPr>
        <w:tabs>
          <w:tab w:val="left" w:pos="1080"/>
          <w:tab w:val="left" w:pos="1701"/>
          <w:tab w:val="right" w:pos="648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noProof/>
        </w:rPr>
        <w:pict>
          <v:shape id="_x0000_s1254" type="#_x0000_t32" style="position:absolute;left:0;text-align:left;margin-left:291.5pt;margin-top:1.4pt;width:34.5pt;height:.05pt;z-index:251760640" o:connectortype="straight"/>
        </w:pict>
      </w:r>
      <w:r w:rsidR="00EB0781" w:rsidRPr="00EB0781">
        <w:rPr>
          <w:rFonts w:asciiTheme="majorHAnsi" w:hAnsiTheme="majorHAnsi" w:cs="Comic Sans MS"/>
        </w:rPr>
        <w:tab/>
      </w:r>
      <w:r w:rsidR="00F70056">
        <w:rPr>
          <w:rFonts w:asciiTheme="majorHAnsi" w:hAnsiTheme="majorHAnsi" w:cs="Comic Sans MS"/>
        </w:rPr>
        <w:tab/>
      </w:r>
      <w:r w:rsidR="00EB0781" w:rsidRPr="00EB0781">
        <w:rPr>
          <w:rFonts w:asciiTheme="majorHAnsi" w:hAnsiTheme="majorHAnsi" w:cs="Comic Sans MS"/>
        </w:rPr>
        <w:t>Net Cash inflow</w:t>
      </w:r>
      <w:r w:rsidR="00EB0781" w:rsidRPr="00EB0781">
        <w:rPr>
          <w:rFonts w:asciiTheme="majorHAnsi" w:hAnsiTheme="majorHAnsi" w:cs="Comic Sans MS"/>
        </w:rPr>
        <w:tab/>
        <w:t>20,000</w:t>
      </w:r>
    </w:p>
    <w:p w:rsidR="00EB0781" w:rsidRPr="00EB0781" w:rsidRDefault="00CD0105" w:rsidP="00E23151">
      <w:pPr>
        <w:tabs>
          <w:tab w:val="left" w:pos="1077"/>
          <w:tab w:val="left" w:pos="3685"/>
          <w:tab w:val="left" w:pos="7370"/>
        </w:tabs>
        <w:autoSpaceDE w:val="0"/>
        <w:autoSpaceDN w:val="0"/>
        <w:adjustRightInd w:val="0"/>
        <w:spacing w:before="120" w:after="0" w:line="320" w:lineRule="atLeast"/>
        <w:ind w:left="567" w:hanging="567"/>
        <w:jc w:val="both"/>
        <w:rPr>
          <w:rFonts w:asciiTheme="majorHAnsi" w:hAnsiTheme="majorHAnsi" w:cs="Comic Sans MS"/>
        </w:rPr>
      </w:pPr>
      <w:r>
        <w:rPr>
          <w:rFonts w:asciiTheme="majorHAnsi" w:hAnsiTheme="majorHAnsi" w:cs="Comic Sans MS"/>
          <w:noProof/>
        </w:rPr>
        <w:pict>
          <v:shape id="_x0000_s1255" type="#_x0000_t32" style="position:absolute;left:0;text-align:left;margin-left:291pt;margin-top:.9pt;width:34.5pt;height:.05pt;z-index:251761664" o:connectortype="straight"/>
        </w:pict>
      </w:r>
      <w:r w:rsidR="00F70056">
        <w:rPr>
          <w:rFonts w:asciiTheme="majorHAnsi" w:hAnsiTheme="majorHAnsi" w:cs="Comic Sans MS"/>
        </w:rPr>
        <w:tab/>
      </w:r>
      <w:r w:rsidR="00E23151">
        <w:rPr>
          <w:rFonts w:asciiTheme="majorHAnsi" w:hAnsiTheme="majorHAnsi" w:cs="Comic Sans MS"/>
        </w:rPr>
        <w:tab/>
      </w:r>
      <m:oMath>
        <m:r>
          <m:rPr>
            <m:sty m:val="p"/>
          </m:rPr>
          <w:rPr>
            <w:rFonts w:ascii="Cambria Math" w:hAnsi="Cambria Math" w:cs="Comic Sans MS"/>
            <w:sz w:val="28"/>
            <w:szCs w:val="28"/>
          </w:rPr>
          <m:t>P.B.P.=</m:t>
        </m:r>
        <m:f>
          <m:fPr>
            <m:ctrlPr>
              <w:rPr>
                <w:rFonts w:ascii="Cambria Math" w:hAnsi="Cambria Math" w:cs="Comic Sans MS"/>
                <w:i/>
                <w:sz w:val="28"/>
                <w:szCs w:val="28"/>
              </w:rPr>
            </m:ctrlPr>
          </m:fPr>
          <m:num>
            <m:r>
              <m:rPr>
                <m:sty m:val="p"/>
              </m:rPr>
              <w:rPr>
                <w:rFonts w:ascii="Cambria Math" w:hAnsi="Cambria Math" w:cs="Comic Sans MS"/>
                <w:sz w:val="28"/>
                <w:szCs w:val="28"/>
              </w:rPr>
              <m:t xml:space="preserve"> Invt.</m:t>
            </m:r>
          </m:num>
          <m:den>
            <m:r>
              <m:rPr>
                <m:sty m:val="p"/>
              </m:rPr>
              <w:rPr>
                <w:rFonts w:ascii="Cambria Math" w:hAnsi="Cambria Math" w:cs="Comic Sans MS"/>
                <w:sz w:val="28"/>
                <w:szCs w:val="28"/>
              </w:rPr>
              <m:t>C.F.</m:t>
            </m:r>
          </m:den>
        </m:f>
        <m:r>
          <w:rPr>
            <w:rFonts w:ascii="Cambria Math" w:hAnsi="Cambria Math" w:cs="Comic Sans MS"/>
            <w:sz w:val="28"/>
            <w:szCs w:val="28"/>
          </w:rPr>
          <m:t>=</m:t>
        </m:r>
        <m:f>
          <m:fPr>
            <m:ctrlPr>
              <w:rPr>
                <w:rFonts w:ascii="Cambria Math" w:hAnsi="Cambria Math" w:cs="Comic Sans MS"/>
                <w:i/>
                <w:sz w:val="28"/>
                <w:szCs w:val="28"/>
              </w:rPr>
            </m:ctrlPr>
          </m:fPr>
          <m:num>
            <m:r>
              <m:rPr>
                <m:sty m:val="p"/>
              </m:rPr>
              <w:rPr>
                <w:rFonts w:ascii="Cambria Math" w:hAnsi="Cambria Math" w:cs="Comic Sans MS"/>
                <w:noProof/>
                <w:sz w:val="28"/>
                <w:szCs w:val="28"/>
                <w:lang w:val="en-IN" w:eastAsia="en-IN"/>
              </w:rPr>
              <w:drawing>
                <wp:inline distT="0" distB="0" distL="0" distR="0">
                  <wp:extent cx="70597" cy="94130"/>
                  <wp:effectExtent l="19050" t="0" r="5603" b="0"/>
                  <wp:docPr id="6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w:rPr>
                <w:rFonts w:ascii="Cambria Math" w:hAnsi="Cambria Math" w:cs="Comic Sans MS"/>
                <w:sz w:val="28"/>
                <w:szCs w:val="28"/>
              </w:rPr>
              <m:t xml:space="preserve"> </m:t>
            </m:r>
            <m:r>
              <m:rPr>
                <m:sty m:val="p"/>
              </m:rPr>
              <w:rPr>
                <w:rFonts w:ascii="Cambria Math" w:hAnsi="Cambria Math" w:cs="Comic Sans MS"/>
                <w:sz w:val="28"/>
                <w:szCs w:val="28"/>
              </w:rPr>
              <m:t>100000</m:t>
            </m:r>
          </m:num>
          <m:den>
            <m:r>
              <m:rPr>
                <m:sty m:val="p"/>
              </m:rPr>
              <w:rPr>
                <w:rFonts w:ascii="Cambria Math" w:hAnsi="Cambria Math" w:cs="Comic Sans MS"/>
                <w:noProof/>
                <w:sz w:val="28"/>
                <w:szCs w:val="28"/>
                <w:lang w:val="en-IN" w:eastAsia="en-IN"/>
              </w:rPr>
              <w:drawing>
                <wp:inline distT="0" distB="0" distL="0" distR="0">
                  <wp:extent cx="70597" cy="94130"/>
                  <wp:effectExtent l="19050" t="0" r="5603" b="0"/>
                  <wp:docPr id="63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m:rPr>
                <m:sty m:val="p"/>
              </m:rPr>
              <w:rPr>
                <w:rFonts w:ascii="Cambria Math" w:hAnsi="Cambria Math" w:cs="Comic Sans MS"/>
                <w:sz w:val="28"/>
                <w:szCs w:val="28"/>
              </w:rPr>
              <m:t xml:space="preserve"> 20,000</m:t>
            </m:r>
          </m:den>
        </m:f>
        <m:r>
          <w:rPr>
            <w:rFonts w:ascii="Cambria Math" w:hAnsi="Cambria Math" w:cs="Comic Sans MS"/>
            <w:sz w:val="28"/>
            <w:szCs w:val="28"/>
          </w:rPr>
          <m:t xml:space="preserve">=5 </m:t>
        </m:r>
        <m:r>
          <m:rPr>
            <m:sty m:val="p"/>
          </m:rPr>
          <w:rPr>
            <w:rFonts w:ascii="Cambria Math" w:hAnsi="Cambria Math" w:cs="Comic Sans MS"/>
            <w:sz w:val="28"/>
            <w:szCs w:val="28"/>
          </w:rPr>
          <m:t>yrs.</m:t>
        </m:r>
      </m:oMath>
    </w:p>
    <w:p w:rsidR="00EB0781" w:rsidRPr="00EB0781" w:rsidRDefault="00EB0781" w:rsidP="009E3606">
      <w:pPr>
        <w:tabs>
          <w:tab w:val="left" w:pos="567"/>
        </w:tabs>
        <w:autoSpaceDE w:val="0"/>
        <w:autoSpaceDN w:val="0"/>
        <w:adjustRightInd w:val="0"/>
        <w:spacing w:before="240" w:after="40" w:line="320" w:lineRule="atLeast"/>
        <w:ind w:left="567" w:hanging="567"/>
        <w:jc w:val="both"/>
        <w:rPr>
          <w:rFonts w:asciiTheme="majorHAnsi" w:hAnsiTheme="majorHAnsi" w:cs="Comic Sans MS"/>
        </w:rPr>
      </w:pPr>
      <w:r w:rsidRPr="00EB0781">
        <w:rPr>
          <w:rFonts w:asciiTheme="majorHAnsi" w:hAnsiTheme="majorHAnsi" w:cs="Comic Sans MS"/>
          <w:b/>
          <w:bCs/>
        </w:rPr>
        <w:t>b)</w:t>
      </w:r>
      <w:r w:rsidRPr="00EB0781">
        <w:rPr>
          <w:rFonts w:asciiTheme="majorHAnsi" w:hAnsiTheme="majorHAnsi" w:cs="Comic Sans MS"/>
          <w:b/>
          <w:bCs/>
        </w:rPr>
        <w:tab/>
        <w:t>When the Projected Cash inflow are not equal:</w:t>
      </w:r>
    </w:p>
    <w:p w:rsid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In such situation payback is calculated by process of cumulating cash inflow till they equate the original Investment.</w:t>
      </w:r>
    </w:p>
    <w:p w:rsidR="00EB0781" w:rsidRPr="00A87D7F" w:rsidRDefault="00A87D7F" w:rsidP="00A87D7F">
      <w:pPr>
        <w:tabs>
          <w:tab w:val="left" w:pos="567"/>
        </w:tabs>
        <w:autoSpaceDE w:val="0"/>
        <w:autoSpaceDN w:val="0"/>
        <w:adjustRightInd w:val="0"/>
        <w:spacing w:after="0" w:line="320" w:lineRule="atLeast"/>
        <w:ind w:left="567" w:hanging="567"/>
        <w:jc w:val="center"/>
        <w:rPr>
          <w:rFonts w:asciiTheme="majorHAnsi" w:hAnsiTheme="majorHAnsi" w:cs="Comic Sans MS"/>
          <w:b/>
          <w:bCs/>
        </w:rPr>
      </w:pPr>
      <m:oMath>
        <m:r>
          <m:rPr>
            <m:sty m:val="b"/>
          </m:rPr>
          <w:rPr>
            <w:rFonts w:ascii="Cambria Math" w:hAnsi="Cambria Math" w:cs="Comic Sans MS"/>
          </w:rPr>
          <m:t>Payback Period=</m:t>
        </m:r>
      </m:oMath>
      <w:r>
        <w:rPr>
          <w:rFonts w:asciiTheme="majorHAnsi" w:hAnsiTheme="majorHAnsi" w:cs="Comic Sans MS"/>
          <w:b/>
          <w:bCs/>
        </w:rPr>
        <w:t xml:space="preserve"> </w:t>
      </w:r>
      <m:oMath>
        <m:f>
          <m:fPr>
            <m:ctrlPr>
              <w:rPr>
                <w:rFonts w:ascii="Cambria Math" w:hAnsi="Cambria Math" w:cs="Comic Sans MS"/>
                <w:b/>
                <w:bCs/>
                <w:i/>
                <w:sz w:val="28"/>
              </w:rPr>
            </m:ctrlPr>
          </m:fPr>
          <m:num>
            <m:r>
              <m:rPr>
                <m:sty m:val="b"/>
              </m:rPr>
              <w:rPr>
                <w:rFonts w:ascii="Cambria Math" w:hAnsi="Cambria Math" w:cs="Comic Sans MS"/>
                <w:sz w:val="28"/>
              </w:rPr>
              <m:t>Year before</m:t>
            </m:r>
          </m:num>
          <m:den>
            <m:r>
              <m:rPr>
                <m:sty m:val="b"/>
              </m:rPr>
              <w:rPr>
                <w:rFonts w:ascii="Cambria Math" w:hAnsi="Cambria Math" w:cs="Comic Sans MS"/>
                <w:sz w:val="28"/>
              </w:rPr>
              <m:t>Full recovery</m:t>
            </m:r>
          </m:den>
        </m:f>
      </m:oMath>
      <w:r>
        <w:rPr>
          <w:rFonts w:asciiTheme="majorHAnsi" w:hAnsiTheme="majorHAnsi" w:cs="Comic Sans MS"/>
          <w:b/>
          <w:bCs/>
          <w:sz w:val="28"/>
        </w:rPr>
        <w:t xml:space="preserve"> </w:t>
      </w:r>
      <w:r w:rsidRPr="00A87D7F">
        <w:rPr>
          <w:rFonts w:asciiTheme="majorHAnsi" w:hAnsiTheme="majorHAnsi" w:cs="Comic Sans MS"/>
          <w:b/>
          <w:bCs/>
        </w:rPr>
        <w:t>+</w:t>
      </w:r>
      <w:r>
        <w:rPr>
          <w:rFonts w:asciiTheme="majorHAnsi" w:hAnsiTheme="majorHAnsi" w:cs="Comic Sans MS"/>
          <w:b/>
          <w:bCs/>
          <w:sz w:val="28"/>
        </w:rPr>
        <w:t xml:space="preserve"> </w:t>
      </w:r>
      <m:oMath>
        <m:f>
          <m:fPr>
            <m:ctrlPr>
              <w:rPr>
                <w:rFonts w:ascii="Cambria Math" w:hAnsi="Cambria Math" w:cs="Comic Sans MS"/>
                <w:b/>
                <w:bCs/>
                <w:i/>
                <w:sz w:val="28"/>
                <w:szCs w:val="28"/>
              </w:rPr>
            </m:ctrlPr>
          </m:fPr>
          <m:num>
            <m:r>
              <m:rPr>
                <m:sty m:val="b"/>
              </m:rPr>
              <w:rPr>
                <w:rFonts w:ascii="Cambria Math" w:hAnsi="Cambria Math" w:cs="Comic Sans MS"/>
                <w:sz w:val="28"/>
                <w:szCs w:val="28"/>
              </w:rPr>
              <m:t>Unrecovered amount</m:t>
            </m:r>
          </m:num>
          <m:den>
            <m:r>
              <m:rPr>
                <m:sty m:val="b"/>
              </m:rPr>
              <w:rPr>
                <w:rFonts w:ascii="Cambria Math" w:hAnsi="Cambria Math" w:cs="Comic Sans MS"/>
                <w:sz w:val="28"/>
                <w:szCs w:val="28"/>
              </w:rPr>
              <m:t>Cash flow during period</m:t>
            </m:r>
          </m:den>
        </m:f>
      </m:oMath>
    </w:p>
    <w:p w:rsidR="00EB0781" w:rsidRPr="00EB0781" w:rsidRDefault="00EB0781" w:rsidP="009E3606">
      <w:pPr>
        <w:tabs>
          <w:tab w:val="left" w:pos="567"/>
          <w:tab w:val="left" w:pos="964"/>
        </w:tabs>
        <w:autoSpaceDE w:val="0"/>
        <w:autoSpaceDN w:val="0"/>
        <w:adjustRightInd w:val="0"/>
        <w:spacing w:before="120" w:after="0" w:line="320" w:lineRule="atLeast"/>
        <w:ind w:left="567" w:hanging="567"/>
        <w:jc w:val="both"/>
        <w:rPr>
          <w:rFonts w:asciiTheme="majorHAnsi" w:hAnsiTheme="majorHAnsi" w:cs="Comic Sans MS"/>
        </w:rPr>
      </w:pPr>
      <w:r w:rsidRPr="00EB0781">
        <w:rPr>
          <w:rFonts w:asciiTheme="majorHAnsi" w:hAnsiTheme="majorHAnsi" w:cs="Comic Sans MS"/>
          <w:b/>
          <w:bCs/>
          <w:u w:val="single"/>
        </w:rPr>
        <w:t>For eg.</w:t>
      </w:r>
      <w:r w:rsidRPr="00EB0781">
        <w:rPr>
          <w:rFonts w:asciiTheme="majorHAnsi" w:hAnsiTheme="majorHAnsi" w:cs="Comic Sans MS"/>
        </w:rPr>
        <w:tab/>
        <w:t xml:space="preserve">Initial cost is </w:t>
      </w:r>
      <w:r w:rsidR="009E3606" w:rsidRPr="009E3606">
        <w:rPr>
          <w:rFonts w:asciiTheme="majorHAnsi" w:hAnsiTheme="majorHAnsi" w:cs="Comic Sans MS"/>
          <w:noProof/>
          <w:lang w:val="en-IN" w:eastAsia="en-IN"/>
        </w:rPr>
        <w:drawing>
          <wp:inline distT="0" distB="0" distL="0" distR="0">
            <wp:extent cx="70597" cy="94130"/>
            <wp:effectExtent l="19050" t="0" r="5603" b="0"/>
            <wp:docPr id="122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50,000</w:t>
      </w:r>
    </w:p>
    <w:p w:rsidR="00EB0781" w:rsidRPr="00EB0781" w:rsidRDefault="00EB0781" w:rsidP="00EB0781">
      <w:pPr>
        <w:tabs>
          <w:tab w:val="left" w:pos="567"/>
          <w:tab w:val="left" w:pos="964"/>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Annual Inflow after Tax before depreciation</w:t>
      </w:r>
      <w:r w:rsidR="009E3606">
        <w:rPr>
          <w:rFonts w:asciiTheme="majorHAnsi" w:hAnsiTheme="majorHAnsi" w:cs="Comic Sans MS"/>
        </w:rPr>
        <w:t xml:space="preserve"> </w:t>
      </w:r>
    </w:p>
    <w:p w:rsidR="00EB0781" w:rsidRPr="00EB0781" w:rsidRDefault="00EB0781" w:rsidP="009E3606">
      <w:pPr>
        <w:tabs>
          <w:tab w:val="center" w:pos="1701"/>
          <w:tab w:val="center" w:pos="3685"/>
          <w:tab w:val="center" w:pos="5669"/>
          <w:tab w:val="center" w:pos="737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F70056">
        <w:rPr>
          <w:rFonts w:asciiTheme="majorHAnsi" w:hAnsiTheme="majorHAnsi" w:cs="Comic Sans MS"/>
        </w:rPr>
        <w:tab/>
      </w:r>
      <w:r w:rsidRPr="00EB0781">
        <w:rPr>
          <w:rFonts w:asciiTheme="majorHAnsi" w:hAnsiTheme="majorHAnsi" w:cs="Comic Sans MS"/>
        </w:rPr>
        <w:t>1</w:t>
      </w:r>
      <w:r w:rsidRPr="00EB0781">
        <w:rPr>
          <w:rFonts w:asciiTheme="majorHAnsi" w:hAnsiTheme="majorHAnsi" w:cs="Comic Sans MS"/>
        </w:rPr>
        <w:tab/>
        <w:t>2</w:t>
      </w:r>
      <w:r w:rsidRPr="00EB0781">
        <w:rPr>
          <w:rFonts w:asciiTheme="majorHAnsi" w:hAnsiTheme="majorHAnsi" w:cs="Comic Sans MS"/>
        </w:rPr>
        <w:tab/>
        <w:t>3</w:t>
      </w:r>
      <w:r w:rsidRPr="00EB0781">
        <w:rPr>
          <w:rFonts w:asciiTheme="majorHAnsi" w:hAnsiTheme="majorHAnsi" w:cs="Comic Sans MS"/>
        </w:rPr>
        <w:tab/>
        <w:t>4</w:t>
      </w:r>
    </w:p>
    <w:p w:rsidR="00EB0781" w:rsidRPr="00EB0781" w:rsidRDefault="00EB0781" w:rsidP="009E3606">
      <w:pPr>
        <w:tabs>
          <w:tab w:val="center" w:pos="1701"/>
          <w:tab w:val="center" w:pos="3685"/>
          <w:tab w:val="center" w:pos="5669"/>
          <w:tab w:val="center" w:pos="737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F70056">
        <w:rPr>
          <w:rFonts w:asciiTheme="majorHAnsi" w:hAnsiTheme="majorHAnsi" w:cs="Comic Sans MS"/>
        </w:rPr>
        <w:tab/>
      </w:r>
      <w:r w:rsidR="00CD0105">
        <w:rPr>
          <w:rFonts w:asciiTheme="majorHAnsi" w:hAnsiTheme="majorHAnsi" w:cs="Comic Sans MS"/>
          <w:noProof/>
        </w:rPr>
        <w:pict>
          <v:shape id="_x0000_i1038" type="#_x0000_t75" alt="http://www.google.co.in/url?source=imglanding&amp;ct=img&amp;q=http://rightyaleft.com/wp-content/uploads/2011/08/15rupee11.jpg&amp;sa=X&amp;ei=_QkBUPKyHYTTrQfFmv2HBg&amp;ved=0CAwQ8wc&amp;usg=AFQjCNFIkGTBKJ73fpdzzmU6YYa9LPWFeQ" style="width:5.4pt;height:7.2pt;visibility:visible;mso-wrap-style:square" o:bullet="t">
            <v:imagedata r:id="rId9" o:title="15rupee11"/>
          </v:shape>
        </w:pict>
      </w:r>
      <w:r w:rsidRPr="00EB0781">
        <w:rPr>
          <w:rFonts w:asciiTheme="majorHAnsi" w:hAnsiTheme="majorHAnsi" w:cs="Comic Sans MS"/>
        </w:rPr>
        <w:t xml:space="preserve"> 10,000</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2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15,000</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2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20,000</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34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25,000</w:t>
      </w:r>
    </w:p>
    <w:p w:rsidR="00EB0781" w:rsidRPr="00EB0781" w:rsidRDefault="00EB0781" w:rsidP="00675CF6">
      <w:pPr>
        <w:tabs>
          <w:tab w:val="center" w:pos="1417"/>
          <w:tab w:val="center" w:pos="2948"/>
          <w:tab w:val="center" w:pos="5102"/>
        </w:tabs>
        <w:autoSpaceDE w:val="0"/>
        <w:autoSpaceDN w:val="0"/>
        <w:adjustRightInd w:val="0"/>
        <w:spacing w:before="80" w:after="0" w:line="240" w:lineRule="auto"/>
        <w:ind w:left="567" w:hanging="567"/>
        <w:jc w:val="both"/>
        <w:rPr>
          <w:rFonts w:asciiTheme="majorHAnsi" w:hAnsiTheme="majorHAnsi" w:cs="Comic Sans MS"/>
        </w:rPr>
      </w:pPr>
      <w:r w:rsidRPr="009E3606">
        <w:rPr>
          <w:rFonts w:asciiTheme="majorHAnsi" w:hAnsiTheme="majorHAnsi" w:cs="Comic Sans MS"/>
          <w:b/>
          <w:bCs/>
        </w:rPr>
        <w:t>Sol</w:t>
      </w:r>
      <w:r w:rsidRPr="009E3606">
        <w:rPr>
          <w:rFonts w:asciiTheme="majorHAnsi" w:hAnsiTheme="majorHAnsi" w:cs="Comic Sans MS"/>
          <w:b/>
          <w:bCs/>
          <w:vertAlign w:val="superscript"/>
        </w:rPr>
        <w:t>n</w:t>
      </w:r>
      <w:r w:rsidRPr="00EB0781">
        <w:rPr>
          <w:rFonts w:asciiTheme="majorHAnsi" w:hAnsiTheme="majorHAnsi" w:cs="Comic Sans MS"/>
        </w:rPr>
        <w:tab/>
      </w:r>
      <w:r w:rsidR="009E3606">
        <w:rPr>
          <w:rFonts w:asciiTheme="majorHAnsi" w:hAnsiTheme="majorHAnsi" w:cs="Comic Sans MS"/>
        </w:rPr>
        <w:tab/>
      </w:r>
      <w:r w:rsidRPr="00EB0781">
        <w:rPr>
          <w:rFonts w:asciiTheme="majorHAnsi" w:hAnsiTheme="majorHAnsi" w:cs="Comic Sans MS"/>
          <w:b/>
          <w:bCs/>
        </w:rPr>
        <w:t>Year</w:t>
      </w:r>
      <w:r w:rsidRPr="00EB0781">
        <w:rPr>
          <w:rFonts w:asciiTheme="majorHAnsi" w:hAnsiTheme="majorHAnsi" w:cs="Comic Sans MS"/>
          <w:b/>
          <w:bCs/>
        </w:rPr>
        <w:tab/>
        <w:t>Cash inflow</w:t>
      </w:r>
      <w:r w:rsidRPr="00EB0781">
        <w:rPr>
          <w:rFonts w:asciiTheme="majorHAnsi" w:hAnsiTheme="majorHAnsi" w:cs="Comic Sans MS"/>
          <w:b/>
          <w:bCs/>
        </w:rPr>
        <w:tab/>
        <w:t>Cumulative inflow</w:t>
      </w:r>
    </w:p>
    <w:p w:rsidR="00EB0781" w:rsidRPr="00EB0781" w:rsidRDefault="00EB0781" w:rsidP="00675CF6">
      <w:pPr>
        <w:tabs>
          <w:tab w:val="center" w:pos="1417"/>
          <w:tab w:val="center" w:pos="2948"/>
          <w:tab w:val="center" w:pos="5102"/>
        </w:tabs>
        <w:autoSpaceDE w:val="0"/>
        <w:autoSpaceDN w:val="0"/>
        <w:adjustRightInd w:val="0"/>
        <w:spacing w:after="0" w:line="240" w:lineRule="auto"/>
        <w:ind w:left="567" w:hanging="567"/>
        <w:jc w:val="both"/>
        <w:rPr>
          <w:rFonts w:asciiTheme="majorHAnsi" w:hAnsiTheme="majorHAnsi" w:cs="Comic Sans MS"/>
        </w:rPr>
      </w:pPr>
      <w:r w:rsidRPr="00EB0781">
        <w:rPr>
          <w:rFonts w:asciiTheme="majorHAnsi" w:hAnsiTheme="majorHAnsi" w:cs="Comic Sans MS"/>
        </w:rPr>
        <w:tab/>
      </w:r>
      <w:r w:rsidR="009E3606">
        <w:rPr>
          <w:rFonts w:asciiTheme="majorHAnsi" w:hAnsiTheme="majorHAnsi" w:cs="Comic Sans MS"/>
        </w:rPr>
        <w:tab/>
      </w:r>
      <w:r w:rsidRPr="00EB0781">
        <w:rPr>
          <w:rFonts w:asciiTheme="majorHAnsi" w:hAnsiTheme="majorHAnsi" w:cs="Comic Sans MS"/>
        </w:rPr>
        <w:t>1</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34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34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w:t>
      </w:r>
    </w:p>
    <w:p w:rsidR="00EB0781" w:rsidRPr="00EB0781" w:rsidRDefault="00EB0781" w:rsidP="00675CF6">
      <w:pPr>
        <w:tabs>
          <w:tab w:val="center" w:pos="1417"/>
          <w:tab w:val="center" w:pos="2948"/>
          <w:tab w:val="center" w:pos="5102"/>
        </w:tabs>
        <w:autoSpaceDE w:val="0"/>
        <w:autoSpaceDN w:val="0"/>
        <w:adjustRightInd w:val="0"/>
        <w:spacing w:after="0" w:line="240" w:lineRule="auto"/>
        <w:ind w:left="567" w:hanging="567"/>
        <w:jc w:val="both"/>
        <w:rPr>
          <w:rFonts w:asciiTheme="majorHAnsi" w:hAnsiTheme="majorHAnsi" w:cs="Comic Sans MS"/>
        </w:rPr>
      </w:pPr>
      <w:r w:rsidRPr="00EB0781">
        <w:rPr>
          <w:rFonts w:asciiTheme="majorHAnsi" w:hAnsiTheme="majorHAnsi" w:cs="Comic Sans MS"/>
        </w:rPr>
        <w:tab/>
      </w:r>
      <w:r w:rsidR="009E3606">
        <w:rPr>
          <w:rFonts w:asciiTheme="majorHAnsi" w:hAnsiTheme="majorHAnsi" w:cs="Comic Sans MS"/>
        </w:rPr>
        <w:tab/>
      </w:r>
      <w:r w:rsidRPr="00EB0781">
        <w:rPr>
          <w:rFonts w:asciiTheme="majorHAnsi" w:hAnsiTheme="majorHAnsi" w:cs="Comic Sans MS"/>
        </w:rPr>
        <w:t>2</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34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15,000</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35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25,000</w:t>
      </w:r>
    </w:p>
    <w:p w:rsidR="00EB0781" w:rsidRPr="00EB0781" w:rsidRDefault="00EB0781" w:rsidP="00675CF6">
      <w:pPr>
        <w:tabs>
          <w:tab w:val="center" w:pos="1417"/>
          <w:tab w:val="center" w:pos="2948"/>
          <w:tab w:val="center" w:pos="5102"/>
        </w:tabs>
        <w:autoSpaceDE w:val="0"/>
        <w:autoSpaceDN w:val="0"/>
        <w:adjustRightInd w:val="0"/>
        <w:spacing w:after="0" w:line="240" w:lineRule="auto"/>
        <w:ind w:left="567" w:hanging="567"/>
        <w:jc w:val="both"/>
        <w:rPr>
          <w:rFonts w:asciiTheme="majorHAnsi" w:hAnsiTheme="majorHAnsi" w:cs="Comic Sans MS"/>
        </w:rPr>
      </w:pPr>
      <w:r w:rsidRPr="00EB0781">
        <w:rPr>
          <w:rFonts w:asciiTheme="majorHAnsi" w:hAnsiTheme="majorHAnsi" w:cs="Comic Sans MS"/>
        </w:rPr>
        <w:tab/>
      </w:r>
      <w:r w:rsidR="009E3606">
        <w:rPr>
          <w:rFonts w:asciiTheme="majorHAnsi" w:hAnsiTheme="majorHAnsi" w:cs="Comic Sans MS"/>
        </w:rPr>
        <w:tab/>
      </w:r>
      <w:r w:rsidRPr="00EB0781">
        <w:rPr>
          <w:rFonts w:asciiTheme="majorHAnsi" w:hAnsiTheme="majorHAnsi" w:cs="Comic Sans MS"/>
        </w:rPr>
        <w:t>3</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34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20,000</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3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45,000</w:t>
      </w:r>
    </w:p>
    <w:p w:rsidR="00EB0781" w:rsidRPr="00EB0781" w:rsidRDefault="00EB0781" w:rsidP="00675CF6">
      <w:pPr>
        <w:tabs>
          <w:tab w:val="center" w:pos="1417"/>
          <w:tab w:val="center" w:pos="2948"/>
          <w:tab w:val="center" w:pos="5102"/>
        </w:tabs>
        <w:autoSpaceDE w:val="0"/>
        <w:autoSpaceDN w:val="0"/>
        <w:adjustRightInd w:val="0"/>
        <w:spacing w:after="0" w:line="240" w:lineRule="auto"/>
        <w:ind w:left="567" w:hanging="567"/>
        <w:jc w:val="both"/>
        <w:rPr>
          <w:rFonts w:asciiTheme="majorHAnsi" w:hAnsiTheme="majorHAnsi" w:cs="Comic Sans MS"/>
        </w:rPr>
      </w:pPr>
      <w:r w:rsidRPr="00EB0781">
        <w:rPr>
          <w:rFonts w:asciiTheme="majorHAnsi" w:hAnsiTheme="majorHAnsi" w:cs="Comic Sans MS"/>
        </w:rPr>
        <w:tab/>
      </w:r>
      <w:r w:rsidR="009E3606">
        <w:rPr>
          <w:rFonts w:asciiTheme="majorHAnsi" w:hAnsiTheme="majorHAnsi" w:cs="Comic Sans MS"/>
        </w:rPr>
        <w:tab/>
      </w:r>
      <w:r w:rsidRPr="00EB0781">
        <w:rPr>
          <w:rFonts w:asciiTheme="majorHAnsi" w:hAnsiTheme="majorHAnsi" w:cs="Comic Sans MS"/>
        </w:rPr>
        <w:t>4</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34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25,000</w:t>
      </w:r>
      <w:r w:rsidRPr="00EB0781">
        <w:rPr>
          <w:rFonts w:asciiTheme="majorHAnsi" w:hAnsiTheme="majorHAnsi" w:cs="Comic Sans MS"/>
        </w:rPr>
        <w:tab/>
      </w:r>
      <w:r w:rsidR="009E3606" w:rsidRPr="009E3606">
        <w:rPr>
          <w:rFonts w:asciiTheme="majorHAnsi" w:hAnsiTheme="majorHAnsi" w:cs="Comic Sans MS"/>
          <w:noProof/>
          <w:lang w:val="en-IN" w:eastAsia="en-IN"/>
        </w:rPr>
        <w:drawing>
          <wp:inline distT="0" distB="0" distL="0" distR="0">
            <wp:extent cx="70597" cy="94130"/>
            <wp:effectExtent l="19050" t="0" r="5603" b="0"/>
            <wp:docPr id="135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70,000</w:t>
      </w:r>
    </w:p>
    <w:p w:rsidR="00EB0781" w:rsidRPr="00EB0781" w:rsidRDefault="00EB0781" w:rsidP="009E3606">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lastRenderedPageBreak/>
        <w:tab/>
        <w:t xml:space="preserve">Initial investment is </w:t>
      </w:r>
      <w:r w:rsidR="009E3606" w:rsidRPr="009E3606">
        <w:rPr>
          <w:rFonts w:asciiTheme="majorHAnsi" w:hAnsiTheme="majorHAnsi" w:cs="Comic Sans MS"/>
          <w:noProof/>
          <w:lang w:val="en-IN" w:eastAsia="en-IN"/>
        </w:rPr>
        <w:drawing>
          <wp:inline distT="0" distB="0" distL="0" distR="0">
            <wp:extent cx="70597" cy="94130"/>
            <wp:effectExtent l="19050" t="0" r="5603" b="0"/>
            <wp:docPr id="135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50,000 which will be received between 3</w:t>
      </w:r>
      <w:r w:rsidR="009E3606" w:rsidRPr="009E3606">
        <w:rPr>
          <w:rFonts w:asciiTheme="majorHAnsi" w:hAnsiTheme="majorHAnsi" w:cs="Comic Sans MS"/>
          <w:vertAlign w:val="superscript"/>
        </w:rPr>
        <w:t>rd</w:t>
      </w:r>
      <w:r w:rsidRPr="00EB0781">
        <w:rPr>
          <w:rFonts w:asciiTheme="majorHAnsi" w:hAnsiTheme="majorHAnsi" w:cs="Comic Sans MS"/>
        </w:rPr>
        <w:t xml:space="preserve"> and 4</w:t>
      </w:r>
      <w:r w:rsidR="009E3606" w:rsidRPr="009E3606">
        <w:rPr>
          <w:rFonts w:asciiTheme="majorHAnsi" w:hAnsiTheme="majorHAnsi" w:cs="Comic Sans MS"/>
          <w:vertAlign w:val="superscript"/>
        </w:rPr>
        <w:t>th</w:t>
      </w:r>
      <w:r w:rsidRPr="00EB0781">
        <w:rPr>
          <w:rFonts w:asciiTheme="majorHAnsi" w:hAnsiTheme="majorHAnsi" w:cs="Comic Sans MS"/>
        </w:rPr>
        <w:t xml:space="preserve"> year. i.e.</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CD0105">
        <w:rPr>
          <w:rFonts w:asciiTheme="majorHAnsi" w:hAnsiTheme="majorHAnsi" w:cs="Comic Sans MS"/>
          <w:noProof/>
        </w:rPr>
        <w:pict>
          <v:shape id="_x0000_i1039" type="#_x0000_t75" alt="http://www.google.co.in/url?source=imglanding&amp;ct=img&amp;q=http://rightyaleft.com/wp-content/uploads/2011/08/15rupee11.jpg&amp;sa=X&amp;ei=_QkBUPKyHYTTrQfFmv2HBg&amp;ved=0CAwQ8wc&amp;usg=AFQjCNFIkGTBKJ73fpdzzmU6YYa9LPWFeQ" style="width:5.4pt;height:7.2pt;visibility:visible;mso-wrap-style:square" o:bullet="t">
            <v:imagedata r:id="rId9" o:title="15rupee11"/>
          </v:shape>
        </w:pict>
      </w:r>
      <w:r w:rsidRPr="00EB0781">
        <w:rPr>
          <w:rFonts w:asciiTheme="majorHAnsi" w:hAnsiTheme="majorHAnsi" w:cs="Comic Sans MS"/>
        </w:rPr>
        <w:t xml:space="preserve"> 45,000 will be covered in 3</w:t>
      </w:r>
      <w:r w:rsidR="009E3606" w:rsidRPr="009E3606">
        <w:rPr>
          <w:rFonts w:asciiTheme="majorHAnsi" w:hAnsiTheme="majorHAnsi" w:cs="Comic Sans MS"/>
          <w:vertAlign w:val="superscript"/>
        </w:rPr>
        <w:t>rd</w:t>
      </w:r>
      <w:r w:rsidRPr="00EB0781">
        <w:rPr>
          <w:rFonts w:asciiTheme="majorHAnsi" w:hAnsiTheme="majorHAnsi" w:cs="Comic Sans MS"/>
        </w:rPr>
        <w:t xml:space="preserve"> Year</w:t>
      </w:r>
    </w:p>
    <w:p w:rsid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CD0105">
        <w:rPr>
          <w:rFonts w:asciiTheme="majorHAnsi" w:hAnsiTheme="majorHAnsi" w:cs="Comic Sans MS"/>
          <w:noProof/>
        </w:rPr>
        <w:pict>
          <v:shape id="_x0000_i1040" type="#_x0000_t75" alt="http://www.google.co.in/url?source=imglanding&amp;ct=img&amp;q=http://rightyaleft.com/wp-content/uploads/2011/08/15rupee11.jpg&amp;sa=X&amp;ei=_QkBUPKyHYTTrQfFmv2HBg&amp;ved=0CAwQ8wc&amp;usg=AFQjCNFIkGTBKJ73fpdzzmU6YYa9LPWFeQ" style="width:5.4pt;height:7.2pt;visibility:visible;mso-wrap-style:square" o:bullet="t">
            <v:imagedata r:id="rId9" o:title="15rupee11"/>
          </v:shape>
        </w:pict>
      </w:r>
      <w:r w:rsidRPr="00EB0781">
        <w:rPr>
          <w:rFonts w:asciiTheme="majorHAnsi" w:hAnsiTheme="majorHAnsi" w:cs="Comic Sans MS"/>
        </w:rPr>
        <w:t xml:space="preserve"> 5,000 will be covered in 4</w:t>
      </w:r>
      <w:r w:rsidR="009E3606" w:rsidRPr="009E3606">
        <w:rPr>
          <w:rFonts w:asciiTheme="majorHAnsi" w:hAnsiTheme="majorHAnsi" w:cs="Comic Sans MS"/>
          <w:vertAlign w:val="superscript"/>
        </w:rPr>
        <w:t>th</w:t>
      </w:r>
      <w:r w:rsidRPr="00EB0781">
        <w:rPr>
          <w:rFonts w:asciiTheme="majorHAnsi" w:hAnsiTheme="majorHAnsi" w:cs="Comic Sans MS"/>
        </w:rPr>
        <w:t xml:space="preserve"> year whose cash flow is </w:t>
      </w:r>
      <w:r w:rsidR="009E3606" w:rsidRPr="009E3606">
        <w:rPr>
          <w:rFonts w:asciiTheme="majorHAnsi" w:hAnsiTheme="majorHAnsi" w:cs="Comic Sans MS"/>
          <w:noProof/>
          <w:lang w:val="en-IN" w:eastAsia="en-IN"/>
        </w:rPr>
        <w:drawing>
          <wp:inline distT="0" distB="0" distL="0" distR="0">
            <wp:extent cx="70597" cy="94130"/>
            <wp:effectExtent l="19050" t="0" r="5603" b="0"/>
            <wp:docPr id="135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25,000</w:t>
      </w:r>
    </w:p>
    <w:p w:rsidR="00EB0781" w:rsidRPr="00EB0781" w:rsidRDefault="009E3606" w:rsidP="009E3606">
      <w:pPr>
        <w:tabs>
          <w:tab w:val="left" w:pos="567"/>
        </w:tabs>
        <w:autoSpaceDE w:val="0"/>
        <w:autoSpaceDN w:val="0"/>
        <w:adjustRightInd w:val="0"/>
        <w:spacing w:before="120" w:after="0" w:line="320" w:lineRule="atLeast"/>
        <w:ind w:left="567" w:hanging="567"/>
        <w:jc w:val="both"/>
        <w:rPr>
          <w:rFonts w:asciiTheme="majorHAnsi" w:hAnsiTheme="majorHAnsi" w:cs="Comic Sans MS"/>
        </w:rPr>
      </w:pPr>
      <w:r>
        <w:rPr>
          <w:rFonts w:asciiTheme="majorHAnsi" w:hAnsiTheme="majorHAnsi" w:cs="Comic Sans MS"/>
          <w:sz w:val="28"/>
          <w:szCs w:val="28"/>
        </w:rPr>
        <w:tab/>
      </w:r>
      <m:oMath>
        <m:r>
          <m:rPr>
            <m:sty m:val="p"/>
          </m:rPr>
          <w:rPr>
            <w:rFonts w:ascii="Cambria Math" w:hAnsi="Cambria Math" w:cs="Comic Sans MS"/>
            <w:szCs w:val="28"/>
          </w:rPr>
          <m:t>P.B.P.=</m:t>
        </m:r>
        <m:sSup>
          <m:sSupPr>
            <m:ctrlPr>
              <w:rPr>
                <w:rFonts w:ascii="Cambria Math" w:hAnsi="Cambria Math" w:cs="Comic Sans MS"/>
                <w:szCs w:val="28"/>
              </w:rPr>
            </m:ctrlPr>
          </m:sSupPr>
          <m:e>
            <m:r>
              <m:rPr>
                <m:sty m:val="p"/>
              </m:rPr>
              <w:rPr>
                <w:rFonts w:ascii="Cambria Math" w:hAnsi="Cambria Math" w:cs="Comic Sans MS"/>
                <w:szCs w:val="28"/>
              </w:rPr>
              <m:t>3</m:t>
            </m:r>
          </m:e>
          <m:sup>
            <m:r>
              <m:rPr>
                <m:sty m:val="p"/>
              </m:rPr>
              <w:rPr>
                <w:rFonts w:ascii="Cambria Math" w:hAnsi="Cambria Math" w:cs="Comic Sans MS"/>
                <w:szCs w:val="28"/>
              </w:rPr>
              <m:t>rd</m:t>
            </m:r>
          </m:sup>
        </m:sSup>
        <m:r>
          <w:rPr>
            <w:rFonts w:ascii="Cambria Math" w:hAnsi="Cambria Math" w:cs="Comic Sans MS"/>
            <w:szCs w:val="28"/>
          </w:rPr>
          <m:t>=</m:t>
        </m:r>
      </m:oMath>
      <w:r>
        <w:rPr>
          <w:rFonts w:asciiTheme="majorHAnsi" w:hAnsiTheme="majorHAnsi" w:cs="Comic Sans MS"/>
          <w:sz w:val="28"/>
          <w:szCs w:val="28"/>
        </w:rPr>
        <w:t xml:space="preserve">  </w:t>
      </w:r>
      <m:oMath>
        <m:f>
          <m:fPr>
            <m:ctrlPr>
              <w:rPr>
                <w:rFonts w:ascii="Cambria Math" w:hAnsi="Cambria Math" w:cs="Comic Sans MS"/>
                <w:i/>
                <w:sz w:val="28"/>
                <w:szCs w:val="28"/>
              </w:rPr>
            </m:ctrlPr>
          </m:fPr>
          <m:num>
            <m:r>
              <m:rPr>
                <m:sty m:val="p"/>
              </m:rPr>
              <w:rPr>
                <w:rFonts w:ascii="Cambria Math" w:hAnsi="Cambria Math" w:cs="Comic Sans MS"/>
                <w:noProof/>
                <w:sz w:val="28"/>
                <w:szCs w:val="28"/>
                <w:lang w:val="en-IN" w:eastAsia="en-IN"/>
              </w:rPr>
              <w:drawing>
                <wp:inline distT="0" distB="0" distL="0" distR="0">
                  <wp:extent cx="70597" cy="94130"/>
                  <wp:effectExtent l="19050" t="0" r="5603" b="0"/>
                  <wp:docPr id="135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w:rPr>
                <w:rFonts w:ascii="Cambria Math" w:hAnsi="Cambria Math" w:cs="Comic Sans MS"/>
                <w:sz w:val="28"/>
                <w:szCs w:val="28"/>
              </w:rPr>
              <m:t xml:space="preserve"> </m:t>
            </m:r>
            <m:r>
              <m:rPr>
                <m:sty m:val="p"/>
              </m:rPr>
              <w:rPr>
                <w:rFonts w:ascii="Cambria Math" w:hAnsi="Cambria Math" w:cs="Comic Sans MS"/>
                <w:sz w:val="28"/>
                <w:szCs w:val="28"/>
              </w:rPr>
              <m:t>5,000</m:t>
            </m:r>
          </m:num>
          <m:den>
            <m:r>
              <m:rPr>
                <m:sty m:val="p"/>
              </m:rPr>
              <w:rPr>
                <w:rFonts w:ascii="Cambria Math" w:hAnsi="Cambria Math" w:cs="Comic Sans MS"/>
                <w:noProof/>
                <w:sz w:val="28"/>
                <w:szCs w:val="28"/>
                <w:lang w:val="en-IN" w:eastAsia="en-IN"/>
              </w:rPr>
              <w:drawing>
                <wp:inline distT="0" distB="0" distL="0" distR="0">
                  <wp:extent cx="70597" cy="94130"/>
                  <wp:effectExtent l="19050" t="0" r="5603" b="0"/>
                  <wp:docPr id="135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m:rPr>
                <m:sty m:val="p"/>
              </m:rPr>
              <w:rPr>
                <w:rFonts w:ascii="Cambria Math" w:hAnsi="Cambria Math" w:cs="Comic Sans MS"/>
                <w:sz w:val="28"/>
                <w:szCs w:val="28"/>
              </w:rPr>
              <m:t xml:space="preserve"> 25,000</m:t>
            </m:r>
          </m:den>
        </m:f>
      </m:oMath>
      <w:r>
        <w:rPr>
          <w:rFonts w:asciiTheme="majorHAnsi" w:hAnsiTheme="majorHAnsi" w:cs="Comic Sans MS"/>
          <w:sz w:val="28"/>
          <w:szCs w:val="28"/>
        </w:rPr>
        <w:t xml:space="preserve">  </w:t>
      </w:r>
      <m:oMath>
        <m:r>
          <w:rPr>
            <w:rFonts w:ascii="Cambria Math" w:hAnsi="Cambria Math" w:cs="Comic Sans MS"/>
            <w:szCs w:val="28"/>
          </w:rPr>
          <m:t>=3+</m:t>
        </m:r>
        <m:f>
          <m:fPr>
            <m:type m:val="skw"/>
            <m:ctrlPr>
              <w:rPr>
                <w:rFonts w:ascii="Cambria Math" w:hAnsi="Cambria Math" w:cs="Comic Sans MS"/>
                <w:i/>
                <w:szCs w:val="28"/>
              </w:rPr>
            </m:ctrlPr>
          </m:fPr>
          <m:num>
            <m:r>
              <w:rPr>
                <w:rFonts w:ascii="Cambria Math" w:hAnsi="Cambria Math" w:cs="Comic Sans MS"/>
                <w:szCs w:val="28"/>
              </w:rPr>
              <m:t>1</m:t>
            </m:r>
          </m:num>
          <m:den>
            <m:r>
              <w:rPr>
                <w:rFonts w:ascii="Cambria Math" w:hAnsi="Cambria Math" w:cs="Comic Sans MS"/>
                <w:szCs w:val="28"/>
              </w:rPr>
              <m:t>5</m:t>
            </m:r>
          </m:den>
        </m:f>
        <m:r>
          <w:rPr>
            <w:rFonts w:ascii="Cambria Math" w:hAnsi="Cambria Math" w:cs="Comic Sans MS"/>
            <w:szCs w:val="28"/>
          </w:rPr>
          <m:t xml:space="preserve"> </m:t>
        </m:r>
        <m:r>
          <m:rPr>
            <m:sty m:val="p"/>
          </m:rPr>
          <w:rPr>
            <w:rFonts w:ascii="Cambria Math" w:hAnsi="Cambria Math" w:cs="Comic Sans MS"/>
            <w:szCs w:val="28"/>
          </w:rPr>
          <m:t>years</m:t>
        </m:r>
      </m:oMath>
      <w:r>
        <w:rPr>
          <w:rFonts w:asciiTheme="majorHAnsi" w:hAnsiTheme="majorHAnsi" w:cs="Comic Sans MS"/>
          <w:sz w:val="28"/>
          <w:szCs w:val="28"/>
        </w:rPr>
        <w:t xml:space="preserve"> </w:t>
      </w:r>
    </w:p>
    <w:p w:rsidR="00EB0781" w:rsidRPr="00EB0781" w:rsidRDefault="00EB0781" w:rsidP="00EB0781">
      <w:pPr>
        <w:tabs>
          <w:tab w:val="left" w:pos="567"/>
        </w:tabs>
        <w:autoSpaceDE w:val="0"/>
        <w:autoSpaceDN w:val="0"/>
        <w:adjustRightInd w:val="0"/>
        <w:spacing w:before="113" w:after="0" w:line="320" w:lineRule="atLeast"/>
        <w:ind w:left="567" w:hanging="567"/>
        <w:jc w:val="both"/>
        <w:rPr>
          <w:rFonts w:asciiTheme="majorHAnsi" w:hAnsiTheme="majorHAnsi" w:cs="Comic Sans MS"/>
        </w:rPr>
      </w:pPr>
      <w:r w:rsidRPr="00EB0781">
        <w:rPr>
          <w:rFonts w:asciiTheme="majorHAnsi" w:hAnsiTheme="majorHAnsi" w:cs="Comic Sans MS"/>
        </w:rPr>
        <w:tab/>
      </w:r>
      <m:oMath>
        <m:r>
          <w:rPr>
            <w:rFonts w:ascii="Cambria Math" w:hAnsi="Cambria Math" w:cs="Symbol"/>
          </w:rPr>
          <m:t>∴</m:t>
        </m:r>
      </m:oMath>
      <w:r w:rsidRPr="00EB0781">
        <w:rPr>
          <w:rFonts w:asciiTheme="majorHAnsi" w:hAnsiTheme="majorHAnsi" w:cs="Comic Sans MS"/>
        </w:rPr>
        <w:t xml:space="preserve"> Payback period is</w:t>
      </w:r>
      <w:r w:rsidR="00CB5A23">
        <w:rPr>
          <w:rFonts w:asciiTheme="majorHAnsi" w:hAnsiTheme="majorHAnsi" w:cs="Comic Sans MS"/>
        </w:rPr>
        <w:t xml:space="preserve"> 3</w:t>
      </w:r>
      <w:r w:rsidR="009E3606">
        <w:rPr>
          <w:rFonts w:asciiTheme="majorHAnsi" w:hAnsiTheme="majorHAnsi" w:cs="Comic Sans MS"/>
        </w:rPr>
        <w:t xml:space="preserve"> </w:t>
      </w:r>
      <m:oMath>
        <m:f>
          <m:fPr>
            <m:type m:val="skw"/>
            <m:ctrlPr>
              <w:rPr>
                <w:rFonts w:ascii="Cambria Math" w:hAnsi="Cambria Math" w:cs="Comic Sans MS"/>
                <w:i/>
                <w:sz w:val="16"/>
                <w:szCs w:val="28"/>
              </w:rPr>
            </m:ctrlPr>
          </m:fPr>
          <m:num>
            <m:r>
              <w:rPr>
                <w:rFonts w:ascii="Cambria Math" w:hAnsi="Cambria Math" w:cs="Comic Sans MS"/>
                <w:sz w:val="16"/>
                <w:szCs w:val="28"/>
              </w:rPr>
              <m:t>1</m:t>
            </m:r>
          </m:num>
          <m:den>
            <m:r>
              <w:rPr>
                <w:rFonts w:ascii="Cambria Math" w:hAnsi="Cambria Math" w:cs="Comic Sans MS"/>
                <w:sz w:val="16"/>
                <w:szCs w:val="28"/>
              </w:rPr>
              <m:t>5</m:t>
            </m:r>
          </m:den>
        </m:f>
      </m:oMath>
      <w:r w:rsidRPr="00EB0781">
        <w:rPr>
          <w:rFonts w:asciiTheme="majorHAnsi" w:hAnsiTheme="majorHAnsi" w:cs="Comic Sans MS"/>
        </w:rPr>
        <w:t xml:space="preserve"> year.</w:t>
      </w:r>
    </w:p>
    <w:p w:rsidR="00EB0781" w:rsidRPr="00EB0781" w:rsidRDefault="00EB0781" w:rsidP="00CB5A23">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EB0781">
        <w:rPr>
          <w:rFonts w:asciiTheme="majorHAnsi" w:hAnsiTheme="majorHAnsi" w:cs="Comic Sans MS"/>
          <w:b/>
          <w:bCs/>
        </w:rPr>
        <w:t>C)</w:t>
      </w:r>
      <w:r w:rsidRPr="00EB0781">
        <w:rPr>
          <w:rFonts w:asciiTheme="majorHAnsi" w:hAnsiTheme="majorHAnsi" w:cs="Comic Sans MS"/>
          <w:b/>
          <w:bCs/>
        </w:rPr>
        <w:tab/>
        <w:t>Post Payback Profitability:</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Payback period method neglect</w:t>
      </w:r>
      <w:r w:rsidR="00395E55">
        <w:rPr>
          <w:rFonts w:asciiTheme="majorHAnsi" w:hAnsiTheme="majorHAnsi" w:cs="Comic Sans MS"/>
        </w:rPr>
        <w:t>s</w:t>
      </w:r>
      <w:r w:rsidRPr="00EB0781">
        <w:rPr>
          <w:rFonts w:asciiTheme="majorHAnsi" w:hAnsiTheme="majorHAnsi" w:cs="Comic Sans MS"/>
        </w:rPr>
        <w:t xml:space="preserve"> the profitability after the excess period of economic life. So that it is suggested that to calculate post payback period of economic life of various project.</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If the post payback profit if higher than project is selected.</w:t>
      </w:r>
    </w:p>
    <w:p w:rsidR="00EB0781" w:rsidRPr="00EB0781" w:rsidRDefault="00EB0781" w:rsidP="00395E55">
      <w:pPr>
        <w:tabs>
          <w:tab w:val="left" w:pos="567"/>
        </w:tabs>
        <w:autoSpaceDE w:val="0"/>
        <w:autoSpaceDN w:val="0"/>
        <w:adjustRightInd w:val="0"/>
        <w:spacing w:before="40"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b/>
          <w:bCs/>
        </w:rPr>
        <w:t>Formula</w:t>
      </w:r>
      <w:r w:rsidR="00395E55">
        <w:rPr>
          <w:rFonts w:asciiTheme="majorHAnsi" w:hAnsiTheme="majorHAnsi" w:cs="Comic Sans MS"/>
          <w:b/>
          <w:bCs/>
        </w:rPr>
        <w:t>:</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b/>
          <w:bCs/>
        </w:rPr>
        <w:t>Post Payback Profit = Total saving - Investment</w:t>
      </w:r>
    </w:p>
    <w:p w:rsidR="00EB0781" w:rsidRPr="00EB0781" w:rsidRDefault="00EB0781" w:rsidP="00395E55">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EB0781">
        <w:rPr>
          <w:rFonts w:asciiTheme="majorHAnsi" w:hAnsiTheme="majorHAnsi" w:cs="Comic Sans MS"/>
          <w:b/>
          <w:bCs/>
        </w:rPr>
        <w:t>d)</w:t>
      </w:r>
      <w:r w:rsidRPr="00EB0781">
        <w:rPr>
          <w:rFonts w:asciiTheme="majorHAnsi" w:hAnsiTheme="majorHAnsi" w:cs="Comic Sans MS"/>
          <w:b/>
          <w:bCs/>
        </w:rPr>
        <w:tab/>
        <w:t xml:space="preserve">Post Payback Profitability Index: </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For the purpose of Company surplus saving is converted into index.</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b/>
          <w:bCs/>
        </w:rPr>
        <w:t>Formula:</w:t>
      </w:r>
    </w:p>
    <w:p w:rsidR="00EB0781" w:rsidRPr="00EB0781" w:rsidRDefault="00993DF2" w:rsidP="00993DF2">
      <w:pPr>
        <w:tabs>
          <w:tab w:val="left" w:pos="964"/>
        </w:tabs>
        <w:autoSpaceDE w:val="0"/>
        <w:autoSpaceDN w:val="0"/>
        <w:adjustRightInd w:val="0"/>
        <w:spacing w:after="0" w:line="320" w:lineRule="atLeast"/>
        <w:ind w:left="567" w:hanging="567"/>
        <w:jc w:val="center"/>
        <w:rPr>
          <w:rFonts w:asciiTheme="majorHAnsi" w:hAnsiTheme="majorHAnsi" w:cs="Comic Sans MS"/>
        </w:rPr>
      </w:pPr>
      <m:oMath>
        <m:r>
          <m:rPr>
            <m:sty m:val="b"/>
          </m:rPr>
          <w:rPr>
            <w:rFonts w:ascii="Cambria Math" w:hAnsi="Cambria Math" w:cs="Comic Sans MS"/>
          </w:rPr>
          <m:t>Post</m:t>
        </m:r>
        <m:r>
          <w:rPr>
            <w:rFonts w:ascii="Cambria Math" w:hAnsi="Cambria Math" w:cs="Comic Sans MS"/>
          </w:rPr>
          <m:t xml:space="preserve"> </m:t>
        </m:r>
        <m:r>
          <m:rPr>
            <m:sty m:val="b"/>
          </m:rPr>
          <w:rPr>
            <w:rFonts w:ascii="Cambria Math" w:hAnsi="Cambria Math" w:cs="Comic Sans MS"/>
          </w:rPr>
          <m:t>Payback Profitability=</m:t>
        </m:r>
      </m:oMath>
      <w:r>
        <w:rPr>
          <w:rFonts w:asciiTheme="majorHAnsi" w:hAnsiTheme="majorHAnsi" w:cs="Comic Sans MS"/>
          <w:b/>
          <w:bCs/>
        </w:rPr>
        <w:t xml:space="preserve"> </w:t>
      </w:r>
      <m:oMath>
        <m:f>
          <m:fPr>
            <m:ctrlPr>
              <w:rPr>
                <w:rFonts w:ascii="Cambria Math" w:hAnsi="Cambria Math" w:cs="Comic Sans MS"/>
                <w:b/>
                <w:bCs/>
                <w:i/>
                <w:sz w:val="36"/>
              </w:rPr>
            </m:ctrlPr>
          </m:fPr>
          <m:num>
            <m:r>
              <m:rPr>
                <m:sty m:val="b"/>
              </m:rPr>
              <w:rPr>
                <w:rFonts w:ascii="Cambria Math" w:hAnsi="Cambria Math" w:cs="Comic Sans MS"/>
                <w:sz w:val="28"/>
              </w:rPr>
              <m:t>Post Payback Profit</m:t>
            </m:r>
          </m:num>
          <m:den>
            <m:r>
              <m:rPr>
                <m:sty m:val="b"/>
              </m:rPr>
              <w:rPr>
                <w:rFonts w:ascii="Cambria Math" w:hAnsi="Cambria Math" w:cs="Comic Sans MS"/>
                <w:sz w:val="28"/>
              </w:rPr>
              <m:t>Net Investment</m:t>
            </m:r>
          </m:den>
        </m:f>
      </m:oMath>
      <w:r>
        <w:rPr>
          <w:rFonts w:asciiTheme="majorHAnsi" w:hAnsiTheme="majorHAnsi" w:cs="Comic Sans MS"/>
          <w:b/>
          <w:bCs/>
          <w:sz w:val="36"/>
        </w:rPr>
        <w:t xml:space="preserve">  </w:t>
      </w:r>
      <m:oMath>
        <m:r>
          <m:rPr>
            <m:sty m:val="b"/>
          </m:rPr>
          <w:rPr>
            <w:rFonts w:ascii="Cambria Math" w:hAnsi="Cambria Math" w:cs="Times New Roman"/>
          </w:rPr>
          <m:t>×</m:t>
        </m:r>
        <m:r>
          <m:rPr>
            <m:sty m:val="b"/>
          </m:rPr>
          <w:rPr>
            <w:rFonts w:ascii="Cambria Math" w:hAnsi="Cambria Math" w:cs="Comic Sans MS"/>
          </w:rPr>
          <m:t>100</m:t>
        </m:r>
      </m:oMath>
    </w:p>
    <w:p w:rsidR="00EB0781" w:rsidRPr="00EB0781" w:rsidRDefault="00EB0781" w:rsidP="00576A26">
      <w:pPr>
        <w:tabs>
          <w:tab w:val="left" w:pos="680"/>
          <w:tab w:val="left" w:pos="1701"/>
        </w:tabs>
        <w:autoSpaceDE w:val="0"/>
        <w:autoSpaceDN w:val="0"/>
        <w:adjustRightInd w:val="0"/>
        <w:spacing w:before="240" w:after="0" w:line="320" w:lineRule="atLeast"/>
        <w:ind w:left="680" w:hanging="680"/>
        <w:jc w:val="both"/>
        <w:rPr>
          <w:rFonts w:asciiTheme="majorHAnsi" w:hAnsiTheme="majorHAnsi" w:cs="Comic Sans MS"/>
        </w:rPr>
      </w:pPr>
      <w:r w:rsidRPr="00EB0781">
        <w:rPr>
          <w:rFonts w:asciiTheme="majorHAnsi" w:hAnsiTheme="majorHAnsi" w:cs="Comic Sans MS"/>
          <w:b/>
          <w:bCs/>
          <w:u w:val="single"/>
        </w:rPr>
        <w:t>For eg.</w:t>
      </w:r>
      <w:r w:rsidRPr="00EB0781">
        <w:rPr>
          <w:rFonts w:asciiTheme="majorHAnsi" w:hAnsiTheme="majorHAnsi" w:cs="Comic Sans MS"/>
          <w:b/>
          <w:bCs/>
        </w:rPr>
        <w:t xml:space="preserve"> </w:t>
      </w:r>
      <w:r w:rsidRPr="00EB0781">
        <w:rPr>
          <w:rFonts w:asciiTheme="majorHAnsi" w:hAnsiTheme="majorHAnsi" w:cs="Comic Sans MS"/>
        </w:rPr>
        <w:t xml:space="preserve">Project cost </w:t>
      </w:r>
      <w:r w:rsidR="00576A26" w:rsidRPr="00576A26">
        <w:rPr>
          <w:rFonts w:asciiTheme="majorHAnsi" w:hAnsiTheme="majorHAnsi" w:cs="Comic Sans MS"/>
          <w:noProof/>
          <w:lang w:val="en-IN" w:eastAsia="en-IN"/>
        </w:rPr>
        <w:drawing>
          <wp:inline distT="0" distB="0" distL="0" distR="0">
            <wp:extent cx="70597" cy="94130"/>
            <wp:effectExtent l="19050" t="0" r="5603" b="0"/>
            <wp:docPr id="13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1,00,000 having life of 20 yrs. Average annual earning before depreciation and Tax </w:t>
      </w:r>
      <w:r w:rsidR="00576A26" w:rsidRPr="00576A26">
        <w:rPr>
          <w:rFonts w:asciiTheme="majorHAnsi" w:hAnsiTheme="majorHAnsi" w:cs="Comic Sans MS"/>
          <w:noProof/>
          <w:lang w:val="en-IN" w:eastAsia="en-IN"/>
        </w:rPr>
        <w:drawing>
          <wp:inline distT="0" distB="0" distL="0" distR="0">
            <wp:extent cx="70597" cy="94130"/>
            <wp:effectExtent l="19050" t="0" r="5603" b="0"/>
            <wp:docPr id="13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20,000</w:t>
      </w:r>
    </w:p>
    <w:p w:rsidR="00EB0781" w:rsidRPr="00EB0781" w:rsidRDefault="00EB0781" w:rsidP="00EB0781">
      <w:pPr>
        <w:tabs>
          <w:tab w:val="left" w:pos="680"/>
          <w:tab w:val="left" w:pos="1701"/>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Tax @ 50%</w:t>
      </w:r>
    </w:p>
    <w:p w:rsidR="00EB0781" w:rsidRPr="00EB0781" w:rsidRDefault="00EB0781" w:rsidP="00EB0781">
      <w:pPr>
        <w:tabs>
          <w:tab w:val="left" w:pos="680"/>
          <w:tab w:val="left" w:pos="1701"/>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Find out</w:t>
      </w:r>
      <w:r w:rsidRPr="00EB0781">
        <w:rPr>
          <w:rFonts w:asciiTheme="majorHAnsi" w:hAnsiTheme="majorHAnsi" w:cs="Comic Sans MS"/>
        </w:rPr>
        <w:tab/>
        <w:t xml:space="preserve">- </w:t>
      </w:r>
      <w:r w:rsidR="00576A26">
        <w:rPr>
          <w:rFonts w:asciiTheme="majorHAnsi" w:hAnsiTheme="majorHAnsi" w:cs="Comic Sans MS"/>
        </w:rPr>
        <w:t xml:space="preserve"> </w:t>
      </w:r>
      <w:r w:rsidRPr="00EB0781">
        <w:rPr>
          <w:rFonts w:asciiTheme="majorHAnsi" w:hAnsiTheme="majorHAnsi" w:cs="Comic Sans MS"/>
        </w:rPr>
        <w:t>Payback Period</w:t>
      </w:r>
    </w:p>
    <w:p w:rsidR="00EB0781" w:rsidRPr="00EB0781" w:rsidRDefault="00EB0781" w:rsidP="00EB0781">
      <w:pPr>
        <w:tabs>
          <w:tab w:val="left" w:pos="680"/>
          <w:tab w:val="left" w:pos="1701"/>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 xml:space="preserve">- </w:t>
      </w:r>
      <w:r w:rsidR="00576A26">
        <w:rPr>
          <w:rFonts w:asciiTheme="majorHAnsi" w:hAnsiTheme="majorHAnsi" w:cs="Comic Sans MS"/>
        </w:rPr>
        <w:t xml:space="preserve"> </w:t>
      </w:r>
      <w:r w:rsidRPr="00EB0781">
        <w:rPr>
          <w:rFonts w:asciiTheme="majorHAnsi" w:hAnsiTheme="majorHAnsi" w:cs="Comic Sans MS"/>
        </w:rPr>
        <w:t>Post Payback Profitability</w:t>
      </w:r>
    </w:p>
    <w:p w:rsidR="00EB0781" w:rsidRPr="00EB0781" w:rsidRDefault="00EB0781" w:rsidP="00EB0781">
      <w:pPr>
        <w:tabs>
          <w:tab w:val="left" w:pos="680"/>
          <w:tab w:val="left" w:pos="1701"/>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w:t>
      </w:r>
      <w:r w:rsidR="00576A26">
        <w:rPr>
          <w:rFonts w:asciiTheme="majorHAnsi" w:hAnsiTheme="majorHAnsi" w:cs="Comic Sans MS"/>
        </w:rPr>
        <w:t xml:space="preserve"> </w:t>
      </w:r>
      <w:r w:rsidRPr="00EB0781">
        <w:rPr>
          <w:rFonts w:asciiTheme="majorHAnsi" w:hAnsiTheme="majorHAnsi" w:cs="Comic Sans MS"/>
        </w:rPr>
        <w:t xml:space="preserve"> Payback profitability Index</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b/>
          <w:bCs/>
          <w:u w:val="single"/>
        </w:rPr>
        <w:t>Sol</w:t>
      </w:r>
      <w:r w:rsidRPr="00576A26">
        <w:rPr>
          <w:rFonts w:asciiTheme="majorHAnsi" w:hAnsiTheme="majorHAnsi" w:cs="Comic Sans MS"/>
          <w:b/>
          <w:bCs/>
          <w:u w:val="single"/>
          <w:vertAlign w:val="superscript"/>
        </w:rPr>
        <w:t>n</w:t>
      </w:r>
    </w:p>
    <w:p w:rsidR="00EB0781" w:rsidRPr="00EB0781" w:rsidRDefault="00576A26"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m:oMath>
        <m:r>
          <w:rPr>
            <w:rFonts w:ascii="Cambria Math" w:hAnsi="Cambria Math" w:cs="Wingdings 3"/>
          </w:rPr>
          <m:t>→</m:t>
        </m:r>
      </m:oMath>
      <w:r w:rsidR="00EB0781" w:rsidRPr="00EB0781">
        <w:rPr>
          <w:rFonts w:asciiTheme="majorHAnsi" w:hAnsiTheme="majorHAnsi" w:cs="Comic Sans MS"/>
        </w:rPr>
        <w:tab/>
      </w:r>
      <w:r w:rsidR="00EB0781" w:rsidRPr="00EB0781">
        <w:rPr>
          <w:rFonts w:asciiTheme="majorHAnsi" w:hAnsiTheme="majorHAnsi" w:cs="Comic Sans MS"/>
          <w:b/>
          <w:bCs/>
        </w:rPr>
        <w:t>Payback Period</w:t>
      </w:r>
    </w:p>
    <w:p w:rsidR="00EB0781" w:rsidRPr="00EB0781" w:rsidRDefault="00EB0781" w:rsidP="00576A26">
      <w:pPr>
        <w:tabs>
          <w:tab w:val="left" w:pos="907"/>
          <w:tab w:val="left" w:pos="1530"/>
          <w:tab w:val="right" w:pos="504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576A26">
        <w:rPr>
          <w:rFonts w:asciiTheme="majorHAnsi" w:hAnsiTheme="majorHAnsi" w:cs="Comic Sans MS"/>
        </w:rPr>
        <w:tab/>
      </w:r>
      <w:r w:rsidRPr="00EB0781">
        <w:rPr>
          <w:rFonts w:asciiTheme="majorHAnsi" w:hAnsiTheme="majorHAnsi" w:cs="Comic Sans MS"/>
        </w:rPr>
        <w:t>Annual Earning</w:t>
      </w:r>
      <w:r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20,000</w:t>
      </w:r>
    </w:p>
    <w:p w:rsidR="00EB0781" w:rsidRPr="00EB0781" w:rsidRDefault="00EB0781" w:rsidP="00576A26">
      <w:pPr>
        <w:tabs>
          <w:tab w:val="left" w:pos="907"/>
          <w:tab w:val="left" w:pos="1080"/>
          <w:tab w:val="left" w:pos="1530"/>
          <w:tab w:val="right" w:pos="504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576A26">
        <w:rPr>
          <w:rFonts w:asciiTheme="majorHAnsi" w:hAnsiTheme="majorHAnsi" w:cs="Comic Sans MS"/>
        </w:rPr>
        <w:tab/>
      </w:r>
      <w:r w:rsidRPr="00EB0781">
        <w:rPr>
          <w:rFonts w:asciiTheme="majorHAnsi" w:hAnsiTheme="majorHAnsi" w:cs="Comic Sans MS"/>
        </w:rPr>
        <w:t>Less :</w:t>
      </w:r>
      <w:r w:rsidRPr="00EB0781">
        <w:rPr>
          <w:rFonts w:asciiTheme="majorHAnsi" w:hAnsiTheme="majorHAnsi" w:cs="Comic Sans MS"/>
        </w:rPr>
        <w:tab/>
        <w:t>Depreciation</w:t>
      </w:r>
      <w:r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5,000</w:t>
      </w:r>
    </w:p>
    <w:p w:rsidR="00EB0781" w:rsidRPr="00EB0781" w:rsidRDefault="00CD0105" w:rsidP="00576A26">
      <w:pPr>
        <w:tabs>
          <w:tab w:val="left" w:pos="907"/>
          <w:tab w:val="left" w:pos="1080"/>
          <w:tab w:val="left" w:pos="1530"/>
          <w:tab w:val="right" w:pos="5040"/>
        </w:tabs>
        <w:autoSpaceDE w:val="0"/>
        <w:autoSpaceDN w:val="0"/>
        <w:adjustRightInd w:val="0"/>
        <w:spacing w:before="57" w:after="0" w:line="320" w:lineRule="atLeast"/>
        <w:ind w:left="567" w:hanging="567"/>
        <w:jc w:val="both"/>
        <w:rPr>
          <w:rFonts w:asciiTheme="majorHAnsi" w:hAnsiTheme="majorHAnsi" w:cs="Comic Sans MS"/>
        </w:rPr>
      </w:pPr>
      <w:r>
        <w:rPr>
          <w:rFonts w:asciiTheme="majorHAnsi" w:hAnsiTheme="majorHAnsi" w:cs="Comic Sans MS"/>
          <w:noProof/>
        </w:rPr>
        <w:pict>
          <v:shape id="_x0000_s1256" type="#_x0000_t32" style="position:absolute;left:0;text-align:left;margin-left:208pt;margin-top:2.35pt;width:45.5pt;height:0;z-index:251762688" o:connectortype="straight"/>
        </w:pict>
      </w:r>
      <w:r w:rsidR="00EB0781" w:rsidRPr="00EB0781">
        <w:rPr>
          <w:rFonts w:asciiTheme="majorHAnsi" w:hAnsiTheme="majorHAnsi" w:cs="Comic Sans MS"/>
        </w:rPr>
        <w:tab/>
      </w:r>
      <w:r w:rsidR="00576A26">
        <w:rPr>
          <w:rFonts w:asciiTheme="majorHAnsi" w:hAnsiTheme="majorHAnsi" w:cs="Comic Sans MS"/>
        </w:rPr>
        <w:tab/>
      </w:r>
      <w:r w:rsidR="00EB0781" w:rsidRPr="00EB0781">
        <w:rPr>
          <w:rFonts w:asciiTheme="majorHAnsi" w:hAnsiTheme="majorHAnsi" w:cs="Comic Sans MS"/>
        </w:rPr>
        <w:t>N.P.B.T.</w:t>
      </w:r>
      <w:r w:rsidR="00EB0781"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6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15,000</w:t>
      </w:r>
    </w:p>
    <w:p w:rsidR="00EB0781" w:rsidRPr="00EB0781" w:rsidRDefault="00EB0781" w:rsidP="00576A26">
      <w:pPr>
        <w:tabs>
          <w:tab w:val="left" w:pos="907"/>
          <w:tab w:val="left" w:pos="1080"/>
          <w:tab w:val="left" w:pos="1530"/>
          <w:tab w:val="right" w:pos="504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576A26">
        <w:rPr>
          <w:rFonts w:asciiTheme="majorHAnsi" w:hAnsiTheme="majorHAnsi" w:cs="Comic Sans MS"/>
        </w:rPr>
        <w:tab/>
      </w:r>
      <w:r w:rsidRPr="00EB0781">
        <w:rPr>
          <w:rFonts w:asciiTheme="majorHAnsi" w:hAnsiTheme="majorHAnsi" w:cs="Comic Sans MS"/>
        </w:rPr>
        <w:t>Less :</w:t>
      </w:r>
      <w:r w:rsidRPr="00EB0781">
        <w:rPr>
          <w:rFonts w:asciiTheme="majorHAnsi" w:hAnsiTheme="majorHAnsi" w:cs="Comic Sans MS"/>
        </w:rPr>
        <w:tab/>
        <w:t>Tax @ 50%</w:t>
      </w:r>
      <w:r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7,500</w:t>
      </w:r>
    </w:p>
    <w:p w:rsidR="00EB0781" w:rsidRPr="00EB0781" w:rsidRDefault="00CD0105" w:rsidP="00576A26">
      <w:pPr>
        <w:tabs>
          <w:tab w:val="left" w:pos="907"/>
          <w:tab w:val="left" w:pos="1080"/>
          <w:tab w:val="left" w:pos="1530"/>
          <w:tab w:val="right" w:pos="5040"/>
        </w:tabs>
        <w:autoSpaceDE w:val="0"/>
        <w:autoSpaceDN w:val="0"/>
        <w:adjustRightInd w:val="0"/>
        <w:spacing w:before="57" w:after="0" w:line="320" w:lineRule="atLeast"/>
        <w:ind w:left="567" w:hanging="567"/>
        <w:jc w:val="both"/>
        <w:rPr>
          <w:rFonts w:asciiTheme="majorHAnsi" w:hAnsiTheme="majorHAnsi" w:cs="Comic Sans MS"/>
        </w:rPr>
      </w:pPr>
      <w:r>
        <w:rPr>
          <w:rFonts w:asciiTheme="majorHAnsi" w:hAnsiTheme="majorHAnsi" w:cs="Comic Sans MS"/>
          <w:noProof/>
        </w:rPr>
        <w:pict>
          <v:shape id="_x0000_s1257" type="#_x0000_t32" style="position:absolute;left:0;text-align:left;margin-left:208pt;margin-top:3.5pt;width:45.5pt;height:0;z-index:251763712" o:connectortype="straight"/>
        </w:pict>
      </w:r>
      <w:r w:rsidR="00EB0781" w:rsidRPr="00EB0781">
        <w:rPr>
          <w:rFonts w:asciiTheme="majorHAnsi" w:hAnsiTheme="majorHAnsi" w:cs="Comic Sans MS"/>
        </w:rPr>
        <w:tab/>
      </w:r>
      <w:r w:rsidR="00576A26">
        <w:rPr>
          <w:rFonts w:asciiTheme="majorHAnsi" w:hAnsiTheme="majorHAnsi" w:cs="Comic Sans MS"/>
        </w:rPr>
        <w:tab/>
      </w:r>
      <w:r w:rsidR="00EB0781" w:rsidRPr="00EB0781">
        <w:rPr>
          <w:rFonts w:asciiTheme="majorHAnsi" w:hAnsiTheme="majorHAnsi" w:cs="Comic Sans MS"/>
        </w:rPr>
        <w:t>N.P.B.T.</w:t>
      </w:r>
      <w:r w:rsidR="00EB0781"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6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7,500</w:t>
      </w:r>
    </w:p>
    <w:p w:rsidR="00EB0781" w:rsidRPr="00EB0781" w:rsidRDefault="00EB0781" w:rsidP="00576A26">
      <w:pPr>
        <w:tabs>
          <w:tab w:val="left" w:pos="907"/>
          <w:tab w:val="left" w:pos="1080"/>
          <w:tab w:val="left" w:pos="1530"/>
          <w:tab w:val="right" w:pos="504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576A26">
        <w:rPr>
          <w:rFonts w:asciiTheme="majorHAnsi" w:hAnsiTheme="majorHAnsi" w:cs="Comic Sans MS"/>
        </w:rPr>
        <w:tab/>
      </w:r>
      <w:r w:rsidRPr="00EB0781">
        <w:rPr>
          <w:rFonts w:asciiTheme="majorHAnsi" w:hAnsiTheme="majorHAnsi" w:cs="Comic Sans MS"/>
        </w:rPr>
        <w:t>Add :</w:t>
      </w:r>
      <w:r w:rsidRPr="00EB0781">
        <w:rPr>
          <w:rFonts w:asciiTheme="majorHAnsi" w:hAnsiTheme="majorHAnsi" w:cs="Comic Sans MS"/>
        </w:rPr>
        <w:tab/>
        <w:t>Depreciation</w:t>
      </w:r>
      <w:r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5,000</w:t>
      </w:r>
    </w:p>
    <w:p w:rsidR="00EB0781" w:rsidRPr="00EB0781" w:rsidRDefault="00CD0105" w:rsidP="00576A26">
      <w:pPr>
        <w:tabs>
          <w:tab w:val="left" w:pos="907"/>
          <w:tab w:val="left" w:pos="1080"/>
          <w:tab w:val="left" w:pos="1530"/>
          <w:tab w:val="right" w:pos="5040"/>
        </w:tabs>
        <w:autoSpaceDE w:val="0"/>
        <w:autoSpaceDN w:val="0"/>
        <w:adjustRightInd w:val="0"/>
        <w:spacing w:before="57" w:after="0" w:line="320" w:lineRule="atLeast"/>
        <w:ind w:left="567" w:hanging="567"/>
        <w:jc w:val="both"/>
        <w:rPr>
          <w:rFonts w:asciiTheme="majorHAnsi" w:hAnsiTheme="majorHAnsi" w:cs="Comic Sans MS"/>
        </w:rPr>
      </w:pPr>
      <w:r>
        <w:rPr>
          <w:rFonts w:asciiTheme="majorHAnsi" w:hAnsiTheme="majorHAnsi" w:cs="Comic Sans MS"/>
          <w:noProof/>
        </w:rPr>
        <w:pict>
          <v:shape id="_x0000_s1258" type="#_x0000_t32" style="position:absolute;left:0;text-align:left;margin-left:208pt;margin-top:2.65pt;width:45.5pt;height:0;z-index:251764736" o:connectortype="straight"/>
        </w:pict>
      </w:r>
      <w:r w:rsidR="00EB0781" w:rsidRPr="00EB0781">
        <w:rPr>
          <w:rFonts w:asciiTheme="majorHAnsi" w:hAnsiTheme="majorHAnsi" w:cs="Comic Sans MS"/>
        </w:rPr>
        <w:tab/>
      </w:r>
      <w:r w:rsidR="00576A26">
        <w:rPr>
          <w:rFonts w:asciiTheme="majorHAnsi" w:hAnsiTheme="majorHAnsi" w:cs="Comic Sans MS"/>
        </w:rPr>
        <w:tab/>
      </w:r>
      <w:r w:rsidR="00EB0781" w:rsidRPr="00EB0781">
        <w:rPr>
          <w:rFonts w:asciiTheme="majorHAnsi" w:hAnsiTheme="majorHAnsi" w:cs="Comic Sans MS"/>
        </w:rPr>
        <w:t>Cash inflow</w:t>
      </w:r>
      <w:r w:rsidR="00EB0781"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6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12,500</w:t>
      </w:r>
    </w:p>
    <w:p w:rsidR="00EB0781" w:rsidRPr="00EB0781" w:rsidRDefault="00CD0105" w:rsidP="00576A26">
      <w:pPr>
        <w:tabs>
          <w:tab w:val="left" w:pos="567"/>
          <w:tab w:val="left" w:pos="3969"/>
          <w:tab w:val="left" w:pos="4422"/>
        </w:tabs>
        <w:autoSpaceDE w:val="0"/>
        <w:autoSpaceDN w:val="0"/>
        <w:adjustRightInd w:val="0"/>
        <w:spacing w:before="240" w:after="0" w:line="320" w:lineRule="atLeast"/>
        <w:ind w:left="567" w:hanging="567"/>
        <w:jc w:val="both"/>
        <w:rPr>
          <w:rFonts w:asciiTheme="majorHAnsi" w:hAnsiTheme="majorHAnsi" w:cs="Comic Sans MS"/>
        </w:rPr>
      </w:pPr>
      <w:r>
        <w:rPr>
          <w:rFonts w:asciiTheme="majorHAnsi" w:hAnsiTheme="majorHAnsi" w:cs="Comic Sans MS"/>
          <w:noProof/>
        </w:rPr>
        <w:pict>
          <v:shape id="_x0000_s1259" type="#_x0000_t32" style="position:absolute;left:0;text-align:left;margin-left:208pt;margin-top:1.3pt;width:45.5pt;height:0;z-index:251765760" o:connectortype="straight"/>
        </w:pict>
      </w:r>
      <w:r w:rsidR="00EB0781" w:rsidRPr="00EB0781">
        <w:rPr>
          <w:rFonts w:asciiTheme="majorHAnsi" w:hAnsiTheme="majorHAnsi" w:cs="Comic Sans MS"/>
        </w:rPr>
        <w:tab/>
        <w:t>Payback Period</w:t>
      </w:r>
      <w:r w:rsidR="00EB0781" w:rsidRPr="00EB0781">
        <w:rPr>
          <w:rFonts w:asciiTheme="majorHAnsi" w:hAnsiTheme="majorHAnsi" w:cs="Comic Sans MS"/>
        </w:rPr>
        <w:tab/>
        <w:t>=</w:t>
      </w:r>
      <w:r w:rsidR="00EB0781" w:rsidRPr="00EB0781">
        <w:rPr>
          <w:rFonts w:asciiTheme="majorHAnsi" w:hAnsiTheme="majorHAnsi" w:cs="Comic Sans MS"/>
        </w:rPr>
        <w:tab/>
        <w:t>Original Invt. / Cash inflow</w:t>
      </w:r>
    </w:p>
    <w:p w:rsidR="00EB0781" w:rsidRPr="00EB0781" w:rsidRDefault="00EB0781" w:rsidP="00576A26">
      <w:pPr>
        <w:tabs>
          <w:tab w:val="left" w:pos="567"/>
          <w:tab w:val="left" w:pos="3969"/>
          <w:tab w:val="left" w:pos="4422"/>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w:t>
      </w:r>
      <w:r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7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1,00,000 / </w:t>
      </w:r>
      <w:r w:rsidR="00576A26" w:rsidRPr="00576A26">
        <w:rPr>
          <w:rFonts w:asciiTheme="majorHAnsi" w:hAnsiTheme="majorHAnsi" w:cs="Comic Sans MS"/>
          <w:noProof/>
          <w:lang w:val="en-IN" w:eastAsia="en-IN"/>
        </w:rPr>
        <w:drawing>
          <wp:inline distT="0" distB="0" distL="0" distR="0">
            <wp:extent cx="70597" cy="94130"/>
            <wp:effectExtent l="19050" t="0" r="5603" b="0"/>
            <wp:docPr id="137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12,500</w:t>
      </w:r>
    </w:p>
    <w:p w:rsidR="00EB0781" w:rsidRPr="00EB0781" w:rsidRDefault="00EB0781" w:rsidP="00576A26">
      <w:pPr>
        <w:tabs>
          <w:tab w:val="left" w:pos="567"/>
          <w:tab w:val="left" w:pos="3969"/>
          <w:tab w:val="left" w:pos="4422"/>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w:t>
      </w:r>
      <w:r w:rsidRPr="00EB0781">
        <w:rPr>
          <w:rFonts w:asciiTheme="majorHAnsi" w:hAnsiTheme="majorHAnsi" w:cs="Comic Sans MS"/>
        </w:rPr>
        <w:tab/>
        <w:t>8 years</w:t>
      </w:r>
    </w:p>
    <w:p w:rsidR="00EB0781" w:rsidRPr="00EB0781" w:rsidRDefault="00576A26" w:rsidP="00EB0781">
      <w:pPr>
        <w:tabs>
          <w:tab w:val="left" w:pos="567"/>
          <w:tab w:val="left" w:pos="3969"/>
          <w:tab w:val="left" w:pos="4422"/>
        </w:tabs>
        <w:autoSpaceDE w:val="0"/>
        <w:autoSpaceDN w:val="0"/>
        <w:adjustRightInd w:val="0"/>
        <w:spacing w:before="170" w:after="0" w:line="320" w:lineRule="atLeast"/>
        <w:ind w:left="567" w:hanging="567"/>
        <w:jc w:val="both"/>
        <w:rPr>
          <w:rFonts w:asciiTheme="majorHAnsi" w:hAnsiTheme="majorHAnsi" w:cs="Comic Sans MS"/>
        </w:rPr>
      </w:pPr>
      <m:oMath>
        <m:r>
          <w:rPr>
            <w:rFonts w:ascii="Cambria Math" w:hAnsi="Cambria Math" w:cs="Comic Sans MS"/>
          </w:rPr>
          <m:t>→</m:t>
        </m:r>
      </m:oMath>
      <w:r w:rsidR="00EB0781" w:rsidRPr="00EB0781">
        <w:rPr>
          <w:rFonts w:asciiTheme="majorHAnsi" w:hAnsiTheme="majorHAnsi" w:cs="Comic Sans MS"/>
        </w:rPr>
        <w:tab/>
        <w:t>Payback Profitability</w:t>
      </w:r>
      <w:r w:rsidR="00EB0781" w:rsidRPr="00EB0781">
        <w:rPr>
          <w:rFonts w:asciiTheme="majorHAnsi" w:hAnsiTheme="majorHAnsi" w:cs="Comic Sans MS"/>
        </w:rPr>
        <w:tab/>
        <w:t>=</w:t>
      </w:r>
      <w:r w:rsidR="00EB0781" w:rsidRPr="00EB0781">
        <w:rPr>
          <w:rFonts w:asciiTheme="majorHAnsi" w:hAnsiTheme="majorHAnsi" w:cs="Comic Sans MS"/>
        </w:rPr>
        <w:tab/>
        <w:t>Total Saving - Investments</w:t>
      </w:r>
    </w:p>
    <w:p w:rsidR="00EB0781" w:rsidRPr="00EB0781" w:rsidRDefault="00EB0781" w:rsidP="00EB0781">
      <w:pPr>
        <w:tabs>
          <w:tab w:val="left" w:pos="567"/>
          <w:tab w:val="left" w:pos="3969"/>
          <w:tab w:val="left" w:pos="4422"/>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w:t>
      </w:r>
      <w:r w:rsidRPr="00EB0781">
        <w:rPr>
          <w:rFonts w:asciiTheme="majorHAnsi" w:hAnsiTheme="majorHAnsi" w:cs="Comic Sans MS"/>
        </w:rPr>
        <w:tab/>
        <w:t>(</w:t>
      </w:r>
      <w:r w:rsidR="00576A26" w:rsidRPr="00576A26">
        <w:rPr>
          <w:rFonts w:asciiTheme="majorHAnsi" w:hAnsiTheme="majorHAnsi" w:cs="Comic Sans MS"/>
          <w:noProof/>
          <w:lang w:val="en-IN" w:eastAsia="en-IN"/>
        </w:rPr>
        <w:drawing>
          <wp:inline distT="0" distB="0" distL="0" distR="0">
            <wp:extent cx="70597" cy="94130"/>
            <wp:effectExtent l="19050" t="0" r="5603" b="0"/>
            <wp:docPr id="13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12,500 </w:t>
      </w:r>
      <w:r w:rsidRPr="00EB0781">
        <w:rPr>
          <w:rFonts w:asciiTheme="majorHAnsi" w:hAnsiTheme="majorHAnsi" w:cs="Times New Roman"/>
        </w:rPr>
        <w:t>×</w:t>
      </w:r>
      <w:r w:rsidRPr="00EB0781">
        <w:rPr>
          <w:rFonts w:asciiTheme="majorHAnsi" w:hAnsiTheme="majorHAnsi" w:cs="Comic Sans MS"/>
        </w:rPr>
        <w:t xml:space="preserve"> 20 yrs.) - </w:t>
      </w:r>
      <w:r w:rsidR="00576A26" w:rsidRPr="00576A26">
        <w:rPr>
          <w:rFonts w:asciiTheme="majorHAnsi" w:hAnsiTheme="majorHAnsi" w:cs="Comic Sans MS"/>
          <w:noProof/>
          <w:lang w:val="en-IN" w:eastAsia="en-IN"/>
        </w:rPr>
        <w:drawing>
          <wp:inline distT="0" distB="0" distL="0" distR="0">
            <wp:extent cx="70597" cy="94130"/>
            <wp:effectExtent l="19050" t="0" r="5603" b="0"/>
            <wp:docPr id="137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1,00,000</w:t>
      </w:r>
    </w:p>
    <w:p w:rsidR="00576A26" w:rsidRDefault="00EB0781" w:rsidP="00576A26">
      <w:pPr>
        <w:tabs>
          <w:tab w:val="left" w:pos="567"/>
          <w:tab w:val="left" w:pos="3969"/>
          <w:tab w:val="left" w:pos="4422"/>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w:t>
      </w:r>
      <w:r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7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2,50,000 - </w:t>
      </w:r>
      <w:r w:rsidR="00576A26" w:rsidRPr="00576A26">
        <w:rPr>
          <w:rFonts w:asciiTheme="majorHAnsi" w:hAnsiTheme="majorHAnsi" w:cs="Comic Sans MS"/>
          <w:noProof/>
          <w:lang w:val="en-IN" w:eastAsia="en-IN"/>
        </w:rPr>
        <w:drawing>
          <wp:inline distT="0" distB="0" distL="0" distR="0">
            <wp:extent cx="70597" cy="94130"/>
            <wp:effectExtent l="19050" t="0" r="5603" b="0"/>
            <wp:docPr id="137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1,00,000</w:t>
      </w:r>
    </w:p>
    <w:p w:rsidR="00EB0781" w:rsidRPr="00EB0781" w:rsidRDefault="00EB0781" w:rsidP="00576A26">
      <w:pPr>
        <w:tabs>
          <w:tab w:val="left" w:pos="567"/>
          <w:tab w:val="left" w:pos="3969"/>
          <w:tab w:val="left" w:pos="4422"/>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t>=</w:t>
      </w:r>
      <w:r w:rsidRPr="00EB0781">
        <w:rPr>
          <w:rFonts w:asciiTheme="majorHAnsi" w:hAnsiTheme="majorHAnsi" w:cs="Comic Sans MS"/>
        </w:rPr>
        <w:tab/>
      </w:r>
      <w:r w:rsidR="00576A26" w:rsidRPr="00576A26">
        <w:rPr>
          <w:rFonts w:asciiTheme="majorHAnsi" w:hAnsiTheme="majorHAnsi" w:cs="Comic Sans MS"/>
          <w:noProof/>
          <w:lang w:val="en-IN" w:eastAsia="en-IN"/>
        </w:rPr>
        <w:drawing>
          <wp:inline distT="0" distB="0" distL="0" distR="0">
            <wp:extent cx="70597" cy="94130"/>
            <wp:effectExtent l="19050" t="0" r="5603" b="0"/>
            <wp:docPr id="137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1,50,000</w:t>
      </w:r>
    </w:p>
    <w:p w:rsidR="00576A26" w:rsidRPr="00EB0781" w:rsidRDefault="00576A26" w:rsidP="00576A26">
      <w:pPr>
        <w:tabs>
          <w:tab w:val="left" w:pos="964"/>
        </w:tabs>
        <w:autoSpaceDE w:val="0"/>
        <w:autoSpaceDN w:val="0"/>
        <w:adjustRightInd w:val="0"/>
        <w:spacing w:after="0" w:line="320" w:lineRule="atLeast"/>
        <w:ind w:left="567" w:hanging="567"/>
        <w:jc w:val="both"/>
        <w:rPr>
          <w:rFonts w:asciiTheme="majorHAnsi" w:hAnsiTheme="majorHAnsi" w:cs="Comic Sans MS"/>
        </w:rPr>
      </w:pPr>
      <m:oMath>
        <m:r>
          <w:rPr>
            <w:rFonts w:ascii="Cambria Math" w:hAnsi="Cambria Math" w:cs="Comic Sans MS"/>
          </w:rPr>
          <w:lastRenderedPageBreak/>
          <m:t>→</m:t>
        </m:r>
      </m:oMath>
      <w:r w:rsidR="00EB0781" w:rsidRPr="00EB0781">
        <w:rPr>
          <w:rFonts w:asciiTheme="majorHAnsi" w:hAnsiTheme="majorHAnsi" w:cs="Comic Sans MS"/>
        </w:rPr>
        <w:tab/>
      </w:r>
      <m:oMath>
        <m:r>
          <m:rPr>
            <m:sty m:val="b"/>
          </m:rPr>
          <w:rPr>
            <w:rFonts w:ascii="Cambria Math" w:hAnsi="Cambria Math" w:cs="Comic Sans MS"/>
          </w:rPr>
          <m:t>Post</m:t>
        </m:r>
        <m:r>
          <w:rPr>
            <w:rFonts w:ascii="Cambria Math" w:hAnsi="Cambria Math" w:cs="Comic Sans MS"/>
          </w:rPr>
          <m:t xml:space="preserve"> </m:t>
        </m:r>
        <m:r>
          <m:rPr>
            <m:sty m:val="b"/>
          </m:rPr>
          <w:rPr>
            <w:rFonts w:ascii="Cambria Math" w:hAnsi="Cambria Math" w:cs="Comic Sans MS"/>
          </w:rPr>
          <m:t>Payback Profitability=</m:t>
        </m:r>
      </m:oMath>
      <w:r>
        <w:rPr>
          <w:rFonts w:asciiTheme="majorHAnsi" w:hAnsiTheme="majorHAnsi" w:cs="Comic Sans MS"/>
          <w:b/>
          <w:bCs/>
        </w:rPr>
        <w:t xml:space="preserve"> </w:t>
      </w:r>
      <m:oMath>
        <m:f>
          <m:fPr>
            <m:ctrlPr>
              <w:rPr>
                <w:rFonts w:ascii="Cambria Math" w:hAnsi="Cambria Math" w:cs="Comic Sans MS"/>
                <w:b/>
                <w:bCs/>
                <w:i/>
                <w:sz w:val="36"/>
              </w:rPr>
            </m:ctrlPr>
          </m:fPr>
          <m:num>
            <m:r>
              <m:rPr>
                <m:sty m:val="b"/>
              </m:rPr>
              <w:rPr>
                <w:rFonts w:ascii="Cambria Math" w:hAnsi="Cambria Math" w:cs="Comic Sans MS"/>
                <w:sz w:val="28"/>
              </w:rPr>
              <m:t>Post Payback Profit</m:t>
            </m:r>
          </m:num>
          <m:den>
            <m:r>
              <m:rPr>
                <m:sty m:val="b"/>
              </m:rPr>
              <w:rPr>
                <w:rFonts w:ascii="Cambria Math" w:hAnsi="Cambria Math" w:cs="Comic Sans MS"/>
                <w:sz w:val="28"/>
              </w:rPr>
              <m:t>Net Investment</m:t>
            </m:r>
          </m:den>
        </m:f>
      </m:oMath>
      <w:r>
        <w:rPr>
          <w:rFonts w:asciiTheme="majorHAnsi" w:hAnsiTheme="majorHAnsi" w:cs="Comic Sans MS"/>
          <w:b/>
          <w:bCs/>
          <w:sz w:val="36"/>
        </w:rPr>
        <w:t xml:space="preserve">  </w:t>
      </w:r>
      <m:oMath>
        <m:r>
          <m:rPr>
            <m:sty m:val="b"/>
          </m:rPr>
          <w:rPr>
            <w:rFonts w:ascii="Cambria Math" w:hAnsi="Cambria Math" w:cs="Times New Roman"/>
          </w:rPr>
          <m:t>×</m:t>
        </m:r>
        <m:r>
          <m:rPr>
            <m:sty m:val="b"/>
          </m:rPr>
          <w:rPr>
            <w:rFonts w:ascii="Cambria Math" w:hAnsi="Cambria Math" w:cs="Comic Sans MS"/>
          </w:rPr>
          <m:t>100</m:t>
        </m:r>
      </m:oMath>
      <w:r>
        <w:rPr>
          <w:rFonts w:asciiTheme="majorHAnsi" w:hAnsiTheme="majorHAnsi" w:cs="Comic Sans MS"/>
          <w:b/>
          <w:bCs/>
        </w:rPr>
        <w:t xml:space="preserve"> </w:t>
      </w:r>
    </w:p>
    <w:p w:rsidR="00EB0781" w:rsidRPr="00675CF6" w:rsidRDefault="00576A26" w:rsidP="00675CF6">
      <w:pPr>
        <w:tabs>
          <w:tab w:val="left" w:pos="567"/>
          <w:tab w:val="left" w:pos="3330"/>
        </w:tabs>
        <w:autoSpaceDE w:val="0"/>
        <w:autoSpaceDN w:val="0"/>
        <w:adjustRightInd w:val="0"/>
        <w:spacing w:before="170" w:after="0" w:line="320" w:lineRule="atLeast"/>
        <w:ind w:left="567"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r>
      <m:oMath>
        <m:r>
          <m:rPr>
            <m:sty m:val="b"/>
          </m:rPr>
          <w:rPr>
            <w:rFonts w:ascii="Cambria Math" w:hAnsi="Cambria Math" w:cs="Comic Sans MS"/>
          </w:rPr>
          <m:t>=</m:t>
        </m:r>
      </m:oMath>
      <w:r w:rsidR="00D2620A">
        <w:rPr>
          <w:rFonts w:asciiTheme="majorHAnsi" w:hAnsiTheme="majorHAnsi" w:cs="Comic Sans MS"/>
        </w:rPr>
        <w:t xml:space="preserve">  </w:t>
      </w:r>
      <m:oMath>
        <m:f>
          <m:fPr>
            <m:ctrlPr>
              <w:rPr>
                <w:rFonts w:ascii="Cambria Math" w:hAnsi="Cambria Math" w:cs="Comic Sans MS"/>
                <w:i/>
                <w:sz w:val="32"/>
              </w:rPr>
            </m:ctrlPr>
          </m:fPr>
          <m:num>
            <m:r>
              <m:rPr>
                <m:sty m:val="p"/>
              </m:rPr>
              <w:rPr>
                <w:rFonts w:ascii="Cambria Math" w:hAnsi="Cambria Math" w:cs="Comic Sans MS"/>
                <w:noProof/>
                <w:sz w:val="32"/>
                <w:lang w:val="en-IN" w:eastAsia="en-IN"/>
              </w:rPr>
              <w:drawing>
                <wp:inline distT="0" distB="0" distL="0" distR="0">
                  <wp:extent cx="70597" cy="94130"/>
                  <wp:effectExtent l="19050" t="0" r="5603" b="0"/>
                  <wp:docPr id="135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m:rPr>
                <m:sty m:val="p"/>
              </m:rPr>
              <w:rPr>
                <w:rFonts w:ascii="Cambria Math" w:hAnsi="Cambria Math" w:cs="Comic Sans MS"/>
                <w:sz w:val="32"/>
              </w:rPr>
              <m:t>1,50,000</m:t>
            </m:r>
          </m:num>
          <m:den>
            <m:r>
              <m:rPr>
                <m:sty m:val="p"/>
              </m:rPr>
              <w:rPr>
                <w:rFonts w:ascii="Cambria Math" w:hAnsi="Cambria Math" w:cs="Comic Sans MS"/>
                <w:noProof/>
                <w:sz w:val="32"/>
                <w:lang w:val="en-IN" w:eastAsia="en-IN"/>
              </w:rPr>
              <w:drawing>
                <wp:inline distT="0" distB="0" distL="0" distR="0">
                  <wp:extent cx="70597" cy="94130"/>
                  <wp:effectExtent l="19050" t="0" r="5603" b="0"/>
                  <wp:docPr id="135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m:rPr>
                <m:sty m:val="p"/>
              </m:rPr>
              <w:rPr>
                <w:rFonts w:ascii="Cambria Math" w:hAnsi="Cambria Math" w:cs="Comic Sans MS"/>
                <w:sz w:val="32"/>
              </w:rPr>
              <m:t>1,00,000</m:t>
            </m:r>
          </m:den>
        </m:f>
      </m:oMath>
      <w:r>
        <w:rPr>
          <w:rFonts w:asciiTheme="majorHAnsi" w:hAnsiTheme="majorHAnsi" w:cs="Comic Sans MS"/>
        </w:rPr>
        <w:t xml:space="preserve"> </w:t>
      </w:r>
      <m:oMath>
        <m:r>
          <m:rPr>
            <m:sty m:val="p"/>
          </m:rPr>
          <w:rPr>
            <w:rFonts w:ascii="Cambria Math" w:hAnsi="Cambria Math" w:cs="Times New Roman"/>
          </w:rPr>
          <m:t>×</m:t>
        </m:r>
        <m:r>
          <m:rPr>
            <m:sty m:val="p"/>
          </m:rPr>
          <w:rPr>
            <w:rFonts w:ascii="Cambria Math" w:hAnsi="Cambria Math" w:cs="Comic Sans MS"/>
          </w:rPr>
          <m:t>100 =150 %</m:t>
        </m:r>
      </m:oMath>
    </w:p>
    <w:p w:rsidR="00EB0781" w:rsidRPr="00EB0781" w:rsidRDefault="00EB0781" w:rsidP="00675CF6">
      <w:pPr>
        <w:tabs>
          <w:tab w:val="left" w:pos="567"/>
        </w:tabs>
        <w:autoSpaceDE w:val="0"/>
        <w:autoSpaceDN w:val="0"/>
        <w:adjustRightInd w:val="0"/>
        <w:spacing w:before="360" w:after="120" w:line="320" w:lineRule="atLeast"/>
        <w:ind w:left="567" w:hanging="567"/>
        <w:jc w:val="center"/>
        <w:rPr>
          <w:rFonts w:asciiTheme="majorHAnsi" w:hAnsiTheme="majorHAnsi" w:cs="Comic Sans MS"/>
        </w:rPr>
      </w:pPr>
      <w:r w:rsidRPr="00D2620A">
        <w:rPr>
          <w:rFonts w:asciiTheme="majorHAnsi" w:hAnsiTheme="majorHAnsi" w:cs="Comic Sans MS"/>
          <w:b/>
          <w:bCs/>
          <w:sz w:val="24"/>
          <w:u w:val="single"/>
        </w:rPr>
        <w:t>II</w:t>
      </w:r>
      <w:r w:rsidRPr="00D2620A">
        <w:rPr>
          <w:rFonts w:asciiTheme="majorHAnsi" w:hAnsiTheme="majorHAnsi" w:cs="Comic Sans MS"/>
          <w:b/>
          <w:bCs/>
          <w:sz w:val="24"/>
          <w:u w:val="single"/>
          <w:vertAlign w:val="superscript"/>
        </w:rPr>
        <w:t>nd</w:t>
      </w:r>
      <w:r w:rsidRPr="00D2620A">
        <w:rPr>
          <w:rFonts w:asciiTheme="majorHAnsi" w:hAnsiTheme="majorHAnsi" w:cs="Comic Sans MS"/>
          <w:b/>
          <w:bCs/>
          <w:sz w:val="24"/>
          <w:u w:val="single"/>
        </w:rPr>
        <w:t xml:space="preserve"> Method : Average Rate of Return (A.R.R.)</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This Method is also called as Accounting Rate of Return.</w:t>
      </w:r>
    </w:p>
    <w:p w:rsid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Here, Average Profit after Tax and depreciation expressed as percentage of investment.</w:t>
      </w:r>
    </w:p>
    <w:p w:rsidR="00420B67" w:rsidRPr="00EB0781" w:rsidRDefault="005E0A5E" w:rsidP="005E0A5E">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Pr>
          <w:rFonts w:asciiTheme="majorHAnsi" w:hAnsiTheme="majorHAnsi" w:cs="Comic Sans MS"/>
          <w:b/>
          <w:bCs/>
        </w:rPr>
        <w:tab/>
      </w:r>
      <m:oMath>
        <m:r>
          <m:rPr>
            <m:sty m:val="b"/>
          </m:rPr>
          <w:rPr>
            <w:rFonts w:ascii="Cambria Math" w:hAnsi="Cambria Math" w:cs="Comic Sans MS"/>
          </w:rPr>
          <m:t>A.R.R.</m:t>
        </m:r>
        <m:r>
          <m:rPr>
            <m:sty m:val="b"/>
          </m:rPr>
          <w:rPr>
            <w:rFonts w:ascii="Cambria Math" w:hAnsiTheme="majorHAnsi" w:cs="Comic Sans MS"/>
          </w:rPr>
          <m:t>=</m:t>
        </m:r>
      </m:oMath>
      <w:r>
        <w:rPr>
          <w:rFonts w:asciiTheme="majorHAnsi" w:hAnsiTheme="majorHAnsi" w:cs="Comic Sans MS"/>
          <w:b/>
          <w:bCs/>
        </w:rPr>
        <w:t xml:space="preserve"> </w:t>
      </w:r>
      <m:oMath>
        <m:f>
          <m:fPr>
            <m:ctrlPr>
              <w:rPr>
                <w:rFonts w:ascii="Cambria Math" w:hAnsi="Cambria Math" w:cs="Comic Sans MS"/>
                <w:b/>
                <w:bCs/>
                <w:i/>
                <w:sz w:val="28"/>
              </w:rPr>
            </m:ctrlPr>
          </m:fPr>
          <m:num>
            <m:r>
              <m:rPr>
                <m:sty m:val="b"/>
              </m:rPr>
              <w:rPr>
                <w:rFonts w:ascii="Cambria Math" w:hAnsi="Cambria Math" w:cs="Comic Sans MS"/>
                <w:sz w:val="28"/>
              </w:rPr>
              <m:t>Average Profit after Tax and depreciation</m:t>
            </m:r>
          </m:num>
          <m:den>
            <m:r>
              <m:rPr>
                <m:sty m:val="b"/>
              </m:rPr>
              <w:rPr>
                <w:rFonts w:ascii="Cambria Math" w:hAnsi="Cambria Math" w:cs="Comic Sans MS"/>
                <w:sz w:val="28"/>
              </w:rPr>
              <m:t>Average Capital Invested</m:t>
            </m:r>
          </m:den>
        </m:f>
      </m:oMath>
      <w:r>
        <w:rPr>
          <w:rFonts w:asciiTheme="majorHAnsi" w:hAnsiTheme="majorHAnsi" w:cs="Comic Sans MS"/>
          <w:b/>
          <w:bCs/>
        </w:rPr>
        <w:t xml:space="preserve"> </w:t>
      </w:r>
      <m:oMath>
        <m:r>
          <m:rPr>
            <m:sty m:val="b"/>
          </m:rPr>
          <w:rPr>
            <w:rFonts w:ascii="Cambria Math" w:hAnsi="Cambria Math" w:cs="Times New Roman"/>
          </w:rPr>
          <m:t>×</m:t>
        </m:r>
        <m:r>
          <m:rPr>
            <m:sty m:val="b"/>
          </m:rPr>
          <w:rPr>
            <w:rFonts w:ascii="Cambria Math" w:hAnsi="Cambria Math" w:cs="Comic Sans MS"/>
          </w:rPr>
          <m:t>100</m:t>
        </m:r>
      </m:oMath>
    </w:p>
    <w:p w:rsidR="00EB0781" w:rsidRPr="00EB0781" w:rsidRDefault="00EB0781" w:rsidP="005E0A5E">
      <w:pPr>
        <w:tabs>
          <w:tab w:val="left" w:pos="794"/>
          <w:tab w:val="left" w:pos="1260"/>
        </w:tabs>
        <w:autoSpaceDE w:val="0"/>
        <w:autoSpaceDN w:val="0"/>
        <w:adjustRightInd w:val="0"/>
        <w:spacing w:before="113"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b/>
          <w:bCs/>
        </w:rPr>
        <w:tab/>
      </w:r>
      <w:r w:rsidR="005E0A5E">
        <w:rPr>
          <w:rFonts w:asciiTheme="majorHAnsi" w:hAnsiTheme="majorHAnsi" w:cs="Comic Sans MS"/>
          <w:b/>
          <w:bCs/>
        </w:rPr>
        <w:tab/>
        <w:t>= _______%</w:t>
      </w:r>
    </w:p>
    <w:p w:rsidR="00EB0781" w:rsidRPr="00EB0781" w:rsidRDefault="00EB0781" w:rsidP="005E0A5E">
      <w:pPr>
        <w:tabs>
          <w:tab w:val="left" w:pos="567"/>
        </w:tabs>
        <w:autoSpaceDE w:val="0"/>
        <w:autoSpaceDN w:val="0"/>
        <w:adjustRightInd w:val="0"/>
        <w:spacing w:before="120" w:after="0" w:line="320" w:lineRule="atLeast"/>
        <w:ind w:left="567" w:hanging="567"/>
        <w:jc w:val="both"/>
        <w:rPr>
          <w:rFonts w:asciiTheme="majorHAnsi" w:hAnsiTheme="majorHAnsi" w:cs="Comic Sans MS"/>
        </w:rPr>
      </w:pPr>
      <w:r w:rsidRPr="00EB0781">
        <w:rPr>
          <w:rFonts w:asciiTheme="majorHAnsi" w:hAnsiTheme="majorHAnsi" w:cs="Comic Sans MS"/>
        </w:rPr>
        <w:tab/>
        <w:t>Where;</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Average Profit are found by dividing the project’s total expected profits by number of years</w:t>
      </w:r>
    </w:p>
    <w:p w:rsidR="00EB0781" w:rsidRPr="00EB0781" w:rsidRDefault="00EB0781" w:rsidP="00EB0781">
      <w:pPr>
        <w:tabs>
          <w:tab w:val="left" w:pos="567"/>
        </w:tabs>
        <w:autoSpaceDE w:val="0"/>
        <w:autoSpaceDN w:val="0"/>
        <w:adjustRightInd w:val="0"/>
        <w:spacing w:before="113" w:after="0" w:line="320" w:lineRule="atLeast"/>
        <w:ind w:left="567" w:hanging="567"/>
        <w:jc w:val="both"/>
        <w:rPr>
          <w:rFonts w:asciiTheme="majorHAnsi" w:hAnsiTheme="majorHAnsi" w:cs="Comic Sans MS"/>
        </w:rPr>
      </w:pPr>
      <w:r w:rsidRPr="00EB0781">
        <w:rPr>
          <w:rFonts w:asciiTheme="majorHAnsi" w:hAnsiTheme="majorHAnsi" w:cs="Comic Sans MS"/>
        </w:rPr>
        <w:tab/>
        <w:t xml:space="preserve">Average </w:t>
      </w:r>
      <w:r w:rsidR="008C6841">
        <w:rPr>
          <w:rFonts w:asciiTheme="majorHAnsi" w:hAnsiTheme="majorHAnsi" w:cs="Comic Sans MS"/>
        </w:rPr>
        <w:t>Capital Invested is value of =</w:t>
      </w:r>
      <w:r w:rsidRPr="00EB0781">
        <w:rPr>
          <w:rFonts w:asciiTheme="majorHAnsi" w:hAnsiTheme="majorHAnsi" w:cs="Comic Sans MS"/>
        </w:rPr>
        <w:t xml:space="preserve"> </w:t>
      </w:r>
      <m:oMath>
        <m:f>
          <m:fPr>
            <m:type m:val="skw"/>
            <m:ctrlPr>
              <w:rPr>
                <w:rFonts w:ascii="Cambria Math" w:hAnsi="Cambria Math" w:cs="Comic Sans MS"/>
                <w:i/>
                <w:sz w:val="20"/>
              </w:rPr>
            </m:ctrlPr>
          </m:fPr>
          <m:num>
            <m:r>
              <w:rPr>
                <w:rFonts w:ascii="Cambria Math" w:hAnsi="Cambria Math" w:cs="Comic Sans MS"/>
                <w:sz w:val="20"/>
              </w:rPr>
              <m:t>1</m:t>
            </m:r>
          </m:num>
          <m:den>
            <m:r>
              <w:rPr>
                <w:rFonts w:ascii="Cambria Math" w:hAnsi="Cambria Math" w:cs="Comic Sans MS"/>
                <w:sz w:val="20"/>
              </w:rPr>
              <m:t>2</m:t>
            </m:r>
          </m:den>
        </m:f>
      </m:oMath>
      <w:r w:rsidR="008C6841">
        <w:rPr>
          <w:rFonts w:asciiTheme="majorHAnsi" w:hAnsiTheme="majorHAnsi" w:cs="Comic Sans MS"/>
        </w:rPr>
        <w:t xml:space="preserve"> </w:t>
      </w:r>
      <w:r w:rsidRPr="00EB0781">
        <w:rPr>
          <w:rFonts w:asciiTheme="majorHAnsi" w:hAnsiTheme="majorHAnsi" w:cs="Comic Sans MS"/>
        </w:rPr>
        <w:t>of Capital Investment + Additional W.C.</w:t>
      </w:r>
    </w:p>
    <w:p w:rsidR="00EB0781" w:rsidRPr="00EB0781" w:rsidRDefault="00EB0781" w:rsidP="00EB0781">
      <w:pPr>
        <w:tabs>
          <w:tab w:val="left" w:pos="567"/>
        </w:tabs>
        <w:autoSpaceDE w:val="0"/>
        <w:autoSpaceDN w:val="0"/>
        <w:adjustRightInd w:val="0"/>
        <w:spacing w:before="113" w:after="0" w:line="320" w:lineRule="atLeast"/>
        <w:ind w:left="567" w:hanging="567"/>
        <w:jc w:val="both"/>
        <w:rPr>
          <w:rFonts w:asciiTheme="majorHAnsi" w:hAnsiTheme="majorHAnsi" w:cs="Comic Sans MS"/>
        </w:rPr>
      </w:pPr>
      <w:r w:rsidRPr="00EB0781">
        <w:rPr>
          <w:rFonts w:asciiTheme="majorHAnsi" w:hAnsiTheme="majorHAnsi" w:cs="Comic Sans MS"/>
        </w:rPr>
        <w:tab/>
        <w:t>(Because invt. in W.C. is made throughout the life of F.A.)</w:t>
      </w:r>
    </w:p>
    <w:p w:rsidR="00EB0781" w:rsidRPr="00EB0781" w:rsidRDefault="00EB0781" w:rsidP="00EB0781">
      <w:pPr>
        <w:tabs>
          <w:tab w:val="left" w:pos="567"/>
        </w:tabs>
        <w:autoSpaceDE w:val="0"/>
        <w:autoSpaceDN w:val="0"/>
        <w:adjustRightInd w:val="0"/>
        <w:spacing w:before="57" w:after="0" w:line="320" w:lineRule="atLeast"/>
        <w:ind w:left="567" w:hanging="567"/>
        <w:jc w:val="both"/>
        <w:rPr>
          <w:rFonts w:asciiTheme="majorHAnsi" w:hAnsiTheme="majorHAnsi" w:cs="Comic Sans MS"/>
        </w:rPr>
      </w:pPr>
      <w:r w:rsidRPr="00EB0781">
        <w:rPr>
          <w:rFonts w:asciiTheme="majorHAnsi" w:hAnsiTheme="majorHAnsi" w:cs="Comic Sans MS"/>
        </w:rPr>
        <w:tab/>
        <w:t>When Split of working capital and Investment is not given it is usual to take half (1/2) the value of Invt.</w:t>
      </w:r>
    </w:p>
    <w:p w:rsidR="00EB0781" w:rsidRPr="00EB0781" w:rsidRDefault="00EB0781" w:rsidP="00EB0781">
      <w:pPr>
        <w:tabs>
          <w:tab w:val="left" w:pos="567"/>
        </w:tabs>
        <w:autoSpaceDE w:val="0"/>
        <w:autoSpaceDN w:val="0"/>
        <w:adjustRightInd w:val="0"/>
        <w:spacing w:before="57" w:after="0" w:line="320" w:lineRule="atLeast"/>
        <w:ind w:left="567" w:hanging="567"/>
        <w:jc w:val="both"/>
        <w:rPr>
          <w:rFonts w:asciiTheme="majorHAnsi" w:hAnsiTheme="majorHAnsi" w:cs="Comic Sans MS"/>
        </w:rPr>
      </w:pPr>
      <w:r w:rsidRPr="00EB0781">
        <w:rPr>
          <w:rFonts w:asciiTheme="majorHAnsi" w:hAnsiTheme="majorHAnsi" w:cs="Comic Sans MS"/>
        </w:rPr>
        <w:tab/>
        <w:t>If salvage value is given then.</w:t>
      </w:r>
    </w:p>
    <w:p w:rsidR="00EB0781" w:rsidRPr="00EB0781" w:rsidRDefault="00EB0781" w:rsidP="00EB0781">
      <w:pPr>
        <w:tabs>
          <w:tab w:val="left" w:pos="567"/>
        </w:tabs>
        <w:autoSpaceDE w:val="0"/>
        <w:autoSpaceDN w:val="0"/>
        <w:adjustRightInd w:val="0"/>
        <w:spacing w:before="113" w:after="113" w:line="320" w:lineRule="atLeast"/>
        <w:ind w:left="567" w:hanging="567"/>
        <w:jc w:val="both"/>
        <w:rPr>
          <w:rFonts w:asciiTheme="majorHAnsi" w:hAnsiTheme="majorHAnsi" w:cs="Comic Sans MS"/>
        </w:rPr>
      </w:pPr>
      <w:r w:rsidRPr="00EB0781">
        <w:rPr>
          <w:rFonts w:asciiTheme="majorHAnsi" w:hAnsiTheme="majorHAnsi" w:cs="Comic Sans MS"/>
        </w:rPr>
        <w:tab/>
        <w:t xml:space="preserve">Average Investment = </w:t>
      </w:r>
      <m:oMath>
        <m:f>
          <m:fPr>
            <m:type m:val="skw"/>
            <m:ctrlPr>
              <w:rPr>
                <w:rFonts w:ascii="Cambria Math" w:hAnsi="Cambria Math" w:cs="Comic Sans MS"/>
                <w:i/>
                <w:sz w:val="20"/>
              </w:rPr>
            </m:ctrlPr>
          </m:fPr>
          <m:num>
            <m:r>
              <w:rPr>
                <w:rFonts w:ascii="Cambria Math" w:hAnsi="Cambria Math" w:cs="Comic Sans MS"/>
                <w:sz w:val="20"/>
              </w:rPr>
              <m:t>1</m:t>
            </m:r>
          </m:num>
          <m:den>
            <m:r>
              <w:rPr>
                <w:rFonts w:ascii="Cambria Math" w:hAnsi="Cambria Math" w:cs="Comic Sans MS"/>
                <w:sz w:val="20"/>
              </w:rPr>
              <m:t>2</m:t>
            </m:r>
          </m:den>
        </m:f>
      </m:oMath>
      <w:r w:rsidRPr="00EB0781">
        <w:rPr>
          <w:rFonts w:asciiTheme="majorHAnsi" w:hAnsiTheme="majorHAnsi" w:cs="Comic Sans MS"/>
        </w:rPr>
        <w:t xml:space="preserve"> (Investment - Salvage) + Additional W.C. + Salvage</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Salvage is consider</w:t>
      </w:r>
      <w:r w:rsidR="00763F3C">
        <w:rPr>
          <w:rFonts w:asciiTheme="majorHAnsi" w:hAnsiTheme="majorHAnsi" w:cs="Comic Sans MS"/>
        </w:rPr>
        <w:t>ed</w:t>
      </w:r>
      <w:r w:rsidRPr="00EB0781">
        <w:rPr>
          <w:rFonts w:asciiTheme="majorHAnsi" w:hAnsiTheme="majorHAnsi" w:cs="Comic Sans MS"/>
        </w:rPr>
        <w:t xml:space="preserve"> because it is also tie up with life of the project.</w:t>
      </w:r>
    </w:p>
    <w:p w:rsidR="00EB0781" w:rsidRPr="00EB0781" w:rsidRDefault="00EB0781" w:rsidP="00EB0781">
      <w:pPr>
        <w:tabs>
          <w:tab w:val="left" w:pos="567"/>
        </w:tabs>
        <w:autoSpaceDE w:val="0"/>
        <w:autoSpaceDN w:val="0"/>
        <w:adjustRightInd w:val="0"/>
        <w:spacing w:before="170" w:after="0" w:line="320" w:lineRule="atLeast"/>
        <w:ind w:left="567" w:hanging="567"/>
        <w:jc w:val="both"/>
        <w:rPr>
          <w:rFonts w:asciiTheme="majorHAnsi" w:hAnsiTheme="majorHAnsi" w:cs="Comic Sans MS"/>
        </w:rPr>
      </w:pPr>
      <w:r w:rsidRPr="00EB0781">
        <w:rPr>
          <w:rFonts w:asciiTheme="majorHAnsi" w:hAnsiTheme="majorHAnsi" w:cs="Comic Sans MS"/>
        </w:rPr>
        <w:tab/>
        <w:t>Generally Higher ARR is preferred in Comparision term.</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If Predetermine rate of cutoff rate is given</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 xml:space="preserve">ARR &gt; Cut of Rate </w:t>
      </w:r>
      <w:r w:rsidRPr="00EB0781">
        <w:rPr>
          <w:rFonts w:asciiTheme="majorHAnsi" w:hAnsiTheme="majorHAnsi" w:cs="Wingdings 3"/>
        </w:rPr>
        <w:t>g</w:t>
      </w:r>
      <w:r w:rsidRPr="00EB0781">
        <w:rPr>
          <w:rFonts w:asciiTheme="majorHAnsi" w:hAnsiTheme="majorHAnsi" w:cs="Comic Sans MS"/>
        </w:rPr>
        <w:t xml:space="preserve"> Accepted</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 xml:space="preserve">ARR = Cut of Rate </w:t>
      </w:r>
      <w:r w:rsidRPr="00EB0781">
        <w:rPr>
          <w:rFonts w:asciiTheme="majorHAnsi" w:hAnsiTheme="majorHAnsi" w:cs="Wingdings 3"/>
        </w:rPr>
        <w:t>g</w:t>
      </w:r>
      <w:r w:rsidRPr="00EB0781">
        <w:rPr>
          <w:rFonts w:asciiTheme="majorHAnsi" w:hAnsiTheme="majorHAnsi" w:cs="Comic Sans MS"/>
        </w:rPr>
        <w:t xml:space="preserve"> Considered</w:t>
      </w:r>
    </w:p>
    <w:p w:rsidR="00EB0781" w:rsidRPr="00EB0781" w:rsidRDefault="00EB0781" w:rsidP="00EB078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 xml:space="preserve">ARR &lt; Cut of Rate </w:t>
      </w:r>
      <w:r w:rsidRPr="00EB0781">
        <w:rPr>
          <w:rFonts w:asciiTheme="majorHAnsi" w:hAnsiTheme="majorHAnsi" w:cs="Wingdings 3"/>
        </w:rPr>
        <w:t>g</w:t>
      </w:r>
      <w:r w:rsidRPr="00EB0781">
        <w:rPr>
          <w:rFonts w:asciiTheme="majorHAnsi" w:hAnsiTheme="majorHAnsi" w:cs="Comic Sans MS"/>
        </w:rPr>
        <w:t xml:space="preserve"> Rejected.</w:t>
      </w:r>
    </w:p>
    <w:p w:rsidR="00EB0781" w:rsidRPr="00EB0781" w:rsidRDefault="00EB0781" w:rsidP="00EB0781">
      <w:pPr>
        <w:tabs>
          <w:tab w:val="left" w:pos="680"/>
          <w:tab w:val="left" w:pos="1701"/>
        </w:tabs>
        <w:autoSpaceDE w:val="0"/>
        <w:autoSpaceDN w:val="0"/>
        <w:adjustRightInd w:val="0"/>
        <w:spacing w:before="227" w:after="0" w:line="320" w:lineRule="atLeast"/>
        <w:ind w:left="680" w:hanging="680"/>
        <w:jc w:val="both"/>
        <w:rPr>
          <w:rFonts w:asciiTheme="majorHAnsi" w:hAnsiTheme="majorHAnsi" w:cs="Comic Sans MS"/>
        </w:rPr>
      </w:pPr>
      <w:r w:rsidRPr="00EB0781">
        <w:rPr>
          <w:rFonts w:asciiTheme="majorHAnsi" w:hAnsiTheme="majorHAnsi" w:cs="Comic Sans MS"/>
          <w:b/>
          <w:bCs/>
          <w:u w:val="single"/>
        </w:rPr>
        <w:t>For eg.</w:t>
      </w:r>
      <w:r w:rsidRPr="00EB0781">
        <w:rPr>
          <w:rFonts w:asciiTheme="majorHAnsi" w:hAnsiTheme="majorHAnsi" w:cs="Comic Sans MS"/>
          <w:b/>
          <w:bCs/>
        </w:rPr>
        <w:t xml:space="preserve"> </w:t>
      </w:r>
      <w:r w:rsidRPr="00EB0781">
        <w:rPr>
          <w:rFonts w:asciiTheme="majorHAnsi" w:hAnsiTheme="majorHAnsi" w:cs="Comic Sans MS"/>
        </w:rPr>
        <w:t xml:space="preserve">Computer Costing </w:t>
      </w:r>
      <w:r w:rsidR="00980A96" w:rsidRPr="00980A96">
        <w:rPr>
          <w:rFonts w:asciiTheme="majorHAnsi" w:hAnsiTheme="majorHAnsi" w:cs="Comic Sans MS"/>
          <w:noProof/>
          <w:lang w:val="en-IN" w:eastAsia="en-IN"/>
        </w:rPr>
        <w:drawing>
          <wp:inline distT="0" distB="0" distL="0" distR="0">
            <wp:extent cx="70597" cy="94130"/>
            <wp:effectExtent l="19050" t="0" r="5603" b="0"/>
            <wp:docPr id="138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2,400:</w:t>
      </w:r>
    </w:p>
    <w:p w:rsidR="00EB0781" w:rsidRPr="00EB0781" w:rsidRDefault="00EB0781" w:rsidP="00EB0781">
      <w:pPr>
        <w:tabs>
          <w:tab w:val="left" w:pos="907"/>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 xml:space="preserve">Salvage </w:t>
      </w:r>
      <w:r w:rsidR="00980A96" w:rsidRPr="00980A96">
        <w:rPr>
          <w:rFonts w:asciiTheme="majorHAnsi" w:hAnsiTheme="majorHAnsi" w:cs="Comic Sans MS"/>
          <w:noProof/>
          <w:lang w:val="en-IN" w:eastAsia="en-IN"/>
        </w:rPr>
        <w:drawing>
          <wp:inline distT="0" distB="0" distL="0" distR="0">
            <wp:extent cx="70597" cy="94130"/>
            <wp:effectExtent l="19050" t="0" r="5603" b="0"/>
            <wp:docPr id="138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4,000</w:t>
      </w:r>
    </w:p>
    <w:p w:rsidR="00EB0781" w:rsidRPr="00EB0781" w:rsidRDefault="00EB0781" w:rsidP="00EB0781">
      <w:pPr>
        <w:tabs>
          <w:tab w:val="left" w:pos="907"/>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 xml:space="preserve">W.C. </w:t>
      </w:r>
      <w:r w:rsidR="00980A96" w:rsidRPr="00980A96">
        <w:rPr>
          <w:rFonts w:asciiTheme="majorHAnsi" w:hAnsiTheme="majorHAnsi" w:cs="Comic Sans MS"/>
          <w:noProof/>
          <w:lang w:val="en-IN" w:eastAsia="en-IN"/>
        </w:rPr>
        <w:drawing>
          <wp:inline distT="0" distB="0" distL="0" distR="0">
            <wp:extent cx="70597" cy="94130"/>
            <wp:effectExtent l="19050" t="0" r="5603" b="0"/>
            <wp:docPr id="13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6,000</w:t>
      </w:r>
    </w:p>
    <w:p w:rsidR="00EB0781" w:rsidRPr="00EB0781" w:rsidRDefault="00EB0781" w:rsidP="00EB0781">
      <w:pPr>
        <w:tabs>
          <w:tab w:val="left" w:pos="680"/>
          <w:tab w:val="left" w:pos="1701"/>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Life 5 yrs. (depn. on S.L.M.)</w:t>
      </w:r>
    </w:p>
    <w:p w:rsidR="00EB0781" w:rsidRPr="000B7F4E" w:rsidRDefault="00EB0781" w:rsidP="00740582">
      <w:pPr>
        <w:tabs>
          <w:tab w:val="left" w:pos="680"/>
          <w:tab w:val="left" w:pos="1701"/>
          <w:tab w:val="left" w:pos="4500"/>
          <w:tab w:val="left" w:pos="6840"/>
        </w:tabs>
        <w:autoSpaceDE w:val="0"/>
        <w:autoSpaceDN w:val="0"/>
        <w:adjustRightInd w:val="0"/>
        <w:spacing w:after="0" w:line="240" w:lineRule="auto"/>
        <w:ind w:left="680" w:hanging="680"/>
        <w:jc w:val="both"/>
        <w:rPr>
          <w:rFonts w:asciiTheme="majorHAnsi" w:hAnsiTheme="majorHAnsi" w:cs="Comic Sans MS"/>
        </w:rPr>
      </w:pPr>
      <w:r w:rsidRPr="000B7F4E">
        <w:rPr>
          <w:rFonts w:asciiTheme="majorHAnsi" w:hAnsiTheme="majorHAnsi" w:cs="Comic Sans MS"/>
        </w:rPr>
        <w:tab/>
      </w:r>
      <m:oMath>
        <m:r>
          <m:rPr>
            <m:sty m:val="p"/>
          </m:rPr>
          <w:rPr>
            <w:rFonts w:ascii="Cambria Math" w:hAnsi="Cambria Math" w:cs="Comic Sans MS"/>
          </w:rPr>
          <m:t>A.R.R.</m:t>
        </m:r>
        <m:r>
          <m:rPr>
            <m:sty m:val="p"/>
          </m:rPr>
          <w:rPr>
            <w:rFonts w:ascii="Cambria Math" w:hAnsiTheme="majorHAnsi" w:cs="Comic Sans MS"/>
          </w:rPr>
          <m:t>=</m:t>
        </m:r>
      </m:oMath>
      <w:r w:rsidR="00B00F52" w:rsidRPr="000B7F4E">
        <w:rPr>
          <w:rFonts w:asciiTheme="majorHAnsi" w:hAnsiTheme="majorHAnsi" w:cs="Comic Sans MS"/>
          <w:bCs/>
        </w:rPr>
        <w:t xml:space="preserve"> </w:t>
      </w:r>
      <m:oMath>
        <m:f>
          <m:fPr>
            <m:ctrlPr>
              <w:rPr>
                <w:rFonts w:ascii="Cambria Math" w:hAnsi="Cambria Math" w:cs="Comic Sans MS"/>
                <w:bCs/>
                <w:i/>
                <w:sz w:val="28"/>
              </w:rPr>
            </m:ctrlPr>
          </m:fPr>
          <m:num>
            <m:r>
              <m:rPr>
                <m:sty m:val="p"/>
              </m:rPr>
              <w:rPr>
                <w:rFonts w:ascii="Cambria Math" w:hAnsi="Cambria Math" w:cs="Comic Sans MS"/>
                <w:sz w:val="28"/>
              </w:rPr>
              <m:t xml:space="preserve">Average Profit </m:t>
            </m:r>
          </m:num>
          <m:den>
            <m:r>
              <m:rPr>
                <m:sty m:val="p"/>
              </m:rPr>
              <w:rPr>
                <w:rFonts w:ascii="Cambria Math" w:hAnsi="Cambria Math" w:cs="Comic Sans MS"/>
                <w:sz w:val="28"/>
              </w:rPr>
              <m:t>Average Capital</m:t>
            </m:r>
          </m:den>
        </m:f>
      </m:oMath>
      <w:r w:rsidR="00B00F52" w:rsidRPr="000B7F4E">
        <w:rPr>
          <w:rFonts w:asciiTheme="majorHAnsi" w:hAnsiTheme="majorHAnsi" w:cs="Comic Sans MS"/>
          <w:bCs/>
        </w:rPr>
        <w:t xml:space="preserve"> </w:t>
      </w:r>
      <m:oMath>
        <m:r>
          <m:rPr>
            <m:sty m:val="p"/>
          </m:rPr>
          <w:rPr>
            <w:rFonts w:ascii="Cambria Math" w:hAnsi="Cambria Math" w:cs="Times New Roman"/>
          </w:rPr>
          <m:t>×</m:t>
        </m:r>
        <m:r>
          <m:rPr>
            <m:sty m:val="p"/>
          </m:rPr>
          <w:rPr>
            <w:rFonts w:ascii="Cambria Math" w:hAnsi="Cambria Math" w:cs="Comic Sans MS"/>
          </w:rPr>
          <m:t>100</m:t>
        </m:r>
      </m:oMath>
      <w:r w:rsidR="000B7F4E" w:rsidRPr="000B7F4E">
        <w:rPr>
          <w:rFonts w:asciiTheme="majorHAnsi" w:hAnsiTheme="majorHAnsi" w:cs="Comic Sans MS"/>
        </w:rPr>
        <w:tab/>
      </w:r>
      <m:oMath>
        <m:r>
          <m:rPr>
            <m:sty m:val="p"/>
          </m:rPr>
          <w:rPr>
            <w:rFonts w:ascii="Cambria Math" w:hAnsiTheme="majorHAnsi" w:cs="Comic Sans MS"/>
          </w:rPr>
          <m:t>=</m:t>
        </m:r>
      </m:oMath>
      <w:r w:rsidR="00B00F52" w:rsidRPr="000B7F4E">
        <w:rPr>
          <w:rFonts w:asciiTheme="majorHAnsi" w:hAnsiTheme="majorHAnsi" w:cs="Comic Sans MS"/>
          <w:bCs/>
        </w:rPr>
        <w:t xml:space="preserve"> </w:t>
      </w:r>
      <m:oMath>
        <m:f>
          <m:fPr>
            <m:ctrlPr>
              <w:rPr>
                <w:rFonts w:ascii="Cambria Math" w:hAnsi="Cambria Math" w:cs="Comic Sans MS"/>
                <w:bCs/>
                <w:i/>
                <w:sz w:val="40"/>
              </w:rPr>
            </m:ctrlPr>
          </m:fPr>
          <m:num>
            <m:r>
              <m:rPr>
                <m:sty m:val="p"/>
              </m:rPr>
              <w:rPr>
                <w:rFonts w:ascii="Cambria Math" w:hAnsi="Cambria Math" w:cs="Comic Sans MS"/>
                <w:noProof/>
                <w:sz w:val="32"/>
                <w:lang w:val="en-IN" w:eastAsia="en-IN"/>
              </w:rPr>
              <w:drawing>
                <wp:inline distT="0" distB="0" distL="0" distR="0">
                  <wp:extent cx="70597" cy="94130"/>
                  <wp:effectExtent l="19050" t="0" r="5603" b="0"/>
                  <wp:docPr id="135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m:rPr>
                <m:sty m:val="p"/>
              </m:rPr>
              <w:rPr>
                <w:rFonts w:ascii="Cambria Math" w:hAnsi="Cambria Math" w:cs="Comic Sans MS"/>
                <w:sz w:val="32"/>
              </w:rPr>
              <m:t>40,000</m:t>
            </m:r>
          </m:num>
          <m:den>
            <m:r>
              <m:rPr>
                <m:sty m:val="p"/>
              </m:rPr>
              <w:rPr>
                <w:rFonts w:ascii="Cambria Math" w:hAnsi="Cambria Math" w:cs="Comic Sans MS"/>
                <w:noProof/>
                <w:sz w:val="32"/>
                <w:lang w:val="en-IN" w:eastAsia="en-IN"/>
              </w:rPr>
              <w:drawing>
                <wp:inline distT="0" distB="0" distL="0" distR="0">
                  <wp:extent cx="70597" cy="94130"/>
                  <wp:effectExtent l="19050" t="0" r="5603" b="0"/>
                  <wp:docPr id="13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m:rPr>
                <m:sty m:val="p"/>
              </m:rPr>
              <w:rPr>
                <w:rFonts w:ascii="Cambria Math" w:hAnsi="Cambria Math" w:cs="Comic Sans MS"/>
                <w:sz w:val="32"/>
              </w:rPr>
              <m:t xml:space="preserve"> 20,000</m:t>
            </m:r>
          </m:den>
        </m:f>
      </m:oMath>
      <w:r w:rsidR="00B00F52" w:rsidRPr="000B7F4E">
        <w:rPr>
          <w:rFonts w:asciiTheme="majorHAnsi" w:hAnsiTheme="majorHAnsi" w:cs="Comic Sans MS"/>
          <w:bCs/>
        </w:rPr>
        <w:t xml:space="preserve"> </w:t>
      </w:r>
      <m:oMath>
        <m:r>
          <m:rPr>
            <m:sty m:val="p"/>
          </m:rPr>
          <w:rPr>
            <w:rFonts w:ascii="Cambria Math" w:hAnsi="Cambria Math" w:cs="Times New Roman"/>
          </w:rPr>
          <m:t>×</m:t>
        </m:r>
        <m:r>
          <m:rPr>
            <m:sty m:val="p"/>
          </m:rPr>
          <w:rPr>
            <w:rFonts w:ascii="Cambria Math" w:hAnsi="Cambria Math" w:cs="Comic Sans MS"/>
          </w:rPr>
          <m:t>100</m:t>
        </m:r>
      </m:oMath>
      <w:r w:rsidRPr="000B7F4E">
        <w:rPr>
          <w:rFonts w:asciiTheme="majorHAnsi" w:hAnsiTheme="majorHAnsi" w:cs="Comic Sans MS"/>
        </w:rPr>
        <w:tab/>
      </w:r>
      <w:r w:rsidR="000B7F4E" w:rsidRPr="000B7F4E">
        <w:rPr>
          <w:rFonts w:asciiTheme="majorHAnsi" w:hAnsiTheme="majorHAnsi" w:cs="Comic Sans MS"/>
        </w:rPr>
        <w:t xml:space="preserve">=  </w:t>
      </w:r>
      <w:r w:rsidRPr="000B7F4E">
        <w:rPr>
          <w:rFonts w:asciiTheme="majorHAnsi" w:hAnsiTheme="majorHAnsi" w:cs="Comic Sans MS"/>
        </w:rPr>
        <w:t>200 %</w:t>
      </w:r>
    </w:p>
    <w:p w:rsidR="00EB0781" w:rsidRPr="00EB0781" w:rsidRDefault="00EB0781" w:rsidP="000B7F4E">
      <w:pPr>
        <w:tabs>
          <w:tab w:val="left" w:pos="680"/>
          <w:tab w:val="left" w:pos="1701"/>
        </w:tabs>
        <w:autoSpaceDE w:val="0"/>
        <w:autoSpaceDN w:val="0"/>
        <w:adjustRightInd w:val="0"/>
        <w:spacing w:before="120" w:after="0" w:line="320" w:lineRule="atLeast"/>
        <w:ind w:left="680" w:hanging="680"/>
        <w:jc w:val="both"/>
        <w:rPr>
          <w:rFonts w:asciiTheme="majorHAnsi" w:hAnsiTheme="majorHAnsi" w:cs="Comic Sans MS"/>
        </w:rPr>
      </w:pPr>
      <w:r w:rsidRPr="00EB0781">
        <w:rPr>
          <w:rFonts w:asciiTheme="majorHAnsi" w:hAnsiTheme="majorHAnsi" w:cs="Comic Sans MS"/>
        </w:rPr>
        <w:tab/>
        <w:t>A.R.R. 200 % is Higher than Cut off Rate 75 %. Hence Project is accepted.</w:t>
      </w:r>
    </w:p>
    <w:p w:rsidR="00EB0781" w:rsidRPr="00EB0781" w:rsidRDefault="00EB0781" w:rsidP="00EB0781">
      <w:pPr>
        <w:tabs>
          <w:tab w:val="left" w:pos="680"/>
          <w:tab w:val="left" w:pos="1701"/>
          <w:tab w:val="left" w:pos="4479"/>
          <w:tab w:val="left" w:pos="4762"/>
        </w:tabs>
        <w:autoSpaceDE w:val="0"/>
        <w:autoSpaceDN w:val="0"/>
        <w:adjustRightInd w:val="0"/>
        <w:spacing w:before="57" w:after="0" w:line="320" w:lineRule="atLeast"/>
        <w:ind w:left="680" w:hanging="680"/>
        <w:jc w:val="both"/>
        <w:rPr>
          <w:rFonts w:asciiTheme="majorHAnsi" w:hAnsiTheme="majorHAnsi" w:cs="Comic Sans MS"/>
        </w:rPr>
      </w:pPr>
      <w:r w:rsidRPr="00EB0781">
        <w:rPr>
          <w:rFonts w:asciiTheme="majorHAnsi" w:hAnsiTheme="majorHAnsi" w:cs="Comic Sans MS"/>
        </w:rPr>
        <w:tab/>
        <w:t>Where, Average Capital Invested</w:t>
      </w:r>
      <w:r w:rsidRPr="00EB0781">
        <w:rPr>
          <w:rFonts w:asciiTheme="majorHAnsi" w:hAnsiTheme="majorHAnsi" w:cs="Comic Sans MS"/>
        </w:rPr>
        <w:tab/>
        <w:t>=</w:t>
      </w:r>
      <w:r w:rsidRPr="00EB0781">
        <w:rPr>
          <w:rFonts w:asciiTheme="majorHAnsi" w:hAnsiTheme="majorHAnsi" w:cs="Comic Sans MS"/>
        </w:rPr>
        <w:tab/>
      </w:r>
      <m:oMath>
        <m:f>
          <m:fPr>
            <m:type m:val="skw"/>
            <m:ctrlPr>
              <w:rPr>
                <w:rFonts w:ascii="Cambria Math" w:hAnsi="Cambria Math" w:cs="Comic Sans MS"/>
                <w:i/>
                <w:sz w:val="20"/>
              </w:rPr>
            </m:ctrlPr>
          </m:fPr>
          <m:num>
            <m:r>
              <w:rPr>
                <w:rFonts w:ascii="Cambria Math" w:hAnsi="Cambria Math" w:cs="Comic Sans MS"/>
                <w:sz w:val="20"/>
              </w:rPr>
              <m:t>1</m:t>
            </m:r>
          </m:num>
          <m:den>
            <m:r>
              <w:rPr>
                <w:rFonts w:ascii="Cambria Math" w:hAnsi="Cambria Math" w:cs="Comic Sans MS"/>
                <w:sz w:val="20"/>
              </w:rPr>
              <m:t>2</m:t>
            </m:r>
          </m:den>
        </m:f>
      </m:oMath>
      <w:r w:rsidRPr="00EB0781">
        <w:rPr>
          <w:rFonts w:asciiTheme="majorHAnsi" w:hAnsiTheme="majorHAnsi" w:cs="Comic Sans MS"/>
        </w:rPr>
        <w:t xml:space="preserve"> (Invt. - Salvage) + W.C. + Salvage</w:t>
      </w:r>
    </w:p>
    <w:p w:rsidR="00EB0781" w:rsidRPr="00EB0781" w:rsidRDefault="00EB0781" w:rsidP="00EB0781">
      <w:pPr>
        <w:tabs>
          <w:tab w:val="left" w:pos="680"/>
          <w:tab w:val="left" w:pos="1701"/>
          <w:tab w:val="left" w:pos="4479"/>
          <w:tab w:val="left" w:pos="4762"/>
        </w:tabs>
        <w:autoSpaceDE w:val="0"/>
        <w:autoSpaceDN w:val="0"/>
        <w:adjustRightInd w:val="0"/>
        <w:spacing w:before="113" w:after="0" w:line="320" w:lineRule="atLeast"/>
        <w:ind w:left="680" w:hanging="680"/>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r>
      <w:r w:rsidRPr="00EB0781">
        <w:rPr>
          <w:rFonts w:asciiTheme="majorHAnsi" w:hAnsiTheme="majorHAnsi" w:cs="Comic Sans MS"/>
        </w:rPr>
        <w:tab/>
        <w:t>=</w:t>
      </w:r>
      <w:r w:rsidRPr="00EB0781">
        <w:rPr>
          <w:rFonts w:asciiTheme="majorHAnsi" w:hAnsiTheme="majorHAnsi" w:cs="Comic Sans MS"/>
        </w:rPr>
        <w:tab/>
      </w:r>
      <m:oMath>
        <m:f>
          <m:fPr>
            <m:type m:val="skw"/>
            <m:ctrlPr>
              <w:rPr>
                <w:rFonts w:ascii="Cambria Math" w:hAnsi="Cambria Math" w:cs="Comic Sans MS"/>
                <w:i/>
                <w:sz w:val="20"/>
              </w:rPr>
            </m:ctrlPr>
          </m:fPr>
          <m:num>
            <m:r>
              <w:rPr>
                <w:rFonts w:ascii="Cambria Math" w:hAnsi="Cambria Math" w:cs="Comic Sans MS"/>
                <w:sz w:val="20"/>
              </w:rPr>
              <m:t>1</m:t>
            </m:r>
          </m:num>
          <m:den>
            <m:r>
              <w:rPr>
                <w:rFonts w:ascii="Cambria Math" w:hAnsi="Cambria Math" w:cs="Comic Sans MS"/>
                <w:sz w:val="20"/>
              </w:rPr>
              <m:t>2</m:t>
            </m:r>
          </m:den>
        </m:f>
      </m:oMath>
      <w:r w:rsidRPr="00EB0781">
        <w:rPr>
          <w:rFonts w:asciiTheme="majorHAnsi" w:hAnsiTheme="majorHAnsi" w:cs="Comic Sans MS"/>
        </w:rPr>
        <w:t xml:space="preserve"> (</w:t>
      </w:r>
      <w:r w:rsidR="00740582" w:rsidRPr="00740582">
        <w:rPr>
          <w:rFonts w:asciiTheme="majorHAnsi" w:hAnsiTheme="majorHAnsi" w:cs="Comic Sans MS"/>
          <w:noProof/>
          <w:lang w:val="en-IN" w:eastAsia="en-IN"/>
        </w:rPr>
        <w:drawing>
          <wp:inline distT="0" distB="0" distL="0" distR="0">
            <wp:extent cx="70597" cy="94130"/>
            <wp:effectExtent l="19050" t="0" r="5603" b="0"/>
            <wp:docPr id="138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24,000 - </w:t>
      </w:r>
      <w:r w:rsidR="00740582" w:rsidRPr="00740582">
        <w:rPr>
          <w:rFonts w:asciiTheme="majorHAnsi" w:hAnsiTheme="majorHAnsi" w:cs="Comic Sans MS"/>
          <w:noProof/>
          <w:lang w:val="en-IN" w:eastAsia="en-IN"/>
        </w:rPr>
        <w:drawing>
          <wp:inline distT="0" distB="0" distL="0" distR="0">
            <wp:extent cx="70597" cy="94130"/>
            <wp:effectExtent l="19050" t="0" r="5603" b="0"/>
            <wp:docPr id="138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4,000) + </w:t>
      </w:r>
      <w:r w:rsidR="00740582" w:rsidRPr="00740582">
        <w:rPr>
          <w:rFonts w:asciiTheme="majorHAnsi" w:hAnsiTheme="majorHAnsi" w:cs="Comic Sans MS"/>
          <w:noProof/>
          <w:lang w:val="en-IN" w:eastAsia="en-IN"/>
        </w:rPr>
        <w:drawing>
          <wp:inline distT="0" distB="0" distL="0" distR="0">
            <wp:extent cx="70597" cy="94130"/>
            <wp:effectExtent l="19050" t="0" r="5603" b="0"/>
            <wp:docPr id="139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6,000 + </w:t>
      </w:r>
      <w:r w:rsidR="00740582" w:rsidRPr="00740582">
        <w:rPr>
          <w:rFonts w:asciiTheme="majorHAnsi" w:hAnsiTheme="majorHAnsi" w:cs="Comic Sans MS"/>
          <w:noProof/>
          <w:lang w:val="en-IN" w:eastAsia="en-IN"/>
        </w:rPr>
        <w:drawing>
          <wp:inline distT="0" distB="0" distL="0" distR="0">
            <wp:extent cx="70597" cy="94130"/>
            <wp:effectExtent l="19050" t="0" r="5603" b="0"/>
            <wp:docPr id="139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740582">
        <w:rPr>
          <w:rFonts w:asciiTheme="majorHAnsi" w:hAnsiTheme="majorHAnsi" w:cs="Comic Sans MS"/>
        </w:rPr>
        <w:t xml:space="preserve"> </w:t>
      </w:r>
      <w:r w:rsidRPr="00EB0781">
        <w:rPr>
          <w:rFonts w:asciiTheme="majorHAnsi" w:hAnsiTheme="majorHAnsi" w:cs="Comic Sans MS"/>
        </w:rPr>
        <w:t>4,000</w:t>
      </w:r>
    </w:p>
    <w:p w:rsidR="00EB0781" w:rsidRPr="00EB0781" w:rsidRDefault="00EB0781" w:rsidP="00EB0781">
      <w:pPr>
        <w:tabs>
          <w:tab w:val="left" w:pos="680"/>
          <w:tab w:val="left" w:pos="1701"/>
          <w:tab w:val="left" w:pos="4479"/>
          <w:tab w:val="left" w:pos="4762"/>
        </w:tabs>
        <w:autoSpaceDE w:val="0"/>
        <w:autoSpaceDN w:val="0"/>
        <w:adjustRightInd w:val="0"/>
        <w:spacing w:before="113" w:after="0" w:line="320" w:lineRule="atLeast"/>
        <w:ind w:left="680" w:hanging="680"/>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r>
      <w:r w:rsidRPr="00EB0781">
        <w:rPr>
          <w:rFonts w:asciiTheme="majorHAnsi" w:hAnsiTheme="majorHAnsi" w:cs="Comic Sans MS"/>
        </w:rPr>
        <w:tab/>
        <w:t>=</w:t>
      </w:r>
      <w:r w:rsidRPr="00EB0781">
        <w:rPr>
          <w:rFonts w:asciiTheme="majorHAnsi" w:hAnsiTheme="majorHAnsi" w:cs="Comic Sans MS"/>
        </w:rPr>
        <w:tab/>
      </w:r>
      <m:oMath>
        <m:f>
          <m:fPr>
            <m:type m:val="skw"/>
            <m:ctrlPr>
              <w:rPr>
                <w:rFonts w:ascii="Cambria Math" w:hAnsi="Cambria Math" w:cs="Comic Sans MS"/>
                <w:i/>
                <w:sz w:val="20"/>
              </w:rPr>
            </m:ctrlPr>
          </m:fPr>
          <m:num>
            <m:r>
              <w:rPr>
                <w:rFonts w:ascii="Cambria Math" w:hAnsi="Cambria Math" w:cs="Comic Sans MS"/>
                <w:sz w:val="20"/>
              </w:rPr>
              <m:t>1</m:t>
            </m:r>
          </m:num>
          <m:den>
            <m:r>
              <w:rPr>
                <w:rFonts w:ascii="Cambria Math" w:hAnsi="Cambria Math" w:cs="Comic Sans MS"/>
                <w:sz w:val="20"/>
              </w:rPr>
              <m:t>2</m:t>
            </m:r>
          </m:den>
        </m:f>
      </m:oMath>
      <w:r w:rsidRPr="00EB0781">
        <w:rPr>
          <w:rFonts w:asciiTheme="majorHAnsi" w:hAnsiTheme="majorHAnsi" w:cs="Comic Sans MS"/>
        </w:rPr>
        <w:t xml:space="preserve"> </w:t>
      </w:r>
      <w:r w:rsidR="00740582" w:rsidRPr="00740582">
        <w:rPr>
          <w:rFonts w:asciiTheme="majorHAnsi" w:hAnsiTheme="majorHAnsi" w:cs="Comic Sans MS"/>
          <w:noProof/>
          <w:lang w:val="en-IN" w:eastAsia="en-IN"/>
        </w:rPr>
        <w:drawing>
          <wp:inline distT="0" distB="0" distL="0" distR="0">
            <wp:extent cx="70597" cy="94130"/>
            <wp:effectExtent l="19050" t="0" r="5603" b="0"/>
            <wp:docPr id="139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20,000</w:t>
      </w:r>
    </w:p>
    <w:p w:rsidR="00EB0781" w:rsidRPr="00EB0781" w:rsidRDefault="00EB0781" w:rsidP="00EB0781">
      <w:pPr>
        <w:tabs>
          <w:tab w:val="left" w:pos="567"/>
        </w:tabs>
        <w:autoSpaceDE w:val="0"/>
        <w:autoSpaceDN w:val="0"/>
        <w:adjustRightInd w:val="0"/>
        <w:spacing w:after="170" w:line="320" w:lineRule="atLeast"/>
        <w:ind w:left="567" w:hanging="567"/>
        <w:jc w:val="center"/>
        <w:rPr>
          <w:rFonts w:asciiTheme="majorHAnsi" w:hAnsiTheme="majorHAnsi" w:cs="Comic Sans MS"/>
          <w:b/>
          <w:bCs/>
          <w:u w:val="single"/>
        </w:rPr>
      </w:pPr>
    </w:p>
    <w:p w:rsidR="00740582" w:rsidRDefault="00740582" w:rsidP="00EB0781">
      <w:pPr>
        <w:tabs>
          <w:tab w:val="left" w:pos="567"/>
        </w:tabs>
        <w:autoSpaceDE w:val="0"/>
        <w:autoSpaceDN w:val="0"/>
        <w:adjustRightInd w:val="0"/>
        <w:spacing w:after="170" w:line="320" w:lineRule="atLeast"/>
        <w:ind w:left="567" w:hanging="567"/>
        <w:jc w:val="center"/>
        <w:rPr>
          <w:rFonts w:asciiTheme="majorHAnsi" w:hAnsiTheme="majorHAnsi" w:cs="Comic Sans MS"/>
          <w:b/>
          <w:bCs/>
          <w:u w:val="single"/>
        </w:rPr>
      </w:pPr>
    </w:p>
    <w:p w:rsidR="00EB0781" w:rsidRPr="00EB0781" w:rsidRDefault="00EB0781" w:rsidP="00EB0781">
      <w:pPr>
        <w:tabs>
          <w:tab w:val="left" w:pos="567"/>
        </w:tabs>
        <w:autoSpaceDE w:val="0"/>
        <w:autoSpaceDN w:val="0"/>
        <w:adjustRightInd w:val="0"/>
        <w:spacing w:after="170" w:line="320" w:lineRule="atLeast"/>
        <w:ind w:left="567" w:hanging="567"/>
        <w:jc w:val="center"/>
        <w:rPr>
          <w:rFonts w:asciiTheme="majorHAnsi" w:hAnsiTheme="majorHAnsi" w:cs="Comic Sans MS"/>
        </w:rPr>
      </w:pPr>
      <w:r w:rsidRPr="00D2620A">
        <w:rPr>
          <w:rFonts w:asciiTheme="majorHAnsi" w:hAnsiTheme="majorHAnsi" w:cs="Comic Sans MS"/>
          <w:b/>
          <w:bCs/>
          <w:sz w:val="24"/>
          <w:u w:val="single"/>
        </w:rPr>
        <w:lastRenderedPageBreak/>
        <w:t>III</w:t>
      </w:r>
      <w:r w:rsidRPr="00D2620A">
        <w:rPr>
          <w:rFonts w:asciiTheme="majorHAnsi" w:hAnsiTheme="majorHAnsi" w:cs="Comic Sans MS"/>
          <w:b/>
          <w:bCs/>
          <w:sz w:val="24"/>
          <w:u w:val="single"/>
          <w:vertAlign w:val="superscript"/>
        </w:rPr>
        <w:t>rd</w:t>
      </w:r>
      <w:r w:rsidRPr="00D2620A">
        <w:rPr>
          <w:rFonts w:asciiTheme="majorHAnsi" w:hAnsiTheme="majorHAnsi" w:cs="Comic Sans MS"/>
          <w:b/>
          <w:bCs/>
          <w:sz w:val="24"/>
          <w:u w:val="single"/>
        </w:rPr>
        <w:t xml:space="preserve"> Method : Discounted Payback</w:t>
      </w:r>
    </w:p>
    <w:p w:rsidR="00EB0781" w:rsidRPr="00EB0781" w:rsidRDefault="00EB0781" w:rsidP="00932DBD">
      <w:pPr>
        <w:tabs>
          <w:tab w:val="left" w:pos="360"/>
        </w:tabs>
        <w:autoSpaceDE w:val="0"/>
        <w:autoSpaceDN w:val="0"/>
        <w:adjustRightInd w:val="0"/>
        <w:spacing w:after="0" w:line="320" w:lineRule="atLeast"/>
        <w:jc w:val="both"/>
        <w:rPr>
          <w:rFonts w:asciiTheme="majorHAnsi" w:hAnsiTheme="majorHAnsi" w:cs="Comic Sans MS"/>
        </w:rPr>
      </w:pPr>
      <w:r w:rsidRPr="00EB0781">
        <w:rPr>
          <w:rFonts w:asciiTheme="majorHAnsi" w:hAnsiTheme="majorHAnsi" w:cs="Comic Sans MS"/>
        </w:rPr>
        <w:tab/>
        <w:t>Under this Method cash flow in a project are discounted back to present value.</w:t>
      </w:r>
    </w:p>
    <w:p w:rsidR="00EB0781" w:rsidRPr="00EB0781" w:rsidRDefault="00EB0781" w:rsidP="00932DBD">
      <w:pPr>
        <w:tabs>
          <w:tab w:val="left" w:pos="360"/>
        </w:tabs>
        <w:autoSpaceDE w:val="0"/>
        <w:autoSpaceDN w:val="0"/>
        <w:adjustRightInd w:val="0"/>
        <w:spacing w:after="0" w:line="320" w:lineRule="atLeast"/>
        <w:jc w:val="both"/>
        <w:rPr>
          <w:rFonts w:asciiTheme="majorHAnsi" w:hAnsiTheme="majorHAnsi" w:cs="Comic Sans MS"/>
        </w:rPr>
      </w:pPr>
      <w:r w:rsidRPr="00EB0781">
        <w:rPr>
          <w:rFonts w:asciiTheme="majorHAnsi" w:hAnsiTheme="majorHAnsi" w:cs="Comic Sans MS"/>
        </w:rPr>
        <w:tab/>
        <w:t xml:space="preserve">Suppose you have invested </w:t>
      </w:r>
      <w:r w:rsidR="00AF6DCF" w:rsidRPr="00AF6DCF">
        <w:rPr>
          <w:rFonts w:asciiTheme="majorHAnsi" w:hAnsiTheme="majorHAnsi" w:cs="Comic Sans MS"/>
          <w:noProof/>
          <w:lang w:val="en-IN" w:eastAsia="en-IN"/>
        </w:rPr>
        <w:drawing>
          <wp:inline distT="0" distB="0" distL="0" distR="0">
            <wp:extent cx="70597" cy="94130"/>
            <wp:effectExtent l="19050" t="0" r="5603" b="0"/>
            <wp:docPr id="139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 in to the Bank. Bank provides 10% compounded interest. Then </w:t>
      </w:r>
      <w:r w:rsidR="00AF6DCF" w:rsidRPr="00AF6DCF">
        <w:rPr>
          <w:rFonts w:asciiTheme="majorHAnsi" w:hAnsiTheme="majorHAnsi" w:cs="Comic Sans MS"/>
          <w:noProof/>
          <w:lang w:val="en-IN" w:eastAsia="en-IN"/>
        </w:rPr>
        <w:drawing>
          <wp:inline distT="0" distB="0" distL="0" distR="0">
            <wp:extent cx="70597" cy="94130"/>
            <wp:effectExtent l="19050" t="0" r="5603" b="0"/>
            <wp:docPr id="139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 will grow to </w:t>
      </w:r>
      <w:r w:rsidR="00AF6DCF" w:rsidRPr="00AF6DCF">
        <w:rPr>
          <w:rFonts w:asciiTheme="majorHAnsi" w:hAnsiTheme="majorHAnsi" w:cs="Comic Sans MS"/>
          <w:noProof/>
          <w:lang w:val="en-IN" w:eastAsia="en-IN"/>
        </w:rPr>
        <w:drawing>
          <wp:inline distT="0" distB="0" distL="0" distR="0">
            <wp:extent cx="70597" cy="94130"/>
            <wp:effectExtent l="19050" t="0" r="5603" b="0"/>
            <wp:docPr id="139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110 at end of 1</w:t>
      </w:r>
      <w:r w:rsidR="00932DBD" w:rsidRPr="00932DBD">
        <w:rPr>
          <w:rFonts w:asciiTheme="majorHAnsi" w:hAnsiTheme="majorHAnsi" w:cs="Comic Sans MS"/>
          <w:vertAlign w:val="superscript"/>
        </w:rPr>
        <w:t>st</w:t>
      </w:r>
      <w:r w:rsidRPr="00EB0781">
        <w:rPr>
          <w:rFonts w:asciiTheme="majorHAnsi" w:hAnsiTheme="majorHAnsi" w:cs="Comic Sans MS"/>
        </w:rPr>
        <w:t xml:space="preserve"> year &amp; </w:t>
      </w:r>
      <w:r w:rsidR="00AF6DCF" w:rsidRPr="00AF6DCF">
        <w:rPr>
          <w:rFonts w:asciiTheme="majorHAnsi" w:hAnsiTheme="majorHAnsi" w:cs="Comic Sans MS"/>
          <w:noProof/>
          <w:lang w:val="en-IN" w:eastAsia="en-IN"/>
        </w:rPr>
        <w:drawing>
          <wp:inline distT="0" distB="0" distL="0" distR="0">
            <wp:extent cx="70597" cy="94130"/>
            <wp:effectExtent l="19050" t="0" r="5603" b="0"/>
            <wp:docPr id="139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121 at the end of 2</w:t>
      </w:r>
      <w:r w:rsidR="00932DBD" w:rsidRPr="00932DBD">
        <w:rPr>
          <w:rFonts w:asciiTheme="majorHAnsi" w:hAnsiTheme="majorHAnsi" w:cs="Comic Sans MS"/>
          <w:vertAlign w:val="superscript"/>
        </w:rPr>
        <w:t>nd</w:t>
      </w:r>
      <w:r w:rsidRPr="00EB0781">
        <w:rPr>
          <w:rFonts w:asciiTheme="majorHAnsi" w:hAnsiTheme="majorHAnsi" w:cs="Comic Sans MS"/>
        </w:rPr>
        <w:t xml:space="preserve"> year.</w:t>
      </w:r>
    </w:p>
    <w:p w:rsidR="00EB0781" w:rsidRPr="00EB0781" w:rsidRDefault="00EB0781" w:rsidP="00932DBD">
      <w:pPr>
        <w:tabs>
          <w:tab w:val="left" w:pos="360"/>
        </w:tabs>
        <w:autoSpaceDE w:val="0"/>
        <w:autoSpaceDN w:val="0"/>
        <w:adjustRightInd w:val="0"/>
        <w:spacing w:after="0" w:line="320" w:lineRule="atLeast"/>
        <w:jc w:val="both"/>
        <w:rPr>
          <w:rFonts w:asciiTheme="majorHAnsi" w:hAnsiTheme="majorHAnsi" w:cs="Comic Sans MS"/>
        </w:rPr>
      </w:pPr>
      <w:r w:rsidRPr="00EB0781">
        <w:rPr>
          <w:rFonts w:asciiTheme="majorHAnsi" w:hAnsiTheme="majorHAnsi" w:cs="Comic Sans MS"/>
        </w:rPr>
        <w:tab/>
        <w:t xml:space="preserve">Therefore, Present Value is </w:t>
      </w:r>
      <w:r w:rsidR="00AF6DCF" w:rsidRPr="00AF6DCF">
        <w:rPr>
          <w:rFonts w:asciiTheme="majorHAnsi" w:hAnsiTheme="majorHAnsi" w:cs="Comic Sans MS"/>
          <w:noProof/>
          <w:lang w:val="en-IN" w:eastAsia="en-IN"/>
        </w:rPr>
        <w:drawing>
          <wp:inline distT="0" distB="0" distL="0" distR="0">
            <wp:extent cx="70597" cy="94130"/>
            <wp:effectExtent l="19050" t="0" r="5603" b="0"/>
            <wp:docPr id="139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 &amp; after 2 years i.e. Future value means how much what you got now grow to when compounded at given rate.</w:t>
      </w:r>
      <w:r w:rsidR="00565F70">
        <w:rPr>
          <w:rFonts w:asciiTheme="majorHAnsi" w:hAnsiTheme="majorHAnsi" w:cs="Comic Sans MS"/>
        </w:rPr>
        <w:t xml:space="preserve"> </w:t>
      </w:r>
    </w:p>
    <w:p w:rsidR="00EB0781" w:rsidRPr="00EB0781" w:rsidRDefault="00EB0781" w:rsidP="00932DBD">
      <w:pPr>
        <w:tabs>
          <w:tab w:val="left" w:pos="360"/>
        </w:tabs>
        <w:autoSpaceDE w:val="0"/>
        <w:autoSpaceDN w:val="0"/>
        <w:adjustRightInd w:val="0"/>
        <w:spacing w:before="113" w:after="0" w:line="320" w:lineRule="atLeast"/>
        <w:jc w:val="both"/>
        <w:rPr>
          <w:rFonts w:asciiTheme="majorHAnsi" w:hAnsiTheme="majorHAnsi" w:cs="Comic Sans MS"/>
        </w:rPr>
      </w:pPr>
      <w:r w:rsidRPr="00EB0781">
        <w:rPr>
          <w:rFonts w:asciiTheme="majorHAnsi" w:hAnsiTheme="majorHAnsi" w:cs="Comic Sans MS"/>
        </w:rPr>
        <w:tab/>
        <w:t xml:space="preserve">Present Value </w:t>
      </w:r>
      <w:r w:rsidRPr="00EB0781">
        <w:rPr>
          <w:rFonts w:asciiTheme="majorHAnsi" w:hAnsiTheme="majorHAnsi" w:cs="Wingdings 3"/>
        </w:rPr>
        <w:t>g</w:t>
      </w:r>
      <w:r w:rsidRPr="00EB0781">
        <w:rPr>
          <w:rFonts w:asciiTheme="majorHAnsi" w:hAnsiTheme="majorHAnsi" w:cs="Comic Sans MS"/>
        </w:rPr>
        <w:t xml:space="preserve"> Compounding </w:t>
      </w:r>
      <w:r w:rsidRPr="00763F3C">
        <w:rPr>
          <w:rFonts w:ascii="Wingdings 3" w:hAnsi="Wingdings 3" w:cs="Wingdings 3"/>
        </w:rPr>
        <w:t></w:t>
      </w:r>
      <w:r w:rsidRPr="00EB0781">
        <w:rPr>
          <w:rFonts w:asciiTheme="majorHAnsi" w:hAnsiTheme="majorHAnsi" w:cs="Comic Sans MS"/>
        </w:rPr>
        <w:t xml:space="preserve"> future value</w:t>
      </w:r>
    </w:p>
    <w:p w:rsidR="00EB0781" w:rsidRPr="00EB0781" w:rsidRDefault="00EB0781" w:rsidP="00932DBD">
      <w:pPr>
        <w:tabs>
          <w:tab w:val="left" w:pos="360"/>
        </w:tabs>
        <w:autoSpaceDE w:val="0"/>
        <w:autoSpaceDN w:val="0"/>
        <w:adjustRightInd w:val="0"/>
        <w:spacing w:after="0" w:line="320" w:lineRule="atLeast"/>
        <w:jc w:val="both"/>
        <w:rPr>
          <w:rFonts w:asciiTheme="majorHAnsi" w:hAnsiTheme="majorHAnsi" w:cs="Comic Sans MS"/>
        </w:rPr>
      </w:pPr>
      <w:r w:rsidRPr="00EB0781">
        <w:rPr>
          <w:rFonts w:asciiTheme="majorHAnsi" w:hAnsiTheme="majorHAnsi" w:cs="Comic Sans MS"/>
        </w:rPr>
        <w:tab/>
        <w:t xml:space="preserve">Future Value </w:t>
      </w:r>
      <w:r w:rsidRPr="00EB0781">
        <w:rPr>
          <w:rFonts w:asciiTheme="majorHAnsi" w:hAnsiTheme="majorHAnsi" w:cs="Wingdings 3"/>
        </w:rPr>
        <w:t>g</w:t>
      </w:r>
      <w:r w:rsidRPr="00EB0781">
        <w:rPr>
          <w:rFonts w:asciiTheme="majorHAnsi" w:hAnsiTheme="majorHAnsi" w:cs="Comic Sans MS"/>
        </w:rPr>
        <w:t xml:space="preserve"> Discounted </w:t>
      </w:r>
      <w:r w:rsidR="00406861" w:rsidRPr="00763F3C">
        <w:rPr>
          <w:rFonts w:ascii="Wingdings 3" w:hAnsi="Wingdings 3" w:cs="Wingdings 3"/>
        </w:rPr>
        <w:t></w:t>
      </w:r>
      <w:r w:rsidRPr="00EB0781">
        <w:rPr>
          <w:rFonts w:asciiTheme="majorHAnsi" w:hAnsiTheme="majorHAnsi" w:cs="Comic Sans MS"/>
        </w:rPr>
        <w:t xml:space="preserve"> Present value</w:t>
      </w:r>
    </w:p>
    <w:p w:rsidR="00EB0781" w:rsidRPr="00EB0781" w:rsidRDefault="00EB0781" w:rsidP="00C91CF0">
      <w:pPr>
        <w:tabs>
          <w:tab w:val="left" w:pos="567"/>
        </w:tabs>
        <w:autoSpaceDE w:val="0"/>
        <w:autoSpaceDN w:val="0"/>
        <w:adjustRightInd w:val="0"/>
        <w:spacing w:before="120" w:after="0" w:line="320" w:lineRule="atLeast"/>
        <w:ind w:left="567" w:hanging="567"/>
        <w:jc w:val="both"/>
        <w:rPr>
          <w:rFonts w:asciiTheme="majorHAnsi" w:hAnsiTheme="majorHAnsi" w:cs="Comic Sans MS"/>
        </w:rPr>
      </w:pPr>
      <w:r w:rsidRPr="00EB0781">
        <w:rPr>
          <w:rFonts w:asciiTheme="majorHAnsi" w:hAnsiTheme="majorHAnsi" w:cs="Comic Sans MS"/>
          <w:b/>
          <w:bCs/>
          <w:u w:val="single"/>
        </w:rPr>
        <w:t>For eg.</w:t>
      </w:r>
      <w:r w:rsidRPr="00EB0781">
        <w:rPr>
          <w:rFonts w:asciiTheme="majorHAnsi" w:hAnsiTheme="majorHAnsi" w:cs="Comic Sans MS"/>
        </w:rPr>
        <w:t xml:space="preserve">  You are going to get </w:t>
      </w:r>
      <w:r w:rsidR="009A1D10" w:rsidRPr="009A1D10">
        <w:rPr>
          <w:rFonts w:asciiTheme="majorHAnsi" w:hAnsiTheme="majorHAnsi" w:cs="Comic Sans MS"/>
          <w:noProof/>
          <w:lang w:val="en-IN" w:eastAsia="en-IN"/>
        </w:rPr>
        <w:drawing>
          <wp:inline distT="0" distB="0" distL="0" distR="0">
            <wp:extent cx="70597" cy="94130"/>
            <wp:effectExtent l="19050" t="0" r="5603" b="0"/>
            <wp:docPr id="140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 on 1</w:t>
      </w:r>
      <w:r w:rsidRPr="002A69E1">
        <w:rPr>
          <w:rFonts w:asciiTheme="majorHAnsi" w:hAnsiTheme="majorHAnsi" w:cs="Comic Sans MS"/>
          <w:vertAlign w:val="superscript"/>
        </w:rPr>
        <w:t>st</w:t>
      </w:r>
      <w:r w:rsidRPr="00EB0781">
        <w:rPr>
          <w:rFonts w:asciiTheme="majorHAnsi" w:hAnsiTheme="majorHAnsi" w:cs="Comic Sans MS"/>
        </w:rPr>
        <w:t xml:space="preserve"> Jan for 3 years Discount Rate is 10% Find out Present value</w:t>
      </w:r>
    </w:p>
    <w:p w:rsidR="00EB0781" w:rsidRPr="00EB0781" w:rsidRDefault="00C60E95" w:rsidP="00C91CF0">
      <w:pPr>
        <w:tabs>
          <w:tab w:val="center" w:pos="1191"/>
          <w:tab w:val="center" w:pos="3345"/>
          <w:tab w:val="center" w:pos="5726"/>
          <w:tab w:val="center" w:pos="8277"/>
        </w:tabs>
        <w:autoSpaceDE w:val="0"/>
        <w:autoSpaceDN w:val="0"/>
        <w:adjustRightInd w:val="0"/>
        <w:spacing w:before="120" w:after="0" w:line="320" w:lineRule="atLeast"/>
        <w:ind w:left="567" w:hanging="567"/>
        <w:jc w:val="both"/>
        <w:rPr>
          <w:rFonts w:asciiTheme="majorHAnsi" w:hAnsiTheme="majorHAnsi" w:cs="Comic Sans MS"/>
        </w:rPr>
      </w:pPr>
      <w:r>
        <w:rPr>
          <w:rFonts w:asciiTheme="majorHAnsi" w:hAnsiTheme="majorHAnsi" w:cs="Comic Sans MS"/>
        </w:rPr>
        <w:tab/>
      </w:r>
      <w:r w:rsidR="00EB0781" w:rsidRPr="00EB0781">
        <w:rPr>
          <w:rFonts w:asciiTheme="majorHAnsi" w:hAnsiTheme="majorHAnsi" w:cs="Comic Sans MS"/>
        </w:rPr>
        <w:tab/>
      </w:r>
      <w:r w:rsidR="00EB0781" w:rsidRPr="00EB0781">
        <w:rPr>
          <w:rFonts w:asciiTheme="majorHAnsi" w:hAnsiTheme="majorHAnsi" w:cs="Comic Sans MS"/>
          <w:b/>
          <w:bCs/>
        </w:rPr>
        <w:t>Year</w:t>
      </w:r>
      <w:r w:rsidR="00EB0781" w:rsidRPr="00EB0781">
        <w:rPr>
          <w:rFonts w:asciiTheme="majorHAnsi" w:hAnsiTheme="majorHAnsi" w:cs="Comic Sans MS"/>
          <w:b/>
          <w:bCs/>
        </w:rPr>
        <w:tab/>
        <w:t>Cash flow future value</w:t>
      </w:r>
      <w:r w:rsidR="00EB0781" w:rsidRPr="00EB0781">
        <w:rPr>
          <w:rFonts w:asciiTheme="majorHAnsi" w:hAnsiTheme="majorHAnsi" w:cs="Comic Sans MS"/>
          <w:b/>
          <w:bCs/>
        </w:rPr>
        <w:tab/>
        <w:t>PVF</w:t>
      </w:r>
      <w:r w:rsidR="00EB0781" w:rsidRPr="00EB0781">
        <w:rPr>
          <w:rFonts w:asciiTheme="majorHAnsi" w:hAnsiTheme="majorHAnsi" w:cs="Comic Sans MS"/>
          <w:b/>
          <w:bCs/>
        </w:rPr>
        <w:tab/>
        <w:t>Discounted Cash flow (P/V)</w:t>
      </w:r>
    </w:p>
    <w:p w:rsidR="00EB0781" w:rsidRPr="00EB0781" w:rsidRDefault="00EB0781" w:rsidP="00EB0781">
      <w:pPr>
        <w:tabs>
          <w:tab w:val="center" w:pos="1191"/>
          <w:tab w:val="center" w:pos="3345"/>
          <w:tab w:val="center" w:pos="5726"/>
          <w:tab w:val="center" w:pos="827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C60E95">
        <w:rPr>
          <w:rFonts w:asciiTheme="majorHAnsi" w:hAnsiTheme="majorHAnsi" w:cs="Comic Sans MS"/>
        </w:rPr>
        <w:tab/>
      </w:r>
      <w:r w:rsidRPr="00EB0781">
        <w:rPr>
          <w:rFonts w:asciiTheme="majorHAnsi" w:hAnsiTheme="majorHAnsi" w:cs="Comic Sans MS"/>
        </w:rPr>
        <w:t>1</w:t>
      </w:r>
      <w:r w:rsidRPr="00EB0781">
        <w:rPr>
          <w:rFonts w:asciiTheme="majorHAnsi" w:hAnsiTheme="majorHAnsi" w:cs="Comic Sans MS"/>
        </w:rPr>
        <w:tab/>
      </w:r>
      <w:r w:rsidR="009A1D10" w:rsidRPr="009A1D10">
        <w:rPr>
          <w:rFonts w:asciiTheme="majorHAnsi" w:hAnsiTheme="majorHAnsi" w:cs="Comic Sans MS"/>
          <w:noProof/>
          <w:lang w:val="en-IN" w:eastAsia="en-IN"/>
        </w:rPr>
        <w:drawing>
          <wp:inline distT="0" distB="0" distL="0" distR="0">
            <wp:extent cx="70597" cy="94130"/>
            <wp:effectExtent l="19050" t="0" r="5603" b="0"/>
            <wp:docPr id="140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w:t>
      </w:r>
      <w:r w:rsidRPr="00EB0781">
        <w:rPr>
          <w:rFonts w:asciiTheme="majorHAnsi" w:hAnsiTheme="majorHAnsi" w:cs="Comic Sans MS"/>
        </w:rPr>
        <w:tab/>
        <w:t>0.909</w:t>
      </w:r>
      <w:r w:rsidRPr="00EB0781">
        <w:rPr>
          <w:rFonts w:asciiTheme="majorHAnsi" w:hAnsiTheme="majorHAnsi" w:cs="Comic Sans MS"/>
        </w:rPr>
        <w:tab/>
        <w:t>9090</w:t>
      </w:r>
    </w:p>
    <w:p w:rsidR="00EB0781" w:rsidRPr="00EB0781" w:rsidRDefault="00C60E95" w:rsidP="00EB0781">
      <w:pPr>
        <w:tabs>
          <w:tab w:val="center" w:pos="1191"/>
          <w:tab w:val="center" w:pos="3345"/>
          <w:tab w:val="center" w:pos="5726"/>
          <w:tab w:val="center" w:pos="8277"/>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EB0781" w:rsidRPr="00EB0781">
        <w:rPr>
          <w:rFonts w:asciiTheme="majorHAnsi" w:hAnsiTheme="majorHAnsi" w:cs="Comic Sans MS"/>
        </w:rPr>
        <w:tab/>
        <w:t>2</w:t>
      </w:r>
      <w:r w:rsidR="00EB0781" w:rsidRPr="00EB0781">
        <w:rPr>
          <w:rFonts w:asciiTheme="majorHAnsi" w:hAnsiTheme="majorHAnsi" w:cs="Comic Sans MS"/>
        </w:rPr>
        <w:tab/>
      </w:r>
      <w:r w:rsidR="009A1D10" w:rsidRPr="009A1D10">
        <w:rPr>
          <w:rFonts w:asciiTheme="majorHAnsi" w:hAnsiTheme="majorHAnsi" w:cs="Comic Sans MS"/>
          <w:noProof/>
          <w:lang w:val="en-IN" w:eastAsia="en-IN"/>
        </w:rPr>
        <w:drawing>
          <wp:inline distT="0" distB="0" distL="0" distR="0">
            <wp:extent cx="70597" cy="94130"/>
            <wp:effectExtent l="19050" t="0" r="5603" b="0"/>
            <wp:docPr id="140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10,000</w:t>
      </w:r>
      <w:r w:rsidR="00EB0781" w:rsidRPr="00EB0781">
        <w:rPr>
          <w:rFonts w:asciiTheme="majorHAnsi" w:hAnsiTheme="majorHAnsi" w:cs="Comic Sans MS"/>
        </w:rPr>
        <w:tab/>
        <w:t>0.826</w:t>
      </w:r>
      <w:r w:rsidR="00EB0781" w:rsidRPr="00EB0781">
        <w:rPr>
          <w:rFonts w:asciiTheme="majorHAnsi" w:hAnsiTheme="majorHAnsi" w:cs="Comic Sans MS"/>
        </w:rPr>
        <w:tab/>
        <w:t>8260</w:t>
      </w:r>
    </w:p>
    <w:p w:rsidR="00EB0781" w:rsidRPr="00EB0781" w:rsidRDefault="00EB0781" w:rsidP="00EB0781">
      <w:pPr>
        <w:tabs>
          <w:tab w:val="center" w:pos="1191"/>
          <w:tab w:val="center" w:pos="3345"/>
          <w:tab w:val="center" w:pos="5726"/>
          <w:tab w:val="center" w:pos="827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C60E95">
        <w:rPr>
          <w:rFonts w:asciiTheme="majorHAnsi" w:hAnsiTheme="majorHAnsi" w:cs="Comic Sans MS"/>
        </w:rPr>
        <w:tab/>
      </w:r>
      <w:r w:rsidRPr="00EB0781">
        <w:rPr>
          <w:rFonts w:asciiTheme="majorHAnsi" w:hAnsiTheme="majorHAnsi" w:cs="Comic Sans MS"/>
        </w:rPr>
        <w:t>3</w:t>
      </w:r>
      <w:r w:rsidRPr="00EB0781">
        <w:rPr>
          <w:rFonts w:asciiTheme="majorHAnsi" w:hAnsiTheme="majorHAnsi" w:cs="Comic Sans MS"/>
        </w:rPr>
        <w:tab/>
      </w:r>
      <w:r w:rsidR="009A1D10" w:rsidRPr="009A1D10">
        <w:rPr>
          <w:rFonts w:asciiTheme="majorHAnsi" w:hAnsiTheme="majorHAnsi" w:cs="Comic Sans MS"/>
          <w:noProof/>
          <w:lang w:val="en-IN" w:eastAsia="en-IN"/>
        </w:rPr>
        <w:drawing>
          <wp:inline distT="0" distB="0" distL="0" distR="0">
            <wp:extent cx="70597" cy="94130"/>
            <wp:effectExtent l="19050" t="0" r="5603" b="0"/>
            <wp:docPr id="140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10,000</w:t>
      </w:r>
      <w:r w:rsidRPr="00EB0781">
        <w:rPr>
          <w:rFonts w:asciiTheme="majorHAnsi" w:hAnsiTheme="majorHAnsi" w:cs="Comic Sans MS"/>
        </w:rPr>
        <w:tab/>
        <w:t>0.751</w:t>
      </w:r>
      <w:r w:rsidRPr="00EB0781">
        <w:rPr>
          <w:rFonts w:asciiTheme="majorHAnsi" w:hAnsiTheme="majorHAnsi" w:cs="Comic Sans MS"/>
        </w:rPr>
        <w:tab/>
        <w:t>7510</w:t>
      </w:r>
    </w:p>
    <w:p w:rsidR="00EB0781" w:rsidRPr="00EB0781" w:rsidRDefault="00CD0105" w:rsidP="00EB0781">
      <w:pPr>
        <w:tabs>
          <w:tab w:val="center" w:pos="1191"/>
          <w:tab w:val="center" w:pos="3345"/>
          <w:tab w:val="center" w:pos="5726"/>
          <w:tab w:val="center" w:pos="8277"/>
        </w:tabs>
        <w:autoSpaceDE w:val="0"/>
        <w:autoSpaceDN w:val="0"/>
        <w:adjustRightInd w:val="0"/>
        <w:spacing w:before="57" w:after="0" w:line="320" w:lineRule="atLeast"/>
        <w:ind w:left="567" w:hanging="567"/>
        <w:jc w:val="both"/>
        <w:rPr>
          <w:rFonts w:asciiTheme="majorHAnsi" w:hAnsiTheme="majorHAnsi" w:cs="Comic Sans MS"/>
        </w:rPr>
      </w:pPr>
      <w:r>
        <w:rPr>
          <w:rFonts w:asciiTheme="majorHAnsi" w:hAnsiTheme="majorHAnsi" w:cs="Comic Sans MS"/>
          <w:noProof/>
        </w:rPr>
        <w:pict>
          <v:shape id="_x0000_s1279" type="#_x0000_t32" style="position:absolute;left:0;text-align:left;margin-left:391pt;margin-top:3.35pt;width:47pt;height:0;z-index:251767808" o:connectortype="straight"/>
        </w:pict>
      </w:r>
      <w:r>
        <w:rPr>
          <w:rFonts w:asciiTheme="majorHAnsi" w:hAnsiTheme="majorHAnsi" w:cs="Comic Sans MS"/>
          <w:noProof/>
        </w:rPr>
        <w:pict>
          <v:shape id="_x0000_s1278" type="#_x0000_t32" style="position:absolute;left:0;text-align:left;margin-left:143.5pt;margin-top:3.35pt;width:47pt;height:0;z-index:251766784" o:connectortype="straight"/>
        </w:pict>
      </w:r>
      <w:r w:rsidR="00C60E95">
        <w:rPr>
          <w:rFonts w:asciiTheme="majorHAnsi" w:hAnsiTheme="majorHAnsi" w:cs="Comic Sans MS"/>
        </w:rPr>
        <w:tab/>
      </w:r>
      <w:r w:rsidR="00EB0781" w:rsidRPr="00EB0781">
        <w:rPr>
          <w:rFonts w:asciiTheme="majorHAnsi" w:hAnsiTheme="majorHAnsi" w:cs="Comic Sans MS"/>
        </w:rPr>
        <w:tab/>
      </w:r>
      <w:r w:rsidR="00EB0781" w:rsidRPr="00EB0781">
        <w:rPr>
          <w:rFonts w:asciiTheme="majorHAnsi" w:hAnsiTheme="majorHAnsi" w:cs="Comic Sans MS"/>
        </w:rPr>
        <w:tab/>
      </w:r>
      <w:r>
        <w:rPr>
          <w:rFonts w:asciiTheme="majorHAnsi" w:hAnsiTheme="majorHAnsi" w:cs="Comic Sans MS"/>
          <w:noProof/>
        </w:rPr>
        <w:pict>
          <v:shape id="_x0000_i1041" type="#_x0000_t75" alt="http://www.google.co.in/url?source=imglanding&amp;ct=img&amp;q=http://rightyaleft.com/wp-content/uploads/2011/08/15rupee11.jpg&amp;sa=X&amp;ei=_QkBUPKyHYTTrQfFmv2HBg&amp;ved=0CAwQ8wc&amp;usg=AFQjCNFIkGTBKJ73fpdzzmU6YYa9LPWFeQ" style="width:5.4pt;height:7.2pt;visibility:visible;mso-wrap-style:square" o:bullet="t">
            <v:imagedata r:id="rId9" o:title="15rupee11"/>
          </v:shape>
        </w:pict>
      </w:r>
      <w:r w:rsidR="00EB0781" w:rsidRPr="00EB0781">
        <w:rPr>
          <w:rFonts w:asciiTheme="majorHAnsi" w:hAnsiTheme="majorHAnsi" w:cs="Comic Sans MS"/>
        </w:rPr>
        <w:t xml:space="preserve"> 30,000</w:t>
      </w:r>
      <w:r w:rsidR="00EB0781" w:rsidRPr="00EB0781">
        <w:rPr>
          <w:rFonts w:asciiTheme="majorHAnsi" w:hAnsiTheme="majorHAnsi" w:cs="Comic Sans MS"/>
        </w:rPr>
        <w:tab/>
      </w:r>
      <w:r w:rsidR="00EB0781" w:rsidRPr="00EB0781">
        <w:rPr>
          <w:rFonts w:asciiTheme="majorHAnsi" w:hAnsiTheme="majorHAnsi" w:cs="Comic Sans MS"/>
        </w:rPr>
        <w:tab/>
      </w:r>
      <w:r w:rsidR="009A1D10" w:rsidRPr="009A1D10">
        <w:rPr>
          <w:rFonts w:asciiTheme="majorHAnsi" w:hAnsiTheme="majorHAnsi" w:cs="Comic Sans MS"/>
          <w:noProof/>
          <w:lang w:val="en-IN" w:eastAsia="en-IN"/>
        </w:rPr>
        <w:drawing>
          <wp:inline distT="0" distB="0" distL="0" distR="0">
            <wp:extent cx="70597" cy="94130"/>
            <wp:effectExtent l="19050" t="0" r="5603" b="0"/>
            <wp:docPr id="140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24860</w:t>
      </w:r>
    </w:p>
    <w:p w:rsidR="00EB0781" w:rsidRPr="00EB0781" w:rsidRDefault="00EB0781" w:rsidP="00EB0781">
      <w:pPr>
        <w:tabs>
          <w:tab w:val="center" w:pos="1191"/>
          <w:tab w:val="center" w:pos="3345"/>
          <w:tab w:val="center" w:pos="5726"/>
          <w:tab w:val="center" w:pos="8277"/>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Pr="00EB0781">
        <w:rPr>
          <w:rFonts w:asciiTheme="majorHAnsi" w:hAnsiTheme="majorHAnsi" w:cs="Comic Sans MS"/>
        </w:rPr>
        <w:tab/>
      </w:r>
      <w:r w:rsidR="00F828EA">
        <w:rPr>
          <w:rFonts w:asciiTheme="majorHAnsi" w:hAnsiTheme="majorHAnsi" w:cs="Comic Sans MS"/>
        </w:rPr>
        <w:tab/>
      </w:r>
      <w:r w:rsidRPr="00C91CF0">
        <w:rPr>
          <w:rFonts w:asciiTheme="majorHAnsi" w:hAnsiTheme="majorHAnsi" w:cs="Comic Sans MS"/>
          <w:sz w:val="20"/>
        </w:rPr>
        <w:t>(future)</w:t>
      </w:r>
      <w:r w:rsidRPr="00C91CF0">
        <w:rPr>
          <w:rFonts w:asciiTheme="majorHAnsi" w:hAnsiTheme="majorHAnsi" w:cs="Comic Sans MS"/>
          <w:sz w:val="20"/>
        </w:rPr>
        <w:tab/>
      </w:r>
      <w:r w:rsidRPr="00C91CF0">
        <w:rPr>
          <w:rFonts w:asciiTheme="majorHAnsi" w:hAnsiTheme="majorHAnsi" w:cs="Comic Sans MS"/>
          <w:sz w:val="20"/>
        </w:rPr>
        <w:tab/>
        <w:t>(Present)</w:t>
      </w:r>
    </w:p>
    <w:p w:rsidR="00EB0781" w:rsidRPr="00EB0781" w:rsidRDefault="00EB0781" w:rsidP="00406861">
      <w:pPr>
        <w:tabs>
          <w:tab w:val="left" w:pos="567"/>
        </w:tabs>
        <w:autoSpaceDE w:val="0"/>
        <w:autoSpaceDN w:val="0"/>
        <w:adjustRightInd w:val="0"/>
        <w:spacing w:before="360" w:after="120" w:line="320" w:lineRule="atLeast"/>
        <w:ind w:left="567" w:hanging="567"/>
        <w:jc w:val="center"/>
        <w:rPr>
          <w:rFonts w:asciiTheme="majorHAnsi" w:hAnsiTheme="majorHAnsi" w:cs="Comic Sans MS"/>
        </w:rPr>
      </w:pPr>
      <w:r w:rsidRPr="00D2620A">
        <w:rPr>
          <w:rFonts w:asciiTheme="majorHAnsi" w:hAnsiTheme="majorHAnsi" w:cs="Comic Sans MS"/>
          <w:b/>
          <w:bCs/>
          <w:sz w:val="24"/>
          <w:u w:val="single"/>
        </w:rPr>
        <w:t>IV</w:t>
      </w:r>
      <w:r w:rsidRPr="00D2620A">
        <w:rPr>
          <w:rFonts w:asciiTheme="majorHAnsi" w:hAnsiTheme="majorHAnsi" w:cs="Comic Sans MS"/>
          <w:b/>
          <w:bCs/>
          <w:sz w:val="24"/>
          <w:u w:val="single"/>
          <w:vertAlign w:val="superscript"/>
        </w:rPr>
        <w:t>th</w:t>
      </w:r>
      <w:r w:rsidRPr="00D2620A">
        <w:rPr>
          <w:rFonts w:asciiTheme="majorHAnsi" w:hAnsiTheme="majorHAnsi" w:cs="Comic Sans MS"/>
          <w:b/>
          <w:bCs/>
          <w:sz w:val="24"/>
          <w:u w:val="single"/>
        </w:rPr>
        <w:t xml:space="preserve"> Method : Net Present Value Method (NPV)</w:t>
      </w:r>
    </w:p>
    <w:p w:rsidR="00EB0781" w:rsidRPr="00EB0781" w:rsidRDefault="00EB0781" w:rsidP="00EB0781">
      <w:pPr>
        <w:tabs>
          <w:tab w:val="left" w:pos="964"/>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406861">
        <w:rPr>
          <w:rFonts w:asciiTheme="majorHAnsi" w:hAnsiTheme="majorHAnsi" w:cs="Comic Sans MS"/>
        </w:rPr>
        <w:tab/>
      </w:r>
      <w:r w:rsidRPr="00EB0781">
        <w:rPr>
          <w:rFonts w:asciiTheme="majorHAnsi" w:hAnsiTheme="majorHAnsi" w:cs="Comic Sans MS"/>
        </w:rPr>
        <w:t>This Method recognised that cash flow at different points of time differ in value and are comparable only when they are first brought down to a present value.</w:t>
      </w:r>
    </w:p>
    <w:p w:rsidR="00EB0781" w:rsidRPr="00EB0781" w:rsidRDefault="00EB0781" w:rsidP="00EB0781">
      <w:pPr>
        <w:tabs>
          <w:tab w:val="left" w:pos="964"/>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406861">
        <w:rPr>
          <w:rFonts w:asciiTheme="majorHAnsi" w:hAnsiTheme="majorHAnsi" w:cs="Comic Sans MS"/>
        </w:rPr>
        <w:tab/>
      </w:r>
      <w:r w:rsidRPr="00EB0781">
        <w:rPr>
          <w:rFonts w:asciiTheme="majorHAnsi" w:hAnsiTheme="majorHAnsi" w:cs="Comic Sans MS"/>
        </w:rPr>
        <w:t>This Method is discount all cash flows to present value at predetermined rate of interest.</w:t>
      </w:r>
    </w:p>
    <w:p w:rsidR="00EB0781" w:rsidRPr="00EB0781" w:rsidRDefault="00EB0781" w:rsidP="00EB0781">
      <w:pPr>
        <w:tabs>
          <w:tab w:val="left" w:pos="964"/>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Present value of the outflows is then deducted</w:t>
      </w:r>
      <w:r w:rsidR="00763F3C">
        <w:rPr>
          <w:rFonts w:asciiTheme="majorHAnsi" w:hAnsiTheme="majorHAnsi" w:cs="Comic Sans MS"/>
        </w:rPr>
        <w:t xml:space="preserve"> </w:t>
      </w:r>
      <w:r w:rsidRPr="00EB0781">
        <w:rPr>
          <w:rFonts w:asciiTheme="majorHAnsi" w:hAnsiTheme="majorHAnsi" w:cs="Comic Sans MS"/>
        </w:rPr>
        <w:t>from present value of the inflows to arrive at Net Present Value (NPV)</w:t>
      </w:r>
    </w:p>
    <w:p w:rsidR="00EB0781" w:rsidRPr="00EB0781" w:rsidRDefault="00EB0781" w:rsidP="00EB0781">
      <w:pPr>
        <w:tabs>
          <w:tab w:val="left" w:pos="964"/>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406861">
        <w:rPr>
          <w:rFonts w:asciiTheme="majorHAnsi" w:hAnsiTheme="majorHAnsi" w:cs="Comic Sans MS"/>
        </w:rPr>
        <w:tab/>
      </w:r>
      <w:r w:rsidRPr="00EB0781">
        <w:rPr>
          <w:rFonts w:asciiTheme="majorHAnsi" w:hAnsiTheme="majorHAnsi" w:cs="Comic Sans MS"/>
        </w:rPr>
        <w:t>Evaluation:</w:t>
      </w:r>
    </w:p>
    <w:p w:rsidR="00EB0781" w:rsidRPr="00EB0781" w:rsidRDefault="00EB0781" w:rsidP="007B43E0">
      <w:pPr>
        <w:tabs>
          <w:tab w:val="left" w:pos="1247"/>
          <w:tab w:val="center" w:pos="2340"/>
          <w:tab w:val="left" w:pos="270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406861">
        <w:rPr>
          <w:rFonts w:asciiTheme="majorHAnsi" w:hAnsiTheme="majorHAnsi" w:cs="Comic Sans MS"/>
        </w:rPr>
        <w:tab/>
      </w:r>
      <w:r w:rsidRPr="00EB0781">
        <w:rPr>
          <w:rFonts w:asciiTheme="majorHAnsi" w:hAnsiTheme="majorHAnsi" w:cs="Comic Sans MS"/>
        </w:rPr>
        <w:t>NPV &gt; 0</w:t>
      </w:r>
      <w:r w:rsidRPr="00EB0781">
        <w:rPr>
          <w:rFonts w:asciiTheme="majorHAnsi" w:hAnsiTheme="majorHAnsi" w:cs="Comic Sans MS"/>
        </w:rPr>
        <w:tab/>
      </w:r>
      <m:oMath>
        <m:r>
          <w:rPr>
            <w:rFonts w:ascii="Cambria Math" w:hAnsi="Cambria Math" w:cs="Comic Sans MS"/>
          </w:rPr>
          <m:t>→</m:t>
        </m:r>
      </m:oMath>
      <w:r w:rsidR="00763F3C">
        <w:rPr>
          <w:rFonts w:asciiTheme="majorHAnsi" w:hAnsiTheme="majorHAnsi" w:cs="Comic Sans MS"/>
        </w:rPr>
        <w:tab/>
      </w:r>
      <w:r w:rsidRPr="00EB0781">
        <w:rPr>
          <w:rFonts w:asciiTheme="majorHAnsi" w:hAnsiTheme="majorHAnsi" w:cs="Comic Sans MS"/>
        </w:rPr>
        <w:t>Accepted</w:t>
      </w:r>
    </w:p>
    <w:p w:rsidR="00EB0781" w:rsidRPr="00EB0781" w:rsidRDefault="00406861" w:rsidP="007B43E0">
      <w:pPr>
        <w:tabs>
          <w:tab w:val="left" w:pos="1247"/>
          <w:tab w:val="center" w:pos="2340"/>
          <w:tab w:val="left" w:pos="27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EB0781" w:rsidRPr="00EB0781">
        <w:rPr>
          <w:rFonts w:asciiTheme="majorHAnsi" w:hAnsiTheme="majorHAnsi" w:cs="Comic Sans MS"/>
        </w:rPr>
        <w:tab/>
        <w:t>NPV &lt; 0</w:t>
      </w:r>
      <w:r w:rsidR="00EB0781" w:rsidRPr="00EB0781">
        <w:rPr>
          <w:rFonts w:asciiTheme="majorHAnsi" w:hAnsiTheme="majorHAnsi" w:cs="Comic Sans MS"/>
        </w:rPr>
        <w:tab/>
      </w:r>
      <m:oMath>
        <m:r>
          <w:rPr>
            <w:rFonts w:ascii="Cambria Math" w:hAnsi="Cambria Math" w:cs="Comic Sans MS"/>
          </w:rPr>
          <m:t>→</m:t>
        </m:r>
      </m:oMath>
      <w:r w:rsidR="00763F3C">
        <w:rPr>
          <w:rFonts w:asciiTheme="majorHAnsi" w:hAnsiTheme="majorHAnsi" w:cs="Comic Sans MS"/>
        </w:rPr>
        <w:tab/>
      </w:r>
      <w:r w:rsidR="00EB0781" w:rsidRPr="00EB0781">
        <w:rPr>
          <w:rFonts w:asciiTheme="majorHAnsi" w:hAnsiTheme="majorHAnsi" w:cs="Comic Sans MS"/>
        </w:rPr>
        <w:t>Rejected</w:t>
      </w:r>
    </w:p>
    <w:p w:rsidR="00EB0781" w:rsidRPr="00EB0781" w:rsidRDefault="00EB0781" w:rsidP="007B43E0">
      <w:pPr>
        <w:tabs>
          <w:tab w:val="left" w:pos="1247"/>
          <w:tab w:val="center" w:pos="2340"/>
          <w:tab w:val="left" w:pos="270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406861">
        <w:rPr>
          <w:rFonts w:asciiTheme="majorHAnsi" w:hAnsiTheme="majorHAnsi" w:cs="Comic Sans MS"/>
        </w:rPr>
        <w:tab/>
      </w:r>
      <w:r w:rsidRPr="00EB0781">
        <w:rPr>
          <w:rFonts w:asciiTheme="majorHAnsi" w:hAnsiTheme="majorHAnsi" w:cs="Comic Sans MS"/>
        </w:rPr>
        <w:t>NPV = 0</w:t>
      </w:r>
      <w:r w:rsidR="00763F3C">
        <w:rPr>
          <w:rFonts w:asciiTheme="majorHAnsi" w:hAnsiTheme="majorHAnsi" w:cs="Comic Sans MS"/>
        </w:rPr>
        <w:tab/>
      </w:r>
      <m:oMath>
        <m:r>
          <w:rPr>
            <w:rFonts w:ascii="Cambria Math" w:hAnsi="Cambria Math" w:cs="Comic Sans MS"/>
          </w:rPr>
          <m:t>→</m:t>
        </m:r>
      </m:oMath>
      <w:r w:rsidRPr="00EB0781">
        <w:rPr>
          <w:rFonts w:asciiTheme="majorHAnsi" w:hAnsiTheme="majorHAnsi" w:cs="Comic Sans MS"/>
        </w:rPr>
        <w:tab/>
        <w:t>Marginally / Considerly accepted.</w:t>
      </w:r>
    </w:p>
    <w:p w:rsidR="00EB0781" w:rsidRPr="00EB0781" w:rsidRDefault="00EB0781" w:rsidP="00EB0781">
      <w:pPr>
        <w:tabs>
          <w:tab w:val="left" w:pos="964"/>
        </w:tabs>
        <w:autoSpaceDE w:val="0"/>
        <w:autoSpaceDN w:val="0"/>
        <w:adjustRightInd w:val="0"/>
        <w:spacing w:before="170" w:after="0" w:line="320" w:lineRule="atLeast"/>
        <w:ind w:left="567" w:hanging="567"/>
        <w:jc w:val="both"/>
        <w:rPr>
          <w:rFonts w:asciiTheme="majorHAnsi" w:hAnsiTheme="majorHAnsi" w:cs="Comic Sans MS"/>
        </w:rPr>
      </w:pPr>
      <w:r w:rsidRPr="00EB0781">
        <w:rPr>
          <w:rFonts w:asciiTheme="majorHAnsi" w:hAnsiTheme="majorHAnsi" w:cs="Comic Sans MS"/>
          <w:b/>
          <w:bCs/>
        </w:rPr>
        <w:t>Pg.547 Chopde (3)</w:t>
      </w:r>
    </w:p>
    <w:p w:rsidR="00EB0781" w:rsidRPr="00EB0781" w:rsidRDefault="00EB0781" w:rsidP="00EB0781">
      <w:pPr>
        <w:tabs>
          <w:tab w:val="left" w:pos="680"/>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1</w:t>
      </w:r>
      <w:r w:rsidRPr="00EB0781">
        <w:rPr>
          <w:rFonts w:asciiTheme="majorHAnsi" w:hAnsiTheme="majorHAnsi" w:cs="Comic Sans MS"/>
        </w:rPr>
        <w:tab/>
        <w:t>When Cash flow are equal</w:t>
      </w:r>
    </w:p>
    <w:p w:rsidR="00EB0781" w:rsidRPr="00EB0781" w:rsidRDefault="00EB0781" w:rsidP="00EB0781">
      <w:pPr>
        <w:tabs>
          <w:tab w:val="left" w:pos="680"/>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 xml:space="preserve">Initial Investment </w:t>
      </w:r>
      <w:r w:rsidR="00406861" w:rsidRPr="00406861">
        <w:rPr>
          <w:rFonts w:asciiTheme="majorHAnsi" w:hAnsiTheme="majorHAnsi" w:cs="Comic Sans MS"/>
          <w:noProof/>
          <w:lang w:val="en-IN" w:eastAsia="en-IN"/>
        </w:rPr>
        <w:drawing>
          <wp:inline distT="0" distB="0" distL="0" distR="0">
            <wp:extent cx="70597" cy="94130"/>
            <wp:effectExtent l="19050" t="0" r="5603" b="0"/>
            <wp:docPr id="140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2,00,000</w:t>
      </w:r>
    </w:p>
    <w:p w:rsidR="00EB0781" w:rsidRPr="00EB0781" w:rsidRDefault="00EB0781" w:rsidP="00EB0781">
      <w:pPr>
        <w:tabs>
          <w:tab w:val="left" w:pos="680"/>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 xml:space="preserve">Cash flow </w:t>
      </w:r>
      <w:r w:rsidR="00406861" w:rsidRPr="00406861">
        <w:rPr>
          <w:rFonts w:asciiTheme="majorHAnsi" w:hAnsiTheme="majorHAnsi" w:cs="Comic Sans MS"/>
          <w:noProof/>
          <w:lang w:val="en-IN" w:eastAsia="en-IN"/>
        </w:rPr>
        <w:drawing>
          <wp:inline distT="0" distB="0" distL="0" distR="0">
            <wp:extent cx="70597" cy="94130"/>
            <wp:effectExtent l="19050" t="0" r="5603" b="0"/>
            <wp:docPr id="140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60,000 p.a.</w:t>
      </w:r>
    </w:p>
    <w:p w:rsidR="00EB0781" w:rsidRPr="00EB0781" w:rsidRDefault="00EB0781" w:rsidP="00EB0781">
      <w:pPr>
        <w:tabs>
          <w:tab w:val="left" w:pos="680"/>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Life 6 years</w:t>
      </w:r>
    </w:p>
    <w:p w:rsidR="00EB0781" w:rsidRPr="00EB0781" w:rsidRDefault="00EB0781" w:rsidP="00EB0781">
      <w:pPr>
        <w:tabs>
          <w:tab w:val="left" w:pos="680"/>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Cost of Capital 8 % No Scrap. PVAF @ 8% for 6 yrs. is 4.63</w:t>
      </w:r>
    </w:p>
    <w:p w:rsidR="00EB0781" w:rsidRPr="00EB0781" w:rsidRDefault="00EB0781" w:rsidP="00EB0781">
      <w:pPr>
        <w:tabs>
          <w:tab w:val="left" w:pos="680"/>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b/>
          <w:bCs/>
          <w:u w:val="single"/>
        </w:rPr>
        <w:t>Soln.</w:t>
      </w:r>
      <w:r w:rsidRPr="00EB0781">
        <w:rPr>
          <w:rFonts w:asciiTheme="majorHAnsi" w:hAnsiTheme="majorHAnsi" w:cs="Comic Sans MS"/>
        </w:rPr>
        <w:tab/>
      </w:r>
    </w:p>
    <w:p w:rsidR="00EB0781" w:rsidRPr="00EB0781" w:rsidRDefault="00EB0781" w:rsidP="00EB0781">
      <w:pPr>
        <w:tabs>
          <w:tab w:val="left" w:pos="680"/>
          <w:tab w:val="left" w:pos="4195"/>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Present Value of Cash inflow</w:t>
      </w:r>
      <w:r w:rsidR="00406861">
        <w:rPr>
          <w:rFonts w:asciiTheme="majorHAnsi" w:hAnsiTheme="majorHAnsi" w:cs="Comic Sans MS"/>
        </w:rPr>
        <w:t xml:space="preserve">  </w:t>
      </w:r>
      <w:r w:rsidRPr="00EB0781">
        <w:rPr>
          <w:rFonts w:asciiTheme="majorHAnsi" w:hAnsiTheme="majorHAnsi" w:cs="Comic Sans MS"/>
        </w:rPr>
        <w:t>=</w:t>
      </w:r>
      <w:r w:rsidRPr="00EB0781">
        <w:rPr>
          <w:rFonts w:asciiTheme="majorHAnsi" w:hAnsiTheme="majorHAnsi" w:cs="Comic Sans MS"/>
        </w:rPr>
        <w:tab/>
      </w:r>
      <w:r w:rsidR="00406861" w:rsidRPr="00406861">
        <w:rPr>
          <w:rFonts w:asciiTheme="majorHAnsi" w:hAnsiTheme="majorHAnsi" w:cs="Comic Sans MS"/>
          <w:noProof/>
          <w:lang w:val="en-IN" w:eastAsia="en-IN"/>
        </w:rPr>
        <w:drawing>
          <wp:inline distT="0" distB="0" distL="0" distR="0">
            <wp:extent cx="70597" cy="94130"/>
            <wp:effectExtent l="19050" t="0" r="5603" b="0"/>
            <wp:docPr id="67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60,000 </w:t>
      </w:r>
      <w:r w:rsidRPr="00EB0781">
        <w:rPr>
          <w:rFonts w:asciiTheme="majorHAnsi" w:hAnsiTheme="majorHAnsi" w:cs="Times New Roman"/>
        </w:rPr>
        <w:t>×</w:t>
      </w:r>
      <w:r w:rsidRPr="00EB0781">
        <w:rPr>
          <w:rFonts w:asciiTheme="majorHAnsi" w:hAnsiTheme="majorHAnsi" w:cs="Comic Sans MS"/>
        </w:rPr>
        <w:t xml:space="preserve"> 6 yrs. </w:t>
      </w:r>
      <w:r w:rsidRPr="00EB0781">
        <w:rPr>
          <w:rFonts w:asciiTheme="majorHAnsi" w:hAnsiTheme="majorHAnsi" w:cs="Times New Roman"/>
        </w:rPr>
        <w:t>×</w:t>
      </w:r>
      <w:r w:rsidRPr="00EB0781">
        <w:rPr>
          <w:rFonts w:asciiTheme="majorHAnsi" w:hAnsiTheme="majorHAnsi" w:cs="Comic Sans MS"/>
        </w:rPr>
        <w:t xml:space="preserve"> 4.63</w:t>
      </w:r>
    </w:p>
    <w:p w:rsidR="00EB0781" w:rsidRPr="00EB0781" w:rsidRDefault="00406861" w:rsidP="00EB0781">
      <w:pPr>
        <w:tabs>
          <w:tab w:val="left" w:pos="680"/>
          <w:tab w:val="left" w:pos="4195"/>
        </w:tabs>
        <w:autoSpaceDE w:val="0"/>
        <w:autoSpaceDN w:val="0"/>
        <w:adjustRightInd w:val="0"/>
        <w:spacing w:after="0" w:line="320" w:lineRule="atLeast"/>
        <w:ind w:left="680" w:hanging="680"/>
        <w:jc w:val="both"/>
        <w:rPr>
          <w:rFonts w:asciiTheme="majorHAnsi" w:hAnsiTheme="majorHAnsi" w:cs="Comic Sans MS"/>
        </w:rPr>
      </w:pPr>
      <w:r>
        <w:rPr>
          <w:rFonts w:asciiTheme="majorHAnsi" w:hAnsiTheme="majorHAnsi" w:cs="Comic Sans MS"/>
        </w:rPr>
        <w:tab/>
        <w:t xml:space="preserve">Present Value of Cash inflow  </w:t>
      </w:r>
      <w:r w:rsidR="00EB0781" w:rsidRPr="00EB0781">
        <w:rPr>
          <w:rFonts w:asciiTheme="majorHAnsi" w:hAnsiTheme="majorHAnsi" w:cs="Comic Sans MS"/>
        </w:rPr>
        <w:t>=</w:t>
      </w:r>
      <w:r w:rsidR="00EB0781" w:rsidRPr="00EB0781">
        <w:rPr>
          <w:rFonts w:asciiTheme="majorHAnsi" w:hAnsiTheme="majorHAnsi" w:cs="Comic Sans MS"/>
        </w:rPr>
        <w:tab/>
      </w:r>
      <w:r w:rsidRPr="00406861">
        <w:rPr>
          <w:rFonts w:asciiTheme="majorHAnsi" w:hAnsiTheme="majorHAnsi" w:cs="Comic Sans MS"/>
          <w:noProof/>
          <w:lang w:val="en-IN" w:eastAsia="en-IN"/>
        </w:rPr>
        <w:drawing>
          <wp:inline distT="0" distB="0" distL="0" distR="0">
            <wp:extent cx="70597" cy="94130"/>
            <wp:effectExtent l="19050" t="0" r="5603" b="0"/>
            <wp:docPr id="68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2,77,380</w:t>
      </w:r>
    </w:p>
    <w:p w:rsidR="00EB0781" w:rsidRPr="00EB0781" w:rsidRDefault="00EB0781" w:rsidP="00EB0781">
      <w:pPr>
        <w:tabs>
          <w:tab w:val="left" w:pos="680"/>
          <w:tab w:val="left" w:pos="4195"/>
        </w:tabs>
        <w:autoSpaceDE w:val="0"/>
        <w:autoSpaceDN w:val="0"/>
        <w:adjustRightInd w:val="0"/>
        <w:spacing w:after="0" w:line="320" w:lineRule="atLeast"/>
        <w:ind w:left="680" w:hanging="680"/>
        <w:jc w:val="both"/>
        <w:rPr>
          <w:rFonts w:asciiTheme="majorHAnsi" w:hAnsiTheme="majorHAnsi" w:cs="Comic Sans MS"/>
        </w:rPr>
      </w:pPr>
      <w:r w:rsidRPr="00EB0781">
        <w:rPr>
          <w:rFonts w:asciiTheme="majorHAnsi" w:hAnsiTheme="majorHAnsi" w:cs="Comic Sans MS"/>
        </w:rPr>
        <w:tab/>
        <w:t>Less:  Initial Invt.</w:t>
      </w:r>
      <w:r w:rsidRPr="00EB0781">
        <w:rPr>
          <w:rFonts w:asciiTheme="majorHAnsi" w:hAnsiTheme="majorHAnsi" w:cs="Comic Sans MS"/>
        </w:rPr>
        <w:tab/>
      </w:r>
      <w:r w:rsidR="00406861" w:rsidRPr="00406861">
        <w:rPr>
          <w:rFonts w:asciiTheme="majorHAnsi" w:hAnsiTheme="majorHAnsi" w:cs="Comic Sans MS"/>
          <w:noProof/>
          <w:lang w:val="en-IN" w:eastAsia="en-IN"/>
        </w:rPr>
        <w:drawing>
          <wp:inline distT="0" distB="0" distL="0" distR="0">
            <wp:extent cx="70597" cy="94130"/>
            <wp:effectExtent l="19050" t="0" r="5603" b="0"/>
            <wp:docPr id="68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2,00,000</w:t>
      </w:r>
    </w:p>
    <w:p w:rsidR="00EB0781" w:rsidRPr="00EB0781" w:rsidRDefault="00CD0105" w:rsidP="00EB0781">
      <w:pPr>
        <w:tabs>
          <w:tab w:val="left" w:pos="680"/>
          <w:tab w:val="left" w:pos="4195"/>
        </w:tabs>
        <w:autoSpaceDE w:val="0"/>
        <w:autoSpaceDN w:val="0"/>
        <w:adjustRightInd w:val="0"/>
        <w:spacing w:before="57" w:after="0" w:line="320" w:lineRule="atLeast"/>
        <w:ind w:left="680" w:hanging="680"/>
        <w:jc w:val="both"/>
        <w:rPr>
          <w:rFonts w:asciiTheme="majorHAnsi" w:hAnsiTheme="majorHAnsi" w:cs="Comic Sans MS"/>
        </w:rPr>
      </w:pPr>
      <w:r>
        <w:rPr>
          <w:rFonts w:asciiTheme="majorHAnsi" w:hAnsiTheme="majorHAnsi" w:cs="Comic Sans MS"/>
          <w:noProof/>
        </w:rPr>
        <w:pict>
          <v:shape id="_x0000_s1280" type="#_x0000_t32" style="position:absolute;left:0;text-align:left;margin-left:209pt;margin-top:3.55pt;width:59pt;height:0;z-index:251768832" o:connectortype="straight"/>
        </w:pict>
      </w:r>
      <w:r w:rsidR="00EB0781" w:rsidRPr="00EB0781">
        <w:rPr>
          <w:rFonts w:asciiTheme="majorHAnsi" w:hAnsiTheme="majorHAnsi" w:cs="Comic Sans MS"/>
        </w:rPr>
        <w:tab/>
        <w:t>Net Present Value</w:t>
      </w:r>
      <w:r w:rsidR="00EB0781" w:rsidRPr="00EB0781">
        <w:rPr>
          <w:rFonts w:asciiTheme="majorHAnsi" w:hAnsiTheme="majorHAnsi" w:cs="Comic Sans MS"/>
        </w:rPr>
        <w:tab/>
      </w:r>
      <w:r w:rsidR="00406861" w:rsidRPr="00406861">
        <w:rPr>
          <w:rFonts w:asciiTheme="majorHAnsi" w:hAnsiTheme="majorHAnsi" w:cs="Comic Sans MS"/>
          <w:noProof/>
          <w:lang w:val="en-IN" w:eastAsia="en-IN"/>
        </w:rPr>
        <w:drawing>
          <wp:inline distT="0" distB="0" distL="0" distR="0">
            <wp:extent cx="70597" cy="94130"/>
            <wp:effectExtent l="19050" t="0" r="5603" b="0"/>
            <wp:docPr id="70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77,380</w:t>
      </w:r>
    </w:p>
    <w:p w:rsidR="00EB0781" w:rsidRDefault="00CD0105" w:rsidP="00EB0781">
      <w:pPr>
        <w:tabs>
          <w:tab w:val="left" w:pos="680"/>
        </w:tabs>
        <w:autoSpaceDE w:val="0"/>
        <w:autoSpaceDN w:val="0"/>
        <w:adjustRightInd w:val="0"/>
        <w:spacing w:before="113" w:after="0" w:line="320" w:lineRule="atLeast"/>
        <w:ind w:left="680" w:hanging="680"/>
        <w:jc w:val="both"/>
        <w:rPr>
          <w:rFonts w:asciiTheme="majorHAnsi" w:hAnsiTheme="majorHAnsi" w:cs="Comic Sans MS"/>
        </w:rPr>
      </w:pPr>
      <w:r>
        <w:rPr>
          <w:rFonts w:asciiTheme="majorHAnsi" w:hAnsiTheme="majorHAnsi" w:cs="Comic Sans MS"/>
          <w:noProof/>
        </w:rPr>
        <w:pict>
          <v:shape id="_x0000_s1281" type="#_x0000_t32" style="position:absolute;left:0;text-align:left;margin-left:208.5pt;margin-top:1.2pt;width:59pt;height:0;z-index:251769856" o:connectortype="straight"/>
        </w:pict>
      </w:r>
      <w:r w:rsidR="00EB0781" w:rsidRPr="00EB0781">
        <w:rPr>
          <w:rFonts w:asciiTheme="majorHAnsi" w:hAnsiTheme="majorHAnsi" w:cs="Comic Sans MS"/>
        </w:rPr>
        <w:tab/>
        <w:t>Proposal should be accepted because NPV is positive.</w:t>
      </w:r>
    </w:p>
    <w:p w:rsidR="00406861" w:rsidRPr="00EB0781" w:rsidRDefault="00406861" w:rsidP="00EB0781">
      <w:pPr>
        <w:tabs>
          <w:tab w:val="left" w:pos="680"/>
        </w:tabs>
        <w:autoSpaceDE w:val="0"/>
        <w:autoSpaceDN w:val="0"/>
        <w:adjustRightInd w:val="0"/>
        <w:spacing w:before="113" w:after="0" w:line="320" w:lineRule="atLeast"/>
        <w:ind w:left="680" w:hanging="680"/>
        <w:jc w:val="both"/>
        <w:rPr>
          <w:rFonts w:asciiTheme="majorHAnsi" w:hAnsiTheme="majorHAnsi" w:cs="Comic Sans MS"/>
        </w:rPr>
      </w:pPr>
    </w:p>
    <w:p w:rsidR="00EB0781" w:rsidRPr="00EB0781" w:rsidRDefault="00EB0781" w:rsidP="00EB0781">
      <w:pPr>
        <w:tabs>
          <w:tab w:val="left" w:pos="567"/>
        </w:tabs>
        <w:autoSpaceDE w:val="0"/>
        <w:autoSpaceDN w:val="0"/>
        <w:adjustRightInd w:val="0"/>
        <w:spacing w:before="454" w:after="170" w:line="320" w:lineRule="atLeast"/>
        <w:ind w:left="567" w:hanging="567"/>
        <w:jc w:val="center"/>
        <w:rPr>
          <w:rFonts w:asciiTheme="majorHAnsi" w:hAnsiTheme="majorHAnsi" w:cs="Comic Sans MS"/>
        </w:rPr>
      </w:pPr>
      <w:r w:rsidRPr="00D2620A">
        <w:rPr>
          <w:rFonts w:asciiTheme="majorHAnsi" w:hAnsiTheme="majorHAnsi" w:cs="Comic Sans MS"/>
          <w:b/>
          <w:bCs/>
          <w:sz w:val="24"/>
          <w:u w:val="single"/>
        </w:rPr>
        <w:lastRenderedPageBreak/>
        <w:t>V</w:t>
      </w:r>
      <w:r w:rsidRPr="00D2620A">
        <w:rPr>
          <w:rFonts w:asciiTheme="majorHAnsi" w:hAnsiTheme="majorHAnsi" w:cs="Comic Sans MS"/>
          <w:b/>
          <w:bCs/>
          <w:sz w:val="24"/>
          <w:u w:val="single"/>
          <w:vertAlign w:val="superscript"/>
        </w:rPr>
        <w:t>th</w:t>
      </w:r>
      <w:r w:rsidRPr="00D2620A">
        <w:rPr>
          <w:rFonts w:asciiTheme="majorHAnsi" w:hAnsiTheme="majorHAnsi" w:cs="Comic Sans MS"/>
          <w:b/>
          <w:bCs/>
          <w:sz w:val="24"/>
          <w:u w:val="single"/>
        </w:rPr>
        <w:t xml:space="preserve"> Method : Profitability Index</w:t>
      </w:r>
    </w:p>
    <w:p w:rsidR="00EB0781" w:rsidRDefault="00EB0781" w:rsidP="00EB0781">
      <w:pPr>
        <w:tabs>
          <w:tab w:val="left" w:pos="964"/>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t>It means Net Present Value Method gives value in absolute rupees without relating into the size of Invt. If project involv</w:t>
      </w:r>
      <w:r w:rsidR="00864ADC">
        <w:rPr>
          <w:rFonts w:asciiTheme="majorHAnsi" w:hAnsiTheme="majorHAnsi" w:cs="Comic Sans MS"/>
        </w:rPr>
        <w:t>e</w:t>
      </w:r>
      <w:r w:rsidRPr="00EB0781">
        <w:rPr>
          <w:rFonts w:asciiTheme="majorHAnsi" w:hAnsiTheme="majorHAnsi" w:cs="Comic Sans MS"/>
        </w:rPr>
        <w:t xml:space="preserve">s different outlay than Profitability </w:t>
      </w:r>
      <w:r w:rsidR="00864ADC">
        <w:rPr>
          <w:rFonts w:asciiTheme="majorHAnsi" w:hAnsiTheme="majorHAnsi" w:cs="Comic Sans MS"/>
        </w:rPr>
        <w:t>i</w:t>
      </w:r>
      <w:r w:rsidRPr="00EB0781">
        <w:rPr>
          <w:rFonts w:asciiTheme="majorHAnsi" w:hAnsiTheme="majorHAnsi" w:cs="Comic Sans MS"/>
        </w:rPr>
        <w:t>nde</w:t>
      </w:r>
      <w:r w:rsidR="00864ADC">
        <w:rPr>
          <w:rFonts w:asciiTheme="majorHAnsi" w:hAnsiTheme="majorHAnsi" w:cs="Comic Sans MS"/>
        </w:rPr>
        <w:t>e</w:t>
      </w:r>
      <w:r w:rsidRPr="00EB0781">
        <w:rPr>
          <w:rFonts w:asciiTheme="majorHAnsi" w:hAnsiTheme="majorHAnsi" w:cs="Comic Sans MS"/>
        </w:rPr>
        <w:t>d is used.</w:t>
      </w:r>
    </w:p>
    <w:p w:rsidR="00B87908" w:rsidRPr="00B87908" w:rsidRDefault="00B87908" w:rsidP="00B87908">
      <w:pPr>
        <w:tabs>
          <w:tab w:val="left" w:pos="964"/>
        </w:tabs>
        <w:autoSpaceDE w:val="0"/>
        <w:autoSpaceDN w:val="0"/>
        <w:adjustRightInd w:val="0"/>
        <w:spacing w:before="120" w:after="0" w:line="320" w:lineRule="atLeast"/>
        <w:ind w:left="567" w:hanging="567"/>
        <w:jc w:val="both"/>
        <w:rPr>
          <w:rFonts w:asciiTheme="majorHAnsi" w:hAnsiTheme="majorHAnsi" w:cs="Comic Sans MS"/>
          <w:b/>
          <w:bCs/>
        </w:rPr>
      </w:pPr>
      <w:r>
        <w:rPr>
          <w:rFonts w:asciiTheme="majorHAnsi" w:hAnsiTheme="majorHAnsi" w:cs="Comic Sans MS"/>
        </w:rPr>
        <w:tab/>
      </w:r>
      <m:oMath>
        <m:r>
          <m:rPr>
            <m:sty m:val="b"/>
          </m:rPr>
          <w:rPr>
            <w:rFonts w:ascii="Cambria Math" w:hAnsi="Cambria Math" w:cs="Comic Sans MS"/>
          </w:rPr>
          <m:t>P. I.=</m:t>
        </m:r>
      </m:oMath>
      <w:r>
        <w:rPr>
          <w:rFonts w:asciiTheme="majorHAnsi" w:hAnsiTheme="majorHAnsi" w:cs="Comic Sans MS"/>
          <w:b/>
          <w:bCs/>
        </w:rPr>
        <w:t xml:space="preserve">  </w:t>
      </w:r>
      <m:oMath>
        <m:f>
          <m:fPr>
            <m:ctrlPr>
              <w:rPr>
                <w:rFonts w:ascii="Cambria Math" w:hAnsi="Cambria Math" w:cs="Comic Sans MS"/>
                <w:b/>
                <w:bCs/>
                <w:i/>
                <w:sz w:val="28"/>
              </w:rPr>
            </m:ctrlPr>
          </m:fPr>
          <m:num>
            <m:r>
              <m:rPr>
                <m:sty m:val="b"/>
              </m:rPr>
              <w:rPr>
                <w:rFonts w:ascii="Cambria Math" w:hAnsi="Cambria Math" w:cs="Comic Sans MS"/>
                <w:sz w:val="28"/>
              </w:rPr>
              <m:t>Present Value of Cash Inflows</m:t>
            </m:r>
          </m:num>
          <m:den>
            <m:r>
              <m:rPr>
                <m:sty m:val="b"/>
              </m:rPr>
              <w:rPr>
                <w:rFonts w:ascii="Cambria Math" w:hAnsi="Cambria Math" w:cs="Comic Sans MS"/>
                <w:sz w:val="28"/>
              </w:rPr>
              <m:t>Present Value of Cash Outflows</m:t>
            </m:r>
          </m:den>
        </m:f>
      </m:oMath>
    </w:p>
    <w:p w:rsidR="00EB0781" w:rsidRPr="00EB0781" w:rsidRDefault="00EB0781" w:rsidP="00EB0781">
      <w:pPr>
        <w:tabs>
          <w:tab w:val="left" w:pos="964"/>
        </w:tabs>
        <w:autoSpaceDE w:val="0"/>
        <w:autoSpaceDN w:val="0"/>
        <w:adjustRightInd w:val="0"/>
        <w:spacing w:before="227" w:after="0" w:line="320" w:lineRule="atLeast"/>
        <w:ind w:left="567" w:hanging="567"/>
        <w:jc w:val="both"/>
        <w:rPr>
          <w:rFonts w:asciiTheme="majorHAnsi" w:hAnsiTheme="majorHAnsi" w:cs="Comic Sans MS"/>
        </w:rPr>
      </w:pPr>
      <w:r w:rsidRPr="00EB0781">
        <w:rPr>
          <w:rFonts w:asciiTheme="majorHAnsi" w:hAnsiTheme="majorHAnsi" w:cs="Comic Sans MS"/>
          <w:b/>
          <w:bCs/>
          <w:u w:val="single"/>
        </w:rPr>
        <w:t>For eg.</w:t>
      </w:r>
      <w:r w:rsidRPr="00EB0781">
        <w:rPr>
          <w:rFonts w:asciiTheme="majorHAnsi" w:hAnsiTheme="majorHAnsi" w:cs="Comic Sans MS"/>
        </w:rPr>
        <w:tab/>
        <w:t xml:space="preserve">Initial Investment of </w:t>
      </w:r>
      <w:r w:rsidR="00B87908" w:rsidRPr="00B87908">
        <w:rPr>
          <w:rFonts w:asciiTheme="majorHAnsi" w:hAnsiTheme="majorHAnsi" w:cs="Comic Sans MS"/>
          <w:noProof/>
          <w:lang w:val="en-IN" w:eastAsia="en-IN"/>
        </w:rPr>
        <w:drawing>
          <wp:inline distT="0" distB="0" distL="0" distR="0">
            <wp:extent cx="70597" cy="94130"/>
            <wp:effectExtent l="19050" t="0" r="5603" b="0"/>
            <wp:docPr id="70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6,000</w:t>
      </w:r>
    </w:p>
    <w:p w:rsidR="00EB0781" w:rsidRPr="00EB0781" w:rsidRDefault="00EB0781" w:rsidP="00EB0781">
      <w:pPr>
        <w:tabs>
          <w:tab w:val="center" w:pos="1361"/>
          <w:tab w:val="center" w:pos="2835"/>
          <w:tab w:val="center" w:pos="4535"/>
          <w:tab w:val="center" w:pos="6520"/>
        </w:tabs>
        <w:autoSpaceDE w:val="0"/>
        <w:autoSpaceDN w:val="0"/>
        <w:adjustRightInd w:val="0"/>
        <w:spacing w:before="57" w:after="0" w:line="320" w:lineRule="atLeast"/>
        <w:ind w:left="567" w:hanging="567"/>
        <w:jc w:val="both"/>
        <w:rPr>
          <w:rFonts w:asciiTheme="majorHAnsi" w:hAnsiTheme="majorHAnsi" w:cs="Comic Sans MS"/>
        </w:rPr>
      </w:pPr>
      <w:r w:rsidRPr="00EB0781">
        <w:rPr>
          <w:rFonts w:asciiTheme="majorHAnsi" w:hAnsiTheme="majorHAnsi" w:cs="Comic Sans MS"/>
        </w:rPr>
        <w:tab/>
      </w:r>
      <w:r w:rsidR="00B87908">
        <w:rPr>
          <w:rFonts w:asciiTheme="majorHAnsi" w:hAnsiTheme="majorHAnsi" w:cs="Comic Sans MS"/>
        </w:rPr>
        <w:tab/>
      </w:r>
      <w:r w:rsidRPr="00EB0781">
        <w:rPr>
          <w:rFonts w:asciiTheme="majorHAnsi" w:hAnsiTheme="majorHAnsi" w:cs="Comic Sans MS"/>
          <w:b/>
          <w:bCs/>
        </w:rPr>
        <w:t>Year</w:t>
      </w:r>
      <w:r w:rsidRPr="00EB0781">
        <w:rPr>
          <w:rFonts w:asciiTheme="majorHAnsi" w:hAnsiTheme="majorHAnsi" w:cs="Comic Sans MS"/>
          <w:b/>
          <w:bCs/>
        </w:rPr>
        <w:tab/>
        <w:t>P/V factor</w:t>
      </w:r>
      <w:r w:rsidRPr="00EB0781">
        <w:rPr>
          <w:rFonts w:asciiTheme="majorHAnsi" w:hAnsiTheme="majorHAnsi" w:cs="Comic Sans MS"/>
          <w:b/>
          <w:bCs/>
        </w:rPr>
        <w:tab/>
        <w:t>Cash flow</w:t>
      </w:r>
      <w:r w:rsidRPr="00EB0781">
        <w:rPr>
          <w:rFonts w:asciiTheme="majorHAnsi" w:hAnsiTheme="majorHAnsi" w:cs="Comic Sans MS"/>
          <w:b/>
          <w:bCs/>
        </w:rPr>
        <w:tab/>
        <w:t>Present Value</w:t>
      </w:r>
    </w:p>
    <w:p w:rsidR="00EB0781" w:rsidRPr="00EB0781" w:rsidRDefault="00B87908" w:rsidP="00EB0781">
      <w:pPr>
        <w:tabs>
          <w:tab w:val="center" w:pos="1361"/>
          <w:tab w:val="center" w:pos="2835"/>
          <w:tab w:val="center" w:pos="4535"/>
          <w:tab w:val="center" w:pos="65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EB0781" w:rsidRPr="00EB0781">
        <w:rPr>
          <w:rFonts w:asciiTheme="majorHAnsi" w:hAnsiTheme="majorHAnsi" w:cs="Comic Sans MS"/>
        </w:rPr>
        <w:tab/>
        <w:t>1</w:t>
      </w:r>
      <w:r w:rsidR="00EB0781" w:rsidRPr="00EB0781">
        <w:rPr>
          <w:rFonts w:asciiTheme="majorHAnsi" w:hAnsiTheme="majorHAnsi" w:cs="Comic Sans MS"/>
        </w:rPr>
        <w:tab/>
        <w:t>0.909</w:t>
      </w:r>
      <w:r w:rsidR="00EB0781" w:rsidRPr="00EB0781">
        <w:rPr>
          <w:rFonts w:asciiTheme="majorHAnsi" w:hAnsiTheme="majorHAnsi" w:cs="Comic Sans MS"/>
        </w:rPr>
        <w:tab/>
      </w:r>
      <w:r w:rsidRPr="00B87908">
        <w:rPr>
          <w:rFonts w:asciiTheme="majorHAnsi" w:hAnsiTheme="majorHAnsi" w:cs="Comic Sans MS"/>
          <w:noProof/>
          <w:lang w:val="en-IN" w:eastAsia="en-IN"/>
        </w:rPr>
        <w:drawing>
          <wp:inline distT="0" distB="0" distL="0" distR="0">
            <wp:extent cx="70597" cy="94130"/>
            <wp:effectExtent l="19050" t="0" r="5603" b="0"/>
            <wp:docPr id="71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1,000</w:t>
      </w:r>
      <w:r w:rsidR="00EB0781" w:rsidRPr="00EB0781">
        <w:rPr>
          <w:rFonts w:asciiTheme="majorHAnsi" w:hAnsiTheme="majorHAnsi" w:cs="Comic Sans MS"/>
        </w:rPr>
        <w:tab/>
      </w:r>
      <w:r w:rsidRPr="00B87908">
        <w:rPr>
          <w:rFonts w:asciiTheme="majorHAnsi" w:hAnsiTheme="majorHAnsi" w:cs="Comic Sans MS"/>
          <w:noProof/>
          <w:lang w:val="en-IN" w:eastAsia="en-IN"/>
        </w:rPr>
        <w:drawing>
          <wp:inline distT="0" distB="0" distL="0" distR="0">
            <wp:extent cx="70597" cy="94130"/>
            <wp:effectExtent l="19050" t="0" r="5603" b="0"/>
            <wp:docPr id="76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909</w:t>
      </w:r>
    </w:p>
    <w:p w:rsidR="00EB0781" w:rsidRPr="00EB0781" w:rsidRDefault="00EB0781" w:rsidP="00EB0781">
      <w:pPr>
        <w:tabs>
          <w:tab w:val="center" w:pos="1361"/>
          <w:tab w:val="center" w:pos="2835"/>
          <w:tab w:val="center" w:pos="4535"/>
          <w:tab w:val="center" w:pos="652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B87908">
        <w:rPr>
          <w:rFonts w:asciiTheme="majorHAnsi" w:hAnsiTheme="majorHAnsi" w:cs="Comic Sans MS"/>
        </w:rPr>
        <w:tab/>
      </w:r>
      <w:r w:rsidRPr="00EB0781">
        <w:rPr>
          <w:rFonts w:asciiTheme="majorHAnsi" w:hAnsiTheme="majorHAnsi" w:cs="Comic Sans MS"/>
        </w:rPr>
        <w:t>2</w:t>
      </w:r>
      <w:r w:rsidRPr="00EB0781">
        <w:rPr>
          <w:rFonts w:asciiTheme="majorHAnsi" w:hAnsiTheme="majorHAnsi" w:cs="Comic Sans MS"/>
        </w:rPr>
        <w:tab/>
        <w:t>0.826</w:t>
      </w:r>
      <w:r w:rsidRPr="00EB0781">
        <w:rPr>
          <w:rFonts w:asciiTheme="majorHAnsi" w:hAnsiTheme="majorHAnsi" w:cs="Comic Sans MS"/>
        </w:rPr>
        <w:tab/>
      </w:r>
      <w:r w:rsidR="00B87908" w:rsidRPr="00B87908">
        <w:rPr>
          <w:rFonts w:asciiTheme="majorHAnsi" w:hAnsiTheme="majorHAnsi" w:cs="Comic Sans MS"/>
          <w:noProof/>
          <w:lang w:val="en-IN" w:eastAsia="en-IN"/>
        </w:rPr>
        <w:drawing>
          <wp:inline distT="0" distB="0" distL="0" distR="0">
            <wp:extent cx="70597" cy="94130"/>
            <wp:effectExtent l="19050" t="0" r="5603" b="0"/>
            <wp:docPr id="71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2,000</w:t>
      </w:r>
      <w:r w:rsidRPr="00EB0781">
        <w:rPr>
          <w:rFonts w:asciiTheme="majorHAnsi" w:hAnsiTheme="majorHAnsi" w:cs="Comic Sans MS"/>
        </w:rPr>
        <w:tab/>
      </w:r>
      <w:r w:rsidR="00B87908" w:rsidRPr="00B87908">
        <w:rPr>
          <w:rFonts w:asciiTheme="majorHAnsi" w:hAnsiTheme="majorHAnsi" w:cs="Comic Sans MS"/>
          <w:noProof/>
          <w:lang w:val="en-IN" w:eastAsia="en-IN"/>
        </w:rPr>
        <w:drawing>
          <wp:inline distT="0" distB="0" distL="0" distR="0">
            <wp:extent cx="70597" cy="94130"/>
            <wp:effectExtent l="19050" t="0" r="5603" b="0"/>
            <wp:docPr id="76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1,652</w:t>
      </w:r>
    </w:p>
    <w:p w:rsidR="00EB0781" w:rsidRPr="00EB0781" w:rsidRDefault="00B87908" w:rsidP="00EB0781">
      <w:pPr>
        <w:tabs>
          <w:tab w:val="center" w:pos="1361"/>
          <w:tab w:val="center" w:pos="2835"/>
          <w:tab w:val="center" w:pos="4535"/>
          <w:tab w:val="center" w:pos="652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EB0781" w:rsidRPr="00EB0781">
        <w:rPr>
          <w:rFonts w:asciiTheme="majorHAnsi" w:hAnsiTheme="majorHAnsi" w:cs="Comic Sans MS"/>
        </w:rPr>
        <w:tab/>
        <w:t>3</w:t>
      </w:r>
      <w:r w:rsidR="00EB0781" w:rsidRPr="00EB0781">
        <w:rPr>
          <w:rFonts w:asciiTheme="majorHAnsi" w:hAnsiTheme="majorHAnsi" w:cs="Comic Sans MS"/>
        </w:rPr>
        <w:tab/>
        <w:t>0.751</w:t>
      </w:r>
      <w:r w:rsidR="00EB0781" w:rsidRPr="00EB0781">
        <w:rPr>
          <w:rFonts w:asciiTheme="majorHAnsi" w:hAnsiTheme="majorHAnsi" w:cs="Comic Sans MS"/>
        </w:rPr>
        <w:tab/>
      </w:r>
      <w:r w:rsidRPr="00B87908">
        <w:rPr>
          <w:rFonts w:asciiTheme="majorHAnsi" w:hAnsiTheme="majorHAnsi" w:cs="Comic Sans MS"/>
          <w:noProof/>
          <w:lang w:val="en-IN" w:eastAsia="en-IN"/>
        </w:rPr>
        <w:drawing>
          <wp:inline distT="0" distB="0" distL="0" distR="0">
            <wp:extent cx="70597" cy="94130"/>
            <wp:effectExtent l="19050" t="0" r="5603" b="0"/>
            <wp:docPr id="71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3,000</w:t>
      </w:r>
      <w:r w:rsidR="00EB0781" w:rsidRPr="00EB0781">
        <w:rPr>
          <w:rFonts w:asciiTheme="majorHAnsi" w:hAnsiTheme="majorHAnsi" w:cs="Comic Sans MS"/>
        </w:rPr>
        <w:tab/>
      </w:r>
      <w:r w:rsidRPr="00B87908">
        <w:rPr>
          <w:rFonts w:asciiTheme="majorHAnsi" w:hAnsiTheme="majorHAnsi" w:cs="Comic Sans MS"/>
          <w:noProof/>
          <w:lang w:val="en-IN" w:eastAsia="en-IN"/>
        </w:rPr>
        <w:drawing>
          <wp:inline distT="0" distB="0" distL="0" distR="0">
            <wp:extent cx="70597" cy="94130"/>
            <wp:effectExtent l="19050" t="0" r="5603" b="0"/>
            <wp:docPr id="76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2253</w:t>
      </w:r>
    </w:p>
    <w:p w:rsidR="00D2620A" w:rsidRDefault="00EB0781" w:rsidP="00D2620A">
      <w:pPr>
        <w:tabs>
          <w:tab w:val="center" w:pos="1361"/>
          <w:tab w:val="center" w:pos="2835"/>
          <w:tab w:val="center" w:pos="4535"/>
          <w:tab w:val="center" w:pos="6520"/>
        </w:tabs>
        <w:autoSpaceDE w:val="0"/>
        <w:autoSpaceDN w:val="0"/>
        <w:adjustRightInd w:val="0"/>
        <w:spacing w:after="0" w:line="320" w:lineRule="atLeast"/>
        <w:ind w:left="567" w:hanging="567"/>
        <w:jc w:val="both"/>
        <w:rPr>
          <w:rFonts w:asciiTheme="majorHAnsi" w:hAnsiTheme="majorHAnsi" w:cs="Comic Sans MS"/>
        </w:rPr>
      </w:pPr>
      <w:r w:rsidRPr="00EB0781">
        <w:rPr>
          <w:rFonts w:asciiTheme="majorHAnsi" w:hAnsiTheme="majorHAnsi" w:cs="Comic Sans MS"/>
        </w:rPr>
        <w:tab/>
      </w:r>
      <w:r w:rsidR="00B87908">
        <w:rPr>
          <w:rFonts w:asciiTheme="majorHAnsi" w:hAnsiTheme="majorHAnsi" w:cs="Comic Sans MS"/>
        </w:rPr>
        <w:tab/>
      </w:r>
      <w:r w:rsidRPr="00EB0781">
        <w:rPr>
          <w:rFonts w:asciiTheme="majorHAnsi" w:hAnsiTheme="majorHAnsi" w:cs="Comic Sans MS"/>
        </w:rPr>
        <w:t>4</w:t>
      </w:r>
      <w:r w:rsidRPr="00EB0781">
        <w:rPr>
          <w:rFonts w:asciiTheme="majorHAnsi" w:hAnsiTheme="majorHAnsi" w:cs="Comic Sans MS"/>
        </w:rPr>
        <w:tab/>
        <w:t>0.683</w:t>
      </w:r>
      <w:r w:rsidRPr="00EB0781">
        <w:rPr>
          <w:rFonts w:asciiTheme="majorHAnsi" w:hAnsiTheme="majorHAnsi" w:cs="Comic Sans MS"/>
        </w:rPr>
        <w:tab/>
      </w:r>
      <w:r w:rsidR="00B87908" w:rsidRPr="00B87908">
        <w:rPr>
          <w:rFonts w:asciiTheme="majorHAnsi" w:hAnsiTheme="majorHAnsi" w:cs="Comic Sans MS"/>
          <w:noProof/>
          <w:lang w:val="en-IN" w:eastAsia="en-IN"/>
        </w:rPr>
        <w:drawing>
          <wp:inline distT="0" distB="0" distL="0" distR="0">
            <wp:extent cx="70597" cy="94130"/>
            <wp:effectExtent l="19050" t="0" r="5603" b="0"/>
            <wp:docPr id="73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4,000</w:t>
      </w:r>
      <w:r w:rsidRPr="00EB0781">
        <w:rPr>
          <w:rFonts w:asciiTheme="majorHAnsi" w:hAnsiTheme="majorHAnsi" w:cs="Comic Sans MS"/>
        </w:rPr>
        <w:tab/>
      </w:r>
      <w:r w:rsidR="00B87908" w:rsidRPr="00B87908">
        <w:rPr>
          <w:rFonts w:asciiTheme="majorHAnsi" w:hAnsiTheme="majorHAnsi" w:cs="Comic Sans MS"/>
          <w:noProof/>
          <w:lang w:val="en-IN" w:eastAsia="en-IN"/>
        </w:rPr>
        <w:drawing>
          <wp:inline distT="0" distB="0" distL="0" distR="0">
            <wp:extent cx="70597" cy="94130"/>
            <wp:effectExtent l="19050" t="0" r="5603" b="0"/>
            <wp:docPr id="76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Pr="00EB0781">
        <w:rPr>
          <w:rFonts w:asciiTheme="majorHAnsi" w:hAnsiTheme="majorHAnsi" w:cs="Comic Sans MS"/>
        </w:rPr>
        <w:t xml:space="preserve"> 2,732</w:t>
      </w:r>
    </w:p>
    <w:p w:rsidR="00EB0781" w:rsidRPr="00EB0781" w:rsidRDefault="00CD0105" w:rsidP="00D2620A">
      <w:pPr>
        <w:tabs>
          <w:tab w:val="center" w:pos="1361"/>
          <w:tab w:val="center" w:pos="2835"/>
          <w:tab w:val="center" w:pos="4535"/>
          <w:tab w:val="center" w:pos="6520"/>
        </w:tabs>
        <w:autoSpaceDE w:val="0"/>
        <w:autoSpaceDN w:val="0"/>
        <w:adjustRightInd w:val="0"/>
        <w:spacing w:before="40" w:after="0" w:line="320" w:lineRule="atLeast"/>
        <w:ind w:left="567" w:hanging="567"/>
        <w:jc w:val="both"/>
        <w:rPr>
          <w:rFonts w:asciiTheme="majorHAnsi" w:hAnsiTheme="majorHAnsi" w:cs="Comic Sans MS"/>
        </w:rPr>
      </w:pPr>
      <w:r>
        <w:rPr>
          <w:rFonts w:asciiTheme="majorHAnsi" w:hAnsiTheme="majorHAnsi" w:cs="Comic Sans MS"/>
          <w:noProof/>
        </w:rPr>
        <w:pict>
          <v:shape id="_x0000_s1282" type="#_x0000_t32" style="position:absolute;left:0;text-align:left;margin-left:300.5pt;margin-top:2.9pt;width:51.5pt;height:0;z-index:251770880" o:connectortype="straight"/>
        </w:pict>
      </w:r>
      <w:r w:rsidR="00D2620A">
        <w:rPr>
          <w:rFonts w:asciiTheme="majorHAnsi" w:hAnsiTheme="majorHAnsi" w:cs="Comic Sans MS"/>
        </w:rPr>
        <w:tab/>
      </w:r>
      <w:r w:rsidR="00D2620A">
        <w:rPr>
          <w:rFonts w:asciiTheme="majorHAnsi" w:hAnsiTheme="majorHAnsi" w:cs="Comic Sans MS"/>
        </w:rPr>
        <w:tab/>
      </w:r>
      <w:r w:rsidR="00EB0781" w:rsidRPr="00EB0781">
        <w:rPr>
          <w:rFonts w:asciiTheme="majorHAnsi" w:hAnsiTheme="majorHAnsi" w:cs="Comic Sans MS"/>
        </w:rPr>
        <w:tab/>
        <w:t>Total present value</w:t>
      </w:r>
      <w:r w:rsidR="00EB0781" w:rsidRPr="00EB0781">
        <w:rPr>
          <w:rFonts w:asciiTheme="majorHAnsi" w:hAnsiTheme="majorHAnsi" w:cs="Comic Sans MS"/>
        </w:rPr>
        <w:tab/>
      </w:r>
      <w:r w:rsidR="00EB0781" w:rsidRPr="00EB0781">
        <w:rPr>
          <w:rFonts w:asciiTheme="majorHAnsi" w:hAnsiTheme="majorHAnsi" w:cs="Comic Sans MS"/>
        </w:rPr>
        <w:tab/>
      </w:r>
      <w:r w:rsidR="00B87908" w:rsidRPr="00B87908">
        <w:rPr>
          <w:rFonts w:asciiTheme="majorHAnsi" w:hAnsiTheme="majorHAnsi" w:cs="Comic Sans MS"/>
          <w:noProof/>
          <w:lang w:val="en-IN" w:eastAsia="en-IN"/>
        </w:rPr>
        <w:drawing>
          <wp:inline distT="0" distB="0" distL="0" distR="0">
            <wp:extent cx="70597" cy="94130"/>
            <wp:effectExtent l="19050" t="0" r="5603" b="0"/>
            <wp:docPr id="75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w:r>
      <w:r w:rsidR="00EB0781" w:rsidRPr="00EB0781">
        <w:rPr>
          <w:rFonts w:asciiTheme="majorHAnsi" w:hAnsiTheme="majorHAnsi" w:cs="Comic Sans MS"/>
        </w:rPr>
        <w:t xml:space="preserve"> 7,546</w:t>
      </w:r>
    </w:p>
    <w:p w:rsidR="00D2620A" w:rsidRPr="00D2620A" w:rsidRDefault="00D2620A" w:rsidP="00D2620A">
      <w:pPr>
        <w:tabs>
          <w:tab w:val="left" w:pos="964"/>
          <w:tab w:val="left" w:pos="3231"/>
          <w:tab w:val="center" w:pos="4422"/>
          <w:tab w:val="left" w:pos="5556"/>
        </w:tabs>
        <w:autoSpaceDE w:val="0"/>
        <w:autoSpaceDN w:val="0"/>
        <w:adjustRightInd w:val="0"/>
        <w:spacing w:before="170" w:after="0" w:line="320" w:lineRule="atLeast"/>
        <w:ind w:left="567" w:hanging="567"/>
        <w:jc w:val="both"/>
        <w:rPr>
          <w:rFonts w:asciiTheme="majorHAnsi" w:hAnsiTheme="majorHAnsi" w:cs="Comic Sans MS"/>
          <w:bCs/>
          <w:sz w:val="28"/>
        </w:rPr>
      </w:pPr>
      <w:r>
        <w:rPr>
          <w:rFonts w:asciiTheme="majorHAnsi" w:hAnsiTheme="majorHAnsi" w:cs="Comic Sans MS"/>
        </w:rPr>
        <w:tab/>
      </w:r>
      <w:r w:rsidR="00EB0781" w:rsidRPr="00EB0781">
        <w:rPr>
          <w:rFonts w:asciiTheme="majorHAnsi" w:hAnsiTheme="majorHAnsi" w:cs="Comic Sans MS"/>
        </w:rPr>
        <w:tab/>
      </w:r>
      <m:oMath>
        <m:r>
          <m:rPr>
            <m:sty m:val="p"/>
          </m:rPr>
          <w:rPr>
            <w:rFonts w:ascii="Cambria Math" w:hAnsi="Cambria Math" w:cs="Comic Sans MS"/>
          </w:rPr>
          <m:t>Profitability Index=</m:t>
        </m:r>
      </m:oMath>
      <w:r w:rsidRPr="00D2620A">
        <w:rPr>
          <w:rFonts w:asciiTheme="majorHAnsi" w:hAnsiTheme="majorHAnsi" w:cs="Comic Sans MS"/>
          <w:bCs/>
        </w:rPr>
        <w:t xml:space="preserve">  </w:t>
      </w:r>
      <m:oMath>
        <m:f>
          <m:fPr>
            <m:ctrlPr>
              <w:rPr>
                <w:rFonts w:ascii="Cambria Math" w:hAnsi="Cambria Math" w:cs="Comic Sans MS"/>
                <w:bCs/>
                <w:i/>
                <w:sz w:val="28"/>
              </w:rPr>
            </m:ctrlPr>
          </m:fPr>
          <m:num>
            <m:r>
              <m:rPr>
                <m:sty m:val="p"/>
              </m:rPr>
              <w:rPr>
                <w:rFonts w:ascii="Cambria Math" w:hAnsi="Cambria Math" w:cs="Comic Sans MS"/>
                <w:sz w:val="28"/>
              </w:rPr>
              <m:t>P/V of Cash Inflows</m:t>
            </m:r>
          </m:num>
          <m:den>
            <m:r>
              <m:rPr>
                <m:sty m:val="p"/>
              </m:rPr>
              <w:rPr>
                <w:rFonts w:ascii="Cambria Math" w:hAnsi="Cambria Math" w:cs="Comic Sans MS"/>
                <w:sz w:val="28"/>
              </w:rPr>
              <m:t>P/V of Cash Outflows</m:t>
            </m:r>
          </m:den>
        </m:f>
      </m:oMath>
    </w:p>
    <w:p w:rsidR="00EB0781" w:rsidRPr="00EB0781" w:rsidRDefault="00D2620A" w:rsidP="00D2620A">
      <w:pPr>
        <w:tabs>
          <w:tab w:val="left" w:pos="964"/>
          <w:tab w:val="left" w:pos="2700"/>
          <w:tab w:val="center" w:pos="4422"/>
          <w:tab w:val="left" w:pos="5556"/>
        </w:tabs>
        <w:autoSpaceDE w:val="0"/>
        <w:autoSpaceDN w:val="0"/>
        <w:adjustRightInd w:val="0"/>
        <w:spacing w:before="170" w:after="0" w:line="320" w:lineRule="atLeast"/>
        <w:ind w:left="567" w:hanging="567"/>
        <w:jc w:val="both"/>
        <w:rPr>
          <w:rFonts w:asciiTheme="majorHAnsi" w:hAnsiTheme="majorHAnsi" w:cs="Comic Sans MS"/>
        </w:rPr>
      </w:pPr>
      <w:r w:rsidRPr="00D2620A">
        <w:rPr>
          <w:rFonts w:asciiTheme="majorHAnsi" w:hAnsiTheme="majorHAnsi" w:cs="Comic Sans MS"/>
        </w:rPr>
        <w:tab/>
      </w:r>
      <w:r w:rsidRPr="00D2620A">
        <w:rPr>
          <w:rFonts w:asciiTheme="majorHAnsi" w:hAnsiTheme="majorHAnsi" w:cs="Comic Sans MS"/>
        </w:rPr>
        <w:tab/>
      </w:r>
      <w:r w:rsidRPr="00D2620A">
        <w:rPr>
          <w:rFonts w:asciiTheme="majorHAnsi" w:hAnsiTheme="majorHAnsi" w:cs="Comic Sans MS"/>
        </w:rPr>
        <w:tab/>
      </w:r>
      <m:oMath>
        <m:r>
          <m:rPr>
            <m:sty m:val="p"/>
          </m:rPr>
          <w:rPr>
            <w:rFonts w:ascii="Cambria Math" w:hAnsi="Cambria Math" w:cs="Comic Sans MS"/>
          </w:rPr>
          <m:t>=</m:t>
        </m:r>
      </m:oMath>
      <w:r>
        <w:rPr>
          <w:rFonts w:asciiTheme="majorHAnsi" w:hAnsiTheme="majorHAnsi" w:cs="Comic Sans MS"/>
        </w:rPr>
        <w:t xml:space="preserve">  </w:t>
      </w:r>
      <m:oMath>
        <m:f>
          <m:fPr>
            <m:ctrlPr>
              <w:rPr>
                <w:rFonts w:ascii="Cambria Math" w:hAnsi="Cambria Math" w:cs="Comic Sans MS"/>
                <w:bCs/>
                <w:i/>
                <w:sz w:val="32"/>
                <w:szCs w:val="28"/>
              </w:rPr>
            </m:ctrlPr>
          </m:fPr>
          <m:num>
            <m:r>
              <m:rPr>
                <m:sty m:val="p"/>
              </m:rPr>
              <w:rPr>
                <w:rFonts w:ascii="Cambria Math" w:hAnsi="Cambria Math" w:cs="Comic Sans MS"/>
                <w:noProof/>
                <w:sz w:val="32"/>
                <w:szCs w:val="28"/>
                <w:lang w:val="en-IN" w:eastAsia="en-IN"/>
              </w:rPr>
              <w:drawing>
                <wp:inline distT="0" distB="0" distL="0" distR="0">
                  <wp:extent cx="70597" cy="94130"/>
                  <wp:effectExtent l="19050" t="0" r="5603" b="0"/>
                  <wp:docPr id="137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m:rPr>
                <m:sty m:val="p"/>
              </m:rPr>
              <w:rPr>
                <w:rFonts w:ascii="Cambria Math" w:hAnsi="Cambria Math" w:cs="Comic Sans MS"/>
                <w:sz w:val="32"/>
                <w:szCs w:val="28"/>
              </w:rPr>
              <m:t xml:space="preserve"> 7,546</m:t>
            </m:r>
          </m:num>
          <m:den>
            <m:r>
              <m:rPr>
                <m:sty m:val="p"/>
              </m:rPr>
              <w:rPr>
                <w:rFonts w:ascii="Cambria Math" w:hAnsi="Cambria Math" w:cs="Comic Sans MS"/>
                <w:noProof/>
                <w:sz w:val="32"/>
                <w:szCs w:val="28"/>
                <w:lang w:val="en-IN" w:eastAsia="en-IN"/>
              </w:rPr>
              <w:drawing>
                <wp:inline distT="0" distB="0" distL="0" distR="0">
                  <wp:extent cx="70597" cy="94130"/>
                  <wp:effectExtent l="19050" t="0" r="5603" b="0"/>
                  <wp:docPr id="137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69785" cy="93047"/>
                          </a:xfrm>
                          <a:prstGeom prst="rect">
                            <a:avLst/>
                          </a:prstGeom>
                          <a:noFill/>
                        </pic:spPr>
                      </pic:pic>
                    </a:graphicData>
                  </a:graphic>
                </wp:inline>
              </w:drawing>
            </m:r>
            <m:r>
              <m:rPr>
                <m:sty m:val="p"/>
              </m:rPr>
              <w:rPr>
                <w:rFonts w:ascii="Cambria Math" w:hAnsi="Cambria Math" w:cs="Comic Sans MS"/>
                <w:sz w:val="32"/>
                <w:szCs w:val="28"/>
              </w:rPr>
              <m:t xml:space="preserve"> 6,000</m:t>
            </m:r>
          </m:den>
        </m:f>
      </m:oMath>
      <w:r w:rsidRPr="00D2620A">
        <w:rPr>
          <w:rFonts w:asciiTheme="majorHAnsi" w:hAnsiTheme="majorHAnsi" w:cs="Comic Sans MS"/>
          <w:bCs/>
          <w:sz w:val="28"/>
          <w:szCs w:val="28"/>
        </w:rPr>
        <w:t xml:space="preserve">  </w:t>
      </w:r>
      <m:oMath>
        <m:r>
          <w:rPr>
            <w:rFonts w:ascii="Cambria Math" w:hAnsi="Cambria Math" w:cs="Comic Sans MS"/>
            <w:szCs w:val="28"/>
          </w:rPr>
          <m:t>=12.577%</m:t>
        </m:r>
      </m:oMath>
    </w:p>
    <w:p w:rsidR="004A3703" w:rsidRPr="004A3703" w:rsidRDefault="004A3703" w:rsidP="00D531EC">
      <w:pPr>
        <w:tabs>
          <w:tab w:val="left" w:pos="567"/>
        </w:tabs>
        <w:autoSpaceDE w:val="0"/>
        <w:autoSpaceDN w:val="0"/>
        <w:adjustRightInd w:val="0"/>
        <w:spacing w:before="360" w:after="240" w:line="320" w:lineRule="atLeast"/>
        <w:ind w:left="567" w:hanging="567"/>
        <w:jc w:val="center"/>
        <w:rPr>
          <w:rFonts w:asciiTheme="majorHAnsi" w:hAnsiTheme="majorHAnsi" w:cs="Comic Sans MS"/>
        </w:rPr>
      </w:pPr>
      <w:r w:rsidRPr="00D2620A">
        <w:rPr>
          <w:rFonts w:asciiTheme="majorHAnsi" w:hAnsiTheme="majorHAnsi" w:cs="Comic Sans MS"/>
          <w:b/>
          <w:bCs/>
          <w:sz w:val="28"/>
          <w:u w:val="single"/>
        </w:rPr>
        <w:t>PAYBACK PERIOD</w:t>
      </w:r>
    </w:p>
    <w:p w:rsidR="004A3703" w:rsidRPr="004A3703" w:rsidRDefault="004A3703" w:rsidP="0047087C">
      <w:pPr>
        <w:tabs>
          <w:tab w:val="left" w:pos="567"/>
        </w:tabs>
        <w:autoSpaceDE w:val="0"/>
        <w:autoSpaceDN w:val="0"/>
        <w:adjustRightInd w:val="0"/>
        <w:spacing w:before="120" w:after="0"/>
        <w:ind w:left="567" w:hanging="567"/>
        <w:jc w:val="both"/>
        <w:rPr>
          <w:rFonts w:asciiTheme="majorHAnsi" w:hAnsiTheme="majorHAnsi" w:cs="Comic Sans MS"/>
        </w:rPr>
      </w:pPr>
      <w:r w:rsidRPr="004A3703">
        <w:rPr>
          <w:rFonts w:asciiTheme="majorHAnsi" w:hAnsiTheme="majorHAnsi" w:cs="Comic Sans MS"/>
          <w:b/>
          <w:bCs/>
        </w:rPr>
        <w:t>Q.1</w:t>
      </w:r>
      <w:r w:rsidRPr="004A3703">
        <w:rPr>
          <w:rFonts w:asciiTheme="majorHAnsi" w:hAnsiTheme="majorHAnsi" w:cs="Comic Sans MS"/>
        </w:rPr>
        <w:tab/>
        <w:t xml:space="preserve">Total cost of a personal computer including installation amounts to </w:t>
      </w:r>
      <w:r w:rsidR="00B81240" w:rsidRPr="00B81240">
        <w:rPr>
          <w:rFonts w:asciiTheme="majorHAnsi" w:hAnsiTheme="majorHAnsi" w:cs="Comic Sans MS"/>
          <w:noProof/>
          <w:lang w:val="en-IN" w:eastAsia="en-IN"/>
        </w:rPr>
        <w:drawing>
          <wp:inline distT="0" distB="0" distL="0" distR="0">
            <wp:extent cx="74930" cy="102235"/>
            <wp:effectExtent l="19050" t="0" r="1270" b="0"/>
            <wp:docPr id="68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1,00,000. This is to be used for commercial purpose and the net profit, after providing depreciation (on the straight line basis) @ 12-1/2% p.a. for the machine, is expected to be </w:t>
      </w:r>
      <w:r w:rsidR="00B81240" w:rsidRPr="00B81240">
        <w:rPr>
          <w:rFonts w:asciiTheme="majorHAnsi" w:hAnsiTheme="majorHAnsi" w:cs="Comic Sans MS"/>
          <w:noProof/>
          <w:lang w:val="en-IN" w:eastAsia="en-IN"/>
        </w:rPr>
        <w:drawing>
          <wp:inline distT="0" distB="0" distL="0" distR="0">
            <wp:extent cx="74930" cy="102235"/>
            <wp:effectExtent l="19050" t="0" r="1270" b="0"/>
            <wp:docPr id="65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B81240">
        <w:rPr>
          <w:rFonts w:asciiTheme="majorHAnsi" w:hAnsiTheme="majorHAnsi" w:cs="Comic Sans MS"/>
        </w:rPr>
        <w:t xml:space="preserve"> </w:t>
      </w:r>
      <w:r w:rsidRPr="004A3703">
        <w:rPr>
          <w:rFonts w:asciiTheme="majorHAnsi" w:hAnsiTheme="majorHAnsi" w:cs="Comic Sans MS"/>
        </w:rPr>
        <w:t>15,000 per annum. The net profit is subject to income tax @ 50%.</w:t>
      </w:r>
    </w:p>
    <w:p w:rsidR="004A3703" w:rsidRPr="004A3703" w:rsidRDefault="004A3703" w:rsidP="0047087C">
      <w:pPr>
        <w:tabs>
          <w:tab w:val="left" w:pos="567"/>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Calculate the payback period for the personal computer.</w:t>
      </w:r>
    </w:p>
    <w:p w:rsidR="004A3703" w:rsidRPr="004A3703" w:rsidRDefault="004A3703" w:rsidP="00D531EC">
      <w:pPr>
        <w:tabs>
          <w:tab w:val="left" w:pos="567"/>
        </w:tabs>
        <w:autoSpaceDE w:val="0"/>
        <w:autoSpaceDN w:val="0"/>
        <w:adjustRightInd w:val="0"/>
        <w:spacing w:before="240" w:after="0"/>
        <w:ind w:left="567" w:hanging="567"/>
        <w:jc w:val="both"/>
        <w:rPr>
          <w:rFonts w:asciiTheme="majorHAnsi" w:hAnsiTheme="majorHAnsi" w:cs="Comic Sans MS"/>
        </w:rPr>
      </w:pPr>
      <w:r w:rsidRPr="004A3703">
        <w:rPr>
          <w:rFonts w:asciiTheme="majorHAnsi" w:hAnsiTheme="majorHAnsi" w:cs="Comic Sans MS"/>
          <w:b/>
          <w:bCs/>
        </w:rPr>
        <w:t>Q.2</w:t>
      </w:r>
      <w:r w:rsidRPr="004A3703">
        <w:rPr>
          <w:rFonts w:asciiTheme="majorHAnsi" w:hAnsiTheme="majorHAnsi" w:cs="Comic Sans MS"/>
        </w:rPr>
        <w:tab/>
        <w:t xml:space="preserve">A project of 20 years life require an original Investment of </w:t>
      </w:r>
      <w:r w:rsidR="00B81240" w:rsidRPr="00B81240">
        <w:rPr>
          <w:rFonts w:asciiTheme="majorHAnsi" w:hAnsiTheme="majorHAnsi" w:cs="Comic Sans MS"/>
          <w:noProof/>
          <w:lang w:val="en-IN" w:eastAsia="en-IN"/>
        </w:rPr>
        <w:drawing>
          <wp:inline distT="0" distB="0" distL="0" distR="0">
            <wp:extent cx="74930" cy="102235"/>
            <wp:effectExtent l="19050" t="0" r="1270" b="0"/>
            <wp:docPr id="65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B81240">
        <w:rPr>
          <w:rFonts w:asciiTheme="majorHAnsi" w:hAnsiTheme="majorHAnsi" w:cs="Comic Sans MS"/>
        </w:rPr>
        <w:t xml:space="preserve"> </w:t>
      </w:r>
      <w:r w:rsidRPr="004A3703">
        <w:rPr>
          <w:rFonts w:asciiTheme="majorHAnsi" w:hAnsiTheme="majorHAnsi" w:cs="Comic Sans MS"/>
        </w:rPr>
        <w:t xml:space="preserve">1,00,000. The Average annual earning before depreciation and Tax is </w:t>
      </w:r>
      <w:r w:rsidR="00B81240" w:rsidRPr="00B81240">
        <w:rPr>
          <w:rFonts w:asciiTheme="majorHAnsi" w:hAnsiTheme="majorHAnsi" w:cs="Comic Sans MS"/>
          <w:noProof/>
          <w:lang w:val="en-IN" w:eastAsia="en-IN"/>
        </w:rPr>
        <w:drawing>
          <wp:inline distT="0" distB="0" distL="0" distR="0">
            <wp:extent cx="74930" cy="102235"/>
            <wp:effectExtent l="19050" t="0" r="1270" b="0"/>
            <wp:docPr id="65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20,000. Tax rate @ 50% calculate payback period.</w:t>
      </w:r>
    </w:p>
    <w:p w:rsidR="004A3703" w:rsidRPr="004A3703" w:rsidRDefault="004A3703" w:rsidP="00D531EC">
      <w:pPr>
        <w:tabs>
          <w:tab w:val="left" w:pos="567"/>
        </w:tabs>
        <w:autoSpaceDE w:val="0"/>
        <w:autoSpaceDN w:val="0"/>
        <w:adjustRightInd w:val="0"/>
        <w:spacing w:before="240" w:after="0"/>
        <w:ind w:left="567" w:hanging="567"/>
        <w:jc w:val="both"/>
        <w:rPr>
          <w:rFonts w:asciiTheme="majorHAnsi" w:hAnsiTheme="majorHAnsi" w:cs="Comic Sans MS"/>
        </w:rPr>
      </w:pPr>
      <w:r w:rsidRPr="004A3703">
        <w:rPr>
          <w:rFonts w:asciiTheme="majorHAnsi" w:hAnsiTheme="majorHAnsi" w:cs="Comic Sans MS"/>
          <w:b/>
          <w:bCs/>
        </w:rPr>
        <w:t>Q.3</w:t>
      </w:r>
      <w:r w:rsidRPr="004A3703">
        <w:rPr>
          <w:rFonts w:asciiTheme="majorHAnsi" w:hAnsiTheme="majorHAnsi" w:cs="Comic Sans MS"/>
        </w:rPr>
        <w:tab/>
        <w:t xml:space="preserve">A company wishing to expand production has the choice of an automatic machine costing </w:t>
      </w:r>
      <w:r w:rsidR="00B81240" w:rsidRPr="00B81240">
        <w:rPr>
          <w:rFonts w:asciiTheme="majorHAnsi" w:hAnsiTheme="majorHAnsi" w:cs="Comic Sans MS"/>
          <w:noProof/>
          <w:lang w:val="en-IN" w:eastAsia="en-IN"/>
        </w:rPr>
        <w:drawing>
          <wp:inline distT="0" distB="0" distL="0" distR="0">
            <wp:extent cx="74930" cy="102235"/>
            <wp:effectExtent l="19050" t="0" r="1270" b="0"/>
            <wp:docPr id="66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21,000 or a semi-automatic one costing </w:t>
      </w:r>
      <w:r w:rsidR="00B81240" w:rsidRPr="00B81240">
        <w:rPr>
          <w:rFonts w:asciiTheme="majorHAnsi" w:hAnsiTheme="majorHAnsi" w:cs="Comic Sans MS"/>
          <w:noProof/>
          <w:lang w:val="en-IN" w:eastAsia="en-IN"/>
        </w:rPr>
        <w:drawing>
          <wp:inline distT="0" distB="0" distL="0" distR="0">
            <wp:extent cx="74930" cy="102235"/>
            <wp:effectExtent l="19050" t="0" r="1270" b="0"/>
            <wp:docPr id="66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B81240">
        <w:rPr>
          <w:rFonts w:asciiTheme="majorHAnsi" w:hAnsiTheme="majorHAnsi" w:cs="Comic Sans MS"/>
        </w:rPr>
        <w:t xml:space="preserve"> </w:t>
      </w:r>
      <w:r w:rsidRPr="004A3703">
        <w:rPr>
          <w:rFonts w:asciiTheme="majorHAnsi" w:hAnsiTheme="majorHAnsi" w:cs="Comic Sans MS"/>
        </w:rPr>
        <w:t>7,000. The following data are available :</w:t>
      </w:r>
    </w:p>
    <w:p w:rsidR="004A3703" w:rsidRPr="004A3703" w:rsidRDefault="004A3703" w:rsidP="0047087C">
      <w:pPr>
        <w:tabs>
          <w:tab w:val="left" w:pos="850"/>
          <w:tab w:val="right" w:pos="7200"/>
          <w:tab w:val="right" w:pos="9720"/>
        </w:tabs>
        <w:autoSpaceDE w:val="0"/>
        <w:autoSpaceDN w:val="0"/>
        <w:adjustRightInd w:val="0"/>
        <w:spacing w:before="80" w:after="0"/>
        <w:ind w:left="567" w:hanging="567"/>
        <w:jc w:val="both"/>
        <w:rPr>
          <w:rFonts w:asciiTheme="majorHAnsi" w:hAnsiTheme="majorHAnsi" w:cs="Comic Sans MS"/>
          <w:b/>
          <w:bCs/>
        </w:rPr>
      </w:pPr>
      <w:r w:rsidRPr="004A3703">
        <w:rPr>
          <w:rFonts w:asciiTheme="majorHAnsi" w:hAnsiTheme="majorHAnsi" w:cs="Comic Sans MS"/>
        </w:rPr>
        <w:tab/>
      </w:r>
      <w:r w:rsidRPr="004A3703">
        <w:rPr>
          <w:rFonts w:asciiTheme="majorHAnsi" w:hAnsiTheme="majorHAnsi" w:cs="Comic Sans MS"/>
          <w:b/>
          <w:bCs/>
        </w:rPr>
        <w:t>Particulars</w:t>
      </w:r>
      <w:r w:rsidRPr="004A3703">
        <w:rPr>
          <w:rFonts w:asciiTheme="majorHAnsi" w:hAnsiTheme="majorHAnsi" w:cs="Comic Sans MS"/>
          <w:b/>
          <w:bCs/>
        </w:rPr>
        <w:tab/>
        <w:t>Automatic</w:t>
      </w:r>
      <w:r w:rsidRPr="004A3703">
        <w:rPr>
          <w:rFonts w:asciiTheme="majorHAnsi" w:hAnsiTheme="majorHAnsi" w:cs="Comic Sans MS"/>
          <w:b/>
          <w:bCs/>
        </w:rPr>
        <w:tab/>
        <w:t>Semi-Automatic</w:t>
      </w:r>
    </w:p>
    <w:p w:rsidR="004A3703" w:rsidRPr="004A3703" w:rsidRDefault="004A3703" w:rsidP="0047087C">
      <w:pPr>
        <w:tabs>
          <w:tab w:val="left" w:pos="850"/>
          <w:tab w:val="right" w:pos="720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b/>
          <w:bCs/>
        </w:rPr>
        <w:tab/>
        <w:t>Annual costs :</w:t>
      </w:r>
    </w:p>
    <w:p w:rsidR="004A3703" w:rsidRPr="004A3703" w:rsidRDefault="004A3703" w:rsidP="0047087C">
      <w:pPr>
        <w:tabs>
          <w:tab w:val="left" w:pos="850"/>
          <w:tab w:val="right" w:pos="720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DB27F9">
        <w:rPr>
          <w:rFonts w:asciiTheme="majorHAnsi" w:hAnsiTheme="majorHAnsi" w:cs="Comic Sans MS"/>
        </w:rPr>
        <w:tab/>
      </w:r>
      <w:r w:rsidRPr="004A3703">
        <w:rPr>
          <w:rFonts w:asciiTheme="majorHAnsi" w:hAnsiTheme="majorHAnsi" w:cs="Comic Sans MS"/>
        </w:rPr>
        <w:t>- Materials</w:t>
      </w:r>
      <w:r w:rsidRPr="004A3703">
        <w:rPr>
          <w:rFonts w:asciiTheme="majorHAnsi" w:hAnsiTheme="majorHAnsi" w:cs="Comic Sans MS"/>
        </w:rPr>
        <w:tab/>
      </w:r>
      <w:r w:rsidR="00DB27F9" w:rsidRPr="00DB27F9">
        <w:rPr>
          <w:rFonts w:asciiTheme="majorHAnsi" w:hAnsiTheme="majorHAnsi" w:cs="Comic Sans MS"/>
          <w:noProof/>
          <w:lang w:val="en-IN" w:eastAsia="en-IN"/>
        </w:rPr>
        <w:drawing>
          <wp:inline distT="0" distB="0" distL="0" distR="0">
            <wp:extent cx="74930" cy="102235"/>
            <wp:effectExtent l="19050" t="0" r="1270" b="0"/>
            <wp:docPr id="66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6,000</w:t>
      </w:r>
      <w:r w:rsidRPr="004A3703">
        <w:rPr>
          <w:rFonts w:asciiTheme="majorHAnsi" w:hAnsiTheme="majorHAnsi" w:cs="Comic Sans MS"/>
        </w:rPr>
        <w:tab/>
      </w:r>
      <w:r w:rsidR="00DB27F9" w:rsidRPr="00DB27F9">
        <w:rPr>
          <w:rFonts w:asciiTheme="majorHAnsi" w:hAnsiTheme="majorHAnsi" w:cs="Comic Sans MS"/>
          <w:noProof/>
          <w:lang w:val="en-IN" w:eastAsia="en-IN"/>
        </w:rPr>
        <w:drawing>
          <wp:inline distT="0" distB="0" distL="0" distR="0">
            <wp:extent cx="74930" cy="102235"/>
            <wp:effectExtent l="19050" t="0" r="1270" b="0"/>
            <wp:docPr id="68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6,000</w:t>
      </w:r>
    </w:p>
    <w:p w:rsidR="004A3703" w:rsidRPr="004A3703" w:rsidRDefault="00DB27F9" w:rsidP="0047087C">
      <w:pPr>
        <w:tabs>
          <w:tab w:val="left" w:pos="850"/>
          <w:tab w:val="right" w:pos="7200"/>
          <w:tab w:val="right" w:pos="97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 Labour</w:t>
      </w:r>
      <w:r w:rsidR="004A3703" w:rsidRPr="004A3703">
        <w:rPr>
          <w:rFonts w:asciiTheme="majorHAnsi" w:hAnsiTheme="majorHAnsi" w:cs="Comic Sans MS"/>
        </w:rPr>
        <w:tab/>
      </w:r>
      <w:r w:rsidRPr="00DB27F9">
        <w:rPr>
          <w:rFonts w:asciiTheme="majorHAnsi" w:hAnsiTheme="majorHAnsi" w:cs="Comic Sans MS"/>
          <w:noProof/>
          <w:lang w:val="en-IN" w:eastAsia="en-IN"/>
        </w:rPr>
        <w:drawing>
          <wp:inline distT="0" distB="0" distL="0" distR="0">
            <wp:extent cx="74930" cy="102235"/>
            <wp:effectExtent l="19050" t="0" r="1270" b="0"/>
            <wp:docPr id="66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1,000</w:t>
      </w:r>
      <w:r w:rsidR="004A3703" w:rsidRPr="004A3703">
        <w:rPr>
          <w:rFonts w:asciiTheme="majorHAnsi" w:hAnsiTheme="majorHAnsi" w:cs="Comic Sans MS"/>
        </w:rPr>
        <w:tab/>
      </w:r>
      <w:r w:rsidRPr="00DB27F9">
        <w:rPr>
          <w:rFonts w:asciiTheme="majorHAnsi" w:hAnsiTheme="majorHAnsi" w:cs="Comic Sans MS"/>
          <w:noProof/>
          <w:lang w:val="en-IN" w:eastAsia="en-IN"/>
        </w:rPr>
        <w:drawing>
          <wp:inline distT="0" distB="0" distL="0" distR="0">
            <wp:extent cx="74930" cy="102235"/>
            <wp:effectExtent l="19050" t="0" r="1270" b="0"/>
            <wp:docPr id="67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5,000</w:t>
      </w:r>
    </w:p>
    <w:p w:rsidR="004A3703" w:rsidRPr="004A3703" w:rsidRDefault="004A3703" w:rsidP="0047087C">
      <w:pPr>
        <w:tabs>
          <w:tab w:val="left" w:pos="850"/>
          <w:tab w:val="right" w:pos="720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DB27F9">
        <w:rPr>
          <w:rFonts w:asciiTheme="majorHAnsi" w:hAnsiTheme="majorHAnsi" w:cs="Comic Sans MS"/>
        </w:rPr>
        <w:tab/>
      </w:r>
      <w:r w:rsidRPr="004A3703">
        <w:rPr>
          <w:rFonts w:asciiTheme="majorHAnsi" w:hAnsiTheme="majorHAnsi" w:cs="Comic Sans MS"/>
        </w:rPr>
        <w:t>- Variable overheads</w:t>
      </w:r>
      <w:r w:rsidRPr="004A3703">
        <w:rPr>
          <w:rFonts w:asciiTheme="majorHAnsi" w:hAnsiTheme="majorHAnsi" w:cs="Comic Sans MS"/>
        </w:rPr>
        <w:tab/>
      </w:r>
      <w:r w:rsidR="00DB27F9" w:rsidRPr="00DB27F9">
        <w:rPr>
          <w:rFonts w:asciiTheme="majorHAnsi" w:hAnsiTheme="majorHAnsi" w:cs="Comic Sans MS"/>
          <w:noProof/>
          <w:lang w:val="en-IN" w:eastAsia="en-IN"/>
        </w:rPr>
        <w:drawing>
          <wp:inline distT="0" distB="0" distL="0" distR="0">
            <wp:extent cx="74930" cy="102235"/>
            <wp:effectExtent l="19050" t="0" r="1270" b="0"/>
            <wp:docPr id="66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2,000</w:t>
      </w:r>
      <w:r w:rsidRPr="004A3703">
        <w:rPr>
          <w:rFonts w:asciiTheme="majorHAnsi" w:hAnsiTheme="majorHAnsi" w:cs="Comic Sans MS"/>
        </w:rPr>
        <w:tab/>
      </w:r>
      <w:r w:rsidR="00DB27F9" w:rsidRPr="00DB27F9">
        <w:rPr>
          <w:rFonts w:asciiTheme="majorHAnsi" w:hAnsiTheme="majorHAnsi" w:cs="Comic Sans MS"/>
          <w:noProof/>
          <w:lang w:val="en-IN" w:eastAsia="en-IN"/>
        </w:rPr>
        <w:drawing>
          <wp:inline distT="0" distB="0" distL="0" distR="0">
            <wp:extent cx="74930" cy="102235"/>
            <wp:effectExtent l="19050" t="0" r="1270" b="0"/>
            <wp:docPr id="137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1,500</w:t>
      </w:r>
    </w:p>
    <w:p w:rsidR="004A3703" w:rsidRPr="004A3703" w:rsidRDefault="004A3703" w:rsidP="0047087C">
      <w:pPr>
        <w:tabs>
          <w:tab w:val="left" w:pos="850"/>
          <w:tab w:val="right" w:pos="720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Estimated life</w:t>
      </w:r>
      <w:r w:rsidRPr="004A3703">
        <w:rPr>
          <w:rFonts w:asciiTheme="majorHAnsi" w:hAnsiTheme="majorHAnsi" w:cs="Comic Sans MS"/>
        </w:rPr>
        <w:tab/>
        <w:t>years 6</w:t>
      </w:r>
      <w:r w:rsidRPr="004A3703">
        <w:rPr>
          <w:rFonts w:asciiTheme="majorHAnsi" w:hAnsiTheme="majorHAnsi" w:cs="Comic Sans MS"/>
        </w:rPr>
        <w:tab/>
        <w:t>years 7</w:t>
      </w:r>
    </w:p>
    <w:p w:rsidR="004A3703" w:rsidRPr="004A3703" w:rsidRDefault="004A3703" w:rsidP="0047087C">
      <w:pPr>
        <w:tabs>
          <w:tab w:val="left" w:pos="850"/>
          <w:tab w:val="right" w:pos="720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Sales (limited by market conditions)</w:t>
      </w:r>
      <w:r w:rsidRPr="004A3703">
        <w:rPr>
          <w:rFonts w:asciiTheme="majorHAnsi" w:hAnsiTheme="majorHAnsi" w:cs="Comic Sans MS"/>
        </w:rPr>
        <w:tab/>
      </w:r>
      <w:r w:rsidR="00DB27F9" w:rsidRPr="00DB27F9">
        <w:rPr>
          <w:rFonts w:asciiTheme="majorHAnsi" w:hAnsiTheme="majorHAnsi" w:cs="Comic Sans MS"/>
          <w:noProof/>
          <w:lang w:val="en-IN" w:eastAsia="en-IN"/>
        </w:rPr>
        <w:drawing>
          <wp:inline distT="0" distB="0" distL="0" distR="0">
            <wp:extent cx="74930" cy="102235"/>
            <wp:effectExtent l="19050" t="0" r="1270" b="0"/>
            <wp:docPr id="68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15,000 per year</w:t>
      </w:r>
      <w:r w:rsidRPr="004A3703">
        <w:rPr>
          <w:rFonts w:asciiTheme="majorHAnsi" w:hAnsiTheme="majorHAnsi" w:cs="Comic Sans MS"/>
        </w:rPr>
        <w:tab/>
      </w:r>
      <w:r w:rsidR="00DB27F9" w:rsidRPr="00DB27F9">
        <w:rPr>
          <w:rFonts w:asciiTheme="majorHAnsi" w:hAnsiTheme="majorHAnsi" w:cs="Comic Sans MS"/>
          <w:noProof/>
          <w:lang w:val="en-IN" w:eastAsia="en-IN"/>
        </w:rPr>
        <w:drawing>
          <wp:inline distT="0" distB="0" distL="0" distR="0">
            <wp:extent cx="74930" cy="102235"/>
            <wp:effectExtent l="19050" t="0" r="1270" b="0"/>
            <wp:docPr id="68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15,000 per year</w:t>
      </w:r>
    </w:p>
    <w:p w:rsidR="004A3703" w:rsidRPr="004A3703" w:rsidRDefault="004A3703" w:rsidP="0047087C">
      <w:pPr>
        <w:tabs>
          <w:tab w:val="left" w:pos="567"/>
        </w:tabs>
        <w:autoSpaceDE w:val="0"/>
        <w:autoSpaceDN w:val="0"/>
        <w:adjustRightInd w:val="0"/>
        <w:spacing w:before="40" w:after="0"/>
        <w:ind w:left="567" w:hanging="567"/>
        <w:jc w:val="both"/>
        <w:rPr>
          <w:rFonts w:asciiTheme="majorHAnsi" w:hAnsiTheme="majorHAnsi" w:cs="Comic Sans MS"/>
        </w:rPr>
      </w:pPr>
      <w:r w:rsidRPr="004A3703">
        <w:rPr>
          <w:rFonts w:asciiTheme="majorHAnsi" w:hAnsiTheme="majorHAnsi" w:cs="Comic Sans MS"/>
        </w:rPr>
        <w:tab/>
        <w:t>Other things being equal, which machine should the company purchase, assuming a 50% tax rate. Use Pay-back Period Method.</w:t>
      </w:r>
    </w:p>
    <w:p w:rsidR="00D531EC" w:rsidRDefault="00D531EC" w:rsidP="00D531EC">
      <w:pPr>
        <w:tabs>
          <w:tab w:val="left" w:pos="567"/>
        </w:tabs>
        <w:autoSpaceDE w:val="0"/>
        <w:autoSpaceDN w:val="0"/>
        <w:adjustRightInd w:val="0"/>
        <w:spacing w:before="240" w:after="0"/>
        <w:ind w:left="567" w:hanging="567"/>
        <w:jc w:val="both"/>
        <w:rPr>
          <w:rFonts w:asciiTheme="majorHAnsi" w:hAnsiTheme="majorHAnsi" w:cs="Comic Sans MS"/>
          <w:b/>
          <w:bCs/>
        </w:rPr>
      </w:pPr>
    </w:p>
    <w:p w:rsidR="00D531EC" w:rsidRDefault="00D531EC" w:rsidP="00D531EC">
      <w:pPr>
        <w:tabs>
          <w:tab w:val="left" w:pos="567"/>
        </w:tabs>
        <w:autoSpaceDE w:val="0"/>
        <w:autoSpaceDN w:val="0"/>
        <w:adjustRightInd w:val="0"/>
        <w:spacing w:before="240" w:after="0"/>
        <w:ind w:left="567" w:hanging="567"/>
        <w:jc w:val="both"/>
        <w:rPr>
          <w:rFonts w:asciiTheme="majorHAnsi" w:hAnsiTheme="majorHAnsi" w:cs="Comic Sans MS"/>
          <w:b/>
          <w:bCs/>
        </w:rPr>
      </w:pPr>
    </w:p>
    <w:p w:rsidR="004A3703" w:rsidRPr="004A3703" w:rsidRDefault="004A3703" w:rsidP="00D531EC">
      <w:pPr>
        <w:tabs>
          <w:tab w:val="left" w:pos="567"/>
        </w:tabs>
        <w:autoSpaceDE w:val="0"/>
        <w:autoSpaceDN w:val="0"/>
        <w:adjustRightInd w:val="0"/>
        <w:spacing w:before="240" w:after="0"/>
        <w:ind w:left="567" w:hanging="567"/>
        <w:jc w:val="both"/>
        <w:rPr>
          <w:rFonts w:asciiTheme="majorHAnsi" w:hAnsiTheme="majorHAnsi" w:cs="Comic Sans MS"/>
        </w:rPr>
      </w:pPr>
      <w:r w:rsidRPr="004A3703">
        <w:rPr>
          <w:rFonts w:asciiTheme="majorHAnsi" w:hAnsiTheme="majorHAnsi" w:cs="Comic Sans MS"/>
          <w:b/>
          <w:bCs/>
        </w:rPr>
        <w:lastRenderedPageBreak/>
        <w:t>Q.4</w:t>
      </w:r>
      <w:r w:rsidRPr="004A3703">
        <w:rPr>
          <w:rFonts w:asciiTheme="majorHAnsi" w:hAnsiTheme="majorHAnsi" w:cs="Comic Sans MS"/>
        </w:rPr>
        <w:tab/>
        <w:t>Delhi Machinery Manufacturing Co. wants to replace the manual operations by a new machine. There are two alternative models of X and Y of the new machine. Using payback period, suggest the most profitable investment. Ignore taxation.</w:t>
      </w:r>
    </w:p>
    <w:p w:rsidR="004A3703" w:rsidRPr="004A3703" w:rsidRDefault="004A3703" w:rsidP="0047087C">
      <w:pPr>
        <w:tabs>
          <w:tab w:val="left" w:pos="737"/>
          <w:tab w:val="right" w:pos="6300"/>
          <w:tab w:val="center" w:pos="7560"/>
          <w:tab w:val="center" w:pos="9090"/>
        </w:tabs>
        <w:autoSpaceDE w:val="0"/>
        <w:autoSpaceDN w:val="0"/>
        <w:adjustRightInd w:val="0"/>
        <w:spacing w:before="40" w:after="20"/>
        <w:ind w:left="567" w:hanging="567"/>
        <w:jc w:val="both"/>
        <w:rPr>
          <w:rFonts w:asciiTheme="majorHAnsi" w:hAnsiTheme="majorHAnsi" w:cs="Comic Sans MS"/>
        </w:rPr>
      </w:pPr>
      <w:r w:rsidRPr="004A3703">
        <w:rPr>
          <w:rFonts w:asciiTheme="majorHAnsi" w:hAnsiTheme="majorHAnsi" w:cs="Comic Sans MS"/>
        </w:rPr>
        <w:tab/>
      </w:r>
      <w:r w:rsidRPr="004A3703">
        <w:rPr>
          <w:rFonts w:asciiTheme="majorHAnsi" w:hAnsiTheme="majorHAnsi" w:cs="Comic Sans MS"/>
          <w:b/>
          <w:bCs/>
        </w:rPr>
        <w:t>Particulars</w:t>
      </w:r>
      <w:r w:rsidRPr="004A3703">
        <w:rPr>
          <w:rFonts w:asciiTheme="majorHAnsi" w:hAnsiTheme="majorHAnsi" w:cs="Comic Sans MS"/>
          <w:b/>
          <w:bCs/>
        </w:rPr>
        <w:tab/>
      </w:r>
      <w:r w:rsidRPr="004A3703">
        <w:rPr>
          <w:rFonts w:asciiTheme="majorHAnsi" w:hAnsiTheme="majorHAnsi" w:cs="Comic Sans MS"/>
          <w:b/>
          <w:bCs/>
        </w:rPr>
        <w:tab/>
        <w:t>Machine X</w:t>
      </w:r>
      <w:r w:rsidRPr="004A3703">
        <w:rPr>
          <w:rFonts w:asciiTheme="majorHAnsi" w:hAnsiTheme="majorHAnsi" w:cs="Comic Sans MS"/>
          <w:b/>
          <w:bCs/>
        </w:rPr>
        <w:tab/>
        <w:t>Machine Y</w:t>
      </w:r>
    </w:p>
    <w:p w:rsidR="004A3703" w:rsidRPr="004A3703" w:rsidRDefault="004A3703" w:rsidP="0047087C">
      <w:pPr>
        <w:tabs>
          <w:tab w:val="left" w:pos="737"/>
          <w:tab w:val="right" w:pos="6300"/>
          <w:tab w:val="center" w:pos="7560"/>
          <w:tab w:val="center" w:pos="909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Original Investment</w:t>
      </w:r>
      <w:r w:rsidRPr="004A3703">
        <w:rPr>
          <w:rFonts w:asciiTheme="majorHAnsi" w:hAnsiTheme="majorHAnsi" w:cs="Comic Sans MS"/>
        </w:rPr>
        <w:tab/>
        <w:t>... ... ... ...</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8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9,000</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9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18,000</w:t>
      </w:r>
    </w:p>
    <w:p w:rsidR="004A3703" w:rsidRPr="004A3703" w:rsidRDefault="004A3703" w:rsidP="0047087C">
      <w:pPr>
        <w:tabs>
          <w:tab w:val="left" w:pos="737"/>
          <w:tab w:val="right" w:pos="6300"/>
          <w:tab w:val="center" w:pos="7560"/>
          <w:tab w:val="center" w:pos="909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Estimated life of the machine</w:t>
      </w:r>
      <w:r w:rsidRPr="004A3703">
        <w:rPr>
          <w:rFonts w:asciiTheme="majorHAnsi" w:hAnsiTheme="majorHAnsi" w:cs="Comic Sans MS"/>
        </w:rPr>
        <w:tab/>
        <w:t>... ... ... ...</w:t>
      </w:r>
      <w:r w:rsidRPr="004A3703">
        <w:rPr>
          <w:rFonts w:asciiTheme="majorHAnsi" w:hAnsiTheme="majorHAnsi" w:cs="Comic Sans MS"/>
        </w:rPr>
        <w:tab/>
        <w:t>Years 4</w:t>
      </w:r>
      <w:r w:rsidRPr="004A3703">
        <w:rPr>
          <w:rFonts w:asciiTheme="majorHAnsi" w:hAnsiTheme="majorHAnsi" w:cs="Comic Sans MS"/>
        </w:rPr>
        <w:tab/>
        <w:t>Years 5</w:t>
      </w:r>
    </w:p>
    <w:p w:rsidR="004A3703" w:rsidRPr="004A3703" w:rsidRDefault="004A3703" w:rsidP="0047087C">
      <w:pPr>
        <w:tabs>
          <w:tab w:val="left" w:pos="737"/>
          <w:tab w:val="right" w:pos="6300"/>
          <w:tab w:val="center" w:pos="7560"/>
          <w:tab w:val="center" w:pos="909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Estimated savings in scrap</w:t>
      </w:r>
      <w:r w:rsidRPr="004A3703">
        <w:rPr>
          <w:rFonts w:asciiTheme="majorHAnsi" w:hAnsiTheme="majorHAnsi" w:cs="Comic Sans MS"/>
        </w:rPr>
        <w:tab/>
        <w:t>... ... ... ...</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8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9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800</w:t>
      </w:r>
    </w:p>
    <w:p w:rsidR="004A3703" w:rsidRPr="004A3703" w:rsidRDefault="004A3703" w:rsidP="0047087C">
      <w:pPr>
        <w:tabs>
          <w:tab w:val="left" w:pos="737"/>
          <w:tab w:val="right" w:pos="6300"/>
          <w:tab w:val="center" w:pos="7560"/>
          <w:tab w:val="center" w:pos="909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Estimated savings in wages</w:t>
      </w:r>
      <w:r w:rsidRPr="004A3703">
        <w:rPr>
          <w:rFonts w:asciiTheme="majorHAnsi" w:hAnsiTheme="majorHAnsi" w:cs="Comic Sans MS"/>
        </w:rPr>
        <w:tab/>
        <w:t>... ... ... ...</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8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6,000</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9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8,000</w:t>
      </w:r>
    </w:p>
    <w:p w:rsidR="004A3703" w:rsidRPr="004A3703" w:rsidRDefault="004A3703" w:rsidP="0047087C">
      <w:pPr>
        <w:tabs>
          <w:tab w:val="left" w:pos="737"/>
          <w:tab w:val="right" w:pos="6300"/>
          <w:tab w:val="center" w:pos="7560"/>
          <w:tab w:val="center" w:pos="909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Additional cost of maintenance</w:t>
      </w:r>
      <w:r w:rsidRPr="004A3703">
        <w:rPr>
          <w:rFonts w:asciiTheme="majorHAnsi" w:hAnsiTheme="majorHAnsi" w:cs="Comic Sans MS"/>
        </w:rPr>
        <w:tab/>
        <w:t>... ... ... ...</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9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800</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9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1,000</w:t>
      </w:r>
    </w:p>
    <w:p w:rsidR="004A3703" w:rsidRPr="004A3703" w:rsidRDefault="004A3703" w:rsidP="0047087C">
      <w:pPr>
        <w:tabs>
          <w:tab w:val="left" w:pos="737"/>
          <w:tab w:val="right" w:pos="6300"/>
          <w:tab w:val="center" w:pos="7560"/>
          <w:tab w:val="center" w:pos="909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Additional cost of supervision</w:t>
      </w:r>
      <w:r w:rsidRPr="004A3703">
        <w:rPr>
          <w:rFonts w:asciiTheme="majorHAnsi" w:hAnsiTheme="majorHAnsi" w:cs="Comic Sans MS"/>
        </w:rPr>
        <w:tab/>
        <w:t>... ... ... ...</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9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1,200</w:t>
      </w:r>
      <w:r w:rsidRPr="004A3703">
        <w:rPr>
          <w:rFonts w:asciiTheme="majorHAnsi" w:hAnsiTheme="majorHAnsi" w:cs="Comic Sans MS"/>
        </w:rPr>
        <w:tab/>
      </w:r>
      <w:r w:rsidR="005D50B5" w:rsidRPr="005D50B5">
        <w:rPr>
          <w:rFonts w:asciiTheme="majorHAnsi" w:hAnsiTheme="majorHAnsi" w:cs="Comic Sans MS"/>
          <w:noProof/>
          <w:lang w:val="en-IN" w:eastAsia="en-IN"/>
        </w:rPr>
        <w:drawing>
          <wp:inline distT="0" distB="0" distL="0" distR="0">
            <wp:extent cx="74930" cy="102235"/>
            <wp:effectExtent l="19050" t="0" r="1270" b="0"/>
            <wp:docPr id="69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1,800</w:t>
      </w:r>
    </w:p>
    <w:p w:rsidR="004A3703" w:rsidRPr="004A3703" w:rsidRDefault="004A3703" w:rsidP="0047087C">
      <w:pPr>
        <w:tabs>
          <w:tab w:val="left" w:pos="567"/>
        </w:tabs>
        <w:autoSpaceDE w:val="0"/>
        <w:autoSpaceDN w:val="0"/>
        <w:adjustRightInd w:val="0"/>
        <w:spacing w:before="240" w:after="0"/>
        <w:ind w:left="567" w:hanging="567"/>
        <w:jc w:val="both"/>
        <w:rPr>
          <w:rFonts w:asciiTheme="majorHAnsi" w:hAnsiTheme="majorHAnsi" w:cs="Comic Sans MS"/>
        </w:rPr>
      </w:pPr>
      <w:r w:rsidRPr="004A3703">
        <w:rPr>
          <w:rFonts w:asciiTheme="majorHAnsi" w:hAnsiTheme="majorHAnsi" w:cs="Comic Sans MS"/>
          <w:b/>
          <w:bCs/>
        </w:rPr>
        <w:t>Q.5</w:t>
      </w:r>
      <w:r w:rsidRPr="004A3703">
        <w:rPr>
          <w:rFonts w:asciiTheme="majorHAnsi" w:hAnsiTheme="majorHAnsi" w:cs="Comic Sans MS"/>
        </w:rPr>
        <w:tab/>
        <w:t>X Ltd. is considering the purchase of new machine which will carry out some operations performed by labour. A and B are alternative models. From the following information, you are required to prepare a profitability statement and work out the payback period in respect of each asset:</w:t>
      </w:r>
    </w:p>
    <w:p w:rsidR="004A3703" w:rsidRPr="004A3703" w:rsidRDefault="004A3703" w:rsidP="0047087C">
      <w:pPr>
        <w:tabs>
          <w:tab w:val="left" w:pos="794"/>
          <w:tab w:val="right" w:pos="6236"/>
          <w:tab w:val="right" w:pos="7920"/>
          <w:tab w:val="right" w:pos="9720"/>
        </w:tabs>
        <w:autoSpaceDE w:val="0"/>
        <w:autoSpaceDN w:val="0"/>
        <w:adjustRightInd w:val="0"/>
        <w:spacing w:before="20" w:after="0"/>
        <w:ind w:left="567" w:hanging="567"/>
        <w:jc w:val="both"/>
        <w:rPr>
          <w:rFonts w:asciiTheme="majorHAnsi" w:hAnsiTheme="majorHAnsi" w:cs="Comic Sans MS"/>
        </w:rPr>
      </w:pPr>
      <w:r w:rsidRPr="004A3703">
        <w:rPr>
          <w:rFonts w:asciiTheme="majorHAnsi" w:hAnsiTheme="majorHAnsi" w:cs="Comic Sans MS"/>
          <w:b/>
          <w:bCs/>
        </w:rPr>
        <w:tab/>
        <w:t>Particulars</w:t>
      </w:r>
      <w:r w:rsidRPr="004A3703">
        <w:rPr>
          <w:rFonts w:asciiTheme="majorHAnsi" w:hAnsiTheme="majorHAnsi" w:cs="Comic Sans MS"/>
          <w:b/>
          <w:bCs/>
        </w:rPr>
        <w:tab/>
      </w:r>
      <w:r w:rsidRPr="004A3703">
        <w:rPr>
          <w:rFonts w:asciiTheme="majorHAnsi" w:hAnsiTheme="majorHAnsi" w:cs="Comic Sans MS"/>
          <w:b/>
          <w:bCs/>
        </w:rPr>
        <w:tab/>
        <w:t>Machine X</w:t>
      </w:r>
      <w:r w:rsidRPr="004A3703">
        <w:rPr>
          <w:rFonts w:asciiTheme="majorHAnsi" w:hAnsiTheme="majorHAnsi" w:cs="Comic Sans MS"/>
          <w:b/>
          <w:bCs/>
        </w:rPr>
        <w:tab/>
        <w:t>Machine Y</w:t>
      </w:r>
    </w:p>
    <w:p w:rsidR="004A3703" w:rsidRPr="004A3703" w:rsidRDefault="004A3703" w:rsidP="0047087C">
      <w:pPr>
        <w:tabs>
          <w:tab w:val="left" w:pos="794"/>
          <w:tab w:val="right" w:pos="6236"/>
          <w:tab w:val="right" w:pos="792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Estimated life of machine</w:t>
      </w:r>
      <w:r w:rsidRPr="004A3703">
        <w:rPr>
          <w:rFonts w:asciiTheme="majorHAnsi" w:hAnsiTheme="majorHAnsi" w:cs="Comic Sans MS"/>
        </w:rPr>
        <w:tab/>
        <w:t>... ... ... ...</w:t>
      </w:r>
      <w:r w:rsidRPr="004A3703">
        <w:rPr>
          <w:rFonts w:asciiTheme="majorHAnsi" w:hAnsiTheme="majorHAnsi" w:cs="Comic Sans MS"/>
        </w:rPr>
        <w:tab/>
        <w:t>Years  5</w:t>
      </w:r>
      <w:r w:rsidRPr="004A3703">
        <w:rPr>
          <w:rFonts w:asciiTheme="majorHAnsi" w:hAnsiTheme="majorHAnsi" w:cs="Comic Sans MS"/>
        </w:rPr>
        <w:tab/>
        <w:t>Years  6</w:t>
      </w:r>
    </w:p>
    <w:p w:rsidR="004A3703" w:rsidRPr="004A3703" w:rsidRDefault="004A3703" w:rsidP="0047087C">
      <w:pPr>
        <w:tabs>
          <w:tab w:val="left" w:pos="794"/>
          <w:tab w:val="right" w:pos="6236"/>
          <w:tab w:val="right" w:pos="792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Cost of Machine</w:t>
      </w:r>
      <w:r w:rsidRPr="004A3703">
        <w:rPr>
          <w:rFonts w:asciiTheme="majorHAnsi" w:hAnsiTheme="majorHAnsi" w:cs="Comic Sans MS"/>
        </w:rPr>
        <w:tab/>
        <w:t>... ... ... ...</w:t>
      </w:r>
      <w:r w:rsidRPr="004A3703">
        <w:rPr>
          <w:rFonts w:asciiTheme="majorHAnsi" w:hAnsiTheme="majorHAnsi" w:cs="Comic Sans MS"/>
        </w:rPr>
        <w:tab/>
      </w:r>
      <w:r w:rsidR="002E5612" w:rsidRPr="002E5612">
        <w:rPr>
          <w:rFonts w:asciiTheme="majorHAnsi" w:hAnsiTheme="majorHAnsi" w:cs="Comic Sans MS"/>
          <w:noProof/>
          <w:lang w:val="en-IN" w:eastAsia="en-IN"/>
        </w:rPr>
        <w:drawing>
          <wp:inline distT="0" distB="0" distL="0" distR="0">
            <wp:extent cx="74930" cy="102235"/>
            <wp:effectExtent l="19050" t="0" r="1270" b="0"/>
            <wp:docPr id="69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1,50,000</w:t>
      </w:r>
      <w:r w:rsidRPr="004A3703">
        <w:rPr>
          <w:rFonts w:asciiTheme="majorHAnsi" w:hAnsiTheme="majorHAnsi" w:cs="Comic Sans MS"/>
        </w:rPr>
        <w:tab/>
      </w:r>
      <w:r w:rsidR="002E5612" w:rsidRPr="002E5612">
        <w:rPr>
          <w:rFonts w:asciiTheme="majorHAnsi" w:hAnsiTheme="majorHAnsi" w:cs="Comic Sans MS"/>
          <w:noProof/>
          <w:lang w:val="en-IN" w:eastAsia="en-IN"/>
        </w:rPr>
        <w:drawing>
          <wp:inline distT="0" distB="0" distL="0" distR="0">
            <wp:extent cx="74930" cy="102235"/>
            <wp:effectExtent l="19050" t="0" r="1270" b="0"/>
            <wp:docPr id="69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2,50,000</w:t>
      </w:r>
    </w:p>
    <w:p w:rsidR="004A3703" w:rsidRPr="004A3703" w:rsidRDefault="004A3703" w:rsidP="0047087C">
      <w:pPr>
        <w:tabs>
          <w:tab w:val="left" w:pos="794"/>
          <w:tab w:val="right" w:pos="6236"/>
          <w:tab w:val="right" w:pos="792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Cost of indirect materials</w:t>
      </w:r>
      <w:r w:rsidRPr="004A3703">
        <w:rPr>
          <w:rFonts w:asciiTheme="majorHAnsi" w:hAnsiTheme="majorHAnsi" w:cs="Comic Sans MS"/>
        </w:rPr>
        <w:tab/>
        <w:t>... ... ... ...</w:t>
      </w:r>
      <w:r w:rsidRPr="004A3703">
        <w:rPr>
          <w:rFonts w:asciiTheme="majorHAnsi" w:hAnsiTheme="majorHAnsi" w:cs="Comic Sans MS"/>
        </w:rPr>
        <w:tab/>
      </w:r>
      <w:r w:rsidR="002E5612" w:rsidRPr="002E5612">
        <w:rPr>
          <w:rFonts w:asciiTheme="majorHAnsi" w:hAnsiTheme="majorHAnsi" w:cs="Comic Sans MS"/>
          <w:noProof/>
          <w:lang w:val="en-IN" w:eastAsia="en-IN"/>
        </w:rPr>
        <w:drawing>
          <wp:inline distT="0" distB="0" distL="0" distR="0">
            <wp:extent cx="74930" cy="102235"/>
            <wp:effectExtent l="19050" t="0" r="1270" b="0"/>
            <wp:docPr id="70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6,000</w:t>
      </w:r>
      <w:r w:rsidRPr="004A3703">
        <w:rPr>
          <w:rFonts w:asciiTheme="majorHAnsi" w:hAnsiTheme="majorHAnsi" w:cs="Comic Sans MS"/>
        </w:rPr>
        <w:tab/>
      </w:r>
      <w:r w:rsidR="002E5612" w:rsidRPr="002E5612">
        <w:rPr>
          <w:rFonts w:asciiTheme="majorHAnsi" w:hAnsiTheme="majorHAnsi" w:cs="Comic Sans MS"/>
          <w:noProof/>
          <w:lang w:val="en-IN" w:eastAsia="en-IN"/>
        </w:rPr>
        <w:drawing>
          <wp:inline distT="0" distB="0" distL="0" distR="0">
            <wp:extent cx="74930" cy="102235"/>
            <wp:effectExtent l="19050" t="0" r="1270" b="0"/>
            <wp:docPr id="69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8,000</w:t>
      </w:r>
    </w:p>
    <w:p w:rsidR="004A3703" w:rsidRPr="004A3703" w:rsidRDefault="004A3703" w:rsidP="0047087C">
      <w:pPr>
        <w:tabs>
          <w:tab w:val="left" w:pos="794"/>
          <w:tab w:val="right" w:pos="6236"/>
          <w:tab w:val="right" w:pos="792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Estimated savings in scrap</w:t>
      </w:r>
      <w:r w:rsidRPr="004A3703">
        <w:rPr>
          <w:rFonts w:asciiTheme="majorHAnsi" w:hAnsiTheme="majorHAnsi" w:cs="Comic Sans MS"/>
        </w:rPr>
        <w:tab/>
        <w:t>... ... ... ...</w:t>
      </w:r>
      <w:r w:rsidRPr="004A3703">
        <w:rPr>
          <w:rFonts w:asciiTheme="majorHAnsi" w:hAnsiTheme="majorHAnsi" w:cs="Comic Sans MS"/>
        </w:rPr>
        <w:tab/>
      </w:r>
      <w:r w:rsidR="002E5612" w:rsidRPr="002E5612">
        <w:rPr>
          <w:rFonts w:asciiTheme="majorHAnsi" w:hAnsiTheme="majorHAnsi" w:cs="Comic Sans MS"/>
          <w:noProof/>
          <w:lang w:val="en-IN" w:eastAsia="en-IN"/>
        </w:rPr>
        <w:drawing>
          <wp:inline distT="0" distB="0" distL="0" distR="0">
            <wp:extent cx="74930" cy="102235"/>
            <wp:effectExtent l="19050" t="0" r="1270" b="0"/>
            <wp:docPr id="70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10,000</w:t>
      </w:r>
      <w:r w:rsidRPr="004A3703">
        <w:rPr>
          <w:rFonts w:asciiTheme="majorHAnsi" w:hAnsiTheme="majorHAnsi" w:cs="Comic Sans MS"/>
        </w:rPr>
        <w:tab/>
      </w:r>
      <w:r w:rsidR="002E5612" w:rsidRPr="002E5612">
        <w:rPr>
          <w:rFonts w:asciiTheme="majorHAnsi" w:hAnsiTheme="majorHAnsi" w:cs="Comic Sans MS"/>
          <w:noProof/>
          <w:lang w:val="en-IN" w:eastAsia="en-IN"/>
        </w:rPr>
        <w:drawing>
          <wp:inline distT="0" distB="0" distL="0" distR="0">
            <wp:extent cx="74930" cy="102235"/>
            <wp:effectExtent l="19050" t="0" r="1270" b="0"/>
            <wp:docPr id="70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15,000</w:t>
      </w:r>
    </w:p>
    <w:p w:rsidR="004A3703" w:rsidRPr="004A3703" w:rsidRDefault="004A3703" w:rsidP="0047087C">
      <w:pPr>
        <w:tabs>
          <w:tab w:val="left" w:pos="794"/>
          <w:tab w:val="right" w:pos="6236"/>
          <w:tab w:val="right" w:pos="7920"/>
          <w:tab w:val="right" w:pos="97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Additional cost of maintenance</w:t>
      </w:r>
      <w:r w:rsidRPr="004A3703">
        <w:rPr>
          <w:rFonts w:asciiTheme="majorHAnsi" w:hAnsiTheme="majorHAnsi" w:cs="Comic Sans MS"/>
        </w:rPr>
        <w:tab/>
        <w:t>... ... ... ...</w:t>
      </w:r>
      <w:r w:rsidRPr="004A3703">
        <w:rPr>
          <w:rFonts w:asciiTheme="majorHAnsi" w:hAnsiTheme="majorHAnsi" w:cs="Comic Sans MS"/>
        </w:rPr>
        <w:tab/>
      </w:r>
      <w:r w:rsidR="002E5612" w:rsidRPr="002E5612">
        <w:rPr>
          <w:rFonts w:asciiTheme="majorHAnsi" w:hAnsiTheme="majorHAnsi" w:cs="Comic Sans MS"/>
          <w:noProof/>
          <w:lang w:val="en-IN" w:eastAsia="en-IN"/>
        </w:rPr>
        <w:drawing>
          <wp:inline distT="0" distB="0" distL="0" distR="0">
            <wp:extent cx="74930" cy="102235"/>
            <wp:effectExtent l="19050" t="0" r="1270" b="0"/>
            <wp:docPr id="70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19,000</w:t>
      </w:r>
      <w:r w:rsidRPr="004A3703">
        <w:rPr>
          <w:rFonts w:asciiTheme="majorHAnsi" w:hAnsiTheme="majorHAnsi" w:cs="Comic Sans MS"/>
        </w:rPr>
        <w:tab/>
      </w:r>
      <w:r w:rsidR="002E5612" w:rsidRPr="002E5612">
        <w:rPr>
          <w:rFonts w:asciiTheme="majorHAnsi" w:hAnsiTheme="majorHAnsi" w:cs="Comic Sans MS"/>
          <w:noProof/>
          <w:lang w:val="en-IN" w:eastAsia="en-IN"/>
        </w:rPr>
        <w:drawing>
          <wp:inline distT="0" distB="0" distL="0" distR="0">
            <wp:extent cx="74930" cy="102235"/>
            <wp:effectExtent l="19050" t="0" r="1270" b="0"/>
            <wp:docPr id="70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27,000</w:t>
      </w:r>
    </w:p>
    <w:p w:rsidR="004A3703" w:rsidRPr="004A3703" w:rsidRDefault="004A3703" w:rsidP="002E5612">
      <w:pPr>
        <w:tabs>
          <w:tab w:val="left" w:pos="567"/>
        </w:tabs>
        <w:autoSpaceDE w:val="0"/>
        <w:autoSpaceDN w:val="0"/>
        <w:adjustRightInd w:val="0"/>
        <w:spacing w:before="80" w:after="0" w:line="320" w:lineRule="atLeast"/>
        <w:ind w:left="567" w:hanging="567"/>
        <w:jc w:val="both"/>
        <w:rPr>
          <w:rFonts w:asciiTheme="majorHAnsi" w:hAnsiTheme="majorHAnsi" w:cs="Comic Sans MS"/>
        </w:rPr>
      </w:pPr>
      <w:r w:rsidRPr="004A3703">
        <w:rPr>
          <w:rFonts w:asciiTheme="majorHAnsi" w:hAnsiTheme="majorHAnsi" w:cs="Comic Sans MS"/>
        </w:rPr>
        <w:tab/>
        <w:t>Estimated savings in direct wages:</w:t>
      </w:r>
    </w:p>
    <w:p w:rsidR="002E5612" w:rsidRDefault="004A3703" w:rsidP="004A3703">
      <w:pPr>
        <w:tabs>
          <w:tab w:val="left" w:pos="567"/>
          <w:tab w:val="right" w:pos="4252"/>
          <w:tab w:val="right" w:pos="5386"/>
          <w:tab w:val="left" w:pos="5953"/>
          <w:tab w:val="right" w:pos="9241"/>
          <w:tab w:val="right" w:pos="10261"/>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Employees not required</w:t>
      </w:r>
      <w:r w:rsidRPr="004A3703">
        <w:rPr>
          <w:rFonts w:asciiTheme="majorHAnsi" w:hAnsiTheme="majorHAnsi" w:cs="Comic Sans MS"/>
        </w:rPr>
        <w:tab/>
        <w:t>No. 150</w:t>
      </w:r>
      <w:r w:rsidRPr="004A3703">
        <w:rPr>
          <w:rFonts w:asciiTheme="majorHAnsi" w:hAnsiTheme="majorHAnsi" w:cs="Comic Sans MS"/>
        </w:rPr>
        <w:tab/>
        <w:t>No. 200</w:t>
      </w:r>
      <w:r w:rsidRPr="004A3703">
        <w:rPr>
          <w:rFonts w:asciiTheme="majorHAnsi" w:hAnsiTheme="majorHAnsi" w:cs="Comic Sans MS"/>
        </w:rPr>
        <w:tab/>
      </w:r>
    </w:p>
    <w:p w:rsidR="004A3703" w:rsidRPr="004A3703" w:rsidRDefault="002E5612" w:rsidP="004A3703">
      <w:pPr>
        <w:tabs>
          <w:tab w:val="left" w:pos="567"/>
          <w:tab w:val="right" w:pos="4252"/>
          <w:tab w:val="right" w:pos="5386"/>
          <w:tab w:val="left" w:pos="5953"/>
          <w:tab w:val="right" w:pos="9241"/>
          <w:tab w:val="right" w:pos="10261"/>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Wages per em</w:t>
      </w:r>
      <w:r>
        <w:rPr>
          <w:rFonts w:asciiTheme="majorHAnsi" w:hAnsiTheme="majorHAnsi" w:cs="Comic Sans MS"/>
        </w:rPr>
        <w:t>p</w:t>
      </w:r>
      <w:r w:rsidR="004A3703" w:rsidRPr="004A3703">
        <w:rPr>
          <w:rFonts w:asciiTheme="majorHAnsi" w:hAnsiTheme="majorHAnsi" w:cs="Comic Sans MS"/>
        </w:rPr>
        <w:t>loyee</w:t>
      </w:r>
      <w:r w:rsidR="004A3703" w:rsidRPr="004A3703">
        <w:rPr>
          <w:rFonts w:asciiTheme="majorHAnsi" w:hAnsiTheme="majorHAnsi" w:cs="Comic Sans MS"/>
        </w:rPr>
        <w:tab/>
      </w:r>
      <w:r w:rsidRPr="002E5612">
        <w:rPr>
          <w:rFonts w:asciiTheme="majorHAnsi" w:hAnsiTheme="majorHAnsi" w:cs="Comic Sans MS"/>
          <w:noProof/>
          <w:lang w:val="en-IN" w:eastAsia="en-IN"/>
        </w:rPr>
        <w:drawing>
          <wp:inline distT="0" distB="0" distL="0" distR="0">
            <wp:extent cx="74930" cy="102235"/>
            <wp:effectExtent l="19050" t="0" r="1270" b="0"/>
            <wp:docPr id="70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600</w:t>
      </w:r>
      <w:r w:rsidR="004A3703" w:rsidRPr="004A3703">
        <w:rPr>
          <w:rFonts w:asciiTheme="majorHAnsi" w:hAnsiTheme="majorHAnsi" w:cs="Comic Sans MS"/>
        </w:rPr>
        <w:tab/>
      </w:r>
      <w:r w:rsidRPr="002E5612">
        <w:rPr>
          <w:rFonts w:asciiTheme="majorHAnsi" w:hAnsiTheme="majorHAnsi" w:cs="Comic Sans MS"/>
          <w:noProof/>
          <w:lang w:val="en-IN" w:eastAsia="en-IN"/>
        </w:rPr>
        <w:drawing>
          <wp:inline distT="0" distB="0" distL="0" distR="0">
            <wp:extent cx="74930" cy="102235"/>
            <wp:effectExtent l="19050" t="0" r="1270" b="0"/>
            <wp:docPr id="70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600</w:t>
      </w:r>
    </w:p>
    <w:p w:rsidR="004A3703" w:rsidRPr="004A3703" w:rsidRDefault="004A3703" w:rsidP="004A3703">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Taxation is to be regarded as 50% of profit. Which model would you recommend ? state your reasons. Use Pay-back Period Method.</w:t>
      </w:r>
    </w:p>
    <w:tbl>
      <w:tblPr>
        <w:tblStyle w:val="TableGrid"/>
        <w:tblpPr w:leftFromText="180" w:rightFromText="180" w:vertAnchor="text" w:horzAnchor="margin" w:tblpXSpec="right" w:tblpY="262"/>
        <w:tblW w:w="0" w:type="auto"/>
        <w:tblLook w:val="04A0" w:firstRow="1" w:lastRow="0" w:firstColumn="1" w:lastColumn="0" w:noHBand="0" w:noVBand="1"/>
      </w:tblPr>
      <w:tblGrid>
        <w:gridCol w:w="990"/>
        <w:gridCol w:w="1350"/>
        <w:gridCol w:w="1267"/>
      </w:tblGrid>
      <w:tr w:rsidR="00D531EC" w:rsidTr="00D531EC">
        <w:trPr>
          <w:trHeight w:val="281"/>
        </w:trPr>
        <w:tc>
          <w:tcPr>
            <w:tcW w:w="990" w:type="dxa"/>
            <w:tcBorders>
              <w:bottom w:val="single" w:sz="4" w:space="0" w:color="000000" w:themeColor="text1"/>
              <w:right w:val="nil"/>
            </w:tcBorders>
            <w:vAlign w:val="center"/>
          </w:tcPr>
          <w:p w:rsidR="00D531EC" w:rsidRPr="00F26B9A" w:rsidRDefault="00D531EC" w:rsidP="00D531EC">
            <w:pPr>
              <w:spacing w:before="20" w:after="20"/>
              <w:jc w:val="center"/>
              <w:rPr>
                <w:rFonts w:asciiTheme="majorHAnsi" w:hAnsiTheme="majorHAnsi" w:cs="Comic Sans MS"/>
                <w:b/>
                <w:bCs/>
              </w:rPr>
            </w:pPr>
            <w:r w:rsidRPr="00F26B9A">
              <w:rPr>
                <w:rFonts w:asciiTheme="majorHAnsi" w:hAnsiTheme="majorHAnsi" w:cs="Comic Sans MS"/>
                <w:b/>
                <w:bCs/>
              </w:rPr>
              <w:t>Year</w:t>
            </w:r>
          </w:p>
        </w:tc>
        <w:tc>
          <w:tcPr>
            <w:tcW w:w="1350" w:type="dxa"/>
            <w:tcBorders>
              <w:left w:val="nil"/>
              <w:bottom w:val="single" w:sz="4" w:space="0" w:color="000000" w:themeColor="text1"/>
            </w:tcBorders>
            <w:vAlign w:val="bottom"/>
          </w:tcPr>
          <w:p w:rsidR="00D531EC" w:rsidRPr="00F26B9A" w:rsidRDefault="00D531EC" w:rsidP="00D531EC">
            <w:pPr>
              <w:spacing w:before="20" w:after="20"/>
              <w:jc w:val="right"/>
              <w:rPr>
                <w:rFonts w:asciiTheme="majorHAnsi" w:hAnsiTheme="majorHAnsi" w:cs="Comic Sans MS"/>
                <w:b/>
                <w:bCs/>
              </w:rPr>
            </w:pPr>
          </w:p>
        </w:tc>
        <w:tc>
          <w:tcPr>
            <w:tcW w:w="1267" w:type="dxa"/>
            <w:tcBorders>
              <w:bottom w:val="single" w:sz="4" w:space="0" w:color="000000" w:themeColor="text1"/>
            </w:tcBorders>
            <w:vAlign w:val="center"/>
          </w:tcPr>
          <w:p w:rsidR="00D531EC" w:rsidRDefault="00D531EC" w:rsidP="00D531EC">
            <w:pPr>
              <w:spacing w:before="20" w:after="20"/>
              <w:jc w:val="center"/>
            </w:pPr>
            <w:r w:rsidRPr="00F26B9A">
              <w:rPr>
                <w:rFonts w:asciiTheme="majorHAnsi" w:hAnsiTheme="majorHAnsi" w:cs="Comic Sans MS"/>
                <w:b/>
                <w:bCs/>
              </w:rPr>
              <w:t>Cash flow</w:t>
            </w:r>
          </w:p>
        </w:tc>
      </w:tr>
      <w:tr w:rsidR="00D531EC" w:rsidTr="00D531EC">
        <w:trPr>
          <w:trHeight w:val="281"/>
        </w:trPr>
        <w:tc>
          <w:tcPr>
            <w:tcW w:w="990" w:type="dxa"/>
            <w:tcBorders>
              <w:bottom w:val="nil"/>
              <w:right w:val="nil"/>
            </w:tcBorders>
            <w:vAlign w:val="center"/>
          </w:tcPr>
          <w:p w:rsidR="00D531EC" w:rsidRPr="000E63F1" w:rsidRDefault="00D531EC" w:rsidP="00D531EC">
            <w:pPr>
              <w:spacing w:before="20" w:after="20"/>
              <w:jc w:val="center"/>
              <w:rPr>
                <w:rFonts w:asciiTheme="majorHAnsi" w:hAnsiTheme="majorHAnsi" w:cs="Comic Sans MS"/>
              </w:rPr>
            </w:pPr>
            <w:r w:rsidRPr="000E63F1">
              <w:rPr>
                <w:rFonts w:asciiTheme="majorHAnsi" w:hAnsiTheme="majorHAnsi" w:cs="Comic Sans MS"/>
              </w:rPr>
              <w:t>0</w:t>
            </w:r>
          </w:p>
        </w:tc>
        <w:tc>
          <w:tcPr>
            <w:tcW w:w="1350" w:type="dxa"/>
            <w:tcBorders>
              <w:left w:val="nil"/>
              <w:bottom w:val="nil"/>
            </w:tcBorders>
            <w:vAlign w:val="bottom"/>
          </w:tcPr>
          <w:p w:rsidR="00D531EC" w:rsidRPr="000E63F1" w:rsidRDefault="00D531EC" w:rsidP="00D531EC">
            <w:pPr>
              <w:spacing w:before="20" w:after="20"/>
              <w:jc w:val="right"/>
              <w:rPr>
                <w:rFonts w:asciiTheme="majorHAnsi" w:hAnsiTheme="majorHAnsi" w:cs="Comic Sans MS"/>
              </w:rPr>
            </w:pPr>
            <w:r w:rsidRPr="000E63F1">
              <w:rPr>
                <w:rFonts w:asciiTheme="majorHAnsi" w:hAnsiTheme="majorHAnsi" w:cs="Comic Sans MS"/>
              </w:rPr>
              <w:t>... ... ... ...</w:t>
            </w:r>
          </w:p>
        </w:tc>
        <w:tc>
          <w:tcPr>
            <w:tcW w:w="1267" w:type="dxa"/>
            <w:tcBorders>
              <w:bottom w:val="nil"/>
            </w:tcBorders>
            <w:vAlign w:val="center"/>
          </w:tcPr>
          <w:p w:rsidR="00D531EC" w:rsidRDefault="00D531EC" w:rsidP="00D531EC">
            <w:pPr>
              <w:spacing w:before="20" w:after="20"/>
              <w:jc w:val="center"/>
            </w:pPr>
            <w:r w:rsidRPr="000E63F1">
              <w:rPr>
                <w:rFonts w:asciiTheme="majorHAnsi" w:hAnsiTheme="majorHAnsi" w:cs="Comic Sans MS"/>
              </w:rPr>
              <w:t>- 15,000</w:t>
            </w:r>
          </w:p>
        </w:tc>
      </w:tr>
      <w:tr w:rsidR="00D531EC" w:rsidTr="00D531EC">
        <w:trPr>
          <w:trHeight w:val="271"/>
        </w:trPr>
        <w:tc>
          <w:tcPr>
            <w:tcW w:w="990" w:type="dxa"/>
            <w:tcBorders>
              <w:top w:val="nil"/>
              <w:bottom w:val="nil"/>
              <w:right w:val="nil"/>
            </w:tcBorders>
            <w:vAlign w:val="center"/>
          </w:tcPr>
          <w:p w:rsidR="00D531EC" w:rsidRPr="003358CC" w:rsidRDefault="00D531EC" w:rsidP="00D531EC">
            <w:pPr>
              <w:spacing w:before="20" w:after="20"/>
              <w:jc w:val="center"/>
              <w:rPr>
                <w:rFonts w:asciiTheme="majorHAnsi" w:hAnsiTheme="majorHAnsi" w:cs="Comic Sans MS"/>
              </w:rPr>
            </w:pPr>
            <w:r w:rsidRPr="003358CC">
              <w:rPr>
                <w:rFonts w:asciiTheme="majorHAnsi" w:hAnsiTheme="majorHAnsi" w:cs="Comic Sans MS"/>
              </w:rPr>
              <w:t>1</w:t>
            </w:r>
          </w:p>
        </w:tc>
        <w:tc>
          <w:tcPr>
            <w:tcW w:w="1350" w:type="dxa"/>
            <w:tcBorders>
              <w:top w:val="nil"/>
              <w:left w:val="nil"/>
              <w:bottom w:val="nil"/>
            </w:tcBorders>
            <w:vAlign w:val="bottom"/>
          </w:tcPr>
          <w:p w:rsidR="00D531EC" w:rsidRPr="003358CC" w:rsidRDefault="00D531EC" w:rsidP="00D531EC">
            <w:pPr>
              <w:spacing w:before="20" w:after="20"/>
              <w:jc w:val="right"/>
              <w:rPr>
                <w:rFonts w:asciiTheme="majorHAnsi" w:hAnsiTheme="majorHAnsi" w:cs="Comic Sans MS"/>
              </w:rPr>
            </w:pPr>
            <w:r w:rsidRPr="003358CC">
              <w:rPr>
                <w:rFonts w:asciiTheme="majorHAnsi" w:hAnsiTheme="majorHAnsi" w:cs="Comic Sans MS"/>
              </w:rPr>
              <w:t>... ... ... ...</w:t>
            </w:r>
          </w:p>
        </w:tc>
        <w:tc>
          <w:tcPr>
            <w:tcW w:w="1267" w:type="dxa"/>
            <w:tcBorders>
              <w:top w:val="nil"/>
              <w:bottom w:val="nil"/>
            </w:tcBorders>
            <w:vAlign w:val="center"/>
          </w:tcPr>
          <w:p w:rsidR="00D531EC" w:rsidRDefault="00D531EC" w:rsidP="00D531EC">
            <w:pPr>
              <w:spacing w:before="20" w:after="20"/>
              <w:jc w:val="center"/>
            </w:pPr>
            <w:r w:rsidRPr="003358CC">
              <w:rPr>
                <w:rFonts w:asciiTheme="majorHAnsi" w:hAnsiTheme="majorHAnsi" w:cs="Comic Sans MS"/>
              </w:rPr>
              <w:t>+ 7,000</w:t>
            </w:r>
          </w:p>
        </w:tc>
      </w:tr>
      <w:tr w:rsidR="00D531EC" w:rsidTr="00D531EC">
        <w:trPr>
          <w:trHeight w:val="281"/>
        </w:trPr>
        <w:tc>
          <w:tcPr>
            <w:tcW w:w="990" w:type="dxa"/>
            <w:tcBorders>
              <w:top w:val="nil"/>
              <w:bottom w:val="nil"/>
              <w:right w:val="nil"/>
            </w:tcBorders>
            <w:vAlign w:val="center"/>
          </w:tcPr>
          <w:p w:rsidR="00D531EC" w:rsidRPr="00F942FC" w:rsidRDefault="00D531EC" w:rsidP="00D531EC">
            <w:pPr>
              <w:spacing w:before="20" w:after="20"/>
              <w:jc w:val="center"/>
              <w:rPr>
                <w:rFonts w:asciiTheme="majorHAnsi" w:hAnsiTheme="majorHAnsi" w:cs="Comic Sans MS"/>
              </w:rPr>
            </w:pPr>
            <w:r w:rsidRPr="00F942FC">
              <w:rPr>
                <w:rFonts w:asciiTheme="majorHAnsi" w:hAnsiTheme="majorHAnsi" w:cs="Comic Sans MS"/>
              </w:rPr>
              <w:t>2</w:t>
            </w:r>
          </w:p>
        </w:tc>
        <w:tc>
          <w:tcPr>
            <w:tcW w:w="1350" w:type="dxa"/>
            <w:tcBorders>
              <w:top w:val="nil"/>
              <w:left w:val="nil"/>
              <w:bottom w:val="nil"/>
            </w:tcBorders>
            <w:vAlign w:val="bottom"/>
          </w:tcPr>
          <w:p w:rsidR="00D531EC" w:rsidRPr="00F942FC" w:rsidRDefault="00D531EC" w:rsidP="00D531EC">
            <w:pPr>
              <w:spacing w:before="20" w:after="20"/>
              <w:jc w:val="right"/>
              <w:rPr>
                <w:rFonts w:asciiTheme="majorHAnsi" w:hAnsiTheme="majorHAnsi" w:cs="Comic Sans MS"/>
              </w:rPr>
            </w:pPr>
            <w:r w:rsidRPr="00F942FC">
              <w:rPr>
                <w:rFonts w:asciiTheme="majorHAnsi" w:hAnsiTheme="majorHAnsi" w:cs="Comic Sans MS"/>
              </w:rPr>
              <w:t>... ... ... ...</w:t>
            </w:r>
          </w:p>
        </w:tc>
        <w:tc>
          <w:tcPr>
            <w:tcW w:w="1267" w:type="dxa"/>
            <w:tcBorders>
              <w:top w:val="nil"/>
              <w:bottom w:val="nil"/>
            </w:tcBorders>
            <w:vAlign w:val="center"/>
          </w:tcPr>
          <w:p w:rsidR="00D531EC" w:rsidRDefault="00D531EC" w:rsidP="00D531EC">
            <w:pPr>
              <w:spacing w:before="20" w:after="20"/>
              <w:jc w:val="center"/>
            </w:pPr>
            <w:r w:rsidRPr="00F942FC">
              <w:rPr>
                <w:rFonts w:asciiTheme="majorHAnsi" w:hAnsiTheme="majorHAnsi" w:cs="Comic Sans MS"/>
              </w:rPr>
              <w:t>+ 6,000</w:t>
            </w:r>
          </w:p>
        </w:tc>
      </w:tr>
      <w:tr w:rsidR="00D531EC" w:rsidTr="00D531EC">
        <w:trPr>
          <w:trHeight w:val="281"/>
        </w:trPr>
        <w:tc>
          <w:tcPr>
            <w:tcW w:w="990" w:type="dxa"/>
            <w:tcBorders>
              <w:top w:val="nil"/>
              <w:bottom w:val="nil"/>
              <w:right w:val="nil"/>
            </w:tcBorders>
            <w:vAlign w:val="center"/>
          </w:tcPr>
          <w:p w:rsidR="00D531EC" w:rsidRPr="00310228" w:rsidRDefault="00D531EC" w:rsidP="00D531EC">
            <w:pPr>
              <w:spacing w:before="20" w:after="20"/>
              <w:jc w:val="center"/>
              <w:rPr>
                <w:rFonts w:asciiTheme="majorHAnsi" w:hAnsiTheme="majorHAnsi" w:cs="Comic Sans MS"/>
              </w:rPr>
            </w:pPr>
            <w:r w:rsidRPr="00310228">
              <w:rPr>
                <w:rFonts w:asciiTheme="majorHAnsi" w:hAnsiTheme="majorHAnsi" w:cs="Comic Sans MS"/>
              </w:rPr>
              <w:t>3</w:t>
            </w:r>
          </w:p>
        </w:tc>
        <w:tc>
          <w:tcPr>
            <w:tcW w:w="1350" w:type="dxa"/>
            <w:tcBorders>
              <w:top w:val="nil"/>
              <w:left w:val="nil"/>
              <w:bottom w:val="nil"/>
            </w:tcBorders>
            <w:vAlign w:val="bottom"/>
          </w:tcPr>
          <w:p w:rsidR="00D531EC" w:rsidRPr="00310228" w:rsidRDefault="00D531EC" w:rsidP="00D531EC">
            <w:pPr>
              <w:spacing w:before="20" w:after="20"/>
              <w:jc w:val="right"/>
              <w:rPr>
                <w:rFonts w:asciiTheme="majorHAnsi" w:hAnsiTheme="majorHAnsi" w:cs="Comic Sans MS"/>
              </w:rPr>
            </w:pPr>
            <w:r w:rsidRPr="00310228">
              <w:rPr>
                <w:rFonts w:asciiTheme="majorHAnsi" w:hAnsiTheme="majorHAnsi" w:cs="Comic Sans MS"/>
              </w:rPr>
              <w:t>... ... ... ...</w:t>
            </w:r>
          </w:p>
        </w:tc>
        <w:tc>
          <w:tcPr>
            <w:tcW w:w="1267" w:type="dxa"/>
            <w:tcBorders>
              <w:top w:val="nil"/>
              <w:bottom w:val="nil"/>
            </w:tcBorders>
            <w:vAlign w:val="center"/>
          </w:tcPr>
          <w:p w:rsidR="00D531EC" w:rsidRDefault="00D531EC" w:rsidP="00D531EC">
            <w:pPr>
              <w:spacing w:before="20" w:after="20"/>
              <w:jc w:val="center"/>
            </w:pPr>
            <w:r w:rsidRPr="00310228">
              <w:rPr>
                <w:rFonts w:asciiTheme="majorHAnsi" w:hAnsiTheme="majorHAnsi" w:cs="Comic Sans MS"/>
              </w:rPr>
              <w:t>+ 3,000</w:t>
            </w:r>
          </w:p>
        </w:tc>
      </w:tr>
      <w:tr w:rsidR="00D531EC" w:rsidTr="00D531EC">
        <w:trPr>
          <w:trHeight w:val="281"/>
        </w:trPr>
        <w:tc>
          <w:tcPr>
            <w:tcW w:w="990" w:type="dxa"/>
            <w:tcBorders>
              <w:top w:val="nil"/>
              <w:bottom w:val="nil"/>
              <w:right w:val="nil"/>
            </w:tcBorders>
            <w:vAlign w:val="center"/>
          </w:tcPr>
          <w:p w:rsidR="00D531EC" w:rsidRPr="002F107E" w:rsidRDefault="00D531EC" w:rsidP="00D531EC">
            <w:pPr>
              <w:spacing w:before="20" w:after="20"/>
              <w:jc w:val="center"/>
              <w:rPr>
                <w:rFonts w:asciiTheme="majorHAnsi" w:hAnsiTheme="majorHAnsi" w:cs="Comic Sans MS"/>
              </w:rPr>
            </w:pPr>
            <w:r w:rsidRPr="002F107E">
              <w:rPr>
                <w:rFonts w:asciiTheme="majorHAnsi" w:hAnsiTheme="majorHAnsi" w:cs="Comic Sans MS"/>
              </w:rPr>
              <w:t>4</w:t>
            </w:r>
          </w:p>
        </w:tc>
        <w:tc>
          <w:tcPr>
            <w:tcW w:w="1350" w:type="dxa"/>
            <w:tcBorders>
              <w:top w:val="nil"/>
              <w:left w:val="nil"/>
              <w:bottom w:val="nil"/>
            </w:tcBorders>
            <w:vAlign w:val="bottom"/>
          </w:tcPr>
          <w:p w:rsidR="00D531EC" w:rsidRPr="002F107E" w:rsidRDefault="00D531EC" w:rsidP="00D531EC">
            <w:pPr>
              <w:spacing w:before="20" w:after="20"/>
              <w:jc w:val="right"/>
              <w:rPr>
                <w:rFonts w:asciiTheme="majorHAnsi" w:hAnsiTheme="majorHAnsi" w:cs="Comic Sans MS"/>
              </w:rPr>
            </w:pPr>
            <w:r w:rsidRPr="002F107E">
              <w:rPr>
                <w:rFonts w:asciiTheme="majorHAnsi" w:hAnsiTheme="majorHAnsi" w:cs="Comic Sans MS"/>
              </w:rPr>
              <w:t>... ... ... ...</w:t>
            </w:r>
          </w:p>
        </w:tc>
        <w:tc>
          <w:tcPr>
            <w:tcW w:w="1267" w:type="dxa"/>
            <w:tcBorders>
              <w:top w:val="nil"/>
              <w:bottom w:val="nil"/>
            </w:tcBorders>
            <w:vAlign w:val="center"/>
          </w:tcPr>
          <w:p w:rsidR="00D531EC" w:rsidRDefault="00D531EC" w:rsidP="00D531EC">
            <w:pPr>
              <w:spacing w:before="20" w:after="20"/>
              <w:jc w:val="center"/>
            </w:pPr>
            <w:r w:rsidRPr="002F107E">
              <w:rPr>
                <w:rFonts w:asciiTheme="majorHAnsi" w:hAnsiTheme="majorHAnsi" w:cs="Comic Sans MS"/>
              </w:rPr>
              <w:t>+ 2,000</w:t>
            </w:r>
          </w:p>
        </w:tc>
      </w:tr>
      <w:tr w:rsidR="00D531EC" w:rsidTr="00D531EC">
        <w:trPr>
          <w:trHeight w:val="281"/>
        </w:trPr>
        <w:tc>
          <w:tcPr>
            <w:tcW w:w="990" w:type="dxa"/>
            <w:tcBorders>
              <w:top w:val="nil"/>
              <w:right w:val="nil"/>
            </w:tcBorders>
            <w:vAlign w:val="center"/>
          </w:tcPr>
          <w:p w:rsidR="00D531EC" w:rsidRPr="00DB49C6" w:rsidRDefault="00D531EC" w:rsidP="00D531EC">
            <w:pPr>
              <w:spacing w:before="20" w:after="20"/>
              <w:jc w:val="center"/>
              <w:rPr>
                <w:rFonts w:asciiTheme="majorHAnsi" w:hAnsiTheme="majorHAnsi" w:cs="Comic Sans MS"/>
              </w:rPr>
            </w:pPr>
            <w:r w:rsidRPr="00DB49C6">
              <w:rPr>
                <w:rFonts w:asciiTheme="majorHAnsi" w:hAnsiTheme="majorHAnsi" w:cs="Comic Sans MS"/>
              </w:rPr>
              <w:t>5</w:t>
            </w:r>
          </w:p>
        </w:tc>
        <w:tc>
          <w:tcPr>
            <w:tcW w:w="1350" w:type="dxa"/>
            <w:tcBorders>
              <w:top w:val="nil"/>
              <w:left w:val="nil"/>
            </w:tcBorders>
            <w:vAlign w:val="bottom"/>
          </w:tcPr>
          <w:p w:rsidR="00D531EC" w:rsidRPr="00DB49C6" w:rsidRDefault="00D531EC" w:rsidP="00D531EC">
            <w:pPr>
              <w:spacing w:before="20" w:after="20"/>
              <w:jc w:val="right"/>
              <w:rPr>
                <w:rFonts w:asciiTheme="majorHAnsi" w:hAnsiTheme="majorHAnsi" w:cs="Comic Sans MS"/>
              </w:rPr>
            </w:pPr>
            <w:r w:rsidRPr="00DB49C6">
              <w:rPr>
                <w:rFonts w:asciiTheme="majorHAnsi" w:hAnsiTheme="majorHAnsi" w:cs="Comic Sans MS"/>
              </w:rPr>
              <w:t>... ... ... ...</w:t>
            </w:r>
          </w:p>
        </w:tc>
        <w:tc>
          <w:tcPr>
            <w:tcW w:w="1267" w:type="dxa"/>
            <w:tcBorders>
              <w:top w:val="nil"/>
            </w:tcBorders>
            <w:vAlign w:val="center"/>
          </w:tcPr>
          <w:p w:rsidR="00D531EC" w:rsidRDefault="00D531EC" w:rsidP="00D531EC">
            <w:pPr>
              <w:spacing w:before="20" w:after="20"/>
              <w:jc w:val="center"/>
            </w:pPr>
            <w:r w:rsidRPr="00DB49C6">
              <w:rPr>
                <w:rFonts w:asciiTheme="majorHAnsi" w:hAnsiTheme="majorHAnsi" w:cs="Comic Sans MS"/>
              </w:rPr>
              <w:t>+ 1,000</w:t>
            </w:r>
          </w:p>
        </w:tc>
      </w:tr>
    </w:tbl>
    <w:p w:rsidR="00697BAC" w:rsidRPr="004A3703" w:rsidRDefault="004A3703" w:rsidP="00D531EC">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4A3703">
        <w:rPr>
          <w:rFonts w:asciiTheme="majorHAnsi" w:hAnsiTheme="majorHAnsi" w:cs="Comic Sans MS"/>
          <w:b/>
          <w:bCs/>
        </w:rPr>
        <w:t>Q.6</w:t>
      </w:r>
      <w:r w:rsidRPr="004A3703">
        <w:rPr>
          <w:rFonts w:asciiTheme="majorHAnsi" w:hAnsiTheme="majorHAnsi" w:cs="Comic Sans MS"/>
        </w:rPr>
        <w:tab/>
        <w:t>A project under consideration has the following expected cash flow. Right now, in year zero we will spend 15,000 rupees on the project. Then for 5 years we will get money back as shown below.</w:t>
      </w:r>
    </w:p>
    <w:p w:rsidR="004A3703" w:rsidRPr="004A3703" w:rsidRDefault="00697BAC" w:rsidP="00697BAC">
      <w:pPr>
        <w:tabs>
          <w:tab w:val="center" w:pos="1020"/>
          <w:tab w:val="right" w:pos="3118"/>
          <w:tab w:val="center" w:pos="3969"/>
          <w:tab w:val="left" w:pos="5102"/>
        </w:tabs>
        <w:autoSpaceDE w:val="0"/>
        <w:autoSpaceDN w:val="0"/>
        <w:adjustRightInd w:val="0"/>
        <w:spacing w:before="28" w:after="0" w:line="320" w:lineRule="atLeast"/>
        <w:ind w:left="567" w:hanging="567"/>
        <w:jc w:val="both"/>
        <w:rPr>
          <w:rFonts w:asciiTheme="majorHAnsi" w:hAnsiTheme="majorHAnsi" w:cs="Comic Sans MS"/>
        </w:rPr>
      </w:pPr>
      <w:r>
        <w:rPr>
          <w:rFonts w:asciiTheme="majorHAnsi" w:hAnsiTheme="majorHAnsi" w:cs="Comic Sans MS"/>
        </w:rPr>
        <w:tab/>
        <w:t>Fi</w:t>
      </w:r>
      <w:r w:rsidR="004A3703" w:rsidRPr="004A3703">
        <w:rPr>
          <w:rFonts w:asciiTheme="majorHAnsi" w:hAnsiTheme="majorHAnsi" w:cs="Comic Sans MS"/>
        </w:rPr>
        <w:t>nd out the Pay-back Period.</w:t>
      </w:r>
    </w:p>
    <w:p w:rsidR="00D531EC" w:rsidRDefault="00D531EC" w:rsidP="00D531EC">
      <w:pPr>
        <w:tabs>
          <w:tab w:val="left" w:pos="567"/>
        </w:tabs>
        <w:autoSpaceDE w:val="0"/>
        <w:autoSpaceDN w:val="0"/>
        <w:adjustRightInd w:val="0"/>
        <w:spacing w:after="120" w:line="320" w:lineRule="atLeast"/>
        <w:ind w:left="567" w:hanging="567"/>
        <w:jc w:val="both"/>
        <w:rPr>
          <w:rFonts w:asciiTheme="majorHAnsi" w:hAnsiTheme="majorHAnsi" w:cs="Comic Sans MS"/>
          <w:b/>
          <w:bCs/>
        </w:rPr>
      </w:pPr>
    </w:p>
    <w:p w:rsidR="00697BAC" w:rsidRPr="004A3703" w:rsidRDefault="004A3703" w:rsidP="00D531EC">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4A3703">
        <w:rPr>
          <w:rFonts w:asciiTheme="majorHAnsi" w:hAnsiTheme="majorHAnsi" w:cs="Comic Sans MS"/>
          <w:b/>
          <w:bCs/>
        </w:rPr>
        <w:t>Q.7</w:t>
      </w:r>
      <w:r w:rsidRPr="004A3703">
        <w:rPr>
          <w:rFonts w:asciiTheme="majorHAnsi" w:hAnsiTheme="majorHAnsi" w:cs="Comic Sans MS"/>
        </w:rPr>
        <w:tab/>
        <w:t>Following is the relevant data for machines A and B.</w:t>
      </w:r>
    </w:p>
    <w:tbl>
      <w:tblPr>
        <w:tblStyle w:val="TableGrid"/>
        <w:tblW w:w="0" w:type="auto"/>
        <w:tblInd w:w="738" w:type="dxa"/>
        <w:tblLook w:val="04A0" w:firstRow="1" w:lastRow="0" w:firstColumn="1" w:lastColumn="0" w:noHBand="0" w:noVBand="1"/>
      </w:tblPr>
      <w:tblGrid>
        <w:gridCol w:w="2790"/>
        <w:gridCol w:w="990"/>
        <w:gridCol w:w="990"/>
        <w:gridCol w:w="1080"/>
      </w:tblGrid>
      <w:tr w:rsidR="00697BAC" w:rsidTr="00697BAC">
        <w:tc>
          <w:tcPr>
            <w:tcW w:w="2790" w:type="dxa"/>
            <w:tcBorders>
              <w:bottom w:val="single" w:sz="4" w:space="0" w:color="000000" w:themeColor="text1"/>
              <w:right w:val="nil"/>
            </w:tcBorders>
            <w:vAlign w:val="center"/>
          </w:tcPr>
          <w:p w:rsidR="00697BAC" w:rsidRPr="001221BF" w:rsidRDefault="00697BAC" w:rsidP="00697BAC">
            <w:pPr>
              <w:spacing w:before="20" w:after="20"/>
              <w:rPr>
                <w:rFonts w:asciiTheme="majorHAnsi" w:hAnsiTheme="majorHAnsi" w:cs="Comic Sans MS"/>
                <w:b/>
                <w:bCs/>
              </w:rPr>
            </w:pPr>
            <w:r w:rsidRPr="001221BF">
              <w:rPr>
                <w:rFonts w:asciiTheme="majorHAnsi" w:hAnsiTheme="majorHAnsi" w:cs="Comic Sans MS"/>
                <w:b/>
                <w:bCs/>
              </w:rPr>
              <w:t>Particulars</w:t>
            </w:r>
          </w:p>
        </w:tc>
        <w:tc>
          <w:tcPr>
            <w:tcW w:w="990" w:type="dxa"/>
            <w:tcBorders>
              <w:left w:val="nil"/>
              <w:bottom w:val="single" w:sz="4" w:space="0" w:color="000000" w:themeColor="text1"/>
            </w:tcBorders>
            <w:vAlign w:val="center"/>
          </w:tcPr>
          <w:p w:rsidR="00697BAC" w:rsidRPr="001221BF" w:rsidRDefault="00697BAC" w:rsidP="00697BAC">
            <w:pPr>
              <w:spacing w:before="20" w:after="20"/>
              <w:jc w:val="right"/>
              <w:rPr>
                <w:rFonts w:asciiTheme="majorHAnsi" w:hAnsiTheme="majorHAnsi" w:cs="Comic Sans MS"/>
                <w:b/>
                <w:bCs/>
              </w:rPr>
            </w:pPr>
          </w:p>
        </w:tc>
        <w:tc>
          <w:tcPr>
            <w:tcW w:w="990" w:type="dxa"/>
            <w:tcBorders>
              <w:bottom w:val="single" w:sz="4" w:space="0" w:color="000000" w:themeColor="text1"/>
            </w:tcBorders>
            <w:vAlign w:val="center"/>
          </w:tcPr>
          <w:p w:rsidR="00697BAC" w:rsidRPr="001221BF" w:rsidRDefault="00697BAC" w:rsidP="00697BAC">
            <w:pPr>
              <w:spacing w:before="20" w:after="20"/>
              <w:jc w:val="center"/>
              <w:rPr>
                <w:rFonts w:asciiTheme="majorHAnsi" w:hAnsiTheme="majorHAnsi" w:cs="Comic Sans MS"/>
                <w:b/>
                <w:bCs/>
              </w:rPr>
            </w:pPr>
            <w:r w:rsidRPr="001221BF">
              <w:rPr>
                <w:rFonts w:asciiTheme="majorHAnsi" w:hAnsiTheme="majorHAnsi" w:cs="Comic Sans MS"/>
                <w:b/>
                <w:bCs/>
              </w:rPr>
              <w:t>A (</w:t>
            </w:r>
            <w:r w:rsidRPr="001221BF">
              <w:rPr>
                <w:rFonts w:asciiTheme="majorHAnsi" w:hAnsiTheme="majorHAnsi" w:cs="Comic Sans MS"/>
                <w:b/>
                <w:bCs/>
                <w:noProof/>
                <w:lang w:val="en-IN" w:eastAsia="en-IN"/>
              </w:rPr>
              <w:drawing>
                <wp:inline distT="0" distB="0" distL="0" distR="0">
                  <wp:extent cx="74930" cy="102235"/>
                  <wp:effectExtent l="19050" t="0" r="1270" b="0"/>
                  <wp:docPr id="81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1221BF">
              <w:rPr>
                <w:rFonts w:asciiTheme="majorHAnsi" w:hAnsiTheme="majorHAnsi" w:cs="Comic Sans MS"/>
                <w:b/>
                <w:bCs/>
              </w:rPr>
              <w:t>)</w:t>
            </w:r>
          </w:p>
        </w:tc>
        <w:tc>
          <w:tcPr>
            <w:tcW w:w="1080" w:type="dxa"/>
            <w:tcBorders>
              <w:bottom w:val="single" w:sz="4" w:space="0" w:color="000000" w:themeColor="text1"/>
            </w:tcBorders>
            <w:vAlign w:val="center"/>
          </w:tcPr>
          <w:p w:rsidR="00697BAC" w:rsidRDefault="00697BAC" w:rsidP="00697BAC">
            <w:pPr>
              <w:spacing w:before="20" w:after="20"/>
              <w:jc w:val="center"/>
            </w:pPr>
            <w:r w:rsidRPr="001221BF">
              <w:rPr>
                <w:rFonts w:asciiTheme="majorHAnsi" w:hAnsiTheme="majorHAnsi" w:cs="Comic Sans MS"/>
                <w:b/>
                <w:bCs/>
              </w:rPr>
              <w:t>B (</w:t>
            </w:r>
            <w:r w:rsidRPr="001221BF">
              <w:rPr>
                <w:rFonts w:asciiTheme="majorHAnsi" w:hAnsiTheme="majorHAnsi" w:cs="Comic Sans MS"/>
                <w:b/>
                <w:bCs/>
                <w:noProof/>
                <w:lang w:val="en-IN" w:eastAsia="en-IN"/>
              </w:rPr>
              <w:drawing>
                <wp:inline distT="0" distB="0" distL="0" distR="0">
                  <wp:extent cx="74930" cy="102235"/>
                  <wp:effectExtent l="19050" t="0" r="1270" b="0"/>
                  <wp:docPr id="82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1221BF">
              <w:rPr>
                <w:rFonts w:asciiTheme="majorHAnsi" w:hAnsiTheme="majorHAnsi" w:cs="Comic Sans MS"/>
                <w:b/>
                <w:bCs/>
              </w:rPr>
              <w:t>)</w:t>
            </w:r>
          </w:p>
        </w:tc>
      </w:tr>
      <w:tr w:rsidR="00697BAC" w:rsidTr="00697BAC">
        <w:tc>
          <w:tcPr>
            <w:tcW w:w="2790" w:type="dxa"/>
            <w:tcBorders>
              <w:bottom w:val="nil"/>
              <w:right w:val="nil"/>
            </w:tcBorders>
            <w:vAlign w:val="center"/>
          </w:tcPr>
          <w:p w:rsidR="00697BAC" w:rsidRPr="00E148F8" w:rsidRDefault="00697BAC" w:rsidP="00697BAC">
            <w:pPr>
              <w:spacing w:before="20" w:after="20"/>
              <w:rPr>
                <w:rFonts w:asciiTheme="majorHAnsi" w:hAnsiTheme="majorHAnsi" w:cs="Comic Sans MS"/>
              </w:rPr>
            </w:pPr>
            <w:r w:rsidRPr="00E148F8">
              <w:rPr>
                <w:rFonts w:asciiTheme="majorHAnsi" w:hAnsiTheme="majorHAnsi" w:cs="Comic Sans MS"/>
              </w:rPr>
              <w:t>Capital Outlay</w:t>
            </w:r>
          </w:p>
        </w:tc>
        <w:tc>
          <w:tcPr>
            <w:tcW w:w="990" w:type="dxa"/>
            <w:tcBorders>
              <w:left w:val="nil"/>
              <w:bottom w:val="nil"/>
            </w:tcBorders>
            <w:vAlign w:val="center"/>
          </w:tcPr>
          <w:p w:rsidR="00697BAC" w:rsidRPr="00E148F8" w:rsidRDefault="00697BAC" w:rsidP="00697BAC">
            <w:pPr>
              <w:spacing w:before="20" w:after="20"/>
              <w:jc w:val="right"/>
              <w:rPr>
                <w:rFonts w:asciiTheme="majorHAnsi" w:hAnsiTheme="majorHAnsi" w:cs="Comic Sans MS"/>
              </w:rPr>
            </w:pPr>
            <w:r w:rsidRPr="00E148F8">
              <w:rPr>
                <w:rFonts w:asciiTheme="majorHAnsi" w:hAnsiTheme="majorHAnsi" w:cs="Comic Sans MS"/>
              </w:rPr>
              <w:t>... ... ... ...</w:t>
            </w:r>
          </w:p>
        </w:tc>
        <w:tc>
          <w:tcPr>
            <w:tcW w:w="990" w:type="dxa"/>
            <w:tcBorders>
              <w:bottom w:val="nil"/>
            </w:tcBorders>
            <w:vAlign w:val="center"/>
          </w:tcPr>
          <w:p w:rsidR="00697BAC" w:rsidRPr="00E148F8" w:rsidRDefault="00697BAC" w:rsidP="00697BAC">
            <w:pPr>
              <w:spacing w:before="20" w:after="20"/>
              <w:jc w:val="center"/>
              <w:rPr>
                <w:rFonts w:asciiTheme="majorHAnsi" w:hAnsiTheme="majorHAnsi" w:cs="Comic Sans MS"/>
              </w:rPr>
            </w:pPr>
            <w:r w:rsidRPr="00E148F8">
              <w:rPr>
                <w:rFonts w:asciiTheme="majorHAnsi" w:hAnsiTheme="majorHAnsi" w:cs="Comic Sans MS"/>
              </w:rPr>
              <w:t>2,000</w:t>
            </w:r>
          </w:p>
        </w:tc>
        <w:tc>
          <w:tcPr>
            <w:tcW w:w="1080" w:type="dxa"/>
            <w:tcBorders>
              <w:bottom w:val="nil"/>
            </w:tcBorders>
            <w:vAlign w:val="center"/>
          </w:tcPr>
          <w:p w:rsidR="00697BAC" w:rsidRDefault="00697BAC" w:rsidP="00697BAC">
            <w:pPr>
              <w:spacing w:before="20" w:after="20"/>
              <w:jc w:val="center"/>
            </w:pPr>
            <w:r w:rsidRPr="00E148F8">
              <w:rPr>
                <w:rFonts w:asciiTheme="majorHAnsi" w:hAnsiTheme="majorHAnsi" w:cs="Comic Sans MS"/>
              </w:rPr>
              <w:t>2,400</w:t>
            </w:r>
          </w:p>
        </w:tc>
      </w:tr>
      <w:tr w:rsidR="00697BAC" w:rsidTr="00697BAC">
        <w:tc>
          <w:tcPr>
            <w:tcW w:w="2790" w:type="dxa"/>
            <w:tcBorders>
              <w:top w:val="nil"/>
              <w:bottom w:val="nil"/>
              <w:right w:val="nil"/>
            </w:tcBorders>
            <w:vAlign w:val="center"/>
          </w:tcPr>
          <w:p w:rsidR="00697BAC" w:rsidRPr="00E148F8" w:rsidRDefault="00697BAC" w:rsidP="00697BAC">
            <w:pPr>
              <w:spacing w:before="20" w:after="20"/>
              <w:rPr>
                <w:rFonts w:asciiTheme="majorHAnsi" w:hAnsiTheme="majorHAnsi" w:cs="Comic Sans MS"/>
              </w:rPr>
            </w:pPr>
            <w:r w:rsidRPr="004A3703">
              <w:rPr>
                <w:rFonts w:asciiTheme="majorHAnsi" w:hAnsiTheme="majorHAnsi" w:cs="Comic Sans MS"/>
                <w:u w:val="single"/>
              </w:rPr>
              <w:t>Net Cash Flow</w:t>
            </w:r>
          </w:p>
        </w:tc>
        <w:tc>
          <w:tcPr>
            <w:tcW w:w="990" w:type="dxa"/>
            <w:tcBorders>
              <w:top w:val="nil"/>
              <w:left w:val="nil"/>
              <w:bottom w:val="nil"/>
            </w:tcBorders>
            <w:vAlign w:val="center"/>
          </w:tcPr>
          <w:p w:rsidR="00697BAC" w:rsidRPr="00E148F8" w:rsidRDefault="00697BAC" w:rsidP="00697BAC">
            <w:pPr>
              <w:spacing w:before="20" w:after="20"/>
              <w:jc w:val="right"/>
              <w:rPr>
                <w:rFonts w:asciiTheme="majorHAnsi" w:hAnsiTheme="majorHAnsi" w:cs="Comic Sans MS"/>
              </w:rPr>
            </w:pPr>
          </w:p>
        </w:tc>
        <w:tc>
          <w:tcPr>
            <w:tcW w:w="990" w:type="dxa"/>
            <w:tcBorders>
              <w:top w:val="nil"/>
              <w:bottom w:val="nil"/>
            </w:tcBorders>
            <w:vAlign w:val="center"/>
          </w:tcPr>
          <w:p w:rsidR="00697BAC" w:rsidRPr="00E148F8" w:rsidRDefault="00697BAC" w:rsidP="00697BAC">
            <w:pPr>
              <w:spacing w:before="20" w:after="20"/>
              <w:jc w:val="center"/>
              <w:rPr>
                <w:rFonts w:asciiTheme="majorHAnsi" w:hAnsiTheme="majorHAnsi" w:cs="Comic Sans MS"/>
              </w:rPr>
            </w:pPr>
          </w:p>
        </w:tc>
        <w:tc>
          <w:tcPr>
            <w:tcW w:w="1080" w:type="dxa"/>
            <w:tcBorders>
              <w:top w:val="nil"/>
              <w:bottom w:val="nil"/>
            </w:tcBorders>
            <w:vAlign w:val="center"/>
          </w:tcPr>
          <w:p w:rsidR="00697BAC" w:rsidRPr="00E148F8" w:rsidRDefault="00697BAC" w:rsidP="00697BAC">
            <w:pPr>
              <w:spacing w:before="20" w:after="20"/>
              <w:jc w:val="center"/>
              <w:rPr>
                <w:rFonts w:asciiTheme="majorHAnsi" w:hAnsiTheme="majorHAnsi" w:cs="Comic Sans MS"/>
              </w:rPr>
            </w:pPr>
          </w:p>
        </w:tc>
      </w:tr>
      <w:tr w:rsidR="00697BAC" w:rsidTr="00697BAC">
        <w:tc>
          <w:tcPr>
            <w:tcW w:w="2790" w:type="dxa"/>
            <w:tcBorders>
              <w:top w:val="nil"/>
              <w:bottom w:val="nil"/>
              <w:right w:val="nil"/>
            </w:tcBorders>
            <w:vAlign w:val="center"/>
          </w:tcPr>
          <w:p w:rsidR="00697BAC" w:rsidRPr="00C97FDB" w:rsidRDefault="00697BAC" w:rsidP="00697BAC">
            <w:pPr>
              <w:spacing w:before="20" w:after="20"/>
              <w:rPr>
                <w:rFonts w:asciiTheme="majorHAnsi" w:hAnsiTheme="majorHAnsi" w:cs="Comic Sans MS"/>
              </w:rPr>
            </w:pPr>
            <w:r w:rsidRPr="00C97FDB">
              <w:rPr>
                <w:rFonts w:asciiTheme="majorHAnsi" w:hAnsiTheme="majorHAnsi" w:cs="Comic Sans MS"/>
              </w:rPr>
              <w:t>1st Year</w:t>
            </w:r>
          </w:p>
        </w:tc>
        <w:tc>
          <w:tcPr>
            <w:tcW w:w="990" w:type="dxa"/>
            <w:tcBorders>
              <w:top w:val="nil"/>
              <w:left w:val="nil"/>
              <w:bottom w:val="nil"/>
            </w:tcBorders>
            <w:vAlign w:val="center"/>
          </w:tcPr>
          <w:p w:rsidR="00697BAC" w:rsidRPr="00C97FDB" w:rsidRDefault="00697BAC" w:rsidP="00697BAC">
            <w:pPr>
              <w:spacing w:before="20" w:after="20"/>
              <w:jc w:val="right"/>
              <w:rPr>
                <w:rFonts w:asciiTheme="majorHAnsi" w:hAnsiTheme="majorHAnsi" w:cs="Comic Sans MS"/>
              </w:rPr>
            </w:pPr>
            <w:r w:rsidRPr="00C97FDB">
              <w:rPr>
                <w:rFonts w:asciiTheme="majorHAnsi" w:hAnsiTheme="majorHAnsi" w:cs="Comic Sans MS"/>
              </w:rPr>
              <w:t>... ... ... ...</w:t>
            </w:r>
          </w:p>
        </w:tc>
        <w:tc>
          <w:tcPr>
            <w:tcW w:w="990" w:type="dxa"/>
            <w:tcBorders>
              <w:top w:val="nil"/>
              <w:bottom w:val="nil"/>
            </w:tcBorders>
            <w:vAlign w:val="center"/>
          </w:tcPr>
          <w:p w:rsidR="00697BAC" w:rsidRPr="00C97FDB" w:rsidRDefault="00697BAC" w:rsidP="00697BAC">
            <w:pPr>
              <w:spacing w:before="20" w:after="20"/>
              <w:jc w:val="center"/>
              <w:rPr>
                <w:rFonts w:asciiTheme="majorHAnsi" w:hAnsiTheme="majorHAnsi" w:cs="Comic Sans MS"/>
              </w:rPr>
            </w:pPr>
            <w:r w:rsidRPr="00C97FDB">
              <w:rPr>
                <w:rFonts w:asciiTheme="majorHAnsi" w:hAnsiTheme="majorHAnsi" w:cs="Comic Sans MS"/>
              </w:rPr>
              <w:t>1,000</w:t>
            </w:r>
          </w:p>
        </w:tc>
        <w:tc>
          <w:tcPr>
            <w:tcW w:w="1080" w:type="dxa"/>
            <w:tcBorders>
              <w:top w:val="nil"/>
              <w:bottom w:val="nil"/>
            </w:tcBorders>
            <w:vAlign w:val="center"/>
          </w:tcPr>
          <w:p w:rsidR="00697BAC" w:rsidRDefault="00697BAC" w:rsidP="00697BAC">
            <w:pPr>
              <w:spacing w:before="20" w:after="20"/>
              <w:jc w:val="center"/>
            </w:pPr>
            <w:r w:rsidRPr="00C97FDB">
              <w:rPr>
                <w:rFonts w:asciiTheme="majorHAnsi" w:hAnsiTheme="majorHAnsi" w:cs="Comic Sans MS"/>
              </w:rPr>
              <w:t>800</w:t>
            </w:r>
          </w:p>
        </w:tc>
      </w:tr>
      <w:tr w:rsidR="00697BAC" w:rsidTr="00697BAC">
        <w:tc>
          <w:tcPr>
            <w:tcW w:w="2790" w:type="dxa"/>
            <w:tcBorders>
              <w:top w:val="nil"/>
              <w:bottom w:val="nil"/>
              <w:right w:val="nil"/>
            </w:tcBorders>
            <w:vAlign w:val="center"/>
          </w:tcPr>
          <w:p w:rsidR="00697BAC" w:rsidRPr="00514DD9" w:rsidRDefault="00697BAC" w:rsidP="00697BAC">
            <w:pPr>
              <w:spacing w:before="20" w:after="20"/>
              <w:rPr>
                <w:rFonts w:asciiTheme="majorHAnsi" w:hAnsiTheme="majorHAnsi" w:cs="Comic Sans MS"/>
              </w:rPr>
            </w:pPr>
            <w:r w:rsidRPr="00514DD9">
              <w:rPr>
                <w:rFonts w:asciiTheme="majorHAnsi" w:hAnsiTheme="majorHAnsi" w:cs="Comic Sans MS"/>
              </w:rPr>
              <w:t>2nd Year</w:t>
            </w:r>
          </w:p>
        </w:tc>
        <w:tc>
          <w:tcPr>
            <w:tcW w:w="990" w:type="dxa"/>
            <w:tcBorders>
              <w:top w:val="nil"/>
              <w:left w:val="nil"/>
              <w:bottom w:val="nil"/>
            </w:tcBorders>
            <w:vAlign w:val="center"/>
          </w:tcPr>
          <w:p w:rsidR="00697BAC" w:rsidRPr="00514DD9" w:rsidRDefault="00697BAC" w:rsidP="00697BAC">
            <w:pPr>
              <w:spacing w:before="20" w:after="20"/>
              <w:jc w:val="right"/>
              <w:rPr>
                <w:rFonts w:asciiTheme="majorHAnsi" w:hAnsiTheme="majorHAnsi" w:cs="Comic Sans MS"/>
              </w:rPr>
            </w:pPr>
            <w:r w:rsidRPr="00514DD9">
              <w:rPr>
                <w:rFonts w:asciiTheme="majorHAnsi" w:hAnsiTheme="majorHAnsi" w:cs="Comic Sans MS"/>
              </w:rPr>
              <w:t>... ... ... ...</w:t>
            </w:r>
          </w:p>
        </w:tc>
        <w:tc>
          <w:tcPr>
            <w:tcW w:w="990" w:type="dxa"/>
            <w:tcBorders>
              <w:top w:val="nil"/>
              <w:bottom w:val="nil"/>
            </w:tcBorders>
            <w:vAlign w:val="center"/>
          </w:tcPr>
          <w:p w:rsidR="00697BAC" w:rsidRPr="00514DD9" w:rsidRDefault="00697BAC" w:rsidP="00697BAC">
            <w:pPr>
              <w:spacing w:before="20" w:after="20"/>
              <w:jc w:val="center"/>
              <w:rPr>
                <w:rFonts w:asciiTheme="majorHAnsi" w:hAnsiTheme="majorHAnsi" w:cs="Comic Sans MS"/>
              </w:rPr>
            </w:pPr>
            <w:r w:rsidRPr="00514DD9">
              <w:rPr>
                <w:rFonts w:asciiTheme="majorHAnsi" w:hAnsiTheme="majorHAnsi" w:cs="Comic Sans MS"/>
              </w:rPr>
              <w:t>1,000</w:t>
            </w:r>
          </w:p>
        </w:tc>
        <w:tc>
          <w:tcPr>
            <w:tcW w:w="1080" w:type="dxa"/>
            <w:tcBorders>
              <w:top w:val="nil"/>
              <w:bottom w:val="nil"/>
            </w:tcBorders>
            <w:vAlign w:val="center"/>
          </w:tcPr>
          <w:p w:rsidR="00697BAC" w:rsidRDefault="00697BAC" w:rsidP="00697BAC">
            <w:pPr>
              <w:spacing w:before="20" w:after="20"/>
              <w:jc w:val="center"/>
            </w:pPr>
            <w:r w:rsidRPr="00514DD9">
              <w:rPr>
                <w:rFonts w:asciiTheme="majorHAnsi" w:hAnsiTheme="majorHAnsi" w:cs="Comic Sans MS"/>
              </w:rPr>
              <w:t>800</w:t>
            </w:r>
          </w:p>
        </w:tc>
      </w:tr>
      <w:tr w:rsidR="00697BAC" w:rsidTr="00697BAC">
        <w:tc>
          <w:tcPr>
            <w:tcW w:w="2790" w:type="dxa"/>
            <w:tcBorders>
              <w:top w:val="nil"/>
              <w:right w:val="nil"/>
            </w:tcBorders>
            <w:vAlign w:val="center"/>
          </w:tcPr>
          <w:p w:rsidR="00697BAC" w:rsidRPr="00B70455" w:rsidRDefault="00697BAC" w:rsidP="00697BAC">
            <w:pPr>
              <w:spacing w:before="20" w:after="20"/>
              <w:rPr>
                <w:rFonts w:asciiTheme="majorHAnsi" w:hAnsiTheme="majorHAnsi" w:cs="Comic Sans MS"/>
              </w:rPr>
            </w:pPr>
            <w:r w:rsidRPr="00B70455">
              <w:rPr>
                <w:rFonts w:asciiTheme="majorHAnsi" w:hAnsiTheme="majorHAnsi" w:cs="Comic Sans MS"/>
              </w:rPr>
              <w:t>3rd Year</w:t>
            </w:r>
          </w:p>
        </w:tc>
        <w:tc>
          <w:tcPr>
            <w:tcW w:w="990" w:type="dxa"/>
            <w:tcBorders>
              <w:top w:val="nil"/>
              <w:left w:val="nil"/>
            </w:tcBorders>
            <w:vAlign w:val="center"/>
          </w:tcPr>
          <w:p w:rsidR="00697BAC" w:rsidRPr="00B70455" w:rsidRDefault="00697BAC" w:rsidP="00697BAC">
            <w:pPr>
              <w:spacing w:before="20" w:after="20"/>
              <w:jc w:val="right"/>
              <w:rPr>
                <w:rFonts w:asciiTheme="majorHAnsi" w:hAnsiTheme="majorHAnsi" w:cs="Comic Sans MS"/>
              </w:rPr>
            </w:pPr>
            <w:r w:rsidRPr="00B70455">
              <w:rPr>
                <w:rFonts w:asciiTheme="majorHAnsi" w:hAnsiTheme="majorHAnsi" w:cs="Comic Sans MS"/>
              </w:rPr>
              <w:t>... ... ... ...</w:t>
            </w:r>
          </w:p>
        </w:tc>
        <w:tc>
          <w:tcPr>
            <w:tcW w:w="990" w:type="dxa"/>
            <w:tcBorders>
              <w:top w:val="nil"/>
            </w:tcBorders>
            <w:vAlign w:val="center"/>
          </w:tcPr>
          <w:p w:rsidR="00697BAC" w:rsidRPr="00B70455" w:rsidRDefault="00697BAC" w:rsidP="00697BAC">
            <w:pPr>
              <w:spacing w:before="20" w:after="20"/>
              <w:jc w:val="center"/>
              <w:rPr>
                <w:rFonts w:asciiTheme="majorHAnsi" w:hAnsiTheme="majorHAnsi" w:cs="Comic Sans MS"/>
              </w:rPr>
            </w:pPr>
            <w:r w:rsidRPr="00B70455">
              <w:rPr>
                <w:rFonts w:asciiTheme="majorHAnsi" w:hAnsiTheme="majorHAnsi" w:cs="Comic Sans MS"/>
              </w:rPr>
              <w:t>Nil</w:t>
            </w:r>
          </w:p>
        </w:tc>
        <w:tc>
          <w:tcPr>
            <w:tcW w:w="1080" w:type="dxa"/>
            <w:tcBorders>
              <w:top w:val="nil"/>
            </w:tcBorders>
            <w:vAlign w:val="center"/>
          </w:tcPr>
          <w:p w:rsidR="00697BAC" w:rsidRDefault="00697BAC" w:rsidP="00697BAC">
            <w:pPr>
              <w:spacing w:before="20" w:after="20"/>
              <w:jc w:val="center"/>
            </w:pPr>
            <w:r w:rsidRPr="00B70455">
              <w:rPr>
                <w:rFonts w:asciiTheme="majorHAnsi" w:hAnsiTheme="majorHAnsi" w:cs="Comic Sans MS"/>
              </w:rPr>
              <w:t>2,000</w:t>
            </w:r>
          </w:p>
        </w:tc>
      </w:tr>
    </w:tbl>
    <w:p w:rsidR="004A3703" w:rsidRPr="004A3703" w:rsidRDefault="001A2C65" w:rsidP="00697BAC">
      <w:pPr>
        <w:tabs>
          <w:tab w:val="left" w:pos="1134"/>
          <w:tab w:val="right" w:pos="5386"/>
          <w:tab w:val="center" w:pos="6406"/>
          <w:tab w:val="center" w:pos="737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Find out which of the two is a better investment, showing necessary workings. Use Pay-back period.</w:t>
      </w:r>
    </w:p>
    <w:p w:rsidR="00D531EC" w:rsidRDefault="00D531EC" w:rsidP="009670FF">
      <w:pPr>
        <w:tabs>
          <w:tab w:val="left" w:pos="567"/>
        </w:tabs>
        <w:autoSpaceDE w:val="0"/>
        <w:autoSpaceDN w:val="0"/>
        <w:adjustRightInd w:val="0"/>
        <w:spacing w:before="240" w:after="0" w:line="320" w:lineRule="atLeast"/>
        <w:ind w:left="567" w:hanging="567"/>
        <w:jc w:val="both"/>
        <w:rPr>
          <w:rFonts w:asciiTheme="majorHAnsi" w:hAnsiTheme="majorHAnsi" w:cs="Comic Sans MS"/>
          <w:b/>
          <w:bCs/>
        </w:rPr>
      </w:pPr>
    </w:p>
    <w:p w:rsidR="004A3703" w:rsidRPr="004A3703" w:rsidRDefault="004A3703" w:rsidP="009670FF">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4A3703">
        <w:rPr>
          <w:rFonts w:asciiTheme="majorHAnsi" w:hAnsiTheme="majorHAnsi" w:cs="Comic Sans MS"/>
          <w:b/>
          <w:bCs/>
        </w:rPr>
        <w:lastRenderedPageBreak/>
        <w:t>Q.8</w:t>
      </w:r>
      <w:r w:rsidRPr="004A3703">
        <w:rPr>
          <w:rFonts w:asciiTheme="majorHAnsi" w:hAnsiTheme="majorHAnsi" w:cs="Comic Sans MS"/>
        </w:rPr>
        <w:tab/>
        <w:t xml:space="preserve">Shobhit Ltd. is considering to purchase a machine. Two machines A and B are available at the cost of </w:t>
      </w:r>
      <w:r w:rsidR="00D531EC" w:rsidRPr="00D531EC">
        <w:rPr>
          <w:rFonts w:asciiTheme="majorHAnsi" w:hAnsiTheme="majorHAnsi" w:cs="Comic Sans MS"/>
          <w:noProof/>
          <w:lang w:val="en-IN" w:eastAsia="en-IN"/>
        </w:rPr>
        <w:drawing>
          <wp:inline distT="0" distB="0" distL="0" distR="0">
            <wp:extent cx="74930" cy="102235"/>
            <wp:effectExtent l="19050" t="0" r="1270" b="0"/>
            <wp:docPr id="76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1,20,000 each. Earnings after tax but before depreciation are likely to be as under:</w:t>
      </w:r>
    </w:p>
    <w:p w:rsidR="004A3703" w:rsidRPr="004A3703" w:rsidRDefault="004A3703" w:rsidP="001A2C65">
      <w:pPr>
        <w:tabs>
          <w:tab w:val="center" w:pos="1980"/>
          <w:tab w:val="right" w:pos="5443"/>
          <w:tab w:val="center" w:pos="6480"/>
          <w:tab w:val="center" w:pos="8100"/>
        </w:tabs>
        <w:autoSpaceDE w:val="0"/>
        <w:autoSpaceDN w:val="0"/>
        <w:adjustRightInd w:val="0"/>
        <w:spacing w:after="0" w:line="320" w:lineRule="atLeast"/>
        <w:ind w:left="567" w:hanging="567"/>
        <w:jc w:val="both"/>
        <w:rPr>
          <w:rFonts w:asciiTheme="majorHAnsi" w:hAnsiTheme="majorHAnsi" w:cs="Comic Sans MS"/>
          <w:b/>
          <w:bCs/>
        </w:rPr>
      </w:pPr>
      <w:r w:rsidRPr="004A3703">
        <w:rPr>
          <w:rFonts w:asciiTheme="majorHAnsi" w:hAnsiTheme="majorHAnsi" w:cs="Comic Sans MS"/>
        </w:rPr>
        <w:tab/>
      </w:r>
      <w:r w:rsidR="001A2C65">
        <w:rPr>
          <w:rFonts w:asciiTheme="majorHAnsi" w:hAnsiTheme="majorHAnsi" w:cs="Comic Sans MS"/>
        </w:rPr>
        <w:tab/>
      </w:r>
      <w:r w:rsidRPr="004A3703">
        <w:rPr>
          <w:rFonts w:asciiTheme="majorHAnsi" w:hAnsiTheme="majorHAnsi" w:cs="Comic Sans MS"/>
          <w:b/>
          <w:bCs/>
        </w:rPr>
        <w:t>Year</w:t>
      </w:r>
      <w:r w:rsidRPr="004A3703">
        <w:rPr>
          <w:rFonts w:asciiTheme="majorHAnsi" w:hAnsiTheme="majorHAnsi" w:cs="Comic Sans MS"/>
          <w:b/>
          <w:bCs/>
        </w:rPr>
        <w:tab/>
      </w:r>
      <w:r w:rsidRPr="004A3703">
        <w:rPr>
          <w:rFonts w:asciiTheme="majorHAnsi" w:hAnsiTheme="majorHAnsi" w:cs="Comic Sans MS"/>
          <w:b/>
          <w:bCs/>
        </w:rPr>
        <w:tab/>
        <w:t>Machine A</w:t>
      </w:r>
      <w:r w:rsidRPr="004A3703">
        <w:rPr>
          <w:rFonts w:asciiTheme="majorHAnsi" w:hAnsiTheme="majorHAnsi" w:cs="Comic Sans MS"/>
          <w:b/>
          <w:bCs/>
        </w:rPr>
        <w:tab/>
        <w:t>Machine B</w:t>
      </w:r>
    </w:p>
    <w:p w:rsidR="004A3703" w:rsidRPr="004A3703" w:rsidRDefault="001A2C65" w:rsidP="001A2C65">
      <w:pPr>
        <w:tabs>
          <w:tab w:val="center" w:pos="1980"/>
          <w:tab w:val="right" w:pos="5443"/>
          <w:tab w:val="center" w:pos="6480"/>
          <w:tab w:val="center" w:pos="81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b/>
          <w:bCs/>
        </w:rPr>
        <w:tab/>
      </w:r>
      <w:r w:rsidR="004A3703" w:rsidRPr="004A3703">
        <w:rPr>
          <w:rFonts w:asciiTheme="majorHAnsi" w:hAnsiTheme="majorHAnsi" w:cs="Comic Sans MS"/>
          <w:b/>
          <w:bCs/>
        </w:rPr>
        <w:tab/>
      </w:r>
      <w:r w:rsidR="004A3703" w:rsidRPr="004A3703">
        <w:rPr>
          <w:rFonts w:asciiTheme="majorHAnsi" w:hAnsiTheme="majorHAnsi" w:cs="Comic Sans MS"/>
          <w:b/>
          <w:bCs/>
        </w:rPr>
        <w:tab/>
      </w:r>
      <w:r w:rsidR="004A3703" w:rsidRPr="004A3703">
        <w:rPr>
          <w:rFonts w:asciiTheme="majorHAnsi" w:hAnsiTheme="majorHAnsi" w:cs="Comic Sans MS"/>
          <w:b/>
          <w:bCs/>
        </w:rPr>
        <w:tab/>
      </w:r>
      <w:r w:rsidR="00CD0105">
        <w:rPr>
          <w:rFonts w:asciiTheme="majorHAnsi" w:hAnsiTheme="majorHAnsi" w:cs="Comic Sans MS"/>
          <w:b/>
          <w:noProof/>
        </w:rPr>
        <w:pict>
          <v:shape id="_x0000_i1042"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004A3703" w:rsidRPr="004A3703">
        <w:rPr>
          <w:rFonts w:asciiTheme="majorHAnsi" w:hAnsiTheme="majorHAnsi" w:cs="Comic Sans MS"/>
          <w:b/>
          <w:bCs/>
        </w:rPr>
        <w:tab/>
      </w:r>
      <w:r w:rsidRPr="001A2C65">
        <w:rPr>
          <w:rFonts w:asciiTheme="majorHAnsi" w:hAnsiTheme="majorHAnsi" w:cs="Comic Sans MS"/>
          <w:b/>
          <w:bCs/>
          <w:noProof/>
          <w:lang w:val="en-IN" w:eastAsia="en-IN"/>
        </w:rPr>
        <w:drawing>
          <wp:inline distT="0" distB="0" distL="0" distR="0">
            <wp:extent cx="74930" cy="102235"/>
            <wp:effectExtent l="19050" t="0" r="1270" b="0"/>
            <wp:docPr id="71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4A3703" w:rsidRPr="004A3703" w:rsidRDefault="004A3703" w:rsidP="001A2C65">
      <w:pPr>
        <w:tabs>
          <w:tab w:val="center" w:pos="1980"/>
          <w:tab w:val="right" w:pos="5443"/>
          <w:tab w:val="center" w:pos="6480"/>
          <w:tab w:val="center" w:pos="810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1A2C65">
        <w:rPr>
          <w:rFonts w:asciiTheme="majorHAnsi" w:hAnsiTheme="majorHAnsi" w:cs="Comic Sans MS"/>
        </w:rPr>
        <w:tab/>
      </w:r>
      <w:r w:rsidRPr="004A3703">
        <w:rPr>
          <w:rFonts w:asciiTheme="majorHAnsi" w:hAnsiTheme="majorHAnsi" w:cs="Comic Sans MS"/>
        </w:rPr>
        <w:t>1</w:t>
      </w:r>
      <w:r w:rsidRPr="004A3703">
        <w:rPr>
          <w:rFonts w:asciiTheme="majorHAnsi" w:hAnsiTheme="majorHAnsi" w:cs="Comic Sans MS"/>
        </w:rPr>
        <w:tab/>
        <w:t>... ... ... ...</w:t>
      </w:r>
      <w:r w:rsidRPr="004A3703">
        <w:rPr>
          <w:rFonts w:asciiTheme="majorHAnsi" w:hAnsiTheme="majorHAnsi" w:cs="Comic Sans MS"/>
        </w:rPr>
        <w:tab/>
        <w:t>50,000</w:t>
      </w:r>
      <w:r w:rsidRPr="004A3703">
        <w:rPr>
          <w:rFonts w:asciiTheme="majorHAnsi" w:hAnsiTheme="majorHAnsi" w:cs="Comic Sans MS"/>
        </w:rPr>
        <w:tab/>
        <w:t>20,000</w:t>
      </w:r>
    </w:p>
    <w:p w:rsidR="004A3703" w:rsidRPr="004A3703" w:rsidRDefault="001A2C65" w:rsidP="001A2C65">
      <w:pPr>
        <w:tabs>
          <w:tab w:val="center" w:pos="1980"/>
          <w:tab w:val="right" w:pos="5443"/>
          <w:tab w:val="center" w:pos="6480"/>
          <w:tab w:val="center" w:pos="81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2</w:t>
      </w:r>
      <w:r w:rsidR="004A3703" w:rsidRPr="004A3703">
        <w:rPr>
          <w:rFonts w:asciiTheme="majorHAnsi" w:hAnsiTheme="majorHAnsi" w:cs="Comic Sans MS"/>
        </w:rPr>
        <w:tab/>
        <w:t>... ... ... ...</w:t>
      </w:r>
      <w:r w:rsidR="004A3703" w:rsidRPr="004A3703">
        <w:rPr>
          <w:rFonts w:asciiTheme="majorHAnsi" w:hAnsiTheme="majorHAnsi" w:cs="Comic Sans MS"/>
        </w:rPr>
        <w:tab/>
        <w:t>40,000</w:t>
      </w:r>
      <w:r w:rsidR="004A3703" w:rsidRPr="004A3703">
        <w:rPr>
          <w:rFonts w:asciiTheme="majorHAnsi" w:hAnsiTheme="majorHAnsi" w:cs="Comic Sans MS"/>
        </w:rPr>
        <w:tab/>
        <w:t>30,000</w:t>
      </w:r>
    </w:p>
    <w:p w:rsidR="004A3703" w:rsidRPr="004A3703" w:rsidRDefault="004A3703" w:rsidP="001A2C65">
      <w:pPr>
        <w:tabs>
          <w:tab w:val="center" w:pos="1980"/>
          <w:tab w:val="right" w:pos="5443"/>
          <w:tab w:val="center" w:pos="6480"/>
          <w:tab w:val="center" w:pos="810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1A2C65">
        <w:rPr>
          <w:rFonts w:asciiTheme="majorHAnsi" w:hAnsiTheme="majorHAnsi" w:cs="Comic Sans MS"/>
        </w:rPr>
        <w:tab/>
      </w:r>
      <w:r w:rsidRPr="004A3703">
        <w:rPr>
          <w:rFonts w:asciiTheme="majorHAnsi" w:hAnsiTheme="majorHAnsi" w:cs="Comic Sans MS"/>
        </w:rPr>
        <w:t>3</w:t>
      </w:r>
      <w:r w:rsidRPr="004A3703">
        <w:rPr>
          <w:rFonts w:asciiTheme="majorHAnsi" w:hAnsiTheme="majorHAnsi" w:cs="Comic Sans MS"/>
        </w:rPr>
        <w:tab/>
        <w:t>... ... ... ...</w:t>
      </w:r>
      <w:r w:rsidRPr="004A3703">
        <w:rPr>
          <w:rFonts w:asciiTheme="majorHAnsi" w:hAnsiTheme="majorHAnsi" w:cs="Comic Sans MS"/>
        </w:rPr>
        <w:tab/>
        <w:t>30,000</w:t>
      </w:r>
      <w:r w:rsidRPr="004A3703">
        <w:rPr>
          <w:rFonts w:asciiTheme="majorHAnsi" w:hAnsiTheme="majorHAnsi" w:cs="Comic Sans MS"/>
        </w:rPr>
        <w:tab/>
        <w:t>50,000</w:t>
      </w:r>
    </w:p>
    <w:p w:rsidR="004A3703" w:rsidRPr="004A3703" w:rsidRDefault="001A2C65" w:rsidP="001A2C65">
      <w:pPr>
        <w:tabs>
          <w:tab w:val="center" w:pos="1980"/>
          <w:tab w:val="right" w:pos="5443"/>
          <w:tab w:val="center" w:pos="6480"/>
          <w:tab w:val="center" w:pos="81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4</w:t>
      </w:r>
      <w:r w:rsidR="004A3703" w:rsidRPr="004A3703">
        <w:rPr>
          <w:rFonts w:asciiTheme="majorHAnsi" w:hAnsiTheme="majorHAnsi" w:cs="Comic Sans MS"/>
        </w:rPr>
        <w:tab/>
        <w:t>... ... ... ...</w:t>
      </w:r>
      <w:r w:rsidR="004A3703" w:rsidRPr="004A3703">
        <w:rPr>
          <w:rFonts w:asciiTheme="majorHAnsi" w:hAnsiTheme="majorHAnsi" w:cs="Comic Sans MS"/>
        </w:rPr>
        <w:tab/>
        <w:t>20,000</w:t>
      </w:r>
      <w:r w:rsidR="004A3703" w:rsidRPr="004A3703">
        <w:rPr>
          <w:rFonts w:asciiTheme="majorHAnsi" w:hAnsiTheme="majorHAnsi" w:cs="Comic Sans MS"/>
        </w:rPr>
        <w:tab/>
        <w:t>40,000</w:t>
      </w:r>
    </w:p>
    <w:p w:rsidR="004A3703" w:rsidRPr="004A3703" w:rsidRDefault="001A2C65" w:rsidP="001A2C65">
      <w:pPr>
        <w:tabs>
          <w:tab w:val="center" w:pos="1980"/>
          <w:tab w:val="right" w:pos="5443"/>
          <w:tab w:val="center" w:pos="6480"/>
          <w:tab w:val="center" w:pos="81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5</w:t>
      </w:r>
      <w:r w:rsidR="004A3703" w:rsidRPr="004A3703">
        <w:rPr>
          <w:rFonts w:asciiTheme="majorHAnsi" w:hAnsiTheme="majorHAnsi" w:cs="Comic Sans MS"/>
        </w:rPr>
        <w:tab/>
        <w:t>... ... ... ...</w:t>
      </w:r>
      <w:r w:rsidR="004A3703" w:rsidRPr="004A3703">
        <w:rPr>
          <w:rFonts w:asciiTheme="majorHAnsi" w:hAnsiTheme="majorHAnsi" w:cs="Comic Sans MS"/>
        </w:rPr>
        <w:tab/>
        <w:t>20,000</w:t>
      </w:r>
      <w:r w:rsidR="004A3703" w:rsidRPr="004A3703">
        <w:rPr>
          <w:rFonts w:asciiTheme="majorHAnsi" w:hAnsiTheme="majorHAnsi" w:cs="Comic Sans MS"/>
        </w:rPr>
        <w:tab/>
        <w:t>40,000</w:t>
      </w:r>
    </w:p>
    <w:p w:rsidR="004A3703" w:rsidRPr="004A3703" w:rsidRDefault="004A3703" w:rsidP="001A2C65">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Evaluate the two alternatives by using :</w:t>
      </w:r>
    </w:p>
    <w:p w:rsidR="004A3703" w:rsidRDefault="004A3703" w:rsidP="004A3703">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1) Pay-back period method ;</w:t>
      </w:r>
      <w:r w:rsidRPr="004A3703">
        <w:rPr>
          <w:rFonts w:asciiTheme="majorHAnsi" w:hAnsiTheme="majorHAnsi" w:cs="Comic Sans MS"/>
        </w:rPr>
        <w:tab/>
        <w:t>2) Post pay-back profitability index method.</w:t>
      </w:r>
    </w:p>
    <w:p w:rsidR="001A2C65" w:rsidRDefault="001A2C65" w:rsidP="004A3703">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4A3703" w:rsidRPr="00283BA0" w:rsidRDefault="004A3703" w:rsidP="0047087C">
      <w:pPr>
        <w:tabs>
          <w:tab w:val="left" w:pos="567"/>
        </w:tabs>
        <w:autoSpaceDE w:val="0"/>
        <w:autoSpaceDN w:val="0"/>
        <w:adjustRightInd w:val="0"/>
        <w:spacing w:before="120" w:after="0" w:line="320" w:lineRule="atLeast"/>
        <w:ind w:left="567" w:hanging="567"/>
        <w:jc w:val="center"/>
        <w:rPr>
          <w:rFonts w:asciiTheme="majorHAnsi" w:hAnsiTheme="majorHAnsi" w:cs="Comic Sans MS"/>
          <w:sz w:val="24"/>
        </w:rPr>
      </w:pPr>
      <w:r w:rsidRPr="00283BA0">
        <w:rPr>
          <w:rFonts w:asciiTheme="majorHAnsi" w:hAnsiTheme="majorHAnsi" w:cs="Comic Sans MS"/>
          <w:b/>
          <w:bCs/>
          <w:sz w:val="24"/>
          <w:u w:val="single"/>
        </w:rPr>
        <w:t>A</w:t>
      </w:r>
      <w:r w:rsidRPr="00283BA0">
        <w:rPr>
          <w:rFonts w:asciiTheme="majorHAnsi" w:hAnsiTheme="majorHAnsi" w:cs="Comic Sans MS"/>
          <w:b/>
          <w:bCs/>
          <w:caps/>
          <w:sz w:val="24"/>
          <w:u w:val="single"/>
        </w:rPr>
        <w:t>verage Rate of Return</w:t>
      </w:r>
    </w:p>
    <w:p w:rsidR="00F33BDC" w:rsidRPr="004A3703" w:rsidRDefault="004A3703" w:rsidP="0047087C">
      <w:pPr>
        <w:tabs>
          <w:tab w:val="left" w:pos="567"/>
        </w:tabs>
        <w:autoSpaceDE w:val="0"/>
        <w:autoSpaceDN w:val="0"/>
        <w:adjustRightInd w:val="0"/>
        <w:spacing w:before="120" w:after="120" w:line="320" w:lineRule="atLeast"/>
        <w:ind w:left="567" w:hanging="567"/>
        <w:jc w:val="both"/>
        <w:rPr>
          <w:rFonts w:asciiTheme="majorHAnsi" w:hAnsiTheme="majorHAnsi" w:cs="Comic Sans MS"/>
        </w:rPr>
      </w:pPr>
      <w:r w:rsidRPr="004A3703">
        <w:rPr>
          <w:rFonts w:asciiTheme="majorHAnsi" w:hAnsiTheme="majorHAnsi" w:cs="Comic Sans MS"/>
          <w:b/>
          <w:bCs/>
        </w:rPr>
        <w:t>Q.9</w:t>
      </w:r>
      <w:r w:rsidRPr="004A3703">
        <w:rPr>
          <w:rFonts w:asciiTheme="majorHAnsi" w:hAnsiTheme="majorHAnsi" w:cs="Comic Sans MS"/>
        </w:rPr>
        <w:tab/>
        <w:t>X Ltd. is considering a proposal to purchase a machine whose</w:t>
      </w:r>
      <w:r w:rsidR="00000837">
        <w:rPr>
          <w:rFonts w:asciiTheme="majorHAnsi" w:hAnsiTheme="majorHAnsi" w:cs="Comic Sans MS"/>
        </w:rPr>
        <w:t xml:space="preserve"> particulars are given below</w:t>
      </w:r>
      <w:r w:rsidRPr="004A3703">
        <w:rPr>
          <w:rFonts w:asciiTheme="majorHAnsi" w:hAnsiTheme="majorHAnsi" w:cs="Comic Sans MS"/>
        </w:rPr>
        <w:t>:</w:t>
      </w:r>
    </w:p>
    <w:tbl>
      <w:tblPr>
        <w:tblStyle w:val="TableGrid"/>
        <w:tblW w:w="0" w:type="auto"/>
        <w:tblInd w:w="738" w:type="dxa"/>
        <w:tblLook w:val="04A0" w:firstRow="1" w:lastRow="0" w:firstColumn="1" w:lastColumn="0" w:noHBand="0" w:noVBand="1"/>
      </w:tblPr>
      <w:tblGrid>
        <w:gridCol w:w="4338"/>
        <w:gridCol w:w="1062"/>
        <w:gridCol w:w="1530"/>
      </w:tblGrid>
      <w:tr w:rsidR="00F33BDC" w:rsidTr="00871387">
        <w:trPr>
          <w:trHeight w:val="268"/>
        </w:trPr>
        <w:tc>
          <w:tcPr>
            <w:tcW w:w="4338" w:type="dxa"/>
            <w:tcBorders>
              <w:bottom w:val="single" w:sz="4" w:space="0" w:color="000000" w:themeColor="text1"/>
              <w:right w:val="nil"/>
            </w:tcBorders>
          </w:tcPr>
          <w:p w:rsidR="00F33BDC" w:rsidRPr="002F32D3" w:rsidRDefault="00F33BDC" w:rsidP="00871387">
            <w:pPr>
              <w:spacing w:before="20" w:after="20"/>
              <w:rPr>
                <w:rFonts w:asciiTheme="majorHAnsi" w:hAnsiTheme="majorHAnsi" w:cs="Comic Sans MS"/>
                <w:b/>
                <w:bCs/>
              </w:rPr>
            </w:pPr>
            <w:r w:rsidRPr="002F32D3">
              <w:rPr>
                <w:rFonts w:asciiTheme="majorHAnsi" w:hAnsiTheme="majorHAnsi" w:cs="Comic Sans MS"/>
                <w:b/>
                <w:bCs/>
              </w:rPr>
              <w:t>Particulars</w:t>
            </w:r>
          </w:p>
        </w:tc>
        <w:tc>
          <w:tcPr>
            <w:tcW w:w="1062" w:type="dxa"/>
            <w:tcBorders>
              <w:left w:val="nil"/>
              <w:bottom w:val="single" w:sz="4" w:space="0" w:color="000000" w:themeColor="text1"/>
            </w:tcBorders>
            <w:vAlign w:val="center"/>
          </w:tcPr>
          <w:p w:rsidR="00F33BDC" w:rsidRPr="002F32D3" w:rsidRDefault="00F33BDC" w:rsidP="00871387">
            <w:pPr>
              <w:spacing w:before="20" w:after="20"/>
              <w:jc w:val="right"/>
              <w:rPr>
                <w:rFonts w:asciiTheme="majorHAnsi" w:hAnsiTheme="majorHAnsi" w:cs="Comic Sans MS"/>
                <w:b/>
                <w:bCs/>
              </w:rPr>
            </w:pPr>
          </w:p>
        </w:tc>
        <w:tc>
          <w:tcPr>
            <w:tcW w:w="1530" w:type="dxa"/>
            <w:tcBorders>
              <w:bottom w:val="single" w:sz="4" w:space="0" w:color="000000" w:themeColor="text1"/>
            </w:tcBorders>
            <w:vAlign w:val="center"/>
          </w:tcPr>
          <w:p w:rsidR="00F33BDC" w:rsidRDefault="00F33BDC" w:rsidP="00871387">
            <w:pPr>
              <w:spacing w:before="20" w:after="20"/>
              <w:jc w:val="center"/>
            </w:pPr>
            <w:r w:rsidRPr="002F32D3">
              <w:rPr>
                <w:rFonts w:asciiTheme="majorHAnsi" w:hAnsiTheme="majorHAnsi" w:cs="Comic Sans MS"/>
                <w:b/>
                <w:bCs/>
                <w:noProof/>
                <w:lang w:val="en-IN" w:eastAsia="en-IN"/>
              </w:rPr>
              <w:drawing>
                <wp:inline distT="0" distB="0" distL="0" distR="0">
                  <wp:extent cx="74930" cy="102235"/>
                  <wp:effectExtent l="19050" t="0" r="1270" b="0"/>
                  <wp:docPr id="82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F33BDC" w:rsidTr="00871387">
        <w:trPr>
          <w:trHeight w:val="246"/>
        </w:trPr>
        <w:tc>
          <w:tcPr>
            <w:tcW w:w="4338" w:type="dxa"/>
            <w:tcBorders>
              <w:bottom w:val="nil"/>
              <w:right w:val="nil"/>
            </w:tcBorders>
          </w:tcPr>
          <w:p w:rsidR="00F33BDC" w:rsidRPr="00B3608B" w:rsidRDefault="00F33BDC" w:rsidP="00871387">
            <w:pPr>
              <w:spacing w:before="20" w:after="20"/>
              <w:rPr>
                <w:rFonts w:asciiTheme="majorHAnsi" w:hAnsiTheme="majorHAnsi" w:cs="Comic Sans MS"/>
              </w:rPr>
            </w:pPr>
            <w:r w:rsidRPr="00B3608B">
              <w:rPr>
                <w:rFonts w:asciiTheme="majorHAnsi" w:hAnsiTheme="majorHAnsi" w:cs="Comic Sans MS"/>
              </w:rPr>
              <w:t>Cost of Machine</w:t>
            </w:r>
          </w:p>
        </w:tc>
        <w:tc>
          <w:tcPr>
            <w:tcW w:w="1062" w:type="dxa"/>
            <w:tcBorders>
              <w:left w:val="nil"/>
              <w:bottom w:val="nil"/>
            </w:tcBorders>
            <w:vAlign w:val="center"/>
          </w:tcPr>
          <w:p w:rsidR="00F33BDC" w:rsidRPr="00B3608B" w:rsidRDefault="00F33BDC" w:rsidP="00871387">
            <w:pPr>
              <w:spacing w:before="20" w:after="20"/>
              <w:jc w:val="right"/>
              <w:rPr>
                <w:rFonts w:asciiTheme="majorHAnsi" w:hAnsiTheme="majorHAnsi" w:cs="Comic Sans MS"/>
              </w:rPr>
            </w:pPr>
            <w:r w:rsidRPr="00B3608B">
              <w:rPr>
                <w:rFonts w:asciiTheme="majorHAnsi" w:hAnsiTheme="majorHAnsi" w:cs="Comic Sans MS"/>
              </w:rPr>
              <w:t>... ... ... ...</w:t>
            </w:r>
          </w:p>
        </w:tc>
        <w:tc>
          <w:tcPr>
            <w:tcW w:w="1530" w:type="dxa"/>
            <w:tcBorders>
              <w:bottom w:val="nil"/>
            </w:tcBorders>
            <w:vAlign w:val="center"/>
          </w:tcPr>
          <w:p w:rsidR="00F33BDC" w:rsidRDefault="00F33BDC" w:rsidP="00871387">
            <w:pPr>
              <w:spacing w:before="20" w:after="20"/>
              <w:jc w:val="center"/>
            </w:pPr>
            <w:r w:rsidRPr="00B3608B">
              <w:rPr>
                <w:rFonts w:asciiTheme="majorHAnsi" w:hAnsiTheme="majorHAnsi" w:cs="Comic Sans MS"/>
              </w:rPr>
              <w:t>6,00,000</w:t>
            </w:r>
          </w:p>
        </w:tc>
      </w:tr>
      <w:tr w:rsidR="00F33BDC" w:rsidTr="00871387">
        <w:trPr>
          <w:trHeight w:val="246"/>
        </w:trPr>
        <w:tc>
          <w:tcPr>
            <w:tcW w:w="4338" w:type="dxa"/>
            <w:tcBorders>
              <w:top w:val="nil"/>
              <w:bottom w:val="nil"/>
              <w:right w:val="nil"/>
            </w:tcBorders>
          </w:tcPr>
          <w:p w:rsidR="00F33BDC" w:rsidRPr="006806A6" w:rsidRDefault="00F33BDC" w:rsidP="00871387">
            <w:pPr>
              <w:spacing w:before="20" w:after="20"/>
              <w:rPr>
                <w:rFonts w:asciiTheme="majorHAnsi" w:hAnsiTheme="majorHAnsi" w:cs="Comic Sans MS"/>
              </w:rPr>
            </w:pPr>
            <w:r w:rsidRPr="006806A6">
              <w:rPr>
                <w:rFonts w:asciiTheme="majorHAnsi" w:hAnsiTheme="majorHAnsi" w:cs="Comic Sans MS"/>
              </w:rPr>
              <w:t>Salvage Value</w:t>
            </w:r>
          </w:p>
        </w:tc>
        <w:tc>
          <w:tcPr>
            <w:tcW w:w="1062" w:type="dxa"/>
            <w:tcBorders>
              <w:top w:val="nil"/>
              <w:left w:val="nil"/>
              <w:bottom w:val="nil"/>
            </w:tcBorders>
            <w:vAlign w:val="center"/>
          </w:tcPr>
          <w:p w:rsidR="00F33BDC" w:rsidRPr="006806A6" w:rsidRDefault="00F33BDC" w:rsidP="00871387">
            <w:pPr>
              <w:spacing w:before="20" w:after="20"/>
              <w:jc w:val="right"/>
              <w:rPr>
                <w:rFonts w:asciiTheme="majorHAnsi" w:hAnsiTheme="majorHAnsi" w:cs="Comic Sans MS"/>
              </w:rPr>
            </w:pPr>
            <w:r w:rsidRPr="006806A6">
              <w:rPr>
                <w:rFonts w:asciiTheme="majorHAnsi" w:hAnsiTheme="majorHAnsi" w:cs="Comic Sans MS"/>
              </w:rPr>
              <w:t>... ... ... ...</w:t>
            </w:r>
          </w:p>
        </w:tc>
        <w:tc>
          <w:tcPr>
            <w:tcW w:w="1530" w:type="dxa"/>
            <w:tcBorders>
              <w:top w:val="nil"/>
              <w:bottom w:val="nil"/>
            </w:tcBorders>
            <w:vAlign w:val="center"/>
          </w:tcPr>
          <w:p w:rsidR="00F33BDC" w:rsidRDefault="00F33BDC" w:rsidP="00871387">
            <w:pPr>
              <w:spacing w:before="20" w:after="20"/>
              <w:jc w:val="center"/>
            </w:pPr>
            <w:r w:rsidRPr="006806A6">
              <w:rPr>
                <w:rFonts w:asciiTheme="majorHAnsi" w:hAnsiTheme="majorHAnsi" w:cs="Comic Sans MS"/>
              </w:rPr>
              <w:t>40,000</w:t>
            </w:r>
          </w:p>
        </w:tc>
      </w:tr>
      <w:tr w:rsidR="00F33BDC" w:rsidTr="00871387">
        <w:trPr>
          <w:trHeight w:val="257"/>
        </w:trPr>
        <w:tc>
          <w:tcPr>
            <w:tcW w:w="4338" w:type="dxa"/>
            <w:tcBorders>
              <w:top w:val="nil"/>
              <w:right w:val="nil"/>
            </w:tcBorders>
          </w:tcPr>
          <w:p w:rsidR="00F33BDC" w:rsidRPr="002D3B0B" w:rsidRDefault="00F33BDC" w:rsidP="00871387">
            <w:pPr>
              <w:spacing w:before="20" w:after="20"/>
              <w:rPr>
                <w:rFonts w:asciiTheme="majorHAnsi" w:hAnsiTheme="majorHAnsi" w:cs="Comic Sans MS"/>
              </w:rPr>
            </w:pPr>
            <w:r w:rsidRPr="002D3B0B">
              <w:rPr>
                <w:rFonts w:asciiTheme="majorHAnsi" w:hAnsiTheme="majorHAnsi" w:cs="Comic Sans MS"/>
              </w:rPr>
              <w:t>Increase in Net Working Capital</w:t>
            </w:r>
          </w:p>
        </w:tc>
        <w:tc>
          <w:tcPr>
            <w:tcW w:w="1062" w:type="dxa"/>
            <w:tcBorders>
              <w:top w:val="nil"/>
              <w:left w:val="nil"/>
            </w:tcBorders>
            <w:vAlign w:val="center"/>
          </w:tcPr>
          <w:p w:rsidR="00F33BDC" w:rsidRPr="002D3B0B" w:rsidRDefault="00F33BDC" w:rsidP="00871387">
            <w:pPr>
              <w:spacing w:before="20" w:after="20"/>
              <w:jc w:val="right"/>
              <w:rPr>
                <w:rFonts w:asciiTheme="majorHAnsi" w:hAnsiTheme="majorHAnsi" w:cs="Comic Sans MS"/>
              </w:rPr>
            </w:pPr>
            <w:r w:rsidRPr="002D3B0B">
              <w:rPr>
                <w:rFonts w:asciiTheme="majorHAnsi" w:hAnsiTheme="majorHAnsi" w:cs="Comic Sans MS"/>
              </w:rPr>
              <w:t>... ... ... ...</w:t>
            </w:r>
          </w:p>
        </w:tc>
        <w:tc>
          <w:tcPr>
            <w:tcW w:w="1530" w:type="dxa"/>
            <w:tcBorders>
              <w:top w:val="nil"/>
            </w:tcBorders>
            <w:vAlign w:val="center"/>
          </w:tcPr>
          <w:p w:rsidR="00F33BDC" w:rsidRDefault="00F33BDC" w:rsidP="00871387">
            <w:pPr>
              <w:spacing w:before="20" w:after="20"/>
              <w:jc w:val="center"/>
            </w:pPr>
            <w:r w:rsidRPr="002D3B0B">
              <w:rPr>
                <w:rFonts w:asciiTheme="majorHAnsi" w:hAnsiTheme="majorHAnsi" w:cs="Comic Sans MS"/>
              </w:rPr>
              <w:t>60,000</w:t>
            </w:r>
          </w:p>
        </w:tc>
      </w:tr>
    </w:tbl>
    <w:p w:rsidR="00871387" w:rsidRPr="004A3703" w:rsidRDefault="004A3703" w:rsidP="00F33BDC">
      <w:pPr>
        <w:tabs>
          <w:tab w:val="left" w:pos="850"/>
          <w:tab w:val="right" w:pos="7370"/>
          <w:tab w:val="center" w:pos="8370"/>
        </w:tabs>
        <w:autoSpaceDE w:val="0"/>
        <w:autoSpaceDN w:val="0"/>
        <w:adjustRightInd w:val="0"/>
        <w:spacing w:before="57" w:after="57" w:line="320" w:lineRule="atLeast"/>
        <w:ind w:left="567" w:hanging="567"/>
        <w:jc w:val="both"/>
        <w:rPr>
          <w:rFonts w:asciiTheme="majorHAnsi" w:hAnsiTheme="majorHAnsi" w:cs="Comic Sans MS"/>
        </w:rPr>
      </w:pPr>
      <w:r w:rsidRPr="004A3703">
        <w:rPr>
          <w:rFonts w:asciiTheme="majorHAnsi" w:hAnsiTheme="majorHAnsi" w:cs="Comic Sans MS"/>
        </w:rPr>
        <w:tab/>
        <w:t>Expected profitability from the machine :</w:t>
      </w:r>
    </w:p>
    <w:tbl>
      <w:tblPr>
        <w:tblStyle w:val="TableGrid"/>
        <w:tblW w:w="0" w:type="auto"/>
        <w:tblInd w:w="738" w:type="dxa"/>
        <w:tblLayout w:type="fixed"/>
        <w:tblLook w:val="04A0" w:firstRow="1" w:lastRow="0" w:firstColumn="1" w:lastColumn="0" w:noHBand="0" w:noVBand="1"/>
      </w:tblPr>
      <w:tblGrid>
        <w:gridCol w:w="2846"/>
        <w:gridCol w:w="978"/>
        <w:gridCol w:w="978"/>
        <w:gridCol w:w="978"/>
        <w:gridCol w:w="978"/>
        <w:gridCol w:w="1068"/>
      </w:tblGrid>
      <w:tr w:rsidR="00871387" w:rsidTr="00871387">
        <w:trPr>
          <w:trHeight w:val="313"/>
        </w:trPr>
        <w:tc>
          <w:tcPr>
            <w:tcW w:w="2846" w:type="dxa"/>
            <w:vAlign w:val="center"/>
          </w:tcPr>
          <w:p w:rsidR="00871387" w:rsidRPr="00040085" w:rsidRDefault="00871387" w:rsidP="00871387">
            <w:pPr>
              <w:jc w:val="center"/>
              <w:rPr>
                <w:rFonts w:asciiTheme="majorHAnsi" w:hAnsiTheme="majorHAnsi" w:cs="Comic Sans MS"/>
                <w:b/>
                <w:bCs/>
              </w:rPr>
            </w:pPr>
            <w:r w:rsidRPr="00040085">
              <w:rPr>
                <w:rFonts w:asciiTheme="majorHAnsi" w:hAnsiTheme="majorHAnsi" w:cs="Comic Sans MS"/>
              </w:rPr>
              <w:t>Year</w:t>
            </w:r>
          </w:p>
        </w:tc>
        <w:tc>
          <w:tcPr>
            <w:tcW w:w="978" w:type="dxa"/>
            <w:vAlign w:val="center"/>
          </w:tcPr>
          <w:p w:rsidR="00871387" w:rsidRPr="00040085" w:rsidRDefault="00871387" w:rsidP="00871387">
            <w:pPr>
              <w:jc w:val="center"/>
              <w:rPr>
                <w:rFonts w:asciiTheme="majorHAnsi" w:hAnsiTheme="majorHAnsi" w:cs="Comic Sans MS"/>
              </w:rPr>
            </w:pPr>
            <w:r w:rsidRPr="00040085">
              <w:rPr>
                <w:rFonts w:asciiTheme="majorHAnsi" w:hAnsiTheme="majorHAnsi" w:cs="Comic Sans MS"/>
              </w:rPr>
              <w:t>1</w:t>
            </w:r>
          </w:p>
        </w:tc>
        <w:tc>
          <w:tcPr>
            <w:tcW w:w="978" w:type="dxa"/>
            <w:vAlign w:val="center"/>
          </w:tcPr>
          <w:p w:rsidR="00871387" w:rsidRPr="00040085" w:rsidRDefault="00871387" w:rsidP="00871387">
            <w:pPr>
              <w:jc w:val="center"/>
              <w:rPr>
                <w:rFonts w:asciiTheme="majorHAnsi" w:hAnsiTheme="majorHAnsi" w:cs="Comic Sans MS"/>
              </w:rPr>
            </w:pPr>
            <w:r w:rsidRPr="00040085">
              <w:rPr>
                <w:rFonts w:asciiTheme="majorHAnsi" w:hAnsiTheme="majorHAnsi" w:cs="Comic Sans MS"/>
              </w:rPr>
              <w:t>2</w:t>
            </w:r>
          </w:p>
        </w:tc>
        <w:tc>
          <w:tcPr>
            <w:tcW w:w="978" w:type="dxa"/>
            <w:vAlign w:val="center"/>
          </w:tcPr>
          <w:p w:rsidR="00871387" w:rsidRPr="00040085" w:rsidRDefault="00871387" w:rsidP="00871387">
            <w:pPr>
              <w:jc w:val="center"/>
              <w:rPr>
                <w:rFonts w:asciiTheme="majorHAnsi" w:hAnsiTheme="majorHAnsi" w:cs="Comic Sans MS"/>
              </w:rPr>
            </w:pPr>
            <w:r w:rsidRPr="00040085">
              <w:rPr>
                <w:rFonts w:asciiTheme="majorHAnsi" w:hAnsiTheme="majorHAnsi" w:cs="Comic Sans MS"/>
              </w:rPr>
              <w:t>3</w:t>
            </w:r>
          </w:p>
        </w:tc>
        <w:tc>
          <w:tcPr>
            <w:tcW w:w="978" w:type="dxa"/>
            <w:vAlign w:val="center"/>
          </w:tcPr>
          <w:p w:rsidR="00871387" w:rsidRPr="00040085" w:rsidRDefault="00871387" w:rsidP="00871387">
            <w:pPr>
              <w:jc w:val="center"/>
              <w:rPr>
                <w:rFonts w:asciiTheme="majorHAnsi" w:hAnsiTheme="majorHAnsi" w:cs="Comic Sans MS"/>
              </w:rPr>
            </w:pPr>
            <w:r w:rsidRPr="00040085">
              <w:rPr>
                <w:rFonts w:asciiTheme="majorHAnsi" w:hAnsiTheme="majorHAnsi" w:cs="Comic Sans MS"/>
              </w:rPr>
              <w:t>4</w:t>
            </w:r>
          </w:p>
        </w:tc>
        <w:tc>
          <w:tcPr>
            <w:tcW w:w="1068" w:type="dxa"/>
            <w:vAlign w:val="center"/>
          </w:tcPr>
          <w:p w:rsidR="00871387" w:rsidRDefault="00871387" w:rsidP="00871387">
            <w:pPr>
              <w:jc w:val="center"/>
            </w:pPr>
            <w:r w:rsidRPr="00040085">
              <w:rPr>
                <w:rFonts w:asciiTheme="majorHAnsi" w:hAnsiTheme="majorHAnsi" w:cs="Comic Sans MS"/>
              </w:rPr>
              <w:t>5</w:t>
            </w:r>
          </w:p>
        </w:tc>
      </w:tr>
      <w:tr w:rsidR="00871387" w:rsidTr="00871387">
        <w:trPr>
          <w:trHeight w:val="328"/>
        </w:trPr>
        <w:tc>
          <w:tcPr>
            <w:tcW w:w="2846" w:type="dxa"/>
            <w:vAlign w:val="center"/>
          </w:tcPr>
          <w:p w:rsidR="00871387" w:rsidRPr="00C02E8D" w:rsidRDefault="00871387" w:rsidP="00871387">
            <w:pPr>
              <w:jc w:val="center"/>
              <w:rPr>
                <w:rFonts w:asciiTheme="majorHAnsi" w:hAnsiTheme="majorHAnsi" w:cs="Comic Sans MS"/>
                <w:b/>
                <w:bCs/>
              </w:rPr>
            </w:pPr>
            <w:r w:rsidRPr="00C02E8D">
              <w:rPr>
                <w:rFonts w:asciiTheme="majorHAnsi" w:hAnsiTheme="majorHAnsi" w:cs="Comic Sans MS"/>
              </w:rPr>
              <w:t>Profit After Tax (PAT) (</w:t>
            </w:r>
            <w:r w:rsidRPr="00C02E8D">
              <w:rPr>
                <w:rFonts w:asciiTheme="majorHAnsi" w:hAnsiTheme="majorHAnsi" w:cs="Comic Sans MS"/>
                <w:noProof/>
                <w:lang w:val="en-IN" w:eastAsia="en-IN"/>
              </w:rPr>
              <w:drawing>
                <wp:inline distT="0" distB="0" distL="0" distR="0">
                  <wp:extent cx="74930" cy="102235"/>
                  <wp:effectExtent l="19050" t="0" r="1270" b="0"/>
                  <wp:docPr id="82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C02E8D">
              <w:rPr>
                <w:rFonts w:asciiTheme="majorHAnsi" w:hAnsiTheme="majorHAnsi" w:cs="Comic Sans MS"/>
              </w:rPr>
              <w:t>)</w:t>
            </w:r>
          </w:p>
        </w:tc>
        <w:tc>
          <w:tcPr>
            <w:tcW w:w="978" w:type="dxa"/>
            <w:vAlign w:val="center"/>
          </w:tcPr>
          <w:p w:rsidR="00871387" w:rsidRPr="00C02E8D" w:rsidRDefault="00871387" w:rsidP="00871387">
            <w:pPr>
              <w:jc w:val="center"/>
              <w:rPr>
                <w:rFonts w:asciiTheme="majorHAnsi" w:hAnsiTheme="majorHAnsi" w:cs="Comic Sans MS"/>
              </w:rPr>
            </w:pPr>
            <w:r w:rsidRPr="00C02E8D">
              <w:rPr>
                <w:rFonts w:asciiTheme="majorHAnsi" w:hAnsiTheme="majorHAnsi" w:cs="Comic Sans MS"/>
              </w:rPr>
              <w:t>60,000</w:t>
            </w:r>
          </w:p>
        </w:tc>
        <w:tc>
          <w:tcPr>
            <w:tcW w:w="978" w:type="dxa"/>
            <w:vAlign w:val="center"/>
          </w:tcPr>
          <w:p w:rsidR="00871387" w:rsidRPr="00C02E8D" w:rsidRDefault="00871387" w:rsidP="00871387">
            <w:pPr>
              <w:jc w:val="center"/>
              <w:rPr>
                <w:rFonts w:asciiTheme="majorHAnsi" w:hAnsiTheme="majorHAnsi" w:cs="Comic Sans MS"/>
              </w:rPr>
            </w:pPr>
            <w:r w:rsidRPr="00C02E8D">
              <w:rPr>
                <w:rFonts w:asciiTheme="majorHAnsi" w:hAnsiTheme="majorHAnsi" w:cs="Comic Sans MS"/>
              </w:rPr>
              <w:t>65,000</w:t>
            </w:r>
          </w:p>
        </w:tc>
        <w:tc>
          <w:tcPr>
            <w:tcW w:w="978" w:type="dxa"/>
            <w:vAlign w:val="center"/>
          </w:tcPr>
          <w:p w:rsidR="00871387" w:rsidRPr="00C02E8D" w:rsidRDefault="00871387" w:rsidP="00871387">
            <w:pPr>
              <w:jc w:val="center"/>
              <w:rPr>
                <w:rFonts w:asciiTheme="majorHAnsi" w:hAnsiTheme="majorHAnsi" w:cs="Comic Sans MS"/>
              </w:rPr>
            </w:pPr>
            <w:r w:rsidRPr="00C02E8D">
              <w:rPr>
                <w:rFonts w:asciiTheme="majorHAnsi" w:hAnsiTheme="majorHAnsi" w:cs="Comic Sans MS"/>
              </w:rPr>
              <w:t>70,000</w:t>
            </w:r>
          </w:p>
        </w:tc>
        <w:tc>
          <w:tcPr>
            <w:tcW w:w="978" w:type="dxa"/>
            <w:vAlign w:val="center"/>
          </w:tcPr>
          <w:p w:rsidR="00871387" w:rsidRPr="00C02E8D" w:rsidRDefault="00871387" w:rsidP="00871387">
            <w:pPr>
              <w:jc w:val="center"/>
              <w:rPr>
                <w:rFonts w:asciiTheme="majorHAnsi" w:hAnsiTheme="majorHAnsi" w:cs="Comic Sans MS"/>
              </w:rPr>
            </w:pPr>
            <w:r w:rsidRPr="00C02E8D">
              <w:rPr>
                <w:rFonts w:asciiTheme="majorHAnsi" w:hAnsiTheme="majorHAnsi" w:cs="Comic Sans MS"/>
              </w:rPr>
              <w:t>75,000</w:t>
            </w:r>
          </w:p>
        </w:tc>
        <w:tc>
          <w:tcPr>
            <w:tcW w:w="1068" w:type="dxa"/>
            <w:vAlign w:val="center"/>
          </w:tcPr>
          <w:p w:rsidR="00871387" w:rsidRDefault="00871387" w:rsidP="00871387">
            <w:pPr>
              <w:jc w:val="center"/>
            </w:pPr>
            <w:r w:rsidRPr="00C02E8D">
              <w:rPr>
                <w:rFonts w:asciiTheme="majorHAnsi" w:hAnsiTheme="majorHAnsi" w:cs="Comic Sans MS"/>
              </w:rPr>
              <w:t>80,000</w:t>
            </w:r>
          </w:p>
        </w:tc>
      </w:tr>
    </w:tbl>
    <w:p w:rsidR="004A3703" w:rsidRPr="004A3703" w:rsidRDefault="004A3703" w:rsidP="004F5F41">
      <w:pPr>
        <w:tabs>
          <w:tab w:val="left" w:pos="567"/>
        </w:tabs>
        <w:autoSpaceDE w:val="0"/>
        <w:autoSpaceDN w:val="0"/>
        <w:adjustRightInd w:val="0"/>
        <w:spacing w:before="120" w:after="0" w:line="320" w:lineRule="atLeast"/>
        <w:ind w:left="567" w:hanging="567"/>
        <w:jc w:val="both"/>
        <w:rPr>
          <w:rFonts w:asciiTheme="majorHAnsi" w:hAnsiTheme="majorHAnsi" w:cs="Comic Sans MS"/>
        </w:rPr>
      </w:pPr>
      <w:r w:rsidRPr="004A3703">
        <w:rPr>
          <w:rFonts w:asciiTheme="majorHAnsi" w:hAnsiTheme="majorHAnsi" w:cs="Comic Sans MS"/>
        </w:rPr>
        <w:tab/>
        <w:t>Advise using Average Rate of Return (ARR) method whether the machine be purchased or not, if company’s required rate of return is 16%.</w:t>
      </w:r>
    </w:p>
    <w:p w:rsidR="004A3703" w:rsidRPr="004A3703" w:rsidRDefault="004A3703" w:rsidP="004F5F41">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4A3703">
        <w:rPr>
          <w:rFonts w:asciiTheme="majorHAnsi" w:hAnsiTheme="majorHAnsi" w:cs="Comic Sans MS"/>
          <w:b/>
          <w:bCs/>
        </w:rPr>
        <w:t>Q.10</w:t>
      </w:r>
      <w:r w:rsidRPr="004A3703">
        <w:rPr>
          <w:rFonts w:asciiTheme="majorHAnsi" w:hAnsiTheme="majorHAnsi" w:cs="Comic Sans MS"/>
        </w:rPr>
        <w:tab/>
        <w:t>Avanti Products Ltd. wants to introduce a new product will estimated sales life of five years.</w:t>
      </w:r>
    </w:p>
    <w:p w:rsidR="004A3703" w:rsidRPr="004A3703" w:rsidRDefault="004A3703" w:rsidP="004A3703">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 xml:space="preserve">The Manufacturing equipment will cost </w:t>
      </w:r>
      <w:r w:rsidR="004F5F41" w:rsidRPr="004F5F41">
        <w:rPr>
          <w:rFonts w:asciiTheme="majorHAnsi" w:hAnsiTheme="majorHAnsi" w:cs="Comic Sans MS"/>
          <w:noProof/>
          <w:lang w:val="en-IN" w:eastAsia="en-IN"/>
        </w:rPr>
        <w:drawing>
          <wp:inline distT="0" distB="0" distL="0" distR="0">
            <wp:extent cx="74930" cy="102235"/>
            <wp:effectExtent l="19050" t="0" r="1270" b="0"/>
            <wp:docPr id="71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2,50,000 with scrap value of </w:t>
      </w:r>
      <w:r w:rsidR="004F5F41" w:rsidRPr="004F5F41">
        <w:rPr>
          <w:rFonts w:asciiTheme="majorHAnsi" w:hAnsiTheme="majorHAnsi" w:cs="Comic Sans MS"/>
          <w:noProof/>
          <w:lang w:val="en-IN" w:eastAsia="en-IN"/>
        </w:rPr>
        <w:drawing>
          <wp:inline distT="0" distB="0" distL="0" distR="0">
            <wp:extent cx="74930" cy="102235"/>
            <wp:effectExtent l="19050" t="0" r="1270" b="0"/>
            <wp:docPr id="71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15,000 at the end of five years. The working capital requirement is </w:t>
      </w:r>
      <w:r w:rsidR="00D531EC" w:rsidRPr="00D531EC">
        <w:rPr>
          <w:rFonts w:asciiTheme="majorHAnsi" w:hAnsiTheme="majorHAnsi" w:cs="Comic Sans MS"/>
          <w:noProof/>
          <w:lang w:val="en-IN" w:eastAsia="en-IN"/>
        </w:rPr>
        <w:drawing>
          <wp:inline distT="0" distB="0" distL="0" distR="0">
            <wp:extent cx="74930" cy="102235"/>
            <wp:effectExtent l="19050" t="0" r="1270" b="0"/>
            <wp:docPr id="76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20,000, which will be realised after five years.</w:t>
      </w:r>
    </w:p>
    <w:p w:rsidR="0029062F" w:rsidRDefault="004A3703" w:rsidP="0029062F">
      <w:pPr>
        <w:tabs>
          <w:tab w:val="left" w:pos="567"/>
        </w:tabs>
        <w:autoSpaceDE w:val="0"/>
        <w:autoSpaceDN w:val="0"/>
        <w:adjustRightInd w:val="0"/>
        <w:spacing w:after="120" w:line="320" w:lineRule="atLeast"/>
        <w:ind w:left="567" w:hanging="567"/>
        <w:jc w:val="both"/>
        <w:rPr>
          <w:rFonts w:asciiTheme="majorHAnsi" w:hAnsiTheme="majorHAnsi" w:cs="Comic Sans MS"/>
        </w:rPr>
      </w:pPr>
      <w:r w:rsidRPr="004A3703">
        <w:rPr>
          <w:rFonts w:asciiTheme="majorHAnsi" w:hAnsiTheme="majorHAnsi" w:cs="Comic Sans MS"/>
        </w:rPr>
        <w:tab/>
        <w:t>The annual cash inflow and</w:t>
      </w:r>
      <w:r w:rsidR="0029062F">
        <w:rPr>
          <w:rFonts w:asciiTheme="majorHAnsi" w:hAnsiTheme="majorHAnsi" w:cs="Comic Sans MS"/>
        </w:rPr>
        <w:t xml:space="preserve"> PV factor @ 10% are</w:t>
      </w:r>
      <w:r w:rsidRPr="004A3703">
        <w:rPr>
          <w:rFonts w:asciiTheme="majorHAnsi" w:hAnsiTheme="majorHAnsi" w:cs="Comic Sans MS"/>
        </w:rPr>
        <w:t>:</w:t>
      </w:r>
    </w:p>
    <w:tbl>
      <w:tblPr>
        <w:tblStyle w:val="TableGrid"/>
        <w:tblW w:w="0" w:type="auto"/>
        <w:tblInd w:w="738" w:type="dxa"/>
        <w:tblLook w:val="04A0" w:firstRow="1" w:lastRow="0" w:firstColumn="1" w:lastColumn="0" w:noHBand="0" w:noVBand="1"/>
      </w:tblPr>
      <w:tblGrid>
        <w:gridCol w:w="1124"/>
        <w:gridCol w:w="1708"/>
        <w:gridCol w:w="1649"/>
      </w:tblGrid>
      <w:tr w:rsidR="0029062F" w:rsidTr="0047087C">
        <w:trPr>
          <w:trHeight w:val="213"/>
        </w:trPr>
        <w:tc>
          <w:tcPr>
            <w:tcW w:w="1124" w:type="dxa"/>
            <w:tcBorders>
              <w:bottom w:val="single" w:sz="4" w:space="0" w:color="000000" w:themeColor="text1"/>
            </w:tcBorders>
            <w:vAlign w:val="center"/>
          </w:tcPr>
          <w:p w:rsidR="0029062F" w:rsidRPr="00073A75" w:rsidRDefault="0029062F" w:rsidP="0029062F">
            <w:pPr>
              <w:spacing w:before="20" w:after="20"/>
              <w:jc w:val="center"/>
              <w:rPr>
                <w:rFonts w:asciiTheme="majorHAnsi" w:hAnsiTheme="majorHAnsi" w:cs="Comic Sans MS"/>
                <w:b/>
                <w:bCs/>
              </w:rPr>
            </w:pPr>
            <w:r w:rsidRPr="00073A75">
              <w:rPr>
                <w:rFonts w:asciiTheme="majorHAnsi" w:hAnsiTheme="majorHAnsi" w:cs="Comic Sans MS"/>
                <w:b/>
                <w:bCs/>
              </w:rPr>
              <w:t>Year</w:t>
            </w:r>
          </w:p>
        </w:tc>
        <w:tc>
          <w:tcPr>
            <w:tcW w:w="1708" w:type="dxa"/>
            <w:tcBorders>
              <w:bottom w:val="single" w:sz="4" w:space="0" w:color="000000" w:themeColor="text1"/>
            </w:tcBorders>
            <w:vAlign w:val="center"/>
          </w:tcPr>
          <w:p w:rsidR="0029062F" w:rsidRPr="00073A75" w:rsidRDefault="0029062F" w:rsidP="0029062F">
            <w:pPr>
              <w:spacing w:before="20" w:after="20"/>
              <w:jc w:val="center"/>
              <w:rPr>
                <w:rFonts w:asciiTheme="majorHAnsi" w:hAnsiTheme="majorHAnsi" w:cs="Comic Sans MS"/>
                <w:b/>
                <w:bCs/>
              </w:rPr>
            </w:pPr>
            <w:r w:rsidRPr="00073A75">
              <w:rPr>
                <w:rFonts w:asciiTheme="majorHAnsi" w:hAnsiTheme="majorHAnsi" w:cs="Comic Sans MS"/>
                <w:b/>
                <w:bCs/>
              </w:rPr>
              <w:t>P.V. Factor</w:t>
            </w:r>
          </w:p>
        </w:tc>
        <w:tc>
          <w:tcPr>
            <w:tcW w:w="1649" w:type="dxa"/>
            <w:tcBorders>
              <w:bottom w:val="single" w:sz="4" w:space="0" w:color="000000" w:themeColor="text1"/>
            </w:tcBorders>
            <w:vAlign w:val="center"/>
          </w:tcPr>
          <w:p w:rsidR="0029062F" w:rsidRDefault="0029062F" w:rsidP="0029062F">
            <w:pPr>
              <w:spacing w:before="20" w:after="20"/>
              <w:jc w:val="center"/>
            </w:pPr>
            <w:r w:rsidRPr="00073A75">
              <w:rPr>
                <w:rFonts w:asciiTheme="majorHAnsi" w:hAnsiTheme="majorHAnsi" w:cs="Comic Sans MS"/>
                <w:b/>
                <w:bCs/>
                <w:noProof/>
                <w:lang w:val="en-IN" w:eastAsia="en-IN"/>
              </w:rPr>
              <w:drawing>
                <wp:inline distT="0" distB="0" distL="0" distR="0">
                  <wp:extent cx="74930" cy="102235"/>
                  <wp:effectExtent l="19050" t="0" r="1270" b="0"/>
                  <wp:docPr id="82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29062F" w:rsidTr="0047087C">
        <w:trPr>
          <w:trHeight w:val="204"/>
        </w:trPr>
        <w:tc>
          <w:tcPr>
            <w:tcW w:w="1124" w:type="dxa"/>
            <w:tcBorders>
              <w:bottom w:val="nil"/>
            </w:tcBorders>
            <w:vAlign w:val="center"/>
          </w:tcPr>
          <w:p w:rsidR="0029062F" w:rsidRPr="00DD1D2E" w:rsidRDefault="0029062F" w:rsidP="0029062F">
            <w:pPr>
              <w:spacing w:before="20" w:after="20"/>
              <w:jc w:val="center"/>
              <w:rPr>
                <w:rFonts w:asciiTheme="majorHAnsi" w:hAnsiTheme="majorHAnsi" w:cs="Comic Sans MS"/>
              </w:rPr>
            </w:pPr>
            <w:r w:rsidRPr="00DD1D2E">
              <w:rPr>
                <w:rFonts w:asciiTheme="majorHAnsi" w:hAnsiTheme="majorHAnsi" w:cs="Comic Sans MS"/>
              </w:rPr>
              <w:t>1</w:t>
            </w:r>
          </w:p>
        </w:tc>
        <w:tc>
          <w:tcPr>
            <w:tcW w:w="1708" w:type="dxa"/>
            <w:tcBorders>
              <w:bottom w:val="nil"/>
            </w:tcBorders>
            <w:vAlign w:val="center"/>
          </w:tcPr>
          <w:p w:rsidR="0029062F" w:rsidRPr="00DD1D2E" w:rsidRDefault="0029062F" w:rsidP="0029062F">
            <w:pPr>
              <w:spacing w:before="20" w:after="20"/>
              <w:jc w:val="center"/>
              <w:rPr>
                <w:rFonts w:asciiTheme="majorHAnsi" w:hAnsiTheme="majorHAnsi" w:cs="Comic Sans MS"/>
              </w:rPr>
            </w:pPr>
            <w:r w:rsidRPr="00DD1D2E">
              <w:rPr>
                <w:rFonts w:asciiTheme="majorHAnsi" w:hAnsiTheme="majorHAnsi" w:cs="Comic Sans MS"/>
              </w:rPr>
              <w:t>0.909</w:t>
            </w:r>
          </w:p>
        </w:tc>
        <w:tc>
          <w:tcPr>
            <w:tcW w:w="1649" w:type="dxa"/>
            <w:tcBorders>
              <w:bottom w:val="nil"/>
            </w:tcBorders>
            <w:vAlign w:val="center"/>
          </w:tcPr>
          <w:p w:rsidR="0029062F" w:rsidRDefault="0029062F" w:rsidP="0029062F">
            <w:pPr>
              <w:spacing w:before="20" w:after="20"/>
              <w:jc w:val="center"/>
            </w:pPr>
            <w:r w:rsidRPr="00DD1D2E">
              <w:rPr>
                <w:rFonts w:asciiTheme="majorHAnsi" w:hAnsiTheme="majorHAnsi" w:cs="Comic Sans MS"/>
              </w:rPr>
              <w:t>1,25,000</w:t>
            </w:r>
          </w:p>
        </w:tc>
      </w:tr>
      <w:tr w:rsidR="0029062F" w:rsidTr="0047087C">
        <w:trPr>
          <w:trHeight w:val="204"/>
        </w:trPr>
        <w:tc>
          <w:tcPr>
            <w:tcW w:w="1124" w:type="dxa"/>
            <w:tcBorders>
              <w:top w:val="nil"/>
              <w:bottom w:val="nil"/>
            </w:tcBorders>
            <w:vAlign w:val="center"/>
          </w:tcPr>
          <w:p w:rsidR="0029062F" w:rsidRPr="00D67DF8" w:rsidRDefault="0029062F" w:rsidP="0029062F">
            <w:pPr>
              <w:spacing w:before="20" w:after="20"/>
              <w:jc w:val="center"/>
              <w:rPr>
                <w:rFonts w:asciiTheme="majorHAnsi" w:hAnsiTheme="majorHAnsi" w:cs="Comic Sans MS"/>
              </w:rPr>
            </w:pPr>
            <w:r w:rsidRPr="00D67DF8">
              <w:rPr>
                <w:rFonts w:asciiTheme="majorHAnsi" w:hAnsiTheme="majorHAnsi" w:cs="Comic Sans MS"/>
              </w:rPr>
              <w:t>2</w:t>
            </w:r>
          </w:p>
        </w:tc>
        <w:tc>
          <w:tcPr>
            <w:tcW w:w="1708" w:type="dxa"/>
            <w:tcBorders>
              <w:top w:val="nil"/>
              <w:bottom w:val="nil"/>
            </w:tcBorders>
            <w:vAlign w:val="center"/>
          </w:tcPr>
          <w:p w:rsidR="0029062F" w:rsidRPr="00D67DF8" w:rsidRDefault="0029062F" w:rsidP="0029062F">
            <w:pPr>
              <w:spacing w:before="20" w:after="20"/>
              <w:jc w:val="center"/>
              <w:rPr>
                <w:rFonts w:asciiTheme="majorHAnsi" w:hAnsiTheme="majorHAnsi" w:cs="Comic Sans MS"/>
              </w:rPr>
            </w:pPr>
            <w:r w:rsidRPr="00D67DF8">
              <w:rPr>
                <w:rFonts w:asciiTheme="majorHAnsi" w:hAnsiTheme="majorHAnsi" w:cs="Comic Sans MS"/>
              </w:rPr>
              <w:t>0.826</w:t>
            </w:r>
          </w:p>
        </w:tc>
        <w:tc>
          <w:tcPr>
            <w:tcW w:w="1649" w:type="dxa"/>
            <w:tcBorders>
              <w:top w:val="nil"/>
              <w:bottom w:val="nil"/>
            </w:tcBorders>
            <w:vAlign w:val="center"/>
          </w:tcPr>
          <w:p w:rsidR="0029062F" w:rsidRDefault="0029062F" w:rsidP="0029062F">
            <w:pPr>
              <w:spacing w:before="20" w:after="20"/>
              <w:jc w:val="center"/>
            </w:pPr>
            <w:r w:rsidRPr="00D67DF8">
              <w:rPr>
                <w:rFonts w:asciiTheme="majorHAnsi" w:hAnsiTheme="majorHAnsi" w:cs="Comic Sans MS"/>
              </w:rPr>
              <w:t>1,50,000</w:t>
            </w:r>
          </w:p>
        </w:tc>
      </w:tr>
      <w:tr w:rsidR="0029062F" w:rsidTr="0047087C">
        <w:trPr>
          <w:trHeight w:val="213"/>
        </w:trPr>
        <w:tc>
          <w:tcPr>
            <w:tcW w:w="1124" w:type="dxa"/>
            <w:tcBorders>
              <w:top w:val="nil"/>
              <w:bottom w:val="nil"/>
            </w:tcBorders>
            <w:vAlign w:val="center"/>
          </w:tcPr>
          <w:p w:rsidR="0029062F" w:rsidRPr="00FB2C59" w:rsidRDefault="0029062F" w:rsidP="0029062F">
            <w:pPr>
              <w:spacing w:before="20" w:after="20"/>
              <w:jc w:val="center"/>
              <w:rPr>
                <w:rFonts w:asciiTheme="majorHAnsi" w:hAnsiTheme="majorHAnsi" w:cs="Comic Sans MS"/>
              </w:rPr>
            </w:pPr>
            <w:r w:rsidRPr="00FB2C59">
              <w:rPr>
                <w:rFonts w:asciiTheme="majorHAnsi" w:hAnsiTheme="majorHAnsi" w:cs="Comic Sans MS"/>
              </w:rPr>
              <w:t>3</w:t>
            </w:r>
          </w:p>
        </w:tc>
        <w:tc>
          <w:tcPr>
            <w:tcW w:w="1708" w:type="dxa"/>
            <w:tcBorders>
              <w:top w:val="nil"/>
              <w:bottom w:val="nil"/>
            </w:tcBorders>
            <w:vAlign w:val="center"/>
          </w:tcPr>
          <w:p w:rsidR="0029062F" w:rsidRPr="00FB2C59" w:rsidRDefault="0029062F" w:rsidP="0029062F">
            <w:pPr>
              <w:spacing w:before="20" w:after="20"/>
              <w:jc w:val="center"/>
              <w:rPr>
                <w:rFonts w:asciiTheme="majorHAnsi" w:hAnsiTheme="majorHAnsi" w:cs="Comic Sans MS"/>
              </w:rPr>
            </w:pPr>
            <w:r w:rsidRPr="00FB2C59">
              <w:rPr>
                <w:rFonts w:asciiTheme="majorHAnsi" w:hAnsiTheme="majorHAnsi" w:cs="Comic Sans MS"/>
              </w:rPr>
              <w:t>0.751</w:t>
            </w:r>
          </w:p>
        </w:tc>
        <w:tc>
          <w:tcPr>
            <w:tcW w:w="1649" w:type="dxa"/>
            <w:tcBorders>
              <w:top w:val="nil"/>
              <w:bottom w:val="nil"/>
            </w:tcBorders>
            <w:vAlign w:val="center"/>
          </w:tcPr>
          <w:p w:rsidR="0029062F" w:rsidRDefault="0029062F" w:rsidP="0029062F">
            <w:pPr>
              <w:spacing w:before="20" w:after="20"/>
              <w:jc w:val="center"/>
            </w:pPr>
            <w:r w:rsidRPr="00FB2C59">
              <w:rPr>
                <w:rFonts w:asciiTheme="majorHAnsi" w:hAnsiTheme="majorHAnsi" w:cs="Comic Sans MS"/>
              </w:rPr>
              <w:t>1,87,500</w:t>
            </w:r>
          </w:p>
        </w:tc>
      </w:tr>
      <w:tr w:rsidR="0029062F" w:rsidTr="0047087C">
        <w:trPr>
          <w:trHeight w:val="204"/>
        </w:trPr>
        <w:tc>
          <w:tcPr>
            <w:tcW w:w="1124" w:type="dxa"/>
            <w:tcBorders>
              <w:top w:val="nil"/>
              <w:bottom w:val="nil"/>
            </w:tcBorders>
            <w:vAlign w:val="center"/>
          </w:tcPr>
          <w:p w:rsidR="0029062F" w:rsidRPr="000D6893" w:rsidRDefault="0029062F" w:rsidP="0029062F">
            <w:pPr>
              <w:spacing w:before="20" w:after="20"/>
              <w:jc w:val="center"/>
              <w:rPr>
                <w:rFonts w:asciiTheme="majorHAnsi" w:hAnsiTheme="majorHAnsi" w:cs="Comic Sans MS"/>
              </w:rPr>
            </w:pPr>
            <w:r w:rsidRPr="000D6893">
              <w:rPr>
                <w:rFonts w:asciiTheme="majorHAnsi" w:hAnsiTheme="majorHAnsi" w:cs="Comic Sans MS"/>
              </w:rPr>
              <w:t>4</w:t>
            </w:r>
          </w:p>
        </w:tc>
        <w:tc>
          <w:tcPr>
            <w:tcW w:w="1708" w:type="dxa"/>
            <w:tcBorders>
              <w:top w:val="nil"/>
              <w:bottom w:val="nil"/>
            </w:tcBorders>
            <w:vAlign w:val="center"/>
          </w:tcPr>
          <w:p w:rsidR="0029062F" w:rsidRPr="000D6893" w:rsidRDefault="0029062F" w:rsidP="0029062F">
            <w:pPr>
              <w:spacing w:before="20" w:after="20"/>
              <w:jc w:val="center"/>
              <w:rPr>
                <w:rFonts w:asciiTheme="majorHAnsi" w:hAnsiTheme="majorHAnsi" w:cs="Comic Sans MS"/>
              </w:rPr>
            </w:pPr>
            <w:r w:rsidRPr="000D6893">
              <w:rPr>
                <w:rFonts w:asciiTheme="majorHAnsi" w:hAnsiTheme="majorHAnsi" w:cs="Comic Sans MS"/>
              </w:rPr>
              <w:t>0.683</w:t>
            </w:r>
          </w:p>
        </w:tc>
        <w:tc>
          <w:tcPr>
            <w:tcW w:w="1649" w:type="dxa"/>
            <w:tcBorders>
              <w:top w:val="nil"/>
              <w:bottom w:val="nil"/>
            </w:tcBorders>
            <w:vAlign w:val="center"/>
          </w:tcPr>
          <w:p w:rsidR="0029062F" w:rsidRDefault="0029062F" w:rsidP="0029062F">
            <w:pPr>
              <w:spacing w:before="20" w:after="20"/>
              <w:jc w:val="center"/>
            </w:pPr>
            <w:r w:rsidRPr="000D6893">
              <w:rPr>
                <w:rFonts w:asciiTheme="majorHAnsi" w:hAnsiTheme="majorHAnsi" w:cs="Comic Sans MS"/>
              </w:rPr>
              <w:t>1,80,000</w:t>
            </w:r>
          </w:p>
        </w:tc>
      </w:tr>
      <w:tr w:rsidR="0029062F" w:rsidTr="0047087C">
        <w:trPr>
          <w:trHeight w:val="213"/>
        </w:trPr>
        <w:tc>
          <w:tcPr>
            <w:tcW w:w="1124" w:type="dxa"/>
            <w:tcBorders>
              <w:top w:val="nil"/>
            </w:tcBorders>
            <w:vAlign w:val="center"/>
          </w:tcPr>
          <w:p w:rsidR="0029062F" w:rsidRPr="0025590E" w:rsidRDefault="0029062F" w:rsidP="0029062F">
            <w:pPr>
              <w:spacing w:before="20" w:after="20"/>
              <w:jc w:val="center"/>
              <w:rPr>
                <w:rFonts w:asciiTheme="majorHAnsi" w:hAnsiTheme="majorHAnsi" w:cs="Comic Sans MS"/>
              </w:rPr>
            </w:pPr>
            <w:r w:rsidRPr="0025590E">
              <w:rPr>
                <w:rFonts w:asciiTheme="majorHAnsi" w:hAnsiTheme="majorHAnsi" w:cs="Comic Sans MS"/>
              </w:rPr>
              <w:t>5</w:t>
            </w:r>
          </w:p>
        </w:tc>
        <w:tc>
          <w:tcPr>
            <w:tcW w:w="1708" w:type="dxa"/>
            <w:tcBorders>
              <w:top w:val="nil"/>
            </w:tcBorders>
            <w:vAlign w:val="center"/>
          </w:tcPr>
          <w:p w:rsidR="0029062F" w:rsidRPr="0025590E" w:rsidRDefault="0029062F" w:rsidP="0029062F">
            <w:pPr>
              <w:spacing w:before="20" w:after="20"/>
              <w:jc w:val="center"/>
              <w:rPr>
                <w:rFonts w:asciiTheme="majorHAnsi" w:hAnsiTheme="majorHAnsi" w:cs="Comic Sans MS"/>
              </w:rPr>
            </w:pPr>
            <w:r w:rsidRPr="0025590E">
              <w:rPr>
                <w:rFonts w:asciiTheme="majorHAnsi" w:hAnsiTheme="majorHAnsi" w:cs="Comic Sans MS"/>
              </w:rPr>
              <w:t>0.621</w:t>
            </w:r>
          </w:p>
        </w:tc>
        <w:tc>
          <w:tcPr>
            <w:tcW w:w="1649" w:type="dxa"/>
            <w:tcBorders>
              <w:top w:val="nil"/>
            </w:tcBorders>
            <w:vAlign w:val="center"/>
          </w:tcPr>
          <w:p w:rsidR="0029062F" w:rsidRDefault="0029062F" w:rsidP="0029062F">
            <w:pPr>
              <w:spacing w:before="20" w:after="20"/>
              <w:jc w:val="center"/>
            </w:pPr>
            <w:r w:rsidRPr="0025590E">
              <w:rPr>
                <w:rFonts w:asciiTheme="majorHAnsi" w:hAnsiTheme="majorHAnsi" w:cs="Comic Sans MS"/>
              </w:rPr>
              <w:t>1,12,500</w:t>
            </w:r>
          </w:p>
        </w:tc>
      </w:tr>
    </w:tbl>
    <w:tbl>
      <w:tblPr>
        <w:tblStyle w:val="TableGrid"/>
        <w:tblpPr w:leftFromText="180" w:rightFromText="180" w:vertAnchor="text" w:horzAnchor="page" w:tblpX="6701" w:tblpY="-185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8"/>
      </w:tblGrid>
      <w:tr w:rsidR="0029062F" w:rsidTr="0029062F">
        <w:trPr>
          <w:trHeight w:val="563"/>
        </w:trPr>
        <w:tc>
          <w:tcPr>
            <w:tcW w:w="4068" w:type="dxa"/>
            <w:vAlign w:val="center"/>
          </w:tcPr>
          <w:p w:rsidR="0029062F" w:rsidRPr="0029062F" w:rsidRDefault="0029062F" w:rsidP="0029062F">
            <w:pPr>
              <w:tabs>
                <w:tab w:val="left" w:pos="567"/>
              </w:tabs>
              <w:autoSpaceDE w:val="0"/>
              <w:autoSpaceDN w:val="0"/>
              <w:adjustRightInd w:val="0"/>
              <w:spacing w:line="320" w:lineRule="atLeast"/>
              <w:jc w:val="both"/>
              <w:rPr>
                <w:rFonts w:asciiTheme="majorHAnsi" w:hAnsiTheme="majorHAnsi" w:cs="Comic Sans MS"/>
                <w:bCs/>
              </w:rPr>
            </w:pPr>
            <w:r w:rsidRPr="0029062F">
              <w:rPr>
                <w:rFonts w:asciiTheme="majorHAnsi" w:hAnsiTheme="majorHAnsi" w:cs="Comic Sans MS"/>
                <w:bCs/>
              </w:rPr>
              <w:t xml:space="preserve">The </w:t>
            </w:r>
            <w:r>
              <w:rPr>
                <w:rFonts w:asciiTheme="majorHAnsi" w:hAnsiTheme="majorHAnsi" w:cs="Comic Sans MS"/>
                <w:bCs/>
              </w:rPr>
              <w:t>depreciation is to be charged under Straight Line Method. Tax applicable @ 40%. Evaluate the proposal under ARR.</w:t>
            </w:r>
          </w:p>
        </w:tc>
      </w:tr>
    </w:tbl>
    <w:p w:rsidR="0029062F" w:rsidRDefault="004A3703" w:rsidP="0029062F">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4A3703">
        <w:rPr>
          <w:rFonts w:asciiTheme="majorHAnsi" w:hAnsiTheme="majorHAnsi" w:cs="Comic Sans MS"/>
          <w:b/>
          <w:bCs/>
        </w:rPr>
        <w:t>Q.11</w:t>
      </w:r>
      <w:r w:rsidRPr="004A3703">
        <w:rPr>
          <w:rFonts w:asciiTheme="majorHAnsi" w:hAnsiTheme="majorHAnsi" w:cs="Comic Sans MS"/>
        </w:rPr>
        <w:tab/>
        <w:t>Determine the average rate of return form the following data of two machines A and B.</w:t>
      </w:r>
    </w:p>
    <w:p w:rsidR="004A3703" w:rsidRPr="004A3703" w:rsidRDefault="0029062F" w:rsidP="004F5F41">
      <w:pPr>
        <w:tabs>
          <w:tab w:val="left" w:pos="1020"/>
          <w:tab w:val="right" w:pos="6120"/>
          <w:tab w:val="center" w:pos="7380"/>
          <w:tab w:val="center" w:pos="9000"/>
        </w:tabs>
        <w:autoSpaceDE w:val="0"/>
        <w:autoSpaceDN w:val="0"/>
        <w:adjustRightInd w:val="0"/>
        <w:spacing w:before="57" w:after="28" w:line="320" w:lineRule="atLeast"/>
        <w:ind w:left="567"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sidR="004A3703" w:rsidRPr="004A3703">
        <w:rPr>
          <w:rFonts w:asciiTheme="majorHAnsi" w:hAnsiTheme="majorHAnsi" w:cs="Comic Sans MS"/>
          <w:b/>
          <w:bCs/>
        </w:rPr>
        <w:t>Particulars</w:t>
      </w:r>
      <w:r w:rsidR="004A3703" w:rsidRPr="004A3703">
        <w:rPr>
          <w:rFonts w:asciiTheme="majorHAnsi" w:hAnsiTheme="majorHAnsi" w:cs="Comic Sans MS"/>
          <w:b/>
          <w:bCs/>
        </w:rPr>
        <w:tab/>
      </w:r>
      <w:r w:rsidR="004A3703" w:rsidRPr="004A3703">
        <w:rPr>
          <w:rFonts w:asciiTheme="majorHAnsi" w:hAnsiTheme="majorHAnsi" w:cs="Comic Sans MS"/>
          <w:b/>
          <w:bCs/>
        </w:rPr>
        <w:tab/>
        <w:t>Machine A</w:t>
      </w:r>
      <w:r w:rsidR="004A3703" w:rsidRPr="004A3703">
        <w:rPr>
          <w:rFonts w:asciiTheme="majorHAnsi" w:hAnsiTheme="majorHAnsi" w:cs="Comic Sans MS"/>
          <w:b/>
          <w:bCs/>
        </w:rPr>
        <w:tab/>
        <w:t>Machine B</w:t>
      </w:r>
    </w:p>
    <w:p w:rsidR="004A3703" w:rsidRPr="004A3703" w:rsidRDefault="004F5F41"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Cost</w:t>
      </w:r>
      <w:r w:rsidR="004A3703" w:rsidRPr="004A3703">
        <w:rPr>
          <w:rFonts w:asciiTheme="majorHAnsi" w:hAnsiTheme="majorHAnsi" w:cs="Comic Sans MS"/>
        </w:rPr>
        <w:tab/>
        <w:t>... ... ... ...</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1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56,125</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2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56,125</w:t>
      </w:r>
    </w:p>
    <w:p w:rsidR="004A3703" w:rsidRPr="004A3703" w:rsidRDefault="004A3703"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4F5F41">
        <w:rPr>
          <w:rFonts w:asciiTheme="majorHAnsi" w:hAnsiTheme="majorHAnsi" w:cs="Comic Sans MS"/>
        </w:rPr>
        <w:tab/>
      </w:r>
      <w:r w:rsidRPr="004A3703">
        <w:rPr>
          <w:rFonts w:asciiTheme="majorHAnsi" w:hAnsiTheme="majorHAnsi" w:cs="Comic Sans MS"/>
        </w:rPr>
        <w:t>Estimated life in years</w:t>
      </w:r>
      <w:r w:rsidRPr="004A3703">
        <w:rPr>
          <w:rFonts w:asciiTheme="majorHAnsi" w:hAnsiTheme="majorHAnsi" w:cs="Comic Sans MS"/>
        </w:rPr>
        <w:tab/>
        <w:t>... ... ... ...</w:t>
      </w:r>
      <w:r w:rsidRPr="004A3703">
        <w:rPr>
          <w:rFonts w:asciiTheme="majorHAnsi" w:hAnsiTheme="majorHAnsi" w:cs="Comic Sans MS"/>
        </w:rPr>
        <w:tab/>
        <w:t>5</w:t>
      </w:r>
      <w:r w:rsidRPr="004A3703">
        <w:rPr>
          <w:rFonts w:asciiTheme="majorHAnsi" w:hAnsiTheme="majorHAnsi" w:cs="Comic Sans MS"/>
        </w:rPr>
        <w:tab/>
        <w:t>5</w:t>
      </w:r>
    </w:p>
    <w:p w:rsidR="004A3703" w:rsidRPr="004A3703" w:rsidRDefault="004F5F41"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Estimated Salvage Value</w:t>
      </w:r>
      <w:r w:rsidR="004A3703" w:rsidRPr="004A3703">
        <w:rPr>
          <w:rFonts w:asciiTheme="majorHAnsi" w:hAnsiTheme="majorHAnsi" w:cs="Comic Sans MS"/>
        </w:rPr>
        <w:tab/>
        <w:t>... ... ... ...</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1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3,000</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2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3,000</w:t>
      </w:r>
    </w:p>
    <w:p w:rsidR="004A3703" w:rsidRPr="004A3703" w:rsidRDefault="004A3703"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4F5F41">
        <w:rPr>
          <w:rFonts w:asciiTheme="majorHAnsi" w:hAnsiTheme="majorHAnsi" w:cs="Comic Sans MS"/>
        </w:rPr>
        <w:tab/>
      </w:r>
      <w:r w:rsidRPr="004A3703">
        <w:rPr>
          <w:rFonts w:asciiTheme="majorHAnsi" w:hAnsiTheme="majorHAnsi" w:cs="Comic Sans MS"/>
        </w:rPr>
        <w:t>Average Income tax rate</w:t>
      </w:r>
      <w:r w:rsidRPr="004A3703">
        <w:rPr>
          <w:rFonts w:asciiTheme="majorHAnsi" w:hAnsiTheme="majorHAnsi" w:cs="Comic Sans MS"/>
        </w:rPr>
        <w:tab/>
        <w:t>... ... ... ...</w:t>
      </w:r>
      <w:r w:rsidRPr="004A3703">
        <w:rPr>
          <w:rFonts w:asciiTheme="majorHAnsi" w:hAnsiTheme="majorHAnsi" w:cs="Comic Sans MS"/>
        </w:rPr>
        <w:tab/>
        <w:t>55%</w:t>
      </w:r>
      <w:r w:rsidRPr="004A3703">
        <w:rPr>
          <w:rFonts w:asciiTheme="majorHAnsi" w:hAnsiTheme="majorHAnsi" w:cs="Comic Sans MS"/>
        </w:rPr>
        <w:tab/>
        <w:t>55%</w:t>
      </w:r>
    </w:p>
    <w:p w:rsidR="004A3703" w:rsidRPr="004A3703" w:rsidRDefault="004F5F41"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Additional Working Capital</w:t>
      </w:r>
      <w:r w:rsidR="004A3703" w:rsidRPr="004A3703">
        <w:rPr>
          <w:rFonts w:asciiTheme="majorHAnsi" w:hAnsiTheme="majorHAnsi" w:cs="Comic Sans MS"/>
        </w:rPr>
        <w:tab/>
        <w:t>... ... ... ...</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1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5,000</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1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6,000</w:t>
      </w:r>
    </w:p>
    <w:p w:rsidR="004A3703" w:rsidRPr="004A3703" w:rsidRDefault="004A3703" w:rsidP="004F5F41">
      <w:pPr>
        <w:tabs>
          <w:tab w:val="left" w:pos="1020"/>
          <w:tab w:val="right" w:pos="6803"/>
          <w:tab w:val="right" w:pos="8391"/>
          <w:tab w:val="right" w:pos="9921"/>
        </w:tabs>
        <w:autoSpaceDE w:val="0"/>
        <w:autoSpaceDN w:val="0"/>
        <w:adjustRightInd w:val="0"/>
        <w:spacing w:before="120" w:after="40" w:line="320" w:lineRule="atLeast"/>
        <w:ind w:left="567" w:hanging="567"/>
        <w:jc w:val="both"/>
        <w:rPr>
          <w:rFonts w:asciiTheme="majorHAnsi" w:hAnsiTheme="majorHAnsi" w:cs="Comic Sans MS"/>
        </w:rPr>
      </w:pPr>
      <w:r w:rsidRPr="004A3703">
        <w:rPr>
          <w:rFonts w:asciiTheme="majorHAnsi" w:hAnsiTheme="majorHAnsi" w:cs="Comic Sans MS"/>
        </w:rPr>
        <w:lastRenderedPageBreak/>
        <w:tab/>
        <w:t>Annual Estimated Income after Depreciation and Tax :</w:t>
      </w:r>
    </w:p>
    <w:p w:rsidR="004A3703" w:rsidRPr="004A3703" w:rsidRDefault="004A3703"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4F5F41">
        <w:rPr>
          <w:rFonts w:asciiTheme="majorHAnsi" w:hAnsiTheme="majorHAnsi" w:cs="Comic Sans MS"/>
        </w:rPr>
        <w:tab/>
      </w:r>
      <w:r w:rsidRPr="004A3703">
        <w:rPr>
          <w:rFonts w:asciiTheme="majorHAnsi" w:hAnsiTheme="majorHAnsi" w:cs="Comic Sans MS"/>
        </w:rPr>
        <w:t>1st Year</w:t>
      </w:r>
      <w:r w:rsidRPr="004A3703">
        <w:rPr>
          <w:rFonts w:asciiTheme="majorHAnsi" w:hAnsiTheme="majorHAnsi" w:cs="Comic Sans MS"/>
        </w:rPr>
        <w:tab/>
        <w:t>... ... ... ...</w:t>
      </w:r>
      <w:r w:rsidRPr="004A3703">
        <w:rPr>
          <w:rFonts w:asciiTheme="majorHAnsi" w:hAnsiTheme="majorHAnsi" w:cs="Comic Sans MS"/>
        </w:rPr>
        <w:tab/>
      </w:r>
      <w:r w:rsidR="004F5F41" w:rsidRPr="004F5F41">
        <w:rPr>
          <w:rFonts w:asciiTheme="majorHAnsi" w:hAnsiTheme="majorHAnsi" w:cs="Comic Sans MS"/>
          <w:noProof/>
          <w:lang w:val="en-IN" w:eastAsia="en-IN"/>
        </w:rPr>
        <w:drawing>
          <wp:inline distT="0" distB="0" distL="0" distR="0">
            <wp:extent cx="74930" cy="102235"/>
            <wp:effectExtent l="19050" t="0" r="1270" b="0"/>
            <wp:docPr id="72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3,375</w:t>
      </w:r>
      <w:r w:rsidRPr="004A3703">
        <w:rPr>
          <w:rFonts w:asciiTheme="majorHAnsi" w:hAnsiTheme="majorHAnsi" w:cs="Comic Sans MS"/>
        </w:rPr>
        <w:tab/>
      </w:r>
      <w:r w:rsidR="004F5F41" w:rsidRPr="004F5F41">
        <w:rPr>
          <w:rFonts w:asciiTheme="majorHAnsi" w:hAnsiTheme="majorHAnsi" w:cs="Comic Sans MS"/>
          <w:noProof/>
          <w:lang w:val="en-IN" w:eastAsia="en-IN"/>
        </w:rPr>
        <w:drawing>
          <wp:inline distT="0" distB="0" distL="0" distR="0">
            <wp:extent cx="74930" cy="102235"/>
            <wp:effectExtent l="19050" t="0" r="1270" b="0"/>
            <wp:docPr id="73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11,375</w:t>
      </w:r>
    </w:p>
    <w:p w:rsidR="004A3703" w:rsidRPr="004A3703" w:rsidRDefault="004F5F41"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2nd Year</w:t>
      </w:r>
      <w:r w:rsidR="004A3703" w:rsidRPr="004A3703">
        <w:rPr>
          <w:rFonts w:asciiTheme="majorHAnsi" w:hAnsiTheme="majorHAnsi" w:cs="Comic Sans MS"/>
        </w:rPr>
        <w:tab/>
        <w:t>... ... ... ...</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2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5,375</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3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9,375</w:t>
      </w:r>
    </w:p>
    <w:p w:rsidR="004A3703" w:rsidRPr="004A3703" w:rsidRDefault="004A3703"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4F5F41">
        <w:rPr>
          <w:rFonts w:asciiTheme="majorHAnsi" w:hAnsiTheme="majorHAnsi" w:cs="Comic Sans MS"/>
        </w:rPr>
        <w:tab/>
      </w:r>
      <w:r w:rsidRPr="004A3703">
        <w:rPr>
          <w:rFonts w:asciiTheme="majorHAnsi" w:hAnsiTheme="majorHAnsi" w:cs="Comic Sans MS"/>
        </w:rPr>
        <w:t>3rd Year</w:t>
      </w:r>
      <w:r w:rsidRPr="004A3703">
        <w:rPr>
          <w:rFonts w:asciiTheme="majorHAnsi" w:hAnsiTheme="majorHAnsi" w:cs="Comic Sans MS"/>
        </w:rPr>
        <w:tab/>
        <w:t>... ... ... ...</w:t>
      </w:r>
      <w:r w:rsidRPr="004A3703">
        <w:rPr>
          <w:rFonts w:asciiTheme="majorHAnsi" w:hAnsiTheme="majorHAnsi" w:cs="Comic Sans MS"/>
        </w:rPr>
        <w:tab/>
      </w:r>
      <w:r w:rsidR="004F5F41" w:rsidRPr="004F5F41">
        <w:rPr>
          <w:rFonts w:asciiTheme="majorHAnsi" w:hAnsiTheme="majorHAnsi" w:cs="Comic Sans MS"/>
          <w:noProof/>
          <w:lang w:val="en-IN" w:eastAsia="en-IN"/>
        </w:rPr>
        <w:drawing>
          <wp:inline distT="0" distB="0" distL="0" distR="0">
            <wp:extent cx="74930" cy="102235"/>
            <wp:effectExtent l="19050" t="0" r="1270" b="0"/>
            <wp:docPr id="72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7,375</w:t>
      </w:r>
      <w:r w:rsidRPr="004A3703">
        <w:rPr>
          <w:rFonts w:asciiTheme="majorHAnsi" w:hAnsiTheme="majorHAnsi" w:cs="Comic Sans MS"/>
        </w:rPr>
        <w:tab/>
      </w:r>
      <w:r w:rsidR="004F5F41" w:rsidRPr="004F5F41">
        <w:rPr>
          <w:rFonts w:asciiTheme="majorHAnsi" w:hAnsiTheme="majorHAnsi" w:cs="Comic Sans MS"/>
          <w:noProof/>
          <w:lang w:val="en-IN" w:eastAsia="en-IN"/>
        </w:rPr>
        <w:drawing>
          <wp:inline distT="0" distB="0" distL="0" distR="0">
            <wp:extent cx="74930" cy="102235"/>
            <wp:effectExtent l="19050" t="0" r="1270" b="0"/>
            <wp:docPr id="73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7,375</w:t>
      </w:r>
    </w:p>
    <w:p w:rsidR="004A3703" w:rsidRPr="004A3703" w:rsidRDefault="004F5F41"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4th Year</w:t>
      </w:r>
      <w:r w:rsidR="004A3703" w:rsidRPr="004A3703">
        <w:rPr>
          <w:rFonts w:asciiTheme="majorHAnsi" w:hAnsiTheme="majorHAnsi" w:cs="Comic Sans MS"/>
        </w:rPr>
        <w:tab/>
        <w:t>... ... ... ...</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2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9,375</w:t>
      </w:r>
      <w:r w:rsidR="004A3703" w:rsidRPr="004A3703">
        <w:rPr>
          <w:rFonts w:asciiTheme="majorHAnsi" w:hAnsiTheme="majorHAnsi" w:cs="Comic Sans MS"/>
        </w:rPr>
        <w:tab/>
      </w:r>
      <w:r w:rsidRPr="004F5F41">
        <w:rPr>
          <w:rFonts w:asciiTheme="majorHAnsi" w:hAnsiTheme="majorHAnsi" w:cs="Comic Sans MS"/>
          <w:noProof/>
          <w:lang w:val="en-IN" w:eastAsia="en-IN"/>
        </w:rPr>
        <w:drawing>
          <wp:inline distT="0" distB="0" distL="0" distR="0">
            <wp:extent cx="74930" cy="102235"/>
            <wp:effectExtent l="19050" t="0" r="1270" b="0"/>
            <wp:docPr id="73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A3703" w:rsidRPr="004A3703">
        <w:rPr>
          <w:rFonts w:asciiTheme="majorHAnsi" w:hAnsiTheme="majorHAnsi" w:cs="Comic Sans MS"/>
        </w:rPr>
        <w:t xml:space="preserve"> 5,375</w:t>
      </w:r>
    </w:p>
    <w:p w:rsidR="004A3703" w:rsidRPr="004A3703" w:rsidRDefault="004A3703" w:rsidP="004F5F41">
      <w:pPr>
        <w:tabs>
          <w:tab w:val="left" w:pos="1020"/>
          <w:tab w:val="right" w:pos="6120"/>
          <w:tab w:val="center" w:pos="7380"/>
          <w:tab w:val="center" w:pos="900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4F5F41">
        <w:rPr>
          <w:rFonts w:asciiTheme="majorHAnsi" w:hAnsiTheme="majorHAnsi" w:cs="Comic Sans MS"/>
        </w:rPr>
        <w:tab/>
      </w:r>
      <w:r w:rsidRPr="004A3703">
        <w:rPr>
          <w:rFonts w:asciiTheme="majorHAnsi" w:hAnsiTheme="majorHAnsi" w:cs="Comic Sans MS"/>
        </w:rPr>
        <w:t>5th Year</w:t>
      </w:r>
      <w:r w:rsidRPr="004A3703">
        <w:rPr>
          <w:rFonts w:asciiTheme="majorHAnsi" w:hAnsiTheme="majorHAnsi" w:cs="Comic Sans MS"/>
        </w:rPr>
        <w:tab/>
        <w:t>... ... ... ...</w:t>
      </w:r>
      <w:r w:rsidRPr="004A3703">
        <w:rPr>
          <w:rFonts w:asciiTheme="majorHAnsi" w:hAnsiTheme="majorHAnsi" w:cs="Comic Sans MS"/>
        </w:rPr>
        <w:tab/>
      </w:r>
      <w:r w:rsidR="004F5F41" w:rsidRPr="004F5F41">
        <w:rPr>
          <w:rFonts w:asciiTheme="majorHAnsi" w:hAnsiTheme="majorHAnsi" w:cs="Comic Sans MS"/>
          <w:noProof/>
          <w:lang w:val="en-IN" w:eastAsia="en-IN"/>
        </w:rPr>
        <w:drawing>
          <wp:inline distT="0" distB="0" distL="0" distR="0">
            <wp:extent cx="74930" cy="102235"/>
            <wp:effectExtent l="19050" t="0" r="1270" b="0"/>
            <wp:docPr id="72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11,375</w:t>
      </w:r>
      <w:r w:rsidRPr="004A3703">
        <w:rPr>
          <w:rFonts w:asciiTheme="majorHAnsi" w:hAnsiTheme="majorHAnsi" w:cs="Comic Sans MS"/>
        </w:rPr>
        <w:tab/>
      </w:r>
      <w:r w:rsidR="004F5F41" w:rsidRPr="004F5F41">
        <w:rPr>
          <w:rFonts w:asciiTheme="majorHAnsi" w:hAnsiTheme="majorHAnsi" w:cs="Comic Sans MS"/>
          <w:noProof/>
          <w:lang w:val="en-IN" w:eastAsia="en-IN"/>
        </w:rPr>
        <w:drawing>
          <wp:inline distT="0" distB="0" distL="0" distR="0">
            <wp:extent cx="74930" cy="102235"/>
            <wp:effectExtent l="19050" t="0" r="1270" b="0"/>
            <wp:docPr id="72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3,375</w:t>
      </w:r>
    </w:p>
    <w:p w:rsidR="004A3703" w:rsidRPr="004A3703" w:rsidRDefault="00CD0105" w:rsidP="00805939">
      <w:pPr>
        <w:tabs>
          <w:tab w:val="left" w:pos="1020"/>
          <w:tab w:val="right" w:pos="6120"/>
          <w:tab w:val="center" w:pos="7380"/>
          <w:tab w:val="center" w:pos="9000"/>
        </w:tabs>
        <w:autoSpaceDE w:val="0"/>
        <w:autoSpaceDN w:val="0"/>
        <w:adjustRightInd w:val="0"/>
        <w:spacing w:before="80" w:after="40" w:line="320" w:lineRule="atLeast"/>
        <w:ind w:left="567" w:hanging="567"/>
        <w:jc w:val="both"/>
        <w:rPr>
          <w:rFonts w:asciiTheme="majorHAnsi" w:hAnsiTheme="majorHAnsi" w:cs="Comic Sans MS"/>
        </w:rPr>
      </w:pPr>
      <w:r>
        <w:rPr>
          <w:rFonts w:asciiTheme="majorHAnsi" w:hAnsiTheme="majorHAnsi" w:cs="Comic Sans MS"/>
          <w:noProof/>
        </w:rPr>
        <w:pict>
          <v:shape id="_x0000_s1142" type="#_x0000_t32" style="position:absolute;left:0;text-align:left;margin-left:345pt;margin-top:23.15pt;width:49pt;height:0;z-index:251710464" o:connectortype="straight"/>
        </w:pict>
      </w:r>
      <w:r>
        <w:rPr>
          <w:rFonts w:asciiTheme="majorHAnsi" w:hAnsiTheme="majorHAnsi" w:cs="Comic Sans MS"/>
          <w:noProof/>
        </w:rPr>
        <w:pict>
          <v:shape id="_x0000_s1141" type="#_x0000_t32" style="position:absolute;left:0;text-align:left;margin-left:426pt;margin-top:22.65pt;width:49pt;height:0;z-index:251709440" o:connectortype="straight"/>
        </w:pict>
      </w:r>
      <w:r>
        <w:rPr>
          <w:rFonts w:asciiTheme="majorHAnsi" w:hAnsiTheme="majorHAnsi" w:cs="Comic Sans MS"/>
          <w:noProof/>
        </w:rPr>
        <w:pict>
          <v:shape id="_x0000_s1140" type="#_x0000_t32" style="position:absolute;left:0;text-align:left;margin-left:426pt;margin-top:5.15pt;width:49pt;height:0;z-index:251708416" o:connectortype="straight"/>
        </w:pict>
      </w:r>
      <w:r>
        <w:rPr>
          <w:rFonts w:asciiTheme="majorHAnsi" w:hAnsiTheme="majorHAnsi" w:cs="Comic Sans MS"/>
          <w:noProof/>
        </w:rPr>
        <w:pict>
          <v:shape id="_x0000_s1139" type="#_x0000_t32" style="position:absolute;left:0;text-align:left;margin-left:344.5pt;margin-top:5.15pt;width:49pt;height:0;z-index:251707392" o:connectortype="straight"/>
        </w:pict>
      </w:r>
      <w:r w:rsidR="004A3703" w:rsidRPr="004A3703">
        <w:rPr>
          <w:rFonts w:asciiTheme="majorHAnsi" w:hAnsiTheme="majorHAnsi" w:cs="Comic Sans MS"/>
        </w:rPr>
        <w:tab/>
      </w:r>
      <w:r w:rsidR="004A3703" w:rsidRPr="004A3703">
        <w:rPr>
          <w:rFonts w:asciiTheme="majorHAnsi" w:hAnsiTheme="majorHAnsi" w:cs="Comic Sans MS"/>
        </w:rPr>
        <w:tab/>
      </w:r>
      <w:r w:rsidR="004F5F41">
        <w:rPr>
          <w:rFonts w:asciiTheme="majorHAnsi" w:hAnsiTheme="majorHAnsi" w:cs="Comic Sans MS"/>
        </w:rPr>
        <w:tab/>
      </w:r>
      <w:r w:rsidR="004A3703" w:rsidRPr="004A3703">
        <w:rPr>
          <w:rFonts w:asciiTheme="majorHAnsi" w:hAnsiTheme="majorHAnsi" w:cs="Comic Sans MS"/>
        </w:rPr>
        <w:tab/>
      </w:r>
      <w:r>
        <w:rPr>
          <w:rFonts w:asciiTheme="majorHAnsi" w:hAnsiTheme="majorHAnsi" w:cs="Comic Sans MS"/>
          <w:b/>
          <w:noProof/>
        </w:rPr>
        <w:pict>
          <v:shape id="_x0000_i1043" type="#_x0000_t75" alt="http://www.google.co.in/url?source=imglanding&amp;ct=img&amp;q=http://rightyaleft.com/wp-content/uploads/2011/08/15rupee11.jpg&amp;sa=X&amp;ei=_QkBUPKyHYTTrQfFmv2HBg&amp;ved=0CAwQ8wc&amp;usg=AFQjCNFIkGTBKJ73fpdzzmU6YYa9LPWFeQ" style="width:5.4pt;height:8.4pt;visibility:visible;mso-wrap-style:square" o:bullet="t">
            <v:imagedata r:id="rId9" o:title="15rupee11"/>
          </v:shape>
        </w:pict>
      </w:r>
      <w:r w:rsidR="004A3703" w:rsidRPr="004A3703">
        <w:rPr>
          <w:rFonts w:asciiTheme="majorHAnsi" w:hAnsiTheme="majorHAnsi" w:cs="Comic Sans MS"/>
          <w:b/>
          <w:bCs/>
        </w:rPr>
        <w:t xml:space="preserve"> 36,875</w:t>
      </w:r>
      <w:r w:rsidR="004A3703" w:rsidRPr="004A3703">
        <w:rPr>
          <w:rFonts w:asciiTheme="majorHAnsi" w:hAnsiTheme="majorHAnsi" w:cs="Comic Sans MS"/>
          <w:b/>
          <w:bCs/>
        </w:rPr>
        <w:tab/>
      </w:r>
      <w:r w:rsidR="004F5F41" w:rsidRPr="004F5F41">
        <w:rPr>
          <w:rFonts w:asciiTheme="majorHAnsi" w:hAnsiTheme="majorHAnsi" w:cs="Comic Sans MS"/>
          <w:b/>
          <w:bCs/>
          <w:noProof/>
          <w:lang w:val="en-IN" w:eastAsia="en-IN"/>
        </w:rPr>
        <w:drawing>
          <wp:inline distT="0" distB="0" distL="0" distR="0">
            <wp:extent cx="74930" cy="102235"/>
            <wp:effectExtent l="19050" t="0" r="1270" b="0"/>
            <wp:docPr id="72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4F5F41">
        <w:rPr>
          <w:rFonts w:asciiTheme="majorHAnsi" w:hAnsiTheme="majorHAnsi" w:cs="Comic Sans MS"/>
          <w:b/>
          <w:bCs/>
        </w:rPr>
        <w:t xml:space="preserve"> </w:t>
      </w:r>
      <w:r w:rsidR="004A3703" w:rsidRPr="004A3703">
        <w:rPr>
          <w:rFonts w:asciiTheme="majorHAnsi" w:hAnsiTheme="majorHAnsi" w:cs="Comic Sans MS"/>
          <w:b/>
          <w:bCs/>
        </w:rPr>
        <w:t>36,875</w:t>
      </w:r>
    </w:p>
    <w:p w:rsidR="004A3703" w:rsidRDefault="004A3703" w:rsidP="004F5F41">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Depreciation has been charged on Straight Line Method.</w:t>
      </w:r>
    </w:p>
    <w:p w:rsidR="00283BA0" w:rsidRDefault="00283BA0" w:rsidP="004F5F41">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4A3703" w:rsidRPr="004A3703" w:rsidRDefault="004A3703" w:rsidP="004A3703">
      <w:pPr>
        <w:tabs>
          <w:tab w:val="left" w:pos="567"/>
        </w:tabs>
        <w:autoSpaceDE w:val="0"/>
        <w:autoSpaceDN w:val="0"/>
        <w:adjustRightInd w:val="0"/>
        <w:spacing w:before="227" w:after="113" w:line="320" w:lineRule="atLeast"/>
        <w:ind w:left="567" w:hanging="567"/>
        <w:jc w:val="center"/>
        <w:rPr>
          <w:rFonts w:asciiTheme="majorHAnsi" w:hAnsiTheme="majorHAnsi" w:cs="Comic Sans MS"/>
        </w:rPr>
      </w:pPr>
      <w:r w:rsidRPr="00283BA0">
        <w:rPr>
          <w:rFonts w:asciiTheme="majorHAnsi" w:hAnsiTheme="majorHAnsi" w:cs="Comic Sans MS"/>
          <w:b/>
          <w:bCs/>
          <w:sz w:val="24"/>
          <w:u w:val="single"/>
        </w:rPr>
        <w:t>D</w:t>
      </w:r>
      <w:r w:rsidRPr="00283BA0">
        <w:rPr>
          <w:rFonts w:asciiTheme="majorHAnsi" w:hAnsiTheme="majorHAnsi" w:cs="Comic Sans MS"/>
          <w:b/>
          <w:bCs/>
          <w:caps/>
          <w:sz w:val="24"/>
          <w:u w:val="single"/>
        </w:rPr>
        <w:t>iscounted Payback Method</w:t>
      </w:r>
    </w:p>
    <w:p w:rsidR="00805939" w:rsidRPr="004A3703" w:rsidRDefault="004A3703" w:rsidP="00805939">
      <w:pPr>
        <w:tabs>
          <w:tab w:val="left" w:pos="567"/>
        </w:tabs>
        <w:autoSpaceDE w:val="0"/>
        <w:autoSpaceDN w:val="0"/>
        <w:adjustRightInd w:val="0"/>
        <w:spacing w:after="40" w:line="320" w:lineRule="atLeast"/>
        <w:ind w:left="567" w:hanging="567"/>
        <w:jc w:val="both"/>
        <w:rPr>
          <w:rFonts w:asciiTheme="majorHAnsi" w:hAnsiTheme="majorHAnsi" w:cs="Comic Sans MS"/>
        </w:rPr>
      </w:pPr>
      <w:r w:rsidRPr="004A3703">
        <w:rPr>
          <w:rFonts w:asciiTheme="majorHAnsi" w:hAnsiTheme="majorHAnsi" w:cs="Comic Sans MS"/>
          <w:b/>
          <w:bCs/>
        </w:rPr>
        <w:t>Q.12</w:t>
      </w:r>
      <w:r w:rsidRPr="004A3703">
        <w:rPr>
          <w:rFonts w:asciiTheme="majorHAnsi" w:hAnsiTheme="majorHAnsi" w:cs="Comic Sans MS"/>
        </w:rPr>
        <w:tab/>
        <w:t xml:space="preserve">DSF Ltd. is implementing a project with an initial capital outlay of </w:t>
      </w:r>
      <w:r w:rsidR="00283BA0" w:rsidRPr="00283BA0">
        <w:rPr>
          <w:rFonts w:asciiTheme="majorHAnsi" w:hAnsiTheme="majorHAnsi" w:cs="Comic Sans MS"/>
          <w:noProof/>
          <w:lang w:val="en-IN" w:eastAsia="en-IN"/>
        </w:rPr>
        <w:drawing>
          <wp:inline distT="0" distB="0" distL="0" distR="0">
            <wp:extent cx="74930" cy="102235"/>
            <wp:effectExtent l="19050" t="0" r="1270" b="0"/>
            <wp:docPr id="73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8,000</w:t>
      </w:r>
      <w:r w:rsidR="00805939">
        <w:rPr>
          <w:rFonts w:asciiTheme="majorHAnsi" w:hAnsiTheme="majorHAnsi" w:cs="Comic Sans MS"/>
        </w:rPr>
        <w:t>. Its cash inflows are as under</w:t>
      </w:r>
      <w:r w:rsidRPr="004A3703">
        <w:rPr>
          <w:rFonts w:asciiTheme="majorHAnsi" w:hAnsiTheme="majorHAnsi" w:cs="Comic Sans MS"/>
        </w:rPr>
        <w:t>:</w:t>
      </w:r>
    </w:p>
    <w:tbl>
      <w:tblPr>
        <w:tblStyle w:val="TableGrid"/>
        <w:tblW w:w="0" w:type="auto"/>
        <w:tblInd w:w="828" w:type="dxa"/>
        <w:tblLook w:val="04A0" w:firstRow="1" w:lastRow="0" w:firstColumn="1" w:lastColumn="0" w:noHBand="0" w:noVBand="1"/>
      </w:tblPr>
      <w:tblGrid>
        <w:gridCol w:w="2073"/>
        <w:gridCol w:w="1082"/>
        <w:gridCol w:w="1082"/>
        <w:gridCol w:w="1082"/>
        <w:gridCol w:w="1172"/>
      </w:tblGrid>
      <w:tr w:rsidR="00805939" w:rsidTr="00805939">
        <w:trPr>
          <w:trHeight w:val="289"/>
        </w:trPr>
        <w:tc>
          <w:tcPr>
            <w:tcW w:w="2073" w:type="dxa"/>
            <w:vAlign w:val="center"/>
          </w:tcPr>
          <w:p w:rsidR="00805939" w:rsidRPr="00FE71F2" w:rsidRDefault="00805939" w:rsidP="00805939">
            <w:pPr>
              <w:jc w:val="center"/>
              <w:rPr>
                <w:rFonts w:asciiTheme="majorHAnsi" w:hAnsiTheme="majorHAnsi" w:cs="Comic Sans MS"/>
              </w:rPr>
            </w:pPr>
            <w:r w:rsidRPr="00FE71F2">
              <w:rPr>
                <w:rFonts w:asciiTheme="majorHAnsi" w:hAnsiTheme="majorHAnsi" w:cs="Comic Sans MS"/>
              </w:rPr>
              <w:t>Year</w:t>
            </w:r>
          </w:p>
        </w:tc>
        <w:tc>
          <w:tcPr>
            <w:tcW w:w="1082" w:type="dxa"/>
            <w:vAlign w:val="center"/>
          </w:tcPr>
          <w:p w:rsidR="00805939" w:rsidRPr="00FE71F2" w:rsidRDefault="00805939" w:rsidP="00805939">
            <w:pPr>
              <w:jc w:val="center"/>
              <w:rPr>
                <w:rFonts w:asciiTheme="majorHAnsi" w:hAnsiTheme="majorHAnsi" w:cs="Comic Sans MS"/>
              </w:rPr>
            </w:pPr>
            <w:r w:rsidRPr="00FE71F2">
              <w:rPr>
                <w:rFonts w:asciiTheme="majorHAnsi" w:hAnsiTheme="majorHAnsi" w:cs="Comic Sans MS"/>
              </w:rPr>
              <w:t>1</w:t>
            </w:r>
          </w:p>
        </w:tc>
        <w:tc>
          <w:tcPr>
            <w:tcW w:w="1082" w:type="dxa"/>
            <w:vAlign w:val="center"/>
          </w:tcPr>
          <w:p w:rsidR="00805939" w:rsidRPr="00FE71F2" w:rsidRDefault="00805939" w:rsidP="00805939">
            <w:pPr>
              <w:jc w:val="center"/>
              <w:rPr>
                <w:rFonts w:asciiTheme="majorHAnsi" w:hAnsiTheme="majorHAnsi" w:cs="Comic Sans MS"/>
              </w:rPr>
            </w:pPr>
            <w:r w:rsidRPr="00FE71F2">
              <w:rPr>
                <w:rFonts w:asciiTheme="majorHAnsi" w:hAnsiTheme="majorHAnsi" w:cs="Comic Sans MS"/>
              </w:rPr>
              <w:t>2</w:t>
            </w:r>
          </w:p>
        </w:tc>
        <w:tc>
          <w:tcPr>
            <w:tcW w:w="1082" w:type="dxa"/>
            <w:vAlign w:val="center"/>
          </w:tcPr>
          <w:p w:rsidR="00805939" w:rsidRPr="00FE71F2" w:rsidRDefault="00805939" w:rsidP="00805939">
            <w:pPr>
              <w:jc w:val="center"/>
              <w:rPr>
                <w:rFonts w:asciiTheme="majorHAnsi" w:hAnsiTheme="majorHAnsi" w:cs="Comic Sans MS"/>
              </w:rPr>
            </w:pPr>
            <w:r w:rsidRPr="00FE71F2">
              <w:rPr>
                <w:rFonts w:asciiTheme="majorHAnsi" w:hAnsiTheme="majorHAnsi" w:cs="Comic Sans MS"/>
              </w:rPr>
              <w:t>3</w:t>
            </w:r>
          </w:p>
        </w:tc>
        <w:tc>
          <w:tcPr>
            <w:tcW w:w="1172" w:type="dxa"/>
            <w:vAlign w:val="center"/>
          </w:tcPr>
          <w:p w:rsidR="00805939" w:rsidRDefault="00805939" w:rsidP="00805939">
            <w:pPr>
              <w:jc w:val="center"/>
            </w:pPr>
            <w:r w:rsidRPr="00FE71F2">
              <w:rPr>
                <w:rFonts w:asciiTheme="majorHAnsi" w:hAnsiTheme="majorHAnsi" w:cs="Comic Sans MS"/>
              </w:rPr>
              <w:t>4</w:t>
            </w:r>
          </w:p>
        </w:tc>
      </w:tr>
      <w:tr w:rsidR="00805939" w:rsidTr="00805939">
        <w:trPr>
          <w:trHeight w:val="289"/>
        </w:trPr>
        <w:tc>
          <w:tcPr>
            <w:tcW w:w="2073" w:type="dxa"/>
            <w:vAlign w:val="center"/>
          </w:tcPr>
          <w:p w:rsidR="00805939" w:rsidRPr="002A38E3" w:rsidRDefault="00805939" w:rsidP="00805939">
            <w:pPr>
              <w:jc w:val="center"/>
              <w:rPr>
                <w:rFonts w:asciiTheme="majorHAnsi" w:hAnsiTheme="majorHAnsi" w:cs="Comic Sans MS"/>
              </w:rPr>
            </w:pPr>
            <w:r w:rsidRPr="002A38E3">
              <w:rPr>
                <w:rFonts w:asciiTheme="majorHAnsi" w:hAnsiTheme="majorHAnsi" w:cs="Comic Sans MS"/>
              </w:rPr>
              <w:t>Cash Inflow (</w:t>
            </w:r>
            <w:r w:rsidRPr="002A38E3">
              <w:rPr>
                <w:rFonts w:asciiTheme="majorHAnsi" w:hAnsiTheme="majorHAnsi" w:cs="Comic Sans MS"/>
                <w:noProof/>
                <w:lang w:val="en-IN" w:eastAsia="en-IN"/>
              </w:rPr>
              <w:drawing>
                <wp:inline distT="0" distB="0" distL="0" distR="0">
                  <wp:extent cx="74930" cy="102235"/>
                  <wp:effectExtent l="19050" t="0" r="1270" b="0"/>
                  <wp:docPr id="82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2A38E3">
              <w:rPr>
                <w:rFonts w:asciiTheme="majorHAnsi" w:hAnsiTheme="majorHAnsi" w:cs="Comic Sans MS"/>
              </w:rPr>
              <w:t>)</w:t>
            </w:r>
          </w:p>
        </w:tc>
        <w:tc>
          <w:tcPr>
            <w:tcW w:w="1082" w:type="dxa"/>
            <w:vAlign w:val="center"/>
          </w:tcPr>
          <w:p w:rsidR="00805939" w:rsidRPr="002A38E3" w:rsidRDefault="00805939" w:rsidP="00805939">
            <w:pPr>
              <w:jc w:val="center"/>
              <w:rPr>
                <w:rFonts w:asciiTheme="majorHAnsi" w:hAnsiTheme="majorHAnsi" w:cs="Comic Sans MS"/>
              </w:rPr>
            </w:pPr>
            <w:r w:rsidRPr="002A38E3">
              <w:rPr>
                <w:rFonts w:asciiTheme="majorHAnsi" w:hAnsiTheme="majorHAnsi" w:cs="Comic Sans MS"/>
              </w:rPr>
              <w:t>6,000</w:t>
            </w:r>
          </w:p>
        </w:tc>
        <w:tc>
          <w:tcPr>
            <w:tcW w:w="1082" w:type="dxa"/>
            <w:vAlign w:val="center"/>
          </w:tcPr>
          <w:p w:rsidR="00805939" w:rsidRPr="002A38E3" w:rsidRDefault="00805939" w:rsidP="00805939">
            <w:pPr>
              <w:jc w:val="center"/>
              <w:rPr>
                <w:rFonts w:asciiTheme="majorHAnsi" w:hAnsiTheme="majorHAnsi" w:cs="Comic Sans MS"/>
              </w:rPr>
            </w:pPr>
            <w:r w:rsidRPr="002A38E3">
              <w:rPr>
                <w:rFonts w:asciiTheme="majorHAnsi" w:hAnsiTheme="majorHAnsi" w:cs="Comic Sans MS"/>
              </w:rPr>
              <w:t>2,000</w:t>
            </w:r>
          </w:p>
        </w:tc>
        <w:tc>
          <w:tcPr>
            <w:tcW w:w="1082" w:type="dxa"/>
            <w:vAlign w:val="center"/>
          </w:tcPr>
          <w:p w:rsidR="00805939" w:rsidRPr="002A38E3" w:rsidRDefault="00805939" w:rsidP="00805939">
            <w:pPr>
              <w:jc w:val="center"/>
              <w:rPr>
                <w:rFonts w:asciiTheme="majorHAnsi" w:hAnsiTheme="majorHAnsi" w:cs="Comic Sans MS"/>
              </w:rPr>
            </w:pPr>
            <w:r w:rsidRPr="002A38E3">
              <w:rPr>
                <w:rFonts w:asciiTheme="majorHAnsi" w:hAnsiTheme="majorHAnsi" w:cs="Comic Sans MS"/>
              </w:rPr>
              <w:t>1,000</w:t>
            </w:r>
          </w:p>
        </w:tc>
        <w:tc>
          <w:tcPr>
            <w:tcW w:w="1172" w:type="dxa"/>
            <w:vAlign w:val="center"/>
          </w:tcPr>
          <w:p w:rsidR="00805939" w:rsidRDefault="00805939" w:rsidP="00805939">
            <w:pPr>
              <w:jc w:val="center"/>
            </w:pPr>
            <w:r w:rsidRPr="002A38E3">
              <w:rPr>
                <w:rFonts w:asciiTheme="majorHAnsi" w:hAnsiTheme="majorHAnsi" w:cs="Comic Sans MS"/>
              </w:rPr>
              <w:t>5,000</w:t>
            </w:r>
          </w:p>
        </w:tc>
      </w:tr>
    </w:tbl>
    <w:p w:rsidR="004A3703" w:rsidRPr="004A3703" w:rsidRDefault="004A3703" w:rsidP="00283BA0">
      <w:pPr>
        <w:tabs>
          <w:tab w:val="left" w:pos="567"/>
        </w:tabs>
        <w:autoSpaceDE w:val="0"/>
        <w:autoSpaceDN w:val="0"/>
        <w:adjustRightInd w:val="0"/>
        <w:spacing w:before="40" w:after="0" w:line="320" w:lineRule="atLeast"/>
        <w:ind w:left="567" w:hanging="567"/>
        <w:jc w:val="both"/>
        <w:rPr>
          <w:rFonts w:asciiTheme="majorHAnsi" w:hAnsiTheme="majorHAnsi" w:cs="Comic Sans MS"/>
        </w:rPr>
      </w:pPr>
      <w:r w:rsidRPr="004A3703">
        <w:rPr>
          <w:rFonts w:asciiTheme="majorHAnsi" w:hAnsiTheme="majorHAnsi" w:cs="Comic Sans MS"/>
        </w:rPr>
        <w:tab/>
        <w:t>The expected rate of return is 12% p.a.</w:t>
      </w:r>
    </w:p>
    <w:p w:rsidR="004A3703" w:rsidRPr="004A3703" w:rsidRDefault="004A3703" w:rsidP="004A3703">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Calculate the discounted payback period of the project.</w:t>
      </w:r>
    </w:p>
    <w:p w:rsidR="0044108A" w:rsidRPr="004A3703" w:rsidRDefault="004A3703" w:rsidP="0044108A">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4A3703">
        <w:rPr>
          <w:rFonts w:asciiTheme="majorHAnsi" w:hAnsiTheme="majorHAnsi" w:cs="Comic Sans MS"/>
          <w:b/>
          <w:bCs/>
        </w:rPr>
        <w:t>Q.13</w:t>
      </w:r>
      <w:r w:rsidRPr="004A3703">
        <w:rPr>
          <w:rFonts w:asciiTheme="majorHAnsi" w:hAnsiTheme="majorHAnsi" w:cs="Comic Sans MS"/>
        </w:rPr>
        <w:tab/>
        <w:t xml:space="preserve">The expected cash inflow from a new machine is given below : Cost </w:t>
      </w:r>
      <w:r w:rsidR="00283BA0" w:rsidRPr="00283BA0">
        <w:rPr>
          <w:rFonts w:asciiTheme="majorHAnsi" w:hAnsiTheme="majorHAnsi" w:cs="Comic Sans MS"/>
          <w:noProof/>
          <w:lang w:val="en-IN" w:eastAsia="en-IN"/>
        </w:rPr>
        <w:drawing>
          <wp:inline distT="0" distB="0" distL="0" distR="0">
            <wp:extent cx="74930" cy="102235"/>
            <wp:effectExtent l="19050" t="0" r="1270" b="0"/>
            <wp:docPr id="73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283BA0">
        <w:rPr>
          <w:rFonts w:asciiTheme="majorHAnsi" w:hAnsiTheme="majorHAnsi" w:cs="Comic Sans MS"/>
        </w:rPr>
        <w:t xml:space="preserve"> </w:t>
      </w:r>
      <w:r w:rsidRPr="004A3703">
        <w:rPr>
          <w:rFonts w:asciiTheme="majorHAnsi" w:hAnsiTheme="majorHAnsi" w:cs="Comic Sans MS"/>
        </w:rPr>
        <w:t>5000</w:t>
      </w:r>
    </w:p>
    <w:tbl>
      <w:tblPr>
        <w:tblStyle w:val="TableGrid"/>
        <w:tblW w:w="0" w:type="auto"/>
        <w:tblInd w:w="828" w:type="dxa"/>
        <w:tblLook w:val="04A0" w:firstRow="1" w:lastRow="0" w:firstColumn="1" w:lastColumn="0" w:noHBand="0" w:noVBand="1"/>
      </w:tblPr>
      <w:tblGrid>
        <w:gridCol w:w="2351"/>
        <w:gridCol w:w="1085"/>
        <w:gridCol w:w="904"/>
      </w:tblGrid>
      <w:tr w:rsidR="0044108A" w:rsidTr="00A70AC4">
        <w:trPr>
          <w:trHeight w:val="288"/>
        </w:trPr>
        <w:tc>
          <w:tcPr>
            <w:tcW w:w="2351" w:type="dxa"/>
            <w:tcBorders>
              <w:bottom w:val="single" w:sz="4" w:space="0" w:color="000000" w:themeColor="text1"/>
              <w:right w:val="nil"/>
            </w:tcBorders>
            <w:vAlign w:val="center"/>
          </w:tcPr>
          <w:p w:rsidR="0044108A" w:rsidRPr="00522053" w:rsidRDefault="0044108A" w:rsidP="0044108A">
            <w:pPr>
              <w:rPr>
                <w:rFonts w:asciiTheme="majorHAnsi" w:hAnsiTheme="majorHAnsi" w:cs="Comic Sans MS"/>
                <w:b/>
                <w:bCs/>
              </w:rPr>
            </w:pPr>
            <w:r w:rsidRPr="00522053">
              <w:rPr>
                <w:rFonts w:asciiTheme="majorHAnsi" w:hAnsiTheme="majorHAnsi" w:cs="Comic Sans MS"/>
                <w:b/>
                <w:bCs/>
              </w:rPr>
              <w:t>Particulars</w:t>
            </w:r>
          </w:p>
        </w:tc>
        <w:tc>
          <w:tcPr>
            <w:tcW w:w="1085" w:type="dxa"/>
            <w:tcBorders>
              <w:left w:val="nil"/>
              <w:bottom w:val="single" w:sz="4" w:space="0" w:color="000000" w:themeColor="text1"/>
            </w:tcBorders>
            <w:vAlign w:val="center"/>
          </w:tcPr>
          <w:p w:rsidR="0044108A" w:rsidRPr="00522053" w:rsidRDefault="0044108A" w:rsidP="0044108A">
            <w:pPr>
              <w:jc w:val="center"/>
              <w:rPr>
                <w:rFonts w:asciiTheme="majorHAnsi" w:hAnsiTheme="majorHAnsi" w:cs="Comic Sans MS"/>
                <w:b/>
                <w:bCs/>
              </w:rPr>
            </w:pPr>
          </w:p>
        </w:tc>
        <w:tc>
          <w:tcPr>
            <w:tcW w:w="904" w:type="dxa"/>
            <w:tcBorders>
              <w:bottom w:val="single" w:sz="4" w:space="0" w:color="000000" w:themeColor="text1"/>
            </w:tcBorders>
            <w:vAlign w:val="center"/>
          </w:tcPr>
          <w:p w:rsidR="0044108A" w:rsidRDefault="0044108A" w:rsidP="0044108A">
            <w:pPr>
              <w:jc w:val="center"/>
            </w:pPr>
            <w:r w:rsidRPr="00522053">
              <w:rPr>
                <w:rFonts w:asciiTheme="majorHAnsi" w:hAnsiTheme="majorHAnsi" w:cs="Comic Sans MS"/>
                <w:b/>
                <w:bCs/>
                <w:noProof/>
                <w:lang w:val="en-IN" w:eastAsia="en-IN"/>
              </w:rPr>
              <w:drawing>
                <wp:inline distT="0" distB="0" distL="0" distR="0">
                  <wp:extent cx="74930" cy="102235"/>
                  <wp:effectExtent l="19050" t="0" r="1270" b="0"/>
                  <wp:docPr id="82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44108A" w:rsidTr="00A70AC4">
        <w:trPr>
          <w:trHeight w:val="278"/>
        </w:trPr>
        <w:tc>
          <w:tcPr>
            <w:tcW w:w="2351" w:type="dxa"/>
            <w:tcBorders>
              <w:bottom w:val="nil"/>
              <w:right w:val="nil"/>
            </w:tcBorders>
            <w:vAlign w:val="center"/>
          </w:tcPr>
          <w:p w:rsidR="0044108A" w:rsidRPr="007C2A73" w:rsidRDefault="0044108A" w:rsidP="0044108A">
            <w:pPr>
              <w:rPr>
                <w:rFonts w:asciiTheme="majorHAnsi" w:hAnsiTheme="majorHAnsi" w:cs="Comic Sans MS"/>
              </w:rPr>
            </w:pPr>
            <w:r w:rsidRPr="007C2A73">
              <w:rPr>
                <w:rFonts w:asciiTheme="majorHAnsi" w:hAnsiTheme="majorHAnsi" w:cs="Comic Sans MS"/>
              </w:rPr>
              <w:t>Year 1</w:t>
            </w:r>
          </w:p>
        </w:tc>
        <w:tc>
          <w:tcPr>
            <w:tcW w:w="1085" w:type="dxa"/>
            <w:tcBorders>
              <w:left w:val="nil"/>
              <w:bottom w:val="nil"/>
            </w:tcBorders>
            <w:vAlign w:val="center"/>
          </w:tcPr>
          <w:p w:rsidR="0044108A" w:rsidRPr="007C2A73" w:rsidRDefault="0044108A" w:rsidP="0044108A">
            <w:pPr>
              <w:jc w:val="center"/>
              <w:rPr>
                <w:rFonts w:asciiTheme="majorHAnsi" w:hAnsiTheme="majorHAnsi" w:cs="Comic Sans MS"/>
              </w:rPr>
            </w:pPr>
            <w:r w:rsidRPr="007C2A73">
              <w:rPr>
                <w:rFonts w:asciiTheme="majorHAnsi" w:hAnsiTheme="majorHAnsi" w:cs="Comic Sans MS"/>
              </w:rPr>
              <w:t>... ... ... ...</w:t>
            </w:r>
          </w:p>
        </w:tc>
        <w:tc>
          <w:tcPr>
            <w:tcW w:w="904" w:type="dxa"/>
            <w:tcBorders>
              <w:bottom w:val="nil"/>
            </w:tcBorders>
            <w:vAlign w:val="center"/>
          </w:tcPr>
          <w:p w:rsidR="0044108A" w:rsidRDefault="0044108A" w:rsidP="0044108A">
            <w:pPr>
              <w:jc w:val="center"/>
            </w:pPr>
            <w:r w:rsidRPr="007C2A73">
              <w:rPr>
                <w:rFonts w:asciiTheme="majorHAnsi" w:hAnsiTheme="majorHAnsi" w:cs="Comic Sans MS"/>
              </w:rPr>
              <w:t>3,000</w:t>
            </w:r>
          </w:p>
        </w:tc>
      </w:tr>
      <w:tr w:rsidR="0044108A" w:rsidTr="00A70AC4">
        <w:trPr>
          <w:trHeight w:val="267"/>
        </w:trPr>
        <w:tc>
          <w:tcPr>
            <w:tcW w:w="2351" w:type="dxa"/>
            <w:tcBorders>
              <w:top w:val="nil"/>
              <w:bottom w:val="nil"/>
              <w:right w:val="nil"/>
            </w:tcBorders>
            <w:vAlign w:val="center"/>
          </w:tcPr>
          <w:p w:rsidR="0044108A" w:rsidRPr="00185AA4" w:rsidRDefault="0044108A" w:rsidP="0044108A">
            <w:pPr>
              <w:rPr>
                <w:rFonts w:asciiTheme="majorHAnsi" w:hAnsiTheme="majorHAnsi" w:cs="Comic Sans MS"/>
              </w:rPr>
            </w:pPr>
            <w:r w:rsidRPr="00185AA4">
              <w:rPr>
                <w:rFonts w:asciiTheme="majorHAnsi" w:hAnsiTheme="majorHAnsi" w:cs="Comic Sans MS"/>
              </w:rPr>
              <w:t>Year 2</w:t>
            </w:r>
          </w:p>
        </w:tc>
        <w:tc>
          <w:tcPr>
            <w:tcW w:w="1085" w:type="dxa"/>
            <w:tcBorders>
              <w:top w:val="nil"/>
              <w:left w:val="nil"/>
              <w:bottom w:val="nil"/>
            </w:tcBorders>
            <w:vAlign w:val="center"/>
          </w:tcPr>
          <w:p w:rsidR="0044108A" w:rsidRPr="00185AA4" w:rsidRDefault="0044108A" w:rsidP="0044108A">
            <w:pPr>
              <w:jc w:val="center"/>
              <w:rPr>
                <w:rFonts w:asciiTheme="majorHAnsi" w:hAnsiTheme="majorHAnsi" w:cs="Comic Sans MS"/>
              </w:rPr>
            </w:pPr>
            <w:r w:rsidRPr="00185AA4">
              <w:rPr>
                <w:rFonts w:asciiTheme="majorHAnsi" w:hAnsiTheme="majorHAnsi" w:cs="Comic Sans MS"/>
              </w:rPr>
              <w:t>... ... ... ...</w:t>
            </w:r>
          </w:p>
        </w:tc>
        <w:tc>
          <w:tcPr>
            <w:tcW w:w="904" w:type="dxa"/>
            <w:tcBorders>
              <w:top w:val="nil"/>
              <w:bottom w:val="nil"/>
            </w:tcBorders>
            <w:vAlign w:val="center"/>
          </w:tcPr>
          <w:p w:rsidR="0044108A" w:rsidRDefault="0044108A" w:rsidP="0044108A">
            <w:pPr>
              <w:jc w:val="center"/>
            </w:pPr>
            <w:r w:rsidRPr="00185AA4">
              <w:rPr>
                <w:rFonts w:asciiTheme="majorHAnsi" w:hAnsiTheme="majorHAnsi" w:cs="Comic Sans MS"/>
              </w:rPr>
              <w:t>3,000</w:t>
            </w:r>
          </w:p>
        </w:tc>
      </w:tr>
      <w:tr w:rsidR="0044108A" w:rsidTr="00A70AC4">
        <w:trPr>
          <w:trHeight w:val="278"/>
        </w:trPr>
        <w:tc>
          <w:tcPr>
            <w:tcW w:w="2351" w:type="dxa"/>
            <w:tcBorders>
              <w:top w:val="nil"/>
              <w:bottom w:val="nil"/>
              <w:right w:val="nil"/>
            </w:tcBorders>
            <w:vAlign w:val="center"/>
          </w:tcPr>
          <w:p w:rsidR="0044108A" w:rsidRPr="000E66D8" w:rsidRDefault="0044108A" w:rsidP="0044108A">
            <w:pPr>
              <w:rPr>
                <w:rFonts w:asciiTheme="majorHAnsi" w:hAnsiTheme="majorHAnsi" w:cs="Comic Sans MS"/>
              </w:rPr>
            </w:pPr>
            <w:r w:rsidRPr="000E66D8">
              <w:rPr>
                <w:rFonts w:asciiTheme="majorHAnsi" w:hAnsiTheme="majorHAnsi" w:cs="Comic Sans MS"/>
              </w:rPr>
              <w:t>Year 3</w:t>
            </w:r>
          </w:p>
        </w:tc>
        <w:tc>
          <w:tcPr>
            <w:tcW w:w="1085" w:type="dxa"/>
            <w:tcBorders>
              <w:top w:val="nil"/>
              <w:left w:val="nil"/>
              <w:bottom w:val="nil"/>
            </w:tcBorders>
            <w:vAlign w:val="center"/>
          </w:tcPr>
          <w:p w:rsidR="0044108A" w:rsidRPr="000E66D8" w:rsidRDefault="0044108A" w:rsidP="0044108A">
            <w:pPr>
              <w:jc w:val="center"/>
              <w:rPr>
                <w:rFonts w:asciiTheme="majorHAnsi" w:hAnsiTheme="majorHAnsi" w:cs="Comic Sans MS"/>
              </w:rPr>
            </w:pPr>
            <w:r w:rsidRPr="000E66D8">
              <w:rPr>
                <w:rFonts w:asciiTheme="majorHAnsi" w:hAnsiTheme="majorHAnsi" w:cs="Comic Sans MS"/>
              </w:rPr>
              <w:t>... ... ... ...</w:t>
            </w:r>
          </w:p>
        </w:tc>
        <w:tc>
          <w:tcPr>
            <w:tcW w:w="904" w:type="dxa"/>
            <w:tcBorders>
              <w:top w:val="nil"/>
              <w:bottom w:val="nil"/>
            </w:tcBorders>
            <w:vAlign w:val="center"/>
          </w:tcPr>
          <w:p w:rsidR="0044108A" w:rsidRDefault="0044108A" w:rsidP="0044108A">
            <w:pPr>
              <w:jc w:val="center"/>
            </w:pPr>
            <w:r w:rsidRPr="000E66D8">
              <w:rPr>
                <w:rFonts w:asciiTheme="majorHAnsi" w:hAnsiTheme="majorHAnsi" w:cs="Comic Sans MS"/>
              </w:rPr>
              <w:t>3,000</w:t>
            </w:r>
          </w:p>
        </w:tc>
      </w:tr>
      <w:tr w:rsidR="0044108A" w:rsidTr="00A70AC4">
        <w:trPr>
          <w:trHeight w:val="278"/>
        </w:trPr>
        <w:tc>
          <w:tcPr>
            <w:tcW w:w="2351" w:type="dxa"/>
            <w:tcBorders>
              <w:top w:val="nil"/>
              <w:right w:val="nil"/>
            </w:tcBorders>
            <w:vAlign w:val="center"/>
          </w:tcPr>
          <w:p w:rsidR="0044108A" w:rsidRPr="00226034" w:rsidRDefault="0044108A" w:rsidP="0044108A">
            <w:pPr>
              <w:rPr>
                <w:rFonts w:asciiTheme="majorHAnsi" w:hAnsiTheme="majorHAnsi" w:cs="Comic Sans MS"/>
              </w:rPr>
            </w:pPr>
            <w:r w:rsidRPr="00226034">
              <w:rPr>
                <w:rFonts w:asciiTheme="majorHAnsi" w:hAnsiTheme="majorHAnsi" w:cs="Comic Sans MS"/>
              </w:rPr>
              <w:t>Year 4</w:t>
            </w:r>
          </w:p>
        </w:tc>
        <w:tc>
          <w:tcPr>
            <w:tcW w:w="1085" w:type="dxa"/>
            <w:tcBorders>
              <w:top w:val="nil"/>
              <w:left w:val="nil"/>
            </w:tcBorders>
            <w:vAlign w:val="center"/>
          </w:tcPr>
          <w:p w:rsidR="0044108A" w:rsidRPr="00226034" w:rsidRDefault="0044108A" w:rsidP="0044108A">
            <w:pPr>
              <w:jc w:val="center"/>
              <w:rPr>
                <w:rFonts w:asciiTheme="majorHAnsi" w:hAnsiTheme="majorHAnsi" w:cs="Comic Sans MS"/>
              </w:rPr>
            </w:pPr>
            <w:r w:rsidRPr="00226034">
              <w:rPr>
                <w:rFonts w:asciiTheme="majorHAnsi" w:hAnsiTheme="majorHAnsi" w:cs="Comic Sans MS"/>
              </w:rPr>
              <w:t>... ... ... ...</w:t>
            </w:r>
          </w:p>
        </w:tc>
        <w:tc>
          <w:tcPr>
            <w:tcW w:w="904" w:type="dxa"/>
            <w:tcBorders>
              <w:top w:val="nil"/>
            </w:tcBorders>
            <w:vAlign w:val="center"/>
          </w:tcPr>
          <w:p w:rsidR="0044108A" w:rsidRDefault="0044108A" w:rsidP="0044108A">
            <w:pPr>
              <w:jc w:val="center"/>
            </w:pPr>
            <w:r w:rsidRPr="00226034">
              <w:rPr>
                <w:rFonts w:asciiTheme="majorHAnsi" w:hAnsiTheme="majorHAnsi" w:cs="Comic Sans MS"/>
              </w:rPr>
              <w:t>1,000</w:t>
            </w:r>
          </w:p>
        </w:tc>
      </w:tr>
    </w:tbl>
    <w:tbl>
      <w:tblPr>
        <w:tblStyle w:val="TableGrid"/>
        <w:tblpPr w:leftFromText="180" w:rightFromText="180" w:vertAnchor="text" w:horzAnchor="page" w:tblpX="1901" w:tblpY="231"/>
        <w:tblW w:w="0" w:type="auto"/>
        <w:tblLook w:val="04A0" w:firstRow="1" w:lastRow="0" w:firstColumn="1" w:lastColumn="0" w:noHBand="0" w:noVBand="1"/>
      </w:tblPr>
      <w:tblGrid>
        <w:gridCol w:w="3673"/>
        <w:gridCol w:w="899"/>
        <w:gridCol w:w="999"/>
        <w:gridCol w:w="899"/>
        <w:gridCol w:w="899"/>
      </w:tblGrid>
      <w:tr w:rsidR="00A70AC4" w:rsidRPr="0044108A" w:rsidTr="00A70AC4">
        <w:trPr>
          <w:trHeight w:val="360"/>
        </w:trPr>
        <w:tc>
          <w:tcPr>
            <w:tcW w:w="3673" w:type="dxa"/>
            <w:vAlign w:val="center"/>
          </w:tcPr>
          <w:p w:rsidR="00A70AC4" w:rsidRPr="0044108A" w:rsidRDefault="00A70AC4" w:rsidP="00A70AC4">
            <w:pPr>
              <w:jc w:val="center"/>
              <w:rPr>
                <w:rFonts w:asciiTheme="majorHAnsi" w:hAnsiTheme="majorHAnsi"/>
              </w:rPr>
            </w:pPr>
            <w:r w:rsidRPr="0044108A">
              <w:rPr>
                <w:rFonts w:asciiTheme="majorHAnsi" w:hAnsiTheme="majorHAnsi"/>
              </w:rPr>
              <w:t>Year</w:t>
            </w:r>
          </w:p>
        </w:tc>
        <w:tc>
          <w:tcPr>
            <w:tcW w:w="899" w:type="dxa"/>
            <w:vAlign w:val="center"/>
          </w:tcPr>
          <w:p w:rsidR="00A70AC4" w:rsidRPr="0044108A" w:rsidRDefault="00A70AC4" w:rsidP="00A70AC4">
            <w:pPr>
              <w:jc w:val="center"/>
              <w:rPr>
                <w:rFonts w:asciiTheme="majorHAnsi" w:hAnsiTheme="majorHAnsi"/>
              </w:rPr>
            </w:pPr>
            <w:r w:rsidRPr="0044108A">
              <w:rPr>
                <w:rFonts w:asciiTheme="majorHAnsi" w:hAnsiTheme="majorHAnsi"/>
              </w:rPr>
              <w:t>1</w:t>
            </w:r>
          </w:p>
        </w:tc>
        <w:tc>
          <w:tcPr>
            <w:tcW w:w="999" w:type="dxa"/>
            <w:vAlign w:val="center"/>
          </w:tcPr>
          <w:p w:rsidR="00A70AC4" w:rsidRPr="0044108A" w:rsidRDefault="00A70AC4" w:rsidP="00A70AC4">
            <w:pPr>
              <w:jc w:val="center"/>
              <w:rPr>
                <w:rFonts w:asciiTheme="majorHAnsi" w:hAnsiTheme="majorHAnsi"/>
              </w:rPr>
            </w:pPr>
            <w:r w:rsidRPr="0044108A">
              <w:rPr>
                <w:rFonts w:asciiTheme="majorHAnsi" w:hAnsiTheme="majorHAnsi"/>
              </w:rPr>
              <w:t>2</w:t>
            </w:r>
          </w:p>
        </w:tc>
        <w:tc>
          <w:tcPr>
            <w:tcW w:w="899" w:type="dxa"/>
            <w:vAlign w:val="center"/>
          </w:tcPr>
          <w:p w:rsidR="00A70AC4" w:rsidRPr="0044108A" w:rsidRDefault="00A70AC4" w:rsidP="00A70AC4">
            <w:pPr>
              <w:jc w:val="center"/>
              <w:rPr>
                <w:rFonts w:asciiTheme="majorHAnsi" w:hAnsiTheme="majorHAnsi"/>
              </w:rPr>
            </w:pPr>
            <w:r w:rsidRPr="0044108A">
              <w:rPr>
                <w:rFonts w:asciiTheme="majorHAnsi" w:hAnsiTheme="majorHAnsi"/>
              </w:rPr>
              <w:t>3</w:t>
            </w:r>
          </w:p>
        </w:tc>
        <w:tc>
          <w:tcPr>
            <w:tcW w:w="899" w:type="dxa"/>
            <w:vAlign w:val="center"/>
          </w:tcPr>
          <w:p w:rsidR="00A70AC4" w:rsidRPr="0044108A" w:rsidRDefault="00A70AC4" w:rsidP="00A70AC4">
            <w:pPr>
              <w:jc w:val="center"/>
              <w:rPr>
                <w:rFonts w:asciiTheme="majorHAnsi" w:hAnsiTheme="majorHAnsi"/>
              </w:rPr>
            </w:pPr>
            <w:r w:rsidRPr="0044108A">
              <w:rPr>
                <w:rFonts w:asciiTheme="majorHAnsi" w:hAnsiTheme="majorHAnsi"/>
              </w:rPr>
              <w:t>4</w:t>
            </w:r>
          </w:p>
        </w:tc>
      </w:tr>
      <w:tr w:rsidR="00A70AC4" w:rsidRPr="0044108A" w:rsidTr="00A70AC4">
        <w:trPr>
          <w:trHeight w:val="376"/>
        </w:trPr>
        <w:tc>
          <w:tcPr>
            <w:tcW w:w="3673" w:type="dxa"/>
            <w:vAlign w:val="center"/>
          </w:tcPr>
          <w:p w:rsidR="00A70AC4" w:rsidRDefault="00A70AC4" w:rsidP="00A70AC4">
            <w:pPr>
              <w:jc w:val="center"/>
              <w:rPr>
                <w:rFonts w:asciiTheme="majorHAnsi" w:hAnsiTheme="majorHAnsi"/>
              </w:rPr>
            </w:pPr>
            <w:r w:rsidRPr="0044108A">
              <w:rPr>
                <w:rFonts w:asciiTheme="majorHAnsi" w:hAnsiTheme="majorHAnsi"/>
              </w:rPr>
              <w:t xml:space="preserve">Present value of Re. 1 at a </w:t>
            </w:r>
          </w:p>
          <w:p w:rsidR="00A70AC4" w:rsidRPr="0044108A" w:rsidRDefault="00A70AC4" w:rsidP="00A70AC4">
            <w:pPr>
              <w:jc w:val="center"/>
              <w:rPr>
                <w:rFonts w:asciiTheme="majorHAnsi" w:hAnsiTheme="majorHAnsi"/>
              </w:rPr>
            </w:pPr>
            <w:r w:rsidRPr="0044108A">
              <w:rPr>
                <w:rFonts w:asciiTheme="majorHAnsi" w:hAnsiTheme="majorHAnsi"/>
              </w:rPr>
              <w:t>discount factor of 10%</w:t>
            </w:r>
          </w:p>
        </w:tc>
        <w:tc>
          <w:tcPr>
            <w:tcW w:w="899" w:type="dxa"/>
            <w:vAlign w:val="center"/>
          </w:tcPr>
          <w:p w:rsidR="00A70AC4" w:rsidRPr="0044108A" w:rsidRDefault="00A70AC4" w:rsidP="00A70AC4">
            <w:pPr>
              <w:jc w:val="center"/>
              <w:rPr>
                <w:rFonts w:asciiTheme="majorHAnsi" w:hAnsiTheme="majorHAnsi"/>
              </w:rPr>
            </w:pPr>
            <w:r w:rsidRPr="0044108A">
              <w:rPr>
                <w:rFonts w:asciiTheme="majorHAnsi" w:hAnsiTheme="majorHAnsi"/>
              </w:rPr>
              <w:t>0.909</w:t>
            </w:r>
          </w:p>
        </w:tc>
        <w:tc>
          <w:tcPr>
            <w:tcW w:w="999" w:type="dxa"/>
            <w:vAlign w:val="center"/>
          </w:tcPr>
          <w:p w:rsidR="00A70AC4" w:rsidRPr="0044108A" w:rsidRDefault="00A70AC4" w:rsidP="00A70AC4">
            <w:pPr>
              <w:jc w:val="center"/>
              <w:rPr>
                <w:rFonts w:asciiTheme="majorHAnsi" w:hAnsiTheme="majorHAnsi"/>
              </w:rPr>
            </w:pPr>
            <w:r w:rsidRPr="0044108A">
              <w:rPr>
                <w:rFonts w:asciiTheme="majorHAnsi" w:hAnsiTheme="majorHAnsi"/>
              </w:rPr>
              <w:t>0.826</w:t>
            </w:r>
          </w:p>
        </w:tc>
        <w:tc>
          <w:tcPr>
            <w:tcW w:w="899" w:type="dxa"/>
            <w:vAlign w:val="center"/>
          </w:tcPr>
          <w:p w:rsidR="00A70AC4" w:rsidRPr="0044108A" w:rsidRDefault="00A70AC4" w:rsidP="00A70AC4">
            <w:pPr>
              <w:jc w:val="center"/>
              <w:rPr>
                <w:rFonts w:asciiTheme="majorHAnsi" w:hAnsiTheme="majorHAnsi"/>
              </w:rPr>
            </w:pPr>
            <w:r w:rsidRPr="0044108A">
              <w:rPr>
                <w:rFonts w:asciiTheme="majorHAnsi" w:hAnsiTheme="majorHAnsi"/>
              </w:rPr>
              <w:t>0.751</w:t>
            </w:r>
          </w:p>
        </w:tc>
        <w:tc>
          <w:tcPr>
            <w:tcW w:w="899" w:type="dxa"/>
            <w:vAlign w:val="center"/>
          </w:tcPr>
          <w:p w:rsidR="00A70AC4" w:rsidRPr="0044108A" w:rsidRDefault="00A70AC4" w:rsidP="00A70AC4">
            <w:pPr>
              <w:jc w:val="center"/>
              <w:rPr>
                <w:rFonts w:asciiTheme="majorHAnsi" w:hAnsiTheme="majorHAnsi"/>
              </w:rPr>
            </w:pPr>
            <w:r w:rsidRPr="0044108A">
              <w:rPr>
                <w:rFonts w:asciiTheme="majorHAnsi" w:hAnsiTheme="majorHAnsi"/>
              </w:rPr>
              <w:t>0.683</w:t>
            </w:r>
          </w:p>
        </w:tc>
      </w:tr>
    </w:tbl>
    <w:p w:rsidR="0044108A" w:rsidRDefault="0044108A" w:rsidP="0044108A">
      <w:pPr>
        <w:tabs>
          <w:tab w:val="center" w:pos="2551"/>
          <w:tab w:val="center" w:pos="4819"/>
          <w:tab w:val="center" w:pos="6066"/>
          <w:tab w:val="center" w:pos="7313"/>
          <w:tab w:val="center" w:pos="8504"/>
        </w:tabs>
        <w:autoSpaceDE w:val="0"/>
        <w:autoSpaceDN w:val="0"/>
        <w:adjustRightInd w:val="0"/>
        <w:spacing w:after="0" w:line="320" w:lineRule="atLeast"/>
        <w:ind w:left="567" w:hanging="567"/>
        <w:jc w:val="both"/>
        <w:rPr>
          <w:rFonts w:asciiTheme="majorHAnsi" w:hAnsiTheme="majorHAnsi" w:cs="Comic Sans MS"/>
        </w:rPr>
      </w:pPr>
    </w:p>
    <w:p w:rsidR="00A70AC4" w:rsidRDefault="00A70AC4" w:rsidP="0044108A">
      <w:pPr>
        <w:tabs>
          <w:tab w:val="center" w:pos="2551"/>
          <w:tab w:val="center" w:pos="4819"/>
          <w:tab w:val="center" w:pos="6066"/>
          <w:tab w:val="center" w:pos="7313"/>
          <w:tab w:val="center" w:pos="8504"/>
        </w:tabs>
        <w:autoSpaceDE w:val="0"/>
        <w:autoSpaceDN w:val="0"/>
        <w:adjustRightInd w:val="0"/>
        <w:spacing w:after="0" w:line="320" w:lineRule="atLeast"/>
        <w:ind w:left="567" w:hanging="567"/>
        <w:jc w:val="both"/>
        <w:rPr>
          <w:rFonts w:asciiTheme="majorHAnsi" w:hAnsiTheme="majorHAnsi" w:cs="Comic Sans MS"/>
        </w:rPr>
      </w:pPr>
    </w:p>
    <w:p w:rsidR="00A70AC4" w:rsidRDefault="00A70AC4" w:rsidP="0044108A">
      <w:pPr>
        <w:tabs>
          <w:tab w:val="center" w:pos="2551"/>
          <w:tab w:val="center" w:pos="4819"/>
          <w:tab w:val="center" w:pos="6066"/>
          <w:tab w:val="center" w:pos="7313"/>
          <w:tab w:val="center" w:pos="8504"/>
        </w:tabs>
        <w:autoSpaceDE w:val="0"/>
        <w:autoSpaceDN w:val="0"/>
        <w:adjustRightInd w:val="0"/>
        <w:spacing w:after="0" w:line="320" w:lineRule="atLeast"/>
        <w:ind w:left="567" w:hanging="567"/>
        <w:jc w:val="both"/>
        <w:rPr>
          <w:rFonts w:asciiTheme="majorHAnsi" w:hAnsiTheme="majorHAnsi" w:cs="Comic Sans MS"/>
        </w:rPr>
      </w:pPr>
    </w:p>
    <w:p w:rsidR="00A70AC4" w:rsidRDefault="00A70AC4" w:rsidP="0044108A">
      <w:pPr>
        <w:tabs>
          <w:tab w:val="center" w:pos="2551"/>
          <w:tab w:val="center" w:pos="4819"/>
          <w:tab w:val="center" w:pos="6066"/>
          <w:tab w:val="center" w:pos="7313"/>
          <w:tab w:val="center" w:pos="8504"/>
        </w:tabs>
        <w:autoSpaceDE w:val="0"/>
        <w:autoSpaceDN w:val="0"/>
        <w:adjustRightInd w:val="0"/>
        <w:spacing w:after="0" w:line="320" w:lineRule="atLeast"/>
        <w:ind w:left="567" w:hanging="567"/>
        <w:jc w:val="both"/>
        <w:rPr>
          <w:rFonts w:asciiTheme="majorHAnsi" w:hAnsiTheme="majorHAnsi" w:cs="Comic Sans MS"/>
        </w:rPr>
      </w:pPr>
    </w:p>
    <w:p w:rsidR="004A3703" w:rsidRPr="004A3703" w:rsidRDefault="004A3703" w:rsidP="00A70AC4">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Calculate the Total Present of Cash-in-Flow from Machine.</w:t>
      </w:r>
    </w:p>
    <w:p w:rsidR="00A70AC4" w:rsidRDefault="004A3703" w:rsidP="00A70AC4">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4A3703">
        <w:rPr>
          <w:rFonts w:asciiTheme="majorHAnsi" w:hAnsiTheme="majorHAnsi" w:cs="Comic Sans MS"/>
          <w:b/>
          <w:bCs/>
        </w:rPr>
        <w:t>Q.14</w:t>
      </w:r>
      <w:r w:rsidRPr="004A3703">
        <w:rPr>
          <w:rFonts w:asciiTheme="majorHAnsi" w:hAnsiTheme="majorHAnsi" w:cs="Comic Sans MS"/>
        </w:rPr>
        <w:tab/>
        <w:t>The expected cash inflow fr</w:t>
      </w:r>
      <w:r w:rsidR="00CA3293">
        <w:rPr>
          <w:rFonts w:asciiTheme="majorHAnsi" w:hAnsiTheme="majorHAnsi" w:cs="Comic Sans MS"/>
        </w:rPr>
        <w:t>om a new machine is given below</w:t>
      </w:r>
      <w:r w:rsidRPr="004A3703">
        <w:rPr>
          <w:rFonts w:asciiTheme="majorHAnsi" w:hAnsiTheme="majorHAnsi" w:cs="Comic Sans MS"/>
        </w:rPr>
        <w:t xml:space="preserve">: Initial Investment </w:t>
      </w:r>
      <w:r w:rsidR="00283BA0" w:rsidRPr="00283BA0">
        <w:rPr>
          <w:rFonts w:asciiTheme="majorHAnsi" w:hAnsiTheme="majorHAnsi" w:cs="Comic Sans MS"/>
          <w:noProof/>
          <w:lang w:val="en-IN" w:eastAsia="en-IN"/>
        </w:rPr>
        <w:drawing>
          <wp:inline distT="0" distB="0" distL="0" distR="0">
            <wp:extent cx="74930" cy="102235"/>
            <wp:effectExtent l="19050" t="0" r="1270" b="0"/>
            <wp:docPr id="73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11,000</w:t>
      </w:r>
    </w:p>
    <w:tbl>
      <w:tblPr>
        <w:tblStyle w:val="TableGrid"/>
        <w:tblW w:w="0" w:type="auto"/>
        <w:tblInd w:w="918" w:type="dxa"/>
        <w:tblLook w:val="04A0" w:firstRow="1" w:lastRow="0" w:firstColumn="1" w:lastColumn="0" w:noHBand="0" w:noVBand="1"/>
      </w:tblPr>
      <w:tblGrid>
        <w:gridCol w:w="2830"/>
        <w:gridCol w:w="2030"/>
        <w:gridCol w:w="1206"/>
      </w:tblGrid>
      <w:tr w:rsidR="00A70AC4" w:rsidTr="00A70AC4">
        <w:trPr>
          <w:trHeight w:val="263"/>
        </w:trPr>
        <w:tc>
          <w:tcPr>
            <w:tcW w:w="2830" w:type="dxa"/>
            <w:tcBorders>
              <w:bottom w:val="single" w:sz="4" w:space="0" w:color="000000" w:themeColor="text1"/>
              <w:right w:val="nil"/>
            </w:tcBorders>
            <w:vAlign w:val="center"/>
          </w:tcPr>
          <w:p w:rsidR="00A70AC4" w:rsidRPr="00382F16" w:rsidRDefault="00A70AC4" w:rsidP="00A70AC4">
            <w:pPr>
              <w:spacing w:before="20" w:after="20"/>
              <w:rPr>
                <w:rFonts w:asciiTheme="majorHAnsi" w:hAnsiTheme="majorHAnsi" w:cs="Comic Sans MS"/>
                <w:b/>
                <w:bCs/>
              </w:rPr>
            </w:pPr>
            <w:r w:rsidRPr="00382F16">
              <w:rPr>
                <w:rFonts w:asciiTheme="majorHAnsi" w:hAnsiTheme="majorHAnsi" w:cs="Comic Sans MS"/>
                <w:b/>
                <w:bCs/>
              </w:rPr>
              <w:t>Particulars</w:t>
            </w:r>
          </w:p>
        </w:tc>
        <w:tc>
          <w:tcPr>
            <w:tcW w:w="2030" w:type="dxa"/>
            <w:tcBorders>
              <w:left w:val="nil"/>
              <w:bottom w:val="single" w:sz="4" w:space="0" w:color="000000" w:themeColor="text1"/>
            </w:tcBorders>
            <w:vAlign w:val="center"/>
          </w:tcPr>
          <w:p w:rsidR="00A70AC4" w:rsidRPr="00382F16" w:rsidRDefault="00A70AC4" w:rsidP="00A70AC4">
            <w:pPr>
              <w:spacing w:before="20" w:after="20"/>
              <w:jc w:val="right"/>
              <w:rPr>
                <w:rFonts w:asciiTheme="majorHAnsi" w:hAnsiTheme="majorHAnsi" w:cs="Comic Sans MS"/>
                <w:b/>
                <w:bCs/>
              </w:rPr>
            </w:pPr>
          </w:p>
        </w:tc>
        <w:tc>
          <w:tcPr>
            <w:tcW w:w="1206" w:type="dxa"/>
            <w:tcBorders>
              <w:bottom w:val="single" w:sz="4" w:space="0" w:color="000000" w:themeColor="text1"/>
            </w:tcBorders>
            <w:vAlign w:val="center"/>
          </w:tcPr>
          <w:p w:rsidR="00A70AC4" w:rsidRDefault="00A70AC4" w:rsidP="00A70AC4">
            <w:pPr>
              <w:spacing w:before="20" w:after="20"/>
              <w:jc w:val="center"/>
            </w:pPr>
            <w:r w:rsidRPr="00382F16">
              <w:rPr>
                <w:rFonts w:asciiTheme="majorHAnsi" w:hAnsiTheme="majorHAnsi" w:cs="Comic Sans MS"/>
                <w:b/>
                <w:bCs/>
                <w:noProof/>
                <w:lang w:val="en-IN" w:eastAsia="en-IN"/>
              </w:rPr>
              <w:drawing>
                <wp:inline distT="0" distB="0" distL="0" distR="0">
                  <wp:extent cx="74930" cy="102235"/>
                  <wp:effectExtent l="19050" t="0" r="1270" b="0"/>
                  <wp:docPr id="82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A70AC4" w:rsidTr="00A70AC4">
        <w:trPr>
          <w:trHeight w:val="244"/>
        </w:trPr>
        <w:tc>
          <w:tcPr>
            <w:tcW w:w="2830" w:type="dxa"/>
            <w:tcBorders>
              <w:bottom w:val="nil"/>
              <w:right w:val="nil"/>
            </w:tcBorders>
            <w:vAlign w:val="center"/>
          </w:tcPr>
          <w:p w:rsidR="00A70AC4" w:rsidRPr="0055468A" w:rsidRDefault="00A70AC4" w:rsidP="00A70AC4">
            <w:pPr>
              <w:spacing w:before="20" w:after="20"/>
              <w:rPr>
                <w:rFonts w:asciiTheme="majorHAnsi" w:hAnsiTheme="majorHAnsi" w:cs="Comic Sans MS"/>
              </w:rPr>
            </w:pPr>
            <w:r w:rsidRPr="0055468A">
              <w:rPr>
                <w:rFonts w:asciiTheme="majorHAnsi" w:hAnsiTheme="majorHAnsi" w:cs="Comic Sans MS"/>
              </w:rPr>
              <w:t>First Year</w:t>
            </w:r>
          </w:p>
        </w:tc>
        <w:tc>
          <w:tcPr>
            <w:tcW w:w="2030" w:type="dxa"/>
            <w:tcBorders>
              <w:left w:val="nil"/>
              <w:bottom w:val="nil"/>
            </w:tcBorders>
            <w:vAlign w:val="center"/>
          </w:tcPr>
          <w:p w:rsidR="00A70AC4" w:rsidRPr="0055468A" w:rsidRDefault="00A70AC4" w:rsidP="00A70AC4">
            <w:pPr>
              <w:spacing w:before="20" w:after="20"/>
              <w:jc w:val="right"/>
              <w:rPr>
                <w:rFonts w:asciiTheme="majorHAnsi" w:hAnsiTheme="majorHAnsi" w:cs="Comic Sans MS"/>
              </w:rPr>
            </w:pPr>
            <w:r w:rsidRPr="0055468A">
              <w:rPr>
                <w:rFonts w:asciiTheme="majorHAnsi" w:hAnsiTheme="majorHAnsi" w:cs="Comic Sans MS"/>
              </w:rPr>
              <w:t>... ... ... ...</w:t>
            </w:r>
          </w:p>
        </w:tc>
        <w:tc>
          <w:tcPr>
            <w:tcW w:w="1206" w:type="dxa"/>
            <w:tcBorders>
              <w:bottom w:val="nil"/>
            </w:tcBorders>
            <w:vAlign w:val="center"/>
          </w:tcPr>
          <w:p w:rsidR="00A70AC4" w:rsidRDefault="00A70AC4" w:rsidP="00A70AC4">
            <w:pPr>
              <w:spacing w:before="20" w:after="20"/>
              <w:jc w:val="center"/>
            </w:pPr>
            <w:r w:rsidRPr="0055468A">
              <w:rPr>
                <w:rFonts w:asciiTheme="majorHAnsi" w:hAnsiTheme="majorHAnsi" w:cs="Comic Sans MS"/>
              </w:rPr>
              <w:t>3,000</w:t>
            </w:r>
          </w:p>
        </w:tc>
      </w:tr>
      <w:tr w:rsidR="00A70AC4" w:rsidTr="00A70AC4">
        <w:trPr>
          <w:trHeight w:val="254"/>
        </w:trPr>
        <w:tc>
          <w:tcPr>
            <w:tcW w:w="2830" w:type="dxa"/>
            <w:tcBorders>
              <w:top w:val="nil"/>
              <w:bottom w:val="nil"/>
              <w:right w:val="nil"/>
            </w:tcBorders>
            <w:vAlign w:val="center"/>
          </w:tcPr>
          <w:p w:rsidR="00A70AC4" w:rsidRPr="00F61726" w:rsidRDefault="00A70AC4" w:rsidP="00A70AC4">
            <w:pPr>
              <w:spacing w:before="20" w:after="20"/>
              <w:rPr>
                <w:rFonts w:asciiTheme="majorHAnsi" w:hAnsiTheme="majorHAnsi" w:cs="Comic Sans MS"/>
              </w:rPr>
            </w:pPr>
            <w:r w:rsidRPr="00F61726">
              <w:rPr>
                <w:rFonts w:asciiTheme="majorHAnsi" w:hAnsiTheme="majorHAnsi" w:cs="Comic Sans MS"/>
              </w:rPr>
              <w:t>Second Year</w:t>
            </w:r>
          </w:p>
        </w:tc>
        <w:tc>
          <w:tcPr>
            <w:tcW w:w="2030" w:type="dxa"/>
            <w:tcBorders>
              <w:top w:val="nil"/>
              <w:left w:val="nil"/>
              <w:bottom w:val="nil"/>
            </w:tcBorders>
            <w:vAlign w:val="center"/>
          </w:tcPr>
          <w:p w:rsidR="00A70AC4" w:rsidRPr="00F61726" w:rsidRDefault="00A70AC4" w:rsidP="00A70AC4">
            <w:pPr>
              <w:spacing w:before="20" w:after="20"/>
              <w:jc w:val="right"/>
              <w:rPr>
                <w:rFonts w:asciiTheme="majorHAnsi" w:hAnsiTheme="majorHAnsi" w:cs="Comic Sans MS"/>
              </w:rPr>
            </w:pPr>
            <w:r w:rsidRPr="00F61726">
              <w:rPr>
                <w:rFonts w:asciiTheme="majorHAnsi" w:hAnsiTheme="majorHAnsi" w:cs="Comic Sans MS"/>
              </w:rPr>
              <w:t>... ... ... ...</w:t>
            </w:r>
          </w:p>
        </w:tc>
        <w:tc>
          <w:tcPr>
            <w:tcW w:w="1206" w:type="dxa"/>
            <w:tcBorders>
              <w:top w:val="nil"/>
              <w:bottom w:val="nil"/>
            </w:tcBorders>
            <w:vAlign w:val="center"/>
          </w:tcPr>
          <w:p w:rsidR="00A70AC4" w:rsidRDefault="00A70AC4" w:rsidP="00A70AC4">
            <w:pPr>
              <w:spacing w:before="20" w:after="20"/>
              <w:jc w:val="center"/>
            </w:pPr>
            <w:r w:rsidRPr="00F61726">
              <w:rPr>
                <w:rFonts w:asciiTheme="majorHAnsi" w:hAnsiTheme="majorHAnsi" w:cs="Comic Sans MS"/>
              </w:rPr>
              <w:t>4,000</w:t>
            </w:r>
          </w:p>
        </w:tc>
      </w:tr>
      <w:tr w:rsidR="00A70AC4" w:rsidTr="00A70AC4">
        <w:trPr>
          <w:trHeight w:val="254"/>
        </w:trPr>
        <w:tc>
          <w:tcPr>
            <w:tcW w:w="2830" w:type="dxa"/>
            <w:tcBorders>
              <w:top w:val="nil"/>
              <w:bottom w:val="nil"/>
              <w:right w:val="nil"/>
            </w:tcBorders>
            <w:vAlign w:val="center"/>
          </w:tcPr>
          <w:p w:rsidR="00A70AC4" w:rsidRPr="00665830" w:rsidRDefault="00A70AC4" w:rsidP="00A70AC4">
            <w:pPr>
              <w:spacing w:before="20" w:after="20"/>
              <w:rPr>
                <w:rFonts w:asciiTheme="majorHAnsi" w:hAnsiTheme="majorHAnsi" w:cs="Comic Sans MS"/>
              </w:rPr>
            </w:pPr>
            <w:r w:rsidRPr="00665830">
              <w:rPr>
                <w:rFonts w:asciiTheme="majorHAnsi" w:hAnsiTheme="majorHAnsi" w:cs="Comic Sans MS"/>
              </w:rPr>
              <w:t>Third Year</w:t>
            </w:r>
          </w:p>
        </w:tc>
        <w:tc>
          <w:tcPr>
            <w:tcW w:w="2030" w:type="dxa"/>
            <w:tcBorders>
              <w:top w:val="nil"/>
              <w:left w:val="nil"/>
              <w:bottom w:val="nil"/>
            </w:tcBorders>
            <w:vAlign w:val="center"/>
          </w:tcPr>
          <w:p w:rsidR="00A70AC4" w:rsidRPr="00665830" w:rsidRDefault="00A70AC4" w:rsidP="00A70AC4">
            <w:pPr>
              <w:spacing w:before="20" w:after="20"/>
              <w:jc w:val="right"/>
              <w:rPr>
                <w:rFonts w:asciiTheme="majorHAnsi" w:hAnsiTheme="majorHAnsi" w:cs="Comic Sans MS"/>
              </w:rPr>
            </w:pPr>
            <w:r w:rsidRPr="00665830">
              <w:rPr>
                <w:rFonts w:asciiTheme="majorHAnsi" w:hAnsiTheme="majorHAnsi" w:cs="Comic Sans MS"/>
              </w:rPr>
              <w:t>... ... ... ...</w:t>
            </w:r>
          </w:p>
        </w:tc>
        <w:tc>
          <w:tcPr>
            <w:tcW w:w="1206" w:type="dxa"/>
            <w:tcBorders>
              <w:top w:val="nil"/>
              <w:bottom w:val="nil"/>
            </w:tcBorders>
            <w:vAlign w:val="center"/>
          </w:tcPr>
          <w:p w:rsidR="00A70AC4" w:rsidRDefault="00A70AC4" w:rsidP="00A70AC4">
            <w:pPr>
              <w:spacing w:before="20" w:after="20"/>
              <w:jc w:val="center"/>
            </w:pPr>
            <w:r w:rsidRPr="00665830">
              <w:rPr>
                <w:rFonts w:asciiTheme="majorHAnsi" w:hAnsiTheme="majorHAnsi" w:cs="Comic Sans MS"/>
              </w:rPr>
              <w:t>3,500</w:t>
            </w:r>
          </w:p>
        </w:tc>
      </w:tr>
      <w:tr w:rsidR="00A70AC4" w:rsidTr="00A70AC4">
        <w:trPr>
          <w:trHeight w:val="254"/>
        </w:trPr>
        <w:tc>
          <w:tcPr>
            <w:tcW w:w="2830" w:type="dxa"/>
            <w:tcBorders>
              <w:top w:val="nil"/>
              <w:bottom w:val="nil"/>
              <w:right w:val="nil"/>
            </w:tcBorders>
            <w:vAlign w:val="center"/>
          </w:tcPr>
          <w:p w:rsidR="00A70AC4" w:rsidRPr="00461938" w:rsidRDefault="00A70AC4" w:rsidP="00A70AC4">
            <w:pPr>
              <w:spacing w:before="20" w:after="20"/>
              <w:rPr>
                <w:rFonts w:asciiTheme="majorHAnsi" w:hAnsiTheme="majorHAnsi" w:cs="Comic Sans MS"/>
              </w:rPr>
            </w:pPr>
            <w:r w:rsidRPr="00461938">
              <w:rPr>
                <w:rFonts w:asciiTheme="majorHAnsi" w:hAnsiTheme="majorHAnsi" w:cs="Comic Sans MS"/>
              </w:rPr>
              <w:t>Fourth Year</w:t>
            </w:r>
          </w:p>
        </w:tc>
        <w:tc>
          <w:tcPr>
            <w:tcW w:w="2030" w:type="dxa"/>
            <w:tcBorders>
              <w:top w:val="nil"/>
              <w:left w:val="nil"/>
              <w:bottom w:val="nil"/>
            </w:tcBorders>
            <w:vAlign w:val="center"/>
          </w:tcPr>
          <w:p w:rsidR="00A70AC4" w:rsidRPr="00461938" w:rsidRDefault="00A70AC4" w:rsidP="00A70AC4">
            <w:pPr>
              <w:spacing w:before="20" w:after="20"/>
              <w:jc w:val="right"/>
              <w:rPr>
                <w:rFonts w:asciiTheme="majorHAnsi" w:hAnsiTheme="majorHAnsi" w:cs="Comic Sans MS"/>
              </w:rPr>
            </w:pPr>
            <w:r w:rsidRPr="00461938">
              <w:rPr>
                <w:rFonts w:asciiTheme="majorHAnsi" w:hAnsiTheme="majorHAnsi" w:cs="Comic Sans MS"/>
              </w:rPr>
              <w:t>... ... ... ...</w:t>
            </w:r>
          </w:p>
        </w:tc>
        <w:tc>
          <w:tcPr>
            <w:tcW w:w="1206" w:type="dxa"/>
            <w:tcBorders>
              <w:top w:val="nil"/>
              <w:bottom w:val="nil"/>
            </w:tcBorders>
            <w:vAlign w:val="center"/>
          </w:tcPr>
          <w:p w:rsidR="00A70AC4" w:rsidRDefault="00A70AC4" w:rsidP="00A70AC4">
            <w:pPr>
              <w:spacing w:before="20" w:after="20"/>
              <w:jc w:val="center"/>
            </w:pPr>
            <w:r w:rsidRPr="00461938">
              <w:rPr>
                <w:rFonts w:asciiTheme="majorHAnsi" w:hAnsiTheme="majorHAnsi" w:cs="Comic Sans MS"/>
              </w:rPr>
              <w:t>2,500</w:t>
            </w:r>
          </w:p>
        </w:tc>
      </w:tr>
      <w:tr w:rsidR="00A70AC4" w:rsidTr="00A70AC4">
        <w:trPr>
          <w:trHeight w:val="254"/>
        </w:trPr>
        <w:tc>
          <w:tcPr>
            <w:tcW w:w="2830" w:type="dxa"/>
            <w:tcBorders>
              <w:top w:val="nil"/>
              <w:right w:val="nil"/>
            </w:tcBorders>
            <w:vAlign w:val="center"/>
          </w:tcPr>
          <w:p w:rsidR="00A70AC4" w:rsidRPr="001461B1" w:rsidRDefault="00A70AC4" w:rsidP="00A70AC4">
            <w:pPr>
              <w:spacing w:before="20" w:after="20"/>
              <w:rPr>
                <w:rFonts w:asciiTheme="majorHAnsi" w:hAnsiTheme="majorHAnsi" w:cs="Comic Sans MS"/>
              </w:rPr>
            </w:pPr>
            <w:r w:rsidRPr="001461B1">
              <w:rPr>
                <w:rFonts w:asciiTheme="majorHAnsi" w:hAnsiTheme="majorHAnsi" w:cs="Comic Sans MS"/>
              </w:rPr>
              <w:t>Fifth Year</w:t>
            </w:r>
          </w:p>
        </w:tc>
        <w:tc>
          <w:tcPr>
            <w:tcW w:w="2030" w:type="dxa"/>
            <w:tcBorders>
              <w:top w:val="nil"/>
              <w:left w:val="nil"/>
            </w:tcBorders>
            <w:vAlign w:val="center"/>
          </w:tcPr>
          <w:p w:rsidR="00A70AC4" w:rsidRPr="001461B1" w:rsidRDefault="00A70AC4" w:rsidP="00A70AC4">
            <w:pPr>
              <w:spacing w:before="20" w:after="20"/>
              <w:jc w:val="right"/>
              <w:rPr>
                <w:rFonts w:asciiTheme="majorHAnsi" w:hAnsiTheme="majorHAnsi" w:cs="Comic Sans MS"/>
              </w:rPr>
            </w:pPr>
            <w:r w:rsidRPr="001461B1">
              <w:rPr>
                <w:rFonts w:asciiTheme="majorHAnsi" w:hAnsiTheme="majorHAnsi" w:cs="Comic Sans MS"/>
              </w:rPr>
              <w:t>... ... ... ...</w:t>
            </w:r>
          </w:p>
        </w:tc>
        <w:tc>
          <w:tcPr>
            <w:tcW w:w="1206" w:type="dxa"/>
            <w:tcBorders>
              <w:top w:val="nil"/>
            </w:tcBorders>
            <w:vAlign w:val="center"/>
          </w:tcPr>
          <w:p w:rsidR="00A70AC4" w:rsidRDefault="00A70AC4" w:rsidP="00A70AC4">
            <w:pPr>
              <w:spacing w:before="20" w:after="20"/>
              <w:jc w:val="center"/>
            </w:pPr>
            <w:r w:rsidRPr="001461B1">
              <w:rPr>
                <w:rFonts w:asciiTheme="majorHAnsi" w:hAnsiTheme="majorHAnsi" w:cs="Comic Sans MS"/>
              </w:rPr>
              <w:t>2,000</w:t>
            </w:r>
          </w:p>
        </w:tc>
      </w:tr>
    </w:tbl>
    <w:tbl>
      <w:tblPr>
        <w:tblStyle w:val="TableGrid"/>
        <w:tblpPr w:leftFromText="180" w:rightFromText="180" w:vertAnchor="text" w:horzAnchor="page" w:tblpX="1901" w:tblpY="231"/>
        <w:tblW w:w="0" w:type="auto"/>
        <w:tblLook w:val="04A0" w:firstRow="1" w:lastRow="0" w:firstColumn="1" w:lastColumn="0" w:noHBand="0" w:noVBand="1"/>
      </w:tblPr>
      <w:tblGrid>
        <w:gridCol w:w="2718"/>
        <w:gridCol w:w="900"/>
        <w:gridCol w:w="990"/>
        <w:gridCol w:w="990"/>
        <w:gridCol w:w="990"/>
        <w:gridCol w:w="990"/>
        <w:gridCol w:w="990"/>
      </w:tblGrid>
      <w:tr w:rsidR="00A70AC4" w:rsidRPr="0044108A" w:rsidTr="0025408C">
        <w:trPr>
          <w:trHeight w:val="360"/>
        </w:trPr>
        <w:tc>
          <w:tcPr>
            <w:tcW w:w="2718" w:type="dxa"/>
            <w:vAlign w:val="center"/>
          </w:tcPr>
          <w:p w:rsidR="00A70AC4" w:rsidRPr="0044108A" w:rsidRDefault="00A70AC4" w:rsidP="00A70AC4">
            <w:pPr>
              <w:jc w:val="center"/>
              <w:rPr>
                <w:rFonts w:asciiTheme="majorHAnsi" w:hAnsiTheme="majorHAnsi"/>
              </w:rPr>
            </w:pPr>
            <w:r w:rsidRPr="0044108A">
              <w:rPr>
                <w:rFonts w:asciiTheme="majorHAnsi" w:hAnsiTheme="majorHAnsi"/>
              </w:rPr>
              <w:t>Year</w:t>
            </w:r>
          </w:p>
        </w:tc>
        <w:tc>
          <w:tcPr>
            <w:tcW w:w="900" w:type="dxa"/>
            <w:vAlign w:val="center"/>
          </w:tcPr>
          <w:p w:rsidR="00A70AC4" w:rsidRPr="0044108A" w:rsidRDefault="00A70AC4" w:rsidP="00A70AC4">
            <w:pPr>
              <w:jc w:val="center"/>
              <w:rPr>
                <w:rFonts w:asciiTheme="majorHAnsi" w:hAnsiTheme="majorHAnsi"/>
              </w:rPr>
            </w:pPr>
            <w:r w:rsidRPr="0044108A">
              <w:rPr>
                <w:rFonts w:asciiTheme="majorHAnsi" w:hAnsiTheme="majorHAnsi"/>
              </w:rPr>
              <w:t>1</w:t>
            </w:r>
          </w:p>
        </w:tc>
        <w:tc>
          <w:tcPr>
            <w:tcW w:w="990" w:type="dxa"/>
            <w:vAlign w:val="center"/>
          </w:tcPr>
          <w:p w:rsidR="00A70AC4" w:rsidRPr="0044108A" w:rsidRDefault="00A70AC4" w:rsidP="00A70AC4">
            <w:pPr>
              <w:jc w:val="center"/>
              <w:rPr>
                <w:rFonts w:asciiTheme="majorHAnsi" w:hAnsiTheme="majorHAnsi"/>
              </w:rPr>
            </w:pPr>
            <w:r w:rsidRPr="0044108A">
              <w:rPr>
                <w:rFonts w:asciiTheme="majorHAnsi" w:hAnsiTheme="majorHAnsi"/>
              </w:rPr>
              <w:t>2</w:t>
            </w:r>
          </w:p>
        </w:tc>
        <w:tc>
          <w:tcPr>
            <w:tcW w:w="990" w:type="dxa"/>
            <w:vAlign w:val="center"/>
          </w:tcPr>
          <w:p w:rsidR="00A70AC4" w:rsidRPr="0044108A" w:rsidRDefault="00A70AC4" w:rsidP="00A70AC4">
            <w:pPr>
              <w:jc w:val="center"/>
              <w:rPr>
                <w:rFonts w:asciiTheme="majorHAnsi" w:hAnsiTheme="majorHAnsi"/>
              </w:rPr>
            </w:pPr>
            <w:r w:rsidRPr="0044108A">
              <w:rPr>
                <w:rFonts w:asciiTheme="majorHAnsi" w:hAnsiTheme="majorHAnsi"/>
              </w:rPr>
              <w:t>3</w:t>
            </w:r>
          </w:p>
        </w:tc>
        <w:tc>
          <w:tcPr>
            <w:tcW w:w="990" w:type="dxa"/>
            <w:vAlign w:val="center"/>
          </w:tcPr>
          <w:p w:rsidR="00A70AC4" w:rsidRPr="0044108A" w:rsidRDefault="00A70AC4" w:rsidP="00A70AC4">
            <w:pPr>
              <w:jc w:val="center"/>
              <w:rPr>
                <w:rFonts w:asciiTheme="majorHAnsi" w:hAnsiTheme="majorHAnsi"/>
              </w:rPr>
            </w:pPr>
            <w:r w:rsidRPr="0044108A">
              <w:rPr>
                <w:rFonts w:asciiTheme="majorHAnsi" w:hAnsiTheme="majorHAnsi"/>
              </w:rPr>
              <w:t>4</w:t>
            </w:r>
          </w:p>
        </w:tc>
        <w:tc>
          <w:tcPr>
            <w:tcW w:w="990" w:type="dxa"/>
            <w:vAlign w:val="center"/>
          </w:tcPr>
          <w:p w:rsidR="00A70AC4" w:rsidRPr="0044108A" w:rsidRDefault="00A70AC4" w:rsidP="00A70AC4">
            <w:pPr>
              <w:jc w:val="center"/>
              <w:rPr>
                <w:rFonts w:asciiTheme="majorHAnsi" w:hAnsiTheme="majorHAnsi"/>
              </w:rPr>
            </w:pPr>
            <w:r>
              <w:rPr>
                <w:rFonts w:asciiTheme="majorHAnsi" w:hAnsiTheme="majorHAnsi"/>
              </w:rPr>
              <w:t>5</w:t>
            </w:r>
          </w:p>
        </w:tc>
        <w:tc>
          <w:tcPr>
            <w:tcW w:w="990" w:type="dxa"/>
            <w:vAlign w:val="center"/>
          </w:tcPr>
          <w:p w:rsidR="00A70AC4" w:rsidRPr="0044108A" w:rsidRDefault="00A70AC4" w:rsidP="00A70AC4">
            <w:pPr>
              <w:jc w:val="center"/>
              <w:rPr>
                <w:rFonts w:asciiTheme="majorHAnsi" w:hAnsiTheme="majorHAnsi"/>
              </w:rPr>
            </w:pPr>
            <w:r>
              <w:rPr>
                <w:rFonts w:asciiTheme="majorHAnsi" w:hAnsiTheme="majorHAnsi"/>
              </w:rPr>
              <w:t>6</w:t>
            </w:r>
          </w:p>
        </w:tc>
      </w:tr>
      <w:tr w:rsidR="00A70AC4" w:rsidRPr="0044108A" w:rsidTr="00A70AC4">
        <w:trPr>
          <w:trHeight w:val="376"/>
        </w:trPr>
        <w:tc>
          <w:tcPr>
            <w:tcW w:w="2718" w:type="dxa"/>
            <w:vAlign w:val="center"/>
          </w:tcPr>
          <w:p w:rsidR="00A70AC4" w:rsidRDefault="00A70AC4" w:rsidP="00A70AC4">
            <w:pPr>
              <w:jc w:val="center"/>
              <w:rPr>
                <w:rFonts w:asciiTheme="majorHAnsi" w:hAnsiTheme="majorHAnsi"/>
              </w:rPr>
            </w:pPr>
            <w:r w:rsidRPr="004A3703">
              <w:rPr>
                <w:rFonts w:asciiTheme="majorHAnsi" w:hAnsiTheme="majorHAnsi" w:cs="Comic Sans MS"/>
              </w:rPr>
              <w:t>Present value of Re. 1 at</w:t>
            </w:r>
          </w:p>
          <w:p w:rsidR="00A70AC4" w:rsidRPr="0044108A" w:rsidRDefault="00A70AC4" w:rsidP="00A70AC4">
            <w:pPr>
              <w:jc w:val="center"/>
              <w:rPr>
                <w:rFonts w:asciiTheme="majorHAnsi" w:hAnsiTheme="majorHAnsi"/>
              </w:rPr>
            </w:pPr>
            <w:r w:rsidRPr="0044108A">
              <w:rPr>
                <w:rFonts w:asciiTheme="majorHAnsi" w:hAnsiTheme="majorHAnsi"/>
              </w:rPr>
              <w:t>discount factor of 10%</w:t>
            </w:r>
          </w:p>
        </w:tc>
        <w:tc>
          <w:tcPr>
            <w:tcW w:w="900" w:type="dxa"/>
            <w:vAlign w:val="center"/>
          </w:tcPr>
          <w:p w:rsidR="00A70AC4" w:rsidRPr="00F401B9" w:rsidRDefault="00A70AC4" w:rsidP="00A70AC4">
            <w:pPr>
              <w:jc w:val="center"/>
              <w:rPr>
                <w:rFonts w:asciiTheme="majorHAnsi" w:hAnsiTheme="majorHAnsi" w:cs="Comic Sans MS"/>
              </w:rPr>
            </w:pPr>
            <w:r w:rsidRPr="00F401B9">
              <w:rPr>
                <w:rFonts w:asciiTheme="majorHAnsi" w:hAnsiTheme="majorHAnsi" w:cs="Comic Sans MS"/>
              </w:rPr>
              <w:t>0.909</w:t>
            </w:r>
          </w:p>
        </w:tc>
        <w:tc>
          <w:tcPr>
            <w:tcW w:w="990" w:type="dxa"/>
            <w:vAlign w:val="center"/>
          </w:tcPr>
          <w:p w:rsidR="00A70AC4" w:rsidRPr="00F401B9" w:rsidRDefault="00A70AC4" w:rsidP="00A70AC4">
            <w:pPr>
              <w:jc w:val="center"/>
              <w:rPr>
                <w:rFonts w:asciiTheme="majorHAnsi" w:hAnsiTheme="majorHAnsi" w:cs="Comic Sans MS"/>
              </w:rPr>
            </w:pPr>
            <w:r w:rsidRPr="00F401B9">
              <w:rPr>
                <w:rFonts w:asciiTheme="majorHAnsi" w:hAnsiTheme="majorHAnsi" w:cs="Comic Sans MS"/>
              </w:rPr>
              <w:t>0.826</w:t>
            </w:r>
          </w:p>
        </w:tc>
        <w:tc>
          <w:tcPr>
            <w:tcW w:w="990" w:type="dxa"/>
            <w:vAlign w:val="center"/>
          </w:tcPr>
          <w:p w:rsidR="00A70AC4" w:rsidRPr="00F401B9" w:rsidRDefault="00A70AC4" w:rsidP="00A70AC4">
            <w:pPr>
              <w:jc w:val="center"/>
              <w:rPr>
                <w:rFonts w:asciiTheme="majorHAnsi" w:hAnsiTheme="majorHAnsi" w:cs="Comic Sans MS"/>
              </w:rPr>
            </w:pPr>
            <w:r w:rsidRPr="00F401B9">
              <w:rPr>
                <w:rFonts w:asciiTheme="majorHAnsi" w:hAnsiTheme="majorHAnsi" w:cs="Comic Sans MS"/>
              </w:rPr>
              <w:t>0.751</w:t>
            </w:r>
          </w:p>
        </w:tc>
        <w:tc>
          <w:tcPr>
            <w:tcW w:w="990" w:type="dxa"/>
            <w:vAlign w:val="center"/>
          </w:tcPr>
          <w:p w:rsidR="00A70AC4" w:rsidRPr="00F401B9" w:rsidRDefault="00A70AC4" w:rsidP="00A70AC4">
            <w:pPr>
              <w:jc w:val="center"/>
              <w:rPr>
                <w:rFonts w:asciiTheme="majorHAnsi" w:hAnsiTheme="majorHAnsi" w:cs="Comic Sans MS"/>
              </w:rPr>
            </w:pPr>
            <w:r w:rsidRPr="00F401B9">
              <w:rPr>
                <w:rFonts w:asciiTheme="majorHAnsi" w:hAnsiTheme="majorHAnsi" w:cs="Comic Sans MS"/>
              </w:rPr>
              <w:t>0.683</w:t>
            </w:r>
          </w:p>
        </w:tc>
        <w:tc>
          <w:tcPr>
            <w:tcW w:w="990" w:type="dxa"/>
            <w:vAlign w:val="center"/>
          </w:tcPr>
          <w:p w:rsidR="00A70AC4" w:rsidRPr="00F401B9" w:rsidRDefault="00A70AC4" w:rsidP="00A70AC4">
            <w:pPr>
              <w:jc w:val="center"/>
              <w:rPr>
                <w:rFonts w:asciiTheme="majorHAnsi" w:hAnsiTheme="majorHAnsi" w:cs="Comic Sans MS"/>
              </w:rPr>
            </w:pPr>
            <w:r w:rsidRPr="00F401B9">
              <w:rPr>
                <w:rFonts w:asciiTheme="majorHAnsi" w:hAnsiTheme="majorHAnsi" w:cs="Comic Sans MS"/>
              </w:rPr>
              <w:t>0.621</w:t>
            </w:r>
          </w:p>
        </w:tc>
        <w:tc>
          <w:tcPr>
            <w:tcW w:w="990" w:type="dxa"/>
            <w:vAlign w:val="center"/>
          </w:tcPr>
          <w:p w:rsidR="00A70AC4" w:rsidRDefault="00A70AC4" w:rsidP="00A70AC4">
            <w:pPr>
              <w:jc w:val="center"/>
            </w:pPr>
            <w:r w:rsidRPr="00F401B9">
              <w:rPr>
                <w:rFonts w:asciiTheme="majorHAnsi" w:hAnsiTheme="majorHAnsi" w:cs="Comic Sans MS"/>
              </w:rPr>
              <w:t>0.564</w:t>
            </w:r>
          </w:p>
        </w:tc>
      </w:tr>
    </w:tbl>
    <w:p w:rsidR="00A70AC4" w:rsidRDefault="00A70AC4" w:rsidP="004A3703">
      <w:pPr>
        <w:tabs>
          <w:tab w:val="left" w:pos="1134"/>
          <w:tab w:val="right" w:pos="6350"/>
          <w:tab w:val="center" w:pos="7087"/>
        </w:tabs>
        <w:autoSpaceDE w:val="0"/>
        <w:autoSpaceDN w:val="0"/>
        <w:adjustRightInd w:val="0"/>
        <w:spacing w:after="0" w:line="320" w:lineRule="atLeast"/>
        <w:ind w:left="567" w:hanging="567"/>
        <w:jc w:val="both"/>
        <w:rPr>
          <w:rFonts w:asciiTheme="majorHAnsi" w:hAnsiTheme="majorHAnsi" w:cs="Comic Sans MS"/>
        </w:rPr>
      </w:pPr>
    </w:p>
    <w:p w:rsidR="00A70AC4" w:rsidRDefault="00A70AC4" w:rsidP="004A3703">
      <w:pPr>
        <w:tabs>
          <w:tab w:val="left" w:pos="1134"/>
          <w:tab w:val="right" w:pos="6350"/>
          <w:tab w:val="center" w:pos="7087"/>
        </w:tabs>
        <w:autoSpaceDE w:val="0"/>
        <w:autoSpaceDN w:val="0"/>
        <w:adjustRightInd w:val="0"/>
        <w:spacing w:after="0" w:line="320" w:lineRule="atLeast"/>
        <w:ind w:left="567" w:hanging="567"/>
        <w:jc w:val="both"/>
        <w:rPr>
          <w:rFonts w:asciiTheme="majorHAnsi" w:hAnsiTheme="majorHAnsi" w:cs="Comic Sans MS"/>
        </w:rPr>
      </w:pPr>
    </w:p>
    <w:p w:rsidR="00A70AC4" w:rsidRDefault="00A70AC4" w:rsidP="004A3703">
      <w:pPr>
        <w:tabs>
          <w:tab w:val="left" w:pos="1134"/>
          <w:tab w:val="right" w:pos="6350"/>
          <w:tab w:val="center" w:pos="7087"/>
        </w:tabs>
        <w:autoSpaceDE w:val="0"/>
        <w:autoSpaceDN w:val="0"/>
        <w:adjustRightInd w:val="0"/>
        <w:spacing w:after="0" w:line="320" w:lineRule="atLeast"/>
        <w:ind w:left="567" w:hanging="567"/>
        <w:jc w:val="both"/>
        <w:rPr>
          <w:rFonts w:asciiTheme="majorHAnsi" w:hAnsiTheme="majorHAnsi" w:cs="Comic Sans MS"/>
        </w:rPr>
      </w:pPr>
    </w:p>
    <w:p w:rsidR="00A70AC4" w:rsidRPr="004A3703" w:rsidRDefault="00A70AC4" w:rsidP="004A3703">
      <w:pPr>
        <w:tabs>
          <w:tab w:val="left" w:pos="1134"/>
          <w:tab w:val="right" w:pos="6350"/>
          <w:tab w:val="center" w:pos="7087"/>
        </w:tabs>
        <w:autoSpaceDE w:val="0"/>
        <w:autoSpaceDN w:val="0"/>
        <w:adjustRightInd w:val="0"/>
        <w:spacing w:after="0" w:line="320" w:lineRule="atLeast"/>
        <w:ind w:left="567" w:hanging="567"/>
        <w:jc w:val="both"/>
        <w:rPr>
          <w:rFonts w:asciiTheme="majorHAnsi" w:hAnsiTheme="majorHAnsi" w:cs="Comic Sans MS"/>
        </w:rPr>
      </w:pPr>
    </w:p>
    <w:p w:rsidR="004A3703" w:rsidRPr="004A3703" w:rsidRDefault="004A3703" w:rsidP="00A70AC4">
      <w:pPr>
        <w:tabs>
          <w:tab w:val="center" w:pos="2268"/>
          <w:tab w:val="center" w:pos="4309"/>
          <w:tab w:val="center" w:pos="5329"/>
          <w:tab w:val="center" w:pos="6350"/>
          <w:tab w:val="center" w:pos="7370"/>
          <w:tab w:val="center" w:pos="8447"/>
          <w:tab w:val="center" w:pos="9524"/>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Pr="004A3703">
        <w:rPr>
          <w:rFonts w:asciiTheme="majorHAnsi" w:hAnsiTheme="majorHAnsi" w:cs="Comic Sans MS"/>
        </w:rPr>
        <w:tab/>
        <w:t>Calculate the Total Present Value of Cash In-Flow from Machine &amp; find out discounted payback period.</w:t>
      </w:r>
    </w:p>
    <w:p w:rsidR="004A3703" w:rsidRPr="00283BA0" w:rsidRDefault="004A3703" w:rsidP="000C2888">
      <w:pPr>
        <w:tabs>
          <w:tab w:val="left" w:pos="567"/>
        </w:tabs>
        <w:autoSpaceDE w:val="0"/>
        <w:autoSpaceDN w:val="0"/>
        <w:adjustRightInd w:val="0"/>
        <w:spacing w:before="240" w:after="240" w:line="320" w:lineRule="atLeast"/>
        <w:ind w:left="567" w:hanging="567"/>
        <w:jc w:val="center"/>
        <w:rPr>
          <w:rFonts w:asciiTheme="majorHAnsi" w:hAnsiTheme="majorHAnsi" w:cs="Comic Sans MS"/>
          <w:sz w:val="24"/>
        </w:rPr>
      </w:pPr>
      <w:r w:rsidRPr="00283BA0">
        <w:rPr>
          <w:rFonts w:asciiTheme="majorHAnsi" w:hAnsiTheme="majorHAnsi" w:cs="Comic Sans MS"/>
          <w:b/>
          <w:bCs/>
          <w:sz w:val="24"/>
          <w:u w:val="single"/>
        </w:rPr>
        <w:lastRenderedPageBreak/>
        <w:t>N</w:t>
      </w:r>
      <w:r w:rsidRPr="00283BA0">
        <w:rPr>
          <w:rFonts w:asciiTheme="majorHAnsi" w:hAnsiTheme="majorHAnsi" w:cs="Comic Sans MS"/>
          <w:b/>
          <w:bCs/>
          <w:caps/>
          <w:sz w:val="24"/>
          <w:u w:val="single"/>
        </w:rPr>
        <w:t>et Present value Method</w:t>
      </w:r>
    </w:p>
    <w:tbl>
      <w:tblPr>
        <w:tblStyle w:val="TableGrid"/>
        <w:tblpPr w:leftFromText="180" w:rightFromText="180" w:vertAnchor="text" w:horzAnchor="margin" w:tblpXSpec="right" w:tblpY="29"/>
        <w:tblW w:w="0" w:type="auto"/>
        <w:tblLook w:val="04A0" w:firstRow="1" w:lastRow="0" w:firstColumn="1" w:lastColumn="0" w:noHBand="0" w:noVBand="1"/>
      </w:tblPr>
      <w:tblGrid>
        <w:gridCol w:w="828"/>
        <w:gridCol w:w="1114"/>
        <w:gridCol w:w="1608"/>
      </w:tblGrid>
      <w:tr w:rsidR="000C2888" w:rsidTr="000C2888">
        <w:trPr>
          <w:trHeight w:val="316"/>
        </w:trPr>
        <w:tc>
          <w:tcPr>
            <w:tcW w:w="1942" w:type="dxa"/>
            <w:gridSpan w:val="2"/>
            <w:vAlign w:val="center"/>
          </w:tcPr>
          <w:p w:rsidR="000C2888" w:rsidRPr="00283BA0" w:rsidRDefault="000C2888" w:rsidP="000C2888">
            <w:pPr>
              <w:autoSpaceDE w:val="0"/>
              <w:autoSpaceDN w:val="0"/>
              <w:adjustRightInd w:val="0"/>
              <w:spacing w:after="20" w:line="320" w:lineRule="atLeast"/>
              <w:ind w:right="-9"/>
              <w:jc w:val="center"/>
              <w:rPr>
                <w:rFonts w:asciiTheme="majorHAnsi" w:hAnsiTheme="majorHAnsi" w:cs="Comic Sans MS"/>
                <w:b/>
              </w:rPr>
            </w:pPr>
            <w:r w:rsidRPr="00283BA0">
              <w:rPr>
                <w:rFonts w:asciiTheme="majorHAnsi" w:hAnsiTheme="majorHAnsi" w:cs="Comic Sans MS"/>
                <w:b/>
              </w:rPr>
              <w:t>Cash Inflow</w:t>
            </w:r>
          </w:p>
        </w:tc>
        <w:tc>
          <w:tcPr>
            <w:tcW w:w="1608" w:type="dxa"/>
            <w:vMerge w:val="restart"/>
            <w:vAlign w:val="center"/>
          </w:tcPr>
          <w:p w:rsidR="000C2888" w:rsidRPr="00283BA0" w:rsidRDefault="000C2888" w:rsidP="000C2888">
            <w:pPr>
              <w:autoSpaceDE w:val="0"/>
              <w:autoSpaceDN w:val="0"/>
              <w:adjustRightInd w:val="0"/>
              <w:spacing w:after="20" w:line="320" w:lineRule="atLeast"/>
              <w:jc w:val="center"/>
              <w:rPr>
                <w:rFonts w:asciiTheme="majorHAnsi" w:hAnsiTheme="majorHAnsi" w:cs="Comic Sans MS"/>
                <w:b/>
              </w:rPr>
            </w:pPr>
            <w:r w:rsidRPr="00283BA0">
              <w:rPr>
                <w:rFonts w:asciiTheme="majorHAnsi" w:hAnsiTheme="majorHAnsi" w:cs="Comic Sans MS"/>
                <w:b/>
              </w:rPr>
              <w:t>P.V. Factor at</w:t>
            </w:r>
          </w:p>
          <w:p w:rsidR="000C2888" w:rsidRPr="00283BA0" w:rsidRDefault="000C2888" w:rsidP="000C2888">
            <w:pPr>
              <w:autoSpaceDE w:val="0"/>
              <w:autoSpaceDN w:val="0"/>
              <w:adjustRightInd w:val="0"/>
              <w:spacing w:after="20" w:line="320" w:lineRule="atLeast"/>
              <w:jc w:val="center"/>
              <w:rPr>
                <w:rFonts w:asciiTheme="majorHAnsi" w:hAnsiTheme="majorHAnsi" w:cs="Comic Sans MS"/>
                <w:b/>
              </w:rPr>
            </w:pPr>
            <w:r w:rsidRPr="00283BA0">
              <w:rPr>
                <w:rFonts w:asciiTheme="majorHAnsi" w:hAnsiTheme="majorHAnsi" w:cs="Comic Sans MS"/>
                <w:b/>
              </w:rPr>
              <w:t>10%</w:t>
            </w:r>
          </w:p>
        </w:tc>
      </w:tr>
      <w:tr w:rsidR="000C2888" w:rsidTr="000C2888">
        <w:trPr>
          <w:trHeight w:val="271"/>
        </w:trPr>
        <w:tc>
          <w:tcPr>
            <w:tcW w:w="828" w:type="dxa"/>
            <w:tcBorders>
              <w:bottom w:val="single" w:sz="4" w:space="0" w:color="000000" w:themeColor="text1"/>
            </w:tcBorders>
            <w:vAlign w:val="center"/>
          </w:tcPr>
          <w:p w:rsidR="000C2888" w:rsidRPr="00283BA0" w:rsidRDefault="000C2888" w:rsidP="000C2888">
            <w:pPr>
              <w:autoSpaceDE w:val="0"/>
              <w:autoSpaceDN w:val="0"/>
              <w:adjustRightInd w:val="0"/>
              <w:spacing w:after="20" w:line="320" w:lineRule="atLeast"/>
              <w:ind w:right="2"/>
              <w:jc w:val="center"/>
              <w:rPr>
                <w:rFonts w:asciiTheme="majorHAnsi" w:hAnsiTheme="majorHAnsi" w:cs="Comic Sans MS"/>
                <w:b/>
              </w:rPr>
            </w:pPr>
            <w:r w:rsidRPr="00283BA0">
              <w:rPr>
                <w:rFonts w:asciiTheme="majorHAnsi" w:hAnsiTheme="majorHAnsi" w:cs="Comic Sans MS"/>
                <w:b/>
              </w:rPr>
              <w:t>Year</w:t>
            </w:r>
          </w:p>
        </w:tc>
        <w:tc>
          <w:tcPr>
            <w:tcW w:w="1114" w:type="dxa"/>
            <w:tcBorders>
              <w:bottom w:val="single" w:sz="4" w:space="0" w:color="000000" w:themeColor="text1"/>
            </w:tcBorders>
            <w:vAlign w:val="center"/>
          </w:tcPr>
          <w:p w:rsidR="000C2888" w:rsidRPr="00283BA0" w:rsidRDefault="000C2888" w:rsidP="000C2888">
            <w:pPr>
              <w:autoSpaceDE w:val="0"/>
              <w:autoSpaceDN w:val="0"/>
              <w:adjustRightInd w:val="0"/>
              <w:spacing w:after="40" w:line="320" w:lineRule="atLeast"/>
              <w:ind w:right="-9"/>
              <w:jc w:val="center"/>
              <w:rPr>
                <w:rFonts w:asciiTheme="majorHAnsi" w:hAnsiTheme="majorHAnsi" w:cs="Comic Sans MS"/>
                <w:b/>
              </w:rPr>
            </w:pPr>
            <w:r w:rsidRPr="00283BA0">
              <w:rPr>
                <w:rFonts w:asciiTheme="majorHAnsi" w:hAnsiTheme="majorHAnsi" w:cs="Comic Sans MS"/>
                <w:b/>
                <w:noProof/>
                <w:lang w:val="en-IN" w:eastAsia="en-IN"/>
              </w:rPr>
              <w:drawing>
                <wp:inline distT="0" distB="0" distL="0" distR="0">
                  <wp:extent cx="74930" cy="102235"/>
                  <wp:effectExtent l="19050" t="0" r="1270" b="0"/>
                  <wp:docPr id="102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c>
          <w:tcPr>
            <w:tcW w:w="1608" w:type="dxa"/>
            <w:vMerge/>
            <w:tcBorders>
              <w:bottom w:val="single" w:sz="4" w:space="0" w:color="000000" w:themeColor="text1"/>
            </w:tcBorders>
            <w:vAlign w:val="center"/>
          </w:tcPr>
          <w:p w:rsidR="000C2888" w:rsidRPr="00283BA0" w:rsidRDefault="000C2888" w:rsidP="000C2888">
            <w:pPr>
              <w:autoSpaceDE w:val="0"/>
              <w:autoSpaceDN w:val="0"/>
              <w:adjustRightInd w:val="0"/>
              <w:spacing w:after="20" w:line="320" w:lineRule="atLeast"/>
              <w:jc w:val="center"/>
              <w:rPr>
                <w:rFonts w:asciiTheme="majorHAnsi" w:hAnsiTheme="majorHAnsi" w:cs="Comic Sans MS"/>
                <w:b/>
              </w:rPr>
            </w:pPr>
          </w:p>
        </w:tc>
      </w:tr>
      <w:tr w:rsidR="000C2888" w:rsidTr="000C2888">
        <w:trPr>
          <w:trHeight w:val="316"/>
        </w:trPr>
        <w:tc>
          <w:tcPr>
            <w:tcW w:w="828" w:type="dxa"/>
            <w:tcBorders>
              <w:bottom w:val="nil"/>
            </w:tcBorders>
            <w:vAlign w:val="center"/>
          </w:tcPr>
          <w:p w:rsidR="000C2888" w:rsidRDefault="000C2888" w:rsidP="000C2888">
            <w:pPr>
              <w:autoSpaceDE w:val="0"/>
              <w:autoSpaceDN w:val="0"/>
              <w:adjustRightInd w:val="0"/>
              <w:spacing w:after="20" w:line="320" w:lineRule="atLeast"/>
              <w:ind w:right="2"/>
              <w:jc w:val="center"/>
              <w:rPr>
                <w:rFonts w:asciiTheme="majorHAnsi" w:hAnsiTheme="majorHAnsi" w:cs="Comic Sans MS"/>
              </w:rPr>
            </w:pPr>
            <w:r>
              <w:rPr>
                <w:rFonts w:asciiTheme="majorHAnsi" w:hAnsiTheme="majorHAnsi" w:cs="Comic Sans MS"/>
              </w:rPr>
              <w:t>1</w:t>
            </w:r>
          </w:p>
        </w:tc>
        <w:tc>
          <w:tcPr>
            <w:tcW w:w="1114" w:type="dxa"/>
            <w:tcBorders>
              <w:bottom w:val="nil"/>
            </w:tcBorders>
            <w:vAlign w:val="center"/>
          </w:tcPr>
          <w:p w:rsidR="000C2888" w:rsidRDefault="000C2888" w:rsidP="000C2888">
            <w:pPr>
              <w:autoSpaceDE w:val="0"/>
              <w:autoSpaceDN w:val="0"/>
              <w:adjustRightInd w:val="0"/>
              <w:spacing w:after="20" w:line="320" w:lineRule="atLeast"/>
              <w:ind w:right="-9"/>
              <w:jc w:val="center"/>
              <w:rPr>
                <w:rFonts w:asciiTheme="majorHAnsi" w:hAnsiTheme="majorHAnsi" w:cs="Comic Sans MS"/>
              </w:rPr>
            </w:pPr>
            <w:r>
              <w:rPr>
                <w:rFonts w:asciiTheme="majorHAnsi" w:hAnsiTheme="majorHAnsi" w:cs="Comic Sans MS"/>
              </w:rPr>
              <w:t>14,000</w:t>
            </w:r>
          </w:p>
        </w:tc>
        <w:tc>
          <w:tcPr>
            <w:tcW w:w="1608" w:type="dxa"/>
            <w:tcBorders>
              <w:bottom w:val="nil"/>
            </w:tcBorders>
            <w:vAlign w:val="center"/>
          </w:tcPr>
          <w:p w:rsidR="000C2888" w:rsidRDefault="000C2888" w:rsidP="000C2888">
            <w:pPr>
              <w:autoSpaceDE w:val="0"/>
              <w:autoSpaceDN w:val="0"/>
              <w:adjustRightInd w:val="0"/>
              <w:spacing w:after="20" w:line="320" w:lineRule="atLeast"/>
              <w:jc w:val="center"/>
              <w:rPr>
                <w:rFonts w:asciiTheme="majorHAnsi" w:hAnsiTheme="majorHAnsi" w:cs="Comic Sans MS"/>
              </w:rPr>
            </w:pPr>
            <w:r>
              <w:rPr>
                <w:rFonts w:asciiTheme="majorHAnsi" w:hAnsiTheme="majorHAnsi" w:cs="Comic Sans MS"/>
              </w:rPr>
              <w:t>0.909</w:t>
            </w:r>
          </w:p>
        </w:tc>
      </w:tr>
      <w:tr w:rsidR="000C2888" w:rsidTr="000C2888">
        <w:trPr>
          <w:trHeight w:val="316"/>
        </w:trPr>
        <w:tc>
          <w:tcPr>
            <w:tcW w:w="828" w:type="dxa"/>
            <w:tcBorders>
              <w:top w:val="nil"/>
              <w:bottom w:val="nil"/>
            </w:tcBorders>
            <w:vAlign w:val="center"/>
          </w:tcPr>
          <w:p w:rsidR="000C2888" w:rsidRDefault="000C2888" w:rsidP="000C2888">
            <w:pPr>
              <w:autoSpaceDE w:val="0"/>
              <w:autoSpaceDN w:val="0"/>
              <w:adjustRightInd w:val="0"/>
              <w:spacing w:after="20" w:line="320" w:lineRule="atLeast"/>
              <w:ind w:right="2"/>
              <w:jc w:val="center"/>
              <w:rPr>
                <w:rFonts w:asciiTheme="majorHAnsi" w:hAnsiTheme="majorHAnsi" w:cs="Comic Sans MS"/>
              </w:rPr>
            </w:pPr>
            <w:r>
              <w:rPr>
                <w:rFonts w:asciiTheme="majorHAnsi" w:hAnsiTheme="majorHAnsi" w:cs="Comic Sans MS"/>
              </w:rPr>
              <w:t>2</w:t>
            </w:r>
          </w:p>
        </w:tc>
        <w:tc>
          <w:tcPr>
            <w:tcW w:w="1114" w:type="dxa"/>
            <w:tcBorders>
              <w:top w:val="nil"/>
              <w:bottom w:val="nil"/>
            </w:tcBorders>
            <w:vAlign w:val="center"/>
          </w:tcPr>
          <w:p w:rsidR="000C2888" w:rsidRDefault="000C2888" w:rsidP="000C2888">
            <w:pPr>
              <w:autoSpaceDE w:val="0"/>
              <w:autoSpaceDN w:val="0"/>
              <w:adjustRightInd w:val="0"/>
              <w:spacing w:after="20" w:line="320" w:lineRule="atLeast"/>
              <w:ind w:right="-9"/>
              <w:jc w:val="center"/>
              <w:rPr>
                <w:rFonts w:asciiTheme="majorHAnsi" w:hAnsiTheme="majorHAnsi" w:cs="Comic Sans MS"/>
              </w:rPr>
            </w:pPr>
            <w:r>
              <w:rPr>
                <w:rFonts w:asciiTheme="majorHAnsi" w:hAnsiTheme="majorHAnsi" w:cs="Comic Sans MS"/>
              </w:rPr>
              <w:t>16,000</w:t>
            </w:r>
          </w:p>
        </w:tc>
        <w:tc>
          <w:tcPr>
            <w:tcW w:w="1608" w:type="dxa"/>
            <w:tcBorders>
              <w:top w:val="nil"/>
              <w:bottom w:val="nil"/>
            </w:tcBorders>
            <w:vAlign w:val="center"/>
          </w:tcPr>
          <w:p w:rsidR="000C2888" w:rsidRDefault="000C2888" w:rsidP="000C2888">
            <w:pPr>
              <w:autoSpaceDE w:val="0"/>
              <w:autoSpaceDN w:val="0"/>
              <w:adjustRightInd w:val="0"/>
              <w:spacing w:after="20" w:line="320" w:lineRule="atLeast"/>
              <w:jc w:val="center"/>
              <w:rPr>
                <w:rFonts w:asciiTheme="majorHAnsi" w:hAnsiTheme="majorHAnsi" w:cs="Comic Sans MS"/>
              </w:rPr>
            </w:pPr>
            <w:r>
              <w:rPr>
                <w:rFonts w:asciiTheme="majorHAnsi" w:hAnsiTheme="majorHAnsi" w:cs="Comic Sans MS"/>
              </w:rPr>
              <w:t>0.826</w:t>
            </w:r>
          </w:p>
        </w:tc>
      </w:tr>
      <w:tr w:rsidR="000C2888" w:rsidTr="000C2888">
        <w:trPr>
          <w:trHeight w:val="316"/>
        </w:trPr>
        <w:tc>
          <w:tcPr>
            <w:tcW w:w="828" w:type="dxa"/>
            <w:tcBorders>
              <w:top w:val="nil"/>
              <w:bottom w:val="nil"/>
            </w:tcBorders>
            <w:vAlign w:val="center"/>
          </w:tcPr>
          <w:p w:rsidR="000C2888" w:rsidRDefault="000C2888" w:rsidP="000C2888">
            <w:pPr>
              <w:autoSpaceDE w:val="0"/>
              <w:autoSpaceDN w:val="0"/>
              <w:adjustRightInd w:val="0"/>
              <w:spacing w:after="20" w:line="320" w:lineRule="atLeast"/>
              <w:ind w:right="2"/>
              <w:jc w:val="center"/>
              <w:rPr>
                <w:rFonts w:asciiTheme="majorHAnsi" w:hAnsiTheme="majorHAnsi" w:cs="Comic Sans MS"/>
              </w:rPr>
            </w:pPr>
            <w:r>
              <w:rPr>
                <w:rFonts w:asciiTheme="majorHAnsi" w:hAnsiTheme="majorHAnsi" w:cs="Comic Sans MS"/>
              </w:rPr>
              <w:t>3</w:t>
            </w:r>
          </w:p>
        </w:tc>
        <w:tc>
          <w:tcPr>
            <w:tcW w:w="1114" w:type="dxa"/>
            <w:tcBorders>
              <w:top w:val="nil"/>
              <w:bottom w:val="nil"/>
            </w:tcBorders>
            <w:vAlign w:val="center"/>
          </w:tcPr>
          <w:p w:rsidR="000C2888" w:rsidRDefault="000C2888" w:rsidP="000C2888">
            <w:pPr>
              <w:autoSpaceDE w:val="0"/>
              <w:autoSpaceDN w:val="0"/>
              <w:adjustRightInd w:val="0"/>
              <w:spacing w:after="20" w:line="320" w:lineRule="atLeast"/>
              <w:ind w:right="-9"/>
              <w:jc w:val="center"/>
              <w:rPr>
                <w:rFonts w:asciiTheme="majorHAnsi" w:hAnsiTheme="majorHAnsi" w:cs="Comic Sans MS"/>
              </w:rPr>
            </w:pPr>
            <w:r>
              <w:rPr>
                <w:rFonts w:asciiTheme="majorHAnsi" w:hAnsiTheme="majorHAnsi" w:cs="Comic Sans MS"/>
              </w:rPr>
              <w:t>18,000</w:t>
            </w:r>
          </w:p>
        </w:tc>
        <w:tc>
          <w:tcPr>
            <w:tcW w:w="1608" w:type="dxa"/>
            <w:tcBorders>
              <w:top w:val="nil"/>
              <w:bottom w:val="nil"/>
            </w:tcBorders>
            <w:vAlign w:val="center"/>
          </w:tcPr>
          <w:p w:rsidR="000C2888" w:rsidRDefault="000C2888" w:rsidP="000C2888">
            <w:pPr>
              <w:autoSpaceDE w:val="0"/>
              <w:autoSpaceDN w:val="0"/>
              <w:adjustRightInd w:val="0"/>
              <w:spacing w:after="20" w:line="320" w:lineRule="atLeast"/>
              <w:jc w:val="center"/>
              <w:rPr>
                <w:rFonts w:asciiTheme="majorHAnsi" w:hAnsiTheme="majorHAnsi" w:cs="Comic Sans MS"/>
              </w:rPr>
            </w:pPr>
            <w:r>
              <w:rPr>
                <w:rFonts w:asciiTheme="majorHAnsi" w:hAnsiTheme="majorHAnsi" w:cs="Comic Sans MS"/>
              </w:rPr>
              <w:t>0.751</w:t>
            </w:r>
          </w:p>
        </w:tc>
      </w:tr>
      <w:tr w:rsidR="000C2888" w:rsidTr="000C2888">
        <w:trPr>
          <w:trHeight w:val="316"/>
        </w:trPr>
        <w:tc>
          <w:tcPr>
            <w:tcW w:w="828" w:type="dxa"/>
            <w:tcBorders>
              <w:top w:val="nil"/>
              <w:bottom w:val="nil"/>
            </w:tcBorders>
            <w:vAlign w:val="center"/>
          </w:tcPr>
          <w:p w:rsidR="000C2888" w:rsidRDefault="000C2888" w:rsidP="000C2888">
            <w:pPr>
              <w:autoSpaceDE w:val="0"/>
              <w:autoSpaceDN w:val="0"/>
              <w:adjustRightInd w:val="0"/>
              <w:spacing w:after="20" w:line="320" w:lineRule="atLeast"/>
              <w:ind w:right="2"/>
              <w:jc w:val="center"/>
              <w:rPr>
                <w:rFonts w:asciiTheme="majorHAnsi" w:hAnsiTheme="majorHAnsi" w:cs="Comic Sans MS"/>
              </w:rPr>
            </w:pPr>
            <w:r>
              <w:rPr>
                <w:rFonts w:asciiTheme="majorHAnsi" w:hAnsiTheme="majorHAnsi" w:cs="Comic Sans MS"/>
              </w:rPr>
              <w:t>4</w:t>
            </w:r>
          </w:p>
        </w:tc>
        <w:tc>
          <w:tcPr>
            <w:tcW w:w="1114" w:type="dxa"/>
            <w:tcBorders>
              <w:top w:val="nil"/>
              <w:bottom w:val="nil"/>
            </w:tcBorders>
            <w:vAlign w:val="center"/>
          </w:tcPr>
          <w:p w:rsidR="000C2888" w:rsidRDefault="000C2888" w:rsidP="000C2888">
            <w:pPr>
              <w:autoSpaceDE w:val="0"/>
              <w:autoSpaceDN w:val="0"/>
              <w:adjustRightInd w:val="0"/>
              <w:spacing w:after="20" w:line="320" w:lineRule="atLeast"/>
              <w:ind w:right="-9"/>
              <w:jc w:val="center"/>
              <w:rPr>
                <w:rFonts w:asciiTheme="majorHAnsi" w:hAnsiTheme="majorHAnsi" w:cs="Comic Sans MS"/>
              </w:rPr>
            </w:pPr>
            <w:r>
              <w:rPr>
                <w:rFonts w:asciiTheme="majorHAnsi" w:hAnsiTheme="majorHAnsi" w:cs="Comic Sans MS"/>
              </w:rPr>
              <w:t>20,000</w:t>
            </w:r>
          </w:p>
        </w:tc>
        <w:tc>
          <w:tcPr>
            <w:tcW w:w="1608" w:type="dxa"/>
            <w:tcBorders>
              <w:top w:val="nil"/>
              <w:bottom w:val="nil"/>
            </w:tcBorders>
            <w:vAlign w:val="center"/>
          </w:tcPr>
          <w:p w:rsidR="000C2888" w:rsidRDefault="000C2888" w:rsidP="000C2888">
            <w:pPr>
              <w:autoSpaceDE w:val="0"/>
              <w:autoSpaceDN w:val="0"/>
              <w:adjustRightInd w:val="0"/>
              <w:spacing w:after="20" w:line="320" w:lineRule="atLeast"/>
              <w:jc w:val="center"/>
              <w:rPr>
                <w:rFonts w:asciiTheme="majorHAnsi" w:hAnsiTheme="majorHAnsi" w:cs="Comic Sans MS"/>
              </w:rPr>
            </w:pPr>
            <w:r>
              <w:rPr>
                <w:rFonts w:asciiTheme="majorHAnsi" w:hAnsiTheme="majorHAnsi" w:cs="Comic Sans MS"/>
              </w:rPr>
              <w:t>0.683</w:t>
            </w:r>
          </w:p>
        </w:tc>
      </w:tr>
      <w:tr w:rsidR="000C2888" w:rsidTr="000C2888">
        <w:trPr>
          <w:trHeight w:val="316"/>
        </w:trPr>
        <w:tc>
          <w:tcPr>
            <w:tcW w:w="828" w:type="dxa"/>
            <w:tcBorders>
              <w:top w:val="nil"/>
            </w:tcBorders>
            <w:vAlign w:val="center"/>
          </w:tcPr>
          <w:p w:rsidR="000C2888" w:rsidRDefault="000C2888" w:rsidP="000C2888">
            <w:pPr>
              <w:autoSpaceDE w:val="0"/>
              <w:autoSpaceDN w:val="0"/>
              <w:adjustRightInd w:val="0"/>
              <w:spacing w:after="20" w:line="320" w:lineRule="atLeast"/>
              <w:ind w:right="2"/>
              <w:jc w:val="center"/>
              <w:rPr>
                <w:rFonts w:asciiTheme="majorHAnsi" w:hAnsiTheme="majorHAnsi" w:cs="Comic Sans MS"/>
              </w:rPr>
            </w:pPr>
            <w:r>
              <w:rPr>
                <w:rFonts w:asciiTheme="majorHAnsi" w:hAnsiTheme="majorHAnsi" w:cs="Comic Sans MS"/>
              </w:rPr>
              <w:t>5</w:t>
            </w:r>
          </w:p>
        </w:tc>
        <w:tc>
          <w:tcPr>
            <w:tcW w:w="1114" w:type="dxa"/>
            <w:tcBorders>
              <w:top w:val="nil"/>
            </w:tcBorders>
            <w:vAlign w:val="center"/>
          </w:tcPr>
          <w:p w:rsidR="000C2888" w:rsidRDefault="000C2888" w:rsidP="000C2888">
            <w:pPr>
              <w:autoSpaceDE w:val="0"/>
              <w:autoSpaceDN w:val="0"/>
              <w:adjustRightInd w:val="0"/>
              <w:spacing w:after="20" w:line="320" w:lineRule="atLeast"/>
              <w:ind w:right="-9"/>
              <w:jc w:val="center"/>
              <w:rPr>
                <w:rFonts w:asciiTheme="majorHAnsi" w:hAnsiTheme="majorHAnsi" w:cs="Comic Sans MS"/>
              </w:rPr>
            </w:pPr>
            <w:r>
              <w:rPr>
                <w:rFonts w:asciiTheme="majorHAnsi" w:hAnsiTheme="majorHAnsi" w:cs="Comic Sans MS"/>
              </w:rPr>
              <w:t>25,000</w:t>
            </w:r>
          </w:p>
        </w:tc>
        <w:tc>
          <w:tcPr>
            <w:tcW w:w="1608" w:type="dxa"/>
            <w:tcBorders>
              <w:top w:val="nil"/>
            </w:tcBorders>
            <w:vAlign w:val="center"/>
          </w:tcPr>
          <w:p w:rsidR="000C2888" w:rsidRDefault="000C2888" w:rsidP="000C2888">
            <w:pPr>
              <w:autoSpaceDE w:val="0"/>
              <w:autoSpaceDN w:val="0"/>
              <w:adjustRightInd w:val="0"/>
              <w:spacing w:after="20" w:line="320" w:lineRule="atLeast"/>
              <w:jc w:val="center"/>
              <w:rPr>
                <w:rFonts w:asciiTheme="majorHAnsi" w:hAnsiTheme="majorHAnsi" w:cs="Comic Sans MS"/>
              </w:rPr>
            </w:pPr>
            <w:r>
              <w:rPr>
                <w:rFonts w:asciiTheme="majorHAnsi" w:hAnsiTheme="majorHAnsi" w:cs="Comic Sans MS"/>
              </w:rPr>
              <w:t>0.621</w:t>
            </w:r>
          </w:p>
        </w:tc>
      </w:tr>
    </w:tbl>
    <w:p w:rsidR="004A3703" w:rsidRPr="004A3703" w:rsidRDefault="004A3703" w:rsidP="00283BA0">
      <w:pPr>
        <w:tabs>
          <w:tab w:val="left" w:pos="540"/>
        </w:tabs>
        <w:autoSpaceDE w:val="0"/>
        <w:autoSpaceDN w:val="0"/>
        <w:adjustRightInd w:val="0"/>
        <w:spacing w:after="0" w:line="320" w:lineRule="atLeast"/>
        <w:ind w:left="540" w:right="3780" w:hanging="540"/>
        <w:jc w:val="both"/>
        <w:rPr>
          <w:rFonts w:asciiTheme="majorHAnsi" w:hAnsiTheme="majorHAnsi" w:cs="Comic Sans MS"/>
        </w:rPr>
      </w:pPr>
      <w:r w:rsidRPr="004A3703">
        <w:rPr>
          <w:rFonts w:asciiTheme="majorHAnsi" w:hAnsiTheme="majorHAnsi" w:cs="Comic Sans MS"/>
          <w:b/>
          <w:bCs/>
        </w:rPr>
        <w:t>Q.15</w:t>
      </w:r>
      <w:r w:rsidRPr="004A3703">
        <w:rPr>
          <w:rFonts w:asciiTheme="majorHAnsi" w:hAnsiTheme="majorHAnsi" w:cs="Comic Sans MS"/>
        </w:rPr>
        <w:tab/>
      </w:r>
      <w:r w:rsidRPr="004A3703">
        <w:rPr>
          <w:rFonts w:asciiTheme="majorHAnsi" w:hAnsiTheme="majorHAnsi" w:cs="Comic Sans MS"/>
          <w:b/>
          <w:bCs/>
        </w:rPr>
        <w:t>When Cash Inflows are equal:</w:t>
      </w:r>
    </w:p>
    <w:p w:rsidR="00283BA0" w:rsidRPr="004A3703" w:rsidRDefault="004A3703" w:rsidP="00283BA0">
      <w:pPr>
        <w:tabs>
          <w:tab w:val="left" w:pos="540"/>
        </w:tabs>
        <w:autoSpaceDE w:val="0"/>
        <w:autoSpaceDN w:val="0"/>
        <w:adjustRightInd w:val="0"/>
        <w:spacing w:after="0" w:line="320" w:lineRule="atLeast"/>
        <w:ind w:left="540" w:right="3780" w:hanging="540"/>
        <w:jc w:val="both"/>
        <w:rPr>
          <w:rFonts w:asciiTheme="majorHAnsi" w:hAnsiTheme="majorHAnsi" w:cs="Comic Sans MS"/>
        </w:rPr>
      </w:pPr>
      <w:r w:rsidRPr="004A3703">
        <w:rPr>
          <w:rFonts w:asciiTheme="majorHAnsi" w:hAnsiTheme="majorHAnsi" w:cs="Comic Sans MS"/>
        </w:rPr>
        <w:tab/>
        <w:t xml:space="preserve">Initial Investment </w:t>
      </w:r>
      <w:r w:rsidR="00283BA0" w:rsidRPr="00283BA0">
        <w:rPr>
          <w:rFonts w:asciiTheme="majorHAnsi" w:hAnsiTheme="majorHAnsi" w:cs="Comic Sans MS"/>
          <w:noProof/>
          <w:lang w:val="en-IN" w:eastAsia="en-IN"/>
        </w:rPr>
        <w:drawing>
          <wp:inline distT="0" distB="0" distL="0" distR="0">
            <wp:extent cx="74930" cy="102235"/>
            <wp:effectExtent l="19050" t="0" r="1270" b="0"/>
            <wp:docPr id="74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2,00,000. Net Cash Inflow </w:t>
      </w:r>
      <w:r w:rsidR="00283BA0" w:rsidRPr="00283BA0">
        <w:rPr>
          <w:rFonts w:asciiTheme="majorHAnsi" w:hAnsiTheme="majorHAnsi" w:cs="Comic Sans MS"/>
          <w:noProof/>
          <w:lang w:val="en-IN" w:eastAsia="en-IN"/>
        </w:rPr>
        <w:drawing>
          <wp:inline distT="0" distB="0" distL="0" distR="0">
            <wp:extent cx="74930" cy="102235"/>
            <wp:effectExtent l="19050" t="0" r="1270" b="0"/>
            <wp:docPr id="74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60,000 per year. Life 6 years. Cost of Capital 8%. No scrap value. PVAF at 8% for 6 years is 4.63. Calculate NPV.</w:t>
      </w:r>
    </w:p>
    <w:p w:rsidR="004A3703" w:rsidRPr="004A3703" w:rsidRDefault="004A3703" w:rsidP="00283BA0">
      <w:pPr>
        <w:tabs>
          <w:tab w:val="left" w:pos="540"/>
        </w:tabs>
        <w:autoSpaceDE w:val="0"/>
        <w:autoSpaceDN w:val="0"/>
        <w:adjustRightInd w:val="0"/>
        <w:spacing w:after="0" w:line="320" w:lineRule="atLeast"/>
        <w:ind w:left="540" w:right="3780" w:hanging="540"/>
        <w:jc w:val="both"/>
        <w:rPr>
          <w:rFonts w:asciiTheme="majorHAnsi" w:hAnsiTheme="majorHAnsi" w:cs="Comic Sans MS"/>
        </w:rPr>
      </w:pPr>
      <w:r w:rsidRPr="004A3703">
        <w:rPr>
          <w:rFonts w:asciiTheme="majorHAnsi" w:hAnsiTheme="majorHAnsi" w:cs="Comic Sans MS"/>
        </w:rPr>
        <w:tab/>
      </w:r>
      <w:r w:rsidRPr="004A3703">
        <w:rPr>
          <w:rFonts w:asciiTheme="majorHAnsi" w:hAnsiTheme="majorHAnsi" w:cs="Comic Sans MS"/>
          <w:b/>
          <w:bCs/>
        </w:rPr>
        <w:t>When Cash Inflows are uneven:</w:t>
      </w:r>
    </w:p>
    <w:p w:rsidR="004A3703" w:rsidRDefault="004A3703" w:rsidP="00283BA0">
      <w:pPr>
        <w:tabs>
          <w:tab w:val="left" w:pos="540"/>
        </w:tabs>
        <w:autoSpaceDE w:val="0"/>
        <w:autoSpaceDN w:val="0"/>
        <w:adjustRightInd w:val="0"/>
        <w:spacing w:after="0" w:line="320" w:lineRule="atLeast"/>
        <w:ind w:left="540" w:right="3780" w:hanging="540"/>
        <w:jc w:val="both"/>
        <w:rPr>
          <w:rFonts w:asciiTheme="majorHAnsi" w:hAnsiTheme="majorHAnsi" w:cs="Comic Sans MS"/>
        </w:rPr>
      </w:pPr>
      <w:r w:rsidRPr="004A3703">
        <w:rPr>
          <w:rFonts w:asciiTheme="majorHAnsi" w:hAnsiTheme="majorHAnsi" w:cs="Comic Sans MS"/>
        </w:rPr>
        <w:tab/>
        <w:t xml:space="preserve">Initial Investment </w:t>
      </w:r>
      <w:r w:rsidR="00283BA0" w:rsidRPr="00283BA0">
        <w:rPr>
          <w:rFonts w:asciiTheme="majorHAnsi" w:hAnsiTheme="majorHAnsi" w:cs="Comic Sans MS"/>
          <w:noProof/>
          <w:lang w:val="en-IN" w:eastAsia="en-IN"/>
        </w:rPr>
        <w:drawing>
          <wp:inline distT="0" distB="0" distL="0" distR="0">
            <wp:extent cx="74930" cy="102235"/>
            <wp:effectExtent l="19050" t="0" r="1270" b="0"/>
            <wp:docPr id="74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60,000. Life 5 years. Cost of Capital 10%</w:t>
      </w:r>
    </w:p>
    <w:p w:rsidR="00283BA0" w:rsidRPr="004A3703" w:rsidRDefault="00283BA0" w:rsidP="00283BA0">
      <w:pPr>
        <w:tabs>
          <w:tab w:val="left" w:pos="540"/>
        </w:tabs>
        <w:autoSpaceDE w:val="0"/>
        <w:autoSpaceDN w:val="0"/>
        <w:adjustRightInd w:val="0"/>
        <w:spacing w:after="0" w:line="320" w:lineRule="atLeast"/>
        <w:ind w:left="540" w:right="5783" w:hanging="540"/>
        <w:jc w:val="both"/>
        <w:rPr>
          <w:rFonts w:asciiTheme="majorHAnsi" w:hAnsiTheme="majorHAnsi" w:cs="Comic Sans MS"/>
        </w:rPr>
      </w:pPr>
    </w:p>
    <w:p w:rsidR="00E93457" w:rsidRPr="004A3703" w:rsidRDefault="004A3703" w:rsidP="00E93457">
      <w:pPr>
        <w:tabs>
          <w:tab w:val="left" w:pos="567"/>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b/>
          <w:bCs/>
        </w:rPr>
        <w:t>Q.16</w:t>
      </w:r>
      <w:r w:rsidRPr="004A3703">
        <w:rPr>
          <w:rFonts w:asciiTheme="majorHAnsi" w:hAnsiTheme="majorHAnsi" w:cs="Comic Sans MS"/>
        </w:rPr>
        <w:tab/>
        <w:t xml:space="preserve">The Tamil Nadu Fertilizers Ltd. is considering a proposal for the investment of </w:t>
      </w:r>
      <w:r w:rsidR="00FA257A" w:rsidRPr="00FA257A">
        <w:rPr>
          <w:rFonts w:asciiTheme="majorHAnsi" w:hAnsiTheme="majorHAnsi" w:cs="Comic Sans MS"/>
          <w:noProof/>
          <w:lang w:val="en-IN" w:eastAsia="en-IN"/>
        </w:rPr>
        <w:drawing>
          <wp:inline distT="0" distB="0" distL="0" distR="0">
            <wp:extent cx="74930" cy="102235"/>
            <wp:effectExtent l="19050" t="0" r="1270" b="0"/>
            <wp:docPr id="74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5,00,000 on product development which is expected to generate net cash inflows for 6 year as under:</w:t>
      </w:r>
    </w:p>
    <w:tbl>
      <w:tblPr>
        <w:tblStyle w:val="TableGrid"/>
        <w:tblpPr w:leftFromText="180" w:rightFromText="180" w:vertAnchor="text" w:horzAnchor="margin" w:tblpXSpec="center" w:tblpY="136"/>
        <w:tblW w:w="0" w:type="auto"/>
        <w:tblLook w:val="04A0" w:firstRow="1" w:lastRow="0" w:firstColumn="1" w:lastColumn="0" w:noHBand="0" w:noVBand="1"/>
      </w:tblPr>
      <w:tblGrid>
        <w:gridCol w:w="2548"/>
        <w:gridCol w:w="813"/>
        <w:gridCol w:w="813"/>
        <w:gridCol w:w="813"/>
        <w:gridCol w:w="813"/>
        <w:gridCol w:w="813"/>
        <w:gridCol w:w="813"/>
      </w:tblGrid>
      <w:tr w:rsidR="00E93457" w:rsidRPr="0044108A" w:rsidTr="00E93457">
        <w:trPr>
          <w:trHeight w:val="296"/>
        </w:trPr>
        <w:tc>
          <w:tcPr>
            <w:tcW w:w="2548" w:type="dxa"/>
            <w:vAlign w:val="center"/>
          </w:tcPr>
          <w:p w:rsidR="00E93457" w:rsidRPr="0044108A" w:rsidRDefault="00E93457" w:rsidP="00E93457">
            <w:pPr>
              <w:spacing w:line="276" w:lineRule="auto"/>
              <w:jc w:val="center"/>
              <w:rPr>
                <w:rFonts w:asciiTheme="majorHAnsi" w:hAnsiTheme="majorHAnsi"/>
              </w:rPr>
            </w:pPr>
            <w:r w:rsidRPr="0044108A">
              <w:rPr>
                <w:rFonts w:asciiTheme="majorHAnsi" w:hAnsiTheme="majorHAnsi"/>
              </w:rPr>
              <w:t>Year</w:t>
            </w:r>
          </w:p>
        </w:tc>
        <w:tc>
          <w:tcPr>
            <w:tcW w:w="813" w:type="dxa"/>
            <w:vAlign w:val="center"/>
          </w:tcPr>
          <w:p w:rsidR="00E93457" w:rsidRPr="0044108A" w:rsidRDefault="00E93457" w:rsidP="00E93457">
            <w:pPr>
              <w:spacing w:line="276" w:lineRule="auto"/>
              <w:jc w:val="center"/>
              <w:rPr>
                <w:rFonts w:asciiTheme="majorHAnsi" w:hAnsiTheme="majorHAnsi"/>
              </w:rPr>
            </w:pPr>
            <w:r w:rsidRPr="0044108A">
              <w:rPr>
                <w:rFonts w:asciiTheme="majorHAnsi" w:hAnsiTheme="majorHAnsi"/>
              </w:rPr>
              <w:t>1</w:t>
            </w:r>
          </w:p>
        </w:tc>
        <w:tc>
          <w:tcPr>
            <w:tcW w:w="813" w:type="dxa"/>
            <w:vAlign w:val="center"/>
          </w:tcPr>
          <w:p w:rsidR="00E93457" w:rsidRPr="0044108A" w:rsidRDefault="00E93457" w:rsidP="00E93457">
            <w:pPr>
              <w:spacing w:line="276" w:lineRule="auto"/>
              <w:jc w:val="center"/>
              <w:rPr>
                <w:rFonts w:asciiTheme="majorHAnsi" w:hAnsiTheme="majorHAnsi"/>
              </w:rPr>
            </w:pPr>
            <w:r w:rsidRPr="0044108A">
              <w:rPr>
                <w:rFonts w:asciiTheme="majorHAnsi" w:hAnsiTheme="majorHAnsi"/>
              </w:rPr>
              <w:t>2</w:t>
            </w:r>
          </w:p>
        </w:tc>
        <w:tc>
          <w:tcPr>
            <w:tcW w:w="813" w:type="dxa"/>
            <w:vAlign w:val="center"/>
          </w:tcPr>
          <w:p w:rsidR="00E93457" w:rsidRPr="0044108A" w:rsidRDefault="00E93457" w:rsidP="00E93457">
            <w:pPr>
              <w:spacing w:line="276" w:lineRule="auto"/>
              <w:jc w:val="center"/>
              <w:rPr>
                <w:rFonts w:asciiTheme="majorHAnsi" w:hAnsiTheme="majorHAnsi"/>
              </w:rPr>
            </w:pPr>
            <w:r w:rsidRPr="0044108A">
              <w:rPr>
                <w:rFonts w:asciiTheme="majorHAnsi" w:hAnsiTheme="majorHAnsi"/>
              </w:rPr>
              <w:t>3</w:t>
            </w:r>
          </w:p>
        </w:tc>
        <w:tc>
          <w:tcPr>
            <w:tcW w:w="813" w:type="dxa"/>
            <w:vAlign w:val="center"/>
          </w:tcPr>
          <w:p w:rsidR="00E93457" w:rsidRPr="0044108A" w:rsidRDefault="00E93457" w:rsidP="00E93457">
            <w:pPr>
              <w:spacing w:line="276" w:lineRule="auto"/>
              <w:jc w:val="center"/>
              <w:rPr>
                <w:rFonts w:asciiTheme="majorHAnsi" w:hAnsiTheme="majorHAnsi"/>
              </w:rPr>
            </w:pPr>
            <w:r w:rsidRPr="0044108A">
              <w:rPr>
                <w:rFonts w:asciiTheme="majorHAnsi" w:hAnsiTheme="majorHAnsi"/>
              </w:rPr>
              <w:t>4</w:t>
            </w:r>
          </w:p>
        </w:tc>
        <w:tc>
          <w:tcPr>
            <w:tcW w:w="813" w:type="dxa"/>
            <w:vAlign w:val="center"/>
          </w:tcPr>
          <w:p w:rsidR="00E93457" w:rsidRPr="0044108A" w:rsidRDefault="00E93457" w:rsidP="00E93457">
            <w:pPr>
              <w:spacing w:line="276" w:lineRule="auto"/>
              <w:jc w:val="center"/>
              <w:rPr>
                <w:rFonts w:asciiTheme="majorHAnsi" w:hAnsiTheme="majorHAnsi"/>
              </w:rPr>
            </w:pPr>
            <w:r>
              <w:rPr>
                <w:rFonts w:asciiTheme="majorHAnsi" w:hAnsiTheme="majorHAnsi"/>
              </w:rPr>
              <w:t>5</w:t>
            </w:r>
          </w:p>
        </w:tc>
        <w:tc>
          <w:tcPr>
            <w:tcW w:w="813" w:type="dxa"/>
            <w:vAlign w:val="center"/>
          </w:tcPr>
          <w:p w:rsidR="00E93457" w:rsidRPr="0044108A" w:rsidRDefault="00E93457" w:rsidP="00E93457">
            <w:pPr>
              <w:spacing w:line="276" w:lineRule="auto"/>
              <w:jc w:val="center"/>
              <w:rPr>
                <w:rFonts w:asciiTheme="majorHAnsi" w:hAnsiTheme="majorHAnsi"/>
              </w:rPr>
            </w:pPr>
            <w:r>
              <w:rPr>
                <w:rFonts w:asciiTheme="majorHAnsi" w:hAnsiTheme="majorHAnsi"/>
              </w:rPr>
              <w:t>6</w:t>
            </w:r>
          </w:p>
        </w:tc>
      </w:tr>
      <w:tr w:rsidR="00E93457" w:rsidRPr="0044108A" w:rsidTr="00E93457">
        <w:trPr>
          <w:trHeight w:val="310"/>
        </w:trPr>
        <w:tc>
          <w:tcPr>
            <w:tcW w:w="2548" w:type="dxa"/>
            <w:vAlign w:val="center"/>
          </w:tcPr>
          <w:p w:rsidR="00E93457" w:rsidRPr="00393EBF" w:rsidRDefault="00E93457" w:rsidP="00E93457">
            <w:pPr>
              <w:spacing w:line="276" w:lineRule="auto"/>
              <w:jc w:val="center"/>
              <w:rPr>
                <w:rFonts w:asciiTheme="majorHAnsi" w:hAnsiTheme="majorHAnsi" w:cs="Comic Sans MS"/>
              </w:rPr>
            </w:pPr>
            <w:r w:rsidRPr="00393EBF">
              <w:rPr>
                <w:rFonts w:asciiTheme="majorHAnsi" w:hAnsiTheme="majorHAnsi" w:cs="Comic Sans MS"/>
              </w:rPr>
              <w:t>Net Cash Flows (‘000)</w:t>
            </w:r>
          </w:p>
        </w:tc>
        <w:tc>
          <w:tcPr>
            <w:tcW w:w="813" w:type="dxa"/>
            <w:vAlign w:val="center"/>
          </w:tcPr>
          <w:p w:rsidR="00E93457" w:rsidRPr="00393EBF" w:rsidRDefault="00E93457" w:rsidP="00E93457">
            <w:pPr>
              <w:spacing w:line="276" w:lineRule="auto"/>
              <w:jc w:val="center"/>
              <w:rPr>
                <w:rFonts w:asciiTheme="majorHAnsi" w:hAnsiTheme="majorHAnsi" w:cs="Comic Sans MS"/>
              </w:rPr>
            </w:pPr>
            <w:r w:rsidRPr="00393EBF">
              <w:rPr>
                <w:rFonts w:asciiTheme="majorHAnsi" w:hAnsiTheme="majorHAnsi" w:cs="Comic Sans MS"/>
              </w:rPr>
              <w:t>Nil</w:t>
            </w:r>
          </w:p>
        </w:tc>
        <w:tc>
          <w:tcPr>
            <w:tcW w:w="813" w:type="dxa"/>
            <w:vAlign w:val="center"/>
          </w:tcPr>
          <w:p w:rsidR="00E93457" w:rsidRPr="00393EBF" w:rsidRDefault="00E93457" w:rsidP="00E93457">
            <w:pPr>
              <w:spacing w:line="276" w:lineRule="auto"/>
              <w:jc w:val="center"/>
              <w:rPr>
                <w:rFonts w:asciiTheme="majorHAnsi" w:hAnsiTheme="majorHAnsi" w:cs="Comic Sans MS"/>
              </w:rPr>
            </w:pPr>
            <w:r w:rsidRPr="00393EBF">
              <w:rPr>
                <w:rFonts w:asciiTheme="majorHAnsi" w:hAnsiTheme="majorHAnsi" w:cs="Comic Sans MS"/>
              </w:rPr>
              <w:t>100</w:t>
            </w:r>
          </w:p>
        </w:tc>
        <w:tc>
          <w:tcPr>
            <w:tcW w:w="813" w:type="dxa"/>
            <w:vAlign w:val="center"/>
          </w:tcPr>
          <w:p w:rsidR="00E93457" w:rsidRPr="00393EBF" w:rsidRDefault="00E93457" w:rsidP="00E93457">
            <w:pPr>
              <w:spacing w:line="276" w:lineRule="auto"/>
              <w:jc w:val="center"/>
              <w:rPr>
                <w:rFonts w:asciiTheme="majorHAnsi" w:hAnsiTheme="majorHAnsi" w:cs="Comic Sans MS"/>
              </w:rPr>
            </w:pPr>
            <w:r w:rsidRPr="00393EBF">
              <w:rPr>
                <w:rFonts w:asciiTheme="majorHAnsi" w:hAnsiTheme="majorHAnsi" w:cs="Comic Sans MS"/>
              </w:rPr>
              <w:t>160</w:t>
            </w:r>
          </w:p>
        </w:tc>
        <w:tc>
          <w:tcPr>
            <w:tcW w:w="813" w:type="dxa"/>
            <w:vAlign w:val="center"/>
          </w:tcPr>
          <w:p w:rsidR="00E93457" w:rsidRPr="00393EBF" w:rsidRDefault="00E93457" w:rsidP="00E93457">
            <w:pPr>
              <w:spacing w:line="276" w:lineRule="auto"/>
              <w:jc w:val="center"/>
              <w:rPr>
                <w:rFonts w:asciiTheme="majorHAnsi" w:hAnsiTheme="majorHAnsi" w:cs="Comic Sans MS"/>
              </w:rPr>
            </w:pPr>
            <w:r w:rsidRPr="00393EBF">
              <w:rPr>
                <w:rFonts w:asciiTheme="majorHAnsi" w:hAnsiTheme="majorHAnsi" w:cs="Comic Sans MS"/>
              </w:rPr>
              <w:t>240</w:t>
            </w:r>
          </w:p>
        </w:tc>
        <w:tc>
          <w:tcPr>
            <w:tcW w:w="813" w:type="dxa"/>
            <w:vAlign w:val="center"/>
          </w:tcPr>
          <w:p w:rsidR="00E93457" w:rsidRPr="00393EBF" w:rsidRDefault="00E93457" w:rsidP="00E93457">
            <w:pPr>
              <w:spacing w:line="276" w:lineRule="auto"/>
              <w:jc w:val="center"/>
              <w:rPr>
                <w:rFonts w:asciiTheme="majorHAnsi" w:hAnsiTheme="majorHAnsi" w:cs="Comic Sans MS"/>
              </w:rPr>
            </w:pPr>
            <w:r w:rsidRPr="00393EBF">
              <w:rPr>
                <w:rFonts w:asciiTheme="majorHAnsi" w:hAnsiTheme="majorHAnsi" w:cs="Comic Sans MS"/>
              </w:rPr>
              <w:t>300</w:t>
            </w:r>
          </w:p>
        </w:tc>
        <w:tc>
          <w:tcPr>
            <w:tcW w:w="813" w:type="dxa"/>
            <w:vAlign w:val="center"/>
          </w:tcPr>
          <w:p w:rsidR="00E93457" w:rsidRDefault="00E93457" w:rsidP="00E93457">
            <w:pPr>
              <w:spacing w:line="276" w:lineRule="auto"/>
              <w:jc w:val="center"/>
            </w:pPr>
            <w:r w:rsidRPr="00393EBF">
              <w:rPr>
                <w:rFonts w:asciiTheme="majorHAnsi" w:hAnsiTheme="majorHAnsi" w:cs="Comic Sans MS"/>
              </w:rPr>
              <w:t>600</w:t>
            </w:r>
          </w:p>
        </w:tc>
      </w:tr>
    </w:tbl>
    <w:p w:rsidR="00E93457" w:rsidRDefault="00E93457" w:rsidP="00E93457">
      <w:pPr>
        <w:tabs>
          <w:tab w:val="left" w:pos="567"/>
        </w:tabs>
        <w:autoSpaceDE w:val="0"/>
        <w:autoSpaceDN w:val="0"/>
        <w:adjustRightInd w:val="0"/>
        <w:spacing w:after="0"/>
        <w:ind w:left="567" w:hanging="567"/>
        <w:jc w:val="both"/>
        <w:rPr>
          <w:rFonts w:asciiTheme="majorHAnsi" w:hAnsiTheme="majorHAnsi" w:cs="Comic Sans MS"/>
        </w:rPr>
      </w:pPr>
    </w:p>
    <w:p w:rsidR="00E93457" w:rsidRDefault="00E93457" w:rsidP="00E93457">
      <w:pPr>
        <w:tabs>
          <w:tab w:val="left" w:pos="567"/>
        </w:tabs>
        <w:autoSpaceDE w:val="0"/>
        <w:autoSpaceDN w:val="0"/>
        <w:adjustRightInd w:val="0"/>
        <w:spacing w:after="0"/>
        <w:ind w:left="567" w:hanging="567"/>
        <w:jc w:val="both"/>
        <w:rPr>
          <w:rFonts w:asciiTheme="majorHAnsi" w:hAnsiTheme="majorHAnsi" w:cs="Comic Sans MS"/>
        </w:rPr>
      </w:pPr>
    </w:p>
    <w:p w:rsidR="00E93457" w:rsidRDefault="00E93457" w:rsidP="00E93457">
      <w:pPr>
        <w:tabs>
          <w:tab w:val="left" w:pos="567"/>
        </w:tabs>
        <w:autoSpaceDE w:val="0"/>
        <w:autoSpaceDN w:val="0"/>
        <w:adjustRightInd w:val="0"/>
        <w:spacing w:after="0"/>
        <w:ind w:left="567" w:hanging="567"/>
        <w:jc w:val="both"/>
        <w:rPr>
          <w:rFonts w:asciiTheme="majorHAnsi" w:hAnsiTheme="majorHAnsi" w:cs="Comic Sans MS"/>
        </w:rPr>
      </w:pPr>
    </w:p>
    <w:p w:rsidR="00E93457" w:rsidRDefault="004A3703" w:rsidP="00E93457">
      <w:pPr>
        <w:tabs>
          <w:tab w:val="left" w:pos="567"/>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The following are the present value factors @ 15% p.a. :</w:t>
      </w:r>
    </w:p>
    <w:tbl>
      <w:tblPr>
        <w:tblStyle w:val="TableGrid"/>
        <w:tblpPr w:leftFromText="180" w:rightFromText="180" w:vertAnchor="text" w:horzAnchor="page" w:tblpX="2341" w:tblpY="60"/>
        <w:tblW w:w="0" w:type="auto"/>
        <w:tblLook w:val="04A0" w:firstRow="1" w:lastRow="0" w:firstColumn="1" w:lastColumn="0" w:noHBand="0" w:noVBand="1"/>
      </w:tblPr>
      <w:tblGrid>
        <w:gridCol w:w="1318"/>
        <w:gridCol w:w="866"/>
        <w:gridCol w:w="848"/>
        <w:gridCol w:w="753"/>
        <w:gridCol w:w="848"/>
        <w:gridCol w:w="848"/>
        <w:gridCol w:w="848"/>
      </w:tblGrid>
      <w:tr w:rsidR="00E93457" w:rsidRPr="00E93457" w:rsidTr="00A85E01">
        <w:trPr>
          <w:trHeight w:val="277"/>
        </w:trPr>
        <w:tc>
          <w:tcPr>
            <w:tcW w:w="1318" w:type="dxa"/>
            <w:vAlign w:val="center"/>
          </w:tcPr>
          <w:p w:rsidR="00E93457" w:rsidRPr="00E93457" w:rsidRDefault="00E93457" w:rsidP="00E93457">
            <w:pPr>
              <w:jc w:val="center"/>
              <w:rPr>
                <w:rFonts w:asciiTheme="majorHAnsi" w:hAnsiTheme="majorHAnsi"/>
              </w:rPr>
            </w:pPr>
            <w:r w:rsidRPr="00E93457">
              <w:rPr>
                <w:rFonts w:asciiTheme="majorHAnsi" w:hAnsiTheme="majorHAnsi"/>
              </w:rPr>
              <w:t>Year</w:t>
            </w:r>
          </w:p>
        </w:tc>
        <w:tc>
          <w:tcPr>
            <w:tcW w:w="866" w:type="dxa"/>
            <w:vAlign w:val="center"/>
          </w:tcPr>
          <w:p w:rsidR="00E93457" w:rsidRPr="00E93457" w:rsidRDefault="00E93457" w:rsidP="00E93457">
            <w:pPr>
              <w:jc w:val="center"/>
              <w:rPr>
                <w:rFonts w:asciiTheme="majorHAnsi" w:hAnsiTheme="majorHAnsi"/>
              </w:rPr>
            </w:pPr>
            <w:r w:rsidRPr="00E93457">
              <w:rPr>
                <w:rFonts w:asciiTheme="majorHAnsi" w:hAnsiTheme="majorHAnsi"/>
              </w:rPr>
              <w:t>1</w:t>
            </w:r>
          </w:p>
        </w:tc>
        <w:tc>
          <w:tcPr>
            <w:tcW w:w="848" w:type="dxa"/>
            <w:vAlign w:val="center"/>
          </w:tcPr>
          <w:p w:rsidR="00E93457" w:rsidRPr="00E93457" w:rsidRDefault="00E93457" w:rsidP="00E93457">
            <w:pPr>
              <w:jc w:val="center"/>
              <w:rPr>
                <w:rFonts w:asciiTheme="majorHAnsi" w:hAnsiTheme="majorHAnsi"/>
              </w:rPr>
            </w:pPr>
            <w:r w:rsidRPr="00E93457">
              <w:rPr>
                <w:rFonts w:asciiTheme="majorHAnsi" w:hAnsiTheme="majorHAnsi"/>
              </w:rPr>
              <w:t>2</w:t>
            </w:r>
          </w:p>
        </w:tc>
        <w:tc>
          <w:tcPr>
            <w:tcW w:w="753" w:type="dxa"/>
            <w:vAlign w:val="center"/>
          </w:tcPr>
          <w:p w:rsidR="00E93457" w:rsidRPr="00E93457" w:rsidRDefault="00E93457" w:rsidP="00E93457">
            <w:pPr>
              <w:jc w:val="center"/>
              <w:rPr>
                <w:rFonts w:asciiTheme="majorHAnsi" w:hAnsiTheme="majorHAnsi"/>
              </w:rPr>
            </w:pPr>
            <w:r w:rsidRPr="00E93457">
              <w:rPr>
                <w:rFonts w:asciiTheme="majorHAnsi" w:hAnsiTheme="majorHAnsi"/>
              </w:rPr>
              <w:t>3</w:t>
            </w:r>
          </w:p>
        </w:tc>
        <w:tc>
          <w:tcPr>
            <w:tcW w:w="848" w:type="dxa"/>
            <w:vAlign w:val="center"/>
          </w:tcPr>
          <w:p w:rsidR="00E93457" w:rsidRPr="00E93457" w:rsidRDefault="00E93457" w:rsidP="00E93457">
            <w:pPr>
              <w:jc w:val="center"/>
              <w:rPr>
                <w:rFonts w:asciiTheme="majorHAnsi" w:hAnsiTheme="majorHAnsi"/>
              </w:rPr>
            </w:pPr>
            <w:r w:rsidRPr="00E93457">
              <w:rPr>
                <w:rFonts w:asciiTheme="majorHAnsi" w:hAnsiTheme="majorHAnsi"/>
              </w:rPr>
              <w:t>4</w:t>
            </w:r>
          </w:p>
        </w:tc>
        <w:tc>
          <w:tcPr>
            <w:tcW w:w="848" w:type="dxa"/>
            <w:vAlign w:val="center"/>
          </w:tcPr>
          <w:p w:rsidR="00E93457" w:rsidRPr="00E93457" w:rsidRDefault="00E93457" w:rsidP="00E93457">
            <w:pPr>
              <w:jc w:val="center"/>
              <w:rPr>
                <w:rFonts w:asciiTheme="majorHAnsi" w:hAnsiTheme="majorHAnsi"/>
              </w:rPr>
            </w:pPr>
            <w:r w:rsidRPr="00E93457">
              <w:rPr>
                <w:rFonts w:asciiTheme="majorHAnsi" w:hAnsiTheme="majorHAnsi"/>
              </w:rPr>
              <w:t>5</w:t>
            </w:r>
          </w:p>
        </w:tc>
        <w:tc>
          <w:tcPr>
            <w:tcW w:w="848" w:type="dxa"/>
            <w:vAlign w:val="center"/>
          </w:tcPr>
          <w:p w:rsidR="00E93457" w:rsidRPr="00E93457" w:rsidRDefault="00E93457" w:rsidP="00E93457">
            <w:pPr>
              <w:jc w:val="center"/>
              <w:rPr>
                <w:rFonts w:asciiTheme="majorHAnsi" w:hAnsiTheme="majorHAnsi"/>
              </w:rPr>
            </w:pPr>
            <w:r w:rsidRPr="00E93457">
              <w:rPr>
                <w:rFonts w:asciiTheme="majorHAnsi" w:hAnsiTheme="majorHAnsi"/>
              </w:rPr>
              <w:t>6</w:t>
            </w:r>
          </w:p>
        </w:tc>
      </w:tr>
      <w:tr w:rsidR="00E93457" w:rsidRPr="00E93457" w:rsidTr="00A85E01">
        <w:trPr>
          <w:trHeight w:val="291"/>
        </w:trPr>
        <w:tc>
          <w:tcPr>
            <w:tcW w:w="1318" w:type="dxa"/>
            <w:vAlign w:val="center"/>
          </w:tcPr>
          <w:p w:rsidR="00E93457" w:rsidRPr="00E93457" w:rsidRDefault="00E93457" w:rsidP="00E93457">
            <w:pPr>
              <w:jc w:val="center"/>
              <w:rPr>
                <w:rFonts w:asciiTheme="majorHAnsi" w:hAnsiTheme="majorHAnsi" w:cs="Comic Sans MS"/>
              </w:rPr>
            </w:pPr>
            <w:r w:rsidRPr="00E93457">
              <w:rPr>
                <w:rFonts w:asciiTheme="majorHAnsi" w:hAnsiTheme="majorHAnsi" w:cs="Comic Sans MS"/>
              </w:rPr>
              <w:t>Factor</w:t>
            </w:r>
          </w:p>
        </w:tc>
        <w:tc>
          <w:tcPr>
            <w:tcW w:w="866" w:type="dxa"/>
            <w:vAlign w:val="center"/>
          </w:tcPr>
          <w:p w:rsidR="00E93457" w:rsidRPr="00E93457" w:rsidRDefault="00E93457" w:rsidP="00E93457">
            <w:pPr>
              <w:jc w:val="center"/>
              <w:rPr>
                <w:rFonts w:asciiTheme="majorHAnsi" w:hAnsiTheme="majorHAnsi" w:cs="Comic Sans MS"/>
              </w:rPr>
            </w:pPr>
            <w:r w:rsidRPr="00E93457">
              <w:rPr>
                <w:rFonts w:asciiTheme="majorHAnsi" w:hAnsiTheme="majorHAnsi" w:cs="Comic Sans MS"/>
              </w:rPr>
              <w:t>0.87</w:t>
            </w:r>
          </w:p>
        </w:tc>
        <w:tc>
          <w:tcPr>
            <w:tcW w:w="848" w:type="dxa"/>
            <w:vAlign w:val="center"/>
          </w:tcPr>
          <w:p w:rsidR="00E93457" w:rsidRPr="00E93457" w:rsidRDefault="00E93457" w:rsidP="00E93457">
            <w:pPr>
              <w:jc w:val="center"/>
              <w:rPr>
                <w:rFonts w:asciiTheme="majorHAnsi" w:hAnsiTheme="majorHAnsi" w:cs="Comic Sans MS"/>
              </w:rPr>
            </w:pPr>
            <w:r w:rsidRPr="00E93457">
              <w:rPr>
                <w:rFonts w:asciiTheme="majorHAnsi" w:hAnsiTheme="majorHAnsi" w:cs="Comic Sans MS"/>
              </w:rPr>
              <w:t>0.76</w:t>
            </w:r>
          </w:p>
        </w:tc>
        <w:tc>
          <w:tcPr>
            <w:tcW w:w="753" w:type="dxa"/>
            <w:vAlign w:val="center"/>
          </w:tcPr>
          <w:p w:rsidR="00E93457" w:rsidRPr="00E93457" w:rsidRDefault="00E93457" w:rsidP="00E93457">
            <w:pPr>
              <w:jc w:val="center"/>
              <w:rPr>
                <w:rFonts w:asciiTheme="majorHAnsi" w:hAnsiTheme="majorHAnsi" w:cs="Comic Sans MS"/>
              </w:rPr>
            </w:pPr>
            <w:r w:rsidRPr="00E93457">
              <w:rPr>
                <w:rFonts w:asciiTheme="majorHAnsi" w:hAnsiTheme="majorHAnsi" w:cs="Comic Sans MS"/>
              </w:rPr>
              <w:t>0.66</w:t>
            </w:r>
          </w:p>
        </w:tc>
        <w:tc>
          <w:tcPr>
            <w:tcW w:w="848" w:type="dxa"/>
            <w:vAlign w:val="center"/>
          </w:tcPr>
          <w:p w:rsidR="00E93457" w:rsidRPr="00E93457" w:rsidRDefault="00E93457" w:rsidP="00E93457">
            <w:pPr>
              <w:jc w:val="center"/>
              <w:rPr>
                <w:rFonts w:asciiTheme="majorHAnsi" w:hAnsiTheme="majorHAnsi" w:cs="Comic Sans MS"/>
              </w:rPr>
            </w:pPr>
            <w:r w:rsidRPr="00E93457">
              <w:rPr>
                <w:rFonts w:asciiTheme="majorHAnsi" w:hAnsiTheme="majorHAnsi" w:cs="Comic Sans MS"/>
              </w:rPr>
              <w:t>0.57</w:t>
            </w:r>
          </w:p>
        </w:tc>
        <w:tc>
          <w:tcPr>
            <w:tcW w:w="848" w:type="dxa"/>
            <w:vAlign w:val="center"/>
          </w:tcPr>
          <w:p w:rsidR="00E93457" w:rsidRPr="00E93457" w:rsidRDefault="00E93457" w:rsidP="00E93457">
            <w:pPr>
              <w:jc w:val="center"/>
              <w:rPr>
                <w:rFonts w:asciiTheme="majorHAnsi" w:hAnsiTheme="majorHAnsi" w:cs="Comic Sans MS"/>
              </w:rPr>
            </w:pPr>
            <w:r w:rsidRPr="00E93457">
              <w:rPr>
                <w:rFonts w:asciiTheme="majorHAnsi" w:hAnsiTheme="majorHAnsi" w:cs="Comic Sans MS"/>
              </w:rPr>
              <w:t>0.50</w:t>
            </w:r>
          </w:p>
        </w:tc>
        <w:tc>
          <w:tcPr>
            <w:tcW w:w="848" w:type="dxa"/>
            <w:vAlign w:val="center"/>
          </w:tcPr>
          <w:p w:rsidR="00E93457" w:rsidRPr="00E93457" w:rsidRDefault="00E93457" w:rsidP="00E93457">
            <w:pPr>
              <w:jc w:val="center"/>
              <w:rPr>
                <w:rFonts w:asciiTheme="majorHAnsi" w:hAnsiTheme="majorHAnsi"/>
              </w:rPr>
            </w:pPr>
            <w:r w:rsidRPr="00E93457">
              <w:rPr>
                <w:rFonts w:asciiTheme="majorHAnsi" w:hAnsiTheme="majorHAnsi" w:cs="Comic Sans MS"/>
              </w:rPr>
              <w:t>0.43</w:t>
            </w:r>
          </w:p>
        </w:tc>
      </w:tr>
    </w:tbl>
    <w:p w:rsidR="00E93457" w:rsidRDefault="00E93457" w:rsidP="00E93457">
      <w:pPr>
        <w:tabs>
          <w:tab w:val="left" w:pos="567"/>
        </w:tabs>
        <w:autoSpaceDE w:val="0"/>
        <w:autoSpaceDN w:val="0"/>
        <w:adjustRightInd w:val="0"/>
        <w:spacing w:after="0"/>
        <w:ind w:left="567" w:hanging="567"/>
        <w:jc w:val="both"/>
        <w:rPr>
          <w:rFonts w:asciiTheme="majorHAnsi" w:hAnsiTheme="majorHAnsi" w:cs="Comic Sans MS"/>
        </w:rPr>
      </w:pPr>
    </w:p>
    <w:p w:rsidR="00E93457" w:rsidRDefault="00E93457" w:rsidP="00E93457">
      <w:pPr>
        <w:tabs>
          <w:tab w:val="left" w:pos="567"/>
        </w:tabs>
        <w:autoSpaceDE w:val="0"/>
        <w:autoSpaceDN w:val="0"/>
        <w:adjustRightInd w:val="0"/>
        <w:spacing w:after="0"/>
        <w:ind w:left="567" w:hanging="567"/>
        <w:jc w:val="both"/>
        <w:rPr>
          <w:rFonts w:asciiTheme="majorHAnsi" w:hAnsiTheme="majorHAnsi" w:cs="Comic Sans MS"/>
        </w:rPr>
      </w:pPr>
    </w:p>
    <w:p w:rsidR="00E93457" w:rsidRDefault="00E93457" w:rsidP="00E93457">
      <w:pPr>
        <w:tabs>
          <w:tab w:val="left" w:pos="567"/>
        </w:tabs>
        <w:autoSpaceDE w:val="0"/>
        <w:autoSpaceDN w:val="0"/>
        <w:adjustRightInd w:val="0"/>
        <w:spacing w:after="0" w:line="320" w:lineRule="atLeast"/>
        <w:ind w:left="567" w:hanging="567"/>
        <w:jc w:val="both"/>
        <w:rPr>
          <w:rFonts w:asciiTheme="majorHAnsi" w:hAnsiTheme="majorHAnsi" w:cs="Comic Sans MS"/>
          <w:b/>
          <w:bCs/>
        </w:rPr>
      </w:pPr>
    </w:p>
    <w:p w:rsidR="0097667A" w:rsidRPr="004A3703" w:rsidRDefault="004A3703" w:rsidP="0097667A">
      <w:pPr>
        <w:tabs>
          <w:tab w:val="left" w:pos="567"/>
        </w:tabs>
        <w:autoSpaceDE w:val="0"/>
        <w:autoSpaceDN w:val="0"/>
        <w:adjustRightInd w:val="0"/>
        <w:spacing w:after="120" w:line="320" w:lineRule="atLeast"/>
        <w:ind w:left="567" w:hanging="567"/>
        <w:jc w:val="both"/>
        <w:rPr>
          <w:rFonts w:asciiTheme="majorHAnsi" w:hAnsiTheme="majorHAnsi" w:cs="Comic Sans MS"/>
        </w:rPr>
      </w:pPr>
      <w:r w:rsidRPr="004A3703">
        <w:rPr>
          <w:rFonts w:asciiTheme="majorHAnsi" w:hAnsiTheme="majorHAnsi" w:cs="Comic Sans MS"/>
          <w:b/>
          <w:bCs/>
        </w:rPr>
        <w:t>Q.17</w:t>
      </w:r>
      <w:r w:rsidRPr="004A3703">
        <w:rPr>
          <w:rFonts w:asciiTheme="majorHAnsi" w:hAnsiTheme="majorHAnsi" w:cs="Comic Sans MS"/>
        </w:rPr>
        <w:tab/>
        <w:t>Northern Manufacturing Co. Ltd. wishes to purchase a machine. You are to advise the directors from the follow</w:t>
      </w:r>
      <w:r w:rsidR="00077BD8">
        <w:rPr>
          <w:rFonts w:asciiTheme="majorHAnsi" w:hAnsiTheme="majorHAnsi" w:cs="Comic Sans MS"/>
        </w:rPr>
        <w:t>ing information supplied to you</w:t>
      </w:r>
      <w:r w:rsidRPr="004A3703">
        <w:rPr>
          <w:rFonts w:asciiTheme="majorHAnsi" w:hAnsiTheme="majorHAnsi" w:cs="Comic Sans MS"/>
        </w:rPr>
        <w:t>:</w:t>
      </w:r>
    </w:p>
    <w:tbl>
      <w:tblPr>
        <w:tblStyle w:val="TableGrid"/>
        <w:tblW w:w="0" w:type="auto"/>
        <w:tblInd w:w="738" w:type="dxa"/>
        <w:tblLook w:val="04A0" w:firstRow="1" w:lastRow="0" w:firstColumn="1" w:lastColumn="0" w:noHBand="0" w:noVBand="1"/>
      </w:tblPr>
      <w:tblGrid>
        <w:gridCol w:w="2700"/>
        <w:gridCol w:w="940"/>
        <w:gridCol w:w="1889"/>
        <w:gridCol w:w="1729"/>
      </w:tblGrid>
      <w:tr w:rsidR="0097667A" w:rsidTr="0097667A">
        <w:trPr>
          <w:trHeight w:val="234"/>
        </w:trPr>
        <w:tc>
          <w:tcPr>
            <w:tcW w:w="2700" w:type="dxa"/>
            <w:tcBorders>
              <w:bottom w:val="single" w:sz="4" w:space="0" w:color="000000" w:themeColor="text1"/>
              <w:right w:val="nil"/>
            </w:tcBorders>
            <w:vAlign w:val="center"/>
          </w:tcPr>
          <w:p w:rsidR="0097667A" w:rsidRPr="002B68F7" w:rsidRDefault="0097667A" w:rsidP="0097667A">
            <w:pPr>
              <w:spacing w:before="20" w:after="20"/>
              <w:rPr>
                <w:rFonts w:asciiTheme="majorHAnsi" w:hAnsiTheme="majorHAnsi" w:cs="Comic Sans MS"/>
                <w:b/>
                <w:bCs/>
              </w:rPr>
            </w:pPr>
            <w:r w:rsidRPr="002B68F7">
              <w:rPr>
                <w:rFonts w:asciiTheme="majorHAnsi" w:hAnsiTheme="majorHAnsi" w:cs="Comic Sans MS"/>
                <w:b/>
                <w:bCs/>
              </w:rPr>
              <w:t>Particulars</w:t>
            </w:r>
          </w:p>
        </w:tc>
        <w:tc>
          <w:tcPr>
            <w:tcW w:w="940" w:type="dxa"/>
            <w:tcBorders>
              <w:left w:val="nil"/>
              <w:bottom w:val="single" w:sz="4" w:space="0" w:color="000000" w:themeColor="text1"/>
            </w:tcBorders>
            <w:vAlign w:val="center"/>
          </w:tcPr>
          <w:p w:rsidR="0097667A" w:rsidRPr="002B68F7" w:rsidRDefault="0097667A" w:rsidP="0097667A">
            <w:pPr>
              <w:spacing w:before="20" w:after="20"/>
              <w:jc w:val="center"/>
              <w:rPr>
                <w:rFonts w:asciiTheme="majorHAnsi" w:hAnsiTheme="majorHAnsi" w:cs="Comic Sans MS"/>
                <w:b/>
                <w:bCs/>
              </w:rPr>
            </w:pPr>
          </w:p>
        </w:tc>
        <w:tc>
          <w:tcPr>
            <w:tcW w:w="1889" w:type="dxa"/>
            <w:tcBorders>
              <w:bottom w:val="single" w:sz="4" w:space="0" w:color="000000" w:themeColor="text1"/>
            </w:tcBorders>
            <w:vAlign w:val="center"/>
          </w:tcPr>
          <w:p w:rsidR="0097667A" w:rsidRPr="002B68F7" w:rsidRDefault="0097667A" w:rsidP="0097667A">
            <w:pPr>
              <w:spacing w:before="20" w:after="20"/>
              <w:jc w:val="center"/>
              <w:rPr>
                <w:rFonts w:asciiTheme="majorHAnsi" w:hAnsiTheme="majorHAnsi" w:cs="Comic Sans MS"/>
                <w:b/>
                <w:bCs/>
              </w:rPr>
            </w:pPr>
            <w:r w:rsidRPr="002B68F7">
              <w:rPr>
                <w:rFonts w:asciiTheme="majorHAnsi" w:hAnsiTheme="majorHAnsi" w:cs="Comic Sans MS"/>
                <w:b/>
                <w:bCs/>
              </w:rPr>
              <w:t>Machine A (</w:t>
            </w:r>
            <w:r w:rsidRPr="002B68F7">
              <w:rPr>
                <w:rFonts w:asciiTheme="majorHAnsi" w:hAnsiTheme="majorHAnsi" w:cs="Comic Sans MS"/>
                <w:b/>
                <w:bCs/>
                <w:noProof/>
                <w:lang w:val="en-IN" w:eastAsia="en-IN"/>
              </w:rPr>
              <w:drawing>
                <wp:inline distT="0" distB="0" distL="0" distR="0">
                  <wp:extent cx="74930" cy="102235"/>
                  <wp:effectExtent l="19050" t="0" r="1270" b="0"/>
                  <wp:docPr id="82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2B68F7">
              <w:rPr>
                <w:rFonts w:asciiTheme="majorHAnsi" w:hAnsiTheme="majorHAnsi" w:cs="Comic Sans MS"/>
                <w:b/>
                <w:bCs/>
              </w:rPr>
              <w:t>)</w:t>
            </w:r>
          </w:p>
        </w:tc>
        <w:tc>
          <w:tcPr>
            <w:tcW w:w="1729" w:type="dxa"/>
            <w:tcBorders>
              <w:bottom w:val="single" w:sz="4" w:space="0" w:color="000000" w:themeColor="text1"/>
            </w:tcBorders>
            <w:vAlign w:val="center"/>
          </w:tcPr>
          <w:p w:rsidR="0097667A" w:rsidRDefault="0097667A" w:rsidP="0097667A">
            <w:pPr>
              <w:spacing w:before="20" w:after="20"/>
              <w:jc w:val="center"/>
            </w:pPr>
            <w:r w:rsidRPr="002B68F7">
              <w:rPr>
                <w:rFonts w:asciiTheme="majorHAnsi" w:hAnsiTheme="majorHAnsi" w:cs="Comic Sans MS"/>
                <w:b/>
                <w:bCs/>
              </w:rPr>
              <w:t>Machine B (</w:t>
            </w:r>
            <w:r w:rsidRPr="002B68F7">
              <w:rPr>
                <w:rFonts w:asciiTheme="majorHAnsi" w:hAnsiTheme="majorHAnsi" w:cs="Comic Sans MS"/>
                <w:b/>
                <w:bCs/>
                <w:noProof/>
                <w:lang w:val="en-IN" w:eastAsia="en-IN"/>
              </w:rPr>
              <w:drawing>
                <wp:inline distT="0" distB="0" distL="0" distR="0">
                  <wp:extent cx="74930" cy="102235"/>
                  <wp:effectExtent l="19050" t="0" r="1270" b="0"/>
                  <wp:docPr id="82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2B68F7">
              <w:rPr>
                <w:rFonts w:asciiTheme="majorHAnsi" w:hAnsiTheme="majorHAnsi" w:cs="Comic Sans MS"/>
                <w:b/>
                <w:bCs/>
              </w:rPr>
              <w:t>)</w:t>
            </w:r>
          </w:p>
        </w:tc>
      </w:tr>
      <w:tr w:rsidR="0097667A" w:rsidTr="0097667A">
        <w:trPr>
          <w:trHeight w:val="234"/>
        </w:trPr>
        <w:tc>
          <w:tcPr>
            <w:tcW w:w="2700" w:type="dxa"/>
            <w:tcBorders>
              <w:bottom w:val="nil"/>
              <w:right w:val="nil"/>
            </w:tcBorders>
            <w:vAlign w:val="center"/>
          </w:tcPr>
          <w:p w:rsidR="0097667A" w:rsidRPr="001C1B8F" w:rsidRDefault="0097667A" w:rsidP="0097667A">
            <w:pPr>
              <w:spacing w:before="20" w:after="20"/>
              <w:rPr>
                <w:rFonts w:asciiTheme="majorHAnsi" w:hAnsiTheme="majorHAnsi" w:cs="Comic Sans MS"/>
              </w:rPr>
            </w:pPr>
            <w:r w:rsidRPr="001C1B8F">
              <w:rPr>
                <w:rFonts w:asciiTheme="majorHAnsi" w:hAnsiTheme="majorHAnsi" w:cs="Comic Sans MS"/>
              </w:rPr>
              <w:t>Initial Outlay</w:t>
            </w:r>
          </w:p>
        </w:tc>
        <w:tc>
          <w:tcPr>
            <w:tcW w:w="940" w:type="dxa"/>
            <w:tcBorders>
              <w:left w:val="nil"/>
              <w:bottom w:val="nil"/>
            </w:tcBorders>
            <w:vAlign w:val="center"/>
          </w:tcPr>
          <w:p w:rsidR="0097667A" w:rsidRPr="001C1B8F" w:rsidRDefault="0097667A" w:rsidP="0097667A">
            <w:pPr>
              <w:spacing w:before="20" w:after="20"/>
              <w:jc w:val="center"/>
              <w:rPr>
                <w:rFonts w:asciiTheme="majorHAnsi" w:hAnsiTheme="majorHAnsi" w:cs="Comic Sans MS"/>
              </w:rPr>
            </w:pPr>
            <w:r w:rsidRPr="001C1B8F">
              <w:rPr>
                <w:rFonts w:asciiTheme="majorHAnsi" w:hAnsiTheme="majorHAnsi" w:cs="Comic Sans MS"/>
              </w:rPr>
              <w:t>... ... ... ...</w:t>
            </w:r>
          </w:p>
        </w:tc>
        <w:tc>
          <w:tcPr>
            <w:tcW w:w="1889" w:type="dxa"/>
            <w:tcBorders>
              <w:bottom w:val="nil"/>
            </w:tcBorders>
            <w:vAlign w:val="center"/>
          </w:tcPr>
          <w:p w:rsidR="0097667A" w:rsidRPr="001C1B8F" w:rsidRDefault="0097667A" w:rsidP="0097667A">
            <w:pPr>
              <w:spacing w:before="20" w:after="20"/>
              <w:jc w:val="center"/>
              <w:rPr>
                <w:rFonts w:asciiTheme="majorHAnsi" w:hAnsiTheme="majorHAnsi" w:cs="Comic Sans MS"/>
              </w:rPr>
            </w:pPr>
            <w:r w:rsidRPr="001C1B8F">
              <w:rPr>
                <w:rFonts w:asciiTheme="majorHAnsi" w:hAnsiTheme="majorHAnsi" w:cs="Comic Sans MS"/>
              </w:rPr>
              <w:t>10,000</w:t>
            </w:r>
          </w:p>
        </w:tc>
        <w:tc>
          <w:tcPr>
            <w:tcW w:w="1729" w:type="dxa"/>
            <w:tcBorders>
              <w:bottom w:val="nil"/>
            </w:tcBorders>
            <w:vAlign w:val="center"/>
          </w:tcPr>
          <w:p w:rsidR="0097667A" w:rsidRDefault="0097667A" w:rsidP="0097667A">
            <w:pPr>
              <w:spacing w:before="20" w:after="20"/>
              <w:jc w:val="center"/>
            </w:pPr>
            <w:r w:rsidRPr="001C1B8F">
              <w:rPr>
                <w:rFonts w:asciiTheme="majorHAnsi" w:hAnsiTheme="majorHAnsi" w:cs="Comic Sans MS"/>
              </w:rPr>
              <w:t>10,000</w:t>
            </w:r>
          </w:p>
        </w:tc>
      </w:tr>
      <w:tr w:rsidR="0097667A" w:rsidTr="0097667A">
        <w:trPr>
          <w:trHeight w:val="234"/>
        </w:trPr>
        <w:tc>
          <w:tcPr>
            <w:tcW w:w="2700" w:type="dxa"/>
            <w:tcBorders>
              <w:top w:val="nil"/>
              <w:bottom w:val="nil"/>
              <w:right w:val="nil"/>
            </w:tcBorders>
            <w:vAlign w:val="center"/>
          </w:tcPr>
          <w:p w:rsidR="0097667A" w:rsidRPr="001C1B8F" w:rsidRDefault="0097667A" w:rsidP="0097667A">
            <w:pPr>
              <w:spacing w:before="20" w:after="20"/>
              <w:rPr>
                <w:rFonts w:asciiTheme="majorHAnsi" w:hAnsiTheme="majorHAnsi" w:cs="Comic Sans MS"/>
              </w:rPr>
            </w:pPr>
            <w:r w:rsidRPr="004A3703">
              <w:rPr>
                <w:rFonts w:asciiTheme="majorHAnsi" w:hAnsiTheme="majorHAnsi" w:cs="Comic Sans MS"/>
              </w:rPr>
              <w:t>Cash inflow :</w:t>
            </w:r>
          </w:p>
        </w:tc>
        <w:tc>
          <w:tcPr>
            <w:tcW w:w="940" w:type="dxa"/>
            <w:tcBorders>
              <w:top w:val="nil"/>
              <w:left w:val="nil"/>
              <w:bottom w:val="nil"/>
            </w:tcBorders>
            <w:vAlign w:val="center"/>
          </w:tcPr>
          <w:p w:rsidR="0097667A" w:rsidRPr="001C1B8F" w:rsidRDefault="0097667A" w:rsidP="0097667A">
            <w:pPr>
              <w:spacing w:before="20" w:after="20"/>
              <w:jc w:val="center"/>
              <w:rPr>
                <w:rFonts w:asciiTheme="majorHAnsi" w:hAnsiTheme="majorHAnsi" w:cs="Comic Sans MS"/>
              </w:rPr>
            </w:pPr>
          </w:p>
        </w:tc>
        <w:tc>
          <w:tcPr>
            <w:tcW w:w="1889" w:type="dxa"/>
            <w:tcBorders>
              <w:top w:val="nil"/>
              <w:bottom w:val="nil"/>
            </w:tcBorders>
            <w:vAlign w:val="center"/>
          </w:tcPr>
          <w:p w:rsidR="0097667A" w:rsidRPr="001C1B8F" w:rsidRDefault="0097667A" w:rsidP="0097667A">
            <w:pPr>
              <w:spacing w:before="20" w:after="20"/>
              <w:jc w:val="center"/>
              <w:rPr>
                <w:rFonts w:asciiTheme="majorHAnsi" w:hAnsiTheme="majorHAnsi" w:cs="Comic Sans MS"/>
              </w:rPr>
            </w:pPr>
          </w:p>
        </w:tc>
        <w:tc>
          <w:tcPr>
            <w:tcW w:w="1729" w:type="dxa"/>
            <w:tcBorders>
              <w:top w:val="nil"/>
              <w:bottom w:val="nil"/>
            </w:tcBorders>
            <w:vAlign w:val="center"/>
          </w:tcPr>
          <w:p w:rsidR="0097667A" w:rsidRPr="001C1B8F" w:rsidRDefault="0097667A" w:rsidP="0097667A">
            <w:pPr>
              <w:spacing w:before="20" w:after="20"/>
              <w:jc w:val="center"/>
              <w:rPr>
                <w:rFonts w:asciiTheme="majorHAnsi" w:hAnsiTheme="majorHAnsi" w:cs="Comic Sans MS"/>
              </w:rPr>
            </w:pPr>
          </w:p>
        </w:tc>
      </w:tr>
      <w:tr w:rsidR="0097667A" w:rsidTr="0097667A">
        <w:trPr>
          <w:trHeight w:val="226"/>
        </w:trPr>
        <w:tc>
          <w:tcPr>
            <w:tcW w:w="2700" w:type="dxa"/>
            <w:tcBorders>
              <w:top w:val="nil"/>
              <w:bottom w:val="nil"/>
              <w:right w:val="nil"/>
            </w:tcBorders>
            <w:vAlign w:val="center"/>
          </w:tcPr>
          <w:p w:rsidR="0097667A" w:rsidRPr="00111F70" w:rsidRDefault="0097667A" w:rsidP="0097667A">
            <w:pPr>
              <w:spacing w:before="20" w:after="20"/>
              <w:rPr>
                <w:rFonts w:asciiTheme="majorHAnsi" w:hAnsiTheme="majorHAnsi" w:cs="Comic Sans MS"/>
              </w:rPr>
            </w:pPr>
            <w:r w:rsidRPr="00111F70">
              <w:rPr>
                <w:rFonts w:asciiTheme="majorHAnsi" w:hAnsiTheme="majorHAnsi" w:cs="Comic Sans MS"/>
              </w:rPr>
              <w:t>Years 1</w:t>
            </w:r>
          </w:p>
        </w:tc>
        <w:tc>
          <w:tcPr>
            <w:tcW w:w="940" w:type="dxa"/>
            <w:tcBorders>
              <w:top w:val="nil"/>
              <w:left w:val="nil"/>
              <w:bottom w:val="nil"/>
            </w:tcBorders>
            <w:vAlign w:val="center"/>
          </w:tcPr>
          <w:p w:rsidR="0097667A" w:rsidRPr="00111F70" w:rsidRDefault="0097667A" w:rsidP="0097667A">
            <w:pPr>
              <w:spacing w:before="20" w:after="20"/>
              <w:jc w:val="center"/>
              <w:rPr>
                <w:rFonts w:asciiTheme="majorHAnsi" w:hAnsiTheme="majorHAnsi" w:cs="Comic Sans MS"/>
              </w:rPr>
            </w:pPr>
            <w:r w:rsidRPr="00111F70">
              <w:rPr>
                <w:rFonts w:asciiTheme="majorHAnsi" w:hAnsiTheme="majorHAnsi" w:cs="Comic Sans MS"/>
              </w:rPr>
              <w:t>... ... ... ...</w:t>
            </w:r>
          </w:p>
        </w:tc>
        <w:tc>
          <w:tcPr>
            <w:tcW w:w="1889" w:type="dxa"/>
            <w:tcBorders>
              <w:top w:val="nil"/>
              <w:bottom w:val="nil"/>
            </w:tcBorders>
            <w:vAlign w:val="center"/>
          </w:tcPr>
          <w:p w:rsidR="0097667A" w:rsidRPr="00111F70" w:rsidRDefault="0097667A" w:rsidP="0097667A">
            <w:pPr>
              <w:spacing w:before="20" w:after="20"/>
              <w:jc w:val="center"/>
              <w:rPr>
                <w:rFonts w:asciiTheme="majorHAnsi" w:hAnsiTheme="majorHAnsi" w:cs="Comic Sans MS"/>
              </w:rPr>
            </w:pPr>
            <w:r w:rsidRPr="00111F70">
              <w:rPr>
                <w:rFonts w:asciiTheme="majorHAnsi" w:hAnsiTheme="majorHAnsi" w:cs="Comic Sans MS"/>
              </w:rPr>
              <w:t>1,000</w:t>
            </w:r>
          </w:p>
        </w:tc>
        <w:tc>
          <w:tcPr>
            <w:tcW w:w="1729" w:type="dxa"/>
            <w:tcBorders>
              <w:top w:val="nil"/>
              <w:bottom w:val="nil"/>
            </w:tcBorders>
            <w:vAlign w:val="center"/>
          </w:tcPr>
          <w:p w:rsidR="0097667A" w:rsidRDefault="0097667A" w:rsidP="0097667A">
            <w:pPr>
              <w:spacing w:before="20" w:after="20"/>
              <w:jc w:val="center"/>
            </w:pPr>
            <w:r w:rsidRPr="00111F70">
              <w:rPr>
                <w:rFonts w:asciiTheme="majorHAnsi" w:hAnsiTheme="majorHAnsi" w:cs="Comic Sans MS"/>
              </w:rPr>
              <w:t>3,000</w:t>
            </w:r>
          </w:p>
        </w:tc>
      </w:tr>
      <w:tr w:rsidR="0097667A" w:rsidTr="0097667A">
        <w:trPr>
          <w:trHeight w:val="234"/>
        </w:trPr>
        <w:tc>
          <w:tcPr>
            <w:tcW w:w="2700" w:type="dxa"/>
            <w:tcBorders>
              <w:top w:val="nil"/>
              <w:bottom w:val="nil"/>
              <w:right w:val="nil"/>
            </w:tcBorders>
            <w:vAlign w:val="center"/>
          </w:tcPr>
          <w:p w:rsidR="0097667A" w:rsidRPr="007D23CE" w:rsidRDefault="0097667A" w:rsidP="0097667A">
            <w:pPr>
              <w:spacing w:before="20" w:after="20"/>
              <w:rPr>
                <w:rFonts w:asciiTheme="majorHAnsi" w:hAnsiTheme="majorHAnsi" w:cs="Comic Sans MS"/>
              </w:rPr>
            </w:pPr>
            <w:r w:rsidRPr="007D23CE">
              <w:rPr>
                <w:rFonts w:asciiTheme="majorHAnsi" w:hAnsiTheme="majorHAnsi" w:cs="Comic Sans MS"/>
              </w:rPr>
              <w:t>Years 2</w:t>
            </w:r>
          </w:p>
        </w:tc>
        <w:tc>
          <w:tcPr>
            <w:tcW w:w="940" w:type="dxa"/>
            <w:tcBorders>
              <w:top w:val="nil"/>
              <w:left w:val="nil"/>
              <w:bottom w:val="nil"/>
            </w:tcBorders>
            <w:vAlign w:val="center"/>
          </w:tcPr>
          <w:p w:rsidR="0097667A" w:rsidRPr="007D23CE" w:rsidRDefault="0097667A" w:rsidP="0097667A">
            <w:pPr>
              <w:spacing w:before="20" w:after="20"/>
              <w:jc w:val="center"/>
              <w:rPr>
                <w:rFonts w:asciiTheme="majorHAnsi" w:hAnsiTheme="majorHAnsi" w:cs="Comic Sans MS"/>
              </w:rPr>
            </w:pPr>
            <w:r w:rsidRPr="007D23CE">
              <w:rPr>
                <w:rFonts w:asciiTheme="majorHAnsi" w:hAnsiTheme="majorHAnsi" w:cs="Comic Sans MS"/>
              </w:rPr>
              <w:t>... ... ... ...</w:t>
            </w:r>
          </w:p>
        </w:tc>
        <w:tc>
          <w:tcPr>
            <w:tcW w:w="1889" w:type="dxa"/>
            <w:tcBorders>
              <w:top w:val="nil"/>
              <w:bottom w:val="nil"/>
            </w:tcBorders>
            <w:vAlign w:val="center"/>
          </w:tcPr>
          <w:p w:rsidR="0097667A" w:rsidRPr="007D23CE" w:rsidRDefault="0097667A" w:rsidP="0097667A">
            <w:pPr>
              <w:spacing w:before="20" w:after="20"/>
              <w:jc w:val="center"/>
              <w:rPr>
                <w:rFonts w:asciiTheme="majorHAnsi" w:hAnsiTheme="majorHAnsi" w:cs="Comic Sans MS"/>
              </w:rPr>
            </w:pPr>
            <w:r w:rsidRPr="007D23CE">
              <w:rPr>
                <w:rFonts w:asciiTheme="majorHAnsi" w:hAnsiTheme="majorHAnsi" w:cs="Comic Sans MS"/>
              </w:rPr>
              <w:t>3,000</w:t>
            </w:r>
          </w:p>
        </w:tc>
        <w:tc>
          <w:tcPr>
            <w:tcW w:w="1729" w:type="dxa"/>
            <w:tcBorders>
              <w:top w:val="nil"/>
              <w:bottom w:val="nil"/>
            </w:tcBorders>
            <w:vAlign w:val="center"/>
          </w:tcPr>
          <w:p w:rsidR="0097667A" w:rsidRDefault="0097667A" w:rsidP="0097667A">
            <w:pPr>
              <w:spacing w:before="20" w:after="20"/>
              <w:jc w:val="center"/>
            </w:pPr>
            <w:r w:rsidRPr="007D23CE">
              <w:rPr>
                <w:rFonts w:asciiTheme="majorHAnsi" w:hAnsiTheme="majorHAnsi" w:cs="Comic Sans MS"/>
              </w:rPr>
              <w:t>3,000</w:t>
            </w:r>
          </w:p>
        </w:tc>
      </w:tr>
      <w:tr w:rsidR="0097667A" w:rsidTr="0097667A">
        <w:trPr>
          <w:trHeight w:val="234"/>
        </w:trPr>
        <w:tc>
          <w:tcPr>
            <w:tcW w:w="2700" w:type="dxa"/>
            <w:tcBorders>
              <w:top w:val="nil"/>
              <w:bottom w:val="nil"/>
              <w:right w:val="nil"/>
            </w:tcBorders>
            <w:vAlign w:val="center"/>
          </w:tcPr>
          <w:p w:rsidR="0097667A" w:rsidRPr="00223478" w:rsidRDefault="0097667A" w:rsidP="0097667A">
            <w:pPr>
              <w:spacing w:before="20" w:after="20"/>
              <w:rPr>
                <w:rFonts w:asciiTheme="majorHAnsi" w:hAnsiTheme="majorHAnsi" w:cs="Comic Sans MS"/>
              </w:rPr>
            </w:pPr>
            <w:r w:rsidRPr="00223478">
              <w:rPr>
                <w:rFonts w:asciiTheme="majorHAnsi" w:hAnsiTheme="majorHAnsi" w:cs="Comic Sans MS"/>
              </w:rPr>
              <w:t>Years 3</w:t>
            </w:r>
          </w:p>
        </w:tc>
        <w:tc>
          <w:tcPr>
            <w:tcW w:w="940" w:type="dxa"/>
            <w:tcBorders>
              <w:top w:val="nil"/>
              <w:left w:val="nil"/>
              <w:bottom w:val="nil"/>
            </w:tcBorders>
            <w:vAlign w:val="center"/>
          </w:tcPr>
          <w:p w:rsidR="0097667A" w:rsidRPr="00223478" w:rsidRDefault="0097667A" w:rsidP="0097667A">
            <w:pPr>
              <w:spacing w:before="20" w:after="20"/>
              <w:jc w:val="center"/>
              <w:rPr>
                <w:rFonts w:asciiTheme="majorHAnsi" w:hAnsiTheme="majorHAnsi" w:cs="Comic Sans MS"/>
              </w:rPr>
            </w:pPr>
            <w:r w:rsidRPr="00223478">
              <w:rPr>
                <w:rFonts w:asciiTheme="majorHAnsi" w:hAnsiTheme="majorHAnsi" w:cs="Comic Sans MS"/>
              </w:rPr>
              <w:t>... ... ... ...</w:t>
            </w:r>
          </w:p>
        </w:tc>
        <w:tc>
          <w:tcPr>
            <w:tcW w:w="1889" w:type="dxa"/>
            <w:tcBorders>
              <w:top w:val="nil"/>
              <w:bottom w:val="nil"/>
            </w:tcBorders>
            <w:vAlign w:val="center"/>
          </w:tcPr>
          <w:p w:rsidR="0097667A" w:rsidRPr="00223478" w:rsidRDefault="0097667A" w:rsidP="0097667A">
            <w:pPr>
              <w:spacing w:before="20" w:after="20"/>
              <w:jc w:val="center"/>
              <w:rPr>
                <w:rFonts w:asciiTheme="majorHAnsi" w:hAnsiTheme="majorHAnsi" w:cs="Comic Sans MS"/>
              </w:rPr>
            </w:pPr>
            <w:r w:rsidRPr="00223478">
              <w:rPr>
                <w:rFonts w:asciiTheme="majorHAnsi" w:hAnsiTheme="majorHAnsi" w:cs="Comic Sans MS"/>
              </w:rPr>
              <w:t>3,000</w:t>
            </w:r>
          </w:p>
        </w:tc>
        <w:tc>
          <w:tcPr>
            <w:tcW w:w="1729" w:type="dxa"/>
            <w:tcBorders>
              <w:top w:val="nil"/>
              <w:bottom w:val="nil"/>
            </w:tcBorders>
            <w:vAlign w:val="center"/>
          </w:tcPr>
          <w:p w:rsidR="0097667A" w:rsidRDefault="0097667A" w:rsidP="0097667A">
            <w:pPr>
              <w:spacing w:before="20" w:after="20"/>
              <w:jc w:val="center"/>
            </w:pPr>
            <w:r w:rsidRPr="00223478">
              <w:rPr>
                <w:rFonts w:asciiTheme="majorHAnsi" w:hAnsiTheme="majorHAnsi" w:cs="Comic Sans MS"/>
              </w:rPr>
              <w:t>3,000</w:t>
            </w:r>
          </w:p>
        </w:tc>
      </w:tr>
      <w:tr w:rsidR="0097667A" w:rsidTr="0097667A">
        <w:trPr>
          <w:trHeight w:val="234"/>
        </w:trPr>
        <w:tc>
          <w:tcPr>
            <w:tcW w:w="2700" w:type="dxa"/>
            <w:tcBorders>
              <w:top w:val="nil"/>
              <w:bottom w:val="nil"/>
              <w:right w:val="nil"/>
            </w:tcBorders>
            <w:vAlign w:val="center"/>
          </w:tcPr>
          <w:p w:rsidR="0097667A" w:rsidRPr="00CA327F" w:rsidRDefault="0097667A" w:rsidP="0097667A">
            <w:pPr>
              <w:spacing w:before="20" w:after="20"/>
              <w:rPr>
                <w:rFonts w:asciiTheme="majorHAnsi" w:hAnsiTheme="majorHAnsi" w:cs="Comic Sans MS"/>
              </w:rPr>
            </w:pPr>
            <w:r w:rsidRPr="00CA327F">
              <w:rPr>
                <w:rFonts w:asciiTheme="majorHAnsi" w:hAnsiTheme="majorHAnsi" w:cs="Comic Sans MS"/>
              </w:rPr>
              <w:t>Years 4</w:t>
            </w:r>
          </w:p>
        </w:tc>
        <w:tc>
          <w:tcPr>
            <w:tcW w:w="940" w:type="dxa"/>
            <w:tcBorders>
              <w:top w:val="nil"/>
              <w:left w:val="nil"/>
              <w:bottom w:val="nil"/>
            </w:tcBorders>
            <w:vAlign w:val="center"/>
          </w:tcPr>
          <w:p w:rsidR="0097667A" w:rsidRPr="00CA327F" w:rsidRDefault="0097667A" w:rsidP="0097667A">
            <w:pPr>
              <w:spacing w:before="20" w:after="20"/>
              <w:jc w:val="center"/>
              <w:rPr>
                <w:rFonts w:asciiTheme="majorHAnsi" w:hAnsiTheme="majorHAnsi" w:cs="Comic Sans MS"/>
              </w:rPr>
            </w:pPr>
            <w:r w:rsidRPr="00CA327F">
              <w:rPr>
                <w:rFonts w:asciiTheme="majorHAnsi" w:hAnsiTheme="majorHAnsi" w:cs="Comic Sans MS"/>
              </w:rPr>
              <w:t>... ... ... ...</w:t>
            </w:r>
          </w:p>
        </w:tc>
        <w:tc>
          <w:tcPr>
            <w:tcW w:w="1889" w:type="dxa"/>
            <w:tcBorders>
              <w:top w:val="nil"/>
              <w:bottom w:val="nil"/>
            </w:tcBorders>
            <w:vAlign w:val="center"/>
          </w:tcPr>
          <w:p w:rsidR="0097667A" w:rsidRPr="00CA327F" w:rsidRDefault="0097667A" w:rsidP="0097667A">
            <w:pPr>
              <w:spacing w:before="20" w:after="20"/>
              <w:jc w:val="center"/>
              <w:rPr>
                <w:rFonts w:asciiTheme="majorHAnsi" w:hAnsiTheme="majorHAnsi" w:cs="Comic Sans MS"/>
              </w:rPr>
            </w:pPr>
            <w:r w:rsidRPr="00CA327F">
              <w:rPr>
                <w:rFonts w:asciiTheme="majorHAnsi" w:hAnsiTheme="majorHAnsi" w:cs="Comic Sans MS"/>
              </w:rPr>
              <w:t>3,000</w:t>
            </w:r>
          </w:p>
        </w:tc>
        <w:tc>
          <w:tcPr>
            <w:tcW w:w="1729" w:type="dxa"/>
            <w:tcBorders>
              <w:top w:val="nil"/>
              <w:bottom w:val="nil"/>
            </w:tcBorders>
            <w:vAlign w:val="center"/>
          </w:tcPr>
          <w:p w:rsidR="0097667A" w:rsidRDefault="0097667A" w:rsidP="0097667A">
            <w:pPr>
              <w:spacing w:before="20" w:after="20"/>
              <w:jc w:val="center"/>
            </w:pPr>
            <w:r w:rsidRPr="00CA327F">
              <w:rPr>
                <w:rFonts w:asciiTheme="majorHAnsi" w:hAnsiTheme="majorHAnsi" w:cs="Comic Sans MS"/>
              </w:rPr>
              <w:t>1,000</w:t>
            </w:r>
          </w:p>
        </w:tc>
      </w:tr>
      <w:tr w:rsidR="0097667A" w:rsidTr="0097667A">
        <w:trPr>
          <w:trHeight w:val="234"/>
        </w:trPr>
        <w:tc>
          <w:tcPr>
            <w:tcW w:w="2700" w:type="dxa"/>
            <w:tcBorders>
              <w:top w:val="nil"/>
              <w:bottom w:val="nil"/>
              <w:right w:val="nil"/>
            </w:tcBorders>
            <w:vAlign w:val="center"/>
          </w:tcPr>
          <w:p w:rsidR="0097667A" w:rsidRPr="004C45B0" w:rsidRDefault="0097667A" w:rsidP="0097667A">
            <w:pPr>
              <w:spacing w:before="20" w:after="20"/>
              <w:rPr>
                <w:rFonts w:asciiTheme="majorHAnsi" w:hAnsiTheme="majorHAnsi" w:cs="Comic Sans MS"/>
              </w:rPr>
            </w:pPr>
            <w:r w:rsidRPr="004C45B0">
              <w:rPr>
                <w:rFonts w:asciiTheme="majorHAnsi" w:hAnsiTheme="majorHAnsi" w:cs="Comic Sans MS"/>
              </w:rPr>
              <w:t>Years 5</w:t>
            </w:r>
          </w:p>
        </w:tc>
        <w:tc>
          <w:tcPr>
            <w:tcW w:w="940" w:type="dxa"/>
            <w:tcBorders>
              <w:top w:val="nil"/>
              <w:left w:val="nil"/>
              <w:bottom w:val="nil"/>
            </w:tcBorders>
            <w:vAlign w:val="center"/>
          </w:tcPr>
          <w:p w:rsidR="0097667A" w:rsidRPr="004C45B0" w:rsidRDefault="0097667A" w:rsidP="0097667A">
            <w:pPr>
              <w:spacing w:before="20" w:after="20"/>
              <w:jc w:val="center"/>
              <w:rPr>
                <w:rFonts w:asciiTheme="majorHAnsi" w:hAnsiTheme="majorHAnsi" w:cs="Comic Sans MS"/>
              </w:rPr>
            </w:pPr>
            <w:r w:rsidRPr="004C45B0">
              <w:rPr>
                <w:rFonts w:asciiTheme="majorHAnsi" w:hAnsiTheme="majorHAnsi" w:cs="Comic Sans MS"/>
              </w:rPr>
              <w:t>... ... ... ...</w:t>
            </w:r>
          </w:p>
        </w:tc>
        <w:tc>
          <w:tcPr>
            <w:tcW w:w="1889" w:type="dxa"/>
            <w:tcBorders>
              <w:top w:val="nil"/>
              <w:bottom w:val="nil"/>
            </w:tcBorders>
            <w:vAlign w:val="center"/>
          </w:tcPr>
          <w:p w:rsidR="0097667A" w:rsidRPr="004C45B0" w:rsidRDefault="0097667A" w:rsidP="0097667A">
            <w:pPr>
              <w:spacing w:before="20" w:after="20"/>
              <w:jc w:val="center"/>
              <w:rPr>
                <w:rFonts w:asciiTheme="majorHAnsi" w:hAnsiTheme="majorHAnsi" w:cs="Comic Sans MS"/>
              </w:rPr>
            </w:pPr>
            <w:r w:rsidRPr="004C45B0">
              <w:rPr>
                <w:rFonts w:asciiTheme="majorHAnsi" w:hAnsiTheme="majorHAnsi" w:cs="Comic Sans MS"/>
              </w:rPr>
              <w:t>3,000</w:t>
            </w:r>
          </w:p>
        </w:tc>
        <w:tc>
          <w:tcPr>
            <w:tcW w:w="1729" w:type="dxa"/>
            <w:tcBorders>
              <w:top w:val="nil"/>
              <w:bottom w:val="nil"/>
            </w:tcBorders>
            <w:vAlign w:val="center"/>
          </w:tcPr>
          <w:p w:rsidR="0097667A" w:rsidRDefault="0097667A" w:rsidP="0097667A">
            <w:pPr>
              <w:spacing w:before="20" w:after="20"/>
              <w:jc w:val="center"/>
            </w:pPr>
            <w:r w:rsidRPr="004C45B0">
              <w:rPr>
                <w:rFonts w:asciiTheme="majorHAnsi" w:hAnsiTheme="majorHAnsi" w:cs="Comic Sans MS"/>
              </w:rPr>
              <w:t>-</w:t>
            </w:r>
          </w:p>
        </w:tc>
      </w:tr>
      <w:tr w:rsidR="0097667A" w:rsidTr="0097667A">
        <w:trPr>
          <w:trHeight w:val="226"/>
        </w:trPr>
        <w:tc>
          <w:tcPr>
            <w:tcW w:w="2700" w:type="dxa"/>
            <w:tcBorders>
              <w:top w:val="nil"/>
              <w:right w:val="nil"/>
            </w:tcBorders>
            <w:vAlign w:val="center"/>
          </w:tcPr>
          <w:p w:rsidR="0097667A" w:rsidRPr="00CB0810" w:rsidRDefault="0097667A" w:rsidP="0097667A">
            <w:pPr>
              <w:spacing w:before="20" w:after="20"/>
              <w:rPr>
                <w:rFonts w:asciiTheme="majorHAnsi" w:hAnsiTheme="majorHAnsi" w:cs="Comic Sans MS"/>
              </w:rPr>
            </w:pPr>
            <w:r w:rsidRPr="00CB0810">
              <w:rPr>
                <w:rFonts w:asciiTheme="majorHAnsi" w:hAnsiTheme="majorHAnsi" w:cs="Comic Sans MS"/>
              </w:rPr>
              <w:t>Years 6</w:t>
            </w:r>
          </w:p>
        </w:tc>
        <w:tc>
          <w:tcPr>
            <w:tcW w:w="940" w:type="dxa"/>
            <w:tcBorders>
              <w:top w:val="nil"/>
              <w:left w:val="nil"/>
            </w:tcBorders>
            <w:vAlign w:val="center"/>
          </w:tcPr>
          <w:p w:rsidR="0097667A" w:rsidRPr="00CB0810" w:rsidRDefault="0097667A" w:rsidP="0097667A">
            <w:pPr>
              <w:spacing w:before="20" w:after="20"/>
              <w:jc w:val="center"/>
              <w:rPr>
                <w:rFonts w:asciiTheme="majorHAnsi" w:hAnsiTheme="majorHAnsi" w:cs="Comic Sans MS"/>
              </w:rPr>
            </w:pPr>
            <w:r w:rsidRPr="00CB0810">
              <w:rPr>
                <w:rFonts w:asciiTheme="majorHAnsi" w:hAnsiTheme="majorHAnsi" w:cs="Comic Sans MS"/>
              </w:rPr>
              <w:t>... ... ... ...</w:t>
            </w:r>
          </w:p>
        </w:tc>
        <w:tc>
          <w:tcPr>
            <w:tcW w:w="1889" w:type="dxa"/>
            <w:tcBorders>
              <w:top w:val="nil"/>
            </w:tcBorders>
            <w:vAlign w:val="center"/>
          </w:tcPr>
          <w:p w:rsidR="0097667A" w:rsidRPr="00CB0810" w:rsidRDefault="0097667A" w:rsidP="0097667A">
            <w:pPr>
              <w:spacing w:before="20" w:after="20"/>
              <w:jc w:val="center"/>
              <w:rPr>
                <w:rFonts w:asciiTheme="majorHAnsi" w:hAnsiTheme="majorHAnsi" w:cs="Comic Sans MS"/>
              </w:rPr>
            </w:pPr>
            <w:r w:rsidRPr="00CB0810">
              <w:rPr>
                <w:rFonts w:asciiTheme="majorHAnsi" w:hAnsiTheme="majorHAnsi" w:cs="Comic Sans MS"/>
              </w:rPr>
              <w:t>4,000</w:t>
            </w:r>
          </w:p>
        </w:tc>
        <w:tc>
          <w:tcPr>
            <w:tcW w:w="1729" w:type="dxa"/>
            <w:tcBorders>
              <w:top w:val="nil"/>
            </w:tcBorders>
            <w:vAlign w:val="center"/>
          </w:tcPr>
          <w:p w:rsidR="0097667A" w:rsidRDefault="0097667A" w:rsidP="0097667A">
            <w:pPr>
              <w:spacing w:before="20" w:after="20"/>
              <w:jc w:val="center"/>
            </w:pPr>
            <w:r w:rsidRPr="00CB0810">
              <w:rPr>
                <w:rFonts w:asciiTheme="majorHAnsi" w:hAnsiTheme="majorHAnsi" w:cs="Comic Sans MS"/>
              </w:rPr>
              <w:t>-</w:t>
            </w:r>
          </w:p>
        </w:tc>
      </w:tr>
    </w:tbl>
    <w:p w:rsidR="004A3703" w:rsidRPr="004A3703" w:rsidRDefault="004A3703" w:rsidP="00454CFE">
      <w:pPr>
        <w:tabs>
          <w:tab w:val="left" w:pos="907"/>
          <w:tab w:val="right" w:pos="5040"/>
          <w:tab w:val="center" w:pos="6210"/>
          <w:tab w:val="center" w:pos="8100"/>
        </w:tabs>
        <w:autoSpaceDE w:val="0"/>
        <w:autoSpaceDN w:val="0"/>
        <w:adjustRightInd w:val="0"/>
        <w:spacing w:before="85" w:after="0" w:line="320" w:lineRule="atLeast"/>
        <w:ind w:left="567" w:hanging="567"/>
        <w:jc w:val="both"/>
        <w:rPr>
          <w:rFonts w:asciiTheme="majorHAnsi" w:hAnsiTheme="majorHAnsi" w:cs="Comic Sans MS"/>
        </w:rPr>
      </w:pPr>
      <w:r w:rsidRPr="004A3703">
        <w:rPr>
          <w:rFonts w:asciiTheme="majorHAnsi" w:hAnsiTheme="majorHAnsi" w:cs="Comic Sans MS"/>
        </w:rPr>
        <w:tab/>
        <w:t>The cost of capital is 10%.</w:t>
      </w:r>
    </w:p>
    <w:p w:rsidR="00816E45" w:rsidRPr="004A3703" w:rsidRDefault="004A3703" w:rsidP="00816E45">
      <w:pPr>
        <w:tabs>
          <w:tab w:val="left" w:pos="567"/>
        </w:tabs>
        <w:autoSpaceDE w:val="0"/>
        <w:autoSpaceDN w:val="0"/>
        <w:adjustRightInd w:val="0"/>
        <w:spacing w:after="120" w:line="320" w:lineRule="atLeast"/>
        <w:ind w:left="567" w:hanging="567"/>
        <w:jc w:val="both"/>
        <w:rPr>
          <w:rFonts w:asciiTheme="majorHAnsi" w:hAnsiTheme="majorHAnsi" w:cs="Comic Sans MS"/>
        </w:rPr>
      </w:pPr>
      <w:r w:rsidRPr="004A3703">
        <w:rPr>
          <w:rFonts w:asciiTheme="majorHAnsi" w:hAnsiTheme="majorHAnsi" w:cs="Comic Sans MS"/>
        </w:rPr>
        <w:tab/>
        <w:t>Present value of Re</w:t>
      </w:r>
      <w:r w:rsidR="0097667A">
        <w:rPr>
          <w:rFonts w:asciiTheme="majorHAnsi" w:hAnsiTheme="majorHAnsi" w:cs="Comic Sans MS"/>
        </w:rPr>
        <w:t>. 1 at a discount factor of 10%</w:t>
      </w:r>
      <w:r w:rsidRPr="004A3703">
        <w:rPr>
          <w:rFonts w:asciiTheme="majorHAnsi" w:hAnsiTheme="majorHAnsi" w:cs="Comic Sans MS"/>
        </w:rPr>
        <w:t>:</w:t>
      </w:r>
    </w:p>
    <w:tbl>
      <w:tblPr>
        <w:tblStyle w:val="TableGrid"/>
        <w:tblW w:w="0" w:type="auto"/>
        <w:tblInd w:w="738" w:type="dxa"/>
        <w:tblLook w:val="04A0" w:firstRow="1" w:lastRow="0" w:firstColumn="1" w:lastColumn="0" w:noHBand="0" w:noVBand="1"/>
      </w:tblPr>
      <w:tblGrid>
        <w:gridCol w:w="1170"/>
        <w:gridCol w:w="900"/>
        <w:gridCol w:w="990"/>
        <w:gridCol w:w="1080"/>
        <w:gridCol w:w="990"/>
        <w:gridCol w:w="1080"/>
        <w:gridCol w:w="1080"/>
      </w:tblGrid>
      <w:tr w:rsidR="003E0C58" w:rsidTr="00A90A73">
        <w:tc>
          <w:tcPr>
            <w:tcW w:w="1170" w:type="dxa"/>
            <w:vAlign w:val="center"/>
          </w:tcPr>
          <w:p w:rsidR="003E0C58" w:rsidRPr="00E8590A" w:rsidRDefault="003E0C58" w:rsidP="00816E45">
            <w:pPr>
              <w:spacing w:before="20" w:after="20"/>
              <w:jc w:val="center"/>
              <w:rPr>
                <w:rFonts w:asciiTheme="majorHAnsi" w:hAnsiTheme="majorHAnsi" w:cs="Comic Sans MS"/>
              </w:rPr>
            </w:pPr>
            <w:r w:rsidRPr="00E8590A">
              <w:rPr>
                <w:rFonts w:asciiTheme="majorHAnsi" w:hAnsiTheme="majorHAnsi" w:cs="Comic Sans MS"/>
              </w:rPr>
              <w:t>Year</w:t>
            </w:r>
          </w:p>
        </w:tc>
        <w:tc>
          <w:tcPr>
            <w:tcW w:w="900" w:type="dxa"/>
            <w:vAlign w:val="center"/>
          </w:tcPr>
          <w:p w:rsidR="003E0C58" w:rsidRPr="00E8590A" w:rsidRDefault="003E0C58" w:rsidP="00816E45">
            <w:pPr>
              <w:spacing w:before="20" w:after="20"/>
              <w:jc w:val="center"/>
              <w:rPr>
                <w:rFonts w:asciiTheme="majorHAnsi" w:hAnsiTheme="majorHAnsi" w:cs="Comic Sans MS"/>
              </w:rPr>
            </w:pPr>
            <w:r w:rsidRPr="00E8590A">
              <w:rPr>
                <w:rFonts w:asciiTheme="majorHAnsi" w:hAnsiTheme="majorHAnsi" w:cs="Comic Sans MS"/>
              </w:rPr>
              <w:t>1</w:t>
            </w:r>
          </w:p>
        </w:tc>
        <w:tc>
          <w:tcPr>
            <w:tcW w:w="990" w:type="dxa"/>
            <w:vAlign w:val="center"/>
          </w:tcPr>
          <w:p w:rsidR="003E0C58" w:rsidRPr="00E8590A" w:rsidRDefault="003E0C58" w:rsidP="00816E45">
            <w:pPr>
              <w:spacing w:before="20" w:after="20"/>
              <w:jc w:val="center"/>
              <w:rPr>
                <w:rFonts w:asciiTheme="majorHAnsi" w:hAnsiTheme="majorHAnsi" w:cs="Comic Sans MS"/>
              </w:rPr>
            </w:pPr>
            <w:r w:rsidRPr="00E8590A">
              <w:rPr>
                <w:rFonts w:asciiTheme="majorHAnsi" w:hAnsiTheme="majorHAnsi" w:cs="Comic Sans MS"/>
              </w:rPr>
              <w:t>2</w:t>
            </w:r>
          </w:p>
        </w:tc>
        <w:tc>
          <w:tcPr>
            <w:tcW w:w="1080" w:type="dxa"/>
            <w:vAlign w:val="center"/>
          </w:tcPr>
          <w:p w:rsidR="003E0C58" w:rsidRPr="00E8590A" w:rsidRDefault="003E0C58" w:rsidP="00816E45">
            <w:pPr>
              <w:spacing w:before="20" w:after="20"/>
              <w:jc w:val="center"/>
              <w:rPr>
                <w:rFonts w:asciiTheme="majorHAnsi" w:hAnsiTheme="majorHAnsi" w:cs="Comic Sans MS"/>
              </w:rPr>
            </w:pPr>
            <w:r w:rsidRPr="00E8590A">
              <w:rPr>
                <w:rFonts w:asciiTheme="majorHAnsi" w:hAnsiTheme="majorHAnsi" w:cs="Comic Sans MS"/>
              </w:rPr>
              <w:t>3</w:t>
            </w:r>
          </w:p>
        </w:tc>
        <w:tc>
          <w:tcPr>
            <w:tcW w:w="990" w:type="dxa"/>
            <w:vAlign w:val="center"/>
          </w:tcPr>
          <w:p w:rsidR="003E0C58" w:rsidRPr="00E8590A" w:rsidRDefault="003E0C58" w:rsidP="00816E45">
            <w:pPr>
              <w:spacing w:before="20" w:after="20"/>
              <w:jc w:val="center"/>
              <w:rPr>
                <w:rFonts w:asciiTheme="majorHAnsi" w:hAnsiTheme="majorHAnsi" w:cs="Comic Sans MS"/>
              </w:rPr>
            </w:pPr>
            <w:r w:rsidRPr="00E8590A">
              <w:rPr>
                <w:rFonts w:asciiTheme="majorHAnsi" w:hAnsiTheme="majorHAnsi" w:cs="Comic Sans MS"/>
              </w:rPr>
              <w:t>4</w:t>
            </w:r>
          </w:p>
        </w:tc>
        <w:tc>
          <w:tcPr>
            <w:tcW w:w="1080" w:type="dxa"/>
            <w:vAlign w:val="center"/>
          </w:tcPr>
          <w:p w:rsidR="003E0C58" w:rsidRPr="00E8590A" w:rsidRDefault="003E0C58" w:rsidP="00816E45">
            <w:pPr>
              <w:spacing w:before="20" w:after="20"/>
              <w:jc w:val="center"/>
              <w:rPr>
                <w:rFonts w:asciiTheme="majorHAnsi" w:hAnsiTheme="majorHAnsi" w:cs="Comic Sans MS"/>
              </w:rPr>
            </w:pPr>
            <w:r w:rsidRPr="00E8590A">
              <w:rPr>
                <w:rFonts w:asciiTheme="majorHAnsi" w:hAnsiTheme="majorHAnsi" w:cs="Comic Sans MS"/>
              </w:rPr>
              <w:t>5</w:t>
            </w:r>
          </w:p>
        </w:tc>
        <w:tc>
          <w:tcPr>
            <w:tcW w:w="1080" w:type="dxa"/>
            <w:vAlign w:val="center"/>
          </w:tcPr>
          <w:p w:rsidR="003E0C58" w:rsidRPr="00E8590A" w:rsidRDefault="003E0C58" w:rsidP="00A90A73">
            <w:pPr>
              <w:spacing w:before="20" w:after="20"/>
              <w:jc w:val="center"/>
              <w:rPr>
                <w:rFonts w:asciiTheme="majorHAnsi" w:hAnsiTheme="majorHAnsi" w:cs="Comic Sans MS"/>
              </w:rPr>
            </w:pPr>
            <w:r>
              <w:rPr>
                <w:rFonts w:asciiTheme="majorHAnsi" w:hAnsiTheme="majorHAnsi" w:cs="Comic Sans MS"/>
              </w:rPr>
              <w:t>6</w:t>
            </w:r>
          </w:p>
        </w:tc>
      </w:tr>
      <w:tr w:rsidR="003E0C58" w:rsidTr="00A90A73">
        <w:tc>
          <w:tcPr>
            <w:tcW w:w="1170" w:type="dxa"/>
            <w:vAlign w:val="center"/>
          </w:tcPr>
          <w:p w:rsidR="003E0C58" w:rsidRPr="007B1CD8" w:rsidRDefault="003E0C58" w:rsidP="00816E45">
            <w:pPr>
              <w:spacing w:before="20" w:after="20"/>
              <w:jc w:val="center"/>
              <w:rPr>
                <w:rFonts w:asciiTheme="majorHAnsi" w:hAnsiTheme="majorHAnsi" w:cs="Comic Sans MS"/>
              </w:rPr>
            </w:pPr>
            <w:r w:rsidRPr="007B1CD8">
              <w:rPr>
                <w:rFonts w:asciiTheme="majorHAnsi" w:hAnsiTheme="majorHAnsi" w:cs="Comic Sans MS"/>
              </w:rPr>
              <w:t>P. V.</w:t>
            </w:r>
          </w:p>
        </w:tc>
        <w:tc>
          <w:tcPr>
            <w:tcW w:w="900" w:type="dxa"/>
            <w:vAlign w:val="center"/>
          </w:tcPr>
          <w:p w:rsidR="003E0C58" w:rsidRPr="007B1CD8" w:rsidRDefault="003E0C58" w:rsidP="00816E45">
            <w:pPr>
              <w:spacing w:before="20" w:after="20"/>
              <w:jc w:val="center"/>
              <w:rPr>
                <w:rFonts w:asciiTheme="majorHAnsi" w:hAnsiTheme="majorHAnsi" w:cs="Comic Sans MS"/>
              </w:rPr>
            </w:pPr>
            <w:r w:rsidRPr="007B1CD8">
              <w:rPr>
                <w:rFonts w:asciiTheme="majorHAnsi" w:hAnsiTheme="majorHAnsi" w:cs="Comic Sans MS"/>
              </w:rPr>
              <w:t>0.909</w:t>
            </w:r>
          </w:p>
        </w:tc>
        <w:tc>
          <w:tcPr>
            <w:tcW w:w="990" w:type="dxa"/>
            <w:vAlign w:val="center"/>
          </w:tcPr>
          <w:p w:rsidR="003E0C58" w:rsidRPr="007B1CD8" w:rsidRDefault="003E0C58" w:rsidP="00816E45">
            <w:pPr>
              <w:spacing w:before="20" w:after="20"/>
              <w:jc w:val="center"/>
              <w:rPr>
                <w:rFonts w:asciiTheme="majorHAnsi" w:hAnsiTheme="majorHAnsi" w:cs="Comic Sans MS"/>
              </w:rPr>
            </w:pPr>
            <w:r w:rsidRPr="007B1CD8">
              <w:rPr>
                <w:rFonts w:asciiTheme="majorHAnsi" w:hAnsiTheme="majorHAnsi" w:cs="Comic Sans MS"/>
              </w:rPr>
              <w:t>0.826</w:t>
            </w:r>
          </w:p>
        </w:tc>
        <w:tc>
          <w:tcPr>
            <w:tcW w:w="1080" w:type="dxa"/>
            <w:vAlign w:val="center"/>
          </w:tcPr>
          <w:p w:rsidR="003E0C58" w:rsidRPr="007B1CD8" w:rsidRDefault="003E0C58" w:rsidP="00816E45">
            <w:pPr>
              <w:spacing w:before="20" w:after="20"/>
              <w:jc w:val="center"/>
              <w:rPr>
                <w:rFonts w:asciiTheme="majorHAnsi" w:hAnsiTheme="majorHAnsi" w:cs="Comic Sans MS"/>
              </w:rPr>
            </w:pPr>
            <w:r w:rsidRPr="007B1CD8">
              <w:rPr>
                <w:rFonts w:asciiTheme="majorHAnsi" w:hAnsiTheme="majorHAnsi" w:cs="Comic Sans MS"/>
              </w:rPr>
              <w:t>0.751</w:t>
            </w:r>
          </w:p>
        </w:tc>
        <w:tc>
          <w:tcPr>
            <w:tcW w:w="990" w:type="dxa"/>
            <w:vAlign w:val="center"/>
          </w:tcPr>
          <w:p w:rsidR="003E0C58" w:rsidRPr="007B1CD8" w:rsidRDefault="003E0C58" w:rsidP="00816E45">
            <w:pPr>
              <w:spacing w:before="20" w:after="20"/>
              <w:jc w:val="center"/>
              <w:rPr>
                <w:rFonts w:asciiTheme="majorHAnsi" w:hAnsiTheme="majorHAnsi" w:cs="Comic Sans MS"/>
              </w:rPr>
            </w:pPr>
            <w:r w:rsidRPr="007B1CD8">
              <w:rPr>
                <w:rFonts w:asciiTheme="majorHAnsi" w:hAnsiTheme="majorHAnsi" w:cs="Comic Sans MS"/>
              </w:rPr>
              <w:t>0.683</w:t>
            </w:r>
          </w:p>
        </w:tc>
        <w:tc>
          <w:tcPr>
            <w:tcW w:w="1080" w:type="dxa"/>
            <w:vAlign w:val="center"/>
          </w:tcPr>
          <w:p w:rsidR="003E0C58" w:rsidRPr="007B1CD8" w:rsidRDefault="003E0C58" w:rsidP="00816E45">
            <w:pPr>
              <w:spacing w:before="20" w:after="20"/>
              <w:jc w:val="center"/>
              <w:rPr>
                <w:rFonts w:asciiTheme="majorHAnsi" w:hAnsiTheme="majorHAnsi" w:cs="Comic Sans MS"/>
              </w:rPr>
            </w:pPr>
            <w:r w:rsidRPr="007B1CD8">
              <w:rPr>
                <w:rFonts w:asciiTheme="majorHAnsi" w:hAnsiTheme="majorHAnsi" w:cs="Comic Sans MS"/>
              </w:rPr>
              <w:t>0.621</w:t>
            </w:r>
          </w:p>
        </w:tc>
        <w:tc>
          <w:tcPr>
            <w:tcW w:w="1080" w:type="dxa"/>
            <w:vAlign w:val="center"/>
          </w:tcPr>
          <w:p w:rsidR="003E0C58" w:rsidRPr="007B1CD8" w:rsidRDefault="003E0C58" w:rsidP="003E0C58">
            <w:pPr>
              <w:spacing w:before="20" w:after="20"/>
              <w:jc w:val="center"/>
              <w:rPr>
                <w:rFonts w:asciiTheme="majorHAnsi" w:hAnsiTheme="majorHAnsi" w:cs="Comic Sans MS"/>
              </w:rPr>
            </w:pPr>
            <w:r w:rsidRPr="007B1CD8">
              <w:rPr>
                <w:rFonts w:asciiTheme="majorHAnsi" w:hAnsiTheme="majorHAnsi" w:cs="Comic Sans MS"/>
              </w:rPr>
              <w:t>0.</w:t>
            </w:r>
            <w:r>
              <w:rPr>
                <w:rFonts w:asciiTheme="majorHAnsi" w:hAnsiTheme="majorHAnsi" w:cs="Comic Sans MS"/>
              </w:rPr>
              <w:t>564</w:t>
            </w:r>
          </w:p>
        </w:tc>
      </w:tr>
    </w:tbl>
    <w:p w:rsidR="003E0C58" w:rsidRPr="004A3703" w:rsidRDefault="004A3703" w:rsidP="00454CFE">
      <w:pPr>
        <w:tabs>
          <w:tab w:val="left" w:pos="680"/>
        </w:tabs>
        <w:autoSpaceDE w:val="0"/>
        <w:autoSpaceDN w:val="0"/>
        <w:adjustRightInd w:val="0"/>
        <w:spacing w:before="240" w:after="0" w:line="320" w:lineRule="atLeast"/>
        <w:ind w:left="680" w:hanging="680"/>
        <w:jc w:val="both"/>
        <w:rPr>
          <w:rFonts w:asciiTheme="majorHAnsi" w:hAnsiTheme="majorHAnsi" w:cs="Comic Sans MS"/>
        </w:rPr>
      </w:pPr>
      <w:r w:rsidRPr="004A3703">
        <w:rPr>
          <w:rFonts w:asciiTheme="majorHAnsi" w:hAnsiTheme="majorHAnsi" w:cs="Comic Sans MS"/>
          <w:b/>
          <w:bCs/>
        </w:rPr>
        <w:t>Q.18</w:t>
      </w:r>
      <w:r w:rsidRPr="004A3703">
        <w:rPr>
          <w:rFonts w:asciiTheme="majorHAnsi" w:hAnsiTheme="majorHAnsi" w:cs="Comic Sans MS"/>
        </w:rPr>
        <w:tab/>
        <w:t xml:space="preserve">A Company has to make a choice between three possible investment - Project A, B and C; the immediate capital outlays on each being </w:t>
      </w:r>
      <w:r w:rsidR="00FA257A" w:rsidRPr="00FA257A">
        <w:rPr>
          <w:rFonts w:asciiTheme="majorHAnsi" w:hAnsiTheme="majorHAnsi" w:cs="Comic Sans MS"/>
          <w:noProof/>
          <w:lang w:val="en-IN" w:eastAsia="en-IN"/>
        </w:rPr>
        <w:drawing>
          <wp:inline distT="0" distB="0" distL="0" distR="0">
            <wp:extent cx="74930" cy="102235"/>
            <wp:effectExtent l="19050" t="0" r="1270" b="0"/>
            <wp:docPr id="75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11,000. Each will continue for 5 years and it has been decided that a discount rate of 10% is acceptable for all three. The ca</w:t>
      </w:r>
      <w:r w:rsidR="003E0C58">
        <w:rPr>
          <w:rFonts w:asciiTheme="majorHAnsi" w:hAnsiTheme="majorHAnsi" w:cs="Comic Sans MS"/>
        </w:rPr>
        <w:t>sh flows for these projects are</w:t>
      </w:r>
      <w:r w:rsidRPr="004A3703">
        <w:rPr>
          <w:rFonts w:asciiTheme="majorHAnsi" w:hAnsiTheme="majorHAnsi" w:cs="Comic Sans MS"/>
        </w:rPr>
        <w:t>:</w:t>
      </w:r>
    </w:p>
    <w:tbl>
      <w:tblPr>
        <w:tblStyle w:val="TableGrid"/>
        <w:tblW w:w="0" w:type="auto"/>
        <w:tblInd w:w="1278" w:type="dxa"/>
        <w:tblLook w:val="04A0" w:firstRow="1" w:lastRow="0" w:firstColumn="1" w:lastColumn="0" w:noHBand="0" w:noVBand="1"/>
      </w:tblPr>
      <w:tblGrid>
        <w:gridCol w:w="2481"/>
        <w:gridCol w:w="1027"/>
        <w:gridCol w:w="1203"/>
        <w:gridCol w:w="1022"/>
        <w:gridCol w:w="1112"/>
      </w:tblGrid>
      <w:tr w:rsidR="003E0C58" w:rsidTr="003E0C58">
        <w:trPr>
          <w:trHeight w:val="289"/>
        </w:trPr>
        <w:tc>
          <w:tcPr>
            <w:tcW w:w="2481" w:type="dxa"/>
            <w:tcBorders>
              <w:bottom w:val="single" w:sz="4" w:space="0" w:color="000000" w:themeColor="text1"/>
              <w:right w:val="nil"/>
            </w:tcBorders>
            <w:vAlign w:val="center"/>
          </w:tcPr>
          <w:p w:rsidR="003E0C58" w:rsidRPr="005A6FB8" w:rsidRDefault="003E0C58" w:rsidP="003E0C58">
            <w:pPr>
              <w:spacing w:before="20" w:after="20"/>
              <w:rPr>
                <w:rFonts w:asciiTheme="majorHAnsi" w:hAnsiTheme="majorHAnsi" w:cs="Comic Sans MS"/>
                <w:b/>
                <w:bCs/>
              </w:rPr>
            </w:pPr>
            <w:r w:rsidRPr="005A6FB8">
              <w:rPr>
                <w:rFonts w:asciiTheme="majorHAnsi" w:hAnsiTheme="majorHAnsi" w:cs="Comic Sans MS"/>
                <w:b/>
                <w:bCs/>
              </w:rPr>
              <w:t>Year</w:t>
            </w:r>
          </w:p>
        </w:tc>
        <w:tc>
          <w:tcPr>
            <w:tcW w:w="1027" w:type="dxa"/>
            <w:tcBorders>
              <w:left w:val="nil"/>
              <w:bottom w:val="single" w:sz="4" w:space="0" w:color="000000" w:themeColor="text1"/>
            </w:tcBorders>
            <w:vAlign w:val="center"/>
          </w:tcPr>
          <w:p w:rsidR="003E0C58" w:rsidRPr="005A6FB8" w:rsidRDefault="003E0C58" w:rsidP="003E0C58">
            <w:pPr>
              <w:spacing w:before="20" w:after="20"/>
              <w:jc w:val="right"/>
              <w:rPr>
                <w:rFonts w:asciiTheme="majorHAnsi" w:hAnsiTheme="majorHAnsi" w:cs="Comic Sans MS"/>
                <w:b/>
                <w:bCs/>
              </w:rPr>
            </w:pPr>
          </w:p>
        </w:tc>
        <w:tc>
          <w:tcPr>
            <w:tcW w:w="1203" w:type="dxa"/>
            <w:tcBorders>
              <w:bottom w:val="single" w:sz="4" w:space="0" w:color="000000" w:themeColor="text1"/>
            </w:tcBorders>
            <w:vAlign w:val="center"/>
          </w:tcPr>
          <w:p w:rsidR="003E0C58" w:rsidRPr="005A6FB8" w:rsidRDefault="003E0C58" w:rsidP="003E0C58">
            <w:pPr>
              <w:spacing w:before="20" w:after="20"/>
              <w:jc w:val="center"/>
              <w:rPr>
                <w:rFonts w:asciiTheme="majorHAnsi" w:hAnsiTheme="majorHAnsi" w:cs="Comic Sans MS"/>
                <w:b/>
                <w:bCs/>
              </w:rPr>
            </w:pPr>
            <w:r w:rsidRPr="005A6FB8">
              <w:rPr>
                <w:rFonts w:asciiTheme="majorHAnsi" w:hAnsiTheme="majorHAnsi" w:cs="Comic Sans MS"/>
                <w:b/>
                <w:bCs/>
              </w:rPr>
              <w:t>A (</w:t>
            </w:r>
            <w:r w:rsidRPr="005A6FB8">
              <w:rPr>
                <w:rFonts w:asciiTheme="majorHAnsi" w:hAnsiTheme="majorHAnsi" w:cs="Comic Sans MS"/>
                <w:b/>
                <w:bCs/>
                <w:noProof/>
                <w:lang w:val="en-IN" w:eastAsia="en-IN"/>
              </w:rPr>
              <w:drawing>
                <wp:inline distT="0" distB="0" distL="0" distR="0">
                  <wp:extent cx="74930" cy="102235"/>
                  <wp:effectExtent l="19050" t="0" r="1270" b="0"/>
                  <wp:docPr id="82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5A6FB8">
              <w:rPr>
                <w:rFonts w:asciiTheme="majorHAnsi" w:hAnsiTheme="majorHAnsi" w:cs="Comic Sans MS"/>
                <w:b/>
                <w:bCs/>
              </w:rPr>
              <w:t>)</w:t>
            </w:r>
          </w:p>
        </w:tc>
        <w:tc>
          <w:tcPr>
            <w:tcW w:w="1022" w:type="dxa"/>
            <w:tcBorders>
              <w:bottom w:val="single" w:sz="4" w:space="0" w:color="000000" w:themeColor="text1"/>
            </w:tcBorders>
            <w:vAlign w:val="center"/>
          </w:tcPr>
          <w:p w:rsidR="003E0C58" w:rsidRPr="005A6FB8" w:rsidRDefault="003E0C58" w:rsidP="003E0C58">
            <w:pPr>
              <w:spacing w:before="20" w:after="20"/>
              <w:jc w:val="center"/>
              <w:rPr>
                <w:rFonts w:asciiTheme="majorHAnsi" w:hAnsiTheme="majorHAnsi" w:cs="Comic Sans MS"/>
                <w:b/>
                <w:bCs/>
              </w:rPr>
            </w:pPr>
            <w:r w:rsidRPr="005A6FB8">
              <w:rPr>
                <w:rFonts w:asciiTheme="majorHAnsi" w:hAnsiTheme="majorHAnsi" w:cs="Comic Sans MS"/>
                <w:b/>
                <w:bCs/>
              </w:rPr>
              <w:t>B (</w:t>
            </w:r>
            <w:r w:rsidRPr="005A6FB8">
              <w:rPr>
                <w:rFonts w:asciiTheme="majorHAnsi" w:hAnsiTheme="majorHAnsi" w:cs="Comic Sans MS"/>
                <w:b/>
                <w:bCs/>
                <w:noProof/>
                <w:lang w:val="en-IN" w:eastAsia="en-IN"/>
              </w:rPr>
              <w:drawing>
                <wp:inline distT="0" distB="0" distL="0" distR="0">
                  <wp:extent cx="74930" cy="102235"/>
                  <wp:effectExtent l="19050" t="0" r="1270" b="0"/>
                  <wp:docPr id="83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5A6FB8">
              <w:rPr>
                <w:rFonts w:asciiTheme="majorHAnsi" w:hAnsiTheme="majorHAnsi" w:cs="Comic Sans MS"/>
                <w:b/>
                <w:bCs/>
              </w:rPr>
              <w:t>)</w:t>
            </w:r>
          </w:p>
        </w:tc>
        <w:tc>
          <w:tcPr>
            <w:tcW w:w="1112" w:type="dxa"/>
            <w:tcBorders>
              <w:bottom w:val="single" w:sz="4" w:space="0" w:color="000000" w:themeColor="text1"/>
            </w:tcBorders>
            <w:vAlign w:val="center"/>
          </w:tcPr>
          <w:p w:rsidR="003E0C58" w:rsidRDefault="003E0C58" w:rsidP="003E0C58">
            <w:pPr>
              <w:spacing w:before="20" w:after="20"/>
              <w:jc w:val="center"/>
            </w:pPr>
            <w:r w:rsidRPr="005A6FB8">
              <w:rPr>
                <w:rFonts w:asciiTheme="majorHAnsi" w:hAnsiTheme="majorHAnsi" w:cs="Comic Sans MS"/>
                <w:b/>
                <w:bCs/>
              </w:rPr>
              <w:t>C (</w:t>
            </w:r>
            <w:r w:rsidRPr="005A6FB8">
              <w:rPr>
                <w:rFonts w:asciiTheme="majorHAnsi" w:hAnsiTheme="majorHAnsi" w:cs="Comic Sans MS"/>
                <w:b/>
                <w:bCs/>
                <w:noProof/>
                <w:lang w:val="en-IN" w:eastAsia="en-IN"/>
              </w:rPr>
              <w:drawing>
                <wp:inline distT="0" distB="0" distL="0" distR="0">
                  <wp:extent cx="74930" cy="102235"/>
                  <wp:effectExtent l="19050" t="0" r="1270" b="0"/>
                  <wp:docPr id="83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5A6FB8">
              <w:rPr>
                <w:rFonts w:asciiTheme="majorHAnsi" w:hAnsiTheme="majorHAnsi" w:cs="Comic Sans MS"/>
                <w:b/>
                <w:bCs/>
              </w:rPr>
              <w:t>)</w:t>
            </w:r>
          </w:p>
        </w:tc>
      </w:tr>
      <w:tr w:rsidR="003E0C58" w:rsidTr="003E0C58">
        <w:trPr>
          <w:trHeight w:val="278"/>
        </w:trPr>
        <w:tc>
          <w:tcPr>
            <w:tcW w:w="2481" w:type="dxa"/>
            <w:tcBorders>
              <w:bottom w:val="nil"/>
              <w:right w:val="nil"/>
            </w:tcBorders>
            <w:vAlign w:val="center"/>
          </w:tcPr>
          <w:p w:rsidR="003E0C58" w:rsidRPr="00FF78CF" w:rsidRDefault="003E0C58" w:rsidP="003E0C58">
            <w:pPr>
              <w:spacing w:before="20" w:after="20"/>
              <w:rPr>
                <w:rFonts w:asciiTheme="majorHAnsi" w:hAnsiTheme="majorHAnsi" w:cs="Comic Sans MS"/>
              </w:rPr>
            </w:pPr>
            <w:r w:rsidRPr="00FF78CF">
              <w:rPr>
                <w:rFonts w:asciiTheme="majorHAnsi" w:hAnsiTheme="majorHAnsi" w:cs="Comic Sans MS"/>
              </w:rPr>
              <w:t>First Year</w:t>
            </w:r>
          </w:p>
        </w:tc>
        <w:tc>
          <w:tcPr>
            <w:tcW w:w="1027" w:type="dxa"/>
            <w:tcBorders>
              <w:left w:val="nil"/>
              <w:bottom w:val="nil"/>
            </w:tcBorders>
            <w:vAlign w:val="center"/>
          </w:tcPr>
          <w:p w:rsidR="003E0C58" w:rsidRPr="00FF78CF" w:rsidRDefault="003E0C58" w:rsidP="003E0C58">
            <w:pPr>
              <w:spacing w:before="20" w:after="20"/>
              <w:jc w:val="right"/>
              <w:rPr>
                <w:rFonts w:asciiTheme="majorHAnsi" w:hAnsiTheme="majorHAnsi" w:cs="Comic Sans MS"/>
              </w:rPr>
            </w:pPr>
            <w:r w:rsidRPr="00FF78CF">
              <w:rPr>
                <w:rFonts w:asciiTheme="majorHAnsi" w:hAnsiTheme="majorHAnsi" w:cs="Comic Sans MS"/>
              </w:rPr>
              <w:t>... ... ... ...</w:t>
            </w:r>
          </w:p>
        </w:tc>
        <w:tc>
          <w:tcPr>
            <w:tcW w:w="1203" w:type="dxa"/>
            <w:tcBorders>
              <w:bottom w:val="nil"/>
            </w:tcBorders>
            <w:vAlign w:val="center"/>
          </w:tcPr>
          <w:p w:rsidR="003E0C58" w:rsidRPr="00FF78CF" w:rsidRDefault="003E0C58" w:rsidP="003E0C58">
            <w:pPr>
              <w:spacing w:before="20" w:after="20"/>
              <w:jc w:val="center"/>
              <w:rPr>
                <w:rFonts w:asciiTheme="majorHAnsi" w:hAnsiTheme="majorHAnsi" w:cs="Comic Sans MS"/>
              </w:rPr>
            </w:pPr>
            <w:r w:rsidRPr="00FF78CF">
              <w:rPr>
                <w:rFonts w:asciiTheme="majorHAnsi" w:hAnsiTheme="majorHAnsi" w:cs="Comic Sans MS"/>
              </w:rPr>
              <w:t>1,000</w:t>
            </w:r>
          </w:p>
        </w:tc>
        <w:tc>
          <w:tcPr>
            <w:tcW w:w="1022" w:type="dxa"/>
            <w:tcBorders>
              <w:bottom w:val="nil"/>
            </w:tcBorders>
            <w:vAlign w:val="center"/>
          </w:tcPr>
          <w:p w:rsidR="003E0C58" w:rsidRPr="00FF78CF" w:rsidRDefault="003E0C58" w:rsidP="003E0C58">
            <w:pPr>
              <w:spacing w:before="20" w:after="20"/>
              <w:jc w:val="center"/>
              <w:rPr>
                <w:rFonts w:asciiTheme="majorHAnsi" w:hAnsiTheme="majorHAnsi" w:cs="Comic Sans MS"/>
              </w:rPr>
            </w:pPr>
            <w:r w:rsidRPr="00FF78CF">
              <w:rPr>
                <w:rFonts w:asciiTheme="majorHAnsi" w:hAnsiTheme="majorHAnsi" w:cs="Comic Sans MS"/>
              </w:rPr>
              <w:t>2,000</w:t>
            </w:r>
          </w:p>
        </w:tc>
        <w:tc>
          <w:tcPr>
            <w:tcW w:w="1112" w:type="dxa"/>
            <w:tcBorders>
              <w:bottom w:val="nil"/>
            </w:tcBorders>
            <w:vAlign w:val="center"/>
          </w:tcPr>
          <w:p w:rsidR="003E0C58" w:rsidRDefault="003E0C58" w:rsidP="003E0C58">
            <w:pPr>
              <w:spacing w:before="20" w:after="20"/>
              <w:jc w:val="center"/>
            </w:pPr>
            <w:r w:rsidRPr="00FF78CF">
              <w:rPr>
                <w:rFonts w:asciiTheme="majorHAnsi" w:hAnsiTheme="majorHAnsi" w:cs="Comic Sans MS"/>
              </w:rPr>
              <w:t>3,000</w:t>
            </w:r>
          </w:p>
        </w:tc>
      </w:tr>
      <w:tr w:rsidR="003E0C58" w:rsidTr="003E0C58">
        <w:trPr>
          <w:trHeight w:val="289"/>
        </w:trPr>
        <w:tc>
          <w:tcPr>
            <w:tcW w:w="2481" w:type="dxa"/>
            <w:tcBorders>
              <w:top w:val="nil"/>
              <w:bottom w:val="nil"/>
              <w:right w:val="nil"/>
            </w:tcBorders>
            <w:vAlign w:val="center"/>
          </w:tcPr>
          <w:p w:rsidR="003E0C58" w:rsidRPr="002D539F" w:rsidRDefault="003E0C58" w:rsidP="003E0C58">
            <w:pPr>
              <w:spacing w:before="20" w:after="20"/>
              <w:rPr>
                <w:rFonts w:asciiTheme="majorHAnsi" w:hAnsiTheme="majorHAnsi" w:cs="Comic Sans MS"/>
              </w:rPr>
            </w:pPr>
            <w:r w:rsidRPr="002D539F">
              <w:rPr>
                <w:rFonts w:asciiTheme="majorHAnsi" w:hAnsiTheme="majorHAnsi" w:cs="Comic Sans MS"/>
              </w:rPr>
              <w:t>Second Year</w:t>
            </w:r>
          </w:p>
        </w:tc>
        <w:tc>
          <w:tcPr>
            <w:tcW w:w="1027" w:type="dxa"/>
            <w:tcBorders>
              <w:top w:val="nil"/>
              <w:left w:val="nil"/>
              <w:bottom w:val="nil"/>
            </w:tcBorders>
            <w:vAlign w:val="center"/>
          </w:tcPr>
          <w:p w:rsidR="003E0C58" w:rsidRPr="002D539F" w:rsidRDefault="003E0C58" w:rsidP="003E0C58">
            <w:pPr>
              <w:spacing w:before="20" w:after="20"/>
              <w:jc w:val="right"/>
              <w:rPr>
                <w:rFonts w:asciiTheme="majorHAnsi" w:hAnsiTheme="majorHAnsi" w:cs="Comic Sans MS"/>
              </w:rPr>
            </w:pPr>
            <w:r w:rsidRPr="002D539F">
              <w:rPr>
                <w:rFonts w:asciiTheme="majorHAnsi" w:hAnsiTheme="majorHAnsi" w:cs="Comic Sans MS"/>
              </w:rPr>
              <w:t>... ... ... ...</w:t>
            </w:r>
          </w:p>
        </w:tc>
        <w:tc>
          <w:tcPr>
            <w:tcW w:w="1203" w:type="dxa"/>
            <w:tcBorders>
              <w:top w:val="nil"/>
              <w:bottom w:val="nil"/>
            </w:tcBorders>
            <w:vAlign w:val="center"/>
          </w:tcPr>
          <w:p w:rsidR="003E0C58" w:rsidRPr="002D539F" w:rsidRDefault="003E0C58" w:rsidP="003E0C58">
            <w:pPr>
              <w:spacing w:before="20" w:after="20"/>
              <w:jc w:val="center"/>
              <w:rPr>
                <w:rFonts w:asciiTheme="majorHAnsi" w:hAnsiTheme="majorHAnsi" w:cs="Comic Sans MS"/>
              </w:rPr>
            </w:pPr>
            <w:r w:rsidRPr="002D539F">
              <w:rPr>
                <w:rFonts w:asciiTheme="majorHAnsi" w:hAnsiTheme="majorHAnsi" w:cs="Comic Sans MS"/>
              </w:rPr>
              <w:t>2,000</w:t>
            </w:r>
          </w:p>
        </w:tc>
        <w:tc>
          <w:tcPr>
            <w:tcW w:w="1022" w:type="dxa"/>
            <w:tcBorders>
              <w:top w:val="nil"/>
              <w:bottom w:val="nil"/>
            </w:tcBorders>
            <w:vAlign w:val="center"/>
          </w:tcPr>
          <w:p w:rsidR="003E0C58" w:rsidRPr="002D539F" w:rsidRDefault="003E0C58" w:rsidP="003E0C58">
            <w:pPr>
              <w:spacing w:before="20" w:after="20"/>
              <w:jc w:val="center"/>
              <w:rPr>
                <w:rFonts w:asciiTheme="majorHAnsi" w:hAnsiTheme="majorHAnsi" w:cs="Comic Sans MS"/>
              </w:rPr>
            </w:pPr>
            <w:r w:rsidRPr="002D539F">
              <w:rPr>
                <w:rFonts w:asciiTheme="majorHAnsi" w:hAnsiTheme="majorHAnsi" w:cs="Comic Sans MS"/>
              </w:rPr>
              <w:t>3,000</w:t>
            </w:r>
          </w:p>
        </w:tc>
        <w:tc>
          <w:tcPr>
            <w:tcW w:w="1112" w:type="dxa"/>
            <w:tcBorders>
              <w:top w:val="nil"/>
              <w:bottom w:val="nil"/>
            </w:tcBorders>
            <w:vAlign w:val="center"/>
          </w:tcPr>
          <w:p w:rsidR="003E0C58" w:rsidRDefault="003E0C58" w:rsidP="003E0C58">
            <w:pPr>
              <w:spacing w:before="20" w:after="20"/>
              <w:jc w:val="center"/>
            </w:pPr>
            <w:r w:rsidRPr="002D539F">
              <w:rPr>
                <w:rFonts w:asciiTheme="majorHAnsi" w:hAnsiTheme="majorHAnsi" w:cs="Comic Sans MS"/>
              </w:rPr>
              <w:t>4,000</w:t>
            </w:r>
          </w:p>
        </w:tc>
      </w:tr>
      <w:tr w:rsidR="003E0C58" w:rsidTr="003E0C58">
        <w:trPr>
          <w:trHeight w:val="289"/>
        </w:trPr>
        <w:tc>
          <w:tcPr>
            <w:tcW w:w="2481" w:type="dxa"/>
            <w:tcBorders>
              <w:top w:val="nil"/>
              <w:bottom w:val="nil"/>
              <w:right w:val="nil"/>
            </w:tcBorders>
            <w:vAlign w:val="center"/>
          </w:tcPr>
          <w:p w:rsidR="003E0C58" w:rsidRPr="00E2400B" w:rsidRDefault="003E0C58" w:rsidP="003E0C58">
            <w:pPr>
              <w:spacing w:before="20" w:after="20"/>
              <w:rPr>
                <w:rFonts w:asciiTheme="majorHAnsi" w:hAnsiTheme="majorHAnsi" w:cs="Comic Sans MS"/>
              </w:rPr>
            </w:pPr>
            <w:r w:rsidRPr="00E2400B">
              <w:rPr>
                <w:rFonts w:asciiTheme="majorHAnsi" w:hAnsiTheme="majorHAnsi" w:cs="Comic Sans MS"/>
              </w:rPr>
              <w:t>Third Year</w:t>
            </w:r>
          </w:p>
        </w:tc>
        <w:tc>
          <w:tcPr>
            <w:tcW w:w="1027" w:type="dxa"/>
            <w:tcBorders>
              <w:top w:val="nil"/>
              <w:left w:val="nil"/>
              <w:bottom w:val="nil"/>
            </w:tcBorders>
            <w:vAlign w:val="center"/>
          </w:tcPr>
          <w:p w:rsidR="003E0C58" w:rsidRPr="00E2400B" w:rsidRDefault="003E0C58" w:rsidP="003E0C58">
            <w:pPr>
              <w:spacing w:before="20" w:after="20"/>
              <w:jc w:val="right"/>
              <w:rPr>
                <w:rFonts w:asciiTheme="majorHAnsi" w:hAnsiTheme="majorHAnsi" w:cs="Comic Sans MS"/>
              </w:rPr>
            </w:pPr>
            <w:r w:rsidRPr="00E2400B">
              <w:rPr>
                <w:rFonts w:asciiTheme="majorHAnsi" w:hAnsiTheme="majorHAnsi" w:cs="Comic Sans MS"/>
              </w:rPr>
              <w:t>... ... ... ...</w:t>
            </w:r>
          </w:p>
        </w:tc>
        <w:tc>
          <w:tcPr>
            <w:tcW w:w="1203" w:type="dxa"/>
            <w:tcBorders>
              <w:top w:val="nil"/>
              <w:bottom w:val="nil"/>
            </w:tcBorders>
            <w:vAlign w:val="center"/>
          </w:tcPr>
          <w:p w:rsidR="003E0C58" w:rsidRPr="00E2400B" w:rsidRDefault="003E0C58" w:rsidP="003E0C58">
            <w:pPr>
              <w:spacing w:before="20" w:after="20"/>
              <w:jc w:val="center"/>
              <w:rPr>
                <w:rFonts w:asciiTheme="majorHAnsi" w:hAnsiTheme="majorHAnsi" w:cs="Comic Sans MS"/>
              </w:rPr>
            </w:pPr>
            <w:r w:rsidRPr="00E2400B">
              <w:rPr>
                <w:rFonts w:asciiTheme="majorHAnsi" w:hAnsiTheme="majorHAnsi" w:cs="Comic Sans MS"/>
              </w:rPr>
              <w:t>3,000</w:t>
            </w:r>
          </w:p>
        </w:tc>
        <w:tc>
          <w:tcPr>
            <w:tcW w:w="1022" w:type="dxa"/>
            <w:tcBorders>
              <w:top w:val="nil"/>
              <w:bottom w:val="nil"/>
            </w:tcBorders>
            <w:vAlign w:val="center"/>
          </w:tcPr>
          <w:p w:rsidR="003E0C58" w:rsidRPr="00E2400B" w:rsidRDefault="003E0C58" w:rsidP="003E0C58">
            <w:pPr>
              <w:spacing w:before="20" w:after="20"/>
              <w:jc w:val="center"/>
              <w:rPr>
                <w:rFonts w:asciiTheme="majorHAnsi" w:hAnsiTheme="majorHAnsi" w:cs="Comic Sans MS"/>
              </w:rPr>
            </w:pPr>
            <w:r w:rsidRPr="00E2400B">
              <w:rPr>
                <w:rFonts w:asciiTheme="majorHAnsi" w:hAnsiTheme="majorHAnsi" w:cs="Comic Sans MS"/>
              </w:rPr>
              <w:t>5,000</w:t>
            </w:r>
          </w:p>
        </w:tc>
        <w:tc>
          <w:tcPr>
            <w:tcW w:w="1112" w:type="dxa"/>
            <w:tcBorders>
              <w:top w:val="nil"/>
              <w:bottom w:val="nil"/>
            </w:tcBorders>
            <w:vAlign w:val="center"/>
          </w:tcPr>
          <w:p w:rsidR="003E0C58" w:rsidRDefault="003E0C58" w:rsidP="003E0C58">
            <w:pPr>
              <w:spacing w:before="20" w:after="20"/>
              <w:jc w:val="center"/>
            </w:pPr>
            <w:r w:rsidRPr="00E2400B">
              <w:rPr>
                <w:rFonts w:asciiTheme="majorHAnsi" w:hAnsiTheme="majorHAnsi" w:cs="Comic Sans MS"/>
              </w:rPr>
              <w:t>3,500</w:t>
            </w:r>
          </w:p>
        </w:tc>
      </w:tr>
      <w:tr w:rsidR="003E0C58" w:rsidTr="003E0C58">
        <w:trPr>
          <w:trHeight w:val="289"/>
        </w:trPr>
        <w:tc>
          <w:tcPr>
            <w:tcW w:w="2481" w:type="dxa"/>
            <w:tcBorders>
              <w:top w:val="nil"/>
              <w:bottom w:val="nil"/>
              <w:right w:val="nil"/>
            </w:tcBorders>
            <w:vAlign w:val="center"/>
          </w:tcPr>
          <w:p w:rsidR="003E0C58" w:rsidRPr="008054F8" w:rsidRDefault="003E0C58" w:rsidP="003E0C58">
            <w:pPr>
              <w:spacing w:before="20" w:after="20"/>
              <w:rPr>
                <w:rFonts w:asciiTheme="majorHAnsi" w:hAnsiTheme="majorHAnsi" w:cs="Comic Sans MS"/>
              </w:rPr>
            </w:pPr>
            <w:r w:rsidRPr="008054F8">
              <w:rPr>
                <w:rFonts w:asciiTheme="majorHAnsi" w:hAnsiTheme="majorHAnsi" w:cs="Comic Sans MS"/>
              </w:rPr>
              <w:t>Fourth Year</w:t>
            </w:r>
          </w:p>
        </w:tc>
        <w:tc>
          <w:tcPr>
            <w:tcW w:w="1027" w:type="dxa"/>
            <w:tcBorders>
              <w:top w:val="nil"/>
              <w:left w:val="nil"/>
              <w:bottom w:val="nil"/>
            </w:tcBorders>
            <w:vAlign w:val="center"/>
          </w:tcPr>
          <w:p w:rsidR="003E0C58" w:rsidRPr="008054F8" w:rsidRDefault="003E0C58" w:rsidP="003E0C58">
            <w:pPr>
              <w:spacing w:before="20" w:after="20"/>
              <w:jc w:val="right"/>
              <w:rPr>
                <w:rFonts w:asciiTheme="majorHAnsi" w:hAnsiTheme="majorHAnsi" w:cs="Comic Sans MS"/>
              </w:rPr>
            </w:pPr>
            <w:r w:rsidRPr="008054F8">
              <w:rPr>
                <w:rFonts w:asciiTheme="majorHAnsi" w:hAnsiTheme="majorHAnsi" w:cs="Comic Sans MS"/>
              </w:rPr>
              <w:t>... ... ... ...</w:t>
            </w:r>
          </w:p>
        </w:tc>
        <w:tc>
          <w:tcPr>
            <w:tcW w:w="1203" w:type="dxa"/>
            <w:tcBorders>
              <w:top w:val="nil"/>
              <w:bottom w:val="nil"/>
            </w:tcBorders>
            <w:vAlign w:val="center"/>
          </w:tcPr>
          <w:p w:rsidR="003E0C58" w:rsidRPr="008054F8" w:rsidRDefault="003E0C58" w:rsidP="003E0C58">
            <w:pPr>
              <w:spacing w:before="20" w:after="20"/>
              <w:jc w:val="center"/>
              <w:rPr>
                <w:rFonts w:asciiTheme="majorHAnsi" w:hAnsiTheme="majorHAnsi" w:cs="Comic Sans MS"/>
              </w:rPr>
            </w:pPr>
            <w:r w:rsidRPr="008054F8">
              <w:rPr>
                <w:rFonts w:asciiTheme="majorHAnsi" w:hAnsiTheme="majorHAnsi" w:cs="Comic Sans MS"/>
              </w:rPr>
              <w:t>4,000</w:t>
            </w:r>
          </w:p>
        </w:tc>
        <w:tc>
          <w:tcPr>
            <w:tcW w:w="1022" w:type="dxa"/>
            <w:tcBorders>
              <w:top w:val="nil"/>
              <w:bottom w:val="nil"/>
            </w:tcBorders>
            <w:vAlign w:val="center"/>
          </w:tcPr>
          <w:p w:rsidR="003E0C58" w:rsidRPr="008054F8" w:rsidRDefault="003E0C58" w:rsidP="003E0C58">
            <w:pPr>
              <w:spacing w:before="20" w:after="20"/>
              <w:jc w:val="center"/>
              <w:rPr>
                <w:rFonts w:asciiTheme="majorHAnsi" w:hAnsiTheme="majorHAnsi" w:cs="Comic Sans MS"/>
              </w:rPr>
            </w:pPr>
            <w:r w:rsidRPr="008054F8">
              <w:rPr>
                <w:rFonts w:asciiTheme="majorHAnsi" w:hAnsiTheme="majorHAnsi" w:cs="Comic Sans MS"/>
              </w:rPr>
              <w:t>3,000</w:t>
            </w:r>
          </w:p>
        </w:tc>
        <w:tc>
          <w:tcPr>
            <w:tcW w:w="1112" w:type="dxa"/>
            <w:tcBorders>
              <w:top w:val="nil"/>
              <w:bottom w:val="nil"/>
            </w:tcBorders>
            <w:vAlign w:val="center"/>
          </w:tcPr>
          <w:p w:rsidR="003E0C58" w:rsidRDefault="003E0C58" w:rsidP="003E0C58">
            <w:pPr>
              <w:spacing w:before="20" w:after="20"/>
              <w:jc w:val="center"/>
            </w:pPr>
            <w:r w:rsidRPr="008054F8">
              <w:rPr>
                <w:rFonts w:asciiTheme="majorHAnsi" w:hAnsiTheme="majorHAnsi" w:cs="Comic Sans MS"/>
              </w:rPr>
              <w:t>2,500</w:t>
            </w:r>
          </w:p>
        </w:tc>
      </w:tr>
      <w:tr w:rsidR="003E0C58" w:rsidTr="003E0C58">
        <w:trPr>
          <w:trHeight w:val="289"/>
        </w:trPr>
        <w:tc>
          <w:tcPr>
            <w:tcW w:w="2481" w:type="dxa"/>
            <w:tcBorders>
              <w:top w:val="nil"/>
              <w:right w:val="nil"/>
            </w:tcBorders>
            <w:vAlign w:val="center"/>
          </w:tcPr>
          <w:p w:rsidR="003E0C58" w:rsidRPr="003C0593" w:rsidRDefault="003E0C58" w:rsidP="003E0C58">
            <w:pPr>
              <w:spacing w:before="20" w:after="20"/>
              <w:rPr>
                <w:rFonts w:asciiTheme="majorHAnsi" w:hAnsiTheme="majorHAnsi" w:cs="Comic Sans MS"/>
              </w:rPr>
            </w:pPr>
            <w:r w:rsidRPr="003C0593">
              <w:rPr>
                <w:rFonts w:asciiTheme="majorHAnsi" w:hAnsiTheme="majorHAnsi" w:cs="Comic Sans MS"/>
              </w:rPr>
              <w:t>Fifth Year</w:t>
            </w:r>
          </w:p>
        </w:tc>
        <w:tc>
          <w:tcPr>
            <w:tcW w:w="1027" w:type="dxa"/>
            <w:tcBorders>
              <w:top w:val="nil"/>
              <w:left w:val="nil"/>
            </w:tcBorders>
            <w:vAlign w:val="center"/>
          </w:tcPr>
          <w:p w:rsidR="003E0C58" w:rsidRPr="003C0593" w:rsidRDefault="003E0C58" w:rsidP="003E0C58">
            <w:pPr>
              <w:spacing w:before="20" w:after="20"/>
              <w:jc w:val="right"/>
              <w:rPr>
                <w:rFonts w:asciiTheme="majorHAnsi" w:hAnsiTheme="majorHAnsi" w:cs="Comic Sans MS"/>
              </w:rPr>
            </w:pPr>
            <w:r w:rsidRPr="003C0593">
              <w:rPr>
                <w:rFonts w:asciiTheme="majorHAnsi" w:hAnsiTheme="majorHAnsi" w:cs="Comic Sans MS"/>
              </w:rPr>
              <w:t>... ... ... ...</w:t>
            </w:r>
          </w:p>
        </w:tc>
        <w:tc>
          <w:tcPr>
            <w:tcW w:w="1203" w:type="dxa"/>
            <w:tcBorders>
              <w:top w:val="nil"/>
            </w:tcBorders>
            <w:vAlign w:val="center"/>
          </w:tcPr>
          <w:p w:rsidR="003E0C58" w:rsidRPr="003C0593" w:rsidRDefault="003E0C58" w:rsidP="003E0C58">
            <w:pPr>
              <w:spacing w:before="20" w:after="20"/>
              <w:jc w:val="center"/>
              <w:rPr>
                <w:rFonts w:asciiTheme="majorHAnsi" w:hAnsiTheme="majorHAnsi" w:cs="Comic Sans MS"/>
              </w:rPr>
            </w:pPr>
            <w:r w:rsidRPr="003C0593">
              <w:rPr>
                <w:rFonts w:asciiTheme="majorHAnsi" w:hAnsiTheme="majorHAnsi" w:cs="Comic Sans MS"/>
              </w:rPr>
              <w:t>5,000</w:t>
            </w:r>
          </w:p>
        </w:tc>
        <w:tc>
          <w:tcPr>
            <w:tcW w:w="1022" w:type="dxa"/>
            <w:tcBorders>
              <w:top w:val="nil"/>
            </w:tcBorders>
            <w:vAlign w:val="center"/>
          </w:tcPr>
          <w:p w:rsidR="003E0C58" w:rsidRPr="003C0593" w:rsidRDefault="003E0C58" w:rsidP="003E0C58">
            <w:pPr>
              <w:spacing w:before="20" w:after="20"/>
              <w:jc w:val="center"/>
              <w:rPr>
                <w:rFonts w:asciiTheme="majorHAnsi" w:hAnsiTheme="majorHAnsi" w:cs="Comic Sans MS"/>
              </w:rPr>
            </w:pPr>
            <w:r w:rsidRPr="003C0593">
              <w:rPr>
                <w:rFonts w:asciiTheme="majorHAnsi" w:hAnsiTheme="majorHAnsi" w:cs="Comic Sans MS"/>
              </w:rPr>
              <w:t>2,000</w:t>
            </w:r>
          </w:p>
        </w:tc>
        <w:tc>
          <w:tcPr>
            <w:tcW w:w="1112" w:type="dxa"/>
            <w:tcBorders>
              <w:top w:val="nil"/>
            </w:tcBorders>
            <w:vAlign w:val="center"/>
          </w:tcPr>
          <w:p w:rsidR="003E0C58" w:rsidRDefault="003E0C58" w:rsidP="003E0C58">
            <w:pPr>
              <w:spacing w:before="20" w:after="20"/>
              <w:jc w:val="center"/>
            </w:pPr>
            <w:r w:rsidRPr="003C0593">
              <w:rPr>
                <w:rFonts w:asciiTheme="majorHAnsi" w:hAnsiTheme="majorHAnsi" w:cs="Comic Sans MS"/>
              </w:rPr>
              <w:t>2,000</w:t>
            </w:r>
          </w:p>
        </w:tc>
      </w:tr>
    </w:tbl>
    <w:p w:rsidR="003E0C58" w:rsidRPr="004A3703" w:rsidRDefault="004A3703" w:rsidP="00AF77D9">
      <w:pPr>
        <w:tabs>
          <w:tab w:val="center" w:pos="1800"/>
          <w:tab w:val="right" w:pos="5760"/>
          <w:tab w:val="center" w:pos="6660"/>
          <w:tab w:val="center" w:pos="7920"/>
          <w:tab w:val="center" w:pos="9000"/>
        </w:tabs>
        <w:autoSpaceDE w:val="0"/>
        <w:autoSpaceDN w:val="0"/>
        <w:adjustRightInd w:val="0"/>
        <w:spacing w:after="120" w:line="320" w:lineRule="atLeast"/>
        <w:ind w:left="567" w:hanging="567"/>
        <w:jc w:val="both"/>
        <w:rPr>
          <w:rFonts w:asciiTheme="majorHAnsi" w:hAnsiTheme="majorHAnsi" w:cs="Comic Sans MS"/>
        </w:rPr>
      </w:pPr>
      <w:r w:rsidRPr="004A3703">
        <w:rPr>
          <w:rFonts w:asciiTheme="majorHAnsi" w:hAnsiTheme="majorHAnsi" w:cs="Comic Sans MS"/>
        </w:rPr>
        <w:lastRenderedPageBreak/>
        <w:tab/>
      </w:r>
      <w:r w:rsidRPr="004A3703">
        <w:rPr>
          <w:rFonts w:asciiTheme="majorHAnsi" w:hAnsiTheme="majorHAnsi" w:cs="Comic Sans MS"/>
        </w:rPr>
        <w:tab/>
        <w:t>The discount factor at 10% is :</w:t>
      </w:r>
    </w:p>
    <w:tbl>
      <w:tblPr>
        <w:tblStyle w:val="TableGrid"/>
        <w:tblW w:w="0" w:type="auto"/>
        <w:tblInd w:w="828" w:type="dxa"/>
        <w:tblLook w:val="04A0" w:firstRow="1" w:lastRow="0" w:firstColumn="1" w:lastColumn="0" w:noHBand="0" w:noVBand="1"/>
      </w:tblPr>
      <w:tblGrid>
        <w:gridCol w:w="1620"/>
        <w:gridCol w:w="1620"/>
        <w:gridCol w:w="1638"/>
        <w:gridCol w:w="1706"/>
        <w:gridCol w:w="1707"/>
      </w:tblGrid>
      <w:tr w:rsidR="00AF77D9" w:rsidTr="00AF77D9">
        <w:trPr>
          <w:trHeight w:val="273"/>
        </w:trPr>
        <w:tc>
          <w:tcPr>
            <w:tcW w:w="1620" w:type="dxa"/>
            <w:vAlign w:val="center"/>
          </w:tcPr>
          <w:p w:rsidR="00AF77D9" w:rsidRPr="00676870" w:rsidRDefault="00AF77D9" w:rsidP="00AF77D9">
            <w:pPr>
              <w:jc w:val="center"/>
              <w:rPr>
                <w:rFonts w:asciiTheme="majorHAnsi" w:hAnsiTheme="majorHAnsi" w:cs="Comic Sans MS"/>
              </w:rPr>
            </w:pPr>
            <w:r w:rsidRPr="00676870">
              <w:rPr>
                <w:rFonts w:asciiTheme="majorHAnsi" w:hAnsiTheme="majorHAnsi" w:cs="Comic Sans MS"/>
              </w:rPr>
              <w:t>First Year</w:t>
            </w:r>
          </w:p>
        </w:tc>
        <w:tc>
          <w:tcPr>
            <w:tcW w:w="1620" w:type="dxa"/>
            <w:vAlign w:val="center"/>
          </w:tcPr>
          <w:p w:rsidR="00AF77D9" w:rsidRPr="00676870" w:rsidRDefault="00AF77D9" w:rsidP="00AF77D9">
            <w:pPr>
              <w:jc w:val="center"/>
              <w:rPr>
                <w:rFonts w:asciiTheme="majorHAnsi" w:hAnsiTheme="majorHAnsi" w:cs="Comic Sans MS"/>
              </w:rPr>
            </w:pPr>
            <w:r w:rsidRPr="00676870">
              <w:rPr>
                <w:rFonts w:asciiTheme="majorHAnsi" w:hAnsiTheme="majorHAnsi" w:cs="Comic Sans MS"/>
              </w:rPr>
              <w:t>Second Year</w:t>
            </w:r>
          </w:p>
        </w:tc>
        <w:tc>
          <w:tcPr>
            <w:tcW w:w="1638" w:type="dxa"/>
            <w:vAlign w:val="center"/>
          </w:tcPr>
          <w:p w:rsidR="00AF77D9" w:rsidRPr="00676870" w:rsidRDefault="00AF77D9" w:rsidP="00AF77D9">
            <w:pPr>
              <w:jc w:val="center"/>
              <w:rPr>
                <w:rFonts w:asciiTheme="majorHAnsi" w:hAnsiTheme="majorHAnsi" w:cs="Comic Sans MS"/>
              </w:rPr>
            </w:pPr>
            <w:r w:rsidRPr="00676870">
              <w:rPr>
                <w:rFonts w:asciiTheme="majorHAnsi" w:hAnsiTheme="majorHAnsi" w:cs="Comic Sans MS"/>
              </w:rPr>
              <w:t>Third Year</w:t>
            </w:r>
          </w:p>
        </w:tc>
        <w:tc>
          <w:tcPr>
            <w:tcW w:w="1706" w:type="dxa"/>
            <w:vAlign w:val="center"/>
          </w:tcPr>
          <w:p w:rsidR="00AF77D9" w:rsidRPr="00676870" w:rsidRDefault="00AF77D9" w:rsidP="00AF77D9">
            <w:pPr>
              <w:jc w:val="center"/>
              <w:rPr>
                <w:rFonts w:asciiTheme="majorHAnsi" w:hAnsiTheme="majorHAnsi" w:cs="Comic Sans MS"/>
              </w:rPr>
            </w:pPr>
            <w:r w:rsidRPr="00676870">
              <w:rPr>
                <w:rFonts w:asciiTheme="majorHAnsi" w:hAnsiTheme="majorHAnsi" w:cs="Comic Sans MS"/>
              </w:rPr>
              <w:t>Fourth Year</w:t>
            </w:r>
          </w:p>
        </w:tc>
        <w:tc>
          <w:tcPr>
            <w:tcW w:w="1707" w:type="dxa"/>
            <w:vAlign w:val="center"/>
          </w:tcPr>
          <w:p w:rsidR="00AF77D9" w:rsidRDefault="00AF77D9" w:rsidP="00AF77D9">
            <w:pPr>
              <w:jc w:val="center"/>
            </w:pPr>
            <w:r w:rsidRPr="00676870">
              <w:rPr>
                <w:rFonts w:asciiTheme="majorHAnsi" w:hAnsiTheme="majorHAnsi" w:cs="Comic Sans MS"/>
              </w:rPr>
              <w:t>Fifth Year</w:t>
            </w:r>
          </w:p>
        </w:tc>
      </w:tr>
      <w:tr w:rsidR="00AF77D9" w:rsidTr="00AF77D9">
        <w:trPr>
          <w:trHeight w:val="273"/>
        </w:trPr>
        <w:tc>
          <w:tcPr>
            <w:tcW w:w="1620" w:type="dxa"/>
            <w:vAlign w:val="center"/>
          </w:tcPr>
          <w:p w:rsidR="00AF77D9" w:rsidRPr="000F1659" w:rsidRDefault="00AF77D9" w:rsidP="00AF77D9">
            <w:pPr>
              <w:jc w:val="center"/>
              <w:rPr>
                <w:rFonts w:asciiTheme="majorHAnsi" w:hAnsiTheme="majorHAnsi" w:cs="Comic Sans MS"/>
              </w:rPr>
            </w:pPr>
            <w:r w:rsidRPr="000F1659">
              <w:rPr>
                <w:rFonts w:asciiTheme="majorHAnsi" w:hAnsiTheme="majorHAnsi" w:cs="Comic Sans MS"/>
              </w:rPr>
              <w:t>0.909</w:t>
            </w:r>
          </w:p>
        </w:tc>
        <w:tc>
          <w:tcPr>
            <w:tcW w:w="1620" w:type="dxa"/>
            <w:vAlign w:val="center"/>
          </w:tcPr>
          <w:p w:rsidR="00AF77D9" w:rsidRPr="000F1659" w:rsidRDefault="00AF77D9" w:rsidP="00AF77D9">
            <w:pPr>
              <w:jc w:val="center"/>
              <w:rPr>
                <w:rFonts w:asciiTheme="majorHAnsi" w:hAnsiTheme="majorHAnsi" w:cs="Comic Sans MS"/>
              </w:rPr>
            </w:pPr>
            <w:r w:rsidRPr="000F1659">
              <w:rPr>
                <w:rFonts w:asciiTheme="majorHAnsi" w:hAnsiTheme="majorHAnsi" w:cs="Comic Sans MS"/>
              </w:rPr>
              <w:t>0.826</w:t>
            </w:r>
          </w:p>
        </w:tc>
        <w:tc>
          <w:tcPr>
            <w:tcW w:w="1638" w:type="dxa"/>
            <w:vAlign w:val="center"/>
          </w:tcPr>
          <w:p w:rsidR="00AF77D9" w:rsidRPr="000F1659" w:rsidRDefault="00AF77D9" w:rsidP="00AF77D9">
            <w:pPr>
              <w:jc w:val="center"/>
              <w:rPr>
                <w:rFonts w:asciiTheme="majorHAnsi" w:hAnsiTheme="majorHAnsi" w:cs="Comic Sans MS"/>
              </w:rPr>
            </w:pPr>
            <w:r w:rsidRPr="000F1659">
              <w:rPr>
                <w:rFonts w:asciiTheme="majorHAnsi" w:hAnsiTheme="majorHAnsi" w:cs="Comic Sans MS"/>
              </w:rPr>
              <w:t>0.751</w:t>
            </w:r>
          </w:p>
        </w:tc>
        <w:tc>
          <w:tcPr>
            <w:tcW w:w="1706" w:type="dxa"/>
            <w:vAlign w:val="center"/>
          </w:tcPr>
          <w:p w:rsidR="00AF77D9" w:rsidRPr="000F1659" w:rsidRDefault="00AF77D9" w:rsidP="00AF77D9">
            <w:pPr>
              <w:jc w:val="center"/>
              <w:rPr>
                <w:rFonts w:asciiTheme="majorHAnsi" w:hAnsiTheme="majorHAnsi" w:cs="Comic Sans MS"/>
              </w:rPr>
            </w:pPr>
            <w:r w:rsidRPr="000F1659">
              <w:rPr>
                <w:rFonts w:asciiTheme="majorHAnsi" w:hAnsiTheme="majorHAnsi" w:cs="Comic Sans MS"/>
              </w:rPr>
              <w:t>0.683</w:t>
            </w:r>
          </w:p>
        </w:tc>
        <w:tc>
          <w:tcPr>
            <w:tcW w:w="1707" w:type="dxa"/>
            <w:vAlign w:val="center"/>
          </w:tcPr>
          <w:p w:rsidR="00AF77D9" w:rsidRDefault="00AF77D9" w:rsidP="00AF77D9">
            <w:pPr>
              <w:jc w:val="center"/>
            </w:pPr>
            <w:r w:rsidRPr="000F1659">
              <w:rPr>
                <w:rFonts w:asciiTheme="majorHAnsi" w:hAnsiTheme="majorHAnsi" w:cs="Comic Sans MS"/>
              </w:rPr>
              <w:t>0.621</w:t>
            </w:r>
          </w:p>
        </w:tc>
      </w:tr>
    </w:tbl>
    <w:p w:rsidR="004A3703" w:rsidRPr="004A3703" w:rsidRDefault="00AF77D9" w:rsidP="00C729A2">
      <w:pPr>
        <w:tabs>
          <w:tab w:val="left" w:pos="567"/>
        </w:tabs>
        <w:autoSpaceDE w:val="0"/>
        <w:autoSpaceDN w:val="0"/>
        <w:adjustRightInd w:val="0"/>
        <w:spacing w:before="20"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Which proj</w:t>
      </w:r>
      <w:r>
        <w:rPr>
          <w:rFonts w:asciiTheme="majorHAnsi" w:hAnsiTheme="majorHAnsi" w:cs="Comic Sans MS"/>
        </w:rPr>
        <w:t>ect would you recommend and why</w:t>
      </w:r>
      <w:r w:rsidR="004A3703" w:rsidRPr="004A3703">
        <w:rPr>
          <w:rFonts w:asciiTheme="majorHAnsi" w:hAnsiTheme="majorHAnsi" w:cs="Comic Sans MS"/>
        </w:rPr>
        <w:t>?</w:t>
      </w:r>
    </w:p>
    <w:p w:rsidR="004A3703" w:rsidRPr="004A3703" w:rsidRDefault="004A3703" w:rsidP="00124FEE">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4A3703">
        <w:rPr>
          <w:rFonts w:asciiTheme="majorHAnsi" w:hAnsiTheme="majorHAnsi" w:cs="Comic Sans MS"/>
          <w:b/>
          <w:bCs/>
        </w:rPr>
        <w:t>Q.19</w:t>
      </w:r>
      <w:r w:rsidRPr="004A3703">
        <w:rPr>
          <w:rFonts w:asciiTheme="majorHAnsi" w:hAnsiTheme="majorHAnsi" w:cs="Comic Sans MS"/>
        </w:rPr>
        <w:tab/>
        <w:t xml:space="preserve">A Company is considering the possibility of manufacturing a particulars component which at present is being bought from outside. The manufacture of the component would call for an investment of </w:t>
      </w:r>
      <w:r w:rsidR="00B45860" w:rsidRPr="00B45860">
        <w:rPr>
          <w:rFonts w:asciiTheme="majorHAnsi" w:hAnsiTheme="majorHAnsi" w:cs="Comic Sans MS"/>
          <w:noProof/>
          <w:lang w:val="en-IN" w:eastAsia="en-IN"/>
        </w:rPr>
        <w:drawing>
          <wp:inline distT="0" distB="0" distL="0" distR="0">
            <wp:extent cx="74930" cy="102235"/>
            <wp:effectExtent l="19050" t="0" r="1270" b="0"/>
            <wp:docPr id="75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7,50,000 in a new machine besides an additional investment of </w:t>
      </w:r>
      <w:r w:rsidR="00B45860" w:rsidRPr="00B45860">
        <w:rPr>
          <w:rFonts w:asciiTheme="majorHAnsi" w:hAnsiTheme="majorHAnsi" w:cs="Comic Sans MS"/>
          <w:noProof/>
          <w:lang w:val="en-IN" w:eastAsia="en-IN"/>
        </w:rPr>
        <w:drawing>
          <wp:inline distT="0" distB="0" distL="0" distR="0">
            <wp:extent cx="74930" cy="102235"/>
            <wp:effectExtent l="19050" t="0" r="1270" b="0"/>
            <wp:docPr id="75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 in working capital. The life of the machine would be 10 years with a salvage value of </w:t>
      </w:r>
      <w:r w:rsidR="00B45860" w:rsidRPr="00B45860">
        <w:rPr>
          <w:rFonts w:asciiTheme="majorHAnsi" w:hAnsiTheme="majorHAnsi" w:cs="Comic Sans MS"/>
          <w:noProof/>
          <w:lang w:val="en-IN" w:eastAsia="en-IN"/>
        </w:rPr>
        <w:drawing>
          <wp:inline distT="0" distB="0" distL="0" distR="0">
            <wp:extent cx="74930" cy="102235"/>
            <wp:effectExtent l="19050" t="0" r="1270" b="0"/>
            <wp:docPr id="75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 The estimated saving (before tax) would be </w:t>
      </w:r>
      <w:r w:rsidR="00B45860" w:rsidRPr="00B45860">
        <w:rPr>
          <w:rFonts w:asciiTheme="majorHAnsi" w:hAnsiTheme="majorHAnsi" w:cs="Comic Sans MS"/>
          <w:noProof/>
          <w:lang w:val="en-IN" w:eastAsia="en-IN"/>
        </w:rPr>
        <w:drawing>
          <wp:inline distT="0" distB="0" distL="0" distR="0">
            <wp:extent cx="74930" cy="102235"/>
            <wp:effectExtent l="19050" t="0" r="1270" b="0"/>
            <wp:docPr id="75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1,80,000 p.a. The income-tax rate is 50%. The company’s required rate of return is 10%. Depreciation is considered on straight line method.</w:t>
      </w:r>
    </w:p>
    <w:p w:rsidR="004A3703" w:rsidRPr="004A3703" w:rsidRDefault="004A3703" w:rsidP="004A3703">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Should the company make this investment ? Working should form part of your answer.</w:t>
      </w:r>
    </w:p>
    <w:p w:rsidR="00252EFA" w:rsidRPr="004A3703" w:rsidRDefault="004A3703" w:rsidP="00252EFA">
      <w:pPr>
        <w:tabs>
          <w:tab w:val="left" w:pos="567"/>
        </w:tabs>
        <w:autoSpaceDE w:val="0"/>
        <w:autoSpaceDN w:val="0"/>
        <w:adjustRightInd w:val="0"/>
        <w:spacing w:after="120" w:line="320" w:lineRule="atLeast"/>
        <w:ind w:left="567" w:hanging="567"/>
        <w:jc w:val="both"/>
        <w:rPr>
          <w:rFonts w:asciiTheme="majorHAnsi" w:hAnsiTheme="majorHAnsi" w:cs="Comic Sans MS"/>
        </w:rPr>
      </w:pPr>
      <w:r w:rsidRPr="004A3703">
        <w:rPr>
          <w:rFonts w:asciiTheme="majorHAnsi" w:hAnsiTheme="majorHAnsi" w:cs="Comic Sans MS"/>
        </w:rPr>
        <w:tab/>
        <w:t xml:space="preserve">The present value of Re. 1 at </w:t>
      </w:r>
      <w:r w:rsidR="00406F93">
        <w:rPr>
          <w:rFonts w:asciiTheme="majorHAnsi" w:hAnsiTheme="majorHAnsi" w:cs="Comic Sans MS"/>
        </w:rPr>
        <w:t>10% discount rate is as follows</w:t>
      </w:r>
      <w:r w:rsidRPr="004A3703">
        <w:rPr>
          <w:rFonts w:asciiTheme="majorHAnsi" w:hAnsiTheme="majorHAnsi" w:cs="Comic Sans MS"/>
        </w:rPr>
        <w:t>:</w:t>
      </w:r>
    </w:p>
    <w:tbl>
      <w:tblPr>
        <w:tblStyle w:val="TableGrid"/>
        <w:tblW w:w="9180" w:type="dxa"/>
        <w:tblInd w:w="738" w:type="dxa"/>
        <w:tblLook w:val="04A0" w:firstRow="1" w:lastRow="0" w:firstColumn="1" w:lastColumn="0" w:noHBand="0" w:noVBand="1"/>
      </w:tblPr>
      <w:tblGrid>
        <w:gridCol w:w="900"/>
        <w:gridCol w:w="720"/>
        <w:gridCol w:w="765"/>
        <w:gridCol w:w="765"/>
        <w:gridCol w:w="810"/>
        <w:gridCol w:w="810"/>
        <w:gridCol w:w="900"/>
        <w:gridCol w:w="810"/>
        <w:gridCol w:w="900"/>
        <w:gridCol w:w="900"/>
        <w:gridCol w:w="900"/>
      </w:tblGrid>
      <w:tr w:rsidR="0007063D" w:rsidTr="0007063D">
        <w:tc>
          <w:tcPr>
            <w:tcW w:w="900" w:type="dxa"/>
            <w:vAlign w:val="center"/>
          </w:tcPr>
          <w:p w:rsidR="00252EFA" w:rsidRPr="0007063D" w:rsidRDefault="00252EFA" w:rsidP="00252EFA">
            <w:pPr>
              <w:jc w:val="center"/>
              <w:rPr>
                <w:rFonts w:asciiTheme="majorHAnsi" w:hAnsiTheme="majorHAnsi" w:cs="Comic Sans MS"/>
                <w:b/>
              </w:rPr>
            </w:pPr>
            <w:r w:rsidRPr="0007063D">
              <w:rPr>
                <w:rFonts w:asciiTheme="majorHAnsi" w:hAnsiTheme="majorHAnsi" w:cs="Comic Sans MS"/>
                <w:b/>
              </w:rPr>
              <w:t>Year</w:t>
            </w:r>
          </w:p>
        </w:tc>
        <w:tc>
          <w:tcPr>
            <w:tcW w:w="720" w:type="dxa"/>
            <w:vAlign w:val="center"/>
          </w:tcPr>
          <w:p w:rsidR="00252EFA" w:rsidRPr="003873FB" w:rsidRDefault="00252EFA" w:rsidP="00252EFA">
            <w:pPr>
              <w:jc w:val="center"/>
              <w:rPr>
                <w:rFonts w:asciiTheme="majorHAnsi" w:hAnsiTheme="majorHAnsi" w:cs="Comic Sans MS"/>
              </w:rPr>
            </w:pPr>
            <w:r w:rsidRPr="003873FB">
              <w:rPr>
                <w:rFonts w:asciiTheme="majorHAnsi" w:hAnsiTheme="majorHAnsi" w:cs="Comic Sans MS"/>
              </w:rPr>
              <w:t>1</w:t>
            </w:r>
          </w:p>
        </w:tc>
        <w:tc>
          <w:tcPr>
            <w:tcW w:w="765" w:type="dxa"/>
            <w:vAlign w:val="center"/>
          </w:tcPr>
          <w:p w:rsidR="00252EFA" w:rsidRPr="003873FB" w:rsidRDefault="00252EFA" w:rsidP="00252EFA">
            <w:pPr>
              <w:jc w:val="center"/>
              <w:rPr>
                <w:rFonts w:asciiTheme="majorHAnsi" w:hAnsiTheme="majorHAnsi" w:cs="Comic Sans MS"/>
              </w:rPr>
            </w:pPr>
            <w:r w:rsidRPr="003873FB">
              <w:rPr>
                <w:rFonts w:asciiTheme="majorHAnsi" w:hAnsiTheme="majorHAnsi" w:cs="Comic Sans MS"/>
              </w:rPr>
              <w:t>2</w:t>
            </w:r>
          </w:p>
        </w:tc>
        <w:tc>
          <w:tcPr>
            <w:tcW w:w="765" w:type="dxa"/>
            <w:vAlign w:val="center"/>
          </w:tcPr>
          <w:p w:rsidR="00252EFA" w:rsidRPr="003873FB" w:rsidRDefault="00252EFA" w:rsidP="00252EFA">
            <w:pPr>
              <w:jc w:val="center"/>
              <w:rPr>
                <w:rFonts w:asciiTheme="majorHAnsi" w:hAnsiTheme="majorHAnsi" w:cs="Comic Sans MS"/>
              </w:rPr>
            </w:pPr>
            <w:r w:rsidRPr="003873FB">
              <w:rPr>
                <w:rFonts w:asciiTheme="majorHAnsi" w:hAnsiTheme="majorHAnsi" w:cs="Comic Sans MS"/>
              </w:rPr>
              <w:t>3</w:t>
            </w:r>
          </w:p>
        </w:tc>
        <w:tc>
          <w:tcPr>
            <w:tcW w:w="810" w:type="dxa"/>
            <w:vAlign w:val="center"/>
          </w:tcPr>
          <w:p w:rsidR="00252EFA" w:rsidRPr="003873FB" w:rsidRDefault="00252EFA" w:rsidP="00252EFA">
            <w:pPr>
              <w:jc w:val="center"/>
              <w:rPr>
                <w:rFonts w:asciiTheme="majorHAnsi" w:hAnsiTheme="majorHAnsi" w:cs="Comic Sans MS"/>
              </w:rPr>
            </w:pPr>
            <w:r w:rsidRPr="003873FB">
              <w:rPr>
                <w:rFonts w:asciiTheme="majorHAnsi" w:hAnsiTheme="majorHAnsi" w:cs="Comic Sans MS"/>
              </w:rPr>
              <w:t>4</w:t>
            </w:r>
          </w:p>
        </w:tc>
        <w:tc>
          <w:tcPr>
            <w:tcW w:w="810" w:type="dxa"/>
            <w:vAlign w:val="center"/>
          </w:tcPr>
          <w:p w:rsidR="00252EFA" w:rsidRPr="003873FB" w:rsidRDefault="00252EFA" w:rsidP="00252EFA">
            <w:pPr>
              <w:jc w:val="center"/>
              <w:rPr>
                <w:rFonts w:asciiTheme="majorHAnsi" w:hAnsiTheme="majorHAnsi" w:cs="Comic Sans MS"/>
              </w:rPr>
            </w:pPr>
            <w:r w:rsidRPr="003873FB">
              <w:rPr>
                <w:rFonts w:asciiTheme="majorHAnsi" w:hAnsiTheme="majorHAnsi" w:cs="Comic Sans MS"/>
              </w:rPr>
              <w:t>5</w:t>
            </w:r>
          </w:p>
        </w:tc>
        <w:tc>
          <w:tcPr>
            <w:tcW w:w="900" w:type="dxa"/>
            <w:vAlign w:val="center"/>
          </w:tcPr>
          <w:p w:rsidR="00252EFA" w:rsidRPr="003873FB" w:rsidRDefault="00252EFA" w:rsidP="00252EFA">
            <w:pPr>
              <w:jc w:val="center"/>
              <w:rPr>
                <w:rFonts w:asciiTheme="majorHAnsi" w:hAnsiTheme="majorHAnsi" w:cs="Comic Sans MS"/>
              </w:rPr>
            </w:pPr>
            <w:r w:rsidRPr="003873FB">
              <w:rPr>
                <w:rFonts w:asciiTheme="majorHAnsi" w:hAnsiTheme="majorHAnsi" w:cs="Comic Sans MS"/>
              </w:rPr>
              <w:t>6</w:t>
            </w:r>
          </w:p>
        </w:tc>
        <w:tc>
          <w:tcPr>
            <w:tcW w:w="810" w:type="dxa"/>
            <w:vAlign w:val="center"/>
          </w:tcPr>
          <w:p w:rsidR="00252EFA" w:rsidRPr="003873FB" w:rsidRDefault="00252EFA" w:rsidP="00252EFA">
            <w:pPr>
              <w:jc w:val="center"/>
              <w:rPr>
                <w:rFonts w:asciiTheme="majorHAnsi" w:hAnsiTheme="majorHAnsi" w:cs="Comic Sans MS"/>
              </w:rPr>
            </w:pPr>
            <w:r w:rsidRPr="003873FB">
              <w:rPr>
                <w:rFonts w:asciiTheme="majorHAnsi" w:hAnsiTheme="majorHAnsi" w:cs="Comic Sans MS"/>
              </w:rPr>
              <w:t>7</w:t>
            </w:r>
          </w:p>
        </w:tc>
        <w:tc>
          <w:tcPr>
            <w:tcW w:w="900" w:type="dxa"/>
            <w:vAlign w:val="center"/>
          </w:tcPr>
          <w:p w:rsidR="00252EFA" w:rsidRPr="003873FB" w:rsidRDefault="00252EFA" w:rsidP="00252EFA">
            <w:pPr>
              <w:jc w:val="center"/>
              <w:rPr>
                <w:rFonts w:asciiTheme="majorHAnsi" w:hAnsiTheme="majorHAnsi" w:cs="Comic Sans MS"/>
              </w:rPr>
            </w:pPr>
            <w:r w:rsidRPr="003873FB">
              <w:rPr>
                <w:rFonts w:asciiTheme="majorHAnsi" w:hAnsiTheme="majorHAnsi" w:cs="Comic Sans MS"/>
              </w:rPr>
              <w:t>8</w:t>
            </w:r>
          </w:p>
        </w:tc>
        <w:tc>
          <w:tcPr>
            <w:tcW w:w="900" w:type="dxa"/>
            <w:vAlign w:val="center"/>
          </w:tcPr>
          <w:p w:rsidR="00252EFA" w:rsidRPr="003873FB" w:rsidRDefault="00252EFA" w:rsidP="00252EFA">
            <w:pPr>
              <w:jc w:val="center"/>
              <w:rPr>
                <w:rFonts w:asciiTheme="majorHAnsi" w:hAnsiTheme="majorHAnsi" w:cs="Comic Sans MS"/>
              </w:rPr>
            </w:pPr>
            <w:r w:rsidRPr="003873FB">
              <w:rPr>
                <w:rFonts w:asciiTheme="majorHAnsi" w:hAnsiTheme="majorHAnsi" w:cs="Comic Sans MS"/>
              </w:rPr>
              <w:t>9</w:t>
            </w:r>
          </w:p>
        </w:tc>
        <w:tc>
          <w:tcPr>
            <w:tcW w:w="900" w:type="dxa"/>
            <w:vAlign w:val="center"/>
          </w:tcPr>
          <w:p w:rsidR="00252EFA" w:rsidRDefault="00252EFA" w:rsidP="00252EFA">
            <w:pPr>
              <w:jc w:val="center"/>
            </w:pPr>
            <w:r w:rsidRPr="003873FB">
              <w:rPr>
                <w:rFonts w:asciiTheme="majorHAnsi" w:hAnsiTheme="majorHAnsi" w:cs="Comic Sans MS"/>
              </w:rPr>
              <w:t>10</w:t>
            </w:r>
          </w:p>
        </w:tc>
      </w:tr>
      <w:tr w:rsidR="0007063D" w:rsidTr="0007063D">
        <w:tc>
          <w:tcPr>
            <w:tcW w:w="900" w:type="dxa"/>
            <w:vAlign w:val="center"/>
          </w:tcPr>
          <w:p w:rsidR="00252EFA" w:rsidRPr="0007063D" w:rsidRDefault="00252EFA" w:rsidP="00252EFA">
            <w:pPr>
              <w:jc w:val="center"/>
              <w:rPr>
                <w:rFonts w:asciiTheme="majorHAnsi" w:hAnsiTheme="majorHAnsi" w:cs="Comic Sans MS"/>
                <w:b/>
              </w:rPr>
            </w:pPr>
            <w:r w:rsidRPr="0007063D">
              <w:rPr>
                <w:rFonts w:asciiTheme="majorHAnsi" w:hAnsiTheme="majorHAnsi" w:cs="Comic Sans MS"/>
                <w:b/>
              </w:rPr>
              <w:t>P. V.</w:t>
            </w:r>
          </w:p>
        </w:tc>
        <w:tc>
          <w:tcPr>
            <w:tcW w:w="720" w:type="dxa"/>
            <w:vAlign w:val="center"/>
          </w:tcPr>
          <w:p w:rsidR="00252EFA" w:rsidRPr="007B4E28" w:rsidRDefault="00252EFA" w:rsidP="00252EFA">
            <w:pPr>
              <w:jc w:val="center"/>
              <w:rPr>
                <w:rFonts w:asciiTheme="majorHAnsi" w:hAnsiTheme="majorHAnsi" w:cs="Comic Sans MS"/>
              </w:rPr>
            </w:pPr>
            <w:r w:rsidRPr="007B4E28">
              <w:rPr>
                <w:rFonts w:asciiTheme="majorHAnsi" w:hAnsiTheme="majorHAnsi" w:cs="Comic Sans MS"/>
              </w:rPr>
              <w:t>0.91</w:t>
            </w:r>
          </w:p>
        </w:tc>
        <w:tc>
          <w:tcPr>
            <w:tcW w:w="765" w:type="dxa"/>
            <w:vAlign w:val="center"/>
          </w:tcPr>
          <w:p w:rsidR="00252EFA" w:rsidRPr="007B4E28" w:rsidRDefault="00252EFA" w:rsidP="00252EFA">
            <w:pPr>
              <w:jc w:val="center"/>
              <w:rPr>
                <w:rFonts w:asciiTheme="majorHAnsi" w:hAnsiTheme="majorHAnsi" w:cs="Comic Sans MS"/>
              </w:rPr>
            </w:pPr>
            <w:r w:rsidRPr="007B4E28">
              <w:rPr>
                <w:rFonts w:asciiTheme="majorHAnsi" w:hAnsiTheme="majorHAnsi" w:cs="Comic Sans MS"/>
              </w:rPr>
              <w:t>0.83</w:t>
            </w:r>
          </w:p>
        </w:tc>
        <w:tc>
          <w:tcPr>
            <w:tcW w:w="765" w:type="dxa"/>
            <w:vAlign w:val="center"/>
          </w:tcPr>
          <w:p w:rsidR="00252EFA" w:rsidRPr="007B4E28" w:rsidRDefault="00252EFA" w:rsidP="00252EFA">
            <w:pPr>
              <w:jc w:val="center"/>
              <w:rPr>
                <w:rFonts w:asciiTheme="majorHAnsi" w:hAnsiTheme="majorHAnsi" w:cs="Comic Sans MS"/>
              </w:rPr>
            </w:pPr>
            <w:r w:rsidRPr="007B4E28">
              <w:rPr>
                <w:rFonts w:asciiTheme="majorHAnsi" w:hAnsiTheme="majorHAnsi" w:cs="Comic Sans MS"/>
              </w:rPr>
              <w:t>0.75</w:t>
            </w:r>
          </w:p>
        </w:tc>
        <w:tc>
          <w:tcPr>
            <w:tcW w:w="810" w:type="dxa"/>
            <w:vAlign w:val="center"/>
          </w:tcPr>
          <w:p w:rsidR="00252EFA" w:rsidRPr="007B4E28" w:rsidRDefault="00252EFA" w:rsidP="00252EFA">
            <w:pPr>
              <w:jc w:val="center"/>
              <w:rPr>
                <w:rFonts w:asciiTheme="majorHAnsi" w:hAnsiTheme="majorHAnsi" w:cs="Comic Sans MS"/>
              </w:rPr>
            </w:pPr>
            <w:r w:rsidRPr="007B4E28">
              <w:rPr>
                <w:rFonts w:asciiTheme="majorHAnsi" w:hAnsiTheme="majorHAnsi" w:cs="Comic Sans MS"/>
              </w:rPr>
              <w:t>0.68</w:t>
            </w:r>
          </w:p>
        </w:tc>
        <w:tc>
          <w:tcPr>
            <w:tcW w:w="810" w:type="dxa"/>
            <w:vAlign w:val="center"/>
          </w:tcPr>
          <w:p w:rsidR="00252EFA" w:rsidRPr="007B4E28" w:rsidRDefault="00252EFA" w:rsidP="00252EFA">
            <w:pPr>
              <w:jc w:val="center"/>
              <w:rPr>
                <w:rFonts w:asciiTheme="majorHAnsi" w:hAnsiTheme="majorHAnsi" w:cs="Comic Sans MS"/>
              </w:rPr>
            </w:pPr>
            <w:r w:rsidRPr="007B4E28">
              <w:rPr>
                <w:rFonts w:asciiTheme="majorHAnsi" w:hAnsiTheme="majorHAnsi" w:cs="Comic Sans MS"/>
              </w:rPr>
              <w:t>0.62</w:t>
            </w:r>
          </w:p>
        </w:tc>
        <w:tc>
          <w:tcPr>
            <w:tcW w:w="900" w:type="dxa"/>
            <w:vAlign w:val="center"/>
          </w:tcPr>
          <w:p w:rsidR="00252EFA" w:rsidRPr="007B4E28" w:rsidRDefault="00252EFA" w:rsidP="00252EFA">
            <w:pPr>
              <w:jc w:val="center"/>
              <w:rPr>
                <w:rFonts w:asciiTheme="majorHAnsi" w:hAnsiTheme="majorHAnsi" w:cs="Comic Sans MS"/>
              </w:rPr>
            </w:pPr>
            <w:r w:rsidRPr="007B4E28">
              <w:rPr>
                <w:rFonts w:asciiTheme="majorHAnsi" w:hAnsiTheme="majorHAnsi" w:cs="Comic Sans MS"/>
              </w:rPr>
              <w:t>0.56</w:t>
            </w:r>
          </w:p>
        </w:tc>
        <w:tc>
          <w:tcPr>
            <w:tcW w:w="810" w:type="dxa"/>
            <w:vAlign w:val="center"/>
          </w:tcPr>
          <w:p w:rsidR="00252EFA" w:rsidRPr="007B4E28" w:rsidRDefault="00252EFA" w:rsidP="00252EFA">
            <w:pPr>
              <w:jc w:val="center"/>
              <w:rPr>
                <w:rFonts w:asciiTheme="majorHAnsi" w:hAnsiTheme="majorHAnsi" w:cs="Comic Sans MS"/>
              </w:rPr>
            </w:pPr>
            <w:r w:rsidRPr="007B4E28">
              <w:rPr>
                <w:rFonts w:asciiTheme="majorHAnsi" w:hAnsiTheme="majorHAnsi" w:cs="Comic Sans MS"/>
              </w:rPr>
              <w:t>0.51</w:t>
            </w:r>
          </w:p>
        </w:tc>
        <w:tc>
          <w:tcPr>
            <w:tcW w:w="900" w:type="dxa"/>
            <w:vAlign w:val="center"/>
          </w:tcPr>
          <w:p w:rsidR="00252EFA" w:rsidRPr="007B4E28" w:rsidRDefault="00252EFA" w:rsidP="00252EFA">
            <w:pPr>
              <w:jc w:val="center"/>
              <w:rPr>
                <w:rFonts w:asciiTheme="majorHAnsi" w:hAnsiTheme="majorHAnsi" w:cs="Comic Sans MS"/>
              </w:rPr>
            </w:pPr>
            <w:r w:rsidRPr="007B4E28">
              <w:rPr>
                <w:rFonts w:asciiTheme="majorHAnsi" w:hAnsiTheme="majorHAnsi" w:cs="Comic Sans MS"/>
              </w:rPr>
              <w:t>0.47</w:t>
            </w:r>
          </w:p>
        </w:tc>
        <w:tc>
          <w:tcPr>
            <w:tcW w:w="900" w:type="dxa"/>
            <w:vAlign w:val="center"/>
          </w:tcPr>
          <w:p w:rsidR="00252EFA" w:rsidRPr="007B4E28" w:rsidRDefault="00252EFA" w:rsidP="00252EFA">
            <w:pPr>
              <w:jc w:val="center"/>
              <w:rPr>
                <w:rFonts w:asciiTheme="majorHAnsi" w:hAnsiTheme="majorHAnsi" w:cs="Comic Sans MS"/>
              </w:rPr>
            </w:pPr>
            <w:r w:rsidRPr="007B4E28">
              <w:rPr>
                <w:rFonts w:asciiTheme="majorHAnsi" w:hAnsiTheme="majorHAnsi" w:cs="Comic Sans MS"/>
              </w:rPr>
              <w:t>0.42</w:t>
            </w:r>
          </w:p>
        </w:tc>
        <w:tc>
          <w:tcPr>
            <w:tcW w:w="900" w:type="dxa"/>
            <w:vAlign w:val="center"/>
          </w:tcPr>
          <w:p w:rsidR="00252EFA" w:rsidRDefault="00252EFA" w:rsidP="00252EFA">
            <w:pPr>
              <w:jc w:val="center"/>
            </w:pPr>
            <w:r w:rsidRPr="007B4E28">
              <w:rPr>
                <w:rFonts w:asciiTheme="majorHAnsi" w:hAnsiTheme="majorHAnsi" w:cs="Comic Sans MS"/>
              </w:rPr>
              <w:t>0.39</w:t>
            </w:r>
          </w:p>
        </w:tc>
      </w:tr>
    </w:tbl>
    <w:p w:rsidR="0007063D" w:rsidRPr="004A3703" w:rsidRDefault="004A3703" w:rsidP="0007063D">
      <w:pPr>
        <w:tabs>
          <w:tab w:val="left" w:pos="567"/>
        </w:tabs>
        <w:autoSpaceDE w:val="0"/>
        <w:autoSpaceDN w:val="0"/>
        <w:adjustRightInd w:val="0"/>
        <w:spacing w:before="20" w:after="120" w:line="320" w:lineRule="atLeast"/>
        <w:ind w:left="567" w:hanging="567"/>
        <w:jc w:val="both"/>
        <w:rPr>
          <w:rFonts w:asciiTheme="majorHAnsi" w:hAnsiTheme="majorHAnsi" w:cs="Comic Sans MS"/>
        </w:rPr>
      </w:pPr>
      <w:r w:rsidRPr="004A3703">
        <w:rPr>
          <w:rFonts w:asciiTheme="majorHAnsi" w:hAnsiTheme="majorHAnsi" w:cs="Comic Sans MS"/>
        </w:rPr>
        <w:tab/>
        <w:t>The present value (at 10% discount rate) of an annuity of Re. 1 payable each year for different years i</w:t>
      </w:r>
      <w:r w:rsidR="0007063D">
        <w:rPr>
          <w:rFonts w:asciiTheme="majorHAnsi" w:hAnsiTheme="majorHAnsi" w:cs="Comic Sans MS"/>
        </w:rPr>
        <w:t>s as follows</w:t>
      </w:r>
      <w:r w:rsidRPr="004A3703">
        <w:rPr>
          <w:rFonts w:asciiTheme="majorHAnsi" w:hAnsiTheme="majorHAnsi" w:cs="Comic Sans MS"/>
        </w:rPr>
        <w:t>:</w:t>
      </w:r>
    </w:p>
    <w:tbl>
      <w:tblPr>
        <w:tblStyle w:val="TableGrid"/>
        <w:tblW w:w="9180" w:type="dxa"/>
        <w:tblInd w:w="738" w:type="dxa"/>
        <w:tblLook w:val="04A0" w:firstRow="1" w:lastRow="0" w:firstColumn="1" w:lastColumn="0" w:noHBand="0" w:noVBand="1"/>
      </w:tblPr>
      <w:tblGrid>
        <w:gridCol w:w="900"/>
        <w:gridCol w:w="720"/>
        <w:gridCol w:w="765"/>
        <w:gridCol w:w="765"/>
        <w:gridCol w:w="810"/>
        <w:gridCol w:w="810"/>
        <w:gridCol w:w="900"/>
        <w:gridCol w:w="810"/>
        <w:gridCol w:w="900"/>
        <w:gridCol w:w="900"/>
        <w:gridCol w:w="900"/>
      </w:tblGrid>
      <w:tr w:rsidR="0007063D" w:rsidTr="0007063D">
        <w:tc>
          <w:tcPr>
            <w:tcW w:w="900" w:type="dxa"/>
            <w:vAlign w:val="center"/>
          </w:tcPr>
          <w:p w:rsidR="0007063D" w:rsidRPr="0007063D" w:rsidRDefault="0007063D" w:rsidP="0007063D">
            <w:pPr>
              <w:jc w:val="center"/>
              <w:rPr>
                <w:rFonts w:asciiTheme="majorHAnsi" w:hAnsiTheme="majorHAnsi" w:cs="Comic Sans MS"/>
                <w:b/>
              </w:rPr>
            </w:pPr>
            <w:r w:rsidRPr="0007063D">
              <w:rPr>
                <w:rFonts w:asciiTheme="majorHAnsi" w:hAnsiTheme="majorHAnsi" w:cs="Comic Sans MS"/>
                <w:b/>
              </w:rPr>
              <w:t>Year</w:t>
            </w:r>
          </w:p>
        </w:tc>
        <w:tc>
          <w:tcPr>
            <w:tcW w:w="720" w:type="dxa"/>
            <w:vAlign w:val="center"/>
          </w:tcPr>
          <w:p w:rsidR="0007063D" w:rsidRPr="003873FB" w:rsidRDefault="0007063D" w:rsidP="0007063D">
            <w:pPr>
              <w:jc w:val="center"/>
              <w:rPr>
                <w:rFonts w:asciiTheme="majorHAnsi" w:hAnsiTheme="majorHAnsi" w:cs="Comic Sans MS"/>
              </w:rPr>
            </w:pPr>
            <w:r w:rsidRPr="003873FB">
              <w:rPr>
                <w:rFonts w:asciiTheme="majorHAnsi" w:hAnsiTheme="majorHAnsi" w:cs="Comic Sans MS"/>
              </w:rPr>
              <w:t>1</w:t>
            </w:r>
          </w:p>
        </w:tc>
        <w:tc>
          <w:tcPr>
            <w:tcW w:w="765" w:type="dxa"/>
            <w:vAlign w:val="center"/>
          </w:tcPr>
          <w:p w:rsidR="0007063D" w:rsidRPr="003873FB" w:rsidRDefault="0007063D" w:rsidP="0007063D">
            <w:pPr>
              <w:jc w:val="center"/>
              <w:rPr>
                <w:rFonts w:asciiTheme="majorHAnsi" w:hAnsiTheme="majorHAnsi" w:cs="Comic Sans MS"/>
              </w:rPr>
            </w:pPr>
            <w:r w:rsidRPr="003873FB">
              <w:rPr>
                <w:rFonts w:asciiTheme="majorHAnsi" w:hAnsiTheme="majorHAnsi" w:cs="Comic Sans MS"/>
              </w:rPr>
              <w:t>2</w:t>
            </w:r>
          </w:p>
        </w:tc>
        <w:tc>
          <w:tcPr>
            <w:tcW w:w="765" w:type="dxa"/>
            <w:vAlign w:val="center"/>
          </w:tcPr>
          <w:p w:rsidR="0007063D" w:rsidRPr="003873FB" w:rsidRDefault="0007063D" w:rsidP="0007063D">
            <w:pPr>
              <w:jc w:val="center"/>
              <w:rPr>
                <w:rFonts w:asciiTheme="majorHAnsi" w:hAnsiTheme="majorHAnsi" w:cs="Comic Sans MS"/>
              </w:rPr>
            </w:pPr>
            <w:r w:rsidRPr="003873FB">
              <w:rPr>
                <w:rFonts w:asciiTheme="majorHAnsi" w:hAnsiTheme="majorHAnsi" w:cs="Comic Sans MS"/>
              </w:rPr>
              <w:t>3</w:t>
            </w:r>
          </w:p>
        </w:tc>
        <w:tc>
          <w:tcPr>
            <w:tcW w:w="810" w:type="dxa"/>
            <w:vAlign w:val="center"/>
          </w:tcPr>
          <w:p w:rsidR="0007063D" w:rsidRPr="003873FB" w:rsidRDefault="0007063D" w:rsidP="0007063D">
            <w:pPr>
              <w:jc w:val="center"/>
              <w:rPr>
                <w:rFonts w:asciiTheme="majorHAnsi" w:hAnsiTheme="majorHAnsi" w:cs="Comic Sans MS"/>
              </w:rPr>
            </w:pPr>
            <w:r w:rsidRPr="003873FB">
              <w:rPr>
                <w:rFonts w:asciiTheme="majorHAnsi" w:hAnsiTheme="majorHAnsi" w:cs="Comic Sans MS"/>
              </w:rPr>
              <w:t>4</w:t>
            </w:r>
          </w:p>
        </w:tc>
        <w:tc>
          <w:tcPr>
            <w:tcW w:w="810" w:type="dxa"/>
            <w:vAlign w:val="center"/>
          </w:tcPr>
          <w:p w:rsidR="0007063D" w:rsidRPr="003873FB" w:rsidRDefault="0007063D" w:rsidP="0007063D">
            <w:pPr>
              <w:jc w:val="center"/>
              <w:rPr>
                <w:rFonts w:asciiTheme="majorHAnsi" w:hAnsiTheme="majorHAnsi" w:cs="Comic Sans MS"/>
              </w:rPr>
            </w:pPr>
            <w:r w:rsidRPr="003873FB">
              <w:rPr>
                <w:rFonts w:asciiTheme="majorHAnsi" w:hAnsiTheme="majorHAnsi" w:cs="Comic Sans MS"/>
              </w:rPr>
              <w:t>5</w:t>
            </w:r>
          </w:p>
        </w:tc>
        <w:tc>
          <w:tcPr>
            <w:tcW w:w="900" w:type="dxa"/>
            <w:vAlign w:val="center"/>
          </w:tcPr>
          <w:p w:rsidR="0007063D" w:rsidRPr="003873FB" w:rsidRDefault="0007063D" w:rsidP="0007063D">
            <w:pPr>
              <w:jc w:val="center"/>
              <w:rPr>
                <w:rFonts w:asciiTheme="majorHAnsi" w:hAnsiTheme="majorHAnsi" w:cs="Comic Sans MS"/>
              </w:rPr>
            </w:pPr>
            <w:r w:rsidRPr="003873FB">
              <w:rPr>
                <w:rFonts w:asciiTheme="majorHAnsi" w:hAnsiTheme="majorHAnsi" w:cs="Comic Sans MS"/>
              </w:rPr>
              <w:t>6</w:t>
            </w:r>
          </w:p>
        </w:tc>
        <w:tc>
          <w:tcPr>
            <w:tcW w:w="810" w:type="dxa"/>
            <w:vAlign w:val="center"/>
          </w:tcPr>
          <w:p w:rsidR="0007063D" w:rsidRPr="003873FB" w:rsidRDefault="0007063D" w:rsidP="0007063D">
            <w:pPr>
              <w:jc w:val="center"/>
              <w:rPr>
                <w:rFonts w:asciiTheme="majorHAnsi" w:hAnsiTheme="majorHAnsi" w:cs="Comic Sans MS"/>
              </w:rPr>
            </w:pPr>
            <w:r w:rsidRPr="003873FB">
              <w:rPr>
                <w:rFonts w:asciiTheme="majorHAnsi" w:hAnsiTheme="majorHAnsi" w:cs="Comic Sans MS"/>
              </w:rPr>
              <w:t>7</w:t>
            </w:r>
          </w:p>
        </w:tc>
        <w:tc>
          <w:tcPr>
            <w:tcW w:w="900" w:type="dxa"/>
            <w:vAlign w:val="center"/>
          </w:tcPr>
          <w:p w:rsidR="0007063D" w:rsidRPr="003873FB" w:rsidRDefault="0007063D" w:rsidP="0007063D">
            <w:pPr>
              <w:jc w:val="center"/>
              <w:rPr>
                <w:rFonts w:asciiTheme="majorHAnsi" w:hAnsiTheme="majorHAnsi" w:cs="Comic Sans MS"/>
              </w:rPr>
            </w:pPr>
            <w:r w:rsidRPr="003873FB">
              <w:rPr>
                <w:rFonts w:asciiTheme="majorHAnsi" w:hAnsiTheme="majorHAnsi" w:cs="Comic Sans MS"/>
              </w:rPr>
              <w:t>8</w:t>
            </w:r>
          </w:p>
        </w:tc>
        <w:tc>
          <w:tcPr>
            <w:tcW w:w="900" w:type="dxa"/>
            <w:vAlign w:val="center"/>
          </w:tcPr>
          <w:p w:rsidR="0007063D" w:rsidRPr="003873FB" w:rsidRDefault="0007063D" w:rsidP="0007063D">
            <w:pPr>
              <w:jc w:val="center"/>
              <w:rPr>
                <w:rFonts w:asciiTheme="majorHAnsi" w:hAnsiTheme="majorHAnsi" w:cs="Comic Sans MS"/>
              </w:rPr>
            </w:pPr>
            <w:r w:rsidRPr="003873FB">
              <w:rPr>
                <w:rFonts w:asciiTheme="majorHAnsi" w:hAnsiTheme="majorHAnsi" w:cs="Comic Sans MS"/>
              </w:rPr>
              <w:t>9</w:t>
            </w:r>
          </w:p>
        </w:tc>
        <w:tc>
          <w:tcPr>
            <w:tcW w:w="900" w:type="dxa"/>
            <w:vAlign w:val="center"/>
          </w:tcPr>
          <w:p w:rsidR="0007063D" w:rsidRDefault="0007063D" w:rsidP="0007063D">
            <w:pPr>
              <w:jc w:val="center"/>
            </w:pPr>
            <w:r w:rsidRPr="003873FB">
              <w:rPr>
                <w:rFonts w:asciiTheme="majorHAnsi" w:hAnsiTheme="majorHAnsi" w:cs="Comic Sans MS"/>
              </w:rPr>
              <w:t>10</w:t>
            </w:r>
          </w:p>
        </w:tc>
      </w:tr>
      <w:tr w:rsidR="0007063D" w:rsidTr="0007063D">
        <w:tc>
          <w:tcPr>
            <w:tcW w:w="900" w:type="dxa"/>
            <w:vAlign w:val="center"/>
          </w:tcPr>
          <w:p w:rsidR="0007063D" w:rsidRPr="0007063D" w:rsidRDefault="0007063D" w:rsidP="0007063D">
            <w:pPr>
              <w:jc w:val="center"/>
              <w:rPr>
                <w:rFonts w:asciiTheme="majorHAnsi" w:hAnsiTheme="majorHAnsi" w:cs="Comic Sans MS"/>
                <w:b/>
              </w:rPr>
            </w:pPr>
            <w:r w:rsidRPr="0007063D">
              <w:rPr>
                <w:rFonts w:asciiTheme="majorHAnsi" w:hAnsiTheme="majorHAnsi" w:cs="Comic Sans MS"/>
                <w:b/>
              </w:rPr>
              <w:t>P. V.</w:t>
            </w:r>
          </w:p>
        </w:tc>
        <w:tc>
          <w:tcPr>
            <w:tcW w:w="720" w:type="dxa"/>
            <w:vAlign w:val="center"/>
          </w:tcPr>
          <w:p w:rsidR="0007063D" w:rsidRPr="002E6541" w:rsidRDefault="0007063D" w:rsidP="0007063D">
            <w:pPr>
              <w:jc w:val="center"/>
              <w:rPr>
                <w:rFonts w:asciiTheme="majorHAnsi" w:hAnsiTheme="majorHAnsi" w:cs="Comic Sans MS"/>
              </w:rPr>
            </w:pPr>
            <w:r w:rsidRPr="002E6541">
              <w:rPr>
                <w:rFonts w:asciiTheme="majorHAnsi" w:hAnsiTheme="majorHAnsi" w:cs="Comic Sans MS"/>
              </w:rPr>
              <w:t>0.91</w:t>
            </w:r>
          </w:p>
        </w:tc>
        <w:tc>
          <w:tcPr>
            <w:tcW w:w="765" w:type="dxa"/>
            <w:vAlign w:val="center"/>
          </w:tcPr>
          <w:p w:rsidR="0007063D" w:rsidRPr="002E6541" w:rsidRDefault="0007063D" w:rsidP="0007063D">
            <w:pPr>
              <w:jc w:val="center"/>
              <w:rPr>
                <w:rFonts w:asciiTheme="majorHAnsi" w:hAnsiTheme="majorHAnsi" w:cs="Comic Sans MS"/>
              </w:rPr>
            </w:pPr>
            <w:r w:rsidRPr="002E6541">
              <w:rPr>
                <w:rFonts w:asciiTheme="majorHAnsi" w:hAnsiTheme="majorHAnsi" w:cs="Comic Sans MS"/>
              </w:rPr>
              <w:t>1.74</w:t>
            </w:r>
          </w:p>
        </w:tc>
        <w:tc>
          <w:tcPr>
            <w:tcW w:w="765" w:type="dxa"/>
            <w:vAlign w:val="center"/>
          </w:tcPr>
          <w:p w:rsidR="0007063D" w:rsidRPr="002E6541" w:rsidRDefault="0007063D" w:rsidP="0007063D">
            <w:pPr>
              <w:jc w:val="center"/>
              <w:rPr>
                <w:rFonts w:asciiTheme="majorHAnsi" w:hAnsiTheme="majorHAnsi" w:cs="Comic Sans MS"/>
              </w:rPr>
            </w:pPr>
            <w:r w:rsidRPr="002E6541">
              <w:rPr>
                <w:rFonts w:asciiTheme="majorHAnsi" w:hAnsiTheme="majorHAnsi" w:cs="Comic Sans MS"/>
              </w:rPr>
              <w:t>2.49</w:t>
            </w:r>
          </w:p>
        </w:tc>
        <w:tc>
          <w:tcPr>
            <w:tcW w:w="810" w:type="dxa"/>
            <w:vAlign w:val="center"/>
          </w:tcPr>
          <w:p w:rsidR="0007063D" w:rsidRPr="002E6541" w:rsidRDefault="0007063D" w:rsidP="0007063D">
            <w:pPr>
              <w:jc w:val="center"/>
              <w:rPr>
                <w:rFonts w:asciiTheme="majorHAnsi" w:hAnsiTheme="majorHAnsi" w:cs="Comic Sans MS"/>
              </w:rPr>
            </w:pPr>
            <w:r w:rsidRPr="002E6541">
              <w:rPr>
                <w:rFonts w:asciiTheme="majorHAnsi" w:hAnsiTheme="majorHAnsi" w:cs="Comic Sans MS"/>
              </w:rPr>
              <w:t>3.17</w:t>
            </w:r>
          </w:p>
        </w:tc>
        <w:tc>
          <w:tcPr>
            <w:tcW w:w="810" w:type="dxa"/>
            <w:vAlign w:val="center"/>
          </w:tcPr>
          <w:p w:rsidR="0007063D" w:rsidRPr="002E6541" w:rsidRDefault="0007063D" w:rsidP="0007063D">
            <w:pPr>
              <w:jc w:val="center"/>
              <w:rPr>
                <w:rFonts w:asciiTheme="majorHAnsi" w:hAnsiTheme="majorHAnsi" w:cs="Comic Sans MS"/>
              </w:rPr>
            </w:pPr>
            <w:r w:rsidRPr="002E6541">
              <w:rPr>
                <w:rFonts w:asciiTheme="majorHAnsi" w:hAnsiTheme="majorHAnsi" w:cs="Comic Sans MS"/>
              </w:rPr>
              <w:t>3.79</w:t>
            </w:r>
          </w:p>
        </w:tc>
        <w:tc>
          <w:tcPr>
            <w:tcW w:w="900" w:type="dxa"/>
            <w:vAlign w:val="center"/>
          </w:tcPr>
          <w:p w:rsidR="0007063D" w:rsidRPr="002E6541" w:rsidRDefault="0007063D" w:rsidP="0007063D">
            <w:pPr>
              <w:jc w:val="center"/>
              <w:rPr>
                <w:rFonts w:asciiTheme="majorHAnsi" w:hAnsiTheme="majorHAnsi" w:cs="Comic Sans MS"/>
              </w:rPr>
            </w:pPr>
            <w:r w:rsidRPr="002E6541">
              <w:rPr>
                <w:rFonts w:asciiTheme="majorHAnsi" w:hAnsiTheme="majorHAnsi" w:cs="Comic Sans MS"/>
              </w:rPr>
              <w:t>4.35</w:t>
            </w:r>
          </w:p>
        </w:tc>
        <w:tc>
          <w:tcPr>
            <w:tcW w:w="810" w:type="dxa"/>
            <w:vAlign w:val="center"/>
          </w:tcPr>
          <w:p w:rsidR="0007063D" w:rsidRPr="002E6541" w:rsidRDefault="0007063D" w:rsidP="0007063D">
            <w:pPr>
              <w:jc w:val="center"/>
              <w:rPr>
                <w:rFonts w:asciiTheme="majorHAnsi" w:hAnsiTheme="majorHAnsi" w:cs="Comic Sans MS"/>
              </w:rPr>
            </w:pPr>
            <w:r w:rsidRPr="002E6541">
              <w:rPr>
                <w:rFonts w:asciiTheme="majorHAnsi" w:hAnsiTheme="majorHAnsi" w:cs="Comic Sans MS"/>
              </w:rPr>
              <w:t>4.87</w:t>
            </w:r>
          </w:p>
        </w:tc>
        <w:tc>
          <w:tcPr>
            <w:tcW w:w="900" w:type="dxa"/>
            <w:vAlign w:val="center"/>
          </w:tcPr>
          <w:p w:rsidR="0007063D" w:rsidRPr="002E6541" w:rsidRDefault="0007063D" w:rsidP="0007063D">
            <w:pPr>
              <w:jc w:val="center"/>
              <w:rPr>
                <w:rFonts w:asciiTheme="majorHAnsi" w:hAnsiTheme="majorHAnsi" w:cs="Comic Sans MS"/>
              </w:rPr>
            </w:pPr>
            <w:r w:rsidRPr="002E6541">
              <w:rPr>
                <w:rFonts w:asciiTheme="majorHAnsi" w:hAnsiTheme="majorHAnsi" w:cs="Comic Sans MS"/>
              </w:rPr>
              <w:t>5.33</w:t>
            </w:r>
          </w:p>
        </w:tc>
        <w:tc>
          <w:tcPr>
            <w:tcW w:w="900" w:type="dxa"/>
            <w:vAlign w:val="center"/>
          </w:tcPr>
          <w:p w:rsidR="0007063D" w:rsidRPr="002E6541" w:rsidRDefault="0007063D" w:rsidP="0007063D">
            <w:pPr>
              <w:jc w:val="center"/>
              <w:rPr>
                <w:rFonts w:asciiTheme="majorHAnsi" w:hAnsiTheme="majorHAnsi" w:cs="Comic Sans MS"/>
              </w:rPr>
            </w:pPr>
            <w:r w:rsidRPr="002E6541">
              <w:rPr>
                <w:rFonts w:asciiTheme="majorHAnsi" w:hAnsiTheme="majorHAnsi" w:cs="Comic Sans MS"/>
              </w:rPr>
              <w:t>5.76</w:t>
            </w:r>
          </w:p>
        </w:tc>
        <w:tc>
          <w:tcPr>
            <w:tcW w:w="900" w:type="dxa"/>
            <w:vAlign w:val="center"/>
          </w:tcPr>
          <w:p w:rsidR="0007063D" w:rsidRDefault="0007063D" w:rsidP="0007063D">
            <w:pPr>
              <w:jc w:val="center"/>
            </w:pPr>
            <w:r w:rsidRPr="002E6541">
              <w:rPr>
                <w:rFonts w:asciiTheme="majorHAnsi" w:hAnsiTheme="majorHAnsi" w:cs="Comic Sans MS"/>
              </w:rPr>
              <w:t>6.14</w:t>
            </w:r>
          </w:p>
        </w:tc>
      </w:tr>
    </w:tbl>
    <w:p w:rsidR="004A3703" w:rsidRPr="004A3703" w:rsidRDefault="004A3703" w:rsidP="00EC16FC">
      <w:pPr>
        <w:tabs>
          <w:tab w:val="left" w:pos="567"/>
        </w:tabs>
        <w:autoSpaceDE w:val="0"/>
        <w:autoSpaceDN w:val="0"/>
        <w:adjustRightInd w:val="0"/>
        <w:spacing w:before="20" w:after="0" w:line="320" w:lineRule="atLeast"/>
        <w:ind w:left="567" w:hanging="567"/>
        <w:jc w:val="both"/>
        <w:rPr>
          <w:rFonts w:asciiTheme="majorHAnsi" w:hAnsiTheme="majorHAnsi" w:cs="Comic Sans MS"/>
        </w:rPr>
      </w:pPr>
      <w:r w:rsidRPr="004A3703">
        <w:rPr>
          <w:rFonts w:asciiTheme="majorHAnsi" w:hAnsiTheme="majorHAnsi" w:cs="Comic Sans MS"/>
        </w:rPr>
        <w:tab/>
        <w:t>Ignore impact of Income-tax for the system of depreciation followed.</w:t>
      </w:r>
    </w:p>
    <w:p w:rsidR="004A3703" w:rsidRPr="004A3703" w:rsidRDefault="004A3703" w:rsidP="00D531EC">
      <w:pPr>
        <w:tabs>
          <w:tab w:val="left" w:pos="567"/>
        </w:tabs>
        <w:autoSpaceDE w:val="0"/>
        <w:autoSpaceDN w:val="0"/>
        <w:adjustRightInd w:val="0"/>
        <w:spacing w:before="240" w:after="80" w:line="320" w:lineRule="atLeast"/>
        <w:ind w:left="567" w:hanging="567"/>
        <w:jc w:val="center"/>
        <w:rPr>
          <w:rFonts w:asciiTheme="majorHAnsi" w:hAnsiTheme="majorHAnsi" w:cs="Comic Sans MS"/>
        </w:rPr>
      </w:pPr>
      <w:r w:rsidRPr="00507A87">
        <w:rPr>
          <w:rFonts w:asciiTheme="majorHAnsi" w:hAnsiTheme="majorHAnsi" w:cs="Comic Sans MS"/>
          <w:b/>
          <w:bCs/>
          <w:sz w:val="24"/>
          <w:u w:val="single"/>
        </w:rPr>
        <w:t>P</w:t>
      </w:r>
      <w:r w:rsidRPr="00507A87">
        <w:rPr>
          <w:rFonts w:asciiTheme="majorHAnsi" w:hAnsiTheme="majorHAnsi" w:cs="Comic Sans MS"/>
          <w:b/>
          <w:bCs/>
          <w:caps/>
          <w:sz w:val="24"/>
          <w:u w:val="single"/>
        </w:rPr>
        <w:t>rofitability Index</w:t>
      </w:r>
    </w:p>
    <w:p w:rsidR="004A3703" w:rsidRPr="004A3703" w:rsidRDefault="004A3703" w:rsidP="004A3703">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b/>
          <w:bCs/>
        </w:rPr>
        <w:t>Q.20</w:t>
      </w:r>
      <w:r w:rsidRPr="004A3703">
        <w:rPr>
          <w:rFonts w:asciiTheme="majorHAnsi" w:hAnsiTheme="majorHAnsi" w:cs="Comic Sans MS"/>
        </w:rPr>
        <w:tab/>
        <w:t xml:space="preserve">M/s. Gulab &amp; Co. has </w:t>
      </w:r>
      <w:r w:rsidR="00507A87" w:rsidRPr="00507A87">
        <w:rPr>
          <w:rFonts w:asciiTheme="majorHAnsi" w:hAnsiTheme="majorHAnsi" w:cs="Comic Sans MS"/>
          <w:noProof/>
          <w:lang w:val="en-IN" w:eastAsia="en-IN"/>
        </w:rPr>
        <w:drawing>
          <wp:inline distT="0" distB="0" distL="0" distR="0">
            <wp:extent cx="74930" cy="102235"/>
            <wp:effectExtent l="19050" t="0" r="1270" b="0"/>
            <wp:docPr id="75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2,00,000 to invest. The following proposals are under consideration. The cost of capital for the company is estimated to be 15 per cent</w:t>
      </w:r>
    </w:p>
    <w:p w:rsidR="004A3703" w:rsidRPr="004A3703" w:rsidRDefault="004A3703" w:rsidP="005E08A6">
      <w:pPr>
        <w:tabs>
          <w:tab w:val="center" w:pos="1474"/>
          <w:tab w:val="right" w:pos="3600"/>
          <w:tab w:val="center" w:pos="4590"/>
          <w:tab w:val="center" w:pos="6390"/>
          <w:tab w:val="center" w:pos="8280"/>
        </w:tabs>
        <w:autoSpaceDE w:val="0"/>
        <w:autoSpaceDN w:val="0"/>
        <w:adjustRightInd w:val="0"/>
        <w:spacing w:before="20" w:after="0" w:line="320" w:lineRule="atLeast"/>
        <w:ind w:left="567" w:hanging="567"/>
        <w:jc w:val="both"/>
        <w:rPr>
          <w:rFonts w:asciiTheme="majorHAnsi" w:hAnsiTheme="majorHAnsi" w:cs="Comic Sans MS"/>
          <w:b/>
          <w:bCs/>
        </w:rPr>
      </w:pPr>
      <w:r w:rsidRPr="004A3703">
        <w:rPr>
          <w:rFonts w:asciiTheme="majorHAnsi" w:hAnsiTheme="majorHAnsi" w:cs="Comic Sans MS"/>
        </w:rPr>
        <w:tab/>
      </w:r>
      <w:r w:rsidR="00507A87">
        <w:rPr>
          <w:rFonts w:asciiTheme="majorHAnsi" w:hAnsiTheme="majorHAnsi" w:cs="Comic Sans MS"/>
        </w:rPr>
        <w:tab/>
      </w:r>
      <w:r w:rsidRPr="004A3703">
        <w:rPr>
          <w:rFonts w:asciiTheme="majorHAnsi" w:hAnsiTheme="majorHAnsi" w:cs="Comic Sans MS"/>
          <w:b/>
          <w:bCs/>
        </w:rPr>
        <w:t>Project</w:t>
      </w:r>
      <w:r w:rsidRPr="004A3703">
        <w:rPr>
          <w:rFonts w:asciiTheme="majorHAnsi" w:hAnsiTheme="majorHAnsi" w:cs="Comic Sans MS"/>
          <w:b/>
          <w:bCs/>
        </w:rPr>
        <w:tab/>
      </w:r>
      <w:r w:rsidRPr="004A3703">
        <w:rPr>
          <w:rFonts w:asciiTheme="majorHAnsi" w:hAnsiTheme="majorHAnsi" w:cs="Comic Sans MS"/>
          <w:b/>
          <w:bCs/>
        </w:rPr>
        <w:tab/>
        <w:t>Initial outlay</w:t>
      </w:r>
      <w:r w:rsidRPr="004A3703">
        <w:rPr>
          <w:rFonts w:asciiTheme="majorHAnsi" w:hAnsiTheme="majorHAnsi" w:cs="Comic Sans MS"/>
          <w:b/>
          <w:bCs/>
        </w:rPr>
        <w:tab/>
        <w:t>Annual cash flow</w:t>
      </w:r>
      <w:r w:rsidRPr="004A3703">
        <w:rPr>
          <w:rFonts w:asciiTheme="majorHAnsi" w:hAnsiTheme="majorHAnsi" w:cs="Comic Sans MS"/>
          <w:b/>
          <w:bCs/>
        </w:rPr>
        <w:tab/>
        <w:t>Life of project</w:t>
      </w:r>
    </w:p>
    <w:p w:rsidR="004A3703" w:rsidRPr="004A3703" w:rsidRDefault="004A3703" w:rsidP="005E08A6">
      <w:pPr>
        <w:tabs>
          <w:tab w:val="center" w:pos="1474"/>
          <w:tab w:val="right" w:pos="3600"/>
          <w:tab w:val="center" w:pos="4590"/>
          <w:tab w:val="center" w:pos="6390"/>
          <w:tab w:val="center" w:pos="828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b/>
          <w:bCs/>
        </w:rPr>
        <w:tab/>
      </w:r>
      <w:r w:rsidRPr="004A3703">
        <w:rPr>
          <w:rFonts w:asciiTheme="majorHAnsi" w:hAnsiTheme="majorHAnsi" w:cs="Comic Sans MS"/>
          <w:b/>
          <w:bCs/>
        </w:rPr>
        <w:tab/>
      </w:r>
      <w:r w:rsidR="00507A87">
        <w:rPr>
          <w:rFonts w:asciiTheme="majorHAnsi" w:hAnsiTheme="majorHAnsi" w:cs="Comic Sans MS"/>
          <w:b/>
          <w:bCs/>
        </w:rPr>
        <w:tab/>
      </w:r>
      <w:r w:rsidRPr="004A3703">
        <w:rPr>
          <w:rFonts w:asciiTheme="majorHAnsi" w:hAnsiTheme="majorHAnsi" w:cs="Comic Sans MS"/>
          <w:b/>
          <w:bCs/>
        </w:rPr>
        <w:tab/>
        <w:t>(</w:t>
      </w:r>
      <w:r w:rsidR="00507A87" w:rsidRPr="00507A87">
        <w:rPr>
          <w:rFonts w:asciiTheme="majorHAnsi" w:hAnsiTheme="majorHAnsi" w:cs="Comic Sans MS"/>
          <w:b/>
          <w:bCs/>
          <w:noProof/>
          <w:lang w:val="en-IN" w:eastAsia="en-IN"/>
        </w:rPr>
        <w:drawing>
          <wp:inline distT="0" distB="0" distL="0" distR="0">
            <wp:extent cx="74930" cy="102235"/>
            <wp:effectExtent l="19050" t="0" r="1270" b="0"/>
            <wp:docPr id="75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b/>
          <w:bCs/>
        </w:rPr>
        <w:t>)</w:t>
      </w:r>
      <w:r w:rsidRPr="004A3703">
        <w:rPr>
          <w:rFonts w:asciiTheme="majorHAnsi" w:hAnsiTheme="majorHAnsi" w:cs="Comic Sans MS"/>
          <w:b/>
          <w:bCs/>
        </w:rPr>
        <w:tab/>
        <w:t>(</w:t>
      </w:r>
      <w:r w:rsidR="00507A87" w:rsidRPr="00507A87">
        <w:rPr>
          <w:rFonts w:asciiTheme="majorHAnsi" w:hAnsiTheme="majorHAnsi" w:cs="Comic Sans MS"/>
          <w:b/>
          <w:bCs/>
          <w:noProof/>
          <w:lang w:val="en-IN" w:eastAsia="en-IN"/>
        </w:rPr>
        <w:drawing>
          <wp:inline distT="0" distB="0" distL="0" distR="0">
            <wp:extent cx="74930" cy="102235"/>
            <wp:effectExtent l="19050" t="0" r="1270" b="0"/>
            <wp:docPr id="75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b/>
          <w:bCs/>
        </w:rPr>
        <w:t>)</w:t>
      </w:r>
      <w:r w:rsidRPr="004A3703">
        <w:rPr>
          <w:rFonts w:asciiTheme="majorHAnsi" w:hAnsiTheme="majorHAnsi" w:cs="Comic Sans MS"/>
          <w:b/>
          <w:bCs/>
        </w:rPr>
        <w:tab/>
        <w:t>(Year)</w:t>
      </w:r>
    </w:p>
    <w:p w:rsidR="004A3703" w:rsidRPr="004A3703" w:rsidRDefault="00507A87" w:rsidP="00507A87">
      <w:pPr>
        <w:tabs>
          <w:tab w:val="center" w:pos="1474"/>
          <w:tab w:val="right" w:pos="3600"/>
          <w:tab w:val="center" w:pos="4590"/>
          <w:tab w:val="center" w:pos="6390"/>
          <w:tab w:val="center" w:pos="828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A</w:t>
      </w:r>
      <w:r w:rsidR="004A3703" w:rsidRPr="004A3703">
        <w:rPr>
          <w:rFonts w:asciiTheme="majorHAnsi" w:hAnsiTheme="majorHAnsi" w:cs="Comic Sans MS"/>
        </w:rPr>
        <w:tab/>
        <w:t>... ... ... ...</w:t>
      </w:r>
      <w:r w:rsidR="004A3703" w:rsidRPr="004A3703">
        <w:rPr>
          <w:rFonts w:asciiTheme="majorHAnsi" w:hAnsiTheme="majorHAnsi" w:cs="Comic Sans MS"/>
        </w:rPr>
        <w:tab/>
        <w:t>1,00,000</w:t>
      </w:r>
      <w:r w:rsidR="004A3703" w:rsidRPr="004A3703">
        <w:rPr>
          <w:rFonts w:asciiTheme="majorHAnsi" w:hAnsiTheme="majorHAnsi" w:cs="Comic Sans MS"/>
        </w:rPr>
        <w:tab/>
        <w:t>25,000</w:t>
      </w:r>
      <w:r w:rsidR="004A3703" w:rsidRPr="004A3703">
        <w:rPr>
          <w:rFonts w:asciiTheme="majorHAnsi" w:hAnsiTheme="majorHAnsi" w:cs="Comic Sans MS"/>
        </w:rPr>
        <w:tab/>
        <w:t>10</w:t>
      </w:r>
    </w:p>
    <w:p w:rsidR="004A3703" w:rsidRPr="004A3703" w:rsidRDefault="00507A87" w:rsidP="00507A87">
      <w:pPr>
        <w:tabs>
          <w:tab w:val="center" w:pos="1474"/>
          <w:tab w:val="right" w:pos="3600"/>
          <w:tab w:val="center" w:pos="4590"/>
          <w:tab w:val="center" w:pos="6390"/>
          <w:tab w:val="center" w:pos="828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B</w:t>
      </w:r>
      <w:r w:rsidR="004A3703" w:rsidRPr="004A3703">
        <w:rPr>
          <w:rFonts w:asciiTheme="majorHAnsi" w:hAnsiTheme="majorHAnsi" w:cs="Comic Sans MS"/>
        </w:rPr>
        <w:tab/>
        <w:t>... ... ... ...</w:t>
      </w:r>
      <w:r w:rsidR="004A3703" w:rsidRPr="004A3703">
        <w:rPr>
          <w:rFonts w:asciiTheme="majorHAnsi" w:hAnsiTheme="majorHAnsi" w:cs="Comic Sans MS"/>
        </w:rPr>
        <w:tab/>
        <w:t>70,000</w:t>
      </w:r>
      <w:r w:rsidR="004A3703" w:rsidRPr="004A3703">
        <w:rPr>
          <w:rFonts w:asciiTheme="majorHAnsi" w:hAnsiTheme="majorHAnsi" w:cs="Comic Sans MS"/>
        </w:rPr>
        <w:tab/>
        <w:t>20,000</w:t>
      </w:r>
      <w:r w:rsidR="004A3703" w:rsidRPr="004A3703">
        <w:rPr>
          <w:rFonts w:asciiTheme="majorHAnsi" w:hAnsiTheme="majorHAnsi" w:cs="Comic Sans MS"/>
        </w:rPr>
        <w:tab/>
        <w:t>8</w:t>
      </w:r>
    </w:p>
    <w:p w:rsidR="004A3703" w:rsidRPr="004A3703" w:rsidRDefault="00507A87" w:rsidP="00507A87">
      <w:pPr>
        <w:tabs>
          <w:tab w:val="center" w:pos="1474"/>
          <w:tab w:val="right" w:pos="3600"/>
          <w:tab w:val="center" w:pos="4590"/>
          <w:tab w:val="center" w:pos="6390"/>
          <w:tab w:val="center" w:pos="828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C</w:t>
      </w:r>
      <w:r w:rsidR="004A3703" w:rsidRPr="004A3703">
        <w:rPr>
          <w:rFonts w:asciiTheme="majorHAnsi" w:hAnsiTheme="majorHAnsi" w:cs="Comic Sans MS"/>
        </w:rPr>
        <w:tab/>
        <w:t>... ... ... ...</w:t>
      </w:r>
      <w:r w:rsidR="004A3703" w:rsidRPr="004A3703">
        <w:rPr>
          <w:rFonts w:asciiTheme="majorHAnsi" w:hAnsiTheme="majorHAnsi" w:cs="Comic Sans MS"/>
        </w:rPr>
        <w:tab/>
        <w:t>30,000</w:t>
      </w:r>
      <w:r w:rsidR="004A3703" w:rsidRPr="004A3703">
        <w:rPr>
          <w:rFonts w:asciiTheme="majorHAnsi" w:hAnsiTheme="majorHAnsi" w:cs="Comic Sans MS"/>
        </w:rPr>
        <w:tab/>
        <w:t>6,000</w:t>
      </w:r>
      <w:r w:rsidR="004A3703" w:rsidRPr="004A3703">
        <w:rPr>
          <w:rFonts w:asciiTheme="majorHAnsi" w:hAnsiTheme="majorHAnsi" w:cs="Comic Sans MS"/>
        </w:rPr>
        <w:tab/>
        <w:t>20</w:t>
      </w:r>
    </w:p>
    <w:p w:rsidR="004A3703" w:rsidRPr="004A3703" w:rsidRDefault="004A3703" w:rsidP="00507A87">
      <w:pPr>
        <w:tabs>
          <w:tab w:val="center" w:pos="1474"/>
          <w:tab w:val="right" w:pos="3600"/>
          <w:tab w:val="center" w:pos="4590"/>
          <w:tab w:val="center" w:pos="6390"/>
          <w:tab w:val="center" w:pos="828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507A87">
        <w:rPr>
          <w:rFonts w:asciiTheme="majorHAnsi" w:hAnsiTheme="majorHAnsi" w:cs="Comic Sans MS"/>
        </w:rPr>
        <w:tab/>
      </w:r>
      <w:r w:rsidRPr="004A3703">
        <w:rPr>
          <w:rFonts w:asciiTheme="majorHAnsi" w:hAnsiTheme="majorHAnsi" w:cs="Comic Sans MS"/>
        </w:rPr>
        <w:t>D</w:t>
      </w:r>
      <w:r w:rsidRPr="004A3703">
        <w:rPr>
          <w:rFonts w:asciiTheme="majorHAnsi" w:hAnsiTheme="majorHAnsi" w:cs="Comic Sans MS"/>
        </w:rPr>
        <w:tab/>
        <w:t>... ... ... ...</w:t>
      </w:r>
      <w:r w:rsidRPr="004A3703">
        <w:rPr>
          <w:rFonts w:asciiTheme="majorHAnsi" w:hAnsiTheme="majorHAnsi" w:cs="Comic Sans MS"/>
        </w:rPr>
        <w:tab/>
        <w:t>50,000</w:t>
      </w:r>
      <w:r w:rsidRPr="004A3703">
        <w:rPr>
          <w:rFonts w:asciiTheme="majorHAnsi" w:hAnsiTheme="majorHAnsi" w:cs="Comic Sans MS"/>
        </w:rPr>
        <w:tab/>
        <w:t>15,000</w:t>
      </w:r>
      <w:r w:rsidRPr="004A3703">
        <w:rPr>
          <w:rFonts w:asciiTheme="majorHAnsi" w:hAnsiTheme="majorHAnsi" w:cs="Comic Sans MS"/>
        </w:rPr>
        <w:tab/>
        <w:t>10</w:t>
      </w:r>
    </w:p>
    <w:p w:rsidR="004A3703" w:rsidRPr="004A3703" w:rsidRDefault="00507A87" w:rsidP="00507A87">
      <w:pPr>
        <w:tabs>
          <w:tab w:val="center" w:pos="1474"/>
          <w:tab w:val="right" w:pos="3600"/>
          <w:tab w:val="center" w:pos="4590"/>
          <w:tab w:val="center" w:pos="6390"/>
          <w:tab w:val="center" w:pos="828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E</w:t>
      </w:r>
      <w:r w:rsidR="004A3703" w:rsidRPr="004A3703">
        <w:rPr>
          <w:rFonts w:asciiTheme="majorHAnsi" w:hAnsiTheme="majorHAnsi" w:cs="Comic Sans MS"/>
        </w:rPr>
        <w:tab/>
        <w:t>... ... ... ...</w:t>
      </w:r>
      <w:r w:rsidR="004A3703" w:rsidRPr="004A3703">
        <w:rPr>
          <w:rFonts w:asciiTheme="majorHAnsi" w:hAnsiTheme="majorHAnsi" w:cs="Comic Sans MS"/>
        </w:rPr>
        <w:tab/>
        <w:t>50,000</w:t>
      </w:r>
      <w:r w:rsidR="004A3703" w:rsidRPr="004A3703">
        <w:rPr>
          <w:rFonts w:asciiTheme="majorHAnsi" w:hAnsiTheme="majorHAnsi" w:cs="Comic Sans MS"/>
        </w:rPr>
        <w:tab/>
        <w:t>12,000</w:t>
      </w:r>
      <w:r w:rsidR="004A3703" w:rsidRPr="004A3703">
        <w:rPr>
          <w:rFonts w:asciiTheme="majorHAnsi" w:hAnsiTheme="majorHAnsi" w:cs="Comic Sans MS"/>
        </w:rPr>
        <w:tab/>
        <w:t>20</w:t>
      </w:r>
    </w:p>
    <w:p w:rsidR="004A3703" w:rsidRPr="004A3703" w:rsidRDefault="004A3703" w:rsidP="004F7FC7">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Rank the above projects on the basis of :</w:t>
      </w:r>
    </w:p>
    <w:p w:rsidR="004A3703" w:rsidRPr="004A3703" w:rsidRDefault="005E08A6" w:rsidP="005E08A6">
      <w:pPr>
        <w:tabs>
          <w:tab w:val="left" w:pos="567"/>
          <w:tab w:val="left" w:pos="3060"/>
          <w:tab w:val="left" w:pos="594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t>(1)  Pay-back period;</w:t>
      </w:r>
      <w:r>
        <w:rPr>
          <w:rFonts w:asciiTheme="majorHAnsi" w:hAnsiTheme="majorHAnsi" w:cs="Comic Sans MS"/>
        </w:rPr>
        <w:tab/>
        <w:t>(2)  Net present Value;</w:t>
      </w:r>
      <w:r>
        <w:rPr>
          <w:rFonts w:asciiTheme="majorHAnsi" w:hAnsiTheme="majorHAnsi" w:cs="Comic Sans MS"/>
        </w:rPr>
        <w:tab/>
      </w:r>
      <w:r w:rsidR="004A3703" w:rsidRPr="004A3703">
        <w:rPr>
          <w:rFonts w:asciiTheme="majorHAnsi" w:hAnsiTheme="majorHAnsi" w:cs="Comic Sans MS"/>
        </w:rPr>
        <w:t>(3)  Profitability index</w:t>
      </w:r>
    </w:p>
    <w:p w:rsidR="004A3703" w:rsidRPr="004A3703" w:rsidRDefault="004A3703" w:rsidP="004F7FC7">
      <w:pPr>
        <w:tabs>
          <w:tab w:val="left" w:pos="567"/>
          <w:tab w:val="left" w:pos="3060"/>
          <w:tab w:val="left" w:pos="594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Present value of annuity of Re. 1 received in steady stream discounted at the rate of 15% :</w:t>
      </w:r>
    </w:p>
    <w:p w:rsidR="004A3703" w:rsidRPr="004A3703" w:rsidRDefault="004A3703" w:rsidP="005E08A6">
      <w:pPr>
        <w:tabs>
          <w:tab w:val="center" w:pos="1984"/>
          <w:tab w:val="left" w:pos="3060"/>
          <w:tab w:val="center" w:pos="4535"/>
          <w:tab w:val="left" w:pos="5940"/>
          <w:tab w:val="center" w:pos="737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8 years = 4.6586</w:t>
      </w:r>
      <w:r w:rsidRPr="004A3703">
        <w:rPr>
          <w:rFonts w:asciiTheme="majorHAnsi" w:hAnsiTheme="majorHAnsi" w:cs="Comic Sans MS"/>
        </w:rPr>
        <w:tab/>
        <w:t>10 years = 5.1790</w:t>
      </w:r>
      <w:r w:rsidRPr="004A3703">
        <w:rPr>
          <w:rFonts w:asciiTheme="majorHAnsi" w:hAnsiTheme="majorHAnsi" w:cs="Comic Sans MS"/>
        </w:rPr>
        <w:tab/>
        <w:t>20 years = 6.3345</w:t>
      </w:r>
    </w:p>
    <w:p w:rsidR="004A3703" w:rsidRPr="004A3703" w:rsidRDefault="004A3703" w:rsidP="00D531EC">
      <w:pPr>
        <w:tabs>
          <w:tab w:val="left" w:pos="567"/>
        </w:tabs>
        <w:autoSpaceDE w:val="0"/>
        <w:autoSpaceDN w:val="0"/>
        <w:adjustRightInd w:val="0"/>
        <w:spacing w:before="240" w:after="120" w:line="320" w:lineRule="atLeast"/>
        <w:ind w:left="567" w:hanging="567"/>
        <w:jc w:val="center"/>
        <w:rPr>
          <w:rFonts w:asciiTheme="majorHAnsi" w:hAnsiTheme="majorHAnsi" w:cs="Comic Sans MS"/>
        </w:rPr>
      </w:pPr>
      <w:r w:rsidRPr="007C04A0">
        <w:rPr>
          <w:rFonts w:asciiTheme="majorHAnsi" w:hAnsiTheme="majorHAnsi" w:cs="Comic Sans MS"/>
          <w:b/>
          <w:bCs/>
          <w:sz w:val="24"/>
          <w:u w:val="single"/>
        </w:rPr>
        <w:t>M</w:t>
      </w:r>
      <w:r w:rsidRPr="007C04A0">
        <w:rPr>
          <w:rFonts w:asciiTheme="majorHAnsi" w:hAnsiTheme="majorHAnsi" w:cs="Comic Sans MS"/>
          <w:b/>
          <w:bCs/>
          <w:caps/>
          <w:sz w:val="24"/>
          <w:u w:val="single"/>
        </w:rPr>
        <w:t>ultiple Method Problems</w:t>
      </w:r>
    </w:p>
    <w:p w:rsidR="0007063D" w:rsidRPr="004A3703" w:rsidRDefault="004A3703" w:rsidP="00401E88">
      <w:pPr>
        <w:tabs>
          <w:tab w:val="left" w:pos="567"/>
        </w:tabs>
        <w:autoSpaceDE w:val="0"/>
        <w:autoSpaceDN w:val="0"/>
        <w:adjustRightInd w:val="0"/>
        <w:spacing w:after="120" w:line="320" w:lineRule="atLeast"/>
        <w:ind w:left="567" w:hanging="567"/>
        <w:jc w:val="both"/>
        <w:rPr>
          <w:rFonts w:asciiTheme="majorHAnsi" w:hAnsiTheme="majorHAnsi" w:cs="Comic Sans MS"/>
        </w:rPr>
      </w:pPr>
      <w:r w:rsidRPr="004A3703">
        <w:rPr>
          <w:rFonts w:asciiTheme="majorHAnsi" w:hAnsiTheme="majorHAnsi" w:cs="Comic Sans MS"/>
          <w:b/>
          <w:bCs/>
        </w:rPr>
        <w:t>Q.1</w:t>
      </w:r>
      <w:r w:rsidRPr="004A3703">
        <w:rPr>
          <w:rFonts w:asciiTheme="majorHAnsi" w:hAnsiTheme="majorHAnsi" w:cs="Comic Sans MS"/>
        </w:rPr>
        <w:tab/>
        <w:t>The directors of a company are considering the following three investment projects :</w:t>
      </w:r>
    </w:p>
    <w:tbl>
      <w:tblPr>
        <w:tblStyle w:val="TableGrid"/>
        <w:tblW w:w="9202" w:type="dxa"/>
        <w:tblInd w:w="828" w:type="dxa"/>
        <w:tblLook w:val="04A0" w:firstRow="1" w:lastRow="0" w:firstColumn="1" w:lastColumn="0" w:noHBand="0" w:noVBand="1"/>
      </w:tblPr>
      <w:tblGrid>
        <w:gridCol w:w="3874"/>
        <w:gridCol w:w="1261"/>
        <w:gridCol w:w="1345"/>
        <w:gridCol w:w="1350"/>
        <w:gridCol w:w="1372"/>
      </w:tblGrid>
      <w:tr w:rsidR="00401E88" w:rsidTr="00401E88">
        <w:trPr>
          <w:trHeight w:val="249"/>
        </w:trPr>
        <w:tc>
          <w:tcPr>
            <w:tcW w:w="3874" w:type="dxa"/>
            <w:vMerge w:val="restart"/>
            <w:tcBorders>
              <w:right w:val="nil"/>
            </w:tcBorders>
            <w:vAlign w:val="center"/>
          </w:tcPr>
          <w:p w:rsidR="00401E88" w:rsidRPr="005C58C2" w:rsidRDefault="00401E88" w:rsidP="00401E88">
            <w:pPr>
              <w:rPr>
                <w:rFonts w:asciiTheme="majorHAnsi" w:hAnsiTheme="majorHAnsi" w:cs="Comic Sans MS"/>
                <w:b/>
                <w:bCs/>
              </w:rPr>
            </w:pPr>
            <w:r w:rsidRPr="005C58C2">
              <w:rPr>
                <w:rFonts w:asciiTheme="majorHAnsi" w:hAnsiTheme="majorHAnsi" w:cs="Comic Sans MS"/>
                <w:b/>
                <w:bCs/>
              </w:rPr>
              <w:t>Particulars</w:t>
            </w:r>
          </w:p>
        </w:tc>
        <w:tc>
          <w:tcPr>
            <w:tcW w:w="1261" w:type="dxa"/>
            <w:tcBorders>
              <w:left w:val="nil"/>
              <w:bottom w:val="nil"/>
            </w:tcBorders>
            <w:vAlign w:val="center"/>
          </w:tcPr>
          <w:p w:rsidR="00401E88" w:rsidRPr="005C58C2" w:rsidRDefault="00401E88" w:rsidP="00401E88">
            <w:pPr>
              <w:jc w:val="right"/>
              <w:rPr>
                <w:rFonts w:asciiTheme="majorHAnsi" w:hAnsiTheme="majorHAnsi" w:cs="Comic Sans MS"/>
                <w:b/>
                <w:bCs/>
              </w:rPr>
            </w:pPr>
          </w:p>
        </w:tc>
        <w:tc>
          <w:tcPr>
            <w:tcW w:w="1345" w:type="dxa"/>
            <w:tcBorders>
              <w:bottom w:val="nil"/>
            </w:tcBorders>
            <w:vAlign w:val="center"/>
          </w:tcPr>
          <w:p w:rsidR="00401E88" w:rsidRPr="005C58C2" w:rsidRDefault="00401E88" w:rsidP="00401E88">
            <w:pPr>
              <w:jc w:val="center"/>
              <w:rPr>
                <w:rFonts w:asciiTheme="majorHAnsi" w:hAnsiTheme="majorHAnsi" w:cs="Comic Sans MS"/>
                <w:b/>
                <w:bCs/>
              </w:rPr>
            </w:pPr>
            <w:r w:rsidRPr="005C58C2">
              <w:rPr>
                <w:rFonts w:asciiTheme="majorHAnsi" w:hAnsiTheme="majorHAnsi" w:cs="Comic Sans MS"/>
                <w:b/>
                <w:bCs/>
              </w:rPr>
              <w:t>Project P</w:t>
            </w:r>
          </w:p>
        </w:tc>
        <w:tc>
          <w:tcPr>
            <w:tcW w:w="1350" w:type="dxa"/>
            <w:tcBorders>
              <w:bottom w:val="nil"/>
            </w:tcBorders>
            <w:vAlign w:val="center"/>
          </w:tcPr>
          <w:p w:rsidR="00401E88" w:rsidRPr="005C58C2" w:rsidRDefault="00401E88" w:rsidP="00401E88">
            <w:pPr>
              <w:jc w:val="center"/>
              <w:rPr>
                <w:rFonts w:asciiTheme="majorHAnsi" w:hAnsiTheme="majorHAnsi" w:cs="Comic Sans MS"/>
                <w:b/>
                <w:bCs/>
              </w:rPr>
            </w:pPr>
            <w:r w:rsidRPr="005C58C2">
              <w:rPr>
                <w:rFonts w:asciiTheme="majorHAnsi" w:hAnsiTheme="majorHAnsi" w:cs="Comic Sans MS"/>
                <w:b/>
                <w:bCs/>
              </w:rPr>
              <w:t>Project Q</w:t>
            </w:r>
          </w:p>
        </w:tc>
        <w:tc>
          <w:tcPr>
            <w:tcW w:w="1372" w:type="dxa"/>
            <w:tcBorders>
              <w:bottom w:val="nil"/>
            </w:tcBorders>
            <w:vAlign w:val="center"/>
          </w:tcPr>
          <w:p w:rsidR="00401E88" w:rsidRDefault="00401E88" w:rsidP="00401E88">
            <w:pPr>
              <w:jc w:val="center"/>
            </w:pPr>
            <w:r w:rsidRPr="005C58C2">
              <w:rPr>
                <w:rFonts w:asciiTheme="majorHAnsi" w:hAnsiTheme="majorHAnsi" w:cs="Comic Sans MS"/>
                <w:b/>
                <w:bCs/>
              </w:rPr>
              <w:t>Project R</w:t>
            </w:r>
          </w:p>
        </w:tc>
      </w:tr>
      <w:tr w:rsidR="00401E88" w:rsidTr="00401E88">
        <w:trPr>
          <w:trHeight w:val="249"/>
        </w:trPr>
        <w:tc>
          <w:tcPr>
            <w:tcW w:w="3874" w:type="dxa"/>
            <w:vMerge/>
            <w:tcBorders>
              <w:bottom w:val="single" w:sz="4" w:space="0" w:color="000000" w:themeColor="text1"/>
              <w:right w:val="nil"/>
            </w:tcBorders>
          </w:tcPr>
          <w:p w:rsidR="00401E88" w:rsidRPr="005C58C2" w:rsidRDefault="00401E88" w:rsidP="00401E88">
            <w:pPr>
              <w:rPr>
                <w:rFonts w:asciiTheme="majorHAnsi" w:hAnsiTheme="majorHAnsi" w:cs="Comic Sans MS"/>
                <w:b/>
                <w:bCs/>
              </w:rPr>
            </w:pPr>
          </w:p>
        </w:tc>
        <w:tc>
          <w:tcPr>
            <w:tcW w:w="1261" w:type="dxa"/>
            <w:tcBorders>
              <w:top w:val="nil"/>
              <w:left w:val="nil"/>
              <w:bottom w:val="single" w:sz="4" w:space="0" w:color="000000" w:themeColor="text1"/>
            </w:tcBorders>
            <w:vAlign w:val="center"/>
          </w:tcPr>
          <w:p w:rsidR="00401E88" w:rsidRPr="005C58C2" w:rsidRDefault="00401E88" w:rsidP="00401E88">
            <w:pPr>
              <w:jc w:val="right"/>
              <w:rPr>
                <w:rFonts w:asciiTheme="majorHAnsi" w:hAnsiTheme="majorHAnsi" w:cs="Comic Sans MS"/>
                <w:b/>
                <w:bCs/>
              </w:rPr>
            </w:pPr>
          </w:p>
        </w:tc>
        <w:tc>
          <w:tcPr>
            <w:tcW w:w="1345" w:type="dxa"/>
            <w:tcBorders>
              <w:top w:val="nil"/>
              <w:bottom w:val="single" w:sz="4" w:space="0" w:color="000000" w:themeColor="text1"/>
            </w:tcBorders>
            <w:vAlign w:val="center"/>
          </w:tcPr>
          <w:p w:rsidR="00401E88" w:rsidRPr="005C58C2" w:rsidRDefault="00401E88" w:rsidP="00401E88">
            <w:pPr>
              <w:jc w:val="center"/>
              <w:rPr>
                <w:rFonts w:asciiTheme="majorHAnsi" w:hAnsiTheme="majorHAnsi" w:cs="Comic Sans MS"/>
                <w:b/>
                <w:bCs/>
              </w:rPr>
            </w:pPr>
            <w:r>
              <w:rPr>
                <w:rFonts w:asciiTheme="majorHAnsi" w:hAnsiTheme="majorHAnsi" w:cs="Comic Sans MS"/>
                <w:b/>
                <w:bCs/>
              </w:rPr>
              <w:t>(</w:t>
            </w:r>
            <w:r w:rsidRPr="0007063D">
              <w:rPr>
                <w:rFonts w:asciiTheme="majorHAnsi" w:hAnsiTheme="majorHAnsi" w:cs="Comic Sans MS"/>
                <w:b/>
                <w:bCs/>
                <w:noProof/>
                <w:lang w:val="en-IN" w:eastAsia="en-IN"/>
              </w:rPr>
              <w:drawing>
                <wp:inline distT="0" distB="0" distL="0" distR="0">
                  <wp:extent cx="74930" cy="102235"/>
                  <wp:effectExtent l="19050" t="0" r="1270" b="0"/>
                  <wp:docPr id="84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c>
          <w:tcPr>
            <w:tcW w:w="1350" w:type="dxa"/>
            <w:tcBorders>
              <w:top w:val="nil"/>
              <w:bottom w:val="single" w:sz="4" w:space="0" w:color="000000" w:themeColor="text1"/>
            </w:tcBorders>
            <w:vAlign w:val="center"/>
          </w:tcPr>
          <w:p w:rsidR="00401E88" w:rsidRPr="005C58C2" w:rsidRDefault="00401E88" w:rsidP="00401E88">
            <w:pPr>
              <w:jc w:val="center"/>
              <w:rPr>
                <w:rFonts w:asciiTheme="majorHAnsi" w:hAnsiTheme="majorHAnsi" w:cs="Comic Sans MS"/>
                <w:b/>
                <w:bCs/>
              </w:rPr>
            </w:pPr>
            <w:r>
              <w:rPr>
                <w:rFonts w:asciiTheme="majorHAnsi" w:hAnsiTheme="majorHAnsi" w:cs="Comic Sans MS"/>
                <w:b/>
                <w:bCs/>
              </w:rPr>
              <w:t>(</w:t>
            </w:r>
            <w:r w:rsidRPr="0007063D">
              <w:rPr>
                <w:rFonts w:asciiTheme="majorHAnsi" w:hAnsiTheme="majorHAnsi" w:cs="Comic Sans MS"/>
                <w:b/>
                <w:bCs/>
                <w:noProof/>
                <w:lang w:val="en-IN" w:eastAsia="en-IN"/>
              </w:rPr>
              <w:drawing>
                <wp:inline distT="0" distB="0" distL="0" distR="0">
                  <wp:extent cx="74930" cy="102235"/>
                  <wp:effectExtent l="19050" t="0" r="1270" b="0"/>
                  <wp:docPr id="84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c>
          <w:tcPr>
            <w:tcW w:w="1372" w:type="dxa"/>
            <w:tcBorders>
              <w:top w:val="nil"/>
              <w:bottom w:val="single" w:sz="4" w:space="0" w:color="000000" w:themeColor="text1"/>
            </w:tcBorders>
            <w:vAlign w:val="center"/>
          </w:tcPr>
          <w:p w:rsidR="00401E88" w:rsidRPr="005C58C2" w:rsidRDefault="00401E88" w:rsidP="00401E88">
            <w:pPr>
              <w:jc w:val="center"/>
              <w:rPr>
                <w:rFonts w:asciiTheme="majorHAnsi" w:hAnsiTheme="majorHAnsi" w:cs="Comic Sans MS"/>
                <w:b/>
                <w:bCs/>
              </w:rPr>
            </w:pPr>
            <w:r>
              <w:rPr>
                <w:rFonts w:asciiTheme="majorHAnsi" w:hAnsiTheme="majorHAnsi" w:cs="Comic Sans MS"/>
                <w:b/>
                <w:bCs/>
              </w:rPr>
              <w:t>(</w:t>
            </w:r>
            <w:r w:rsidRPr="0007063D">
              <w:rPr>
                <w:rFonts w:asciiTheme="majorHAnsi" w:hAnsiTheme="majorHAnsi" w:cs="Comic Sans MS"/>
                <w:b/>
                <w:bCs/>
                <w:noProof/>
                <w:lang w:val="en-IN" w:eastAsia="en-IN"/>
              </w:rPr>
              <w:drawing>
                <wp:inline distT="0" distB="0" distL="0" distR="0">
                  <wp:extent cx="74930" cy="102235"/>
                  <wp:effectExtent l="19050" t="0" r="1270" b="0"/>
                  <wp:docPr id="84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r>
      <w:tr w:rsidR="00401E88" w:rsidTr="00401E88">
        <w:trPr>
          <w:trHeight w:val="240"/>
        </w:trPr>
        <w:tc>
          <w:tcPr>
            <w:tcW w:w="3874" w:type="dxa"/>
            <w:tcBorders>
              <w:bottom w:val="nil"/>
              <w:right w:val="nil"/>
            </w:tcBorders>
          </w:tcPr>
          <w:p w:rsidR="0007063D" w:rsidRPr="00A21AAC" w:rsidRDefault="0007063D" w:rsidP="00401E88">
            <w:pPr>
              <w:rPr>
                <w:rFonts w:asciiTheme="majorHAnsi" w:hAnsiTheme="majorHAnsi" w:cs="Comic Sans MS"/>
              </w:rPr>
            </w:pPr>
            <w:r w:rsidRPr="00A21AAC">
              <w:rPr>
                <w:rFonts w:asciiTheme="majorHAnsi" w:hAnsiTheme="majorHAnsi" w:cs="Comic Sans MS"/>
              </w:rPr>
              <w:t>Cost</w:t>
            </w:r>
          </w:p>
        </w:tc>
        <w:tc>
          <w:tcPr>
            <w:tcW w:w="1261" w:type="dxa"/>
            <w:tcBorders>
              <w:left w:val="nil"/>
              <w:bottom w:val="nil"/>
            </w:tcBorders>
            <w:vAlign w:val="center"/>
          </w:tcPr>
          <w:p w:rsidR="0007063D" w:rsidRPr="00A21AAC" w:rsidRDefault="0007063D" w:rsidP="00401E88">
            <w:pPr>
              <w:jc w:val="right"/>
              <w:rPr>
                <w:rFonts w:asciiTheme="majorHAnsi" w:hAnsiTheme="majorHAnsi" w:cs="Comic Sans MS"/>
              </w:rPr>
            </w:pPr>
            <w:r w:rsidRPr="00A21AAC">
              <w:rPr>
                <w:rFonts w:asciiTheme="majorHAnsi" w:hAnsiTheme="majorHAnsi" w:cs="Comic Sans MS"/>
              </w:rPr>
              <w:t>... ... ... ...</w:t>
            </w:r>
          </w:p>
        </w:tc>
        <w:tc>
          <w:tcPr>
            <w:tcW w:w="1345" w:type="dxa"/>
            <w:tcBorders>
              <w:bottom w:val="nil"/>
            </w:tcBorders>
            <w:vAlign w:val="center"/>
          </w:tcPr>
          <w:p w:rsidR="0007063D" w:rsidRPr="00A21AAC" w:rsidRDefault="0007063D" w:rsidP="00401E88">
            <w:pPr>
              <w:jc w:val="center"/>
              <w:rPr>
                <w:rFonts w:asciiTheme="majorHAnsi" w:hAnsiTheme="majorHAnsi" w:cs="Comic Sans MS"/>
              </w:rPr>
            </w:pPr>
            <w:r w:rsidRPr="00A21AAC">
              <w:rPr>
                <w:rFonts w:asciiTheme="majorHAnsi" w:hAnsiTheme="majorHAnsi" w:cs="Comic Sans MS"/>
              </w:rPr>
              <w:t>80,000</w:t>
            </w:r>
          </w:p>
        </w:tc>
        <w:tc>
          <w:tcPr>
            <w:tcW w:w="1350" w:type="dxa"/>
            <w:tcBorders>
              <w:bottom w:val="nil"/>
            </w:tcBorders>
            <w:vAlign w:val="center"/>
          </w:tcPr>
          <w:p w:rsidR="0007063D" w:rsidRPr="00A21AAC" w:rsidRDefault="0007063D" w:rsidP="00401E88">
            <w:pPr>
              <w:jc w:val="center"/>
              <w:rPr>
                <w:rFonts w:asciiTheme="majorHAnsi" w:hAnsiTheme="majorHAnsi" w:cs="Comic Sans MS"/>
              </w:rPr>
            </w:pPr>
            <w:r w:rsidRPr="00A21AAC">
              <w:rPr>
                <w:rFonts w:asciiTheme="majorHAnsi" w:hAnsiTheme="majorHAnsi" w:cs="Comic Sans MS"/>
              </w:rPr>
              <w:t>1,00,000</w:t>
            </w:r>
          </w:p>
        </w:tc>
        <w:tc>
          <w:tcPr>
            <w:tcW w:w="1372" w:type="dxa"/>
            <w:tcBorders>
              <w:bottom w:val="nil"/>
            </w:tcBorders>
            <w:vAlign w:val="center"/>
          </w:tcPr>
          <w:p w:rsidR="0007063D" w:rsidRDefault="0007063D" w:rsidP="00401E88">
            <w:pPr>
              <w:jc w:val="center"/>
            </w:pPr>
            <w:r w:rsidRPr="00A21AAC">
              <w:rPr>
                <w:rFonts w:asciiTheme="majorHAnsi" w:hAnsiTheme="majorHAnsi" w:cs="Comic Sans MS"/>
              </w:rPr>
              <w:t>1,30,000</w:t>
            </w:r>
          </w:p>
        </w:tc>
      </w:tr>
      <w:tr w:rsidR="00401E88" w:rsidTr="00401E88">
        <w:trPr>
          <w:trHeight w:val="333"/>
        </w:trPr>
        <w:tc>
          <w:tcPr>
            <w:tcW w:w="3874" w:type="dxa"/>
            <w:tcBorders>
              <w:top w:val="nil"/>
              <w:bottom w:val="nil"/>
              <w:right w:val="nil"/>
            </w:tcBorders>
          </w:tcPr>
          <w:p w:rsidR="0007063D" w:rsidRDefault="0007063D" w:rsidP="00401E88">
            <w:pPr>
              <w:tabs>
                <w:tab w:val="left" w:pos="567"/>
              </w:tabs>
              <w:autoSpaceDE w:val="0"/>
              <w:autoSpaceDN w:val="0"/>
              <w:adjustRightInd w:val="0"/>
              <w:jc w:val="both"/>
              <w:rPr>
                <w:rFonts w:asciiTheme="majorHAnsi" w:hAnsiTheme="majorHAnsi" w:cs="Comic Sans MS"/>
              </w:rPr>
            </w:pPr>
            <w:r w:rsidRPr="004A3703">
              <w:rPr>
                <w:rFonts w:asciiTheme="majorHAnsi" w:hAnsiTheme="majorHAnsi" w:cs="Comic Sans MS"/>
              </w:rPr>
              <w:t>Cash Flows (before tax &amp; depreciation)</w:t>
            </w:r>
          </w:p>
        </w:tc>
        <w:tc>
          <w:tcPr>
            <w:tcW w:w="1261" w:type="dxa"/>
            <w:tcBorders>
              <w:top w:val="nil"/>
              <w:left w:val="nil"/>
              <w:bottom w:val="nil"/>
            </w:tcBorders>
            <w:vAlign w:val="center"/>
          </w:tcPr>
          <w:p w:rsidR="0007063D" w:rsidRDefault="0007063D" w:rsidP="00401E88">
            <w:pPr>
              <w:tabs>
                <w:tab w:val="left" w:pos="567"/>
              </w:tabs>
              <w:autoSpaceDE w:val="0"/>
              <w:autoSpaceDN w:val="0"/>
              <w:adjustRightInd w:val="0"/>
              <w:jc w:val="right"/>
              <w:rPr>
                <w:rFonts w:asciiTheme="majorHAnsi" w:hAnsiTheme="majorHAnsi" w:cs="Comic Sans MS"/>
              </w:rPr>
            </w:pPr>
          </w:p>
        </w:tc>
        <w:tc>
          <w:tcPr>
            <w:tcW w:w="1345" w:type="dxa"/>
            <w:tcBorders>
              <w:top w:val="nil"/>
              <w:bottom w:val="nil"/>
            </w:tcBorders>
            <w:vAlign w:val="center"/>
          </w:tcPr>
          <w:p w:rsidR="0007063D" w:rsidRDefault="0007063D" w:rsidP="00401E88">
            <w:pPr>
              <w:tabs>
                <w:tab w:val="left" w:pos="567"/>
              </w:tabs>
              <w:autoSpaceDE w:val="0"/>
              <w:autoSpaceDN w:val="0"/>
              <w:adjustRightInd w:val="0"/>
              <w:jc w:val="center"/>
              <w:rPr>
                <w:rFonts w:asciiTheme="majorHAnsi" w:hAnsiTheme="majorHAnsi" w:cs="Comic Sans MS"/>
              </w:rPr>
            </w:pPr>
          </w:p>
        </w:tc>
        <w:tc>
          <w:tcPr>
            <w:tcW w:w="1350" w:type="dxa"/>
            <w:tcBorders>
              <w:top w:val="nil"/>
              <w:bottom w:val="nil"/>
            </w:tcBorders>
            <w:vAlign w:val="center"/>
          </w:tcPr>
          <w:p w:rsidR="0007063D" w:rsidRDefault="0007063D" w:rsidP="00401E88">
            <w:pPr>
              <w:tabs>
                <w:tab w:val="left" w:pos="567"/>
              </w:tabs>
              <w:autoSpaceDE w:val="0"/>
              <w:autoSpaceDN w:val="0"/>
              <w:adjustRightInd w:val="0"/>
              <w:jc w:val="center"/>
              <w:rPr>
                <w:rFonts w:asciiTheme="majorHAnsi" w:hAnsiTheme="majorHAnsi" w:cs="Comic Sans MS"/>
              </w:rPr>
            </w:pPr>
          </w:p>
        </w:tc>
        <w:tc>
          <w:tcPr>
            <w:tcW w:w="1372" w:type="dxa"/>
            <w:tcBorders>
              <w:top w:val="nil"/>
              <w:bottom w:val="nil"/>
            </w:tcBorders>
            <w:vAlign w:val="center"/>
          </w:tcPr>
          <w:p w:rsidR="0007063D" w:rsidRDefault="0007063D" w:rsidP="00401E88">
            <w:pPr>
              <w:tabs>
                <w:tab w:val="left" w:pos="567"/>
              </w:tabs>
              <w:autoSpaceDE w:val="0"/>
              <w:autoSpaceDN w:val="0"/>
              <w:adjustRightInd w:val="0"/>
              <w:jc w:val="center"/>
              <w:rPr>
                <w:rFonts w:asciiTheme="majorHAnsi" w:hAnsiTheme="majorHAnsi" w:cs="Comic Sans MS"/>
              </w:rPr>
            </w:pPr>
          </w:p>
        </w:tc>
      </w:tr>
      <w:tr w:rsidR="00401E88" w:rsidTr="00D531EC">
        <w:trPr>
          <w:trHeight w:val="333"/>
        </w:trPr>
        <w:tc>
          <w:tcPr>
            <w:tcW w:w="3874" w:type="dxa"/>
            <w:tcBorders>
              <w:top w:val="nil"/>
              <w:bottom w:val="nil"/>
              <w:right w:val="nil"/>
            </w:tcBorders>
          </w:tcPr>
          <w:p w:rsidR="00401E88" w:rsidRPr="00460FEA" w:rsidRDefault="00401E88" w:rsidP="00401E88">
            <w:pPr>
              <w:rPr>
                <w:rFonts w:asciiTheme="majorHAnsi" w:hAnsiTheme="majorHAnsi" w:cs="Comic Sans MS"/>
              </w:rPr>
            </w:pPr>
            <w:r w:rsidRPr="00460FEA">
              <w:rPr>
                <w:rFonts w:asciiTheme="majorHAnsi" w:hAnsiTheme="majorHAnsi" w:cs="Comic Sans MS"/>
              </w:rPr>
              <w:t>Year 1</w:t>
            </w:r>
          </w:p>
        </w:tc>
        <w:tc>
          <w:tcPr>
            <w:tcW w:w="1261" w:type="dxa"/>
            <w:tcBorders>
              <w:top w:val="nil"/>
              <w:left w:val="nil"/>
              <w:bottom w:val="nil"/>
            </w:tcBorders>
            <w:vAlign w:val="center"/>
          </w:tcPr>
          <w:p w:rsidR="00401E88" w:rsidRPr="00460FEA" w:rsidRDefault="00401E88" w:rsidP="00401E88">
            <w:pPr>
              <w:jc w:val="right"/>
              <w:rPr>
                <w:rFonts w:asciiTheme="majorHAnsi" w:hAnsiTheme="majorHAnsi" w:cs="Comic Sans MS"/>
              </w:rPr>
            </w:pPr>
            <w:r w:rsidRPr="00460FEA">
              <w:rPr>
                <w:rFonts w:asciiTheme="majorHAnsi" w:hAnsiTheme="majorHAnsi" w:cs="Comic Sans MS"/>
              </w:rPr>
              <w:t>... ... ... ...</w:t>
            </w:r>
          </w:p>
        </w:tc>
        <w:tc>
          <w:tcPr>
            <w:tcW w:w="1345" w:type="dxa"/>
            <w:tcBorders>
              <w:top w:val="nil"/>
              <w:bottom w:val="nil"/>
            </w:tcBorders>
            <w:vAlign w:val="center"/>
          </w:tcPr>
          <w:p w:rsidR="00401E88" w:rsidRPr="00460FEA" w:rsidRDefault="00401E88" w:rsidP="00401E88">
            <w:pPr>
              <w:jc w:val="center"/>
              <w:rPr>
                <w:rFonts w:asciiTheme="majorHAnsi" w:hAnsiTheme="majorHAnsi" w:cs="Comic Sans MS"/>
              </w:rPr>
            </w:pPr>
            <w:r w:rsidRPr="00460FEA">
              <w:rPr>
                <w:rFonts w:asciiTheme="majorHAnsi" w:hAnsiTheme="majorHAnsi" w:cs="Comic Sans MS"/>
              </w:rPr>
              <w:t>20,000</w:t>
            </w:r>
          </w:p>
        </w:tc>
        <w:tc>
          <w:tcPr>
            <w:tcW w:w="1350" w:type="dxa"/>
            <w:tcBorders>
              <w:top w:val="nil"/>
              <w:bottom w:val="nil"/>
            </w:tcBorders>
            <w:vAlign w:val="center"/>
          </w:tcPr>
          <w:p w:rsidR="00401E88" w:rsidRPr="00460FEA" w:rsidRDefault="00401E88" w:rsidP="00401E88">
            <w:pPr>
              <w:jc w:val="center"/>
              <w:rPr>
                <w:rFonts w:asciiTheme="majorHAnsi" w:hAnsiTheme="majorHAnsi" w:cs="Comic Sans MS"/>
              </w:rPr>
            </w:pPr>
            <w:r w:rsidRPr="00460FEA">
              <w:rPr>
                <w:rFonts w:asciiTheme="majorHAnsi" w:hAnsiTheme="majorHAnsi" w:cs="Comic Sans MS"/>
              </w:rPr>
              <w:t>60,000</w:t>
            </w:r>
          </w:p>
        </w:tc>
        <w:tc>
          <w:tcPr>
            <w:tcW w:w="1372" w:type="dxa"/>
            <w:tcBorders>
              <w:top w:val="nil"/>
              <w:bottom w:val="nil"/>
            </w:tcBorders>
            <w:vAlign w:val="center"/>
          </w:tcPr>
          <w:p w:rsidR="00401E88" w:rsidRDefault="00401E88" w:rsidP="00401E88">
            <w:pPr>
              <w:jc w:val="center"/>
            </w:pPr>
            <w:r w:rsidRPr="00460FEA">
              <w:rPr>
                <w:rFonts w:asciiTheme="majorHAnsi" w:hAnsiTheme="majorHAnsi" w:cs="Comic Sans MS"/>
              </w:rPr>
              <w:t>1,00,000</w:t>
            </w:r>
          </w:p>
        </w:tc>
      </w:tr>
      <w:tr w:rsidR="00401E88" w:rsidTr="00D531EC">
        <w:trPr>
          <w:trHeight w:val="333"/>
        </w:trPr>
        <w:tc>
          <w:tcPr>
            <w:tcW w:w="3874" w:type="dxa"/>
            <w:tcBorders>
              <w:top w:val="nil"/>
              <w:bottom w:val="single" w:sz="4" w:space="0" w:color="auto"/>
              <w:right w:val="nil"/>
            </w:tcBorders>
          </w:tcPr>
          <w:p w:rsidR="00401E88" w:rsidRPr="00163E97" w:rsidRDefault="00401E88" w:rsidP="00401E88">
            <w:pPr>
              <w:rPr>
                <w:rFonts w:asciiTheme="majorHAnsi" w:hAnsiTheme="majorHAnsi" w:cs="Comic Sans MS"/>
              </w:rPr>
            </w:pPr>
            <w:r w:rsidRPr="00163E97">
              <w:rPr>
                <w:rFonts w:asciiTheme="majorHAnsi" w:hAnsiTheme="majorHAnsi" w:cs="Comic Sans MS"/>
              </w:rPr>
              <w:t>Year 2</w:t>
            </w:r>
          </w:p>
        </w:tc>
        <w:tc>
          <w:tcPr>
            <w:tcW w:w="1261" w:type="dxa"/>
            <w:tcBorders>
              <w:top w:val="nil"/>
              <w:left w:val="nil"/>
              <w:bottom w:val="single" w:sz="4" w:space="0" w:color="auto"/>
            </w:tcBorders>
            <w:vAlign w:val="center"/>
          </w:tcPr>
          <w:p w:rsidR="00401E88" w:rsidRPr="00163E97" w:rsidRDefault="00401E88" w:rsidP="00401E88">
            <w:pPr>
              <w:jc w:val="right"/>
              <w:rPr>
                <w:rFonts w:asciiTheme="majorHAnsi" w:hAnsiTheme="majorHAnsi" w:cs="Comic Sans MS"/>
              </w:rPr>
            </w:pPr>
            <w:r w:rsidRPr="00163E97">
              <w:rPr>
                <w:rFonts w:asciiTheme="majorHAnsi" w:hAnsiTheme="majorHAnsi" w:cs="Comic Sans MS"/>
              </w:rPr>
              <w:t>... ... ... ...</w:t>
            </w:r>
          </w:p>
        </w:tc>
        <w:tc>
          <w:tcPr>
            <w:tcW w:w="1345" w:type="dxa"/>
            <w:tcBorders>
              <w:top w:val="nil"/>
              <w:bottom w:val="single" w:sz="4" w:space="0" w:color="auto"/>
            </w:tcBorders>
            <w:vAlign w:val="center"/>
          </w:tcPr>
          <w:p w:rsidR="00401E88" w:rsidRPr="00163E97" w:rsidRDefault="00401E88" w:rsidP="00401E88">
            <w:pPr>
              <w:jc w:val="center"/>
              <w:rPr>
                <w:rFonts w:asciiTheme="majorHAnsi" w:hAnsiTheme="majorHAnsi" w:cs="Comic Sans MS"/>
              </w:rPr>
            </w:pPr>
            <w:r w:rsidRPr="00163E97">
              <w:rPr>
                <w:rFonts w:asciiTheme="majorHAnsi" w:hAnsiTheme="majorHAnsi" w:cs="Comic Sans MS"/>
              </w:rPr>
              <w:t>30,000</w:t>
            </w:r>
          </w:p>
        </w:tc>
        <w:tc>
          <w:tcPr>
            <w:tcW w:w="1350" w:type="dxa"/>
            <w:tcBorders>
              <w:top w:val="nil"/>
              <w:bottom w:val="single" w:sz="4" w:space="0" w:color="auto"/>
            </w:tcBorders>
            <w:vAlign w:val="center"/>
          </w:tcPr>
          <w:p w:rsidR="00401E88" w:rsidRPr="00163E97" w:rsidRDefault="00401E88" w:rsidP="00401E88">
            <w:pPr>
              <w:jc w:val="center"/>
              <w:rPr>
                <w:rFonts w:asciiTheme="majorHAnsi" w:hAnsiTheme="majorHAnsi" w:cs="Comic Sans MS"/>
              </w:rPr>
            </w:pPr>
            <w:r w:rsidRPr="00163E97">
              <w:rPr>
                <w:rFonts w:asciiTheme="majorHAnsi" w:hAnsiTheme="majorHAnsi" w:cs="Comic Sans MS"/>
              </w:rPr>
              <w:t>60,000</w:t>
            </w:r>
          </w:p>
        </w:tc>
        <w:tc>
          <w:tcPr>
            <w:tcW w:w="1372" w:type="dxa"/>
            <w:tcBorders>
              <w:top w:val="nil"/>
              <w:bottom w:val="single" w:sz="4" w:space="0" w:color="auto"/>
            </w:tcBorders>
            <w:vAlign w:val="center"/>
          </w:tcPr>
          <w:p w:rsidR="00401E88" w:rsidRDefault="00401E88" w:rsidP="00401E88">
            <w:pPr>
              <w:jc w:val="center"/>
            </w:pPr>
            <w:r w:rsidRPr="00163E97">
              <w:rPr>
                <w:rFonts w:asciiTheme="majorHAnsi" w:hAnsiTheme="majorHAnsi" w:cs="Comic Sans MS"/>
              </w:rPr>
              <w:t>90,000</w:t>
            </w:r>
          </w:p>
        </w:tc>
      </w:tr>
      <w:tr w:rsidR="00401E88" w:rsidTr="00D531EC">
        <w:trPr>
          <w:trHeight w:val="333"/>
        </w:trPr>
        <w:tc>
          <w:tcPr>
            <w:tcW w:w="3874" w:type="dxa"/>
            <w:tcBorders>
              <w:top w:val="single" w:sz="4" w:space="0" w:color="auto"/>
              <w:bottom w:val="nil"/>
              <w:right w:val="nil"/>
            </w:tcBorders>
          </w:tcPr>
          <w:p w:rsidR="00401E88" w:rsidRPr="0081346D" w:rsidRDefault="00401E88" w:rsidP="00401E88">
            <w:pPr>
              <w:rPr>
                <w:rFonts w:asciiTheme="majorHAnsi" w:hAnsiTheme="majorHAnsi" w:cs="Comic Sans MS"/>
              </w:rPr>
            </w:pPr>
            <w:r w:rsidRPr="0081346D">
              <w:rPr>
                <w:rFonts w:asciiTheme="majorHAnsi" w:hAnsiTheme="majorHAnsi" w:cs="Comic Sans MS"/>
              </w:rPr>
              <w:lastRenderedPageBreak/>
              <w:t>Year 3</w:t>
            </w:r>
          </w:p>
        </w:tc>
        <w:tc>
          <w:tcPr>
            <w:tcW w:w="1261" w:type="dxa"/>
            <w:tcBorders>
              <w:top w:val="single" w:sz="4" w:space="0" w:color="auto"/>
              <w:left w:val="nil"/>
              <w:bottom w:val="nil"/>
            </w:tcBorders>
            <w:vAlign w:val="center"/>
          </w:tcPr>
          <w:p w:rsidR="00401E88" w:rsidRPr="0081346D" w:rsidRDefault="00401E88" w:rsidP="00401E88">
            <w:pPr>
              <w:jc w:val="right"/>
              <w:rPr>
                <w:rFonts w:asciiTheme="majorHAnsi" w:hAnsiTheme="majorHAnsi" w:cs="Comic Sans MS"/>
              </w:rPr>
            </w:pPr>
            <w:r w:rsidRPr="0081346D">
              <w:rPr>
                <w:rFonts w:asciiTheme="majorHAnsi" w:hAnsiTheme="majorHAnsi" w:cs="Comic Sans MS"/>
              </w:rPr>
              <w:t>... ... ... ...</w:t>
            </w:r>
          </w:p>
        </w:tc>
        <w:tc>
          <w:tcPr>
            <w:tcW w:w="1345" w:type="dxa"/>
            <w:tcBorders>
              <w:top w:val="single" w:sz="4" w:space="0" w:color="auto"/>
              <w:bottom w:val="nil"/>
            </w:tcBorders>
            <w:vAlign w:val="center"/>
          </w:tcPr>
          <w:p w:rsidR="00401E88" w:rsidRPr="0081346D" w:rsidRDefault="00401E88" w:rsidP="00401E88">
            <w:pPr>
              <w:jc w:val="center"/>
              <w:rPr>
                <w:rFonts w:asciiTheme="majorHAnsi" w:hAnsiTheme="majorHAnsi" w:cs="Comic Sans MS"/>
              </w:rPr>
            </w:pPr>
            <w:r w:rsidRPr="0081346D">
              <w:rPr>
                <w:rFonts w:asciiTheme="majorHAnsi" w:hAnsiTheme="majorHAnsi" w:cs="Comic Sans MS"/>
              </w:rPr>
              <w:t>40,000</w:t>
            </w:r>
          </w:p>
        </w:tc>
        <w:tc>
          <w:tcPr>
            <w:tcW w:w="1350" w:type="dxa"/>
            <w:tcBorders>
              <w:top w:val="single" w:sz="4" w:space="0" w:color="auto"/>
              <w:bottom w:val="nil"/>
            </w:tcBorders>
            <w:vAlign w:val="center"/>
          </w:tcPr>
          <w:p w:rsidR="00401E88" w:rsidRPr="0081346D" w:rsidRDefault="00401E88" w:rsidP="00401E88">
            <w:pPr>
              <w:jc w:val="center"/>
              <w:rPr>
                <w:rFonts w:asciiTheme="majorHAnsi" w:hAnsiTheme="majorHAnsi" w:cs="Comic Sans MS"/>
              </w:rPr>
            </w:pPr>
            <w:r w:rsidRPr="0081346D">
              <w:rPr>
                <w:rFonts w:asciiTheme="majorHAnsi" w:hAnsiTheme="majorHAnsi" w:cs="Comic Sans MS"/>
              </w:rPr>
              <w:t>60,000</w:t>
            </w:r>
          </w:p>
        </w:tc>
        <w:tc>
          <w:tcPr>
            <w:tcW w:w="1372" w:type="dxa"/>
            <w:tcBorders>
              <w:top w:val="single" w:sz="4" w:space="0" w:color="auto"/>
              <w:bottom w:val="nil"/>
            </w:tcBorders>
            <w:vAlign w:val="center"/>
          </w:tcPr>
          <w:p w:rsidR="00401E88" w:rsidRDefault="00401E88" w:rsidP="00401E88">
            <w:pPr>
              <w:jc w:val="center"/>
            </w:pPr>
            <w:r w:rsidRPr="0081346D">
              <w:rPr>
                <w:rFonts w:asciiTheme="majorHAnsi" w:hAnsiTheme="majorHAnsi" w:cs="Comic Sans MS"/>
              </w:rPr>
              <w:t>80,000</w:t>
            </w:r>
          </w:p>
        </w:tc>
      </w:tr>
      <w:tr w:rsidR="00401E88" w:rsidTr="00401E88">
        <w:trPr>
          <w:trHeight w:val="333"/>
        </w:trPr>
        <w:tc>
          <w:tcPr>
            <w:tcW w:w="3874" w:type="dxa"/>
            <w:tcBorders>
              <w:top w:val="nil"/>
              <w:bottom w:val="nil"/>
              <w:right w:val="nil"/>
            </w:tcBorders>
          </w:tcPr>
          <w:p w:rsidR="00401E88" w:rsidRPr="001E035F" w:rsidRDefault="00401E88" w:rsidP="00401E88">
            <w:pPr>
              <w:rPr>
                <w:rFonts w:asciiTheme="majorHAnsi" w:hAnsiTheme="majorHAnsi" w:cs="Comic Sans MS"/>
              </w:rPr>
            </w:pPr>
            <w:r w:rsidRPr="001E035F">
              <w:rPr>
                <w:rFonts w:asciiTheme="majorHAnsi" w:hAnsiTheme="majorHAnsi" w:cs="Comic Sans MS"/>
              </w:rPr>
              <w:t>Year 4</w:t>
            </w:r>
          </w:p>
        </w:tc>
        <w:tc>
          <w:tcPr>
            <w:tcW w:w="1261" w:type="dxa"/>
            <w:tcBorders>
              <w:top w:val="nil"/>
              <w:left w:val="nil"/>
              <w:bottom w:val="nil"/>
            </w:tcBorders>
            <w:vAlign w:val="center"/>
          </w:tcPr>
          <w:p w:rsidR="00401E88" w:rsidRPr="001E035F" w:rsidRDefault="00401E88" w:rsidP="00401E88">
            <w:pPr>
              <w:jc w:val="right"/>
              <w:rPr>
                <w:rFonts w:asciiTheme="majorHAnsi" w:hAnsiTheme="majorHAnsi" w:cs="Comic Sans MS"/>
              </w:rPr>
            </w:pPr>
            <w:r w:rsidRPr="001E035F">
              <w:rPr>
                <w:rFonts w:asciiTheme="majorHAnsi" w:hAnsiTheme="majorHAnsi" w:cs="Comic Sans MS"/>
              </w:rPr>
              <w:t>... ... ... ...</w:t>
            </w:r>
          </w:p>
        </w:tc>
        <w:tc>
          <w:tcPr>
            <w:tcW w:w="1345" w:type="dxa"/>
            <w:tcBorders>
              <w:top w:val="nil"/>
              <w:bottom w:val="nil"/>
            </w:tcBorders>
            <w:vAlign w:val="center"/>
          </w:tcPr>
          <w:p w:rsidR="00401E88" w:rsidRPr="001E035F" w:rsidRDefault="00401E88" w:rsidP="00401E88">
            <w:pPr>
              <w:jc w:val="center"/>
              <w:rPr>
                <w:rFonts w:asciiTheme="majorHAnsi" w:hAnsiTheme="majorHAnsi" w:cs="Comic Sans MS"/>
              </w:rPr>
            </w:pPr>
            <w:r w:rsidRPr="001E035F">
              <w:rPr>
                <w:rFonts w:asciiTheme="majorHAnsi" w:hAnsiTheme="majorHAnsi" w:cs="Comic Sans MS"/>
              </w:rPr>
              <w:t>70,000</w:t>
            </w:r>
          </w:p>
        </w:tc>
        <w:tc>
          <w:tcPr>
            <w:tcW w:w="1350" w:type="dxa"/>
            <w:tcBorders>
              <w:top w:val="nil"/>
              <w:bottom w:val="nil"/>
            </w:tcBorders>
            <w:vAlign w:val="center"/>
          </w:tcPr>
          <w:p w:rsidR="00401E88" w:rsidRPr="001E035F" w:rsidRDefault="00401E88" w:rsidP="00401E88">
            <w:pPr>
              <w:jc w:val="center"/>
              <w:rPr>
                <w:rFonts w:asciiTheme="majorHAnsi" w:hAnsiTheme="majorHAnsi" w:cs="Comic Sans MS"/>
              </w:rPr>
            </w:pPr>
            <w:r w:rsidRPr="001E035F">
              <w:rPr>
                <w:rFonts w:asciiTheme="majorHAnsi" w:hAnsiTheme="majorHAnsi" w:cs="Comic Sans MS"/>
              </w:rPr>
              <w:t>60,000</w:t>
            </w:r>
          </w:p>
        </w:tc>
        <w:tc>
          <w:tcPr>
            <w:tcW w:w="1372" w:type="dxa"/>
            <w:tcBorders>
              <w:top w:val="nil"/>
              <w:bottom w:val="nil"/>
            </w:tcBorders>
            <w:vAlign w:val="center"/>
          </w:tcPr>
          <w:p w:rsidR="00401E88" w:rsidRDefault="00401E88" w:rsidP="00401E88">
            <w:pPr>
              <w:jc w:val="center"/>
            </w:pPr>
            <w:r w:rsidRPr="001E035F">
              <w:rPr>
                <w:rFonts w:asciiTheme="majorHAnsi" w:hAnsiTheme="majorHAnsi" w:cs="Comic Sans MS"/>
              </w:rPr>
              <w:t>30,000</w:t>
            </w:r>
          </w:p>
        </w:tc>
      </w:tr>
      <w:tr w:rsidR="00401E88" w:rsidTr="00401E88">
        <w:trPr>
          <w:trHeight w:val="333"/>
        </w:trPr>
        <w:tc>
          <w:tcPr>
            <w:tcW w:w="3874" w:type="dxa"/>
            <w:tcBorders>
              <w:top w:val="nil"/>
              <w:bottom w:val="nil"/>
              <w:right w:val="nil"/>
            </w:tcBorders>
          </w:tcPr>
          <w:p w:rsidR="00401E88" w:rsidRPr="008430D7" w:rsidRDefault="00401E88" w:rsidP="00401E88">
            <w:pPr>
              <w:rPr>
                <w:rFonts w:asciiTheme="majorHAnsi" w:hAnsiTheme="majorHAnsi" w:cs="Comic Sans MS"/>
              </w:rPr>
            </w:pPr>
            <w:r w:rsidRPr="008430D7">
              <w:rPr>
                <w:rFonts w:asciiTheme="majorHAnsi" w:hAnsiTheme="majorHAnsi" w:cs="Comic Sans MS"/>
              </w:rPr>
              <w:t>Year 5</w:t>
            </w:r>
          </w:p>
        </w:tc>
        <w:tc>
          <w:tcPr>
            <w:tcW w:w="1261" w:type="dxa"/>
            <w:tcBorders>
              <w:top w:val="nil"/>
              <w:left w:val="nil"/>
              <w:bottom w:val="nil"/>
            </w:tcBorders>
            <w:vAlign w:val="center"/>
          </w:tcPr>
          <w:p w:rsidR="00401E88" w:rsidRPr="008430D7" w:rsidRDefault="00401E88" w:rsidP="00401E88">
            <w:pPr>
              <w:jc w:val="right"/>
              <w:rPr>
                <w:rFonts w:asciiTheme="majorHAnsi" w:hAnsiTheme="majorHAnsi" w:cs="Comic Sans MS"/>
              </w:rPr>
            </w:pPr>
            <w:r w:rsidRPr="008430D7">
              <w:rPr>
                <w:rFonts w:asciiTheme="majorHAnsi" w:hAnsiTheme="majorHAnsi" w:cs="Comic Sans MS"/>
              </w:rPr>
              <w:t>... ... ... ...</w:t>
            </w:r>
          </w:p>
        </w:tc>
        <w:tc>
          <w:tcPr>
            <w:tcW w:w="1345" w:type="dxa"/>
            <w:tcBorders>
              <w:top w:val="nil"/>
              <w:bottom w:val="single" w:sz="4" w:space="0" w:color="auto"/>
            </w:tcBorders>
            <w:vAlign w:val="center"/>
          </w:tcPr>
          <w:p w:rsidR="00401E88" w:rsidRPr="008430D7" w:rsidRDefault="00401E88" w:rsidP="00401E88">
            <w:pPr>
              <w:jc w:val="center"/>
              <w:rPr>
                <w:rFonts w:asciiTheme="majorHAnsi" w:hAnsiTheme="majorHAnsi" w:cs="Comic Sans MS"/>
              </w:rPr>
            </w:pPr>
            <w:r w:rsidRPr="008430D7">
              <w:rPr>
                <w:rFonts w:asciiTheme="majorHAnsi" w:hAnsiTheme="majorHAnsi" w:cs="Comic Sans MS"/>
              </w:rPr>
              <w:t>70,000</w:t>
            </w:r>
          </w:p>
        </w:tc>
        <w:tc>
          <w:tcPr>
            <w:tcW w:w="1350" w:type="dxa"/>
            <w:tcBorders>
              <w:top w:val="nil"/>
              <w:bottom w:val="single" w:sz="4" w:space="0" w:color="auto"/>
            </w:tcBorders>
            <w:vAlign w:val="center"/>
          </w:tcPr>
          <w:p w:rsidR="00401E88" w:rsidRPr="008430D7" w:rsidRDefault="00401E88" w:rsidP="00401E88">
            <w:pPr>
              <w:jc w:val="center"/>
              <w:rPr>
                <w:rFonts w:asciiTheme="majorHAnsi" w:hAnsiTheme="majorHAnsi" w:cs="Comic Sans MS"/>
              </w:rPr>
            </w:pPr>
            <w:r w:rsidRPr="008430D7">
              <w:rPr>
                <w:rFonts w:asciiTheme="majorHAnsi" w:hAnsiTheme="majorHAnsi" w:cs="Comic Sans MS"/>
              </w:rPr>
              <w:t>60,000</w:t>
            </w:r>
          </w:p>
        </w:tc>
        <w:tc>
          <w:tcPr>
            <w:tcW w:w="1372" w:type="dxa"/>
            <w:tcBorders>
              <w:top w:val="nil"/>
              <w:bottom w:val="single" w:sz="4" w:space="0" w:color="auto"/>
            </w:tcBorders>
            <w:vAlign w:val="center"/>
          </w:tcPr>
          <w:p w:rsidR="00401E88" w:rsidRDefault="00401E88" w:rsidP="00401E88">
            <w:pPr>
              <w:jc w:val="center"/>
            </w:pPr>
            <w:r w:rsidRPr="008430D7">
              <w:rPr>
                <w:rFonts w:asciiTheme="majorHAnsi" w:hAnsiTheme="majorHAnsi" w:cs="Comic Sans MS"/>
              </w:rPr>
              <w:t>20,000</w:t>
            </w:r>
          </w:p>
        </w:tc>
      </w:tr>
      <w:tr w:rsidR="00401E88" w:rsidTr="00401E88">
        <w:trPr>
          <w:trHeight w:val="333"/>
        </w:trPr>
        <w:tc>
          <w:tcPr>
            <w:tcW w:w="3874" w:type="dxa"/>
            <w:tcBorders>
              <w:top w:val="nil"/>
              <w:bottom w:val="nil"/>
              <w:right w:val="nil"/>
            </w:tcBorders>
          </w:tcPr>
          <w:p w:rsidR="00401E88" w:rsidRPr="008430D7" w:rsidRDefault="00401E88" w:rsidP="00401E88">
            <w:pPr>
              <w:rPr>
                <w:rFonts w:asciiTheme="majorHAnsi" w:hAnsiTheme="majorHAnsi" w:cs="Comic Sans MS"/>
              </w:rPr>
            </w:pPr>
          </w:p>
        </w:tc>
        <w:tc>
          <w:tcPr>
            <w:tcW w:w="1261" w:type="dxa"/>
            <w:tcBorders>
              <w:top w:val="nil"/>
              <w:left w:val="nil"/>
              <w:bottom w:val="nil"/>
            </w:tcBorders>
            <w:vAlign w:val="center"/>
          </w:tcPr>
          <w:p w:rsidR="00401E88" w:rsidRPr="008430D7" w:rsidRDefault="00401E88" w:rsidP="00401E88">
            <w:pPr>
              <w:jc w:val="right"/>
              <w:rPr>
                <w:rFonts w:asciiTheme="majorHAnsi" w:hAnsiTheme="majorHAnsi" w:cs="Comic Sans MS"/>
              </w:rPr>
            </w:pPr>
          </w:p>
        </w:tc>
        <w:tc>
          <w:tcPr>
            <w:tcW w:w="1345" w:type="dxa"/>
            <w:tcBorders>
              <w:top w:val="single" w:sz="4" w:space="0" w:color="auto"/>
              <w:bottom w:val="single" w:sz="4" w:space="0" w:color="auto"/>
            </w:tcBorders>
            <w:vAlign w:val="center"/>
          </w:tcPr>
          <w:p w:rsidR="00401E88" w:rsidRPr="00FD0832" w:rsidRDefault="00401E88" w:rsidP="00401E88">
            <w:pPr>
              <w:jc w:val="center"/>
              <w:rPr>
                <w:rFonts w:asciiTheme="majorHAnsi" w:hAnsiTheme="majorHAnsi" w:cs="Comic Sans MS"/>
                <w:b/>
                <w:bCs/>
              </w:rPr>
            </w:pPr>
            <w:r w:rsidRPr="00FD0832">
              <w:rPr>
                <w:rFonts w:asciiTheme="majorHAnsi" w:hAnsiTheme="majorHAnsi" w:cs="Comic Sans MS"/>
                <w:b/>
                <w:bCs/>
              </w:rPr>
              <w:t>2,30,000</w:t>
            </w:r>
          </w:p>
        </w:tc>
        <w:tc>
          <w:tcPr>
            <w:tcW w:w="1350" w:type="dxa"/>
            <w:tcBorders>
              <w:top w:val="single" w:sz="4" w:space="0" w:color="auto"/>
              <w:bottom w:val="single" w:sz="4" w:space="0" w:color="auto"/>
            </w:tcBorders>
            <w:vAlign w:val="center"/>
          </w:tcPr>
          <w:p w:rsidR="00401E88" w:rsidRPr="00FD0832" w:rsidRDefault="00401E88" w:rsidP="00401E88">
            <w:pPr>
              <w:jc w:val="center"/>
              <w:rPr>
                <w:rFonts w:asciiTheme="majorHAnsi" w:hAnsiTheme="majorHAnsi" w:cs="Comic Sans MS"/>
                <w:b/>
                <w:bCs/>
              </w:rPr>
            </w:pPr>
            <w:r w:rsidRPr="00FD0832">
              <w:rPr>
                <w:rFonts w:asciiTheme="majorHAnsi" w:hAnsiTheme="majorHAnsi" w:cs="Comic Sans MS"/>
                <w:b/>
                <w:bCs/>
              </w:rPr>
              <w:t>3,00,000</w:t>
            </w:r>
          </w:p>
        </w:tc>
        <w:tc>
          <w:tcPr>
            <w:tcW w:w="1372" w:type="dxa"/>
            <w:tcBorders>
              <w:top w:val="single" w:sz="4" w:space="0" w:color="auto"/>
              <w:bottom w:val="single" w:sz="4" w:space="0" w:color="auto"/>
            </w:tcBorders>
            <w:vAlign w:val="center"/>
          </w:tcPr>
          <w:p w:rsidR="00401E88" w:rsidRDefault="00401E88" w:rsidP="00401E88">
            <w:pPr>
              <w:jc w:val="center"/>
            </w:pPr>
            <w:r w:rsidRPr="00FD0832">
              <w:rPr>
                <w:rFonts w:asciiTheme="majorHAnsi" w:hAnsiTheme="majorHAnsi" w:cs="Comic Sans MS"/>
                <w:b/>
                <w:bCs/>
              </w:rPr>
              <w:t>3,20,000</w:t>
            </w:r>
          </w:p>
        </w:tc>
      </w:tr>
      <w:tr w:rsidR="00401E88" w:rsidTr="00401E88">
        <w:trPr>
          <w:trHeight w:val="333"/>
        </w:trPr>
        <w:tc>
          <w:tcPr>
            <w:tcW w:w="3874" w:type="dxa"/>
            <w:tcBorders>
              <w:top w:val="nil"/>
              <w:bottom w:val="nil"/>
              <w:right w:val="nil"/>
            </w:tcBorders>
          </w:tcPr>
          <w:p w:rsidR="00401E88" w:rsidRPr="003A1DC2" w:rsidRDefault="00401E88" w:rsidP="00401E88">
            <w:pPr>
              <w:rPr>
                <w:rFonts w:asciiTheme="majorHAnsi" w:hAnsiTheme="majorHAnsi" w:cs="Comic Sans MS"/>
              </w:rPr>
            </w:pPr>
            <w:r w:rsidRPr="003A1DC2">
              <w:rPr>
                <w:rFonts w:asciiTheme="majorHAnsi" w:hAnsiTheme="majorHAnsi" w:cs="Comic Sans MS"/>
              </w:rPr>
              <w:t>Estimated life</w:t>
            </w:r>
          </w:p>
        </w:tc>
        <w:tc>
          <w:tcPr>
            <w:tcW w:w="1261" w:type="dxa"/>
            <w:tcBorders>
              <w:top w:val="nil"/>
              <w:left w:val="nil"/>
              <w:bottom w:val="nil"/>
            </w:tcBorders>
            <w:vAlign w:val="center"/>
          </w:tcPr>
          <w:p w:rsidR="00401E88" w:rsidRPr="003A1DC2" w:rsidRDefault="00401E88" w:rsidP="00401E88">
            <w:pPr>
              <w:jc w:val="right"/>
              <w:rPr>
                <w:rFonts w:asciiTheme="majorHAnsi" w:hAnsiTheme="majorHAnsi" w:cs="Comic Sans MS"/>
              </w:rPr>
            </w:pPr>
            <w:r w:rsidRPr="003A1DC2">
              <w:rPr>
                <w:rFonts w:asciiTheme="majorHAnsi" w:hAnsiTheme="majorHAnsi" w:cs="Comic Sans MS"/>
              </w:rPr>
              <w:t>... ... ... ...</w:t>
            </w:r>
          </w:p>
        </w:tc>
        <w:tc>
          <w:tcPr>
            <w:tcW w:w="1345" w:type="dxa"/>
            <w:tcBorders>
              <w:top w:val="single" w:sz="4" w:space="0" w:color="auto"/>
              <w:bottom w:val="nil"/>
            </w:tcBorders>
            <w:vAlign w:val="center"/>
          </w:tcPr>
          <w:p w:rsidR="00401E88" w:rsidRPr="003A1DC2" w:rsidRDefault="00401E88" w:rsidP="00401E88">
            <w:pPr>
              <w:jc w:val="center"/>
              <w:rPr>
                <w:rFonts w:asciiTheme="majorHAnsi" w:hAnsiTheme="majorHAnsi" w:cs="Comic Sans MS"/>
              </w:rPr>
            </w:pPr>
            <w:r w:rsidRPr="003A1DC2">
              <w:rPr>
                <w:rFonts w:asciiTheme="majorHAnsi" w:hAnsiTheme="majorHAnsi" w:cs="Comic Sans MS"/>
              </w:rPr>
              <w:t>5 Years</w:t>
            </w:r>
          </w:p>
        </w:tc>
        <w:tc>
          <w:tcPr>
            <w:tcW w:w="1350" w:type="dxa"/>
            <w:tcBorders>
              <w:top w:val="single" w:sz="4" w:space="0" w:color="auto"/>
              <w:bottom w:val="nil"/>
            </w:tcBorders>
            <w:vAlign w:val="center"/>
          </w:tcPr>
          <w:p w:rsidR="00401E88" w:rsidRPr="003A1DC2" w:rsidRDefault="00401E88" w:rsidP="00401E88">
            <w:pPr>
              <w:jc w:val="center"/>
              <w:rPr>
                <w:rFonts w:asciiTheme="majorHAnsi" w:hAnsiTheme="majorHAnsi" w:cs="Comic Sans MS"/>
              </w:rPr>
            </w:pPr>
            <w:r w:rsidRPr="003A1DC2">
              <w:rPr>
                <w:rFonts w:asciiTheme="majorHAnsi" w:hAnsiTheme="majorHAnsi" w:cs="Comic Sans MS"/>
              </w:rPr>
              <w:t>5 Years</w:t>
            </w:r>
          </w:p>
        </w:tc>
        <w:tc>
          <w:tcPr>
            <w:tcW w:w="1372" w:type="dxa"/>
            <w:tcBorders>
              <w:top w:val="single" w:sz="4" w:space="0" w:color="auto"/>
              <w:bottom w:val="nil"/>
            </w:tcBorders>
            <w:vAlign w:val="center"/>
          </w:tcPr>
          <w:p w:rsidR="00401E88" w:rsidRDefault="00401E88" w:rsidP="00401E88">
            <w:pPr>
              <w:jc w:val="center"/>
            </w:pPr>
            <w:r w:rsidRPr="003A1DC2">
              <w:rPr>
                <w:rFonts w:asciiTheme="majorHAnsi" w:hAnsiTheme="majorHAnsi" w:cs="Comic Sans MS"/>
              </w:rPr>
              <w:t>5 Years</w:t>
            </w:r>
          </w:p>
        </w:tc>
      </w:tr>
      <w:tr w:rsidR="00401E88" w:rsidTr="00401E88">
        <w:trPr>
          <w:trHeight w:val="333"/>
        </w:trPr>
        <w:tc>
          <w:tcPr>
            <w:tcW w:w="3874" w:type="dxa"/>
            <w:tcBorders>
              <w:top w:val="nil"/>
              <w:bottom w:val="nil"/>
              <w:right w:val="nil"/>
            </w:tcBorders>
          </w:tcPr>
          <w:p w:rsidR="00401E88" w:rsidRPr="00281499" w:rsidRDefault="00401E88" w:rsidP="00401E88">
            <w:pPr>
              <w:rPr>
                <w:rFonts w:asciiTheme="majorHAnsi" w:hAnsiTheme="majorHAnsi" w:cs="Comic Sans MS"/>
              </w:rPr>
            </w:pPr>
            <w:r w:rsidRPr="00281499">
              <w:rPr>
                <w:rFonts w:asciiTheme="majorHAnsi" w:hAnsiTheme="majorHAnsi" w:cs="Comic Sans MS"/>
              </w:rPr>
              <w:t>Estimated salvage value</w:t>
            </w:r>
          </w:p>
        </w:tc>
        <w:tc>
          <w:tcPr>
            <w:tcW w:w="1261" w:type="dxa"/>
            <w:tcBorders>
              <w:top w:val="nil"/>
              <w:left w:val="nil"/>
              <w:bottom w:val="nil"/>
            </w:tcBorders>
            <w:vAlign w:val="center"/>
          </w:tcPr>
          <w:p w:rsidR="00401E88" w:rsidRPr="00281499" w:rsidRDefault="00401E88" w:rsidP="00401E88">
            <w:pPr>
              <w:jc w:val="right"/>
              <w:rPr>
                <w:rFonts w:asciiTheme="majorHAnsi" w:hAnsiTheme="majorHAnsi" w:cs="Comic Sans MS"/>
              </w:rPr>
            </w:pPr>
            <w:r w:rsidRPr="00281499">
              <w:rPr>
                <w:rFonts w:asciiTheme="majorHAnsi" w:hAnsiTheme="majorHAnsi" w:cs="Comic Sans MS"/>
              </w:rPr>
              <w:t>... ... ... ...</w:t>
            </w:r>
          </w:p>
        </w:tc>
        <w:tc>
          <w:tcPr>
            <w:tcW w:w="1345" w:type="dxa"/>
            <w:tcBorders>
              <w:top w:val="nil"/>
              <w:bottom w:val="nil"/>
            </w:tcBorders>
            <w:vAlign w:val="center"/>
          </w:tcPr>
          <w:p w:rsidR="00401E88" w:rsidRPr="00281499" w:rsidRDefault="00401E88" w:rsidP="00401E88">
            <w:pPr>
              <w:jc w:val="center"/>
              <w:rPr>
                <w:rFonts w:asciiTheme="majorHAnsi" w:hAnsiTheme="majorHAnsi" w:cs="Comic Sans MS"/>
              </w:rPr>
            </w:pPr>
            <w:r w:rsidRPr="00281499">
              <w:rPr>
                <w:rFonts w:asciiTheme="majorHAnsi" w:hAnsiTheme="majorHAnsi" w:cs="Comic Sans MS"/>
                <w:noProof/>
                <w:lang w:val="en-IN" w:eastAsia="en-IN"/>
              </w:rPr>
              <w:drawing>
                <wp:inline distT="0" distB="0" distL="0" distR="0">
                  <wp:extent cx="74930" cy="102235"/>
                  <wp:effectExtent l="19050" t="0" r="1270" b="0"/>
                  <wp:docPr id="83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281499">
              <w:rPr>
                <w:rFonts w:asciiTheme="majorHAnsi" w:hAnsiTheme="majorHAnsi" w:cs="Comic Sans MS"/>
              </w:rPr>
              <w:t>10,000</w:t>
            </w:r>
          </w:p>
        </w:tc>
        <w:tc>
          <w:tcPr>
            <w:tcW w:w="1350" w:type="dxa"/>
            <w:tcBorders>
              <w:top w:val="nil"/>
              <w:bottom w:val="nil"/>
            </w:tcBorders>
            <w:vAlign w:val="center"/>
          </w:tcPr>
          <w:p w:rsidR="00401E88" w:rsidRPr="00281499" w:rsidRDefault="00401E88" w:rsidP="00401E88">
            <w:pPr>
              <w:jc w:val="center"/>
              <w:rPr>
                <w:rFonts w:asciiTheme="majorHAnsi" w:hAnsiTheme="majorHAnsi" w:cs="Comic Sans MS"/>
              </w:rPr>
            </w:pPr>
            <w:r w:rsidRPr="00281499">
              <w:rPr>
                <w:rFonts w:asciiTheme="majorHAnsi" w:hAnsiTheme="majorHAnsi" w:cs="Comic Sans MS"/>
                <w:noProof/>
                <w:lang w:val="en-IN" w:eastAsia="en-IN"/>
              </w:rPr>
              <w:drawing>
                <wp:inline distT="0" distB="0" distL="0" distR="0">
                  <wp:extent cx="74930" cy="102235"/>
                  <wp:effectExtent l="19050" t="0" r="1270" b="0"/>
                  <wp:docPr id="83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281499">
              <w:rPr>
                <w:rFonts w:asciiTheme="majorHAnsi" w:hAnsiTheme="majorHAnsi" w:cs="Comic Sans MS"/>
              </w:rPr>
              <w:t>20,000</w:t>
            </w:r>
          </w:p>
        </w:tc>
        <w:tc>
          <w:tcPr>
            <w:tcW w:w="1372" w:type="dxa"/>
            <w:tcBorders>
              <w:top w:val="nil"/>
              <w:bottom w:val="nil"/>
            </w:tcBorders>
            <w:vAlign w:val="center"/>
          </w:tcPr>
          <w:p w:rsidR="00401E88" w:rsidRDefault="00401E88" w:rsidP="00401E88">
            <w:pPr>
              <w:jc w:val="center"/>
            </w:pPr>
            <w:r w:rsidRPr="00281499">
              <w:rPr>
                <w:rFonts w:asciiTheme="majorHAnsi" w:hAnsiTheme="majorHAnsi" w:cs="Comic Sans MS"/>
                <w:noProof/>
                <w:lang w:val="en-IN" w:eastAsia="en-IN"/>
              </w:rPr>
              <w:drawing>
                <wp:inline distT="0" distB="0" distL="0" distR="0">
                  <wp:extent cx="74930" cy="102235"/>
                  <wp:effectExtent l="19050" t="0" r="1270" b="0"/>
                  <wp:docPr id="84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281499">
              <w:rPr>
                <w:rFonts w:asciiTheme="majorHAnsi" w:hAnsiTheme="majorHAnsi" w:cs="Comic Sans MS"/>
              </w:rPr>
              <w:t>30,000</w:t>
            </w:r>
          </w:p>
        </w:tc>
      </w:tr>
      <w:tr w:rsidR="00401E88" w:rsidTr="00401E88">
        <w:trPr>
          <w:trHeight w:val="333"/>
        </w:trPr>
        <w:tc>
          <w:tcPr>
            <w:tcW w:w="3874" w:type="dxa"/>
            <w:tcBorders>
              <w:top w:val="nil"/>
              <w:right w:val="nil"/>
            </w:tcBorders>
          </w:tcPr>
          <w:p w:rsidR="00401E88" w:rsidRPr="00EE6BFC" w:rsidRDefault="00401E88" w:rsidP="00401E88">
            <w:pPr>
              <w:rPr>
                <w:rFonts w:asciiTheme="majorHAnsi" w:hAnsiTheme="majorHAnsi" w:cs="Comic Sans MS"/>
              </w:rPr>
            </w:pPr>
            <w:r w:rsidRPr="00EE6BFC">
              <w:rPr>
                <w:rFonts w:asciiTheme="majorHAnsi" w:hAnsiTheme="majorHAnsi" w:cs="Comic Sans MS"/>
              </w:rPr>
              <w:t>Income Tax rate</w:t>
            </w:r>
          </w:p>
        </w:tc>
        <w:tc>
          <w:tcPr>
            <w:tcW w:w="1261" w:type="dxa"/>
            <w:tcBorders>
              <w:top w:val="nil"/>
              <w:left w:val="nil"/>
            </w:tcBorders>
            <w:vAlign w:val="center"/>
          </w:tcPr>
          <w:p w:rsidR="00401E88" w:rsidRPr="00EE6BFC" w:rsidRDefault="00401E88" w:rsidP="00401E88">
            <w:pPr>
              <w:jc w:val="right"/>
              <w:rPr>
                <w:rFonts w:asciiTheme="majorHAnsi" w:hAnsiTheme="majorHAnsi" w:cs="Comic Sans MS"/>
              </w:rPr>
            </w:pPr>
            <w:r w:rsidRPr="00EE6BFC">
              <w:rPr>
                <w:rFonts w:asciiTheme="majorHAnsi" w:hAnsiTheme="majorHAnsi" w:cs="Comic Sans MS"/>
              </w:rPr>
              <w:t>... ... ... ...</w:t>
            </w:r>
          </w:p>
        </w:tc>
        <w:tc>
          <w:tcPr>
            <w:tcW w:w="1345" w:type="dxa"/>
            <w:tcBorders>
              <w:top w:val="nil"/>
            </w:tcBorders>
            <w:vAlign w:val="center"/>
          </w:tcPr>
          <w:p w:rsidR="00401E88" w:rsidRPr="00EE6BFC" w:rsidRDefault="00401E88" w:rsidP="00401E88">
            <w:pPr>
              <w:jc w:val="center"/>
              <w:rPr>
                <w:rFonts w:asciiTheme="majorHAnsi" w:hAnsiTheme="majorHAnsi" w:cs="Comic Sans MS"/>
              </w:rPr>
            </w:pPr>
            <w:r w:rsidRPr="00EE6BFC">
              <w:rPr>
                <w:rFonts w:asciiTheme="majorHAnsi" w:hAnsiTheme="majorHAnsi" w:cs="Comic Sans MS"/>
              </w:rPr>
              <w:t>50%</w:t>
            </w:r>
          </w:p>
        </w:tc>
        <w:tc>
          <w:tcPr>
            <w:tcW w:w="1350" w:type="dxa"/>
            <w:tcBorders>
              <w:top w:val="nil"/>
            </w:tcBorders>
            <w:vAlign w:val="center"/>
          </w:tcPr>
          <w:p w:rsidR="00401E88" w:rsidRPr="00EE6BFC" w:rsidRDefault="00401E88" w:rsidP="00401E88">
            <w:pPr>
              <w:jc w:val="center"/>
              <w:rPr>
                <w:rFonts w:asciiTheme="majorHAnsi" w:hAnsiTheme="majorHAnsi" w:cs="Comic Sans MS"/>
              </w:rPr>
            </w:pPr>
            <w:r w:rsidRPr="00EE6BFC">
              <w:rPr>
                <w:rFonts w:asciiTheme="majorHAnsi" w:hAnsiTheme="majorHAnsi" w:cs="Comic Sans MS"/>
              </w:rPr>
              <w:t>50%</w:t>
            </w:r>
          </w:p>
        </w:tc>
        <w:tc>
          <w:tcPr>
            <w:tcW w:w="1372" w:type="dxa"/>
            <w:tcBorders>
              <w:top w:val="nil"/>
            </w:tcBorders>
            <w:vAlign w:val="center"/>
          </w:tcPr>
          <w:p w:rsidR="00401E88" w:rsidRDefault="00401E88" w:rsidP="00401E88">
            <w:pPr>
              <w:jc w:val="center"/>
            </w:pPr>
            <w:r w:rsidRPr="00EE6BFC">
              <w:rPr>
                <w:rFonts w:asciiTheme="majorHAnsi" w:hAnsiTheme="majorHAnsi" w:cs="Comic Sans MS"/>
              </w:rPr>
              <w:t>50%</w:t>
            </w:r>
          </w:p>
        </w:tc>
      </w:tr>
    </w:tbl>
    <w:p w:rsidR="004A3703" w:rsidRPr="004A3703" w:rsidRDefault="004A3703" w:rsidP="00D531EC">
      <w:pPr>
        <w:tabs>
          <w:tab w:val="left" w:pos="567"/>
        </w:tabs>
        <w:autoSpaceDE w:val="0"/>
        <w:autoSpaceDN w:val="0"/>
        <w:adjustRightInd w:val="0"/>
        <w:spacing w:before="120" w:after="0"/>
        <w:ind w:left="567" w:hanging="567"/>
        <w:jc w:val="both"/>
        <w:rPr>
          <w:rFonts w:asciiTheme="majorHAnsi" w:hAnsiTheme="majorHAnsi" w:cs="Comic Sans MS"/>
        </w:rPr>
      </w:pPr>
      <w:r w:rsidRPr="004A3703">
        <w:rPr>
          <w:rFonts w:asciiTheme="majorHAnsi" w:hAnsiTheme="majorHAnsi" w:cs="Comic Sans MS"/>
        </w:rPr>
        <w:tab/>
        <w:t>Depreciation on straight line basis.</w:t>
      </w:r>
    </w:p>
    <w:p w:rsidR="004A3703" w:rsidRPr="004A3703" w:rsidRDefault="007C04A0" w:rsidP="00082A0B">
      <w:pPr>
        <w:tabs>
          <w:tab w:val="left" w:pos="567"/>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t>You are required to</w:t>
      </w:r>
      <w:r w:rsidR="004A3703" w:rsidRPr="004A3703">
        <w:rPr>
          <w:rFonts w:asciiTheme="majorHAnsi" w:hAnsiTheme="majorHAnsi" w:cs="Comic Sans MS"/>
        </w:rPr>
        <w:t>:</w:t>
      </w:r>
    </w:p>
    <w:p w:rsidR="004A3703" w:rsidRPr="004A3703" w:rsidRDefault="004A3703" w:rsidP="00082A0B">
      <w:pPr>
        <w:tabs>
          <w:tab w:val="left" w:pos="567"/>
        </w:tabs>
        <w:autoSpaceDE w:val="0"/>
        <w:autoSpaceDN w:val="0"/>
        <w:adjustRightInd w:val="0"/>
        <w:spacing w:after="0"/>
        <w:ind w:left="567" w:hanging="340"/>
        <w:jc w:val="both"/>
        <w:rPr>
          <w:rFonts w:asciiTheme="majorHAnsi" w:hAnsiTheme="majorHAnsi" w:cs="Comic Sans MS"/>
        </w:rPr>
      </w:pPr>
      <w:r w:rsidRPr="004A3703">
        <w:rPr>
          <w:rFonts w:asciiTheme="majorHAnsi" w:hAnsiTheme="majorHAnsi" w:cs="Comic Sans MS"/>
        </w:rPr>
        <w:t>1)</w:t>
      </w:r>
      <w:r w:rsidRPr="004A3703">
        <w:rPr>
          <w:rFonts w:asciiTheme="majorHAnsi" w:hAnsiTheme="majorHAnsi" w:cs="Comic Sans MS"/>
        </w:rPr>
        <w:tab/>
        <w:t>Calculate the payback period of each project.</w:t>
      </w:r>
    </w:p>
    <w:p w:rsidR="004A3703" w:rsidRPr="004A3703" w:rsidRDefault="004A3703" w:rsidP="00082A0B">
      <w:pPr>
        <w:tabs>
          <w:tab w:val="left" w:pos="567"/>
        </w:tabs>
        <w:autoSpaceDE w:val="0"/>
        <w:autoSpaceDN w:val="0"/>
        <w:adjustRightInd w:val="0"/>
        <w:spacing w:after="0"/>
        <w:ind w:left="567" w:hanging="340"/>
        <w:jc w:val="both"/>
        <w:rPr>
          <w:rFonts w:asciiTheme="majorHAnsi" w:hAnsiTheme="majorHAnsi" w:cs="Comic Sans MS"/>
        </w:rPr>
      </w:pPr>
      <w:r w:rsidRPr="004A3703">
        <w:rPr>
          <w:rFonts w:asciiTheme="majorHAnsi" w:hAnsiTheme="majorHAnsi" w:cs="Comic Sans MS"/>
        </w:rPr>
        <w:t>2)</w:t>
      </w:r>
      <w:r w:rsidRPr="004A3703">
        <w:rPr>
          <w:rFonts w:asciiTheme="majorHAnsi" w:hAnsiTheme="majorHAnsi" w:cs="Comic Sans MS"/>
        </w:rPr>
        <w:tab/>
        <w:t>Which projects would be selected if the company specified that payback must be completed within three years?</w:t>
      </w:r>
    </w:p>
    <w:p w:rsidR="004A3703" w:rsidRPr="004A3703" w:rsidRDefault="004A3703" w:rsidP="00082A0B">
      <w:pPr>
        <w:tabs>
          <w:tab w:val="left" w:pos="567"/>
        </w:tabs>
        <w:autoSpaceDE w:val="0"/>
        <w:autoSpaceDN w:val="0"/>
        <w:adjustRightInd w:val="0"/>
        <w:spacing w:after="0"/>
        <w:ind w:left="567" w:hanging="340"/>
        <w:jc w:val="both"/>
        <w:rPr>
          <w:rFonts w:asciiTheme="majorHAnsi" w:hAnsiTheme="majorHAnsi" w:cs="Comic Sans MS"/>
        </w:rPr>
      </w:pPr>
      <w:r w:rsidRPr="004A3703">
        <w:rPr>
          <w:rFonts w:asciiTheme="majorHAnsi" w:hAnsiTheme="majorHAnsi" w:cs="Comic Sans MS"/>
        </w:rPr>
        <w:t>3)</w:t>
      </w:r>
      <w:r w:rsidRPr="004A3703">
        <w:rPr>
          <w:rFonts w:asciiTheme="majorHAnsi" w:hAnsiTheme="majorHAnsi" w:cs="Comic Sans MS"/>
        </w:rPr>
        <w:tab/>
        <w:t>Which project would be selected if they are mutually exclusive, i.e. only one of them can be undertaken?</w:t>
      </w:r>
    </w:p>
    <w:p w:rsidR="004A3703" w:rsidRPr="004A3703" w:rsidRDefault="004A3703" w:rsidP="00D531EC">
      <w:pPr>
        <w:tabs>
          <w:tab w:val="left" w:pos="567"/>
        </w:tabs>
        <w:autoSpaceDE w:val="0"/>
        <w:autoSpaceDN w:val="0"/>
        <w:adjustRightInd w:val="0"/>
        <w:spacing w:before="240" w:after="0"/>
        <w:ind w:left="567" w:hanging="567"/>
        <w:jc w:val="both"/>
        <w:rPr>
          <w:rFonts w:asciiTheme="majorHAnsi" w:hAnsiTheme="majorHAnsi" w:cs="Comic Sans MS"/>
        </w:rPr>
      </w:pPr>
      <w:r w:rsidRPr="004A3703">
        <w:rPr>
          <w:rFonts w:asciiTheme="majorHAnsi" w:hAnsiTheme="majorHAnsi" w:cs="Comic Sans MS"/>
          <w:b/>
          <w:bCs/>
        </w:rPr>
        <w:t>Q.2</w:t>
      </w:r>
      <w:r w:rsidRPr="004A3703">
        <w:rPr>
          <w:rFonts w:asciiTheme="majorHAnsi" w:hAnsiTheme="majorHAnsi" w:cs="Comic Sans MS"/>
        </w:rPr>
        <w:tab/>
        <w:t xml:space="preserve">A Project costs </w:t>
      </w:r>
      <w:r w:rsidR="004917CD" w:rsidRPr="004917CD">
        <w:rPr>
          <w:rFonts w:asciiTheme="majorHAnsi" w:hAnsiTheme="majorHAnsi" w:cs="Comic Sans MS"/>
          <w:noProof/>
          <w:lang w:val="en-IN" w:eastAsia="en-IN"/>
        </w:rPr>
        <w:drawing>
          <wp:inline distT="0" distB="0" distL="0" distR="0">
            <wp:extent cx="74930" cy="102235"/>
            <wp:effectExtent l="19050" t="0" r="1270" b="0"/>
            <wp:docPr id="76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 and has scrap value of </w:t>
      </w:r>
      <w:r w:rsidR="004917CD" w:rsidRPr="004917CD">
        <w:rPr>
          <w:rFonts w:asciiTheme="majorHAnsi" w:hAnsiTheme="majorHAnsi" w:cs="Comic Sans MS"/>
          <w:noProof/>
          <w:lang w:val="en-IN" w:eastAsia="en-IN"/>
        </w:rPr>
        <w:drawing>
          <wp:inline distT="0" distB="0" distL="0" distR="0">
            <wp:extent cx="74930" cy="102235"/>
            <wp:effectExtent l="19050" t="0" r="1270" b="0"/>
            <wp:docPr id="138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10,000. Its stream of income before depreciation and taxes during first year through five years is </w:t>
      </w:r>
      <w:r w:rsidR="004917CD" w:rsidRPr="004917CD">
        <w:rPr>
          <w:rFonts w:asciiTheme="majorHAnsi" w:hAnsiTheme="majorHAnsi" w:cs="Comic Sans MS"/>
          <w:noProof/>
          <w:lang w:val="en-IN" w:eastAsia="en-IN"/>
        </w:rPr>
        <w:drawing>
          <wp:inline distT="0" distB="0" distL="0" distR="0">
            <wp:extent cx="74930" cy="102235"/>
            <wp:effectExtent l="19050" t="0" r="1270" b="0"/>
            <wp:docPr id="138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10,000, </w:t>
      </w:r>
      <w:r w:rsidR="004917CD" w:rsidRPr="004917CD">
        <w:rPr>
          <w:rFonts w:asciiTheme="majorHAnsi" w:hAnsiTheme="majorHAnsi" w:cs="Comic Sans MS"/>
          <w:noProof/>
          <w:lang w:val="en-IN" w:eastAsia="en-IN"/>
        </w:rPr>
        <w:drawing>
          <wp:inline distT="0" distB="0" distL="0" distR="0">
            <wp:extent cx="74930" cy="102235"/>
            <wp:effectExtent l="19050" t="0" r="1270" b="0"/>
            <wp:docPr id="138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12,000, </w:t>
      </w:r>
      <w:r w:rsidR="004917CD" w:rsidRPr="004917CD">
        <w:rPr>
          <w:rFonts w:asciiTheme="majorHAnsi" w:hAnsiTheme="majorHAnsi" w:cs="Comic Sans MS"/>
          <w:noProof/>
          <w:lang w:val="en-IN" w:eastAsia="en-IN"/>
        </w:rPr>
        <w:drawing>
          <wp:inline distT="0" distB="0" distL="0" distR="0">
            <wp:extent cx="74930" cy="102235"/>
            <wp:effectExtent l="19050" t="0" r="1270" b="0"/>
            <wp:docPr id="138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14,000, </w:t>
      </w:r>
      <w:r w:rsidR="004917CD" w:rsidRPr="004917CD">
        <w:rPr>
          <w:rFonts w:asciiTheme="majorHAnsi" w:hAnsiTheme="majorHAnsi" w:cs="Comic Sans MS"/>
          <w:noProof/>
          <w:lang w:val="en-IN" w:eastAsia="en-IN"/>
        </w:rPr>
        <w:drawing>
          <wp:inline distT="0" distB="0" distL="0" distR="0">
            <wp:extent cx="74930" cy="102235"/>
            <wp:effectExtent l="19050" t="0" r="1270" b="0"/>
            <wp:docPr id="138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16,000 and </w:t>
      </w:r>
      <w:r w:rsidR="004917CD" w:rsidRPr="004917CD">
        <w:rPr>
          <w:rFonts w:asciiTheme="majorHAnsi" w:hAnsiTheme="majorHAnsi" w:cs="Comic Sans MS"/>
          <w:noProof/>
          <w:lang w:val="en-IN" w:eastAsia="en-IN"/>
        </w:rPr>
        <w:drawing>
          <wp:inline distT="0" distB="0" distL="0" distR="0">
            <wp:extent cx="74930" cy="102235"/>
            <wp:effectExtent l="19050" t="0" r="1270" b="0"/>
            <wp:docPr id="139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20,000. Assume a 50% tax rate and depreciation on straight line basis. Calculate accounting rate of return for the project.</w:t>
      </w:r>
      <w:r w:rsidR="004228D0">
        <w:rPr>
          <w:rFonts w:asciiTheme="majorHAnsi" w:hAnsiTheme="majorHAnsi" w:cs="Comic Sans MS"/>
        </w:rPr>
        <w:t xml:space="preserve"> </w:t>
      </w:r>
    </w:p>
    <w:p w:rsidR="004A3703" w:rsidRPr="004A3703" w:rsidRDefault="004A3703" w:rsidP="00D531EC">
      <w:pPr>
        <w:tabs>
          <w:tab w:val="left" w:pos="567"/>
        </w:tabs>
        <w:autoSpaceDE w:val="0"/>
        <w:autoSpaceDN w:val="0"/>
        <w:adjustRightInd w:val="0"/>
        <w:spacing w:before="240" w:after="0"/>
        <w:ind w:left="567" w:hanging="567"/>
        <w:jc w:val="both"/>
        <w:rPr>
          <w:rFonts w:asciiTheme="majorHAnsi" w:hAnsiTheme="majorHAnsi" w:cs="Comic Sans MS"/>
        </w:rPr>
      </w:pPr>
      <w:r w:rsidRPr="004A3703">
        <w:rPr>
          <w:rFonts w:asciiTheme="majorHAnsi" w:hAnsiTheme="majorHAnsi" w:cs="Comic Sans MS"/>
          <w:b/>
          <w:bCs/>
        </w:rPr>
        <w:t>Q.3</w:t>
      </w:r>
      <w:r w:rsidRPr="004A3703">
        <w:rPr>
          <w:rFonts w:asciiTheme="majorHAnsi" w:hAnsiTheme="majorHAnsi" w:cs="Comic Sans MS"/>
        </w:rPr>
        <w:tab/>
        <w:t xml:space="preserve">Calculate the present value for project X which initially costs </w:t>
      </w:r>
      <w:r w:rsidR="004228D0" w:rsidRPr="004228D0">
        <w:rPr>
          <w:rFonts w:asciiTheme="majorHAnsi" w:hAnsiTheme="majorHAnsi" w:cs="Comic Sans MS"/>
          <w:noProof/>
          <w:lang w:val="en-IN" w:eastAsia="en-IN"/>
        </w:rPr>
        <w:drawing>
          <wp:inline distT="0" distB="0" distL="0" distR="0">
            <wp:extent cx="74930" cy="102235"/>
            <wp:effectExtent l="19050" t="0" r="1270" b="0"/>
            <wp:docPr id="139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2,500 and generates year-end cash flows of </w:t>
      </w:r>
      <w:r w:rsidR="004228D0" w:rsidRPr="004228D0">
        <w:rPr>
          <w:rFonts w:asciiTheme="majorHAnsi" w:hAnsiTheme="majorHAnsi" w:cs="Comic Sans MS"/>
          <w:noProof/>
          <w:lang w:val="en-IN" w:eastAsia="en-IN"/>
        </w:rPr>
        <w:drawing>
          <wp:inline distT="0" distB="0" distL="0" distR="0">
            <wp:extent cx="74930" cy="102235"/>
            <wp:effectExtent l="19050" t="0" r="1270" b="0"/>
            <wp:docPr id="140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900, </w:t>
      </w:r>
      <w:r w:rsidR="004228D0" w:rsidRPr="004228D0">
        <w:rPr>
          <w:rFonts w:asciiTheme="majorHAnsi" w:hAnsiTheme="majorHAnsi" w:cs="Comic Sans MS"/>
          <w:noProof/>
          <w:lang w:val="en-IN" w:eastAsia="en-IN"/>
        </w:rPr>
        <w:drawing>
          <wp:inline distT="0" distB="0" distL="0" distR="0">
            <wp:extent cx="74930" cy="102235"/>
            <wp:effectExtent l="19050" t="0" r="1270" b="0"/>
            <wp:docPr id="67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800, </w:t>
      </w:r>
      <w:r w:rsidR="004228D0" w:rsidRPr="004228D0">
        <w:rPr>
          <w:rFonts w:asciiTheme="majorHAnsi" w:hAnsiTheme="majorHAnsi" w:cs="Comic Sans MS"/>
          <w:noProof/>
          <w:lang w:val="en-IN" w:eastAsia="en-IN"/>
        </w:rPr>
        <w:drawing>
          <wp:inline distT="0" distB="0" distL="0" distR="0">
            <wp:extent cx="74930" cy="102235"/>
            <wp:effectExtent l="19050" t="0" r="1270" b="0"/>
            <wp:docPr id="67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700, </w:t>
      </w:r>
      <w:r w:rsidR="004228D0" w:rsidRPr="004228D0">
        <w:rPr>
          <w:rFonts w:asciiTheme="majorHAnsi" w:hAnsiTheme="majorHAnsi" w:cs="Comic Sans MS"/>
          <w:noProof/>
          <w:lang w:val="en-IN" w:eastAsia="en-IN"/>
        </w:rPr>
        <w:drawing>
          <wp:inline distT="0" distB="0" distL="0" distR="0">
            <wp:extent cx="74930" cy="102235"/>
            <wp:effectExtent l="19050" t="0" r="1270" b="0"/>
            <wp:docPr id="67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600 and </w:t>
      </w:r>
      <w:r w:rsidR="004228D0" w:rsidRPr="004228D0">
        <w:rPr>
          <w:rFonts w:asciiTheme="majorHAnsi" w:hAnsiTheme="majorHAnsi" w:cs="Comic Sans MS"/>
          <w:noProof/>
          <w:lang w:val="en-IN" w:eastAsia="en-IN"/>
        </w:rPr>
        <w:drawing>
          <wp:inline distT="0" distB="0" distL="0" distR="0">
            <wp:extent cx="74930" cy="102235"/>
            <wp:effectExtent l="19050" t="0" r="1270" b="0"/>
            <wp:docPr id="67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 in one through five years.</w:t>
      </w:r>
    </w:p>
    <w:p w:rsidR="00082A0B" w:rsidRPr="004A3703" w:rsidRDefault="004A3703" w:rsidP="00CF2C6F">
      <w:pPr>
        <w:tabs>
          <w:tab w:val="left" w:pos="567"/>
        </w:tabs>
        <w:autoSpaceDE w:val="0"/>
        <w:autoSpaceDN w:val="0"/>
        <w:adjustRightInd w:val="0"/>
        <w:spacing w:after="40"/>
        <w:ind w:left="567" w:hanging="567"/>
        <w:jc w:val="both"/>
        <w:rPr>
          <w:rFonts w:asciiTheme="majorHAnsi" w:hAnsiTheme="majorHAnsi" w:cs="Comic Sans MS"/>
        </w:rPr>
      </w:pPr>
      <w:r w:rsidRPr="004A3703">
        <w:rPr>
          <w:rFonts w:asciiTheme="majorHAnsi" w:hAnsiTheme="majorHAnsi" w:cs="Comic Sans MS"/>
        </w:rPr>
        <w:tab/>
        <w:t>Assume the required rate of return to be 10%.</w:t>
      </w:r>
    </w:p>
    <w:tbl>
      <w:tblPr>
        <w:tblStyle w:val="TableGrid"/>
        <w:tblW w:w="0" w:type="auto"/>
        <w:tblInd w:w="1368" w:type="dxa"/>
        <w:tblLook w:val="04A0" w:firstRow="1" w:lastRow="0" w:firstColumn="1" w:lastColumn="0" w:noHBand="0" w:noVBand="1"/>
      </w:tblPr>
      <w:tblGrid>
        <w:gridCol w:w="1260"/>
        <w:gridCol w:w="2250"/>
        <w:gridCol w:w="3600"/>
      </w:tblGrid>
      <w:tr w:rsidR="00082A0B" w:rsidTr="00CF2C6F">
        <w:tc>
          <w:tcPr>
            <w:tcW w:w="1260" w:type="dxa"/>
            <w:tcBorders>
              <w:bottom w:val="single" w:sz="4" w:space="0" w:color="000000" w:themeColor="text1"/>
              <w:right w:val="nil"/>
            </w:tcBorders>
            <w:vAlign w:val="center"/>
          </w:tcPr>
          <w:p w:rsidR="00082A0B" w:rsidRPr="00F54EE3" w:rsidRDefault="00082A0B" w:rsidP="00CF2C6F">
            <w:pPr>
              <w:spacing w:after="20"/>
              <w:jc w:val="center"/>
              <w:rPr>
                <w:rFonts w:asciiTheme="majorHAnsi" w:hAnsiTheme="majorHAnsi" w:cs="Comic Sans MS"/>
                <w:b/>
                <w:bCs/>
              </w:rPr>
            </w:pPr>
            <w:r w:rsidRPr="00F54EE3">
              <w:rPr>
                <w:rFonts w:asciiTheme="majorHAnsi" w:hAnsiTheme="majorHAnsi" w:cs="Comic Sans MS"/>
                <w:b/>
                <w:bCs/>
              </w:rPr>
              <w:t>Year</w:t>
            </w:r>
          </w:p>
        </w:tc>
        <w:tc>
          <w:tcPr>
            <w:tcW w:w="2250" w:type="dxa"/>
            <w:tcBorders>
              <w:left w:val="nil"/>
              <w:bottom w:val="single" w:sz="4" w:space="0" w:color="000000" w:themeColor="text1"/>
            </w:tcBorders>
            <w:vAlign w:val="center"/>
          </w:tcPr>
          <w:p w:rsidR="00082A0B" w:rsidRPr="00F54EE3" w:rsidRDefault="00082A0B" w:rsidP="00CF2C6F">
            <w:pPr>
              <w:spacing w:after="20"/>
              <w:jc w:val="right"/>
              <w:rPr>
                <w:rFonts w:asciiTheme="majorHAnsi" w:hAnsiTheme="majorHAnsi" w:cs="Comic Sans MS"/>
                <w:b/>
                <w:bCs/>
              </w:rPr>
            </w:pPr>
          </w:p>
        </w:tc>
        <w:tc>
          <w:tcPr>
            <w:tcW w:w="3600" w:type="dxa"/>
            <w:tcBorders>
              <w:bottom w:val="single" w:sz="4" w:space="0" w:color="000000" w:themeColor="text1"/>
            </w:tcBorders>
            <w:vAlign w:val="center"/>
          </w:tcPr>
          <w:p w:rsidR="00082A0B" w:rsidRDefault="00082A0B" w:rsidP="00CF2C6F">
            <w:pPr>
              <w:spacing w:after="20"/>
              <w:jc w:val="center"/>
            </w:pPr>
            <w:r w:rsidRPr="00F54EE3">
              <w:rPr>
                <w:rFonts w:asciiTheme="majorHAnsi" w:hAnsiTheme="majorHAnsi" w:cs="Comic Sans MS"/>
                <w:b/>
                <w:bCs/>
              </w:rPr>
              <w:t>Discounting Factor at 10%</w:t>
            </w:r>
          </w:p>
        </w:tc>
      </w:tr>
      <w:tr w:rsidR="00CF2C6F" w:rsidTr="00CF2C6F">
        <w:tc>
          <w:tcPr>
            <w:tcW w:w="1260" w:type="dxa"/>
            <w:tcBorders>
              <w:bottom w:val="nil"/>
              <w:right w:val="nil"/>
            </w:tcBorders>
            <w:vAlign w:val="center"/>
          </w:tcPr>
          <w:p w:rsidR="00CF2C6F" w:rsidRPr="00005C57" w:rsidRDefault="00CF2C6F" w:rsidP="00CF2C6F">
            <w:pPr>
              <w:spacing w:after="20"/>
              <w:jc w:val="center"/>
              <w:rPr>
                <w:rFonts w:asciiTheme="majorHAnsi" w:hAnsiTheme="majorHAnsi" w:cs="Comic Sans MS"/>
              </w:rPr>
            </w:pPr>
            <w:r w:rsidRPr="00005C57">
              <w:rPr>
                <w:rFonts w:asciiTheme="majorHAnsi" w:hAnsiTheme="majorHAnsi" w:cs="Comic Sans MS"/>
              </w:rPr>
              <w:t>1</w:t>
            </w:r>
          </w:p>
        </w:tc>
        <w:tc>
          <w:tcPr>
            <w:tcW w:w="2250" w:type="dxa"/>
            <w:tcBorders>
              <w:left w:val="nil"/>
              <w:bottom w:val="nil"/>
            </w:tcBorders>
            <w:vAlign w:val="center"/>
          </w:tcPr>
          <w:p w:rsidR="00CF2C6F" w:rsidRPr="00005C57" w:rsidRDefault="00CF2C6F" w:rsidP="00CF2C6F">
            <w:pPr>
              <w:spacing w:after="20"/>
              <w:jc w:val="right"/>
              <w:rPr>
                <w:rFonts w:asciiTheme="majorHAnsi" w:hAnsiTheme="majorHAnsi" w:cs="Comic Sans MS"/>
              </w:rPr>
            </w:pPr>
            <w:r w:rsidRPr="00005C57">
              <w:rPr>
                <w:rFonts w:asciiTheme="majorHAnsi" w:hAnsiTheme="majorHAnsi" w:cs="Comic Sans MS"/>
              </w:rPr>
              <w:t>... ... ... ...</w:t>
            </w:r>
          </w:p>
        </w:tc>
        <w:tc>
          <w:tcPr>
            <w:tcW w:w="3600" w:type="dxa"/>
            <w:tcBorders>
              <w:bottom w:val="nil"/>
            </w:tcBorders>
            <w:vAlign w:val="center"/>
          </w:tcPr>
          <w:p w:rsidR="00CF2C6F" w:rsidRDefault="00CF2C6F" w:rsidP="00CF2C6F">
            <w:pPr>
              <w:spacing w:after="20"/>
              <w:jc w:val="center"/>
            </w:pPr>
            <w:r w:rsidRPr="00005C57">
              <w:rPr>
                <w:rFonts w:asciiTheme="majorHAnsi" w:hAnsiTheme="majorHAnsi" w:cs="Comic Sans MS"/>
              </w:rPr>
              <w:t>0.909</w:t>
            </w:r>
          </w:p>
        </w:tc>
      </w:tr>
      <w:tr w:rsidR="00CF2C6F" w:rsidTr="00CF2C6F">
        <w:tc>
          <w:tcPr>
            <w:tcW w:w="1260" w:type="dxa"/>
            <w:tcBorders>
              <w:top w:val="nil"/>
              <w:bottom w:val="nil"/>
              <w:right w:val="nil"/>
            </w:tcBorders>
            <w:vAlign w:val="center"/>
          </w:tcPr>
          <w:p w:rsidR="00CF2C6F" w:rsidRPr="00723C74" w:rsidRDefault="00CF2C6F" w:rsidP="00CF2C6F">
            <w:pPr>
              <w:spacing w:after="20"/>
              <w:jc w:val="center"/>
              <w:rPr>
                <w:rFonts w:asciiTheme="majorHAnsi" w:hAnsiTheme="majorHAnsi" w:cs="Comic Sans MS"/>
              </w:rPr>
            </w:pPr>
            <w:r w:rsidRPr="00723C74">
              <w:rPr>
                <w:rFonts w:asciiTheme="majorHAnsi" w:hAnsiTheme="majorHAnsi" w:cs="Comic Sans MS"/>
              </w:rPr>
              <w:t>2</w:t>
            </w:r>
          </w:p>
        </w:tc>
        <w:tc>
          <w:tcPr>
            <w:tcW w:w="2250" w:type="dxa"/>
            <w:tcBorders>
              <w:top w:val="nil"/>
              <w:left w:val="nil"/>
              <w:bottom w:val="nil"/>
            </w:tcBorders>
            <w:vAlign w:val="center"/>
          </w:tcPr>
          <w:p w:rsidR="00CF2C6F" w:rsidRPr="00723C74" w:rsidRDefault="00CF2C6F" w:rsidP="00CF2C6F">
            <w:pPr>
              <w:spacing w:after="20"/>
              <w:jc w:val="right"/>
              <w:rPr>
                <w:rFonts w:asciiTheme="majorHAnsi" w:hAnsiTheme="majorHAnsi" w:cs="Comic Sans MS"/>
              </w:rPr>
            </w:pPr>
            <w:r w:rsidRPr="00723C74">
              <w:rPr>
                <w:rFonts w:asciiTheme="majorHAnsi" w:hAnsiTheme="majorHAnsi" w:cs="Comic Sans MS"/>
              </w:rPr>
              <w:t>... ... ... ...</w:t>
            </w:r>
          </w:p>
        </w:tc>
        <w:tc>
          <w:tcPr>
            <w:tcW w:w="3600" w:type="dxa"/>
            <w:tcBorders>
              <w:top w:val="nil"/>
              <w:bottom w:val="nil"/>
            </w:tcBorders>
            <w:vAlign w:val="center"/>
          </w:tcPr>
          <w:p w:rsidR="00CF2C6F" w:rsidRDefault="00CF2C6F" w:rsidP="00CF2C6F">
            <w:pPr>
              <w:spacing w:after="20"/>
              <w:jc w:val="center"/>
            </w:pPr>
            <w:r w:rsidRPr="00723C74">
              <w:rPr>
                <w:rFonts w:asciiTheme="majorHAnsi" w:hAnsiTheme="majorHAnsi" w:cs="Comic Sans MS"/>
              </w:rPr>
              <w:t>0.826</w:t>
            </w:r>
          </w:p>
        </w:tc>
      </w:tr>
      <w:tr w:rsidR="00CF2C6F" w:rsidTr="00CF2C6F">
        <w:tc>
          <w:tcPr>
            <w:tcW w:w="1260" w:type="dxa"/>
            <w:tcBorders>
              <w:top w:val="nil"/>
              <w:bottom w:val="nil"/>
              <w:right w:val="nil"/>
            </w:tcBorders>
            <w:vAlign w:val="center"/>
          </w:tcPr>
          <w:p w:rsidR="00CF2C6F" w:rsidRPr="00E46FD4" w:rsidRDefault="00CF2C6F" w:rsidP="00CF2C6F">
            <w:pPr>
              <w:spacing w:after="20"/>
              <w:jc w:val="center"/>
              <w:rPr>
                <w:rFonts w:asciiTheme="majorHAnsi" w:hAnsiTheme="majorHAnsi" w:cs="Comic Sans MS"/>
              </w:rPr>
            </w:pPr>
            <w:r w:rsidRPr="00E46FD4">
              <w:rPr>
                <w:rFonts w:asciiTheme="majorHAnsi" w:hAnsiTheme="majorHAnsi" w:cs="Comic Sans MS"/>
              </w:rPr>
              <w:t>3</w:t>
            </w:r>
          </w:p>
        </w:tc>
        <w:tc>
          <w:tcPr>
            <w:tcW w:w="2250" w:type="dxa"/>
            <w:tcBorders>
              <w:top w:val="nil"/>
              <w:left w:val="nil"/>
              <w:bottom w:val="nil"/>
            </w:tcBorders>
            <w:vAlign w:val="center"/>
          </w:tcPr>
          <w:p w:rsidR="00CF2C6F" w:rsidRPr="00E46FD4" w:rsidRDefault="00CF2C6F" w:rsidP="00CF2C6F">
            <w:pPr>
              <w:spacing w:after="20"/>
              <w:jc w:val="right"/>
              <w:rPr>
                <w:rFonts w:asciiTheme="majorHAnsi" w:hAnsiTheme="majorHAnsi" w:cs="Comic Sans MS"/>
              </w:rPr>
            </w:pPr>
            <w:r w:rsidRPr="00E46FD4">
              <w:rPr>
                <w:rFonts w:asciiTheme="majorHAnsi" w:hAnsiTheme="majorHAnsi" w:cs="Comic Sans MS"/>
              </w:rPr>
              <w:t>... ... ... ...</w:t>
            </w:r>
          </w:p>
        </w:tc>
        <w:tc>
          <w:tcPr>
            <w:tcW w:w="3600" w:type="dxa"/>
            <w:tcBorders>
              <w:top w:val="nil"/>
              <w:bottom w:val="nil"/>
            </w:tcBorders>
            <w:vAlign w:val="center"/>
          </w:tcPr>
          <w:p w:rsidR="00CF2C6F" w:rsidRDefault="00CF2C6F" w:rsidP="00CF2C6F">
            <w:pPr>
              <w:spacing w:after="20"/>
              <w:jc w:val="center"/>
            </w:pPr>
            <w:r w:rsidRPr="00E46FD4">
              <w:rPr>
                <w:rFonts w:asciiTheme="majorHAnsi" w:hAnsiTheme="majorHAnsi" w:cs="Comic Sans MS"/>
              </w:rPr>
              <w:t>0.751</w:t>
            </w:r>
          </w:p>
        </w:tc>
      </w:tr>
      <w:tr w:rsidR="00CF2C6F" w:rsidTr="00CF2C6F">
        <w:tc>
          <w:tcPr>
            <w:tcW w:w="1260" w:type="dxa"/>
            <w:tcBorders>
              <w:top w:val="nil"/>
              <w:bottom w:val="nil"/>
              <w:right w:val="nil"/>
            </w:tcBorders>
            <w:vAlign w:val="center"/>
          </w:tcPr>
          <w:p w:rsidR="00CF2C6F" w:rsidRPr="003B4CFC" w:rsidRDefault="00CF2C6F" w:rsidP="00CF2C6F">
            <w:pPr>
              <w:spacing w:after="20"/>
              <w:jc w:val="center"/>
              <w:rPr>
                <w:rFonts w:asciiTheme="majorHAnsi" w:hAnsiTheme="majorHAnsi" w:cs="Comic Sans MS"/>
              </w:rPr>
            </w:pPr>
            <w:r w:rsidRPr="003B4CFC">
              <w:rPr>
                <w:rFonts w:asciiTheme="majorHAnsi" w:hAnsiTheme="majorHAnsi" w:cs="Comic Sans MS"/>
              </w:rPr>
              <w:t>4</w:t>
            </w:r>
          </w:p>
        </w:tc>
        <w:tc>
          <w:tcPr>
            <w:tcW w:w="2250" w:type="dxa"/>
            <w:tcBorders>
              <w:top w:val="nil"/>
              <w:left w:val="nil"/>
              <w:bottom w:val="nil"/>
            </w:tcBorders>
            <w:vAlign w:val="center"/>
          </w:tcPr>
          <w:p w:rsidR="00CF2C6F" w:rsidRPr="003B4CFC" w:rsidRDefault="00CF2C6F" w:rsidP="00CF2C6F">
            <w:pPr>
              <w:spacing w:after="20"/>
              <w:jc w:val="right"/>
              <w:rPr>
                <w:rFonts w:asciiTheme="majorHAnsi" w:hAnsiTheme="majorHAnsi" w:cs="Comic Sans MS"/>
              </w:rPr>
            </w:pPr>
            <w:r w:rsidRPr="003B4CFC">
              <w:rPr>
                <w:rFonts w:asciiTheme="majorHAnsi" w:hAnsiTheme="majorHAnsi" w:cs="Comic Sans MS"/>
              </w:rPr>
              <w:t>... ... ... ...</w:t>
            </w:r>
          </w:p>
        </w:tc>
        <w:tc>
          <w:tcPr>
            <w:tcW w:w="3600" w:type="dxa"/>
            <w:tcBorders>
              <w:top w:val="nil"/>
              <w:bottom w:val="nil"/>
            </w:tcBorders>
            <w:vAlign w:val="center"/>
          </w:tcPr>
          <w:p w:rsidR="00CF2C6F" w:rsidRDefault="00CF2C6F" w:rsidP="00CF2C6F">
            <w:pPr>
              <w:spacing w:after="20"/>
              <w:jc w:val="center"/>
            </w:pPr>
            <w:r w:rsidRPr="003B4CFC">
              <w:rPr>
                <w:rFonts w:asciiTheme="majorHAnsi" w:hAnsiTheme="majorHAnsi" w:cs="Comic Sans MS"/>
              </w:rPr>
              <w:t>0.683</w:t>
            </w:r>
          </w:p>
        </w:tc>
      </w:tr>
      <w:tr w:rsidR="00CF2C6F" w:rsidTr="00CF2C6F">
        <w:tc>
          <w:tcPr>
            <w:tcW w:w="1260" w:type="dxa"/>
            <w:tcBorders>
              <w:top w:val="nil"/>
              <w:right w:val="nil"/>
            </w:tcBorders>
            <w:vAlign w:val="center"/>
          </w:tcPr>
          <w:p w:rsidR="00CF2C6F" w:rsidRPr="00877351" w:rsidRDefault="00CF2C6F" w:rsidP="00CF2C6F">
            <w:pPr>
              <w:spacing w:after="20"/>
              <w:jc w:val="center"/>
              <w:rPr>
                <w:rFonts w:asciiTheme="majorHAnsi" w:hAnsiTheme="majorHAnsi" w:cs="Comic Sans MS"/>
              </w:rPr>
            </w:pPr>
            <w:r w:rsidRPr="00877351">
              <w:rPr>
                <w:rFonts w:asciiTheme="majorHAnsi" w:hAnsiTheme="majorHAnsi" w:cs="Comic Sans MS"/>
              </w:rPr>
              <w:t>5</w:t>
            </w:r>
          </w:p>
        </w:tc>
        <w:tc>
          <w:tcPr>
            <w:tcW w:w="2250" w:type="dxa"/>
            <w:tcBorders>
              <w:top w:val="nil"/>
              <w:left w:val="nil"/>
            </w:tcBorders>
            <w:vAlign w:val="center"/>
          </w:tcPr>
          <w:p w:rsidR="00CF2C6F" w:rsidRPr="00877351" w:rsidRDefault="00CF2C6F" w:rsidP="00CF2C6F">
            <w:pPr>
              <w:spacing w:after="20"/>
              <w:jc w:val="right"/>
              <w:rPr>
                <w:rFonts w:asciiTheme="majorHAnsi" w:hAnsiTheme="majorHAnsi" w:cs="Comic Sans MS"/>
              </w:rPr>
            </w:pPr>
            <w:r w:rsidRPr="00877351">
              <w:rPr>
                <w:rFonts w:asciiTheme="majorHAnsi" w:hAnsiTheme="majorHAnsi" w:cs="Comic Sans MS"/>
              </w:rPr>
              <w:t>... ... ... ...</w:t>
            </w:r>
          </w:p>
        </w:tc>
        <w:tc>
          <w:tcPr>
            <w:tcW w:w="3600" w:type="dxa"/>
            <w:tcBorders>
              <w:top w:val="nil"/>
            </w:tcBorders>
            <w:vAlign w:val="center"/>
          </w:tcPr>
          <w:p w:rsidR="00CF2C6F" w:rsidRDefault="00CF2C6F" w:rsidP="00CF2C6F">
            <w:pPr>
              <w:spacing w:after="20"/>
              <w:jc w:val="center"/>
            </w:pPr>
            <w:r w:rsidRPr="00877351">
              <w:rPr>
                <w:rFonts w:asciiTheme="majorHAnsi" w:hAnsiTheme="majorHAnsi" w:cs="Comic Sans MS"/>
              </w:rPr>
              <w:t>0.620</w:t>
            </w:r>
          </w:p>
        </w:tc>
      </w:tr>
    </w:tbl>
    <w:p w:rsidR="00710486" w:rsidRPr="004A3703" w:rsidRDefault="004A3703" w:rsidP="002061E4">
      <w:pPr>
        <w:tabs>
          <w:tab w:val="left" w:pos="567"/>
        </w:tabs>
        <w:autoSpaceDE w:val="0"/>
        <w:autoSpaceDN w:val="0"/>
        <w:adjustRightInd w:val="0"/>
        <w:spacing w:before="240" w:after="40"/>
        <w:ind w:left="567" w:hanging="567"/>
        <w:jc w:val="both"/>
        <w:rPr>
          <w:rFonts w:asciiTheme="majorHAnsi" w:hAnsiTheme="majorHAnsi" w:cs="Comic Sans MS"/>
        </w:rPr>
      </w:pPr>
      <w:r w:rsidRPr="004A3703">
        <w:rPr>
          <w:rFonts w:asciiTheme="majorHAnsi" w:hAnsiTheme="majorHAnsi" w:cs="Comic Sans MS"/>
          <w:b/>
          <w:bCs/>
        </w:rPr>
        <w:t>Q.4</w:t>
      </w:r>
      <w:r w:rsidRPr="004A3703">
        <w:rPr>
          <w:rFonts w:asciiTheme="majorHAnsi" w:hAnsiTheme="majorHAnsi" w:cs="Comic Sans MS"/>
        </w:rPr>
        <w:tab/>
        <w:t xml:space="preserve">Jolly Co. has an investment opportunity of </w:t>
      </w:r>
      <w:r w:rsidR="004228D0" w:rsidRPr="004228D0">
        <w:rPr>
          <w:rFonts w:asciiTheme="majorHAnsi" w:hAnsiTheme="majorHAnsi" w:cs="Comic Sans MS"/>
          <w:noProof/>
          <w:lang w:val="en-IN" w:eastAsia="en-IN"/>
        </w:rPr>
        <w:drawing>
          <wp:inline distT="0" distB="0" distL="0" distR="0">
            <wp:extent cx="74930" cy="102235"/>
            <wp:effectExtent l="19050" t="0" r="1270" b="0"/>
            <wp:docPr id="68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40,000 with the following expected net cash flow (i.e., aft</w:t>
      </w:r>
      <w:r w:rsidR="00710486">
        <w:rPr>
          <w:rFonts w:asciiTheme="majorHAnsi" w:hAnsiTheme="majorHAnsi" w:cs="Comic Sans MS"/>
        </w:rPr>
        <w:t>er tax and before depreciation)</w:t>
      </w:r>
      <w:r w:rsidRPr="004A3703">
        <w:rPr>
          <w:rFonts w:asciiTheme="majorHAnsi" w:hAnsiTheme="majorHAnsi" w:cs="Comic Sans MS"/>
        </w:rPr>
        <w:t>:</w:t>
      </w:r>
    </w:p>
    <w:tbl>
      <w:tblPr>
        <w:tblStyle w:val="TableGrid"/>
        <w:tblW w:w="0" w:type="auto"/>
        <w:tblInd w:w="1188" w:type="dxa"/>
        <w:tblLook w:val="04A0" w:firstRow="1" w:lastRow="0" w:firstColumn="1" w:lastColumn="0" w:noHBand="0" w:noVBand="1"/>
      </w:tblPr>
      <w:tblGrid>
        <w:gridCol w:w="1174"/>
        <w:gridCol w:w="1616"/>
        <w:gridCol w:w="2160"/>
        <w:gridCol w:w="3272"/>
      </w:tblGrid>
      <w:tr w:rsidR="00710486" w:rsidTr="00710486">
        <w:trPr>
          <w:trHeight w:val="267"/>
        </w:trPr>
        <w:tc>
          <w:tcPr>
            <w:tcW w:w="1174" w:type="dxa"/>
            <w:tcBorders>
              <w:bottom w:val="single" w:sz="4" w:space="0" w:color="000000" w:themeColor="text1"/>
              <w:right w:val="nil"/>
            </w:tcBorders>
            <w:vAlign w:val="center"/>
          </w:tcPr>
          <w:p w:rsidR="00710486" w:rsidRPr="007A426F" w:rsidRDefault="00710486" w:rsidP="00710486">
            <w:pPr>
              <w:spacing w:after="20"/>
              <w:jc w:val="center"/>
              <w:rPr>
                <w:rFonts w:asciiTheme="majorHAnsi" w:hAnsiTheme="majorHAnsi" w:cs="Comic Sans MS"/>
                <w:b/>
                <w:bCs/>
              </w:rPr>
            </w:pPr>
            <w:r w:rsidRPr="007A426F">
              <w:rPr>
                <w:rFonts w:asciiTheme="majorHAnsi" w:hAnsiTheme="majorHAnsi" w:cs="Comic Sans MS"/>
                <w:b/>
                <w:bCs/>
              </w:rPr>
              <w:t>Year</w:t>
            </w:r>
          </w:p>
        </w:tc>
        <w:tc>
          <w:tcPr>
            <w:tcW w:w="1616" w:type="dxa"/>
            <w:tcBorders>
              <w:left w:val="nil"/>
              <w:bottom w:val="single" w:sz="4" w:space="0" w:color="000000" w:themeColor="text1"/>
            </w:tcBorders>
            <w:vAlign w:val="bottom"/>
          </w:tcPr>
          <w:p w:rsidR="00710486" w:rsidRPr="007A426F" w:rsidRDefault="00710486" w:rsidP="00710486">
            <w:pPr>
              <w:spacing w:after="20"/>
              <w:jc w:val="right"/>
              <w:rPr>
                <w:rFonts w:asciiTheme="majorHAnsi" w:hAnsiTheme="majorHAnsi" w:cs="Comic Sans MS"/>
                <w:b/>
                <w:bCs/>
              </w:rPr>
            </w:pPr>
          </w:p>
        </w:tc>
        <w:tc>
          <w:tcPr>
            <w:tcW w:w="2160" w:type="dxa"/>
            <w:tcBorders>
              <w:bottom w:val="single" w:sz="4" w:space="0" w:color="000000" w:themeColor="text1"/>
            </w:tcBorders>
            <w:vAlign w:val="center"/>
          </w:tcPr>
          <w:p w:rsidR="00710486" w:rsidRPr="007A426F" w:rsidRDefault="00710486" w:rsidP="00710486">
            <w:pPr>
              <w:spacing w:after="20"/>
              <w:jc w:val="center"/>
              <w:rPr>
                <w:rFonts w:asciiTheme="majorHAnsi" w:hAnsiTheme="majorHAnsi" w:cs="Comic Sans MS"/>
                <w:b/>
                <w:bCs/>
              </w:rPr>
            </w:pPr>
            <w:r w:rsidRPr="007A426F">
              <w:rPr>
                <w:rFonts w:asciiTheme="majorHAnsi" w:hAnsiTheme="majorHAnsi" w:cs="Comic Sans MS"/>
                <w:b/>
                <w:bCs/>
              </w:rPr>
              <w:t>Net Cash Flow (</w:t>
            </w:r>
            <w:r w:rsidRPr="007A426F">
              <w:rPr>
                <w:rFonts w:asciiTheme="majorHAnsi" w:hAnsiTheme="majorHAnsi" w:cs="Comic Sans MS"/>
                <w:b/>
                <w:bCs/>
                <w:noProof/>
                <w:lang w:val="en-IN" w:eastAsia="en-IN"/>
              </w:rPr>
              <w:drawing>
                <wp:inline distT="0" distB="0" distL="0" distR="0">
                  <wp:extent cx="74930" cy="102235"/>
                  <wp:effectExtent l="19050" t="0" r="1270" b="0"/>
                  <wp:docPr id="84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7A426F">
              <w:rPr>
                <w:rFonts w:asciiTheme="majorHAnsi" w:hAnsiTheme="majorHAnsi" w:cs="Comic Sans MS"/>
                <w:b/>
                <w:bCs/>
              </w:rPr>
              <w:t>)</w:t>
            </w:r>
          </w:p>
        </w:tc>
        <w:tc>
          <w:tcPr>
            <w:tcW w:w="3272" w:type="dxa"/>
            <w:tcBorders>
              <w:bottom w:val="single" w:sz="4" w:space="0" w:color="000000" w:themeColor="text1"/>
            </w:tcBorders>
            <w:vAlign w:val="center"/>
          </w:tcPr>
          <w:p w:rsidR="00710486" w:rsidRDefault="00710486" w:rsidP="00710486">
            <w:pPr>
              <w:spacing w:after="20"/>
              <w:jc w:val="center"/>
            </w:pPr>
            <w:r w:rsidRPr="007A426F">
              <w:rPr>
                <w:rFonts w:asciiTheme="majorHAnsi" w:hAnsiTheme="majorHAnsi" w:cs="Comic Sans MS"/>
                <w:b/>
                <w:bCs/>
              </w:rPr>
              <w:t>Present Value Factor at 10%</w:t>
            </w:r>
          </w:p>
        </w:tc>
      </w:tr>
      <w:tr w:rsidR="00710486" w:rsidTr="00710486">
        <w:trPr>
          <w:trHeight w:val="267"/>
        </w:trPr>
        <w:tc>
          <w:tcPr>
            <w:tcW w:w="1174" w:type="dxa"/>
            <w:tcBorders>
              <w:bottom w:val="nil"/>
              <w:right w:val="nil"/>
            </w:tcBorders>
            <w:vAlign w:val="center"/>
          </w:tcPr>
          <w:p w:rsidR="00710486" w:rsidRPr="00E12B5B" w:rsidRDefault="00710486" w:rsidP="00710486">
            <w:pPr>
              <w:spacing w:after="20"/>
              <w:jc w:val="center"/>
              <w:rPr>
                <w:rFonts w:asciiTheme="majorHAnsi" w:hAnsiTheme="majorHAnsi" w:cs="Comic Sans MS"/>
              </w:rPr>
            </w:pPr>
            <w:r w:rsidRPr="00E12B5B">
              <w:rPr>
                <w:rFonts w:asciiTheme="majorHAnsi" w:hAnsiTheme="majorHAnsi" w:cs="Comic Sans MS"/>
              </w:rPr>
              <w:t>1</w:t>
            </w:r>
          </w:p>
        </w:tc>
        <w:tc>
          <w:tcPr>
            <w:tcW w:w="1616" w:type="dxa"/>
            <w:tcBorders>
              <w:left w:val="nil"/>
              <w:bottom w:val="nil"/>
            </w:tcBorders>
            <w:vAlign w:val="bottom"/>
          </w:tcPr>
          <w:p w:rsidR="00710486" w:rsidRPr="00E12B5B" w:rsidRDefault="00710486" w:rsidP="00710486">
            <w:pPr>
              <w:spacing w:after="20"/>
              <w:jc w:val="right"/>
              <w:rPr>
                <w:rFonts w:asciiTheme="majorHAnsi" w:hAnsiTheme="majorHAnsi" w:cs="Comic Sans MS"/>
              </w:rPr>
            </w:pPr>
            <w:r w:rsidRPr="00E12B5B">
              <w:rPr>
                <w:rFonts w:asciiTheme="majorHAnsi" w:hAnsiTheme="majorHAnsi" w:cs="Comic Sans MS"/>
              </w:rPr>
              <w:t>... ... ... ...</w:t>
            </w:r>
          </w:p>
        </w:tc>
        <w:tc>
          <w:tcPr>
            <w:tcW w:w="2160" w:type="dxa"/>
            <w:tcBorders>
              <w:bottom w:val="nil"/>
            </w:tcBorders>
            <w:vAlign w:val="center"/>
          </w:tcPr>
          <w:p w:rsidR="00710486" w:rsidRPr="00E12B5B" w:rsidRDefault="00710486" w:rsidP="00710486">
            <w:pPr>
              <w:spacing w:after="20"/>
              <w:jc w:val="center"/>
              <w:rPr>
                <w:rFonts w:asciiTheme="majorHAnsi" w:hAnsiTheme="majorHAnsi" w:cs="Comic Sans MS"/>
              </w:rPr>
            </w:pPr>
            <w:r w:rsidRPr="00E12B5B">
              <w:rPr>
                <w:rFonts w:asciiTheme="majorHAnsi" w:hAnsiTheme="majorHAnsi" w:cs="Comic Sans MS"/>
              </w:rPr>
              <w:t>7,000</w:t>
            </w:r>
          </w:p>
        </w:tc>
        <w:tc>
          <w:tcPr>
            <w:tcW w:w="3272" w:type="dxa"/>
            <w:tcBorders>
              <w:bottom w:val="nil"/>
            </w:tcBorders>
            <w:vAlign w:val="center"/>
          </w:tcPr>
          <w:p w:rsidR="00710486" w:rsidRDefault="00710486" w:rsidP="00710486">
            <w:pPr>
              <w:spacing w:after="20"/>
              <w:jc w:val="center"/>
            </w:pPr>
            <w:r w:rsidRPr="00E12B5B">
              <w:rPr>
                <w:rFonts w:asciiTheme="majorHAnsi" w:hAnsiTheme="majorHAnsi" w:cs="Comic Sans MS"/>
              </w:rPr>
              <w:t>0.909</w:t>
            </w:r>
          </w:p>
        </w:tc>
      </w:tr>
      <w:tr w:rsidR="00710486" w:rsidTr="00710486">
        <w:trPr>
          <w:trHeight w:val="267"/>
        </w:trPr>
        <w:tc>
          <w:tcPr>
            <w:tcW w:w="1174" w:type="dxa"/>
            <w:tcBorders>
              <w:top w:val="nil"/>
              <w:bottom w:val="nil"/>
              <w:right w:val="nil"/>
            </w:tcBorders>
            <w:vAlign w:val="center"/>
          </w:tcPr>
          <w:p w:rsidR="00710486" w:rsidRPr="00A54297" w:rsidRDefault="00710486" w:rsidP="00710486">
            <w:pPr>
              <w:spacing w:after="20"/>
              <w:jc w:val="center"/>
              <w:rPr>
                <w:rFonts w:asciiTheme="majorHAnsi" w:hAnsiTheme="majorHAnsi" w:cs="Comic Sans MS"/>
              </w:rPr>
            </w:pPr>
            <w:r w:rsidRPr="00A54297">
              <w:rPr>
                <w:rFonts w:asciiTheme="majorHAnsi" w:hAnsiTheme="majorHAnsi" w:cs="Comic Sans MS"/>
              </w:rPr>
              <w:t>2</w:t>
            </w:r>
          </w:p>
        </w:tc>
        <w:tc>
          <w:tcPr>
            <w:tcW w:w="1616" w:type="dxa"/>
            <w:tcBorders>
              <w:top w:val="nil"/>
              <w:left w:val="nil"/>
              <w:bottom w:val="nil"/>
            </w:tcBorders>
            <w:vAlign w:val="bottom"/>
          </w:tcPr>
          <w:p w:rsidR="00710486" w:rsidRPr="00A54297" w:rsidRDefault="00710486" w:rsidP="00710486">
            <w:pPr>
              <w:spacing w:after="20"/>
              <w:jc w:val="right"/>
              <w:rPr>
                <w:rFonts w:asciiTheme="majorHAnsi" w:hAnsiTheme="majorHAnsi" w:cs="Comic Sans MS"/>
              </w:rPr>
            </w:pPr>
            <w:r w:rsidRPr="00A54297">
              <w:rPr>
                <w:rFonts w:asciiTheme="majorHAnsi" w:hAnsiTheme="majorHAnsi" w:cs="Comic Sans MS"/>
              </w:rPr>
              <w:t>... ... ... ...</w:t>
            </w:r>
          </w:p>
        </w:tc>
        <w:tc>
          <w:tcPr>
            <w:tcW w:w="2160" w:type="dxa"/>
            <w:tcBorders>
              <w:top w:val="nil"/>
              <w:bottom w:val="nil"/>
            </w:tcBorders>
            <w:vAlign w:val="center"/>
          </w:tcPr>
          <w:p w:rsidR="00710486" w:rsidRPr="00A54297" w:rsidRDefault="00710486" w:rsidP="00710486">
            <w:pPr>
              <w:spacing w:after="20"/>
              <w:jc w:val="center"/>
              <w:rPr>
                <w:rFonts w:asciiTheme="majorHAnsi" w:hAnsiTheme="majorHAnsi" w:cs="Comic Sans MS"/>
              </w:rPr>
            </w:pPr>
            <w:r w:rsidRPr="00A54297">
              <w:rPr>
                <w:rFonts w:asciiTheme="majorHAnsi" w:hAnsiTheme="majorHAnsi" w:cs="Comic Sans MS"/>
              </w:rPr>
              <w:t>7,000</w:t>
            </w:r>
          </w:p>
        </w:tc>
        <w:tc>
          <w:tcPr>
            <w:tcW w:w="3272" w:type="dxa"/>
            <w:tcBorders>
              <w:top w:val="nil"/>
              <w:bottom w:val="nil"/>
            </w:tcBorders>
            <w:vAlign w:val="center"/>
          </w:tcPr>
          <w:p w:rsidR="00710486" w:rsidRDefault="00710486" w:rsidP="00710486">
            <w:pPr>
              <w:spacing w:after="20"/>
              <w:jc w:val="center"/>
            </w:pPr>
            <w:r w:rsidRPr="00A54297">
              <w:rPr>
                <w:rFonts w:asciiTheme="majorHAnsi" w:hAnsiTheme="majorHAnsi" w:cs="Comic Sans MS"/>
              </w:rPr>
              <w:t>0.826</w:t>
            </w:r>
          </w:p>
        </w:tc>
      </w:tr>
      <w:tr w:rsidR="00710486" w:rsidTr="00710486">
        <w:trPr>
          <w:trHeight w:val="267"/>
        </w:trPr>
        <w:tc>
          <w:tcPr>
            <w:tcW w:w="1174" w:type="dxa"/>
            <w:tcBorders>
              <w:top w:val="nil"/>
              <w:bottom w:val="nil"/>
              <w:right w:val="nil"/>
            </w:tcBorders>
            <w:vAlign w:val="center"/>
          </w:tcPr>
          <w:p w:rsidR="00710486" w:rsidRPr="00801379" w:rsidRDefault="00710486" w:rsidP="00710486">
            <w:pPr>
              <w:spacing w:after="20"/>
              <w:jc w:val="center"/>
              <w:rPr>
                <w:rFonts w:asciiTheme="majorHAnsi" w:hAnsiTheme="majorHAnsi" w:cs="Comic Sans MS"/>
              </w:rPr>
            </w:pPr>
            <w:r w:rsidRPr="00801379">
              <w:rPr>
                <w:rFonts w:asciiTheme="majorHAnsi" w:hAnsiTheme="majorHAnsi" w:cs="Comic Sans MS"/>
              </w:rPr>
              <w:t>3</w:t>
            </w:r>
          </w:p>
        </w:tc>
        <w:tc>
          <w:tcPr>
            <w:tcW w:w="1616" w:type="dxa"/>
            <w:tcBorders>
              <w:top w:val="nil"/>
              <w:left w:val="nil"/>
              <w:bottom w:val="nil"/>
            </w:tcBorders>
            <w:vAlign w:val="bottom"/>
          </w:tcPr>
          <w:p w:rsidR="00710486" w:rsidRPr="00801379" w:rsidRDefault="00710486" w:rsidP="00710486">
            <w:pPr>
              <w:spacing w:after="20"/>
              <w:jc w:val="right"/>
              <w:rPr>
                <w:rFonts w:asciiTheme="majorHAnsi" w:hAnsiTheme="majorHAnsi" w:cs="Comic Sans MS"/>
              </w:rPr>
            </w:pPr>
            <w:r w:rsidRPr="00801379">
              <w:rPr>
                <w:rFonts w:asciiTheme="majorHAnsi" w:hAnsiTheme="majorHAnsi" w:cs="Comic Sans MS"/>
              </w:rPr>
              <w:t>... ... ... ...</w:t>
            </w:r>
          </w:p>
        </w:tc>
        <w:tc>
          <w:tcPr>
            <w:tcW w:w="2160" w:type="dxa"/>
            <w:tcBorders>
              <w:top w:val="nil"/>
              <w:bottom w:val="nil"/>
            </w:tcBorders>
            <w:vAlign w:val="center"/>
          </w:tcPr>
          <w:p w:rsidR="00710486" w:rsidRPr="00801379" w:rsidRDefault="00710486" w:rsidP="00710486">
            <w:pPr>
              <w:spacing w:after="20"/>
              <w:jc w:val="center"/>
              <w:rPr>
                <w:rFonts w:asciiTheme="majorHAnsi" w:hAnsiTheme="majorHAnsi" w:cs="Comic Sans MS"/>
              </w:rPr>
            </w:pPr>
            <w:r w:rsidRPr="00801379">
              <w:rPr>
                <w:rFonts w:asciiTheme="majorHAnsi" w:hAnsiTheme="majorHAnsi" w:cs="Comic Sans MS"/>
              </w:rPr>
              <w:t>7,000</w:t>
            </w:r>
          </w:p>
        </w:tc>
        <w:tc>
          <w:tcPr>
            <w:tcW w:w="3272" w:type="dxa"/>
            <w:tcBorders>
              <w:top w:val="nil"/>
              <w:bottom w:val="nil"/>
            </w:tcBorders>
            <w:vAlign w:val="center"/>
          </w:tcPr>
          <w:p w:rsidR="00710486" w:rsidRDefault="00710486" w:rsidP="00710486">
            <w:pPr>
              <w:spacing w:after="20"/>
              <w:jc w:val="center"/>
            </w:pPr>
            <w:r w:rsidRPr="00801379">
              <w:rPr>
                <w:rFonts w:asciiTheme="majorHAnsi" w:hAnsiTheme="majorHAnsi" w:cs="Comic Sans MS"/>
              </w:rPr>
              <w:t>0.731</w:t>
            </w:r>
          </w:p>
        </w:tc>
      </w:tr>
      <w:tr w:rsidR="00710486" w:rsidTr="00710486">
        <w:trPr>
          <w:trHeight w:val="267"/>
        </w:trPr>
        <w:tc>
          <w:tcPr>
            <w:tcW w:w="1174" w:type="dxa"/>
            <w:tcBorders>
              <w:top w:val="nil"/>
              <w:bottom w:val="nil"/>
              <w:right w:val="nil"/>
            </w:tcBorders>
            <w:vAlign w:val="center"/>
          </w:tcPr>
          <w:p w:rsidR="00710486" w:rsidRPr="0010611D" w:rsidRDefault="00710486" w:rsidP="00710486">
            <w:pPr>
              <w:spacing w:after="20"/>
              <w:jc w:val="center"/>
              <w:rPr>
                <w:rFonts w:asciiTheme="majorHAnsi" w:hAnsiTheme="majorHAnsi" w:cs="Comic Sans MS"/>
              </w:rPr>
            </w:pPr>
            <w:r w:rsidRPr="0010611D">
              <w:rPr>
                <w:rFonts w:asciiTheme="majorHAnsi" w:hAnsiTheme="majorHAnsi" w:cs="Comic Sans MS"/>
              </w:rPr>
              <w:t>4</w:t>
            </w:r>
          </w:p>
        </w:tc>
        <w:tc>
          <w:tcPr>
            <w:tcW w:w="1616" w:type="dxa"/>
            <w:tcBorders>
              <w:top w:val="nil"/>
              <w:left w:val="nil"/>
              <w:bottom w:val="nil"/>
            </w:tcBorders>
            <w:vAlign w:val="bottom"/>
          </w:tcPr>
          <w:p w:rsidR="00710486" w:rsidRPr="0010611D" w:rsidRDefault="00710486" w:rsidP="00710486">
            <w:pPr>
              <w:spacing w:after="20"/>
              <w:jc w:val="right"/>
              <w:rPr>
                <w:rFonts w:asciiTheme="majorHAnsi" w:hAnsiTheme="majorHAnsi" w:cs="Comic Sans MS"/>
              </w:rPr>
            </w:pPr>
            <w:r w:rsidRPr="0010611D">
              <w:rPr>
                <w:rFonts w:asciiTheme="majorHAnsi" w:hAnsiTheme="majorHAnsi" w:cs="Comic Sans MS"/>
              </w:rPr>
              <w:t>... ... ... ...</w:t>
            </w:r>
          </w:p>
        </w:tc>
        <w:tc>
          <w:tcPr>
            <w:tcW w:w="2160" w:type="dxa"/>
            <w:tcBorders>
              <w:top w:val="nil"/>
              <w:bottom w:val="nil"/>
            </w:tcBorders>
            <w:vAlign w:val="center"/>
          </w:tcPr>
          <w:p w:rsidR="00710486" w:rsidRPr="0010611D" w:rsidRDefault="00710486" w:rsidP="00710486">
            <w:pPr>
              <w:spacing w:after="20"/>
              <w:jc w:val="center"/>
              <w:rPr>
                <w:rFonts w:asciiTheme="majorHAnsi" w:hAnsiTheme="majorHAnsi" w:cs="Comic Sans MS"/>
              </w:rPr>
            </w:pPr>
            <w:r w:rsidRPr="0010611D">
              <w:rPr>
                <w:rFonts w:asciiTheme="majorHAnsi" w:hAnsiTheme="majorHAnsi" w:cs="Comic Sans MS"/>
              </w:rPr>
              <w:t>7,000</w:t>
            </w:r>
          </w:p>
        </w:tc>
        <w:tc>
          <w:tcPr>
            <w:tcW w:w="3272" w:type="dxa"/>
            <w:tcBorders>
              <w:top w:val="nil"/>
              <w:bottom w:val="nil"/>
            </w:tcBorders>
            <w:vAlign w:val="center"/>
          </w:tcPr>
          <w:p w:rsidR="00710486" w:rsidRDefault="00710486" w:rsidP="00710486">
            <w:pPr>
              <w:spacing w:after="20"/>
              <w:jc w:val="center"/>
            </w:pPr>
            <w:r w:rsidRPr="0010611D">
              <w:rPr>
                <w:rFonts w:asciiTheme="majorHAnsi" w:hAnsiTheme="majorHAnsi" w:cs="Comic Sans MS"/>
              </w:rPr>
              <w:t>0.653</w:t>
            </w:r>
          </w:p>
        </w:tc>
      </w:tr>
      <w:tr w:rsidR="00710486" w:rsidTr="00710486">
        <w:trPr>
          <w:trHeight w:val="267"/>
        </w:trPr>
        <w:tc>
          <w:tcPr>
            <w:tcW w:w="1174" w:type="dxa"/>
            <w:tcBorders>
              <w:top w:val="nil"/>
              <w:bottom w:val="nil"/>
              <w:right w:val="nil"/>
            </w:tcBorders>
            <w:vAlign w:val="center"/>
          </w:tcPr>
          <w:p w:rsidR="00710486" w:rsidRPr="00536B86" w:rsidRDefault="00710486" w:rsidP="00710486">
            <w:pPr>
              <w:spacing w:after="20"/>
              <w:jc w:val="center"/>
              <w:rPr>
                <w:rFonts w:asciiTheme="majorHAnsi" w:hAnsiTheme="majorHAnsi" w:cs="Comic Sans MS"/>
              </w:rPr>
            </w:pPr>
            <w:r w:rsidRPr="00536B86">
              <w:rPr>
                <w:rFonts w:asciiTheme="majorHAnsi" w:hAnsiTheme="majorHAnsi" w:cs="Comic Sans MS"/>
              </w:rPr>
              <w:t>5</w:t>
            </w:r>
          </w:p>
        </w:tc>
        <w:tc>
          <w:tcPr>
            <w:tcW w:w="1616" w:type="dxa"/>
            <w:tcBorders>
              <w:top w:val="nil"/>
              <w:left w:val="nil"/>
              <w:bottom w:val="nil"/>
            </w:tcBorders>
            <w:vAlign w:val="bottom"/>
          </w:tcPr>
          <w:p w:rsidR="00710486" w:rsidRPr="00536B86" w:rsidRDefault="00710486" w:rsidP="00710486">
            <w:pPr>
              <w:spacing w:after="20"/>
              <w:jc w:val="right"/>
              <w:rPr>
                <w:rFonts w:asciiTheme="majorHAnsi" w:hAnsiTheme="majorHAnsi" w:cs="Comic Sans MS"/>
              </w:rPr>
            </w:pPr>
            <w:r w:rsidRPr="00536B86">
              <w:rPr>
                <w:rFonts w:asciiTheme="majorHAnsi" w:hAnsiTheme="majorHAnsi" w:cs="Comic Sans MS"/>
              </w:rPr>
              <w:t>... ... ... ...</w:t>
            </w:r>
          </w:p>
        </w:tc>
        <w:tc>
          <w:tcPr>
            <w:tcW w:w="2160" w:type="dxa"/>
            <w:tcBorders>
              <w:top w:val="nil"/>
              <w:bottom w:val="nil"/>
            </w:tcBorders>
            <w:vAlign w:val="center"/>
          </w:tcPr>
          <w:p w:rsidR="00710486" w:rsidRPr="00536B86" w:rsidRDefault="00710486" w:rsidP="00710486">
            <w:pPr>
              <w:spacing w:after="20"/>
              <w:jc w:val="center"/>
              <w:rPr>
                <w:rFonts w:asciiTheme="majorHAnsi" w:hAnsiTheme="majorHAnsi" w:cs="Comic Sans MS"/>
              </w:rPr>
            </w:pPr>
            <w:r w:rsidRPr="00536B86">
              <w:rPr>
                <w:rFonts w:asciiTheme="majorHAnsi" w:hAnsiTheme="majorHAnsi" w:cs="Comic Sans MS"/>
              </w:rPr>
              <w:t>7,000</w:t>
            </w:r>
          </w:p>
        </w:tc>
        <w:tc>
          <w:tcPr>
            <w:tcW w:w="3272" w:type="dxa"/>
            <w:tcBorders>
              <w:top w:val="nil"/>
              <w:bottom w:val="nil"/>
            </w:tcBorders>
            <w:vAlign w:val="center"/>
          </w:tcPr>
          <w:p w:rsidR="00710486" w:rsidRDefault="00710486" w:rsidP="00710486">
            <w:pPr>
              <w:spacing w:after="20"/>
              <w:jc w:val="center"/>
            </w:pPr>
            <w:r w:rsidRPr="00536B86">
              <w:rPr>
                <w:rFonts w:asciiTheme="majorHAnsi" w:hAnsiTheme="majorHAnsi" w:cs="Comic Sans MS"/>
              </w:rPr>
              <w:t>0.621</w:t>
            </w:r>
          </w:p>
        </w:tc>
      </w:tr>
      <w:tr w:rsidR="00710486" w:rsidTr="00710486">
        <w:trPr>
          <w:trHeight w:val="267"/>
        </w:trPr>
        <w:tc>
          <w:tcPr>
            <w:tcW w:w="1174" w:type="dxa"/>
            <w:tcBorders>
              <w:top w:val="nil"/>
              <w:bottom w:val="nil"/>
              <w:right w:val="nil"/>
            </w:tcBorders>
            <w:vAlign w:val="center"/>
          </w:tcPr>
          <w:p w:rsidR="00710486" w:rsidRPr="00A51E33" w:rsidRDefault="00710486" w:rsidP="00710486">
            <w:pPr>
              <w:spacing w:after="20"/>
              <w:jc w:val="center"/>
              <w:rPr>
                <w:rFonts w:asciiTheme="majorHAnsi" w:hAnsiTheme="majorHAnsi" w:cs="Comic Sans MS"/>
              </w:rPr>
            </w:pPr>
            <w:r w:rsidRPr="00A51E33">
              <w:rPr>
                <w:rFonts w:asciiTheme="majorHAnsi" w:hAnsiTheme="majorHAnsi" w:cs="Comic Sans MS"/>
              </w:rPr>
              <w:t>6</w:t>
            </w:r>
          </w:p>
        </w:tc>
        <w:tc>
          <w:tcPr>
            <w:tcW w:w="1616" w:type="dxa"/>
            <w:tcBorders>
              <w:top w:val="nil"/>
              <w:left w:val="nil"/>
              <w:bottom w:val="nil"/>
            </w:tcBorders>
            <w:vAlign w:val="bottom"/>
          </w:tcPr>
          <w:p w:rsidR="00710486" w:rsidRPr="00A51E33" w:rsidRDefault="00710486" w:rsidP="00710486">
            <w:pPr>
              <w:spacing w:after="20"/>
              <w:jc w:val="right"/>
              <w:rPr>
                <w:rFonts w:asciiTheme="majorHAnsi" w:hAnsiTheme="majorHAnsi" w:cs="Comic Sans MS"/>
              </w:rPr>
            </w:pPr>
            <w:r w:rsidRPr="00A51E33">
              <w:rPr>
                <w:rFonts w:asciiTheme="majorHAnsi" w:hAnsiTheme="majorHAnsi" w:cs="Comic Sans MS"/>
              </w:rPr>
              <w:t>... ... ... ...</w:t>
            </w:r>
          </w:p>
        </w:tc>
        <w:tc>
          <w:tcPr>
            <w:tcW w:w="2160" w:type="dxa"/>
            <w:tcBorders>
              <w:top w:val="nil"/>
              <w:bottom w:val="nil"/>
            </w:tcBorders>
            <w:vAlign w:val="center"/>
          </w:tcPr>
          <w:p w:rsidR="00710486" w:rsidRPr="00A51E33" w:rsidRDefault="00710486" w:rsidP="00710486">
            <w:pPr>
              <w:spacing w:after="20"/>
              <w:jc w:val="center"/>
              <w:rPr>
                <w:rFonts w:asciiTheme="majorHAnsi" w:hAnsiTheme="majorHAnsi" w:cs="Comic Sans MS"/>
              </w:rPr>
            </w:pPr>
            <w:r w:rsidRPr="00A51E33">
              <w:rPr>
                <w:rFonts w:asciiTheme="majorHAnsi" w:hAnsiTheme="majorHAnsi" w:cs="Comic Sans MS"/>
              </w:rPr>
              <w:t>8,000</w:t>
            </w:r>
          </w:p>
        </w:tc>
        <w:tc>
          <w:tcPr>
            <w:tcW w:w="3272" w:type="dxa"/>
            <w:tcBorders>
              <w:top w:val="nil"/>
              <w:bottom w:val="nil"/>
            </w:tcBorders>
            <w:vAlign w:val="center"/>
          </w:tcPr>
          <w:p w:rsidR="00710486" w:rsidRDefault="00710486" w:rsidP="00710486">
            <w:pPr>
              <w:spacing w:after="20"/>
              <w:jc w:val="center"/>
            </w:pPr>
            <w:r w:rsidRPr="00A51E33">
              <w:rPr>
                <w:rFonts w:asciiTheme="majorHAnsi" w:hAnsiTheme="majorHAnsi" w:cs="Comic Sans MS"/>
              </w:rPr>
              <w:t>0.564</w:t>
            </w:r>
          </w:p>
        </w:tc>
      </w:tr>
      <w:tr w:rsidR="00710486" w:rsidTr="00710486">
        <w:trPr>
          <w:trHeight w:val="267"/>
        </w:trPr>
        <w:tc>
          <w:tcPr>
            <w:tcW w:w="1174" w:type="dxa"/>
            <w:tcBorders>
              <w:top w:val="nil"/>
              <w:bottom w:val="nil"/>
              <w:right w:val="nil"/>
            </w:tcBorders>
            <w:vAlign w:val="center"/>
          </w:tcPr>
          <w:p w:rsidR="00710486" w:rsidRPr="002B59A1" w:rsidRDefault="00710486" w:rsidP="00710486">
            <w:pPr>
              <w:spacing w:after="20"/>
              <w:jc w:val="center"/>
              <w:rPr>
                <w:rFonts w:asciiTheme="majorHAnsi" w:hAnsiTheme="majorHAnsi" w:cs="Comic Sans MS"/>
              </w:rPr>
            </w:pPr>
            <w:r w:rsidRPr="002B59A1">
              <w:rPr>
                <w:rFonts w:asciiTheme="majorHAnsi" w:hAnsiTheme="majorHAnsi" w:cs="Comic Sans MS"/>
              </w:rPr>
              <w:t>7</w:t>
            </w:r>
          </w:p>
        </w:tc>
        <w:tc>
          <w:tcPr>
            <w:tcW w:w="1616" w:type="dxa"/>
            <w:tcBorders>
              <w:top w:val="nil"/>
              <w:left w:val="nil"/>
              <w:bottom w:val="nil"/>
            </w:tcBorders>
            <w:vAlign w:val="bottom"/>
          </w:tcPr>
          <w:p w:rsidR="00710486" w:rsidRPr="002B59A1" w:rsidRDefault="00710486" w:rsidP="00710486">
            <w:pPr>
              <w:spacing w:after="20"/>
              <w:jc w:val="right"/>
              <w:rPr>
                <w:rFonts w:asciiTheme="majorHAnsi" w:hAnsiTheme="majorHAnsi" w:cs="Comic Sans MS"/>
              </w:rPr>
            </w:pPr>
            <w:r w:rsidRPr="002B59A1">
              <w:rPr>
                <w:rFonts w:asciiTheme="majorHAnsi" w:hAnsiTheme="majorHAnsi" w:cs="Comic Sans MS"/>
              </w:rPr>
              <w:t>... ... ... ...</w:t>
            </w:r>
          </w:p>
        </w:tc>
        <w:tc>
          <w:tcPr>
            <w:tcW w:w="2160" w:type="dxa"/>
            <w:tcBorders>
              <w:top w:val="nil"/>
              <w:bottom w:val="nil"/>
            </w:tcBorders>
            <w:vAlign w:val="center"/>
          </w:tcPr>
          <w:p w:rsidR="00710486" w:rsidRPr="002B59A1" w:rsidRDefault="00710486" w:rsidP="00710486">
            <w:pPr>
              <w:spacing w:after="20"/>
              <w:jc w:val="center"/>
              <w:rPr>
                <w:rFonts w:asciiTheme="majorHAnsi" w:hAnsiTheme="majorHAnsi" w:cs="Comic Sans MS"/>
              </w:rPr>
            </w:pPr>
            <w:r w:rsidRPr="002B59A1">
              <w:rPr>
                <w:rFonts w:asciiTheme="majorHAnsi" w:hAnsiTheme="majorHAnsi" w:cs="Comic Sans MS"/>
              </w:rPr>
              <w:t>10,000</w:t>
            </w:r>
          </w:p>
        </w:tc>
        <w:tc>
          <w:tcPr>
            <w:tcW w:w="3272" w:type="dxa"/>
            <w:tcBorders>
              <w:top w:val="nil"/>
              <w:bottom w:val="nil"/>
            </w:tcBorders>
            <w:vAlign w:val="center"/>
          </w:tcPr>
          <w:p w:rsidR="00710486" w:rsidRDefault="00710486" w:rsidP="00710486">
            <w:pPr>
              <w:spacing w:after="20"/>
              <w:jc w:val="center"/>
            </w:pPr>
            <w:r w:rsidRPr="002B59A1">
              <w:rPr>
                <w:rFonts w:asciiTheme="majorHAnsi" w:hAnsiTheme="majorHAnsi" w:cs="Comic Sans MS"/>
              </w:rPr>
              <w:t>0.513</w:t>
            </w:r>
          </w:p>
        </w:tc>
      </w:tr>
      <w:tr w:rsidR="00710486" w:rsidTr="00710486">
        <w:trPr>
          <w:trHeight w:val="267"/>
        </w:trPr>
        <w:tc>
          <w:tcPr>
            <w:tcW w:w="1174" w:type="dxa"/>
            <w:tcBorders>
              <w:top w:val="nil"/>
              <w:bottom w:val="nil"/>
              <w:right w:val="nil"/>
            </w:tcBorders>
            <w:vAlign w:val="center"/>
          </w:tcPr>
          <w:p w:rsidR="00710486" w:rsidRPr="00B76BDC" w:rsidRDefault="00710486" w:rsidP="00710486">
            <w:pPr>
              <w:spacing w:after="20"/>
              <w:jc w:val="center"/>
              <w:rPr>
                <w:rFonts w:asciiTheme="majorHAnsi" w:hAnsiTheme="majorHAnsi" w:cs="Comic Sans MS"/>
              </w:rPr>
            </w:pPr>
            <w:r w:rsidRPr="00B76BDC">
              <w:rPr>
                <w:rFonts w:asciiTheme="majorHAnsi" w:hAnsiTheme="majorHAnsi" w:cs="Comic Sans MS"/>
              </w:rPr>
              <w:t>8</w:t>
            </w:r>
          </w:p>
        </w:tc>
        <w:tc>
          <w:tcPr>
            <w:tcW w:w="1616" w:type="dxa"/>
            <w:tcBorders>
              <w:top w:val="nil"/>
              <w:left w:val="nil"/>
              <w:bottom w:val="nil"/>
            </w:tcBorders>
            <w:vAlign w:val="bottom"/>
          </w:tcPr>
          <w:p w:rsidR="00710486" w:rsidRPr="00B76BDC" w:rsidRDefault="00710486" w:rsidP="00710486">
            <w:pPr>
              <w:spacing w:after="20"/>
              <w:jc w:val="right"/>
              <w:rPr>
                <w:rFonts w:asciiTheme="majorHAnsi" w:hAnsiTheme="majorHAnsi" w:cs="Comic Sans MS"/>
              </w:rPr>
            </w:pPr>
            <w:r w:rsidRPr="00B76BDC">
              <w:rPr>
                <w:rFonts w:asciiTheme="majorHAnsi" w:hAnsiTheme="majorHAnsi" w:cs="Comic Sans MS"/>
              </w:rPr>
              <w:t>... ... ... ...</w:t>
            </w:r>
          </w:p>
        </w:tc>
        <w:tc>
          <w:tcPr>
            <w:tcW w:w="2160" w:type="dxa"/>
            <w:tcBorders>
              <w:top w:val="nil"/>
              <w:bottom w:val="nil"/>
            </w:tcBorders>
            <w:vAlign w:val="center"/>
          </w:tcPr>
          <w:p w:rsidR="00710486" w:rsidRPr="00B76BDC" w:rsidRDefault="00710486" w:rsidP="00710486">
            <w:pPr>
              <w:spacing w:after="20"/>
              <w:jc w:val="center"/>
              <w:rPr>
                <w:rFonts w:asciiTheme="majorHAnsi" w:hAnsiTheme="majorHAnsi" w:cs="Comic Sans MS"/>
              </w:rPr>
            </w:pPr>
            <w:r w:rsidRPr="00B76BDC">
              <w:rPr>
                <w:rFonts w:asciiTheme="majorHAnsi" w:hAnsiTheme="majorHAnsi" w:cs="Comic Sans MS"/>
              </w:rPr>
              <w:t>15,000</w:t>
            </w:r>
          </w:p>
        </w:tc>
        <w:tc>
          <w:tcPr>
            <w:tcW w:w="3272" w:type="dxa"/>
            <w:tcBorders>
              <w:top w:val="nil"/>
              <w:bottom w:val="nil"/>
            </w:tcBorders>
            <w:vAlign w:val="center"/>
          </w:tcPr>
          <w:p w:rsidR="00710486" w:rsidRDefault="00710486" w:rsidP="00710486">
            <w:pPr>
              <w:spacing w:after="20"/>
              <w:jc w:val="center"/>
            </w:pPr>
            <w:r w:rsidRPr="00B76BDC">
              <w:rPr>
                <w:rFonts w:asciiTheme="majorHAnsi" w:hAnsiTheme="majorHAnsi" w:cs="Comic Sans MS"/>
              </w:rPr>
              <w:t>0.467</w:t>
            </w:r>
          </w:p>
        </w:tc>
      </w:tr>
      <w:tr w:rsidR="00710486" w:rsidTr="00710486">
        <w:trPr>
          <w:trHeight w:val="267"/>
        </w:trPr>
        <w:tc>
          <w:tcPr>
            <w:tcW w:w="1174" w:type="dxa"/>
            <w:tcBorders>
              <w:top w:val="nil"/>
              <w:bottom w:val="nil"/>
              <w:right w:val="nil"/>
            </w:tcBorders>
            <w:vAlign w:val="center"/>
          </w:tcPr>
          <w:p w:rsidR="00710486" w:rsidRPr="00EB7993" w:rsidRDefault="00710486" w:rsidP="00710486">
            <w:pPr>
              <w:spacing w:after="20"/>
              <w:jc w:val="center"/>
              <w:rPr>
                <w:rFonts w:asciiTheme="majorHAnsi" w:hAnsiTheme="majorHAnsi" w:cs="Comic Sans MS"/>
              </w:rPr>
            </w:pPr>
            <w:r w:rsidRPr="00EB7993">
              <w:rPr>
                <w:rFonts w:asciiTheme="majorHAnsi" w:hAnsiTheme="majorHAnsi" w:cs="Comic Sans MS"/>
              </w:rPr>
              <w:t>9</w:t>
            </w:r>
          </w:p>
        </w:tc>
        <w:tc>
          <w:tcPr>
            <w:tcW w:w="1616" w:type="dxa"/>
            <w:tcBorders>
              <w:top w:val="nil"/>
              <w:left w:val="nil"/>
              <w:bottom w:val="nil"/>
            </w:tcBorders>
            <w:vAlign w:val="bottom"/>
          </w:tcPr>
          <w:p w:rsidR="00710486" w:rsidRPr="00EB7993" w:rsidRDefault="00710486" w:rsidP="00710486">
            <w:pPr>
              <w:spacing w:after="20"/>
              <w:jc w:val="right"/>
              <w:rPr>
                <w:rFonts w:asciiTheme="majorHAnsi" w:hAnsiTheme="majorHAnsi" w:cs="Comic Sans MS"/>
              </w:rPr>
            </w:pPr>
            <w:r w:rsidRPr="00EB7993">
              <w:rPr>
                <w:rFonts w:asciiTheme="majorHAnsi" w:hAnsiTheme="majorHAnsi" w:cs="Comic Sans MS"/>
              </w:rPr>
              <w:t>... ... ... ...</w:t>
            </w:r>
          </w:p>
        </w:tc>
        <w:tc>
          <w:tcPr>
            <w:tcW w:w="2160" w:type="dxa"/>
            <w:tcBorders>
              <w:top w:val="nil"/>
              <w:bottom w:val="nil"/>
            </w:tcBorders>
            <w:vAlign w:val="center"/>
          </w:tcPr>
          <w:p w:rsidR="00710486" w:rsidRPr="00EB7993" w:rsidRDefault="00710486" w:rsidP="00710486">
            <w:pPr>
              <w:spacing w:after="20"/>
              <w:jc w:val="center"/>
              <w:rPr>
                <w:rFonts w:asciiTheme="majorHAnsi" w:hAnsiTheme="majorHAnsi" w:cs="Comic Sans MS"/>
              </w:rPr>
            </w:pPr>
            <w:r w:rsidRPr="00EB7993">
              <w:rPr>
                <w:rFonts w:asciiTheme="majorHAnsi" w:hAnsiTheme="majorHAnsi" w:cs="Comic Sans MS"/>
              </w:rPr>
              <w:t>10,000</w:t>
            </w:r>
          </w:p>
        </w:tc>
        <w:tc>
          <w:tcPr>
            <w:tcW w:w="3272" w:type="dxa"/>
            <w:tcBorders>
              <w:top w:val="nil"/>
              <w:bottom w:val="nil"/>
            </w:tcBorders>
            <w:vAlign w:val="center"/>
          </w:tcPr>
          <w:p w:rsidR="00710486" w:rsidRDefault="00710486" w:rsidP="00710486">
            <w:pPr>
              <w:spacing w:after="20"/>
              <w:jc w:val="center"/>
            </w:pPr>
            <w:r w:rsidRPr="00EB7993">
              <w:rPr>
                <w:rFonts w:asciiTheme="majorHAnsi" w:hAnsiTheme="majorHAnsi" w:cs="Comic Sans MS"/>
              </w:rPr>
              <w:t>0.424</w:t>
            </w:r>
          </w:p>
        </w:tc>
      </w:tr>
      <w:tr w:rsidR="00710486" w:rsidTr="00710486">
        <w:trPr>
          <w:trHeight w:val="279"/>
        </w:trPr>
        <w:tc>
          <w:tcPr>
            <w:tcW w:w="1174" w:type="dxa"/>
            <w:tcBorders>
              <w:top w:val="nil"/>
              <w:right w:val="nil"/>
            </w:tcBorders>
            <w:vAlign w:val="center"/>
          </w:tcPr>
          <w:p w:rsidR="00710486" w:rsidRPr="00926135" w:rsidRDefault="00710486" w:rsidP="00710486">
            <w:pPr>
              <w:spacing w:after="20"/>
              <w:jc w:val="center"/>
              <w:rPr>
                <w:rFonts w:asciiTheme="majorHAnsi" w:hAnsiTheme="majorHAnsi" w:cs="Comic Sans MS"/>
              </w:rPr>
            </w:pPr>
            <w:r w:rsidRPr="00926135">
              <w:rPr>
                <w:rFonts w:asciiTheme="majorHAnsi" w:hAnsiTheme="majorHAnsi" w:cs="Comic Sans MS"/>
              </w:rPr>
              <w:t>10</w:t>
            </w:r>
          </w:p>
        </w:tc>
        <w:tc>
          <w:tcPr>
            <w:tcW w:w="1616" w:type="dxa"/>
            <w:tcBorders>
              <w:top w:val="nil"/>
              <w:left w:val="nil"/>
            </w:tcBorders>
            <w:vAlign w:val="bottom"/>
          </w:tcPr>
          <w:p w:rsidR="00710486" w:rsidRPr="00926135" w:rsidRDefault="00710486" w:rsidP="00710486">
            <w:pPr>
              <w:spacing w:after="20"/>
              <w:jc w:val="right"/>
              <w:rPr>
                <w:rFonts w:asciiTheme="majorHAnsi" w:hAnsiTheme="majorHAnsi" w:cs="Comic Sans MS"/>
              </w:rPr>
            </w:pPr>
            <w:r w:rsidRPr="00926135">
              <w:rPr>
                <w:rFonts w:asciiTheme="majorHAnsi" w:hAnsiTheme="majorHAnsi" w:cs="Comic Sans MS"/>
              </w:rPr>
              <w:t>... ... ... ...</w:t>
            </w:r>
          </w:p>
        </w:tc>
        <w:tc>
          <w:tcPr>
            <w:tcW w:w="2160" w:type="dxa"/>
            <w:tcBorders>
              <w:top w:val="nil"/>
            </w:tcBorders>
            <w:vAlign w:val="center"/>
          </w:tcPr>
          <w:p w:rsidR="00710486" w:rsidRPr="00926135" w:rsidRDefault="00710486" w:rsidP="00710486">
            <w:pPr>
              <w:spacing w:after="20"/>
              <w:jc w:val="center"/>
              <w:rPr>
                <w:rFonts w:asciiTheme="majorHAnsi" w:hAnsiTheme="majorHAnsi" w:cs="Comic Sans MS"/>
              </w:rPr>
            </w:pPr>
            <w:r w:rsidRPr="00926135">
              <w:rPr>
                <w:rFonts w:asciiTheme="majorHAnsi" w:hAnsiTheme="majorHAnsi" w:cs="Comic Sans MS"/>
              </w:rPr>
              <w:t>4,000</w:t>
            </w:r>
          </w:p>
        </w:tc>
        <w:tc>
          <w:tcPr>
            <w:tcW w:w="3272" w:type="dxa"/>
            <w:tcBorders>
              <w:top w:val="nil"/>
            </w:tcBorders>
            <w:vAlign w:val="center"/>
          </w:tcPr>
          <w:p w:rsidR="00710486" w:rsidRDefault="00710486" w:rsidP="00710486">
            <w:pPr>
              <w:spacing w:after="20"/>
              <w:jc w:val="center"/>
            </w:pPr>
            <w:r w:rsidRPr="00926135">
              <w:rPr>
                <w:rFonts w:asciiTheme="majorHAnsi" w:hAnsiTheme="majorHAnsi" w:cs="Comic Sans MS"/>
              </w:rPr>
              <w:t>0.386</w:t>
            </w:r>
          </w:p>
        </w:tc>
      </w:tr>
    </w:tbl>
    <w:p w:rsidR="004A3703" w:rsidRDefault="004A3703" w:rsidP="00E32BE3">
      <w:pPr>
        <w:tabs>
          <w:tab w:val="left" w:pos="567"/>
        </w:tabs>
        <w:autoSpaceDE w:val="0"/>
        <w:autoSpaceDN w:val="0"/>
        <w:adjustRightInd w:val="0"/>
        <w:spacing w:before="120" w:after="0"/>
        <w:ind w:left="567" w:hanging="567"/>
        <w:jc w:val="both"/>
        <w:rPr>
          <w:rFonts w:asciiTheme="majorHAnsi" w:hAnsiTheme="majorHAnsi" w:cs="Comic Sans MS"/>
        </w:rPr>
      </w:pPr>
      <w:r w:rsidRPr="004A3703">
        <w:rPr>
          <w:rFonts w:asciiTheme="majorHAnsi" w:hAnsiTheme="majorHAnsi" w:cs="Comic Sans MS"/>
        </w:rPr>
        <w:tab/>
        <w:t>Using 10% as the cost of capital (rate of discount) determine the (1) net present value, and (2) profitability index.</w:t>
      </w:r>
    </w:p>
    <w:p w:rsidR="00D531EC" w:rsidRDefault="00D531EC" w:rsidP="002061E4">
      <w:pPr>
        <w:tabs>
          <w:tab w:val="left" w:pos="567"/>
        </w:tabs>
        <w:autoSpaceDE w:val="0"/>
        <w:autoSpaceDN w:val="0"/>
        <w:adjustRightInd w:val="0"/>
        <w:spacing w:before="200" w:after="40"/>
        <w:ind w:left="567" w:hanging="567"/>
        <w:jc w:val="both"/>
        <w:rPr>
          <w:rFonts w:asciiTheme="majorHAnsi" w:hAnsiTheme="majorHAnsi" w:cs="Comic Sans MS"/>
          <w:b/>
          <w:bCs/>
        </w:rPr>
      </w:pPr>
    </w:p>
    <w:p w:rsidR="00710486" w:rsidRPr="004A3703" w:rsidRDefault="004A3703" w:rsidP="00E32BE3">
      <w:pPr>
        <w:tabs>
          <w:tab w:val="left" w:pos="567"/>
        </w:tabs>
        <w:autoSpaceDE w:val="0"/>
        <w:autoSpaceDN w:val="0"/>
        <w:adjustRightInd w:val="0"/>
        <w:spacing w:before="240" w:after="40"/>
        <w:ind w:left="567" w:hanging="567"/>
        <w:jc w:val="both"/>
        <w:rPr>
          <w:rFonts w:asciiTheme="majorHAnsi" w:hAnsiTheme="majorHAnsi" w:cs="Comic Sans MS"/>
        </w:rPr>
      </w:pPr>
      <w:r w:rsidRPr="004A3703">
        <w:rPr>
          <w:rFonts w:asciiTheme="majorHAnsi" w:hAnsiTheme="majorHAnsi" w:cs="Comic Sans MS"/>
          <w:b/>
          <w:bCs/>
        </w:rPr>
        <w:lastRenderedPageBreak/>
        <w:t>Q.5</w:t>
      </w:r>
      <w:r w:rsidRPr="004A3703">
        <w:rPr>
          <w:rFonts w:asciiTheme="majorHAnsi" w:hAnsiTheme="majorHAnsi" w:cs="Comic Sans MS"/>
        </w:rPr>
        <w:tab/>
        <w:t xml:space="preserve">New India Ltd. has to choose which of three mutually exclusive projects to undertake. </w:t>
      </w:r>
      <w:r w:rsidR="00710486">
        <w:rPr>
          <w:rFonts w:asciiTheme="majorHAnsi" w:hAnsiTheme="majorHAnsi" w:cs="Comic Sans MS"/>
        </w:rPr>
        <w:t>Particulars of the projects are</w:t>
      </w:r>
      <w:r w:rsidRPr="004A3703">
        <w:rPr>
          <w:rFonts w:asciiTheme="majorHAnsi" w:hAnsiTheme="majorHAnsi" w:cs="Comic Sans MS"/>
        </w:rPr>
        <w:t>:</w:t>
      </w:r>
    </w:p>
    <w:tbl>
      <w:tblPr>
        <w:tblStyle w:val="TableGrid"/>
        <w:tblW w:w="0" w:type="auto"/>
        <w:tblInd w:w="1098" w:type="dxa"/>
        <w:tblLook w:val="04A0" w:firstRow="1" w:lastRow="0" w:firstColumn="1" w:lastColumn="0" w:noHBand="0" w:noVBand="1"/>
      </w:tblPr>
      <w:tblGrid>
        <w:gridCol w:w="2163"/>
        <w:gridCol w:w="1622"/>
        <w:gridCol w:w="1622"/>
        <w:gridCol w:w="1532"/>
      </w:tblGrid>
      <w:tr w:rsidR="00B91C59" w:rsidTr="002061E4">
        <w:trPr>
          <w:trHeight w:val="280"/>
        </w:trPr>
        <w:tc>
          <w:tcPr>
            <w:tcW w:w="2163" w:type="dxa"/>
            <w:tcBorders>
              <w:bottom w:val="single" w:sz="4" w:space="0" w:color="000000" w:themeColor="text1"/>
            </w:tcBorders>
            <w:vAlign w:val="center"/>
          </w:tcPr>
          <w:p w:rsidR="00710486" w:rsidRDefault="00710486" w:rsidP="00E32BE3">
            <w:pPr>
              <w:tabs>
                <w:tab w:val="left" w:pos="567"/>
              </w:tabs>
              <w:autoSpaceDE w:val="0"/>
              <w:autoSpaceDN w:val="0"/>
              <w:adjustRightInd w:val="0"/>
              <w:spacing w:line="276" w:lineRule="auto"/>
              <w:rPr>
                <w:rFonts w:asciiTheme="majorHAnsi" w:hAnsiTheme="majorHAnsi" w:cs="Comic Sans MS"/>
              </w:rPr>
            </w:pPr>
            <w:r w:rsidRPr="004A3703">
              <w:rPr>
                <w:rFonts w:asciiTheme="majorHAnsi" w:hAnsiTheme="majorHAnsi" w:cs="Comic Sans MS"/>
                <w:b/>
                <w:bCs/>
              </w:rPr>
              <w:t>Particulars</w:t>
            </w:r>
          </w:p>
        </w:tc>
        <w:tc>
          <w:tcPr>
            <w:tcW w:w="1622" w:type="dxa"/>
            <w:tcBorders>
              <w:bottom w:val="single" w:sz="4" w:space="0" w:color="000000" w:themeColor="text1"/>
            </w:tcBorders>
            <w:vAlign w:val="center"/>
          </w:tcPr>
          <w:p w:rsidR="00710486" w:rsidRPr="00D114DB" w:rsidRDefault="00710486" w:rsidP="00E32BE3">
            <w:pPr>
              <w:spacing w:line="276" w:lineRule="auto"/>
              <w:jc w:val="center"/>
              <w:rPr>
                <w:rFonts w:asciiTheme="majorHAnsi" w:hAnsiTheme="majorHAnsi" w:cs="Comic Sans MS"/>
                <w:b/>
                <w:bCs/>
              </w:rPr>
            </w:pPr>
            <w:r w:rsidRPr="00D114DB">
              <w:rPr>
                <w:rFonts w:asciiTheme="majorHAnsi" w:hAnsiTheme="majorHAnsi" w:cs="Comic Sans MS"/>
                <w:b/>
                <w:bCs/>
              </w:rPr>
              <w:t>Project A</w:t>
            </w:r>
            <w:r>
              <w:rPr>
                <w:rFonts w:asciiTheme="majorHAnsi" w:hAnsiTheme="majorHAnsi" w:cs="Comic Sans MS"/>
                <w:b/>
                <w:bCs/>
              </w:rPr>
              <w:t xml:space="preserve"> (</w:t>
            </w:r>
            <w:r w:rsidRPr="00710486">
              <w:rPr>
                <w:rFonts w:asciiTheme="majorHAnsi" w:hAnsiTheme="majorHAnsi" w:cs="Comic Sans MS"/>
                <w:b/>
                <w:bCs/>
                <w:noProof/>
                <w:lang w:val="en-IN" w:eastAsia="en-IN"/>
              </w:rPr>
              <w:drawing>
                <wp:inline distT="0" distB="0" distL="0" distR="0">
                  <wp:extent cx="74930" cy="102235"/>
                  <wp:effectExtent l="19050" t="0" r="1270" b="0"/>
                  <wp:docPr id="84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c>
          <w:tcPr>
            <w:tcW w:w="1622" w:type="dxa"/>
            <w:tcBorders>
              <w:bottom w:val="single" w:sz="4" w:space="0" w:color="000000" w:themeColor="text1"/>
            </w:tcBorders>
            <w:vAlign w:val="center"/>
          </w:tcPr>
          <w:p w:rsidR="00710486" w:rsidRPr="00D114DB" w:rsidRDefault="00710486" w:rsidP="00E32BE3">
            <w:pPr>
              <w:spacing w:line="276" w:lineRule="auto"/>
              <w:jc w:val="center"/>
              <w:rPr>
                <w:rFonts w:asciiTheme="majorHAnsi" w:hAnsiTheme="majorHAnsi" w:cs="Comic Sans MS"/>
                <w:b/>
                <w:bCs/>
              </w:rPr>
            </w:pPr>
            <w:r w:rsidRPr="00D114DB">
              <w:rPr>
                <w:rFonts w:asciiTheme="majorHAnsi" w:hAnsiTheme="majorHAnsi" w:cs="Comic Sans MS"/>
                <w:b/>
                <w:bCs/>
              </w:rPr>
              <w:t>Project B</w:t>
            </w:r>
            <w:r>
              <w:rPr>
                <w:rFonts w:asciiTheme="majorHAnsi" w:hAnsiTheme="majorHAnsi" w:cs="Comic Sans MS"/>
                <w:b/>
                <w:bCs/>
              </w:rPr>
              <w:t xml:space="preserve"> (</w:t>
            </w:r>
            <w:r w:rsidRPr="00710486">
              <w:rPr>
                <w:rFonts w:asciiTheme="majorHAnsi" w:hAnsiTheme="majorHAnsi" w:cs="Comic Sans MS"/>
                <w:b/>
                <w:bCs/>
                <w:noProof/>
                <w:lang w:val="en-IN" w:eastAsia="en-IN"/>
              </w:rPr>
              <w:drawing>
                <wp:inline distT="0" distB="0" distL="0" distR="0">
                  <wp:extent cx="74930" cy="102235"/>
                  <wp:effectExtent l="19050" t="0" r="1270" b="0"/>
                  <wp:docPr id="84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c>
          <w:tcPr>
            <w:tcW w:w="1532" w:type="dxa"/>
            <w:tcBorders>
              <w:bottom w:val="single" w:sz="4" w:space="0" w:color="000000" w:themeColor="text1"/>
            </w:tcBorders>
            <w:vAlign w:val="center"/>
          </w:tcPr>
          <w:p w:rsidR="00710486" w:rsidRDefault="00710486" w:rsidP="00E32BE3">
            <w:pPr>
              <w:spacing w:line="276" w:lineRule="auto"/>
              <w:jc w:val="center"/>
            </w:pPr>
            <w:r w:rsidRPr="00D114DB">
              <w:rPr>
                <w:rFonts w:asciiTheme="majorHAnsi" w:hAnsiTheme="majorHAnsi" w:cs="Comic Sans MS"/>
                <w:b/>
                <w:bCs/>
              </w:rPr>
              <w:t>Project C</w:t>
            </w:r>
            <w:r>
              <w:rPr>
                <w:rFonts w:asciiTheme="majorHAnsi" w:hAnsiTheme="majorHAnsi" w:cs="Comic Sans MS"/>
                <w:b/>
                <w:bCs/>
              </w:rPr>
              <w:t xml:space="preserve"> (</w:t>
            </w:r>
            <w:r w:rsidRPr="00710486">
              <w:rPr>
                <w:rFonts w:asciiTheme="majorHAnsi" w:hAnsiTheme="majorHAnsi" w:cs="Comic Sans MS"/>
                <w:b/>
                <w:bCs/>
                <w:noProof/>
                <w:lang w:val="en-IN" w:eastAsia="en-IN"/>
              </w:rPr>
              <w:drawing>
                <wp:inline distT="0" distB="0" distL="0" distR="0">
                  <wp:extent cx="74930" cy="102235"/>
                  <wp:effectExtent l="19050" t="0" r="1270" b="0"/>
                  <wp:docPr id="84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r>
      <w:tr w:rsidR="00B91C59" w:rsidTr="002061E4">
        <w:trPr>
          <w:trHeight w:val="291"/>
        </w:trPr>
        <w:tc>
          <w:tcPr>
            <w:tcW w:w="2163" w:type="dxa"/>
            <w:tcBorders>
              <w:bottom w:val="nil"/>
            </w:tcBorders>
            <w:vAlign w:val="center"/>
          </w:tcPr>
          <w:p w:rsidR="00B91C59" w:rsidRPr="002C3969" w:rsidRDefault="00B91C59" w:rsidP="00E32BE3">
            <w:pPr>
              <w:spacing w:line="276" w:lineRule="auto"/>
              <w:rPr>
                <w:rFonts w:asciiTheme="majorHAnsi" w:hAnsiTheme="majorHAnsi" w:cs="Comic Sans MS"/>
              </w:rPr>
            </w:pPr>
            <w:r w:rsidRPr="002C3969">
              <w:rPr>
                <w:rFonts w:asciiTheme="majorHAnsi" w:hAnsiTheme="majorHAnsi" w:cs="Comic Sans MS"/>
              </w:rPr>
              <w:t>Initial outlay</w:t>
            </w:r>
          </w:p>
        </w:tc>
        <w:tc>
          <w:tcPr>
            <w:tcW w:w="1622" w:type="dxa"/>
            <w:tcBorders>
              <w:bottom w:val="nil"/>
            </w:tcBorders>
            <w:vAlign w:val="center"/>
          </w:tcPr>
          <w:p w:rsidR="00B91C59" w:rsidRPr="002C3969" w:rsidRDefault="00B91C59" w:rsidP="00E32BE3">
            <w:pPr>
              <w:spacing w:line="276" w:lineRule="auto"/>
              <w:jc w:val="center"/>
              <w:rPr>
                <w:rFonts w:asciiTheme="majorHAnsi" w:hAnsiTheme="majorHAnsi" w:cs="Comic Sans MS"/>
              </w:rPr>
            </w:pPr>
            <w:r w:rsidRPr="002C3969">
              <w:rPr>
                <w:rFonts w:asciiTheme="majorHAnsi" w:hAnsiTheme="majorHAnsi" w:cs="Comic Sans MS"/>
              </w:rPr>
              <w:t>1,50,000</w:t>
            </w:r>
          </w:p>
        </w:tc>
        <w:tc>
          <w:tcPr>
            <w:tcW w:w="1622" w:type="dxa"/>
            <w:tcBorders>
              <w:bottom w:val="nil"/>
            </w:tcBorders>
            <w:vAlign w:val="center"/>
          </w:tcPr>
          <w:p w:rsidR="00B91C59" w:rsidRPr="002C3969" w:rsidRDefault="00B91C59" w:rsidP="00E32BE3">
            <w:pPr>
              <w:spacing w:line="276" w:lineRule="auto"/>
              <w:jc w:val="center"/>
              <w:rPr>
                <w:rFonts w:asciiTheme="majorHAnsi" w:hAnsiTheme="majorHAnsi" w:cs="Comic Sans MS"/>
              </w:rPr>
            </w:pPr>
            <w:r w:rsidRPr="002C3969">
              <w:rPr>
                <w:rFonts w:asciiTheme="majorHAnsi" w:hAnsiTheme="majorHAnsi" w:cs="Comic Sans MS"/>
              </w:rPr>
              <w:t>1,20,000</w:t>
            </w:r>
          </w:p>
        </w:tc>
        <w:tc>
          <w:tcPr>
            <w:tcW w:w="1532" w:type="dxa"/>
            <w:tcBorders>
              <w:bottom w:val="nil"/>
            </w:tcBorders>
            <w:vAlign w:val="center"/>
          </w:tcPr>
          <w:p w:rsidR="00B91C59" w:rsidRDefault="00B91C59" w:rsidP="00E32BE3">
            <w:pPr>
              <w:spacing w:line="276" w:lineRule="auto"/>
              <w:jc w:val="center"/>
            </w:pPr>
            <w:r w:rsidRPr="002C3969">
              <w:rPr>
                <w:rFonts w:asciiTheme="majorHAnsi" w:hAnsiTheme="majorHAnsi" w:cs="Comic Sans MS"/>
              </w:rPr>
              <w:t>1,00,000</w:t>
            </w:r>
          </w:p>
        </w:tc>
      </w:tr>
      <w:tr w:rsidR="00B91C59" w:rsidTr="002061E4">
        <w:trPr>
          <w:trHeight w:val="291"/>
        </w:trPr>
        <w:tc>
          <w:tcPr>
            <w:tcW w:w="2163" w:type="dxa"/>
            <w:tcBorders>
              <w:top w:val="nil"/>
              <w:bottom w:val="nil"/>
            </w:tcBorders>
            <w:vAlign w:val="center"/>
          </w:tcPr>
          <w:p w:rsidR="00B91C59" w:rsidRPr="002C3969" w:rsidRDefault="00B91C59" w:rsidP="00E32BE3">
            <w:pPr>
              <w:spacing w:line="276" w:lineRule="auto"/>
              <w:rPr>
                <w:rFonts w:asciiTheme="majorHAnsi" w:hAnsiTheme="majorHAnsi" w:cs="Comic Sans MS"/>
              </w:rPr>
            </w:pPr>
            <w:r w:rsidRPr="004A3703">
              <w:rPr>
                <w:rFonts w:asciiTheme="majorHAnsi" w:hAnsiTheme="majorHAnsi" w:cs="Comic Sans MS"/>
                <w:b/>
                <w:bCs/>
              </w:rPr>
              <w:t>Cash inflow :</w:t>
            </w:r>
          </w:p>
        </w:tc>
        <w:tc>
          <w:tcPr>
            <w:tcW w:w="1622" w:type="dxa"/>
            <w:tcBorders>
              <w:top w:val="nil"/>
              <w:bottom w:val="nil"/>
            </w:tcBorders>
            <w:vAlign w:val="center"/>
          </w:tcPr>
          <w:p w:rsidR="00B91C59" w:rsidRPr="002C3969" w:rsidRDefault="00B91C59" w:rsidP="00E32BE3">
            <w:pPr>
              <w:spacing w:line="276" w:lineRule="auto"/>
              <w:jc w:val="center"/>
              <w:rPr>
                <w:rFonts w:asciiTheme="majorHAnsi" w:hAnsiTheme="majorHAnsi" w:cs="Comic Sans MS"/>
              </w:rPr>
            </w:pPr>
          </w:p>
        </w:tc>
        <w:tc>
          <w:tcPr>
            <w:tcW w:w="1622" w:type="dxa"/>
            <w:tcBorders>
              <w:top w:val="nil"/>
              <w:bottom w:val="nil"/>
            </w:tcBorders>
            <w:vAlign w:val="center"/>
          </w:tcPr>
          <w:p w:rsidR="00B91C59" w:rsidRPr="002C3969" w:rsidRDefault="00B91C59" w:rsidP="00E32BE3">
            <w:pPr>
              <w:spacing w:line="276" w:lineRule="auto"/>
              <w:jc w:val="center"/>
              <w:rPr>
                <w:rFonts w:asciiTheme="majorHAnsi" w:hAnsiTheme="majorHAnsi" w:cs="Comic Sans MS"/>
              </w:rPr>
            </w:pPr>
          </w:p>
        </w:tc>
        <w:tc>
          <w:tcPr>
            <w:tcW w:w="1532" w:type="dxa"/>
            <w:tcBorders>
              <w:top w:val="nil"/>
              <w:bottom w:val="nil"/>
            </w:tcBorders>
            <w:vAlign w:val="center"/>
          </w:tcPr>
          <w:p w:rsidR="00B91C59" w:rsidRPr="002C3969" w:rsidRDefault="00B91C59" w:rsidP="00E32BE3">
            <w:pPr>
              <w:spacing w:line="276" w:lineRule="auto"/>
              <w:jc w:val="center"/>
              <w:rPr>
                <w:rFonts w:asciiTheme="majorHAnsi" w:hAnsiTheme="majorHAnsi" w:cs="Comic Sans MS"/>
              </w:rPr>
            </w:pPr>
          </w:p>
        </w:tc>
      </w:tr>
      <w:tr w:rsidR="00B91C59" w:rsidTr="002061E4">
        <w:trPr>
          <w:trHeight w:val="291"/>
        </w:trPr>
        <w:tc>
          <w:tcPr>
            <w:tcW w:w="2163" w:type="dxa"/>
            <w:tcBorders>
              <w:top w:val="nil"/>
              <w:bottom w:val="nil"/>
            </w:tcBorders>
            <w:vAlign w:val="center"/>
          </w:tcPr>
          <w:p w:rsidR="00B91C59" w:rsidRPr="00051DFA" w:rsidRDefault="00B91C59" w:rsidP="00E32BE3">
            <w:pPr>
              <w:spacing w:line="276" w:lineRule="auto"/>
              <w:rPr>
                <w:rFonts w:asciiTheme="majorHAnsi" w:hAnsiTheme="majorHAnsi" w:cs="Comic Sans MS"/>
              </w:rPr>
            </w:pPr>
            <w:r w:rsidRPr="00051DFA">
              <w:rPr>
                <w:rFonts w:asciiTheme="majorHAnsi" w:hAnsiTheme="majorHAnsi" w:cs="Comic Sans MS"/>
              </w:rPr>
              <w:t>Year 1</w:t>
            </w:r>
          </w:p>
        </w:tc>
        <w:tc>
          <w:tcPr>
            <w:tcW w:w="1622" w:type="dxa"/>
            <w:tcBorders>
              <w:top w:val="nil"/>
              <w:bottom w:val="nil"/>
            </w:tcBorders>
            <w:vAlign w:val="center"/>
          </w:tcPr>
          <w:p w:rsidR="00B91C59" w:rsidRPr="00051DFA" w:rsidRDefault="00B91C59" w:rsidP="00E32BE3">
            <w:pPr>
              <w:spacing w:line="276" w:lineRule="auto"/>
              <w:jc w:val="center"/>
              <w:rPr>
                <w:rFonts w:asciiTheme="majorHAnsi" w:hAnsiTheme="majorHAnsi" w:cs="Comic Sans MS"/>
              </w:rPr>
            </w:pPr>
            <w:r w:rsidRPr="00051DFA">
              <w:rPr>
                <w:rFonts w:asciiTheme="majorHAnsi" w:hAnsiTheme="majorHAnsi" w:cs="Comic Sans MS"/>
              </w:rPr>
              <w:t>30,000</w:t>
            </w:r>
          </w:p>
        </w:tc>
        <w:tc>
          <w:tcPr>
            <w:tcW w:w="1622" w:type="dxa"/>
            <w:tcBorders>
              <w:top w:val="nil"/>
              <w:bottom w:val="nil"/>
            </w:tcBorders>
            <w:vAlign w:val="center"/>
          </w:tcPr>
          <w:p w:rsidR="00B91C59" w:rsidRPr="00051DFA" w:rsidRDefault="00B91C59" w:rsidP="00E32BE3">
            <w:pPr>
              <w:spacing w:line="276" w:lineRule="auto"/>
              <w:jc w:val="center"/>
              <w:rPr>
                <w:rFonts w:asciiTheme="majorHAnsi" w:hAnsiTheme="majorHAnsi" w:cs="Comic Sans MS"/>
              </w:rPr>
            </w:pPr>
            <w:r w:rsidRPr="00051DFA">
              <w:rPr>
                <w:rFonts w:asciiTheme="majorHAnsi" w:hAnsiTheme="majorHAnsi" w:cs="Comic Sans MS"/>
              </w:rPr>
              <w:t>50,000</w:t>
            </w:r>
          </w:p>
        </w:tc>
        <w:tc>
          <w:tcPr>
            <w:tcW w:w="1532" w:type="dxa"/>
            <w:tcBorders>
              <w:top w:val="nil"/>
              <w:bottom w:val="nil"/>
            </w:tcBorders>
            <w:vAlign w:val="center"/>
          </w:tcPr>
          <w:p w:rsidR="00B91C59" w:rsidRDefault="00B91C59" w:rsidP="00E32BE3">
            <w:pPr>
              <w:spacing w:line="276" w:lineRule="auto"/>
              <w:jc w:val="center"/>
            </w:pPr>
            <w:r w:rsidRPr="00051DFA">
              <w:rPr>
                <w:rFonts w:asciiTheme="majorHAnsi" w:hAnsiTheme="majorHAnsi" w:cs="Comic Sans MS"/>
              </w:rPr>
              <w:t>40,000</w:t>
            </w:r>
          </w:p>
        </w:tc>
      </w:tr>
      <w:tr w:rsidR="00B91C59" w:rsidTr="002061E4">
        <w:trPr>
          <w:trHeight w:val="291"/>
        </w:trPr>
        <w:tc>
          <w:tcPr>
            <w:tcW w:w="2163" w:type="dxa"/>
            <w:tcBorders>
              <w:top w:val="nil"/>
              <w:bottom w:val="nil"/>
            </w:tcBorders>
            <w:vAlign w:val="center"/>
          </w:tcPr>
          <w:p w:rsidR="00B91C59" w:rsidRPr="007167C7" w:rsidRDefault="00B91C59" w:rsidP="00E32BE3">
            <w:pPr>
              <w:spacing w:line="276" w:lineRule="auto"/>
              <w:rPr>
                <w:rFonts w:asciiTheme="majorHAnsi" w:hAnsiTheme="majorHAnsi" w:cs="Comic Sans MS"/>
              </w:rPr>
            </w:pPr>
            <w:r w:rsidRPr="007167C7">
              <w:rPr>
                <w:rFonts w:asciiTheme="majorHAnsi" w:hAnsiTheme="majorHAnsi" w:cs="Comic Sans MS"/>
              </w:rPr>
              <w:t>Year 2</w:t>
            </w:r>
          </w:p>
        </w:tc>
        <w:tc>
          <w:tcPr>
            <w:tcW w:w="1622" w:type="dxa"/>
            <w:tcBorders>
              <w:top w:val="nil"/>
              <w:bottom w:val="nil"/>
            </w:tcBorders>
            <w:vAlign w:val="center"/>
          </w:tcPr>
          <w:p w:rsidR="00B91C59" w:rsidRPr="007167C7" w:rsidRDefault="00B91C59" w:rsidP="00E32BE3">
            <w:pPr>
              <w:spacing w:line="276" w:lineRule="auto"/>
              <w:jc w:val="center"/>
              <w:rPr>
                <w:rFonts w:asciiTheme="majorHAnsi" w:hAnsiTheme="majorHAnsi" w:cs="Comic Sans MS"/>
              </w:rPr>
            </w:pPr>
            <w:r w:rsidRPr="007167C7">
              <w:rPr>
                <w:rFonts w:asciiTheme="majorHAnsi" w:hAnsiTheme="majorHAnsi" w:cs="Comic Sans MS"/>
              </w:rPr>
              <w:t>35,000</w:t>
            </w:r>
          </w:p>
        </w:tc>
        <w:tc>
          <w:tcPr>
            <w:tcW w:w="1622" w:type="dxa"/>
            <w:tcBorders>
              <w:top w:val="nil"/>
              <w:bottom w:val="nil"/>
            </w:tcBorders>
            <w:vAlign w:val="center"/>
          </w:tcPr>
          <w:p w:rsidR="00B91C59" w:rsidRPr="007167C7" w:rsidRDefault="00B91C59" w:rsidP="00E32BE3">
            <w:pPr>
              <w:spacing w:line="276" w:lineRule="auto"/>
              <w:jc w:val="center"/>
              <w:rPr>
                <w:rFonts w:asciiTheme="majorHAnsi" w:hAnsiTheme="majorHAnsi" w:cs="Comic Sans MS"/>
              </w:rPr>
            </w:pPr>
            <w:r w:rsidRPr="007167C7">
              <w:rPr>
                <w:rFonts w:asciiTheme="majorHAnsi" w:hAnsiTheme="majorHAnsi" w:cs="Comic Sans MS"/>
              </w:rPr>
              <w:t>50,000</w:t>
            </w:r>
          </w:p>
        </w:tc>
        <w:tc>
          <w:tcPr>
            <w:tcW w:w="1532" w:type="dxa"/>
            <w:tcBorders>
              <w:top w:val="nil"/>
              <w:bottom w:val="nil"/>
            </w:tcBorders>
            <w:vAlign w:val="center"/>
          </w:tcPr>
          <w:p w:rsidR="00B91C59" w:rsidRDefault="00B91C59" w:rsidP="00E32BE3">
            <w:pPr>
              <w:spacing w:line="276" w:lineRule="auto"/>
              <w:jc w:val="center"/>
            </w:pPr>
            <w:r w:rsidRPr="007167C7">
              <w:rPr>
                <w:rFonts w:asciiTheme="majorHAnsi" w:hAnsiTheme="majorHAnsi" w:cs="Comic Sans MS"/>
              </w:rPr>
              <w:t>40,000</w:t>
            </w:r>
          </w:p>
        </w:tc>
      </w:tr>
      <w:tr w:rsidR="00B91C59" w:rsidTr="002061E4">
        <w:trPr>
          <w:trHeight w:val="291"/>
        </w:trPr>
        <w:tc>
          <w:tcPr>
            <w:tcW w:w="2163" w:type="dxa"/>
            <w:tcBorders>
              <w:top w:val="nil"/>
              <w:bottom w:val="nil"/>
            </w:tcBorders>
            <w:vAlign w:val="center"/>
          </w:tcPr>
          <w:p w:rsidR="00B91C59" w:rsidRPr="008B33C1" w:rsidRDefault="00B91C59" w:rsidP="00E32BE3">
            <w:pPr>
              <w:spacing w:line="276" w:lineRule="auto"/>
              <w:rPr>
                <w:rFonts w:asciiTheme="majorHAnsi" w:hAnsiTheme="majorHAnsi" w:cs="Comic Sans MS"/>
              </w:rPr>
            </w:pPr>
            <w:r w:rsidRPr="008B33C1">
              <w:rPr>
                <w:rFonts w:asciiTheme="majorHAnsi" w:hAnsiTheme="majorHAnsi" w:cs="Comic Sans MS"/>
              </w:rPr>
              <w:t>Year 3</w:t>
            </w:r>
          </w:p>
        </w:tc>
        <w:tc>
          <w:tcPr>
            <w:tcW w:w="1622" w:type="dxa"/>
            <w:tcBorders>
              <w:top w:val="nil"/>
              <w:bottom w:val="nil"/>
            </w:tcBorders>
            <w:vAlign w:val="center"/>
          </w:tcPr>
          <w:p w:rsidR="00B91C59" w:rsidRPr="008B33C1" w:rsidRDefault="00B91C59" w:rsidP="00E32BE3">
            <w:pPr>
              <w:spacing w:line="276" w:lineRule="auto"/>
              <w:jc w:val="center"/>
              <w:rPr>
                <w:rFonts w:asciiTheme="majorHAnsi" w:hAnsiTheme="majorHAnsi" w:cs="Comic Sans MS"/>
              </w:rPr>
            </w:pPr>
            <w:r w:rsidRPr="008B33C1">
              <w:rPr>
                <w:rFonts w:asciiTheme="majorHAnsi" w:hAnsiTheme="majorHAnsi" w:cs="Comic Sans MS"/>
              </w:rPr>
              <w:t>40,000</w:t>
            </w:r>
          </w:p>
        </w:tc>
        <w:tc>
          <w:tcPr>
            <w:tcW w:w="1622" w:type="dxa"/>
            <w:tcBorders>
              <w:top w:val="nil"/>
              <w:bottom w:val="nil"/>
            </w:tcBorders>
            <w:vAlign w:val="center"/>
          </w:tcPr>
          <w:p w:rsidR="00B91C59" w:rsidRPr="008B33C1" w:rsidRDefault="00B91C59" w:rsidP="00E32BE3">
            <w:pPr>
              <w:spacing w:line="276" w:lineRule="auto"/>
              <w:jc w:val="center"/>
              <w:rPr>
                <w:rFonts w:asciiTheme="majorHAnsi" w:hAnsiTheme="majorHAnsi" w:cs="Comic Sans MS"/>
              </w:rPr>
            </w:pPr>
            <w:r w:rsidRPr="008B33C1">
              <w:rPr>
                <w:rFonts w:asciiTheme="majorHAnsi" w:hAnsiTheme="majorHAnsi" w:cs="Comic Sans MS"/>
              </w:rPr>
              <w:t>60,000</w:t>
            </w:r>
          </w:p>
        </w:tc>
        <w:tc>
          <w:tcPr>
            <w:tcW w:w="1532" w:type="dxa"/>
            <w:tcBorders>
              <w:top w:val="nil"/>
              <w:bottom w:val="nil"/>
            </w:tcBorders>
            <w:vAlign w:val="center"/>
          </w:tcPr>
          <w:p w:rsidR="00B91C59" w:rsidRDefault="00B91C59" w:rsidP="00E32BE3">
            <w:pPr>
              <w:spacing w:line="276" w:lineRule="auto"/>
              <w:jc w:val="center"/>
            </w:pPr>
            <w:r w:rsidRPr="008B33C1">
              <w:rPr>
                <w:rFonts w:asciiTheme="majorHAnsi" w:hAnsiTheme="majorHAnsi" w:cs="Comic Sans MS"/>
              </w:rPr>
              <w:t>40,000</w:t>
            </w:r>
          </w:p>
        </w:tc>
      </w:tr>
      <w:tr w:rsidR="00B91C59" w:rsidTr="002061E4">
        <w:trPr>
          <w:trHeight w:val="291"/>
        </w:trPr>
        <w:tc>
          <w:tcPr>
            <w:tcW w:w="2163" w:type="dxa"/>
            <w:tcBorders>
              <w:top w:val="nil"/>
              <w:bottom w:val="nil"/>
            </w:tcBorders>
            <w:vAlign w:val="center"/>
          </w:tcPr>
          <w:p w:rsidR="00B91C59" w:rsidRPr="00FC4269" w:rsidRDefault="00B91C59" w:rsidP="00E32BE3">
            <w:pPr>
              <w:spacing w:line="276" w:lineRule="auto"/>
              <w:rPr>
                <w:rFonts w:asciiTheme="majorHAnsi" w:hAnsiTheme="majorHAnsi" w:cs="Comic Sans MS"/>
              </w:rPr>
            </w:pPr>
            <w:r w:rsidRPr="00FC4269">
              <w:rPr>
                <w:rFonts w:asciiTheme="majorHAnsi" w:hAnsiTheme="majorHAnsi" w:cs="Comic Sans MS"/>
              </w:rPr>
              <w:t>Year 4</w:t>
            </w:r>
          </w:p>
        </w:tc>
        <w:tc>
          <w:tcPr>
            <w:tcW w:w="1622" w:type="dxa"/>
            <w:tcBorders>
              <w:top w:val="nil"/>
              <w:bottom w:val="nil"/>
            </w:tcBorders>
            <w:vAlign w:val="center"/>
          </w:tcPr>
          <w:p w:rsidR="00B91C59" w:rsidRPr="00FC4269" w:rsidRDefault="00B91C59" w:rsidP="00E32BE3">
            <w:pPr>
              <w:spacing w:line="276" w:lineRule="auto"/>
              <w:jc w:val="center"/>
              <w:rPr>
                <w:rFonts w:asciiTheme="majorHAnsi" w:hAnsiTheme="majorHAnsi" w:cs="Comic Sans MS"/>
              </w:rPr>
            </w:pPr>
            <w:r w:rsidRPr="00FC4269">
              <w:rPr>
                <w:rFonts w:asciiTheme="majorHAnsi" w:hAnsiTheme="majorHAnsi" w:cs="Comic Sans MS"/>
              </w:rPr>
              <w:t>50,000</w:t>
            </w:r>
          </w:p>
        </w:tc>
        <w:tc>
          <w:tcPr>
            <w:tcW w:w="1622" w:type="dxa"/>
            <w:tcBorders>
              <w:top w:val="nil"/>
              <w:bottom w:val="nil"/>
            </w:tcBorders>
            <w:vAlign w:val="center"/>
          </w:tcPr>
          <w:p w:rsidR="00B91C59" w:rsidRPr="00FC4269" w:rsidRDefault="00B91C59" w:rsidP="00E32BE3">
            <w:pPr>
              <w:spacing w:line="276" w:lineRule="auto"/>
              <w:jc w:val="center"/>
              <w:rPr>
                <w:rFonts w:asciiTheme="majorHAnsi" w:hAnsiTheme="majorHAnsi" w:cs="Comic Sans MS"/>
              </w:rPr>
            </w:pPr>
            <w:r w:rsidRPr="00FC4269">
              <w:rPr>
                <w:rFonts w:asciiTheme="majorHAnsi" w:hAnsiTheme="majorHAnsi" w:cs="Comic Sans MS"/>
              </w:rPr>
              <w:t>50,000</w:t>
            </w:r>
          </w:p>
        </w:tc>
        <w:tc>
          <w:tcPr>
            <w:tcW w:w="1532" w:type="dxa"/>
            <w:tcBorders>
              <w:top w:val="nil"/>
              <w:bottom w:val="nil"/>
            </w:tcBorders>
            <w:vAlign w:val="center"/>
          </w:tcPr>
          <w:p w:rsidR="00B91C59" w:rsidRDefault="00B91C59" w:rsidP="00E32BE3">
            <w:pPr>
              <w:spacing w:line="276" w:lineRule="auto"/>
              <w:jc w:val="center"/>
            </w:pPr>
            <w:r w:rsidRPr="00FC4269">
              <w:rPr>
                <w:rFonts w:asciiTheme="majorHAnsi" w:hAnsiTheme="majorHAnsi" w:cs="Comic Sans MS"/>
              </w:rPr>
              <w:t>40,000</w:t>
            </w:r>
          </w:p>
        </w:tc>
      </w:tr>
      <w:tr w:rsidR="00B91C59" w:rsidTr="002061E4">
        <w:trPr>
          <w:trHeight w:val="291"/>
        </w:trPr>
        <w:tc>
          <w:tcPr>
            <w:tcW w:w="2163" w:type="dxa"/>
            <w:tcBorders>
              <w:top w:val="nil"/>
              <w:bottom w:val="nil"/>
            </w:tcBorders>
            <w:vAlign w:val="center"/>
          </w:tcPr>
          <w:p w:rsidR="00B91C59" w:rsidRPr="007B7438" w:rsidRDefault="00B91C59" w:rsidP="00E32BE3">
            <w:pPr>
              <w:spacing w:line="276" w:lineRule="auto"/>
              <w:rPr>
                <w:rFonts w:asciiTheme="majorHAnsi" w:hAnsiTheme="majorHAnsi" w:cs="Comic Sans MS"/>
              </w:rPr>
            </w:pPr>
            <w:r w:rsidRPr="007B7438">
              <w:rPr>
                <w:rFonts w:asciiTheme="majorHAnsi" w:hAnsiTheme="majorHAnsi" w:cs="Comic Sans MS"/>
              </w:rPr>
              <w:t>Year 5</w:t>
            </w:r>
          </w:p>
        </w:tc>
        <w:tc>
          <w:tcPr>
            <w:tcW w:w="1622" w:type="dxa"/>
            <w:tcBorders>
              <w:top w:val="nil"/>
              <w:bottom w:val="nil"/>
            </w:tcBorders>
            <w:vAlign w:val="center"/>
          </w:tcPr>
          <w:p w:rsidR="00B91C59" w:rsidRPr="007B7438" w:rsidRDefault="00B91C59" w:rsidP="00E32BE3">
            <w:pPr>
              <w:spacing w:line="276" w:lineRule="auto"/>
              <w:jc w:val="center"/>
              <w:rPr>
                <w:rFonts w:asciiTheme="majorHAnsi" w:hAnsiTheme="majorHAnsi" w:cs="Comic Sans MS"/>
              </w:rPr>
            </w:pPr>
            <w:r w:rsidRPr="007B7438">
              <w:rPr>
                <w:rFonts w:asciiTheme="majorHAnsi" w:hAnsiTheme="majorHAnsi" w:cs="Comic Sans MS"/>
              </w:rPr>
              <w:t>20,000</w:t>
            </w:r>
          </w:p>
        </w:tc>
        <w:tc>
          <w:tcPr>
            <w:tcW w:w="1622" w:type="dxa"/>
            <w:tcBorders>
              <w:top w:val="nil"/>
              <w:bottom w:val="nil"/>
            </w:tcBorders>
            <w:vAlign w:val="center"/>
          </w:tcPr>
          <w:p w:rsidR="00B91C59" w:rsidRPr="007B7438" w:rsidRDefault="00B91C59" w:rsidP="00E32BE3">
            <w:pPr>
              <w:spacing w:line="276" w:lineRule="auto"/>
              <w:jc w:val="center"/>
              <w:rPr>
                <w:rFonts w:asciiTheme="majorHAnsi" w:hAnsiTheme="majorHAnsi" w:cs="Comic Sans MS"/>
              </w:rPr>
            </w:pPr>
            <w:r w:rsidRPr="007B7438">
              <w:rPr>
                <w:rFonts w:asciiTheme="majorHAnsi" w:hAnsiTheme="majorHAnsi" w:cs="Comic Sans MS"/>
              </w:rPr>
              <w:t>30,000</w:t>
            </w:r>
          </w:p>
        </w:tc>
        <w:tc>
          <w:tcPr>
            <w:tcW w:w="1532" w:type="dxa"/>
            <w:tcBorders>
              <w:top w:val="nil"/>
              <w:bottom w:val="nil"/>
            </w:tcBorders>
            <w:vAlign w:val="center"/>
          </w:tcPr>
          <w:p w:rsidR="00B91C59" w:rsidRDefault="00B91C59" w:rsidP="00E32BE3">
            <w:pPr>
              <w:spacing w:line="276" w:lineRule="auto"/>
              <w:jc w:val="center"/>
            </w:pPr>
            <w:r w:rsidRPr="007B7438">
              <w:rPr>
                <w:rFonts w:asciiTheme="majorHAnsi" w:hAnsiTheme="majorHAnsi" w:cs="Comic Sans MS"/>
              </w:rPr>
              <w:t>40,000</w:t>
            </w:r>
          </w:p>
        </w:tc>
      </w:tr>
      <w:tr w:rsidR="00B91C59" w:rsidTr="002061E4">
        <w:trPr>
          <w:trHeight w:val="291"/>
        </w:trPr>
        <w:tc>
          <w:tcPr>
            <w:tcW w:w="2163" w:type="dxa"/>
            <w:tcBorders>
              <w:top w:val="nil"/>
            </w:tcBorders>
            <w:vAlign w:val="center"/>
          </w:tcPr>
          <w:p w:rsidR="00B91C59" w:rsidRPr="00840EFD" w:rsidRDefault="00B91C59" w:rsidP="00E32BE3">
            <w:pPr>
              <w:spacing w:line="276" w:lineRule="auto"/>
              <w:rPr>
                <w:rFonts w:asciiTheme="majorHAnsi" w:hAnsiTheme="majorHAnsi" w:cs="Comic Sans MS"/>
              </w:rPr>
            </w:pPr>
            <w:r w:rsidRPr="00840EFD">
              <w:rPr>
                <w:rFonts w:asciiTheme="majorHAnsi" w:hAnsiTheme="majorHAnsi" w:cs="Comic Sans MS"/>
              </w:rPr>
              <w:t>Year 6</w:t>
            </w:r>
          </w:p>
        </w:tc>
        <w:tc>
          <w:tcPr>
            <w:tcW w:w="1622" w:type="dxa"/>
            <w:tcBorders>
              <w:top w:val="nil"/>
            </w:tcBorders>
            <w:vAlign w:val="center"/>
          </w:tcPr>
          <w:p w:rsidR="00B91C59" w:rsidRPr="00840EFD" w:rsidRDefault="00B91C59" w:rsidP="00E32BE3">
            <w:pPr>
              <w:spacing w:line="276" w:lineRule="auto"/>
              <w:jc w:val="center"/>
              <w:rPr>
                <w:rFonts w:asciiTheme="majorHAnsi" w:hAnsiTheme="majorHAnsi" w:cs="Comic Sans MS"/>
              </w:rPr>
            </w:pPr>
            <w:r w:rsidRPr="00840EFD">
              <w:rPr>
                <w:rFonts w:asciiTheme="majorHAnsi" w:hAnsiTheme="majorHAnsi" w:cs="Comic Sans MS"/>
              </w:rPr>
              <w:t>-</w:t>
            </w:r>
          </w:p>
        </w:tc>
        <w:tc>
          <w:tcPr>
            <w:tcW w:w="1622" w:type="dxa"/>
            <w:tcBorders>
              <w:top w:val="nil"/>
            </w:tcBorders>
            <w:vAlign w:val="center"/>
          </w:tcPr>
          <w:p w:rsidR="00B91C59" w:rsidRPr="00840EFD" w:rsidRDefault="00B91C59" w:rsidP="00E32BE3">
            <w:pPr>
              <w:spacing w:line="276" w:lineRule="auto"/>
              <w:jc w:val="center"/>
              <w:rPr>
                <w:rFonts w:asciiTheme="majorHAnsi" w:hAnsiTheme="majorHAnsi" w:cs="Comic Sans MS"/>
              </w:rPr>
            </w:pPr>
            <w:r w:rsidRPr="00840EFD">
              <w:rPr>
                <w:rFonts w:asciiTheme="majorHAnsi" w:hAnsiTheme="majorHAnsi" w:cs="Comic Sans MS"/>
              </w:rPr>
              <w:t>-</w:t>
            </w:r>
          </w:p>
        </w:tc>
        <w:tc>
          <w:tcPr>
            <w:tcW w:w="1532" w:type="dxa"/>
            <w:tcBorders>
              <w:top w:val="nil"/>
            </w:tcBorders>
            <w:vAlign w:val="center"/>
          </w:tcPr>
          <w:p w:rsidR="00B91C59" w:rsidRDefault="00B91C59" w:rsidP="00E32BE3">
            <w:pPr>
              <w:spacing w:line="276" w:lineRule="auto"/>
              <w:jc w:val="center"/>
            </w:pPr>
            <w:r w:rsidRPr="00840EFD">
              <w:rPr>
                <w:rFonts w:asciiTheme="majorHAnsi" w:hAnsiTheme="majorHAnsi" w:cs="Comic Sans MS"/>
              </w:rPr>
              <w:t>40,000</w:t>
            </w:r>
          </w:p>
        </w:tc>
      </w:tr>
    </w:tbl>
    <w:p w:rsidR="004A3703" w:rsidRPr="004A3703" w:rsidRDefault="004A3703" w:rsidP="00E32BE3">
      <w:pPr>
        <w:tabs>
          <w:tab w:val="left" w:pos="567"/>
        </w:tabs>
        <w:autoSpaceDE w:val="0"/>
        <w:autoSpaceDN w:val="0"/>
        <w:adjustRightInd w:val="0"/>
        <w:spacing w:before="120" w:after="0"/>
        <w:ind w:left="567" w:hanging="567"/>
        <w:jc w:val="both"/>
        <w:rPr>
          <w:rFonts w:asciiTheme="majorHAnsi" w:hAnsiTheme="majorHAnsi" w:cs="Comic Sans MS"/>
        </w:rPr>
      </w:pPr>
      <w:r w:rsidRPr="004A3703">
        <w:rPr>
          <w:rFonts w:asciiTheme="majorHAnsi" w:hAnsiTheme="majorHAnsi" w:cs="Comic Sans MS"/>
        </w:rPr>
        <w:tab/>
        <w:t>The company’s cost of capital is 12.5%. Which project, If any, should be undertaken?</w:t>
      </w:r>
    </w:p>
    <w:p w:rsidR="009C3877" w:rsidRPr="004A3703" w:rsidRDefault="004A3703" w:rsidP="00E32BE3">
      <w:pPr>
        <w:tabs>
          <w:tab w:val="left" w:pos="567"/>
        </w:tabs>
        <w:autoSpaceDE w:val="0"/>
        <w:autoSpaceDN w:val="0"/>
        <w:adjustRightInd w:val="0"/>
        <w:spacing w:after="40"/>
        <w:ind w:left="567" w:hanging="567"/>
        <w:jc w:val="both"/>
        <w:rPr>
          <w:rFonts w:asciiTheme="majorHAnsi" w:hAnsiTheme="majorHAnsi" w:cs="Comic Sans MS"/>
        </w:rPr>
      </w:pPr>
      <w:r w:rsidRPr="004A3703">
        <w:rPr>
          <w:rFonts w:asciiTheme="majorHAnsi" w:hAnsiTheme="majorHAnsi" w:cs="Comic Sans MS"/>
        </w:rPr>
        <w:tab/>
        <w:t>The present value of Re. 1 considering a discount factor</w:t>
      </w:r>
      <w:r w:rsidR="00C66E3B">
        <w:rPr>
          <w:rFonts w:asciiTheme="majorHAnsi" w:hAnsiTheme="majorHAnsi" w:cs="Comic Sans MS"/>
        </w:rPr>
        <w:t xml:space="preserve"> of 12.5%, works out as follows</w:t>
      </w:r>
      <w:r w:rsidRPr="004A3703">
        <w:rPr>
          <w:rFonts w:asciiTheme="majorHAnsi" w:hAnsiTheme="majorHAnsi" w:cs="Comic Sans MS"/>
        </w:rPr>
        <w:t>:</w:t>
      </w:r>
    </w:p>
    <w:tbl>
      <w:tblPr>
        <w:tblStyle w:val="TableGrid"/>
        <w:tblW w:w="0" w:type="auto"/>
        <w:tblInd w:w="738" w:type="dxa"/>
        <w:tblLook w:val="04A0" w:firstRow="1" w:lastRow="0" w:firstColumn="1" w:lastColumn="0" w:noHBand="0" w:noVBand="1"/>
      </w:tblPr>
      <w:tblGrid>
        <w:gridCol w:w="1088"/>
        <w:gridCol w:w="1248"/>
        <w:gridCol w:w="1248"/>
        <w:gridCol w:w="1248"/>
        <w:gridCol w:w="1249"/>
        <w:gridCol w:w="1249"/>
        <w:gridCol w:w="1148"/>
      </w:tblGrid>
      <w:tr w:rsidR="009C3877" w:rsidTr="003E13EA">
        <w:trPr>
          <w:trHeight w:val="260"/>
        </w:trPr>
        <w:tc>
          <w:tcPr>
            <w:tcW w:w="1088" w:type="dxa"/>
            <w:vAlign w:val="center"/>
          </w:tcPr>
          <w:p w:rsidR="009C3877" w:rsidRPr="009C3877" w:rsidRDefault="009C3877" w:rsidP="00E32BE3">
            <w:pPr>
              <w:spacing w:before="20" w:after="20" w:line="276" w:lineRule="auto"/>
              <w:jc w:val="center"/>
              <w:rPr>
                <w:rFonts w:asciiTheme="majorHAnsi" w:hAnsiTheme="majorHAnsi" w:cs="Comic Sans MS"/>
                <w:b/>
              </w:rPr>
            </w:pPr>
            <w:r w:rsidRPr="009C3877">
              <w:rPr>
                <w:rFonts w:asciiTheme="majorHAnsi" w:hAnsiTheme="majorHAnsi" w:cs="Comic Sans MS"/>
                <w:b/>
              </w:rPr>
              <w:t>Year</w:t>
            </w:r>
          </w:p>
        </w:tc>
        <w:tc>
          <w:tcPr>
            <w:tcW w:w="1248" w:type="dxa"/>
            <w:vAlign w:val="center"/>
          </w:tcPr>
          <w:p w:rsidR="009C3877" w:rsidRPr="002C4C75" w:rsidRDefault="009C3877" w:rsidP="00E32BE3">
            <w:pPr>
              <w:spacing w:before="20" w:after="20" w:line="276" w:lineRule="auto"/>
              <w:jc w:val="center"/>
              <w:rPr>
                <w:rFonts w:asciiTheme="majorHAnsi" w:hAnsiTheme="majorHAnsi" w:cs="Comic Sans MS"/>
              </w:rPr>
            </w:pPr>
            <w:r w:rsidRPr="002C4C75">
              <w:rPr>
                <w:rFonts w:asciiTheme="majorHAnsi" w:hAnsiTheme="majorHAnsi" w:cs="Comic Sans MS"/>
              </w:rPr>
              <w:t>1</w:t>
            </w:r>
          </w:p>
        </w:tc>
        <w:tc>
          <w:tcPr>
            <w:tcW w:w="1248" w:type="dxa"/>
            <w:vAlign w:val="center"/>
          </w:tcPr>
          <w:p w:rsidR="009C3877" w:rsidRPr="002C4C75" w:rsidRDefault="009C3877" w:rsidP="00E32BE3">
            <w:pPr>
              <w:spacing w:before="20" w:after="20" w:line="276" w:lineRule="auto"/>
              <w:jc w:val="center"/>
              <w:rPr>
                <w:rFonts w:asciiTheme="majorHAnsi" w:hAnsiTheme="majorHAnsi" w:cs="Comic Sans MS"/>
              </w:rPr>
            </w:pPr>
            <w:r w:rsidRPr="002C4C75">
              <w:rPr>
                <w:rFonts w:asciiTheme="majorHAnsi" w:hAnsiTheme="majorHAnsi" w:cs="Comic Sans MS"/>
              </w:rPr>
              <w:t>2</w:t>
            </w:r>
          </w:p>
        </w:tc>
        <w:tc>
          <w:tcPr>
            <w:tcW w:w="1248" w:type="dxa"/>
            <w:vAlign w:val="center"/>
          </w:tcPr>
          <w:p w:rsidR="009C3877" w:rsidRPr="002C4C75" w:rsidRDefault="009C3877" w:rsidP="00E32BE3">
            <w:pPr>
              <w:spacing w:before="20" w:after="20" w:line="276" w:lineRule="auto"/>
              <w:jc w:val="center"/>
              <w:rPr>
                <w:rFonts w:asciiTheme="majorHAnsi" w:hAnsiTheme="majorHAnsi" w:cs="Comic Sans MS"/>
              </w:rPr>
            </w:pPr>
            <w:r w:rsidRPr="002C4C75">
              <w:rPr>
                <w:rFonts w:asciiTheme="majorHAnsi" w:hAnsiTheme="majorHAnsi" w:cs="Comic Sans MS"/>
              </w:rPr>
              <w:t>3</w:t>
            </w:r>
          </w:p>
        </w:tc>
        <w:tc>
          <w:tcPr>
            <w:tcW w:w="1249" w:type="dxa"/>
            <w:vAlign w:val="center"/>
          </w:tcPr>
          <w:p w:rsidR="009C3877" w:rsidRPr="002C4C75" w:rsidRDefault="009C3877" w:rsidP="00E32BE3">
            <w:pPr>
              <w:spacing w:before="20" w:after="20" w:line="276" w:lineRule="auto"/>
              <w:jc w:val="center"/>
              <w:rPr>
                <w:rFonts w:asciiTheme="majorHAnsi" w:hAnsiTheme="majorHAnsi" w:cs="Comic Sans MS"/>
              </w:rPr>
            </w:pPr>
            <w:r w:rsidRPr="002C4C75">
              <w:rPr>
                <w:rFonts w:asciiTheme="majorHAnsi" w:hAnsiTheme="majorHAnsi" w:cs="Comic Sans MS"/>
              </w:rPr>
              <w:t>4</w:t>
            </w:r>
          </w:p>
        </w:tc>
        <w:tc>
          <w:tcPr>
            <w:tcW w:w="1249" w:type="dxa"/>
            <w:vAlign w:val="center"/>
          </w:tcPr>
          <w:p w:rsidR="009C3877" w:rsidRPr="002C4C75" w:rsidRDefault="009C3877" w:rsidP="00E32BE3">
            <w:pPr>
              <w:spacing w:before="20" w:after="20" w:line="276" w:lineRule="auto"/>
              <w:jc w:val="center"/>
              <w:rPr>
                <w:rFonts w:asciiTheme="majorHAnsi" w:hAnsiTheme="majorHAnsi" w:cs="Comic Sans MS"/>
              </w:rPr>
            </w:pPr>
            <w:r w:rsidRPr="002C4C75">
              <w:rPr>
                <w:rFonts w:asciiTheme="majorHAnsi" w:hAnsiTheme="majorHAnsi" w:cs="Comic Sans MS"/>
              </w:rPr>
              <w:t>5</w:t>
            </w:r>
          </w:p>
        </w:tc>
        <w:tc>
          <w:tcPr>
            <w:tcW w:w="1148" w:type="dxa"/>
            <w:vAlign w:val="center"/>
          </w:tcPr>
          <w:p w:rsidR="009C3877" w:rsidRDefault="009C3877" w:rsidP="00E32BE3">
            <w:pPr>
              <w:spacing w:before="20" w:after="20" w:line="276" w:lineRule="auto"/>
              <w:jc w:val="center"/>
            </w:pPr>
            <w:r w:rsidRPr="002C4C75">
              <w:rPr>
                <w:rFonts w:asciiTheme="majorHAnsi" w:hAnsiTheme="majorHAnsi" w:cs="Comic Sans MS"/>
              </w:rPr>
              <w:t>6</w:t>
            </w:r>
          </w:p>
        </w:tc>
      </w:tr>
      <w:tr w:rsidR="009C3877" w:rsidTr="003E13EA">
        <w:trPr>
          <w:trHeight w:val="270"/>
        </w:trPr>
        <w:tc>
          <w:tcPr>
            <w:tcW w:w="1088" w:type="dxa"/>
            <w:vAlign w:val="center"/>
          </w:tcPr>
          <w:p w:rsidR="009C3877" w:rsidRPr="009C3877" w:rsidRDefault="009C3877" w:rsidP="00E32BE3">
            <w:pPr>
              <w:spacing w:before="20" w:after="20" w:line="276" w:lineRule="auto"/>
              <w:jc w:val="center"/>
              <w:rPr>
                <w:rFonts w:asciiTheme="majorHAnsi" w:hAnsiTheme="majorHAnsi" w:cs="Comic Sans MS"/>
                <w:b/>
              </w:rPr>
            </w:pPr>
            <w:r w:rsidRPr="009C3877">
              <w:rPr>
                <w:rFonts w:asciiTheme="majorHAnsi" w:hAnsiTheme="majorHAnsi" w:cs="Comic Sans MS"/>
                <w:b/>
              </w:rPr>
              <w:t>P. V.</w:t>
            </w:r>
          </w:p>
        </w:tc>
        <w:tc>
          <w:tcPr>
            <w:tcW w:w="1248" w:type="dxa"/>
            <w:vAlign w:val="center"/>
          </w:tcPr>
          <w:p w:rsidR="009C3877" w:rsidRPr="00EC3B86" w:rsidRDefault="009C3877" w:rsidP="00E32BE3">
            <w:pPr>
              <w:spacing w:before="20" w:after="20" w:line="276" w:lineRule="auto"/>
              <w:jc w:val="center"/>
              <w:rPr>
                <w:rFonts w:asciiTheme="majorHAnsi" w:hAnsiTheme="majorHAnsi" w:cs="Comic Sans MS"/>
              </w:rPr>
            </w:pPr>
            <w:r w:rsidRPr="00EC3B86">
              <w:rPr>
                <w:rFonts w:asciiTheme="majorHAnsi" w:hAnsiTheme="majorHAnsi" w:cs="Comic Sans MS"/>
              </w:rPr>
              <w:t>0.889</w:t>
            </w:r>
          </w:p>
        </w:tc>
        <w:tc>
          <w:tcPr>
            <w:tcW w:w="1248" w:type="dxa"/>
            <w:vAlign w:val="center"/>
          </w:tcPr>
          <w:p w:rsidR="009C3877" w:rsidRPr="00EC3B86" w:rsidRDefault="009C3877" w:rsidP="00E32BE3">
            <w:pPr>
              <w:spacing w:before="20" w:after="20" w:line="276" w:lineRule="auto"/>
              <w:jc w:val="center"/>
              <w:rPr>
                <w:rFonts w:asciiTheme="majorHAnsi" w:hAnsiTheme="majorHAnsi" w:cs="Comic Sans MS"/>
              </w:rPr>
            </w:pPr>
            <w:r w:rsidRPr="00EC3B86">
              <w:rPr>
                <w:rFonts w:asciiTheme="majorHAnsi" w:hAnsiTheme="majorHAnsi" w:cs="Comic Sans MS"/>
              </w:rPr>
              <w:t>0.790</w:t>
            </w:r>
          </w:p>
        </w:tc>
        <w:tc>
          <w:tcPr>
            <w:tcW w:w="1248" w:type="dxa"/>
            <w:vAlign w:val="center"/>
          </w:tcPr>
          <w:p w:rsidR="009C3877" w:rsidRPr="00EC3B86" w:rsidRDefault="009C3877" w:rsidP="00E32BE3">
            <w:pPr>
              <w:spacing w:before="20" w:after="20" w:line="276" w:lineRule="auto"/>
              <w:jc w:val="center"/>
              <w:rPr>
                <w:rFonts w:asciiTheme="majorHAnsi" w:hAnsiTheme="majorHAnsi" w:cs="Comic Sans MS"/>
              </w:rPr>
            </w:pPr>
            <w:r w:rsidRPr="00EC3B86">
              <w:rPr>
                <w:rFonts w:asciiTheme="majorHAnsi" w:hAnsiTheme="majorHAnsi" w:cs="Comic Sans MS"/>
              </w:rPr>
              <w:t>0.702</w:t>
            </w:r>
          </w:p>
        </w:tc>
        <w:tc>
          <w:tcPr>
            <w:tcW w:w="1249" w:type="dxa"/>
            <w:vAlign w:val="center"/>
          </w:tcPr>
          <w:p w:rsidR="009C3877" w:rsidRPr="00EC3B86" w:rsidRDefault="009C3877" w:rsidP="00E32BE3">
            <w:pPr>
              <w:spacing w:before="20" w:after="20" w:line="276" w:lineRule="auto"/>
              <w:jc w:val="center"/>
              <w:rPr>
                <w:rFonts w:asciiTheme="majorHAnsi" w:hAnsiTheme="majorHAnsi" w:cs="Comic Sans MS"/>
              </w:rPr>
            </w:pPr>
            <w:r w:rsidRPr="00EC3B86">
              <w:rPr>
                <w:rFonts w:asciiTheme="majorHAnsi" w:hAnsiTheme="majorHAnsi" w:cs="Comic Sans MS"/>
              </w:rPr>
              <w:t>0.628</w:t>
            </w:r>
          </w:p>
        </w:tc>
        <w:tc>
          <w:tcPr>
            <w:tcW w:w="1249" w:type="dxa"/>
            <w:vAlign w:val="center"/>
          </w:tcPr>
          <w:p w:rsidR="009C3877" w:rsidRPr="00EC3B86" w:rsidRDefault="009C3877" w:rsidP="00E32BE3">
            <w:pPr>
              <w:spacing w:before="20" w:after="20" w:line="276" w:lineRule="auto"/>
              <w:jc w:val="center"/>
              <w:rPr>
                <w:rFonts w:asciiTheme="majorHAnsi" w:hAnsiTheme="majorHAnsi" w:cs="Comic Sans MS"/>
              </w:rPr>
            </w:pPr>
            <w:r w:rsidRPr="00EC3B86">
              <w:rPr>
                <w:rFonts w:asciiTheme="majorHAnsi" w:hAnsiTheme="majorHAnsi" w:cs="Comic Sans MS"/>
              </w:rPr>
              <w:t>0.559</w:t>
            </w:r>
          </w:p>
        </w:tc>
        <w:tc>
          <w:tcPr>
            <w:tcW w:w="1148" w:type="dxa"/>
            <w:vAlign w:val="center"/>
          </w:tcPr>
          <w:p w:rsidR="009C3877" w:rsidRDefault="009C3877" w:rsidP="00E32BE3">
            <w:pPr>
              <w:spacing w:before="20" w:after="20" w:line="276" w:lineRule="auto"/>
              <w:jc w:val="center"/>
            </w:pPr>
            <w:r w:rsidRPr="00EC3B86">
              <w:rPr>
                <w:rFonts w:asciiTheme="majorHAnsi" w:hAnsiTheme="majorHAnsi" w:cs="Comic Sans MS"/>
              </w:rPr>
              <w:t>0.497</w:t>
            </w:r>
          </w:p>
        </w:tc>
      </w:tr>
    </w:tbl>
    <w:p w:rsidR="004A3703" w:rsidRPr="004A3703" w:rsidRDefault="004A3703" w:rsidP="00E32BE3">
      <w:pPr>
        <w:tabs>
          <w:tab w:val="left" w:pos="567"/>
        </w:tabs>
        <w:autoSpaceDE w:val="0"/>
        <w:autoSpaceDN w:val="0"/>
        <w:adjustRightInd w:val="0"/>
        <w:spacing w:before="240" w:after="0"/>
        <w:ind w:left="567" w:hanging="567"/>
        <w:jc w:val="both"/>
        <w:rPr>
          <w:rFonts w:asciiTheme="majorHAnsi" w:hAnsiTheme="majorHAnsi" w:cs="Comic Sans MS"/>
        </w:rPr>
      </w:pPr>
      <w:r w:rsidRPr="004A3703">
        <w:rPr>
          <w:rFonts w:asciiTheme="majorHAnsi" w:hAnsiTheme="majorHAnsi" w:cs="Comic Sans MS"/>
          <w:b/>
          <w:bCs/>
        </w:rPr>
        <w:t>Q.6</w:t>
      </w:r>
      <w:r w:rsidRPr="004A3703">
        <w:rPr>
          <w:rFonts w:asciiTheme="majorHAnsi" w:hAnsiTheme="majorHAnsi" w:cs="Comic Sans MS"/>
        </w:rPr>
        <w:tab/>
        <w:t>A person is considering to purchase a machine for his own factory. Relevant data about alternative machines are as follows :</w:t>
      </w:r>
    </w:p>
    <w:p w:rsidR="004A3703" w:rsidRPr="004A3703" w:rsidRDefault="000B1AAA" w:rsidP="00E32BE3">
      <w:pPr>
        <w:tabs>
          <w:tab w:val="left" w:pos="850"/>
          <w:tab w:val="right" w:pos="4590"/>
          <w:tab w:val="center" w:pos="5940"/>
          <w:tab w:val="center" w:pos="7560"/>
          <w:tab w:val="center" w:pos="9000"/>
        </w:tabs>
        <w:autoSpaceDE w:val="0"/>
        <w:autoSpaceDN w:val="0"/>
        <w:adjustRightInd w:val="0"/>
        <w:spacing w:before="40" w:after="0"/>
        <w:ind w:left="567" w:hanging="567"/>
        <w:jc w:val="both"/>
        <w:rPr>
          <w:rFonts w:asciiTheme="majorHAnsi" w:hAnsiTheme="majorHAnsi" w:cs="Comic Sans MS"/>
          <w:b/>
          <w:bCs/>
        </w:rPr>
      </w:pPr>
      <w:r>
        <w:rPr>
          <w:rFonts w:asciiTheme="majorHAnsi" w:hAnsiTheme="majorHAnsi" w:cs="Comic Sans MS"/>
        </w:rPr>
        <w:tab/>
      </w:r>
      <w:r w:rsidR="004A3703" w:rsidRPr="004A3703">
        <w:rPr>
          <w:rFonts w:asciiTheme="majorHAnsi" w:hAnsiTheme="majorHAnsi" w:cs="Comic Sans MS"/>
        </w:rPr>
        <w:tab/>
      </w:r>
      <w:r w:rsidR="004A3703" w:rsidRPr="004A3703">
        <w:rPr>
          <w:rFonts w:asciiTheme="majorHAnsi" w:hAnsiTheme="majorHAnsi" w:cs="Comic Sans MS"/>
          <w:b/>
          <w:bCs/>
        </w:rPr>
        <w:t>Particulars</w:t>
      </w:r>
      <w:r w:rsidR="004A3703" w:rsidRPr="004A3703">
        <w:rPr>
          <w:rFonts w:asciiTheme="majorHAnsi" w:hAnsiTheme="majorHAnsi" w:cs="Comic Sans MS"/>
          <w:b/>
          <w:bCs/>
        </w:rPr>
        <w:tab/>
      </w:r>
      <w:r w:rsidR="004A3703" w:rsidRPr="004A3703">
        <w:rPr>
          <w:rFonts w:asciiTheme="majorHAnsi" w:hAnsiTheme="majorHAnsi" w:cs="Comic Sans MS"/>
          <w:b/>
          <w:bCs/>
        </w:rPr>
        <w:tab/>
        <w:t>Machine A</w:t>
      </w:r>
      <w:r w:rsidR="004A3703" w:rsidRPr="004A3703">
        <w:rPr>
          <w:rFonts w:asciiTheme="majorHAnsi" w:hAnsiTheme="majorHAnsi" w:cs="Comic Sans MS"/>
          <w:b/>
          <w:bCs/>
        </w:rPr>
        <w:tab/>
        <w:t>Machine B</w:t>
      </w:r>
      <w:r w:rsidR="004A3703" w:rsidRPr="004A3703">
        <w:rPr>
          <w:rFonts w:asciiTheme="majorHAnsi" w:hAnsiTheme="majorHAnsi" w:cs="Comic Sans MS"/>
          <w:b/>
          <w:bCs/>
        </w:rPr>
        <w:tab/>
        <w:t>Machine C</w:t>
      </w:r>
    </w:p>
    <w:p w:rsidR="004A3703" w:rsidRPr="004A3703" w:rsidRDefault="004A3703" w:rsidP="00E32BE3">
      <w:pPr>
        <w:tabs>
          <w:tab w:val="left" w:pos="850"/>
          <w:tab w:val="right" w:pos="4590"/>
          <w:tab w:val="center" w:pos="5940"/>
          <w:tab w:val="center" w:pos="7560"/>
          <w:tab w:val="center" w:pos="900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b/>
          <w:bCs/>
        </w:rPr>
        <w:tab/>
      </w:r>
      <w:r w:rsidRPr="004A3703">
        <w:rPr>
          <w:rFonts w:asciiTheme="majorHAnsi" w:hAnsiTheme="majorHAnsi" w:cs="Comic Sans MS"/>
          <w:b/>
          <w:bCs/>
        </w:rPr>
        <w:tab/>
      </w:r>
      <w:r w:rsidRPr="004A3703">
        <w:rPr>
          <w:rFonts w:asciiTheme="majorHAnsi" w:hAnsiTheme="majorHAnsi" w:cs="Comic Sans MS"/>
          <w:b/>
          <w:bCs/>
        </w:rPr>
        <w:tab/>
      </w:r>
      <w:r w:rsidR="000B1AAA">
        <w:rPr>
          <w:rFonts w:asciiTheme="majorHAnsi" w:hAnsiTheme="majorHAnsi" w:cs="Comic Sans MS"/>
          <w:b/>
          <w:bCs/>
        </w:rPr>
        <w:tab/>
      </w:r>
      <w:r w:rsidR="000B1AAA" w:rsidRPr="000B1AAA">
        <w:rPr>
          <w:rFonts w:asciiTheme="majorHAnsi" w:hAnsiTheme="majorHAnsi" w:cs="Comic Sans MS"/>
          <w:b/>
          <w:bCs/>
          <w:noProof/>
          <w:lang w:val="en-IN" w:eastAsia="en-IN"/>
        </w:rPr>
        <w:drawing>
          <wp:inline distT="0" distB="0" distL="0" distR="0">
            <wp:extent cx="74930" cy="102235"/>
            <wp:effectExtent l="19050" t="0" r="1270" b="0"/>
            <wp:docPr id="70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0B1AAA">
        <w:rPr>
          <w:rFonts w:asciiTheme="majorHAnsi" w:hAnsiTheme="majorHAnsi" w:cs="Comic Sans MS"/>
          <w:b/>
          <w:bCs/>
        </w:rPr>
        <w:tab/>
      </w:r>
      <w:r w:rsidR="000B1AAA" w:rsidRPr="000B1AAA">
        <w:rPr>
          <w:rFonts w:asciiTheme="majorHAnsi" w:hAnsiTheme="majorHAnsi" w:cs="Comic Sans MS"/>
          <w:b/>
          <w:bCs/>
          <w:noProof/>
          <w:lang w:val="en-IN" w:eastAsia="en-IN"/>
        </w:rPr>
        <w:drawing>
          <wp:inline distT="0" distB="0" distL="0" distR="0">
            <wp:extent cx="74930" cy="102235"/>
            <wp:effectExtent l="19050" t="0" r="1270" b="0"/>
            <wp:docPr id="72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0B1AAA">
        <w:rPr>
          <w:rFonts w:asciiTheme="majorHAnsi" w:hAnsiTheme="majorHAnsi" w:cs="Comic Sans MS"/>
          <w:b/>
          <w:bCs/>
        </w:rPr>
        <w:tab/>
      </w:r>
      <w:r w:rsidR="000B1AAA" w:rsidRPr="000B1AAA">
        <w:rPr>
          <w:rFonts w:asciiTheme="majorHAnsi" w:hAnsiTheme="majorHAnsi" w:cs="Comic Sans MS"/>
          <w:b/>
          <w:bCs/>
          <w:noProof/>
          <w:lang w:val="en-IN" w:eastAsia="en-IN"/>
        </w:rPr>
        <w:drawing>
          <wp:inline distT="0" distB="0" distL="0" distR="0">
            <wp:extent cx="74930" cy="102235"/>
            <wp:effectExtent l="19050" t="0" r="1270" b="0"/>
            <wp:docPr id="73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4A3703" w:rsidRPr="004A3703" w:rsidRDefault="004A3703" w:rsidP="00E32BE3">
      <w:pPr>
        <w:tabs>
          <w:tab w:val="left" w:pos="850"/>
          <w:tab w:val="right" w:pos="4590"/>
          <w:tab w:val="center" w:pos="5940"/>
          <w:tab w:val="center" w:pos="7560"/>
          <w:tab w:val="center" w:pos="900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0B1AAA">
        <w:rPr>
          <w:rFonts w:asciiTheme="majorHAnsi" w:hAnsiTheme="majorHAnsi" w:cs="Comic Sans MS"/>
        </w:rPr>
        <w:tab/>
      </w:r>
      <w:r w:rsidRPr="004A3703">
        <w:rPr>
          <w:rFonts w:asciiTheme="majorHAnsi" w:hAnsiTheme="majorHAnsi" w:cs="Comic Sans MS"/>
        </w:rPr>
        <w:t>Present Investment</w:t>
      </w:r>
      <w:r w:rsidRPr="004A3703">
        <w:rPr>
          <w:rFonts w:asciiTheme="majorHAnsi" w:hAnsiTheme="majorHAnsi" w:cs="Comic Sans MS"/>
        </w:rPr>
        <w:tab/>
        <w:t>... ... ... ...</w:t>
      </w:r>
      <w:r w:rsidRPr="004A3703">
        <w:rPr>
          <w:rFonts w:asciiTheme="majorHAnsi" w:hAnsiTheme="majorHAnsi" w:cs="Comic Sans MS"/>
        </w:rPr>
        <w:tab/>
        <w:t>10,000</w:t>
      </w:r>
      <w:r w:rsidRPr="004A3703">
        <w:rPr>
          <w:rFonts w:asciiTheme="majorHAnsi" w:hAnsiTheme="majorHAnsi" w:cs="Comic Sans MS"/>
        </w:rPr>
        <w:tab/>
        <w:t>12,000</w:t>
      </w:r>
      <w:r w:rsidRPr="004A3703">
        <w:rPr>
          <w:rFonts w:asciiTheme="majorHAnsi" w:hAnsiTheme="majorHAnsi" w:cs="Comic Sans MS"/>
        </w:rPr>
        <w:tab/>
        <w:t>15,000</w:t>
      </w:r>
    </w:p>
    <w:p w:rsidR="004A3703" w:rsidRPr="004A3703" w:rsidRDefault="000B1AAA" w:rsidP="00E32BE3">
      <w:pPr>
        <w:tabs>
          <w:tab w:val="left" w:pos="850"/>
          <w:tab w:val="right" w:pos="4590"/>
          <w:tab w:val="center" w:pos="5940"/>
          <w:tab w:val="center" w:pos="7560"/>
          <w:tab w:val="center" w:pos="900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Total Annual Cost</w:t>
      </w:r>
      <w:r w:rsidR="004A3703" w:rsidRPr="004A3703">
        <w:rPr>
          <w:rFonts w:asciiTheme="majorHAnsi" w:hAnsiTheme="majorHAnsi" w:cs="Comic Sans MS"/>
        </w:rPr>
        <w:tab/>
        <w:t>... ... ... ...</w:t>
      </w:r>
      <w:r w:rsidR="004A3703" w:rsidRPr="004A3703">
        <w:rPr>
          <w:rFonts w:asciiTheme="majorHAnsi" w:hAnsiTheme="majorHAnsi" w:cs="Comic Sans MS"/>
        </w:rPr>
        <w:tab/>
        <w:t>2,000</w:t>
      </w:r>
      <w:r w:rsidR="004A3703" w:rsidRPr="004A3703">
        <w:rPr>
          <w:rFonts w:asciiTheme="majorHAnsi" w:hAnsiTheme="majorHAnsi" w:cs="Comic Sans MS"/>
        </w:rPr>
        <w:tab/>
        <w:t>1,500</w:t>
      </w:r>
      <w:r w:rsidR="004A3703" w:rsidRPr="004A3703">
        <w:rPr>
          <w:rFonts w:asciiTheme="majorHAnsi" w:hAnsiTheme="majorHAnsi" w:cs="Comic Sans MS"/>
        </w:rPr>
        <w:tab/>
        <w:t>1,200</w:t>
      </w:r>
    </w:p>
    <w:p w:rsidR="004A3703" w:rsidRPr="004A3703" w:rsidRDefault="004A3703" w:rsidP="00E32BE3">
      <w:pPr>
        <w:tabs>
          <w:tab w:val="left" w:pos="850"/>
          <w:tab w:val="right" w:pos="4590"/>
          <w:tab w:val="center" w:pos="5940"/>
          <w:tab w:val="center" w:pos="7560"/>
          <w:tab w:val="center" w:pos="900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0B1AAA">
        <w:rPr>
          <w:rFonts w:asciiTheme="majorHAnsi" w:hAnsiTheme="majorHAnsi" w:cs="Comic Sans MS"/>
        </w:rPr>
        <w:tab/>
      </w:r>
      <w:r w:rsidRPr="004A3703">
        <w:rPr>
          <w:rFonts w:asciiTheme="majorHAnsi" w:hAnsiTheme="majorHAnsi" w:cs="Comic Sans MS"/>
        </w:rPr>
        <w:t>Life (years)</w:t>
      </w:r>
      <w:r w:rsidRPr="004A3703">
        <w:rPr>
          <w:rFonts w:asciiTheme="majorHAnsi" w:hAnsiTheme="majorHAnsi" w:cs="Comic Sans MS"/>
        </w:rPr>
        <w:tab/>
        <w:t>... ... ... ...</w:t>
      </w:r>
      <w:r w:rsidRPr="004A3703">
        <w:rPr>
          <w:rFonts w:asciiTheme="majorHAnsi" w:hAnsiTheme="majorHAnsi" w:cs="Comic Sans MS"/>
        </w:rPr>
        <w:tab/>
        <w:t>10</w:t>
      </w:r>
      <w:r w:rsidRPr="004A3703">
        <w:rPr>
          <w:rFonts w:asciiTheme="majorHAnsi" w:hAnsiTheme="majorHAnsi" w:cs="Comic Sans MS"/>
        </w:rPr>
        <w:tab/>
        <w:t>10</w:t>
      </w:r>
      <w:r w:rsidRPr="004A3703">
        <w:rPr>
          <w:rFonts w:asciiTheme="majorHAnsi" w:hAnsiTheme="majorHAnsi" w:cs="Comic Sans MS"/>
        </w:rPr>
        <w:tab/>
        <w:t>10</w:t>
      </w:r>
    </w:p>
    <w:p w:rsidR="004A3703" w:rsidRPr="004A3703" w:rsidRDefault="000B1AAA" w:rsidP="00E32BE3">
      <w:pPr>
        <w:tabs>
          <w:tab w:val="left" w:pos="850"/>
          <w:tab w:val="right" w:pos="4590"/>
          <w:tab w:val="center" w:pos="5940"/>
          <w:tab w:val="center" w:pos="7560"/>
          <w:tab w:val="center" w:pos="900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Salvage value</w:t>
      </w:r>
      <w:r w:rsidR="004A3703" w:rsidRPr="004A3703">
        <w:rPr>
          <w:rFonts w:asciiTheme="majorHAnsi" w:hAnsiTheme="majorHAnsi" w:cs="Comic Sans MS"/>
        </w:rPr>
        <w:tab/>
        <w:t>... ... ... ...</w:t>
      </w:r>
      <w:r w:rsidR="004A3703" w:rsidRPr="004A3703">
        <w:rPr>
          <w:rFonts w:asciiTheme="majorHAnsi" w:hAnsiTheme="majorHAnsi" w:cs="Comic Sans MS"/>
        </w:rPr>
        <w:tab/>
        <w:t>500</w:t>
      </w:r>
      <w:r w:rsidR="004A3703" w:rsidRPr="004A3703">
        <w:rPr>
          <w:rFonts w:asciiTheme="majorHAnsi" w:hAnsiTheme="majorHAnsi" w:cs="Comic Sans MS"/>
        </w:rPr>
        <w:tab/>
        <w:t>1,000</w:t>
      </w:r>
      <w:r w:rsidR="004A3703" w:rsidRPr="004A3703">
        <w:rPr>
          <w:rFonts w:asciiTheme="majorHAnsi" w:hAnsiTheme="majorHAnsi" w:cs="Comic Sans MS"/>
        </w:rPr>
        <w:tab/>
        <w:t>1,200</w:t>
      </w:r>
    </w:p>
    <w:p w:rsidR="004A3703" w:rsidRPr="004A3703" w:rsidRDefault="004A3703" w:rsidP="00E32BE3">
      <w:pPr>
        <w:tabs>
          <w:tab w:val="left" w:pos="567"/>
        </w:tabs>
        <w:autoSpaceDE w:val="0"/>
        <w:autoSpaceDN w:val="0"/>
        <w:adjustRightInd w:val="0"/>
        <w:spacing w:before="57" w:after="0"/>
        <w:ind w:left="567" w:hanging="567"/>
        <w:jc w:val="both"/>
        <w:rPr>
          <w:rFonts w:asciiTheme="majorHAnsi" w:hAnsiTheme="majorHAnsi" w:cs="Comic Sans MS"/>
        </w:rPr>
      </w:pPr>
      <w:r w:rsidRPr="004A3703">
        <w:rPr>
          <w:rFonts w:asciiTheme="majorHAnsi" w:hAnsiTheme="majorHAnsi" w:cs="Comic Sans MS"/>
        </w:rPr>
        <w:tab/>
        <w:t>As an advisor to the buyer, you have been asked to select the best machine, co</w:t>
      </w:r>
      <w:r w:rsidR="000B1AAA">
        <w:rPr>
          <w:rFonts w:asciiTheme="majorHAnsi" w:hAnsiTheme="majorHAnsi" w:cs="Comic Sans MS"/>
        </w:rPr>
        <w:t>n</w:t>
      </w:r>
      <w:r w:rsidRPr="004A3703">
        <w:rPr>
          <w:rFonts w:asciiTheme="majorHAnsi" w:hAnsiTheme="majorHAnsi" w:cs="Comic Sans MS"/>
        </w:rPr>
        <w:t>sidering 12% normal rate of return.</w:t>
      </w:r>
    </w:p>
    <w:p w:rsidR="004A3703" w:rsidRPr="004A3703" w:rsidRDefault="004A3703" w:rsidP="00E32BE3">
      <w:pPr>
        <w:tabs>
          <w:tab w:val="left" w:pos="567"/>
          <w:tab w:val="left" w:pos="1417"/>
        </w:tabs>
        <w:autoSpaceDE w:val="0"/>
        <w:autoSpaceDN w:val="0"/>
        <w:adjustRightInd w:val="0"/>
        <w:spacing w:before="28" w:after="0"/>
        <w:ind w:left="567" w:hanging="567"/>
        <w:jc w:val="both"/>
        <w:rPr>
          <w:rFonts w:asciiTheme="majorHAnsi" w:hAnsiTheme="majorHAnsi" w:cs="Comic Sans MS"/>
        </w:rPr>
      </w:pPr>
      <w:r w:rsidRPr="004A3703">
        <w:rPr>
          <w:rFonts w:asciiTheme="majorHAnsi" w:hAnsiTheme="majorHAnsi" w:cs="Comic Sans MS"/>
        </w:rPr>
        <w:tab/>
      </w:r>
      <w:r w:rsidRPr="004A3703">
        <w:rPr>
          <w:rFonts w:asciiTheme="majorHAnsi" w:hAnsiTheme="majorHAnsi" w:cs="Comic Sans MS"/>
          <w:b/>
          <w:bCs/>
        </w:rPr>
        <w:t>Note :</w:t>
      </w:r>
      <w:r w:rsidRPr="004A3703">
        <w:rPr>
          <w:rFonts w:asciiTheme="majorHAnsi" w:hAnsiTheme="majorHAnsi" w:cs="Comic Sans MS"/>
        </w:rPr>
        <w:tab/>
        <w:t>Present Value of Re. 1 annually for 10 years at 12% is 5.650.</w:t>
      </w:r>
    </w:p>
    <w:p w:rsidR="004A3703" w:rsidRPr="004A3703" w:rsidRDefault="004A3703" w:rsidP="00E32BE3">
      <w:pPr>
        <w:tabs>
          <w:tab w:val="left" w:pos="567"/>
          <w:tab w:val="left" w:pos="1417"/>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Pr="004A3703">
        <w:rPr>
          <w:rFonts w:asciiTheme="majorHAnsi" w:hAnsiTheme="majorHAnsi" w:cs="Comic Sans MS"/>
        </w:rPr>
        <w:tab/>
        <w:t>Present Value of Re. 1 at the e</w:t>
      </w:r>
      <w:r w:rsidR="000B1AAA">
        <w:rPr>
          <w:rFonts w:asciiTheme="majorHAnsi" w:hAnsiTheme="majorHAnsi" w:cs="Comic Sans MS"/>
        </w:rPr>
        <w:t>nd of 10 years at 12% is 0.322.</w:t>
      </w:r>
    </w:p>
    <w:p w:rsidR="004A3703" w:rsidRPr="004A3703" w:rsidRDefault="004A3703" w:rsidP="00E32BE3">
      <w:pPr>
        <w:tabs>
          <w:tab w:val="left" w:pos="567"/>
        </w:tabs>
        <w:autoSpaceDE w:val="0"/>
        <w:autoSpaceDN w:val="0"/>
        <w:adjustRightInd w:val="0"/>
        <w:spacing w:before="240" w:after="20"/>
        <w:ind w:left="567" w:hanging="567"/>
        <w:jc w:val="both"/>
        <w:rPr>
          <w:rFonts w:asciiTheme="majorHAnsi" w:hAnsiTheme="majorHAnsi" w:cs="Comic Sans MS"/>
        </w:rPr>
      </w:pPr>
      <w:r w:rsidRPr="004A3703">
        <w:rPr>
          <w:rFonts w:asciiTheme="majorHAnsi" w:hAnsiTheme="majorHAnsi" w:cs="Comic Sans MS"/>
          <w:b/>
          <w:bCs/>
        </w:rPr>
        <w:t>Q.7</w:t>
      </w:r>
      <w:r w:rsidRPr="004A3703">
        <w:rPr>
          <w:rFonts w:asciiTheme="majorHAnsi" w:hAnsiTheme="majorHAnsi" w:cs="Comic Sans MS"/>
        </w:rPr>
        <w:tab/>
      </w:r>
      <w:r w:rsidRPr="004A3703">
        <w:rPr>
          <w:rFonts w:asciiTheme="majorHAnsi" w:hAnsiTheme="majorHAnsi" w:cs="Comic Sans MS"/>
          <w:b/>
          <w:bCs/>
        </w:rPr>
        <w:t>(Profit after tax is given)</w:t>
      </w:r>
    </w:p>
    <w:p w:rsidR="000D1602" w:rsidRPr="004A3703" w:rsidRDefault="004A3703" w:rsidP="00E32BE3">
      <w:pPr>
        <w:tabs>
          <w:tab w:val="left" w:pos="567"/>
        </w:tabs>
        <w:autoSpaceDE w:val="0"/>
        <w:autoSpaceDN w:val="0"/>
        <w:adjustRightInd w:val="0"/>
        <w:spacing w:after="120"/>
        <w:ind w:left="567" w:hanging="567"/>
        <w:jc w:val="both"/>
        <w:rPr>
          <w:rFonts w:asciiTheme="majorHAnsi" w:hAnsiTheme="majorHAnsi" w:cs="Comic Sans MS"/>
        </w:rPr>
      </w:pPr>
      <w:r w:rsidRPr="004A3703">
        <w:rPr>
          <w:rFonts w:asciiTheme="majorHAnsi" w:hAnsiTheme="majorHAnsi" w:cs="Comic Sans MS"/>
        </w:rPr>
        <w:tab/>
        <w:t xml:space="preserve">A Company proposes to buy any one of the two machines </w:t>
      </w:r>
      <w:r w:rsidR="000D1602">
        <w:rPr>
          <w:rFonts w:asciiTheme="majorHAnsi" w:hAnsiTheme="majorHAnsi" w:cs="Comic Sans MS"/>
        </w:rPr>
        <w:t>whose information is as follows</w:t>
      </w:r>
      <w:r w:rsidRPr="004A3703">
        <w:rPr>
          <w:rFonts w:asciiTheme="majorHAnsi" w:hAnsiTheme="majorHAnsi" w:cs="Comic Sans MS"/>
        </w:rPr>
        <w:t>:</w:t>
      </w:r>
    </w:p>
    <w:tbl>
      <w:tblPr>
        <w:tblStyle w:val="TableGrid"/>
        <w:tblW w:w="0" w:type="auto"/>
        <w:tblInd w:w="1368" w:type="dxa"/>
        <w:tblLook w:val="04A0" w:firstRow="1" w:lastRow="0" w:firstColumn="1" w:lastColumn="0" w:noHBand="0" w:noVBand="1"/>
      </w:tblPr>
      <w:tblGrid>
        <w:gridCol w:w="648"/>
        <w:gridCol w:w="1152"/>
        <w:gridCol w:w="1890"/>
        <w:gridCol w:w="2070"/>
      </w:tblGrid>
      <w:tr w:rsidR="000D1602" w:rsidTr="00F122EC">
        <w:tc>
          <w:tcPr>
            <w:tcW w:w="1800" w:type="dxa"/>
            <w:gridSpan w:val="2"/>
            <w:tcBorders>
              <w:bottom w:val="single" w:sz="4" w:space="0" w:color="000000" w:themeColor="text1"/>
            </w:tcBorders>
            <w:vAlign w:val="center"/>
          </w:tcPr>
          <w:p w:rsidR="000D1602" w:rsidRDefault="000D1602" w:rsidP="00E32BE3">
            <w:pPr>
              <w:tabs>
                <w:tab w:val="left" w:pos="567"/>
              </w:tabs>
              <w:autoSpaceDE w:val="0"/>
              <w:autoSpaceDN w:val="0"/>
              <w:adjustRightInd w:val="0"/>
              <w:spacing w:before="10" w:after="10" w:line="276" w:lineRule="auto"/>
              <w:jc w:val="center"/>
              <w:rPr>
                <w:rFonts w:asciiTheme="majorHAnsi" w:hAnsiTheme="majorHAnsi" w:cs="Comic Sans MS"/>
              </w:rPr>
            </w:pPr>
          </w:p>
        </w:tc>
        <w:tc>
          <w:tcPr>
            <w:tcW w:w="1890" w:type="dxa"/>
            <w:tcBorders>
              <w:bottom w:val="single" w:sz="4" w:space="0" w:color="000000" w:themeColor="text1"/>
            </w:tcBorders>
            <w:vAlign w:val="center"/>
          </w:tcPr>
          <w:p w:rsidR="000D1602" w:rsidRPr="008C6D05" w:rsidRDefault="000D1602" w:rsidP="00E32BE3">
            <w:pPr>
              <w:spacing w:before="10" w:after="10" w:line="276" w:lineRule="auto"/>
              <w:jc w:val="center"/>
              <w:rPr>
                <w:rFonts w:asciiTheme="majorHAnsi" w:hAnsiTheme="majorHAnsi" w:cs="Comic Sans MS"/>
                <w:b/>
                <w:bCs/>
              </w:rPr>
            </w:pPr>
            <w:r w:rsidRPr="008C6D05">
              <w:rPr>
                <w:rFonts w:asciiTheme="majorHAnsi" w:hAnsiTheme="majorHAnsi" w:cs="Comic Sans MS"/>
                <w:b/>
                <w:bCs/>
              </w:rPr>
              <w:t>Machine X</w:t>
            </w:r>
            <w:r>
              <w:rPr>
                <w:rFonts w:asciiTheme="majorHAnsi" w:hAnsiTheme="majorHAnsi" w:cs="Comic Sans MS"/>
                <w:b/>
                <w:bCs/>
              </w:rPr>
              <w:t xml:space="preserve"> (</w:t>
            </w:r>
            <w:r w:rsidRPr="00710486">
              <w:rPr>
                <w:rFonts w:asciiTheme="majorHAnsi" w:hAnsiTheme="majorHAnsi" w:cs="Comic Sans MS"/>
                <w:b/>
                <w:bCs/>
                <w:noProof/>
                <w:lang w:val="en-IN" w:eastAsia="en-IN"/>
              </w:rPr>
              <w:drawing>
                <wp:inline distT="0" distB="0" distL="0" distR="0">
                  <wp:extent cx="74930" cy="102235"/>
                  <wp:effectExtent l="19050" t="0" r="1270" b="0"/>
                  <wp:docPr id="84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c>
          <w:tcPr>
            <w:tcW w:w="2070" w:type="dxa"/>
            <w:tcBorders>
              <w:bottom w:val="single" w:sz="4" w:space="0" w:color="000000" w:themeColor="text1"/>
            </w:tcBorders>
            <w:vAlign w:val="center"/>
          </w:tcPr>
          <w:p w:rsidR="000D1602" w:rsidRDefault="000D1602" w:rsidP="00E32BE3">
            <w:pPr>
              <w:spacing w:before="10" w:after="10" w:line="276" w:lineRule="auto"/>
              <w:jc w:val="center"/>
            </w:pPr>
            <w:r w:rsidRPr="008C6D05">
              <w:rPr>
                <w:rFonts w:asciiTheme="majorHAnsi" w:hAnsiTheme="majorHAnsi" w:cs="Comic Sans MS"/>
                <w:b/>
                <w:bCs/>
              </w:rPr>
              <w:t>Machine Y</w:t>
            </w:r>
            <w:r>
              <w:rPr>
                <w:rFonts w:asciiTheme="majorHAnsi" w:hAnsiTheme="majorHAnsi" w:cs="Comic Sans MS"/>
                <w:b/>
                <w:bCs/>
              </w:rPr>
              <w:t xml:space="preserve"> (</w:t>
            </w:r>
            <w:r w:rsidRPr="00710486">
              <w:rPr>
                <w:rFonts w:asciiTheme="majorHAnsi" w:hAnsiTheme="majorHAnsi" w:cs="Comic Sans MS"/>
                <w:b/>
                <w:bCs/>
                <w:noProof/>
                <w:lang w:val="en-IN" w:eastAsia="en-IN"/>
              </w:rPr>
              <w:drawing>
                <wp:inline distT="0" distB="0" distL="0" distR="0">
                  <wp:extent cx="74930" cy="102235"/>
                  <wp:effectExtent l="19050" t="0" r="1270" b="0"/>
                  <wp:docPr id="84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r>
      <w:tr w:rsidR="000D1602" w:rsidTr="00F122EC">
        <w:tc>
          <w:tcPr>
            <w:tcW w:w="1800" w:type="dxa"/>
            <w:gridSpan w:val="2"/>
            <w:tcBorders>
              <w:bottom w:val="nil"/>
            </w:tcBorders>
            <w:vAlign w:val="center"/>
          </w:tcPr>
          <w:p w:rsidR="000D1602" w:rsidRPr="005E5A08" w:rsidRDefault="000D1602" w:rsidP="00E32BE3">
            <w:pPr>
              <w:spacing w:before="10" w:after="10" w:line="276" w:lineRule="auto"/>
              <w:rPr>
                <w:rFonts w:asciiTheme="majorHAnsi" w:hAnsiTheme="majorHAnsi" w:cs="Comic Sans MS"/>
              </w:rPr>
            </w:pPr>
            <w:r w:rsidRPr="005E5A08">
              <w:rPr>
                <w:rFonts w:asciiTheme="majorHAnsi" w:hAnsiTheme="majorHAnsi" w:cs="Comic Sans MS"/>
              </w:rPr>
              <w:t>Cost</w:t>
            </w:r>
          </w:p>
        </w:tc>
        <w:tc>
          <w:tcPr>
            <w:tcW w:w="1890" w:type="dxa"/>
            <w:tcBorders>
              <w:bottom w:val="nil"/>
            </w:tcBorders>
            <w:vAlign w:val="center"/>
          </w:tcPr>
          <w:p w:rsidR="000D1602" w:rsidRPr="005E5A08" w:rsidRDefault="000D1602" w:rsidP="00E32BE3">
            <w:pPr>
              <w:spacing w:before="10" w:after="10" w:line="276" w:lineRule="auto"/>
              <w:jc w:val="center"/>
              <w:rPr>
                <w:rFonts w:asciiTheme="majorHAnsi" w:hAnsiTheme="majorHAnsi" w:cs="Comic Sans MS"/>
              </w:rPr>
            </w:pPr>
            <w:r w:rsidRPr="005E5A08">
              <w:rPr>
                <w:rFonts w:asciiTheme="majorHAnsi" w:hAnsiTheme="majorHAnsi" w:cs="Comic Sans MS"/>
              </w:rPr>
              <w:t>90,000</w:t>
            </w:r>
          </w:p>
        </w:tc>
        <w:tc>
          <w:tcPr>
            <w:tcW w:w="2070" w:type="dxa"/>
            <w:tcBorders>
              <w:bottom w:val="nil"/>
            </w:tcBorders>
            <w:vAlign w:val="center"/>
          </w:tcPr>
          <w:p w:rsidR="000D1602" w:rsidRDefault="000D1602" w:rsidP="00E32BE3">
            <w:pPr>
              <w:spacing w:before="10" w:after="10" w:line="276" w:lineRule="auto"/>
              <w:jc w:val="center"/>
            </w:pPr>
            <w:r w:rsidRPr="005E5A08">
              <w:rPr>
                <w:rFonts w:asciiTheme="majorHAnsi" w:hAnsiTheme="majorHAnsi" w:cs="Comic Sans MS"/>
              </w:rPr>
              <w:t>90,000</w:t>
            </w:r>
          </w:p>
        </w:tc>
      </w:tr>
      <w:tr w:rsidR="000D1602" w:rsidTr="00F122EC">
        <w:tc>
          <w:tcPr>
            <w:tcW w:w="1800" w:type="dxa"/>
            <w:gridSpan w:val="2"/>
            <w:tcBorders>
              <w:top w:val="nil"/>
              <w:bottom w:val="nil"/>
            </w:tcBorders>
            <w:vAlign w:val="center"/>
          </w:tcPr>
          <w:p w:rsidR="000D1602" w:rsidRPr="00DA6ACF" w:rsidRDefault="000D1602" w:rsidP="00E32BE3">
            <w:pPr>
              <w:spacing w:before="10" w:after="10" w:line="276" w:lineRule="auto"/>
              <w:rPr>
                <w:rFonts w:asciiTheme="majorHAnsi" w:hAnsiTheme="majorHAnsi" w:cs="Comic Sans MS"/>
              </w:rPr>
            </w:pPr>
            <w:r w:rsidRPr="00DA6ACF">
              <w:rPr>
                <w:rFonts w:asciiTheme="majorHAnsi" w:hAnsiTheme="majorHAnsi" w:cs="Comic Sans MS"/>
              </w:rPr>
              <w:t>Life</w:t>
            </w:r>
          </w:p>
        </w:tc>
        <w:tc>
          <w:tcPr>
            <w:tcW w:w="1890" w:type="dxa"/>
            <w:tcBorders>
              <w:top w:val="nil"/>
              <w:bottom w:val="nil"/>
            </w:tcBorders>
            <w:vAlign w:val="center"/>
          </w:tcPr>
          <w:p w:rsidR="000D1602" w:rsidRPr="00DA6ACF" w:rsidRDefault="000D1602" w:rsidP="00E32BE3">
            <w:pPr>
              <w:spacing w:before="10" w:after="10" w:line="276" w:lineRule="auto"/>
              <w:jc w:val="center"/>
              <w:rPr>
                <w:rFonts w:asciiTheme="majorHAnsi" w:hAnsiTheme="majorHAnsi" w:cs="Comic Sans MS"/>
              </w:rPr>
            </w:pPr>
            <w:r w:rsidRPr="00DA6ACF">
              <w:rPr>
                <w:rFonts w:asciiTheme="majorHAnsi" w:hAnsiTheme="majorHAnsi" w:cs="Comic Sans MS"/>
              </w:rPr>
              <w:t>3 years</w:t>
            </w:r>
          </w:p>
        </w:tc>
        <w:tc>
          <w:tcPr>
            <w:tcW w:w="2070" w:type="dxa"/>
            <w:tcBorders>
              <w:top w:val="nil"/>
              <w:bottom w:val="nil"/>
            </w:tcBorders>
            <w:vAlign w:val="center"/>
          </w:tcPr>
          <w:p w:rsidR="000D1602" w:rsidRDefault="000D1602" w:rsidP="00E32BE3">
            <w:pPr>
              <w:spacing w:before="10" w:after="10" w:line="276" w:lineRule="auto"/>
              <w:jc w:val="center"/>
            </w:pPr>
            <w:r w:rsidRPr="00DA6ACF">
              <w:rPr>
                <w:rFonts w:asciiTheme="majorHAnsi" w:hAnsiTheme="majorHAnsi" w:cs="Comic Sans MS"/>
              </w:rPr>
              <w:t>3 years</w:t>
            </w:r>
          </w:p>
        </w:tc>
      </w:tr>
      <w:tr w:rsidR="000D1602" w:rsidTr="00F122EC">
        <w:tc>
          <w:tcPr>
            <w:tcW w:w="1800" w:type="dxa"/>
            <w:gridSpan w:val="2"/>
            <w:tcBorders>
              <w:top w:val="nil"/>
              <w:bottom w:val="nil"/>
            </w:tcBorders>
            <w:vAlign w:val="center"/>
          </w:tcPr>
          <w:p w:rsidR="000D1602" w:rsidRPr="00DA6ACF" w:rsidRDefault="000D1602" w:rsidP="00E32BE3">
            <w:pPr>
              <w:spacing w:before="10" w:after="10" w:line="276" w:lineRule="auto"/>
              <w:rPr>
                <w:rFonts w:asciiTheme="majorHAnsi" w:hAnsiTheme="majorHAnsi" w:cs="Comic Sans MS"/>
              </w:rPr>
            </w:pPr>
            <w:r w:rsidRPr="004A3703">
              <w:rPr>
                <w:rFonts w:asciiTheme="majorHAnsi" w:hAnsiTheme="majorHAnsi" w:cs="Comic Sans MS"/>
              </w:rPr>
              <w:t>Profit after Tax</w:t>
            </w:r>
          </w:p>
        </w:tc>
        <w:tc>
          <w:tcPr>
            <w:tcW w:w="1890" w:type="dxa"/>
            <w:tcBorders>
              <w:top w:val="nil"/>
              <w:bottom w:val="nil"/>
            </w:tcBorders>
            <w:vAlign w:val="center"/>
          </w:tcPr>
          <w:p w:rsidR="000D1602" w:rsidRPr="00DA6ACF" w:rsidRDefault="000D1602" w:rsidP="00E32BE3">
            <w:pPr>
              <w:spacing w:before="10" w:after="10" w:line="276" w:lineRule="auto"/>
              <w:jc w:val="center"/>
              <w:rPr>
                <w:rFonts w:asciiTheme="majorHAnsi" w:hAnsiTheme="majorHAnsi" w:cs="Comic Sans MS"/>
              </w:rPr>
            </w:pPr>
          </w:p>
        </w:tc>
        <w:tc>
          <w:tcPr>
            <w:tcW w:w="2070" w:type="dxa"/>
            <w:tcBorders>
              <w:top w:val="nil"/>
              <w:bottom w:val="nil"/>
            </w:tcBorders>
            <w:vAlign w:val="center"/>
          </w:tcPr>
          <w:p w:rsidR="000D1602" w:rsidRPr="00DA6ACF" w:rsidRDefault="000D1602" w:rsidP="00E32BE3">
            <w:pPr>
              <w:spacing w:before="10" w:after="10" w:line="276" w:lineRule="auto"/>
              <w:jc w:val="center"/>
              <w:rPr>
                <w:rFonts w:asciiTheme="majorHAnsi" w:hAnsiTheme="majorHAnsi" w:cs="Comic Sans MS"/>
              </w:rPr>
            </w:pPr>
          </w:p>
        </w:tc>
      </w:tr>
      <w:tr w:rsidR="00F122EC" w:rsidTr="00F122EC">
        <w:tc>
          <w:tcPr>
            <w:tcW w:w="648" w:type="dxa"/>
            <w:tcBorders>
              <w:top w:val="nil"/>
              <w:bottom w:val="nil"/>
              <w:right w:val="nil"/>
            </w:tcBorders>
            <w:vAlign w:val="center"/>
          </w:tcPr>
          <w:p w:rsidR="000D1602" w:rsidRPr="004A3703" w:rsidRDefault="000D1602" w:rsidP="00E32BE3">
            <w:pPr>
              <w:spacing w:before="10" w:after="10" w:line="276" w:lineRule="auto"/>
              <w:rPr>
                <w:rFonts w:asciiTheme="majorHAnsi" w:hAnsiTheme="majorHAnsi" w:cs="Comic Sans MS"/>
              </w:rPr>
            </w:pPr>
            <w:r>
              <w:rPr>
                <w:rFonts w:asciiTheme="majorHAnsi" w:hAnsiTheme="majorHAnsi" w:cs="Comic Sans MS"/>
              </w:rPr>
              <w:t>Year</w:t>
            </w:r>
          </w:p>
        </w:tc>
        <w:tc>
          <w:tcPr>
            <w:tcW w:w="1152" w:type="dxa"/>
            <w:tcBorders>
              <w:top w:val="nil"/>
              <w:left w:val="nil"/>
              <w:bottom w:val="nil"/>
            </w:tcBorders>
            <w:vAlign w:val="center"/>
          </w:tcPr>
          <w:p w:rsidR="000D1602" w:rsidRPr="004A3703" w:rsidRDefault="000D1602" w:rsidP="00E32BE3">
            <w:pPr>
              <w:spacing w:before="10" w:after="10" w:line="276" w:lineRule="auto"/>
              <w:rPr>
                <w:rFonts w:asciiTheme="majorHAnsi" w:hAnsiTheme="majorHAnsi" w:cs="Comic Sans MS"/>
              </w:rPr>
            </w:pPr>
            <w:r>
              <w:rPr>
                <w:rFonts w:asciiTheme="majorHAnsi" w:hAnsiTheme="majorHAnsi" w:cs="Comic Sans MS"/>
              </w:rPr>
              <w:t>1</w:t>
            </w:r>
          </w:p>
        </w:tc>
        <w:tc>
          <w:tcPr>
            <w:tcW w:w="1890" w:type="dxa"/>
            <w:tcBorders>
              <w:top w:val="nil"/>
              <w:bottom w:val="nil"/>
            </w:tcBorders>
            <w:vAlign w:val="center"/>
          </w:tcPr>
          <w:p w:rsidR="000D1602" w:rsidRPr="000444DA" w:rsidRDefault="000D1602" w:rsidP="00E32BE3">
            <w:pPr>
              <w:spacing w:before="10" w:after="10" w:line="276" w:lineRule="auto"/>
              <w:jc w:val="center"/>
              <w:rPr>
                <w:rFonts w:asciiTheme="majorHAnsi" w:hAnsiTheme="majorHAnsi" w:cs="Comic Sans MS"/>
              </w:rPr>
            </w:pPr>
            <w:r w:rsidRPr="000444DA">
              <w:rPr>
                <w:rFonts w:asciiTheme="majorHAnsi" w:hAnsiTheme="majorHAnsi" w:cs="Comic Sans MS"/>
              </w:rPr>
              <w:t>40,000</w:t>
            </w:r>
          </w:p>
        </w:tc>
        <w:tc>
          <w:tcPr>
            <w:tcW w:w="2070" w:type="dxa"/>
            <w:tcBorders>
              <w:top w:val="nil"/>
              <w:bottom w:val="nil"/>
            </w:tcBorders>
            <w:vAlign w:val="center"/>
          </w:tcPr>
          <w:p w:rsidR="000D1602" w:rsidRDefault="000D1602" w:rsidP="00E32BE3">
            <w:pPr>
              <w:spacing w:before="10" w:after="10" w:line="276" w:lineRule="auto"/>
              <w:jc w:val="center"/>
            </w:pPr>
            <w:r w:rsidRPr="000444DA">
              <w:rPr>
                <w:rFonts w:asciiTheme="majorHAnsi" w:hAnsiTheme="majorHAnsi" w:cs="Comic Sans MS"/>
              </w:rPr>
              <w:t>20,000</w:t>
            </w:r>
          </w:p>
        </w:tc>
      </w:tr>
      <w:tr w:rsidR="00F122EC" w:rsidTr="00F122EC">
        <w:tc>
          <w:tcPr>
            <w:tcW w:w="648" w:type="dxa"/>
            <w:tcBorders>
              <w:top w:val="nil"/>
              <w:bottom w:val="nil"/>
              <w:right w:val="nil"/>
            </w:tcBorders>
            <w:vAlign w:val="center"/>
          </w:tcPr>
          <w:p w:rsidR="000D1602" w:rsidRDefault="000D1602" w:rsidP="00E32BE3">
            <w:pPr>
              <w:spacing w:before="10" w:after="10" w:line="276" w:lineRule="auto"/>
              <w:jc w:val="center"/>
              <w:rPr>
                <w:rFonts w:asciiTheme="majorHAnsi" w:hAnsiTheme="majorHAnsi" w:cs="Comic Sans MS"/>
              </w:rPr>
            </w:pPr>
          </w:p>
        </w:tc>
        <w:tc>
          <w:tcPr>
            <w:tcW w:w="1152" w:type="dxa"/>
            <w:tcBorders>
              <w:top w:val="nil"/>
              <w:left w:val="nil"/>
              <w:bottom w:val="nil"/>
            </w:tcBorders>
            <w:vAlign w:val="center"/>
          </w:tcPr>
          <w:p w:rsidR="000D1602" w:rsidRPr="009902F6" w:rsidRDefault="000D1602" w:rsidP="00E32BE3">
            <w:pPr>
              <w:spacing w:before="10" w:after="10" w:line="276" w:lineRule="auto"/>
              <w:rPr>
                <w:rFonts w:asciiTheme="majorHAnsi" w:hAnsiTheme="majorHAnsi" w:cs="Comic Sans MS"/>
              </w:rPr>
            </w:pPr>
            <w:r w:rsidRPr="009902F6">
              <w:rPr>
                <w:rFonts w:asciiTheme="majorHAnsi" w:hAnsiTheme="majorHAnsi" w:cs="Comic Sans MS"/>
              </w:rPr>
              <w:t>2</w:t>
            </w:r>
          </w:p>
        </w:tc>
        <w:tc>
          <w:tcPr>
            <w:tcW w:w="1890" w:type="dxa"/>
            <w:tcBorders>
              <w:top w:val="nil"/>
              <w:bottom w:val="nil"/>
            </w:tcBorders>
            <w:vAlign w:val="center"/>
          </w:tcPr>
          <w:p w:rsidR="000D1602" w:rsidRPr="009902F6" w:rsidRDefault="000D1602" w:rsidP="00E32BE3">
            <w:pPr>
              <w:spacing w:before="10" w:after="10" w:line="276" w:lineRule="auto"/>
              <w:jc w:val="center"/>
              <w:rPr>
                <w:rFonts w:asciiTheme="majorHAnsi" w:hAnsiTheme="majorHAnsi" w:cs="Comic Sans MS"/>
              </w:rPr>
            </w:pPr>
            <w:r w:rsidRPr="009902F6">
              <w:rPr>
                <w:rFonts w:asciiTheme="majorHAnsi" w:hAnsiTheme="majorHAnsi" w:cs="Comic Sans MS"/>
              </w:rPr>
              <w:t>50,000</w:t>
            </w:r>
          </w:p>
        </w:tc>
        <w:tc>
          <w:tcPr>
            <w:tcW w:w="2070" w:type="dxa"/>
            <w:tcBorders>
              <w:top w:val="nil"/>
              <w:bottom w:val="nil"/>
            </w:tcBorders>
            <w:vAlign w:val="center"/>
          </w:tcPr>
          <w:p w:rsidR="000D1602" w:rsidRDefault="000D1602" w:rsidP="00E32BE3">
            <w:pPr>
              <w:spacing w:before="10" w:after="10" w:line="276" w:lineRule="auto"/>
              <w:jc w:val="center"/>
            </w:pPr>
            <w:r w:rsidRPr="009902F6">
              <w:rPr>
                <w:rFonts w:asciiTheme="majorHAnsi" w:hAnsiTheme="majorHAnsi" w:cs="Comic Sans MS"/>
              </w:rPr>
              <w:t>70,000</w:t>
            </w:r>
          </w:p>
        </w:tc>
      </w:tr>
      <w:tr w:rsidR="00F122EC" w:rsidTr="00F122EC">
        <w:tc>
          <w:tcPr>
            <w:tcW w:w="648" w:type="dxa"/>
            <w:tcBorders>
              <w:top w:val="nil"/>
              <w:right w:val="nil"/>
            </w:tcBorders>
            <w:vAlign w:val="center"/>
          </w:tcPr>
          <w:p w:rsidR="000D1602" w:rsidRDefault="000D1602" w:rsidP="00E32BE3">
            <w:pPr>
              <w:spacing w:before="10" w:after="10" w:line="276" w:lineRule="auto"/>
              <w:jc w:val="center"/>
              <w:rPr>
                <w:rFonts w:asciiTheme="majorHAnsi" w:hAnsiTheme="majorHAnsi" w:cs="Comic Sans MS"/>
              </w:rPr>
            </w:pPr>
          </w:p>
        </w:tc>
        <w:tc>
          <w:tcPr>
            <w:tcW w:w="1152" w:type="dxa"/>
            <w:tcBorders>
              <w:top w:val="nil"/>
              <w:left w:val="nil"/>
            </w:tcBorders>
            <w:vAlign w:val="center"/>
          </w:tcPr>
          <w:p w:rsidR="000D1602" w:rsidRPr="00473340" w:rsidRDefault="000D1602" w:rsidP="00E32BE3">
            <w:pPr>
              <w:spacing w:before="10" w:after="10" w:line="276" w:lineRule="auto"/>
              <w:rPr>
                <w:rFonts w:asciiTheme="majorHAnsi" w:hAnsiTheme="majorHAnsi" w:cs="Comic Sans MS"/>
              </w:rPr>
            </w:pPr>
            <w:r w:rsidRPr="00473340">
              <w:rPr>
                <w:rFonts w:asciiTheme="majorHAnsi" w:hAnsiTheme="majorHAnsi" w:cs="Comic Sans MS"/>
              </w:rPr>
              <w:t>3</w:t>
            </w:r>
          </w:p>
        </w:tc>
        <w:tc>
          <w:tcPr>
            <w:tcW w:w="1890" w:type="dxa"/>
            <w:tcBorders>
              <w:top w:val="nil"/>
            </w:tcBorders>
            <w:vAlign w:val="center"/>
          </w:tcPr>
          <w:p w:rsidR="000D1602" w:rsidRPr="00473340" w:rsidRDefault="000D1602" w:rsidP="00E32BE3">
            <w:pPr>
              <w:spacing w:before="10" w:after="10" w:line="276" w:lineRule="auto"/>
              <w:jc w:val="center"/>
              <w:rPr>
                <w:rFonts w:asciiTheme="majorHAnsi" w:hAnsiTheme="majorHAnsi" w:cs="Comic Sans MS"/>
              </w:rPr>
            </w:pPr>
            <w:r w:rsidRPr="00473340">
              <w:rPr>
                <w:rFonts w:asciiTheme="majorHAnsi" w:hAnsiTheme="majorHAnsi" w:cs="Comic Sans MS"/>
              </w:rPr>
              <w:t>40,000</w:t>
            </w:r>
          </w:p>
        </w:tc>
        <w:tc>
          <w:tcPr>
            <w:tcW w:w="2070" w:type="dxa"/>
            <w:tcBorders>
              <w:top w:val="nil"/>
            </w:tcBorders>
            <w:vAlign w:val="center"/>
          </w:tcPr>
          <w:p w:rsidR="000D1602" w:rsidRDefault="000D1602" w:rsidP="00E32BE3">
            <w:pPr>
              <w:spacing w:before="10" w:after="10" w:line="276" w:lineRule="auto"/>
              <w:jc w:val="center"/>
            </w:pPr>
            <w:r w:rsidRPr="00473340">
              <w:rPr>
                <w:rFonts w:asciiTheme="majorHAnsi" w:hAnsiTheme="majorHAnsi" w:cs="Comic Sans MS"/>
              </w:rPr>
              <w:t>50,000</w:t>
            </w:r>
          </w:p>
        </w:tc>
      </w:tr>
    </w:tbl>
    <w:p w:rsidR="004F7FC7" w:rsidRPr="002C4946" w:rsidRDefault="004A3703" w:rsidP="005C7AAE">
      <w:pPr>
        <w:tabs>
          <w:tab w:val="left" w:pos="567"/>
        </w:tabs>
        <w:autoSpaceDE w:val="0"/>
        <w:autoSpaceDN w:val="0"/>
        <w:adjustRightInd w:val="0"/>
        <w:spacing w:before="120" w:after="0"/>
        <w:ind w:left="567" w:hanging="567"/>
        <w:jc w:val="both"/>
        <w:rPr>
          <w:rFonts w:asciiTheme="majorHAnsi" w:hAnsiTheme="majorHAnsi" w:cs="Comic Sans MS"/>
        </w:rPr>
      </w:pPr>
      <w:r w:rsidRPr="004A3703">
        <w:rPr>
          <w:rFonts w:asciiTheme="majorHAnsi" w:hAnsiTheme="majorHAnsi" w:cs="Comic Sans MS"/>
        </w:rPr>
        <w:tab/>
        <w:t>The Company follows SLM of depreciation. Suggest which machine should be bought on the basis of: a)  Pay-Back Period  b)  Average Rate of Return</w:t>
      </w:r>
    </w:p>
    <w:p w:rsidR="00E32BE3" w:rsidRDefault="00E32BE3" w:rsidP="00D531EC">
      <w:pPr>
        <w:tabs>
          <w:tab w:val="left" w:pos="567"/>
          <w:tab w:val="left" w:pos="1417"/>
          <w:tab w:val="right" w:pos="7370"/>
          <w:tab w:val="right" w:pos="9071"/>
        </w:tabs>
        <w:autoSpaceDE w:val="0"/>
        <w:autoSpaceDN w:val="0"/>
        <w:adjustRightInd w:val="0"/>
        <w:spacing w:before="120" w:after="40" w:line="240" w:lineRule="auto"/>
        <w:ind w:left="567" w:hanging="567"/>
        <w:jc w:val="both"/>
        <w:rPr>
          <w:rFonts w:asciiTheme="majorHAnsi" w:hAnsiTheme="majorHAnsi" w:cs="Comic Sans MS"/>
          <w:b/>
          <w:bCs/>
        </w:rPr>
      </w:pPr>
    </w:p>
    <w:p w:rsidR="00E32BE3" w:rsidRDefault="00E32BE3" w:rsidP="00D531EC">
      <w:pPr>
        <w:tabs>
          <w:tab w:val="left" w:pos="567"/>
          <w:tab w:val="left" w:pos="1417"/>
          <w:tab w:val="right" w:pos="7370"/>
          <w:tab w:val="right" w:pos="9071"/>
        </w:tabs>
        <w:autoSpaceDE w:val="0"/>
        <w:autoSpaceDN w:val="0"/>
        <w:adjustRightInd w:val="0"/>
        <w:spacing w:before="120" w:after="40" w:line="240" w:lineRule="auto"/>
        <w:ind w:left="567" w:hanging="567"/>
        <w:jc w:val="both"/>
        <w:rPr>
          <w:rFonts w:asciiTheme="majorHAnsi" w:hAnsiTheme="majorHAnsi" w:cs="Comic Sans MS"/>
          <w:b/>
          <w:bCs/>
        </w:rPr>
      </w:pPr>
    </w:p>
    <w:p w:rsidR="00E32BE3" w:rsidRDefault="00E32BE3" w:rsidP="00D531EC">
      <w:pPr>
        <w:tabs>
          <w:tab w:val="left" w:pos="567"/>
          <w:tab w:val="left" w:pos="1417"/>
          <w:tab w:val="right" w:pos="7370"/>
          <w:tab w:val="right" w:pos="9071"/>
        </w:tabs>
        <w:autoSpaceDE w:val="0"/>
        <w:autoSpaceDN w:val="0"/>
        <w:adjustRightInd w:val="0"/>
        <w:spacing w:before="120" w:after="40" w:line="240" w:lineRule="auto"/>
        <w:ind w:left="567" w:hanging="567"/>
        <w:jc w:val="both"/>
        <w:rPr>
          <w:rFonts w:asciiTheme="majorHAnsi" w:hAnsiTheme="majorHAnsi" w:cs="Comic Sans MS"/>
          <w:b/>
          <w:bCs/>
        </w:rPr>
      </w:pPr>
    </w:p>
    <w:p w:rsidR="00E32BE3" w:rsidRDefault="00E32BE3" w:rsidP="00D531EC">
      <w:pPr>
        <w:tabs>
          <w:tab w:val="left" w:pos="567"/>
          <w:tab w:val="left" w:pos="1417"/>
          <w:tab w:val="right" w:pos="7370"/>
          <w:tab w:val="right" w:pos="9071"/>
        </w:tabs>
        <w:autoSpaceDE w:val="0"/>
        <w:autoSpaceDN w:val="0"/>
        <w:adjustRightInd w:val="0"/>
        <w:spacing w:before="120" w:after="40" w:line="240" w:lineRule="auto"/>
        <w:ind w:left="567" w:hanging="567"/>
        <w:jc w:val="both"/>
        <w:rPr>
          <w:rFonts w:asciiTheme="majorHAnsi" w:hAnsiTheme="majorHAnsi" w:cs="Comic Sans MS"/>
          <w:b/>
          <w:bCs/>
        </w:rPr>
      </w:pPr>
    </w:p>
    <w:tbl>
      <w:tblPr>
        <w:tblStyle w:val="TableGrid"/>
        <w:tblpPr w:leftFromText="180" w:rightFromText="180" w:vertAnchor="text" w:horzAnchor="margin" w:tblpXSpec="right" w:tblpY="102"/>
        <w:tblOverlap w:val="never"/>
        <w:tblW w:w="3672" w:type="dxa"/>
        <w:tblLook w:val="04A0" w:firstRow="1" w:lastRow="0" w:firstColumn="1" w:lastColumn="0" w:noHBand="0" w:noVBand="1"/>
      </w:tblPr>
      <w:tblGrid>
        <w:gridCol w:w="744"/>
        <w:gridCol w:w="1826"/>
        <w:gridCol w:w="1102"/>
      </w:tblGrid>
      <w:tr w:rsidR="00E32BE3" w:rsidTr="00E32BE3">
        <w:trPr>
          <w:trHeight w:val="255"/>
        </w:trPr>
        <w:tc>
          <w:tcPr>
            <w:tcW w:w="2570" w:type="dxa"/>
            <w:gridSpan w:val="2"/>
            <w:tcBorders>
              <w:bottom w:val="single" w:sz="4" w:space="0" w:color="000000" w:themeColor="text1"/>
            </w:tcBorders>
            <w:vAlign w:val="center"/>
          </w:tcPr>
          <w:p w:rsidR="00E32BE3" w:rsidRDefault="00E32BE3" w:rsidP="00E32BE3">
            <w:pPr>
              <w:tabs>
                <w:tab w:val="left" w:pos="567"/>
              </w:tabs>
              <w:autoSpaceDE w:val="0"/>
              <w:autoSpaceDN w:val="0"/>
              <w:adjustRightInd w:val="0"/>
              <w:jc w:val="center"/>
              <w:rPr>
                <w:rFonts w:asciiTheme="majorHAnsi" w:hAnsiTheme="majorHAnsi" w:cs="Comic Sans MS"/>
                <w:b/>
                <w:bCs/>
              </w:rPr>
            </w:pPr>
          </w:p>
        </w:tc>
        <w:tc>
          <w:tcPr>
            <w:tcW w:w="1102" w:type="dxa"/>
            <w:tcBorders>
              <w:bottom w:val="single" w:sz="4" w:space="0" w:color="000000" w:themeColor="text1"/>
            </w:tcBorders>
            <w:vAlign w:val="center"/>
          </w:tcPr>
          <w:p w:rsidR="00E32BE3" w:rsidRDefault="00E32BE3" w:rsidP="00E32BE3">
            <w:pPr>
              <w:tabs>
                <w:tab w:val="left" w:pos="567"/>
              </w:tabs>
              <w:autoSpaceDE w:val="0"/>
              <w:autoSpaceDN w:val="0"/>
              <w:adjustRightInd w:val="0"/>
              <w:jc w:val="center"/>
              <w:rPr>
                <w:rFonts w:asciiTheme="majorHAnsi" w:hAnsiTheme="majorHAnsi" w:cs="Comic Sans MS"/>
                <w:b/>
                <w:bCs/>
              </w:rPr>
            </w:pPr>
            <w:r w:rsidRPr="00157051">
              <w:rPr>
                <w:rFonts w:asciiTheme="majorHAnsi" w:hAnsiTheme="majorHAnsi" w:cs="Comic Sans MS"/>
                <w:b/>
                <w:bCs/>
                <w:noProof/>
                <w:lang w:val="en-IN" w:eastAsia="en-IN"/>
              </w:rPr>
              <w:drawing>
                <wp:inline distT="0" distB="0" distL="0" distR="0">
                  <wp:extent cx="74930" cy="102235"/>
                  <wp:effectExtent l="19050" t="0" r="1270" b="0"/>
                  <wp:docPr id="77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E32BE3" w:rsidTr="00E32BE3">
        <w:trPr>
          <w:trHeight w:val="265"/>
        </w:trPr>
        <w:tc>
          <w:tcPr>
            <w:tcW w:w="2570" w:type="dxa"/>
            <w:gridSpan w:val="2"/>
            <w:tcBorders>
              <w:bottom w:val="nil"/>
            </w:tcBorders>
            <w:vAlign w:val="center"/>
          </w:tcPr>
          <w:p w:rsidR="00E32BE3" w:rsidRPr="00DF5607" w:rsidRDefault="00E32BE3" w:rsidP="00E32BE3">
            <w:pPr>
              <w:rPr>
                <w:rFonts w:asciiTheme="majorHAnsi" w:hAnsiTheme="majorHAnsi" w:cs="Comic Sans MS"/>
              </w:rPr>
            </w:pPr>
            <w:r w:rsidRPr="00DF5607">
              <w:rPr>
                <w:rFonts w:asciiTheme="majorHAnsi" w:hAnsiTheme="majorHAnsi" w:cs="Comic Sans MS"/>
              </w:rPr>
              <w:t>Cost</w:t>
            </w:r>
          </w:p>
        </w:tc>
        <w:tc>
          <w:tcPr>
            <w:tcW w:w="1102" w:type="dxa"/>
            <w:tcBorders>
              <w:bottom w:val="nil"/>
            </w:tcBorders>
            <w:vAlign w:val="center"/>
          </w:tcPr>
          <w:p w:rsidR="00E32BE3" w:rsidRDefault="00E32BE3" w:rsidP="00E32BE3">
            <w:pPr>
              <w:jc w:val="center"/>
            </w:pPr>
            <w:r w:rsidRPr="00DF5607">
              <w:rPr>
                <w:rFonts w:asciiTheme="majorHAnsi" w:hAnsiTheme="majorHAnsi" w:cs="Comic Sans MS"/>
              </w:rPr>
              <w:t>52,000</w:t>
            </w:r>
          </w:p>
        </w:tc>
      </w:tr>
      <w:tr w:rsidR="00E32BE3" w:rsidTr="00E32BE3">
        <w:trPr>
          <w:trHeight w:val="265"/>
        </w:trPr>
        <w:tc>
          <w:tcPr>
            <w:tcW w:w="2570" w:type="dxa"/>
            <w:gridSpan w:val="2"/>
            <w:tcBorders>
              <w:top w:val="nil"/>
              <w:bottom w:val="nil"/>
            </w:tcBorders>
            <w:vAlign w:val="center"/>
          </w:tcPr>
          <w:p w:rsidR="00E32BE3" w:rsidRPr="00DF5607" w:rsidRDefault="00E32BE3" w:rsidP="00E32BE3">
            <w:pPr>
              <w:rPr>
                <w:rFonts w:asciiTheme="majorHAnsi" w:hAnsiTheme="majorHAnsi" w:cs="Comic Sans MS"/>
              </w:rPr>
            </w:pPr>
            <w:r w:rsidRPr="004A3703">
              <w:rPr>
                <w:rFonts w:asciiTheme="majorHAnsi" w:hAnsiTheme="majorHAnsi" w:cs="Comic Sans MS"/>
              </w:rPr>
              <w:t>Annual Pro</w:t>
            </w:r>
            <w:r>
              <w:rPr>
                <w:rFonts w:asciiTheme="majorHAnsi" w:hAnsiTheme="majorHAnsi" w:cs="Comic Sans MS"/>
              </w:rPr>
              <w:t>fits after Tax and Depreciation</w:t>
            </w:r>
            <w:r w:rsidRPr="004A3703">
              <w:rPr>
                <w:rFonts w:asciiTheme="majorHAnsi" w:hAnsiTheme="majorHAnsi" w:cs="Comic Sans MS"/>
              </w:rPr>
              <w:t>:</w:t>
            </w:r>
          </w:p>
        </w:tc>
        <w:tc>
          <w:tcPr>
            <w:tcW w:w="1102" w:type="dxa"/>
            <w:tcBorders>
              <w:top w:val="nil"/>
              <w:bottom w:val="nil"/>
            </w:tcBorders>
            <w:vAlign w:val="center"/>
          </w:tcPr>
          <w:p w:rsidR="00E32BE3" w:rsidRPr="00DF5607" w:rsidRDefault="00E32BE3" w:rsidP="00E32BE3">
            <w:pPr>
              <w:jc w:val="center"/>
              <w:rPr>
                <w:rFonts w:asciiTheme="majorHAnsi" w:hAnsiTheme="majorHAnsi" w:cs="Comic Sans MS"/>
              </w:rPr>
            </w:pPr>
          </w:p>
        </w:tc>
      </w:tr>
      <w:tr w:rsidR="00E32BE3" w:rsidTr="00E32BE3">
        <w:trPr>
          <w:trHeight w:val="265"/>
        </w:trPr>
        <w:tc>
          <w:tcPr>
            <w:tcW w:w="744" w:type="dxa"/>
            <w:tcBorders>
              <w:top w:val="nil"/>
              <w:bottom w:val="nil"/>
              <w:right w:val="nil"/>
            </w:tcBorders>
            <w:vAlign w:val="center"/>
          </w:tcPr>
          <w:p w:rsidR="00E32BE3" w:rsidRPr="00056A1E" w:rsidRDefault="00E32BE3" w:rsidP="00E32BE3">
            <w:pPr>
              <w:jc w:val="center"/>
              <w:rPr>
                <w:rFonts w:asciiTheme="majorHAnsi" w:hAnsiTheme="majorHAnsi" w:cs="Comic Sans MS"/>
              </w:rPr>
            </w:pPr>
            <w:r w:rsidRPr="00056A1E">
              <w:rPr>
                <w:rFonts w:asciiTheme="majorHAnsi" w:hAnsiTheme="majorHAnsi" w:cs="Comic Sans MS"/>
              </w:rPr>
              <w:t>Year</w:t>
            </w:r>
          </w:p>
        </w:tc>
        <w:tc>
          <w:tcPr>
            <w:tcW w:w="1826" w:type="dxa"/>
            <w:tcBorders>
              <w:top w:val="nil"/>
              <w:left w:val="nil"/>
              <w:bottom w:val="nil"/>
            </w:tcBorders>
            <w:vAlign w:val="center"/>
          </w:tcPr>
          <w:p w:rsidR="00E32BE3" w:rsidRPr="00056A1E" w:rsidRDefault="00E32BE3" w:rsidP="00E32BE3">
            <w:pPr>
              <w:rPr>
                <w:rFonts w:asciiTheme="majorHAnsi" w:hAnsiTheme="majorHAnsi" w:cs="Comic Sans MS"/>
              </w:rPr>
            </w:pPr>
            <w:r w:rsidRPr="00056A1E">
              <w:rPr>
                <w:rFonts w:asciiTheme="majorHAnsi" w:hAnsiTheme="majorHAnsi" w:cs="Comic Sans MS"/>
              </w:rPr>
              <w:t>1</w:t>
            </w:r>
          </w:p>
        </w:tc>
        <w:tc>
          <w:tcPr>
            <w:tcW w:w="1102" w:type="dxa"/>
            <w:tcBorders>
              <w:top w:val="nil"/>
              <w:bottom w:val="nil"/>
            </w:tcBorders>
            <w:vAlign w:val="center"/>
          </w:tcPr>
          <w:p w:rsidR="00E32BE3" w:rsidRDefault="00E32BE3" w:rsidP="00E32BE3">
            <w:pPr>
              <w:jc w:val="center"/>
            </w:pPr>
            <w:r w:rsidRPr="00056A1E">
              <w:rPr>
                <w:rFonts w:asciiTheme="majorHAnsi" w:hAnsiTheme="majorHAnsi" w:cs="Comic Sans MS"/>
              </w:rPr>
              <w:t>3,000</w:t>
            </w:r>
          </w:p>
        </w:tc>
      </w:tr>
      <w:tr w:rsidR="00E32BE3" w:rsidTr="00E32BE3">
        <w:trPr>
          <w:trHeight w:val="265"/>
        </w:trPr>
        <w:tc>
          <w:tcPr>
            <w:tcW w:w="744" w:type="dxa"/>
            <w:tcBorders>
              <w:top w:val="nil"/>
              <w:bottom w:val="nil"/>
              <w:right w:val="nil"/>
            </w:tcBorders>
            <w:vAlign w:val="center"/>
          </w:tcPr>
          <w:p w:rsidR="00E32BE3" w:rsidRPr="00056A1E" w:rsidRDefault="00E32BE3" w:rsidP="00E32BE3">
            <w:pPr>
              <w:jc w:val="center"/>
              <w:rPr>
                <w:rFonts w:asciiTheme="majorHAnsi" w:hAnsiTheme="majorHAnsi" w:cs="Comic Sans MS"/>
              </w:rPr>
            </w:pPr>
          </w:p>
        </w:tc>
        <w:tc>
          <w:tcPr>
            <w:tcW w:w="1826" w:type="dxa"/>
            <w:tcBorders>
              <w:top w:val="nil"/>
              <w:left w:val="nil"/>
              <w:bottom w:val="nil"/>
            </w:tcBorders>
            <w:vAlign w:val="center"/>
          </w:tcPr>
          <w:p w:rsidR="00E32BE3" w:rsidRPr="00941088" w:rsidRDefault="00E32BE3" w:rsidP="00E32BE3">
            <w:pPr>
              <w:rPr>
                <w:rFonts w:asciiTheme="majorHAnsi" w:hAnsiTheme="majorHAnsi" w:cs="Comic Sans MS"/>
              </w:rPr>
            </w:pPr>
            <w:r w:rsidRPr="00941088">
              <w:rPr>
                <w:rFonts w:asciiTheme="majorHAnsi" w:hAnsiTheme="majorHAnsi" w:cs="Comic Sans MS"/>
              </w:rPr>
              <w:t>2</w:t>
            </w:r>
          </w:p>
        </w:tc>
        <w:tc>
          <w:tcPr>
            <w:tcW w:w="1102" w:type="dxa"/>
            <w:tcBorders>
              <w:top w:val="nil"/>
              <w:bottom w:val="nil"/>
            </w:tcBorders>
            <w:vAlign w:val="center"/>
          </w:tcPr>
          <w:p w:rsidR="00E32BE3" w:rsidRDefault="00E32BE3" w:rsidP="00E32BE3">
            <w:pPr>
              <w:jc w:val="center"/>
            </w:pPr>
            <w:r w:rsidRPr="00941088">
              <w:rPr>
                <w:rFonts w:asciiTheme="majorHAnsi" w:hAnsiTheme="majorHAnsi" w:cs="Comic Sans MS"/>
              </w:rPr>
              <w:t>5,000</w:t>
            </w:r>
          </w:p>
        </w:tc>
      </w:tr>
      <w:tr w:rsidR="00E32BE3" w:rsidTr="00E32BE3">
        <w:trPr>
          <w:trHeight w:val="265"/>
        </w:trPr>
        <w:tc>
          <w:tcPr>
            <w:tcW w:w="744" w:type="dxa"/>
            <w:tcBorders>
              <w:top w:val="nil"/>
              <w:bottom w:val="nil"/>
              <w:right w:val="nil"/>
            </w:tcBorders>
            <w:vAlign w:val="center"/>
          </w:tcPr>
          <w:p w:rsidR="00E32BE3" w:rsidRPr="00056A1E" w:rsidRDefault="00E32BE3" w:rsidP="00E32BE3">
            <w:pPr>
              <w:jc w:val="center"/>
              <w:rPr>
                <w:rFonts w:asciiTheme="majorHAnsi" w:hAnsiTheme="majorHAnsi" w:cs="Comic Sans MS"/>
              </w:rPr>
            </w:pPr>
          </w:p>
        </w:tc>
        <w:tc>
          <w:tcPr>
            <w:tcW w:w="1826" w:type="dxa"/>
            <w:tcBorders>
              <w:top w:val="nil"/>
              <w:left w:val="nil"/>
              <w:bottom w:val="nil"/>
            </w:tcBorders>
            <w:vAlign w:val="center"/>
          </w:tcPr>
          <w:p w:rsidR="00E32BE3" w:rsidRPr="00207503" w:rsidRDefault="00E32BE3" w:rsidP="00E32BE3">
            <w:pPr>
              <w:rPr>
                <w:rFonts w:asciiTheme="majorHAnsi" w:hAnsiTheme="majorHAnsi" w:cs="Comic Sans MS"/>
              </w:rPr>
            </w:pPr>
            <w:r w:rsidRPr="00207503">
              <w:rPr>
                <w:rFonts w:asciiTheme="majorHAnsi" w:hAnsiTheme="majorHAnsi" w:cs="Comic Sans MS"/>
              </w:rPr>
              <w:t>3</w:t>
            </w:r>
          </w:p>
        </w:tc>
        <w:tc>
          <w:tcPr>
            <w:tcW w:w="1102" w:type="dxa"/>
            <w:tcBorders>
              <w:top w:val="nil"/>
              <w:bottom w:val="nil"/>
            </w:tcBorders>
            <w:vAlign w:val="center"/>
          </w:tcPr>
          <w:p w:rsidR="00E32BE3" w:rsidRDefault="00E32BE3" w:rsidP="00E32BE3">
            <w:pPr>
              <w:jc w:val="center"/>
            </w:pPr>
            <w:r w:rsidRPr="00207503">
              <w:rPr>
                <w:rFonts w:asciiTheme="majorHAnsi" w:hAnsiTheme="majorHAnsi" w:cs="Comic Sans MS"/>
              </w:rPr>
              <w:t>7,000</w:t>
            </w:r>
          </w:p>
        </w:tc>
      </w:tr>
      <w:tr w:rsidR="00E32BE3" w:rsidTr="00E32BE3">
        <w:trPr>
          <w:trHeight w:val="265"/>
        </w:trPr>
        <w:tc>
          <w:tcPr>
            <w:tcW w:w="744" w:type="dxa"/>
            <w:tcBorders>
              <w:top w:val="nil"/>
              <w:bottom w:val="nil"/>
              <w:right w:val="nil"/>
            </w:tcBorders>
            <w:vAlign w:val="center"/>
          </w:tcPr>
          <w:p w:rsidR="00E32BE3" w:rsidRPr="00056A1E" w:rsidRDefault="00E32BE3" w:rsidP="00E32BE3">
            <w:pPr>
              <w:jc w:val="center"/>
              <w:rPr>
                <w:rFonts w:asciiTheme="majorHAnsi" w:hAnsiTheme="majorHAnsi" w:cs="Comic Sans MS"/>
              </w:rPr>
            </w:pPr>
          </w:p>
        </w:tc>
        <w:tc>
          <w:tcPr>
            <w:tcW w:w="1826" w:type="dxa"/>
            <w:tcBorders>
              <w:top w:val="nil"/>
              <w:left w:val="nil"/>
              <w:bottom w:val="nil"/>
            </w:tcBorders>
            <w:vAlign w:val="center"/>
          </w:tcPr>
          <w:p w:rsidR="00E32BE3" w:rsidRPr="008F7EF6" w:rsidRDefault="00E32BE3" w:rsidP="00E32BE3">
            <w:pPr>
              <w:rPr>
                <w:rFonts w:asciiTheme="majorHAnsi" w:hAnsiTheme="majorHAnsi" w:cs="Comic Sans MS"/>
              </w:rPr>
            </w:pPr>
            <w:r w:rsidRPr="008F7EF6">
              <w:rPr>
                <w:rFonts w:asciiTheme="majorHAnsi" w:hAnsiTheme="majorHAnsi" w:cs="Comic Sans MS"/>
              </w:rPr>
              <w:t>4</w:t>
            </w:r>
          </w:p>
        </w:tc>
        <w:tc>
          <w:tcPr>
            <w:tcW w:w="1102" w:type="dxa"/>
            <w:tcBorders>
              <w:top w:val="nil"/>
              <w:bottom w:val="nil"/>
            </w:tcBorders>
            <w:vAlign w:val="center"/>
          </w:tcPr>
          <w:p w:rsidR="00E32BE3" w:rsidRDefault="00E32BE3" w:rsidP="00E32BE3">
            <w:pPr>
              <w:jc w:val="center"/>
            </w:pPr>
            <w:r w:rsidRPr="008F7EF6">
              <w:rPr>
                <w:rFonts w:asciiTheme="majorHAnsi" w:hAnsiTheme="majorHAnsi" w:cs="Comic Sans MS"/>
              </w:rPr>
              <w:t>9,000</w:t>
            </w:r>
          </w:p>
        </w:tc>
      </w:tr>
      <w:tr w:rsidR="00E32BE3" w:rsidTr="00E32BE3">
        <w:trPr>
          <w:trHeight w:val="265"/>
        </w:trPr>
        <w:tc>
          <w:tcPr>
            <w:tcW w:w="744" w:type="dxa"/>
            <w:tcBorders>
              <w:top w:val="nil"/>
              <w:bottom w:val="nil"/>
              <w:right w:val="nil"/>
            </w:tcBorders>
            <w:vAlign w:val="center"/>
          </w:tcPr>
          <w:p w:rsidR="00E32BE3" w:rsidRPr="00056A1E" w:rsidRDefault="00E32BE3" w:rsidP="00E32BE3">
            <w:pPr>
              <w:jc w:val="center"/>
              <w:rPr>
                <w:rFonts w:asciiTheme="majorHAnsi" w:hAnsiTheme="majorHAnsi" w:cs="Comic Sans MS"/>
              </w:rPr>
            </w:pPr>
          </w:p>
        </w:tc>
        <w:tc>
          <w:tcPr>
            <w:tcW w:w="1826" w:type="dxa"/>
            <w:tcBorders>
              <w:top w:val="nil"/>
              <w:left w:val="nil"/>
              <w:bottom w:val="nil"/>
            </w:tcBorders>
            <w:vAlign w:val="center"/>
          </w:tcPr>
          <w:p w:rsidR="00E32BE3" w:rsidRPr="00234D74" w:rsidRDefault="00E32BE3" w:rsidP="00E32BE3">
            <w:pPr>
              <w:rPr>
                <w:rFonts w:asciiTheme="majorHAnsi" w:hAnsiTheme="majorHAnsi" w:cs="Comic Sans MS"/>
              </w:rPr>
            </w:pPr>
            <w:r w:rsidRPr="00234D74">
              <w:rPr>
                <w:rFonts w:asciiTheme="majorHAnsi" w:hAnsiTheme="majorHAnsi" w:cs="Comic Sans MS"/>
              </w:rPr>
              <w:t>5</w:t>
            </w:r>
          </w:p>
        </w:tc>
        <w:tc>
          <w:tcPr>
            <w:tcW w:w="1102" w:type="dxa"/>
            <w:tcBorders>
              <w:top w:val="nil"/>
            </w:tcBorders>
            <w:vAlign w:val="center"/>
          </w:tcPr>
          <w:p w:rsidR="00E32BE3" w:rsidRDefault="00E32BE3" w:rsidP="00E32BE3">
            <w:pPr>
              <w:jc w:val="center"/>
            </w:pPr>
            <w:r w:rsidRPr="00234D74">
              <w:rPr>
                <w:rFonts w:asciiTheme="majorHAnsi" w:hAnsiTheme="majorHAnsi" w:cs="Comic Sans MS"/>
              </w:rPr>
              <w:t>11,000</w:t>
            </w:r>
          </w:p>
        </w:tc>
      </w:tr>
      <w:tr w:rsidR="00E32BE3" w:rsidTr="00E32BE3">
        <w:trPr>
          <w:trHeight w:val="265"/>
        </w:trPr>
        <w:tc>
          <w:tcPr>
            <w:tcW w:w="744" w:type="dxa"/>
            <w:tcBorders>
              <w:top w:val="nil"/>
              <w:right w:val="nil"/>
            </w:tcBorders>
            <w:vAlign w:val="center"/>
          </w:tcPr>
          <w:p w:rsidR="00E32BE3" w:rsidRPr="00056A1E" w:rsidRDefault="00E32BE3" w:rsidP="00E32BE3">
            <w:pPr>
              <w:jc w:val="center"/>
              <w:rPr>
                <w:rFonts w:asciiTheme="majorHAnsi" w:hAnsiTheme="majorHAnsi" w:cs="Comic Sans MS"/>
              </w:rPr>
            </w:pPr>
          </w:p>
        </w:tc>
        <w:tc>
          <w:tcPr>
            <w:tcW w:w="1826" w:type="dxa"/>
            <w:tcBorders>
              <w:top w:val="nil"/>
              <w:left w:val="nil"/>
            </w:tcBorders>
            <w:vAlign w:val="center"/>
          </w:tcPr>
          <w:p w:rsidR="00E32BE3" w:rsidRPr="00234D74" w:rsidRDefault="00E32BE3" w:rsidP="00E32BE3">
            <w:pPr>
              <w:jc w:val="center"/>
              <w:rPr>
                <w:rFonts w:asciiTheme="majorHAnsi" w:hAnsiTheme="majorHAnsi" w:cs="Comic Sans MS"/>
              </w:rPr>
            </w:pPr>
          </w:p>
        </w:tc>
        <w:tc>
          <w:tcPr>
            <w:tcW w:w="1102" w:type="dxa"/>
            <w:vAlign w:val="center"/>
          </w:tcPr>
          <w:p w:rsidR="00E32BE3" w:rsidRPr="00234D74" w:rsidRDefault="00E32BE3" w:rsidP="00E32BE3">
            <w:pPr>
              <w:jc w:val="center"/>
              <w:rPr>
                <w:rFonts w:asciiTheme="majorHAnsi" w:hAnsiTheme="majorHAnsi" w:cs="Comic Sans MS"/>
              </w:rPr>
            </w:pPr>
            <w:r w:rsidRPr="004A3703">
              <w:rPr>
                <w:rFonts w:asciiTheme="majorHAnsi" w:hAnsiTheme="majorHAnsi" w:cs="Comic Sans MS"/>
              </w:rPr>
              <w:t>35,000</w:t>
            </w:r>
          </w:p>
        </w:tc>
      </w:tr>
    </w:tbl>
    <w:p w:rsidR="004A3703" w:rsidRPr="004A3703" w:rsidRDefault="004A3703" w:rsidP="005C7AAE">
      <w:pPr>
        <w:tabs>
          <w:tab w:val="left" w:pos="567"/>
          <w:tab w:val="left" w:pos="1417"/>
          <w:tab w:val="right" w:pos="7370"/>
          <w:tab w:val="right" w:pos="9071"/>
        </w:tabs>
        <w:autoSpaceDE w:val="0"/>
        <w:autoSpaceDN w:val="0"/>
        <w:adjustRightInd w:val="0"/>
        <w:spacing w:before="120" w:after="40"/>
        <w:ind w:left="567" w:hanging="567"/>
        <w:jc w:val="both"/>
        <w:rPr>
          <w:rFonts w:asciiTheme="majorHAnsi" w:hAnsiTheme="majorHAnsi" w:cs="Comic Sans MS"/>
        </w:rPr>
      </w:pPr>
      <w:r w:rsidRPr="004A3703">
        <w:rPr>
          <w:rFonts w:asciiTheme="majorHAnsi" w:hAnsiTheme="majorHAnsi" w:cs="Comic Sans MS"/>
          <w:b/>
          <w:bCs/>
        </w:rPr>
        <w:t>Q.8</w:t>
      </w:r>
      <w:r w:rsidRPr="004A3703">
        <w:rPr>
          <w:rFonts w:asciiTheme="majorHAnsi" w:hAnsiTheme="majorHAnsi" w:cs="Comic Sans MS"/>
          <w:b/>
          <w:bCs/>
        </w:rPr>
        <w:tab/>
        <w:t xml:space="preserve">(When scrap value is given) </w:t>
      </w:r>
    </w:p>
    <w:p w:rsidR="00D64380" w:rsidRDefault="00157051" w:rsidP="005C7AAE">
      <w:pPr>
        <w:tabs>
          <w:tab w:val="left" w:pos="567"/>
          <w:tab w:val="left" w:pos="2070"/>
        </w:tabs>
        <w:autoSpaceDE w:val="0"/>
        <w:autoSpaceDN w:val="0"/>
        <w:adjustRightInd w:val="0"/>
        <w:spacing w:after="0"/>
        <w:ind w:left="567" w:right="3960" w:hanging="567"/>
        <w:jc w:val="both"/>
        <w:rPr>
          <w:rFonts w:asciiTheme="majorHAnsi" w:hAnsiTheme="majorHAnsi" w:cs="Comic Sans MS"/>
        </w:rPr>
      </w:pPr>
      <w:r>
        <w:rPr>
          <w:rFonts w:asciiTheme="majorHAnsi" w:hAnsiTheme="majorHAnsi" w:cs="Comic Sans MS"/>
        </w:rPr>
        <w:tab/>
        <w:t>Determine the</w:t>
      </w:r>
      <w:r w:rsidR="00D64380">
        <w:rPr>
          <w:rFonts w:asciiTheme="majorHAnsi" w:hAnsiTheme="majorHAnsi" w:cs="Comic Sans MS"/>
        </w:rPr>
        <w:t>:</w:t>
      </w:r>
      <w:r w:rsidR="00D64380">
        <w:rPr>
          <w:rFonts w:asciiTheme="majorHAnsi" w:hAnsiTheme="majorHAnsi" w:cs="Comic Sans MS"/>
        </w:rPr>
        <w:tab/>
        <w:t>a)  Pay-Back Period</w:t>
      </w:r>
    </w:p>
    <w:p w:rsidR="004A3703" w:rsidRPr="004A3703" w:rsidRDefault="00D64380" w:rsidP="005C7AAE">
      <w:pPr>
        <w:tabs>
          <w:tab w:val="left" w:pos="567"/>
          <w:tab w:val="left" w:pos="2070"/>
        </w:tabs>
        <w:autoSpaceDE w:val="0"/>
        <w:autoSpaceDN w:val="0"/>
        <w:adjustRightInd w:val="0"/>
        <w:spacing w:after="0"/>
        <w:ind w:left="567" w:right="3960" w:hanging="567"/>
        <w:jc w:val="both"/>
        <w:rPr>
          <w:rFonts w:asciiTheme="majorHAnsi" w:hAnsiTheme="majorHAnsi" w:cs="Comic Sans MS"/>
        </w:rPr>
      </w:pPr>
      <w:r>
        <w:rPr>
          <w:rFonts w:asciiTheme="majorHAnsi" w:hAnsiTheme="majorHAnsi" w:cs="Comic Sans MS"/>
        </w:rPr>
        <w:tab/>
      </w:r>
      <w:r>
        <w:rPr>
          <w:rFonts w:asciiTheme="majorHAnsi" w:hAnsiTheme="majorHAnsi" w:cs="Comic Sans MS"/>
        </w:rPr>
        <w:tab/>
      </w:r>
      <w:r w:rsidR="004A3703" w:rsidRPr="004A3703">
        <w:rPr>
          <w:rFonts w:asciiTheme="majorHAnsi" w:hAnsiTheme="majorHAnsi" w:cs="Comic Sans MS"/>
        </w:rPr>
        <w:t>b)  Average Rate of Return</w:t>
      </w:r>
    </w:p>
    <w:p w:rsidR="004F7FC7" w:rsidRPr="004F7FC7" w:rsidRDefault="004A3703" w:rsidP="005C7AAE">
      <w:pPr>
        <w:tabs>
          <w:tab w:val="left" w:pos="567"/>
        </w:tabs>
        <w:autoSpaceDE w:val="0"/>
        <w:autoSpaceDN w:val="0"/>
        <w:adjustRightInd w:val="0"/>
        <w:spacing w:after="120"/>
        <w:ind w:left="567" w:right="3960" w:hanging="567"/>
        <w:jc w:val="both"/>
        <w:rPr>
          <w:rFonts w:asciiTheme="majorHAnsi" w:hAnsiTheme="majorHAnsi" w:cs="Comic Sans MS"/>
        </w:rPr>
      </w:pPr>
      <w:r w:rsidRPr="004A3703">
        <w:rPr>
          <w:rFonts w:asciiTheme="majorHAnsi" w:hAnsiTheme="majorHAnsi" w:cs="Comic Sans MS"/>
        </w:rPr>
        <w:tab/>
        <w:t>From the following information of a proposed project.</w:t>
      </w:r>
    </w:p>
    <w:p w:rsidR="004A3703" w:rsidRPr="004A3703" w:rsidRDefault="004A3703" w:rsidP="005C7AAE">
      <w:pPr>
        <w:autoSpaceDE w:val="0"/>
        <w:autoSpaceDN w:val="0"/>
        <w:adjustRightInd w:val="0"/>
        <w:spacing w:before="360" w:after="0"/>
        <w:ind w:left="567" w:right="3960" w:hanging="567"/>
        <w:jc w:val="both"/>
        <w:rPr>
          <w:rFonts w:asciiTheme="majorHAnsi" w:hAnsiTheme="majorHAnsi" w:cs="Comic Sans MS"/>
        </w:rPr>
      </w:pPr>
      <w:r w:rsidRPr="004A3703">
        <w:rPr>
          <w:rFonts w:asciiTheme="majorHAnsi" w:hAnsiTheme="majorHAnsi" w:cs="Comic Sans MS"/>
        </w:rPr>
        <w:tab/>
        <w:t>Estimated Life is 5 years.</w:t>
      </w:r>
    </w:p>
    <w:p w:rsidR="004A3703" w:rsidRPr="004A3703" w:rsidRDefault="004A3703" w:rsidP="005C7AAE">
      <w:pPr>
        <w:autoSpaceDE w:val="0"/>
        <w:autoSpaceDN w:val="0"/>
        <w:adjustRightInd w:val="0"/>
        <w:spacing w:after="0"/>
        <w:ind w:left="567" w:right="3960" w:hanging="567"/>
        <w:jc w:val="both"/>
        <w:rPr>
          <w:rFonts w:asciiTheme="majorHAnsi" w:hAnsiTheme="majorHAnsi" w:cs="Comic Sans MS"/>
        </w:rPr>
      </w:pPr>
      <w:r w:rsidRPr="004A3703">
        <w:rPr>
          <w:rFonts w:asciiTheme="majorHAnsi" w:hAnsiTheme="majorHAnsi" w:cs="Comic Sans MS"/>
        </w:rPr>
        <w:tab/>
        <w:t xml:space="preserve">Estimated Scrap Value is </w:t>
      </w:r>
      <w:r w:rsidR="00E32BE3" w:rsidRPr="00E32BE3">
        <w:rPr>
          <w:rFonts w:asciiTheme="majorHAnsi" w:hAnsiTheme="majorHAnsi" w:cs="Comic Sans MS"/>
          <w:noProof/>
          <w:lang w:val="en-IN" w:eastAsia="en-IN"/>
        </w:rPr>
        <w:drawing>
          <wp:inline distT="0" distB="0" distL="0" distR="0">
            <wp:extent cx="74930" cy="102235"/>
            <wp:effectExtent l="19050" t="0" r="1270" b="0"/>
            <wp:docPr id="77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2,000.</w:t>
      </w:r>
    </w:p>
    <w:p w:rsidR="004A3703" w:rsidRDefault="004A3703" w:rsidP="005C7AAE">
      <w:pPr>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4F7FC7">
        <w:rPr>
          <w:rFonts w:asciiTheme="majorHAnsi" w:hAnsiTheme="majorHAnsi" w:cs="Comic Sans MS"/>
        </w:rPr>
        <w:tab/>
      </w:r>
      <w:r w:rsidRPr="004A3703">
        <w:rPr>
          <w:rFonts w:asciiTheme="majorHAnsi" w:hAnsiTheme="majorHAnsi" w:cs="Comic Sans MS"/>
        </w:rPr>
        <w:tab/>
      </w:r>
    </w:p>
    <w:p w:rsidR="00E32BE3" w:rsidRDefault="00E32BE3" w:rsidP="005C7AAE">
      <w:pPr>
        <w:tabs>
          <w:tab w:val="left" w:pos="567"/>
        </w:tabs>
        <w:autoSpaceDE w:val="0"/>
        <w:autoSpaceDN w:val="0"/>
        <w:adjustRightInd w:val="0"/>
        <w:spacing w:after="0"/>
        <w:ind w:left="567" w:hanging="567"/>
        <w:jc w:val="both"/>
        <w:rPr>
          <w:rFonts w:asciiTheme="majorHAnsi" w:hAnsiTheme="majorHAnsi" w:cs="Comic Sans MS"/>
          <w:b/>
          <w:bCs/>
        </w:rPr>
      </w:pPr>
    </w:p>
    <w:p w:rsidR="00E32BE3" w:rsidRDefault="00E32BE3" w:rsidP="005C7AAE">
      <w:pPr>
        <w:tabs>
          <w:tab w:val="left" w:pos="567"/>
        </w:tabs>
        <w:autoSpaceDE w:val="0"/>
        <w:autoSpaceDN w:val="0"/>
        <w:adjustRightInd w:val="0"/>
        <w:spacing w:after="0"/>
        <w:ind w:left="567" w:hanging="567"/>
        <w:jc w:val="both"/>
        <w:rPr>
          <w:rFonts w:asciiTheme="majorHAnsi" w:hAnsiTheme="majorHAnsi" w:cs="Comic Sans MS"/>
          <w:b/>
          <w:bCs/>
        </w:rPr>
      </w:pPr>
    </w:p>
    <w:p w:rsidR="00E32BE3" w:rsidRDefault="00E32BE3" w:rsidP="005C7AAE">
      <w:pPr>
        <w:tabs>
          <w:tab w:val="left" w:pos="567"/>
        </w:tabs>
        <w:autoSpaceDE w:val="0"/>
        <w:autoSpaceDN w:val="0"/>
        <w:adjustRightInd w:val="0"/>
        <w:spacing w:after="0"/>
        <w:ind w:left="567" w:hanging="567"/>
        <w:jc w:val="both"/>
        <w:rPr>
          <w:rFonts w:asciiTheme="majorHAnsi" w:hAnsiTheme="majorHAnsi" w:cs="Comic Sans MS"/>
          <w:b/>
          <w:bCs/>
        </w:rPr>
      </w:pPr>
    </w:p>
    <w:p w:rsidR="004A3703" w:rsidRPr="004A3703" w:rsidRDefault="004A3703" w:rsidP="005C7AAE">
      <w:pPr>
        <w:tabs>
          <w:tab w:val="left" w:pos="567"/>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b/>
          <w:bCs/>
        </w:rPr>
        <w:t>Q.9</w:t>
      </w:r>
      <w:r w:rsidRPr="004A3703">
        <w:rPr>
          <w:rFonts w:asciiTheme="majorHAnsi" w:hAnsiTheme="majorHAnsi" w:cs="Comic Sans MS"/>
        </w:rPr>
        <w:tab/>
        <w:t>A Company wants to buy a machine whose details are given below:</w:t>
      </w:r>
    </w:p>
    <w:p w:rsidR="004A3703" w:rsidRPr="004A3703" w:rsidRDefault="004A3703" w:rsidP="005C7AAE">
      <w:pPr>
        <w:tabs>
          <w:tab w:val="left" w:pos="850"/>
          <w:tab w:val="center" w:pos="621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4020F8">
        <w:rPr>
          <w:rFonts w:asciiTheme="majorHAnsi" w:hAnsiTheme="majorHAnsi" w:cs="Comic Sans MS"/>
        </w:rPr>
        <w:tab/>
      </w:r>
      <w:r w:rsidRPr="004A3703">
        <w:rPr>
          <w:rFonts w:asciiTheme="majorHAnsi" w:hAnsiTheme="majorHAnsi" w:cs="Comic Sans MS"/>
          <w:b/>
          <w:bCs/>
        </w:rPr>
        <w:tab/>
      </w:r>
      <w:r w:rsidR="004020F8" w:rsidRPr="004020F8">
        <w:rPr>
          <w:rFonts w:asciiTheme="majorHAnsi" w:hAnsiTheme="majorHAnsi" w:cs="Comic Sans MS"/>
          <w:b/>
          <w:bCs/>
          <w:noProof/>
          <w:lang w:val="en-IN" w:eastAsia="en-IN"/>
        </w:rPr>
        <w:drawing>
          <wp:inline distT="0" distB="0" distL="0" distR="0">
            <wp:extent cx="74930" cy="102235"/>
            <wp:effectExtent l="19050" t="0" r="1270" b="0"/>
            <wp:docPr id="78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4A3703" w:rsidRPr="004A3703" w:rsidRDefault="004A3703" w:rsidP="005C7AAE">
      <w:pPr>
        <w:tabs>
          <w:tab w:val="left" w:pos="850"/>
          <w:tab w:val="center" w:pos="621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4020F8">
        <w:rPr>
          <w:rFonts w:asciiTheme="majorHAnsi" w:hAnsiTheme="majorHAnsi" w:cs="Comic Sans MS"/>
        </w:rPr>
        <w:tab/>
      </w:r>
      <w:r w:rsidRPr="004A3703">
        <w:rPr>
          <w:rFonts w:asciiTheme="majorHAnsi" w:hAnsiTheme="majorHAnsi" w:cs="Comic Sans MS"/>
        </w:rPr>
        <w:t>Cost</w:t>
      </w:r>
      <w:r w:rsidRPr="004A3703">
        <w:rPr>
          <w:rFonts w:asciiTheme="majorHAnsi" w:hAnsiTheme="majorHAnsi" w:cs="Comic Sans MS"/>
        </w:rPr>
        <w:tab/>
        <w:t>3,00,000</w:t>
      </w:r>
    </w:p>
    <w:p w:rsidR="004A3703" w:rsidRPr="004A3703" w:rsidRDefault="004020F8" w:rsidP="005C7AAE">
      <w:pPr>
        <w:tabs>
          <w:tab w:val="left" w:pos="850"/>
          <w:tab w:val="center" w:pos="621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Expected Sales (Yearly)</w:t>
      </w:r>
      <w:r w:rsidR="004A3703" w:rsidRPr="004A3703">
        <w:rPr>
          <w:rFonts w:asciiTheme="majorHAnsi" w:hAnsiTheme="majorHAnsi" w:cs="Comic Sans MS"/>
        </w:rPr>
        <w:tab/>
        <w:t>5,00,000</w:t>
      </w:r>
    </w:p>
    <w:p w:rsidR="004A3703" w:rsidRPr="004A3703" w:rsidRDefault="004A3703" w:rsidP="005C7AAE">
      <w:pPr>
        <w:tabs>
          <w:tab w:val="left" w:pos="850"/>
          <w:tab w:val="center" w:pos="621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4020F8">
        <w:rPr>
          <w:rFonts w:asciiTheme="majorHAnsi" w:hAnsiTheme="majorHAnsi" w:cs="Comic Sans MS"/>
        </w:rPr>
        <w:tab/>
      </w:r>
      <w:r w:rsidRPr="004A3703">
        <w:rPr>
          <w:rFonts w:asciiTheme="majorHAnsi" w:hAnsiTheme="majorHAnsi" w:cs="Comic Sans MS"/>
        </w:rPr>
        <w:t>Cost of Production (Yearly)</w:t>
      </w:r>
      <w:r w:rsidR="004020F8">
        <w:rPr>
          <w:rFonts w:asciiTheme="majorHAnsi" w:hAnsiTheme="majorHAnsi" w:cs="Comic Sans MS"/>
        </w:rPr>
        <w:t>:</w:t>
      </w:r>
      <w:r w:rsidRPr="004A3703">
        <w:rPr>
          <w:rFonts w:asciiTheme="majorHAnsi" w:hAnsiTheme="majorHAnsi" w:cs="Comic Sans MS"/>
        </w:rPr>
        <w:tab/>
      </w:r>
    </w:p>
    <w:p w:rsidR="004A3703" w:rsidRPr="004A3703" w:rsidRDefault="004020F8" w:rsidP="005C7AAE">
      <w:pPr>
        <w:tabs>
          <w:tab w:val="left" w:pos="1134"/>
          <w:tab w:val="center" w:pos="621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Direct Materials</w:t>
      </w:r>
      <w:r w:rsidR="004A3703" w:rsidRPr="004A3703">
        <w:rPr>
          <w:rFonts w:asciiTheme="majorHAnsi" w:hAnsiTheme="majorHAnsi" w:cs="Comic Sans MS"/>
        </w:rPr>
        <w:tab/>
        <w:t>40,000</w:t>
      </w:r>
    </w:p>
    <w:p w:rsidR="004A3703" w:rsidRPr="004A3703" w:rsidRDefault="004A3703" w:rsidP="005C7AAE">
      <w:pPr>
        <w:tabs>
          <w:tab w:val="left" w:pos="1134"/>
          <w:tab w:val="center" w:pos="621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4020F8">
        <w:rPr>
          <w:rFonts w:asciiTheme="majorHAnsi" w:hAnsiTheme="majorHAnsi" w:cs="Comic Sans MS"/>
        </w:rPr>
        <w:tab/>
      </w:r>
      <w:r w:rsidRPr="004A3703">
        <w:rPr>
          <w:rFonts w:asciiTheme="majorHAnsi" w:hAnsiTheme="majorHAnsi" w:cs="Comic Sans MS"/>
        </w:rPr>
        <w:t>Direct Labour</w:t>
      </w:r>
      <w:r w:rsidRPr="004A3703">
        <w:rPr>
          <w:rFonts w:asciiTheme="majorHAnsi" w:hAnsiTheme="majorHAnsi" w:cs="Comic Sans MS"/>
        </w:rPr>
        <w:tab/>
        <w:t>50,000</w:t>
      </w:r>
    </w:p>
    <w:p w:rsidR="004A3703" w:rsidRPr="004A3703" w:rsidRDefault="004020F8" w:rsidP="005C7AAE">
      <w:pPr>
        <w:tabs>
          <w:tab w:val="left" w:pos="1134"/>
          <w:tab w:val="center" w:pos="621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Overheads</w:t>
      </w:r>
      <w:r w:rsidR="004A3703" w:rsidRPr="004A3703">
        <w:rPr>
          <w:rFonts w:asciiTheme="majorHAnsi" w:hAnsiTheme="majorHAnsi" w:cs="Comic Sans MS"/>
        </w:rPr>
        <w:tab/>
        <w:t>90,000</w:t>
      </w:r>
    </w:p>
    <w:p w:rsidR="004A3703" w:rsidRPr="004A3703" w:rsidRDefault="004A3703" w:rsidP="005C7AAE">
      <w:pPr>
        <w:tabs>
          <w:tab w:val="left" w:pos="567"/>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 xml:space="preserve">Tax Rate is 40%. Life (Years) is 2 years. Scrap Value is </w:t>
      </w:r>
      <w:r w:rsidR="004020F8" w:rsidRPr="004020F8">
        <w:rPr>
          <w:rFonts w:asciiTheme="majorHAnsi" w:hAnsiTheme="majorHAnsi" w:cs="Comic Sans MS"/>
          <w:noProof/>
          <w:lang w:val="en-IN" w:eastAsia="en-IN"/>
        </w:rPr>
        <w:drawing>
          <wp:inline distT="0" distB="0" distL="0" distR="0">
            <wp:extent cx="74930" cy="102235"/>
            <wp:effectExtent l="19050" t="0" r="1270" b="0"/>
            <wp:docPr id="78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40,000.</w:t>
      </w:r>
    </w:p>
    <w:p w:rsidR="004A3703" w:rsidRPr="004A3703" w:rsidRDefault="004A3703" w:rsidP="005C7AAE">
      <w:pPr>
        <w:tabs>
          <w:tab w:val="left" w:pos="567"/>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Calculate : (a) Pay-Back Period. (b) Average Rate of Return</w:t>
      </w:r>
    </w:p>
    <w:p w:rsidR="008D4A6F" w:rsidRDefault="004A3703" w:rsidP="008D4A6F">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4A3703">
        <w:rPr>
          <w:rFonts w:asciiTheme="majorHAnsi" w:hAnsiTheme="majorHAnsi" w:cs="Comic Sans MS"/>
          <w:b/>
          <w:bCs/>
        </w:rPr>
        <w:t>Q.10</w:t>
      </w:r>
      <w:r w:rsidRPr="004A3703">
        <w:rPr>
          <w:rFonts w:asciiTheme="majorHAnsi" w:hAnsiTheme="majorHAnsi" w:cs="Comic Sans MS"/>
        </w:rPr>
        <w:tab/>
        <w:t xml:space="preserve">A Company has an investment opportunity costing </w:t>
      </w:r>
      <w:r w:rsidR="004020F8" w:rsidRPr="004020F8">
        <w:rPr>
          <w:rFonts w:asciiTheme="majorHAnsi" w:hAnsiTheme="majorHAnsi" w:cs="Comic Sans MS"/>
          <w:noProof/>
          <w:lang w:val="en-IN" w:eastAsia="en-IN"/>
        </w:rPr>
        <w:drawing>
          <wp:inline distT="0" distB="0" distL="0" distR="0">
            <wp:extent cx="74930" cy="102235"/>
            <wp:effectExtent l="19050" t="0" r="1270" b="0"/>
            <wp:docPr id="78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40,000 with the following expected net cash flow after tax but before depreciation:</w:t>
      </w:r>
    </w:p>
    <w:tbl>
      <w:tblPr>
        <w:tblStyle w:val="TableGrid"/>
        <w:tblW w:w="0" w:type="auto"/>
        <w:tblInd w:w="738" w:type="dxa"/>
        <w:tblLook w:val="04A0" w:firstRow="1" w:lastRow="0" w:firstColumn="1" w:lastColumn="0" w:noHBand="0" w:noVBand="1"/>
      </w:tblPr>
      <w:tblGrid>
        <w:gridCol w:w="2526"/>
        <w:gridCol w:w="1083"/>
        <w:gridCol w:w="1083"/>
        <w:gridCol w:w="1263"/>
        <w:gridCol w:w="1263"/>
        <w:gridCol w:w="1263"/>
      </w:tblGrid>
      <w:tr w:rsidR="008D4A6F" w:rsidTr="008D4A6F">
        <w:trPr>
          <w:trHeight w:val="284"/>
        </w:trPr>
        <w:tc>
          <w:tcPr>
            <w:tcW w:w="2526" w:type="dxa"/>
            <w:tcBorders>
              <w:bottom w:val="single" w:sz="4" w:space="0" w:color="000000" w:themeColor="text1"/>
            </w:tcBorders>
            <w:vAlign w:val="center"/>
          </w:tcPr>
          <w:p w:rsidR="008D4A6F" w:rsidRPr="00F60867" w:rsidRDefault="008D4A6F" w:rsidP="008D4A6F">
            <w:pPr>
              <w:rPr>
                <w:rFonts w:asciiTheme="majorHAnsi" w:hAnsiTheme="majorHAnsi" w:cs="Comic Sans MS"/>
                <w:b/>
                <w:bCs/>
              </w:rPr>
            </w:pPr>
            <w:r w:rsidRPr="00F60867">
              <w:rPr>
                <w:rFonts w:asciiTheme="majorHAnsi" w:hAnsiTheme="majorHAnsi" w:cs="Comic Sans MS"/>
                <w:b/>
                <w:bCs/>
              </w:rPr>
              <w:t>Year</w:t>
            </w:r>
          </w:p>
        </w:tc>
        <w:tc>
          <w:tcPr>
            <w:tcW w:w="1083" w:type="dxa"/>
            <w:tcBorders>
              <w:bottom w:val="single" w:sz="4" w:space="0" w:color="000000" w:themeColor="text1"/>
            </w:tcBorders>
            <w:vAlign w:val="center"/>
          </w:tcPr>
          <w:p w:rsidR="008D4A6F" w:rsidRPr="00F60867" w:rsidRDefault="008D4A6F" w:rsidP="008D4A6F">
            <w:pPr>
              <w:jc w:val="center"/>
              <w:rPr>
                <w:rFonts w:asciiTheme="majorHAnsi" w:hAnsiTheme="majorHAnsi" w:cs="Comic Sans MS"/>
                <w:b/>
                <w:bCs/>
              </w:rPr>
            </w:pPr>
            <w:r w:rsidRPr="00F60867">
              <w:rPr>
                <w:rFonts w:asciiTheme="majorHAnsi" w:hAnsiTheme="majorHAnsi" w:cs="Comic Sans MS"/>
                <w:b/>
                <w:bCs/>
              </w:rPr>
              <w:t>1</w:t>
            </w:r>
          </w:p>
        </w:tc>
        <w:tc>
          <w:tcPr>
            <w:tcW w:w="1083" w:type="dxa"/>
            <w:tcBorders>
              <w:bottom w:val="single" w:sz="4" w:space="0" w:color="000000" w:themeColor="text1"/>
            </w:tcBorders>
            <w:vAlign w:val="center"/>
          </w:tcPr>
          <w:p w:rsidR="008D4A6F" w:rsidRPr="00F60867" w:rsidRDefault="008D4A6F" w:rsidP="008D4A6F">
            <w:pPr>
              <w:jc w:val="center"/>
              <w:rPr>
                <w:rFonts w:asciiTheme="majorHAnsi" w:hAnsiTheme="majorHAnsi" w:cs="Comic Sans MS"/>
                <w:b/>
                <w:bCs/>
              </w:rPr>
            </w:pPr>
            <w:r w:rsidRPr="00F60867">
              <w:rPr>
                <w:rFonts w:asciiTheme="majorHAnsi" w:hAnsiTheme="majorHAnsi" w:cs="Comic Sans MS"/>
                <w:b/>
                <w:bCs/>
              </w:rPr>
              <w:t>2</w:t>
            </w:r>
          </w:p>
        </w:tc>
        <w:tc>
          <w:tcPr>
            <w:tcW w:w="1263" w:type="dxa"/>
            <w:tcBorders>
              <w:bottom w:val="single" w:sz="4" w:space="0" w:color="000000" w:themeColor="text1"/>
            </w:tcBorders>
            <w:vAlign w:val="center"/>
          </w:tcPr>
          <w:p w:rsidR="008D4A6F" w:rsidRPr="00F60867" w:rsidRDefault="008D4A6F" w:rsidP="008D4A6F">
            <w:pPr>
              <w:jc w:val="center"/>
              <w:rPr>
                <w:rFonts w:asciiTheme="majorHAnsi" w:hAnsiTheme="majorHAnsi" w:cs="Comic Sans MS"/>
                <w:b/>
                <w:bCs/>
              </w:rPr>
            </w:pPr>
            <w:r w:rsidRPr="00F60867">
              <w:rPr>
                <w:rFonts w:asciiTheme="majorHAnsi" w:hAnsiTheme="majorHAnsi" w:cs="Comic Sans MS"/>
                <w:b/>
                <w:bCs/>
              </w:rPr>
              <w:t>3</w:t>
            </w:r>
          </w:p>
        </w:tc>
        <w:tc>
          <w:tcPr>
            <w:tcW w:w="1263" w:type="dxa"/>
            <w:tcBorders>
              <w:bottom w:val="single" w:sz="4" w:space="0" w:color="000000" w:themeColor="text1"/>
            </w:tcBorders>
            <w:vAlign w:val="center"/>
          </w:tcPr>
          <w:p w:rsidR="008D4A6F" w:rsidRPr="00F60867" w:rsidRDefault="008D4A6F" w:rsidP="008D4A6F">
            <w:pPr>
              <w:jc w:val="center"/>
              <w:rPr>
                <w:rFonts w:asciiTheme="majorHAnsi" w:hAnsiTheme="majorHAnsi" w:cs="Comic Sans MS"/>
                <w:b/>
                <w:bCs/>
              </w:rPr>
            </w:pPr>
            <w:r w:rsidRPr="00F60867">
              <w:rPr>
                <w:rFonts w:asciiTheme="majorHAnsi" w:hAnsiTheme="majorHAnsi" w:cs="Comic Sans MS"/>
                <w:b/>
                <w:bCs/>
              </w:rPr>
              <w:t>4</w:t>
            </w:r>
          </w:p>
        </w:tc>
        <w:tc>
          <w:tcPr>
            <w:tcW w:w="1263" w:type="dxa"/>
            <w:tcBorders>
              <w:bottom w:val="single" w:sz="4" w:space="0" w:color="000000" w:themeColor="text1"/>
            </w:tcBorders>
            <w:vAlign w:val="center"/>
          </w:tcPr>
          <w:p w:rsidR="008D4A6F" w:rsidRDefault="008D4A6F" w:rsidP="008D4A6F">
            <w:pPr>
              <w:jc w:val="center"/>
            </w:pPr>
            <w:r w:rsidRPr="00F60867">
              <w:rPr>
                <w:rFonts w:asciiTheme="majorHAnsi" w:hAnsiTheme="majorHAnsi" w:cs="Comic Sans MS"/>
                <w:b/>
                <w:bCs/>
              </w:rPr>
              <w:t>5</w:t>
            </w:r>
          </w:p>
        </w:tc>
      </w:tr>
      <w:tr w:rsidR="008D4A6F" w:rsidTr="008D4A6F">
        <w:trPr>
          <w:trHeight w:val="272"/>
        </w:trPr>
        <w:tc>
          <w:tcPr>
            <w:tcW w:w="2526" w:type="dxa"/>
            <w:tcBorders>
              <w:bottom w:val="nil"/>
            </w:tcBorders>
            <w:vAlign w:val="center"/>
          </w:tcPr>
          <w:p w:rsidR="008D4A6F" w:rsidRPr="00AD0DD0" w:rsidRDefault="008D4A6F" w:rsidP="008D4A6F">
            <w:pPr>
              <w:rPr>
                <w:rFonts w:asciiTheme="majorHAnsi" w:hAnsiTheme="majorHAnsi" w:cs="Comic Sans MS"/>
              </w:rPr>
            </w:pPr>
            <w:r w:rsidRPr="00AD0DD0">
              <w:rPr>
                <w:rFonts w:asciiTheme="majorHAnsi" w:hAnsiTheme="majorHAnsi" w:cs="Comic Sans MS"/>
              </w:rPr>
              <w:t>Net Cash Flow (</w:t>
            </w:r>
            <w:r w:rsidRPr="00AD0DD0">
              <w:rPr>
                <w:rFonts w:asciiTheme="majorHAnsi" w:hAnsiTheme="majorHAnsi" w:cs="Comic Sans MS"/>
                <w:noProof/>
                <w:lang w:val="en-IN" w:eastAsia="en-IN"/>
              </w:rPr>
              <w:drawing>
                <wp:inline distT="0" distB="0" distL="0" distR="0">
                  <wp:extent cx="74930" cy="102235"/>
                  <wp:effectExtent l="19050" t="0" r="1270" b="0"/>
                  <wp:docPr id="85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AD0DD0">
              <w:rPr>
                <w:rFonts w:asciiTheme="majorHAnsi" w:hAnsiTheme="majorHAnsi" w:cs="Comic Sans MS"/>
              </w:rPr>
              <w:t>)</w:t>
            </w:r>
          </w:p>
        </w:tc>
        <w:tc>
          <w:tcPr>
            <w:tcW w:w="1083" w:type="dxa"/>
            <w:tcBorders>
              <w:bottom w:val="nil"/>
            </w:tcBorders>
            <w:vAlign w:val="center"/>
          </w:tcPr>
          <w:p w:rsidR="008D4A6F" w:rsidRPr="00AD0DD0" w:rsidRDefault="008D4A6F" w:rsidP="008D4A6F">
            <w:pPr>
              <w:jc w:val="center"/>
              <w:rPr>
                <w:rFonts w:asciiTheme="majorHAnsi" w:hAnsiTheme="majorHAnsi" w:cs="Comic Sans MS"/>
              </w:rPr>
            </w:pPr>
            <w:r w:rsidRPr="00AD0DD0">
              <w:rPr>
                <w:rFonts w:asciiTheme="majorHAnsi" w:hAnsiTheme="majorHAnsi" w:cs="Comic Sans MS"/>
              </w:rPr>
              <w:t>7,000</w:t>
            </w:r>
          </w:p>
        </w:tc>
        <w:tc>
          <w:tcPr>
            <w:tcW w:w="1083" w:type="dxa"/>
            <w:tcBorders>
              <w:bottom w:val="nil"/>
            </w:tcBorders>
            <w:vAlign w:val="center"/>
          </w:tcPr>
          <w:p w:rsidR="008D4A6F" w:rsidRPr="00AD0DD0" w:rsidRDefault="008D4A6F" w:rsidP="008D4A6F">
            <w:pPr>
              <w:jc w:val="center"/>
              <w:rPr>
                <w:rFonts w:asciiTheme="majorHAnsi" w:hAnsiTheme="majorHAnsi" w:cs="Comic Sans MS"/>
              </w:rPr>
            </w:pPr>
            <w:r w:rsidRPr="00AD0DD0">
              <w:rPr>
                <w:rFonts w:asciiTheme="majorHAnsi" w:hAnsiTheme="majorHAnsi" w:cs="Comic Sans MS"/>
              </w:rPr>
              <w:t>7,000</w:t>
            </w:r>
          </w:p>
        </w:tc>
        <w:tc>
          <w:tcPr>
            <w:tcW w:w="1263" w:type="dxa"/>
            <w:tcBorders>
              <w:bottom w:val="nil"/>
            </w:tcBorders>
            <w:vAlign w:val="center"/>
          </w:tcPr>
          <w:p w:rsidR="008D4A6F" w:rsidRPr="00AD0DD0" w:rsidRDefault="008D4A6F" w:rsidP="008D4A6F">
            <w:pPr>
              <w:jc w:val="center"/>
              <w:rPr>
                <w:rFonts w:asciiTheme="majorHAnsi" w:hAnsiTheme="majorHAnsi" w:cs="Comic Sans MS"/>
              </w:rPr>
            </w:pPr>
            <w:r w:rsidRPr="00AD0DD0">
              <w:rPr>
                <w:rFonts w:asciiTheme="majorHAnsi" w:hAnsiTheme="majorHAnsi" w:cs="Comic Sans MS"/>
              </w:rPr>
              <w:t>7,000</w:t>
            </w:r>
          </w:p>
        </w:tc>
        <w:tc>
          <w:tcPr>
            <w:tcW w:w="1263" w:type="dxa"/>
            <w:tcBorders>
              <w:bottom w:val="nil"/>
            </w:tcBorders>
            <w:vAlign w:val="center"/>
          </w:tcPr>
          <w:p w:rsidR="008D4A6F" w:rsidRPr="00AD0DD0" w:rsidRDefault="008D4A6F" w:rsidP="008D4A6F">
            <w:pPr>
              <w:jc w:val="center"/>
              <w:rPr>
                <w:rFonts w:asciiTheme="majorHAnsi" w:hAnsiTheme="majorHAnsi" w:cs="Comic Sans MS"/>
              </w:rPr>
            </w:pPr>
            <w:r w:rsidRPr="00AD0DD0">
              <w:rPr>
                <w:rFonts w:asciiTheme="majorHAnsi" w:hAnsiTheme="majorHAnsi" w:cs="Comic Sans MS"/>
              </w:rPr>
              <w:t>7,000</w:t>
            </w:r>
          </w:p>
        </w:tc>
        <w:tc>
          <w:tcPr>
            <w:tcW w:w="1263" w:type="dxa"/>
            <w:tcBorders>
              <w:bottom w:val="nil"/>
            </w:tcBorders>
            <w:vAlign w:val="center"/>
          </w:tcPr>
          <w:p w:rsidR="008D4A6F" w:rsidRDefault="008D4A6F" w:rsidP="008D4A6F">
            <w:pPr>
              <w:jc w:val="center"/>
            </w:pPr>
            <w:r w:rsidRPr="00AD0DD0">
              <w:rPr>
                <w:rFonts w:asciiTheme="majorHAnsi" w:hAnsiTheme="majorHAnsi" w:cs="Comic Sans MS"/>
              </w:rPr>
              <w:t>7,000</w:t>
            </w:r>
          </w:p>
        </w:tc>
      </w:tr>
      <w:tr w:rsidR="008D4A6F" w:rsidTr="008D4A6F">
        <w:trPr>
          <w:trHeight w:val="284"/>
        </w:trPr>
        <w:tc>
          <w:tcPr>
            <w:tcW w:w="2526" w:type="dxa"/>
            <w:tcBorders>
              <w:top w:val="nil"/>
            </w:tcBorders>
            <w:vAlign w:val="center"/>
          </w:tcPr>
          <w:p w:rsidR="008D4A6F" w:rsidRPr="000B22C8" w:rsidRDefault="008D4A6F" w:rsidP="008D4A6F">
            <w:pPr>
              <w:rPr>
                <w:rFonts w:asciiTheme="majorHAnsi" w:hAnsiTheme="majorHAnsi" w:cs="Comic Sans MS"/>
              </w:rPr>
            </w:pPr>
            <w:r w:rsidRPr="000B22C8">
              <w:rPr>
                <w:rFonts w:asciiTheme="majorHAnsi" w:hAnsiTheme="majorHAnsi" w:cs="Comic Sans MS"/>
              </w:rPr>
              <w:t>P/V Factor</w:t>
            </w:r>
          </w:p>
        </w:tc>
        <w:tc>
          <w:tcPr>
            <w:tcW w:w="1083" w:type="dxa"/>
            <w:tcBorders>
              <w:top w:val="nil"/>
            </w:tcBorders>
            <w:vAlign w:val="center"/>
          </w:tcPr>
          <w:p w:rsidR="008D4A6F" w:rsidRPr="000B22C8" w:rsidRDefault="008D4A6F" w:rsidP="008D4A6F">
            <w:pPr>
              <w:jc w:val="center"/>
              <w:rPr>
                <w:rFonts w:asciiTheme="majorHAnsi" w:hAnsiTheme="majorHAnsi" w:cs="Comic Sans MS"/>
              </w:rPr>
            </w:pPr>
            <w:r w:rsidRPr="000B22C8">
              <w:rPr>
                <w:rFonts w:asciiTheme="majorHAnsi" w:hAnsiTheme="majorHAnsi" w:cs="Comic Sans MS"/>
              </w:rPr>
              <w:t>0.909</w:t>
            </w:r>
          </w:p>
        </w:tc>
        <w:tc>
          <w:tcPr>
            <w:tcW w:w="1083" w:type="dxa"/>
            <w:tcBorders>
              <w:top w:val="nil"/>
            </w:tcBorders>
            <w:vAlign w:val="center"/>
          </w:tcPr>
          <w:p w:rsidR="008D4A6F" w:rsidRPr="000B22C8" w:rsidRDefault="008D4A6F" w:rsidP="008D4A6F">
            <w:pPr>
              <w:jc w:val="center"/>
              <w:rPr>
                <w:rFonts w:asciiTheme="majorHAnsi" w:hAnsiTheme="majorHAnsi" w:cs="Comic Sans MS"/>
              </w:rPr>
            </w:pPr>
            <w:r w:rsidRPr="000B22C8">
              <w:rPr>
                <w:rFonts w:asciiTheme="majorHAnsi" w:hAnsiTheme="majorHAnsi" w:cs="Comic Sans MS"/>
              </w:rPr>
              <w:t>0.826</w:t>
            </w:r>
          </w:p>
        </w:tc>
        <w:tc>
          <w:tcPr>
            <w:tcW w:w="1263" w:type="dxa"/>
            <w:tcBorders>
              <w:top w:val="nil"/>
            </w:tcBorders>
            <w:vAlign w:val="center"/>
          </w:tcPr>
          <w:p w:rsidR="008D4A6F" w:rsidRPr="000B22C8" w:rsidRDefault="008D4A6F" w:rsidP="008D4A6F">
            <w:pPr>
              <w:jc w:val="center"/>
              <w:rPr>
                <w:rFonts w:asciiTheme="majorHAnsi" w:hAnsiTheme="majorHAnsi" w:cs="Comic Sans MS"/>
              </w:rPr>
            </w:pPr>
            <w:r w:rsidRPr="000B22C8">
              <w:rPr>
                <w:rFonts w:asciiTheme="majorHAnsi" w:hAnsiTheme="majorHAnsi" w:cs="Comic Sans MS"/>
              </w:rPr>
              <w:t>0.751</w:t>
            </w:r>
          </w:p>
        </w:tc>
        <w:tc>
          <w:tcPr>
            <w:tcW w:w="1263" w:type="dxa"/>
            <w:tcBorders>
              <w:top w:val="nil"/>
            </w:tcBorders>
            <w:vAlign w:val="center"/>
          </w:tcPr>
          <w:p w:rsidR="008D4A6F" w:rsidRPr="000B22C8" w:rsidRDefault="008D4A6F" w:rsidP="008D4A6F">
            <w:pPr>
              <w:jc w:val="center"/>
              <w:rPr>
                <w:rFonts w:asciiTheme="majorHAnsi" w:hAnsiTheme="majorHAnsi" w:cs="Comic Sans MS"/>
              </w:rPr>
            </w:pPr>
            <w:r w:rsidRPr="000B22C8">
              <w:rPr>
                <w:rFonts w:asciiTheme="majorHAnsi" w:hAnsiTheme="majorHAnsi" w:cs="Comic Sans MS"/>
              </w:rPr>
              <w:t>0.683</w:t>
            </w:r>
          </w:p>
        </w:tc>
        <w:tc>
          <w:tcPr>
            <w:tcW w:w="1263" w:type="dxa"/>
            <w:tcBorders>
              <w:top w:val="nil"/>
            </w:tcBorders>
            <w:vAlign w:val="center"/>
          </w:tcPr>
          <w:p w:rsidR="008D4A6F" w:rsidRDefault="008D4A6F" w:rsidP="008D4A6F">
            <w:pPr>
              <w:jc w:val="center"/>
            </w:pPr>
            <w:r w:rsidRPr="000B22C8">
              <w:rPr>
                <w:rFonts w:asciiTheme="majorHAnsi" w:hAnsiTheme="majorHAnsi" w:cs="Comic Sans MS"/>
              </w:rPr>
              <w:t>0.621</w:t>
            </w:r>
          </w:p>
        </w:tc>
      </w:tr>
      <w:tr w:rsidR="008D4A6F" w:rsidTr="008D4A6F">
        <w:trPr>
          <w:trHeight w:val="284"/>
        </w:trPr>
        <w:tc>
          <w:tcPr>
            <w:tcW w:w="2526" w:type="dxa"/>
            <w:tcBorders>
              <w:bottom w:val="single" w:sz="4" w:space="0" w:color="000000" w:themeColor="text1"/>
            </w:tcBorders>
            <w:vAlign w:val="center"/>
          </w:tcPr>
          <w:p w:rsidR="008D4A6F" w:rsidRPr="004D1EA0" w:rsidRDefault="008D4A6F" w:rsidP="008D4A6F">
            <w:pPr>
              <w:rPr>
                <w:rFonts w:asciiTheme="majorHAnsi" w:hAnsiTheme="majorHAnsi" w:cs="Comic Sans MS"/>
                <w:b/>
                <w:bCs/>
              </w:rPr>
            </w:pPr>
            <w:r w:rsidRPr="004D1EA0">
              <w:rPr>
                <w:rFonts w:asciiTheme="majorHAnsi" w:hAnsiTheme="majorHAnsi" w:cs="Comic Sans MS"/>
                <w:b/>
                <w:bCs/>
              </w:rPr>
              <w:t>Year</w:t>
            </w:r>
          </w:p>
        </w:tc>
        <w:tc>
          <w:tcPr>
            <w:tcW w:w="1083" w:type="dxa"/>
            <w:tcBorders>
              <w:bottom w:val="single" w:sz="4" w:space="0" w:color="000000" w:themeColor="text1"/>
            </w:tcBorders>
            <w:vAlign w:val="center"/>
          </w:tcPr>
          <w:p w:rsidR="008D4A6F" w:rsidRPr="004D1EA0" w:rsidRDefault="008D4A6F" w:rsidP="008D4A6F">
            <w:pPr>
              <w:jc w:val="center"/>
              <w:rPr>
                <w:rFonts w:asciiTheme="majorHAnsi" w:hAnsiTheme="majorHAnsi" w:cs="Comic Sans MS"/>
                <w:b/>
                <w:bCs/>
              </w:rPr>
            </w:pPr>
            <w:r w:rsidRPr="004D1EA0">
              <w:rPr>
                <w:rFonts w:asciiTheme="majorHAnsi" w:hAnsiTheme="majorHAnsi" w:cs="Comic Sans MS"/>
                <w:b/>
                <w:bCs/>
              </w:rPr>
              <w:t>6</w:t>
            </w:r>
          </w:p>
        </w:tc>
        <w:tc>
          <w:tcPr>
            <w:tcW w:w="1083" w:type="dxa"/>
            <w:tcBorders>
              <w:bottom w:val="single" w:sz="4" w:space="0" w:color="000000" w:themeColor="text1"/>
            </w:tcBorders>
            <w:vAlign w:val="center"/>
          </w:tcPr>
          <w:p w:rsidR="008D4A6F" w:rsidRPr="004D1EA0" w:rsidRDefault="008D4A6F" w:rsidP="008D4A6F">
            <w:pPr>
              <w:jc w:val="center"/>
              <w:rPr>
                <w:rFonts w:asciiTheme="majorHAnsi" w:hAnsiTheme="majorHAnsi" w:cs="Comic Sans MS"/>
                <w:b/>
                <w:bCs/>
              </w:rPr>
            </w:pPr>
            <w:r w:rsidRPr="004D1EA0">
              <w:rPr>
                <w:rFonts w:asciiTheme="majorHAnsi" w:hAnsiTheme="majorHAnsi" w:cs="Comic Sans MS"/>
                <w:b/>
                <w:bCs/>
              </w:rPr>
              <w:t>7</w:t>
            </w:r>
          </w:p>
        </w:tc>
        <w:tc>
          <w:tcPr>
            <w:tcW w:w="1263" w:type="dxa"/>
            <w:tcBorders>
              <w:bottom w:val="single" w:sz="4" w:space="0" w:color="000000" w:themeColor="text1"/>
            </w:tcBorders>
            <w:vAlign w:val="center"/>
          </w:tcPr>
          <w:p w:rsidR="008D4A6F" w:rsidRPr="004D1EA0" w:rsidRDefault="008D4A6F" w:rsidP="008D4A6F">
            <w:pPr>
              <w:jc w:val="center"/>
              <w:rPr>
                <w:rFonts w:asciiTheme="majorHAnsi" w:hAnsiTheme="majorHAnsi" w:cs="Comic Sans MS"/>
                <w:b/>
                <w:bCs/>
              </w:rPr>
            </w:pPr>
            <w:r w:rsidRPr="004D1EA0">
              <w:rPr>
                <w:rFonts w:asciiTheme="majorHAnsi" w:hAnsiTheme="majorHAnsi" w:cs="Comic Sans MS"/>
                <w:b/>
                <w:bCs/>
              </w:rPr>
              <w:t>8</w:t>
            </w:r>
          </w:p>
        </w:tc>
        <w:tc>
          <w:tcPr>
            <w:tcW w:w="1263" w:type="dxa"/>
            <w:tcBorders>
              <w:bottom w:val="single" w:sz="4" w:space="0" w:color="000000" w:themeColor="text1"/>
            </w:tcBorders>
            <w:vAlign w:val="center"/>
          </w:tcPr>
          <w:p w:rsidR="008D4A6F" w:rsidRPr="004D1EA0" w:rsidRDefault="008D4A6F" w:rsidP="008D4A6F">
            <w:pPr>
              <w:jc w:val="center"/>
              <w:rPr>
                <w:rFonts w:asciiTheme="majorHAnsi" w:hAnsiTheme="majorHAnsi" w:cs="Comic Sans MS"/>
                <w:b/>
                <w:bCs/>
              </w:rPr>
            </w:pPr>
            <w:r w:rsidRPr="004D1EA0">
              <w:rPr>
                <w:rFonts w:asciiTheme="majorHAnsi" w:hAnsiTheme="majorHAnsi" w:cs="Comic Sans MS"/>
                <w:b/>
                <w:bCs/>
              </w:rPr>
              <w:t>9</w:t>
            </w:r>
          </w:p>
        </w:tc>
        <w:tc>
          <w:tcPr>
            <w:tcW w:w="1263" w:type="dxa"/>
            <w:tcBorders>
              <w:bottom w:val="single" w:sz="4" w:space="0" w:color="000000" w:themeColor="text1"/>
            </w:tcBorders>
            <w:vAlign w:val="center"/>
          </w:tcPr>
          <w:p w:rsidR="008D4A6F" w:rsidRDefault="008D4A6F" w:rsidP="008D4A6F">
            <w:pPr>
              <w:jc w:val="center"/>
            </w:pPr>
            <w:r w:rsidRPr="004D1EA0">
              <w:rPr>
                <w:rFonts w:asciiTheme="majorHAnsi" w:hAnsiTheme="majorHAnsi" w:cs="Comic Sans MS"/>
                <w:b/>
                <w:bCs/>
              </w:rPr>
              <w:t>10</w:t>
            </w:r>
          </w:p>
        </w:tc>
      </w:tr>
      <w:tr w:rsidR="008D4A6F" w:rsidTr="008D4A6F">
        <w:trPr>
          <w:trHeight w:val="272"/>
        </w:trPr>
        <w:tc>
          <w:tcPr>
            <w:tcW w:w="2526" w:type="dxa"/>
            <w:tcBorders>
              <w:bottom w:val="nil"/>
            </w:tcBorders>
            <w:vAlign w:val="center"/>
          </w:tcPr>
          <w:p w:rsidR="008D4A6F" w:rsidRPr="00710DA5" w:rsidRDefault="008D4A6F" w:rsidP="008D4A6F">
            <w:pPr>
              <w:rPr>
                <w:rFonts w:asciiTheme="majorHAnsi" w:hAnsiTheme="majorHAnsi" w:cs="Comic Sans MS"/>
              </w:rPr>
            </w:pPr>
            <w:r w:rsidRPr="00710DA5">
              <w:rPr>
                <w:rFonts w:asciiTheme="majorHAnsi" w:hAnsiTheme="majorHAnsi" w:cs="Comic Sans MS"/>
              </w:rPr>
              <w:t>Net Cash Flow (</w:t>
            </w:r>
            <w:r w:rsidRPr="00710DA5">
              <w:rPr>
                <w:rFonts w:asciiTheme="majorHAnsi" w:hAnsiTheme="majorHAnsi" w:cs="Comic Sans MS"/>
                <w:noProof/>
                <w:lang w:val="en-IN" w:eastAsia="en-IN"/>
              </w:rPr>
              <w:drawing>
                <wp:inline distT="0" distB="0" distL="0" distR="0">
                  <wp:extent cx="74930" cy="102235"/>
                  <wp:effectExtent l="19050" t="0" r="1270" b="0"/>
                  <wp:docPr id="85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710DA5">
              <w:rPr>
                <w:rFonts w:asciiTheme="majorHAnsi" w:hAnsiTheme="majorHAnsi" w:cs="Comic Sans MS"/>
              </w:rPr>
              <w:t>)</w:t>
            </w:r>
          </w:p>
        </w:tc>
        <w:tc>
          <w:tcPr>
            <w:tcW w:w="1083" w:type="dxa"/>
            <w:tcBorders>
              <w:bottom w:val="nil"/>
            </w:tcBorders>
            <w:vAlign w:val="center"/>
          </w:tcPr>
          <w:p w:rsidR="008D4A6F" w:rsidRPr="00710DA5" w:rsidRDefault="008D4A6F" w:rsidP="008D4A6F">
            <w:pPr>
              <w:jc w:val="center"/>
              <w:rPr>
                <w:rFonts w:asciiTheme="majorHAnsi" w:hAnsiTheme="majorHAnsi" w:cs="Comic Sans MS"/>
              </w:rPr>
            </w:pPr>
            <w:r w:rsidRPr="00710DA5">
              <w:rPr>
                <w:rFonts w:asciiTheme="majorHAnsi" w:hAnsiTheme="majorHAnsi" w:cs="Comic Sans MS"/>
              </w:rPr>
              <w:t>8,000</w:t>
            </w:r>
          </w:p>
        </w:tc>
        <w:tc>
          <w:tcPr>
            <w:tcW w:w="1083" w:type="dxa"/>
            <w:tcBorders>
              <w:bottom w:val="nil"/>
            </w:tcBorders>
            <w:vAlign w:val="center"/>
          </w:tcPr>
          <w:p w:rsidR="008D4A6F" w:rsidRPr="00710DA5" w:rsidRDefault="008D4A6F" w:rsidP="008D4A6F">
            <w:pPr>
              <w:jc w:val="center"/>
              <w:rPr>
                <w:rFonts w:asciiTheme="majorHAnsi" w:hAnsiTheme="majorHAnsi" w:cs="Comic Sans MS"/>
              </w:rPr>
            </w:pPr>
            <w:r w:rsidRPr="00710DA5">
              <w:rPr>
                <w:rFonts w:asciiTheme="majorHAnsi" w:hAnsiTheme="majorHAnsi" w:cs="Comic Sans MS"/>
              </w:rPr>
              <w:t>10,000</w:t>
            </w:r>
          </w:p>
        </w:tc>
        <w:tc>
          <w:tcPr>
            <w:tcW w:w="1263" w:type="dxa"/>
            <w:tcBorders>
              <w:bottom w:val="nil"/>
            </w:tcBorders>
            <w:vAlign w:val="center"/>
          </w:tcPr>
          <w:p w:rsidR="008D4A6F" w:rsidRPr="00710DA5" w:rsidRDefault="008D4A6F" w:rsidP="008D4A6F">
            <w:pPr>
              <w:jc w:val="center"/>
              <w:rPr>
                <w:rFonts w:asciiTheme="majorHAnsi" w:hAnsiTheme="majorHAnsi" w:cs="Comic Sans MS"/>
              </w:rPr>
            </w:pPr>
            <w:r w:rsidRPr="00710DA5">
              <w:rPr>
                <w:rFonts w:asciiTheme="majorHAnsi" w:hAnsiTheme="majorHAnsi" w:cs="Comic Sans MS"/>
              </w:rPr>
              <w:t>15,000</w:t>
            </w:r>
          </w:p>
        </w:tc>
        <w:tc>
          <w:tcPr>
            <w:tcW w:w="1263" w:type="dxa"/>
            <w:tcBorders>
              <w:bottom w:val="nil"/>
            </w:tcBorders>
            <w:vAlign w:val="center"/>
          </w:tcPr>
          <w:p w:rsidR="008D4A6F" w:rsidRPr="00710DA5" w:rsidRDefault="008D4A6F" w:rsidP="008D4A6F">
            <w:pPr>
              <w:jc w:val="center"/>
              <w:rPr>
                <w:rFonts w:asciiTheme="majorHAnsi" w:hAnsiTheme="majorHAnsi" w:cs="Comic Sans MS"/>
              </w:rPr>
            </w:pPr>
            <w:r w:rsidRPr="00710DA5">
              <w:rPr>
                <w:rFonts w:asciiTheme="majorHAnsi" w:hAnsiTheme="majorHAnsi" w:cs="Comic Sans MS"/>
              </w:rPr>
              <w:t>10,000</w:t>
            </w:r>
          </w:p>
        </w:tc>
        <w:tc>
          <w:tcPr>
            <w:tcW w:w="1263" w:type="dxa"/>
            <w:tcBorders>
              <w:bottom w:val="nil"/>
            </w:tcBorders>
            <w:vAlign w:val="center"/>
          </w:tcPr>
          <w:p w:rsidR="008D4A6F" w:rsidRDefault="008D4A6F" w:rsidP="008D4A6F">
            <w:pPr>
              <w:jc w:val="center"/>
            </w:pPr>
            <w:r w:rsidRPr="00710DA5">
              <w:rPr>
                <w:rFonts w:asciiTheme="majorHAnsi" w:hAnsiTheme="majorHAnsi" w:cs="Comic Sans MS"/>
              </w:rPr>
              <w:t>4,000</w:t>
            </w:r>
          </w:p>
        </w:tc>
      </w:tr>
      <w:tr w:rsidR="008D4A6F" w:rsidTr="008D4A6F">
        <w:trPr>
          <w:trHeight w:val="296"/>
        </w:trPr>
        <w:tc>
          <w:tcPr>
            <w:tcW w:w="2526" w:type="dxa"/>
            <w:tcBorders>
              <w:top w:val="nil"/>
            </w:tcBorders>
            <w:vAlign w:val="center"/>
          </w:tcPr>
          <w:p w:rsidR="008D4A6F" w:rsidRPr="00AE0928" w:rsidRDefault="008D4A6F" w:rsidP="008D4A6F">
            <w:pPr>
              <w:rPr>
                <w:rFonts w:asciiTheme="majorHAnsi" w:hAnsiTheme="majorHAnsi" w:cs="Comic Sans MS"/>
              </w:rPr>
            </w:pPr>
            <w:r w:rsidRPr="00AE0928">
              <w:rPr>
                <w:rFonts w:asciiTheme="majorHAnsi" w:hAnsiTheme="majorHAnsi" w:cs="Comic Sans MS"/>
              </w:rPr>
              <w:t>P/V Factor</w:t>
            </w:r>
          </w:p>
        </w:tc>
        <w:tc>
          <w:tcPr>
            <w:tcW w:w="1083" w:type="dxa"/>
            <w:tcBorders>
              <w:top w:val="nil"/>
            </w:tcBorders>
            <w:vAlign w:val="center"/>
          </w:tcPr>
          <w:p w:rsidR="008D4A6F" w:rsidRPr="00AE0928" w:rsidRDefault="008D4A6F" w:rsidP="008D4A6F">
            <w:pPr>
              <w:jc w:val="center"/>
              <w:rPr>
                <w:rFonts w:asciiTheme="majorHAnsi" w:hAnsiTheme="majorHAnsi" w:cs="Comic Sans MS"/>
              </w:rPr>
            </w:pPr>
            <w:r w:rsidRPr="00AE0928">
              <w:rPr>
                <w:rFonts w:asciiTheme="majorHAnsi" w:hAnsiTheme="majorHAnsi" w:cs="Comic Sans MS"/>
              </w:rPr>
              <w:t>0.564</w:t>
            </w:r>
          </w:p>
        </w:tc>
        <w:tc>
          <w:tcPr>
            <w:tcW w:w="1083" w:type="dxa"/>
            <w:tcBorders>
              <w:top w:val="nil"/>
            </w:tcBorders>
            <w:vAlign w:val="center"/>
          </w:tcPr>
          <w:p w:rsidR="008D4A6F" w:rsidRPr="00AE0928" w:rsidRDefault="008D4A6F" w:rsidP="008D4A6F">
            <w:pPr>
              <w:jc w:val="center"/>
              <w:rPr>
                <w:rFonts w:asciiTheme="majorHAnsi" w:hAnsiTheme="majorHAnsi" w:cs="Comic Sans MS"/>
              </w:rPr>
            </w:pPr>
            <w:r w:rsidRPr="00AE0928">
              <w:rPr>
                <w:rFonts w:asciiTheme="majorHAnsi" w:hAnsiTheme="majorHAnsi" w:cs="Comic Sans MS"/>
              </w:rPr>
              <w:t>0.513</w:t>
            </w:r>
          </w:p>
        </w:tc>
        <w:tc>
          <w:tcPr>
            <w:tcW w:w="1263" w:type="dxa"/>
            <w:tcBorders>
              <w:top w:val="nil"/>
            </w:tcBorders>
            <w:vAlign w:val="center"/>
          </w:tcPr>
          <w:p w:rsidR="008D4A6F" w:rsidRPr="00AE0928" w:rsidRDefault="008D4A6F" w:rsidP="008D4A6F">
            <w:pPr>
              <w:jc w:val="center"/>
              <w:rPr>
                <w:rFonts w:asciiTheme="majorHAnsi" w:hAnsiTheme="majorHAnsi" w:cs="Comic Sans MS"/>
              </w:rPr>
            </w:pPr>
            <w:r w:rsidRPr="00AE0928">
              <w:rPr>
                <w:rFonts w:asciiTheme="majorHAnsi" w:hAnsiTheme="majorHAnsi" w:cs="Comic Sans MS"/>
              </w:rPr>
              <w:t>0.467</w:t>
            </w:r>
          </w:p>
        </w:tc>
        <w:tc>
          <w:tcPr>
            <w:tcW w:w="1263" w:type="dxa"/>
            <w:tcBorders>
              <w:top w:val="nil"/>
            </w:tcBorders>
            <w:vAlign w:val="center"/>
          </w:tcPr>
          <w:p w:rsidR="008D4A6F" w:rsidRPr="00AE0928" w:rsidRDefault="008D4A6F" w:rsidP="008D4A6F">
            <w:pPr>
              <w:jc w:val="center"/>
              <w:rPr>
                <w:rFonts w:asciiTheme="majorHAnsi" w:hAnsiTheme="majorHAnsi" w:cs="Comic Sans MS"/>
              </w:rPr>
            </w:pPr>
            <w:r w:rsidRPr="00AE0928">
              <w:rPr>
                <w:rFonts w:asciiTheme="majorHAnsi" w:hAnsiTheme="majorHAnsi" w:cs="Comic Sans MS"/>
              </w:rPr>
              <w:t>0.424</w:t>
            </w:r>
          </w:p>
        </w:tc>
        <w:tc>
          <w:tcPr>
            <w:tcW w:w="1263" w:type="dxa"/>
            <w:tcBorders>
              <w:top w:val="nil"/>
            </w:tcBorders>
            <w:vAlign w:val="center"/>
          </w:tcPr>
          <w:p w:rsidR="008D4A6F" w:rsidRDefault="008D4A6F" w:rsidP="008D4A6F">
            <w:pPr>
              <w:jc w:val="center"/>
            </w:pPr>
            <w:r w:rsidRPr="00AE0928">
              <w:rPr>
                <w:rFonts w:asciiTheme="majorHAnsi" w:hAnsiTheme="majorHAnsi" w:cs="Comic Sans MS"/>
              </w:rPr>
              <w:t>0.386</w:t>
            </w:r>
          </w:p>
        </w:tc>
      </w:tr>
    </w:tbl>
    <w:p w:rsidR="004A3703" w:rsidRPr="004A3703" w:rsidRDefault="004A3703" w:rsidP="008D4A6F">
      <w:pPr>
        <w:tabs>
          <w:tab w:val="left" w:pos="567"/>
        </w:tabs>
        <w:autoSpaceDE w:val="0"/>
        <w:autoSpaceDN w:val="0"/>
        <w:adjustRightInd w:val="0"/>
        <w:spacing w:before="85" w:after="0"/>
        <w:ind w:left="567" w:hanging="567"/>
        <w:jc w:val="both"/>
        <w:rPr>
          <w:rFonts w:asciiTheme="majorHAnsi" w:hAnsiTheme="majorHAnsi" w:cs="Comic Sans MS"/>
        </w:rPr>
      </w:pPr>
      <w:r w:rsidRPr="004A3703">
        <w:rPr>
          <w:rFonts w:asciiTheme="majorHAnsi" w:hAnsiTheme="majorHAnsi" w:cs="Comic Sans MS"/>
        </w:rPr>
        <w:tab/>
        <w:t>Using 10% as the cost of capital, determine the following:</w:t>
      </w:r>
    </w:p>
    <w:p w:rsidR="004A3703" w:rsidRPr="004A3703" w:rsidRDefault="004A3703" w:rsidP="008D4A6F">
      <w:pPr>
        <w:tabs>
          <w:tab w:val="left" w:pos="567"/>
          <w:tab w:val="left" w:pos="964"/>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a)</w:t>
      </w:r>
      <w:r w:rsidRPr="004A3703">
        <w:rPr>
          <w:rFonts w:asciiTheme="majorHAnsi" w:hAnsiTheme="majorHAnsi" w:cs="Comic Sans MS"/>
        </w:rPr>
        <w:tab/>
        <w:t>Payback period</w:t>
      </w:r>
    </w:p>
    <w:p w:rsidR="004A3703" w:rsidRPr="004A3703" w:rsidRDefault="004A3703" w:rsidP="008D4A6F">
      <w:pPr>
        <w:tabs>
          <w:tab w:val="left" w:pos="567"/>
          <w:tab w:val="left" w:pos="964"/>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b)</w:t>
      </w:r>
      <w:r w:rsidRPr="004A3703">
        <w:rPr>
          <w:rFonts w:asciiTheme="majorHAnsi" w:hAnsiTheme="majorHAnsi" w:cs="Comic Sans MS"/>
        </w:rPr>
        <w:tab/>
        <w:t>Net Present Value at 10% discount factor.</w:t>
      </w:r>
    </w:p>
    <w:p w:rsidR="004A3703" w:rsidRPr="004A3703" w:rsidRDefault="004A3703" w:rsidP="008D4A6F">
      <w:pPr>
        <w:tabs>
          <w:tab w:val="left" w:pos="567"/>
          <w:tab w:val="left" w:pos="964"/>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t>c)</w:t>
      </w:r>
      <w:r w:rsidRPr="004A3703">
        <w:rPr>
          <w:rFonts w:asciiTheme="majorHAnsi" w:hAnsiTheme="majorHAnsi" w:cs="Comic Sans MS"/>
        </w:rPr>
        <w:tab/>
        <w:t>Profitability Index at 10% discount factor.</w:t>
      </w:r>
    </w:p>
    <w:p w:rsidR="004A3703" w:rsidRPr="004A3703" w:rsidRDefault="004A3703" w:rsidP="003431F3">
      <w:pPr>
        <w:tabs>
          <w:tab w:val="left" w:pos="680"/>
          <w:tab w:val="left" w:pos="2211"/>
          <w:tab w:val="left" w:pos="2608"/>
          <w:tab w:val="left" w:pos="5102"/>
          <w:tab w:val="left" w:pos="5556"/>
        </w:tabs>
        <w:autoSpaceDE w:val="0"/>
        <w:autoSpaceDN w:val="0"/>
        <w:adjustRightInd w:val="0"/>
        <w:spacing w:before="240" w:after="0" w:line="320" w:lineRule="atLeast"/>
        <w:ind w:left="680" w:hanging="680"/>
        <w:jc w:val="both"/>
        <w:rPr>
          <w:rFonts w:asciiTheme="majorHAnsi" w:hAnsiTheme="majorHAnsi" w:cs="Comic Sans MS"/>
        </w:rPr>
      </w:pPr>
      <w:r w:rsidRPr="004A3703">
        <w:rPr>
          <w:rFonts w:asciiTheme="majorHAnsi" w:hAnsiTheme="majorHAnsi" w:cs="Comic Sans MS"/>
          <w:b/>
          <w:bCs/>
        </w:rPr>
        <w:t>Q.11</w:t>
      </w:r>
      <w:r w:rsidRPr="004A3703">
        <w:rPr>
          <w:rFonts w:asciiTheme="majorHAnsi" w:hAnsiTheme="majorHAnsi" w:cs="Comic Sans MS"/>
        </w:rPr>
        <w:tab/>
        <w:t>Compute :</w:t>
      </w:r>
      <w:r w:rsidRPr="004A3703">
        <w:rPr>
          <w:rFonts w:asciiTheme="majorHAnsi" w:hAnsiTheme="majorHAnsi" w:cs="Comic Sans MS"/>
        </w:rPr>
        <w:tab/>
        <w:t>a)</w:t>
      </w:r>
      <w:r w:rsidRPr="004A3703">
        <w:rPr>
          <w:rFonts w:asciiTheme="majorHAnsi" w:hAnsiTheme="majorHAnsi" w:cs="Comic Sans MS"/>
        </w:rPr>
        <w:tab/>
        <w:t>Pay-Back Period,</w:t>
      </w:r>
      <w:r w:rsidRPr="004A3703">
        <w:rPr>
          <w:rFonts w:asciiTheme="majorHAnsi" w:hAnsiTheme="majorHAnsi" w:cs="Comic Sans MS"/>
        </w:rPr>
        <w:tab/>
        <w:t>b)</w:t>
      </w:r>
      <w:r w:rsidRPr="004A3703">
        <w:rPr>
          <w:rFonts w:asciiTheme="majorHAnsi" w:hAnsiTheme="majorHAnsi" w:cs="Comic Sans MS"/>
        </w:rPr>
        <w:tab/>
        <w:t>Pay-Back Profitability.</w:t>
      </w:r>
    </w:p>
    <w:p w:rsidR="004A3703" w:rsidRPr="004A3703" w:rsidRDefault="004A3703" w:rsidP="004A3703">
      <w:pPr>
        <w:tabs>
          <w:tab w:val="left" w:pos="680"/>
          <w:tab w:val="left" w:pos="2211"/>
          <w:tab w:val="left" w:pos="2608"/>
          <w:tab w:val="left" w:pos="5102"/>
          <w:tab w:val="left" w:pos="5556"/>
        </w:tabs>
        <w:autoSpaceDE w:val="0"/>
        <w:autoSpaceDN w:val="0"/>
        <w:adjustRightInd w:val="0"/>
        <w:spacing w:after="0" w:line="320" w:lineRule="atLeast"/>
        <w:ind w:left="680" w:hanging="680"/>
        <w:jc w:val="both"/>
        <w:rPr>
          <w:rFonts w:asciiTheme="majorHAnsi" w:hAnsiTheme="majorHAnsi" w:cs="Comic Sans MS"/>
        </w:rPr>
      </w:pPr>
      <w:r w:rsidRPr="004A3703">
        <w:rPr>
          <w:rFonts w:asciiTheme="majorHAnsi" w:hAnsiTheme="majorHAnsi" w:cs="Comic Sans MS"/>
        </w:rPr>
        <w:tab/>
      </w:r>
      <w:r w:rsidRPr="004A3703">
        <w:rPr>
          <w:rFonts w:asciiTheme="majorHAnsi" w:hAnsiTheme="majorHAnsi" w:cs="Comic Sans MS"/>
        </w:rPr>
        <w:tab/>
        <w:t>c)</w:t>
      </w:r>
      <w:r w:rsidRPr="004A3703">
        <w:rPr>
          <w:rFonts w:asciiTheme="majorHAnsi" w:hAnsiTheme="majorHAnsi" w:cs="Comic Sans MS"/>
        </w:rPr>
        <w:tab/>
        <w:t>Average Rate of Return from the following information :</w:t>
      </w:r>
    </w:p>
    <w:p w:rsidR="004A3703" w:rsidRPr="004A3703" w:rsidRDefault="004A3703" w:rsidP="004A3703">
      <w:pPr>
        <w:tabs>
          <w:tab w:val="left" w:pos="1134"/>
          <w:tab w:val="center" w:pos="3402"/>
          <w:tab w:val="left" w:pos="3969"/>
        </w:tabs>
        <w:autoSpaceDE w:val="0"/>
        <w:autoSpaceDN w:val="0"/>
        <w:adjustRightInd w:val="0"/>
        <w:spacing w:before="28" w:after="0" w:line="320" w:lineRule="atLeast"/>
        <w:ind w:left="567" w:hanging="567"/>
        <w:jc w:val="both"/>
        <w:rPr>
          <w:rFonts w:asciiTheme="majorHAnsi" w:hAnsiTheme="majorHAnsi" w:cs="Comic Sans MS"/>
        </w:rPr>
      </w:pPr>
      <w:r w:rsidRPr="004A3703">
        <w:rPr>
          <w:rFonts w:asciiTheme="majorHAnsi" w:hAnsiTheme="majorHAnsi" w:cs="Comic Sans MS"/>
        </w:rPr>
        <w:tab/>
      </w:r>
      <w:r w:rsidR="004020F8">
        <w:rPr>
          <w:rFonts w:asciiTheme="majorHAnsi" w:hAnsiTheme="majorHAnsi" w:cs="Comic Sans MS"/>
        </w:rPr>
        <w:tab/>
      </w:r>
      <w:r w:rsidRPr="004A3703">
        <w:rPr>
          <w:rFonts w:asciiTheme="majorHAnsi" w:hAnsiTheme="majorHAnsi" w:cs="Comic Sans MS"/>
        </w:rPr>
        <w:t>Cost of Project</w:t>
      </w:r>
      <w:r w:rsidRPr="004A3703">
        <w:rPr>
          <w:rFonts w:asciiTheme="majorHAnsi" w:hAnsiTheme="majorHAnsi" w:cs="Comic Sans MS"/>
        </w:rPr>
        <w:tab/>
        <w:t>:</w:t>
      </w:r>
      <w:r w:rsidRPr="004A3703">
        <w:rPr>
          <w:rFonts w:asciiTheme="majorHAnsi" w:hAnsiTheme="majorHAnsi" w:cs="Comic Sans MS"/>
        </w:rPr>
        <w:tab/>
      </w:r>
      <w:r w:rsidR="004020F8" w:rsidRPr="004020F8">
        <w:rPr>
          <w:rFonts w:asciiTheme="majorHAnsi" w:hAnsiTheme="majorHAnsi" w:cs="Comic Sans MS"/>
          <w:noProof/>
          <w:lang w:val="en-IN" w:eastAsia="en-IN"/>
        </w:rPr>
        <w:drawing>
          <wp:inline distT="0" distB="0" distL="0" distR="0">
            <wp:extent cx="74930" cy="102235"/>
            <wp:effectExtent l="19050" t="0" r="1270" b="0"/>
            <wp:docPr id="78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w:t>
      </w:r>
    </w:p>
    <w:p w:rsidR="004A3703" w:rsidRPr="004A3703" w:rsidRDefault="004020F8" w:rsidP="004A3703">
      <w:pPr>
        <w:tabs>
          <w:tab w:val="left" w:pos="1134"/>
          <w:tab w:val="center" w:pos="3402"/>
          <w:tab w:val="left" w:pos="3969"/>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Life</w:t>
      </w:r>
      <w:r w:rsidR="004A3703" w:rsidRPr="004A3703">
        <w:rPr>
          <w:rFonts w:asciiTheme="majorHAnsi" w:hAnsiTheme="majorHAnsi" w:cs="Comic Sans MS"/>
        </w:rPr>
        <w:tab/>
        <w:t>:</w:t>
      </w:r>
      <w:r w:rsidR="004A3703" w:rsidRPr="004A3703">
        <w:rPr>
          <w:rFonts w:asciiTheme="majorHAnsi" w:hAnsiTheme="majorHAnsi" w:cs="Comic Sans MS"/>
        </w:rPr>
        <w:tab/>
        <w:t>5 years</w:t>
      </w:r>
    </w:p>
    <w:p w:rsidR="004A3703" w:rsidRPr="004A3703" w:rsidRDefault="004A3703" w:rsidP="004A3703">
      <w:pPr>
        <w:tabs>
          <w:tab w:val="left" w:pos="1134"/>
          <w:tab w:val="center" w:pos="3402"/>
          <w:tab w:val="left" w:pos="3969"/>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4020F8">
        <w:rPr>
          <w:rFonts w:asciiTheme="majorHAnsi" w:hAnsiTheme="majorHAnsi" w:cs="Comic Sans MS"/>
        </w:rPr>
        <w:tab/>
      </w:r>
      <w:r w:rsidRPr="004A3703">
        <w:rPr>
          <w:rFonts w:asciiTheme="majorHAnsi" w:hAnsiTheme="majorHAnsi" w:cs="Comic Sans MS"/>
        </w:rPr>
        <w:t>Tax rate</w:t>
      </w:r>
      <w:r w:rsidRPr="004A3703">
        <w:rPr>
          <w:rFonts w:asciiTheme="majorHAnsi" w:hAnsiTheme="majorHAnsi" w:cs="Comic Sans MS"/>
        </w:rPr>
        <w:tab/>
        <w:t>:</w:t>
      </w:r>
      <w:r w:rsidRPr="004A3703">
        <w:rPr>
          <w:rFonts w:asciiTheme="majorHAnsi" w:hAnsiTheme="majorHAnsi" w:cs="Comic Sans MS"/>
        </w:rPr>
        <w:tab/>
        <w:t>55%</w:t>
      </w:r>
    </w:p>
    <w:p w:rsidR="00F00C51" w:rsidRPr="004A3703" w:rsidRDefault="004A3703" w:rsidP="00F00C51">
      <w:pPr>
        <w:tabs>
          <w:tab w:val="left" w:pos="567"/>
        </w:tabs>
        <w:autoSpaceDE w:val="0"/>
        <w:autoSpaceDN w:val="0"/>
        <w:adjustRightInd w:val="0"/>
        <w:spacing w:before="40" w:after="120" w:line="320" w:lineRule="atLeast"/>
        <w:ind w:left="567" w:hanging="567"/>
        <w:jc w:val="both"/>
        <w:rPr>
          <w:rFonts w:asciiTheme="majorHAnsi" w:hAnsiTheme="majorHAnsi" w:cs="Comic Sans MS"/>
        </w:rPr>
      </w:pPr>
      <w:r w:rsidRPr="004A3703">
        <w:rPr>
          <w:rFonts w:asciiTheme="majorHAnsi" w:hAnsiTheme="majorHAnsi" w:cs="Comic Sans MS"/>
        </w:rPr>
        <w:tab/>
        <w:t>Depreciation to be charged by SLM.</w:t>
      </w:r>
    </w:p>
    <w:tbl>
      <w:tblPr>
        <w:tblStyle w:val="TableGrid"/>
        <w:tblW w:w="9252" w:type="dxa"/>
        <w:tblInd w:w="738" w:type="dxa"/>
        <w:tblLook w:val="04A0" w:firstRow="1" w:lastRow="0" w:firstColumn="1" w:lastColumn="0" w:noHBand="0" w:noVBand="1"/>
      </w:tblPr>
      <w:tblGrid>
        <w:gridCol w:w="4255"/>
        <w:gridCol w:w="1054"/>
        <w:gridCol w:w="1145"/>
        <w:gridCol w:w="983"/>
        <w:gridCol w:w="876"/>
        <w:gridCol w:w="939"/>
      </w:tblGrid>
      <w:tr w:rsidR="004453F6" w:rsidTr="004453F6">
        <w:trPr>
          <w:trHeight w:val="314"/>
        </w:trPr>
        <w:tc>
          <w:tcPr>
            <w:tcW w:w="4255" w:type="dxa"/>
            <w:vAlign w:val="center"/>
          </w:tcPr>
          <w:p w:rsidR="00F00C51" w:rsidRPr="006F3E3A" w:rsidRDefault="00F00C51" w:rsidP="004453F6">
            <w:pPr>
              <w:jc w:val="center"/>
              <w:rPr>
                <w:rFonts w:asciiTheme="majorHAnsi" w:hAnsiTheme="majorHAnsi" w:cs="Comic Sans MS"/>
                <w:b/>
                <w:bCs/>
              </w:rPr>
            </w:pPr>
            <w:r w:rsidRPr="006F3E3A">
              <w:rPr>
                <w:rFonts w:asciiTheme="majorHAnsi" w:hAnsiTheme="majorHAnsi" w:cs="Comic Sans MS"/>
                <w:b/>
                <w:bCs/>
              </w:rPr>
              <w:t>Year</w:t>
            </w:r>
          </w:p>
        </w:tc>
        <w:tc>
          <w:tcPr>
            <w:tcW w:w="1054" w:type="dxa"/>
            <w:vAlign w:val="center"/>
          </w:tcPr>
          <w:p w:rsidR="00F00C51" w:rsidRPr="006F3E3A" w:rsidRDefault="00F00C51" w:rsidP="004453F6">
            <w:pPr>
              <w:jc w:val="center"/>
              <w:rPr>
                <w:rFonts w:asciiTheme="majorHAnsi" w:hAnsiTheme="majorHAnsi" w:cs="Comic Sans MS"/>
                <w:b/>
                <w:bCs/>
              </w:rPr>
            </w:pPr>
            <w:r w:rsidRPr="006F3E3A">
              <w:rPr>
                <w:rFonts w:asciiTheme="majorHAnsi" w:hAnsiTheme="majorHAnsi" w:cs="Comic Sans MS"/>
                <w:b/>
                <w:bCs/>
              </w:rPr>
              <w:t>1</w:t>
            </w:r>
          </w:p>
        </w:tc>
        <w:tc>
          <w:tcPr>
            <w:tcW w:w="1145" w:type="dxa"/>
            <w:vAlign w:val="center"/>
          </w:tcPr>
          <w:p w:rsidR="00F00C51" w:rsidRPr="006F3E3A" w:rsidRDefault="00F00C51" w:rsidP="004453F6">
            <w:pPr>
              <w:jc w:val="center"/>
              <w:rPr>
                <w:rFonts w:asciiTheme="majorHAnsi" w:hAnsiTheme="majorHAnsi" w:cs="Comic Sans MS"/>
                <w:b/>
                <w:bCs/>
              </w:rPr>
            </w:pPr>
            <w:r w:rsidRPr="006F3E3A">
              <w:rPr>
                <w:rFonts w:asciiTheme="majorHAnsi" w:hAnsiTheme="majorHAnsi" w:cs="Comic Sans MS"/>
                <w:b/>
                <w:bCs/>
              </w:rPr>
              <w:t>2</w:t>
            </w:r>
          </w:p>
        </w:tc>
        <w:tc>
          <w:tcPr>
            <w:tcW w:w="983" w:type="dxa"/>
            <w:vAlign w:val="center"/>
          </w:tcPr>
          <w:p w:rsidR="00F00C51" w:rsidRPr="006F3E3A" w:rsidRDefault="00F00C51" w:rsidP="004453F6">
            <w:pPr>
              <w:jc w:val="center"/>
              <w:rPr>
                <w:rFonts w:asciiTheme="majorHAnsi" w:hAnsiTheme="majorHAnsi" w:cs="Comic Sans MS"/>
                <w:b/>
                <w:bCs/>
              </w:rPr>
            </w:pPr>
            <w:r w:rsidRPr="006F3E3A">
              <w:rPr>
                <w:rFonts w:asciiTheme="majorHAnsi" w:hAnsiTheme="majorHAnsi" w:cs="Comic Sans MS"/>
                <w:b/>
                <w:bCs/>
              </w:rPr>
              <w:t>3</w:t>
            </w:r>
          </w:p>
        </w:tc>
        <w:tc>
          <w:tcPr>
            <w:tcW w:w="876" w:type="dxa"/>
            <w:vAlign w:val="center"/>
          </w:tcPr>
          <w:p w:rsidR="00F00C51" w:rsidRPr="006F3E3A" w:rsidRDefault="00F00C51" w:rsidP="004453F6">
            <w:pPr>
              <w:jc w:val="center"/>
              <w:rPr>
                <w:rFonts w:asciiTheme="majorHAnsi" w:hAnsiTheme="majorHAnsi" w:cs="Comic Sans MS"/>
                <w:b/>
                <w:bCs/>
              </w:rPr>
            </w:pPr>
            <w:r w:rsidRPr="006F3E3A">
              <w:rPr>
                <w:rFonts w:asciiTheme="majorHAnsi" w:hAnsiTheme="majorHAnsi" w:cs="Comic Sans MS"/>
                <w:b/>
                <w:bCs/>
              </w:rPr>
              <w:t>4</w:t>
            </w:r>
          </w:p>
        </w:tc>
        <w:tc>
          <w:tcPr>
            <w:tcW w:w="939" w:type="dxa"/>
            <w:vAlign w:val="center"/>
          </w:tcPr>
          <w:p w:rsidR="00F00C51" w:rsidRDefault="00F00C51" w:rsidP="004453F6">
            <w:pPr>
              <w:jc w:val="center"/>
            </w:pPr>
            <w:r w:rsidRPr="006F3E3A">
              <w:rPr>
                <w:rFonts w:asciiTheme="majorHAnsi" w:hAnsiTheme="majorHAnsi" w:cs="Comic Sans MS"/>
                <w:b/>
                <w:bCs/>
              </w:rPr>
              <w:t>5</w:t>
            </w:r>
          </w:p>
        </w:tc>
      </w:tr>
      <w:tr w:rsidR="004453F6" w:rsidTr="004453F6">
        <w:trPr>
          <w:trHeight w:val="349"/>
        </w:trPr>
        <w:tc>
          <w:tcPr>
            <w:tcW w:w="4255" w:type="dxa"/>
            <w:vAlign w:val="center"/>
          </w:tcPr>
          <w:p w:rsidR="004453F6" w:rsidRPr="00323260" w:rsidRDefault="004453F6" w:rsidP="004453F6">
            <w:pPr>
              <w:jc w:val="center"/>
              <w:rPr>
                <w:rFonts w:asciiTheme="majorHAnsi" w:hAnsiTheme="majorHAnsi" w:cs="Comic Sans MS"/>
              </w:rPr>
            </w:pPr>
            <w:r w:rsidRPr="00323260">
              <w:rPr>
                <w:rFonts w:asciiTheme="majorHAnsi" w:hAnsiTheme="majorHAnsi" w:cs="Comic Sans MS"/>
                <w:b/>
              </w:rPr>
              <w:t>Earnings before Depreciation and Tax</w:t>
            </w:r>
          </w:p>
        </w:tc>
        <w:tc>
          <w:tcPr>
            <w:tcW w:w="1054" w:type="dxa"/>
            <w:vAlign w:val="center"/>
          </w:tcPr>
          <w:p w:rsidR="004453F6" w:rsidRPr="00323260" w:rsidRDefault="004453F6" w:rsidP="004453F6">
            <w:pPr>
              <w:jc w:val="center"/>
              <w:rPr>
                <w:rFonts w:asciiTheme="majorHAnsi" w:hAnsiTheme="majorHAnsi" w:cs="Comic Sans MS"/>
              </w:rPr>
            </w:pPr>
            <w:r w:rsidRPr="00323260">
              <w:rPr>
                <w:rFonts w:asciiTheme="majorHAnsi" w:hAnsiTheme="majorHAnsi" w:cs="Comic Sans MS"/>
              </w:rPr>
              <w:t>10,000</w:t>
            </w:r>
          </w:p>
        </w:tc>
        <w:tc>
          <w:tcPr>
            <w:tcW w:w="1145" w:type="dxa"/>
            <w:vAlign w:val="center"/>
          </w:tcPr>
          <w:p w:rsidR="004453F6" w:rsidRPr="00323260" w:rsidRDefault="004453F6" w:rsidP="004453F6">
            <w:pPr>
              <w:jc w:val="center"/>
              <w:rPr>
                <w:rFonts w:asciiTheme="majorHAnsi" w:hAnsiTheme="majorHAnsi" w:cs="Comic Sans MS"/>
              </w:rPr>
            </w:pPr>
            <w:r w:rsidRPr="00323260">
              <w:rPr>
                <w:rFonts w:asciiTheme="majorHAnsi" w:hAnsiTheme="majorHAnsi" w:cs="Comic Sans MS"/>
              </w:rPr>
              <w:t>11,000</w:t>
            </w:r>
          </w:p>
        </w:tc>
        <w:tc>
          <w:tcPr>
            <w:tcW w:w="983" w:type="dxa"/>
            <w:vAlign w:val="center"/>
          </w:tcPr>
          <w:p w:rsidR="004453F6" w:rsidRPr="00323260" w:rsidRDefault="004453F6" w:rsidP="004453F6">
            <w:pPr>
              <w:jc w:val="center"/>
              <w:rPr>
                <w:rFonts w:asciiTheme="majorHAnsi" w:hAnsiTheme="majorHAnsi" w:cs="Comic Sans MS"/>
              </w:rPr>
            </w:pPr>
            <w:r w:rsidRPr="00323260">
              <w:rPr>
                <w:rFonts w:asciiTheme="majorHAnsi" w:hAnsiTheme="majorHAnsi" w:cs="Comic Sans MS"/>
              </w:rPr>
              <w:t>14,000</w:t>
            </w:r>
          </w:p>
        </w:tc>
        <w:tc>
          <w:tcPr>
            <w:tcW w:w="876" w:type="dxa"/>
            <w:vAlign w:val="center"/>
          </w:tcPr>
          <w:p w:rsidR="004453F6" w:rsidRPr="00323260" w:rsidRDefault="004453F6" w:rsidP="004453F6">
            <w:pPr>
              <w:jc w:val="center"/>
              <w:rPr>
                <w:rFonts w:asciiTheme="majorHAnsi" w:hAnsiTheme="majorHAnsi" w:cs="Comic Sans MS"/>
              </w:rPr>
            </w:pPr>
            <w:r w:rsidRPr="00323260">
              <w:rPr>
                <w:rFonts w:asciiTheme="majorHAnsi" w:hAnsiTheme="majorHAnsi" w:cs="Comic Sans MS"/>
              </w:rPr>
              <w:t>15,000</w:t>
            </w:r>
          </w:p>
        </w:tc>
        <w:tc>
          <w:tcPr>
            <w:tcW w:w="939" w:type="dxa"/>
            <w:vAlign w:val="center"/>
          </w:tcPr>
          <w:p w:rsidR="004453F6" w:rsidRDefault="004453F6" w:rsidP="004453F6">
            <w:pPr>
              <w:jc w:val="center"/>
            </w:pPr>
            <w:r w:rsidRPr="00323260">
              <w:rPr>
                <w:rFonts w:asciiTheme="majorHAnsi" w:hAnsiTheme="majorHAnsi" w:cs="Comic Sans MS"/>
              </w:rPr>
              <w:t>25,000</w:t>
            </w:r>
          </w:p>
        </w:tc>
      </w:tr>
    </w:tbl>
    <w:p w:rsidR="005C7AAE" w:rsidRDefault="005C7AAE" w:rsidP="004453F6">
      <w:pPr>
        <w:tabs>
          <w:tab w:val="left" w:pos="567"/>
        </w:tabs>
        <w:autoSpaceDE w:val="0"/>
        <w:autoSpaceDN w:val="0"/>
        <w:adjustRightInd w:val="0"/>
        <w:spacing w:before="240" w:after="120" w:line="320" w:lineRule="atLeast"/>
        <w:ind w:left="567" w:hanging="567"/>
        <w:jc w:val="both"/>
        <w:rPr>
          <w:rFonts w:asciiTheme="majorHAnsi" w:hAnsiTheme="majorHAnsi" w:cs="Comic Sans MS"/>
          <w:b/>
          <w:bCs/>
        </w:rPr>
      </w:pPr>
    </w:p>
    <w:p w:rsidR="004453F6" w:rsidRDefault="004A3703" w:rsidP="004453F6">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4A3703">
        <w:rPr>
          <w:rFonts w:asciiTheme="majorHAnsi" w:hAnsiTheme="majorHAnsi" w:cs="Comic Sans MS"/>
          <w:b/>
          <w:bCs/>
        </w:rPr>
        <w:lastRenderedPageBreak/>
        <w:t>Q.12</w:t>
      </w:r>
      <w:r w:rsidRPr="004A3703">
        <w:rPr>
          <w:rFonts w:asciiTheme="majorHAnsi" w:hAnsiTheme="majorHAnsi" w:cs="Comic Sans MS"/>
        </w:rPr>
        <w:tab/>
        <w:t>Bring Metals Ltd. are considering two different investment prop</w:t>
      </w:r>
      <w:r w:rsidR="004453F6">
        <w:rPr>
          <w:rFonts w:asciiTheme="majorHAnsi" w:hAnsiTheme="majorHAnsi" w:cs="Comic Sans MS"/>
        </w:rPr>
        <w:t>osals. The details are as under</w:t>
      </w:r>
      <w:r w:rsidRPr="004A3703">
        <w:rPr>
          <w:rFonts w:asciiTheme="majorHAnsi" w:hAnsiTheme="majorHAnsi" w:cs="Comic Sans MS"/>
        </w:rPr>
        <w:t>:</w:t>
      </w:r>
    </w:p>
    <w:tbl>
      <w:tblPr>
        <w:tblStyle w:val="TableGrid"/>
        <w:tblW w:w="0" w:type="auto"/>
        <w:tblInd w:w="1368" w:type="dxa"/>
        <w:tblLook w:val="04A0" w:firstRow="1" w:lastRow="0" w:firstColumn="1" w:lastColumn="0" w:noHBand="0" w:noVBand="1"/>
      </w:tblPr>
      <w:tblGrid>
        <w:gridCol w:w="1620"/>
        <w:gridCol w:w="540"/>
        <w:gridCol w:w="1260"/>
        <w:gridCol w:w="1980"/>
        <w:gridCol w:w="2070"/>
      </w:tblGrid>
      <w:tr w:rsidR="004453F6" w:rsidTr="00CF15E1">
        <w:trPr>
          <w:trHeight w:val="285"/>
        </w:trPr>
        <w:tc>
          <w:tcPr>
            <w:tcW w:w="2160" w:type="dxa"/>
            <w:gridSpan w:val="2"/>
            <w:tcBorders>
              <w:bottom w:val="single" w:sz="4" w:space="0" w:color="000000" w:themeColor="text1"/>
              <w:right w:val="nil"/>
            </w:tcBorders>
          </w:tcPr>
          <w:p w:rsidR="004453F6" w:rsidRPr="009F1D8D" w:rsidRDefault="004453F6" w:rsidP="004453F6">
            <w:pPr>
              <w:spacing w:before="20" w:after="20"/>
              <w:rPr>
                <w:rFonts w:asciiTheme="majorHAnsi" w:hAnsiTheme="majorHAnsi" w:cs="Comic Sans MS"/>
                <w:b/>
                <w:bCs/>
              </w:rPr>
            </w:pPr>
            <w:r w:rsidRPr="009F1D8D">
              <w:rPr>
                <w:rFonts w:asciiTheme="majorHAnsi" w:hAnsiTheme="majorHAnsi" w:cs="Comic Sans MS"/>
                <w:b/>
                <w:bCs/>
              </w:rPr>
              <w:t>Particulars</w:t>
            </w:r>
          </w:p>
        </w:tc>
        <w:tc>
          <w:tcPr>
            <w:tcW w:w="1260" w:type="dxa"/>
            <w:tcBorders>
              <w:left w:val="nil"/>
              <w:bottom w:val="single" w:sz="4" w:space="0" w:color="000000" w:themeColor="text1"/>
            </w:tcBorders>
            <w:vAlign w:val="center"/>
          </w:tcPr>
          <w:p w:rsidR="004453F6" w:rsidRPr="009F1D8D" w:rsidRDefault="004453F6" w:rsidP="004453F6">
            <w:pPr>
              <w:spacing w:before="20" w:after="20"/>
              <w:jc w:val="right"/>
              <w:rPr>
                <w:rFonts w:asciiTheme="majorHAnsi" w:hAnsiTheme="majorHAnsi" w:cs="Comic Sans MS"/>
                <w:b/>
                <w:bCs/>
              </w:rPr>
            </w:pPr>
          </w:p>
        </w:tc>
        <w:tc>
          <w:tcPr>
            <w:tcW w:w="1980" w:type="dxa"/>
            <w:tcBorders>
              <w:bottom w:val="single" w:sz="4" w:space="0" w:color="000000" w:themeColor="text1"/>
            </w:tcBorders>
            <w:vAlign w:val="center"/>
          </w:tcPr>
          <w:p w:rsidR="004453F6" w:rsidRPr="009F1D8D" w:rsidRDefault="004453F6" w:rsidP="004453F6">
            <w:pPr>
              <w:spacing w:before="20" w:after="20"/>
              <w:jc w:val="center"/>
              <w:rPr>
                <w:rFonts w:asciiTheme="majorHAnsi" w:hAnsiTheme="majorHAnsi" w:cs="Comic Sans MS"/>
                <w:b/>
                <w:bCs/>
              </w:rPr>
            </w:pPr>
            <w:r w:rsidRPr="009F1D8D">
              <w:rPr>
                <w:rFonts w:asciiTheme="majorHAnsi" w:hAnsiTheme="majorHAnsi" w:cs="Comic Sans MS"/>
                <w:b/>
                <w:bCs/>
              </w:rPr>
              <w:t>Proposal A</w:t>
            </w:r>
            <w:r>
              <w:rPr>
                <w:rFonts w:asciiTheme="majorHAnsi" w:hAnsiTheme="majorHAnsi" w:cs="Comic Sans MS"/>
                <w:b/>
                <w:bCs/>
              </w:rPr>
              <w:t xml:space="preserve"> (</w:t>
            </w:r>
            <w:r w:rsidRPr="00710486">
              <w:rPr>
                <w:rFonts w:asciiTheme="majorHAnsi" w:hAnsiTheme="majorHAnsi" w:cs="Comic Sans MS"/>
                <w:b/>
                <w:bCs/>
                <w:noProof/>
                <w:lang w:val="en-IN" w:eastAsia="en-IN"/>
              </w:rPr>
              <w:drawing>
                <wp:inline distT="0" distB="0" distL="0" distR="0">
                  <wp:extent cx="74930" cy="102235"/>
                  <wp:effectExtent l="19050" t="0" r="1270" b="0"/>
                  <wp:docPr id="85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c>
          <w:tcPr>
            <w:tcW w:w="2070" w:type="dxa"/>
            <w:tcBorders>
              <w:bottom w:val="single" w:sz="4" w:space="0" w:color="000000" w:themeColor="text1"/>
            </w:tcBorders>
            <w:vAlign w:val="center"/>
          </w:tcPr>
          <w:p w:rsidR="004453F6" w:rsidRDefault="004453F6" w:rsidP="004453F6">
            <w:pPr>
              <w:spacing w:before="20" w:after="20"/>
              <w:jc w:val="center"/>
            </w:pPr>
            <w:r w:rsidRPr="009F1D8D">
              <w:rPr>
                <w:rFonts w:asciiTheme="majorHAnsi" w:hAnsiTheme="majorHAnsi" w:cs="Comic Sans MS"/>
                <w:b/>
                <w:bCs/>
              </w:rPr>
              <w:t>Proposal B</w:t>
            </w:r>
            <w:r>
              <w:rPr>
                <w:rFonts w:asciiTheme="majorHAnsi" w:hAnsiTheme="majorHAnsi" w:cs="Comic Sans MS"/>
                <w:b/>
                <w:bCs/>
              </w:rPr>
              <w:t xml:space="preserve"> (</w:t>
            </w:r>
            <w:r w:rsidRPr="00710486">
              <w:rPr>
                <w:rFonts w:asciiTheme="majorHAnsi" w:hAnsiTheme="majorHAnsi" w:cs="Comic Sans MS"/>
                <w:b/>
                <w:bCs/>
                <w:noProof/>
                <w:lang w:val="en-IN" w:eastAsia="en-IN"/>
              </w:rPr>
              <w:drawing>
                <wp:inline distT="0" distB="0" distL="0" distR="0">
                  <wp:extent cx="74930" cy="102235"/>
                  <wp:effectExtent l="19050" t="0" r="1270" b="0"/>
                  <wp:docPr id="85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r>
      <w:tr w:rsidR="004453F6" w:rsidTr="00CF15E1">
        <w:trPr>
          <w:trHeight w:val="275"/>
        </w:trPr>
        <w:tc>
          <w:tcPr>
            <w:tcW w:w="2160" w:type="dxa"/>
            <w:gridSpan w:val="2"/>
            <w:tcBorders>
              <w:bottom w:val="nil"/>
              <w:right w:val="nil"/>
            </w:tcBorders>
          </w:tcPr>
          <w:p w:rsidR="004453F6" w:rsidRPr="003E743D" w:rsidRDefault="004453F6" w:rsidP="004453F6">
            <w:pPr>
              <w:spacing w:before="20" w:after="20"/>
              <w:rPr>
                <w:rFonts w:asciiTheme="majorHAnsi" w:hAnsiTheme="majorHAnsi" w:cs="Comic Sans MS"/>
              </w:rPr>
            </w:pPr>
            <w:r w:rsidRPr="003E743D">
              <w:rPr>
                <w:rFonts w:asciiTheme="majorHAnsi" w:hAnsiTheme="majorHAnsi" w:cs="Comic Sans MS"/>
              </w:rPr>
              <w:t>Investment cost</w:t>
            </w:r>
          </w:p>
        </w:tc>
        <w:tc>
          <w:tcPr>
            <w:tcW w:w="1260" w:type="dxa"/>
            <w:tcBorders>
              <w:left w:val="nil"/>
              <w:bottom w:val="nil"/>
            </w:tcBorders>
            <w:vAlign w:val="center"/>
          </w:tcPr>
          <w:p w:rsidR="004453F6" w:rsidRPr="003E743D" w:rsidRDefault="004453F6" w:rsidP="004453F6">
            <w:pPr>
              <w:spacing w:before="20" w:after="20"/>
              <w:jc w:val="right"/>
              <w:rPr>
                <w:rFonts w:asciiTheme="majorHAnsi" w:hAnsiTheme="majorHAnsi" w:cs="Comic Sans MS"/>
              </w:rPr>
            </w:pPr>
            <w:r w:rsidRPr="003E743D">
              <w:rPr>
                <w:rFonts w:asciiTheme="majorHAnsi" w:hAnsiTheme="majorHAnsi" w:cs="Comic Sans MS"/>
              </w:rPr>
              <w:t>... ... ... ...</w:t>
            </w:r>
          </w:p>
        </w:tc>
        <w:tc>
          <w:tcPr>
            <w:tcW w:w="1980" w:type="dxa"/>
            <w:tcBorders>
              <w:bottom w:val="nil"/>
            </w:tcBorders>
            <w:vAlign w:val="center"/>
          </w:tcPr>
          <w:p w:rsidR="004453F6" w:rsidRPr="003E743D" w:rsidRDefault="004453F6" w:rsidP="004453F6">
            <w:pPr>
              <w:spacing w:before="20" w:after="20"/>
              <w:jc w:val="center"/>
              <w:rPr>
                <w:rFonts w:asciiTheme="majorHAnsi" w:hAnsiTheme="majorHAnsi" w:cs="Comic Sans MS"/>
              </w:rPr>
            </w:pPr>
            <w:r w:rsidRPr="003E743D">
              <w:rPr>
                <w:rFonts w:asciiTheme="majorHAnsi" w:hAnsiTheme="majorHAnsi" w:cs="Comic Sans MS"/>
              </w:rPr>
              <w:t>9,500</w:t>
            </w:r>
          </w:p>
        </w:tc>
        <w:tc>
          <w:tcPr>
            <w:tcW w:w="2070" w:type="dxa"/>
            <w:tcBorders>
              <w:bottom w:val="nil"/>
            </w:tcBorders>
            <w:vAlign w:val="center"/>
          </w:tcPr>
          <w:p w:rsidR="004453F6" w:rsidRDefault="004453F6" w:rsidP="004453F6">
            <w:pPr>
              <w:spacing w:before="20" w:after="20"/>
              <w:jc w:val="center"/>
            </w:pPr>
            <w:r w:rsidRPr="003E743D">
              <w:rPr>
                <w:rFonts w:asciiTheme="majorHAnsi" w:hAnsiTheme="majorHAnsi" w:cs="Comic Sans MS"/>
              </w:rPr>
              <w:t>20,000</w:t>
            </w:r>
          </w:p>
        </w:tc>
      </w:tr>
      <w:tr w:rsidR="004453F6" w:rsidTr="00CF15E1">
        <w:trPr>
          <w:trHeight w:val="285"/>
        </w:trPr>
        <w:tc>
          <w:tcPr>
            <w:tcW w:w="2160" w:type="dxa"/>
            <w:gridSpan w:val="2"/>
            <w:tcBorders>
              <w:top w:val="nil"/>
              <w:bottom w:val="nil"/>
              <w:right w:val="nil"/>
            </w:tcBorders>
          </w:tcPr>
          <w:p w:rsidR="004453F6" w:rsidRPr="003E743D" w:rsidRDefault="004453F6" w:rsidP="004453F6">
            <w:pPr>
              <w:spacing w:before="20" w:after="20"/>
              <w:rPr>
                <w:rFonts w:asciiTheme="majorHAnsi" w:hAnsiTheme="majorHAnsi" w:cs="Comic Sans MS"/>
              </w:rPr>
            </w:pPr>
            <w:r>
              <w:rPr>
                <w:rFonts w:asciiTheme="majorHAnsi" w:hAnsiTheme="majorHAnsi" w:cs="Comic Sans MS"/>
              </w:rPr>
              <w:t>Estimated income</w:t>
            </w:r>
            <w:r w:rsidRPr="004A3703">
              <w:rPr>
                <w:rFonts w:asciiTheme="majorHAnsi" w:hAnsiTheme="majorHAnsi" w:cs="Comic Sans MS"/>
              </w:rPr>
              <w:t>:</w:t>
            </w:r>
          </w:p>
        </w:tc>
        <w:tc>
          <w:tcPr>
            <w:tcW w:w="1260" w:type="dxa"/>
            <w:tcBorders>
              <w:top w:val="nil"/>
              <w:left w:val="nil"/>
              <w:bottom w:val="nil"/>
            </w:tcBorders>
            <w:vAlign w:val="center"/>
          </w:tcPr>
          <w:p w:rsidR="004453F6" w:rsidRPr="003E743D" w:rsidRDefault="004453F6" w:rsidP="004453F6">
            <w:pPr>
              <w:spacing w:before="20" w:after="20"/>
              <w:jc w:val="right"/>
              <w:rPr>
                <w:rFonts w:asciiTheme="majorHAnsi" w:hAnsiTheme="majorHAnsi" w:cs="Comic Sans MS"/>
              </w:rPr>
            </w:pPr>
          </w:p>
        </w:tc>
        <w:tc>
          <w:tcPr>
            <w:tcW w:w="1980" w:type="dxa"/>
            <w:tcBorders>
              <w:top w:val="nil"/>
              <w:bottom w:val="nil"/>
            </w:tcBorders>
            <w:vAlign w:val="center"/>
          </w:tcPr>
          <w:p w:rsidR="004453F6" w:rsidRPr="003E743D" w:rsidRDefault="004453F6" w:rsidP="004453F6">
            <w:pPr>
              <w:spacing w:before="20" w:after="20"/>
              <w:jc w:val="center"/>
              <w:rPr>
                <w:rFonts w:asciiTheme="majorHAnsi" w:hAnsiTheme="majorHAnsi" w:cs="Comic Sans MS"/>
              </w:rPr>
            </w:pPr>
          </w:p>
        </w:tc>
        <w:tc>
          <w:tcPr>
            <w:tcW w:w="2070" w:type="dxa"/>
            <w:tcBorders>
              <w:top w:val="nil"/>
              <w:bottom w:val="nil"/>
            </w:tcBorders>
            <w:vAlign w:val="center"/>
          </w:tcPr>
          <w:p w:rsidR="004453F6" w:rsidRPr="003E743D" w:rsidRDefault="004453F6" w:rsidP="004453F6">
            <w:pPr>
              <w:spacing w:before="20" w:after="20"/>
              <w:jc w:val="center"/>
              <w:rPr>
                <w:rFonts w:asciiTheme="majorHAnsi" w:hAnsiTheme="majorHAnsi" w:cs="Comic Sans MS"/>
              </w:rPr>
            </w:pPr>
          </w:p>
        </w:tc>
      </w:tr>
      <w:tr w:rsidR="004453F6" w:rsidTr="00CF15E1">
        <w:trPr>
          <w:trHeight w:val="285"/>
        </w:trPr>
        <w:tc>
          <w:tcPr>
            <w:tcW w:w="1620" w:type="dxa"/>
            <w:tcBorders>
              <w:top w:val="nil"/>
              <w:bottom w:val="nil"/>
              <w:right w:val="nil"/>
            </w:tcBorders>
          </w:tcPr>
          <w:p w:rsidR="004453F6" w:rsidRPr="00994064" w:rsidRDefault="004453F6" w:rsidP="004453F6">
            <w:pPr>
              <w:spacing w:before="20" w:after="20"/>
              <w:rPr>
                <w:rFonts w:asciiTheme="majorHAnsi" w:hAnsiTheme="majorHAnsi" w:cs="Comic Sans MS"/>
              </w:rPr>
            </w:pPr>
            <w:r w:rsidRPr="00994064">
              <w:rPr>
                <w:rFonts w:asciiTheme="majorHAnsi" w:hAnsiTheme="majorHAnsi" w:cs="Comic Sans MS"/>
              </w:rPr>
              <w:t xml:space="preserve">End of Year </w:t>
            </w:r>
          </w:p>
        </w:tc>
        <w:tc>
          <w:tcPr>
            <w:tcW w:w="540" w:type="dxa"/>
            <w:tcBorders>
              <w:top w:val="nil"/>
              <w:left w:val="nil"/>
              <w:bottom w:val="nil"/>
              <w:right w:val="nil"/>
            </w:tcBorders>
          </w:tcPr>
          <w:p w:rsidR="004453F6" w:rsidRPr="00994064" w:rsidRDefault="004453F6" w:rsidP="004453F6">
            <w:pPr>
              <w:spacing w:before="20" w:after="20"/>
              <w:rPr>
                <w:rFonts w:asciiTheme="majorHAnsi" w:hAnsiTheme="majorHAnsi" w:cs="Comic Sans MS"/>
              </w:rPr>
            </w:pPr>
            <w:r w:rsidRPr="00994064">
              <w:rPr>
                <w:rFonts w:asciiTheme="majorHAnsi" w:hAnsiTheme="majorHAnsi" w:cs="Comic Sans MS"/>
              </w:rPr>
              <w:t>1</w:t>
            </w:r>
          </w:p>
        </w:tc>
        <w:tc>
          <w:tcPr>
            <w:tcW w:w="1260" w:type="dxa"/>
            <w:tcBorders>
              <w:top w:val="nil"/>
              <w:left w:val="nil"/>
              <w:bottom w:val="nil"/>
            </w:tcBorders>
            <w:vAlign w:val="center"/>
          </w:tcPr>
          <w:p w:rsidR="004453F6" w:rsidRPr="00994064" w:rsidRDefault="004453F6" w:rsidP="004453F6">
            <w:pPr>
              <w:spacing w:before="20" w:after="20"/>
              <w:jc w:val="right"/>
              <w:rPr>
                <w:rFonts w:asciiTheme="majorHAnsi" w:hAnsiTheme="majorHAnsi" w:cs="Comic Sans MS"/>
              </w:rPr>
            </w:pPr>
            <w:r w:rsidRPr="00994064">
              <w:rPr>
                <w:rFonts w:asciiTheme="majorHAnsi" w:hAnsiTheme="majorHAnsi" w:cs="Comic Sans MS"/>
              </w:rPr>
              <w:t>... ... ... ...</w:t>
            </w:r>
          </w:p>
        </w:tc>
        <w:tc>
          <w:tcPr>
            <w:tcW w:w="1980" w:type="dxa"/>
            <w:tcBorders>
              <w:top w:val="nil"/>
              <w:bottom w:val="nil"/>
            </w:tcBorders>
            <w:vAlign w:val="center"/>
          </w:tcPr>
          <w:p w:rsidR="004453F6" w:rsidRPr="00994064" w:rsidRDefault="004453F6" w:rsidP="004453F6">
            <w:pPr>
              <w:spacing w:before="20" w:after="20"/>
              <w:jc w:val="center"/>
              <w:rPr>
                <w:rFonts w:asciiTheme="majorHAnsi" w:hAnsiTheme="majorHAnsi" w:cs="Comic Sans MS"/>
              </w:rPr>
            </w:pPr>
            <w:r w:rsidRPr="00994064">
              <w:rPr>
                <w:rFonts w:asciiTheme="majorHAnsi" w:hAnsiTheme="majorHAnsi" w:cs="Comic Sans MS"/>
              </w:rPr>
              <w:t>4,000</w:t>
            </w:r>
          </w:p>
        </w:tc>
        <w:tc>
          <w:tcPr>
            <w:tcW w:w="2070" w:type="dxa"/>
            <w:tcBorders>
              <w:top w:val="nil"/>
              <w:bottom w:val="nil"/>
            </w:tcBorders>
            <w:vAlign w:val="center"/>
          </w:tcPr>
          <w:p w:rsidR="004453F6" w:rsidRDefault="004453F6" w:rsidP="004453F6">
            <w:pPr>
              <w:spacing w:before="20" w:after="20"/>
              <w:jc w:val="center"/>
            </w:pPr>
            <w:r w:rsidRPr="00994064">
              <w:rPr>
                <w:rFonts w:asciiTheme="majorHAnsi" w:hAnsiTheme="majorHAnsi" w:cs="Comic Sans MS"/>
              </w:rPr>
              <w:t>8,000</w:t>
            </w:r>
          </w:p>
        </w:tc>
      </w:tr>
      <w:tr w:rsidR="004453F6" w:rsidTr="00CF15E1">
        <w:trPr>
          <w:trHeight w:val="275"/>
        </w:trPr>
        <w:tc>
          <w:tcPr>
            <w:tcW w:w="1620" w:type="dxa"/>
            <w:tcBorders>
              <w:top w:val="nil"/>
              <w:bottom w:val="nil"/>
              <w:right w:val="nil"/>
            </w:tcBorders>
          </w:tcPr>
          <w:p w:rsidR="004453F6" w:rsidRPr="00994064" w:rsidRDefault="004453F6" w:rsidP="004453F6">
            <w:pPr>
              <w:spacing w:before="20" w:after="20"/>
              <w:rPr>
                <w:rFonts w:asciiTheme="majorHAnsi" w:hAnsiTheme="majorHAnsi" w:cs="Comic Sans MS"/>
              </w:rPr>
            </w:pPr>
          </w:p>
        </w:tc>
        <w:tc>
          <w:tcPr>
            <w:tcW w:w="540" w:type="dxa"/>
            <w:tcBorders>
              <w:top w:val="nil"/>
              <w:left w:val="nil"/>
              <w:bottom w:val="nil"/>
              <w:right w:val="nil"/>
            </w:tcBorders>
          </w:tcPr>
          <w:p w:rsidR="004453F6" w:rsidRPr="009C0102" w:rsidRDefault="004453F6" w:rsidP="004453F6">
            <w:pPr>
              <w:spacing w:before="20" w:after="20"/>
              <w:rPr>
                <w:rFonts w:asciiTheme="majorHAnsi" w:hAnsiTheme="majorHAnsi" w:cs="Comic Sans MS"/>
              </w:rPr>
            </w:pPr>
            <w:r w:rsidRPr="009C0102">
              <w:rPr>
                <w:rFonts w:asciiTheme="majorHAnsi" w:hAnsiTheme="majorHAnsi" w:cs="Comic Sans MS"/>
              </w:rPr>
              <w:t>2</w:t>
            </w:r>
          </w:p>
        </w:tc>
        <w:tc>
          <w:tcPr>
            <w:tcW w:w="1260" w:type="dxa"/>
            <w:tcBorders>
              <w:top w:val="nil"/>
              <w:left w:val="nil"/>
              <w:bottom w:val="nil"/>
            </w:tcBorders>
            <w:vAlign w:val="center"/>
          </w:tcPr>
          <w:p w:rsidR="004453F6" w:rsidRPr="009C0102" w:rsidRDefault="004453F6" w:rsidP="004453F6">
            <w:pPr>
              <w:spacing w:before="20" w:after="20"/>
              <w:jc w:val="right"/>
              <w:rPr>
                <w:rFonts w:asciiTheme="majorHAnsi" w:hAnsiTheme="majorHAnsi" w:cs="Comic Sans MS"/>
              </w:rPr>
            </w:pPr>
            <w:r w:rsidRPr="009C0102">
              <w:rPr>
                <w:rFonts w:asciiTheme="majorHAnsi" w:hAnsiTheme="majorHAnsi" w:cs="Comic Sans MS"/>
              </w:rPr>
              <w:t>... ... ... ...</w:t>
            </w:r>
          </w:p>
        </w:tc>
        <w:tc>
          <w:tcPr>
            <w:tcW w:w="1980" w:type="dxa"/>
            <w:tcBorders>
              <w:top w:val="nil"/>
              <w:bottom w:val="nil"/>
            </w:tcBorders>
            <w:vAlign w:val="center"/>
          </w:tcPr>
          <w:p w:rsidR="004453F6" w:rsidRPr="009C0102" w:rsidRDefault="004453F6" w:rsidP="004453F6">
            <w:pPr>
              <w:spacing w:before="20" w:after="20"/>
              <w:jc w:val="center"/>
              <w:rPr>
                <w:rFonts w:asciiTheme="majorHAnsi" w:hAnsiTheme="majorHAnsi" w:cs="Comic Sans MS"/>
              </w:rPr>
            </w:pPr>
            <w:r w:rsidRPr="009C0102">
              <w:rPr>
                <w:rFonts w:asciiTheme="majorHAnsi" w:hAnsiTheme="majorHAnsi" w:cs="Comic Sans MS"/>
              </w:rPr>
              <w:t>4,000</w:t>
            </w:r>
          </w:p>
        </w:tc>
        <w:tc>
          <w:tcPr>
            <w:tcW w:w="2070" w:type="dxa"/>
            <w:tcBorders>
              <w:top w:val="nil"/>
              <w:bottom w:val="nil"/>
            </w:tcBorders>
            <w:vAlign w:val="center"/>
          </w:tcPr>
          <w:p w:rsidR="004453F6" w:rsidRDefault="004453F6" w:rsidP="004453F6">
            <w:pPr>
              <w:spacing w:before="20" w:after="20"/>
              <w:jc w:val="center"/>
            </w:pPr>
            <w:r w:rsidRPr="009C0102">
              <w:rPr>
                <w:rFonts w:asciiTheme="majorHAnsi" w:hAnsiTheme="majorHAnsi" w:cs="Comic Sans MS"/>
              </w:rPr>
              <w:t>8,000</w:t>
            </w:r>
          </w:p>
        </w:tc>
      </w:tr>
      <w:tr w:rsidR="004453F6" w:rsidTr="00CF15E1">
        <w:trPr>
          <w:trHeight w:val="295"/>
        </w:trPr>
        <w:tc>
          <w:tcPr>
            <w:tcW w:w="1620" w:type="dxa"/>
            <w:tcBorders>
              <w:top w:val="nil"/>
              <w:right w:val="nil"/>
            </w:tcBorders>
          </w:tcPr>
          <w:p w:rsidR="004453F6" w:rsidRPr="00994064" w:rsidRDefault="004453F6" w:rsidP="004453F6">
            <w:pPr>
              <w:spacing w:before="20" w:after="20"/>
              <w:rPr>
                <w:rFonts w:asciiTheme="majorHAnsi" w:hAnsiTheme="majorHAnsi" w:cs="Comic Sans MS"/>
              </w:rPr>
            </w:pPr>
          </w:p>
        </w:tc>
        <w:tc>
          <w:tcPr>
            <w:tcW w:w="540" w:type="dxa"/>
            <w:tcBorders>
              <w:top w:val="nil"/>
              <w:left w:val="nil"/>
              <w:right w:val="nil"/>
            </w:tcBorders>
          </w:tcPr>
          <w:p w:rsidR="004453F6" w:rsidRPr="00A673AD" w:rsidRDefault="004453F6" w:rsidP="004453F6">
            <w:pPr>
              <w:spacing w:before="20" w:after="20"/>
              <w:rPr>
                <w:rFonts w:asciiTheme="majorHAnsi" w:hAnsiTheme="majorHAnsi" w:cs="Comic Sans MS"/>
              </w:rPr>
            </w:pPr>
            <w:r w:rsidRPr="00A673AD">
              <w:rPr>
                <w:rFonts w:asciiTheme="majorHAnsi" w:hAnsiTheme="majorHAnsi" w:cs="Comic Sans MS"/>
              </w:rPr>
              <w:t>3</w:t>
            </w:r>
          </w:p>
        </w:tc>
        <w:tc>
          <w:tcPr>
            <w:tcW w:w="1260" w:type="dxa"/>
            <w:tcBorders>
              <w:top w:val="nil"/>
              <w:left w:val="nil"/>
            </w:tcBorders>
            <w:vAlign w:val="center"/>
          </w:tcPr>
          <w:p w:rsidR="004453F6" w:rsidRPr="00A673AD" w:rsidRDefault="004453F6" w:rsidP="004453F6">
            <w:pPr>
              <w:spacing w:before="20" w:after="20"/>
              <w:jc w:val="right"/>
              <w:rPr>
                <w:rFonts w:asciiTheme="majorHAnsi" w:hAnsiTheme="majorHAnsi" w:cs="Comic Sans MS"/>
              </w:rPr>
            </w:pPr>
            <w:r w:rsidRPr="00A673AD">
              <w:rPr>
                <w:rFonts w:asciiTheme="majorHAnsi" w:hAnsiTheme="majorHAnsi" w:cs="Comic Sans MS"/>
              </w:rPr>
              <w:t>... ... ... ...</w:t>
            </w:r>
          </w:p>
        </w:tc>
        <w:tc>
          <w:tcPr>
            <w:tcW w:w="1980" w:type="dxa"/>
            <w:tcBorders>
              <w:top w:val="nil"/>
            </w:tcBorders>
            <w:vAlign w:val="center"/>
          </w:tcPr>
          <w:p w:rsidR="004453F6" w:rsidRPr="00A673AD" w:rsidRDefault="004453F6" w:rsidP="004453F6">
            <w:pPr>
              <w:spacing w:before="20" w:after="20"/>
              <w:jc w:val="center"/>
              <w:rPr>
                <w:rFonts w:asciiTheme="majorHAnsi" w:hAnsiTheme="majorHAnsi" w:cs="Comic Sans MS"/>
              </w:rPr>
            </w:pPr>
            <w:r w:rsidRPr="00A673AD">
              <w:rPr>
                <w:rFonts w:asciiTheme="majorHAnsi" w:hAnsiTheme="majorHAnsi" w:cs="Comic Sans MS"/>
              </w:rPr>
              <w:t>4,500</w:t>
            </w:r>
          </w:p>
        </w:tc>
        <w:tc>
          <w:tcPr>
            <w:tcW w:w="2070" w:type="dxa"/>
            <w:tcBorders>
              <w:top w:val="nil"/>
            </w:tcBorders>
            <w:vAlign w:val="center"/>
          </w:tcPr>
          <w:p w:rsidR="004453F6" w:rsidRDefault="004453F6" w:rsidP="004453F6">
            <w:pPr>
              <w:spacing w:before="20" w:after="20"/>
              <w:jc w:val="center"/>
            </w:pPr>
            <w:r w:rsidRPr="00A673AD">
              <w:rPr>
                <w:rFonts w:asciiTheme="majorHAnsi" w:hAnsiTheme="majorHAnsi" w:cs="Comic Sans MS"/>
              </w:rPr>
              <w:t>12,000</w:t>
            </w:r>
          </w:p>
        </w:tc>
      </w:tr>
    </w:tbl>
    <w:p w:rsidR="004A3703" w:rsidRPr="004A3703" w:rsidRDefault="004A3703" w:rsidP="00CF15E1">
      <w:pPr>
        <w:tabs>
          <w:tab w:val="left" w:pos="567"/>
        </w:tabs>
        <w:autoSpaceDE w:val="0"/>
        <w:autoSpaceDN w:val="0"/>
        <w:adjustRightInd w:val="0"/>
        <w:spacing w:before="80" w:after="0" w:line="320" w:lineRule="atLeast"/>
        <w:ind w:left="567" w:hanging="567"/>
        <w:jc w:val="both"/>
        <w:rPr>
          <w:rFonts w:asciiTheme="majorHAnsi" w:hAnsiTheme="majorHAnsi" w:cs="Comic Sans MS"/>
        </w:rPr>
      </w:pPr>
      <w:r w:rsidRPr="004A3703">
        <w:rPr>
          <w:rFonts w:asciiTheme="majorHAnsi" w:hAnsiTheme="majorHAnsi" w:cs="Comic Sans MS"/>
        </w:rPr>
        <w:tab/>
        <w:t>Suggest the most attractive proposal on the basis of excess present value method, considering future incomes are discounted at 12%.</w:t>
      </w:r>
    </w:p>
    <w:p w:rsidR="00106DB4" w:rsidRPr="004A3703" w:rsidRDefault="00E32BE3" w:rsidP="00CF15E1">
      <w:pPr>
        <w:tabs>
          <w:tab w:val="left" w:pos="567"/>
        </w:tabs>
        <w:autoSpaceDE w:val="0"/>
        <w:autoSpaceDN w:val="0"/>
        <w:adjustRightInd w:val="0"/>
        <w:spacing w:after="12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The present value of Re. 1 receivable at the end of each period o</w:t>
      </w:r>
      <w:r w:rsidR="00106DB4">
        <w:rPr>
          <w:rFonts w:asciiTheme="majorHAnsi" w:hAnsiTheme="majorHAnsi" w:cs="Comic Sans MS"/>
        </w:rPr>
        <w:t>n various rates of discount are</w:t>
      </w:r>
      <w:r w:rsidR="004A3703" w:rsidRPr="004A3703">
        <w:rPr>
          <w:rFonts w:asciiTheme="majorHAnsi" w:hAnsiTheme="majorHAnsi" w:cs="Comic Sans MS"/>
        </w:rPr>
        <w:t>:</w:t>
      </w:r>
    </w:p>
    <w:tbl>
      <w:tblPr>
        <w:tblStyle w:val="TableGrid"/>
        <w:tblW w:w="0" w:type="auto"/>
        <w:tblInd w:w="738" w:type="dxa"/>
        <w:tblLayout w:type="fixed"/>
        <w:tblLook w:val="04A0" w:firstRow="1" w:lastRow="0" w:firstColumn="1" w:lastColumn="0" w:noHBand="0" w:noVBand="1"/>
      </w:tblPr>
      <w:tblGrid>
        <w:gridCol w:w="1080"/>
        <w:gridCol w:w="959"/>
        <w:gridCol w:w="894"/>
        <w:gridCol w:w="895"/>
        <w:gridCol w:w="895"/>
        <w:gridCol w:w="895"/>
        <w:gridCol w:w="895"/>
        <w:gridCol w:w="895"/>
        <w:gridCol w:w="895"/>
        <w:gridCol w:w="895"/>
      </w:tblGrid>
      <w:tr w:rsidR="00106DB4" w:rsidTr="00C26174">
        <w:tc>
          <w:tcPr>
            <w:tcW w:w="1080" w:type="dxa"/>
            <w:vMerge w:val="restart"/>
            <w:vAlign w:val="center"/>
          </w:tcPr>
          <w:p w:rsidR="00106DB4" w:rsidRDefault="00106DB4" w:rsidP="00106DB4">
            <w:pPr>
              <w:tabs>
                <w:tab w:val="left" w:pos="567"/>
              </w:tabs>
              <w:autoSpaceDE w:val="0"/>
              <w:autoSpaceDN w:val="0"/>
              <w:adjustRightInd w:val="0"/>
              <w:spacing w:before="20" w:after="20" w:line="320" w:lineRule="atLeast"/>
              <w:jc w:val="center"/>
              <w:rPr>
                <w:rFonts w:asciiTheme="majorHAnsi" w:hAnsiTheme="majorHAnsi" w:cs="Comic Sans MS"/>
              </w:rPr>
            </w:pPr>
            <w:r w:rsidRPr="004A3703">
              <w:rPr>
                <w:rFonts w:asciiTheme="majorHAnsi" w:hAnsiTheme="majorHAnsi" w:cs="Comic Sans MS"/>
                <w:b/>
                <w:bCs/>
              </w:rPr>
              <w:t>Year</w:t>
            </w:r>
          </w:p>
        </w:tc>
        <w:tc>
          <w:tcPr>
            <w:tcW w:w="8118" w:type="dxa"/>
            <w:gridSpan w:val="9"/>
            <w:vAlign w:val="center"/>
          </w:tcPr>
          <w:p w:rsidR="00106DB4" w:rsidRDefault="00106DB4" w:rsidP="00C26174">
            <w:pPr>
              <w:tabs>
                <w:tab w:val="left" w:pos="567"/>
              </w:tabs>
              <w:autoSpaceDE w:val="0"/>
              <w:autoSpaceDN w:val="0"/>
              <w:adjustRightInd w:val="0"/>
              <w:spacing w:before="20" w:after="40" w:line="320" w:lineRule="atLeast"/>
              <w:jc w:val="center"/>
              <w:rPr>
                <w:rFonts w:asciiTheme="majorHAnsi" w:hAnsiTheme="majorHAnsi" w:cs="Comic Sans MS"/>
              </w:rPr>
            </w:pPr>
            <w:r w:rsidRPr="004A3703">
              <w:rPr>
                <w:rFonts w:asciiTheme="majorHAnsi" w:hAnsiTheme="majorHAnsi" w:cs="Comic Sans MS"/>
                <w:b/>
                <w:bCs/>
              </w:rPr>
              <w:t>Discounting rate</w:t>
            </w:r>
          </w:p>
        </w:tc>
      </w:tr>
      <w:tr w:rsidR="00106DB4" w:rsidTr="004453F6">
        <w:tc>
          <w:tcPr>
            <w:tcW w:w="1080" w:type="dxa"/>
            <w:vMerge/>
            <w:tcBorders>
              <w:bottom w:val="single" w:sz="4" w:space="0" w:color="000000" w:themeColor="text1"/>
            </w:tcBorders>
            <w:vAlign w:val="center"/>
          </w:tcPr>
          <w:p w:rsidR="00106DB4" w:rsidRDefault="00106DB4" w:rsidP="00106DB4">
            <w:pPr>
              <w:tabs>
                <w:tab w:val="left" w:pos="567"/>
              </w:tabs>
              <w:autoSpaceDE w:val="0"/>
              <w:autoSpaceDN w:val="0"/>
              <w:adjustRightInd w:val="0"/>
              <w:spacing w:before="20" w:after="20" w:line="320" w:lineRule="atLeast"/>
              <w:jc w:val="center"/>
              <w:rPr>
                <w:rFonts w:asciiTheme="majorHAnsi" w:hAnsiTheme="majorHAnsi" w:cs="Comic Sans MS"/>
              </w:rPr>
            </w:pPr>
          </w:p>
        </w:tc>
        <w:tc>
          <w:tcPr>
            <w:tcW w:w="959" w:type="dxa"/>
            <w:tcBorders>
              <w:bottom w:val="single" w:sz="4" w:space="0" w:color="000000" w:themeColor="text1"/>
            </w:tcBorders>
            <w:vAlign w:val="center"/>
          </w:tcPr>
          <w:p w:rsidR="00106DB4" w:rsidRPr="00370153" w:rsidRDefault="00106DB4" w:rsidP="00106DB4">
            <w:pPr>
              <w:spacing w:before="20" w:after="20"/>
              <w:jc w:val="center"/>
              <w:rPr>
                <w:rFonts w:asciiTheme="majorHAnsi" w:hAnsiTheme="majorHAnsi" w:cs="Comic Sans MS"/>
                <w:b/>
                <w:bCs/>
              </w:rPr>
            </w:pPr>
            <w:r w:rsidRPr="00370153">
              <w:rPr>
                <w:rFonts w:asciiTheme="majorHAnsi" w:hAnsiTheme="majorHAnsi" w:cs="Comic Sans MS"/>
                <w:b/>
                <w:bCs/>
              </w:rPr>
              <w:t>10%</w:t>
            </w:r>
          </w:p>
        </w:tc>
        <w:tc>
          <w:tcPr>
            <w:tcW w:w="894" w:type="dxa"/>
            <w:tcBorders>
              <w:bottom w:val="single" w:sz="4" w:space="0" w:color="000000" w:themeColor="text1"/>
            </w:tcBorders>
            <w:vAlign w:val="center"/>
          </w:tcPr>
          <w:p w:rsidR="00106DB4" w:rsidRPr="00370153" w:rsidRDefault="00106DB4" w:rsidP="00106DB4">
            <w:pPr>
              <w:spacing w:before="20" w:after="20"/>
              <w:jc w:val="center"/>
              <w:rPr>
                <w:rFonts w:asciiTheme="majorHAnsi" w:hAnsiTheme="majorHAnsi" w:cs="Comic Sans MS"/>
                <w:b/>
                <w:bCs/>
              </w:rPr>
            </w:pPr>
            <w:r w:rsidRPr="00370153">
              <w:rPr>
                <w:rFonts w:asciiTheme="majorHAnsi" w:hAnsiTheme="majorHAnsi" w:cs="Comic Sans MS"/>
                <w:b/>
                <w:bCs/>
              </w:rPr>
              <w:t>11%</w:t>
            </w:r>
          </w:p>
        </w:tc>
        <w:tc>
          <w:tcPr>
            <w:tcW w:w="895" w:type="dxa"/>
            <w:tcBorders>
              <w:bottom w:val="single" w:sz="4" w:space="0" w:color="000000" w:themeColor="text1"/>
            </w:tcBorders>
            <w:vAlign w:val="center"/>
          </w:tcPr>
          <w:p w:rsidR="00106DB4" w:rsidRPr="00370153" w:rsidRDefault="00106DB4" w:rsidP="00106DB4">
            <w:pPr>
              <w:spacing w:before="20" w:after="20"/>
              <w:jc w:val="center"/>
              <w:rPr>
                <w:rFonts w:asciiTheme="majorHAnsi" w:hAnsiTheme="majorHAnsi" w:cs="Comic Sans MS"/>
                <w:b/>
                <w:bCs/>
              </w:rPr>
            </w:pPr>
            <w:r w:rsidRPr="00370153">
              <w:rPr>
                <w:rFonts w:asciiTheme="majorHAnsi" w:hAnsiTheme="majorHAnsi" w:cs="Comic Sans MS"/>
                <w:b/>
                <w:bCs/>
              </w:rPr>
              <w:t>12%</w:t>
            </w:r>
          </w:p>
        </w:tc>
        <w:tc>
          <w:tcPr>
            <w:tcW w:w="895" w:type="dxa"/>
            <w:tcBorders>
              <w:bottom w:val="single" w:sz="4" w:space="0" w:color="000000" w:themeColor="text1"/>
            </w:tcBorders>
            <w:vAlign w:val="center"/>
          </w:tcPr>
          <w:p w:rsidR="00106DB4" w:rsidRPr="00370153" w:rsidRDefault="00106DB4" w:rsidP="00106DB4">
            <w:pPr>
              <w:spacing w:before="20" w:after="20"/>
              <w:jc w:val="center"/>
              <w:rPr>
                <w:rFonts w:asciiTheme="majorHAnsi" w:hAnsiTheme="majorHAnsi" w:cs="Comic Sans MS"/>
                <w:b/>
                <w:bCs/>
              </w:rPr>
            </w:pPr>
            <w:r w:rsidRPr="00370153">
              <w:rPr>
                <w:rFonts w:asciiTheme="majorHAnsi" w:hAnsiTheme="majorHAnsi" w:cs="Comic Sans MS"/>
                <w:b/>
                <w:bCs/>
              </w:rPr>
              <w:t>13%</w:t>
            </w:r>
          </w:p>
        </w:tc>
        <w:tc>
          <w:tcPr>
            <w:tcW w:w="895" w:type="dxa"/>
            <w:tcBorders>
              <w:bottom w:val="single" w:sz="4" w:space="0" w:color="000000" w:themeColor="text1"/>
            </w:tcBorders>
            <w:vAlign w:val="center"/>
          </w:tcPr>
          <w:p w:rsidR="00106DB4" w:rsidRPr="00370153" w:rsidRDefault="00106DB4" w:rsidP="00106DB4">
            <w:pPr>
              <w:spacing w:before="20" w:after="20"/>
              <w:jc w:val="center"/>
              <w:rPr>
                <w:rFonts w:asciiTheme="majorHAnsi" w:hAnsiTheme="majorHAnsi" w:cs="Comic Sans MS"/>
                <w:b/>
                <w:bCs/>
              </w:rPr>
            </w:pPr>
            <w:r w:rsidRPr="00370153">
              <w:rPr>
                <w:rFonts w:asciiTheme="majorHAnsi" w:hAnsiTheme="majorHAnsi" w:cs="Comic Sans MS"/>
                <w:b/>
                <w:bCs/>
              </w:rPr>
              <w:t>14%</w:t>
            </w:r>
          </w:p>
        </w:tc>
        <w:tc>
          <w:tcPr>
            <w:tcW w:w="895" w:type="dxa"/>
            <w:tcBorders>
              <w:bottom w:val="single" w:sz="4" w:space="0" w:color="000000" w:themeColor="text1"/>
            </w:tcBorders>
            <w:vAlign w:val="center"/>
          </w:tcPr>
          <w:p w:rsidR="00106DB4" w:rsidRPr="00370153" w:rsidRDefault="00106DB4" w:rsidP="00106DB4">
            <w:pPr>
              <w:spacing w:before="20" w:after="20"/>
              <w:jc w:val="center"/>
              <w:rPr>
                <w:rFonts w:asciiTheme="majorHAnsi" w:hAnsiTheme="majorHAnsi" w:cs="Comic Sans MS"/>
                <w:b/>
                <w:bCs/>
              </w:rPr>
            </w:pPr>
            <w:r w:rsidRPr="00370153">
              <w:rPr>
                <w:rFonts w:asciiTheme="majorHAnsi" w:hAnsiTheme="majorHAnsi" w:cs="Comic Sans MS"/>
                <w:b/>
                <w:bCs/>
              </w:rPr>
              <w:t>15%</w:t>
            </w:r>
          </w:p>
        </w:tc>
        <w:tc>
          <w:tcPr>
            <w:tcW w:w="895" w:type="dxa"/>
            <w:tcBorders>
              <w:bottom w:val="single" w:sz="4" w:space="0" w:color="000000" w:themeColor="text1"/>
            </w:tcBorders>
            <w:vAlign w:val="center"/>
          </w:tcPr>
          <w:p w:rsidR="00106DB4" w:rsidRPr="00370153" w:rsidRDefault="00106DB4" w:rsidP="00106DB4">
            <w:pPr>
              <w:spacing w:before="20" w:after="20"/>
              <w:jc w:val="center"/>
              <w:rPr>
                <w:rFonts w:asciiTheme="majorHAnsi" w:hAnsiTheme="majorHAnsi" w:cs="Comic Sans MS"/>
                <w:b/>
                <w:bCs/>
              </w:rPr>
            </w:pPr>
            <w:r w:rsidRPr="00370153">
              <w:rPr>
                <w:rFonts w:asciiTheme="majorHAnsi" w:hAnsiTheme="majorHAnsi" w:cs="Comic Sans MS"/>
                <w:b/>
                <w:bCs/>
              </w:rPr>
              <w:t>16%</w:t>
            </w:r>
          </w:p>
        </w:tc>
        <w:tc>
          <w:tcPr>
            <w:tcW w:w="895" w:type="dxa"/>
            <w:tcBorders>
              <w:bottom w:val="single" w:sz="4" w:space="0" w:color="000000" w:themeColor="text1"/>
            </w:tcBorders>
            <w:vAlign w:val="center"/>
          </w:tcPr>
          <w:p w:rsidR="00106DB4" w:rsidRPr="00370153" w:rsidRDefault="00106DB4" w:rsidP="00106DB4">
            <w:pPr>
              <w:spacing w:before="20" w:after="20"/>
              <w:jc w:val="center"/>
              <w:rPr>
                <w:rFonts w:asciiTheme="majorHAnsi" w:hAnsiTheme="majorHAnsi" w:cs="Comic Sans MS"/>
                <w:b/>
                <w:bCs/>
              </w:rPr>
            </w:pPr>
            <w:r w:rsidRPr="00370153">
              <w:rPr>
                <w:rFonts w:asciiTheme="majorHAnsi" w:hAnsiTheme="majorHAnsi" w:cs="Comic Sans MS"/>
                <w:b/>
                <w:bCs/>
              </w:rPr>
              <w:t>17%</w:t>
            </w:r>
          </w:p>
        </w:tc>
        <w:tc>
          <w:tcPr>
            <w:tcW w:w="895" w:type="dxa"/>
            <w:tcBorders>
              <w:bottom w:val="single" w:sz="4" w:space="0" w:color="000000" w:themeColor="text1"/>
            </w:tcBorders>
            <w:vAlign w:val="center"/>
          </w:tcPr>
          <w:p w:rsidR="00106DB4" w:rsidRDefault="00106DB4" w:rsidP="00106DB4">
            <w:pPr>
              <w:spacing w:before="20" w:after="20"/>
              <w:jc w:val="center"/>
            </w:pPr>
            <w:r w:rsidRPr="00370153">
              <w:rPr>
                <w:rFonts w:asciiTheme="majorHAnsi" w:hAnsiTheme="majorHAnsi" w:cs="Comic Sans MS"/>
                <w:b/>
                <w:bCs/>
              </w:rPr>
              <w:t>18%</w:t>
            </w:r>
          </w:p>
        </w:tc>
      </w:tr>
      <w:tr w:rsidR="00106DB4" w:rsidTr="004453F6">
        <w:tc>
          <w:tcPr>
            <w:tcW w:w="1080" w:type="dxa"/>
            <w:tcBorders>
              <w:bottom w:val="nil"/>
            </w:tcBorders>
            <w:vAlign w:val="center"/>
          </w:tcPr>
          <w:p w:rsidR="00106DB4" w:rsidRPr="008A3F92" w:rsidRDefault="00106DB4" w:rsidP="00106DB4">
            <w:pPr>
              <w:spacing w:before="20" w:after="20"/>
              <w:jc w:val="center"/>
              <w:rPr>
                <w:rFonts w:asciiTheme="majorHAnsi" w:hAnsiTheme="majorHAnsi" w:cs="Comic Sans MS"/>
              </w:rPr>
            </w:pPr>
            <w:r w:rsidRPr="008A3F92">
              <w:rPr>
                <w:rFonts w:asciiTheme="majorHAnsi" w:hAnsiTheme="majorHAnsi" w:cs="Comic Sans MS"/>
              </w:rPr>
              <w:t>1</w:t>
            </w:r>
          </w:p>
        </w:tc>
        <w:tc>
          <w:tcPr>
            <w:tcW w:w="959" w:type="dxa"/>
            <w:tcBorders>
              <w:bottom w:val="nil"/>
            </w:tcBorders>
            <w:vAlign w:val="center"/>
          </w:tcPr>
          <w:p w:rsidR="00106DB4" w:rsidRPr="008A3F92" w:rsidRDefault="00106DB4" w:rsidP="00106DB4">
            <w:pPr>
              <w:spacing w:before="20" w:after="20"/>
              <w:jc w:val="center"/>
              <w:rPr>
                <w:rFonts w:asciiTheme="majorHAnsi" w:hAnsiTheme="majorHAnsi" w:cs="Comic Sans MS"/>
              </w:rPr>
            </w:pPr>
            <w:r w:rsidRPr="008A3F92">
              <w:rPr>
                <w:rFonts w:asciiTheme="majorHAnsi" w:hAnsiTheme="majorHAnsi" w:cs="Comic Sans MS"/>
              </w:rPr>
              <w:t>0.9091</w:t>
            </w:r>
          </w:p>
        </w:tc>
        <w:tc>
          <w:tcPr>
            <w:tcW w:w="894" w:type="dxa"/>
            <w:tcBorders>
              <w:bottom w:val="nil"/>
            </w:tcBorders>
            <w:vAlign w:val="center"/>
          </w:tcPr>
          <w:p w:rsidR="00106DB4" w:rsidRPr="008A3F92" w:rsidRDefault="00106DB4" w:rsidP="00106DB4">
            <w:pPr>
              <w:spacing w:before="20" w:after="20"/>
              <w:jc w:val="center"/>
              <w:rPr>
                <w:rFonts w:asciiTheme="majorHAnsi" w:hAnsiTheme="majorHAnsi" w:cs="Comic Sans MS"/>
              </w:rPr>
            </w:pPr>
            <w:r w:rsidRPr="008A3F92">
              <w:rPr>
                <w:rFonts w:asciiTheme="majorHAnsi" w:hAnsiTheme="majorHAnsi" w:cs="Comic Sans MS"/>
              </w:rPr>
              <w:t>0.9009</w:t>
            </w:r>
          </w:p>
        </w:tc>
        <w:tc>
          <w:tcPr>
            <w:tcW w:w="895" w:type="dxa"/>
            <w:tcBorders>
              <w:bottom w:val="nil"/>
            </w:tcBorders>
            <w:vAlign w:val="center"/>
          </w:tcPr>
          <w:p w:rsidR="00106DB4" w:rsidRPr="008A3F92" w:rsidRDefault="00106DB4" w:rsidP="00106DB4">
            <w:pPr>
              <w:spacing w:before="20" w:after="20"/>
              <w:jc w:val="center"/>
              <w:rPr>
                <w:rFonts w:asciiTheme="majorHAnsi" w:hAnsiTheme="majorHAnsi" w:cs="Comic Sans MS"/>
              </w:rPr>
            </w:pPr>
            <w:r w:rsidRPr="008A3F92">
              <w:rPr>
                <w:rFonts w:asciiTheme="majorHAnsi" w:hAnsiTheme="majorHAnsi" w:cs="Comic Sans MS"/>
              </w:rPr>
              <w:t>0.8929</w:t>
            </w:r>
          </w:p>
        </w:tc>
        <w:tc>
          <w:tcPr>
            <w:tcW w:w="895" w:type="dxa"/>
            <w:tcBorders>
              <w:bottom w:val="nil"/>
            </w:tcBorders>
            <w:vAlign w:val="center"/>
          </w:tcPr>
          <w:p w:rsidR="00106DB4" w:rsidRPr="008A3F92" w:rsidRDefault="00106DB4" w:rsidP="00106DB4">
            <w:pPr>
              <w:spacing w:before="20" w:after="20"/>
              <w:jc w:val="center"/>
              <w:rPr>
                <w:rFonts w:asciiTheme="majorHAnsi" w:hAnsiTheme="majorHAnsi" w:cs="Comic Sans MS"/>
              </w:rPr>
            </w:pPr>
            <w:r w:rsidRPr="008A3F92">
              <w:rPr>
                <w:rFonts w:asciiTheme="majorHAnsi" w:hAnsiTheme="majorHAnsi" w:cs="Comic Sans MS"/>
              </w:rPr>
              <w:t>0.8850</w:t>
            </w:r>
          </w:p>
        </w:tc>
        <w:tc>
          <w:tcPr>
            <w:tcW w:w="895" w:type="dxa"/>
            <w:tcBorders>
              <w:bottom w:val="nil"/>
            </w:tcBorders>
            <w:vAlign w:val="center"/>
          </w:tcPr>
          <w:p w:rsidR="00106DB4" w:rsidRPr="008A3F92" w:rsidRDefault="00106DB4" w:rsidP="00106DB4">
            <w:pPr>
              <w:spacing w:before="20" w:after="20"/>
              <w:jc w:val="center"/>
              <w:rPr>
                <w:rFonts w:asciiTheme="majorHAnsi" w:hAnsiTheme="majorHAnsi" w:cs="Comic Sans MS"/>
              </w:rPr>
            </w:pPr>
            <w:r w:rsidRPr="008A3F92">
              <w:rPr>
                <w:rFonts w:asciiTheme="majorHAnsi" w:hAnsiTheme="majorHAnsi" w:cs="Comic Sans MS"/>
              </w:rPr>
              <w:t>0.8772</w:t>
            </w:r>
          </w:p>
        </w:tc>
        <w:tc>
          <w:tcPr>
            <w:tcW w:w="895" w:type="dxa"/>
            <w:tcBorders>
              <w:bottom w:val="nil"/>
            </w:tcBorders>
            <w:vAlign w:val="center"/>
          </w:tcPr>
          <w:p w:rsidR="00106DB4" w:rsidRPr="008A3F92" w:rsidRDefault="00106DB4" w:rsidP="00106DB4">
            <w:pPr>
              <w:spacing w:before="20" w:after="20"/>
              <w:jc w:val="center"/>
              <w:rPr>
                <w:rFonts w:asciiTheme="majorHAnsi" w:hAnsiTheme="majorHAnsi" w:cs="Comic Sans MS"/>
              </w:rPr>
            </w:pPr>
            <w:r w:rsidRPr="008A3F92">
              <w:rPr>
                <w:rFonts w:asciiTheme="majorHAnsi" w:hAnsiTheme="majorHAnsi" w:cs="Comic Sans MS"/>
              </w:rPr>
              <w:t>0.8696</w:t>
            </w:r>
          </w:p>
        </w:tc>
        <w:tc>
          <w:tcPr>
            <w:tcW w:w="895" w:type="dxa"/>
            <w:tcBorders>
              <w:bottom w:val="nil"/>
            </w:tcBorders>
            <w:vAlign w:val="center"/>
          </w:tcPr>
          <w:p w:rsidR="00106DB4" w:rsidRPr="008A3F92" w:rsidRDefault="00106DB4" w:rsidP="00106DB4">
            <w:pPr>
              <w:spacing w:before="20" w:after="20"/>
              <w:jc w:val="center"/>
              <w:rPr>
                <w:rFonts w:asciiTheme="majorHAnsi" w:hAnsiTheme="majorHAnsi" w:cs="Comic Sans MS"/>
              </w:rPr>
            </w:pPr>
            <w:r w:rsidRPr="008A3F92">
              <w:rPr>
                <w:rFonts w:asciiTheme="majorHAnsi" w:hAnsiTheme="majorHAnsi" w:cs="Comic Sans MS"/>
              </w:rPr>
              <w:t>0.8621</w:t>
            </w:r>
          </w:p>
        </w:tc>
        <w:tc>
          <w:tcPr>
            <w:tcW w:w="895" w:type="dxa"/>
            <w:tcBorders>
              <w:bottom w:val="nil"/>
            </w:tcBorders>
            <w:vAlign w:val="center"/>
          </w:tcPr>
          <w:p w:rsidR="00106DB4" w:rsidRPr="008A3F92" w:rsidRDefault="00106DB4" w:rsidP="00106DB4">
            <w:pPr>
              <w:spacing w:before="20" w:after="20"/>
              <w:jc w:val="center"/>
              <w:rPr>
                <w:rFonts w:asciiTheme="majorHAnsi" w:hAnsiTheme="majorHAnsi" w:cs="Comic Sans MS"/>
              </w:rPr>
            </w:pPr>
            <w:r w:rsidRPr="008A3F92">
              <w:rPr>
                <w:rFonts w:asciiTheme="majorHAnsi" w:hAnsiTheme="majorHAnsi" w:cs="Comic Sans MS"/>
              </w:rPr>
              <w:t>0.8547</w:t>
            </w:r>
          </w:p>
        </w:tc>
        <w:tc>
          <w:tcPr>
            <w:tcW w:w="895" w:type="dxa"/>
            <w:tcBorders>
              <w:bottom w:val="nil"/>
            </w:tcBorders>
            <w:vAlign w:val="center"/>
          </w:tcPr>
          <w:p w:rsidR="00106DB4" w:rsidRDefault="00106DB4" w:rsidP="00106DB4">
            <w:pPr>
              <w:spacing w:before="20" w:after="20"/>
              <w:jc w:val="center"/>
            </w:pPr>
            <w:r w:rsidRPr="008A3F92">
              <w:rPr>
                <w:rFonts w:asciiTheme="majorHAnsi" w:hAnsiTheme="majorHAnsi" w:cs="Comic Sans MS"/>
              </w:rPr>
              <w:t>0.8475</w:t>
            </w:r>
          </w:p>
        </w:tc>
      </w:tr>
      <w:tr w:rsidR="00106DB4" w:rsidTr="004453F6">
        <w:tc>
          <w:tcPr>
            <w:tcW w:w="1080" w:type="dxa"/>
            <w:tcBorders>
              <w:top w:val="nil"/>
              <w:bottom w:val="nil"/>
            </w:tcBorders>
            <w:vAlign w:val="center"/>
          </w:tcPr>
          <w:p w:rsidR="00106DB4" w:rsidRPr="00032F7B" w:rsidRDefault="00106DB4" w:rsidP="00106DB4">
            <w:pPr>
              <w:spacing w:before="20" w:after="20"/>
              <w:jc w:val="center"/>
              <w:rPr>
                <w:rFonts w:asciiTheme="majorHAnsi" w:hAnsiTheme="majorHAnsi" w:cs="Comic Sans MS"/>
              </w:rPr>
            </w:pPr>
            <w:r w:rsidRPr="00032F7B">
              <w:rPr>
                <w:rFonts w:asciiTheme="majorHAnsi" w:hAnsiTheme="majorHAnsi" w:cs="Comic Sans MS"/>
              </w:rPr>
              <w:t>2</w:t>
            </w:r>
          </w:p>
        </w:tc>
        <w:tc>
          <w:tcPr>
            <w:tcW w:w="959" w:type="dxa"/>
            <w:tcBorders>
              <w:top w:val="nil"/>
              <w:bottom w:val="nil"/>
            </w:tcBorders>
            <w:vAlign w:val="center"/>
          </w:tcPr>
          <w:p w:rsidR="00106DB4" w:rsidRPr="00032F7B" w:rsidRDefault="00106DB4" w:rsidP="00106DB4">
            <w:pPr>
              <w:spacing w:before="20" w:after="20"/>
              <w:jc w:val="center"/>
              <w:rPr>
                <w:rFonts w:asciiTheme="majorHAnsi" w:hAnsiTheme="majorHAnsi" w:cs="Comic Sans MS"/>
              </w:rPr>
            </w:pPr>
            <w:r w:rsidRPr="00032F7B">
              <w:rPr>
                <w:rFonts w:asciiTheme="majorHAnsi" w:hAnsiTheme="majorHAnsi" w:cs="Comic Sans MS"/>
              </w:rPr>
              <w:t>0.8265</w:t>
            </w:r>
          </w:p>
        </w:tc>
        <w:tc>
          <w:tcPr>
            <w:tcW w:w="894" w:type="dxa"/>
            <w:tcBorders>
              <w:top w:val="nil"/>
              <w:bottom w:val="nil"/>
            </w:tcBorders>
            <w:vAlign w:val="center"/>
          </w:tcPr>
          <w:p w:rsidR="00106DB4" w:rsidRPr="00032F7B" w:rsidRDefault="00106DB4" w:rsidP="00106DB4">
            <w:pPr>
              <w:spacing w:before="20" w:after="20"/>
              <w:jc w:val="center"/>
              <w:rPr>
                <w:rFonts w:asciiTheme="majorHAnsi" w:hAnsiTheme="majorHAnsi" w:cs="Comic Sans MS"/>
              </w:rPr>
            </w:pPr>
            <w:r w:rsidRPr="00032F7B">
              <w:rPr>
                <w:rFonts w:asciiTheme="majorHAnsi" w:hAnsiTheme="majorHAnsi" w:cs="Comic Sans MS"/>
              </w:rPr>
              <w:t>0.8116</w:t>
            </w:r>
          </w:p>
        </w:tc>
        <w:tc>
          <w:tcPr>
            <w:tcW w:w="895" w:type="dxa"/>
            <w:tcBorders>
              <w:top w:val="nil"/>
              <w:bottom w:val="nil"/>
            </w:tcBorders>
            <w:vAlign w:val="center"/>
          </w:tcPr>
          <w:p w:rsidR="00106DB4" w:rsidRPr="00032F7B" w:rsidRDefault="00106DB4" w:rsidP="00106DB4">
            <w:pPr>
              <w:spacing w:before="20" w:after="20"/>
              <w:jc w:val="center"/>
              <w:rPr>
                <w:rFonts w:asciiTheme="majorHAnsi" w:hAnsiTheme="majorHAnsi" w:cs="Comic Sans MS"/>
              </w:rPr>
            </w:pPr>
            <w:r w:rsidRPr="00032F7B">
              <w:rPr>
                <w:rFonts w:asciiTheme="majorHAnsi" w:hAnsiTheme="majorHAnsi" w:cs="Comic Sans MS"/>
              </w:rPr>
              <w:t>0.7972</w:t>
            </w:r>
          </w:p>
        </w:tc>
        <w:tc>
          <w:tcPr>
            <w:tcW w:w="895" w:type="dxa"/>
            <w:tcBorders>
              <w:top w:val="nil"/>
              <w:bottom w:val="nil"/>
            </w:tcBorders>
            <w:vAlign w:val="center"/>
          </w:tcPr>
          <w:p w:rsidR="00106DB4" w:rsidRPr="00032F7B" w:rsidRDefault="00106DB4" w:rsidP="00106DB4">
            <w:pPr>
              <w:spacing w:before="20" w:after="20"/>
              <w:jc w:val="center"/>
              <w:rPr>
                <w:rFonts w:asciiTheme="majorHAnsi" w:hAnsiTheme="majorHAnsi" w:cs="Comic Sans MS"/>
              </w:rPr>
            </w:pPr>
            <w:r w:rsidRPr="00032F7B">
              <w:rPr>
                <w:rFonts w:asciiTheme="majorHAnsi" w:hAnsiTheme="majorHAnsi" w:cs="Comic Sans MS"/>
              </w:rPr>
              <w:t>0.7832</w:t>
            </w:r>
          </w:p>
        </w:tc>
        <w:tc>
          <w:tcPr>
            <w:tcW w:w="895" w:type="dxa"/>
            <w:tcBorders>
              <w:top w:val="nil"/>
              <w:bottom w:val="nil"/>
            </w:tcBorders>
            <w:vAlign w:val="center"/>
          </w:tcPr>
          <w:p w:rsidR="00106DB4" w:rsidRPr="00032F7B" w:rsidRDefault="00106DB4" w:rsidP="00106DB4">
            <w:pPr>
              <w:spacing w:before="20" w:after="20"/>
              <w:jc w:val="center"/>
              <w:rPr>
                <w:rFonts w:asciiTheme="majorHAnsi" w:hAnsiTheme="majorHAnsi" w:cs="Comic Sans MS"/>
              </w:rPr>
            </w:pPr>
            <w:r w:rsidRPr="00032F7B">
              <w:rPr>
                <w:rFonts w:asciiTheme="majorHAnsi" w:hAnsiTheme="majorHAnsi" w:cs="Comic Sans MS"/>
              </w:rPr>
              <w:t>0.7695</w:t>
            </w:r>
          </w:p>
        </w:tc>
        <w:tc>
          <w:tcPr>
            <w:tcW w:w="895" w:type="dxa"/>
            <w:tcBorders>
              <w:top w:val="nil"/>
              <w:bottom w:val="nil"/>
            </w:tcBorders>
            <w:vAlign w:val="center"/>
          </w:tcPr>
          <w:p w:rsidR="00106DB4" w:rsidRPr="00032F7B" w:rsidRDefault="00106DB4" w:rsidP="00106DB4">
            <w:pPr>
              <w:spacing w:before="20" w:after="20"/>
              <w:jc w:val="center"/>
              <w:rPr>
                <w:rFonts w:asciiTheme="majorHAnsi" w:hAnsiTheme="majorHAnsi" w:cs="Comic Sans MS"/>
              </w:rPr>
            </w:pPr>
            <w:r w:rsidRPr="00032F7B">
              <w:rPr>
                <w:rFonts w:asciiTheme="majorHAnsi" w:hAnsiTheme="majorHAnsi" w:cs="Comic Sans MS"/>
              </w:rPr>
              <w:t>0.7561</w:t>
            </w:r>
          </w:p>
        </w:tc>
        <w:tc>
          <w:tcPr>
            <w:tcW w:w="895" w:type="dxa"/>
            <w:tcBorders>
              <w:top w:val="nil"/>
              <w:bottom w:val="nil"/>
            </w:tcBorders>
            <w:vAlign w:val="center"/>
          </w:tcPr>
          <w:p w:rsidR="00106DB4" w:rsidRPr="00032F7B" w:rsidRDefault="00106DB4" w:rsidP="00106DB4">
            <w:pPr>
              <w:spacing w:before="20" w:after="20"/>
              <w:jc w:val="center"/>
              <w:rPr>
                <w:rFonts w:asciiTheme="majorHAnsi" w:hAnsiTheme="majorHAnsi" w:cs="Comic Sans MS"/>
              </w:rPr>
            </w:pPr>
            <w:r w:rsidRPr="00032F7B">
              <w:rPr>
                <w:rFonts w:asciiTheme="majorHAnsi" w:hAnsiTheme="majorHAnsi" w:cs="Comic Sans MS"/>
              </w:rPr>
              <w:t>0.7432</w:t>
            </w:r>
          </w:p>
        </w:tc>
        <w:tc>
          <w:tcPr>
            <w:tcW w:w="895" w:type="dxa"/>
            <w:tcBorders>
              <w:top w:val="nil"/>
              <w:bottom w:val="nil"/>
            </w:tcBorders>
            <w:vAlign w:val="center"/>
          </w:tcPr>
          <w:p w:rsidR="00106DB4" w:rsidRPr="00032F7B" w:rsidRDefault="00106DB4" w:rsidP="00106DB4">
            <w:pPr>
              <w:spacing w:before="20" w:after="20"/>
              <w:jc w:val="center"/>
              <w:rPr>
                <w:rFonts w:asciiTheme="majorHAnsi" w:hAnsiTheme="majorHAnsi" w:cs="Comic Sans MS"/>
              </w:rPr>
            </w:pPr>
            <w:r w:rsidRPr="00032F7B">
              <w:rPr>
                <w:rFonts w:asciiTheme="majorHAnsi" w:hAnsiTheme="majorHAnsi" w:cs="Comic Sans MS"/>
              </w:rPr>
              <w:t>0.7305</w:t>
            </w:r>
          </w:p>
        </w:tc>
        <w:tc>
          <w:tcPr>
            <w:tcW w:w="895" w:type="dxa"/>
            <w:tcBorders>
              <w:top w:val="nil"/>
              <w:bottom w:val="nil"/>
            </w:tcBorders>
            <w:vAlign w:val="center"/>
          </w:tcPr>
          <w:p w:rsidR="00106DB4" w:rsidRDefault="00106DB4" w:rsidP="00106DB4">
            <w:pPr>
              <w:spacing w:before="20" w:after="20"/>
              <w:jc w:val="center"/>
            </w:pPr>
            <w:r w:rsidRPr="00032F7B">
              <w:rPr>
                <w:rFonts w:asciiTheme="majorHAnsi" w:hAnsiTheme="majorHAnsi" w:cs="Comic Sans MS"/>
              </w:rPr>
              <w:t>0.7182</w:t>
            </w:r>
          </w:p>
        </w:tc>
      </w:tr>
      <w:tr w:rsidR="00106DB4" w:rsidTr="004453F6">
        <w:tc>
          <w:tcPr>
            <w:tcW w:w="1080" w:type="dxa"/>
            <w:tcBorders>
              <w:top w:val="nil"/>
            </w:tcBorders>
            <w:vAlign w:val="center"/>
          </w:tcPr>
          <w:p w:rsidR="00106DB4" w:rsidRPr="0078782E" w:rsidRDefault="00106DB4" w:rsidP="00106DB4">
            <w:pPr>
              <w:spacing w:before="20" w:after="20"/>
              <w:jc w:val="center"/>
              <w:rPr>
                <w:rFonts w:asciiTheme="majorHAnsi" w:hAnsiTheme="majorHAnsi" w:cs="Comic Sans MS"/>
              </w:rPr>
            </w:pPr>
            <w:r w:rsidRPr="0078782E">
              <w:rPr>
                <w:rFonts w:asciiTheme="majorHAnsi" w:hAnsiTheme="majorHAnsi" w:cs="Comic Sans MS"/>
              </w:rPr>
              <w:t>3</w:t>
            </w:r>
          </w:p>
        </w:tc>
        <w:tc>
          <w:tcPr>
            <w:tcW w:w="959" w:type="dxa"/>
            <w:tcBorders>
              <w:top w:val="nil"/>
            </w:tcBorders>
            <w:vAlign w:val="center"/>
          </w:tcPr>
          <w:p w:rsidR="00106DB4" w:rsidRPr="0078782E" w:rsidRDefault="00106DB4" w:rsidP="00106DB4">
            <w:pPr>
              <w:spacing w:before="20" w:after="20"/>
              <w:jc w:val="center"/>
              <w:rPr>
                <w:rFonts w:asciiTheme="majorHAnsi" w:hAnsiTheme="majorHAnsi" w:cs="Comic Sans MS"/>
              </w:rPr>
            </w:pPr>
            <w:r w:rsidRPr="0078782E">
              <w:rPr>
                <w:rFonts w:asciiTheme="majorHAnsi" w:hAnsiTheme="majorHAnsi" w:cs="Comic Sans MS"/>
              </w:rPr>
              <w:t>0.7513</w:t>
            </w:r>
          </w:p>
        </w:tc>
        <w:tc>
          <w:tcPr>
            <w:tcW w:w="894" w:type="dxa"/>
            <w:tcBorders>
              <w:top w:val="nil"/>
            </w:tcBorders>
            <w:vAlign w:val="center"/>
          </w:tcPr>
          <w:p w:rsidR="00106DB4" w:rsidRPr="0078782E" w:rsidRDefault="00106DB4" w:rsidP="00106DB4">
            <w:pPr>
              <w:spacing w:before="20" w:after="20"/>
              <w:jc w:val="center"/>
              <w:rPr>
                <w:rFonts w:asciiTheme="majorHAnsi" w:hAnsiTheme="majorHAnsi" w:cs="Comic Sans MS"/>
              </w:rPr>
            </w:pPr>
            <w:r w:rsidRPr="0078782E">
              <w:rPr>
                <w:rFonts w:asciiTheme="majorHAnsi" w:hAnsiTheme="majorHAnsi" w:cs="Comic Sans MS"/>
              </w:rPr>
              <w:t>0.7312</w:t>
            </w:r>
          </w:p>
        </w:tc>
        <w:tc>
          <w:tcPr>
            <w:tcW w:w="895" w:type="dxa"/>
            <w:tcBorders>
              <w:top w:val="nil"/>
            </w:tcBorders>
            <w:vAlign w:val="center"/>
          </w:tcPr>
          <w:p w:rsidR="00106DB4" w:rsidRPr="0078782E" w:rsidRDefault="00106DB4" w:rsidP="00106DB4">
            <w:pPr>
              <w:spacing w:before="20" w:after="20"/>
              <w:jc w:val="center"/>
              <w:rPr>
                <w:rFonts w:asciiTheme="majorHAnsi" w:hAnsiTheme="majorHAnsi" w:cs="Comic Sans MS"/>
              </w:rPr>
            </w:pPr>
            <w:r w:rsidRPr="0078782E">
              <w:rPr>
                <w:rFonts w:asciiTheme="majorHAnsi" w:hAnsiTheme="majorHAnsi" w:cs="Comic Sans MS"/>
              </w:rPr>
              <w:t>0.7118</w:t>
            </w:r>
          </w:p>
        </w:tc>
        <w:tc>
          <w:tcPr>
            <w:tcW w:w="895" w:type="dxa"/>
            <w:tcBorders>
              <w:top w:val="nil"/>
            </w:tcBorders>
            <w:vAlign w:val="center"/>
          </w:tcPr>
          <w:p w:rsidR="00106DB4" w:rsidRPr="0078782E" w:rsidRDefault="00106DB4" w:rsidP="00106DB4">
            <w:pPr>
              <w:spacing w:before="20" w:after="20"/>
              <w:jc w:val="center"/>
              <w:rPr>
                <w:rFonts w:asciiTheme="majorHAnsi" w:hAnsiTheme="majorHAnsi" w:cs="Comic Sans MS"/>
              </w:rPr>
            </w:pPr>
            <w:r w:rsidRPr="0078782E">
              <w:rPr>
                <w:rFonts w:asciiTheme="majorHAnsi" w:hAnsiTheme="majorHAnsi" w:cs="Comic Sans MS"/>
              </w:rPr>
              <w:t>0.6931</w:t>
            </w:r>
          </w:p>
        </w:tc>
        <w:tc>
          <w:tcPr>
            <w:tcW w:w="895" w:type="dxa"/>
            <w:tcBorders>
              <w:top w:val="nil"/>
            </w:tcBorders>
            <w:vAlign w:val="center"/>
          </w:tcPr>
          <w:p w:rsidR="00106DB4" w:rsidRPr="0078782E" w:rsidRDefault="00106DB4" w:rsidP="00106DB4">
            <w:pPr>
              <w:spacing w:before="20" w:after="20"/>
              <w:jc w:val="center"/>
              <w:rPr>
                <w:rFonts w:asciiTheme="majorHAnsi" w:hAnsiTheme="majorHAnsi" w:cs="Comic Sans MS"/>
              </w:rPr>
            </w:pPr>
            <w:r w:rsidRPr="0078782E">
              <w:rPr>
                <w:rFonts w:asciiTheme="majorHAnsi" w:hAnsiTheme="majorHAnsi" w:cs="Comic Sans MS"/>
              </w:rPr>
              <w:t>0.6750</w:t>
            </w:r>
          </w:p>
        </w:tc>
        <w:tc>
          <w:tcPr>
            <w:tcW w:w="895" w:type="dxa"/>
            <w:tcBorders>
              <w:top w:val="nil"/>
            </w:tcBorders>
            <w:vAlign w:val="center"/>
          </w:tcPr>
          <w:p w:rsidR="00106DB4" w:rsidRPr="0078782E" w:rsidRDefault="00106DB4" w:rsidP="00106DB4">
            <w:pPr>
              <w:spacing w:before="20" w:after="20"/>
              <w:jc w:val="center"/>
              <w:rPr>
                <w:rFonts w:asciiTheme="majorHAnsi" w:hAnsiTheme="majorHAnsi" w:cs="Comic Sans MS"/>
              </w:rPr>
            </w:pPr>
            <w:r w:rsidRPr="0078782E">
              <w:rPr>
                <w:rFonts w:asciiTheme="majorHAnsi" w:hAnsiTheme="majorHAnsi" w:cs="Comic Sans MS"/>
              </w:rPr>
              <w:t>0.6575</w:t>
            </w:r>
          </w:p>
        </w:tc>
        <w:tc>
          <w:tcPr>
            <w:tcW w:w="895" w:type="dxa"/>
            <w:tcBorders>
              <w:top w:val="nil"/>
            </w:tcBorders>
            <w:vAlign w:val="center"/>
          </w:tcPr>
          <w:p w:rsidR="00106DB4" w:rsidRPr="0078782E" w:rsidRDefault="00106DB4" w:rsidP="00106DB4">
            <w:pPr>
              <w:spacing w:before="20" w:after="20"/>
              <w:jc w:val="center"/>
              <w:rPr>
                <w:rFonts w:asciiTheme="majorHAnsi" w:hAnsiTheme="majorHAnsi" w:cs="Comic Sans MS"/>
              </w:rPr>
            </w:pPr>
            <w:r w:rsidRPr="0078782E">
              <w:rPr>
                <w:rFonts w:asciiTheme="majorHAnsi" w:hAnsiTheme="majorHAnsi" w:cs="Comic Sans MS"/>
              </w:rPr>
              <w:t>0.6407</w:t>
            </w:r>
          </w:p>
        </w:tc>
        <w:tc>
          <w:tcPr>
            <w:tcW w:w="895" w:type="dxa"/>
            <w:tcBorders>
              <w:top w:val="nil"/>
            </w:tcBorders>
            <w:vAlign w:val="center"/>
          </w:tcPr>
          <w:p w:rsidR="00106DB4" w:rsidRPr="0078782E" w:rsidRDefault="00106DB4" w:rsidP="00106DB4">
            <w:pPr>
              <w:spacing w:before="20" w:after="20"/>
              <w:jc w:val="center"/>
              <w:rPr>
                <w:rFonts w:asciiTheme="majorHAnsi" w:hAnsiTheme="majorHAnsi" w:cs="Comic Sans MS"/>
              </w:rPr>
            </w:pPr>
            <w:r w:rsidRPr="0078782E">
              <w:rPr>
                <w:rFonts w:asciiTheme="majorHAnsi" w:hAnsiTheme="majorHAnsi" w:cs="Comic Sans MS"/>
              </w:rPr>
              <w:t>0.6244</w:t>
            </w:r>
          </w:p>
        </w:tc>
        <w:tc>
          <w:tcPr>
            <w:tcW w:w="895" w:type="dxa"/>
            <w:tcBorders>
              <w:top w:val="nil"/>
            </w:tcBorders>
            <w:vAlign w:val="center"/>
          </w:tcPr>
          <w:p w:rsidR="00106DB4" w:rsidRDefault="00106DB4" w:rsidP="00106DB4">
            <w:pPr>
              <w:spacing w:before="20" w:after="20"/>
              <w:jc w:val="center"/>
            </w:pPr>
            <w:r w:rsidRPr="0078782E">
              <w:rPr>
                <w:rFonts w:asciiTheme="majorHAnsi" w:hAnsiTheme="majorHAnsi" w:cs="Comic Sans MS"/>
              </w:rPr>
              <w:t>0.6086</w:t>
            </w:r>
          </w:p>
        </w:tc>
      </w:tr>
    </w:tbl>
    <w:p w:rsidR="004A3703" w:rsidRPr="004A3703" w:rsidRDefault="004A3703" w:rsidP="001B7488">
      <w:pPr>
        <w:tabs>
          <w:tab w:val="left" w:pos="567"/>
        </w:tabs>
        <w:autoSpaceDE w:val="0"/>
        <w:autoSpaceDN w:val="0"/>
        <w:adjustRightInd w:val="0"/>
        <w:spacing w:before="240" w:after="40" w:line="320" w:lineRule="atLeast"/>
        <w:ind w:left="567" w:hanging="567"/>
        <w:jc w:val="both"/>
        <w:rPr>
          <w:rFonts w:asciiTheme="majorHAnsi" w:hAnsiTheme="majorHAnsi" w:cs="Comic Sans MS"/>
        </w:rPr>
      </w:pPr>
      <w:r w:rsidRPr="004A3703">
        <w:rPr>
          <w:rFonts w:asciiTheme="majorHAnsi" w:hAnsiTheme="majorHAnsi" w:cs="Comic Sans MS"/>
          <w:b/>
          <w:bCs/>
        </w:rPr>
        <w:t>Q.13</w:t>
      </w:r>
      <w:r w:rsidRPr="004A3703">
        <w:rPr>
          <w:rFonts w:asciiTheme="majorHAnsi" w:hAnsiTheme="majorHAnsi" w:cs="Comic Sans MS"/>
        </w:rPr>
        <w:tab/>
        <w:t>Calculate the payback period, the accounting rate of return and the net present value of the following proposal, if the c</w:t>
      </w:r>
      <w:r w:rsidR="00553413">
        <w:rPr>
          <w:rFonts w:asciiTheme="majorHAnsi" w:hAnsiTheme="majorHAnsi" w:cs="Comic Sans MS"/>
        </w:rPr>
        <w:t>ompany’s cost of capital is 10%</w:t>
      </w:r>
      <w:r w:rsidRPr="004A3703">
        <w:rPr>
          <w:rFonts w:asciiTheme="majorHAnsi" w:hAnsiTheme="majorHAnsi" w:cs="Comic Sans MS"/>
        </w:rPr>
        <w:t>:</w:t>
      </w:r>
    </w:p>
    <w:p w:rsidR="004A3703" w:rsidRPr="004A3703" w:rsidRDefault="00553413" w:rsidP="001B7488">
      <w:pPr>
        <w:tabs>
          <w:tab w:val="left" w:pos="900"/>
          <w:tab w:val="right" w:pos="7200"/>
          <w:tab w:val="center" w:pos="846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r>
      <w:r w:rsidR="004A3703" w:rsidRPr="004A3703">
        <w:rPr>
          <w:rFonts w:asciiTheme="majorHAnsi" w:hAnsiTheme="majorHAnsi" w:cs="Comic Sans MS"/>
          <w:b/>
          <w:bCs/>
        </w:rPr>
        <w:t>Particulars</w:t>
      </w:r>
      <w:r w:rsidR="004A3703" w:rsidRPr="004A3703">
        <w:rPr>
          <w:rFonts w:asciiTheme="majorHAnsi" w:hAnsiTheme="majorHAnsi" w:cs="Comic Sans MS"/>
          <w:b/>
          <w:bCs/>
        </w:rPr>
        <w:tab/>
      </w:r>
      <w:r w:rsidR="004A3703" w:rsidRPr="004A3703">
        <w:rPr>
          <w:rFonts w:asciiTheme="majorHAnsi" w:hAnsiTheme="majorHAnsi" w:cs="Comic Sans MS"/>
          <w:b/>
          <w:bCs/>
        </w:rPr>
        <w:tab/>
      </w:r>
      <w:r w:rsidRPr="00553413">
        <w:rPr>
          <w:rFonts w:asciiTheme="majorHAnsi" w:hAnsiTheme="majorHAnsi" w:cs="Comic Sans MS"/>
          <w:b/>
          <w:bCs/>
          <w:noProof/>
          <w:lang w:val="en-IN" w:eastAsia="en-IN"/>
        </w:rPr>
        <w:drawing>
          <wp:inline distT="0" distB="0" distL="0" distR="0">
            <wp:extent cx="74930" cy="102235"/>
            <wp:effectExtent l="19050" t="0" r="1270" b="0"/>
            <wp:docPr id="78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4A3703" w:rsidRPr="004A3703" w:rsidRDefault="00553413" w:rsidP="001B7488">
      <w:pPr>
        <w:tabs>
          <w:tab w:val="left" w:pos="900"/>
          <w:tab w:val="right" w:pos="7200"/>
          <w:tab w:val="center" w:pos="846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Cost of fixed asset</w:t>
      </w:r>
      <w:r w:rsidR="004A3703" w:rsidRPr="004A3703">
        <w:rPr>
          <w:rFonts w:asciiTheme="majorHAnsi" w:hAnsiTheme="majorHAnsi" w:cs="Comic Sans MS"/>
        </w:rPr>
        <w:tab/>
        <w:t>... ... ... ...</w:t>
      </w:r>
      <w:r w:rsidR="004A3703" w:rsidRPr="004A3703">
        <w:rPr>
          <w:rFonts w:asciiTheme="majorHAnsi" w:hAnsiTheme="majorHAnsi" w:cs="Comic Sans MS"/>
        </w:rPr>
        <w:tab/>
        <w:t>1,00,000</w:t>
      </w:r>
    </w:p>
    <w:p w:rsidR="004A3703" w:rsidRPr="004A3703" w:rsidRDefault="004A3703" w:rsidP="001B7488">
      <w:pPr>
        <w:tabs>
          <w:tab w:val="left" w:pos="900"/>
          <w:tab w:val="right" w:pos="7200"/>
          <w:tab w:val="center" w:pos="846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553413">
        <w:rPr>
          <w:rFonts w:asciiTheme="majorHAnsi" w:hAnsiTheme="majorHAnsi" w:cs="Comic Sans MS"/>
        </w:rPr>
        <w:tab/>
      </w:r>
      <w:r w:rsidRPr="004A3703">
        <w:rPr>
          <w:rFonts w:asciiTheme="majorHAnsi" w:hAnsiTheme="majorHAnsi" w:cs="Comic Sans MS"/>
        </w:rPr>
        <w:t>Working Capital</w:t>
      </w:r>
      <w:r w:rsidRPr="004A3703">
        <w:rPr>
          <w:rFonts w:asciiTheme="majorHAnsi" w:hAnsiTheme="majorHAnsi" w:cs="Comic Sans MS"/>
        </w:rPr>
        <w:tab/>
        <w:t>... ... ... ...</w:t>
      </w:r>
      <w:r w:rsidRPr="004A3703">
        <w:rPr>
          <w:rFonts w:asciiTheme="majorHAnsi" w:hAnsiTheme="majorHAnsi" w:cs="Comic Sans MS"/>
        </w:rPr>
        <w:tab/>
        <w:t>25,000</w:t>
      </w:r>
    </w:p>
    <w:p w:rsidR="004A3703" w:rsidRPr="004A3703" w:rsidRDefault="00553413" w:rsidP="001B7488">
      <w:pPr>
        <w:tabs>
          <w:tab w:val="left" w:pos="900"/>
          <w:tab w:val="right" w:pos="7200"/>
          <w:tab w:val="center" w:pos="846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Useful life</w:t>
      </w:r>
      <w:r w:rsidR="004A3703" w:rsidRPr="004A3703">
        <w:rPr>
          <w:rFonts w:asciiTheme="majorHAnsi" w:hAnsiTheme="majorHAnsi" w:cs="Comic Sans MS"/>
        </w:rPr>
        <w:tab/>
        <w:t>... ... ... ...</w:t>
      </w:r>
      <w:r w:rsidR="004A3703" w:rsidRPr="004A3703">
        <w:rPr>
          <w:rFonts w:asciiTheme="majorHAnsi" w:hAnsiTheme="majorHAnsi" w:cs="Comic Sans MS"/>
        </w:rPr>
        <w:tab/>
        <w:t>4 years</w:t>
      </w:r>
    </w:p>
    <w:p w:rsidR="004A3703" w:rsidRPr="004A3703" w:rsidRDefault="004A3703" w:rsidP="001B7488">
      <w:pPr>
        <w:tabs>
          <w:tab w:val="left" w:pos="900"/>
          <w:tab w:val="right" w:pos="7200"/>
          <w:tab w:val="center" w:pos="8460"/>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553413">
        <w:rPr>
          <w:rFonts w:asciiTheme="majorHAnsi" w:hAnsiTheme="majorHAnsi" w:cs="Comic Sans MS"/>
        </w:rPr>
        <w:tab/>
      </w:r>
      <w:r w:rsidRPr="004A3703">
        <w:rPr>
          <w:rFonts w:asciiTheme="majorHAnsi" w:hAnsiTheme="majorHAnsi" w:cs="Comic Sans MS"/>
        </w:rPr>
        <w:t>Residual value</w:t>
      </w:r>
      <w:r w:rsidRPr="004A3703">
        <w:rPr>
          <w:rFonts w:asciiTheme="majorHAnsi" w:hAnsiTheme="majorHAnsi" w:cs="Comic Sans MS"/>
        </w:rPr>
        <w:tab/>
        <w:t>... ... ... ...</w:t>
      </w:r>
      <w:r w:rsidRPr="004A3703">
        <w:rPr>
          <w:rFonts w:asciiTheme="majorHAnsi" w:hAnsiTheme="majorHAnsi" w:cs="Comic Sans MS"/>
        </w:rPr>
        <w:tab/>
        <w:t>20,000</w:t>
      </w:r>
    </w:p>
    <w:p w:rsidR="004A3703" w:rsidRPr="004A3703" w:rsidRDefault="00553413" w:rsidP="001B7488">
      <w:pPr>
        <w:tabs>
          <w:tab w:val="left" w:pos="900"/>
          <w:tab w:val="right" w:pos="7200"/>
          <w:tab w:val="center" w:pos="8460"/>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Annual earnings before depreciation</w:t>
      </w:r>
      <w:r w:rsidR="004A3703" w:rsidRPr="004A3703">
        <w:rPr>
          <w:rFonts w:asciiTheme="majorHAnsi" w:hAnsiTheme="majorHAnsi" w:cs="Comic Sans MS"/>
        </w:rPr>
        <w:tab/>
        <w:t>... ... ... ...</w:t>
      </w:r>
      <w:r w:rsidR="004A3703" w:rsidRPr="004A3703">
        <w:rPr>
          <w:rFonts w:asciiTheme="majorHAnsi" w:hAnsiTheme="majorHAnsi" w:cs="Comic Sans MS"/>
        </w:rPr>
        <w:tab/>
        <w:t>30,000</w:t>
      </w:r>
    </w:p>
    <w:p w:rsidR="004A3703" w:rsidRPr="004A3703" w:rsidRDefault="004A3703" w:rsidP="004A3703">
      <w:pPr>
        <w:tabs>
          <w:tab w:val="left" w:pos="567"/>
        </w:tabs>
        <w:autoSpaceDE w:val="0"/>
        <w:autoSpaceDN w:val="0"/>
        <w:adjustRightInd w:val="0"/>
        <w:spacing w:before="57" w:after="0" w:line="320" w:lineRule="atLeast"/>
        <w:ind w:left="567" w:hanging="567"/>
        <w:jc w:val="both"/>
        <w:rPr>
          <w:rFonts w:asciiTheme="majorHAnsi" w:hAnsiTheme="majorHAnsi" w:cs="Comic Sans MS"/>
        </w:rPr>
      </w:pPr>
      <w:r w:rsidRPr="004A3703">
        <w:rPr>
          <w:rFonts w:asciiTheme="majorHAnsi" w:hAnsiTheme="majorHAnsi" w:cs="Comic Sans MS"/>
        </w:rPr>
        <w:tab/>
        <w:t>Ignore Income tax</w:t>
      </w:r>
    </w:p>
    <w:p w:rsidR="004A3703" w:rsidRPr="004A3703" w:rsidRDefault="004A3703" w:rsidP="004A3703">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Table of factors for the present value of Re. 1</w:t>
      </w:r>
    </w:p>
    <w:p w:rsidR="004A3703" w:rsidRPr="004A3703" w:rsidRDefault="00C4318C" w:rsidP="00D46906">
      <w:pPr>
        <w:tabs>
          <w:tab w:val="center" w:pos="1440"/>
          <w:tab w:val="center" w:pos="3870"/>
          <w:tab w:val="center" w:pos="5130"/>
          <w:tab w:val="center" w:pos="6120"/>
          <w:tab w:val="center" w:pos="7110"/>
          <w:tab w:val="center" w:pos="8100"/>
          <w:tab w:val="center" w:pos="9071"/>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r>
      <w:r w:rsidR="004A3703" w:rsidRPr="004A3703">
        <w:rPr>
          <w:rFonts w:asciiTheme="majorHAnsi" w:hAnsiTheme="majorHAnsi" w:cs="Comic Sans MS"/>
          <w:b/>
          <w:bCs/>
        </w:rPr>
        <w:t>Year</w:t>
      </w:r>
      <w:r w:rsidR="004A3703" w:rsidRPr="004A3703">
        <w:rPr>
          <w:rFonts w:asciiTheme="majorHAnsi" w:hAnsiTheme="majorHAnsi" w:cs="Comic Sans MS"/>
          <w:b/>
          <w:bCs/>
        </w:rPr>
        <w:tab/>
      </w:r>
      <w:r w:rsidR="004A3703" w:rsidRPr="004A3703">
        <w:rPr>
          <w:rFonts w:asciiTheme="majorHAnsi" w:hAnsiTheme="majorHAnsi" w:cs="Comic Sans MS"/>
          <w:b/>
          <w:bCs/>
        </w:rPr>
        <w:tab/>
        <w:t>10%</w:t>
      </w:r>
      <w:r w:rsidR="004A3703" w:rsidRPr="004A3703">
        <w:rPr>
          <w:rFonts w:asciiTheme="majorHAnsi" w:hAnsiTheme="majorHAnsi" w:cs="Comic Sans MS"/>
          <w:b/>
          <w:bCs/>
        </w:rPr>
        <w:tab/>
        <w:t>11%</w:t>
      </w:r>
      <w:r w:rsidR="004A3703" w:rsidRPr="004A3703">
        <w:rPr>
          <w:rFonts w:asciiTheme="majorHAnsi" w:hAnsiTheme="majorHAnsi" w:cs="Comic Sans MS"/>
          <w:b/>
          <w:bCs/>
        </w:rPr>
        <w:tab/>
        <w:t>12%</w:t>
      </w:r>
      <w:r w:rsidR="004A3703" w:rsidRPr="004A3703">
        <w:rPr>
          <w:rFonts w:asciiTheme="majorHAnsi" w:hAnsiTheme="majorHAnsi" w:cs="Comic Sans MS"/>
          <w:b/>
          <w:bCs/>
        </w:rPr>
        <w:tab/>
        <w:t>13%</w:t>
      </w:r>
      <w:r w:rsidR="004A3703" w:rsidRPr="004A3703">
        <w:rPr>
          <w:rFonts w:asciiTheme="majorHAnsi" w:hAnsiTheme="majorHAnsi" w:cs="Comic Sans MS"/>
          <w:b/>
          <w:bCs/>
        </w:rPr>
        <w:tab/>
        <w:t>14%</w:t>
      </w:r>
    </w:p>
    <w:p w:rsidR="004A3703" w:rsidRPr="004A3703" w:rsidRDefault="004A3703" w:rsidP="00D46906">
      <w:pPr>
        <w:tabs>
          <w:tab w:val="center" w:pos="1440"/>
          <w:tab w:val="center" w:pos="3870"/>
          <w:tab w:val="center" w:pos="5130"/>
          <w:tab w:val="center" w:pos="6120"/>
          <w:tab w:val="center" w:pos="7110"/>
          <w:tab w:val="center" w:pos="8100"/>
          <w:tab w:val="center" w:pos="9071"/>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C4318C">
        <w:rPr>
          <w:rFonts w:asciiTheme="majorHAnsi" w:hAnsiTheme="majorHAnsi" w:cs="Comic Sans MS"/>
        </w:rPr>
        <w:tab/>
      </w:r>
      <w:r w:rsidRPr="004A3703">
        <w:rPr>
          <w:rFonts w:asciiTheme="majorHAnsi" w:hAnsiTheme="majorHAnsi" w:cs="Comic Sans MS"/>
        </w:rPr>
        <w:t>1</w:t>
      </w:r>
      <w:r w:rsidRPr="004A3703">
        <w:rPr>
          <w:rFonts w:asciiTheme="majorHAnsi" w:hAnsiTheme="majorHAnsi" w:cs="Comic Sans MS"/>
        </w:rPr>
        <w:tab/>
        <w:t>... ... ... ...</w:t>
      </w:r>
      <w:r w:rsidRPr="004A3703">
        <w:rPr>
          <w:rFonts w:asciiTheme="majorHAnsi" w:hAnsiTheme="majorHAnsi" w:cs="Comic Sans MS"/>
        </w:rPr>
        <w:tab/>
        <w:t>0.91</w:t>
      </w:r>
      <w:r w:rsidRPr="004A3703">
        <w:rPr>
          <w:rFonts w:asciiTheme="majorHAnsi" w:hAnsiTheme="majorHAnsi" w:cs="Comic Sans MS"/>
        </w:rPr>
        <w:tab/>
        <w:t>0.90</w:t>
      </w:r>
      <w:r w:rsidRPr="004A3703">
        <w:rPr>
          <w:rFonts w:asciiTheme="majorHAnsi" w:hAnsiTheme="majorHAnsi" w:cs="Comic Sans MS"/>
        </w:rPr>
        <w:tab/>
        <w:t>0.89</w:t>
      </w:r>
      <w:r w:rsidRPr="004A3703">
        <w:rPr>
          <w:rFonts w:asciiTheme="majorHAnsi" w:hAnsiTheme="majorHAnsi" w:cs="Comic Sans MS"/>
        </w:rPr>
        <w:tab/>
        <w:t>0.89</w:t>
      </w:r>
      <w:r w:rsidRPr="004A3703">
        <w:rPr>
          <w:rFonts w:asciiTheme="majorHAnsi" w:hAnsiTheme="majorHAnsi" w:cs="Comic Sans MS"/>
        </w:rPr>
        <w:tab/>
        <w:t>0.88</w:t>
      </w:r>
    </w:p>
    <w:p w:rsidR="004A3703" w:rsidRPr="004A3703" w:rsidRDefault="00C4318C" w:rsidP="00D46906">
      <w:pPr>
        <w:tabs>
          <w:tab w:val="center" w:pos="1440"/>
          <w:tab w:val="center" w:pos="3870"/>
          <w:tab w:val="center" w:pos="5130"/>
          <w:tab w:val="center" w:pos="6120"/>
          <w:tab w:val="center" w:pos="7110"/>
          <w:tab w:val="center" w:pos="8100"/>
          <w:tab w:val="center" w:pos="9071"/>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2</w:t>
      </w:r>
      <w:r w:rsidR="004A3703" w:rsidRPr="004A3703">
        <w:rPr>
          <w:rFonts w:asciiTheme="majorHAnsi" w:hAnsiTheme="majorHAnsi" w:cs="Comic Sans MS"/>
        </w:rPr>
        <w:tab/>
        <w:t>... ... ... ...</w:t>
      </w:r>
      <w:r w:rsidR="004A3703" w:rsidRPr="004A3703">
        <w:rPr>
          <w:rFonts w:asciiTheme="majorHAnsi" w:hAnsiTheme="majorHAnsi" w:cs="Comic Sans MS"/>
        </w:rPr>
        <w:tab/>
        <w:t>0.83</w:t>
      </w:r>
      <w:r w:rsidR="004A3703" w:rsidRPr="004A3703">
        <w:rPr>
          <w:rFonts w:asciiTheme="majorHAnsi" w:hAnsiTheme="majorHAnsi" w:cs="Comic Sans MS"/>
        </w:rPr>
        <w:tab/>
        <w:t>0.81</w:t>
      </w:r>
      <w:r w:rsidR="004A3703" w:rsidRPr="004A3703">
        <w:rPr>
          <w:rFonts w:asciiTheme="majorHAnsi" w:hAnsiTheme="majorHAnsi" w:cs="Comic Sans MS"/>
        </w:rPr>
        <w:tab/>
        <w:t>0.80</w:t>
      </w:r>
      <w:r w:rsidR="004A3703" w:rsidRPr="004A3703">
        <w:rPr>
          <w:rFonts w:asciiTheme="majorHAnsi" w:hAnsiTheme="majorHAnsi" w:cs="Comic Sans MS"/>
        </w:rPr>
        <w:tab/>
        <w:t>0.78</w:t>
      </w:r>
      <w:r w:rsidR="004A3703" w:rsidRPr="004A3703">
        <w:rPr>
          <w:rFonts w:asciiTheme="majorHAnsi" w:hAnsiTheme="majorHAnsi" w:cs="Comic Sans MS"/>
        </w:rPr>
        <w:tab/>
        <w:t>0.77</w:t>
      </w:r>
    </w:p>
    <w:p w:rsidR="004A3703" w:rsidRPr="004A3703" w:rsidRDefault="004A3703" w:rsidP="00D46906">
      <w:pPr>
        <w:tabs>
          <w:tab w:val="center" w:pos="1440"/>
          <w:tab w:val="center" w:pos="3870"/>
          <w:tab w:val="center" w:pos="5130"/>
          <w:tab w:val="center" w:pos="6120"/>
          <w:tab w:val="center" w:pos="7110"/>
          <w:tab w:val="center" w:pos="8100"/>
          <w:tab w:val="center" w:pos="9071"/>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C4318C">
        <w:rPr>
          <w:rFonts w:asciiTheme="majorHAnsi" w:hAnsiTheme="majorHAnsi" w:cs="Comic Sans MS"/>
        </w:rPr>
        <w:tab/>
      </w:r>
      <w:r w:rsidRPr="004A3703">
        <w:rPr>
          <w:rFonts w:asciiTheme="majorHAnsi" w:hAnsiTheme="majorHAnsi" w:cs="Comic Sans MS"/>
        </w:rPr>
        <w:t>3</w:t>
      </w:r>
      <w:r w:rsidRPr="004A3703">
        <w:rPr>
          <w:rFonts w:asciiTheme="majorHAnsi" w:hAnsiTheme="majorHAnsi" w:cs="Comic Sans MS"/>
        </w:rPr>
        <w:tab/>
        <w:t>... ... ... ...</w:t>
      </w:r>
      <w:r w:rsidRPr="004A3703">
        <w:rPr>
          <w:rFonts w:asciiTheme="majorHAnsi" w:hAnsiTheme="majorHAnsi" w:cs="Comic Sans MS"/>
        </w:rPr>
        <w:tab/>
        <w:t>0.75</w:t>
      </w:r>
      <w:r w:rsidRPr="004A3703">
        <w:rPr>
          <w:rFonts w:asciiTheme="majorHAnsi" w:hAnsiTheme="majorHAnsi" w:cs="Comic Sans MS"/>
        </w:rPr>
        <w:tab/>
        <w:t>0.73</w:t>
      </w:r>
      <w:r w:rsidRPr="004A3703">
        <w:rPr>
          <w:rFonts w:asciiTheme="majorHAnsi" w:hAnsiTheme="majorHAnsi" w:cs="Comic Sans MS"/>
        </w:rPr>
        <w:tab/>
        <w:t>0.71</w:t>
      </w:r>
      <w:r w:rsidRPr="004A3703">
        <w:rPr>
          <w:rFonts w:asciiTheme="majorHAnsi" w:hAnsiTheme="majorHAnsi" w:cs="Comic Sans MS"/>
        </w:rPr>
        <w:tab/>
        <w:t>0.69</w:t>
      </w:r>
      <w:r w:rsidRPr="004A3703">
        <w:rPr>
          <w:rFonts w:asciiTheme="majorHAnsi" w:hAnsiTheme="majorHAnsi" w:cs="Comic Sans MS"/>
        </w:rPr>
        <w:tab/>
        <w:t>0.68</w:t>
      </w:r>
    </w:p>
    <w:p w:rsidR="004A3703" w:rsidRPr="004A3703" w:rsidRDefault="00C4318C" w:rsidP="00D46906">
      <w:pPr>
        <w:tabs>
          <w:tab w:val="center" w:pos="1440"/>
          <w:tab w:val="center" w:pos="3870"/>
          <w:tab w:val="center" w:pos="5130"/>
          <w:tab w:val="center" w:pos="6120"/>
          <w:tab w:val="center" w:pos="7110"/>
          <w:tab w:val="center" w:pos="8100"/>
          <w:tab w:val="center" w:pos="9071"/>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4</w:t>
      </w:r>
      <w:r w:rsidR="004A3703" w:rsidRPr="004A3703">
        <w:rPr>
          <w:rFonts w:asciiTheme="majorHAnsi" w:hAnsiTheme="majorHAnsi" w:cs="Comic Sans MS"/>
        </w:rPr>
        <w:tab/>
        <w:t>... ... ... ...</w:t>
      </w:r>
      <w:r w:rsidR="004A3703" w:rsidRPr="004A3703">
        <w:rPr>
          <w:rFonts w:asciiTheme="majorHAnsi" w:hAnsiTheme="majorHAnsi" w:cs="Comic Sans MS"/>
        </w:rPr>
        <w:tab/>
        <w:t>0.68</w:t>
      </w:r>
      <w:r w:rsidR="004A3703" w:rsidRPr="004A3703">
        <w:rPr>
          <w:rFonts w:asciiTheme="majorHAnsi" w:hAnsiTheme="majorHAnsi" w:cs="Comic Sans MS"/>
        </w:rPr>
        <w:tab/>
        <w:t>0.66</w:t>
      </w:r>
      <w:r w:rsidR="004A3703" w:rsidRPr="004A3703">
        <w:rPr>
          <w:rFonts w:asciiTheme="majorHAnsi" w:hAnsiTheme="majorHAnsi" w:cs="Comic Sans MS"/>
        </w:rPr>
        <w:tab/>
        <w:t>0.64</w:t>
      </w:r>
      <w:r w:rsidR="004A3703" w:rsidRPr="004A3703">
        <w:rPr>
          <w:rFonts w:asciiTheme="majorHAnsi" w:hAnsiTheme="majorHAnsi" w:cs="Comic Sans MS"/>
        </w:rPr>
        <w:tab/>
        <w:t>0.61</w:t>
      </w:r>
      <w:r w:rsidR="004A3703" w:rsidRPr="004A3703">
        <w:rPr>
          <w:rFonts w:asciiTheme="majorHAnsi" w:hAnsiTheme="majorHAnsi" w:cs="Comic Sans MS"/>
        </w:rPr>
        <w:tab/>
        <w:t>0.59</w:t>
      </w:r>
    </w:p>
    <w:tbl>
      <w:tblPr>
        <w:tblStyle w:val="TableGrid"/>
        <w:tblpPr w:leftFromText="180" w:rightFromText="180" w:vertAnchor="text" w:horzAnchor="page" w:tblpX="3546" w:tblpY="1204"/>
        <w:tblW w:w="0" w:type="auto"/>
        <w:tblLook w:val="04A0" w:firstRow="1" w:lastRow="0" w:firstColumn="1" w:lastColumn="0" w:noHBand="0" w:noVBand="1"/>
      </w:tblPr>
      <w:tblGrid>
        <w:gridCol w:w="1448"/>
        <w:gridCol w:w="905"/>
        <w:gridCol w:w="905"/>
        <w:gridCol w:w="905"/>
        <w:gridCol w:w="905"/>
        <w:gridCol w:w="905"/>
      </w:tblGrid>
      <w:tr w:rsidR="0031253A" w:rsidTr="0031253A">
        <w:trPr>
          <w:trHeight w:val="312"/>
        </w:trPr>
        <w:tc>
          <w:tcPr>
            <w:tcW w:w="1448" w:type="dxa"/>
            <w:vAlign w:val="center"/>
          </w:tcPr>
          <w:p w:rsidR="0031253A" w:rsidRPr="001B6B76" w:rsidRDefault="0031253A" w:rsidP="0031253A">
            <w:pPr>
              <w:spacing w:before="20" w:after="20"/>
              <w:jc w:val="center"/>
              <w:rPr>
                <w:rFonts w:asciiTheme="majorHAnsi" w:hAnsiTheme="majorHAnsi" w:cs="Comic Sans MS"/>
                <w:b/>
                <w:bCs/>
              </w:rPr>
            </w:pPr>
            <w:r w:rsidRPr="001B6B76">
              <w:rPr>
                <w:rFonts w:asciiTheme="majorHAnsi" w:hAnsiTheme="majorHAnsi" w:cs="Comic Sans MS"/>
                <w:b/>
                <w:bCs/>
              </w:rPr>
              <w:t>Year</w:t>
            </w:r>
          </w:p>
        </w:tc>
        <w:tc>
          <w:tcPr>
            <w:tcW w:w="905" w:type="dxa"/>
            <w:vAlign w:val="center"/>
          </w:tcPr>
          <w:p w:rsidR="0031253A" w:rsidRPr="001B6B76" w:rsidRDefault="0031253A" w:rsidP="0031253A">
            <w:pPr>
              <w:spacing w:before="20" w:after="20"/>
              <w:jc w:val="center"/>
              <w:rPr>
                <w:rFonts w:asciiTheme="majorHAnsi" w:hAnsiTheme="majorHAnsi" w:cs="Comic Sans MS"/>
                <w:b/>
                <w:bCs/>
              </w:rPr>
            </w:pPr>
            <w:r w:rsidRPr="001B6B76">
              <w:rPr>
                <w:rFonts w:asciiTheme="majorHAnsi" w:hAnsiTheme="majorHAnsi" w:cs="Comic Sans MS"/>
                <w:b/>
                <w:bCs/>
              </w:rPr>
              <w:t>1</w:t>
            </w:r>
          </w:p>
        </w:tc>
        <w:tc>
          <w:tcPr>
            <w:tcW w:w="905" w:type="dxa"/>
            <w:vAlign w:val="center"/>
          </w:tcPr>
          <w:p w:rsidR="0031253A" w:rsidRPr="001B6B76" w:rsidRDefault="0031253A" w:rsidP="0031253A">
            <w:pPr>
              <w:spacing w:before="20" w:after="20"/>
              <w:jc w:val="center"/>
              <w:rPr>
                <w:rFonts w:asciiTheme="majorHAnsi" w:hAnsiTheme="majorHAnsi" w:cs="Comic Sans MS"/>
                <w:b/>
                <w:bCs/>
              </w:rPr>
            </w:pPr>
            <w:r w:rsidRPr="001B6B76">
              <w:rPr>
                <w:rFonts w:asciiTheme="majorHAnsi" w:hAnsiTheme="majorHAnsi" w:cs="Comic Sans MS"/>
                <w:b/>
                <w:bCs/>
              </w:rPr>
              <w:t>2</w:t>
            </w:r>
          </w:p>
        </w:tc>
        <w:tc>
          <w:tcPr>
            <w:tcW w:w="905" w:type="dxa"/>
            <w:vAlign w:val="center"/>
          </w:tcPr>
          <w:p w:rsidR="0031253A" w:rsidRPr="001B6B76" w:rsidRDefault="0031253A" w:rsidP="0031253A">
            <w:pPr>
              <w:spacing w:before="20" w:after="20"/>
              <w:jc w:val="center"/>
              <w:rPr>
                <w:rFonts w:asciiTheme="majorHAnsi" w:hAnsiTheme="majorHAnsi" w:cs="Comic Sans MS"/>
                <w:b/>
                <w:bCs/>
              </w:rPr>
            </w:pPr>
            <w:r w:rsidRPr="001B6B76">
              <w:rPr>
                <w:rFonts w:asciiTheme="majorHAnsi" w:hAnsiTheme="majorHAnsi" w:cs="Comic Sans MS"/>
                <w:b/>
                <w:bCs/>
              </w:rPr>
              <w:t>3</w:t>
            </w:r>
          </w:p>
        </w:tc>
        <w:tc>
          <w:tcPr>
            <w:tcW w:w="905" w:type="dxa"/>
            <w:vAlign w:val="center"/>
          </w:tcPr>
          <w:p w:rsidR="0031253A" w:rsidRPr="001B6B76" w:rsidRDefault="0031253A" w:rsidP="0031253A">
            <w:pPr>
              <w:spacing w:before="20" w:after="20"/>
              <w:jc w:val="center"/>
              <w:rPr>
                <w:rFonts w:asciiTheme="majorHAnsi" w:hAnsiTheme="majorHAnsi" w:cs="Comic Sans MS"/>
                <w:b/>
                <w:bCs/>
              </w:rPr>
            </w:pPr>
            <w:r w:rsidRPr="001B6B76">
              <w:rPr>
                <w:rFonts w:asciiTheme="majorHAnsi" w:hAnsiTheme="majorHAnsi" w:cs="Comic Sans MS"/>
                <w:b/>
                <w:bCs/>
              </w:rPr>
              <w:t>4</w:t>
            </w:r>
          </w:p>
        </w:tc>
        <w:tc>
          <w:tcPr>
            <w:tcW w:w="905" w:type="dxa"/>
            <w:vAlign w:val="center"/>
          </w:tcPr>
          <w:p w:rsidR="0031253A" w:rsidRDefault="0031253A" w:rsidP="0031253A">
            <w:pPr>
              <w:spacing w:before="20" w:after="20"/>
              <w:jc w:val="center"/>
            </w:pPr>
            <w:r w:rsidRPr="001B6B76">
              <w:rPr>
                <w:rFonts w:asciiTheme="majorHAnsi" w:hAnsiTheme="majorHAnsi" w:cs="Comic Sans MS"/>
                <w:b/>
                <w:bCs/>
              </w:rPr>
              <w:t>5</w:t>
            </w:r>
          </w:p>
        </w:tc>
      </w:tr>
      <w:tr w:rsidR="0031253A" w:rsidTr="0031253A">
        <w:trPr>
          <w:trHeight w:val="323"/>
        </w:trPr>
        <w:tc>
          <w:tcPr>
            <w:tcW w:w="1448" w:type="dxa"/>
            <w:vAlign w:val="center"/>
          </w:tcPr>
          <w:p w:rsidR="0031253A" w:rsidRPr="00463671" w:rsidRDefault="0031253A" w:rsidP="0031253A">
            <w:pPr>
              <w:spacing w:before="20" w:after="20"/>
              <w:jc w:val="center"/>
              <w:rPr>
                <w:rFonts w:asciiTheme="majorHAnsi" w:hAnsiTheme="majorHAnsi" w:cs="Comic Sans MS"/>
              </w:rPr>
            </w:pPr>
            <w:r w:rsidRPr="00463671">
              <w:rPr>
                <w:rFonts w:asciiTheme="majorHAnsi" w:hAnsiTheme="majorHAnsi" w:cs="Comic Sans MS"/>
                <w:b/>
              </w:rPr>
              <w:t>Inflows (</w:t>
            </w:r>
            <w:r w:rsidRPr="00463671">
              <w:rPr>
                <w:rFonts w:asciiTheme="majorHAnsi" w:hAnsiTheme="majorHAnsi" w:cs="Comic Sans MS"/>
                <w:b/>
                <w:noProof/>
                <w:lang w:val="en-IN" w:eastAsia="en-IN"/>
              </w:rPr>
              <w:drawing>
                <wp:inline distT="0" distB="0" distL="0" distR="0">
                  <wp:extent cx="74930" cy="102235"/>
                  <wp:effectExtent l="19050" t="0" r="1270" b="0"/>
                  <wp:docPr id="75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63671">
              <w:rPr>
                <w:rFonts w:asciiTheme="majorHAnsi" w:hAnsiTheme="majorHAnsi" w:cs="Comic Sans MS"/>
                <w:b/>
              </w:rPr>
              <w:t>)</w:t>
            </w:r>
          </w:p>
        </w:tc>
        <w:tc>
          <w:tcPr>
            <w:tcW w:w="905" w:type="dxa"/>
            <w:vAlign w:val="center"/>
          </w:tcPr>
          <w:p w:rsidR="0031253A" w:rsidRPr="00463671" w:rsidRDefault="0031253A" w:rsidP="0031253A">
            <w:pPr>
              <w:spacing w:before="20" w:after="20"/>
              <w:jc w:val="center"/>
              <w:rPr>
                <w:rFonts w:asciiTheme="majorHAnsi" w:hAnsiTheme="majorHAnsi" w:cs="Comic Sans MS"/>
              </w:rPr>
            </w:pPr>
            <w:r w:rsidRPr="00463671">
              <w:rPr>
                <w:rFonts w:asciiTheme="majorHAnsi" w:hAnsiTheme="majorHAnsi" w:cs="Comic Sans MS"/>
              </w:rPr>
              <w:t>10,000</w:t>
            </w:r>
          </w:p>
        </w:tc>
        <w:tc>
          <w:tcPr>
            <w:tcW w:w="905" w:type="dxa"/>
            <w:vAlign w:val="center"/>
          </w:tcPr>
          <w:p w:rsidR="0031253A" w:rsidRPr="00463671" w:rsidRDefault="0031253A" w:rsidP="0031253A">
            <w:pPr>
              <w:spacing w:before="20" w:after="20"/>
              <w:jc w:val="center"/>
              <w:rPr>
                <w:rFonts w:asciiTheme="majorHAnsi" w:hAnsiTheme="majorHAnsi" w:cs="Comic Sans MS"/>
              </w:rPr>
            </w:pPr>
            <w:r w:rsidRPr="00463671">
              <w:rPr>
                <w:rFonts w:asciiTheme="majorHAnsi" w:hAnsiTheme="majorHAnsi" w:cs="Comic Sans MS"/>
              </w:rPr>
              <w:t>10,000</w:t>
            </w:r>
          </w:p>
        </w:tc>
        <w:tc>
          <w:tcPr>
            <w:tcW w:w="905" w:type="dxa"/>
            <w:vAlign w:val="center"/>
          </w:tcPr>
          <w:p w:rsidR="0031253A" w:rsidRPr="00463671" w:rsidRDefault="0031253A" w:rsidP="0031253A">
            <w:pPr>
              <w:spacing w:before="20" w:after="20"/>
              <w:jc w:val="center"/>
              <w:rPr>
                <w:rFonts w:asciiTheme="majorHAnsi" w:hAnsiTheme="majorHAnsi" w:cs="Comic Sans MS"/>
              </w:rPr>
            </w:pPr>
            <w:r w:rsidRPr="00463671">
              <w:rPr>
                <w:rFonts w:asciiTheme="majorHAnsi" w:hAnsiTheme="majorHAnsi" w:cs="Comic Sans MS"/>
              </w:rPr>
              <w:t>15,000</w:t>
            </w:r>
          </w:p>
        </w:tc>
        <w:tc>
          <w:tcPr>
            <w:tcW w:w="905" w:type="dxa"/>
            <w:vAlign w:val="center"/>
          </w:tcPr>
          <w:p w:rsidR="0031253A" w:rsidRPr="00463671" w:rsidRDefault="0031253A" w:rsidP="0031253A">
            <w:pPr>
              <w:spacing w:before="20" w:after="20"/>
              <w:jc w:val="center"/>
              <w:rPr>
                <w:rFonts w:asciiTheme="majorHAnsi" w:hAnsiTheme="majorHAnsi" w:cs="Comic Sans MS"/>
              </w:rPr>
            </w:pPr>
            <w:r w:rsidRPr="00463671">
              <w:rPr>
                <w:rFonts w:asciiTheme="majorHAnsi" w:hAnsiTheme="majorHAnsi" w:cs="Comic Sans MS"/>
              </w:rPr>
              <w:t>15,000</w:t>
            </w:r>
          </w:p>
        </w:tc>
        <w:tc>
          <w:tcPr>
            <w:tcW w:w="905" w:type="dxa"/>
            <w:vAlign w:val="center"/>
          </w:tcPr>
          <w:p w:rsidR="0031253A" w:rsidRDefault="0031253A" w:rsidP="0031253A">
            <w:pPr>
              <w:spacing w:before="20" w:after="20"/>
              <w:jc w:val="center"/>
            </w:pPr>
            <w:r w:rsidRPr="00463671">
              <w:rPr>
                <w:rFonts w:asciiTheme="majorHAnsi" w:hAnsiTheme="majorHAnsi" w:cs="Comic Sans MS"/>
              </w:rPr>
              <w:t>25,000</w:t>
            </w:r>
          </w:p>
        </w:tc>
      </w:tr>
    </w:tbl>
    <w:p w:rsidR="00FF35D9" w:rsidRPr="004A3703" w:rsidRDefault="004A3703" w:rsidP="0031253A">
      <w:pPr>
        <w:tabs>
          <w:tab w:val="left" w:pos="680"/>
        </w:tabs>
        <w:autoSpaceDE w:val="0"/>
        <w:autoSpaceDN w:val="0"/>
        <w:adjustRightInd w:val="0"/>
        <w:spacing w:before="240" w:after="40" w:line="320" w:lineRule="atLeast"/>
        <w:ind w:left="680" w:hanging="680"/>
        <w:jc w:val="both"/>
        <w:rPr>
          <w:rFonts w:asciiTheme="majorHAnsi" w:hAnsiTheme="majorHAnsi" w:cs="Comic Sans MS"/>
        </w:rPr>
      </w:pPr>
      <w:r w:rsidRPr="004A3703">
        <w:rPr>
          <w:rFonts w:asciiTheme="majorHAnsi" w:hAnsiTheme="majorHAnsi" w:cs="Comic Sans MS"/>
          <w:b/>
          <w:bCs/>
        </w:rPr>
        <w:t>Q.14</w:t>
      </w:r>
      <w:r w:rsidRPr="004A3703">
        <w:rPr>
          <w:rFonts w:asciiTheme="majorHAnsi" w:hAnsiTheme="majorHAnsi" w:cs="Comic Sans MS"/>
        </w:rPr>
        <w:tab/>
        <w:t xml:space="preserve">A project needs an initial investment of </w:t>
      </w:r>
      <w:r w:rsidR="001B7488" w:rsidRPr="001B7488">
        <w:rPr>
          <w:rFonts w:asciiTheme="majorHAnsi" w:hAnsiTheme="majorHAnsi" w:cs="Comic Sans MS"/>
          <w:noProof/>
          <w:lang w:val="en-IN" w:eastAsia="en-IN"/>
        </w:rPr>
        <w:drawing>
          <wp:inline distT="0" distB="0" distL="0" distR="0">
            <wp:extent cx="74930" cy="102235"/>
            <wp:effectExtent l="19050" t="0" r="1270" b="0"/>
            <wp:docPr id="79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 Tax rate is 55%. The Company follows straight line depreciation and the proposed inflows (before tax and depreciation) ov</w:t>
      </w:r>
      <w:r w:rsidR="001B7488">
        <w:rPr>
          <w:rFonts w:asciiTheme="majorHAnsi" w:hAnsiTheme="majorHAnsi" w:cs="Comic Sans MS"/>
        </w:rPr>
        <w:t>er its expected useful life are</w:t>
      </w:r>
      <w:r w:rsidRPr="004A3703">
        <w:rPr>
          <w:rFonts w:asciiTheme="majorHAnsi" w:hAnsiTheme="majorHAnsi" w:cs="Comic Sans MS"/>
        </w:rPr>
        <w:t>:</w:t>
      </w:r>
    </w:p>
    <w:p w:rsidR="00FF35D9" w:rsidRDefault="004A3703" w:rsidP="001B7488">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p>
    <w:p w:rsidR="00FF35D9" w:rsidRDefault="00FF35D9" w:rsidP="001B7488">
      <w:pPr>
        <w:tabs>
          <w:tab w:val="left" w:pos="567"/>
        </w:tabs>
        <w:autoSpaceDE w:val="0"/>
        <w:autoSpaceDN w:val="0"/>
        <w:adjustRightInd w:val="0"/>
        <w:spacing w:after="0" w:line="320" w:lineRule="atLeast"/>
        <w:ind w:left="567" w:hanging="567"/>
        <w:jc w:val="both"/>
        <w:rPr>
          <w:rFonts w:asciiTheme="majorHAnsi" w:hAnsiTheme="majorHAnsi" w:cs="Comic Sans MS"/>
        </w:rPr>
      </w:pPr>
    </w:p>
    <w:p w:rsidR="004A3703" w:rsidRPr="004A3703" w:rsidRDefault="00FF35D9" w:rsidP="001B7488">
      <w:pPr>
        <w:tabs>
          <w:tab w:val="left" w:pos="567"/>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Determine:</w:t>
      </w:r>
    </w:p>
    <w:p w:rsidR="001B7488" w:rsidRDefault="004A3703" w:rsidP="004A3703">
      <w:pPr>
        <w:tabs>
          <w:tab w:val="left" w:pos="567"/>
          <w:tab w:val="left" w:pos="1020"/>
          <w:tab w:val="left" w:pos="5386"/>
          <w:tab w:val="left" w:pos="5726"/>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1.</w:t>
      </w:r>
      <w:r w:rsidRPr="004A3703">
        <w:rPr>
          <w:rFonts w:asciiTheme="majorHAnsi" w:hAnsiTheme="majorHAnsi" w:cs="Comic Sans MS"/>
        </w:rPr>
        <w:tab/>
        <w:t>Pay</w:t>
      </w:r>
      <w:r w:rsidR="00D46906">
        <w:rPr>
          <w:rFonts w:asciiTheme="majorHAnsi" w:hAnsiTheme="majorHAnsi" w:cs="Comic Sans MS"/>
        </w:rPr>
        <w:t>-Back Period and Profitability,</w:t>
      </w:r>
    </w:p>
    <w:p w:rsidR="004A3703" w:rsidRPr="004A3703" w:rsidRDefault="004A3703" w:rsidP="004A3703">
      <w:pPr>
        <w:tabs>
          <w:tab w:val="left" w:pos="567"/>
          <w:tab w:val="left" w:pos="1020"/>
          <w:tab w:val="left" w:pos="5386"/>
          <w:tab w:val="left" w:pos="5726"/>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t>2.</w:t>
      </w:r>
      <w:r w:rsidRPr="004A3703">
        <w:rPr>
          <w:rFonts w:asciiTheme="majorHAnsi" w:hAnsiTheme="majorHAnsi" w:cs="Comic Sans MS"/>
        </w:rPr>
        <w:tab/>
        <w:t>Average Rate of Return (Before Tax)</w:t>
      </w:r>
    </w:p>
    <w:p w:rsidR="005C7AAE" w:rsidRDefault="005C7AAE" w:rsidP="00A95D80">
      <w:pPr>
        <w:tabs>
          <w:tab w:val="left" w:pos="680"/>
        </w:tabs>
        <w:autoSpaceDE w:val="0"/>
        <w:autoSpaceDN w:val="0"/>
        <w:adjustRightInd w:val="0"/>
        <w:spacing w:before="240" w:after="0" w:line="320" w:lineRule="atLeast"/>
        <w:ind w:left="680" w:hanging="680"/>
        <w:jc w:val="both"/>
        <w:rPr>
          <w:rFonts w:asciiTheme="majorHAnsi" w:hAnsiTheme="majorHAnsi" w:cs="Comic Sans MS"/>
          <w:b/>
          <w:bCs/>
        </w:rPr>
      </w:pPr>
    </w:p>
    <w:p w:rsidR="004A3703" w:rsidRPr="004A3703" w:rsidRDefault="004A3703" w:rsidP="00A95D80">
      <w:pPr>
        <w:tabs>
          <w:tab w:val="left" w:pos="680"/>
        </w:tabs>
        <w:autoSpaceDE w:val="0"/>
        <w:autoSpaceDN w:val="0"/>
        <w:adjustRightInd w:val="0"/>
        <w:spacing w:before="240" w:after="0" w:line="320" w:lineRule="atLeast"/>
        <w:ind w:left="680" w:hanging="680"/>
        <w:jc w:val="both"/>
        <w:rPr>
          <w:rFonts w:asciiTheme="majorHAnsi" w:hAnsiTheme="majorHAnsi" w:cs="Comic Sans MS"/>
        </w:rPr>
      </w:pPr>
      <w:r w:rsidRPr="004A3703">
        <w:rPr>
          <w:rFonts w:asciiTheme="majorHAnsi" w:hAnsiTheme="majorHAnsi" w:cs="Comic Sans MS"/>
          <w:b/>
          <w:bCs/>
        </w:rPr>
        <w:lastRenderedPageBreak/>
        <w:t>Q.15</w:t>
      </w:r>
      <w:r w:rsidRPr="004A3703">
        <w:rPr>
          <w:rFonts w:asciiTheme="majorHAnsi" w:hAnsiTheme="majorHAnsi" w:cs="Comic Sans MS"/>
        </w:rPr>
        <w:tab/>
        <w:t>A Ltd. company is considering the purchase of a new machine which will replace some operations. There are two alternatives A and B. From the following information prepare a profitability statement and work out the payback period for each.</w:t>
      </w:r>
    </w:p>
    <w:p w:rsidR="004A3703" w:rsidRPr="004A3703" w:rsidRDefault="004A3703" w:rsidP="00D46906">
      <w:pPr>
        <w:tabs>
          <w:tab w:val="left" w:pos="1080"/>
          <w:tab w:val="center" w:pos="7200"/>
          <w:tab w:val="center" w:pos="8820"/>
        </w:tabs>
        <w:autoSpaceDE w:val="0"/>
        <w:autoSpaceDN w:val="0"/>
        <w:adjustRightInd w:val="0"/>
        <w:spacing w:before="85" w:after="0"/>
        <w:ind w:left="567" w:hanging="567"/>
        <w:jc w:val="both"/>
        <w:rPr>
          <w:rFonts w:asciiTheme="majorHAnsi" w:hAnsiTheme="majorHAnsi" w:cs="Comic Sans MS"/>
          <w:b/>
          <w:bCs/>
        </w:rPr>
      </w:pPr>
      <w:r w:rsidRPr="004A3703">
        <w:rPr>
          <w:rFonts w:asciiTheme="majorHAnsi" w:hAnsiTheme="majorHAnsi" w:cs="Comic Sans MS"/>
        </w:rPr>
        <w:tab/>
      </w:r>
      <w:r w:rsidR="003B25EA">
        <w:rPr>
          <w:rFonts w:asciiTheme="majorHAnsi" w:hAnsiTheme="majorHAnsi" w:cs="Comic Sans MS"/>
        </w:rPr>
        <w:tab/>
      </w:r>
      <w:r w:rsidRPr="004A3703">
        <w:rPr>
          <w:rFonts w:asciiTheme="majorHAnsi" w:hAnsiTheme="majorHAnsi" w:cs="Comic Sans MS"/>
        </w:rPr>
        <w:tab/>
      </w:r>
      <w:r w:rsidRPr="004A3703">
        <w:rPr>
          <w:rFonts w:asciiTheme="majorHAnsi" w:hAnsiTheme="majorHAnsi" w:cs="Comic Sans MS"/>
          <w:b/>
          <w:bCs/>
        </w:rPr>
        <w:t>Model A</w:t>
      </w:r>
      <w:r w:rsidRPr="004A3703">
        <w:rPr>
          <w:rFonts w:asciiTheme="majorHAnsi" w:hAnsiTheme="majorHAnsi" w:cs="Comic Sans MS"/>
          <w:b/>
          <w:bCs/>
        </w:rPr>
        <w:tab/>
        <w:t>Model B</w:t>
      </w:r>
    </w:p>
    <w:p w:rsidR="004A3703" w:rsidRPr="004A3703" w:rsidRDefault="004A3703" w:rsidP="00D46906">
      <w:pPr>
        <w:tabs>
          <w:tab w:val="left" w:pos="1080"/>
          <w:tab w:val="center" w:pos="7200"/>
          <w:tab w:val="center" w:pos="88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b/>
          <w:bCs/>
        </w:rPr>
        <w:tab/>
      </w:r>
      <w:r w:rsidRPr="004A3703">
        <w:rPr>
          <w:rFonts w:asciiTheme="majorHAnsi" w:hAnsiTheme="majorHAnsi" w:cs="Comic Sans MS"/>
          <w:b/>
          <w:bCs/>
        </w:rPr>
        <w:tab/>
      </w:r>
      <w:r w:rsidR="003B25EA">
        <w:rPr>
          <w:rFonts w:asciiTheme="majorHAnsi" w:hAnsiTheme="majorHAnsi" w:cs="Comic Sans MS"/>
          <w:b/>
          <w:bCs/>
        </w:rPr>
        <w:tab/>
      </w:r>
      <w:r w:rsidR="003B25EA" w:rsidRPr="003B25EA">
        <w:rPr>
          <w:rFonts w:asciiTheme="majorHAnsi" w:hAnsiTheme="majorHAnsi" w:cs="Comic Sans MS"/>
          <w:b/>
          <w:bCs/>
          <w:noProof/>
          <w:lang w:val="en-IN" w:eastAsia="en-IN"/>
        </w:rPr>
        <w:drawing>
          <wp:inline distT="0" distB="0" distL="0" distR="0">
            <wp:extent cx="74930" cy="102235"/>
            <wp:effectExtent l="19050" t="0" r="1270" b="0"/>
            <wp:docPr id="79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3B25EA">
        <w:rPr>
          <w:rFonts w:asciiTheme="majorHAnsi" w:hAnsiTheme="majorHAnsi" w:cs="Comic Sans MS"/>
          <w:b/>
          <w:bCs/>
        </w:rPr>
        <w:tab/>
      </w:r>
      <w:r w:rsidR="003B25EA" w:rsidRPr="003B25EA">
        <w:rPr>
          <w:rFonts w:asciiTheme="majorHAnsi" w:hAnsiTheme="majorHAnsi" w:cs="Comic Sans MS"/>
          <w:b/>
          <w:bCs/>
          <w:noProof/>
          <w:lang w:val="en-IN" w:eastAsia="en-IN"/>
        </w:rPr>
        <w:drawing>
          <wp:inline distT="0" distB="0" distL="0" distR="0">
            <wp:extent cx="74930" cy="102235"/>
            <wp:effectExtent l="19050" t="0" r="1270" b="0"/>
            <wp:docPr id="79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p w:rsidR="004A3703" w:rsidRPr="004A3703" w:rsidRDefault="004A3703" w:rsidP="00D46906">
      <w:pPr>
        <w:tabs>
          <w:tab w:val="left" w:pos="1080"/>
          <w:tab w:val="center" w:pos="7200"/>
          <w:tab w:val="center" w:pos="88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3B25EA">
        <w:rPr>
          <w:rFonts w:asciiTheme="majorHAnsi" w:hAnsiTheme="majorHAnsi" w:cs="Comic Sans MS"/>
        </w:rPr>
        <w:tab/>
      </w:r>
      <w:r w:rsidRPr="004A3703">
        <w:rPr>
          <w:rFonts w:asciiTheme="majorHAnsi" w:hAnsiTheme="majorHAnsi" w:cs="Comic Sans MS"/>
        </w:rPr>
        <w:t>Cost of the machine</w:t>
      </w:r>
      <w:r w:rsidRPr="004A3703">
        <w:rPr>
          <w:rFonts w:asciiTheme="majorHAnsi" w:hAnsiTheme="majorHAnsi" w:cs="Comic Sans MS"/>
        </w:rPr>
        <w:tab/>
        <w:t>1,50,000</w:t>
      </w:r>
      <w:r w:rsidRPr="004A3703">
        <w:rPr>
          <w:rFonts w:asciiTheme="majorHAnsi" w:hAnsiTheme="majorHAnsi" w:cs="Comic Sans MS"/>
        </w:rPr>
        <w:tab/>
        <w:t>2,50,000</w:t>
      </w:r>
    </w:p>
    <w:p w:rsidR="004A3703" w:rsidRPr="004A3703" w:rsidRDefault="004A3703" w:rsidP="00D46906">
      <w:pPr>
        <w:tabs>
          <w:tab w:val="left" w:pos="1080"/>
          <w:tab w:val="center" w:pos="7200"/>
          <w:tab w:val="center" w:pos="88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3B25EA">
        <w:rPr>
          <w:rFonts w:asciiTheme="majorHAnsi" w:hAnsiTheme="majorHAnsi" w:cs="Comic Sans MS"/>
        </w:rPr>
        <w:tab/>
      </w:r>
      <w:r w:rsidRPr="004A3703">
        <w:rPr>
          <w:rFonts w:asciiTheme="majorHAnsi" w:hAnsiTheme="majorHAnsi" w:cs="Comic Sans MS"/>
        </w:rPr>
        <w:t>Estimated life</w:t>
      </w:r>
      <w:r w:rsidRPr="004A3703">
        <w:rPr>
          <w:rFonts w:asciiTheme="majorHAnsi" w:hAnsiTheme="majorHAnsi" w:cs="Comic Sans MS"/>
        </w:rPr>
        <w:tab/>
        <w:t>5 yrs.</w:t>
      </w:r>
      <w:r w:rsidRPr="004A3703">
        <w:rPr>
          <w:rFonts w:asciiTheme="majorHAnsi" w:hAnsiTheme="majorHAnsi" w:cs="Comic Sans MS"/>
        </w:rPr>
        <w:tab/>
        <w:t>5 yrs.</w:t>
      </w:r>
    </w:p>
    <w:p w:rsidR="004A3703" w:rsidRPr="004A3703" w:rsidRDefault="004A3703" w:rsidP="00D46906">
      <w:pPr>
        <w:tabs>
          <w:tab w:val="left" w:pos="1080"/>
          <w:tab w:val="center" w:pos="7200"/>
          <w:tab w:val="center" w:pos="88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3B25EA">
        <w:rPr>
          <w:rFonts w:asciiTheme="majorHAnsi" w:hAnsiTheme="majorHAnsi" w:cs="Comic Sans MS"/>
        </w:rPr>
        <w:tab/>
      </w:r>
      <w:r w:rsidRPr="004A3703">
        <w:rPr>
          <w:rFonts w:asciiTheme="majorHAnsi" w:hAnsiTheme="majorHAnsi" w:cs="Comic Sans MS"/>
        </w:rPr>
        <w:t>Additional cost of indirect materials</w:t>
      </w:r>
      <w:r w:rsidRPr="004A3703">
        <w:rPr>
          <w:rFonts w:asciiTheme="majorHAnsi" w:hAnsiTheme="majorHAnsi" w:cs="Comic Sans MS"/>
        </w:rPr>
        <w:tab/>
        <w:t>6,000</w:t>
      </w:r>
      <w:r w:rsidRPr="004A3703">
        <w:rPr>
          <w:rFonts w:asciiTheme="majorHAnsi" w:hAnsiTheme="majorHAnsi" w:cs="Comic Sans MS"/>
        </w:rPr>
        <w:tab/>
        <w:t>8,000</w:t>
      </w:r>
    </w:p>
    <w:p w:rsidR="004A3703" w:rsidRPr="004A3703" w:rsidRDefault="004A3703" w:rsidP="00D46906">
      <w:pPr>
        <w:tabs>
          <w:tab w:val="left" w:pos="1080"/>
          <w:tab w:val="center" w:pos="7200"/>
          <w:tab w:val="center" w:pos="88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3B25EA">
        <w:rPr>
          <w:rFonts w:asciiTheme="majorHAnsi" w:hAnsiTheme="majorHAnsi" w:cs="Comic Sans MS"/>
        </w:rPr>
        <w:tab/>
      </w:r>
      <w:r w:rsidRPr="004A3703">
        <w:rPr>
          <w:rFonts w:asciiTheme="majorHAnsi" w:hAnsiTheme="majorHAnsi" w:cs="Comic Sans MS"/>
        </w:rPr>
        <w:t>Estimated savings in scrap</w:t>
      </w:r>
      <w:r w:rsidRPr="004A3703">
        <w:rPr>
          <w:rFonts w:asciiTheme="majorHAnsi" w:hAnsiTheme="majorHAnsi" w:cs="Comic Sans MS"/>
        </w:rPr>
        <w:tab/>
        <w:t>10,000</w:t>
      </w:r>
      <w:r w:rsidRPr="004A3703">
        <w:rPr>
          <w:rFonts w:asciiTheme="majorHAnsi" w:hAnsiTheme="majorHAnsi" w:cs="Comic Sans MS"/>
        </w:rPr>
        <w:tab/>
        <w:t>15,000</w:t>
      </w:r>
    </w:p>
    <w:p w:rsidR="004A3703" w:rsidRPr="004A3703" w:rsidRDefault="004A3703" w:rsidP="00D46906">
      <w:pPr>
        <w:tabs>
          <w:tab w:val="left" w:pos="1080"/>
          <w:tab w:val="center" w:pos="7200"/>
          <w:tab w:val="center" w:pos="88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3B25EA">
        <w:rPr>
          <w:rFonts w:asciiTheme="majorHAnsi" w:hAnsiTheme="majorHAnsi" w:cs="Comic Sans MS"/>
        </w:rPr>
        <w:tab/>
      </w:r>
      <w:r w:rsidRPr="004A3703">
        <w:rPr>
          <w:rFonts w:asciiTheme="majorHAnsi" w:hAnsiTheme="majorHAnsi" w:cs="Comic Sans MS"/>
        </w:rPr>
        <w:t>Additional cost of maintenance</w:t>
      </w:r>
      <w:r w:rsidRPr="004A3703">
        <w:rPr>
          <w:rFonts w:asciiTheme="majorHAnsi" w:hAnsiTheme="majorHAnsi" w:cs="Comic Sans MS"/>
        </w:rPr>
        <w:tab/>
        <w:t>19,000</w:t>
      </w:r>
      <w:r w:rsidRPr="004A3703">
        <w:rPr>
          <w:rFonts w:asciiTheme="majorHAnsi" w:hAnsiTheme="majorHAnsi" w:cs="Comic Sans MS"/>
        </w:rPr>
        <w:tab/>
        <w:t>27,000</w:t>
      </w:r>
    </w:p>
    <w:p w:rsidR="004A3703" w:rsidRPr="004A3703" w:rsidRDefault="003B25EA" w:rsidP="00D46906">
      <w:pPr>
        <w:tabs>
          <w:tab w:val="left" w:pos="1080"/>
          <w:tab w:val="center" w:pos="7200"/>
          <w:tab w:val="center" w:pos="88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Estimated savings in direct wages:</w:t>
      </w:r>
    </w:p>
    <w:p w:rsidR="004A3703" w:rsidRPr="004A3703" w:rsidRDefault="004A3703" w:rsidP="00D46906">
      <w:pPr>
        <w:tabs>
          <w:tab w:val="left" w:pos="1080"/>
          <w:tab w:val="center" w:pos="7200"/>
          <w:tab w:val="center" w:pos="8820"/>
        </w:tabs>
        <w:autoSpaceDE w:val="0"/>
        <w:autoSpaceDN w:val="0"/>
        <w:adjustRightInd w:val="0"/>
        <w:spacing w:after="0"/>
        <w:ind w:left="567" w:hanging="567"/>
        <w:jc w:val="both"/>
        <w:rPr>
          <w:rFonts w:asciiTheme="majorHAnsi" w:hAnsiTheme="majorHAnsi" w:cs="Comic Sans MS"/>
        </w:rPr>
      </w:pPr>
      <w:r w:rsidRPr="004A3703">
        <w:rPr>
          <w:rFonts w:asciiTheme="majorHAnsi" w:hAnsiTheme="majorHAnsi" w:cs="Comic Sans MS"/>
        </w:rPr>
        <w:tab/>
      </w:r>
      <w:r w:rsidR="003B25EA">
        <w:rPr>
          <w:rFonts w:asciiTheme="majorHAnsi" w:hAnsiTheme="majorHAnsi" w:cs="Comic Sans MS"/>
        </w:rPr>
        <w:tab/>
      </w:r>
      <w:r w:rsidRPr="004A3703">
        <w:rPr>
          <w:rFonts w:asciiTheme="majorHAnsi" w:hAnsiTheme="majorHAnsi" w:cs="Comic Sans MS"/>
        </w:rPr>
        <w:t>Employees not required</w:t>
      </w:r>
      <w:r w:rsidRPr="004A3703">
        <w:rPr>
          <w:rFonts w:asciiTheme="majorHAnsi" w:hAnsiTheme="majorHAnsi" w:cs="Comic Sans MS"/>
        </w:rPr>
        <w:tab/>
        <w:t>15</w:t>
      </w:r>
      <w:r w:rsidRPr="004A3703">
        <w:rPr>
          <w:rFonts w:asciiTheme="majorHAnsi" w:hAnsiTheme="majorHAnsi" w:cs="Comic Sans MS"/>
        </w:rPr>
        <w:tab/>
        <w:t>20</w:t>
      </w:r>
    </w:p>
    <w:p w:rsidR="004A3703" w:rsidRPr="004A3703" w:rsidRDefault="003B25EA" w:rsidP="00D46906">
      <w:pPr>
        <w:tabs>
          <w:tab w:val="left" w:pos="1080"/>
          <w:tab w:val="center" w:pos="7200"/>
          <w:tab w:val="center" w:pos="8820"/>
        </w:tabs>
        <w:autoSpaceDE w:val="0"/>
        <w:autoSpaceDN w:val="0"/>
        <w:adjustRightInd w:val="0"/>
        <w:spacing w:after="0"/>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Wages per employee p.a.</w:t>
      </w:r>
      <w:r w:rsidR="004A3703" w:rsidRPr="004A3703">
        <w:rPr>
          <w:rFonts w:asciiTheme="majorHAnsi" w:hAnsiTheme="majorHAnsi" w:cs="Comic Sans MS"/>
        </w:rPr>
        <w:tab/>
        <w:t>6,000</w:t>
      </w:r>
      <w:r w:rsidR="004A3703" w:rsidRPr="004A3703">
        <w:rPr>
          <w:rFonts w:asciiTheme="majorHAnsi" w:hAnsiTheme="majorHAnsi" w:cs="Comic Sans MS"/>
        </w:rPr>
        <w:tab/>
        <w:t>6,000</w:t>
      </w:r>
    </w:p>
    <w:p w:rsidR="004A3703" w:rsidRPr="004A3703" w:rsidRDefault="004A3703" w:rsidP="003B25EA">
      <w:pPr>
        <w:tabs>
          <w:tab w:val="left" w:pos="567"/>
        </w:tabs>
        <w:autoSpaceDE w:val="0"/>
        <w:autoSpaceDN w:val="0"/>
        <w:adjustRightInd w:val="0"/>
        <w:spacing w:after="0" w:line="320" w:lineRule="atLeast"/>
        <w:ind w:left="567" w:hanging="567"/>
        <w:jc w:val="both"/>
        <w:rPr>
          <w:rFonts w:asciiTheme="majorHAnsi" w:hAnsiTheme="majorHAnsi" w:cs="Comic Sans MS"/>
        </w:rPr>
      </w:pPr>
      <w:r w:rsidRPr="004A3703">
        <w:rPr>
          <w:rFonts w:asciiTheme="majorHAnsi" w:hAnsiTheme="majorHAnsi" w:cs="Comic Sans MS"/>
        </w:rPr>
        <w:tab/>
      </w:r>
      <w:r w:rsidR="003B25EA">
        <w:rPr>
          <w:rFonts w:asciiTheme="majorHAnsi" w:hAnsiTheme="majorHAnsi" w:cs="Comic Sans MS"/>
        </w:rPr>
        <w:tab/>
      </w:r>
      <w:r w:rsidRPr="004A3703">
        <w:rPr>
          <w:rFonts w:asciiTheme="majorHAnsi" w:hAnsiTheme="majorHAnsi" w:cs="Comic Sans MS"/>
        </w:rPr>
        <w:t>Tax rate is 50%. Suggest which machine should be preferred.</w:t>
      </w:r>
    </w:p>
    <w:p w:rsidR="004A3703" w:rsidRDefault="004A3703" w:rsidP="00A90A73">
      <w:pPr>
        <w:tabs>
          <w:tab w:val="left" w:pos="567"/>
        </w:tabs>
        <w:autoSpaceDE w:val="0"/>
        <w:autoSpaceDN w:val="0"/>
        <w:adjustRightInd w:val="0"/>
        <w:spacing w:before="240" w:after="120" w:line="320" w:lineRule="atLeast"/>
        <w:ind w:left="567" w:hanging="567"/>
        <w:jc w:val="both"/>
        <w:rPr>
          <w:rFonts w:asciiTheme="majorHAnsi" w:hAnsiTheme="majorHAnsi" w:cs="Comic Sans MS"/>
        </w:rPr>
      </w:pPr>
      <w:r w:rsidRPr="004A3703">
        <w:rPr>
          <w:rFonts w:asciiTheme="majorHAnsi" w:hAnsiTheme="majorHAnsi" w:cs="Comic Sans MS"/>
          <w:b/>
          <w:bCs/>
        </w:rPr>
        <w:t>Q.16</w:t>
      </w:r>
      <w:r w:rsidRPr="004A3703">
        <w:rPr>
          <w:rFonts w:asciiTheme="majorHAnsi" w:hAnsiTheme="majorHAnsi" w:cs="Comic Sans MS"/>
        </w:rPr>
        <w:tab/>
        <w:t>No project is acceptable unless it yields 10% cash inflows. Certain projects with cash outflows are given below:</w:t>
      </w:r>
    </w:p>
    <w:tbl>
      <w:tblPr>
        <w:tblStyle w:val="TableGrid"/>
        <w:tblW w:w="0" w:type="auto"/>
        <w:tblInd w:w="1008" w:type="dxa"/>
        <w:tblLook w:val="04A0" w:firstRow="1" w:lastRow="0" w:firstColumn="1" w:lastColumn="0" w:noHBand="0" w:noVBand="1"/>
      </w:tblPr>
      <w:tblGrid>
        <w:gridCol w:w="5542"/>
        <w:gridCol w:w="1478"/>
        <w:gridCol w:w="1385"/>
      </w:tblGrid>
      <w:tr w:rsidR="00766A1D" w:rsidTr="00766A1D">
        <w:trPr>
          <w:trHeight w:val="305"/>
        </w:trPr>
        <w:tc>
          <w:tcPr>
            <w:tcW w:w="5542" w:type="dxa"/>
            <w:tcBorders>
              <w:bottom w:val="single" w:sz="4" w:space="0" w:color="000000" w:themeColor="text1"/>
            </w:tcBorders>
            <w:vAlign w:val="center"/>
          </w:tcPr>
          <w:p w:rsidR="00766A1D" w:rsidRPr="00D60DC9" w:rsidRDefault="00766A1D" w:rsidP="00766A1D">
            <w:pPr>
              <w:spacing w:before="20" w:after="20"/>
              <w:jc w:val="center"/>
              <w:rPr>
                <w:rFonts w:asciiTheme="majorHAnsi" w:hAnsiTheme="majorHAnsi" w:cs="Comic Sans MS"/>
                <w:b/>
                <w:bCs/>
              </w:rPr>
            </w:pPr>
            <w:r w:rsidRPr="00D60DC9">
              <w:rPr>
                <w:rFonts w:asciiTheme="majorHAnsi" w:hAnsiTheme="majorHAnsi" w:cs="Comic Sans MS"/>
                <w:b/>
                <w:bCs/>
              </w:rPr>
              <w:t>Year</w:t>
            </w:r>
          </w:p>
        </w:tc>
        <w:tc>
          <w:tcPr>
            <w:tcW w:w="1478" w:type="dxa"/>
            <w:tcBorders>
              <w:bottom w:val="single" w:sz="4" w:space="0" w:color="000000" w:themeColor="text1"/>
            </w:tcBorders>
            <w:vAlign w:val="center"/>
          </w:tcPr>
          <w:p w:rsidR="00766A1D" w:rsidRPr="00D60DC9" w:rsidRDefault="00766A1D" w:rsidP="00766A1D">
            <w:pPr>
              <w:spacing w:before="20" w:after="20"/>
              <w:jc w:val="center"/>
              <w:rPr>
                <w:rFonts w:asciiTheme="majorHAnsi" w:hAnsiTheme="majorHAnsi" w:cs="Comic Sans MS"/>
                <w:b/>
                <w:bCs/>
              </w:rPr>
            </w:pPr>
            <w:r w:rsidRPr="00D60DC9">
              <w:rPr>
                <w:rFonts w:asciiTheme="majorHAnsi" w:hAnsiTheme="majorHAnsi" w:cs="Comic Sans MS"/>
                <w:b/>
                <w:bCs/>
              </w:rPr>
              <w:t>Outflows</w:t>
            </w:r>
            <w:r>
              <w:rPr>
                <w:rFonts w:asciiTheme="majorHAnsi" w:hAnsiTheme="majorHAnsi" w:cs="Comic Sans MS"/>
                <w:b/>
                <w:bCs/>
              </w:rPr>
              <w:t xml:space="preserve"> </w:t>
            </w:r>
            <w:r w:rsidRPr="00766A1D">
              <w:rPr>
                <w:rFonts w:asciiTheme="majorHAnsi" w:hAnsiTheme="majorHAnsi" w:cs="Comic Sans MS"/>
                <w:b/>
                <w:bCs/>
                <w:noProof/>
                <w:lang w:val="en-IN" w:eastAsia="en-IN"/>
              </w:rPr>
              <w:drawing>
                <wp:inline distT="0" distB="0" distL="0" distR="0">
                  <wp:extent cx="74930" cy="102235"/>
                  <wp:effectExtent l="19050" t="0" r="1270" b="0"/>
                  <wp:docPr id="794"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c>
          <w:tcPr>
            <w:tcW w:w="1385" w:type="dxa"/>
            <w:tcBorders>
              <w:bottom w:val="single" w:sz="4" w:space="0" w:color="000000" w:themeColor="text1"/>
            </w:tcBorders>
            <w:vAlign w:val="center"/>
          </w:tcPr>
          <w:p w:rsidR="00766A1D" w:rsidRDefault="00766A1D" w:rsidP="00766A1D">
            <w:pPr>
              <w:spacing w:before="20" w:after="20"/>
              <w:jc w:val="center"/>
            </w:pPr>
            <w:r w:rsidRPr="00D60DC9">
              <w:rPr>
                <w:rFonts w:asciiTheme="majorHAnsi" w:hAnsiTheme="majorHAnsi" w:cs="Comic Sans MS"/>
                <w:b/>
                <w:bCs/>
              </w:rPr>
              <w:t>Inflows</w:t>
            </w:r>
            <w:r>
              <w:rPr>
                <w:rFonts w:asciiTheme="majorHAnsi" w:hAnsiTheme="majorHAnsi" w:cs="Comic Sans MS"/>
                <w:b/>
                <w:bCs/>
              </w:rPr>
              <w:t xml:space="preserve"> </w:t>
            </w:r>
            <w:r w:rsidRPr="00766A1D">
              <w:rPr>
                <w:rFonts w:asciiTheme="majorHAnsi" w:hAnsiTheme="majorHAnsi" w:cs="Comic Sans MS"/>
                <w:b/>
                <w:bCs/>
                <w:noProof/>
                <w:lang w:val="en-IN" w:eastAsia="en-IN"/>
              </w:rPr>
              <w:drawing>
                <wp:inline distT="0" distB="0" distL="0" distR="0">
                  <wp:extent cx="74930" cy="102235"/>
                  <wp:effectExtent l="19050" t="0" r="1270" b="0"/>
                  <wp:docPr id="79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766A1D" w:rsidTr="00766A1D">
        <w:trPr>
          <w:trHeight w:val="169"/>
        </w:trPr>
        <w:tc>
          <w:tcPr>
            <w:tcW w:w="5542" w:type="dxa"/>
            <w:tcBorders>
              <w:bottom w:val="nil"/>
            </w:tcBorders>
            <w:vAlign w:val="center"/>
          </w:tcPr>
          <w:p w:rsidR="00766A1D" w:rsidRPr="00622C33" w:rsidRDefault="00766A1D" w:rsidP="00766A1D">
            <w:pPr>
              <w:jc w:val="center"/>
              <w:rPr>
                <w:rFonts w:asciiTheme="majorHAnsi" w:hAnsiTheme="majorHAnsi" w:cs="Comic Sans MS"/>
              </w:rPr>
            </w:pPr>
            <w:r w:rsidRPr="00622C33">
              <w:rPr>
                <w:rFonts w:asciiTheme="majorHAnsi" w:hAnsiTheme="majorHAnsi" w:cs="Comic Sans MS"/>
              </w:rPr>
              <w:t>0</w:t>
            </w:r>
          </w:p>
        </w:tc>
        <w:tc>
          <w:tcPr>
            <w:tcW w:w="1478" w:type="dxa"/>
            <w:tcBorders>
              <w:bottom w:val="nil"/>
            </w:tcBorders>
            <w:vAlign w:val="center"/>
          </w:tcPr>
          <w:p w:rsidR="00766A1D" w:rsidRDefault="00766A1D" w:rsidP="00766A1D">
            <w:pPr>
              <w:jc w:val="center"/>
            </w:pPr>
            <w:r w:rsidRPr="00622C33">
              <w:rPr>
                <w:rFonts w:asciiTheme="majorHAnsi" w:hAnsiTheme="majorHAnsi" w:cs="Comic Sans MS"/>
              </w:rPr>
              <w:t>1,50,000</w:t>
            </w:r>
          </w:p>
        </w:tc>
        <w:tc>
          <w:tcPr>
            <w:tcW w:w="1385" w:type="dxa"/>
            <w:tcBorders>
              <w:bottom w:val="nil"/>
            </w:tcBorders>
            <w:vAlign w:val="center"/>
          </w:tcPr>
          <w:p w:rsidR="00766A1D" w:rsidRDefault="00766A1D" w:rsidP="00766A1D">
            <w:pPr>
              <w:tabs>
                <w:tab w:val="left" w:pos="567"/>
              </w:tabs>
              <w:autoSpaceDE w:val="0"/>
              <w:autoSpaceDN w:val="0"/>
              <w:adjustRightInd w:val="0"/>
              <w:spacing w:line="320" w:lineRule="atLeast"/>
              <w:jc w:val="center"/>
              <w:rPr>
                <w:rFonts w:asciiTheme="majorHAnsi" w:hAnsiTheme="majorHAnsi" w:cs="Comic Sans MS"/>
              </w:rPr>
            </w:pPr>
          </w:p>
        </w:tc>
      </w:tr>
      <w:tr w:rsidR="00766A1D" w:rsidTr="00766A1D">
        <w:trPr>
          <w:trHeight w:val="272"/>
        </w:trPr>
        <w:tc>
          <w:tcPr>
            <w:tcW w:w="5542" w:type="dxa"/>
            <w:tcBorders>
              <w:top w:val="nil"/>
              <w:bottom w:val="nil"/>
            </w:tcBorders>
            <w:vAlign w:val="center"/>
          </w:tcPr>
          <w:p w:rsidR="00766A1D" w:rsidRPr="00E51247" w:rsidRDefault="00766A1D" w:rsidP="00766A1D">
            <w:pPr>
              <w:jc w:val="center"/>
              <w:rPr>
                <w:rFonts w:asciiTheme="majorHAnsi" w:hAnsiTheme="majorHAnsi" w:cs="Comic Sans MS"/>
              </w:rPr>
            </w:pPr>
            <w:r w:rsidRPr="00E51247">
              <w:rPr>
                <w:rFonts w:asciiTheme="majorHAnsi" w:hAnsiTheme="majorHAnsi" w:cs="Comic Sans MS"/>
              </w:rPr>
              <w:t>1</w:t>
            </w:r>
          </w:p>
        </w:tc>
        <w:tc>
          <w:tcPr>
            <w:tcW w:w="1478" w:type="dxa"/>
            <w:tcBorders>
              <w:top w:val="nil"/>
              <w:bottom w:val="nil"/>
            </w:tcBorders>
            <w:vAlign w:val="center"/>
          </w:tcPr>
          <w:p w:rsidR="00766A1D" w:rsidRPr="00E51247" w:rsidRDefault="00766A1D" w:rsidP="00766A1D">
            <w:pPr>
              <w:jc w:val="center"/>
              <w:rPr>
                <w:rFonts w:asciiTheme="majorHAnsi" w:hAnsiTheme="majorHAnsi" w:cs="Comic Sans MS"/>
              </w:rPr>
            </w:pPr>
            <w:r w:rsidRPr="00E51247">
              <w:rPr>
                <w:rFonts w:asciiTheme="majorHAnsi" w:hAnsiTheme="majorHAnsi" w:cs="Comic Sans MS"/>
              </w:rPr>
              <w:t>30,000</w:t>
            </w:r>
          </w:p>
        </w:tc>
        <w:tc>
          <w:tcPr>
            <w:tcW w:w="1385" w:type="dxa"/>
            <w:tcBorders>
              <w:top w:val="nil"/>
              <w:bottom w:val="nil"/>
            </w:tcBorders>
            <w:vAlign w:val="center"/>
          </w:tcPr>
          <w:p w:rsidR="00766A1D" w:rsidRDefault="00766A1D" w:rsidP="00766A1D">
            <w:pPr>
              <w:jc w:val="center"/>
            </w:pPr>
            <w:r w:rsidRPr="00E51247">
              <w:rPr>
                <w:rFonts w:asciiTheme="majorHAnsi" w:hAnsiTheme="majorHAnsi" w:cs="Comic Sans MS"/>
              </w:rPr>
              <w:t>20,000</w:t>
            </w:r>
          </w:p>
        </w:tc>
      </w:tr>
      <w:tr w:rsidR="00766A1D" w:rsidTr="00766A1D">
        <w:trPr>
          <w:trHeight w:val="272"/>
        </w:trPr>
        <w:tc>
          <w:tcPr>
            <w:tcW w:w="5542" w:type="dxa"/>
            <w:tcBorders>
              <w:top w:val="nil"/>
              <w:bottom w:val="nil"/>
            </w:tcBorders>
            <w:vAlign w:val="center"/>
          </w:tcPr>
          <w:p w:rsidR="00766A1D" w:rsidRPr="005A1049" w:rsidRDefault="00766A1D" w:rsidP="00766A1D">
            <w:pPr>
              <w:jc w:val="center"/>
              <w:rPr>
                <w:rFonts w:asciiTheme="majorHAnsi" w:hAnsiTheme="majorHAnsi" w:cs="Comic Sans MS"/>
              </w:rPr>
            </w:pPr>
            <w:r w:rsidRPr="005A1049">
              <w:rPr>
                <w:rFonts w:asciiTheme="majorHAnsi" w:hAnsiTheme="majorHAnsi" w:cs="Comic Sans MS"/>
              </w:rPr>
              <w:t>2</w:t>
            </w:r>
          </w:p>
        </w:tc>
        <w:tc>
          <w:tcPr>
            <w:tcW w:w="1478" w:type="dxa"/>
            <w:tcBorders>
              <w:top w:val="nil"/>
              <w:bottom w:val="nil"/>
            </w:tcBorders>
            <w:vAlign w:val="center"/>
          </w:tcPr>
          <w:p w:rsidR="00766A1D" w:rsidRPr="005A1049" w:rsidRDefault="00766A1D" w:rsidP="00766A1D">
            <w:pPr>
              <w:jc w:val="center"/>
              <w:rPr>
                <w:rFonts w:asciiTheme="majorHAnsi" w:hAnsiTheme="majorHAnsi" w:cs="Comic Sans MS"/>
              </w:rPr>
            </w:pPr>
          </w:p>
        </w:tc>
        <w:tc>
          <w:tcPr>
            <w:tcW w:w="1385" w:type="dxa"/>
            <w:tcBorders>
              <w:top w:val="nil"/>
              <w:bottom w:val="nil"/>
            </w:tcBorders>
            <w:vAlign w:val="center"/>
          </w:tcPr>
          <w:p w:rsidR="00766A1D" w:rsidRDefault="00766A1D" w:rsidP="00766A1D">
            <w:pPr>
              <w:jc w:val="center"/>
            </w:pPr>
            <w:r w:rsidRPr="005A1049">
              <w:rPr>
                <w:rFonts w:asciiTheme="majorHAnsi" w:hAnsiTheme="majorHAnsi" w:cs="Comic Sans MS"/>
              </w:rPr>
              <w:t>30,000</w:t>
            </w:r>
          </w:p>
        </w:tc>
      </w:tr>
      <w:tr w:rsidR="00766A1D" w:rsidTr="00766A1D">
        <w:trPr>
          <w:trHeight w:val="272"/>
        </w:trPr>
        <w:tc>
          <w:tcPr>
            <w:tcW w:w="5542" w:type="dxa"/>
            <w:tcBorders>
              <w:top w:val="nil"/>
              <w:bottom w:val="nil"/>
            </w:tcBorders>
            <w:vAlign w:val="center"/>
          </w:tcPr>
          <w:p w:rsidR="00766A1D" w:rsidRPr="004603FE" w:rsidRDefault="00766A1D" w:rsidP="00766A1D">
            <w:pPr>
              <w:jc w:val="center"/>
              <w:rPr>
                <w:rFonts w:asciiTheme="majorHAnsi" w:hAnsiTheme="majorHAnsi" w:cs="Comic Sans MS"/>
              </w:rPr>
            </w:pPr>
            <w:r w:rsidRPr="004603FE">
              <w:rPr>
                <w:rFonts w:asciiTheme="majorHAnsi" w:hAnsiTheme="majorHAnsi" w:cs="Comic Sans MS"/>
              </w:rPr>
              <w:t>3</w:t>
            </w:r>
          </w:p>
        </w:tc>
        <w:tc>
          <w:tcPr>
            <w:tcW w:w="1478" w:type="dxa"/>
            <w:tcBorders>
              <w:top w:val="nil"/>
              <w:bottom w:val="nil"/>
            </w:tcBorders>
            <w:vAlign w:val="center"/>
          </w:tcPr>
          <w:p w:rsidR="00766A1D" w:rsidRPr="004603FE" w:rsidRDefault="00766A1D" w:rsidP="00766A1D">
            <w:pPr>
              <w:jc w:val="center"/>
              <w:rPr>
                <w:rFonts w:asciiTheme="majorHAnsi" w:hAnsiTheme="majorHAnsi" w:cs="Comic Sans MS"/>
              </w:rPr>
            </w:pPr>
          </w:p>
        </w:tc>
        <w:tc>
          <w:tcPr>
            <w:tcW w:w="1385" w:type="dxa"/>
            <w:tcBorders>
              <w:top w:val="nil"/>
              <w:bottom w:val="nil"/>
            </w:tcBorders>
            <w:vAlign w:val="center"/>
          </w:tcPr>
          <w:p w:rsidR="00766A1D" w:rsidRDefault="00766A1D" w:rsidP="00766A1D">
            <w:pPr>
              <w:jc w:val="center"/>
            </w:pPr>
            <w:r w:rsidRPr="004603FE">
              <w:rPr>
                <w:rFonts w:asciiTheme="majorHAnsi" w:hAnsiTheme="majorHAnsi" w:cs="Comic Sans MS"/>
              </w:rPr>
              <w:t>60,000</w:t>
            </w:r>
          </w:p>
        </w:tc>
      </w:tr>
      <w:tr w:rsidR="00766A1D" w:rsidTr="00766A1D">
        <w:trPr>
          <w:trHeight w:val="272"/>
        </w:trPr>
        <w:tc>
          <w:tcPr>
            <w:tcW w:w="5542" w:type="dxa"/>
            <w:tcBorders>
              <w:top w:val="nil"/>
              <w:bottom w:val="nil"/>
            </w:tcBorders>
            <w:vAlign w:val="center"/>
          </w:tcPr>
          <w:p w:rsidR="00766A1D" w:rsidRPr="00EC2543" w:rsidRDefault="00766A1D" w:rsidP="00766A1D">
            <w:pPr>
              <w:jc w:val="center"/>
              <w:rPr>
                <w:rFonts w:asciiTheme="majorHAnsi" w:hAnsiTheme="majorHAnsi" w:cs="Comic Sans MS"/>
              </w:rPr>
            </w:pPr>
            <w:r w:rsidRPr="00EC2543">
              <w:rPr>
                <w:rFonts w:asciiTheme="majorHAnsi" w:hAnsiTheme="majorHAnsi" w:cs="Comic Sans MS"/>
              </w:rPr>
              <w:t>4</w:t>
            </w:r>
          </w:p>
        </w:tc>
        <w:tc>
          <w:tcPr>
            <w:tcW w:w="1478" w:type="dxa"/>
            <w:tcBorders>
              <w:top w:val="nil"/>
              <w:bottom w:val="nil"/>
            </w:tcBorders>
            <w:vAlign w:val="center"/>
          </w:tcPr>
          <w:p w:rsidR="00766A1D" w:rsidRPr="00EC2543" w:rsidRDefault="00766A1D" w:rsidP="00766A1D">
            <w:pPr>
              <w:jc w:val="center"/>
              <w:rPr>
                <w:rFonts w:asciiTheme="majorHAnsi" w:hAnsiTheme="majorHAnsi" w:cs="Comic Sans MS"/>
              </w:rPr>
            </w:pPr>
          </w:p>
        </w:tc>
        <w:tc>
          <w:tcPr>
            <w:tcW w:w="1385" w:type="dxa"/>
            <w:tcBorders>
              <w:top w:val="nil"/>
              <w:bottom w:val="nil"/>
            </w:tcBorders>
            <w:vAlign w:val="center"/>
          </w:tcPr>
          <w:p w:rsidR="00766A1D" w:rsidRDefault="00766A1D" w:rsidP="00766A1D">
            <w:pPr>
              <w:jc w:val="center"/>
            </w:pPr>
            <w:r w:rsidRPr="00EC2543">
              <w:rPr>
                <w:rFonts w:asciiTheme="majorHAnsi" w:hAnsiTheme="majorHAnsi" w:cs="Comic Sans MS"/>
              </w:rPr>
              <w:t>80,000</w:t>
            </w:r>
          </w:p>
        </w:tc>
      </w:tr>
      <w:tr w:rsidR="00766A1D" w:rsidTr="00766A1D">
        <w:trPr>
          <w:trHeight w:val="272"/>
        </w:trPr>
        <w:tc>
          <w:tcPr>
            <w:tcW w:w="5542" w:type="dxa"/>
            <w:tcBorders>
              <w:top w:val="nil"/>
              <w:bottom w:val="nil"/>
            </w:tcBorders>
            <w:vAlign w:val="center"/>
          </w:tcPr>
          <w:p w:rsidR="00766A1D" w:rsidRPr="001841B2" w:rsidRDefault="00766A1D" w:rsidP="00766A1D">
            <w:pPr>
              <w:jc w:val="center"/>
              <w:rPr>
                <w:rFonts w:asciiTheme="majorHAnsi" w:hAnsiTheme="majorHAnsi" w:cs="Comic Sans MS"/>
              </w:rPr>
            </w:pPr>
            <w:r w:rsidRPr="001841B2">
              <w:rPr>
                <w:rFonts w:asciiTheme="majorHAnsi" w:hAnsiTheme="majorHAnsi" w:cs="Comic Sans MS"/>
              </w:rPr>
              <w:t>5</w:t>
            </w:r>
          </w:p>
        </w:tc>
        <w:tc>
          <w:tcPr>
            <w:tcW w:w="1478" w:type="dxa"/>
            <w:tcBorders>
              <w:top w:val="nil"/>
              <w:bottom w:val="nil"/>
            </w:tcBorders>
            <w:vAlign w:val="center"/>
          </w:tcPr>
          <w:p w:rsidR="00766A1D" w:rsidRPr="001841B2" w:rsidRDefault="00766A1D" w:rsidP="00766A1D">
            <w:pPr>
              <w:jc w:val="center"/>
              <w:rPr>
                <w:rFonts w:asciiTheme="majorHAnsi" w:hAnsiTheme="majorHAnsi" w:cs="Comic Sans MS"/>
              </w:rPr>
            </w:pPr>
          </w:p>
        </w:tc>
        <w:tc>
          <w:tcPr>
            <w:tcW w:w="1385" w:type="dxa"/>
            <w:tcBorders>
              <w:top w:val="nil"/>
              <w:bottom w:val="nil"/>
            </w:tcBorders>
            <w:vAlign w:val="center"/>
          </w:tcPr>
          <w:p w:rsidR="00766A1D" w:rsidRDefault="00766A1D" w:rsidP="00766A1D">
            <w:pPr>
              <w:jc w:val="center"/>
            </w:pPr>
            <w:r w:rsidRPr="001841B2">
              <w:rPr>
                <w:rFonts w:asciiTheme="majorHAnsi" w:hAnsiTheme="majorHAnsi" w:cs="Comic Sans MS"/>
              </w:rPr>
              <w:t>30,000</w:t>
            </w:r>
          </w:p>
        </w:tc>
      </w:tr>
      <w:tr w:rsidR="00766A1D" w:rsidTr="00766A1D">
        <w:trPr>
          <w:trHeight w:val="284"/>
        </w:trPr>
        <w:tc>
          <w:tcPr>
            <w:tcW w:w="5542" w:type="dxa"/>
            <w:tcBorders>
              <w:top w:val="nil"/>
            </w:tcBorders>
            <w:vAlign w:val="center"/>
          </w:tcPr>
          <w:p w:rsidR="00766A1D" w:rsidRPr="00DF643D" w:rsidRDefault="00766A1D" w:rsidP="00766A1D">
            <w:pPr>
              <w:jc w:val="center"/>
              <w:rPr>
                <w:rFonts w:asciiTheme="majorHAnsi" w:hAnsiTheme="majorHAnsi" w:cs="Comic Sans MS"/>
              </w:rPr>
            </w:pPr>
            <w:r w:rsidRPr="00DF643D">
              <w:rPr>
                <w:rFonts w:asciiTheme="majorHAnsi" w:hAnsiTheme="majorHAnsi" w:cs="Comic Sans MS"/>
              </w:rPr>
              <w:t>(Being the salvage value at the end of the five years)</w:t>
            </w:r>
          </w:p>
        </w:tc>
        <w:tc>
          <w:tcPr>
            <w:tcW w:w="1478" w:type="dxa"/>
            <w:tcBorders>
              <w:top w:val="nil"/>
            </w:tcBorders>
            <w:vAlign w:val="center"/>
          </w:tcPr>
          <w:p w:rsidR="00766A1D" w:rsidRPr="00DF643D" w:rsidRDefault="00766A1D" w:rsidP="00766A1D">
            <w:pPr>
              <w:jc w:val="center"/>
              <w:rPr>
                <w:rFonts w:asciiTheme="majorHAnsi" w:hAnsiTheme="majorHAnsi" w:cs="Comic Sans MS"/>
              </w:rPr>
            </w:pPr>
          </w:p>
        </w:tc>
        <w:tc>
          <w:tcPr>
            <w:tcW w:w="1385" w:type="dxa"/>
            <w:tcBorders>
              <w:top w:val="nil"/>
            </w:tcBorders>
            <w:vAlign w:val="center"/>
          </w:tcPr>
          <w:p w:rsidR="00766A1D" w:rsidRDefault="00766A1D" w:rsidP="00766A1D">
            <w:pPr>
              <w:jc w:val="center"/>
            </w:pPr>
            <w:r w:rsidRPr="00DF643D">
              <w:rPr>
                <w:rFonts w:asciiTheme="majorHAnsi" w:hAnsiTheme="majorHAnsi" w:cs="Comic Sans MS"/>
              </w:rPr>
              <w:t>40,000</w:t>
            </w:r>
          </w:p>
        </w:tc>
      </w:tr>
    </w:tbl>
    <w:p w:rsidR="00E808C0" w:rsidRPr="004A3703" w:rsidRDefault="004A3703" w:rsidP="005000B9">
      <w:pPr>
        <w:tabs>
          <w:tab w:val="left" w:pos="567"/>
        </w:tabs>
        <w:autoSpaceDE w:val="0"/>
        <w:autoSpaceDN w:val="0"/>
        <w:adjustRightInd w:val="0"/>
        <w:spacing w:before="120" w:after="80" w:line="320" w:lineRule="atLeast"/>
        <w:ind w:left="567" w:hanging="567"/>
        <w:jc w:val="both"/>
        <w:rPr>
          <w:rFonts w:asciiTheme="majorHAnsi" w:hAnsiTheme="majorHAnsi" w:cs="Comic Sans MS"/>
        </w:rPr>
      </w:pPr>
      <w:r w:rsidRPr="004A3703">
        <w:rPr>
          <w:rFonts w:asciiTheme="majorHAnsi" w:hAnsiTheme="majorHAnsi" w:cs="Comic Sans MS"/>
        </w:rPr>
        <w:tab/>
        <w:t>The following are the present value factors at 10%</w:t>
      </w:r>
      <w:r w:rsidR="00E808C0">
        <w:rPr>
          <w:rFonts w:asciiTheme="majorHAnsi" w:hAnsiTheme="majorHAnsi" w:cs="Comic Sans MS"/>
        </w:rPr>
        <w:t>.</w:t>
      </w:r>
    </w:p>
    <w:tbl>
      <w:tblPr>
        <w:tblStyle w:val="TableGrid"/>
        <w:tblW w:w="0" w:type="auto"/>
        <w:tblInd w:w="1008" w:type="dxa"/>
        <w:tblLook w:val="04A0" w:firstRow="1" w:lastRow="0" w:firstColumn="1" w:lastColumn="0" w:noHBand="0" w:noVBand="1"/>
      </w:tblPr>
      <w:tblGrid>
        <w:gridCol w:w="2160"/>
        <w:gridCol w:w="1080"/>
        <w:gridCol w:w="990"/>
        <w:gridCol w:w="1075"/>
        <w:gridCol w:w="1175"/>
        <w:gridCol w:w="1260"/>
      </w:tblGrid>
      <w:tr w:rsidR="00E808C0" w:rsidTr="00E808C0">
        <w:trPr>
          <w:trHeight w:val="258"/>
        </w:trPr>
        <w:tc>
          <w:tcPr>
            <w:tcW w:w="2160" w:type="dxa"/>
            <w:vAlign w:val="center"/>
          </w:tcPr>
          <w:p w:rsidR="00E808C0" w:rsidRPr="000B234D" w:rsidRDefault="00E808C0" w:rsidP="00E808C0">
            <w:pPr>
              <w:spacing w:before="20" w:after="20"/>
              <w:jc w:val="center"/>
              <w:rPr>
                <w:rFonts w:asciiTheme="majorHAnsi" w:hAnsiTheme="majorHAnsi" w:cs="Comic Sans MS"/>
                <w:b/>
                <w:bCs/>
              </w:rPr>
            </w:pPr>
            <w:r w:rsidRPr="000B234D">
              <w:rPr>
                <w:rFonts w:asciiTheme="majorHAnsi" w:hAnsiTheme="majorHAnsi" w:cs="Comic Sans MS"/>
                <w:b/>
                <w:bCs/>
              </w:rPr>
              <w:t>Years</w:t>
            </w:r>
          </w:p>
        </w:tc>
        <w:tc>
          <w:tcPr>
            <w:tcW w:w="1080" w:type="dxa"/>
            <w:vAlign w:val="center"/>
          </w:tcPr>
          <w:p w:rsidR="00E808C0" w:rsidRPr="000B234D" w:rsidRDefault="00E808C0" w:rsidP="00E808C0">
            <w:pPr>
              <w:spacing w:before="20" w:after="20"/>
              <w:jc w:val="center"/>
              <w:rPr>
                <w:rFonts w:asciiTheme="majorHAnsi" w:hAnsiTheme="majorHAnsi" w:cs="Comic Sans MS"/>
                <w:b/>
                <w:bCs/>
              </w:rPr>
            </w:pPr>
            <w:r w:rsidRPr="000B234D">
              <w:rPr>
                <w:rFonts w:asciiTheme="majorHAnsi" w:hAnsiTheme="majorHAnsi" w:cs="Comic Sans MS"/>
                <w:b/>
                <w:bCs/>
              </w:rPr>
              <w:t>1</w:t>
            </w:r>
          </w:p>
        </w:tc>
        <w:tc>
          <w:tcPr>
            <w:tcW w:w="990" w:type="dxa"/>
            <w:vAlign w:val="center"/>
          </w:tcPr>
          <w:p w:rsidR="00E808C0" w:rsidRPr="000B234D" w:rsidRDefault="00E808C0" w:rsidP="00E808C0">
            <w:pPr>
              <w:spacing w:before="20" w:after="20"/>
              <w:jc w:val="center"/>
              <w:rPr>
                <w:rFonts w:asciiTheme="majorHAnsi" w:hAnsiTheme="majorHAnsi" w:cs="Comic Sans MS"/>
                <w:b/>
                <w:bCs/>
              </w:rPr>
            </w:pPr>
            <w:r w:rsidRPr="000B234D">
              <w:rPr>
                <w:rFonts w:asciiTheme="majorHAnsi" w:hAnsiTheme="majorHAnsi" w:cs="Comic Sans MS"/>
                <w:b/>
                <w:bCs/>
              </w:rPr>
              <w:t>2</w:t>
            </w:r>
          </w:p>
        </w:tc>
        <w:tc>
          <w:tcPr>
            <w:tcW w:w="1075" w:type="dxa"/>
            <w:vAlign w:val="center"/>
          </w:tcPr>
          <w:p w:rsidR="00E808C0" w:rsidRPr="000B234D" w:rsidRDefault="00E808C0" w:rsidP="00E808C0">
            <w:pPr>
              <w:spacing w:before="20" w:after="20"/>
              <w:jc w:val="center"/>
              <w:rPr>
                <w:rFonts w:asciiTheme="majorHAnsi" w:hAnsiTheme="majorHAnsi" w:cs="Comic Sans MS"/>
                <w:b/>
                <w:bCs/>
              </w:rPr>
            </w:pPr>
            <w:r w:rsidRPr="000B234D">
              <w:rPr>
                <w:rFonts w:asciiTheme="majorHAnsi" w:hAnsiTheme="majorHAnsi" w:cs="Comic Sans MS"/>
                <w:b/>
                <w:bCs/>
              </w:rPr>
              <w:t>3</w:t>
            </w:r>
          </w:p>
        </w:tc>
        <w:tc>
          <w:tcPr>
            <w:tcW w:w="1175" w:type="dxa"/>
            <w:vAlign w:val="center"/>
          </w:tcPr>
          <w:p w:rsidR="00E808C0" w:rsidRPr="000B234D" w:rsidRDefault="00E808C0" w:rsidP="00E808C0">
            <w:pPr>
              <w:spacing w:before="20" w:after="20"/>
              <w:jc w:val="center"/>
              <w:rPr>
                <w:rFonts w:asciiTheme="majorHAnsi" w:hAnsiTheme="majorHAnsi" w:cs="Comic Sans MS"/>
                <w:b/>
                <w:bCs/>
              </w:rPr>
            </w:pPr>
            <w:r w:rsidRPr="000B234D">
              <w:rPr>
                <w:rFonts w:asciiTheme="majorHAnsi" w:hAnsiTheme="majorHAnsi" w:cs="Comic Sans MS"/>
                <w:b/>
                <w:bCs/>
              </w:rPr>
              <w:t>4</w:t>
            </w:r>
          </w:p>
        </w:tc>
        <w:tc>
          <w:tcPr>
            <w:tcW w:w="1260" w:type="dxa"/>
            <w:vAlign w:val="center"/>
          </w:tcPr>
          <w:p w:rsidR="00E808C0" w:rsidRDefault="00E808C0" w:rsidP="00E808C0">
            <w:pPr>
              <w:spacing w:before="20" w:after="20"/>
              <w:jc w:val="center"/>
            </w:pPr>
            <w:r w:rsidRPr="000B234D">
              <w:rPr>
                <w:rFonts w:asciiTheme="majorHAnsi" w:hAnsiTheme="majorHAnsi" w:cs="Comic Sans MS"/>
                <w:b/>
                <w:bCs/>
              </w:rPr>
              <w:t>5</w:t>
            </w:r>
          </w:p>
        </w:tc>
      </w:tr>
      <w:tr w:rsidR="00E808C0" w:rsidTr="00ED5601">
        <w:trPr>
          <w:trHeight w:val="341"/>
        </w:trPr>
        <w:tc>
          <w:tcPr>
            <w:tcW w:w="2160" w:type="dxa"/>
            <w:vAlign w:val="center"/>
          </w:tcPr>
          <w:p w:rsidR="00E808C0" w:rsidRPr="00FF646A" w:rsidRDefault="00E808C0" w:rsidP="00E808C0">
            <w:pPr>
              <w:spacing w:before="20" w:after="20"/>
              <w:jc w:val="center"/>
              <w:rPr>
                <w:rFonts w:asciiTheme="majorHAnsi" w:hAnsiTheme="majorHAnsi" w:cs="Comic Sans MS"/>
              </w:rPr>
            </w:pPr>
            <w:r w:rsidRPr="00FF646A">
              <w:rPr>
                <w:rFonts w:asciiTheme="majorHAnsi" w:hAnsiTheme="majorHAnsi" w:cs="Comic Sans MS"/>
                <w:b/>
                <w:bCs/>
              </w:rPr>
              <w:t>P.V. factors @ 10%</w:t>
            </w:r>
          </w:p>
        </w:tc>
        <w:tc>
          <w:tcPr>
            <w:tcW w:w="1080" w:type="dxa"/>
            <w:vAlign w:val="center"/>
          </w:tcPr>
          <w:p w:rsidR="00E808C0" w:rsidRPr="00FF646A" w:rsidRDefault="00E808C0" w:rsidP="00E808C0">
            <w:pPr>
              <w:spacing w:before="20" w:after="20"/>
              <w:jc w:val="center"/>
              <w:rPr>
                <w:rFonts w:asciiTheme="majorHAnsi" w:hAnsiTheme="majorHAnsi" w:cs="Comic Sans MS"/>
              </w:rPr>
            </w:pPr>
            <w:r w:rsidRPr="00FF646A">
              <w:rPr>
                <w:rFonts w:asciiTheme="majorHAnsi" w:hAnsiTheme="majorHAnsi" w:cs="Comic Sans MS"/>
              </w:rPr>
              <w:t>0.909</w:t>
            </w:r>
          </w:p>
        </w:tc>
        <w:tc>
          <w:tcPr>
            <w:tcW w:w="990" w:type="dxa"/>
            <w:vAlign w:val="center"/>
          </w:tcPr>
          <w:p w:rsidR="00E808C0" w:rsidRPr="00FF646A" w:rsidRDefault="00E808C0" w:rsidP="00E808C0">
            <w:pPr>
              <w:spacing w:before="20" w:after="20"/>
              <w:jc w:val="center"/>
              <w:rPr>
                <w:rFonts w:asciiTheme="majorHAnsi" w:hAnsiTheme="majorHAnsi" w:cs="Comic Sans MS"/>
              </w:rPr>
            </w:pPr>
            <w:r w:rsidRPr="00FF646A">
              <w:rPr>
                <w:rFonts w:asciiTheme="majorHAnsi" w:hAnsiTheme="majorHAnsi" w:cs="Comic Sans MS"/>
              </w:rPr>
              <w:t>0.826</w:t>
            </w:r>
          </w:p>
        </w:tc>
        <w:tc>
          <w:tcPr>
            <w:tcW w:w="1075" w:type="dxa"/>
            <w:vAlign w:val="center"/>
          </w:tcPr>
          <w:p w:rsidR="00E808C0" w:rsidRPr="00FF646A" w:rsidRDefault="00E808C0" w:rsidP="00E808C0">
            <w:pPr>
              <w:spacing w:before="20" w:after="20"/>
              <w:jc w:val="center"/>
              <w:rPr>
                <w:rFonts w:asciiTheme="majorHAnsi" w:hAnsiTheme="majorHAnsi" w:cs="Comic Sans MS"/>
              </w:rPr>
            </w:pPr>
            <w:r w:rsidRPr="00FF646A">
              <w:rPr>
                <w:rFonts w:asciiTheme="majorHAnsi" w:hAnsiTheme="majorHAnsi" w:cs="Comic Sans MS"/>
              </w:rPr>
              <w:t>0.751</w:t>
            </w:r>
          </w:p>
        </w:tc>
        <w:tc>
          <w:tcPr>
            <w:tcW w:w="1175" w:type="dxa"/>
            <w:vAlign w:val="center"/>
          </w:tcPr>
          <w:p w:rsidR="00E808C0" w:rsidRPr="00FF646A" w:rsidRDefault="00E808C0" w:rsidP="00E808C0">
            <w:pPr>
              <w:spacing w:before="20" w:after="20"/>
              <w:jc w:val="center"/>
              <w:rPr>
                <w:rFonts w:asciiTheme="majorHAnsi" w:hAnsiTheme="majorHAnsi" w:cs="Comic Sans MS"/>
              </w:rPr>
            </w:pPr>
            <w:r w:rsidRPr="00FF646A">
              <w:rPr>
                <w:rFonts w:asciiTheme="majorHAnsi" w:hAnsiTheme="majorHAnsi" w:cs="Comic Sans MS"/>
              </w:rPr>
              <w:t>0.683</w:t>
            </w:r>
          </w:p>
        </w:tc>
        <w:tc>
          <w:tcPr>
            <w:tcW w:w="1260" w:type="dxa"/>
            <w:vAlign w:val="center"/>
          </w:tcPr>
          <w:p w:rsidR="00E808C0" w:rsidRDefault="00E808C0" w:rsidP="00E808C0">
            <w:pPr>
              <w:spacing w:before="20" w:after="20"/>
              <w:jc w:val="center"/>
            </w:pPr>
            <w:r w:rsidRPr="00FF646A">
              <w:rPr>
                <w:rFonts w:asciiTheme="majorHAnsi" w:hAnsiTheme="majorHAnsi" w:cs="Comic Sans MS"/>
              </w:rPr>
              <w:t>0.621</w:t>
            </w:r>
          </w:p>
        </w:tc>
      </w:tr>
    </w:tbl>
    <w:p w:rsidR="004A3703" w:rsidRPr="004A3703" w:rsidRDefault="004A3703" w:rsidP="005000B9">
      <w:pPr>
        <w:tabs>
          <w:tab w:val="left" w:pos="567"/>
        </w:tabs>
        <w:autoSpaceDE w:val="0"/>
        <w:autoSpaceDN w:val="0"/>
        <w:adjustRightInd w:val="0"/>
        <w:spacing w:before="80" w:after="0" w:line="320" w:lineRule="atLeast"/>
        <w:ind w:left="567" w:hanging="567"/>
        <w:jc w:val="both"/>
        <w:rPr>
          <w:rFonts w:asciiTheme="majorHAnsi" w:hAnsiTheme="majorHAnsi" w:cs="Comic Sans MS"/>
        </w:rPr>
      </w:pPr>
      <w:r w:rsidRPr="004A3703">
        <w:rPr>
          <w:rFonts w:asciiTheme="majorHAnsi" w:hAnsiTheme="majorHAnsi" w:cs="Comic Sans MS"/>
        </w:rPr>
        <w:tab/>
        <w:t>Calculate the net present value. Comment whether the project is acceptable or not.</w:t>
      </w:r>
    </w:p>
    <w:p w:rsidR="004A3703" w:rsidRPr="004A3703" w:rsidRDefault="004A3703" w:rsidP="00A90A73">
      <w:pPr>
        <w:tabs>
          <w:tab w:val="left" w:pos="680"/>
        </w:tabs>
        <w:autoSpaceDE w:val="0"/>
        <w:autoSpaceDN w:val="0"/>
        <w:adjustRightInd w:val="0"/>
        <w:spacing w:before="240" w:after="0" w:line="320" w:lineRule="atLeast"/>
        <w:ind w:left="680" w:hanging="680"/>
        <w:jc w:val="both"/>
        <w:rPr>
          <w:rFonts w:asciiTheme="majorHAnsi" w:hAnsiTheme="majorHAnsi" w:cs="Comic Sans MS"/>
        </w:rPr>
      </w:pPr>
      <w:r w:rsidRPr="004A3703">
        <w:rPr>
          <w:rFonts w:asciiTheme="majorHAnsi" w:hAnsiTheme="majorHAnsi" w:cs="Comic Sans MS"/>
          <w:b/>
          <w:bCs/>
        </w:rPr>
        <w:t>Q.17</w:t>
      </w:r>
      <w:r w:rsidRPr="004A3703">
        <w:rPr>
          <w:rFonts w:asciiTheme="majorHAnsi" w:hAnsiTheme="majorHAnsi" w:cs="Comic Sans MS"/>
        </w:rPr>
        <w:tab/>
        <w:t xml:space="preserve">After conducting a survey that cost </w:t>
      </w:r>
      <w:r w:rsidR="00087A67" w:rsidRPr="00087A67">
        <w:rPr>
          <w:rFonts w:asciiTheme="majorHAnsi" w:hAnsiTheme="majorHAnsi" w:cs="Comic Sans MS"/>
          <w:noProof/>
          <w:lang w:val="en-IN" w:eastAsia="en-IN"/>
        </w:rPr>
        <w:drawing>
          <wp:inline distT="0" distB="0" distL="0" distR="0">
            <wp:extent cx="74930" cy="102235"/>
            <wp:effectExtent l="19050" t="0" r="1270" b="0"/>
            <wp:docPr id="79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2,00,000, Z Ltd., decided to undertake a project for putting a new product in the market. The company’s cut off rate is 12%. It was estimated that the project would have a life of 5 years. The project would cost </w:t>
      </w:r>
      <w:r w:rsidR="00087A67" w:rsidRPr="00087A67">
        <w:rPr>
          <w:rFonts w:asciiTheme="majorHAnsi" w:hAnsiTheme="majorHAnsi" w:cs="Comic Sans MS"/>
          <w:noProof/>
          <w:lang w:val="en-IN" w:eastAsia="en-IN"/>
        </w:rPr>
        <w:drawing>
          <wp:inline distT="0" distB="0" distL="0" distR="0">
            <wp:extent cx="74930" cy="102235"/>
            <wp:effectExtent l="19050" t="0" r="1270" b="0"/>
            <wp:docPr id="79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40,00,000 in plant and machinery in addition to working capital of </w:t>
      </w:r>
      <w:r w:rsidR="00087A67" w:rsidRPr="00087A67">
        <w:rPr>
          <w:rFonts w:asciiTheme="majorHAnsi" w:hAnsiTheme="majorHAnsi" w:cs="Comic Sans MS"/>
          <w:noProof/>
          <w:lang w:val="en-IN" w:eastAsia="en-IN"/>
        </w:rPr>
        <w:drawing>
          <wp:inline distT="0" distB="0" distL="0" distR="0">
            <wp:extent cx="74930" cy="102235"/>
            <wp:effectExtent l="19050" t="0" r="1270" b="0"/>
            <wp:docPr id="79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10,00,000. </w:t>
      </w:r>
    </w:p>
    <w:p w:rsidR="007803C7" w:rsidRDefault="004A3703" w:rsidP="00A95D80">
      <w:pPr>
        <w:tabs>
          <w:tab w:val="left" w:pos="680"/>
        </w:tabs>
        <w:autoSpaceDE w:val="0"/>
        <w:autoSpaceDN w:val="0"/>
        <w:adjustRightInd w:val="0"/>
        <w:spacing w:after="120" w:line="320" w:lineRule="atLeast"/>
        <w:ind w:left="680" w:hanging="680"/>
        <w:jc w:val="both"/>
        <w:rPr>
          <w:rFonts w:asciiTheme="majorHAnsi" w:hAnsiTheme="majorHAnsi" w:cs="Comic Sans MS"/>
        </w:rPr>
      </w:pPr>
      <w:r w:rsidRPr="004A3703">
        <w:rPr>
          <w:rFonts w:asciiTheme="majorHAnsi" w:hAnsiTheme="majorHAnsi" w:cs="Comic Sans MS"/>
        </w:rPr>
        <w:tab/>
        <w:t xml:space="preserve">The scrap value of plant and machinery at the end of 5 years was estimated at </w:t>
      </w:r>
      <w:r w:rsidR="00087A67" w:rsidRPr="00087A67">
        <w:rPr>
          <w:rFonts w:asciiTheme="majorHAnsi" w:hAnsiTheme="majorHAnsi" w:cs="Comic Sans MS"/>
          <w:noProof/>
          <w:lang w:val="en-IN" w:eastAsia="en-IN"/>
        </w:rPr>
        <w:drawing>
          <wp:inline distT="0" distB="0" distL="0" distR="0">
            <wp:extent cx="74930" cy="102235"/>
            <wp:effectExtent l="19050" t="0" r="1270" b="0"/>
            <wp:docPr id="79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5,00,000. After providing depreciation on straight line basis, profits afte</w:t>
      </w:r>
      <w:r w:rsidR="007803C7">
        <w:rPr>
          <w:rFonts w:asciiTheme="majorHAnsi" w:hAnsiTheme="majorHAnsi" w:cs="Comic Sans MS"/>
        </w:rPr>
        <w:t>r tax were estimated as follows</w:t>
      </w:r>
      <w:r w:rsidRPr="004A3703">
        <w:rPr>
          <w:rFonts w:asciiTheme="majorHAnsi" w:hAnsiTheme="majorHAnsi" w:cs="Comic Sans MS"/>
        </w:rPr>
        <w:t>:</w:t>
      </w:r>
    </w:p>
    <w:tbl>
      <w:tblPr>
        <w:tblStyle w:val="TableGrid"/>
        <w:tblW w:w="0" w:type="auto"/>
        <w:tblInd w:w="1458" w:type="dxa"/>
        <w:tblLook w:val="04A0" w:firstRow="1" w:lastRow="0" w:firstColumn="1" w:lastColumn="0" w:noHBand="0" w:noVBand="1"/>
      </w:tblPr>
      <w:tblGrid>
        <w:gridCol w:w="1080"/>
        <w:gridCol w:w="2610"/>
        <w:gridCol w:w="3260"/>
      </w:tblGrid>
      <w:tr w:rsidR="007803C7" w:rsidTr="00982316">
        <w:trPr>
          <w:trHeight w:val="250"/>
        </w:trPr>
        <w:tc>
          <w:tcPr>
            <w:tcW w:w="1080" w:type="dxa"/>
            <w:tcBorders>
              <w:bottom w:val="single" w:sz="4" w:space="0" w:color="000000" w:themeColor="text1"/>
            </w:tcBorders>
            <w:vAlign w:val="center"/>
          </w:tcPr>
          <w:p w:rsidR="007803C7" w:rsidRPr="001F0555" w:rsidRDefault="007803C7" w:rsidP="00A95D80">
            <w:pPr>
              <w:spacing w:before="20" w:after="20"/>
              <w:jc w:val="center"/>
              <w:rPr>
                <w:rFonts w:asciiTheme="majorHAnsi" w:hAnsiTheme="majorHAnsi" w:cs="Comic Sans MS"/>
                <w:b/>
                <w:bCs/>
              </w:rPr>
            </w:pPr>
            <w:r w:rsidRPr="001F0555">
              <w:rPr>
                <w:rFonts w:asciiTheme="majorHAnsi" w:hAnsiTheme="majorHAnsi" w:cs="Comic Sans MS"/>
                <w:b/>
                <w:bCs/>
              </w:rPr>
              <w:t>Year</w:t>
            </w:r>
          </w:p>
        </w:tc>
        <w:tc>
          <w:tcPr>
            <w:tcW w:w="2610" w:type="dxa"/>
            <w:tcBorders>
              <w:bottom w:val="single" w:sz="4" w:space="0" w:color="000000" w:themeColor="text1"/>
            </w:tcBorders>
            <w:vAlign w:val="center"/>
          </w:tcPr>
          <w:p w:rsidR="007803C7" w:rsidRPr="001F0555" w:rsidRDefault="007803C7" w:rsidP="00A95D80">
            <w:pPr>
              <w:spacing w:before="20" w:after="20"/>
              <w:jc w:val="center"/>
              <w:rPr>
                <w:rFonts w:asciiTheme="majorHAnsi" w:hAnsiTheme="majorHAnsi" w:cs="Comic Sans MS"/>
                <w:b/>
                <w:bCs/>
              </w:rPr>
            </w:pPr>
            <w:r w:rsidRPr="001F0555">
              <w:rPr>
                <w:rFonts w:asciiTheme="majorHAnsi" w:hAnsiTheme="majorHAnsi" w:cs="Comic Sans MS"/>
                <w:b/>
                <w:bCs/>
              </w:rPr>
              <w:t>Profit after tax (</w:t>
            </w:r>
            <w:r w:rsidRPr="001F0555">
              <w:rPr>
                <w:rFonts w:asciiTheme="majorHAnsi" w:hAnsiTheme="majorHAnsi" w:cs="Comic Sans MS"/>
                <w:b/>
                <w:bCs/>
                <w:noProof/>
                <w:lang w:val="en-IN" w:eastAsia="en-IN"/>
              </w:rPr>
              <w:drawing>
                <wp:inline distT="0" distB="0" distL="0" distR="0">
                  <wp:extent cx="74930" cy="102235"/>
                  <wp:effectExtent l="19050" t="0" r="1270" b="0"/>
                  <wp:docPr id="73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1F0555">
              <w:rPr>
                <w:rFonts w:asciiTheme="majorHAnsi" w:hAnsiTheme="majorHAnsi" w:cs="Comic Sans MS"/>
                <w:b/>
                <w:bCs/>
              </w:rPr>
              <w:t>)</w:t>
            </w:r>
          </w:p>
        </w:tc>
        <w:tc>
          <w:tcPr>
            <w:tcW w:w="3260" w:type="dxa"/>
            <w:tcBorders>
              <w:bottom w:val="single" w:sz="4" w:space="0" w:color="000000" w:themeColor="text1"/>
            </w:tcBorders>
            <w:vAlign w:val="center"/>
          </w:tcPr>
          <w:p w:rsidR="007803C7" w:rsidRDefault="007803C7" w:rsidP="00A95D80">
            <w:pPr>
              <w:spacing w:before="20" w:after="20"/>
              <w:jc w:val="center"/>
            </w:pPr>
            <w:r w:rsidRPr="001F0555">
              <w:rPr>
                <w:rFonts w:asciiTheme="majorHAnsi" w:hAnsiTheme="majorHAnsi" w:cs="Comic Sans MS"/>
                <w:b/>
                <w:bCs/>
              </w:rPr>
              <w:t xml:space="preserve">Present Value of </w:t>
            </w:r>
            <w:r w:rsidRPr="001F0555">
              <w:rPr>
                <w:rFonts w:asciiTheme="majorHAnsi" w:hAnsiTheme="majorHAnsi" w:cs="Comic Sans MS"/>
                <w:b/>
                <w:bCs/>
                <w:noProof/>
                <w:lang w:val="en-IN" w:eastAsia="en-IN"/>
              </w:rPr>
              <w:drawing>
                <wp:inline distT="0" distB="0" distL="0" distR="0">
                  <wp:extent cx="74930" cy="102235"/>
                  <wp:effectExtent l="19050" t="0" r="1270" b="0"/>
                  <wp:docPr id="74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1F0555">
              <w:rPr>
                <w:rFonts w:asciiTheme="majorHAnsi" w:hAnsiTheme="majorHAnsi" w:cs="Comic Sans MS"/>
                <w:b/>
                <w:bCs/>
              </w:rPr>
              <w:t xml:space="preserve"> 1 at 12%</w:t>
            </w:r>
          </w:p>
        </w:tc>
      </w:tr>
      <w:tr w:rsidR="007803C7" w:rsidTr="00982316">
        <w:trPr>
          <w:trHeight w:val="250"/>
        </w:trPr>
        <w:tc>
          <w:tcPr>
            <w:tcW w:w="1080" w:type="dxa"/>
            <w:tcBorders>
              <w:bottom w:val="nil"/>
            </w:tcBorders>
            <w:vAlign w:val="center"/>
          </w:tcPr>
          <w:p w:rsidR="007803C7" w:rsidRPr="00E43A14" w:rsidRDefault="007803C7" w:rsidP="00A95D80">
            <w:pPr>
              <w:spacing w:before="20" w:after="20"/>
              <w:jc w:val="center"/>
              <w:rPr>
                <w:rFonts w:asciiTheme="majorHAnsi" w:hAnsiTheme="majorHAnsi" w:cs="Comic Sans MS"/>
              </w:rPr>
            </w:pPr>
            <w:r w:rsidRPr="00E43A14">
              <w:rPr>
                <w:rFonts w:asciiTheme="majorHAnsi" w:hAnsiTheme="majorHAnsi" w:cs="Comic Sans MS"/>
              </w:rPr>
              <w:t>1</w:t>
            </w:r>
          </w:p>
        </w:tc>
        <w:tc>
          <w:tcPr>
            <w:tcW w:w="2610" w:type="dxa"/>
            <w:tcBorders>
              <w:bottom w:val="nil"/>
            </w:tcBorders>
            <w:vAlign w:val="center"/>
          </w:tcPr>
          <w:p w:rsidR="007803C7" w:rsidRPr="00E43A14" w:rsidRDefault="007803C7" w:rsidP="00A95D80">
            <w:pPr>
              <w:spacing w:before="20" w:after="20"/>
              <w:jc w:val="center"/>
              <w:rPr>
                <w:rFonts w:asciiTheme="majorHAnsi" w:hAnsiTheme="majorHAnsi" w:cs="Comic Sans MS"/>
              </w:rPr>
            </w:pPr>
            <w:r w:rsidRPr="00E43A14">
              <w:rPr>
                <w:rFonts w:asciiTheme="majorHAnsi" w:hAnsiTheme="majorHAnsi" w:cs="Comic Sans MS"/>
              </w:rPr>
              <w:t>3,00,000</w:t>
            </w:r>
          </w:p>
        </w:tc>
        <w:tc>
          <w:tcPr>
            <w:tcW w:w="3260" w:type="dxa"/>
            <w:tcBorders>
              <w:bottom w:val="nil"/>
            </w:tcBorders>
            <w:vAlign w:val="center"/>
          </w:tcPr>
          <w:p w:rsidR="007803C7" w:rsidRDefault="007803C7" w:rsidP="00A95D80">
            <w:pPr>
              <w:spacing w:before="20" w:after="20"/>
              <w:jc w:val="center"/>
            </w:pPr>
            <w:r w:rsidRPr="00E43A14">
              <w:rPr>
                <w:rFonts w:asciiTheme="majorHAnsi" w:hAnsiTheme="majorHAnsi" w:cs="Comic Sans MS"/>
              </w:rPr>
              <w:t>0.8929</w:t>
            </w:r>
          </w:p>
        </w:tc>
      </w:tr>
      <w:tr w:rsidR="007803C7" w:rsidTr="00982316">
        <w:trPr>
          <w:trHeight w:val="250"/>
        </w:trPr>
        <w:tc>
          <w:tcPr>
            <w:tcW w:w="1080" w:type="dxa"/>
            <w:tcBorders>
              <w:top w:val="nil"/>
              <w:bottom w:val="nil"/>
            </w:tcBorders>
            <w:vAlign w:val="center"/>
          </w:tcPr>
          <w:p w:rsidR="007803C7" w:rsidRPr="007D2901" w:rsidRDefault="007803C7" w:rsidP="00A95D80">
            <w:pPr>
              <w:spacing w:before="20" w:after="20"/>
              <w:jc w:val="center"/>
              <w:rPr>
                <w:rFonts w:asciiTheme="majorHAnsi" w:hAnsiTheme="majorHAnsi" w:cs="Comic Sans MS"/>
              </w:rPr>
            </w:pPr>
            <w:r w:rsidRPr="007D2901">
              <w:rPr>
                <w:rFonts w:asciiTheme="majorHAnsi" w:hAnsiTheme="majorHAnsi" w:cs="Comic Sans MS"/>
              </w:rPr>
              <w:t>2</w:t>
            </w:r>
          </w:p>
        </w:tc>
        <w:tc>
          <w:tcPr>
            <w:tcW w:w="2610" w:type="dxa"/>
            <w:tcBorders>
              <w:top w:val="nil"/>
              <w:bottom w:val="nil"/>
            </w:tcBorders>
            <w:vAlign w:val="center"/>
          </w:tcPr>
          <w:p w:rsidR="007803C7" w:rsidRPr="007D2901" w:rsidRDefault="007803C7" w:rsidP="00A95D80">
            <w:pPr>
              <w:spacing w:before="20" w:after="20"/>
              <w:jc w:val="center"/>
              <w:rPr>
                <w:rFonts w:asciiTheme="majorHAnsi" w:hAnsiTheme="majorHAnsi" w:cs="Comic Sans MS"/>
              </w:rPr>
            </w:pPr>
            <w:r w:rsidRPr="007D2901">
              <w:rPr>
                <w:rFonts w:asciiTheme="majorHAnsi" w:hAnsiTheme="majorHAnsi" w:cs="Comic Sans MS"/>
              </w:rPr>
              <w:t>8,00,000</w:t>
            </w:r>
          </w:p>
        </w:tc>
        <w:tc>
          <w:tcPr>
            <w:tcW w:w="3260" w:type="dxa"/>
            <w:tcBorders>
              <w:top w:val="nil"/>
              <w:bottom w:val="nil"/>
            </w:tcBorders>
            <w:vAlign w:val="center"/>
          </w:tcPr>
          <w:p w:rsidR="007803C7" w:rsidRDefault="007803C7" w:rsidP="00A95D80">
            <w:pPr>
              <w:spacing w:before="20" w:after="20"/>
              <w:jc w:val="center"/>
            </w:pPr>
            <w:r w:rsidRPr="007D2901">
              <w:rPr>
                <w:rFonts w:asciiTheme="majorHAnsi" w:hAnsiTheme="majorHAnsi" w:cs="Comic Sans MS"/>
              </w:rPr>
              <w:t>0.7972</w:t>
            </w:r>
          </w:p>
        </w:tc>
      </w:tr>
      <w:tr w:rsidR="007803C7" w:rsidTr="00982316">
        <w:trPr>
          <w:trHeight w:val="250"/>
        </w:trPr>
        <w:tc>
          <w:tcPr>
            <w:tcW w:w="1080" w:type="dxa"/>
            <w:tcBorders>
              <w:top w:val="nil"/>
              <w:bottom w:val="nil"/>
            </w:tcBorders>
            <w:vAlign w:val="center"/>
          </w:tcPr>
          <w:p w:rsidR="007803C7" w:rsidRPr="00054F12" w:rsidRDefault="007803C7" w:rsidP="00A95D80">
            <w:pPr>
              <w:spacing w:before="20" w:after="20"/>
              <w:jc w:val="center"/>
              <w:rPr>
                <w:rFonts w:asciiTheme="majorHAnsi" w:hAnsiTheme="majorHAnsi" w:cs="Comic Sans MS"/>
              </w:rPr>
            </w:pPr>
            <w:r w:rsidRPr="00054F12">
              <w:rPr>
                <w:rFonts w:asciiTheme="majorHAnsi" w:hAnsiTheme="majorHAnsi" w:cs="Comic Sans MS"/>
              </w:rPr>
              <w:t>3</w:t>
            </w:r>
          </w:p>
        </w:tc>
        <w:tc>
          <w:tcPr>
            <w:tcW w:w="2610" w:type="dxa"/>
            <w:tcBorders>
              <w:top w:val="nil"/>
              <w:bottom w:val="nil"/>
            </w:tcBorders>
            <w:vAlign w:val="center"/>
          </w:tcPr>
          <w:p w:rsidR="007803C7" w:rsidRPr="00054F12" w:rsidRDefault="007803C7" w:rsidP="00A95D80">
            <w:pPr>
              <w:spacing w:before="20" w:after="20"/>
              <w:jc w:val="center"/>
              <w:rPr>
                <w:rFonts w:asciiTheme="majorHAnsi" w:hAnsiTheme="majorHAnsi" w:cs="Comic Sans MS"/>
              </w:rPr>
            </w:pPr>
            <w:r w:rsidRPr="00054F12">
              <w:rPr>
                <w:rFonts w:asciiTheme="majorHAnsi" w:hAnsiTheme="majorHAnsi" w:cs="Comic Sans MS"/>
              </w:rPr>
              <w:t>13,00,000</w:t>
            </w:r>
          </w:p>
        </w:tc>
        <w:tc>
          <w:tcPr>
            <w:tcW w:w="3260" w:type="dxa"/>
            <w:tcBorders>
              <w:top w:val="nil"/>
              <w:bottom w:val="nil"/>
            </w:tcBorders>
            <w:vAlign w:val="center"/>
          </w:tcPr>
          <w:p w:rsidR="007803C7" w:rsidRDefault="007803C7" w:rsidP="00A95D80">
            <w:pPr>
              <w:spacing w:before="20" w:after="20"/>
              <w:jc w:val="center"/>
            </w:pPr>
            <w:r w:rsidRPr="00054F12">
              <w:rPr>
                <w:rFonts w:asciiTheme="majorHAnsi" w:hAnsiTheme="majorHAnsi" w:cs="Comic Sans MS"/>
              </w:rPr>
              <w:t>0.7118</w:t>
            </w:r>
          </w:p>
        </w:tc>
      </w:tr>
      <w:tr w:rsidR="007803C7" w:rsidTr="00982316">
        <w:trPr>
          <w:trHeight w:val="250"/>
        </w:trPr>
        <w:tc>
          <w:tcPr>
            <w:tcW w:w="1080" w:type="dxa"/>
            <w:tcBorders>
              <w:top w:val="nil"/>
              <w:bottom w:val="nil"/>
            </w:tcBorders>
            <w:vAlign w:val="center"/>
          </w:tcPr>
          <w:p w:rsidR="007803C7" w:rsidRPr="00F70785" w:rsidRDefault="007803C7" w:rsidP="00A95D80">
            <w:pPr>
              <w:spacing w:before="20" w:after="20"/>
              <w:jc w:val="center"/>
              <w:rPr>
                <w:rFonts w:asciiTheme="majorHAnsi" w:hAnsiTheme="majorHAnsi" w:cs="Comic Sans MS"/>
              </w:rPr>
            </w:pPr>
            <w:r w:rsidRPr="00F70785">
              <w:rPr>
                <w:rFonts w:asciiTheme="majorHAnsi" w:hAnsiTheme="majorHAnsi" w:cs="Comic Sans MS"/>
              </w:rPr>
              <w:t>4</w:t>
            </w:r>
          </w:p>
        </w:tc>
        <w:tc>
          <w:tcPr>
            <w:tcW w:w="2610" w:type="dxa"/>
            <w:tcBorders>
              <w:top w:val="nil"/>
              <w:bottom w:val="nil"/>
            </w:tcBorders>
            <w:vAlign w:val="center"/>
          </w:tcPr>
          <w:p w:rsidR="007803C7" w:rsidRPr="00F70785" w:rsidRDefault="007803C7" w:rsidP="00A95D80">
            <w:pPr>
              <w:spacing w:before="20" w:after="20"/>
              <w:jc w:val="center"/>
              <w:rPr>
                <w:rFonts w:asciiTheme="majorHAnsi" w:hAnsiTheme="majorHAnsi" w:cs="Comic Sans MS"/>
              </w:rPr>
            </w:pPr>
            <w:r w:rsidRPr="00F70785">
              <w:rPr>
                <w:rFonts w:asciiTheme="majorHAnsi" w:hAnsiTheme="majorHAnsi" w:cs="Comic Sans MS"/>
              </w:rPr>
              <w:t>5,00,000</w:t>
            </w:r>
          </w:p>
        </w:tc>
        <w:tc>
          <w:tcPr>
            <w:tcW w:w="3260" w:type="dxa"/>
            <w:tcBorders>
              <w:top w:val="nil"/>
              <w:bottom w:val="nil"/>
            </w:tcBorders>
            <w:vAlign w:val="center"/>
          </w:tcPr>
          <w:p w:rsidR="007803C7" w:rsidRDefault="007803C7" w:rsidP="00A95D80">
            <w:pPr>
              <w:spacing w:before="20" w:after="20"/>
              <w:jc w:val="center"/>
            </w:pPr>
            <w:r w:rsidRPr="00F70785">
              <w:rPr>
                <w:rFonts w:asciiTheme="majorHAnsi" w:hAnsiTheme="majorHAnsi" w:cs="Comic Sans MS"/>
              </w:rPr>
              <w:t>0.6355</w:t>
            </w:r>
          </w:p>
        </w:tc>
      </w:tr>
      <w:tr w:rsidR="007803C7" w:rsidTr="00982316">
        <w:trPr>
          <w:trHeight w:val="261"/>
        </w:trPr>
        <w:tc>
          <w:tcPr>
            <w:tcW w:w="1080" w:type="dxa"/>
            <w:tcBorders>
              <w:top w:val="nil"/>
            </w:tcBorders>
            <w:vAlign w:val="center"/>
          </w:tcPr>
          <w:p w:rsidR="007803C7" w:rsidRPr="005C1902" w:rsidRDefault="007803C7" w:rsidP="00A95D80">
            <w:pPr>
              <w:spacing w:before="20" w:after="20"/>
              <w:jc w:val="center"/>
              <w:rPr>
                <w:rFonts w:asciiTheme="majorHAnsi" w:hAnsiTheme="majorHAnsi" w:cs="Comic Sans MS"/>
              </w:rPr>
            </w:pPr>
            <w:r w:rsidRPr="005C1902">
              <w:rPr>
                <w:rFonts w:asciiTheme="majorHAnsi" w:hAnsiTheme="majorHAnsi" w:cs="Comic Sans MS"/>
              </w:rPr>
              <w:t>5</w:t>
            </w:r>
          </w:p>
        </w:tc>
        <w:tc>
          <w:tcPr>
            <w:tcW w:w="2610" w:type="dxa"/>
            <w:tcBorders>
              <w:top w:val="nil"/>
            </w:tcBorders>
            <w:vAlign w:val="center"/>
          </w:tcPr>
          <w:p w:rsidR="007803C7" w:rsidRPr="005C1902" w:rsidRDefault="007803C7" w:rsidP="00A95D80">
            <w:pPr>
              <w:spacing w:before="20" w:after="20"/>
              <w:jc w:val="center"/>
              <w:rPr>
                <w:rFonts w:asciiTheme="majorHAnsi" w:hAnsiTheme="majorHAnsi" w:cs="Comic Sans MS"/>
              </w:rPr>
            </w:pPr>
            <w:r w:rsidRPr="005C1902">
              <w:rPr>
                <w:rFonts w:asciiTheme="majorHAnsi" w:hAnsiTheme="majorHAnsi" w:cs="Comic Sans MS"/>
              </w:rPr>
              <w:t>4,00,000</w:t>
            </w:r>
          </w:p>
        </w:tc>
        <w:tc>
          <w:tcPr>
            <w:tcW w:w="3260" w:type="dxa"/>
            <w:tcBorders>
              <w:top w:val="nil"/>
            </w:tcBorders>
            <w:vAlign w:val="center"/>
          </w:tcPr>
          <w:p w:rsidR="007803C7" w:rsidRDefault="007803C7" w:rsidP="00A95D80">
            <w:pPr>
              <w:spacing w:before="20" w:after="20"/>
              <w:jc w:val="center"/>
            </w:pPr>
            <w:r w:rsidRPr="005C1902">
              <w:rPr>
                <w:rFonts w:asciiTheme="majorHAnsi" w:hAnsiTheme="majorHAnsi" w:cs="Comic Sans MS"/>
              </w:rPr>
              <w:t>0.5674</w:t>
            </w:r>
          </w:p>
        </w:tc>
      </w:tr>
    </w:tbl>
    <w:p w:rsidR="004A3703" w:rsidRPr="004A3703" w:rsidRDefault="00C5677C" w:rsidP="007803C7">
      <w:pPr>
        <w:tabs>
          <w:tab w:val="center" w:pos="1587"/>
          <w:tab w:val="center" w:pos="4252"/>
          <w:tab w:val="center" w:pos="8107"/>
        </w:tabs>
        <w:autoSpaceDE w:val="0"/>
        <w:autoSpaceDN w:val="0"/>
        <w:adjustRightInd w:val="0"/>
        <w:spacing w:after="0" w:line="320" w:lineRule="atLeast"/>
        <w:ind w:left="567" w:hanging="567"/>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ab/>
        <w:t>Ascertain the net present value of the project.</w:t>
      </w:r>
    </w:p>
    <w:p w:rsidR="00A90A73" w:rsidRDefault="004A3703" w:rsidP="00A90A73">
      <w:pPr>
        <w:tabs>
          <w:tab w:val="left" w:pos="567"/>
        </w:tabs>
        <w:autoSpaceDE w:val="0"/>
        <w:autoSpaceDN w:val="0"/>
        <w:adjustRightInd w:val="0"/>
        <w:spacing w:before="240" w:after="0" w:line="320" w:lineRule="atLeast"/>
        <w:ind w:left="567" w:hanging="567"/>
        <w:jc w:val="both"/>
        <w:rPr>
          <w:rFonts w:asciiTheme="majorHAnsi" w:hAnsiTheme="majorHAnsi" w:cs="Comic Sans MS"/>
        </w:rPr>
      </w:pPr>
      <w:r w:rsidRPr="004A3703">
        <w:rPr>
          <w:rFonts w:asciiTheme="majorHAnsi" w:hAnsiTheme="majorHAnsi" w:cs="Comic Sans MS"/>
          <w:b/>
          <w:bCs/>
        </w:rPr>
        <w:lastRenderedPageBreak/>
        <w:t>Q.18</w:t>
      </w:r>
      <w:r w:rsidRPr="004A3703">
        <w:rPr>
          <w:rFonts w:asciiTheme="majorHAnsi" w:hAnsiTheme="majorHAnsi" w:cs="Comic Sans MS"/>
        </w:rPr>
        <w:tab/>
        <w:t xml:space="preserve">XYZ Ltd. is considering purchase of a machine in replacement of an old one. Two models viz. ‘Molin’ and ‘Skoda’ are offered at prices of </w:t>
      </w:r>
      <w:r w:rsidR="00C5677C" w:rsidRPr="00C5677C">
        <w:rPr>
          <w:rFonts w:asciiTheme="majorHAnsi" w:hAnsiTheme="majorHAnsi" w:cs="Comic Sans MS"/>
          <w:noProof/>
          <w:lang w:val="en-IN" w:eastAsia="en-IN"/>
        </w:rPr>
        <w:drawing>
          <wp:inline distT="0" distB="0" distL="0" distR="0">
            <wp:extent cx="74930" cy="102235"/>
            <wp:effectExtent l="19050" t="0" r="1270" b="0"/>
            <wp:docPr id="80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22.50 lakhs and </w:t>
      </w:r>
      <w:r w:rsidR="00C5677C" w:rsidRPr="00C5677C">
        <w:rPr>
          <w:rFonts w:asciiTheme="majorHAnsi" w:hAnsiTheme="majorHAnsi" w:cs="Comic Sans MS"/>
          <w:noProof/>
          <w:lang w:val="en-IN" w:eastAsia="en-IN"/>
        </w:rPr>
        <w:drawing>
          <wp:inline distT="0" distB="0" distL="0" distR="0">
            <wp:extent cx="74930" cy="102235"/>
            <wp:effectExtent l="19050" t="0" r="1270" b="0"/>
            <wp:docPr id="80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30 lakhs respectively. Further particulars regardi</w:t>
      </w:r>
      <w:r w:rsidR="00C4318C">
        <w:rPr>
          <w:rFonts w:asciiTheme="majorHAnsi" w:hAnsiTheme="majorHAnsi" w:cs="Comic Sans MS"/>
        </w:rPr>
        <w:t>ng these models are given below</w:t>
      </w:r>
      <w:r w:rsidRPr="004A3703">
        <w:rPr>
          <w:rFonts w:asciiTheme="majorHAnsi" w:hAnsiTheme="majorHAnsi" w:cs="Comic Sans MS"/>
        </w:rPr>
        <w:t>:</w:t>
      </w:r>
    </w:p>
    <w:p w:rsidR="00A90A73" w:rsidRDefault="007803C7" w:rsidP="00A90A73">
      <w:pPr>
        <w:tabs>
          <w:tab w:val="left" w:pos="567"/>
          <w:tab w:val="left" w:pos="6660"/>
        </w:tabs>
        <w:autoSpaceDE w:val="0"/>
        <w:autoSpaceDN w:val="0"/>
        <w:adjustRightInd w:val="0"/>
        <w:spacing w:after="40" w:line="320" w:lineRule="atLeast"/>
        <w:ind w:left="567" w:hanging="567"/>
        <w:jc w:val="both"/>
        <w:rPr>
          <w:rFonts w:asciiTheme="majorHAnsi" w:hAnsiTheme="majorHAnsi" w:cs="Comic Sans MS"/>
        </w:rPr>
      </w:pPr>
      <w:r>
        <w:rPr>
          <w:rFonts w:asciiTheme="majorHAnsi" w:hAnsiTheme="majorHAnsi" w:cs="Comic Sans MS"/>
          <w:b/>
          <w:bCs/>
        </w:rPr>
        <w:tab/>
      </w:r>
      <w:r w:rsidR="00A90A73">
        <w:rPr>
          <w:rFonts w:asciiTheme="majorHAnsi" w:hAnsiTheme="majorHAnsi" w:cs="Comic Sans MS"/>
          <w:b/>
          <w:bCs/>
        </w:rPr>
        <w:tab/>
      </w:r>
      <w:r w:rsidR="00A90A73" w:rsidRPr="004A3703">
        <w:rPr>
          <w:rFonts w:asciiTheme="majorHAnsi" w:hAnsiTheme="majorHAnsi" w:cs="Comic Sans MS"/>
          <w:b/>
          <w:bCs/>
          <w:i/>
          <w:iCs/>
        </w:rPr>
        <w:t>(</w:t>
      </w:r>
      <w:r w:rsidR="00A90A73" w:rsidRPr="00C5677C">
        <w:rPr>
          <w:rFonts w:asciiTheme="majorHAnsi" w:hAnsiTheme="majorHAnsi" w:cs="Comic Sans MS"/>
          <w:b/>
          <w:bCs/>
          <w:i/>
          <w:iCs/>
          <w:noProof/>
          <w:lang w:val="en-IN" w:eastAsia="en-IN"/>
        </w:rPr>
        <w:drawing>
          <wp:inline distT="0" distB="0" distL="0" distR="0">
            <wp:extent cx="74930" cy="102235"/>
            <wp:effectExtent l="19050" t="0" r="1270" b="0"/>
            <wp:docPr id="85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00A90A73">
        <w:rPr>
          <w:rFonts w:asciiTheme="majorHAnsi" w:hAnsiTheme="majorHAnsi" w:cs="Comic Sans MS"/>
          <w:b/>
          <w:bCs/>
          <w:i/>
          <w:iCs/>
        </w:rPr>
        <w:t xml:space="preserve"> </w:t>
      </w:r>
      <w:r w:rsidR="00A90A73" w:rsidRPr="004A3703">
        <w:rPr>
          <w:rFonts w:asciiTheme="majorHAnsi" w:hAnsiTheme="majorHAnsi" w:cs="Comic Sans MS"/>
          <w:b/>
          <w:bCs/>
          <w:i/>
          <w:iCs/>
        </w:rPr>
        <w:t>Lakhs)</w:t>
      </w:r>
    </w:p>
    <w:tbl>
      <w:tblPr>
        <w:tblStyle w:val="TableGrid"/>
        <w:tblW w:w="0" w:type="auto"/>
        <w:tblInd w:w="1188" w:type="dxa"/>
        <w:tblLayout w:type="fixed"/>
        <w:tblLook w:val="04A0" w:firstRow="1" w:lastRow="0" w:firstColumn="1" w:lastColumn="0" w:noHBand="0" w:noVBand="1"/>
      </w:tblPr>
      <w:tblGrid>
        <w:gridCol w:w="3065"/>
        <w:gridCol w:w="1172"/>
        <w:gridCol w:w="1172"/>
        <w:gridCol w:w="1172"/>
      </w:tblGrid>
      <w:tr w:rsidR="00A90A73" w:rsidTr="00A90A73">
        <w:trPr>
          <w:trHeight w:val="304"/>
        </w:trPr>
        <w:tc>
          <w:tcPr>
            <w:tcW w:w="4237" w:type="dxa"/>
            <w:gridSpan w:val="2"/>
            <w:tcBorders>
              <w:bottom w:val="single" w:sz="4" w:space="0" w:color="000000" w:themeColor="text1"/>
            </w:tcBorders>
            <w:vAlign w:val="center"/>
          </w:tcPr>
          <w:p w:rsidR="00A90A73" w:rsidRPr="00FA140C" w:rsidRDefault="00A90A73" w:rsidP="00BB5463">
            <w:pPr>
              <w:spacing w:before="20" w:after="20"/>
              <w:rPr>
                <w:rFonts w:asciiTheme="majorHAnsi" w:hAnsiTheme="majorHAnsi" w:cs="Comic Sans MS"/>
                <w:b/>
                <w:bCs/>
              </w:rPr>
            </w:pPr>
            <w:r w:rsidRPr="00FA140C">
              <w:rPr>
                <w:rFonts w:asciiTheme="majorHAnsi" w:hAnsiTheme="majorHAnsi" w:cs="Comic Sans MS"/>
                <w:b/>
                <w:bCs/>
              </w:rPr>
              <w:t>Particulars</w:t>
            </w:r>
          </w:p>
        </w:tc>
        <w:tc>
          <w:tcPr>
            <w:tcW w:w="1172" w:type="dxa"/>
            <w:tcBorders>
              <w:bottom w:val="single" w:sz="4" w:space="0" w:color="000000" w:themeColor="text1"/>
            </w:tcBorders>
            <w:vAlign w:val="center"/>
          </w:tcPr>
          <w:p w:rsidR="00A90A73" w:rsidRPr="00FA140C" w:rsidRDefault="00A90A73" w:rsidP="00BB5463">
            <w:pPr>
              <w:spacing w:before="20" w:after="20"/>
              <w:jc w:val="center"/>
              <w:rPr>
                <w:rFonts w:asciiTheme="majorHAnsi" w:hAnsiTheme="majorHAnsi" w:cs="Comic Sans MS"/>
                <w:b/>
                <w:bCs/>
              </w:rPr>
            </w:pPr>
            <w:r w:rsidRPr="00FA140C">
              <w:rPr>
                <w:rFonts w:asciiTheme="majorHAnsi" w:hAnsiTheme="majorHAnsi" w:cs="Comic Sans MS"/>
                <w:b/>
                <w:bCs/>
              </w:rPr>
              <w:t>Molin</w:t>
            </w:r>
          </w:p>
        </w:tc>
        <w:tc>
          <w:tcPr>
            <w:tcW w:w="1172" w:type="dxa"/>
            <w:tcBorders>
              <w:bottom w:val="single" w:sz="4" w:space="0" w:color="000000" w:themeColor="text1"/>
            </w:tcBorders>
            <w:vAlign w:val="center"/>
          </w:tcPr>
          <w:p w:rsidR="00A90A73" w:rsidRDefault="00A90A73" w:rsidP="00BB5463">
            <w:pPr>
              <w:spacing w:before="20" w:after="20"/>
              <w:jc w:val="center"/>
            </w:pPr>
            <w:r w:rsidRPr="00FA140C">
              <w:rPr>
                <w:rFonts w:asciiTheme="majorHAnsi" w:hAnsiTheme="majorHAnsi" w:cs="Comic Sans MS"/>
                <w:b/>
                <w:bCs/>
              </w:rPr>
              <w:t>Skoda</w:t>
            </w:r>
          </w:p>
        </w:tc>
      </w:tr>
      <w:tr w:rsidR="00A90A73" w:rsidTr="00A90A73">
        <w:trPr>
          <w:trHeight w:val="304"/>
        </w:trPr>
        <w:tc>
          <w:tcPr>
            <w:tcW w:w="4237" w:type="dxa"/>
            <w:gridSpan w:val="2"/>
            <w:tcBorders>
              <w:bottom w:val="nil"/>
            </w:tcBorders>
            <w:vAlign w:val="center"/>
          </w:tcPr>
          <w:p w:rsidR="00A90A73" w:rsidRPr="0075664B" w:rsidRDefault="00A90A73" w:rsidP="00BB5463">
            <w:pPr>
              <w:spacing w:before="20" w:after="20"/>
              <w:rPr>
                <w:rFonts w:asciiTheme="majorHAnsi" w:hAnsiTheme="majorHAnsi" w:cs="Comic Sans MS"/>
              </w:rPr>
            </w:pPr>
            <w:r w:rsidRPr="0075664B">
              <w:rPr>
                <w:rFonts w:asciiTheme="majorHAnsi" w:hAnsiTheme="majorHAnsi" w:cs="Comic Sans MS"/>
              </w:rPr>
              <w:t>Economic life (years)</w:t>
            </w:r>
          </w:p>
        </w:tc>
        <w:tc>
          <w:tcPr>
            <w:tcW w:w="1172" w:type="dxa"/>
            <w:tcBorders>
              <w:bottom w:val="nil"/>
            </w:tcBorders>
            <w:vAlign w:val="center"/>
          </w:tcPr>
          <w:p w:rsidR="00A90A73" w:rsidRPr="0075664B" w:rsidRDefault="00A90A73" w:rsidP="00BB5463">
            <w:pPr>
              <w:spacing w:before="20" w:after="20"/>
              <w:jc w:val="center"/>
              <w:rPr>
                <w:rFonts w:asciiTheme="majorHAnsi" w:hAnsiTheme="majorHAnsi" w:cs="Comic Sans MS"/>
              </w:rPr>
            </w:pPr>
            <w:r w:rsidRPr="0075664B">
              <w:rPr>
                <w:rFonts w:asciiTheme="majorHAnsi" w:hAnsiTheme="majorHAnsi" w:cs="Comic Sans MS"/>
              </w:rPr>
              <w:t>5</w:t>
            </w:r>
          </w:p>
        </w:tc>
        <w:tc>
          <w:tcPr>
            <w:tcW w:w="1172" w:type="dxa"/>
            <w:tcBorders>
              <w:bottom w:val="nil"/>
            </w:tcBorders>
            <w:vAlign w:val="center"/>
          </w:tcPr>
          <w:p w:rsidR="00A90A73" w:rsidRDefault="00A90A73" w:rsidP="00BB5463">
            <w:pPr>
              <w:spacing w:before="20" w:after="20"/>
              <w:jc w:val="center"/>
            </w:pPr>
            <w:r w:rsidRPr="0075664B">
              <w:rPr>
                <w:rFonts w:asciiTheme="majorHAnsi" w:hAnsiTheme="majorHAnsi" w:cs="Comic Sans MS"/>
              </w:rPr>
              <w:t>6</w:t>
            </w:r>
          </w:p>
        </w:tc>
      </w:tr>
      <w:tr w:rsidR="00A90A73" w:rsidTr="00A90A73">
        <w:trPr>
          <w:trHeight w:val="293"/>
        </w:trPr>
        <w:tc>
          <w:tcPr>
            <w:tcW w:w="4237" w:type="dxa"/>
            <w:gridSpan w:val="2"/>
            <w:tcBorders>
              <w:top w:val="nil"/>
              <w:bottom w:val="nil"/>
            </w:tcBorders>
            <w:vAlign w:val="center"/>
          </w:tcPr>
          <w:p w:rsidR="00A90A73" w:rsidRPr="005F0F30" w:rsidRDefault="00A90A73" w:rsidP="00BB5463">
            <w:pPr>
              <w:spacing w:before="20" w:after="20"/>
              <w:rPr>
                <w:rFonts w:asciiTheme="majorHAnsi" w:hAnsiTheme="majorHAnsi" w:cs="Comic Sans MS"/>
              </w:rPr>
            </w:pPr>
            <w:r w:rsidRPr="005F0F30">
              <w:rPr>
                <w:rFonts w:asciiTheme="majorHAnsi" w:hAnsiTheme="majorHAnsi" w:cs="Comic Sans MS"/>
              </w:rPr>
              <w:t>Scrap value at the end of the economic life</w:t>
            </w:r>
          </w:p>
        </w:tc>
        <w:tc>
          <w:tcPr>
            <w:tcW w:w="1172" w:type="dxa"/>
            <w:tcBorders>
              <w:top w:val="nil"/>
              <w:bottom w:val="nil"/>
            </w:tcBorders>
            <w:vAlign w:val="center"/>
          </w:tcPr>
          <w:p w:rsidR="00A90A73" w:rsidRPr="005F0F30" w:rsidRDefault="00A90A73" w:rsidP="00BB5463">
            <w:pPr>
              <w:spacing w:before="20" w:after="20"/>
              <w:jc w:val="center"/>
              <w:rPr>
                <w:rFonts w:asciiTheme="majorHAnsi" w:hAnsiTheme="majorHAnsi" w:cs="Comic Sans MS"/>
              </w:rPr>
            </w:pPr>
            <w:r w:rsidRPr="005F0F30">
              <w:rPr>
                <w:rFonts w:asciiTheme="majorHAnsi" w:hAnsiTheme="majorHAnsi" w:cs="Comic Sans MS"/>
              </w:rPr>
              <w:t>2</w:t>
            </w:r>
          </w:p>
        </w:tc>
        <w:tc>
          <w:tcPr>
            <w:tcW w:w="1172" w:type="dxa"/>
            <w:tcBorders>
              <w:top w:val="nil"/>
              <w:bottom w:val="nil"/>
            </w:tcBorders>
            <w:vAlign w:val="center"/>
          </w:tcPr>
          <w:p w:rsidR="00A90A73" w:rsidRDefault="00A90A73" w:rsidP="00BB5463">
            <w:pPr>
              <w:spacing w:before="20" w:after="20"/>
              <w:jc w:val="center"/>
            </w:pPr>
            <w:r w:rsidRPr="005F0F30">
              <w:rPr>
                <w:rFonts w:asciiTheme="majorHAnsi" w:hAnsiTheme="majorHAnsi" w:cs="Comic Sans MS"/>
              </w:rPr>
              <w:t>2.50</w:t>
            </w:r>
          </w:p>
        </w:tc>
      </w:tr>
      <w:tr w:rsidR="00A90A73" w:rsidTr="00A90A73">
        <w:trPr>
          <w:trHeight w:val="304"/>
        </w:trPr>
        <w:tc>
          <w:tcPr>
            <w:tcW w:w="3065" w:type="dxa"/>
            <w:tcBorders>
              <w:top w:val="nil"/>
              <w:bottom w:val="nil"/>
              <w:right w:val="nil"/>
            </w:tcBorders>
            <w:vAlign w:val="center"/>
          </w:tcPr>
          <w:p w:rsidR="00A90A73" w:rsidRPr="00664642" w:rsidRDefault="00A90A73" w:rsidP="00BB5463">
            <w:pPr>
              <w:spacing w:before="20" w:after="20"/>
              <w:rPr>
                <w:rFonts w:asciiTheme="majorHAnsi" w:hAnsiTheme="majorHAnsi" w:cs="Comic Sans MS"/>
                <w:b/>
                <w:bCs/>
              </w:rPr>
            </w:pPr>
            <w:r w:rsidRPr="00664642">
              <w:rPr>
                <w:rFonts w:asciiTheme="majorHAnsi" w:hAnsiTheme="majorHAnsi" w:cs="Comic Sans MS"/>
              </w:rPr>
              <w:t>After tax annual cash inflows :</w:t>
            </w:r>
          </w:p>
        </w:tc>
        <w:tc>
          <w:tcPr>
            <w:tcW w:w="1172" w:type="dxa"/>
            <w:tcBorders>
              <w:top w:val="nil"/>
              <w:left w:val="nil"/>
              <w:bottom w:val="nil"/>
            </w:tcBorders>
            <w:vAlign w:val="center"/>
          </w:tcPr>
          <w:p w:rsidR="00A90A73" w:rsidRDefault="00A90A73" w:rsidP="00BB5463">
            <w:pPr>
              <w:spacing w:before="20" w:after="20"/>
              <w:jc w:val="center"/>
            </w:pPr>
            <w:r w:rsidRPr="00664642">
              <w:rPr>
                <w:rFonts w:asciiTheme="majorHAnsi" w:hAnsiTheme="majorHAnsi" w:cs="Comic Sans MS"/>
                <w:b/>
                <w:bCs/>
              </w:rPr>
              <w:t>Year</w:t>
            </w:r>
          </w:p>
        </w:tc>
        <w:tc>
          <w:tcPr>
            <w:tcW w:w="1172" w:type="dxa"/>
            <w:tcBorders>
              <w:top w:val="nil"/>
              <w:bottom w:val="nil"/>
            </w:tcBorders>
            <w:vAlign w:val="center"/>
          </w:tcPr>
          <w:p w:rsidR="00A90A73" w:rsidRPr="005F0F30" w:rsidRDefault="00A90A73" w:rsidP="00BB5463">
            <w:pPr>
              <w:spacing w:before="20" w:after="20"/>
              <w:jc w:val="center"/>
              <w:rPr>
                <w:rFonts w:asciiTheme="majorHAnsi" w:hAnsiTheme="majorHAnsi" w:cs="Comic Sans MS"/>
              </w:rPr>
            </w:pPr>
          </w:p>
        </w:tc>
        <w:tc>
          <w:tcPr>
            <w:tcW w:w="1172" w:type="dxa"/>
            <w:tcBorders>
              <w:top w:val="nil"/>
              <w:bottom w:val="nil"/>
            </w:tcBorders>
            <w:vAlign w:val="center"/>
          </w:tcPr>
          <w:p w:rsidR="00A90A73" w:rsidRPr="005F0F30" w:rsidRDefault="00A90A73" w:rsidP="00BB5463">
            <w:pPr>
              <w:spacing w:before="20" w:after="20"/>
              <w:jc w:val="center"/>
              <w:rPr>
                <w:rFonts w:asciiTheme="majorHAnsi" w:hAnsiTheme="majorHAnsi" w:cs="Comic Sans MS"/>
              </w:rPr>
            </w:pPr>
          </w:p>
        </w:tc>
      </w:tr>
      <w:tr w:rsidR="00A90A73" w:rsidTr="00A90A73">
        <w:trPr>
          <w:trHeight w:val="261"/>
        </w:trPr>
        <w:tc>
          <w:tcPr>
            <w:tcW w:w="3065" w:type="dxa"/>
            <w:tcBorders>
              <w:top w:val="nil"/>
              <w:bottom w:val="nil"/>
              <w:right w:val="nil"/>
            </w:tcBorders>
            <w:vAlign w:val="center"/>
          </w:tcPr>
          <w:p w:rsidR="00A90A73" w:rsidRPr="00664642" w:rsidRDefault="00A90A73" w:rsidP="00BB5463">
            <w:pPr>
              <w:spacing w:before="20" w:after="20"/>
              <w:rPr>
                <w:rFonts w:asciiTheme="majorHAnsi" w:hAnsiTheme="majorHAnsi" w:cs="Comic Sans MS"/>
              </w:rPr>
            </w:pPr>
          </w:p>
        </w:tc>
        <w:tc>
          <w:tcPr>
            <w:tcW w:w="1172" w:type="dxa"/>
            <w:tcBorders>
              <w:top w:val="nil"/>
              <w:left w:val="nil"/>
              <w:bottom w:val="nil"/>
            </w:tcBorders>
            <w:vAlign w:val="center"/>
          </w:tcPr>
          <w:p w:rsidR="00A90A73" w:rsidRPr="00965BBB" w:rsidRDefault="00A90A73" w:rsidP="00BB5463">
            <w:pPr>
              <w:spacing w:before="20" w:after="20"/>
              <w:jc w:val="center"/>
              <w:rPr>
                <w:rFonts w:asciiTheme="majorHAnsi" w:hAnsiTheme="majorHAnsi" w:cs="Comic Sans MS"/>
              </w:rPr>
            </w:pPr>
            <w:r w:rsidRPr="00965BBB">
              <w:rPr>
                <w:rFonts w:asciiTheme="majorHAnsi" w:hAnsiTheme="majorHAnsi" w:cs="Comic Sans MS"/>
              </w:rPr>
              <w:t>1</w:t>
            </w:r>
          </w:p>
        </w:tc>
        <w:tc>
          <w:tcPr>
            <w:tcW w:w="1172" w:type="dxa"/>
            <w:tcBorders>
              <w:top w:val="nil"/>
              <w:bottom w:val="nil"/>
            </w:tcBorders>
            <w:vAlign w:val="center"/>
          </w:tcPr>
          <w:p w:rsidR="00A90A73" w:rsidRPr="00965BBB" w:rsidRDefault="00A90A73" w:rsidP="00BB5463">
            <w:pPr>
              <w:spacing w:before="20" w:after="20"/>
              <w:jc w:val="center"/>
              <w:rPr>
                <w:rFonts w:asciiTheme="majorHAnsi" w:hAnsiTheme="majorHAnsi" w:cs="Comic Sans MS"/>
              </w:rPr>
            </w:pPr>
            <w:r w:rsidRPr="00965BBB">
              <w:rPr>
                <w:rFonts w:asciiTheme="majorHAnsi" w:hAnsiTheme="majorHAnsi" w:cs="Comic Sans MS"/>
              </w:rPr>
              <w:t>5.00</w:t>
            </w:r>
          </w:p>
        </w:tc>
        <w:tc>
          <w:tcPr>
            <w:tcW w:w="1172" w:type="dxa"/>
            <w:tcBorders>
              <w:top w:val="nil"/>
              <w:bottom w:val="nil"/>
            </w:tcBorders>
            <w:vAlign w:val="center"/>
          </w:tcPr>
          <w:p w:rsidR="00A90A73" w:rsidRDefault="00A90A73" w:rsidP="00BB5463">
            <w:pPr>
              <w:spacing w:before="20" w:after="20"/>
              <w:jc w:val="center"/>
            </w:pPr>
            <w:r w:rsidRPr="00965BBB">
              <w:rPr>
                <w:rFonts w:asciiTheme="majorHAnsi" w:hAnsiTheme="majorHAnsi" w:cs="Comic Sans MS"/>
              </w:rPr>
              <w:t>6.00</w:t>
            </w:r>
          </w:p>
        </w:tc>
      </w:tr>
      <w:tr w:rsidR="00A90A73" w:rsidTr="00A90A73">
        <w:trPr>
          <w:trHeight w:val="261"/>
        </w:trPr>
        <w:tc>
          <w:tcPr>
            <w:tcW w:w="3065" w:type="dxa"/>
            <w:tcBorders>
              <w:top w:val="nil"/>
              <w:bottom w:val="nil"/>
              <w:right w:val="nil"/>
            </w:tcBorders>
            <w:vAlign w:val="center"/>
          </w:tcPr>
          <w:p w:rsidR="00A90A73" w:rsidRPr="00664642" w:rsidRDefault="00A90A73" w:rsidP="00BB5463">
            <w:pPr>
              <w:spacing w:before="20" w:after="20"/>
              <w:rPr>
                <w:rFonts w:asciiTheme="majorHAnsi" w:hAnsiTheme="majorHAnsi" w:cs="Comic Sans MS"/>
              </w:rPr>
            </w:pPr>
          </w:p>
        </w:tc>
        <w:tc>
          <w:tcPr>
            <w:tcW w:w="1172" w:type="dxa"/>
            <w:tcBorders>
              <w:top w:val="nil"/>
              <w:left w:val="nil"/>
              <w:bottom w:val="nil"/>
            </w:tcBorders>
            <w:vAlign w:val="center"/>
          </w:tcPr>
          <w:p w:rsidR="00A90A73" w:rsidRPr="009653A3" w:rsidRDefault="00A90A73" w:rsidP="00BB5463">
            <w:pPr>
              <w:spacing w:before="20" w:after="20"/>
              <w:jc w:val="center"/>
              <w:rPr>
                <w:rFonts w:asciiTheme="majorHAnsi" w:hAnsiTheme="majorHAnsi" w:cs="Comic Sans MS"/>
              </w:rPr>
            </w:pPr>
            <w:r w:rsidRPr="009653A3">
              <w:rPr>
                <w:rFonts w:asciiTheme="majorHAnsi" w:hAnsiTheme="majorHAnsi" w:cs="Comic Sans MS"/>
              </w:rPr>
              <w:t>2</w:t>
            </w:r>
          </w:p>
        </w:tc>
        <w:tc>
          <w:tcPr>
            <w:tcW w:w="1172" w:type="dxa"/>
            <w:tcBorders>
              <w:top w:val="nil"/>
              <w:bottom w:val="nil"/>
            </w:tcBorders>
            <w:vAlign w:val="center"/>
          </w:tcPr>
          <w:p w:rsidR="00A90A73" w:rsidRPr="009653A3" w:rsidRDefault="00A90A73" w:rsidP="00BB5463">
            <w:pPr>
              <w:spacing w:before="20" w:after="20"/>
              <w:jc w:val="center"/>
              <w:rPr>
                <w:rFonts w:asciiTheme="majorHAnsi" w:hAnsiTheme="majorHAnsi" w:cs="Comic Sans MS"/>
              </w:rPr>
            </w:pPr>
            <w:r w:rsidRPr="009653A3">
              <w:rPr>
                <w:rFonts w:asciiTheme="majorHAnsi" w:hAnsiTheme="majorHAnsi" w:cs="Comic Sans MS"/>
              </w:rPr>
              <w:t>7.50</w:t>
            </w:r>
          </w:p>
        </w:tc>
        <w:tc>
          <w:tcPr>
            <w:tcW w:w="1172" w:type="dxa"/>
            <w:tcBorders>
              <w:top w:val="nil"/>
              <w:bottom w:val="nil"/>
            </w:tcBorders>
            <w:vAlign w:val="center"/>
          </w:tcPr>
          <w:p w:rsidR="00A90A73" w:rsidRDefault="00A90A73" w:rsidP="00BB5463">
            <w:pPr>
              <w:spacing w:before="20" w:after="20"/>
              <w:jc w:val="center"/>
            </w:pPr>
            <w:r w:rsidRPr="009653A3">
              <w:rPr>
                <w:rFonts w:asciiTheme="majorHAnsi" w:hAnsiTheme="majorHAnsi" w:cs="Comic Sans MS"/>
              </w:rPr>
              <w:t>8.00</w:t>
            </w:r>
          </w:p>
        </w:tc>
      </w:tr>
      <w:tr w:rsidR="00A90A73" w:rsidTr="00A90A73">
        <w:trPr>
          <w:trHeight w:val="261"/>
        </w:trPr>
        <w:tc>
          <w:tcPr>
            <w:tcW w:w="3065" w:type="dxa"/>
            <w:tcBorders>
              <w:top w:val="nil"/>
              <w:bottom w:val="nil"/>
              <w:right w:val="nil"/>
            </w:tcBorders>
            <w:vAlign w:val="center"/>
          </w:tcPr>
          <w:p w:rsidR="00A90A73" w:rsidRPr="00664642" w:rsidRDefault="00A90A73" w:rsidP="00BB5463">
            <w:pPr>
              <w:spacing w:before="20" w:after="20"/>
              <w:rPr>
                <w:rFonts w:asciiTheme="majorHAnsi" w:hAnsiTheme="majorHAnsi" w:cs="Comic Sans MS"/>
              </w:rPr>
            </w:pPr>
          </w:p>
        </w:tc>
        <w:tc>
          <w:tcPr>
            <w:tcW w:w="1172" w:type="dxa"/>
            <w:tcBorders>
              <w:top w:val="nil"/>
              <w:left w:val="nil"/>
              <w:bottom w:val="nil"/>
            </w:tcBorders>
            <w:vAlign w:val="center"/>
          </w:tcPr>
          <w:p w:rsidR="00A90A73" w:rsidRPr="00E17D1D" w:rsidRDefault="00A90A73" w:rsidP="00BB5463">
            <w:pPr>
              <w:spacing w:before="20" w:after="20"/>
              <w:jc w:val="center"/>
              <w:rPr>
                <w:rFonts w:asciiTheme="majorHAnsi" w:hAnsiTheme="majorHAnsi" w:cs="Comic Sans MS"/>
              </w:rPr>
            </w:pPr>
            <w:r w:rsidRPr="00E17D1D">
              <w:rPr>
                <w:rFonts w:asciiTheme="majorHAnsi" w:hAnsiTheme="majorHAnsi" w:cs="Comic Sans MS"/>
              </w:rPr>
              <w:t>3</w:t>
            </w:r>
          </w:p>
        </w:tc>
        <w:tc>
          <w:tcPr>
            <w:tcW w:w="1172" w:type="dxa"/>
            <w:tcBorders>
              <w:top w:val="nil"/>
              <w:bottom w:val="nil"/>
            </w:tcBorders>
            <w:vAlign w:val="center"/>
          </w:tcPr>
          <w:p w:rsidR="00A90A73" w:rsidRPr="00E17D1D" w:rsidRDefault="00A90A73" w:rsidP="00BB5463">
            <w:pPr>
              <w:spacing w:before="20" w:after="20"/>
              <w:jc w:val="center"/>
              <w:rPr>
                <w:rFonts w:asciiTheme="majorHAnsi" w:hAnsiTheme="majorHAnsi" w:cs="Comic Sans MS"/>
              </w:rPr>
            </w:pPr>
            <w:r w:rsidRPr="00E17D1D">
              <w:rPr>
                <w:rFonts w:asciiTheme="majorHAnsi" w:hAnsiTheme="majorHAnsi" w:cs="Comic Sans MS"/>
              </w:rPr>
              <w:t>10.00</w:t>
            </w:r>
          </w:p>
        </w:tc>
        <w:tc>
          <w:tcPr>
            <w:tcW w:w="1172" w:type="dxa"/>
            <w:tcBorders>
              <w:top w:val="nil"/>
              <w:bottom w:val="nil"/>
            </w:tcBorders>
            <w:vAlign w:val="center"/>
          </w:tcPr>
          <w:p w:rsidR="00A90A73" w:rsidRDefault="00A90A73" w:rsidP="00BB5463">
            <w:pPr>
              <w:spacing w:before="20" w:after="20"/>
              <w:jc w:val="center"/>
            </w:pPr>
            <w:r w:rsidRPr="00E17D1D">
              <w:rPr>
                <w:rFonts w:asciiTheme="majorHAnsi" w:hAnsiTheme="majorHAnsi" w:cs="Comic Sans MS"/>
              </w:rPr>
              <w:t>10.00</w:t>
            </w:r>
          </w:p>
        </w:tc>
      </w:tr>
      <w:tr w:rsidR="00A90A73" w:rsidTr="00A90A73">
        <w:trPr>
          <w:trHeight w:val="261"/>
        </w:trPr>
        <w:tc>
          <w:tcPr>
            <w:tcW w:w="3065" w:type="dxa"/>
            <w:tcBorders>
              <w:top w:val="nil"/>
              <w:bottom w:val="nil"/>
              <w:right w:val="nil"/>
            </w:tcBorders>
            <w:vAlign w:val="center"/>
          </w:tcPr>
          <w:p w:rsidR="00A90A73" w:rsidRPr="00664642" w:rsidRDefault="00A90A73" w:rsidP="00BB5463">
            <w:pPr>
              <w:spacing w:before="20" w:after="20"/>
              <w:rPr>
                <w:rFonts w:asciiTheme="majorHAnsi" w:hAnsiTheme="majorHAnsi" w:cs="Comic Sans MS"/>
              </w:rPr>
            </w:pPr>
          </w:p>
        </w:tc>
        <w:tc>
          <w:tcPr>
            <w:tcW w:w="1172" w:type="dxa"/>
            <w:tcBorders>
              <w:top w:val="nil"/>
              <w:left w:val="nil"/>
              <w:bottom w:val="nil"/>
            </w:tcBorders>
            <w:vAlign w:val="center"/>
          </w:tcPr>
          <w:p w:rsidR="00A90A73" w:rsidRPr="00CE2355" w:rsidRDefault="00A90A73" w:rsidP="00BB5463">
            <w:pPr>
              <w:spacing w:before="20" w:after="20"/>
              <w:jc w:val="center"/>
              <w:rPr>
                <w:rFonts w:asciiTheme="majorHAnsi" w:hAnsiTheme="majorHAnsi" w:cs="Comic Sans MS"/>
              </w:rPr>
            </w:pPr>
            <w:r w:rsidRPr="00CE2355">
              <w:rPr>
                <w:rFonts w:asciiTheme="majorHAnsi" w:hAnsiTheme="majorHAnsi" w:cs="Comic Sans MS"/>
              </w:rPr>
              <w:t>4</w:t>
            </w:r>
          </w:p>
        </w:tc>
        <w:tc>
          <w:tcPr>
            <w:tcW w:w="1172" w:type="dxa"/>
            <w:tcBorders>
              <w:top w:val="nil"/>
              <w:bottom w:val="nil"/>
            </w:tcBorders>
            <w:vAlign w:val="center"/>
          </w:tcPr>
          <w:p w:rsidR="00A90A73" w:rsidRPr="00CE2355" w:rsidRDefault="00A90A73" w:rsidP="00BB5463">
            <w:pPr>
              <w:spacing w:before="20" w:after="20"/>
              <w:jc w:val="center"/>
              <w:rPr>
                <w:rFonts w:asciiTheme="majorHAnsi" w:hAnsiTheme="majorHAnsi" w:cs="Comic Sans MS"/>
              </w:rPr>
            </w:pPr>
            <w:r w:rsidRPr="00CE2355">
              <w:rPr>
                <w:rFonts w:asciiTheme="majorHAnsi" w:hAnsiTheme="majorHAnsi" w:cs="Comic Sans MS"/>
              </w:rPr>
              <w:t>9.00</w:t>
            </w:r>
          </w:p>
        </w:tc>
        <w:tc>
          <w:tcPr>
            <w:tcW w:w="1172" w:type="dxa"/>
            <w:tcBorders>
              <w:top w:val="nil"/>
              <w:bottom w:val="nil"/>
            </w:tcBorders>
            <w:vAlign w:val="center"/>
          </w:tcPr>
          <w:p w:rsidR="00A90A73" w:rsidRDefault="00A90A73" w:rsidP="00BB5463">
            <w:pPr>
              <w:spacing w:before="20" w:after="20"/>
              <w:jc w:val="center"/>
            </w:pPr>
            <w:r w:rsidRPr="00CE2355">
              <w:rPr>
                <w:rFonts w:asciiTheme="majorHAnsi" w:hAnsiTheme="majorHAnsi" w:cs="Comic Sans MS"/>
              </w:rPr>
              <w:t>12.00</w:t>
            </w:r>
          </w:p>
        </w:tc>
      </w:tr>
      <w:tr w:rsidR="00A90A73" w:rsidTr="00A90A73">
        <w:trPr>
          <w:trHeight w:val="261"/>
        </w:trPr>
        <w:tc>
          <w:tcPr>
            <w:tcW w:w="3065" w:type="dxa"/>
            <w:tcBorders>
              <w:top w:val="nil"/>
              <w:bottom w:val="nil"/>
              <w:right w:val="nil"/>
            </w:tcBorders>
            <w:vAlign w:val="center"/>
          </w:tcPr>
          <w:p w:rsidR="00A90A73" w:rsidRPr="00664642" w:rsidRDefault="00A90A73" w:rsidP="00BB5463">
            <w:pPr>
              <w:spacing w:before="20" w:after="20"/>
              <w:rPr>
                <w:rFonts w:asciiTheme="majorHAnsi" w:hAnsiTheme="majorHAnsi" w:cs="Comic Sans MS"/>
              </w:rPr>
            </w:pPr>
          </w:p>
        </w:tc>
        <w:tc>
          <w:tcPr>
            <w:tcW w:w="1172" w:type="dxa"/>
            <w:tcBorders>
              <w:top w:val="nil"/>
              <w:left w:val="nil"/>
              <w:bottom w:val="nil"/>
            </w:tcBorders>
            <w:vAlign w:val="center"/>
          </w:tcPr>
          <w:p w:rsidR="00A90A73" w:rsidRPr="00507029" w:rsidRDefault="00A90A73" w:rsidP="00BB5463">
            <w:pPr>
              <w:spacing w:before="20" w:after="20"/>
              <w:jc w:val="center"/>
              <w:rPr>
                <w:rFonts w:asciiTheme="majorHAnsi" w:hAnsiTheme="majorHAnsi" w:cs="Comic Sans MS"/>
              </w:rPr>
            </w:pPr>
            <w:r w:rsidRPr="00507029">
              <w:rPr>
                <w:rFonts w:asciiTheme="majorHAnsi" w:hAnsiTheme="majorHAnsi" w:cs="Comic Sans MS"/>
              </w:rPr>
              <w:t>5</w:t>
            </w:r>
          </w:p>
        </w:tc>
        <w:tc>
          <w:tcPr>
            <w:tcW w:w="1172" w:type="dxa"/>
            <w:tcBorders>
              <w:top w:val="nil"/>
              <w:bottom w:val="nil"/>
            </w:tcBorders>
            <w:vAlign w:val="center"/>
          </w:tcPr>
          <w:p w:rsidR="00A90A73" w:rsidRPr="00507029" w:rsidRDefault="00A90A73" w:rsidP="00BB5463">
            <w:pPr>
              <w:spacing w:before="20" w:after="20"/>
              <w:jc w:val="center"/>
              <w:rPr>
                <w:rFonts w:asciiTheme="majorHAnsi" w:hAnsiTheme="majorHAnsi" w:cs="Comic Sans MS"/>
              </w:rPr>
            </w:pPr>
            <w:r w:rsidRPr="00507029">
              <w:rPr>
                <w:rFonts w:asciiTheme="majorHAnsi" w:hAnsiTheme="majorHAnsi" w:cs="Comic Sans MS"/>
              </w:rPr>
              <w:t>8.50</w:t>
            </w:r>
          </w:p>
        </w:tc>
        <w:tc>
          <w:tcPr>
            <w:tcW w:w="1172" w:type="dxa"/>
            <w:tcBorders>
              <w:top w:val="nil"/>
              <w:bottom w:val="nil"/>
            </w:tcBorders>
            <w:vAlign w:val="center"/>
          </w:tcPr>
          <w:p w:rsidR="00A90A73" w:rsidRDefault="00A90A73" w:rsidP="00BB5463">
            <w:pPr>
              <w:spacing w:before="20" w:after="20"/>
              <w:jc w:val="center"/>
            </w:pPr>
            <w:r w:rsidRPr="00507029">
              <w:rPr>
                <w:rFonts w:asciiTheme="majorHAnsi" w:hAnsiTheme="majorHAnsi" w:cs="Comic Sans MS"/>
              </w:rPr>
              <w:t>10.50</w:t>
            </w:r>
          </w:p>
        </w:tc>
      </w:tr>
      <w:tr w:rsidR="00A90A73" w:rsidTr="00A90A73">
        <w:trPr>
          <w:trHeight w:val="261"/>
        </w:trPr>
        <w:tc>
          <w:tcPr>
            <w:tcW w:w="3065" w:type="dxa"/>
            <w:tcBorders>
              <w:top w:val="nil"/>
              <w:right w:val="nil"/>
            </w:tcBorders>
            <w:vAlign w:val="center"/>
          </w:tcPr>
          <w:p w:rsidR="00A90A73" w:rsidRPr="00664642" w:rsidRDefault="00A90A73" w:rsidP="00BB5463">
            <w:pPr>
              <w:spacing w:before="20" w:after="20"/>
              <w:rPr>
                <w:rFonts w:asciiTheme="majorHAnsi" w:hAnsiTheme="majorHAnsi" w:cs="Comic Sans MS"/>
              </w:rPr>
            </w:pPr>
          </w:p>
        </w:tc>
        <w:tc>
          <w:tcPr>
            <w:tcW w:w="1172" w:type="dxa"/>
            <w:tcBorders>
              <w:top w:val="nil"/>
              <w:left w:val="nil"/>
            </w:tcBorders>
            <w:vAlign w:val="center"/>
          </w:tcPr>
          <w:p w:rsidR="00A90A73" w:rsidRPr="00192BC2" w:rsidRDefault="00A90A73" w:rsidP="00BB5463">
            <w:pPr>
              <w:spacing w:before="20" w:after="20"/>
              <w:jc w:val="center"/>
              <w:rPr>
                <w:rFonts w:asciiTheme="majorHAnsi" w:hAnsiTheme="majorHAnsi" w:cs="Comic Sans MS"/>
              </w:rPr>
            </w:pPr>
            <w:r w:rsidRPr="00192BC2">
              <w:rPr>
                <w:rFonts w:asciiTheme="majorHAnsi" w:hAnsiTheme="majorHAnsi" w:cs="Comic Sans MS"/>
              </w:rPr>
              <w:t>6</w:t>
            </w:r>
          </w:p>
        </w:tc>
        <w:tc>
          <w:tcPr>
            <w:tcW w:w="1172" w:type="dxa"/>
            <w:tcBorders>
              <w:top w:val="nil"/>
            </w:tcBorders>
            <w:vAlign w:val="center"/>
          </w:tcPr>
          <w:p w:rsidR="00A90A73" w:rsidRPr="00192BC2" w:rsidRDefault="00A90A73" w:rsidP="00BB5463">
            <w:pPr>
              <w:spacing w:before="20" w:after="20"/>
              <w:jc w:val="center"/>
              <w:rPr>
                <w:rFonts w:asciiTheme="majorHAnsi" w:hAnsiTheme="majorHAnsi" w:cs="Comic Sans MS"/>
              </w:rPr>
            </w:pPr>
            <w:r w:rsidRPr="00192BC2">
              <w:rPr>
                <w:rFonts w:asciiTheme="majorHAnsi" w:hAnsiTheme="majorHAnsi" w:cs="Comic Sans MS"/>
              </w:rPr>
              <w:t>-</w:t>
            </w:r>
          </w:p>
        </w:tc>
        <w:tc>
          <w:tcPr>
            <w:tcW w:w="1172" w:type="dxa"/>
            <w:tcBorders>
              <w:top w:val="nil"/>
            </w:tcBorders>
            <w:vAlign w:val="center"/>
          </w:tcPr>
          <w:p w:rsidR="00A90A73" w:rsidRDefault="00A90A73" w:rsidP="00BB5463">
            <w:pPr>
              <w:spacing w:before="20" w:after="20"/>
              <w:jc w:val="center"/>
            </w:pPr>
            <w:r w:rsidRPr="00192BC2">
              <w:rPr>
                <w:rFonts w:asciiTheme="majorHAnsi" w:hAnsiTheme="majorHAnsi" w:cs="Comic Sans MS"/>
              </w:rPr>
              <w:t>9.50</w:t>
            </w:r>
          </w:p>
        </w:tc>
      </w:tr>
    </w:tbl>
    <w:p w:rsidR="00A90A73" w:rsidRPr="004A3703" w:rsidRDefault="004A3703" w:rsidP="00BB5463">
      <w:pPr>
        <w:tabs>
          <w:tab w:val="left" w:pos="850"/>
          <w:tab w:val="left" w:pos="1701"/>
          <w:tab w:val="center" w:pos="4680"/>
          <w:tab w:val="center" w:pos="6300"/>
          <w:tab w:val="center" w:pos="7740"/>
        </w:tabs>
        <w:autoSpaceDE w:val="0"/>
        <w:autoSpaceDN w:val="0"/>
        <w:adjustRightInd w:val="0"/>
        <w:spacing w:before="80" w:after="80" w:line="320" w:lineRule="atLeast"/>
        <w:ind w:left="567" w:hanging="567"/>
        <w:jc w:val="both"/>
        <w:rPr>
          <w:rFonts w:asciiTheme="majorHAnsi" w:hAnsiTheme="majorHAnsi" w:cs="Comic Sans MS"/>
        </w:rPr>
      </w:pPr>
      <w:r w:rsidRPr="004A3703">
        <w:rPr>
          <w:rFonts w:asciiTheme="majorHAnsi" w:hAnsiTheme="majorHAnsi" w:cs="Comic Sans MS"/>
        </w:rPr>
        <w:tab/>
      </w:r>
      <w:r w:rsidR="00A90A73">
        <w:rPr>
          <w:rFonts w:asciiTheme="majorHAnsi" w:hAnsiTheme="majorHAnsi" w:cs="Comic Sans MS"/>
        </w:rPr>
        <w:t>P</w:t>
      </w:r>
      <w:r w:rsidRPr="004A3703">
        <w:rPr>
          <w:rFonts w:asciiTheme="majorHAnsi" w:hAnsiTheme="majorHAnsi" w:cs="Comic Sans MS"/>
        </w:rPr>
        <w:t xml:space="preserve">resent value factors </w:t>
      </w:r>
      <w:r w:rsidR="005055A3">
        <w:rPr>
          <w:rFonts w:asciiTheme="majorHAnsi" w:hAnsiTheme="majorHAnsi" w:cs="Comic Sans MS"/>
        </w:rPr>
        <w:t>at 12% per annum are as follows</w:t>
      </w:r>
      <w:r w:rsidRPr="004A3703">
        <w:rPr>
          <w:rFonts w:asciiTheme="majorHAnsi" w:hAnsiTheme="majorHAnsi" w:cs="Comic Sans MS"/>
        </w:rPr>
        <w:t>:</w:t>
      </w:r>
    </w:p>
    <w:tbl>
      <w:tblPr>
        <w:tblStyle w:val="TableGrid"/>
        <w:tblW w:w="0" w:type="auto"/>
        <w:tblInd w:w="1340" w:type="dxa"/>
        <w:tblLook w:val="04A0" w:firstRow="1" w:lastRow="0" w:firstColumn="1" w:lastColumn="0" w:noHBand="0" w:noVBand="1"/>
      </w:tblPr>
      <w:tblGrid>
        <w:gridCol w:w="1632"/>
        <w:gridCol w:w="997"/>
        <w:gridCol w:w="997"/>
        <w:gridCol w:w="1088"/>
        <w:gridCol w:w="997"/>
        <w:gridCol w:w="1088"/>
        <w:gridCol w:w="1088"/>
      </w:tblGrid>
      <w:tr w:rsidR="00A90A73" w:rsidTr="004664F1">
        <w:trPr>
          <w:trHeight w:val="281"/>
        </w:trPr>
        <w:tc>
          <w:tcPr>
            <w:tcW w:w="1632" w:type="dxa"/>
            <w:vAlign w:val="center"/>
          </w:tcPr>
          <w:p w:rsidR="00A90A73" w:rsidRPr="00925A23" w:rsidRDefault="00A90A73" w:rsidP="00A04F0C">
            <w:pPr>
              <w:jc w:val="center"/>
              <w:rPr>
                <w:rFonts w:asciiTheme="majorHAnsi" w:hAnsiTheme="majorHAnsi" w:cs="Comic Sans MS"/>
                <w:b/>
                <w:bCs/>
              </w:rPr>
            </w:pPr>
            <w:r w:rsidRPr="00925A23">
              <w:rPr>
                <w:rFonts w:asciiTheme="majorHAnsi" w:hAnsiTheme="majorHAnsi" w:cs="Comic Sans MS"/>
                <w:b/>
                <w:bCs/>
              </w:rPr>
              <w:t>Year</w:t>
            </w:r>
          </w:p>
        </w:tc>
        <w:tc>
          <w:tcPr>
            <w:tcW w:w="997" w:type="dxa"/>
            <w:vAlign w:val="center"/>
          </w:tcPr>
          <w:p w:rsidR="00A90A73" w:rsidRPr="00925A23" w:rsidRDefault="00A90A73" w:rsidP="00A04F0C">
            <w:pPr>
              <w:jc w:val="center"/>
              <w:rPr>
                <w:rFonts w:asciiTheme="majorHAnsi" w:hAnsiTheme="majorHAnsi" w:cs="Comic Sans MS"/>
                <w:b/>
                <w:bCs/>
              </w:rPr>
            </w:pPr>
            <w:r w:rsidRPr="00925A23">
              <w:rPr>
                <w:rFonts w:asciiTheme="majorHAnsi" w:hAnsiTheme="majorHAnsi" w:cs="Comic Sans MS"/>
                <w:b/>
                <w:bCs/>
              </w:rPr>
              <w:t>1</w:t>
            </w:r>
          </w:p>
        </w:tc>
        <w:tc>
          <w:tcPr>
            <w:tcW w:w="997" w:type="dxa"/>
            <w:vAlign w:val="center"/>
          </w:tcPr>
          <w:p w:rsidR="00A90A73" w:rsidRPr="00925A23" w:rsidRDefault="00A90A73" w:rsidP="00A04F0C">
            <w:pPr>
              <w:jc w:val="center"/>
              <w:rPr>
                <w:rFonts w:asciiTheme="majorHAnsi" w:hAnsiTheme="majorHAnsi" w:cs="Comic Sans MS"/>
                <w:b/>
                <w:bCs/>
              </w:rPr>
            </w:pPr>
            <w:r w:rsidRPr="00925A23">
              <w:rPr>
                <w:rFonts w:asciiTheme="majorHAnsi" w:hAnsiTheme="majorHAnsi" w:cs="Comic Sans MS"/>
                <w:b/>
                <w:bCs/>
              </w:rPr>
              <w:t>2</w:t>
            </w:r>
          </w:p>
        </w:tc>
        <w:tc>
          <w:tcPr>
            <w:tcW w:w="1088" w:type="dxa"/>
            <w:vAlign w:val="center"/>
          </w:tcPr>
          <w:p w:rsidR="00A90A73" w:rsidRPr="00925A23" w:rsidRDefault="00A90A73" w:rsidP="00A04F0C">
            <w:pPr>
              <w:jc w:val="center"/>
              <w:rPr>
                <w:rFonts w:asciiTheme="majorHAnsi" w:hAnsiTheme="majorHAnsi" w:cs="Comic Sans MS"/>
                <w:b/>
                <w:bCs/>
              </w:rPr>
            </w:pPr>
            <w:r w:rsidRPr="00925A23">
              <w:rPr>
                <w:rFonts w:asciiTheme="majorHAnsi" w:hAnsiTheme="majorHAnsi" w:cs="Comic Sans MS"/>
                <w:b/>
                <w:bCs/>
              </w:rPr>
              <w:t>3</w:t>
            </w:r>
          </w:p>
        </w:tc>
        <w:tc>
          <w:tcPr>
            <w:tcW w:w="997" w:type="dxa"/>
            <w:vAlign w:val="center"/>
          </w:tcPr>
          <w:p w:rsidR="00A90A73" w:rsidRPr="00925A23" w:rsidRDefault="00A90A73" w:rsidP="00A04F0C">
            <w:pPr>
              <w:jc w:val="center"/>
              <w:rPr>
                <w:rFonts w:asciiTheme="majorHAnsi" w:hAnsiTheme="majorHAnsi" w:cs="Comic Sans MS"/>
                <w:b/>
                <w:bCs/>
              </w:rPr>
            </w:pPr>
            <w:r w:rsidRPr="00925A23">
              <w:rPr>
                <w:rFonts w:asciiTheme="majorHAnsi" w:hAnsiTheme="majorHAnsi" w:cs="Comic Sans MS"/>
                <w:b/>
                <w:bCs/>
              </w:rPr>
              <w:t>4</w:t>
            </w:r>
          </w:p>
        </w:tc>
        <w:tc>
          <w:tcPr>
            <w:tcW w:w="1088" w:type="dxa"/>
            <w:vAlign w:val="center"/>
          </w:tcPr>
          <w:p w:rsidR="00A90A73" w:rsidRPr="00925A23" w:rsidRDefault="00A90A73" w:rsidP="00A04F0C">
            <w:pPr>
              <w:jc w:val="center"/>
              <w:rPr>
                <w:rFonts w:asciiTheme="majorHAnsi" w:hAnsiTheme="majorHAnsi" w:cs="Comic Sans MS"/>
                <w:b/>
                <w:bCs/>
              </w:rPr>
            </w:pPr>
            <w:r w:rsidRPr="00925A23">
              <w:rPr>
                <w:rFonts w:asciiTheme="majorHAnsi" w:hAnsiTheme="majorHAnsi" w:cs="Comic Sans MS"/>
                <w:b/>
                <w:bCs/>
              </w:rPr>
              <w:t>5</w:t>
            </w:r>
          </w:p>
        </w:tc>
        <w:tc>
          <w:tcPr>
            <w:tcW w:w="1088" w:type="dxa"/>
            <w:vAlign w:val="center"/>
          </w:tcPr>
          <w:p w:rsidR="00A90A73" w:rsidRDefault="00A90A73" w:rsidP="00A04F0C">
            <w:pPr>
              <w:jc w:val="center"/>
            </w:pPr>
            <w:r w:rsidRPr="00925A23">
              <w:rPr>
                <w:rFonts w:asciiTheme="majorHAnsi" w:hAnsiTheme="majorHAnsi" w:cs="Comic Sans MS"/>
                <w:b/>
                <w:bCs/>
              </w:rPr>
              <w:t>6</w:t>
            </w:r>
          </w:p>
        </w:tc>
      </w:tr>
      <w:tr w:rsidR="00A90A73" w:rsidTr="004664F1">
        <w:trPr>
          <w:trHeight w:val="294"/>
        </w:trPr>
        <w:tc>
          <w:tcPr>
            <w:tcW w:w="1632" w:type="dxa"/>
            <w:vAlign w:val="center"/>
          </w:tcPr>
          <w:p w:rsidR="00A90A73" w:rsidRPr="0022751B" w:rsidRDefault="00A90A73" w:rsidP="00A04F0C">
            <w:pPr>
              <w:jc w:val="center"/>
              <w:rPr>
                <w:rFonts w:asciiTheme="majorHAnsi" w:hAnsiTheme="majorHAnsi" w:cs="Comic Sans MS"/>
              </w:rPr>
            </w:pPr>
            <w:r w:rsidRPr="0022751B">
              <w:rPr>
                <w:rFonts w:asciiTheme="majorHAnsi" w:hAnsiTheme="majorHAnsi" w:cs="Comic Sans MS"/>
                <w:b/>
                <w:bCs/>
              </w:rPr>
              <w:t>P.V. Factors</w:t>
            </w:r>
          </w:p>
        </w:tc>
        <w:tc>
          <w:tcPr>
            <w:tcW w:w="997" w:type="dxa"/>
            <w:vAlign w:val="center"/>
          </w:tcPr>
          <w:p w:rsidR="00A90A73" w:rsidRPr="0022751B" w:rsidRDefault="00A90A73" w:rsidP="00A04F0C">
            <w:pPr>
              <w:jc w:val="center"/>
              <w:rPr>
                <w:rFonts w:asciiTheme="majorHAnsi" w:hAnsiTheme="majorHAnsi" w:cs="Comic Sans MS"/>
              </w:rPr>
            </w:pPr>
            <w:r w:rsidRPr="0022751B">
              <w:rPr>
                <w:rFonts w:asciiTheme="majorHAnsi" w:hAnsiTheme="majorHAnsi" w:cs="Comic Sans MS"/>
              </w:rPr>
              <w:t>0.893</w:t>
            </w:r>
          </w:p>
        </w:tc>
        <w:tc>
          <w:tcPr>
            <w:tcW w:w="997" w:type="dxa"/>
            <w:vAlign w:val="center"/>
          </w:tcPr>
          <w:p w:rsidR="00A90A73" w:rsidRPr="0022751B" w:rsidRDefault="00A90A73" w:rsidP="00A04F0C">
            <w:pPr>
              <w:jc w:val="center"/>
              <w:rPr>
                <w:rFonts w:asciiTheme="majorHAnsi" w:hAnsiTheme="majorHAnsi" w:cs="Comic Sans MS"/>
              </w:rPr>
            </w:pPr>
            <w:r w:rsidRPr="0022751B">
              <w:rPr>
                <w:rFonts w:asciiTheme="majorHAnsi" w:hAnsiTheme="majorHAnsi" w:cs="Comic Sans MS"/>
              </w:rPr>
              <w:t>0.797</w:t>
            </w:r>
          </w:p>
        </w:tc>
        <w:tc>
          <w:tcPr>
            <w:tcW w:w="1088" w:type="dxa"/>
            <w:vAlign w:val="center"/>
          </w:tcPr>
          <w:p w:rsidR="00A90A73" w:rsidRPr="0022751B" w:rsidRDefault="00A90A73" w:rsidP="00A04F0C">
            <w:pPr>
              <w:jc w:val="center"/>
              <w:rPr>
                <w:rFonts w:asciiTheme="majorHAnsi" w:hAnsiTheme="majorHAnsi" w:cs="Comic Sans MS"/>
              </w:rPr>
            </w:pPr>
            <w:r w:rsidRPr="0022751B">
              <w:rPr>
                <w:rFonts w:asciiTheme="majorHAnsi" w:hAnsiTheme="majorHAnsi" w:cs="Comic Sans MS"/>
              </w:rPr>
              <w:t>0.712</w:t>
            </w:r>
          </w:p>
        </w:tc>
        <w:tc>
          <w:tcPr>
            <w:tcW w:w="997" w:type="dxa"/>
            <w:vAlign w:val="center"/>
          </w:tcPr>
          <w:p w:rsidR="00A90A73" w:rsidRPr="0022751B" w:rsidRDefault="00A90A73" w:rsidP="00A04F0C">
            <w:pPr>
              <w:jc w:val="center"/>
              <w:rPr>
                <w:rFonts w:asciiTheme="majorHAnsi" w:hAnsiTheme="majorHAnsi" w:cs="Comic Sans MS"/>
              </w:rPr>
            </w:pPr>
            <w:r w:rsidRPr="0022751B">
              <w:rPr>
                <w:rFonts w:asciiTheme="majorHAnsi" w:hAnsiTheme="majorHAnsi" w:cs="Comic Sans MS"/>
              </w:rPr>
              <w:t>0.636</w:t>
            </w:r>
          </w:p>
        </w:tc>
        <w:tc>
          <w:tcPr>
            <w:tcW w:w="1088" w:type="dxa"/>
            <w:vAlign w:val="center"/>
          </w:tcPr>
          <w:p w:rsidR="00A90A73" w:rsidRPr="0022751B" w:rsidRDefault="00A90A73" w:rsidP="00A04F0C">
            <w:pPr>
              <w:jc w:val="center"/>
              <w:rPr>
                <w:rFonts w:asciiTheme="majorHAnsi" w:hAnsiTheme="majorHAnsi" w:cs="Comic Sans MS"/>
              </w:rPr>
            </w:pPr>
            <w:r w:rsidRPr="0022751B">
              <w:rPr>
                <w:rFonts w:asciiTheme="majorHAnsi" w:hAnsiTheme="majorHAnsi" w:cs="Comic Sans MS"/>
              </w:rPr>
              <w:t>0.567</w:t>
            </w:r>
          </w:p>
        </w:tc>
        <w:tc>
          <w:tcPr>
            <w:tcW w:w="1088" w:type="dxa"/>
            <w:vAlign w:val="center"/>
          </w:tcPr>
          <w:p w:rsidR="00A90A73" w:rsidRDefault="00A90A73" w:rsidP="00A04F0C">
            <w:pPr>
              <w:jc w:val="center"/>
            </w:pPr>
            <w:r w:rsidRPr="0022751B">
              <w:rPr>
                <w:rFonts w:asciiTheme="majorHAnsi" w:hAnsiTheme="majorHAnsi" w:cs="Comic Sans MS"/>
              </w:rPr>
              <w:t>0.507</w:t>
            </w:r>
          </w:p>
        </w:tc>
      </w:tr>
    </w:tbl>
    <w:p w:rsidR="004A3703" w:rsidRPr="004A3703" w:rsidRDefault="004A3703" w:rsidP="003F7D3A">
      <w:pPr>
        <w:tabs>
          <w:tab w:val="left" w:pos="720"/>
        </w:tabs>
        <w:autoSpaceDE w:val="0"/>
        <w:autoSpaceDN w:val="0"/>
        <w:adjustRightInd w:val="0"/>
        <w:spacing w:before="40" w:after="0" w:line="320" w:lineRule="atLeast"/>
        <w:ind w:left="720" w:hanging="720"/>
        <w:jc w:val="both"/>
        <w:rPr>
          <w:rFonts w:asciiTheme="majorHAnsi" w:hAnsiTheme="majorHAnsi" w:cs="Comic Sans MS"/>
        </w:rPr>
      </w:pPr>
      <w:r w:rsidRPr="004A3703">
        <w:rPr>
          <w:rFonts w:asciiTheme="majorHAnsi" w:hAnsiTheme="majorHAnsi" w:cs="Comic Sans MS"/>
        </w:rPr>
        <w:tab/>
        <w:t>E</w:t>
      </w:r>
      <w:r w:rsidR="005055A3">
        <w:rPr>
          <w:rFonts w:asciiTheme="majorHAnsi" w:hAnsiTheme="majorHAnsi" w:cs="Comic Sans MS"/>
        </w:rPr>
        <w:t>valuate the two proposals under</w:t>
      </w:r>
      <w:r w:rsidRPr="004A3703">
        <w:rPr>
          <w:rFonts w:asciiTheme="majorHAnsi" w:hAnsiTheme="majorHAnsi" w:cs="Comic Sans MS"/>
        </w:rPr>
        <w:t>: (a) Payback period, and (b) Net present value method. Which mo</w:t>
      </w:r>
      <w:r w:rsidR="005055A3">
        <w:rPr>
          <w:rFonts w:asciiTheme="majorHAnsi" w:hAnsiTheme="majorHAnsi" w:cs="Comic Sans MS"/>
        </w:rPr>
        <w:t>del would you recommend and why</w:t>
      </w:r>
      <w:r w:rsidRPr="004A3703">
        <w:rPr>
          <w:rFonts w:asciiTheme="majorHAnsi" w:hAnsiTheme="majorHAnsi" w:cs="Comic Sans MS"/>
        </w:rPr>
        <w:t>?</w:t>
      </w:r>
    </w:p>
    <w:p w:rsidR="007518D5" w:rsidRPr="004A3703" w:rsidRDefault="004A3703" w:rsidP="003F7D3A">
      <w:pPr>
        <w:tabs>
          <w:tab w:val="left" w:pos="720"/>
        </w:tabs>
        <w:autoSpaceDE w:val="0"/>
        <w:autoSpaceDN w:val="0"/>
        <w:adjustRightInd w:val="0"/>
        <w:spacing w:before="240" w:after="120" w:line="320" w:lineRule="atLeast"/>
        <w:ind w:left="720" w:hanging="720"/>
        <w:jc w:val="both"/>
        <w:rPr>
          <w:rFonts w:asciiTheme="majorHAnsi" w:hAnsiTheme="majorHAnsi" w:cs="Comic Sans MS"/>
        </w:rPr>
      </w:pPr>
      <w:r w:rsidRPr="004A3703">
        <w:rPr>
          <w:rFonts w:asciiTheme="majorHAnsi" w:hAnsiTheme="majorHAnsi" w:cs="Comic Sans MS"/>
          <w:b/>
          <w:bCs/>
        </w:rPr>
        <w:t>Q.19</w:t>
      </w:r>
      <w:r w:rsidRPr="004A3703">
        <w:rPr>
          <w:rFonts w:asciiTheme="majorHAnsi" w:hAnsiTheme="majorHAnsi" w:cs="Comic Sans MS"/>
        </w:rPr>
        <w:tab/>
        <w:t>A Firm whose cost of capital is 10% is considering two mutually exclusive projects X and Y, the details of which are:</w:t>
      </w:r>
    </w:p>
    <w:tbl>
      <w:tblPr>
        <w:tblStyle w:val="TableGrid"/>
        <w:tblW w:w="0" w:type="auto"/>
        <w:tblInd w:w="1278" w:type="dxa"/>
        <w:tblLook w:val="04A0" w:firstRow="1" w:lastRow="0" w:firstColumn="1" w:lastColumn="0" w:noHBand="0" w:noVBand="1"/>
      </w:tblPr>
      <w:tblGrid>
        <w:gridCol w:w="2070"/>
        <w:gridCol w:w="1530"/>
        <w:gridCol w:w="1620"/>
        <w:gridCol w:w="1728"/>
      </w:tblGrid>
      <w:tr w:rsidR="007518D5" w:rsidTr="007518D5">
        <w:tc>
          <w:tcPr>
            <w:tcW w:w="2070" w:type="dxa"/>
            <w:tcBorders>
              <w:bottom w:val="single" w:sz="4" w:space="0" w:color="000000" w:themeColor="text1"/>
            </w:tcBorders>
            <w:vAlign w:val="center"/>
          </w:tcPr>
          <w:p w:rsidR="007518D5" w:rsidRDefault="007518D5" w:rsidP="007518D5">
            <w:pPr>
              <w:tabs>
                <w:tab w:val="left" w:pos="567"/>
              </w:tabs>
              <w:autoSpaceDE w:val="0"/>
              <w:autoSpaceDN w:val="0"/>
              <w:adjustRightInd w:val="0"/>
              <w:spacing w:before="20" w:after="20" w:line="320" w:lineRule="atLeast"/>
              <w:rPr>
                <w:rFonts w:asciiTheme="majorHAnsi" w:hAnsiTheme="majorHAnsi" w:cs="Comic Sans MS"/>
              </w:rPr>
            </w:pPr>
          </w:p>
        </w:tc>
        <w:tc>
          <w:tcPr>
            <w:tcW w:w="1530" w:type="dxa"/>
            <w:tcBorders>
              <w:bottom w:val="single" w:sz="4" w:space="0" w:color="000000" w:themeColor="text1"/>
            </w:tcBorders>
            <w:vAlign w:val="center"/>
          </w:tcPr>
          <w:p w:rsidR="007518D5" w:rsidRPr="004B774C" w:rsidRDefault="007518D5" w:rsidP="007518D5">
            <w:pPr>
              <w:spacing w:before="20" w:after="20"/>
              <w:jc w:val="center"/>
              <w:rPr>
                <w:rFonts w:asciiTheme="majorHAnsi" w:hAnsiTheme="majorHAnsi" w:cs="Comic Sans MS"/>
                <w:b/>
                <w:bCs/>
              </w:rPr>
            </w:pPr>
            <w:r w:rsidRPr="004B774C">
              <w:rPr>
                <w:rFonts w:asciiTheme="majorHAnsi" w:hAnsiTheme="majorHAnsi" w:cs="Comic Sans MS"/>
                <w:b/>
                <w:bCs/>
              </w:rPr>
              <w:t>P/V Factor</w:t>
            </w:r>
          </w:p>
        </w:tc>
        <w:tc>
          <w:tcPr>
            <w:tcW w:w="1620" w:type="dxa"/>
            <w:tcBorders>
              <w:bottom w:val="single" w:sz="4" w:space="0" w:color="000000" w:themeColor="text1"/>
            </w:tcBorders>
            <w:vAlign w:val="center"/>
          </w:tcPr>
          <w:p w:rsidR="007518D5" w:rsidRPr="004B774C" w:rsidRDefault="007518D5" w:rsidP="007518D5">
            <w:pPr>
              <w:spacing w:before="20" w:after="20"/>
              <w:jc w:val="center"/>
              <w:rPr>
                <w:rFonts w:asciiTheme="majorHAnsi" w:hAnsiTheme="majorHAnsi" w:cs="Comic Sans MS"/>
                <w:b/>
                <w:bCs/>
              </w:rPr>
            </w:pPr>
            <w:r w:rsidRPr="004B774C">
              <w:rPr>
                <w:rFonts w:asciiTheme="majorHAnsi" w:hAnsiTheme="majorHAnsi" w:cs="Comic Sans MS"/>
                <w:b/>
                <w:bCs/>
              </w:rPr>
              <w:t>Project X</w:t>
            </w:r>
            <w:r>
              <w:rPr>
                <w:rFonts w:asciiTheme="majorHAnsi" w:hAnsiTheme="majorHAnsi" w:cs="Comic Sans MS"/>
                <w:b/>
                <w:bCs/>
              </w:rPr>
              <w:t xml:space="preserve"> (</w:t>
            </w:r>
            <w:r w:rsidRPr="007518D5">
              <w:rPr>
                <w:rFonts w:asciiTheme="majorHAnsi" w:hAnsiTheme="majorHAnsi" w:cs="Comic Sans MS"/>
                <w:b/>
                <w:bCs/>
                <w:noProof/>
                <w:lang w:val="en-IN" w:eastAsia="en-IN"/>
              </w:rPr>
              <w:drawing>
                <wp:inline distT="0" distB="0" distL="0" distR="0">
                  <wp:extent cx="74930" cy="102235"/>
                  <wp:effectExtent l="19050" t="0" r="1270" b="0"/>
                  <wp:docPr id="85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c>
          <w:tcPr>
            <w:tcW w:w="1728" w:type="dxa"/>
            <w:tcBorders>
              <w:bottom w:val="single" w:sz="4" w:space="0" w:color="000000" w:themeColor="text1"/>
            </w:tcBorders>
            <w:vAlign w:val="center"/>
          </w:tcPr>
          <w:p w:rsidR="007518D5" w:rsidRDefault="007518D5" w:rsidP="007518D5">
            <w:pPr>
              <w:spacing w:before="20" w:after="20"/>
              <w:jc w:val="center"/>
            </w:pPr>
            <w:r w:rsidRPr="004B774C">
              <w:rPr>
                <w:rFonts w:asciiTheme="majorHAnsi" w:hAnsiTheme="majorHAnsi" w:cs="Comic Sans MS"/>
                <w:b/>
                <w:bCs/>
              </w:rPr>
              <w:t>Project Y</w:t>
            </w:r>
            <w:r>
              <w:rPr>
                <w:rFonts w:asciiTheme="majorHAnsi" w:hAnsiTheme="majorHAnsi" w:cs="Comic Sans MS"/>
                <w:b/>
                <w:bCs/>
              </w:rPr>
              <w:t xml:space="preserve"> (</w:t>
            </w:r>
            <w:r w:rsidRPr="007518D5">
              <w:rPr>
                <w:rFonts w:asciiTheme="majorHAnsi" w:hAnsiTheme="majorHAnsi" w:cs="Comic Sans MS"/>
                <w:b/>
                <w:bCs/>
                <w:noProof/>
                <w:lang w:val="en-IN" w:eastAsia="en-IN"/>
              </w:rPr>
              <w:drawing>
                <wp:inline distT="0" distB="0" distL="0" distR="0">
                  <wp:extent cx="74930" cy="102235"/>
                  <wp:effectExtent l="19050" t="0" r="1270" b="0"/>
                  <wp:docPr id="85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Pr>
                <w:rFonts w:asciiTheme="majorHAnsi" w:hAnsiTheme="majorHAnsi" w:cs="Comic Sans MS"/>
                <w:b/>
                <w:bCs/>
              </w:rPr>
              <w:t>)</w:t>
            </w:r>
          </w:p>
        </w:tc>
      </w:tr>
      <w:tr w:rsidR="007518D5" w:rsidTr="007518D5">
        <w:tc>
          <w:tcPr>
            <w:tcW w:w="2070" w:type="dxa"/>
            <w:tcBorders>
              <w:bottom w:val="nil"/>
            </w:tcBorders>
            <w:vAlign w:val="center"/>
          </w:tcPr>
          <w:p w:rsidR="007518D5" w:rsidRPr="00BD10C4" w:rsidRDefault="007518D5" w:rsidP="007518D5">
            <w:pPr>
              <w:spacing w:before="20" w:after="20"/>
              <w:rPr>
                <w:rFonts w:asciiTheme="majorHAnsi" w:hAnsiTheme="majorHAnsi" w:cs="Comic Sans MS"/>
              </w:rPr>
            </w:pPr>
            <w:r w:rsidRPr="00BD10C4">
              <w:rPr>
                <w:rFonts w:asciiTheme="majorHAnsi" w:hAnsiTheme="majorHAnsi" w:cs="Comic Sans MS"/>
              </w:rPr>
              <w:t>Investment</w:t>
            </w:r>
          </w:p>
        </w:tc>
        <w:tc>
          <w:tcPr>
            <w:tcW w:w="1530" w:type="dxa"/>
            <w:tcBorders>
              <w:bottom w:val="nil"/>
            </w:tcBorders>
            <w:vAlign w:val="center"/>
          </w:tcPr>
          <w:p w:rsidR="007518D5" w:rsidRPr="00BD10C4" w:rsidRDefault="007518D5" w:rsidP="007518D5">
            <w:pPr>
              <w:spacing w:before="20" w:after="20"/>
              <w:jc w:val="center"/>
              <w:rPr>
                <w:rFonts w:asciiTheme="majorHAnsi" w:hAnsiTheme="majorHAnsi" w:cs="Comic Sans MS"/>
              </w:rPr>
            </w:pPr>
          </w:p>
        </w:tc>
        <w:tc>
          <w:tcPr>
            <w:tcW w:w="1620" w:type="dxa"/>
            <w:tcBorders>
              <w:bottom w:val="nil"/>
            </w:tcBorders>
            <w:vAlign w:val="center"/>
          </w:tcPr>
          <w:p w:rsidR="007518D5" w:rsidRPr="00BD10C4" w:rsidRDefault="007518D5" w:rsidP="007518D5">
            <w:pPr>
              <w:spacing w:before="20" w:after="20"/>
              <w:jc w:val="center"/>
              <w:rPr>
                <w:rFonts w:asciiTheme="majorHAnsi" w:hAnsiTheme="majorHAnsi" w:cs="Comic Sans MS"/>
              </w:rPr>
            </w:pPr>
            <w:r w:rsidRPr="00BD10C4">
              <w:rPr>
                <w:rFonts w:asciiTheme="majorHAnsi" w:hAnsiTheme="majorHAnsi" w:cs="Comic Sans MS"/>
              </w:rPr>
              <w:t>70,000</w:t>
            </w:r>
          </w:p>
        </w:tc>
        <w:tc>
          <w:tcPr>
            <w:tcW w:w="1728" w:type="dxa"/>
            <w:tcBorders>
              <w:bottom w:val="nil"/>
            </w:tcBorders>
            <w:vAlign w:val="center"/>
          </w:tcPr>
          <w:p w:rsidR="007518D5" w:rsidRDefault="007518D5" w:rsidP="007518D5">
            <w:pPr>
              <w:spacing w:before="20" w:after="20"/>
              <w:jc w:val="center"/>
            </w:pPr>
            <w:r w:rsidRPr="00BD10C4">
              <w:rPr>
                <w:rFonts w:asciiTheme="majorHAnsi" w:hAnsiTheme="majorHAnsi" w:cs="Comic Sans MS"/>
              </w:rPr>
              <w:t>70,000</w:t>
            </w:r>
          </w:p>
        </w:tc>
      </w:tr>
      <w:tr w:rsidR="007518D5" w:rsidTr="007518D5">
        <w:tc>
          <w:tcPr>
            <w:tcW w:w="2070" w:type="dxa"/>
            <w:tcBorders>
              <w:top w:val="nil"/>
              <w:bottom w:val="nil"/>
            </w:tcBorders>
            <w:vAlign w:val="center"/>
          </w:tcPr>
          <w:p w:rsidR="007518D5" w:rsidRPr="00BD10C4" w:rsidRDefault="007518D5" w:rsidP="007518D5">
            <w:pPr>
              <w:spacing w:before="20" w:after="20"/>
              <w:rPr>
                <w:rFonts w:asciiTheme="majorHAnsi" w:hAnsiTheme="majorHAnsi" w:cs="Comic Sans MS"/>
              </w:rPr>
            </w:pPr>
            <w:r w:rsidRPr="004A3703">
              <w:rPr>
                <w:rFonts w:asciiTheme="majorHAnsi" w:hAnsiTheme="majorHAnsi" w:cs="Comic Sans MS"/>
                <w:b/>
                <w:bCs/>
              </w:rPr>
              <w:t>Cash Inflow :</w:t>
            </w:r>
          </w:p>
        </w:tc>
        <w:tc>
          <w:tcPr>
            <w:tcW w:w="1530" w:type="dxa"/>
            <w:tcBorders>
              <w:top w:val="nil"/>
              <w:bottom w:val="nil"/>
            </w:tcBorders>
            <w:vAlign w:val="center"/>
          </w:tcPr>
          <w:p w:rsidR="007518D5" w:rsidRPr="00BD10C4" w:rsidRDefault="007518D5" w:rsidP="007518D5">
            <w:pPr>
              <w:spacing w:before="20" w:after="20"/>
              <w:jc w:val="center"/>
              <w:rPr>
                <w:rFonts w:asciiTheme="majorHAnsi" w:hAnsiTheme="majorHAnsi" w:cs="Comic Sans MS"/>
              </w:rPr>
            </w:pPr>
          </w:p>
        </w:tc>
        <w:tc>
          <w:tcPr>
            <w:tcW w:w="1620" w:type="dxa"/>
            <w:tcBorders>
              <w:top w:val="nil"/>
              <w:bottom w:val="nil"/>
            </w:tcBorders>
            <w:vAlign w:val="center"/>
          </w:tcPr>
          <w:p w:rsidR="007518D5" w:rsidRPr="00BD10C4" w:rsidRDefault="007518D5" w:rsidP="007518D5">
            <w:pPr>
              <w:spacing w:before="20" w:after="20"/>
              <w:jc w:val="center"/>
              <w:rPr>
                <w:rFonts w:asciiTheme="majorHAnsi" w:hAnsiTheme="majorHAnsi" w:cs="Comic Sans MS"/>
              </w:rPr>
            </w:pPr>
          </w:p>
        </w:tc>
        <w:tc>
          <w:tcPr>
            <w:tcW w:w="1728" w:type="dxa"/>
            <w:tcBorders>
              <w:top w:val="nil"/>
              <w:bottom w:val="nil"/>
            </w:tcBorders>
            <w:vAlign w:val="center"/>
          </w:tcPr>
          <w:p w:rsidR="007518D5" w:rsidRPr="00BD10C4" w:rsidRDefault="007518D5" w:rsidP="007518D5">
            <w:pPr>
              <w:spacing w:before="20" w:after="20"/>
              <w:jc w:val="center"/>
              <w:rPr>
                <w:rFonts w:asciiTheme="majorHAnsi" w:hAnsiTheme="majorHAnsi" w:cs="Comic Sans MS"/>
              </w:rPr>
            </w:pPr>
          </w:p>
        </w:tc>
      </w:tr>
      <w:tr w:rsidR="007518D5" w:rsidTr="007518D5">
        <w:tc>
          <w:tcPr>
            <w:tcW w:w="2070" w:type="dxa"/>
            <w:tcBorders>
              <w:top w:val="nil"/>
              <w:bottom w:val="nil"/>
            </w:tcBorders>
            <w:vAlign w:val="center"/>
          </w:tcPr>
          <w:p w:rsidR="007518D5" w:rsidRPr="00623FA7" w:rsidRDefault="007518D5" w:rsidP="007518D5">
            <w:pPr>
              <w:spacing w:before="20" w:after="20"/>
              <w:rPr>
                <w:rFonts w:asciiTheme="majorHAnsi" w:hAnsiTheme="majorHAnsi" w:cs="Comic Sans MS"/>
              </w:rPr>
            </w:pPr>
            <w:r w:rsidRPr="00623FA7">
              <w:rPr>
                <w:rFonts w:asciiTheme="majorHAnsi" w:hAnsiTheme="majorHAnsi" w:cs="Comic Sans MS"/>
              </w:rPr>
              <w:t>1st  year</w:t>
            </w:r>
          </w:p>
        </w:tc>
        <w:tc>
          <w:tcPr>
            <w:tcW w:w="1530" w:type="dxa"/>
            <w:tcBorders>
              <w:top w:val="nil"/>
              <w:bottom w:val="nil"/>
            </w:tcBorders>
            <w:vAlign w:val="center"/>
          </w:tcPr>
          <w:p w:rsidR="007518D5" w:rsidRPr="00623FA7" w:rsidRDefault="007518D5" w:rsidP="007518D5">
            <w:pPr>
              <w:spacing w:before="20" w:after="20"/>
              <w:jc w:val="center"/>
              <w:rPr>
                <w:rFonts w:asciiTheme="majorHAnsi" w:hAnsiTheme="majorHAnsi" w:cs="Comic Sans MS"/>
              </w:rPr>
            </w:pPr>
            <w:r w:rsidRPr="00623FA7">
              <w:rPr>
                <w:rFonts w:asciiTheme="majorHAnsi" w:hAnsiTheme="majorHAnsi" w:cs="Comic Sans MS"/>
              </w:rPr>
              <w:t>0.909</w:t>
            </w:r>
          </w:p>
        </w:tc>
        <w:tc>
          <w:tcPr>
            <w:tcW w:w="1620" w:type="dxa"/>
            <w:tcBorders>
              <w:top w:val="nil"/>
              <w:bottom w:val="nil"/>
            </w:tcBorders>
            <w:vAlign w:val="center"/>
          </w:tcPr>
          <w:p w:rsidR="007518D5" w:rsidRPr="00623FA7" w:rsidRDefault="007518D5" w:rsidP="007518D5">
            <w:pPr>
              <w:spacing w:before="20" w:after="20"/>
              <w:jc w:val="center"/>
              <w:rPr>
                <w:rFonts w:asciiTheme="majorHAnsi" w:hAnsiTheme="majorHAnsi" w:cs="Comic Sans MS"/>
              </w:rPr>
            </w:pPr>
            <w:r w:rsidRPr="00623FA7">
              <w:rPr>
                <w:rFonts w:asciiTheme="majorHAnsi" w:hAnsiTheme="majorHAnsi" w:cs="Comic Sans MS"/>
              </w:rPr>
              <w:t>10,000</w:t>
            </w:r>
          </w:p>
        </w:tc>
        <w:tc>
          <w:tcPr>
            <w:tcW w:w="1728" w:type="dxa"/>
            <w:tcBorders>
              <w:top w:val="nil"/>
              <w:bottom w:val="nil"/>
            </w:tcBorders>
            <w:vAlign w:val="center"/>
          </w:tcPr>
          <w:p w:rsidR="007518D5" w:rsidRDefault="007518D5" w:rsidP="007518D5">
            <w:pPr>
              <w:spacing w:before="20" w:after="20"/>
              <w:jc w:val="center"/>
            </w:pPr>
            <w:r w:rsidRPr="00623FA7">
              <w:rPr>
                <w:rFonts w:asciiTheme="majorHAnsi" w:hAnsiTheme="majorHAnsi" w:cs="Comic Sans MS"/>
              </w:rPr>
              <w:t>50,000</w:t>
            </w:r>
          </w:p>
        </w:tc>
      </w:tr>
      <w:tr w:rsidR="007518D5" w:rsidTr="0084694C">
        <w:tc>
          <w:tcPr>
            <w:tcW w:w="2070" w:type="dxa"/>
            <w:tcBorders>
              <w:top w:val="nil"/>
              <w:bottom w:val="nil"/>
            </w:tcBorders>
            <w:vAlign w:val="center"/>
          </w:tcPr>
          <w:p w:rsidR="007518D5" w:rsidRPr="00DA661F" w:rsidRDefault="007518D5" w:rsidP="007518D5">
            <w:pPr>
              <w:spacing w:before="20" w:after="20"/>
              <w:rPr>
                <w:rFonts w:asciiTheme="majorHAnsi" w:hAnsiTheme="majorHAnsi" w:cs="Comic Sans MS"/>
              </w:rPr>
            </w:pPr>
            <w:r w:rsidRPr="00DA661F">
              <w:rPr>
                <w:rFonts w:asciiTheme="majorHAnsi" w:hAnsiTheme="majorHAnsi" w:cs="Comic Sans MS"/>
              </w:rPr>
              <w:t>2nd  year</w:t>
            </w:r>
          </w:p>
        </w:tc>
        <w:tc>
          <w:tcPr>
            <w:tcW w:w="1530" w:type="dxa"/>
            <w:tcBorders>
              <w:top w:val="nil"/>
              <w:bottom w:val="nil"/>
            </w:tcBorders>
            <w:vAlign w:val="center"/>
          </w:tcPr>
          <w:p w:rsidR="007518D5" w:rsidRPr="00DA661F" w:rsidRDefault="007518D5" w:rsidP="007518D5">
            <w:pPr>
              <w:spacing w:before="20" w:after="20"/>
              <w:jc w:val="center"/>
              <w:rPr>
                <w:rFonts w:asciiTheme="majorHAnsi" w:hAnsiTheme="majorHAnsi" w:cs="Comic Sans MS"/>
              </w:rPr>
            </w:pPr>
            <w:r w:rsidRPr="00DA661F">
              <w:rPr>
                <w:rFonts w:asciiTheme="majorHAnsi" w:hAnsiTheme="majorHAnsi" w:cs="Comic Sans MS"/>
              </w:rPr>
              <w:t>0.826</w:t>
            </w:r>
          </w:p>
        </w:tc>
        <w:tc>
          <w:tcPr>
            <w:tcW w:w="1620" w:type="dxa"/>
            <w:tcBorders>
              <w:top w:val="nil"/>
              <w:bottom w:val="nil"/>
            </w:tcBorders>
            <w:vAlign w:val="center"/>
          </w:tcPr>
          <w:p w:rsidR="007518D5" w:rsidRPr="00DA661F" w:rsidRDefault="007518D5" w:rsidP="007518D5">
            <w:pPr>
              <w:spacing w:before="20" w:after="20"/>
              <w:jc w:val="center"/>
              <w:rPr>
                <w:rFonts w:asciiTheme="majorHAnsi" w:hAnsiTheme="majorHAnsi" w:cs="Comic Sans MS"/>
              </w:rPr>
            </w:pPr>
            <w:r w:rsidRPr="00DA661F">
              <w:rPr>
                <w:rFonts w:asciiTheme="majorHAnsi" w:hAnsiTheme="majorHAnsi" w:cs="Comic Sans MS"/>
              </w:rPr>
              <w:t>20,000</w:t>
            </w:r>
          </w:p>
        </w:tc>
        <w:tc>
          <w:tcPr>
            <w:tcW w:w="1728" w:type="dxa"/>
            <w:tcBorders>
              <w:top w:val="nil"/>
              <w:bottom w:val="nil"/>
            </w:tcBorders>
            <w:vAlign w:val="center"/>
          </w:tcPr>
          <w:p w:rsidR="007518D5" w:rsidRDefault="007518D5" w:rsidP="007518D5">
            <w:pPr>
              <w:spacing w:before="20" w:after="20"/>
              <w:jc w:val="center"/>
            </w:pPr>
            <w:r w:rsidRPr="00DA661F">
              <w:rPr>
                <w:rFonts w:asciiTheme="majorHAnsi" w:hAnsiTheme="majorHAnsi" w:cs="Comic Sans MS"/>
              </w:rPr>
              <w:t>40,000</w:t>
            </w:r>
          </w:p>
        </w:tc>
      </w:tr>
      <w:tr w:rsidR="007518D5" w:rsidTr="0084694C">
        <w:tc>
          <w:tcPr>
            <w:tcW w:w="2070" w:type="dxa"/>
            <w:tcBorders>
              <w:top w:val="nil"/>
              <w:bottom w:val="nil"/>
            </w:tcBorders>
            <w:vAlign w:val="center"/>
          </w:tcPr>
          <w:p w:rsidR="007518D5" w:rsidRPr="00CE3D46" w:rsidRDefault="007518D5" w:rsidP="007518D5">
            <w:pPr>
              <w:spacing w:before="20" w:after="20"/>
              <w:rPr>
                <w:rFonts w:asciiTheme="majorHAnsi" w:hAnsiTheme="majorHAnsi" w:cs="Comic Sans MS"/>
              </w:rPr>
            </w:pPr>
            <w:r w:rsidRPr="00CE3D46">
              <w:rPr>
                <w:rFonts w:asciiTheme="majorHAnsi" w:hAnsiTheme="majorHAnsi" w:cs="Comic Sans MS"/>
              </w:rPr>
              <w:t>3rd  year</w:t>
            </w:r>
          </w:p>
        </w:tc>
        <w:tc>
          <w:tcPr>
            <w:tcW w:w="1530" w:type="dxa"/>
            <w:tcBorders>
              <w:top w:val="nil"/>
              <w:bottom w:val="nil"/>
            </w:tcBorders>
            <w:vAlign w:val="center"/>
          </w:tcPr>
          <w:p w:rsidR="007518D5" w:rsidRPr="00CE3D46" w:rsidRDefault="007518D5" w:rsidP="007518D5">
            <w:pPr>
              <w:spacing w:before="20" w:after="20"/>
              <w:jc w:val="center"/>
              <w:rPr>
                <w:rFonts w:asciiTheme="majorHAnsi" w:hAnsiTheme="majorHAnsi" w:cs="Comic Sans MS"/>
              </w:rPr>
            </w:pPr>
            <w:r w:rsidRPr="00CE3D46">
              <w:rPr>
                <w:rFonts w:asciiTheme="majorHAnsi" w:hAnsiTheme="majorHAnsi" w:cs="Comic Sans MS"/>
              </w:rPr>
              <w:t>0.751</w:t>
            </w:r>
          </w:p>
        </w:tc>
        <w:tc>
          <w:tcPr>
            <w:tcW w:w="1620" w:type="dxa"/>
            <w:tcBorders>
              <w:top w:val="nil"/>
              <w:bottom w:val="nil"/>
            </w:tcBorders>
            <w:vAlign w:val="center"/>
          </w:tcPr>
          <w:p w:rsidR="007518D5" w:rsidRPr="00CE3D46" w:rsidRDefault="007518D5" w:rsidP="007518D5">
            <w:pPr>
              <w:spacing w:before="20" w:after="20"/>
              <w:jc w:val="center"/>
              <w:rPr>
                <w:rFonts w:asciiTheme="majorHAnsi" w:hAnsiTheme="majorHAnsi" w:cs="Comic Sans MS"/>
              </w:rPr>
            </w:pPr>
            <w:r w:rsidRPr="00CE3D46">
              <w:rPr>
                <w:rFonts w:asciiTheme="majorHAnsi" w:hAnsiTheme="majorHAnsi" w:cs="Comic Sans MS"/>
              </w:rPr>
              <w:t>30,000</w:t>
            </w:r>
          </w:p>
        </w:tc>
        <w:tc>
          <w:tcPr>
            <w:tcW w:w="1728" w:type="dxa"/>
            <w:tcBorders>
              <w:top w:val="nil"/>
              <w:bottom w:val="nil"/>
            </w:tcBorders>
            <w:vAlign w:val="center"/>
          </w:tcPr>
          <w:p w:rsidR="007518D5" w:rsidRDefault="007518D5" w:rsidP="007518D5">
            <w:pPr>
              <w:spacing w:before="20" w:after="20"/>
              <w:jc w:val="center"/>
            </w:pPr>
            <w:r w:rsidRPr="00CE3D46">
              <w:rPr>
                <w:rFonts w:asciiTheme="majorHAnsi" w:hAnsiTheme="majorHAnsi" w:cs="Comic Sans MS"/>
              </w:rPr>
              <w:t>20,000</w:t>
            </w:r>
          </w:p>
        </w:tc>
      </w:tr>
      <w:tr w:rsidR="007518D5" w:rsidTr="0084694C">
        <w:tc>
          <w:tcPr>
            <w:tcW w:w="2070" w:type="dxa"/>
            <w:tcBorders>
              <w:top w:val="nil"/>
              <w:bottom w:val="nil"/>
            </w:tcBorders>
            <w:vAlign w:val="center"/>
          </w:tcPr>
          <w:p w:rsidR="007518D5" w:rsidRPr="00E45867" w:rsidRDefault="007518D5" w:rsidP="007518D5">
            <w:pPr>
              <w:spacing w:before="20" w:after="20"/>
              <w:rPr>
                <w:rFonts w:asciiTheme="majorHAnsi" w:hAnsiTheme="majorHAnsi" w:cs="Comic Sans MS"/>
              </w:rPr>
            </w:pPr>
            <w:r w:rsidRPr="00E45867">
              <w:rPr>
                <w:rFonts w:asciiTheme="majorHAnsi" w:hAnsiTheme="majorHAnsi" w:cs="Comic Sans MS"/>
              </w:rPr>
              <w:t>4th  year</w:t>
            </w:r>
          </w:p>
        </w:tc>
        <w:tc>
          <w:tcPr>
            <w:tcW w:w="1530" w:type="dxa"/>
            <w:tcBorders>
              <w:top w:val="nil"/>
              <w:bottom w:val="nil"/>
            </w:tcBorders>
            <w:vAlign w:val="center"/>
          </w:tcPr>
          <w:p w:rsidR="007518D5" w:rsidRPr="00E45867" w:rsidRDefault="007518D5" w:rsidP="007518D5">
            <w:pPr>
              <w:spacing w:before="20" w:after="20"/>
              <w:jc w:val="center"/>
              <w:rPr>
                <w:rFonts w:asciiTheme="majorHAnsi" w:hAnsiTheme="majorHAnsi" w:cs="Comic Sans MS"/>
              </w:rPr>
            </w:pPr>
            <w:r w:rsidRPr="00E45867">
              <w:rPr>
                <w:rFonts w:asciiTheme="majorHAnsi" w:hAnsiTheme="majorHAnsi" w:cs="Comic Sans MS"/>
              </w:rPr>
              <w:t>0.683</w:t>
            </w:r>
          </w:p>
        </w:tc>
        <w:tc>
          <w:tcPr>
            <w:tcW w:w="1620" w:type="dxa"/>
            <w:tcBorders>
              <w:top w:val="nil"/>
              <w:bottom w:val="nil"/>
            </w:tcBorders>
            <w:vAlign w:val="center"/>
          </w:tcPr>
          <w:p w:rsidR="007518D5" w:rsidRPr="00E45867" w:rsidRDefault="007518D5" w:rsidP="007518D5">
            <w:pPr>
              <w:spacing w:before="20" w:after="20"/>
              <w:jc w:val="center"/>
              <w:rPr>
                <w:rFonts w:asciiTheme="majorHAnsi" w:hAnsiTheme="majorHAnsi" w:cs="Comic Sans MS"/>
              </w:rPr>
            </w:pPr>
            <w:r w:rsidRPr="00E45867">
              <w:rPr>
                <w:rFonts w:asciiTheme="majorHAnsi" w:hAnsiTheme="majorHAnsi" w:cs="Comic Sans MS"/>
              </w:rPr>
              <w:t>45,000</w:t>
            </w:r>
          </w:p>
        </w:tc>
        <w:tc>
          <w:tcPr>
            <w:tcW w:w="1728" w:type="dxa"/>
            <w:tcBorders>
              <w:top w:val="nil"/>
              <w:bottom w:val="nil"/>
            </w:tcBorders>
            <w:vAlign w:val="center"/>
          </w:tcPr>
          <w:p w:rsidR="007518D5" w:rsidRDefault="007518D5" w:rsidP="007518D5">
            <w:pPr>
              <w:spacing w:before="20" w:after="20"/>
              <w:jc w:val="center"/>
            </w:pPr>
            <w:r w:rsidRPr="00E45867">
              <w:rPr>
                <w:rFonts w:asciiTheme="majorHAnsi" w:hAnsiTheme="majorHAnsi" w:cs="Comic Sans MS"/>
              </w:rPr>
              <w:t>10,000</w:t>
            </w:r>
          </w:p>
        </w:tc>
      </w:tr>
      <w:tr w:rsidR="007518D5" w:rsidTr="007518D5">
        <w:tc>
          <w:tcPr>
            <w:tcW w:w="2070" w:type="dxa"/>
            <w:tcBorders>
              <w:top w:val="nil"/>
              <w:bottom w:val="nil"/>
            </w:tcBorders>
            <w:vAlign w:val="center"/>
          </w:tcPr>
          <w:p w:rsidR="007518D5" w:rsidRPr="005861FB" w:rsidRDefault="007518D5" w:rsidP="007518D5">
            <w:pPr>
              <w:spacing w:before="20" w:after="20"/>
              <w:rPr>
                <w:rFonts w:asciiTheme="majorHAnsi" w:hAnsiTheme="majorHAnsi" w:cs="Comic Sans MS"/>
              </w:rPr>
            </w:pPr>
            <w:r w:rsidRPr="005861FB">
              <w:rPr>
                <w:rFonts w:asciiTheme="majorHAnsi" w:hAnsiTheme="majorHAnsi" w:cs="Comic Sans MS"/>
              </w:rPr>
              <w:t>5th  year</w:t>
            </w:r>
          </w:p>
        </w:tc>
        <w:tc>
          <w:tcPr>
            <w:tcW w:w="1530" w:type="dxa"/>
            <w:tcBorders>
              <w:top w:val="nil"/>
              <w:bottom w:val="nil"/>
            </w:tcBorders>
            <w:vAlign w:val="center"/>
          </w:tcPr>
          <w:p w:rsidR="007518D5" w:rsidRPr="005861FB" w:rsidRDefault="007518D5" w:rsidP="007518D5">
            <w:pPr>
              <w:spacing w:before="20" w:after="20"/>
              <w:jc w:val="center"/>
              <w:rPr>
                <w:rFonts w:asciiTheme="majorHAnsi" w:hAnsiTheme="majorHAnsi" w:cs="Comic Sans MS"/>
              </w:rPr>
            </w:pPr>
            <w:r w:rsidRPr="005861FB">
              <w:rPr>
                <w:rFonts w:asciiTheme="majorHAnsi" w:hAnsiTheme="majorHAnsi" w:cs="Comic Sans MS"/>
              </w:rPr>
              <w:t>0.621</w:t>
            </w:r>
          </w:p>
        </w:tc>
        <w:tc>
          <w:tcPr>
            <w:tcW w:w="1620" w:type="dxa"/>
            <w:tcBorders>
              <w:top w:val="nil"/>
            </w:tcBorders>
            <w:vAlign w:val="center"/>
          </w:tcPr>
          <w:p w:rsidR="007518D5" w:rsidRPr="005861FB" w:rsidRDefault="007518D5" w:rsidP="007518D5">
            <w:pPr>
              <w:spacing w:before="20" w:after="20"/>
              <w:jc w:val="center"/>
              <w:rPr>
                <w:rFonts w:asciiTheme="majorHAnsi" w:hAnsiTheme="majorHAnsi" w:cs="Comic Sans MS"/>
              </w:rPr>
            </w:pPr>
            <w:r w:rsidRPr="005861FB">
              <w:rPr>
                <w:rFonts w:asciiTheme="majorHAnsi" w:hAnsiTheme="majorHAnsi" w:cs="Comic Sans MS"/>
              </w:rPr>
              <w:t>60,000</w:t>
            </w:r>
          </w:p>
        </w:tc>
        <w:tc>
          <w:tcPr>
            <w:tcW w:w="1728" w:type="dxa"/>
            <w:tcBorders>
              <w:top w:val="nil"/>
            </w:tcBorders>
            <w:vAlign w:val="center"/>
          </w:tcPr>
          <w:p w:rsidR="007518D5" w:rsidRDefault="007518D5" w:rsidP="007518D5">
            <w:pPr>
              <w:spacing w:before="20" w:after="20"/>
              <w:jc w:val="center"/>
            </w:pPr>
            <w:r w:rsidRPr="005861FB">
              <w:rPr>
                <w:rFonts w:asciiTheme="majorHAnsi" w:hAnsiTheme="majorHAnsi" w:cs="Comic Sans MS"/>
              </w:rPr>
              <w:t>10,000</w:t>
            </w:r>
          </w:p>
        </w:tc>
      </w:tr>
      <w:tr w:rsidR="007518D5" w:rsidTr="007518D5">
        <w:tc>
          <w:tcPr>
            <w:tcW w:w="2070" w:type="dxa"/>
            <w:tcBorders>
              <w:top w:val="nil"/>
            </w:tcBorders>
            <w:vAlign w:val="center"/>
          </w:tcPr>
          <w:p w:rsidR="007518D5" w:rsidRPr="005861FB" w:rsidRDefault="007518D5" w:rsidP="007518D5">
            <w:pPr>
              <w:spacing w:before="20" w:after="20"/>
              <w:rPr>
                <w:rFonts w:asciiTheme="majorHAnsi" w:hAnsiTheme="majorHAnsi" w:cs="Comic Sans MS"/>
              </w:rPr>
            </w:pPr>
          </w:p>
        </w:tc>
        <w:tc>
          <w:tcPr>
            <w:tcW w:w="1530" w:type="dxa"/>
            <w:tcBorders>
              <w:top w:val="nil"/>
            </w:tcBorders>
            <w:vAlign w:val="center"/>
          </w:tcPr>
          <w:p w:rsidR="007518D5" w:rsidRPr="005861FB" w:rsidRDefault="007518D5" w:rsidP="007518D5">
            <w:pPr>
              <w:spacing w:before="20" w:after="20"/>
              <w:jc w:val="center"/>
              <w:rPr>
                <w:rFonts w:asciiTheme="majorHAnsi" w:hAnsiTheme="majorHAnsi" w:cs="Comic Sans MS"/>
              </w:rPr>
            </w:pPr>
          </w:p>
        </w:tc>
        <w:tc>
          <w:tcPr>
            <w:tcW w:w="1620" w:type="dxa"/>
            <w:vAlign w:val="center"/>
          </w:tcPr>
          <w:p w:rsidR="007518D5" w:rsidRPr="00FD6D4F" w:rsidRDefault="007518D5" w:rsidP="007518D5">
            <w:pPr>
              <w:spacing w:before="20" w:after="20"/>
              <w:jc w:val="center"/>
              <w:rPr>
                <w:rFonts w:asciiTheme="majorHAnsi" w:hAnsiTheme="majorHAnsi" w:cs="Comic Sans MS"/>
                <w:b/>
                <w:bCs/>
              </w:rPr>
            </w:pPr>
            <w:r w:rsidRPr="00FD6D4F">
              <w:rPr>
                <w:rFonts w:asciiTheme="majorHAnsi" w:hAnsiTheme="majorHAnsi" w:cs="Comic Sans MS"/>
                <w:b/>
                <w:bCs/>
              </w:rPr>
              <w:t>1,65,000</w:t>
            </w:r>
          </w:p>
        </w:tc>
        <w:tc>
          <w:tcPr>
            <w:tcW w:w="1728" w:type="dxa"/>
            <w:vAlign w:val="center"/>
          </w:tcPr>
          <w:p w:rsidR="007518D5" w:rsidRDefault="007518D5" w:rsidP="007518D5">
            <w:pPr>
              <w:spacing w:before="20" w:after="20"/>
              <w:jc w:val="center"/>
            </w:pPr>
            <w:r w:rsidRPr="00FD6D4F">
              <w:rPr>
                <w:rFonts w:asciiTheme="majorHAnsi" w:hAnsiTheme="majorHAnsi" w:cs="Comic Sans MS"/>
                <w:b/>
                <w:bCs/>
              </w:rPr>
              <w:t>1,30,000</w:t>
            </w:r>
          </w:p>
        </w:tc>
      </w:tr>
    </w:tbl>
    <w:p w:rsidR="004A3703" w:rsidRPr="004A3703" w:rsidRDefault="005055A3" w:rsidP="003F7D3A">
      <w:pPr>
        <w:tabs>
          <w:tab w:val="left" w:pos="720"/>
          <w:tab w:val="center" w:pos="5272"/>
          <w:tab w:val="center" w:pos="7087"/>
          <w:tab w:val="center" w:pos="8674"/>
        </w:tabs>
        <w:autoSpaceDE w:val="0"/>
        <w:autoSpaceDN w:val="0"/>
        <w:adjustRightInd w:val="0"/>
        <w:spacing w:after="0" w:line="320" w:lineRule="atLeast"/>
        <w:ind w:left="720" w:hanging="720"/>
        <w:jc w:val="both"/>
        <w:rPr>
          <w:rFonts w:asciiTheme="majorHAnsi" w:hAnsiTheme="majorHAnsi" w:cs="Comic Sans MS"/>
        </w:rPr>
      </w:pPr>
      <w:r>
        <w:rPr>
          <w:rFonts w:asciiTheme="majorHAnsi" w:hAnsiTheme="majorHAnsi" w:cs="Comic Sans MS"/>
        </w:rPr>
        <w:tab/>
      </w:r>
      <w:r w:rsidR="004A3703" w:rsidRPr="004A3703">
        <w:rPr>
          <w:rFonts w:asciiTheme="majorHAnsi" w:hAnsiTheme="majorHAnsi" w:cs="Comic Sans MS"/>
        </w:rPr>
        <w:t>Compute the net Present Value at 10%, Profitability Index for the two projects.</w:t>
      </w:r>
    </w:p>
    <w:p w:rsidR="004A3703" w:rsidRPr="004A3703" w:rsidRDefault="004A3703" w:rsidP="00624ED6">
      <w:pPr>
        <w:tabs>
          <w:tab w:val="left" w:pos="680"/>
        </w:tabs>
        <w:autoSpaceDE w:val="0"/>
        <w:autoSpaceDN w:val="0"/>
        <w:adjustRightInd w:val="0"/>
        <w:spacing w:before="240" w:after="0" w:line="320" w:lineRule="atLeast"/>
        <w:ind w:left="680" w:hanging="680"/>
        <w:jc w:val="both"/>
        <w:rPr>
          <w:rFonts w:asciiTheme="majorHAnsi" w:hAnsiTheme="majorHAnsi" w:cs="Comic Sans MS"/>
        </w:rPr>
      </w:pPr>
      <w:r w:rsidRPr="004A3703">
        <w:rPr>
          <w:rFonts w:asciiTheme="majorHAnsi" w:hAnsiTheme="majorHAnsi" w:cs="Comic Sans MS"/>
          <w:b/>
          <w:bCs/>
        </w:rPr>
        <w:t>Q.20</w:t>
      </w:r>
      <w:r w:rsidRPr="004A3703">
        <w:rPr>
          <w:rFonts w:asciiTheme="majorHAnsi" w:hAnsiTheme="majorHAnsi" w:cs="Comic Sans MS"/>
        </w:rPr>
        <w:tab/>
        <w:t>Calculate the payback period, average rate of return and net present value for a project which requires an in</w:t>
      </w:r>
      <w:r w:rsidR="007327B3">
        <w:rPr>
          <w:rFonts w:asciiTheme="majorHAnsi" w:hAnsiTheme="majorHAnsi" w:cs="Comic Sans MS"/>
        </w:rPr>
        <w:t>i</w:t>
      </w:r>
      <w:r w:rsidRPr="004A3703">
        <w:rPr>
          <w:rFonts w:asciiTheme="majorHAnsi" w:hAnsiTheme="majorHAnsi" w:cs="Comic Sans MS"/>
        </w:rPr>
        <w:t xml:space="preserve">tial outlay of </w:t>
      </w:r>
      <w:r w:rsidR="00372ED7" w:rsidRPr="00372ED7">
        <w:rPr>
          <w:rFonts w:asciiTheme="majorHAnsi" w:hAnsiTheme="majorHAnsi" w:cs="Comic Sans MS"/>
          <w:noProof/>
          <w:lang w:val="en-IN" w:eastAsia="en-IN"/>
        </w:rPr>
        <w:drawing>
          <wp:inline distT="0" distB="0" distL="0" distR="0">
            <wp:extent cx="74930" cy="102235"/>
            <wp:effectExtent l="19050" t="0" r="1270" b="0"/>
            <wp:docPr id="80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1,00,000 and generates year ending cash flows of </w:t>
      </w:r>
      <w:r w:rsidR="00372ED7" w:rsidRPr="00372ED7">
        <w:rPr>
          <w:rFonts w:asciiTheme="majorHAnsi" w:hAnsiTheme="majorHAnsi" w:cs="Comic Sans MS"/>
          <w:noProof/>
          <w:lang w:val="en-IN" w:eastAsia="en-IN"/>
        </w:rPr>
        <w:drawing>
          <wp:inline distT="0" distB="0" distL="0" distR="0">
            <wp:extent cx="74930" cy="102235"/>
            <wp:effectExtent l="19050" t="0" r="1270" b="0"/>
            <wp:docPr id="808"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60,000, </w:t>
      </w:r>
      <w:r w:rsidR="00372ED7" w:rsidRPr="00372ED7">
        <w:rPr>
          <w:rFonts w:asciiTheme="majorHAnsi" w:hAnsiTheme="majorHAnsi" w:cs="Comic Sans MS"/>
          <w:noProof/>
          <w:lang w:val="en-IN" w:eastAsia="en-IN"/>
        </w:rPr>
        <w:drawing>
          <wp:inline distT="0" distB="0" distL="0" distR="0">
            <wp:extent cx="74930" cy="102235"/>
            <wp:effectExtent l="19050" t="0" r="1270" b="0"/>
            <wp:docPr id="80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30,000, </w:t>
      </w:r>
      <w:r w:rsidR="00372ED7" w:rsidRPr="00372ED7">
        <w:rPr>
          <w:rFonts w:asciiTheme="majorHAnsi" w:hAnsiTheme="majorHAnsi" w:cs="Comic Sans MS"/>
          <w:noProof/>
          <w:lang w:val="en-IN" w:eastAsia="en-IN"/>
        </w:rPr>
        <w:drawing>
          <wp:inline distT="0" distB="0" distL="0" distR="0">
            <wp:extent cx="74930" cy="102235"/>
            <wp:effectExtent l="19050" t="0" r="1270" b="0"/>
            <wp:docPr id="810"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20,000, </w:t>
      </w:r>
      <w:r w:rsidR="00372ED7" w:rsidRPr="00372ED7">
        <w:rPr>
          <w:rFonts w:asciiTheme="majorHAnsi" w:hAnsiTheme="majorHAnsi" w:cs="Comic Sans MS"/>
          <w:noProof/>
          <w:lang w:val="en-IN" w:eastAsia="en-IN"/>
        </w:rPr>
        <w:drawing>
          <wp:inline distT="0" distB="0" distL="0" distR="0">
            <wp:extent cx="74930" cy="102235"/>
            <wp:effectExtent l="19050" t="0" r="1270" b="0"/>
            <wp:docPr id="811"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 and </w:t>
      </w:r>
      <w:r w:rsidR="00372ED7" w:rsidRPr="00372ED7">
        <w:rPr>
          <w:rFonts w:asciiTheme="majorHAnsi" w:hAnsiTheme="majorHAnsi" w:cs="Comic Sans MS"/>
          <w:noProof/>
          <w:lang w:val="en-IN" w:eastAsia="en-IN"/>
        </w:rPr>
        <w:drawing>
          <wp:inline distT="0" distB="0" distL="0" distR="0">
            <wp:extent cx="74930" cy="102235"/>
            <wp:effectExtent l="19050" t="0" r="1270" b="0"/>
            <wp:docPr id="812"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 from the end of first year to the end of fifth year. The required rate of return is 10 per cent and income tax rate is 50%. The project has a life of five years and will be depreciated on straight line basis.</w:t>
      </w:r>
    </w:p>
    <w:p w:rsidR="004A3703" w:rsidRDefault="004A3703" w:rsidP="00982316">
      <w:pPr>
        <w:tabs>
          <w:tab w:val="left" w:pos="680"/>
        </w:tabs>
        <w:autoSpaceDE w:val="0"/>
        <w:autoSpaceDN w:val="0"/>
        <w:adjustRightInd w:val="0"/>
        <w:spacing w:after="120" w:line="320" w:lineRule="atLeast"/>
        <w:ind w:left="680" w:hanging="680"/>
        <w:jc w:val="both"/>
        <w:rPr>
          <w:rFonts w:asciiTheme="majorHAnsi" w:hAnsiTheme="majorHAnsi" w:cs="Comic Sans MS"/>
        </w:rPr>
      </w:pPr>
      <w:r w:rsidRPr="004A3703">
        <w:rPr>
          <w:rFonts w:asciiTheme="majorHAnsi" w:hAnsiTheme="majorHAnsi" w:cs="Comic Sans MS"/>
        </w:rPr>
        <w:tab/>
        <w:t>Present value of Re. 1 at 10% Discounting facto</w:t>
      </w:r>
      <w:r w:rsidR="00372ED7">
        <w:rPr>
          <w:rFonts w:asciiTheme="majorHAnsi" w:hAnsiTheme="majorHAnsi" w:cs="Comic Sans MS"/>
        </w:rPr>
        <w:t>r</w:t>
      </w:r>
      <w:r w:rsidRPr="004A3703">
        <w:rPr>
          <w:rFonts w:asciiTheme="majorHAnsi" w:hAnsiTheme="majorHAnsi" w:cs="Comic Sans MS"/>
        </w:rPr>
        <w:t>:</w:t>
      </w:r>
    </w:p>
    <w:tbl>
      <w:tblPr>
        <w:tblStyle w:val="TableGrid"/>
        <w:tblW w:w="0" w:type="auto"/>
        <w:tblInd w:w="1321" w:type="dxa"/>
        <w:tblLook w:val="04A0" w:firstRow="1" w:lastRow="0" w:firstColumn="1" w:lastColumn="0" w:noHBand="0" w:noVBand="1"/>
      </w:tblPr>
      <w:tblGrid>
        <w:gridCol w:w="2347"/>
        <w:gridCol w:w="1049"/>
        <w:gridCol w:w="937"/>
        <w:gridCol w:w="903"/>
        <w:gridCol w:w="903"/>
        <w:gridCol w:w="993"/>
      </w:tblGrid>
      <w:tr w:rsidR="007803C7" w:rsidTr="007803C7">
        <w:trPr>
          <w:trHeight w:val="279"/>
        </w:trPr>
        <w:tc>
          <w:tcPr>
            <w:tcW w:w="2347" w:type="dxa"/>
            <w:vAlign w:val="center"/>
          </w:tcPr>
          <w:p w:rsidR="007803C7" w:rsidRPr="007803C7" w:rsidRDefault="007803C7" w:rsidP="007803C7">
            <w:pPr>
              <w:jc w:val="center"/>
              <w:rPr>
                <w:rFonts w:asciiTheme="majorHAnsi" w:hAnsiTheme="majorHAnsi" w:cs="Comic Sans MS"/>
                <w:b/>
              </w:rPr>
            </w:pPr>
            <w:r w:rsidRPr="007803C7">
              <w:rPr>
                <w:rFonts w:asciiTheme="majorHAnsi" w:hAnsiTheme="majorHAnsi" w:cs="Comic Sans MS"/>
                <w:b/>
              </w:rPr>
              <w:t>Year</w:t>
            </w:r>
          </w:p>
        </w:tc>
        <w:tc>
          <w:tcPr>
            <w:tcW w:w="1049" w:type="dxa"/>
            <w:vAlign w:val="center"/>
          </w:tcPr>
          <w:p w:rsidR="007803C7" w:rsidRPr="00A24F54" w:rsidRDefault="007803C7" w:rsidP="007803C7">
            <w:pPr>
              <w:jc w:val="center"/>
              <w:rPr>
                <w:rFonts w:asciiTheme="majorHAnsi" w:hAnsiTheme="majorHAnsi" w:cs="Comic Sans MS"/>
              </w:rPr>
            </w:pPr>
            <w:r w:rsidRPr="00A24F54">
              <w:rPr>
                <w:rFonts w:asciiTheme="majorHAnsi" w:hAnsiTheme="majorHAnsi" w:cs="Comic Sans MS"/>
              </w:rPr>
              <w:t>1</w:t>
            </w:r>
          </w:p>
        </w:tc>
        <w:tc>
          <w:tcPr>
            <w:tcW w:w="937" w:type="dxa"/>
            <w:vAlign w:val="center"/>
          </w:tcPr>
          <w:p w:rsidR="007803C7" w:rsidRPr="00A24F54" w:rsidRDefault="007803C7" w:rsidP="007803C7">
            <w:pPr>
              <w:jc w:val="center"/>
              <w:rPr>
                <w:rFonts w:asciiTheme="majorHAnsi" w:hAnsiTheme="majorHAnsi" w:cs="Comic Sans MS"/>
              </w:rPr>
            </w:pPr>
            <w:r w:rsidRPr="00A24F54">
              <w:rPr>
                <w:rFonts w:asciiTheme="majorHAnsi" w:hAnsiTheme="majorHAnsi" w:cs="Comic Sans MS"/>
              </w:rPr>
              <w:t>2</w:t>
            </w:r>
          </w:p>
        </w:tc>
        <w:tc>
          <w:tcPr>
            <w:tcW w:w="903" w:type="dxa"/>
            <w:vAlign w:val="center"/>
          </w:tcPr>
          <w:p w:rsidR="007803C7" w:rsidRPr="00A24F54" w:rsidRDefault="007803C7" w:rsidP="007803C7">
            <w:pPr>
              <w:jc w:val="center"/>
              <w:rPr>
                <w:rFonts w:asciiTheme="majorHAnsi" w:hAnsiTheme="majorHAnsi" w:cs="Comic Sans MS"/>
              </w:rPr>
            </w:pPr>
            <w:r w:rsidRPr="00A24F54">
              <w:rPr>
                <w:rFonts w:asciiTheme="majorHAnsi" w:hAnsiTheme="majorHAnsi" w:cs="Comic Sans MS"/>
              </w:rPr>
              <w:t>3</w:t>
            </w:r>
          </w:p>
        </w:tc>
        <w:tc>
          <w:tcPr>
            <w:tcW w:w="903" w:type="dxa"/>
            <w:vAlign w:val="center"/>
          </w:tcPr>
          <w:p w:rsidR="007803C7" w:rsidRPr="00A24F54" w:rsidRDefault="007803C7" w:rsidP="007803C7">
            <w:pPr>
              <w:jc w:val="center"/>
              <w:rPr>
                <w:rFonts w:asciiTheme="majorHAnsi" w:hAnsiTheme="majorHAnsi" w:cs="Comic Sans MS"/>
              </w:rPr>
            </w:pPr>
            <w:r w:rsidRPr="00A24F54">
              <w:rPr>
                <w:rFonts w:asciiTheme="majorHAnsi" w:hAnsiTheme="majorHAnsi" w:cs="Comic Sans MS"/>
              </w:rPr>
              <w:t>4</w:t>
            </w:r>
          </w:p>
        </w:tc>
        <w:tc>
          <w:tcPr>
            <w:tcW w:w="993" w:type="dxa"/>
            <w:vAlign w:val="center"/>
          </w:tcPr>
          <w:p w:rsidR="007803C7" w:rsidRDefault="007803C7" w:rsidP="007803C7">
            <w:pPr>
              <w:jc w:val="center"/>
            </w:pPr>
            <w:r w:rsidRPr="00A24F54">
              <w:rPr>
                <w:rFonts w:asciiTheme="majorHAnsi" w:hAnsiTheme="majorHAnsi" w:cs="Comic Sans MS"/>
              </w:rPr>
              <w:t>5</w:t>
            </w:r>
          </w:p>
        </w:tc>
      </w:tr>
      <w:tr w:rsidR="007803C7" w:rsidTr="007803C7">
        <w:trPr>
          <w:trHeight w:val="291"/>
        </w:trPr>
        <w:tc>
          <w:tcPr>
            <w:tcW w:w="2347" w:type="dxa"/>
            <w:vAlign w:val="center"/>
          </w:tcPr>
          <w:p w:rsidR="007803C7" w:rsidRPr="007803C7" w:rsidRDefault="007803C7" w:rsidP="007803C7">
            <w:pPr>
              <w:jc w:val="center"/>
              <w:rPr>
                <w:rFonts w:asciiTheme="majorHAnsi" w:hAnsiTheme="majorHAnsi" w:cs="Comic Sans MS"/>
                <w:b/>
              </w:rPr>
            </w:pPr>
            <w:r w:rsidRPr="007803C7">
              <w:rPr>
                <w:rFonts w:asciiTheme="majorHAnsi" w:hAnsiTheme="majorHAnsi" w:cs="Comic Sans MS"/>
                <w:b/>
              </w:rPr>
              <w:t>Discounting Factor</w:t>
            </w:r>
          </w:p>
        </w:tc>
        <w:tc>
          <w:tcPr>
            <w:tcW w:w="1049" w:type="dxa"/>
            <w:vAlign w:val="center"/>
          </w:tcPr>
          <w:p w:rsidR="007803C7" w:rsidRPr="008B47FF" w:rsidRDefault="007803C7" w:rsidP="007803C7">
            <w:pPr>
              <w:jc w:val="center"/>
              <w:rPr>
                <w:rFonts w:asciiTheme="majorHAnsi" w:hAnsiTheme="majorHAnsi" w:cs="Comic Sans MS"/>
              </w:rPr>
            </w:pPr>
            <w:r w:rsidRPr="008B47FF">
              <w:rPr>
                <w:rFonts w:asciiTheme="majorHAnsi" w:hAnsiTheme="majorHAnsi" w:cs="Comic Sans MS"/>
              </w:rPr>
              <w:t>0.909</w:t>
            </w:r>
          </w:p>
        </w:tc>
        <w:tc>
          <w:tcPr>
            <w:tcW w:w="937" w:type="dxa"/>
            <w:vAlign w:val="center"/>
          </w:tcPr>
          <w:p w:rsidR="007803C7" w:rsidRPr="008B47FF" w:rsidRDefault="007803C7" w:rsidP="007803C7">
            <w:pPr>
              <w:jc w:val="center"/>
              <w:rPr>
                <w:rFonts w:asciiTheme="majorHAnsi" w:hAnsiTheme="majorHAnsi" w:cs="Comic Sans MS"/>
              </w:rPr>
            </w:pPr>
            <w:r w:rsidRPr="008B47FF">
              <w:rPr>
                <w:rFonts w:asciiTheme="majorHAnsi" w:hAnsiTheme="majorHAnsi" w:cs="Comic Sans MS"/>
              </w:rPr>
              <w:t>0.826</w:t>
            </w:r>
          </w:p>
        </w:tc>
        <w:tc>
          <w:tcPr>
            <w:tcW w:w="903" w:type="dxa"/>
            <w:vAlign w:val="center"/>
          </w:tcPr>
          <w:p w:rsidR="007803C7" w:rsidRPr="008B47FF" w:rsidRDefault="007803C7" w:rsidP="007803C7">
            <w:pPr>
              <w:jc w:val="center"/>
              <w:rPr>
                <w:rFonts w:asciiTheme="majorHAnsi" w:hAnsiTheme="majorHAnsi" w:cs="Comic Sans MS"/>
              </w:rPr>
            </w:pPr>
            <w:r w:rsidRPr="008B47FF">
              <w:rPr>
                <w:rFonts w:asciiTheme="majorHAnsi" w:hAnsiTheme="majorHAnsi" w:cs="Comic Sans MS"/>
              </w:rPr>
              <w:t>0.751</w:t>
            </w:r>
          </w:p>
        </w:tc>
        <w:tc>
          <w:tcPr>
            <w:tcW w:w="903" w:type="dxa"/>
            <w:vAlign w:val="center"/>
          </w:tcPr>
          <w:p w:rsidR="007803C7" w:rsidRPr="008B47FF" w:rsidRDefault="007803C7" w:rsidP="007803C7">
            <w:pPr>
              <w:jc w:val="center"/>
              <w:rPr>
                <w:rFonts w:asciiTheme="majorHAnsi" w:hAnsiTheme="majorHAnsi" w:cs="Comic Sans MS"/>
              </w:rPr>
            </w:pPr>
            <w:r w:rsidRPr="008B47FF">
              <w:rPr>
                <w:rFonts w:asciiTheme="majorHAnsi" w:hAnsiTheme="majorHAnsi" w:cs="Comic Sans MS"/>
              </w:rPr>
              <w:t>0.683</w:t>
            </w:r>
          </w:p>
        </w:tc>
        <w:tc>
          <w:tcPr>
            <w:tcW w:w="993" w:type="dxa"/>
            <w:vAlign w:val="center"/>
          </w:tcPr>
          <w:p w:rsidR="007803C7" w:rsidRDefault="007803C7" w:rsidP="007803C7">
            <w:pPr>
              <w:jc w:val="center"/>
            </w:pPr>
            <w:r w:rsidRPr="008B47FF">
              <w:rPr>
                <w:rFonts w:asciiTheme="majorHAnsi" w:hAnsiTheme="majorHAnsi" w:cs="Comic Sans MS"/>
              </w:rPr>
              <w:t>0.621</w:t>
            </w:r>
          </w:p>
        </w:tc>
      </w:tr>
    </w:tbl>
    <w:p w:rsidR="005C7AAE" w:rsidRDefault="005C7AAE" w:rsidP="0088341A">
      <w:pPr>
        <w:tabs>
          <w:tab w:val="left" w:pos="720"/>
        </w:tabs>
        <w:autoSpaceDE w:val="0"/>
        <w:autoSpaceDN w:val="0"/>
        <w:adjustRightInd w:val="0"/>
        <w:spacing w:before="240" w:after="120" w:line="320" w:lineRule="atLeast"/>
        <w:ind w:left="720" w:hanging="720"/>
        <w:jc w:val="both"/>
        <w:rPr>
          <w:rFonts w:asciiTheme="majorHAnsi" w:hAnsiTheme="majorHAnsi" w:cs="Comic Sans MS"/>
          <w:b/>
          <w:bCs/>
        </w:rPr>
      </w:pPr>
    </w:p>
    <w:p w:rsidR="004A3703" w:rsidRDefault="004A3703" w:rsidP="005C7AAE">
      <w:pPr>
        <w:tabs>
          <w:tab w:val="left" w:pos="720"/>
        </w:tabs>
        <w:autoSpaceDE w:val="0"/>
        <w:autoSpaceDN w:val="0"/>
        <w:adjustRightInd w:val="0"/>
        <w:spacing w:before="120" w:after="120" w:line="320" w:lineRule="atLeast"/>
        <w:ind w:left="720" w:hanging="720"/>
        <w:jc w:val="both"/>
        <w:rPr>
          <w:rFonts w:asciiTheme="majorHAnsi" w:hAnsiTheme="majorHAnsi" w:cs="Comic Sans MS"/>
        </w:rPr>
      </w:pPr>
      <w:r w:rsidRPr="00372ED7">
        <w:rPr>
          <w:rFonts w:asciiTheme="majorHAnsi" w:hAnsiTheme="majorHAnsi" w:cs="Comic Sans MS"/>
          <w:b/>
          <w:bCs/>
        </w:rPr>
        <w:lastRenderedPageBreak/>
        <w:t>Q.21</w:t>
      </w:r>
      <w:r w:rsidRPr="004A3703">
        <w:rPr>
          <w:rFonts w:asciiTheme="majorHAnsi" w:hAnsiTheme="majorHAnsi" w:cs="Comic Sans MS"/>
        </w:rPr>
        <w:tab/>
        <w:t xml:space="preserve">A firm has an investment opportunity costing </w:t>
      </w:r>
      <w:r w:rsidR="00372ED7" w:rsidRPr="00372ED7">
        <w:rPr>
          <w:rFonts w:asciiTheme="majorHAnsi" w:hAnsiTheme="majorHAnsi" w:cs="Comic Sans MS"/>
          <w:noProof/>
          <w:lang w:val="en-IN" w:eastAsia="en-IN"/>
        </w:rPr>
        <w:drawing>
          <wp:inline distT="0" distB="0" distL="0" distR="0">
            <wp:extent cx="74930" cy="102235"/>
            <wp:effectExtent l="19050" t="0" r="1270" b="0"/>
            <wp:docPr id="813"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50,000 with following expected net cash flows (i.e., after taxes and before depreciation.)</w:t>
      </w:r>
    </w:p>
    <w:tbl>
      <w:tblPr>
        <w:tblStyle w:val="TableGrid"/>
        <w:tblW w:w="0" w:type="auto"/>
        <w:tblInd w:w="19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0"/>
        <w:gridCol w:w="1983"/>
        <w:gridCol w:w="2160"/>
      </w:tblGrid>
      <w:tr w:rsidR="007803C7" w:rsidTr="00EE66E5">
        <w:tc>
          <w:tcPr>
            <w:tcW w:w="1170" w:type="dxa"/>
            <w:vAlign w:val="center"/>
          </w:tcPr>
          <w:p w:rsidR="007803C7" w:rsidRPr="00F37BD8" w:rsidRDefault="007803C7" w:rsidP="004664F1">
            <w:pPr>
              <w:spacing w:before="20" w:after="20" w:line="276" w:lineRule="auto"/>
              <w:jc w:val="center"/>
              <w:rPr>
                <w:rFonts w:asciiTheme="majorHAnsi" w:hAnsiTheme="majorHAnsi" w:cs="Comic Sans MS"/>
                <w:b/>
                <w:bCs/>
              </w:rPr>
            </w:pPr>
            <w:r w:rsidRPr="00F37BD8">
              <w:rPr>
                <w:rFonts w:asciiTheme="majorHAnsi" w:hAnsiTheme="majorHAnsi" w:cs="Comic Sans MS"/>
                <w:b/>
                <w:bCs/>
              </w:rPr>
              <w:t>Year</w:t>
            </w:r>
          </w:p>
        </w:tc>
        <w:tc>
          <w:tcPr>
            <w:tcW w:w="1983" w:type="dxa"/>
            <w:vAlign w:val="center"/>
          </w:tcPr>
          <w:p w:rsidR="007803C7" w:rsidRPr="00F37BD8" w:rsidRDefault="007803C7" w:rsidP="004664F1">
            <w:pPr>
              <w:spacing w:before="20" w:after="20" w:line="276" w:lineRule="auto"/>
              <w:jc w:val="right"/>
              <w:rPr>
                <w:rFonts w:asciiTheme="majorHAnsi" w:hAnsiTheme="majorHAnsi" w:cs="Comic Sans MS"/>
                <w:b/>
                <w:bCs/>
              </w:rPr>
            </w:pPr>
          </w:p>
        </w:tc>
        <w:tc>
          <w:tcPr>
            <w:tcW w:w="2160" w:type="dxa"/>
            <w:vAlign w:val="center"/>
          </w:tcPr>
          <w:p w:rsidR="007803C7" w:rsidRDefault="007803C7" w:rsidP="004664F1">
            <w:pPr>
              <w:spacing w:before="20" w:after="20" w:line="276" w:lineRule="auto"/>
              <w:jc w:val="center"/>
            </w:pPr>
            <w:r w:rsidRPr="00F37BD8">
              <w:rPr>
                <w:rFonts w:asciiTheme="majorHAnsi" w:hAnsiTheme="majorHAnsi" w:cs="Comic Sans MS"/>
                <w:b/>
                <w:bCs/>
              </w:rPr>
              <w:t>Net Cash Flows (</w:t>
            </w:r>
            <w:r w:rsidRPr="00F37BD8">
              <w:rPr>
                <w:rFonts w:asciiTheme="majorHAnsi" w:hAnsiTheme="majorHAnsi" w:cs="Comic Sans MS"/>
                <w:b/>
                <w:bCs/>
                <w:noProof/>
                <w:lang w:val="en-IN" w:eastAsia="en-IN"/>
              </w:rPr>
              <w:drawing>
                <wp:inline distT="0" distB="0" distL="0" distR="0">
                  <wp:extent cx="74930" cy="102235"/>
                  <wp:effectExtent l="19050" t="0" r="1270" b="0"/>
                  <wp:docPr id="74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F37BD8">
              <w:rPr>
                <w:rFonts w:asciiTheme="majorHAnsi" w:hAnsiTheme="majorHAnsi" w:cs="Comic Sans MS"/>
                <w:b/>
                <w:bCs/>
              </w:rPr>
              <w:t>)</w:t>
            </w:r>
          </w:p>
        </w:tc>
      </w:tr>
      <w:tr w:rsidR="007803C7" w:rsidTr="00EE66E5">
        <w:tc>
          <w:tcPr>
            <w:tcW w:w="1170" w:type="dxa"/>
            <w:vAlign w:val="center"/>
          </w:tcPr>
          <w:p w:rsidR="007803C7" w:rsidRPr="00B82A88" w:rsidRDefault="007803C7" w:rsidP="004664F1">
            <w:pPr>
              <w:spacing w:before="20" w:after="20" w:line="276" w:lineRule="auto"/>
              <w:jc w:val="center"/>
              <w:rPr>
                <w:rFonts w:asciiTheme="majorHAnsi" w:hAnsiTheme="majorHAnsi" w:cs="Comic Sans MS"/>
              </w:rPr>
            </w:pPr>
            <w:r w:rsidRPr="00B82A88">
              <w:rPr>
                <w:rFonts w:asciiTheme="majorHAnsi" w:hAnsiTheme="majorHAnsi" w:cs="Comic Sans MS"/>
              </w:rPr>
              <w:t>1</w:t>
            </w:r>
          </w:p>
        </w:tc>
        <w:tc>
          <w:tcPr>
            <w:tcW w:w="1983" w:type="dxa"/>
            <w:vAlign w:val="center"/>
          </w:tcPr>
          <w:p w:rsidR="007803C7" w:rsidRPr="00B82A88" w:rsidRDefault="007803C7" w:rsidP="004664F1">
            <w:pPr>
              <w:spacing w:before="20" w:after="20" w:line="276" w:lineRule="auto"/>
              <w:jc w:val="right"/>
              <w:rPr>
                <w:rFonts w:asciiTheme="majorHAnsi" w:hAnsiTheme="majorHAnsi" w:cs="Comic Sans MS"/>
              </w:rPr>
            </w:pPr>
            <w:r w:rsidRPr="00B82A88">
              <w:rPr>
                <w:rFonts w:asciiTheme="majorHAnsi" w:hAnsiTheme="majorHAnsi" w:cs="Comic Sans MS"/>
              </w:rPr>
              <w:t>... ... ... ...</w:t>
            </w:r>
          </w:p>
        </w:tc>
        <w:tc>
          <w:tcPr>
            <w:tcW w:w="2160" w:type="dxa"/>
            <w:vAlign w:val="center"/>
          </w:tcPr>
          <w:p w:rsidR="007803C7" w:rsidRDefault="007803C7" w:rsidP="004664F1">
            <w:pPr>
              <w:spacing w:before="20" w:after="20" w:line="276" w:lineRule="auto"/>
              <w:jc w:val="center"/>
            </w:pPr>
            <w:r w:rsidRPr="00B82A88">
              <w:rPr>
                <w:rFonts w:asciiTheme="majorHAnsi" w:hAnsiTheme="majorHAnsi" w:cs="Comic Sans MS"/>
              </w:rPr>
              <w:t>8,000</w:t>
            </w:r>
          </w:p>
        </w:tc>
      </w:tr>
      <w:tr w:rsidR="007803C7" w:rsidTr="00EE66E5">
        <w:tc>
          <w:tcPr>
            <w:tcW w:w="1170" w:type="dxa"/>
            <w:vAlign w:val="center"/>
          </w:tcPr>
          <w:p w:rsidR="007803C7" w:rsidRPr="00F175BE" w:rsidRDefault="007803C7" w:rsidP="004664F1">
            <w:pPr>
              <w:spacing w:before="20" w:after="20" w:line="276" w:lineRule="auto"/>
              <w:jc w:val="center"/>
              <w:rPr>
                <w:rFonts w:asciiTheme="majorHAnsi" w:hAnsiTheme="majorHAnsi" w:cs="Comic Sans MS"/>
              </w:rPr>
            </w:pPr>
            <w:r w:rsidRPr="00F175BE">
              <w:rPr>
                <w:rFonts w:asciiTheme="majorHAnsi" w:hAnsiTheme="majorHAnsi" w:cs="Comic Sans MS"/>
              </w:rPr>
              <w:t>2</w:t>
            </w:r>
          </w:p>
        </w:tc>
        <w:tc>
          <w:tcPr>
            <w:tcW w:w="1983" w:type="dxa"/>
            <w:vAlign w:val="center"/>
          </w:tcPr>
          <w:p w:rsidR="007803C7" w:rsidRPr="00F175BE" w:rsidRDefault="007803C7" w:rsidP="004664F1">
            <w:pPr>
              <w:spacing w:before="20" w:after="20" w:line="276" w:lineRule="auto"/>
              <w:jc w:val="right"/>
              <w:rPr>
                <w:rFonts w:asciiTheme="majorHAnsi" w:hAnsiTheme="majorHAnsi" w:cs="Comic Sans MS"/>
              </w:rPr>
            </w:pPr>
            <w:r w:rsidRPr="00F175BE">
              <w:rPr>
                <w:rFonts w:asciiTheme="majorHAnsi" w:hAnsiTheme="majorHAnsi" w:cs="Comic Sans MS"/>
              </w:rPr>
              <w:t>... ... ... ...</w:t>
            </w:r>
          </w:p>
        </w:tc>
        <w:tc>
          <w:tcPr>
            <w:tcW w:w="2160" w:type="dxa"/>
            <w:vAlign w:val="center"/>
          </w:tcPr>
          <w:p w:rsidR="007803C7" w:rsidRDefault="007803C7" w:rsidP="004664F1">
            <w:pPr>
              <w:spacing w:before="20" w:after="20" w:line="276" w:lineRule="auto"/>
              <w:jc w:val="center"/>
            </w:pPr>
            <w:r w:rsidRPr="00F175BE">
              <w:rPr>
                <w:rFonts w:asciiTheme="majorHAnsi" w:hAnsiTheme="majorHAnsi" w:cs="Comic Sans MS"/>
              </w:rPr>
              <w:t>9,000</w:t>
            </w:r>
          </w:p>
        </w:tc>
      </w:tr>
      <w:tr w:rsidR="007803C7" w:rsidTr="00EE66E5">
        <w:tc>
          <w:tcPr>
            <w:tcW w:w="1170" w:type="dxa"/>
            <w:vAlign w:val="center"/>
          </w:tcPr>
          <w:p w:rsidR="007803C7" w:rsidRPr="005526B9" w:rsidRDefault="007803C7" w:rsidP="004664F1">
            <w:pPr>
              <w:spacing w:before="20" w:after="20" w:line="276" w:lineRule="auto"/>
              <w:jc w:val="center"/>
              <w:rPr>
                <w:rFonts w:asciiTheme="majorHAnsi" w:hAnsiTheme="majorHAnsi" w:cs="Comic Sans MS"/>
              </w:rPr>
            </w:pPr>
            <w:r w:rsidRPr="005526B9">
              <w:rPr>
                <w:rFonts w:asciiTheme="majorHAnsi" w:hAnsiTheme="majorHAnsi" w:cs="Comic Sans MS"/>
              </w:rPr>
              <w:t>3</w:t>
            </w:r>
          </w:p>
        </w:tc>
        <w:tc>
          <w:tcPr>
            <w:tcW w:w="1983" w:type="dxa"/>
            <w:vAlign w:val="center"/>
          </w:tcPr>
          <w:p w:rsidR="007803C7" w:rsidRPr="005526B9" w:rsidRDefault="007803C7" w:rsidP="004664F1">
            <w:pPr>
              <w:spacing w:before="20" w:after="20" w:line="276" w:lineRule="auto"/>
              <w:jc w:val="right"/>
              <w:rPr>
                <w:rFonts w:asciiTheme="majorHAnsi" w:hAnsiTheme="majorHAnsi" w:cs="Comic Sans MS"/>
              </w:rPr>
            </w:pPr>
            <w:r w:rsidRPr="005526B9">
              <w:rPr>
                <w:rFonts w:asciiTheme="majorHAnsi" w:hAnsiTheme="majorHAnsi" w:cs="Comic Sans MS"/>
              </w:rPr>
              <w:t>... ... ... ...</w:t>
            </w:r>
          </w:p>
        </w:tc>
        <w:tc>
          <w:tcPr>
            <w:tcW w:w="2160" w:type="dxa"/>
            <w:vAlign w:val="center"/>
          </w:tcPr>
          <w:p w:rsidR="007803C7" w:rsidRDefault="007803C7" w:rsidP="004664F1">
            <w:pPr>
              <w:spacing w:before="20" w:after="20" w:line="276" w:lineRule="auto"/>
              <w:jc w:val="center"/>
            </w:pPr>
            <w:r w:rsidRPr="005526B9">
              <w:rPr>
                <w:rFonts w:asciiTheme="majorHAnsi" w:hAnsiTheme="majorHAnsi" w:cs="Comic Sans MS"/>
              </w:rPr>
              <w:t>10,000</w:t>
            </w:r>
          </w:p>
        </w:tc>
      </w:tr>
      <w:tr w:rsidR="007803C7" w:rsidTr="00EE66E5">
        <w:tc>
          <w:tcPr>
            <w:tcW w:w="1170" w:type="dxa"/>
            <w:vAlign w:val="center"/>
          </w:tcPr>
          <w:p w:rsidR="007803C7" w:rsidRPr="00626D66" w:rsidRDefault="007803C7" w:rsidP="004664F1">
            <w:pPr>
              <w:spacing w:before="20" w:after="20" w:line="276" w:lineRule="auto"/>
              <w:jc w:val="center"/>
              <w:rPr>
                <w:rFonts w:asciiTheme="majorHAnsi" w:hAnsiTheme="majorHAnsi" w:cs="Comic Sans MS"/>
              </w:rPr>
            </w:pPr>
            <w:r w:rsidRPr="00626D66">
              <w:rPr>
                <w:rFonts w:asciiTheme="majorHAnsi" w:hAnsiTheme="majorHAnsi" w:cs="Comic Sans MS"/>
              </w:rPr>
              <w:t>4</w:t>
            </w:r>
          </w:p>
        </w:tc>
        <w:tc>
          <w:tcPr>
            <w:tcW w:w="1983" w:type="dxa"/>
            <w:vAlign w:val="center"/>
          </w:tcPr>
          <w:p w:rsidR="007803C7" w:rsidRPr="00626D66" w:rsidRDefault="007803C7" w:rsidP="004664F1">
            <w:pPr>
              <w:spacing w:before="20" w:after="20" w:line="276" w:lineRule="auto"/>
              <w:jc w:val="right"/>
              <w:rPr>
                <w:rFonts w:asciiTheme="majorHAnsi" w:hAnsiTheme="majorHAnsi" w:cs="Comic Sans MS"/>
              </w:rPr>
            </w:pPr>
            <w:r w:rsidRPr="00626D66">
              <w:rPr>
                <w:rFonts w:asciiTheme="majorHAnsi" w:hAnsiTheme="majorHAnsi" w:cs="Comic Sans MS"/>
              </w:rPr>
              <w:t>... ... ... ...</w:t>
            </w:r>
          </w:p>
        </w:tc>
        <w:tc>
          <w:tcPr>
            <w:tcW w:w="2160" w:type="dxa"/>
            <w:vAlign w:val="center"/>
          </w:tcPr>
          <w:p w:rsidR="007803C7" w:rsidRDefault="007803C7" w:rsidP="004664F1">
            <w:pPr>
              <w:spacing w:before="20" w:after="20" w:line="276" w:lineRule="auto"/>
              <w:jc w:val="center"/>
            </w:pPr>
            <w:r w:rsidRPr="00626D66">
              <w:rPr>
                <w:rFonts w:asciiTheme="majorHAnsi" w:hAnsiTheme="majorHAnsi" w:cs="Comic Sans MS"/>
              </w:rPr>
              <w:t>13,000</w:t>
            </w:r>
          </w:p>
        </w:tc>
      </w:tr>
      <w:tr w:rsidR="007803C7" w:rsidTr="00EE66E5">
        <w:tc>
          <w:tcPr>
            <w:tcW w:w="1170" w:type="dxa"/>
            <w:vAlign w:val="center"/>
          </w:tcPr>
          <w:p w:rsidR="007803C7" w:rsidRPr="001D4A2F" w:rsidRDefault="007803C7" w:rsidP="004664F1">
            <w:pPr>
              <w:spacing w:before="20" w:after="20" w:line="276" w:lineRule="auto"/>
              <w:jc w:val="center"/>
              <w:rPr>
                <w:rFonts w:asciiTheme="majorHAnsi" w:hAnsiTheme="majorHAnsi" w:cs="Comic Sans MS"/>
              </w:rPr>
            </w:pPr>
            <w:r w:rsidRPr="001D4A2F">
              <w:rPr>
                <w:rFonts w:asciiTheme="majorHAnsi" w:hAnsiTheme="majorHAnsi" w:cs="Comic Sans MS"/>
              </w:rPr>
              <w:t>5</w:t>
            </w:r>
          </w:p>
        </w:tc>
        <w:tc>
          <w:tcPr>
            <w:tcW w:w="1983" w:type="dxa"/>
            <w:vAlign w:val="center"/>
          </w:tcPr>
          <w:p w:rsidR="007803C7" w:rsidRPr="001D4A2F" w:rsidRDefault="007803C7" w:rsidP="004664F1">
            <w:pPr>
              <w:spacing w:before="20" w:after="20" w:line="276" w:lineRule="auto"/>
              <w:jc w:val="right"/>
              <w:rPr>
                <w:rFonts w:asciiTheme="majorHAnsi" w:hAnsiTheme="majorHAnsi" w:cs="Comic Sans MS"/>
              </w:rPr>
            </w:pPr>
            <w:r w:rsidRPr="001D4A2F">
              <w:rPr>
                <w:rFonts w:asciiTheme="majorHAnsi" w:hAnsiTheme="majorHAnsi" w:cs="Comic Sans MS"/>
              </w:rPr>
              <w:t>... ... ... ...</w:t>
            </w:r>
          </w:p>
        </w:tc>
        <w:tc>
          <w:tcPr>
            <w:tcW w:w="2160" w:type="dxa"/>
            <w:vAlign w:val="center"/>
          </w:tcPr>
          <w:p w:rsidR="007803C7" w:rsidRDefault="007803C7" w:rsidP="004664F1">
            <w:pPr>
              <w:spacing w:before="20" w:after="20" w:line="276" w:lineRule="auto"/>
              <w:jc w:val="center"/>
            </w:pPr>
            <w:r w:rsidRPr="001D4A2F">
              <w:rPr>
                <w:rFonts w:asciiTheme="majorHAnsi" w:hAnsiTheme="majorHAnsi" w:cs="Comic Sans MS"/>
              </w:rPr>
              <w:t>12,000</w:t>
            </w:r>
          </w:p>
        </w:tc>
      </w:tr>
      <w:tr w:rsidR="007803C7" w:rsidTr="00EE66E5">
        <w:tc>
          <w:tcPr>
            <w:tcW w:w="1170" w:type="dxa"/>
            <w:vAlign w:val="center"/>
          </w:tcPr>
          <w:p w:rsidR="007803C7" w:rsidRPr="001E0084" w:rsidRDefault="007803C7" w:rsidP="004664F1">
            <w:pPr>
              <w:spacing w:before="20" w:after="20" w:line="276" w:lineRule="auto"/>
              <w:jc w:val="center"/>
              <w:rPr>
                <w:rFonts w:asciiTheme="majorHAnsi" w:hAnsiTheme="majorHAnsi" w:cs="Comic Sans MS"/>
              </w:rPr>
            </w:pPr>
            <w:r w:rsidRPr="001E0084">
              <w:rPr>
                <w:rFonts w:asciiTheme="majorHAnsi" w:hAnsiTheme="majorHAnsi" w:cs="Comic Sans MS"/>
              </w:rPr>
              <w:t>6</w:t>
            </w:r>
          </w:p>
        </w:tc>
        <w:tc>
          <w:tcPr>
            <w:tcW w:w="1983" w:type="dxa"/>
            <w:vAlign w:val="center"/>
          </w:tcPr>
          <w:p w:rsidR="007803C7" w:rsidRPr="001E0084" w:rsidRDefault="007803C7" w:rsidP="004664F1">
            <w:pPr>
              <w:spacing w:before="20" w:after="20" w:line="276" w:lineRule="auto"/>
              <w:jc w:val="right"/>
              <w:rPr>
                <w:rFonts w:asciiTheme="majorHAnsi" w:hAnsiTheme="majorHAnsi" w:cs="Comic Sans MS"/>
              </w:rPr>
            </w:pPr>
            <w:r w:rsidRPr="001E0084">
              <w:rPr>
                <w:rFonts w:asciiTheme="majorHAnsi" w:hAnsiTheme="majorHAnsi" w:cs="Comic Sans MS"/>
              </w:rPr>
              <w:t>... ... ... ...</w:t>
            </w:r>
          </w:p>
        </w:tc>
        <w:tc>
          <w:tcPr>
            <w:tcW w:w="2160" w:type="dxa"/>
            <w:vAlign w:val="center"/>
          </w:tcPr>
          <w:p w:rsidR="007803C7" w:rsidRDefault="007803C7" w:rsidP="004664F1">
            <w:pPr>
              <w:spacing w:before="20" w:after="20" w:line="276" w:lineRule="auto"/>
              <w:jc w:val="center"/>
            </w:pPr>
            <w:r w:rsidRPr="001E0084">
              <w:rPr>
                <w:rFonts w:asciiTheme="majorHAnsi" w:hAnsiTheme="majorHAnsi" w:cs="Comic Sans MS"/>
              </w:rPr>
              <w:t>10,000</w:t>
            </w:r>
          </w:p>
        </w:tc>
      </w:tr>
    </w:tbl>
    <w:p w:rsidR="00EE66E5" w:rsidRDefault="004A3703" w:rsidP="005C7AAE">
      <w:pPr>
        <w:tabs>
          <w:tab w:val="left" w:pos="567"/>
        </w:tabs>
        <w:autoSpaceDE w:val="0"/>
        <w:autoSpaceDN w:val="0"/>
        <w:adjustRightInd w:val="0"/>
        <w:spacing w:before="360" w:after="240" w:line="320" w:lineRule="atLeast"/>
        <w:ind w:left="567" w:hanging="567"/>
        <w:jc w:val="both"/>
        <w:rPr>
          <w:rFonts w:asciiTheme="majorHAnsi" w:hAnsiTheme="majorHAnsi" w:cs="Comic Sans MS"/>
        </w:rPr>
      </w:pPr>
      <w:r w:rsidRPr="004A3703">
        <w:rPr>
          <w:rFonts w:asciiTheme="majorHAnsi" w:hAnsiTheme="majorHAnsi" w:cs="Comic Sans MS"/>
          <w:b/>
          <w:bCs/>
        </w:rPr>
        <w:t>Q.24</w:t>
      </w:r>
      <w:r w:rsidRPr="004A3703">
        <w:rPr>
          <w:rFonts w:asciiTheme="majorHAnsi" w:hAnsiTheme="majorHAnsi" w:cs="Comic Sans MS"/>
        </w:rPr>
        <w:tab/>
        <w:t xml:space="preserve">Sawantwadi Industries Ltd. is considering purchase of one machine from two machine models, one ABX and another PQX available in the market. The initial cost of ABX machine is </w:t>
      </w:r>
      <w:r w:rsidR="00372ED7" w:rsidRPr="00372ED7">
        <w:rPr>
          <w:rFonts w:asciiTheme="majorHAnsi" w:hAnsiTheme="majorHAnsi" w:cs="Comic Sans MS"/>
          <w:noProof/>
          <w:lang w:val="en-IN" w:eastAsia="en-IN"/>
        </w:rPr>
        <w:drawing>
          <wp:inline distT="0" distB="0" distL="0" distR="0">
            <wp:extent cx="74930" cy="102235"/>
            <wp:effectExtent l="19050" t="0" r="1270" b="0"/>
            <wp:docPr id="815"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1,50,000/- and that of PQX machine is </w:t>
      </w:r>
      <w:r w:rsidR="00372ED7" w:rsidRPr="00372ED7">
        <w:rPr>
          <w:rFonts w:asciiTheme="majorHAnsi" w:hAnsiTheme="majorHAnsi" w:cs="Comic Sans MS"/>
          <w:noProof/>
          <w:lang w:val="en-IN" w:eastAsia="en-IN"/>
        </w:rPr>
        <w:drawing>
          <wp:inline distT="0" distB="0" distL="0" distR="0">
            <wp:extent cx="74930" cy="102235"/>
            <wp:effectExtent l="19050" t="0" r="1270" b="0"/>
            <wp:docPr id="816"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r w:rsidRPr="004A3703">
        <w:rPr>
          <w:rFonts w:asciiTheme="majorHAnsi" w:hAnsiTheme="majorHAnsi" w:cs="Comic Sans MS"/>
        </w:rPr>
        <w:t xml:space="preserve"> 1,25,000/-. Both machines have five years of life with no scrap value. Company provides depreciation on straight line method. Income-tax rate is 30%. Expected profit before depreciation and tax for both the machines and Present value of Re. 1/-, @ 10% rate for the next five years is as follows:</w:t>
      </w:r>
    </w:p>
    <w:tbl>
      <w:tblPr>
        <w:tblStyle w:val="TableGrid"/>
        <w:tblW w:w="0" w:type="auto"/>
        <w:tblInd w:w="1188" w:type="dxa"/>
        <w:tblLook w:val="04A0" w:firstRow="1" w:lastRow="0" w:firstColumn="1" w:lastColumn="0" w:noHBand="0" w:noVBand="1"/>
      </w:tblPr>
      <w:tblGrid>
        <w:gridCol w:w="1260"/>
        <w:gridCol w:w="2070"/>
        <w:gridCol w:w="2070"/>
        <w:gridCol w:w="2340"/>
      </w:tblGrid>
      <w:tr w:rsidR="00EE66E5" w:rsidTr="00982316">
        <w:trPr>
          <w:trHeight w:val="257"/>
        </w:trPr>
        <w:tc>
          <w:tcPr>
            <w:tcW w:w="1260" w:type="dxa"/>
            <w:tcBorders>
              <w:bottom w:val="single" w:sz="4" w:space="0" w:color="000000" w:themeColor="text1"/>
            </w:tcBorders>
            <w:vAlign w:val="center"/>
          </w:tcPr>
          <w:p w:rsidR="00EE66E5" w:rsidRPr="00F54E6F" w:rsidRDefault="00EE66E5" w:rsidP="00982316">
            <w:pPr>
              <w:spacing w:before="20" w:after="20"/>
              <w:jc w:val="center"/>
              <w:rPr>
                <w:rFonts w:asciiTheme="majorHAnsi" w:hAnsiTheme="majorHAnsi" w:cs="Comic Sans MS"/>
                <w:b/>
                <w:bCs/>
              </w:rPr>
            </w:pPr>
            <w:r w:rsidRPr="00F54E6F">
              <w:rPr>
                <w:rFonts w:asciiTheme="majorHAnsi" w:hAnsiTheme="majorHAnsi" w:cs="Comic Sans MS"/>
                <w:b/>
                <w:bCs/>
              </w:rPr>
              <w:t>Year</w:t>
            </w:r>
          </w:p>
        </w:tc>
        <w:tc>
          <w:tcPr>
            <w:tcW w:w="2070" w:type="dxa"/>
            <w:tcBorders>
              <w:bottom w:val="single" w:sz="4" w:space="0" w:color="000000" w:themeColor="text1"/>
            </w:tcBorders>
            <w:vAlign w:val="center"/>
          </w:tcPr>
          <w:p w:rsidR="00EE66E5" w:rsidRPr="00F54E6F" w:rsidRDefault="00EE66E5" w:rsidP="00982316">
            <w:pPr>
              <w:spacing w:before="20" w:after="20"/>
              <w:jc w:val="center"/>
              <w:rPr>
                <w:rFonts w:asciiTheme="majorHAnsi" w:hAnsiTheme="majorHAnsi" w:cs="Comic Sans MS"/>
                <w:b/>
                <w:bCs/>
              </w:rPr>
            </w:pPr>
            <w:r w:rsidRPr="00F54E6F">
              <w:rPr>
                <w:rFonts w:asciiTheme="majorHAnsi" w:hAnsiTheme="majorHAnsi" w:cs="Comic Sans MS"/>
                <w:b/>
                <w:bCs/>
              </w:rPr>
              <w:t>P.V. of Re. 1/-</w:t>
            </w:r>
          </w:p>
        </w:tc>
        <w:tc>
          <w:tcPr>
            <w:tcW w:w="2070" w:type="dxa"/>
            <w:tcBorders>
              <w:bottom w:val="single" w:sz="4" w:space="0" w:color="000000" w:themeColor="text1"/>
            </w:tcBorders>
            <w:vAlign w:val="center"/>
          </w:tcPr>
          <w:p w:rsidR="00EE66E5" w:rsidRPr="00F54E6F" w:rsidRDefault="00EE66E5" w:rsidP="00982316">
            <w:pPr>
              <w:spacing w:before="20" w:after="20"/>
              <w:jc w:val="center"/>
              <w:rPr>
                <w:rFonts w:asciiTheme="majorHAnsi" w:hAnsiTheme="majorHAnsi" w:cs="Comic Sans MS"/>
                <w:b/>
                <w:bCs/>
              </w:rPr>
            </w:pPr>
            <w:r w:rsidRPr="00F54E6F">
              <w:rPr>
                <w:rFonts w:asciiTheme="majorHAnsi" w:hAnsiTheme="majorHAnsi" w:cs="Comic Sans MS"/>
                <w:b/>
                <w:bCs/>
              </w:rPr>
              <w:t xml:space="preserve">ABX Machine </w:t>
            </w:r>
            <w:r w:rsidRPr="00F54E6F">
              <w:rPr>
                <w:rFonts w:asciiTheme="majorHAnsi" w:hAnsiTheme="majorHAnsi" w:cs="Comic Sans MS"/>
                <w:b/>
                <w:bCs/>
                <w:noProof/>
                <w:lang w:val="en-IN" w:eastAsia="en-IN"/>
              </w:rPr>
              <w:drawing>
                <wp:inline distT="0" distB="0" distL="0" distR="0">
                  <wp:extent cx="74930" cy="102235"/>
                  <wp:effectExtent l="19050" t="0" r="1270" b="0"/>
                  <wp:docPr id="747"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c>
          <w:tcPr>
            <w:tcW w:w="2340" w:type="dxa"/>
            <w:tcBorders>
              <w:bottom w:val="single" w:sz="4" w:space="0" w:color="000000" w:themeColor="text1"/>
            </w:tcBorders>
            <w:vAlign w:val="center"/>
          </w:tcPr>
          <w:p w:rsidR="00EE66E5" w:rsidRDefault="00EE66E5" w:rsidP="00982316">
            <w:pPr>
              <w:spacing w:before="20" w:after="20"/>
              <w:jc w:val="center"/>
            </w:pPr>
            <w:r w:rsidRPr="00F54E6F">
              <w:rPr>
                <w:rFonts w:asciiTheme="majorHAnsi" w:hAnsiTheme="majorHAnsi" w:cs="Comic Sans MS"/>
                <w:b/>
                <w:bCs/>
              </w:rPr>
              <w:t xml:space="preserve">PQX Machine </w:t>
            </w:r>
            <w:r w:rsidRPr="00F54E6F">
              <w:rPr>
                <w:rFonts w:asciiTheme="majorHAnsi" w:hAnsiTheme="majorHAnsi" w:cs="Comic Sans MS"/>
                <w:b/>
                <w:bCs/>
                <w:noProof/>
                <w:lang w:val="en-IN" w:eastAsia="en-IN"/>
              </w:rPr>
              <w:drawing>
                <wp:inline distT="0" distB="0" distL="0" distR="0">
                  <wp:extent cx="74930" cy="102235"/>
                  <wp:effectExtent l="19050" t="0" r="1270" b="0"/>
                  <wp:docPr id="769" name="Picture 2" descr="http://www.google.co.in/url?source=imglanding&amp;ct=img&amp;q=http://rightyaleft.com/wp-content/uploads/2011/08/15rupee11.jpg&amp;sa=X&amp;ei=_QkBUPKyHYTTrQfFmv2HBg&amp;ved=0CAwQ8wc&amp;usg=AFQjCNFIkGTBKJ73fpdzzmU6YYa9LPWF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a:srcRect/>
                          <a:stretch>
                            <a:fillRect/>
                          </a:stretch>
                        </pic:blipFill>
                        <pic:spPr bwMode="auto">
                          <a:xfrm>
                            <a:off x="0" y="0"/>
                            <a:ext cx="74930" cy="102235"/>
                          </a:xfrm>
                          <a:prstGeom prst="rect">
                            <a:avLst/>
                          </a:prstGeom>
                          <a:noFill/>
                          <a:ln w="9525">
                            <a:noFill/>
                            <a:miter lim="800000"/>
                            <a:headEnd/>
                            <a:tailEnd/>
                          </a:ln>
                        </pic:spPr>
                      </pic:pic>
                    </a:graphicData>
                  </a:graphic>
                </wp:inline>
              </w:drawing>
            </w:r>
          </w:p>
        </w:tc>
      </w:tr>
      <w:tr w:rsidR="00EE66E5" w:rsidTr="00982316">
        <w:trPr>
          <w:trHeight w:val="246"/>
        </w:trPr>
        <w:tc>
          <w:tcPr>
            <w:tcW w:w="1260" w:type="dxa"/>
            <w:tcBorders>
              <w:bottom w:val="nil"/>
            </w:tcBorders>
            <w:vAlign w:val="center"/>
          </w:tcPr>
          <w:p w:rsidR="00EE66E5" w:rsidRPr="00D50734" w:rsidRDefault="00EE66E5" w:rsidP="00982316">
            <w:pPr>
              <w:spacing w:before="20" w:after="20"/>
              <w:jc w:val="center"/>
              <w:rPr>
                <w:rFonts w:asciiTheme="majorHAnsi" w:hAnsiTheme="majorHAnsi" w:cs="Comic Sans MS"/>
              </w:rPr>
            </w:pPr>
            <w:r w:rsidRPr="00D50734">
              <w:rPr>
                <w:rFonts w:asciiTheme="majorHAnsi" w:hAnsiTheme="majorHAnsi" w:cs="Comic Sans MS"/>
              </w:rPr>
              <w:t>1</w:t>
            </w:r>
          </w:p>
        </w:tc>
        <w:tc>
          <w:tcPr>
            <w:tcW w:w="2070" w:type="dxa"/>
            <w:tcBorders>
              <w:bottom w:val="nil"/>
            </w:tcBorders>
            <w:vAlign w:val="center"/>
          </w:tcPr>
          <w:p w:rsidR="00EE66E5" w:rsidRPr="00D50734" w:rsidRDefault="00EE66E5" w:rsidP="00982316">
            <w:pPr>
              <w:spacing w:before="20" w:after="20"/>
              <w:jc w:val="center"/>
              <w:rPr>
                <w:rFonts w:asciiTheme="majorHAnsi" w:hAnsiTheme="majorHAnsi" w:cs="Comic Sans MS"/>
              </w:rPr>
            </w:pPr>
            <w:r w:rsidRPr="00D50734">
              <w:rPr>
                <w:rFonts w:asciiTheme="majorHAnsi" w:hAnsiTheme="majorHAnsi" w:cs="Comic Sans MS"/>
              </w:rPr>
              <w:t>0.909</w:t>
            </w:r>
          </w:p>
        </w:tc>
        <w:tc>
          <w:tcPr>
            <w:tcW w:w="2070" w:type="dxa"/>
            <w:tcBorders>
              <w:bottom w:val="nil"/>
            </w:tcBorders>
            <w:vAlign w:val="center"/>
          </w:tcPr>
          <w:p w:rsidR="00EE66E5" w:rsidRPr="00D50734" w:rsidRDefault="00EE66E5" w:rsidP="00982316">
            <w:pPr>
              <w:spacing w:before="20" w:after="20"/>
              <w:jc w:val="center"/>
              <w:rPr>
                <w:rFonts w:asciiTheme="majorHAnsi" w:hAnsiTheme="majorHAnsi" w:cs="Comic Sans MS"/>
              </w:rPr>
            </w:pPr>
            <w:r w:rsidRPr="00D50734">
              <w:rPr>
                <w:rFonts w:asciiTheme="majorHAnsi" w:hAnsiTheme="majorHAnsi" w:cs="Comic Sans MS"/>
              </w:rPr>
              <w:t>42,000</w:t>
            </w:r>
          </w:p>
        </w:tc>
        <w:tc>
          <w:tcPr>
            <w:tcW w:w="2340" w:type="dxa"/>
            <w:tcBorders>
              <w:bottom w:val="nil"/>
            </w:tcBorders>
            <w:vAlign w:val="center"/>
          </w:tcPr>
          <w:p w:rsidR="00EE66E5" w:rsidRDefault="00EE66E5" w:rsidP="00982316">
            <w:pPr>
              <w:spacing w:before="20" w:after="20"/>
              <w:jc w:val="center"/>
            </w:pPr>
            <w:r w:rsidRPr="00D50734">
              <w:rPr>
                <w:rFonts w:asciiTheme="majorHAnsi" w:hAnsiTheme="majorHAnsi" w:cs="Comic Sans MS"/>
              </w:rPr>
              <w:t>35,000</w:t>
            </w:r>
          </w:p>
        </w:tc>
      </w:tr>
      <w:tr w:rsidR="00EE66E5" w:rsidTr="00982316">
        <w:trPr>
          <w:trHeight w:val="257"/>
        </w:trPr>
        <w:tc>
          <w:tcPr>
            <w:tcW w:w="1260" w:type="dxa"/>
            <w:tcBorders>
              <w:top w:val="nil"/>
              <w:bottom w:val="nil"/>
            </w:tcBorders>
            <w:vAlign w:val="center"/>
          </w:tcPr>
          <w:p w:rsidR="00EE66E5" w:rsidRPr="00493C39" w:rsidRDefault="00EE66E5" w:rsidP="00982316">
            <w:pPr>
              <w:spacing w:before="20" w:after="20"/>
              <w:jc w:val="center"/>
              <w:rPr>
                <w:rFonts w:asciiTheme="majorHAnsi" w:hAnsiTheme="majorHAnsi" w:cs="Comic Sans MS"/>
              </w:rPr>
            </w:pPr>
            <w:r w:rsidRPr="00493C39">
              <w:rPr>
                <w:rFonts w:asciiTheme="majorHAnsi" w:hAnsiTheme="majorHAnsi" w:cs="Comic Sans MS"/>
              </w:rPr>
              <w:t>2</w:t>
            </w:r>
          </w:p>
        </w:tc>
        <w:tc>
          <w:tcPr>
            <w:tcW w:w="2070" w:type="dxa"/>
            <w:tcBorders>
              <w:top w:val="nil"/>
              <w:bottom w:val="nil"/>
            </w:tcBorders>
            <w:vAlign w:val="center"/>
          </w:tcPr>
          <w:p w:rsidR="00EE66E5" w:rsidRPr="00493C39" w:rsidRDefault="00EE66E5" w:rsidP="00982316">
            <w:pPr>
              <w:spacing w:before="20" w:after="20"/>
              <w:jc w:val="center"/>
              <w:rPr>
                <w:rFonts w:asciiTheme="majorHAnsi" w:hAnsiTheme="majorHAnsi" w:cs="Comic Sans MS"/>
              </w:rPr>
            </w:pPr>
            <w:r w:rsidRPr="00493C39">
              <w:rPr>
                <w:rFonts w:asciiTheme="majorHAnsi" w:hAnsiTheme="majorHAnsi" w:cs="Comic Sans MS"/>
              </w:rPr>
              <w:t>0.826</w:t>
            </w:r>
          </w:p>
        </w:tc>
        <w:tc>
          <w:tcPr>
            <w:tcW w:w="2070" w:type="dxa"/>
            <w:tcBorders>
              <w:top w:val="nil"/>
              <w:bottom w:val="nil"/>
            </w:tcBorders>
            <w:vAlign w:val="center"/>
          </w:tcPr>
          <w:p w:rsidR="00EE66E5" w:rsidRPr="00493C39" w:rsidRDefault="00EE66E5" w:rsidP="00982316">
            <w:pPr>
              <w:spacing w:before="20" w:after="20"/>
              <w:jc w:val="center"/>
              <w:rPr>
                <w:rFonts w:asciiTheme="majorHAnsi" w:hAnsiTheme="majorHAnsi" w:cs="Comic Sans MS"/>
              </w:rPr>
            </w:pPr>
            <w:r w:rsidRPr="00493C39">
              <w:rPr>
                <w:rFonts w:asciiTheme="majorHAnsi" w:hAnsiTheme="majorHAnsi" w:cs="Comic Sans MS"/>
              </w:rPr>
              <w:t>45,000</w:t>
            </w:r>
          </w:p>
        </w:tc>
        <w:tc>
          <w:tcPr>
            <w:tcW w:w="2340" w:type="dxa"/>
            <w:tcBorders>
              <w:top w:val="nil"/>
              <w:bottom w:val="nil"/>
            </w:tcBorders>
            <w:vAlign w:val="center"/>
          </w:tcPr>
          <w:p w:rsidR="00EE66E5" w:rsidRDefault="00EE66E5" w:rsidP="00982316">
            <w:pPr>
              <w:spacing w:before="20" w:after="20"/>
              <w:jc w:val="center"/>
            </w:pPr>
            <w:r w:rsidRPr="00493C39">
              <w:rPr>
                <w:rFonts w:asciiTheme="majorHAnsi" w:hAnsiTheme="majorHAnsi" w:cs="Comic Sans MS"/>
              </w:rPr>
              <w:t>42,000</w:t>
            </w:r>
          </w:p>
        </w:tc>
      </w:tr>
      <w:tr w:rsidR="00EE66E5" w:rsidTr="00982316">
        <w:trPr>
          <w:trHeight w:val="268"/>
        </w:trPr>
        <w:tc>
          <w:tcPr>
            <w:tcW w:w="1260" w:type="dxa"/>
            <w:tcBorders>
              <w:top w:val="nil"/>
              <w:bottom w:val="nil"/>
            </w:tcBorders>
            <w:vAlign w:val="center"/>
          </w:tcPr>
          <w:p w:rsidR="00EE66E5" w:rsidRPr="00435285" w:rsidRDefault="00EE66E5" w:rsidP="00982316">
            <w:pPr>
              <w:spacing w:before="20" w:after="20"/>
              <w:jc w:val="center"/>
              <w:rPr>
                <w:rFonts w:asciiTheme="majorHAnsi" w:hAnsiTheme="majorHAnsi" w:cs="Comic Sans MS"/>
              </w:rPr>
            </w:pPr>
            <w:r w:rsidRPr="00435285">
              <w:rPr>
                <w:rFonts w:asciiTheme="majorHAnsi" w:hAnsiTheme="majorHAnsi" w:cs="Comic Sans MS"/>
              </w:rPr>
              <w:t>3</w:t>
            </w:r>
          </w:p>
        </w:tc>
        <w:tc>
          <w:tcPr>
            <w:tcW w:w="2070" w:type="dxa"/>
            <w:tcBorders>
              <w:top w:val="nil"/>
              <w:bottom w:val="nil"/>
            </w:tcBorders>
            <w:vAlign w:val="center"/>
          </w:tcPr>
          <w:p w:rsidR="00EE66E5" w:rsidRPr="00435285" w:rsidRDefault="00EE66E5" w:rsidP="00982316">
            <w:pPr>
              <w:spacing w:before="20" w:after="20"/>
              <w:jc w:val="center"/>
              <w:rPr>
                <w:rFonts w:asciiTheme="majorHAnsi" w:hAnsiTheme="majorHAnsi" w:cs="Comic Sans MS"/>
              </w:rPr>
            </w:pPr>
            <w:r w:rsidRPr="00435285">
              <w:rPr>
                <w:rFonts w:asciiTheme="majorHAnsi" w:hAnsiTheme="majorHAnsi" w:cs="Comic Sans MS"/>
              </w:rPr>
              <w:t>0.751</w:t>
            </w:r>
          </w:p>
        </w:tc>
        <w:tc>
          <w:tcPr>
            <w:tcW w:w="2070" w:type="dxa"/>
            <w:tcBorders>
              <w:top w:val="nil"/>
              <w:bottom w:val="nil"/>
            </w:tcBorders>
            <w:vAlign w:val="center"/>
          </w:tcPr>
          <w:p w:rsidR="00EE66E5" w:rsidRPr="00435285" w:rsidRDefault="00EE66E5" w:rsidP="00982316">
            <w:pPr>
              <w:spacing w:before="20" w:after="20"/>
              <w:jc w:val="center"/>
              <w:rPr>
                <w:rFonts w:asciiTheme="majorHAnsi" w:hAnsiTheme="majorHAnsi" w:cs="Comic Sans MS"/>
              </w:rPr>
            </w:pPr>
            <w:r w:rsidRPr="00435285">
              <w:rPr>
                <w:rFonts w:asciiTheme="majorHAnsi" w:hAnsiTheme="majorHAnsi" w:cs="Comic Sans MS"/>
              </w:rPr>
              <w:t>52,000</w:t>
            </w:r>
          </w:p>
        </w:tc>
        <w:tc>
          <w:tcPr>
            <w:tcW w:w="2340" w:type="dxa"/>
            <w:tcBorders>
              <w:top w:val="nil"/>
              <w:bottom w:val="nil"/>
            </w:tcBorders>
            <w:vAlign w:val="center"/>
          </w:tcPr>
          <w:p w:rsidR="00EE66E5" w:rsidRDefault="00EE66E5" w:rsidP="00982316">
            <w:pPr>
              <w:spacing w:before="20" w:after="20"/>
              <w:jc w:val="center"/>
            </w:pPr>
            <w:r w:rsidRPr="00435285">
              <w:rPr>
                <w:rFonts w:asciiTheme="majorHAnsi" w:hAnsiTheme="majorHAnsi" w:cs="Comic Sans MS"/>
              </w:rPr>
              <w:t>48,000</w:t>
            </w:r>
          </w:p>
        </w:tc>
      </w:tr>
      <w:tr w:rsidR="00EE66E5" w:rsidTr="00982316">
        <w:trPr>
          <w:trHeight w:val="257"/>
        </w:trPr>
        <w:tc>
          <w:tcPr>
            <w:tcW w:w="1260" w:type="dxa"/>
            <w:tcBorders>
              <w:top w:val="nil"/>
              <w:bottom w:val="nil"/>
            </w:tcBorders>
            <w:vAlign w:val="center"/>
          </w:tcPr>
          <w:p w:rsidR="00EE66E5" w:rsidRPr="00D70D8E" w:rsidRDefault="00EE66E5" w:rsidP="00982316">
            <w:pPr>
              <w:spacing w:before="20" w:after="20"/>
              <w:jc w:val="center"/>
              <w:rPr>
                <w:rFonts w:asciiTheme="majorHAnsi" w:hAnsiTheme="majorHAnsi" w:cs="Comic Sans MS"/>
              </w:rPr>
            </w:pPr>
            <w:r w:rsidRPr="00D70D8E">
              <w:rPr>
                <w:rFonts w:asciiTheme="majorHAnsi" w:hAnsiTheme="majorHAnsi" w:cs="Comic Sans MS"/>
              </w:rPr>
              <w:t>4</w:t>
            </w:r>
          </w:p>
        </w:tc>
        <w:tc>
          <w:tcPr>
            <w:tcW w:w="2070" w:type="dxa"/>
            <w:tcBorders>
              <w:top w:val="nil"/>
              <w:bottom w:val="nil"/>
            </w:tcBorders>
            <w:vAlign w:val="center"/>
          </w:tcPr>
          <w:p w:rsidR="00EE66E5" w:rsidRPr="00D70D8E" w:rsidRDefault="00EE66E5" w:rsidP="00982316">
            <w:pPr>
              <w:spacing w:before="20" w:after="20"/>
              <w:jc w:val="center"/>
              <w:rPr>
                <w:rFonts w:asciiTheme="majorHAnsi" w:hAnsiTheme="majorHAnsi" w:cs="Comic Sans MS"/>
              </w:rPr>
            </w:pPr>
            <w:r w:rsidRPr="00D70D8E">
              <w:rPr>
                <w:rFonts w:asciiTheme="majorHAnsi" w:hAnsiTheme="majorHAnsi" w:cs="Comic Sans MS"/>
              </w:rPr>
              <w:t>0.683</w:t>
            </w:r>
          </w:p>
        </w:tc>
        <w:tc>
          <w:tcPr>
            <w:tcW w:w="2070" w:type="dxa"/>
            <w:tcBorders>
              <w:top w:val="nil"/>
              <w:bottom w:val="nil"/>
            </w:tcBorders>
            <w:vAlign w:val="center"/>
          </w:tcPr>
          <w:p w:rsidR="00EE66E5" w:rsidRPr="00D70D8E" w:rsidRDefault="00EE66E5" w:rsidP="00982316">
            <w:pPr>
              <w:spacing w:before="20" w:after="20"/>
              <w:jc w:val="center"/>
              <w:rPr>
                <w:rFonts w:asciiTheme="majorHAnsi" w:hAnsiTheme="majorHAnsi" w:cs="Comic Sans MS"/>
              </w:rPr>
            </w:pPr>
            <w:r w:rsidRPr="00D70D8E">
              <w:rPr>
                <w:rFonts w:asciiTheme="majorHAnsi" w:hAnsiTheme="majorHAnsi" w:cs="Comic Sans MS"/>
              </w:rPr>
              <w:t>55,000</w:t>
            </w:r>
          </w:p>
        </w:tc>
        <w:tc>
          <w:tcPr>
            <w:tcW w:w="2340" w:type="dxa"/>
            <w:tcBorders>
              <w:top w:val="nil"/>
              <w:bottom w:val="nil"/>
            </w:tcBorders>
            <w:vAlign w:val="center"/>
          </w:tcPr>
          <w:p w:rsidR="00EE66E5" w:rsidRDefault="00EE66E5" w:rsidP="00982316">
            <w:pPr>
              <w:spacing w:before="20" w:after="20"/>
              <w:jc w:val="center"/>
            </w:pPr>
            <w:r w:rsidRPr="00D70D8E">
              <w:rPr>
                <w:rFonts w:asciiTheme="majorHAnsi" w:hAnsiTheme="majorHAnsi" w:cs="Comic Sans MS"/>
              </w:rPr>
              <w:t>52,000</w:t>
            </w:r>
          </w:p>
        </w:tc>
      </w:tr>
      <w:tr w:rsidR="00EE66E5" w:rsidTr="00982316">
        <w:trPr>
          <w:trHeight w:val="268"/>
        </w:trPr>
        <w:tc>
          <w:tcPr>
            <w:tcW w:w="1260" w:type="dxa"/>
            <w:tcBorders>
              <w:top w:val="nil"/>
            </w:tcBorders>
            <w:vAlign w:val="center"/>
          </w:tcPr>
          <w:p w:rsidR="00EE66E5" w:rsidRPr="006F357F" w:rsidRDefault="00EE66E5" w:rsidP="00982316">
            <w:pPr>
              <w:spacing w:before="20" w:after="20"/>
              <w:jc w:val="center"/>
              <w:rPr>
                <w:rFonts w:asciiTheme="majorHAnsi" w:hAnsiTheme="majorHAnsi" w:cs="Comic Sans MS"/>
              </w:rPr>
            </w:pPr>
            <w:r w:rsidRPr="006F357F">
              <w:rPr>
                <w:rFonts w:asciiTheme="majorHAnsi" w:hAnsiTheme="majorHAnsi" w:cs="Comic Sans MS"/>
              </w:rPr>
              <w:t>5</w:t>
            </w:r>
          </w:p>
        </w:tc>
        <w:tc>
          <w:tcPr>
            <w:tcW w:w="2070" w:type="dxa"/>
            <w:tcBorders>
              <w:top w:val="nil"/>
            </w:tcBorders>
            <w:vAlign w:val="center"/>
          </w:tcPr>
          <w:p w:rsidR="00EE66E5" w:rsidRPr="006F357F" w:rsidRDefault="00EE66E5" w:rsidP="00982316">
            <w:pPr>
              <w:spacing w:before="20" w:after="20"/>
              <w:jc w:val="center"/>
              <w:rPr>
                <w:rFonts w:asciiTheme="majorHAnsi" w:hAnsiTheme="majorHAnsi" w:cs="Comic Sans MS"/>
              </w:rPr>
            </w:pPr>
            <w:r w:rsidRPr="006F357F">
              <w:rPr>
                <w:rFonts w:asciiTheme="majorHAnsi" w:hAnsiTheme="majorHAnsi" w:cs="Comic Sans MS"/>
              </w:rPr>
              <w:t>0.621</w:t>
            </w:r>
          </w:p>
        </w:tc>
        <w:tc>
          <w:tcPr>
            <w:tcW w:w="2070" w:type="dxa"/>
            <w:tcBorders>
              <w:top w:val="nil"/>
            </w:tcBorders>
            <w:vAlign w:val="center"/>
          </w:tcPr>
          <w:p w:rsidR="00EE66E5" w:rsidRPr="006F357F" w:rsidRDefault="00EE66E5" w:rsidP="00982316">
            <w:pPr>
              <w:spacing w:before="20" w:after="20"/>
              <w:jc w:val="center"/>
              <w:rPr>
                <w:rFonts w:asciiTheme="majorHAnsi" w:hAnsiTheme="majorHAnsi" w:cs="Comic Sans MS"/>
              </w:rPr>
            </w:pPr>
            <w:r w:rsidRPr="006F357F">
              <w:rPr>
                <w:rFonts w:asciiTheme="majorHAnsi" w:hAnsiTheme="majorHAnsi" w:cs="Comic Sans MS"/>
              </w:rPr>
              <w:t>60,000</w:t>
            </w:r>
          </w:p>
        </w:tc>
        <w:tc>
          <w:tcPr>
            <w:tcW w:w="2340" w:type="dxa"/>
            <w:tcBorders>
              <w:top w:val="nil"/>
            </w:tcBorders>
            <w:vAlign w:val="center"/>
          </w:tcPr>
          <w:p w:rsidR="00EE66E5" w:rsidRDefault="00EE66E5" w:rsidP="00982316">
            <w:pPr>
              <w:spacing w:before="20" w:after="20"/>
              <w:jc w:val="center"/>
            </w:pPr>
            <w:r w:rsidRPr="006F357F">
              <w:rPr>
                <w:rFonts w:asciiTheme="majorHAnsi" w:hAnsiTheme="majorHAnsi" w:cs="Comic Sans MS"/>
              </w:rPr>
              <w:t>60,000</w:t>
            </w:r>
          </w:p>
        </w:tc>
      </w:tr>
    </w:tbl>
    <w:p w:rsidR="00FC3782" w:rsidRPr="004A3703" w:rsidRDefault="004A3703" w:rsidP="002834BA">
      <w:pPr>
        <w:tabs>
          <w:tab w:val="left" w:pos="567"/>
        </w:tabs>
        <w:autoSpaceDE w:val="0"/>
        <w:autoSpaceDN w:val="0"/>
        <w:adjustRightInd w:val="0"/>
        <w:spacing w:before="40" w:after="0" w:line="320" w:lineRule="atLeast"/>
        <w:ind w:left="567" w:hanging="567"/>
        <w:jc w:val="both"/>
        <w:rPr>
          <w:rFonts w:asciiTheme="majorHAnsi" w:hAnsiTheme="majorHAnsi" w:cs="Comic Sans MS"/>
        </w:rPr>
      </w:pPr>
      <w:r w:rsidRPr="004A3703">
        <w:rPr>
          <w:rFonts w:asciiTheme="majorHAnsi" w:hAnsiTheme="majorHAnsi" w:cs="Comic Sans MS"/>
        </w:rPr>
        <w:tab/>
        <w:t>You are required to calculate Net Present Value of each machine model @ 10% discounting factor and suggest the company as to which machine should be purchased.</w:t>
      </w:r>
    </w:p>
    <w:sectPr w:rsidR="00FC3782" w:rsidRPr="004A3703" w:rsidSect="00B64BBE">
      <w:headerReference w:type="default" r:id="rId10"/>
      <w:footerReference w:type="default" r:id="rId11"/>
      <w:pgSz w:w="11907" w:h="16839" w:code="9"/>
      <w:pgMar w:top="1152" w:right="1107"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02A5" w:rsidRDefault="006C02A5" w:rsidP="002A1C63">
      <w:pPr>
        <w:spacing w:after="0" w:line="240" w:lineRule="auto"/>
      </w:pPr>
      <w:r>
        <w:separator/>
      </w:r>
    </w:p>
  </w:endnote>
  <w:endnote w:type="continuationSeparator" w:id="0">
    <w:p w:rsidR="006C02A5" w:rsidRDefault="006C02A5" w:rsidP="002A1C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pperplate Gothic Bold">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onstantia">
    <w:panose1 w:val="02030602050306030303"/>
    <w:charset w:val="00"/>
    <w:family w:val="roman"/>
    <w:pitch w:val="variable"/>
    <w:sig w:usb0="A00002EF" w:usb1="4000204B" w:usb2="00000000" w:usb3="00000000" w:csb0="0000019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5719"/>
      <w:docPartObj>
        <w:docPartGallery w:val="Page Numbers (Bottom of Page)"/>
        <w:docPartUnique/>
      </w:docPartObj>
    </w:sdtPr>
    <w:sdtEndPr/>
    <w:sdtContent>
      <w:p w:rsidR="00D03E4A" w:rsidRDefault="00813D07">
        <w:pPr>
          <w:pStyle w:val="Footer"/>
          <w:jc w:val="center"/>
        </w:pPr>
        <w:r w:rsidRPr="002A1C63">
          <w:rPr>
            <w:rFonts w:asciiTheme="majorHAnsi" w:hAnsiTheme="majorHAnsi"/>
            <w:b/>
            <w:sz w:val="28"/>
          </w:rPr>
          <w:fldChar w:fldCharType="begin"/>
        </w:r>
        <w:r w:rsidR="00D03E4A" w:rsidRPr="002A1C63">
          <w:rPr>
            <w:rFonts w:asciiTheme="majorHAnsi" w:hAnsiTheme="majorHAnsi"/>
            <w:b/>
            <w:sz w:val="28"/>
          </w:rPr>
          <w:instrText xml:space="preserve"> PAGE   \* MERGEFORMAT </w:instrText>
        </w:r>
        <w:r w:rsidRPr="002A1C63">
          <w:rPr>
            <w:rFonts w:asciiTheme="majorHAnsi" w:hAnsiTheme="majorHAnsi"/>
            <w:b/>
            <w:sz w:val="28"/>
          </w:rPr>
          <w:fldChar w:fldCharType="separate"/>
        </w:r>
        <w:r w:rsidR="00CD0105">
          <w:rPr>
            <w:rFonts w:asciiTheme="majorHAnsi" w:hAnsiTheme="majorHAnsi"/>
            <w:b/>
            <w:noProof/>
            <w:sz w:val="28"/>
          </w:rPr>
          <w:t>1</w:t>
        </w:r>
        <w:r w:rsidRPr="002A1C63">
          <w:rPr>
            <w:rFonts w:asciiTheme="majorHAnsi" w:hAnsiTheme="majorHAnsi"/>
            <w:b/>
            <w:sz w:val="28"/>
          </w:rPr>
          <w:fldChar w:fldCharType="end"/>
        </w:r>
      </w:p>
    </w:sdtContent>
  </w:sdt>
  <w:p w:rsidR="00D03E4A" w:rsidRDefault="00D03E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02A5" w:rsidRDefault="006C02A5" w:rsidP="002A1C63">
      <w:pPr>
        <w:spacing w:after="0" w:line="240" w:lineRule="auto"/>
      </w:pPr>
      <w:r>
        <w:separator/>
      </w:r>
    </w:p>
  </w:footnote>
  <w:footnote w:type="continuationSeparator" w:id="0">
    <w:p w:rsidR="006C02A5" w:rsidRDefault="006C02A5" w:rsidP="002A1C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0287" w:rsidRPr="00B01961" w:rsidRDefault="00B01961">
    <w:pPr>
      <w:pStyle w:val="Header"/>
      <w:rPr>
        <w:b/>
        <w:sz w:val="28"/>
      </w:rPr>
    </w:pPr>
    <w:r>
      <w:rPr>
        <w:b/>
        <w:sz w:val="28"/>
      </w:rPr>
      <w:t>Nimesh Sir- Sem-I</w:t>
    </w:r>
    <w:r w:rsidR="00170287">
      <w:rPr>
        <w:b/>
        <w:sz w:val="28"/>
      </w:rPr>
      <w:t>II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http://www.google.co.in/url?source=imglanding&amp;ct=img&amp;q=http://rightyaleft.com/wp-content/uploads/2011/08/15rupee11.jpg&amp;sa=X&amp;ei=_QkBUPKyHYTTrQfFmv2HBg&amp;ved=0CAwQ8wc&amp;usg=AFQjCNFIkGTBKJ73fpdzzmU6YYa9LPWFeQ" style="width:3.6pt;height:5.4pt;visibility:visible;mso-wrap-style:square" o:bullet="t">
        <v:imagedata r:id="rId1" o:title="15rupee11"/>
      </v:shape>
    </w:pict>
  </w:numPicBullet>
  <w:abstractNum w:abstractNumId="0">
    <w:nsid w:val="0A2D0448"/>
    <w:multiLevelType w:val="hybridMultilevel"/>
    <w:tmpl w:val="C672BF2C"/>
    <w:lvl w:ilvl="0" w:tplc="1EECA6F6">
      <w:start w:val="1"/>
      <w:numFmt w:val="lowerLetter"/>
      <w:lvlText w:val="(%1)"/>
      <w:lvlJc w:val="left"/>
      <w:pPr>
        <w:ind w:left="1080" w:hanging="360"/>
      </w:pPr>
      <w:rPr>
        <w:rFonts w:hint="default"/>
        <w:b w:val="0"/>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
    <w:nsid w:val="4AC7789C"/>
    <w:multiLevelType w:val="hybridMultilevel"/>
    <w:tmpl w:val="936C2DB6"/>
    <w:lvl w:ilvl="0" w:tplc="0409000B">
      <w:start w:val="1"/>
      <w:numFmt w:val="bullet"/>
      <w:lvlText w:val=""/>
      <w:lvlJc w:val="left"/>
      <w:pPr>
        <w:ind w:left="1446" w:hanging="360"/>
      </w:pPr>
      <w:rPr>
        <w:rFonts w:ascii="Wingdings" w:hAnsi="Wingdings"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o:colormenu v:ext="edit" strokecolor="none"/>
    </o:shapedefaults>
  </w:hdrShapeDefaults>
  <w:footnotePr>
    <w:footnote w:id="-1"/>
    <w:footnote w:id="0"/>
  </w:footnotePr>
  <w:endnotePr>
    <w:endnote w:id="-1"/>
    <w:endnote w:id="0"/>
  </w:endnotePr>
  <w:compat>
    <w:useFELayout/>
    <w:compatSetting w:name="compatibilityMode" w:uri="http://schemas.microsoft.com/office/word" w:val="12"/>
  </w:compat>
  <w:rsids>
    <w:rsidRoot w:val="003A4581"/>
    <w:rsid w:val="000005CC"/>
    <w:rsid w:val="00000837"/>
    <w:rsid w:val="000029B6"/>
    <w:rsid w:val="000053FE"/>
    <w:rsid w:val="000075A6"/>
    <w:rsid w:val="00007CD2"/>
    <w:rsid w:val="0001309F"/>
    <w:rsid w:val="00014472"/>
    <w:rsid w:val="00014D27"/>
    <w:rsid w:val="00015A40"/>
    <w:rsid w:val="00015E04"/>
    <w:rsid w:val="00020DEA"/>
    <w:rsid w:val="00021E78"/>
    <w:rsid w:val="00023064"/>
    <w:rsid w:val="0002412E"/>
    <w:rsid w:val="00025093"/>
    <w:rsid w:val="000250C6"/>
    <w:rsid w:val="0002525E"/>
    <w:rsid w:val="00030657"/>
    <w:rsid w:val="00035591"/>
    <w:rsid w:val="00036201"/>
    <w:rsid w:val="0004080E"/>
    <w:rsid w:val="00041CFC"/>
    <w:rsid w:val="00042553"/>
    <w:rsid w:val="00042575"/>
    <w:rsid w:val="00042941"/>
    <w:rsid w:val="00042F93"/>
    <w:rsid w:val="00043CB1"/>
    <w:rsid w:val="000450C2"/>
    <w:rsid w:val="00045376"/>
    <w:rsid w:val="000506C1"/>
    <w:rsid w:val="00050758"/>
    <w:rsid w:val="000518C2"/>
    <w:rsid w:val="00051E4E"/>
    <w:rsid w:val="00054132"/>
    <w:rsid w:val="000544E6"/>
    <w:rsid w:val="00054588"/>
    <w:rsid w:val="000554A0"/>
    <w:rsid w:val="00060232"/>
    <w:rsid w:val="00062EE0"/>
    <w:rsid w:val="000636CB"/>
    <w:rsid w:val="00063A80"/>
    <w:rsid w:val="00064285"/>
    <w:rsid w:val="0007063D"/>
    <w:rsid w:val="00074FE9"/>
    <w:rsid w:val="00076B01"/>
    <w:rsid w:val="000772E7"/>
    <w:rsid w:val="00077B4E"/>
    <w:rsid w:val="00077BD8"/>
    <w:rsid w:val="00080320"/>
    <w:rsid w:val="00080B4B"/>
    <w:rsid w:val="00082A0B"/>
    <w:rsid w:val="00083011"/>
    <w:rsid w:val="000835AC"/>
    <w:rsid w:val="00085DFB"/>
    <w:rsid w:val="0008687B"/>
    <w:rsid w:val="00087705"/>
    <w:rsid w:val="00087A67"/>
    <w:rsid w:val="00090581"/>
    <w:rsid w:val="000A19C8"/>
    <w:rsid w:val="000A1DC6"/>
    <w:rsid w:val="000A1EB4"/>
    <w:rsid w:val="000A238C"/>
    <w:rsid w:val="000A23DF"/>
    <w:rsid w:val="000A764F"/>
    <w:rsid w:val="000B05FA"/>
    <w:rsid w:val="000B1AAA"/>
    <w:rsid w:val="000B22C5"/>
    <w:rsid w:val="000B3FF0"/>
    <w:rsid w:val="000B4C5A"/>
    <w:rsid w:val="000B50BD"/>
    <w:rsid w:val="000B6D8D"/>
    <w:rsid w:val="000B7573"/>
    <w:rsid w:val="000B7F4E"/>
    <w:rsid w:val="000C16E9"/>
    <w:rsid w:val="000C2139"/>
    <w:rsid w:val="000C2888"/>
    <w:rsid w:val="000C3A58"/>
    <w:rsid w:val="000D0D2D"/>
    <w:rsid w:val="000D1602"/>
    <w:rsid w:val="000D1AB2"/>
    <w:rsid w:val="000D4DAA"/>
    <w:rsid w:val="000D792D"/>
    <w:rsid w:val="000E006E"/>
    <w:rsid w:val="000E0521"/>
    <w:rsid w:val="000E0E62"/>
    <w:rsid w:val="000E6444"/>
    <w:rsid w:val="000E6768"/>
    <w:rsid w:val="000E7533"/>
    <w:rsid w:val="000F0D32"/>
    <w:rsid w:val="000F16DD"/>
    <w:rsid w:val="000F2A0E"/>
    <w:rsid w:val="000F2ACD"/>
    <w:rsid w:val="000F4927"/>
    <w:rsid w:val="000F5456"/>
    <w:rsid w:val="000F6D6A"/>
    <w:rsid w:val="00102431"/>
    <w:rsid w:val="00106DB4"/>
    <w:rsid w:val="0010796F"/>
    <w:rsid w:val="00110564"/>
    <w:rsid w:val="001109DF"/>
    <w:rsid w:val="001112FB"/>
    <w:rsid w:val="00115864"/>
    <w:rsid w:val="00123E8F"/>
    <w:rsid w:val="001245F2"/>
    <w:rsid w:val="00124FEE"/>
    <w:rsid w:val="00125175"/>
    <w:rsid w:val="00127BF6"/>
    <w:rsid w:val="00137C18"/>
    <w:rsid w:val="00140A84"/>
    <w:rsid w:val="00140E78"/>
    <w:rsid w:val="00144434"/>
    <w:rsid w:val="0014665D"/>
    <w:rsid w:val="001476E5"/>
    <w:rsid w:val="00147EDB"/>
    <w:rsid w:val="001516BB"/>
    <w:rsid w:val="001516EE"/>
    <w:rsid w:val="00151B2A"/>
    <w:rsid w:val="00151F69"/>
    <w:rsid w:val="00152620"/>
    <w:rsid w:val="0015518B"/>
    <w:rsid w:val="001569C3"/>
    <w:rsid w:val="00157051"/>
    <w:rsid w:val="0016300D"/>
    <w:rsid w:val="00164956"/>
    <w:rsid w:val="00165DA8"/>
    <w:rsid w:val="00170287"/>
    <w:rsid w:val="00170847"/>
    <w:rsid w:val="00173236"/>
    <w:rsid w:val="001732CD"/>
    <w:rsid w:val="00174EEA"/>
    <w:rsid w:val="0017662C"/>
    <w:rsid w:val="001769B4"/>
    <w:rsid w:val="001805AD"/>
    <w:rsid w:val="00182E4A"/>
    <w:rsid w:val="00182F3D"/>
    <w:rsid w:val="00185A30"/>
    <w:rsid w:val="00185D49"/>
    <w:rsid w:val="00186023"/>
    <w:rsid w:val="00186B56"/>
    <w:rsid w:val="00190F2B"/>
    <w:rsid w:val="00192C25"/>
    <w:rsid w:val="001951AE"/>
    <w:rsid w:val="00195863"/>
    <w:rsid w:val="001A11D1"/>
    <w:rsid w:val="001A1BB0"/>
    <w:rsid w:val="001A24CD"/>
    <w:rsid w:val="001A2C37"/>
    <w:rsid w:val="001A2C65"/>
    <w:rsid w:val="001A4266"/>
    <w:rsid w:val="001A798D"/>
    <w:rsid w:val="001B23D2"/>
    <w:rsid w:val="001B38BF"/>
    <w:rsid w:val="001B3D8F"/>
    <w:rsid w:val="001B54E9"/>
    <w:rsid w:val="001B5510"/>
    <w:rsid w:val="001B7488"/>
    <w:rsid w:val="001B7FD6"/>
    <w:rsid w:val="001C0465"/>
    <w:rsid w:val="001C0B2E"/>
    <w:rsid w:val="001C1667"/>
    <w:rsid w:val="001C1ADE"/>
    <w:rsid w:val="001C2FDB"/>
    <w:rsid w:val="001C5881"/>
    <w:rsid w:val="001D39CC"/>
    <w:rsid w:val="001D4E6B"/>
    <w:rsid w:val="001E08D0"/>
    <w:rsid w:val="001E0E64"/>
    <w:rsid w:val="001E2974"/>
    <w:rsid w:val="001F1746"/>
    <w:rsid w:val="001F1BCD"/>
    <w:rsid w:val="001F492E"/>
    <w:rsid w:val="001F60AA"/>
    <w:rsid w:val="001F71F7"/>
    <w:rsid w:val="002007A5"/>
    <w:rsid w:val="002045B1"/>
    <w:rsid w:val="0020499B"/>
    <w:rsid w:val="00205BDD"/>
    <w:rsid w:val="002061E4"/>
    <w:rsid w:val="0021089F"/>
    <w:rsid w:val="0022035C"/>
    <w:rsid w:val="00222291"/>
    <w:rsid w:val="00224154"/>
    <w:rsid w:val="0022533D"/>
    <w:rsid w:val="00225B3D"/>
    <w:rsid w:val="00226BE8"/>
    <w:rsid w:val="00232FC3"/>
    <w:rsid w:val="0024056E"/>
    <w:rsid w:val="002467CF"/>
    <w:rsid w:val="0025181F"/>
    <w:rsid w:val="00252EFA"/>
    <w:rsid w:val="00253412"/>
    <w:rsid w:val="0025408C"/>
    <w:rsid w:val="0025700B"/>
    <w:rsid w:val="002574DC"/>
    <w:rsid w:val="002614D9"/>
    <w:rsid w:val="00264412"/>
    <w:rsid w:val="0026607E"/>
    <w:rsid w:val="00270D31"/>
    <w:rsid w:val="0027133C"/>
    <w:rsid w:val="00272D74"/>
    <w:rsid w:val="00274013"/>
    <w:rsid w:val="00276055"/>
    <w:rsid w:val="0027695C"/>
    <w:rsid w:val="00276D2D"/>
    <w:rsid w:val="00277638"/>
    <w:rsid w:val="00277710"/>
    <w:rsid w:val="00277C53"/>
    <w:rsid w:val="002818EE"/>
    <w:rsid w:val="002834BA"/>
    <w:rsid w:val="00283BA0"/>
    <w:rsid w:val="00284B1E"/>
    <w:rsid w:val="00285236"/>
    <w:rsid w:val="00285D8E"/>
    <w:rsid w:val="0029062F"/>
    <w:rsid w:val="00290BC1"/>
    <w:rsid w:val="002920DE"/>
    <w:rsid w:val="00293C95"/>
    <w:rsid w:val="002A1C63"/>
    <w:rsid w:val="002A2666"/>
    <w:rsid w:val="002A4533"/>
    <w:rsid w:val="002A5F96"/>
    <w:rsid w:val="002A6264"/>
    <w:rsid w:val="002A69E1"/>
    <w:rsid w:val="002A6C3D"/>
    <w:rsid w:val="002A723A"/>
    <w:rsid w:val="002B2444"/>
    <w:rsid w:val="002B3574"/>
    <w:rsid w:val="002B3EA5"/>
    <w:rsid w:val="002B44EC"/>
    <w:rsid w:val="002C076E"/>
    <w:rsid w:val="002C0B9B"/>
    <w:rsid w:val="002C4946"/>
    <w:rsid w:val="002C4CE6"/>
    <w:rsid w:val="002C5FBE"/>
    <w:rsid w:val="002C74FE"/>
    <w:rsid w:val="002D104E"/>
    <w:rsid w:val="002D2E07"/>
    <w:rsid w:val="002D33AE"/>
    <w:rsid w:val="002E0140"/>
    <w:rsid w:val="002E0606"/>
    <w:rsid w:val="002E0988"/>
    <w:rsid w:val="002E1071"/>
    <w:rsid w:val="002E5612"/>
    <w:rsid w:val="002E5809"/>
    <w:rsid w:val="002E5B00"/>
    <w:rsid w:val="002F11FA"/>
    <w:rsid w:val="002F43C3"/>
    <w:rsid w:val="002F736E"/>
    <w:rsid w:val="002F7A84"/>
    <w:rsid w:val="00300CC8"/>
    <w:rsid w:val="00300FAC"/>
    <w:rsid w:val="0030195C"/>
    <w:rsid w:val="003026C8"/>
    <w:rsid w:val="003049F8"/>
    <w:rsid w:val="00304CE9"/>
    <w:rsid w:val="00307E69"/>
    <w:rsid w:val="003110BD"/>
    <w:rsid w:val="003116B7"/>
    <w:rsid w:val="0031253A"/>
    <w:rsid w:val="003132F5"/>
    <w:rsid w:val="00315BFC"/>
    <w:rsid w:val="00322874"/>
    <w:rsid w:val="00322F84"/>
    <w:rsid w:val="003238BB"/>
    <w:rsid w:val="00323AC9"/>
    <w:rsid w:val="0032580B"/>
    <w:rsid w:val="0032601E"/>
    <w:rsid w:val="003273FE"/>
    <w:rsid w:val="00332615"/>
    <w:rsid w:val="003336DA"/>
    <w:rsid w:val="0033381A"/>
    <w:rsid w:val="00333986"/>
    <w:rsid w:val="00333CBD"/>
    <w:rsid w:val="00336383"/>
    <w:rsid w:val="0033695A"/>
    <w:rsid w:val="003371DA"/>
    <w:rsid w:val="003375DB"/>
    <w:rsid w:val="00337638"/>
    <w:rsid w:val="00342218"/>
    <w:rsid w:val="003431F3"/>
    <w:rsid w:val="00344F3D"/>
    <w:rsid w:val="00350DC8"/>
    <w:rsid w:val="00350E00"/>
    <w:rsid w:val="0035231B"/>
    <w:rsid w:val="0035616F"/>
    <w:rsid w:val="00357D9B"/>
    <w:rsid w:val="003601F7"/>
    <w:rsid w:val="00360B62"/>
    <w:rsid w:val="003623A3"/>
    <w:rsid w:val="0036387D"/>
    <w:rsid w:val="003646CF"/>
    <w:rsid w:val="00365139"/>
    <w:rsid w:val="003659D4"/>
    <w:rsid w:val="00365C9D"/>
    <w:rsid w:val="003662E3"/>
    <w:rsid w:val="00366455"/>
    <w:rsid w:val="00372ED7"/>
    <w:rsid w:val="00373C17"/>
    <w:rsid w:val="0037448E"/>
    <w:rsid w:val="00375020"/>
    <w:rsid w:val="0037594D"/>
    <w:rsid w:val="003762A4"/>
    <w:rsid w:val="00381AE7"/>
    <w:rsid w:val="00385771"/>
    <w:rsid w:val="003919B7"/>
    <w:rsid w:val="003932C8"/>
    <w:rsid w:val="00393A6B"/>
    <w:rsid w:val="0039458A"/>
    <w:rsid w:val="00395E55"/>
    <w:rsid w:val="003A005E"/>
    <w:rsid w:val="003A0238"/>
    <w:rsid w:val="003A03D2"/>
    <w:rsid w:val="003A0B2E"/>
    <w:rsid w:val="003A1011"/>
    <w:rsid w:val="003A3FD8"/>
    <w:rsid w:val="003A4581"/>
    <w:rsid w:val="003A5283"/>
    <w:rsid w:val="003B25EA"/>
    <w:rsid w:val="003B4CE6"/>
    <w:rsid w:val="003B6526"/>
    <w:rsid w:val="003C1B23"/>
    <w:rsid w:val="003C2F35"/>
    <w:rsid w:val="003C787A"/>
    <w:rsid w:val="003D2947"/>
    <w:rsid w:val="003D4221"/>
    <w:rsid w:val="003D4B8F"/>
    <w:rsid w:val="003D5267"/>
    <w:rsid w:val="003D6AFB"/>
    <w:rsid w:val="003E06B9"/>
    <w:rsid w:val="003E0C58"/>
    <w:rsid w:val="003E13EA"/>
    <w:rsid w:val="003E20EB"/>
    <w:rsid w:val="003E310F"/>
    <w:rsid w:val="003E36CC"/>
    <w:rsid w:val="003E5CF3"/>
    <w:rsid w:val="003E7E46"/>
    <w:rsid w:val="003F68C2"/>
    <w:rsid w:val="003F6A27"/>
    <w:rsid w:val="003F7D3A"/>
    <w:rsid w:val="00401187"/>
    <w:rsid w:val="00401E88"/>
    <w:rsid w:val="004020F8"/>
    <w:rsid w:val="004040C8"/>
    <w:rsid w:val="00404B5E"/>
    <w:rsid w:val="0040532F"/>
    <w:rsid w:val="00405616"/>
    <w:rsid w:val="00406861"/>
    <w:rsid w:val="00406F93"/>
    <w:rsid w:val="00410C08"/>
    <w:rsid w:val="00420B67"/>
    <w:rsid w:val="004228D0"/>
    <w:rsid w:val="0042352E"/>
    <w:rsid w:val="00424ECE"/>
    <w:rsid w:val="00424EFF"/>
    <w:rsid w:val="00425CD2"/>
    <w:rsid w:val="00425FB5"/>
    <w:rsid w:val="00426371"/>
    <w:rsid w:val="00426812"/>
    <w:rsid w:val="00427E36"/>
    <w:rsid w:val="00427EBC"/>
    <w:rsid w:val="00430873"/>
    <w:rsid w:val="00432833"/>
    <w:rsid w:val="00436096"/>
    <w:rsid w:val="00437595"/>
    <w:rsid w:val="0044108A"/>
    <w:rsid w:val="0044282A"/>
    <w:rsid w:val="004436A7"/>
    <w:rsid w:val="0044392B"/>
    <w:rsid w:val="004453F6"/>
    <w:rsid w:val="00454CFE"/>
    <w:rsid w:val="00455D15"/>
    <w:rsid w:val="00457E31"/>
    <w:rsid w:val="00460AF0"/>
    <w:rsid w:val="004618DD"/>
    <w:rsid w:val="004629E7"/>
    <w:rsid w:val="004630A4"/>
    <w:rsid w:val="004635AC"/>
    <w:rsid w:val="0046371A"/>
    <w:rsid w:val="004647DB"/>
    <w:rsid w:val="004651F8"/>
    <w:rsid w:val="004658F1"/>
    <w:rsid w:val="004664F1"/>
    <w:rsid w:val="004665CB"/>
    <w:rsid w:val="0047087C"/>
    <w:rsid w:val="00470915"/>
    <w:rsid w:val="0047144E"/>
    <w:rsid w:val="00471BDA"/>
    <w:rsid w:val="004728B7"/>
    <w:rsid w:val="00474B48"/>
    <w:rsid w:val="00474E72"/>
    <w:rsid w:val="00474FEE"/>
    <w:rsid w:val="004845D5"/>
    <w:rsid w:val="00485935"/>
    <w:rsid w:val="004917CD"/>
    <w:rsid w:val="0049256C"/>
    <w:rsid w:val="00493C88"/>
    <w:rsid w:val="00493F50"/>
    <w:rsid w:val="004A2D6D"/>
    <w:rsid w:val="004A3703"/>
    <w:rsid w:val="004B219E"/>
    <w:rsid w:val="004B23CB"/>
    <w:rsid w:val="004B2FC1"/>
    <w:rsid w:val="004B305A"/>
    <w:rsid w:val="004B4F69"/>
    <w:rsid w:val="004B5EE4"/>
    <w:rsid w:val="004C5B65"/>
    <w:rsid w:val="004C5BC3"/>
    <w:rsid w:val="004C63E8"/>
    <w:rsid w:val="004C6D19"/>
    <w:rsid w:val="004D043E"/>
    <w:rsid w:val="004D0E57"/>
    <w:rsid w:val="004D3146"/>
    <w:rsid w:val="004D50E3"/>
    <w:rsid w:val="004D7705"/>
    <w:rsid w:val="004E17B3"/>
    <w:rsid w:val="004E432F"/>
    <w:rsid w:val="004E4D2A"/>
    <w:rsid w:val="004E6B0B"/>
    <w:rsid w:val="004F0A28"/>
    <w:rsid w:val="004F0F9F"/>
    <w:rsid w:val="004F52FF"/>
    <w:rsid w:val="004F5F41"/>
    <w:rsid w:val="004F7FC7"/>
    <w:rsid w:val="005000B9"/>
    <w:rsid w:val="00502B6B"/>
    <w:rsid w:val="0050370B"/>
    <w:rsid w:val="00504C08"/>
    <w:rsid w:val="005055A3"/>
    <w:rsid w:val="00507031"/>
    <w:rsid w:val="00507A87"/>
    <w:rsid w:val="00510EC5"/>
    <w:rsid w:val="0051115C"/>
    <w:rsid w:val="005121CB"/>
    <w:rsid w:val="00512815"/>
    <w:rsid w:val="00512880"/>
    <w:rsid w:val="00517648"/>
    <w:rsid w:val="00520DD5"/>
    <w:rsid w:val="00521885"/>
    <w:rsid w:val="00526A0E"/>
    <w:rsid w:val="00526C94"/>
    <w:rsid w:val="0052780B"/>
    <w:rsid w:val="0053111E"/>
    <w:rsid w:val="00531F15"/>
    <w:rsid w:val="0053689C"/>
    <w:rsid w:val="005368D3"/>
    <w:rsid w:val="00536D0B"/>
    <w:rsid w:val="00536F1C"/>
    <w:rsid w:val="00542C32"/>
    <w:rsid w:val="005461C2"/>
    <w:rsid w:val="00553413"/>
    <w:rsid w:val="005540BE"/>
    <w:rsid w:val="005564C8"/>
    <w:rsid w:val="00557770"/>
    <w:rsid w:val="0056361F"/>
    <w:rsid w:val="00563F68"/>
    <w:rsid w:val="00565F70"/>
    <w:rsid w:val="00567016"/>
    <w:rsid w:val="00572A6A"/>
    <w:rsid w:val="005748FE"/>
    <w:rsid w:val="0057524B"/>
    <w:rsid w:val="005756C6"/>
    <w:rsid w:val="005757BA"/>
    <w:rsid w:val="00576A26"/>
    <w:rsid w:val="00576E38"/>
    <w:rsid w:val="0057705B"/>
    <w:rsid w:val="005776C3"/>
    <w:rsid w:val="00581009"/>
    <w:rsid w:val="0058107D"/>
    <w:rsid w:val="00581A3D"/>
    <w:rsid w:val="005906E1"/>
    <w:rsid w:val="005924EF"/>
    <w:rsid w:val="005925BF"/>
    <w:rsid w:val="00592BBD"/>
    <w:rsid w:val="005948F4"/>
    <w:rsid w:val="005949EE"/>
    <w:rsid w:val="00595638"/>
    <w:rsid w:val="005970F3"/>
    <w:rsid w:val="005A036E"/>
    <w:rsid w:val="005A0429"/>
    <w:rsid w:val="005A0EDA"/>
    <w:rsid w:val="005A22A6"/>
    <w:rsid w:val="005A2C0F"/>
    <w:rsid w:val="005A3450"/>
    <w:rsid w:val="005A5CF9"/>
    <w:rsid w:val="005A5F19"/>
    <w:rsid w:val="005A6E5F"/>
    <w:rsid w:val="005B1EAA"/>
    <w:rsid w:val="005B590E"/>
    <w:rsid w:val="005B79A3"/>
    <w:rsid w:val="005B7F21"/>
    <w:rsid w:val="005C5522"/>
    <w:rsid w:val="005C5AC8"/>
    <w:rsid w:val="005C6AEB"/>
    <w:rsid w:val="005C6E43"/>
    <w:rsid w:val="005C7AAE"/>
    <w:rsid w:val="005C7C1C"/>
    <w:rsid w:val="005D00BC"/>
    <w:rsid w:val="005D01D2"/>
    <w:rsid w:val="005D0AD9"/>
    <w:rsid w:val="005D194E"/>
    <w:rsid w:val="005D28B1"/>
    <w:rsid w:val="005D50B5"/>
    <w:rsid w:val="005E08A6"/>
    <w:rsid w:val="005E0A5E"/>
    <w:rsid w:val="005E6858"/>
    <w:rsid w:val="005E6D7C"/>
    <w:rsid w:val="005E73E1"/>
    <w:rsid w:val="005E7502"/>
    <w:rsid w:val="005E7D90"/>
    <w:rsid w:val="005F1270"/>
    <w:rsid w:val="005F3CAE"/>
    <w:rsid w:val="005F4E4D"/>
    <w:rsid w:val="005F554C"/>
    <w:rsid w:val="005F5795"/>
    <w:rsid w:val="00600BB6"/>
    <w:rsid w:val="00600D8D"/>
    <w:rsid w:val="006018E7"/>
    <w:rsid w:val="00601987"/>
    <w:rsid w:val="0060299D"/>
    <w:rsid w:val="00602AF2"/>
    <w:rsid w:val="00602B09"/>
    <w:rsid w:val="00604359"/>
    <w:rsid w:val="00606AC0"/>
    <w:rsid w:val="006070F9"/>
    <w:rsid w:val="00607286"/>
    <w:rsid w:val="00614A3A"/>
    <w:rsid w:val="00615703"/>
    <w:rsid w:val="00616DF1"/>
    <w:rsid w:val="0061712B"/>
    <w:rsid w:val="00617499"/>
    <w:rsid w:val="006179E3"/>
    <w:rsid w:val="006246EC"/>
    <w:rsid w:val="00624BC9"/>
    <w:rsid w:val="00624CC1"/>
    <w:rsid w:val="00624DC0"/>
    <w:rsid w:val="00624ED6"/>
    <w:rsid w:val="00626A2D"/>
    <w:rsid w:val="0063207F"/>
    <w:rsid w:val="006374FD"/>
    <w:rsid w:val="006422F7"/>
    <w:rsid w:val="00643205"/>
    <w:rsid w:val="00643E46"/>
    <w:rsid w:val="0064622B"/>
    <w:rsid w:val="00661110"/>
    <w:rsid w:val="00662453"/>
    <w:rsid w:val="00662CAD"/>
    <w:rsid w:val="00663F6C"/>
    <w:rsid w:val="00664A6A"/>
    <w:rsid w:val="006661D1"/>
    <w:rsid w:val="00670597"/>
    <w:rsid w:val="006707C7"/>
    <w:rsid w:val="00670E3B"/>
    <w:rsid w:val="00673E1B"/>
    <w:rsid w:val="006753EB"/>
    <w:rsid w:val="00675CF6"/>
    <w:rsid w:val="006777A1"/>
    <w:rsid w:val="00685AEA"/>
    <w:rsid w:val="00686115"/>
    <w:rsid w:val="00687F5C"/>
    <w:rsid w:val="00691388"/>
    <w:rsid w:val="006932A3"/>
    <w:rsid w:val="00696631"/>
    <w:rsid w:val="006979CE"/>
    <w:rsid w:val="00697BAC"/>
    <w:rsid w:val="006A11E7"/>
    <w:rsid w:val="006A20A3"/>
    <w:rsid w:val="006A30C6"/>
    <w:rsid w:val="006A313B"/>
    <w:rsid w:val="006A31FA"/>
    <w:rsid w:val="006A39CD"/>
    <w:rsid w:val="006A3CEA"/>
    <w:rsid w:val="006A736E"/>
    <w:rsid w:val="006A7642"/>
    <w:rsid w:val="006B386D"/>
    <w:rsid w:val="006B408D"/>
    <w:rsid w:val="006B421E"/>
    <w:rsid w:val="006C02A5"/>
    <w:rsid w:val="006D29A2"/>
    <w:rsid w:val="006D2EC7"/>
    <w:rsid w:val="006D4EE8"/>
    <w:rsid w:val="006D74A1"/>
    <w:rsid w:val="006E1B96"/>
    <w:rsid w:val="006E48F3"/>
    <w:rsid w:val="006E5BF0"/>
    <w:rsid w:val="006E66E6"/>
    <w:rsid w:val="006E6F25"/>
    <w:rsid w:val="006E768B"/>
    <w:rsid w:val="006E76BC"/>
    <w:rsid w:val="006F0CAE"/>
    <w:rsid w:val="006F45BF"/>
    <w:rsid w:val="006F52FA"/>
    <w:rsid w:val="006F5BCE"/>
    <w:rsid w:val="006F5E0E"/>
    <w:rsid w:val="006F7E30"/>
    <w:rsid w:val="007008F0"/>
    <w:rsid w:val="00700C41"/>
    <w:rsid w:val="00702941"/>
    <w:rsid w:val="00704CC7"/>
    <w:rsid w:val="00704E74"/>
    <w:rsid w:val="00710486"/>
    <w:rsid w:val="00711AF0"/>
    <w:rsid w:val="007128D3"/>
    <w:rsid w:val="00714E6A"/>
    <w:rsid w:val="007211AB"/>
    <w:rsid w:val="00721927"/>
    <w:rsid w:val="00722302"/>
    <w:rsid w:val="00722347"/>
    <w:rsid w:val="00722D4A"/>
    <w:rsid w:val="00724F41"/>
    <w:rsid w:val="00724FC9"/>
    <w:rsid w:val="00725346"/>
    <w:rsid w:val="007255C0"/>
    <w:rsid w:val="00725CA1"/>
    <w:rsid w:val="00725E50"/>
    <w:rsid w:val="00725FBD"/>
    <w:rsid w:val="007264F8"/>
    <w:rsid w:val="00730A03"/>
    <w:rsid w:val="00730CDA"/>
    <w:rsid w:val="00730CE5"/>
    <w:rsid w:val="00731809"/>
    <w:rsid w:val="00732110"/>
    <w:rsid w:val="007327B3"/>
    <w:rsid w:val="00732CF8"/>
    <w:rsid w:val="00733F5E"/>
    <w:rsid w:val="00740582"/>
    <w:rsid w:val="007423DC"/>
    <w:rsid w:val="0074294F"/>
    <w:rsid w:val="00744995"/>
    <w:rsid w:val="0074541A"/>
    <w:rsid w:val="007467EF"/>
    <w:rsid w:val="007518D5"/>
    <w:rsid w:val="007540CA"/>
    <w:rsid w:val="00754CC0"/>
    <w:rsid w:val="00755E2A"/>
    <w:rsid w:val="007573E0"/>
    <w:rsid w:val="00761EB5"/>
    <w:rsid w:val="007622A8"/>
    <w:rsid w:val="0076280F"/>
    <w:rsid w:val="00763F3C"/>
    <w:rsid w:val="00766A1D"/>
    <w:rsid w:val="00772DA5"/>
    <w:rsid w:val="00772DB6"/>
    <w:rsid w:val="00775026"/>
    <w:rsid w:val="00775488"/>
    <w:rsid w:val="007759C8"/>
    <w:rsid w:val="007803C7"/>
    <w:rsid w:val="00780BEE"/>
    <w:rsid w:val="007811EE"/>
    <w:rsid w:val="00783AA4"/>
    <w:rsid w:val="00784463"/>
    <w:rsid w:val="00785763"/>
    <w:rsid w:val="00790100"/>
    <w:rsid w:val="00790EEE"/>
    <w:rsid w:val="007929E0"/>
    <w:rsid w:val="00793BC3"/>
    <w:rsid w:val="007A08F8"/>
    <w:rsid w:val="007A321F"/>
    <w:rsid w:val="007A330D"/>
    <w:rsid w:val="007A3A00"/>
    <w:rsid w:val="007A4D5F"/>
    <w:rsid w:val="007A53EE"/>
    <w:rsid w:val="007A57BA"/>
    <w:rsid w:val="007A6FC1"/>
    <w:rsid w:val="007B1AC2"/>
    <w:rsid w:val="007B43E0"/>
    <w:rsid w:val="007B4AF1"/>
    <w:rsid w:val="007B63DD"/>
    <w:rsid w:val="007B6407"/>
    <w:rsid w:val="007C04A0"/>
    <w:rsid w:val="007C773C"/>
    <w:rsid w:val="007C7F04"/>
    <w:rsid w:val="007D1F4E"/>
    <w:rsid w:val="007D488B"/>
    <w:rsid w:val="007D55F3"/>
    <w:rsid w:val="007E061F"/>
    <w:rsid w:val="007E2186"/>
    <w:rsid w:val="007E2C6C"/>
    <w:rsid w:val="007E3900"/>
    <w:rsid w:val="007E3CEA"/>
    <w:rsid w:val="007E5E2F"/>
    <w:rsid w:val="007E67E7"/>
    <w:rsid w:val="007F0764"/>
    <w:rsid w:val="007F435F"/>
    <w:rsid w:val="007F577A"/>
    <w:rsid w:val="007F66B9"/>
    <w:rsid w:val="00800426"/>
    <w:rsid w:val="00801C81"/>
    <w:rsid w:val="00801E4A"/>
    <w:rsid w:val="00802B82"/>
    <w:rsid w:val="00802BB2"/>
    <w:rsid w:val="00805939"/>
    <w:rsid w:val="00805EA4"/>
    <w:rsid w:val="00812C41"/>
    <w:rsid w:val="00813D07"/>
    <w:rsid w:val="00816C00"/>
    <w:rsid w:val="00816E45"/>
    <w:rsid w:val="00820096"/>
    <w:rsid w:val="0082213D"/>
    <w:rsid w:val="008223A0"/>
    <w:rsid w:val="008245D7"/>
    <w:rsid w:val="008255AE"/>
    <w:rsid w:val="00826178"/>
    <w:rsid w:val="00826FBC"/>
    <w:rsid w:val="00834BD1"/>
    <w:rsid w:val="0083753F"/>
    <w:rsid w:val="008420C7"/>
    <w:rsid w:val="0084694C"/>
    <w:rsid w:val="0084772D"/>
    <w:rsid w:val="0085076F"/>
    <w:rsid w:val="008551CE"/>
    <w:rsid w:val="008561B7"/>
    <w:rsid w:val="00861028"/>
    <w:rsid w:val="00861E5A"/>
    <w:rsid w:val="00863E41"/>
    <w:rsid w:val="00864ADC"/>
    <w:rsid w:val="00865B7D"/>
    <w:rsid w:val="008668BD"/>
    <w:rsid w:val="0086748C"/>
    <w:rsid w:val="00871387"/>
    <w:rsid w:val="0087421D"/>
    <w:rsid w:val="00875BE7"/>
    <w:rsid w:val="00877760"/>
    <w:rsid w:val="00881B7D"/>
    <w:rsid w:val="0088341A"/>
    <w:rsid w:val="0088355D"/>
    <w:rsid w:val="008854D7"/>
    <w:rsid w:val="008876AB"/>
    <w:rsid w:val="00887FA1"/>
    <w:rsid w:val="00892502"/>
    <w:rsid w:val="00893FF5"/>
    <w:rsid w:val="00896121"/>
    <w:rsid w:val="008A0046"/>
    <w:rsid w:val="008A12C1"/>
    <w:rsid w:val="008A345B"/>
    <w:rsid w:val="008A4F45"/>
    <w:rsid w:val="008A6A8F"/>
    <w:rsid w:val="008A7266"/>
    <w:rsid w:val="008B0431"/>
    <w:rsid w:val="008B070F"/>
    <w:rsid w:val="008B3385"/>
    <w:rsid w:val="008B4641"/>
    <w:rsid w:val="008B6671"/>
    <w:rsid w:val="008C20EF"/>
    <w:rsid w:val="008C6841"/>
    <w:rsid w:val="008C6878"/>
    <w:rsid w:val="008C6FB7"/>
    <w:rsid w:val="008D0909"/>
    <w:rsid w:val="008D0BBB"/>
    <w:rsid w:val="008D133F"/>
    <w:rsid w:val="008D3A8B"/>
    <w:rsid w:val="008D4A6F"/>
    <w:rsid w:val="008D58BB"/>
    <w:rsid w:val="008D5FE2"/>
    <w:rsid w:val="008D7D95"/>
    <w:rsid w:val="008E2A97"/>
    <w:rsid w:val="008E470A"/>
    <w:rsid w:val="008E4FAF"/>
    <w:rsid w:val="008F47E5"/>
    <w:rsid w:val="008F4D54"/>
    <w:rsid w:val="008F5B68"/>
    <w:rsid w:val="008F7935"/>
    <w:rsid w:val="00901C63"/>
    <w:rsid w:val="00902297"/>
    <w:rsid w:val="00902540"/>
    <w:rsid w:val="009040CB"/>
    <w:rsid w:val="00907FA8"/>
    <w:rsid w:val="00912006"/>
    <w:rsid w:val="00912FE0"/>
    <w:rsid w:val="00916965"/>
    <w:rsid w:val="00916F70"/>
    <w:rsid w:val="009201D1"/>
    <w:rsid w:val="009217AB"/>
    <w:rsid w:val="00922377"/>
    <w:rsid w:val="00923380"/>
    <w:rsid w:val="00924AC7"/>
    <w:rsid w:val="0092580A"/>
    <w:rsid w:val="009261BD"/>
    <w:rsid w:val="00932DBD"/>
    <w:rsid w:val="00932F07"/>
    <w:rsid w:val="00934025"/>
    <w:rsid w:val="0093574C"/>
    <w:rsid w:val="00936718"/>
    <w:rsid w:val="00941ADB"/>
    <w:rsid w:val="00943636"/>
    <w:rsid w:val="009448DB"/>
    <w:rsid w:val="00945C46"/>
    <w:rsid w:val="0094737C"/>
    <w:rsid w:val="009507DB"/>
    <w:rsid w:val="00951998"/>
    <w:rsid w:val="00953B5D"/>
    <w:rsid w:val="0095660F"/>
    <w:rsid w:val="00963608"/>
    <w:rsid w:val="00963DF1"/>
    <w:rsid w:val="009670FF"/>
    <w:rsid w:val="00967249"/>
    <w:rsid w:val="009676B9"/>
    <w:rsid w:val="0097185D"/>
    <w:rsid w:val="00972999"/>
    <w:rsid w:val="00974C5C"/>
    <w:rsid w:val="0097647C"/>
    <w:rsid w:val="0097667A"/>
    <w:rsid w:val="00980A96"/>
    <w:rsid w:val="00980D52"/>
    <w:rsid w:val="00982316"/>
    <w:rsid w:val="00984BFF"/>
    <w:rsid w:val="00986286"/>
    <w:rsid w:val="00987891"/>
    <w:rsid w:val="009878FE"/>
    <w:rsid w:val="00992778"/>
    <w:rsid w:val="00993DF2"/>
    <w:rsid w:val="00994BA5"/>
    <w:rsid w:val="00997439"/>
    <w:rsid w:val="009A1D10"/>
    <w:rsid w:val="009A2AA9"/>
    <w:rsid w:val="009A44C1"/>
    <w:rsid w:val="009A6F94"/>
    <w:rsid w:val="009B0559"/>
    <w:rsid w:val="009B1A64"/>
    <w:rsid w:val="009B4350"/>
    <w:rsid w:val="009B63E7"/>
    <w:rsid w:val="009B6D88"/>
    <w:rsid w:val="009B7829"/>
    <w:rsid w:val="009C1BE0"/>
    <w:rsid w:val="009C3877"/>
    <w:rsid w:val="009C4333"/>
    <w:rsid w:val="009C53F3"/>
    <w:rsid w:val="009D397A"/>
    <w:rsid w:val="009D42B6"/>
    <w:rsid w:val="009D6781"/>
    <w:rsid w:val="009D6B01"/>
    <w:rsid w:val="009E0595"/>
    <w:rsid w:val="009E06BC"/>
    <w:rsid w:val="009E3606"/>
    <w:rsid w:val="009E46BC"/>
    <w:rsid w:val="009E489D"/>
    <w:rsid w:val="009E52EB"/>
    <w:rsid w:val="009E5313"/>
    <w:rsid w:val="009E532B"/>
    <w:rsid w:val="009F0F8F"/>
    <w:rsid w:val="009F4D55"/>
    <w:rsid w:val="009F5635"/>
    <w:rsid w:val="009F56AA"/>
    <w:rsid w:val="009F6C3E"/>
    <w:rsid w:val="00A00406"/>
    <w:rsid w:val="00A01C2E"/>
    <w:rsid w:val="00A040A1"/>
    <w:rsid w:val="00A04F0C"/>
    <w:rsid w:val="00A07CBB"/>
    <w:rsid w:val="00A11050"/>
    <w:rsid w:val="00A11115"/>
    <w:rsid w:val="00A11DED"/>
    <w:rsid w:val="00A1274E"/>
    <w:rsid w:val="00A1594D"/>
    <w:rsid w:val="00A2398E"/>
    <w:rsid w:val="00A25770"/>
    <w:rsid w:val="00A26AE6"/>
    <w:rsid w:val="00A27428"/>
    <w:rsid w:val="00A3024F"/>
    <w:rsid w:val="00A30CCC"/>
    <w:rsid w:val="00A33967"/>
    <w:rsid w:val="00A40140"/>
    <w:rsid w:val="00A402E9"/>
    <w:rsid w:val="00A4255A"/>
    <w:rsid w:val="00A42C68"/>
    <w:rsid w:val="00A5227C"/>
    <w:rsid w:val="00A62892"/>
    <w:rsid w:val="00A63E57"/>
    <w:rsid w:val="00A65C91"/>
    <w:rsid w:val="00A6784B"/>
    <w:rsid w:val="00A7027E"/>
    <w:rsid w:val="00A70AC4"/>
    <w:rsid w:val="00A7552A"/>
    <w:rsid w:val="00A77A39"/>
    <w:rsid w:val="00A80F7C"/>
    <w:rsid w:val="00A82F1C"/>
    <w:rsid w:val="00A84A99"/>
    <w:rsid w:val="00A85E01"/>
    <w:rsid w:val="00A87D7F"/>
    <w:rsid w:val="00A90A73"/>
    <w:rsid w:val="00A9357B"/>
    <w:rsid w:val="00A93686"/>
    <w:rsid w:val="00A9463E"/>
    <w:rsid w:val="00A95D80"/>
    <w:rsid w:val="00AA15C5"/>
    <w:rsid w:val="00AA232E"/>
    <w:rsid w:val="00AA7AA2"/>
    <w:rsid w:val="00AB07FB"/>
    <w:rsid w:val="00AB0BF5"/>
    <w:rsid w:val="00AB1F91"/>
    <w:rsid w:val="00AB2C0F"/>
    <w:rsid w:val="00AB2C86"/>
    <w:rsid w:val="00AB3A7B"/>
    <w:rsid w:val="00AB4F74"/>
    <w:rsid w:val="00AB6332"/>
    <w:rsid w:val="00AB688F"/>
    <w:rsid w:val="00AC2499"/>
    <w:rsid w:val="00AC27D2"/>
    <w:rsid w:val="00AC525D"/>
    <w:rsid w:val="00AC5E13"/>
    <w:rsid w:val="00AD116D"/>
    <w:rsid w:val="00AD74D9"/>
    <w:rsid w:val="00AE1DF1"/>
    <w:rsid w:val="00AE3211"/>
    <w:rsid w:val="00AF0B9E"/>
    <w:rsid w:val="00AF0EF5"/>
    <w:rsid w:val="00AF19FA"/>
    <w:rsid w:val="00AF53FE"/>
    <w:rsid w:val="00AF59ED"/>
    <w:rsid w:val="00AF6DCF"/>
    <w:rsid w:val="00AF77D9"/>
    <w:rsid w:val="00AF7EF4"/>
    <w:rsid w:val="00B00196"/>
    <w:rsid w:val="00B00F52"/>
    <w:rsid w:val="00B01961"/>
    <w:rsid w:val="00B11376"/>
    <w:rsid w:val="00B13DC0"/>
    <w:rsid w:val="00B14A1D"/>
    <w:rsid w:val="00B21FFA"/>
    <w:rsid w:val="00B255A9"/>
    <w:rsid w:val="00B25667"/>
    <w:rsid w:val="00B256BE"/>
    <w:rsid w:val="00B26B88"/>
    <w:rsid w:val="00B26CF4"/>
    <w:rsid w:val="00B30D08"/>
    <w:rsid w:val="00B31930"/>
    <w:rsid w:val="00B3617F"/>
    <w:rsid w:val="00B36DF9"/>
    <w:rsid w:val="00B376F4"/>
    <w:rsid w:val="00B40BEB"/>
    <w:rsid w:val="00B4170C"/>
    <w:rsid w:val="00B42B34"/>
    <w:rsid w:val="00B43421"/>
    <w:rsid w:val="00B43559"/>
    <w:rsid w:val="00B45860"/>
    <w:rsid w:val="00B50ED5"/>
    <w:rsid w:val="00B50FF3"/>
    <w:rsid w:val="00B569DF"/>
    <w:rsid w:val="00B5764C"/>
    <w:rsid w:val="00B576E6"/>
    <w:rsid w:val="00B61027"/>
    <w:rsid w:val="00B63076"/>
    <w:rsid w:val="00B64BBE"/>
    <w:rsid w:val="00B661DD"/>
    <w:rsid w:val="00B67BB4"/>
    <w:rsid w:val="00B81240"/>
    <w:rsid w:val="00B82CA1"/>
    <w:rsid w:val="00B83834"/>
    <w:rsid w:val="00B83BCB"/>
    <w:rsid w:val="00B87367"/>
    <w:rsid w:val="00B87908"/>
    <w:rsid w:val="00B87DDE"/>
    <w:rsid w:val="00B9010D"/>
    <w:rsid w:val="00B91C59"/>
    <w:rsid w:val="00B91C9B"/>
    <w:rsid w:val="00BA1269"/>
    <w:rsid w:val="00BA2960"/>
    <w:rsid w:val="00BA2B88"/>
    <w:rsid w:val="00BA57B5"/>
    <w:rsid w:val="00BB1E42"/>
    <w:rsid w:val="00BB5270"/>
    <w:rsid w:val="00BB5463"/>
    <w:rsid w:val="00BC04E1"/>
    <w:rsid w:val="00BC346F"/>
    <w:rsid w:val="00BC3E95"/>
    <w:rsid w:val="00BD33F0"/>
    <w:rsid w:val="00BD3C51"/>
    <w:rsid w:val="00BD4F1C"/>
    <w:rsid w:val="00BD6C37"/>
    <w:rsid w:val="00BE05DF"/>
    <w:rsid w:val="00BE077C"/>
    <w:rsid w:val="00BE5B96"/>
    <w:rsid w:val="00BE760C"/>
    <w:rsid w:val="00BF207F"/>
    <w:rsid w:val="00BF23C6"/>
    <w:rsid w:val="00BF57DD"/>
    <w:rsid w:val="00C00DF1"/>
    <w:rsid w:val="00C01757"/>
    <w:rsid w:val="00C0189B"/>
    <w:rsid w:val="00C04DF4"/>
    <w:rsid w:val="00C05A03"/>
    <w:rsid w:val="00C05FD5"/>
    <w:rsid w:val="00C07C00"/>
    <w:rsid w:val="00C111C0"/>
    <w:rsid w:val="00C1134B"/>
    <w:rsid w:val="00C136B4"/>
    <w:rsid w:val="00C146E2"/>
    <w:rsid w:val="00C14F94"/>
    <w:rsid w:val="00C16233"/>
    <w:rsid w:val="00C22A2B"/>
    <w:rsid w:val="00C23A97"/>
    <w:rsid w:val="00C26080"/>
    <w:rsid w:val="00C26174"/>
    <w:rsid w:val="00C2638B"/>
    <w:rsid w:val="00C26DD8"/>
    <w:rsid w:val="00C300B2"/>
    <w:rsid w:val="00C30AB7"/>
    <w:rsid w:val="00C32814"/>
    <w:rsid w:val="00C3296F"/>
    <w:rsid w:val="00C36F77"/>
    <w:rsid w:val="00C4084A"/>
    <w:rsid w:val="00C4318C"/>
    <w:rsid w:val="00C508C4"/>
    <w:rsid w:val="00C508D8"/>
    <w:rsid w:val="00C53265"/>
    <w:rsid w:val="00C53D22"/>
    <w:rsid w:val="00C5428E"/>
    <w:rsid w:val="00C5677C"/>
    <w:rsid w:val="00C56DFA"/>
    <w:rsid w:val="00C60E95"/>
    <w:rsid w:val="00C61617"/>
    <w:rsid w:val="00C62948"/>
    <w:rsid w:val="00C62B16"/>
    <w:rsid w:val="00C62E15"/>
    <w:rsid w:val="00C631B6"/>
    <w:rsid w:val="00C640E8"/>
    <w:rsid w:val="00C66E3B"/>
    <w:rsid w:val="00C67FF9"/>
    <w:rsid w:val="00C70C7D"/>
    <w:rsid w:val="00C729A2"/>
    <w:rsid w:val="00C73BA9"/>
    <w:rsid w:val="00C75CA3"/>
    <w:rsid w:val="00C86307"/>
    <w:rsid w:val="00C90119"/>
    <w:rsid w:val="00C91CF0"/>
    <w:rsid w:val="00C91D0C"/>
    <w:rsid w:val="00C94754"/>
    <w:rsid w:val="00C965D6"/>
    <w:rsid w:val="00C970DC"/>
    <w:rsid w:val="00CA1B1C"/>
    <w:rsid w:val="00CA3293"/>
    <w:rsid w:val="00CA3A30"/>
    <w:rsid w:val="00CA68D5"/>
    <w:rsid w:val="00CB4290"/>
    <w:rsid w:val="00CB43CE"/>
    <w:rsid w:val="00CB5A23"/>
    <w:rsid w:val="00CC0B9D"/>
    <w:rsid w:val="00CC2EEF"/>
    <w:rsid w:val="00CC4942"/>
    <w:rsid w:val="00CC5194"/>
    <w:rsid w:val="00CD0105"/>
    <w:rsid w:val="00CD2B25"/>
    <w:rsid w:val="00CD470A"/>
    <w:rsid w:val="00CE18A0"/>
    <w:rsid w:val="00CE18D0"/>
    <w:rsid w:val="00CE3A39"/>
    <w:rsid w:val="00CF0D74"/>
    <w:rsid w:val="00CF159D"/>
    <w:rsid w:val="00CF15E1"/>
    <w:rsid w:val="00CF2C6F"/>
    <w:rsid w:val="00CF6EA5"/>
    <w:rsid w:val="00D00AFD"/>
    <w:rsid w:val="00D03124"/>
    <w:rsid w:val="00D03D78"/>
    <w:rsid w:val="00D03E4A"/>
    <w:rsid w:val="00D04D66"/>
    <w:rsid w:val="00D06B5E"/>
    <w:rsid w:val="00D15655"/>
    <w:rsid w:val="00D15DC3"/>
    <w:rsid w:val="00D205EF"/>
    <w:rsid w:val="00D245CA"/>
    <w:rsid w:val="00D24AAA"/>
    <w:rsid w:val="00D24EE8"/>
    <w:rsid w:val="00D25261"/>
    <w:rsid w:val="00D2620A"/>
    <w:rsid w:val="00D33EF7"/>
    <w:rsid w:val="00D3516E"/>
    <w:rsid w:val="00D43528"/>
    <w:rsid w:val="00D43D8B"/>
    <w:rsid w:val="00D444CB"/>
    <w:rsid w:val="00D46906"/>
    <w:rsid w:val="00D51E35"/>
    <w:rsid w:val="00D531EC"/>
    <w:rsid w:val="00D548E8"/>
    <w:rsid w:val="00D55B93"/>
    <w:rsid w:val="00D55C49"/>
    <w:rsid w:val="00D61C9C"/>
    <w:rsid w:val="00D628FC"/>
    <w:rsid w:val="00D64380"/>
    <w:rsid w:val="00D6677F"/>
    <w:rsid w:val="00D66FDD"/>
    <w:rsid w:val="00D67B08"/>
    <w:rsid w:val="00D67F17"/>
    <w:rsid w:val="00D72C83"/>
    <w:rsid w:val="00D73611"/>
    <w:rsid w:val="00D76F6C"/>
    <w:rsid w:val="00D805F6"/>
    <w:rsid w:val="00D831E0"/>
    <w:rsid w:val="00D83A1C"/>
    <w:rsid w:val="00D85884"/>
    <w:rsid w:val="00D905B2"/>
    <w:rsid w:val="00D90874"/>
    <w:rsid w:val="00D92780"/>
    <w:rsid w:val="00D93402"/>
    <w:rsid w:val="00D93ACF"/>
    <w:rsid w:val="00D94E63"/>
    <w:rsid w:val="00D96B68"/>
    <w:rsid w:val="00DA0421"/>
    <w:rsid w:val="00DA08E5"/>
    <w:rsid w:val="00DA2615"/>
    <w:rsid w:val="00DA2D31"/>
    <w:rsid w:val="00DA402C"/>
    <w:rsid w:val="00DB051B"/>
    <w:rsid w:val="00DB27F9"/>
    <w:rsid w:val="00DB3AA8"/>
    <w:rsid w:val="00DB60A7"/>
    <w:rsid w:val="00DB61C0"/>
    <w:rsid w:val="00DB6B7B"/>
    <w:rsid w:val="00DB7318"/>
    <w:rsid w:val="00DC02D7"/>
    <w:rsid w:val="00DC18F7"/>
    <w:rsid w:val="00DC31ED"/>
    <w:rsid w:val="00DD0E1F"/>
    <w:rsid w:val="00DD1A66"/>
    <w:rsid w:val="00DD5660"/>
    <w:rsid w:val="00DD7CBA"/>
    <w:rsid w:val="00DE02C8"/>
    <w:rsid w:val="00DE2334"/>
    <w:rsid w:val="00DE788C"/>
    <w:rsid w:val="00DF2001"/>
    <w:rsid w:val="00DF22CE"/>
    <w:rsid w:val="00DF2CB4"/>
    <w:rsid w:val="00DF3859"/>
    <w:rsid w:val="00DF6563"/>
    <w:rsid w:val="00E00901"/>
    <w:rsid w:val="00E04FB4"/>
    <w:rsid w:val="00E066B9"/>
    <w:rsid w:val="00E11295"/>
    <w:rsid w:val="00E117E3"/>
    <w:rsid w:val="00E12928"/>
    <w:rsid w:val="00E12A2D"/>
    <w:rsid w:val="00E17B25"/>
    <w:rsid w:val="00E220B3"/>
    <w:rsid w:val="00E23151"/>
    <w:rsid w:val="00E24092"/>
    <w:rsid w:val="00E245EF"/>
    <w:rsid w:val="00E24EAD"/>
    <w:rsid w:val="00E26752"/>
    <w:rsid w:val="00E2731E"/>
    <w:rsid w:val="00E27E07"/>
    <w:rsid w:val="00E301E6"/>
    <w:rsid w:val="00E3209A"/>
    <w:rsid w:val="00E32BE3"/>
    <w:rsid w:val="00E341FA"/>
    <w:rsid w:val="00E350E6"/>
    <w:rsid w:val="00E358AD"/>
    <w:rsid w:val="00E35EE7"/>
    <w:rsid w:val="00E40C4D"/>
    <w:rsid w:val="00E4269D"/>
    <w:rsid w:val="00E42937"/>
    <w:rsid w:val="00E44D0D"/>
    <w:rsid w:val="00E44F98"/>
    <w:rsid w:val="00E4537F"/>
    <w:rsid w:val="00E45F5B"/>
    <w:rsid w:val="00E475F4"/>
    <w:rsid w:val="00E5391D"/>
    <w:rsid w:val="00E545E4"/>
    <w:rsid w:val="00E54F3C"/>
    <w:rsid w:val="00E559D9"/>
    <w:rsid w:val="00E57BED"/>
    <w:rsid w:val="00E60DC6"/>
    <w:rsid w:val="00E62364"/>
    <w:rsid w:val="00E62FDF"/>
    <w:rsid w:val="00E63B83"/>
    <w:rsid w:val="00E673C0"/>
    <w:rsid w:val="00E7065E"/>
    <w:rsid w:val="00E722EE"/>
    <w:rsid w:val="00E723AD"/>
    <w:rsid w:val="00E734F9"/>
    <w:rsid w:val="00E73A07"/>
    <w:rsid w:val="00E7671A"/>
    <w:rsid w:val="00E808C0"/>
    <w:rsid w:val="00E833B2"/>
    <w:rsid w:val="00E87479"/>
    <w:rsid w:val="00E930A9"/>
    <w:rsid w:val="00E93457"/>
    <w:rsid w:val="00E95A7C"/>
    <w:rsid w:val="00E975B5"/>
    <w:rsid w:val="00EA4BAE"/>
    <w:rsid w:val="00EA541D"/>
    <w:rsid w:val="00EA694F"/>
    <w:rsid w:val="00EA7524"/>
    <w:rsid w:val="00EA76B5"/>
    <w:rsid w:val="00EB0781"/>
    <w:rsid w:val="00EB0B7A"/>
    <w:rsid w:val="00EB0CC4"/>
    <w:rsid w:val="00EB2D41"/>
    <w:rsid w:val="00EB425D"/>
    <w:rsid w:val="00EB5627"/>
    <w:rsid w:val="00EB5900"/>
    <w:rsid w:val="00EB5922"/>
    <w:rsid w:val="00EB596E"/>
    <w:rsid w:val="00EB6B71"/>
    <w:rsid w:val="00EB774C"/>
    <w:rsid w:val="00EC0CEA"/>
    <w:rsid w:val="00EC16FC"/>
    <w:rsid w:val="00EC443E"/>
    <w:rsid w:val="00EC7142"/>
    <w:rsid w:val="00ED49FB"/>
    <w:rsid w:val="00ED5601"/>
    <w:rsid w:val="00ED5984"/>
    <w:rsid w:val="00ED61EC"/>
    <w:rsid w:val="00ED6614"/>
    <w:rsid w:val="00ED71FA"/>
    <w:rsid w:val="00ED73E9"/>
    <w:rsid w:val="00ED76F1"/>
    <w:rsid w:val="00EE3D27"/>
    <w:rsid w:val="00EE66E5"/>
    <w:rsid w:val="00EE69F0"/>
    <w:rsid w:val="00EE7EA8"/>
    <w:rsid w:val="00EF0702"/>
    <w:rsid w:val="00EF1CAD"/>
    <w:rsid w:val="00EF348F"/>
    <w:rsid w:val="00EF44F4"/>
    <w:rsid w:val="00EF4B98"/>
    <w:rsid w:val="00EF5E47"/>
    <w:rsid w:val="00EF7CB5"/>
    <w:rsid w:val="00EF7E9A"/>
    <w:rsid w:val="00F00C51"/>
    <w:rsid w:val="00F00FB5"/>
    <w:rsid w:val="00F02252"/>
    <w:rsid w:val="00F02953"/>
    <w:rsid w:val="00F033C0"/>
    <w:rsid w:val="00F0397F"/>
    <w:rsid w:val="00F04D41"/>
    <w:rsid w:val="00F05B8A"/>
    <w:rsid w:val="00F122EC"/>
    <w:rsid w:val="00F2518B"/>
    <w:rsid w:val="00F27EC9"/>
    <w:rsid w:val="00F313AB"/>
    <w:rsid w:val="00F325DC"/>
    <w:rsid w:val="00F327EF"/>
    <w:rsid w:val="00F33BDC"/>
    <w:rsid w:val="00F342EF"/>
    <w:rsid w:val="00F3669C"/>
    <w:rsid w:val="00F36829"/>
    <w:rsid w:val="00F37100"/>
    <w:rsid w:val="00F37F8B"/>
    <w:rsid w:val="00F422DB"/>
    <w:rsid w:val="00F42517"/>
    <w:rsid w:val="00F446AB"/>
    <w:rsid w:val="00F45D66"/>
    <w:rsid w:val="00F46012"/>
    <w:rsid w:val="00F47378"/>
    <w:rsid w:val="00F51D84"/>
    <w:rsid w:val="00F54826"/>
    <w:rsid w:val="00F557E8"/>
    <w:rsid w:val="00F6088C"/>
    <w:rsid w:val="00F61F1C"/>
    <w:rsid w:val="00F62B42"/>
    <w:rsid w:val="00F63F19"/>
    <w:rsid w:val="00F67871"/>
    <w:rsid w:val="00F70056"/>
    <w:rsid w:val="00F72464"/>
    <w:rsid w:val="00F735AA"/>
    <w:rsid w:val="00F747E0"/>
    <w:rsid w:val="00F80E4C"/>
    <w:rsid w:val="00F81985"/>
    <w:rsid w:val="00F820A3"/>
    <w:rsid w:val="00F828EA"/>
    <w:rsid w:val="00F8404F"/>
    <w:rsid w:val="00F84413"/>
    <w:rsid w:val="00F84CC0"/>
    <w:rsid w:val="00F8500D"/>
    <w:rsid w:val="00F862EE"/>
    <w:rsid w:val="00F876EA"/>
    <w:rsid w:val="00F90BBA"/>
    <w:rsid w:val="00F9239C"/>
    <w:rsid w:val="00F95E5D"/>
    <w:rsid w:val="00F964C4"/>
    <w:rsid w:val="00FA113C"/>
    <w:rsid w:val="00FA257A"/>
    <w:rsid w:val="00FA2B56"/>
    <w:rsid w:val="00FA2CA9"/>
    <w:rsid w:val="00FA472D"/>
    <w:rsid w:val="00FA4E08"/>
    <w:rsid w:val="00FB04A9"/>
    <w:rsid w:val="00FB120A"/>
    <w:rsid w:val="00FB158F"/>
    <w:rsid w:val="00FB5EF9"/>
    <w:rsid w:val="00FB760D"/>
    <w:rsid w:val="00FC3782"/>
    <w:rsid w:val="00FC40AE"/>
    <w:rsid w:val="00FC4EEF"/>
    <w:rsid w:val="00FC64EB"/>
    <w:rsid w:val="00FD0426"/>
    <w:rsid w:val="00FD05F7"/>
    <w:rsid w:val="00FD39BE"/>
    <w:rsid w:val="00FD4044"/>
    <w:rsid w:val="00FD56CF"/>
    <w:rsid w:val="00FE3839"/>
    <w:rsid w:val="00FE515E"/>
    <w:rsid w:val="00FF1104"/>
    <w:rsid w:val="00FF134F"/>
    <w:rsid w:val="00FF35D9"/>
    <w:rsid w:val="00FF6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colormenu v:ext="edit" strokecolor="none"/>
    </o:shapedefaults>
    <o:shapelayout v:ext="edit">
      <o:idmap v:ext="edit" data="1"/>
      <o:rules v:ext="edit">
        <o:r id="V:Rule96" type="connector" idref="#_x0000_s1245"/>
        <o:r id="V:Rule97" type="connector" idref="#_x0000_s1077"/>
        <o:r id="V:Rule98" type="connector" idref="#_x0000_s1092"/>
        <o:r id="V:Rule99" type="connector" idref="#_x0000_s1095"/>
        <o:r id="V:Rule100" type="connector" idref="#_x0000_s1233"/>
        <o:r id="V:Rule101" type="connector" idref="#_x0000_s1054"/>
        <o:r id="V:Rule102" type="connector" idref="#_x0000_s1250"/>
        <o:r id="V:Rule103" type="connector" idref="#_x0000_s1068"/>
        <o:r id="V:Rule104" type="connector" idref="#_x0000_s1225"/>
        <o:r id="V:Rule105" type="connector" idref="#_x0000_s1165"/>
        <o:r id="V:Rule106" type="connector" idref="#_x0000_s1230"/>
        <o:r id="V:Rule107" type="connector" idref="#_x0000_s1094"/>
        <o:r id="V:Rule108" type="connector" idref="#_x0000_s1061"/>
        <o:r id="V:Rule109" type="connector" idref="#_x0000_s1257"/>
        <o:r id="V:Rule110" type="connector" idref="#_x0000_s1235"/>
        <o:r id="V:Rule111" type="connector" idref="#_x0000_s1091"/>
        <o:r id="V:Rule112" type="connector" idref="#_x0000_s1162"/>
        <o:r id="V:Rule113" type="connector" idref="#_x0000_s1085"/>
        <o:r id="V:Rule114" type="connector" idref="#_x0000_s1084"/>
        <o:r id="V:Rule115" type="connector" idref="#_x0000_s1232"/>
        <o:r id="V:Rule116" type="connector" idref="#_x0000_s1066"/>
        <o:r id="V:Rule117" type="connector" idref="#_x0000_s1108"/>
        <o:r id="V:Rule118" type="connector" idref="#_x0000_s1183"/>
        <o:r id="V:Rule119" type="connector" idref="#_x0000_s1141"/>
        <o:r id="V:Rule120" type="connector" idref="#_x0000_s1079"/>
        <o:r id="V:Rule121" type="connector" idref="#_x0000_s1140"/>
        <o:r id="V:Rule122" type="connector" idref="#_x0000_s1072"/>
        <o:r id="V:Rule123" type="connector" idref="#_x0000_s1065"/>
        <o:r id="V:Rule124" type="connector" idref="#_x0000_s1097"/>
        <o:r id="V:Rule125" type="connector" idref="#_x0000_s1120"/>
        <o:r id="V:Rule126" type="connector" idref="#_x0000_s1247"/>
        <o:r id="V:Rule127" type="connector" idref="#_x0000_s1228"/>
        <o:r id="V:Rule128" type="connector" idref="#_x0000_s1240"/>
        <o:r id="V:Rule129" type="connector" idref="#_x0000_s1069"/>
        <o:r id="V:Rule130" type="connector" idref="#_x0000_s1279"/>
        <o:r id="V:Rule131" type="connector" idref="#_x0000_s1166"/>
        <o:r id="V:Rule132" type="connector" idref="#_x0000_s1184"/>
        <o:r id="V:Rule133" type="connector" idref="#_x0000_s1027"/>
        <o:r id="V:Rule134" type="connector" idref="#_x0000_s1078"/>
        <o:r id="V:Rule135" type="connector" idref="#_x0000_s1186"/>
        <o:r id="V:Rule136" type="connector" idref="#_x0000_s1059"/>
        <o:r id="V:Rule137" type="connector" idref="#_x0000_s1081"/>
        <o:r id="V:Rule138" type="connector" idref="#_x0000_s1158"/>
        <o:r id="V:Rule139" type="connector" idref="#_x0000_s1159"/>
        <o:r id="V:Rule140" type="connector" idref="#_x0000_s1253"/>
        <o:r id="V:Rule141" type="connector" idref="#_x0000_s1122"/>
        <o:r id="V:Rule142" type="connector" idref="#_x0000_s1096"/>
        <o:r id="V:Rule143" type="connector" idref="#_x0000_s1058"/>
        <o:r id="V:Rule144" type="connector" idref="#_x0000_s1109"/>
        <o:r id="V:Rule145" type="connector" idref="#_x0000_s1119"/>
        <o:r id="V:Rule146" type="connector" idref="#_x0000_s1075"/>
        <o:r id="V:Rule147" type="connector" idref="#_x0000_s1254"/>
        <o:r id="V:Rule148" type="connector" idref="#_x0000_s1076"/>
        <o:r id="V:Rule149" type="connector" idref="#_x0000_s1082"/>
        <o:r id="V:Rule150" type="connector" idref="#_x0000_s1236"/>
        <o:r id="V:Rule151" type="connector" idref="#_x0000_s1057"/>
        <o:r id="V:Rule152" type="connector" idref="#_x0000_s1124"/>
        <o:r id="V:Rule153" type="connector" idref="#_x0000_s1139"/>
        <o:r id="V:Rule154" type="connector" idref="#_x0000_s1248"/>
        <o:r id="V:Rule155" type="connector" idref="#_x0000_s1160"/>
        <o:r id="V:Rule156" type="connector" idref="#_x0000_s1167"/>
        <o:r id="V:Rule157" type="connector" idref="#_x0000_s1229"/>
        <o:r id="V:Rule158" type="connector" idref="#_x0000_s1234"/>
        <o:r id="V:Rule159" type="connector" idref="#_x0000_s1121"/>
        <o:r id="V:Rule160" type="connector" idref="#_x0000_s1064"/>
        <o:r id="V:Rule161" type="connector" idref="#_x0000_s1258"/>
        <o:r id="V:Rule162" type="connector" idref="#_x0000_s1244"/>
        <o:r id="V:Rule163" type="connector" idref="#_x0000_s1251"/>
        <o:r id="V:Rule164" type="connector" idref="#_x0000_s1255"/>
        <o:r id="V:Rule165" type="connector" idref="#_x0000_s1070"/>
        <o:r id="V:Rule166" type="connector" idref="#_x0000_s1282"/>
        <o:r id="V:Rule167" type="connector" idref="#_x0000_s1241"/>
        <o:r id="V:Rule168" type="connector" idref="#_x0000_s1074"/>
        <o:r id="V:Rule169" type="connector" idref="#_x0000_s1055"/>
        <o:r id="V:Rule170" type="connector" idref="#_x0000_s1161"/>
        <o:r id="V:Rule171" type="connector" idref="#_x0000_s1278"/>
        <o:r id="V:Rule172" type="connector" idref="#_x0000_s1073"/>
        <o:r id="V:Rule173" type="connector" idref="#_x0000_s1056"/>
        <o:r id="V:Rule174" type="connector" idref="#_x0000_s1249"/>
        <o:r id="V:Rule175" type="connector" idref="#_x0000_s1242"/>
        <o:r id="V:Rule176" type="connector" idref="#_x0000_s1142"/>
        <o:r id="V:Rule177" type="connector" idref="#_x0000_s1231"/>
        <o:r id="V:Rule178" type="connector" idref="#_x0000_s1246"/>
        <o:r id="V:Rule179" type="connector" idref="#_x0000_s1256"/>
        <o:r id="V:Rule180" type="connector" idref="#_x0000_s1237"/>
        <o:r id="V:Rule181" type="connector" idref="#_x0000_s1281"/>
        <o:r id="V:Rule182" type="connector" idref="#_x0000_s1259"/>
        <o:r id="V:Rule183" type="connector" idref="#_x0000_s1239"/>
        <o:r id="V:Rule184" type="connector" idref="#_x0000_s1243"/>
        <o:r id="V:Rule185" type="connector" idref="#_x0000_s1123"/>
        <o:r id="V:Rule186" type="connector" idref="#_x0000_s1060"/>
        <o:r id="V:Rule187" type="connector" idref="#_x0000_s1280"/>
        <o:r id="V:Rule188" type="connector" idref="#_x0000_s1226"/>
        <o:r id="V:Rule189" type="connector" idref="#_x0000_s1238"/>
        <o:r id="V:Rule190" type="connector" idref="#_x0000_s1227"/>
      </o:rules>
      <o:regrouptable v:ext="edit">
        <o:entry new="1" old="0"/>
      </o:regrouptable>
    </o:shapelayout>
  </w:shapeDefaults>
  <w:decimalSymbol w:val="."/>
  <w:listSeparator w:val=","/>
  <w15:docId w15:val="{5770FE58-4A03-4E58-924C-23280874B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1A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E077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3049F8"/>
    <w:pPr>
      <w:ind w:left="720"/>
      <w:contextualSpacing/>
    </w:pPr>
  </w:style>
  <w:style w:type="paragraph" w:styleId="BalloonText">
    <w:name w:val="Balloon Text"/>
    <w:basedOn w:val="Normal"/>
    <w:link w:val="BalloonTextChar"/>
    <w:uiPriority w:val="99"/>
    <w:semiHidden/>
    <w:unhideWhenUsed/>
    <w:rsid w:val="006707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07C7"/>
    <w:rPr>
      <w:rFonts w:ascii="Tahoma" w:hAnsi="Tahoma" w:cs="Tahoma"/>
      <w:sz w:val="16"/>
      <w:szCs w:val="16"/>
    </w:rPr>
  </w:style>
  <w:style w:type="paragraph" w:styleId="Header">
    <w:name w:val="header"/>
    <w:basedOn w:val="Normal"/>
    <w:link w:val="HeaderChar"/>
    <w:uiPriority w:val="99"/>
    <w:unhideWhenUsed/>
    <w:rsid w:val="002A1C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1C63"/>
  </w:style>
  <w:style w:type="paragraph" w:styleId="Footer">
    <w:name w:val="footer"/>
    <w:basedOn w:val="Normal"/>
    <w:link w:val="FooterChar"/>
    <w:uiPriority w:val="99"/>
    <w:unhideWhenUsed/>
    <w:rsid w:val="002A1C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1C63"/>
  </w:style>
  <w:style w:type="character" w:styleId="PlaceholderText">
    <w:name w:val="Placeholder Text"/>
    <w:basedOn w:val="DefaultParagraphFont"/>
    <w:uiPriority w:val="99"/>
    <w:semiHidden/>
    <w:rsid w:val="00DA2D3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1443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e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332AAA-ADD7-4122-A65F-D96DE4CA2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3425</TotalTime>
  <Pages>147</Pages>
  <Words>41972</Words>
  <Characters>239244</Characters>
  <Application>Microsoft Office Word</Application>
  <DocSecurity>0</DocSecurity>
  <Lines>1993</Lines>
  <Paragraphs>561</Paragraphs>
  <ScaleCrop>false</ScaleCrop>
  <HeadingPairs>
    <vt:vector size="2" baseType="variant">
      <vt:variant>
        <vt:lpstr>Title</vt:lpstr>
      </vt:variant>
      <vt:variant>
        <vt:i4>1</vt:i4>
      </vt:variant>
    </vt:vector>
  </HeadingPairs>
  <TitlesOfParts>
    <vt:vector size="1" baseType="lpstr">
      <vt:lpstr/>
    </vt:vector>
  </TitlesOfParts>
  <Company>PREMIER</Company>
  <LinksUpToDate>false</LinksUpToDate>
  <CharactersWithSpaces>280655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 PC</dc:creator>
  <cp:keywords/>
  <dc:description/>
  <cp:lastModifiedBy>DHARMESH BANGAD</cp:lastModifiedBy>
  <cp:revision>1035</cp:revision>
  <cp:lastPrinted>2013-05-09T12:04:00Z</cp:lastPrinted>
  <dcterms:created xsi:type="dcterms:W3CDTF">2013-04-25T13:41:00Z</dcterms:created>
  <dcterms:modified xsi:type="dcterms:W3CDTF">2019-03-15T03:38:00Z</dcterms:modified>
</cp:coreProperties>
</file>