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</w:pPr>
      <w:r>
        <w:rPr/>
        <w:pict>
          <v:group style="position:absolute;margin-left:0pt;margin-top:-.000061pt;width:960pt;height:540pt;mso-position-horizontal-relative:page;mso-position-vertical-relative:page;z-index:-16633856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EQUITY</w:t>
      </w:r>
      <w:r>
        <w:rPr>
          <w:spacing w:val="85"/>
          <w:w w:val="90"/>
        </w:rPr>
        <w:t> </w:t>
      </w:r>
      <w:r>
        <w:rPr>
          <w:w w:val="90"/>
        </w:rPr>
        <w:t>MARKETS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7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2417064</wp:posOffset>
            </wp:positionH>
            <wp:positionV relativeFrom="paragraph">
              <wp:posOffset>225578</wp:posOffset>
            </wp:positionV>
            <wp:extent cx="8636948" cy="3038475"/>
            <wp:effectExtent l="0" t="0" r="0" b="0"/>
            <wp:wrapTopAndBottom/>
            <wp:docPr id="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36948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tabs>
          <w:tab w:pos="14702" w:val="left" w:leader="none"/>
        </w:tabs>
        <w:spacing w:before="910"/>
        <w:ind w:left="4034" w:right="0" w:firstLine="0"/>
        <w:jc w:val="left"/>
        <w:rPr>
          <w:sz w:val="30"/>
        </w:rPr>
      </w:pPr>
      <w:r>
        <w:rPr>
          <w:w w:val="90"/>
          <w:sz w:val="30"/>
        </w:rPr>
        <w:t>SYBFM</w:t>
      </w:r>
      <w:r>
        <w:rPr>
          <w:spacing w:val="-9"/>
          <w:w w:val="90"/>
          <w:sz w:val="30"/>
        </w:rPr>
        <w:t> </w:t>
      </w:r>
      <w:r>
        <w:rPr>
          <w:w w:val="90"/>
          <w:sz w:val="30"/>
        </w:rPr>
        <w:t>–</w:t>
      </w:r>
      <w:r>
        <w:rPr>
          <w:spacing w:val="-2"/>
          <w:w w:val="90"/>
          <w:sz w:val="30"/>
        </w:rPr>
        <w:t> </w:t>
      </w:r>
      <w:r>
        <w:rPr>
          <w:w w:val="90"/>
          <w:sz w:val="30"/>
        </w:rPr>
        <w:t>SEM.3</w:t>
        <w:tab/>
      </w:r>
      <w:r>
        <w:rPr>
          <w:w w:val="85"/>
          <w:sz w:val="30"/>
        </w:rPr>
        <w:t>-</w:t>
      </w:r>
      <w:r>
        <w:rPr>
          <w:spacing w:val="22"/>
          <w:w w:val="85"/>
          <w:sz w:val="30"/>
        </w:rPr>
        <w:t> </w:t>
      </w:r>
      <w:r>
        <w:rPr>
          <w:w w:val="85"/>
          <w:sz w:val="30"/>
        </w:rPr>
        <w:t>Cassia</w:t>
      </w:r>
      <w:r>
        <w:rPr>
          <w:spacing w:val="14"/>
          <w:w w:val="85"/>
          <w:sz w:val="30"/>
        </w:rPr>
        <w:t> </w:t>
      </w:r>
      <w:r>
        <w:rPr>
          <w:w w:val="85"/>
          <w:sz w:val="30"/>
        </w:rPr>
        <w:t>Lopes</w:t>
      </w:r>
    </w:p>
    <w:p>
      <w:pPr>
        <w:spacing w:after="0"/>
        <w:jc w:val="left"/>
        <w:rPr>
          <w:sz w:val="30"/>
        </w:rPr>
        <w:sectPr>
          <w:type w:val="continuous"/>
          <w:pgSz w:w="19200" w:h="10800" w:orient="landscape"/>
          <w:pgMar w:top="500" w:bottom="280" w:left="0" w:right="0"/>
        </w:sectPr>
      </w:pPr>
    </w:p>
    <w:p>
      <w:pPr>
        <w:spacing w:before="153"/>
        <w:ind w:left="2430" w:right="0" w:firstLine="0"/>
        <w:jc w:val="left"/>
        <w:rPr>
          <w:rFonts w:ascii="Arial"/>
          <w:b/>
          <w:sz w:val="64"/>
        </w:rPr>
      </w:pPr>
      <w:r>
        <w:rPr/>
        <w:pict>
          <v:group style="position:absolute;margin-left:0pt;margin-top:-.000061pt;width:960pt;height:540pt;mso-position-horizontal-relative:page;mso-position-vertical-relative:page;z-index:-16632832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rFonts w:ascii="Arial"/>
          <w:b/>
          <w:sz w:val="64"/>
        </w:rPr>
        <w:t>EQUITY</w:t>
      </w:r>
      <w:r>
        <w:rPr>
          <w:rFonts w:ascii="Arial"/>
          <w:b/>
          <w:spacing w:val="145"/>
          <w:sz w:val="64"/>
        </w:rPr>
        <w:t> </w:t>
      </w:r>
      <w:r>
        <w:rPr>
          <w:rFonts w:ascii="Arial"/>
          <w:b/>
          <w:sz w:val="64"/>
        </w:rPr>
        <w:t>MARKETS-SYLLABUS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3"/>
        <w:rPr>
          <w:rFonts w:ascii="Arial"/>
          <w:b/>
          <w:sz w:val="22"/>
        </w:rPr>
      </w:pPr>
      <w:r>
        <w:rPr/>
        <w:pict>
          <v:shape style="position:absolute;margin-left:114.480003pt;margin-top:15.997031pt;width:756.5pt;height:.1pt;mso-position-horizontal-relative:page;mso-position-vertical-relative:paragraph;z-index:-15727616;mso-wrap-distance-left:0;mso-wrap-distance-right:0" coordorigin="2290,320" coordsize="15130,0" path="m2290,320l17420,320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1"/>
        </w:numPr>
        <w:tabs>
          <w:tab w:pos="2790" w:val="left" w:leader="none"/>
          <w:tab w:pos="2791" w:val="left" w:leader="none"/>
        </w:tabs>
        <w:spacing w:line="240" w:lineRule="auto" w:before="206" w:after="0"/>
        <w:ind w:left="2790" w:right="0" w:hanging="361"/>
        <w:jc w:val="left"/>
        <w:rPr>
          <w:rFonts w:ascii="Arial MT" w:hAnsi="Arial MT"/>
          <w:b/>
          <w:color w:val="B71E42"/>
          <w:sz w:val="28"/>
        </w:rPr>
      </w:pPr>
      <w:r>
        <w:rPr>
          <w:rFonts w:ascii="Arial" w:hAnsi="Arial"/>
          <w:b/>
          <w:w w:val="105"/>
          <w:sz w:val="28"/>
        </w:rPr>
        <w:t>UNIT</w:t>
      </w:r>
      <w:r>
        <w:rPr>
          <w:rFonts w:ascii="Arial" w:hAnsi="Arial"/>
          <w:b/>
          <w:spacing w:val="3"/>
          <w:w w:val="105"/>
          <w:sz w:val="28"/>
        </w:rPr>
        <w:t> </w:t>
      </w:r>
      <w:r>
        <w:rPr>
          <w:rFonts w:ascii="Arial" w:hAnsi="Arial"/>
          <w:b/>
          <w:w w:val="105"/>
          <w:sz w:val="28"/>
        </w:rPr>
        <w:t>1- Primary</w:t>
      </w:r>
      <w:r>
        <w:rPr>
          <w:rFonts w:ascii="Arial" w:hAnsi="Arial"/>
          <w:b/>
          <w:spacing w:val="-5"/>
          <w:w w:val="105"/>
          <w:sz w:val="28"/>
        </w:rPr>
        <w:t> </w:t>
      </w:r>
      <w:r>
        <w:rPr>
          <w:rFonts w:ascii="Arial" w:hAnsi="Arial"/>
          <w:b/>
          <w:w w:val="105"/>
          <w:sz w:val="28"/>
        </w:rPr>
        <w:t>Market</w:t>
      </w:r>
    </w:p>
    <w:p>
      <w:pPr>
        <w:pStyle w:val="ListParagraph"/>
        <w:numPr>
          <w:ilvl w:val="0"/>
          <w:numId w:val="1"/>
        </w:numPr>
        <w:tabs>
          <w:tab w:pos="2790" w:val="left" w:leader="none"/>
          <w:tab w:pos="2791" w:val="left" w:leader="none"/>
        </w:tabs>
        <w:spacing w:line="240" w:lineRule="auto" w:before="215" w:after="0"/>
        <w:ind w:left="2790" w:right="0" w:hanging="361"/>
        <w:jc w:val="left"/>
        <w:rPr>
          <w:rFonts w:ascii="Arial MT" w:hAnsi="Arial MT"/>
          <w:color w:val="B71E42"/>
          <w:sz w:val="28"/>
        </w:rPr>
      </w:pPr>
      <w:r>
        <w:rPr>
          <w:w w:val="90"/>
          <w:sz w:val="28"/>
        </w:rPr>
        <w:t>Meaning</w:t>
      </w:r>
      <w:r>
        <w:rPr>
          <w:spacing w:val="13"/>
          <w:w w:val="90"/>
          <w:sz w:val="28"/>
        </w:rPr>
        <w:t> </w:t>
      </w:r>
      <w:r>
        <w:rPr>
          <w:w w:val="90"/>
          <w:sz w:val="28"/>
        </w:rPr>
        <w:t>and</w:t>
      </w:r>
      <w:r>
        <w:rPr>
          <w:spacing w:val="11"/>
          <w:w w:val="90"/>
          <w:sz w:val="28"/>
        </w:rPr>
        <w:t> </w:t>
      </w:r>
      <w:r>
        <w:rPr>
          <w:w w:val="90"/>
          <w:sz w:val="28"/>
        </w:rPr>
        <w:t>Definition</w:t>
      </w:r>
      <w:r>
        <w:rPr>
          <w:spacing w:val="13"/>
          <w:w w:val="90"/>
          <w:sz w:val="28"/>
        </w:rPr>
        <w:t> </w:t>
      </w:r>
      <w:r>
        <w:rPr>
          <w:w w:val="90"/>
          <w:sz w:val="28"/>
        </w:rPr>
        <w:t>of</w:t>
      </w:r>
      <w:r>
        <w:rPr>
          <w:spacing w:val="10"/>
          <w:w w:val="90"/>
          <w:sz w:val="28"/>
        </w:rPr>
        <w:t> </w:t>
      </w:r>
      <w:r>
        <w:rPr>
          <w:w w:val="90"/>
          <w:sz w:val="28"/>
        </w:rPr>
        <w:t>equity</w:t>
      </w:r>
      <w:r>
        <w:rPr>
          <w:spacing w:val="11"/>
          <w:w w:val="90"/>
          <w:sz w:val="28"/>
        </w:rPr>
        <w:t> </w:t>
      </w:r>
      <w:r>
        <w:rPr>
          <w:w w:val="90"/>
          <w:sz w:val="28"/>
        </w:rPr>
        <w:t>shares</w:t>
      </w:r>
    </w:p>
    <w:p>
      <w:pPr>
        <w:pStyle w:val="ListParagraph"/>
        <w:numPr>
          <w:ilvl w:val="0"/>
          <w:numId w:val="1"/>
        </w:numPr>
        <w:tabs>
          <w:tab w:pos="2790" w:val="left" w:leader="none"/>
          <w:tab w:pos="2791" w:val="left" w:leader="none"/>
        </w:tabs>
        <w:spacing w:line="240" w:lineRule="auto" w:before="217" w:after="0"/>
        <w:ind w:left="2790" w:right="0" w:hanging="361"/>
        <w:jc w:val="left"/>
        <w:rPr>
          <w:rFonts w:ascii="Arial MT" w:hAnsi="Arial MT"/>
          <w:color w:val="B71E42"/>
          <w:sz w:val="28"/>
        </w:rPr>
      </w:pPr>
      <w:r>
        <w:rPr>
          <w:w w:val="95"/>
          <w:sz w:val="28"/>
        </w:rPr>
        <w:t>Role</w:t>
      </w:r>
      <w:r>
        <w:rPr>
          <w:spacing w:val="-9"/>
          <w:w w:val="95"/>
          <w:sz w:val="28"/>
        </w:rPr>
        <w:t> </w:t>
      </w:r>
      <w:r>
        <w:rPr>
          <w:w w:val="95"/>
          <w:sz w:val="28"/>
        </w:rPr>
        <w:t>of</w:t>
      </w:r>
      <w:r>
        <w:rPr>
          <w:spacing w:val="-10"/>
          <w:w w:val="95"/>
          <w:sz w:val="28"/>
        </w:rPr>
        <w:t> </w:t>
      </w:r>
      <w:r>
        <w:rPr>
          <w:w w:val="95"/>
          <w:sz w:val="28"/>
        </w:rPr>
        <w:t>retail</w:t>
      </w:r>
      <w:r>
        <w:rPr>
          <w:spacing w:val="-8"/>
          <w:w w:val="95"/>
          <w:sz w:val="28"/>
        </w:rPr>
        <w:t> </w:t>
      </w:r>
      <w:r>
        <w:rPr>
          <w:w w:val="95"/>
          <w:sz w:val="28"/>
        </w:rPr>
        <w:t>investors</w:t>
      </w:r>
    </w:p>
    <w:p>
      <w:pPr>
        <w:pStyle w:val="ListParagraph"/>
        <w:numPr>
          <w:ilvl w:val="0"/>
          <w:numId w:val="1"/>
        </w:numPr>
        <w:tabs>
          <w:tab w:pos="2790" w:val="left" w:leader="none"/>
          <w:tab w:pos="2791" w:val="left" w:leader="none"/>
        </w:tabs>
        <w:spacing w:line="240" w:lineRule="auto" w:before="210" w:after="0"/>
        <w:ind w:left="2790" w:right="0" w:hanging="361"/>
        <w:jc w:val="left"/>
        <w:rPr>
          <w:rFonts w:ascii="Arial MT" w:hAnsi="Arial MT"/>
          <w:color w:val="B71E42"/>
          <w:sz w:val="28"/>
        </w:rPr>
      </w:pPr>
      <w:r>
        <w:rPr>
          <w:spacing w:val="-1"/>
          <w:w w:val="95"/>
          <w:sz w:val="28"/>
        </w:rPr>
        <w:t>IPO</w:t>
      </w:r>
      <w:r>
        <w:rPr>
          <w:spacing w:val="-14"/>
          <w:w w:val="95"/>
          <w:sz w:val="28"/>
        </w:rPr>
        <w:t> </w:t>
      </w:r>
      <w:r>
        <w:rPr>
          <w:spacing w:val="-1"/>
          <w:w w:val="95"/>
          <w:sz w:val="28"/>
        </w:rPr>
        <w:t>-</w:t>
      </w:r>
      <w:r>
        <w:rPr>
          <w:spacing w:val="-10"/>
          <w:w w:val="95"/>
          <w:sz w:val="28"/>
        </w:rPr>
        <w:t> </w:t>
      </w:r>
      <w:r>
        <w:rPr>
          <w:spacing w:val="-1"/>
          <w:w w:val="95"/>
          <w:sz w:val="28"/>
        </w:rPr>
        <w:t>Methods</w:t>
      </w:r>
      <w:r>
        <w:rPr>
          <w:spacing w:val="-5"/>
          <w:w w:val="95"/>
          <w:sz w:val="28"/>
        </w:rPr>
        <w:t> </w:t>
      </w:r>
      <w:r>
        <w:rPr>
          <w:w w:val="95"/>
          <w:sz w:val="28"/>
        </w:rPr>
        <w:t>followed,</w:t>
      </w:r>
      <w:r>
        <w:rPr>
          <w:spacing w:val="-10"/>
          <w:w w:val="95"/>
          <w:sz w:val="28"/>
        </w:rPr>
        <w:t> </w:t>
      </w:r>
      <w:r>
        <w:rPr>
          <w:w w:val="95"/>
          <w:sz w:val="28"/>
        </w:rPr>
        <w:t>Book</w:t>
      </w:r>
      <w:r>
        <w:rPr>
          <w:spacing w:val="-7"/>
          <w:w w:val="95"/>
          <w:sz w:val="28"/>
        </w:rPr>
        <w:t> </w:t>
      </w:r>
      <w:r>
        <w:rPr>
          <w:w w:val="95"/>
          <w:sz w:val="28"/>
        </w:rPr>
        <w:t>Building,</w:t>
      </w:r>
      <w:r>
        <w:rPr>
          <w:spacing w:val="-10"/>
          <w:w w:val="95"/>
          <w:sz w:val="28"/>
        </w:rPr>
        <w:t> </w:t>
      </w:r>
      <w:r>
        <w:rPr>
          <w:w w:val="95"/>
          <w:sz w:val="28"/>
        </w:rPr>
        <w:t>Offer</w:t>
      </w:r>
      <w:r>
        <w:rPr>
          <w:spacing w:val="-14"/>
          <w:w w:val="95"/>
          <w:sz w:val="28"/>
        </w:rPr>
        <w:t> </w:t>
      </w:r>
      <w:r>
        <w:rPr>
          <w:w w:val="95"/>
          <w:sz w:val="28"/>
        </w:rPr>
        <w:t>for</w:t>
      </w:r>
      <w:r>
        <w:rPr>
          <w:spacing w:val="-12"/>
          <w:w w:val="95"/>
          <w:sz w:val="28"/>
        </w:rPr>
        <w:t> </w:t>
      </w:r>
      <w:r>
        <w:rPr>
          <w:w w:val="95"/>
          <w:sz w:val="28"/>
        </w:rPr>
        <w:t>sale</w:t>
      </w:r>
    </w:p>
    <w:p>
      <w:pPr>
        <w:pStyle w:val="ListParagraph"/>
        <w:numPr>
          <w:ilvl w:val="0"/>
          <w:numId w:val="1"/>
        </w:numPr>
        <w:tabs>
          <w:tab w:pos="2790" w:val="left" w:leader="none"/>
          <w:tab w:pos="2791" w:val="left" w:leader="none"/>
        </w:tabs>
        <w:spacing w:line="240" w:lineRule="auto" w:before="217" w:after="0"/>
        <w:ind w:left="2790" w:right="0" w:hanging="361"/>
        <w:jc w:val="left"/>
        <w:rPr>
          <w:rFonts w:ascii="Arial MT" w:hAnsi="Arial MT"/>
          <w:color w:val="B71E42"/>
          <w:sz w:val="28"/>
        </w:rPr>
      </w:pPr>
      <w:r>
        <w:rPr>
          <w:spacing w:val="-1"/>
          <w:w w:val="95"/>
          <w:sz w:val="28"/>
        </w:rPr>
        <w:t>Role</w:t>
      </w:r>
      <w:r>
        <w:rPr>
          <w:spacing w:val="-12"/>
          <w:w w:val="95"/>
          <w:sz w:val="28"/>
        </w:rPr>
        <w:t> </w:t>
      </w:r>
      <w:r>
        <w:rPr>
          <w:spacing w:val="-1"/>
          <w:w w:val="95"/>
          <w:sz w:val="28"/>
        </w:rPr>
        <w:t>of</w:t>
      </w:r>
      <w:r>
        <w:rPr>
          <w:spacing w:val="-12"/>
          <w:w w:val="95"/>
          <w:sz w:val="28"/>
        </w:rPr>
        <w:t> </w:t>
      </w:r>
      <w:r>
        <w:rPr>
          <w:spacing w:val="-1"/>
          <w:w w:val="95"/>
          <w:sz w:val="28"/>
        </w:rPr>
        <w:t>Merchant</w:t>
      </w:r>
      <w:r>
        <w:rPr>
          <w:spacing w:val="-9"/>
          <w:w w:val="95"/>
          <w:sz w:val="28"/>
        </w:rPr>
        <w:t> </w:t>
      </w:r>
      <w:r>
        <w:rPr>
          <w:spacing w:val="-1"/>
          <w:w w:val="95"/>
          <w:sz w:val="28"/>
        </w:rPr>
        <w:t>bankers</w:t>
      </w:r>
      <w:r>
        <w:rPr>
          <w:spacing w:val="-13"/>
          <w:w w:val="95"/>
          <w:sz w:val="28"/>
        </w:rPr>
        <w:t> </w:t>
      </w:r>
      <w:r>
        <w:rPr>
          <w:w w:val="95"/>
          <w:sz w:val="28"/>
        </w:rPr>
        <w:t>in</w:t>
      </w:r>
      <w:r>
        <w:rPr>
          <w:spacing w:val="-14"/>
          <w:w w:val="95"/>
          <w:sz w:val="28"/>
        </w:rPr>
        <w:t> </w:t>
      </w:r>
      <w:r>
        <w:rPr>
          <w:w w:val="95"/>
          <w:sz w:val="28"/>
        </w:rPr>
        <w:t>fixing</w:t>
      </w:r>
      <w:r>
        <w:rPr>
          <w:spacing w:val="-14"/>
          <w:w w:val="95"/>
          <w:sz w:val="28"/>
        </w:rPr>
        <w:t> </w:t>
      </w:r>
      <w:r>
        <w:rPr>
          <w:w w:val="95"/>
          <w:sz w:val="28"/>
        </w:rPr>
        <w:t>the</w:t>
      </w:r>
      <w:r>
        <w:rPr>
          <w:spacing w:val="-11"/>
          <w:w w:val="95"/>
          <w:sz w:val="28"/>
        </w:rPr>
        <w:t> </w:t>
      </w:r>
      <w:r>
        <w:rPr>
          <w:w w:val="95"/>
          <w:sz w:val="28"/>
        </w:rPr>
        <w:t>price</w:t>
      </w:r>
    </w:p>
    <w:p>
      <w:pPr>
        <w:pStyle w:val="ListParagraph"/>
        <w:numPr>
          <w:ilvl w:val="0"/>
          <w:numId w:val="1"/>
        </w:numPr>
        <w:tabs>
          <w:tab w:pos="2790" w:val="left" w:leader="none"/>
          <w:tab w:pos="2791" w:val="left" w:leader="none"/>
        </w:tabs>
        <w:spacing w:line="240" w:lineRule="auto" w:before="215" w:after="0"/>
        <w:ind w:left="2790" w:right="0" w:hanging="361"/>
        <w:jc w:val="left"/>
        <w:rPr>
          <w:rFonts w:ascii="Arial MT" w:hAnsi="Arial MT"/>
          <w:color w:val="B71E42"/>
          <w:sz w:val="28"/>
        </w:rPr>
      </w:pPr>
      <w:r>
        <w:rPr>
          <w:w w:val="95"/>
          <w:sz w:val="28"/>
        </w:rPr>
        <w:t>Red</w:t>
      </w:r>
      <w:r>
        <w:rPr>
          <w:spacing w:val="-6"/>
          <w:w w:val="95"/>
          <w:sz w:val="28"/>
        </w:rPr>
        <w:t> </w:t>
      </w:r>
      <w:r>
        <w:rPr>
          <w:w w:val="95"/>
          <w:sz w:val="28"/>
        </w:rPr>
        <w:t>–</w:t>
      </w:r>
      <w:r>
        <w:rPr>
          <w:spacing w:val="-5"/>
          <w:w w:val="95"/>
          <w:sz w:val="28"/>
        </w:rPr>
        <w:t> </w:t>
      </w:r>
      <w:r>
        <w:rPr>
          <w:w w:val="95"/>
          <w:sz w:val="28"/>
        </w:rPr>
        <w:t>Herring</w:t>
      </w:r>
      <w:r>
        <w:rPr>
          <w:spacing w:val="-3"/>
          <w:w w:val="95"/>
          <w:sz w:val="28"/>
        </w:rPr>
        <w:t> </w:t>
      </w:r>
      <w:r>
        <w:rPr>
          <w:w w:val="95"/>
          <w:sz w:val="28"/>
        </w:rPr>
        <w:t>Prospectus –</w:t>
      </w:r>
      <w:r>
        <w:rPr>
          <w:spacing w:val="-7"/>
          <w:w w:val="95"/>
          <w:sz w:val="28"/>
        </w:rPr>
        <w:t> </w:t>
      </w:r>
      <w:r>
        <w:rPr>
          <w:w w:val="95"/>
          <w:sz w:val="28"/>
        </w:rPr>
        <w:t>it’s</w:t>
      </w:r>
      <w:r>
        <w:rPr>
          <w:spacing w:val="-5"/>
          <w:w w:val="95"/>
          <w:sz w:val="28"/>
        </w:rPr>
        <w:t> </w:t>
      </w:r>
      <w:r>
        <w:rPr>
          <w:w w:val="95"/>
          <w:sz w:val="28"/>
        </w:rPr>
        <w:t>unique</w:t>
      </w:r>
      <w:r>
        <w:rPr>
          <w:spacing w:val="-4"/>
          <w:w w:val="95"/>
          <w:sz w:val="28"/>
        </w:rPr>
        <w:t> </w:t>
      </w:r>
      <w:r>
        <w:rPr>
          <w:w w:val="95"/>
          <w:sz w:val="28"/>
        </w:rPr>
        <w:t>features</w:t>
      </w:r>
    </w:p>
    <w:p>
      <w:pPr>
        <w:pStyle w:val="ListParagraph"/>
        <w:numPr>
          <w:ilvl w:val="0"/>
          <w:numId w:val="1"/>
        </w:numPr>
        <w:tabs>
          <w:tab w:pos="2790" w:val="left" w:leader="none"/>
          <w:tab w:pos="2791" w:val="left" w:leader="none"/>
        </w:tabs>
        <w:spacing w:line="240" w:lineRule="auto" w:before="211" w:after="0"/>
        <w:ind w:left="2790" w:right="0" w:hanging="361"/>
        <w:jc w:val="left"/>
        <w:rPr>
          <w:rFonts w:ascii="Arial MT" w:hAnsi="Arial MT"/>
          <w:color w:val="B71E42"/>
          <w:sz w:val="28"/>
        </w:rPr>
      </w:pPr>
      <w:r>
        <w:rPr>
          <w:w w:val="90"/>
          <w:sz w:val="28"/>
        </w:rPr>
        <w:t>ASBA</w:t>
      </w:r>
      <w:r>
        <w:rPr>
          <w:spacing w:val="2"/>
          <w:w w:val="90"/>
          <w:sz w:val="28"/>
        </w:rPr>
        <w:t> </w:t>
      </w:r>
      <w:r>
        <w:rPr>
          <w:w w:val="90"/>
          <w:sz w:val="28"/>
        </w:rPr>
        <w:t>and</w:t>
      </w:r>
      <w:r>
        <w:rPr>
          <w:spacing w:val="4"/>
          <w:w w:val="90"/>
          <w:sz w:val="28"/>
        </w:rPr>
        <w:t> </w:t>
      </w:r>
      <w:r>
        <w:rPr>
          <w:w w:val="90"/>
          <w:sz w:val="28"/>
        </w:rPr>
        <w:t>its features</w:t>
      </w:r>
    </w:p>
    <w:p>
      <w:pPr>
        <w:pStyle w:val="ListParagraph"/>
        <w:numPr>
          <w:ilvl w:val="0"/>
          <w:numId w:val="1"/>
        </w:numPr>
        <w:tabs>
          <w:tab w:pos="2790" w:val="left" w:leader="none"/>
          <w:tab w:pos="2791" w:val="left" w:leader="none"/>
        </w:tabs>
        <w:spacing w:line="240" w:lineRule="auto" w:before="216" w:after="0"/>
        <w:ind w:left="2790" w:right="0" w:hanging="361"/>
        <w:jc w:val="left"/>
        <w:rPr>
          <w:rFonts w:ascii="Arial MT" w:hAnsi="Arial MT"/>
          <w:color w:val="B71E42"/>
          <w:sz w:val="28"/>
        </w:rPr>
      </w:pPr>
      <w:r>
        <w:rPr>
          <w:spacing w:val="-1"/>
          <w:w w:val="95"/>
          <w:sz w:val="28"/>
        </w:rPr>
        <w:t>Green</w:t>
      </w:r>
      <w:r>
        <w:rPr>
          <w:spacing w:val="-12"/>
          <w:w w:val="95"/>
          <w:sz w:val="28"/>
        </w:rPr>
        <w:t> </w:t>
      </w:r>
      <w:r>
        <w:rPr>
          <w:w w:val="95"/>
          <w:sz w:val="28"/>
        </w:rPr>
        <w:t>Shoe</w:t>
      </w:r>
      <w:r>
        <w:rPr>
          <w:spacing w:val="-14"/>
          <w:w w:val="95"/>
          <w:sz w:val="28"/>
        </w:rPr>
        <w:t> </w:t>
      </w:r>
      <w:r>
        <w:rPr>
          <w:w w:val="95"/>
          <w:sz w:val="28"/>
        </w:rPr>
        <w:t>option</w:t>
      </w:r>
    </w:p>
    <w:p>
      <w:pPr>
        <w:pStyle w:val="ListParagraph"/>
        <w:numPr>
          <w:ilvl w:val="0"/>
          <w:numId w:val="1"/>
        </w:numPr>
        <w:tabs>
          <w:tab w:pos="2790" w:val="left" w:leader="none"/>
          <w:tab w:pos="2791" w:val="left" w:leader="none"/>
        </w:tabs>
        <w:spacing w:line="240" w:lineRule="auto" w:before="216" w:after="0"/>
        <w:ind w:left="2790" w:right="0" w:hanging="361"/>
        <w:jc w:val="left"/>
        <w:rPr>
          <w:rFonts w:ascii="Arial MT" w:hAnsi="Arial MT"/>
          <w:color w:val="B71E42"/>
          <w:sz w:val="28"/>
        </w:rPr>
      </w:pPr>
      <w:r>
        <w:rPr>
          <w:w w:val="85"/>
          <w:sz w:val="28"/>
        </w:rPr>
        <w:t>Sweat</w:t>
      </w:r>
      <w:r>
        <w:rPr>
          <w:spacing w:val="22"/>
          <w:w w:val="85"/>
          <w:sz w:val="28"/>
        </w:rPr>
        <w:t> </w:t>
      </w:r>
      <w:r>
        <w:rPr>
          <w:w w:val="85"/>
          <w:sz w:val="28"/>
        </w:rPr>
        <w:t>equity,</w:t>
      </w:r>
      <w:r>
        <w:rPr>
          <w:spacing w:val="35"/>
          <w:w w:val="85"/>
          <w:sz w:val="28"/>
        </w:rPr>
        <w:t> </w:t>
      </w:r>
      <w:r>
        <w:rPr>
          <w:w w:val="85"/>
          <w:sz w:val="28"/>
        </w:rPr>
        <w:t>ESOP</w:t>
      </w:r>
    </w:p>
    <w:p>
      <w:pPr>
        <w:pStyle w:val="ListParagraph"/>
        <w:numPr>
          <w:ilvl w:val="0"/>
          <w:numId w:val="1"/>
        </w:numPr>
        <w:tabs>
          <w:tab w:pos="2790" w:val="left" w:leader="none"/>
          <w:tab w:pos="2791" w:val="left" w:leader="none"/>
        </w:tabs>
        <w:spacing w:line="240" w:lineRule="auto" w:before="211" w:after="0"/>
        <w:ind w:left="2790" w:right="0" w:hanging="361"/>
        <w:jc w:val="left"/>
        <w:rPr>
          <w:rFonts w:ascii="Arial MT" w:hAnsi="Arial MT"/>
          <w:color w:val="B71E42"/>
          <w:sz w:val="28"/>
        </w:rPr>
      </w:pPr>
      <w:r>
        <w:rPr>
          <w:w w:val="90"/>
          <w:sz w:val="28"/>
        </w:rPr>
        <w:t>Rights</w:t>
      </w:r>
      <w:r>
        <w:rPr>
          <w:spacing w:val="7"/>
          <w:w w:val="90"/>
          <w:sz w:val="28"/>
        </w:rPr>
        <w:t> </w:t>
      </w:r>
      <w:r>
        <w:rPr>
          <w:w w:val="90"/>
          <w:sz w:val="28"/>
        </w:rPr>
        <w:t>issue</w:t>
      </w:r>
      <w:r>
        <w:rPr>
          <w:spacing w:val="13"/>
          <w:w w:val="90"/>
          <w:sz w:val="28"/>
        </w:rPr>
        <w:t> </w:t>
      </w:r>
      <w:r>
        <w:rPr>
          <w:w w:val="90"/>
          <w:sz w:val="28"/>
        </w:rPr>
        <w:t>of</w:t>
      </w:r>
      <w:r>
        <w:rPr>
          <w:spacing w:val="7"/>
          <w:w w:val="90"/>
          <w:sz w:val="28"/>
        </w:rPr>
        <w:t> </w:t>
      </w:r>
      <w:r>
        <w:rPr>
          <w:w w:val="90"/>
          <w:sz w:val="28"/>
        </w:rPr>
        <w:t>shares,</w:t>
      </w:r>
      <w:r>
        <w:rPr>
          <w:spacing w:val="10"/>
          <w:w w:val="90"/>
          <w:sz w:val="28"/>
        </w:rPr>
        <w:t> </w:t>
      </w:r>
      <w:r>
        <w:rPr>
          <w:w w:val="90"/>
          <w:sz w:val="28"/>
        </w:rPr>
        <w:t>Non</w:t>
      </w:r>
      <w:r>
        <w:rPr>
          <w:spacing w:val="8"/>
          <w:w w:val="90"/>
          <w:sz w:val="28"/>
        </w:rPr>
        <w:t> </w:t>
      </w:r>
      <w:r>
        <w:rPr>
          <w:w w:val="90"/>
          <w:sz w:val="28"/>
        </w:rPr>
        <w:t>voting</w:t>
      </w:r>
      <w:r>
        <w:rPr>
          <w:spacing w:val="9"/>
          <w:w w:val="90"/>
          <w:sz w:val="28"/>
        </w:rPr>
        <w:t> </w:t>
      </w:r>
      <w:r>
        <w:rPr>
          <w:w w:val="90"/>
          <w:sz w:val="28"/>
        </w:rPr>
        <w:t>shares</w:t>
      </w:r>
      <w:r>
        <w:rPr>
          <w:spacing w:val="7"/>
          <w:w w:val="90"/>
          <w:sz w:val="28"/>
        </w:rPr>
        <w:t> </w:t>
      </w:r>
      <w:r>
        <w:rPr>
          <w:w w:val="90"/>
          <w:sz w:val="28"/>
        </w:rPr>
        <w:t>,ADR,</w:t>
      </w:r>
      <w:r>
        <w:rPr>
          <w:spacing w:val="9"/>
          <w:w w:val="90"/>
          <w:sz w:val="28"/>
        </w:rPr>
        <w:t> </w:t>
      </w:r>
      <w:r>
        <w:rPr>
          <w:w w:val="90"/>
          <w:sz w:val="28"/>
        </w:rPr>
        <w:t>GDR,IDR</w:t>
      </w:r>
    </w:p>
    <w:p>
      <w:pPr>
        <w:spacing w:after="0" w:line="240" w:lineRule="auto"/>
        <w:jc w:val="left"/>
        <w:rPr>
          <w:rFonts w:ascii="Arial MT" w:hAnsi="Arial MT"/>
          <w:sz w:val="28"/>
        </w:rPr>
        <w:sectPr>
          <w:pgSz w:w="19200" w:h="10800" w:orient="landscape"/>
          <w:pgMar w:top="780" w:bottom="280" w:left="0" w:right="0"/>
        </w:sectPr>
      </w:pPr>
    </w:p>
    <w:p>
      <w:pPr>
        <w:pStyle w:val="BodyText"/>
        <w:ind w:left="2265"/>
        <w:rPr>
          <w:sz w:val="20"/>
        </w:rPr>
      </w:pPr>
      <w:r>
        <w:rPr/>
        <w:pict>
          <v:group style="position:absolute;margin-left:0pt;margin-top:-.000061pt;width:960pt;height:540pt;mso-position-horizontal-relative:page;mso-position-vertical-relative:page;z-index:-1663180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sz w:val="20"/>
        </w:rPr>
        <w:pict>
          <v:group style="width:756.5pt;height:160.6pt;mso-position-horizontal-relative:char;mso-position-vertical-relative:line" coordorigin="0,0" coordsize="15130,3212">
            <v:line style="position:absolute" from="0,1944" to="15130,1944" stroked="true" strokeweight="2.4pt" strokecolor="#b71e42">
              <v:stroke dashstyle="solid"/>
            </v:line>
            <v:shape style="position:absolute;left:9998;top:0;width:5122;height:3212" type="#_x0000_t75" stroked="false">
              <v:imagedata r:id="rId9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0;top:0;width:15130;height:3212" type="#_x0000_t202" filled="false" stroked="false">
              <v:textbox inset="0,0,0,0">
                <w:txbxContent>
                  <w:p>
                    <w:pPr>
                      <w:spacing w:before="310"/>
                      <w:ind w:left="141" w:right="0" w:firstLine="0"/>
                      <w:jc w:val="left"/>
                      <w:rPr>
                        <w:sz w:val="58"/>
                      </w:rPr>
                    </w:pPr>
                    <w:r>
                      <w:rPr>
                        <w:w w:val="95"/>
                        <w:sz w:val="58"/>
                      </w:rPr>
                      <w:t>WHAT</w:t>
                    </w:r>
                    <w:r>
                      <w:rPr>
                        <w:spacing w:val="-9"/>
                        <w:w w:val="95"/>
                        <w:sz w:val="58"/>
                      </w:rPr>
                      <w:t> </w:t>
                    </w:r>
                    <w:r>
                      <w:rPr>
                        <w:w w:val="95"/>
                        <w:sz w:val="58"/>
                      </w:rPr>
                      <w:t>IS</w:t>
                    </w:r>
                    <w:r>
                      <w:rPr>
                        <w:spacing w:val="-10"/>
                        <w:w w:val="95"/>
                        <w:sz w:val="58"/>
                      </w:rPr>
                      <w:t> </w:t>
                    </w:r>
                    <w:r>
                      <w:rPr>
                        <w:w w:val="95"/>
                        <w:sz w:val="58"/>
                      </w:rPr>
                      <w:t>AN</w:t>
                    </w:r>
                    <w:r>
                      <w:rPr>
                        <w:spacing w:val="-11"/>
                        <w:w w:val="95"/>
                        <w:sz w:val="58"/>
                      </w:rPr>
                      <w:t> </w:t>
                    </w:r>
                    <w:r>
                      <w:rPr>
                        <w:w w:val="95"/>
                        <w:sz w:val="58"/>
                      </w:rPr>
                      <w:t>EQUITY</w:t>
                    </w:r>
                    <w:r>
                      <w:rPr>
                        <w:spacing w:val="-14"/>
                        <w:w w:val="95"/>
                        <w:sz w:val="58"/>
                      </w:rPr>
                      <w:t> </w:t>
                    </w:r>
                    <w:r>
                      <w:rPr>
                        <w:w w:val="95"/>
                        <w:sz w:val="58"/>
                      </w:rPr>
                      <w:t>MARKET?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2791" w:val="left" w:leader="none"/>
        </w:tabs>
        <w:spacing w:line="240" w:lineRule="auto" w:before="26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An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equity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market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is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market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which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are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issued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traded,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either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through</w:t>
      </w:r>
    </w:p>
    <w:p>
      <w:pPr>
        <w:pStyle w:val="BodyText"/>
        <w:spacing w:before="122"/>
        <w:ind w:left="2790"/>
      </w:pPr>
      <w:r>
        <w:rPr>
          <w:w w:val="90"/>
        </w:rPr>
        <w:t>exchanges</w:t>
      </w:r>
      <w:r>
        <w:rPr>
          <w:spacing w:val="54"/>
          <w:w w:val="90"/>
        </w:rPr>
        <w:t> </w:t>
      </w:r>
      <w:r>
        <w:rPr>
          <w:w w:val="90"/>
        </w:rPr>
        <w:t>or</w:t>
      </w:r>
      <w:r>
        <w:rPr>
          <w:spacing w:val="42"/>
          <w:w w:val="90"/>
        </w:rPr>
        <w:t> </w:t>
      </w:r>
      <w:r>
        <w:rPr>
          <w:w w:val="90"/>
        </w:rPr>
        <w:t>over-the-counter</w:t>
      </w:r>
      <w:r>
        <w:rPr>
          <w:spacing w:val="43"/>
          <w:w w:val="90"/>
        </w:rPr>
        <w:t> </w:t>
      </w:r>
      <w:r>
        <w:rPr>
          <w:w w:val="90"/>
        </w:rPr>
        <w:t>markets.</w:t>
      </w:r>
    </w:p>
    <w:p>
      <w:pPr>
        <w:pStyle w:val="ListParagraph"/>
        <w:numPr>
          <w:ilvl w:val="0"/>
          <w:numId w:val="1"/>
        </w:numPr>
        <w:tabs>
          <w:tab w:pos="2791" w:val="left" w:leader="none"/>
        </w:tabs>
        <w:spacing w:line="240" w:lineRule="auto" w:before="319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Also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known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as</w:t>
      </w:r>
      <w:r>
        <w:rPr>
          <w:spacing w:val="-11"/>
          <w:w w:val="95"/>
          <w:sz w:val="40"/>
        </w:rPr>
        <w:t> </w:t>
      </w:r>
      <w:r>
        <w:rPr>
          <w:w w:val="95"/>
          <w:sz w:val="40"/>
        </w:rPr>
        <w:t>the</w:t>
      </w:r>
      <w:r>
        <w:rPr>
          <w:spacing w:val="-18"/>
          <w:w w:val="95"/>
          <w:sz w:val="40"/>
        </w:rPr>
        <w:t> </w:t>
      </w:r>
      <w:r>
        <w:rPr>
          <w:w w:val="95"/>
          <w:sz w:val="40"/>
        </w:rPr>
        <w:t>stock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market,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it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is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one</w:t>
      </w:r>
      <w:r>
        <w:rPr>
          <w:spacing w:val="-18"/>
          <w:w w:val="95"/>
          <w:sz w:val="40"/>
        </w:rPr>
        <w:t> </w:t>
      </w:r>
      <w:r>
        <w:rPr>
          <w:w w:val="95"/>
          <w:sz w:val="40"/>
        </w:rPr>
        <w:t>of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the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most</w:t>
      </w:r>
      <w:r>
        <w:rPr>
          <w:spacing w:val="-13"/>
          <w:w w:val="95"/>
          <w:sz w:val="40"/>
        </w:rPr>
        <w:t> </w:t>
      </w:r>
      <w:r>
        <w:rPr>
          <w:w w:val="95"/>
          <w:sz w:val="40"/>
        </w:rPr>
        <w:t>vital</w:t>
      </w:r>
      <w:r>
        <w:rPr>
          <w:spacing w:val="-13"/>
          <w:w w:val="95"/>
          <w:sz w:val="40"/>
        </w:rPr>
        <w:t> </w:t>
      </w:r>
      <w:r>
        <w:rPr>
          <w:w w:val="95"/>
          <w:sz w:val="40"/>
        </w:rPr>
        <w:t>areas</w:t>
      </w:r>
      <w:r>
        <w:rPr>
          <w:spacing w:val="-11"/>
          <w:w w:val="95"/>
          <w:sz w:val="40"/>
        </w:rPr>
        <w:t> </w:t>
      </w:r>
      <w:r>
        <w:rPr>
          <w:w w:val="95"/>
          <w:sz w:val="40"/>
        </w:rPr>
        <w:t>of</w:t>
      </w:r>
      <w:r>
        <w:rPr>
          <w:spacing w:val="-18"/>
          <w:w w:val="95"/>
          <w:sz w:val="40"/>
        </w:rPr>
        <w:t> </w:t>
      </w:r>
      <w:r>
        <w:rPr>
          <w:w w:val="95"/>
          <w:sz w:val="40"/>
        </w:rPr>
        <w:t>a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market</w:t>
      </w:r>
      <w:r>
        <w:rPr>
          <w:spacing w:val="-10"/>
          <w:w w:val="95"/>
          <w:sz w:val="40"/>
        </w:rPr>
        <w:t> </w:t>
      </w:r>
      <w:r>
        <w:rPr>
          <w:w w:val="95"/>
          <w:sz w:val="40"/>
        </w:rPr>
        <w:t>economy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.</w:t>
      </w:r>
    </w:p>
    <w:p>
      <w:pPr>
        <w:pStyle w:val="ListParagraph"/>
        <w:numPr>
          <w:ilvl w:val="0"/>
          <w:numId w:val="1"/>
        </w:numPr>
        <w:tabs>
          <w:tab w:pos="2901" w:val="left" w:leader="none"/>
          <w:tab w:pos="2902" w:val="left" w:leader="none"/>
        </w:tabs>
        <w:spacing w:line="240" w:lineRule="auto" w:before="313" w:after="0"/>
        <w:ind w:left="2901" w:right="0" w:hanging="472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It</w:t>
      </w:r>
      <w:r>
        <w:rPr>
          <w:spacing w:val="2"/>
          <w:w w:val="90"/>
          <w:sz w:val="40"/>
        </w:rPr>
        <w:t> </w:t>
      </w:r>
      <w:r>
        <w:rPr>
          <w:w w:val="90"/>
          <w:sz w:val="40"/>
        </w:rPr>
        <w:t>gives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companies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access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capital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investors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slice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ownership</w:t>
      </w:r>
      <w:r>
        <w:rPr>
          <w:spacing w:val="2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company</w:t>
      </w:r>
      <w:r>
        <w:rPr>
          <w:spacing w:val="4"/>
          <w:w w:val="90"/>
          <w:sz w:val="40"/>
        </w:rPr>
        <w:t> </w:t>
      </w:r>
      <w:r>
        <w:rPr>
          <w:w w:val="90"/>
          <w:sz w:val="40"/>
        </w:rPr>
        <w:t>with</w:t>
      </w:r>
    </w:p>
    <w:p>
      <w:pPr>
        <w:pStyle w:val="BodyText"/>
        <w:spacing w:before="123"/>
        <w:ind w:left="2790"/>
      </w:pPr>
      <w:r>
        <w:rPr>
          <w:w w:val="90"/>
        </w:rPr>
        <w:t>the</w:t>
      </w:r>
      <w:r>
        <w:rPr>
          <w:spacing w:val="18"/>
          <w:w w:val="90"/>
        </w:rPr>
        <w:t> </w:t>
      </w:r>
      <w:r>
        <w:rPr>
          <w:w w:val="90"/>
        </w:rPr>
        <w:t>potential</w:t>
      </w:r>
      <w:r>
        <w:rPr>
          <w:spacing w:val="21"/>
          <w:w w:val="90"/>
        </w:rPr>
        <w:t> </w:t>
      </w:r>
      <w:r>
        <w:rPr>
          <w:w w:val="90"/>
        </w:rPr>
        <w:t>to</w:t>
      </w:r>
      <w:r>
        <w:rPr>
          <w:spacing w:val="19"/>
          <w:w w:val="90"/>
        </w:rPr>
        <w:t> </w:t>
      </w:r>
      <w:r>
        <w:rPr>
          <w:w w:val="90"/>
        </w:rPr>
        <w:t>realize</w:t>
      </w:r>
      <w:r>
        <w:rPr>
          <w:spacing w:val="28"/>
          <w:w w:val="90"/>
        </w:rPr>
        <w:t> </w:t>
      </w:r>
      <w:r>
        <w:rPr>
          <w:w w:val="90"/>
        </w:rPr>
        <w:t>gains</w:t>
      </w:r>
      <w:r>
        <w:rPr>
          <w:spacing w:val="28"/>
          <w:w w:val="90"/>
        </w:rPr>
        <w:t> </w:t>
      </w:r>
      <w:r>
        <w:rPr>
          <w:w w:val="90"/>
        </w:rPr>
        <w:t>based</w:t>
      </w:r>
      <w:r>
        <w:rPr>
          <w:spacing w:val="27"/>
          <w:w w:val="90"/>
        </w:rPr>
        <w:t> </w:t>
      </w:r>
      <w:r>
        <w:rPr>
          <w:w w:val="90"/>
        </w:rPr>
        <w:t>on</w:t>
      </w:r>
      <w:r>
        <w:rPr>
          <w:spacing w:val="20"/>
          <w:w w:val="90"/>
        </w:rPr>
        <w:t> </w:t>
      </w:r>
      <w:r>
        <w:rPr>
          <w:w w:val="90"/>
        </w:rPr>
        <w:t>its</w:t>
      </w:r>
      <w:r>
        <w:rPr>
          <w:spacing w:val="23"/>
          <w:w w:val="90"/>
        </w:rPr>
        <w:t> </w:t>
      </w:r>
      <w:r>
        <w:rPr>
          <w:w w:val="90"/>
        </w:rPr>
        <w:t>future</w:t>
      </w:r>
      <w:r>
        <w:rPr>
          <w:spacing w:val="19"/>
          <w:w w:val="90"/>
        </w:rPr>
        <w:t> </w:t>
      </w:r>
      <w:r>
        <w:rPr>
          <w:w w:val="90"/>
        </w:rPr>
        <w:t>performance.</w:t>
      </w:r>
    </w:p>
    <w:p>
      <w:pPr>
        <w:spacing w:after="0"/>
        <w:sectPr>
          <w:pgSz w:w="19200" w:h="10800" w:orient="landscape"/>
          <w:pgMar w:top="96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3078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/>
        <w:t>MEANING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25568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1"/>
        </w:numPr>
        <w:tabs>
          <w:tab w:pos="2791" w:val="left" w:leader="none"/>
        </w:tabs>
        <w:spacing w:line="240" w:lineRule="auto" w:before="480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The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buyer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share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stock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buying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an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ownership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or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equity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interest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in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company.</w:t>
      </w:r>
    </w:p>
    <w:p>
      <w:pPr>
        <w:pStyle w:val="ListParagraph"/>
        <w:numPr>
          <w:ilvl w:val="0"/>
          <w:numId w:val="1"/>
        </w:numPr>
        <w:tabs>
          <w:tab w:pos="2791" w:val="left" w:leader="none"/>
        </w:tabs>
        <w:spacing w:line="240" w:lineRule="auto" w:before="307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Stock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owners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share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in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company's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success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via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dividend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payments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or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price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growth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or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both.</w:t>
      </w:r>
    </w:p>
    <w:p>
      <w:pPr>
        <w:pStyle w:val="ListParagraph"/>
        <w:numPr>
          <w:ilvl w:val="0"/>
          <w:numId w:val="1"/>
        </w:numPr>
        <w:tabs>
          <w:tab w:pos="2791" w:val="left" w:leader="none"/>
        </w:tabs>
        <w:spacing w:line="304" w:lineRule="auto" w:before="313" w:after="0"/>
        <w:ind w:left="2790" w:right="2005" w:hanging="360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Equity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market</w:t>
      </w:r>
      <w:r>
        <w:rPr>
          <w:spacing w:val="33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31"/>
          <w:w w:val="90"/>
          <w:sz w:val="38"/>
        </w:rPr>
        <w:t> </w:t>
      </w:r>
      <w:r>
        <w:rPr>
          <w:w w:val="90"/>
          <w:sz w:val="38"/>
        </w:rPr>
        <w:t>broad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term</w:t>
      </w:r>
      <w:r>
        <w:rPr>
          <w:spacing w:val="36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many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stock</w:t>
      </w:r>
      <w:r>
        <w:rPr>
          <w:spacing w:val="30"/>
          <w:w w:val="90"/>
          <w:sz w:val="38"/>
        </w:rPr>
        <w:t> </w:t>
      </w:r>
      <w:r>
        <w:rPr>
          <w:w w:val="90"/>
          <w:sz w:val="38"/>
        </w:rPr>
        <w:t>exchanges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around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36"/>
          <w:w w:val="90"/>
          <w:sz w:val="38"/>
        </w:rPr>
        <w:t> </w:t>
      </w:r>
      <w:r>
        <w:rPr>
          <w:w w:val="90"/>
          <w:sz w:val="38"/>
        </w:rPr>
        <w:t>world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that</w:t>
      </w:r>
      <w:r>
        <w:rPr>
          <w:spacing w:val="33"/>
          <w:w w:val="90"/>
          <w:sz w:val="38"/>
        </w:rPr>
        <w:t> </w:t>
      </w:r>
      <w:r>
        <w:rPr>
          <w:w w:val="90"/>
          <w:sz w:val="38"/>
        </w:rPr>
        <w:t>match</w:t>
      </w:r>
      <w:r>
        <w:rPr>
          <w:spacing w:val="32"/>
          <w:w w:val="90"/>
          <w:sz w:val="38"/>
        </w:rPr>
        <w:t> </w:t>
      </w:r>
      <w:r>
        <w:rPr>
          <w:w w:val="90"/>
          <w:sz w:val="38"/>
        </w:rPr>
        <w:t>buyers</w:t>
      </w:r>
      <w:r>
        <w:rPr>
          <w:spacing w:val="-88"/>
          <w:w w:val="90"/>
          <w:sz w:val="38"/>
        </w:rPr>
        <w:t> </w:t>
      </w:r>
      <w:r>
        <w:rPr>
          <w:sz w:val="38"/>
        </w:rPr>
        <w:t>and</w:t>
      </w:r>
      <w:r>
        <w:rPr>
          <w:spacing w:val="-6"/>
          <w:sz w:val="38"/>
        </w:rPr>
        <w:t> </w:t>
      </w:r>
      <w:r>
        <w:rPr>
          <w:sz w:val="38"/>
        </w:rPr>
        <w:t>sellers</w:t>
      </w:r>
      <w:r>
        <w:rPr>
          <w:spacing w:val="3"/>
          <w:sz w:val="38"/>
        </w:rPr>
        <w:t> </w:t>
      </w:r>
      <w:r>
        <w:rPr>
          <w:sz w:val="38"/>
        </w:rPr>
        <w:t>of</w:t>
      </w:r>
      <w:r>
        <w:rPr>
          <w:spacing w:val="2"/>
          <w:sz w:val="38"/>
        </w:rPr>
        <w:t> </w:t>
      </w:r>
      <w:r>
        <w:rPr>
          <w:sz w:val="38"/>
        </w:rPr>
        <w:t>stocks.</w:t>
      </w:r>
    </w:p>
    <w:p>
      <w:pPr>
        <w:pStyle w:val="ListParagraph"/>
        <w:numPr>
          <w:ilvl w:val="0"/>
          <w:numId w:val="1"/>
        </w:numPr>
        <w:tabs>
          <w:tab w:pos="2791" w:val="left" w:leader="none"/>
        </w:tabs>
        <w:spacing w:line="240" w:lineRule="auto" w:before="195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Equity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shares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are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shares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that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companies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issue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public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long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term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financing.</w:t>
      </w:r>
    </w:p>
    <w:p>
      <w:pPr>
        <w:pStyle w:val="ListParagraph"/>
        <w:numPr>
          <w:ilvl w:val="0"/>
          <w:numId w:val="1"/>
        </w:numPr>
        <w:tabs>
          <w:tab w:pos="2896" w:val="left" w:leader="none"/>
          <w:tab w:pos="2897" w:val="left" w:leader="none"/>
        </w:tabs>
        <w:spacing w:line="240" w:lineRule="auto" w:before="307" w:after="0"/>
        <w:ind w:left="2896" w:right="0" w:hanging="467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Legally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equity</w:t>
      </w:r>
      <w:r>
        <w:rPr>
          <w:spacing w:val="25"/>
          <w:w w:val="90"/>
          <w:sz w:val="38"/>
        </w:rPr>
        <w:t> </w:t>
      </w:r>
      <w:r>
        <w:rPr>
          <w:w w:val="90"/>
          <w:sz w:val="38"/>
        </w:rPr>
        <w:t>shares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are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not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redeemable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in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nature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that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why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they</w:t>
      </w:r>
      <w:r>
        <w:rPr>
          <w:spacing w:val="25"/>
          <w:w w:val="90"/>
          <w:sz w:val="38"/>
        </w:rPr>
        <w:t> </w:t>
      </w:r>
      <w:r>
        <w:rPr>
          <w:w w:val="90"/>
          <w:sz w:val="38"/>
        </w:rPr>
        <w:t>are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referred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to</w:t>
      </w:r>
    </w:p>
    <w:p>
      <w:pPr>
        <w:spacing w:before="117"/>
        <w:ind w:left="2127" w:right="8697" w:firstLine="0"/>
        <w:jc w:val="center"/>
        <w:rPr>
          <w:sz w:val="38"/>
        </w:rPr>
      </w:pPr>
      <w:r>
        <w:rPr>
          <w:w w:val="90"/>
          <w:sz w:val="38"/>
        </w:rPr>
        <w:t>as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long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term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source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finance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company.</w:t>
      </w:r>
    </w:p>
    <w:p>
      <w:pPr>
        <w:spacing w:after="0"/>
        <w:jc w:val="center"/>
        <w:rPr>
          <w:sz w:val="38"/>
        </w:rPr>
        <w:sectPr>
          <w:pgSz w:w="19200" w:h="10800" w:orient="landscape"/>
          <w:pgMar w:top="1000" w:bottom="280" w:left="0" w:right="0"/>
        </w:sectPr>
      </w:pPr>
    </w:p>
    <w:p>
      <w:pPr>
        <w:pStyle w:val="BodyText"/>
        <w:ind w:left="2265"/>
        <w:rPr>
          <w:sz w:val="20"/>
        </w:rPr>
      </w:pPr>
      <w:r>
        <w:rPr/>
        <w:pict>
          <v:group style="position:absolute;margin-left:0pt;margin-top:-.000061pt;width:960pt;height:540pt;mso-position-horizontal-relative:page;mso-position-vertical-relative:page;z-index:-16629760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sz w:val="20"/>
        </w:rPr>
        <w:pict>
          <v:group style="width:756.5pt;height:141.4pt;mso-position-horizontal-relative:char;mso-position-vertical-relative:line" coordorigin="0,0" coordsize="15130,2828">
            <v:line style="position:absolute" from="0,1925" to="15130,1925" stroked="true" strokeweight="2.4pt" strokecolor="#b71e42">
              <v:stroke dashstyle="solid"/>
            </v:line>
            <v:shape style="position:absolute;left:9912;top:0;width:5208;height:2828" type="#_x0000_t75" stroked="false">
              <v:imagedata r:id="rId10" o:title=""/>
            </v:shape>
            <v:shape style="position:absolute;left:0;top:0;width:15130;height:2828" type="#_x0000_t202" filled="false" stroked="false">
              <v:textbox inset="0,0,0,0">
                <w:txbxContent>
                  <w:p>
                    <w:pPr>
                      <w:spacing w:before="284"/>
                      <w:ind w:left="141" w:right="0" w:firstLine="0"/>
                      <w:jc w:val="left"/>
                      <w:rPr>
                        <w:sz w:val="64"/>
                      </w:rPr>
                    </w:pPr>
                    <w:r>
                      <w:rPr>
                        <w:w w:val="95"/>
                        <w:sz w:val="64"/>
                      </w:rPr>
                      <w:t>EQUITY</w:t>
                    </w:r>
                    <w:r>
                      <w:rPr>
                        <w:spacing w:val="2"/>
                        <w:w w:val="95"/>
                        <w:sz w:val="64"/>
                      </w:rPr>
                      <w:t> </w:t>
                    </w:r>
                    <w:r>
                      <w:rPr>
                        <w:w w:val="95"/>
                        <w:sz w:val="64"/>
                      </w:rPr>
                      <w:t>AND</w:t>
                    </w:r>
                    <w:r>
                      <w:rPr>
                        <w:spacing w:val="-6"/>
                        <w:w w:val="95"/>
                        <w:sz w:val="64"/>
                      </w:rPr>
                      <w:t> </w:t>
                    </w:r>
                    <w:r>
                      <w:rPr>
                        <w:w w:val="95"/>
                        <w:sz w:val="64"/>
                      </w:rPr>
                      <w:t>DEBT</w:t>
                    </w:r>
                    <w:r>
                      <w:rPr>
                        <w:spacing w:val="-7"/>
                        <w:w w:val="95"/>
                        <w:sz w:val="64"/>
                      </w:rPr>
                      <w:t> </w:t>
                    </w:r>
                    <w:r>
                      <w:rPr>
                        <w:w w:val="95"/>
                        <w:sz w:val="64"/>
                      </w:rPr>
                      <w:t>MARKET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2791" w:val="left" w:leader="none"/>
        </w:tabs>
        <w:spacing w:line="240" w:lineRule="auto" w:before="142" w:after="0"/>
        <w:ind w:left="2790" w:right="0" w:hanging="361"/>
        <w:jc w:val="both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To</w:t>
      </w:r>
      <w:r>
        <w:rPr>
          <w:spacing w:val="-3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-1"/>
          <w:w w:val="90"/>
          <w:sz w:val="40"/>
        </w:rPr>
        <w:t> </w:t>
      </w:r>
      <w:r>
        <w:rPr>
          <w:w w:val="90"/>
          <w:sz w:val="40"/>
        </w:rPr>
        <w:t>company,</w:t>
      </w:r>
      <w:r>
        <w:rPr>
          <w:spacing w:val="-4"/>
          <w:w w:val="90"/>
          <w:sz w:val="40"/>
        </w:rPr>
        <w:t> </w:t>
      </w:r>
      <w:r>
        <w:rPr>
          <w:w w:val="90"/>
          <w:sz w:val="40"/>
        </w:rPr>
        <w:t>selling</w:t>
      </w:r>
      <w:r>
        <w:rPr>
          <w:spacing w:val="-1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2"/>
          <w:w w:val="90"/>
          <w:sz w:val="40"/>
        </w:rPr>
        <w:t> </w:t>
      </w:r>
      <w:r>
        <w:rPr>
          <w:w w:val="90"/>
          <w:sz w:val="40"/>
        </w:rPr>
        <w:t>is</w:t>
      </w:r>
      <w:r>
        <w:rPr>
          <w:spacing w:val="-3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-2"/>
          <w:w w:val="90"/>
          <w:sz w:val="40"/>
        </w:rPr>
        <w:t> </w:t>
      </w:r>
      <w:r>
        <w:rPr>
          <w:w w:val="90"/>
          <w:sz w:val="40"/>
        </w:rPr>
        <w:t>way</w:t>
      </w:r>
      <w:r>
        <w:rPr>
          <w:spacing w:val="-5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-2"/>
          <w:w w:val="90"/>
          <w:sz w:val="40"/>
        </w:rPr>
        <w:t> </w:t>
      </w:r>
      <w:r>
        <w:rPr>
          <w:w w:val="90"/>
          <w:sz w:val="40"/>
        </w:rPr>
        <w:t>raise</w:t>
      </w:r>
      <w:r>
        <w:rPr>
          <w:spacing w:val="-2"/>
          <w:w w:val="90"/>
          <w:sz w:val="40"/>
        </w:rPr>
        <w:t> </w:t>
      </w:r>
      <w:r>
        <w:rPr>
          <w:w w:val="90"/>
          <w:sz w:val="40"/>
        </w:rPr>
        <w:t>cash</w:t>
      </w:r>
      <w:r>
        <w:rPr>
          <w:spacing w:val="2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-3"/>
          <w:w w:val="90"/>
          <w:sz w:val="40"/>
        </w:rPr>
        <w:t> </w:t>
      </w:r>
      <w:r>
        <w:rPr>
          <w:w w:val="90"/>
          <w:sz w:val="40"/>
        </w:rPr>
        <w:t>expand</w:t>
      </w:r>
      <w:r>
        <w:rPr>
          <w:spacing w:val="-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-6"/>
          <w:w w:val="90"/>
          <w:sz w:val="40"/>
        </w:rPr>
        <w:t> </w:t>
      </w:r>
      <w:r>
        <w:rPr>
          <w:w w:val="90"/>
          <w:sz w:val="40"/>
        </w:rPr>
        <w:t>business.</w:t>
      </w:r>
    </w:p>
    <w:p>
      <w:pPr>
        <w:pStyle w:val="ListParagraph"/>
        <w:numPr>
          <w:ilvl w:val="0"/>
          <w:numId w:val="1"/>
        </w:numPr>
        <w:tabs>
          <w:tab w:pos="2791" w:val="left" w:leader="none"/>
        </w:tabs>
        <w:spacing w:line="304" w:lineRule="auto" w:before="318" w:after="0"/>
        <w:ind w:left="2790" w:right="2262" w:hanging="360"/>
        <w:jc w:val="both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An alternative for a company in search of financing is issuing bonds. A bond is a form of</w:t>
      </w:r>
      <w:r>
        <w:rPr>
          <w:spacing w:val="1"/>
          <w:w w:val="90"/>
          <w:sz w:val="40"/>
        </w:rPr>
        <w:t> </w:t>
      </w:r>
      <w:r>
        <w:rPr>
          <w:spacing w:val="-1"/>
          <w:w w:val="95"/>
          <w:sz w:val="40"/>
        </w:rPr>
        <w:t>debt</w:t>
      </w:r>
      <w:r>
        <w:rPr>
          <w:spacing w:val="-16"/>
          <w:w w:val="95"/>
          <w:sz w:val="40"/>
        </w:rPr>
        <w:t> </w:t>
      </w:r>
      <w:r>
        <w:rPr>
          <w:spacing w:val="-1"/>
          <w:w w:val="95"/>
          <w:sz w:val="40"/>
        </w:rPr>
        <w:t>that</w:t>
      </w:r>
      <w:r>
        <w:rPr>
          <w:spacing w:val="-20"/>
          <w:w w:val="95"/>
          <w:sz w:val="40"/>
        </w:rPr>
        <w:t> </w:t>
      </w:r>
      <w:r>
        <w:rPr>
          <w:w w:val="95"/>
          <w:sz w:val="40"/>
        </w:rPr>
        <w:t>is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repaid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over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time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with</w:t>
      </w:r>
      <w:r>
        <w:rPr>
          <w:spacing w:val="-19"/>
          <w:w w:val="95"/>
          <w:sz w:val="40"/>
        </w:rPr>
        <w:t> </w:t>
      </w:r>
      <w:r>
        <w:rPr>
          <w:w w:val="95"/>
          <w:sz w:val="40"/>
        </w:rPr>
        <w:t>interest.</w:t>
      </w:r>
      <w:r>
        <w:rPr>
          <w:spacing w:val="-21"/>
          <w:w w:val="95"/>
          <w:sz w:val="40"/>
        </w:rPr>
        <w:t> </w:t>
      </w:r>
      <w:r>
        <w:rPr>
          <w:w w:val="95"/>
          <w:sz w:val="40"/>
        </w:rPr>
        <w:t>Most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public</w:t>
      </w:r>
      <w:r>
        <w:rPr>
          <w:spacing w:val="-19"/>
          <w:w w:val="95"/>
          <w:sz w:val="40"/>
        </w:rPr>
        <w:t> </w:t>
      </w:r>
      <w:r>
        <w:rPr>
          <w:w w:val="95"/>
          <w:sz w:val="40"/>
        </w:rPr>
        <w:t>companies</w:t>
      </w:r>
      <w:r>
        <w:rPr>
          <w:spacing w:val="-13"/>
          <w:w w:val="95"/>
          <w:sz w:val="40"/>
        </w:rPr>
        <w:t> </w:t>
      </w:r>
      <w:r>
        <w:rPr>
          <w:w w:val="95"/>
          <w:sz w:val="40"/>
        </w:rPr>
        <w:t>over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time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issue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both</w:t>
      </w:r>
      <w:r>
        <w:rPr>
          <w:spacing w:val="-98"/>
          <w:w w:val="95"/>
          <w:sz w:val="40"/>
        </w:rPr>
        <w:t> </w:t>
      </w:r>
      <w:r>
        <w:rPr>
          <w:sz w:val="40"/>
        </w:rPr>
        <w:t>stock</w:t>
      </w:r>
      <w:r>
        <w:rPr>
          <w:spacing w:val="-1"/>
          <w:sz w:val="40"/>
        </w:rPr>
        <w:t> </w:t>
      </w:r>
      <w:r>
        <w:rPr>
          <w:sz w:val="40"/>
        </w:rPr>
        <w:t>shares</w:t>
      </w:r>
      <w:r>
        <w:rPr>
          <w:spacing w:val="4"/>
          <w:sz w:val="40"/>
        </w:rPr>
        <w:t> </w:t>
      </w:r>
      <w:r>
        <w:rPr>
          <w:sz w:val="40"/>
        </w:rPr>
        <w:t>and</w:t>
      </w:r>
      <w:r>
        <w:rPr>
          <w:spacing w:val="-2"/>
          <w:sz w:val="40"/>
        </w:rPr>
        <w:t> </w:t>
      </w:r>
      <w:r>
        <w:rPr>
          <w:sz w:val="40"/>
        </w:rPr>
        <w:t>bonds.</w:t>
      </w:r>
    </w:p>
    <w:p>
      <w:pPr>
        <w:pStyle w:val="ListParagraph"/>
        <w:numPr>
          <w:ilvl w:val="0"/>
          <w:numId w:val="1"/>
        </w:numPr>
        <w:tabs>
          <w:tab w:pos="2791" w:val="left" w:leader="none"/>
        </w:tabs>
        <w:spacing w:line="240" w:lineRule="auto" w:before="191" w:after="0"/>
        <w:ind w:left="2790" w:right="0" w:hanging="361"/>
        <w:jc w:val="both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Generally,</w:t>
      </w:r>
      <w:r>
        <w:rPr>
          <w:spacing w:val="35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stock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exchanges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are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referred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as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equity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markets</w:t>
      </w:r>
      <w:r>
        <w:rPr>
          <w:spacing w:val="31"/>
          <w:w w:val="90"/>
          <w:sz w:val="40"/>
        </w:rPr>
        <w:t> </w:t>
      </w:r>
      <w:r>
        <w:rPr>
          <w:w w:val="90"/>
          <w:sz w:val="40"/>
        </w:rPr>
        <w:t>while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trade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in</w:t>
      </w:r>
    </w:p>
    <w:p>
      <w:pPr>
        <w:pStyle w:val="BodyText"/>
        <w:spacing w:before="123"/>
        <w:ind w:left="2790"/>
        <w:jc w:val="both"/>
      </w:pPr>
      <w:r>
        <w:rPr>
          <w:w w:val="95"/>
        </w:rPr>
        <w:t>bonds</w:t>
      </w:r>
      <w:r>
        <w:rPr>
          <w:spacing w:val="-11"/>
          <w:w w:val="95"/>
        </w:rPr>
        <w:t> </w:t>
      </w:r>
      <w:r>
        <w:rPr>
          <w:w w:val="95"/>
        </w:rPr>
        <w:t>is</w:t>
      </w:r>
      <w:r>
        <w:rPr>
          <w:spacing w:val="-9"/>
          <w:w w:val="95"/>
        </w:rPr>
        <w:t> </w:t>
      </w:r>
      <w:r>
        <w:rPr>
          <w:w w:val="95"/>
        </w:rPr>
        <w:t>referred</w:t>
      </w:r>
      <w:r>
        <w:rPr>
          <w:spacing w:val="-11"/>
          <w:w w:val="95"/>
        </w:rPr>
        <w:t> </w:t>
      </w:r>
      <w:r>
        <w:rPr>
          <w:w w:val="95"/>
        </w:rPr>
        <w:t>to</w:t>
      </w:r>
      <w:r>
        <w:rPr>
          <w:spacing w:val="-14"/>
          <w:w w:val="95"/>
        </w:rPr>
        <w:t> </w:t>
      </w:r>
      <w:r>
        <w:rPr>
          <w:w w:val="95"/>
        </w:rPr>
        <w:t>as</w:t>
      </w:r>
      <w:r>
        <w:rPr>
          <w:spacing w:val="-7"/>
          <w:w w:val="95"/>
        </w:rPr>
        <w:t> </w:t>
      </w:r>
      <w:r>
        <w:rPr>
          <w:w w:val="95"/>
        </w:rPr>
        <w:t>the</w:t>
      </w:r>
      <w:r>
        <w:rPr>
          <w:spacing w:val="-14"/>
          <w:w w:val="95"/>
        </w:rPr>
        <w:t> </w:t>
      </w:r>
      <w:r>
        <w:rPr>
          <w:w w:val="95"/>
        </w:rPr>
        <w:t>debt</w:t>
      </w:r>
      <w:r>
        <w:rPr>
          <w:spacing w:val="-10"/>
          <w:w w:val="95"/>
        </w:rPr>
        <w:t> </w:t>
      </w:r>
      <w:r>
        <w:rPr>
          <w:w w:val="95"/>
        </w:rPr>
        <w:t>market.</w:t>
      </w:r>
    </w:p>
    <w:p>
      <w:pPr>
        <w:spacing w:after="0"/>
        <w:jc w:val="both"/>
        <w:sectPr>
          <w:pgSz w:w="19200" w:h="10800" w:orient="landscape"/>
          <w:pgMar w:top="980" w:bottom="280" w:left="0" w:right="0"/>
        </w:sectPr>
      </w:pPr>
    </w:p>
    <w:p>
      <w:pPr>
        <w:pStyle w:val="Heading1"/>
        <w:spacing w:before="192"/>
      </w:pPr>
      <w:r>
        <w:rPr/>
        <w:pict>
          <v:group style="position:absolute;margin-left:0pt;margin-top:-.000061pt;width:960pt;height:540pt;mso-position-horizontal-relative:page;mso-position-vertical-relative:page;z-index:-16628736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FEATURES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2"/>
        </w:rPr>
      </w:pPr>
      <w:r>
        <w:rPr/>
        <w:pict>
          <v:shape style="position:absolute;margin-left:114.480003pt;margin-top:15.666172pt;width:756.5pt;height:.1pt;mso-position-horizontal-relative:page;mso-position-vertical-relative:paragraph;z-index:-15723520;mso-wrap-distance-left:0;mso-wrap-distance-right:0" coordorigin="2290,313" coordsize="15130,0" path="m2290,313l17420,313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2"/>
        </w:numPr>
        <w:tabs>
          <w:tab w:pos="2671" w:val="left" w:leader="none"/>
        </w:tabs>
        <w:spacing w:line="240" w:lineRule="auto" w:before="113" w:after="0"/>
        <w:ind w:left="2670" w:right="0" w:hanging="241"/>
        <w:jc w:val="left"/>
        <w:rPr>
          <w:sz w:val="38"/>
        </w:rPr>
      </w:pPr>
      <w:r>
        <w:rPr>
          <w:w w:val="90"/>
          <w:sz w:val="40"/>
        </w:rPr>
        <w:t>Equity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shareholders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have</w:t>
      </w:r>
      <w:r>
        <w:rPr>
          <w:spacing w:val="3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right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vote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on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various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matters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company.</w:t>
      </w:r>
    </w:p>
    <w:p>
      <w:pPr>
        <w:pStyle w:val="ListParagraph"/>
        <w:numPr>
          <w:ilvl w:val="0"/>
          <w:numId w:val="2"/>
        </w:numPr>
        <w:tabs>
          <w:tab w:pos="2686" w:val="left" w:leader="none"/>
        </w:tabs>
        <w:spacing w:line="240" w:lineRule="auto" w:before="75" w:after="0"/>
        <w:ind w:left="2685" w:right="0" w:hanging="256"/>
        <w:jc w:val="left"/>
        <w:rPr>
          <w:sz w:val="40"/>
        </w:rPr>
      </w:pPr>
      <w:r>
        <w:rPr>
          <w:w w:val="90"/>
          <w:sz w:val="40"/>
        </w:rPr>
        <w:t>The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management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company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is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elected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by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equity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shareholders.</w:t>
      </w:r>
    </w:p>
    <w:p>
      <w:pPr>
        <w:pStyle w:val="ListParagraph"/>
        <w:numPr>
          <w:ilvl w:val="0"/>
          <w:numId w:val="2"/>
        </w:numPr>
        <w:tabs>
          <w:tab w:pos="2686" w:val="left" w:leader="none"/>
        </w:tabs>
        <w:spacing w:line="240" w:lineRule="auto" w:before="76" w:after="0"/>
        <w:ind w:left="2685" w:right="0" w:hanging="256"/>
        <w:jc w:val="left"/>
        <w:rPr>
          <w:sz w:val="40"/>
        </w:rPr>
      </w:pPr>
      <w:r>
        <w:rPr>
          <w:w w:val="90"/>
          <w:sz w:val="40"/>
        </w:rPr>
        <w:t>The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equity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share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capital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is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held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permanently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by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company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returned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only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upon</w:t>
      </w:r>
    </w:p>
    <w:p>
      <w:pPr>
        <w:pStyle w:val="BodyText"/>
        <w:spacing w:before="75"/>
        <w:ind w:left="2430"/>
      </w:pPr>
      <w:r>
        <w:rPr>
          <w:w w:val="90"/>
        </w:rPr>
        <w:t>winding</w:t>
      </w:r>
      <w:r>
        <w:rPr>
          <w:spacing w:val="14"/>
          <w:w w:val="90"/>
        </w:rPr>
        <w:t> </w:t>
      </w:r>
      <w:r>
        <w:rPr>
          <w:w w:val="90"/>
        </w:rPr>
        <w:t>up.</w:t>
      </w:r>
    </w:p>
    <w:p>
      <w:pPr>
        <w:pStyle w:val="ListParagraph"/>
        <w:numPr>
          <w:ilvl w:val="0"/>
          <w:numId w:val="2"/>
        </w:numPr>
        <w:tabs>
          <w:tab w:pos="2686" w:val="left" w:leader="none"/>
        </w:tabs>
        <w:spacing w:line="280" w:lineRule="auto" w:before="76" w:after="0"/>
        <w:ind w:left="2430" w:right="2214" w:firstLine="0"/>
        <w:jc w:val="left"/>
        <w:rPr>
          <w:sz w:val="40"/>
        </w:rPr>
      </w:pPr>
      <w:r>
        <w:rPr>
          <w:spacing w:val="-1"/>
          <w:w w:val="95"/>
          <w:sz w:val="40"/>
        </w:rPr>
        <w:t>Equity</w:t>
      </w:r>
      <w:r>
        <w:rPr>
          <w:spacing w:val="-21"/>
          <w:w w:val="95"/>
          <w:sz w:val="40"/>
        </w:rPr>
        <w:t> </w:t>
      </w:r>
      <w:r>
        <w:rPr>
          <w:spacing w:val="-1"/>
          <w:w w:val="95"/>
          <w:sz w:val="40"/>
        </w:rPr>
        <w:t>shares</w:t>
      </w:r>
      <w:r>
        <w:rPr>
          <w:spacing w:val="-15"/>
          <w:w w:val="95"/>
          <w:sz w:val="40"/>
        </w:rPr>
        <w:t> </w:t>
      </w:r>
      <w:r>
        <w:rPr>
          <w:spacing w:val="-1"/>
          <w:w w:val="95"/>
          <w:sz w:val="40"/>
        </w:rPr>
        <w:t>give</w:t>
      </w:r>
      <w:r>
        <w:rPr>
          <w:spacing w:val="-12"/>
          <w:w w:val="95"/>
          <w:sz w:val="40"/>
        </w:rPr>
        <w:t> </w:t>
      </w:r>
      <w:r>
        <w:rPr>
          <w:spacing w:val="-1"/>
          <w:w w:val="95"/>
          <w:sz w:val="40"/>
        </w:rPr>
        <w:t>the</w:t>
      </w:r>
      <w:r>
        <w:rPr>
          <w:spacing w:val="-16"/>
          <w:w w:val="95"/>
          <w:sz w:val="40"/>
        </w:rPr>
        <w:t> </w:t>
      </w:r>
      <w:r>
        <w:rPr>
          <w:spacing w:val="-1"/>
          <w:w w:val="95"/>
          <w:sz w:val="40"/>
        </w:rPr>
        <w:t>right</w:t>
      </w:r>
      <w:r>
        <w:rPr>
          <w:spacing w:val="-18"/>
          <w:w w:val="95"/>
          <w:sz w:val="40"/>
        </w:rPr>
        <w:t> </w:t>
      </w:r>
      <w:r>
        <w:rPr>
          <w:spacing w:val="-1"/>
          <w:w w:val="95"/>
          <w:sz w:val="40"/>
        </w:rPr>
        <w:t>to</w:t>
      </w:r>
      <w:r>
        <w:rPr>
          <w:spacing w:val="-16"/>
          <w:w w:val="95"/>
          <w:sz w:val="40"/>
        </w:rPr>
        <w:t> </w:t>
      </w:r>
      <w:r>
        <w:rPr>
          <w:spacing w:val="-1"/>
          <w:w w:val="95"/>
          <w:sz w:val="40"/>
        </w:rPr>
        <w:t>the</w:t>
      </w:r>
      <w:r>
        <w:rPr>
          <w:spacing w:val="-19"/>
          <w:w w:val="95"/>
          <w:sz w:val="40"/>
        </w:rPr>
        <w:t> </w:t>
      </w:r>
      <w:r>
        <w:rPr>
          <w:spacing w:val="-1"/>
          <w:w w:val="95"/>
          <w:sz w:val="40"/>
        </w:rPr>
        <w:t>holders</w:t>
      </w:r>
      <w:r>
        <w:rPr>
          <w:spacing w:val="-12"/>
          <w:w w:val="95"/>
          <w:sz w:val="40"/>
        </w:rPr>
        <w:t> </w:t>
      </w:r>
      <w:r>
        <w:rPr>
          <w:spacing w:val="-1"/>
          <w:w w:val="95"/>
          <w:sz w:val="40"/>
        </w:rPr>
        <w:t>to</w:t>
      </w:r>
      <w:r>
        <w:rPr>
          <w:spacing w:val="-19"/>
          <w:w w:val="95"/>
          <w:sz w:val="40"/>
        </w:rPr>
        <w:t> </w:t>
      </w:r>
      <w:r>
        <w:rPr>
          <w:w w:val="95"/>
          <w:sz w:val="40"/>
        </w:rPr>
        <w:t>claim</w:t>
      </w:r>
      <w:r>
        <w:rPr>
          <w:spacing w:val="-13"/>
          <w:w w:val="95"/>
          <w:sz w:val="40"/>
        </w:rPr>
        <w:t> </w:t>
      </w:r>
      <w:r>
        <w:rPr>
          <w:w w:val="95"/>
          <w:sz w:val="40"/>
        </w:rPr>
        <w:t>dividend</w:t>
      </w:r>
      <w:r>
        <w:rPr>
          <w:spacing w:val="-6"/>
          <w:w w:val="95"/>
          <w:sz w:val="40"/>
        </w:rPr>
        <w:t> </w:t>
      </w:r>
      <w:r>
        <w:rPr>
          <w:w w:val="95"/>
          <w:sz w:val="40"/>
        </w:rPr>
        <w:t>on</w:t>
      </w:r>
      <w:r>
        <w:rPr>
          <w:spacing w:val="-18"/>
          <w:w w:val="95"/>
          <w:sz w:val="40"/>
        </w:rPr>
        <w:t> </w:t>
      </w:r>
      <w:r>
        <w:rPr>
          <w:w w:val="95"/>
          <w:sz w:val="40"/>
        </w:rPr>
        <w:t>the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surplus</w:t>
      </w:r>
      <w:r>
        <w:rPr>
          <w:spacing w:val="-19"/>
          <w:w w:val="95"/>
          <w:sz w:val="40"/>
        </w:rPr>
        <w:t> </w:t>
      </w:r>
      <w:r>
        <w:rPr>
          <w:w w:val="95"/>
          <w:sz w:val="40"/>
        </w:rPr>
        <w:t>profits</w:t>
      </w:r>
      <w:r>
        <w:rPr>
          <w:spacing w:val="-20"/>
          <w:w w:val="95"/>
          <w:sz w:val="40"/>
        </w:rPr>
        <w:t> </w:t>
      </w:r>
      <w:r>
        <w:rPr>
          <w:w w:val="95"/>
          <w:sz w:val="40"/>
        </w:rPr>
        <w:t>of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the</w:t>
      </w:r>
      <w:r>
        <w:rPr>
          <w:spacing w:val="-98"/>
          <w:w w:val="95"/>
          <w:sz w:val="40"/>
        </w:rPr>
        <w:t> </w:t>
      </w:r>
      <w:r>
        <w:rPr>
          <w:w w:val="90"/>
          <w:sz w:val="40"/>
        </w:rPr>
        <w:t>company.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rate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dividend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on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equity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capital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is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determined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by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management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"/>
          <w:w w:val="90"/>
          <w:sz w:val="40"/>
        </w:rPr>
        <w:t> </w:t>
      </w:r>
      <w:r>
        <w:rPr>
          <w:sz w:val="40"/>
        </w:rPr>
        <w:t>the</w:t>
      </w:r>
      <w:r>
        <w:rPr>
          <w:spacing w:val="-2"/>
          <w:sz w:val="40"/>
        </w:rPr>
        <w:t> </w:t>
      </w:r>
      <w:r>
        <w:rPr>
          <w:sz w:val="40"/>
        </w:rPr>
        <w:t>company.</w:t>
      </w:r>
    </w:p>
    <w:p>
      <w:pPr>
        <w:pStyle w:val="ListParagraph"/>
        <w:numPr>
          <w:ilvl w:val="0"/>
          <w:numId w:val="2"/>
        </w:numPr>
        <w:tabs>
          <w:tab w:pos="2686" w:val="left" w:leader="none"/>
        </w:tabs>
        <w:spacing w:line="449" w:lineRule="exact" w:before="0" w:after="0"/>
        <w:ind w:left="2685" w:right="0" w:hanging="256"/>
        <w:jc w:val="left"/>
        <w:rPr>
          <w:sz w:val="40"/>
        </w:rPr>
      </w:pPr>
      <w:r>
        <w:rPr>
          <w:w w:val="90"/>
          <w:sz w:val="40"/>
        </w:rPr>
        <w:t>Equity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are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transferable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nature.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They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can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be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transferred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from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one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person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to</w:t>
      </w:r>
    </w:p>
    <w:p>
      <w:pPr>
        <w:pStyle w:val="BodyText"/>
        <w:spacing w:before="75"/>
        <w:ind w:left="2430"/>
      </w:pPr>
      <w:r>
        <w:rPr>
          <w:w w:val="95"/>
        </w:rPr>
        <w:t>another</w:t>
      </w:r>
      <w:r>
        <w:rPr>
          <w:spacing w:val="7"/>
          <w:w w:val="95"/>
        </w:rPr>
        <w:t> </w:t>
      </w:r>
      <w:r>
        <w:rPr>
          <w:w w:val="95"/>
        </w:rPr>
        <w:t>with</w:t>
      </w:r>
      <w:r>
        <w:rPr>
          <w:spacing w:val="9"/>
          <w:w w:val="95"/>
        </w:rPr>
        <w:t> </w:t>
      </w:r>
      <w:r>
        <w:rPr>
          <w:w w:val="95"/>
        </w:rPr>
        <w:t>or</w:t>
      </w:r>
      <w:r>
        <w:rPr>
          <w:spacing w:val="12"/>
          <w:w w:val="95"/>
        </w:rPr>
        <w:t> </w:t>
      </w:r>
      <w:r>
        <w:rPr>
          <w:w w:val="95"/>
        </w:rPr>
        <w:t>without</w:t>
      </w:r>
      <w:r>
        <w:rPr>
          <w:spacing w:val="3"/>
          <w:w w:val="95"/>
        </w:rPr>
        <w:t> </w:t>
      </w:r>
      <w:r>
        <w:rPr>
          <w:w w:val="95"/>
        </w:rPr>
        <w:t>consideration.</w:t>
      </w:r>
    </w:p>
    <w:p>
      <w:pPr>
        <w:spacing w:after="0"/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27712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FEATURES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22496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Heading3"/>
        <w:numPr>
          <w:ilvl w:val="0"/>
          <w:numId w:val="3"/>
        </w:numPr>
        <w:tabs>
          <w:tab w:pos="2791" w:val="left" w:leader="none"/>
        </w:tabs>
        <w:spacing w:line="240" w:lineRule="auto" w:before="343" w:after="0"/>
        <w:ind w:left="2790" w:right="0" w:hanging="361"/>
        <w:jc w:val="left"/>
        <w:rPr>
          <w:rFonts w:ascii="Arial MT" w:hAnsi="Arial MT"/>
          <w:color w:val="B71E42"/>
        </w:rPr>
      </w:pPr>
      <w:r>
        <w:rPr>
          <w:w w:val="95"/>
        </w:rPr>
        <w:t>Enduring</w:t>
      </w:r>
      <w:r>
        <w:rPr>
          <w:spacing w:val="29"/>
          <w:w w:val="95"/>
        </w:rPr>
        <w:t> </w:t>
      </w:r>
      <w:r>
        <w:rPr>
          <w:w w:val="95"/>
        </w:rPr>
        <w:t>Capital</w:t>
      </w:r>
      <w:r>
        <w:rPr>
          <w:spacing w:val="22"/>
          <w:w w:val="95"/>
        </w:rPr>
        <w:t> </w:t>
      </w:r>
      <w:r>
        <w:rPr>
          <w:w w:val="95"/>
        </w:rPr>
        <w:t>Base</w:t>
      </w:r>
    </w:p>
    <w:p>
      <w:pPr>
        <w:pStyle w:val="ListParagraph"/>
        <w:numPr>
          <w:ilvl w:val="0"/>
          <w:numId w:val="3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b/>
          <w:color w:val="B71E42"/>
          <w:sz w:val="40"/>
        </w:rPr>
      </w:pPr>
      <w:r>
        <w:rPr>
          <w:rFonts w:ascii="Arial" w:hAnsi="Arial"/>
          <w:b/>
          <w:sz w:val="40"/>
        </w:rPr>
        <w:t>No</w:t>
      </w:r>
      <w:r>
        <w:rPr>
          <w:rFonts w:ascii="Arial" w:hAnsi="Arial"/>
          <w:b/>
          <w:spacing w:val="-19"/>
          <w:sz w:val="40"/>
        </w:rPr>
        <w:t> </w:t>
      </w:r>
      <w:r>
        <w:rPr>
          <w:rFonts w:ascii="Arial" w:hAnsi="Arial"/>
          <w:b/>
          <w:sz w:val="40"/>
        </w:rPr>
        <w:t>Precise</w:t>
      </w:r>
      <w:r>
        <w:rPr>
          <w:rFonts w:ascii="Arial" w:hAnsi="Arial"/>
          <w:b/>
          <w:spacing w:val="-21"/>
          <w:sz w:val="40"/>
        </w:rPr>
        <w:t> </w:t>
      </w:r>
      <w:r>
        <w:rPr>
          <w:rFonts w:ascii="Arial" w:hAnsi="Arial"/>
          <w:b/>
          <w:sz w:val="40"/>
        </w:rPr>
        <w:t>Dividend</w:t>
      </w:r>
    </w:p>
    <w:p>
      <w:pPr>
        <w:pStyle w:val="Heading3"/>
        <w:numPr>
          <w:ilvl w:val="0"/>
          <w:numId w:val="3"/>
        </w:numPr>
        <w:tabs>
          <w:tab w:pos="2791" w:val="left" w:leader="none"/>
        </w:tabs>
        <w:spacing w:line="240" w:lineRule="auto" w:before="313" w:after="0"/>
        <w:ind w:left="2790" w:right="0" w:hanging="361"/>
        <w:jc w:val="left"/>
        <w:rPr>
          <w:rFonts w:ascii="Arial MT" w:hAnsi="Arial MT"/>
          <w:color w:val="B71E42"/>
        </w:rPr>
      </w:pPr>
      <w:r>
        <w:rPr>
          <w:w w:val="95"/>
        </w:rPr>
        <w:t>Polling/voting</w:t>
      </w:r>
      <w:r>
        <w:rPr>
          <w:spacing w:val="37"/>
          <w:w w:val="95"/>
        </w:rPr>
        <w:t> </w:t>
      </w:r>
      <w:r>
        <w:rPr>
          <w:w w:val="95"/>
        </w:rPr>
        <w:t>Rights/</w:t>
      </w:r>
      <w:r>
        <w:rPr>
          <w:spacing w:val="34"/>
          <w:w w:val="95"/>
        </w:rPr>
        <w:t> </w:t>
      </w:r>
      <w:r>
        <w:rPr>
          <w:w w:val="95"/>
        </w:rPr>
        <w:t>Right</w:t>
      </w:r>
      <w:r>
        <w:rPr>
          <w:spacing w:val="28"/>
          <w:w w:val="95"/>
        </w:rPr>
        <w:t> </w:t>
      </w:r>
      <w:r>
        <w:rPr>
          <w:w w:val="95"/>
        </w:rPr>
        <w:t>to</w:t>
      </w:r>
      <w:r>
        <w:rPr>
          <w:spacing w:val="25"/>
          <w:w w:val="95"/>
        </w:rPr>
        <w:t> </w:t>
      </w:r>
      <w:r>
        <w:rPr>
          <w:w w:val="95"/>
        </w:rPr>
        <w:t>control</w:t>
      </w:r>
    </w:p>
    <w:p>
      <w:pPr>
        <w:pStyle w:val="ListParagraph"/>
        <w:numPr>
          <w:ilvl w:val="0"/>
          <w:numId w:val="3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b/>
          <w:color w:val="B71E42"/>
          <w:sz w:val="40"/>
        </w:rPr>
      </w:pPr>
      <w:r>
        <w:rPr>
          <w:rFonts w:ascii="Arial" w:hAnsi="Arial"/>
          <w:b/>
          <w:sz w:val="40"/>
        </w:rPr>
        <w:t>Right</w:t>
      </w:r>
      <w:r>
        <w:rPr>
          <w:rFonts w:ascii="Arial" w:hAnsi="Arial"/>
          <w:b/>
          <w:spacing w:val="-12"/>
          <w:sz w:val="40"/>
        </w:rPr>
        <w:t> </w:t>
      </w:r>
      <w:r>
        <w:rPr>
          <w:rFonts w:ascii="Arial" w:hAnsi="Arial"/>
          <w:b/>
          <w:sz w:val="40"/>
        </w:rPr>
        <w:t>to</w:t>
      </w:r>
      <w:r>
        <w:rPr>
          <w:rFonts w:ascii="Arial" w:hAnsi="Arial"/>
          <w:b/>
          <w:spacing w:val="-13"/>
          <w:sz w:val="40"/>
        </w:rPr>
        <w:t> </w:t>
      </w:r>
      <w:r>
        <w:rPr>
          <w:rFonts w:ascii="Arial" w:hAnsi="Arial"/>
          <w:b/>
          <w:sz w:val="40"/>
        </w:rPr>
        <w:t>income</w:t>
      </w:r>
    </w:p>
    <w:p>
      <w:pPr>
        <w:pStyle w:val="Heading3"/>
        <w:numPr>
          <w:ilvl w:val="0"/>
          <w:numId w:val="3"/>
        </w:numPr>
        <w:tabs>
          <w:tab w:pos="2901" w:val="left" w:leader="none"/>
          <w:tab w:pos="2902" w:val="left" w:leader="none"/>
        </w:tabs>
        <w:spacing w:line="240" w:lineRule="auto" w:before="318" w:after="0"/>
        <w:ind w:left="2901" w:right="0" w:hanging="472"/>
        <w:jc w:val="left"/>
        <w:rPr>
          <w:rFonts w:ascii="Arial MT" w:hAnsi="Arial MT"/>
          <w:color w:val="B71E42"/>
        </w:rPr>
      </w:pPr>
      <w:r>
        <w:rPr/>
        <w:t>Pre-emptive</w:t>
      </w:r>
      <w:r>
        <w:rPr>
          <w:spacing w:val="-5"/>
        </w:rPr>
        <w:t> </w:t>
      </w:r>
      <w:r>
        <w:rPr/>
        <w:t>Right</w:t>
      </w:r>
    </w:p>
    <w:p>
      <w:pPr>
        <w:pStyle w:val="ListParagraph"/>
        <w:numPr>
          <w:ilvl w:val="0"/>
          <w:numId w:val="3"/>
        </w:numPr>
        <w:tabs>
          <w:tab w:pos="2901" w:val="left" w:leader="none"/>
          <w:tab w:pos="2902" w:val="left" w:leader="none"/>
        </w:tabs>
        <w:spacing w:line="240" w:lineRule="auto" w:before="313" w:after="0"/>
        <w:ind w:left="2901" w:right="0" w:hanging="472"/>
        <w:jc w:val="left"/>
        <w:rPr>
          <w:rFonts w:ascii="Arial MT" w:hAnsi="Arial MT"/>
          <w:b/>
          <w:color w:val="B71E42"/>
          <w:sz w:val="40"/>
        </w:rPr>
      </w:pPr>
      <w:r>
        <w:rPr>
          <w:rFonts w:ascii="Arial" w:hAnsi="Arial"/>
          <w:b/>
          <w:sz w:val="40"/>
        </w:rPr>
        <w:t>Right</w:t>
      </w:r>
      <w:r>
        <w:rPr>
          <w:rFonts w:ascii="Arial" w:hAnsi="Arial"/>
          <w:b/>
          <w:spacing w:val="-20"/>
          <w:sz w:val="40"/>
        </w:rPr>
        <w:t> </w:t>
      </w:r>
      <w:r>
        <w:rPr>
          <w:rFonts w:ascii="Arial" w:hAnsi="Arial"/>
          <w:b/>
          <w:sz w:val="40"/>
        </w:rPr>
        <w:t>to</w:t>
      </w:r>
      <w:r>
        <w:rPr>
          <w:rFonts w:ascii="Arial" w:hAnsi="Arial"/>
          <w:b/>
          <w:spacing w:val="-22"/>
          <w:sz w:val="40"/>
        </w:rPr>
        <w:t> </w:t>
      </w:r>
      <w:r>
        <w:rPr>
          <w:rFonts w:ascii="Arial" w:hAnsi="Arial"/>
          <w:b/>
          <w:sz w:val="40"/>
        </w:rPr>
        <w:t>Liquidation</w:t>
      </w:r>
    </w:p>
    <w:p>
      <w:pPr>
        <w:pStyle w:val="ListParagraph"/>
        <w:numPr>
          <w:ilvl w:val="0"/>
          <w:numId w:val="3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b/>
          <w:color w:val="B71E42"/>
          <w:sz w:val="40"/>
        </w:rPr>
      </w:pPr>
      <w:r>
        <w:rPr>
          <w:rFonts w:ascii="Arial" w:hAnsi="Arial"/>
          <w:b/>
          <w:spacing w:val="-1"/>
          <w:sz w:val="40"/>
        </w:rPr>
        <w:t>Principle</w:t>
      </w:r>
      <w:r>
        <w:rPr>
          <w:rFonts w:ascii="Arial" w:hAnsi="Arial"/>
          <w:b/>
          <w:spacing w:val="-26"/>
          <w:sz w:val="40"/>
        </w:rPr>
        <w:t> </w:t>
      </w:r>
      <w:r>
        <w:rPr>
          <w:rFonts w:ascii="Arial" w:hAnsi="Arial"/>
          <w:b/>
          <w:spacing w:val="-1"/>
          <w:sz w:val="40"/>
        </w:rPr>
        <w:t>for</w:t>
      </w:r>
      <w:r>
        <w:rPr>
          <w:rFonts w:ascii="Arial" w:hAnsi="Arial"/>
          <w:b/>
          <w:spacing w:val="-24"/>
          <w:sz w:val="40"/>
        </w:rPr>
        <w:t> </w:t>
      </w:r>
      <w:r>
        <w:rPr>
          <w:rFonts w:ascii="Arial" w:hAnsi="Arial"/>
          <w:b/>
          <w:spacing w:val="-1"/>
          <w:sz w:val="40"/>
        </w:rPr>
        <w:t>Enhancing</w:t>
      </w:r>
      <w:r>
        <w:rPr>
          <w:rFonts w:ascii="Arial" w:hAnsi="Arial"/>
          <w:b/>
          <w:spacing w:val="-22"/>
          <w:sz w:val="40"/>
        </w:rPr>
        <w:t> </w:t>
      </w:r>
      <w:r>
        <w:rPr>
          <w:rFonts w:ascii="Arial" w:hAnsi="Arial"/>
          <w:b/>
          <w:spacing w:val="-1"/>
          <w:sz w:val="40"/>
        </w:rPr>
        <w:t>Borrowed</w:t>
      </w:r>
      <w:r>
        <w:rPr>
          <w:rFonts w:ascii="Arial" w:hAnsi="Arial"/>
          <w:b/>
          <w:spacing w:val="-16"/>
          <w:sz w:val="40"/>
        </w:rPr>
        <w:t> </w:t>
      </w:r>
      <w:r>
        <w:rPr>
          <w:rFonts w:ascii="Arial" w:hAnsi="Arial"/>
          <w:b/>
          <w:spacing w:val="-1"/>
          <w:sz w:val="40"/>
        </w:rPr>
        <w:t>Capital</w:t>
      </w:r>
    </w:p>
    <w:p>
      <w:pPr>
        <w:spacing w:after="0" w:line="240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2668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FEATURES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21472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3"/>
        </w:numPr>
        <w:tabs>
          <w:tab w:pos="2791" w:val="left" w:leader="none"/>
        </w:tabs>
        <w:spacing w:line="304" w:lineRule="auto" w:before="342" w:after="0"/>
        <w:ind w:left="2790" w:right="1961" w:hanging="360"/>
        <w:jc w:val="left"/>
        <w:rPr>
          <w:rFonts w:ascii="Arial MT" w:hAnsi="Arial MT"/>
          <w:color w:val="B71E42"/>
          <w:sz w:val="38"/>
        </w:rPr>
      </w:pPr>
      <w:r>
        <w:rPr>
          <w:rFonts w:ascii="Arial" w:hAnsi="Arial"/>
          <w:b/>
          <w:w w:val="90"/>
          <w:sz w:val="38"/>
        </w:rPr>
        <w:t>Enduring</w:t>
      </w:r>
      <w:r>
        <w:rPr>
          <w:rFonts w:ascii="Arial" w:hAnsi="Arial"/>
          <w:b/>
          <w:spacing w:val="23"/>
          <w:w w:val="90"/>
          <w:sz w:val="38"/>
        </w:rPr>
        <w:t> </w:t>
      </w:r>
      <w:r>
        <w:rPr>
          <w:rFonts w:ascii="Arial" w:hAnsi="Arial"/>
          <w:b/>
          <w:w w:val="90"/>
          <w:sz w:val="38"/>
        </w:rPr>
        <w:t>Capital</w:t>
      </w:r>
      <w:r>
        <w:rPr>
          <w:rFonts w:ascii="Arial" w:hAnsi="Arial"/>
          <w:b/>
          <w:spacing w:val="15"/>
          <w:w w:val="90"/>
          <w:sz w:val="38"/>
        </w:rPr>
        <w:t> </w:t>
      </w:r>
      <w:r>
        <w:rPr>
          <w:rFonts w:ascii="Arial" w:hAnsi="Arial"/>
          <w:b/>
          <w:w w:val="90"/>
          <w:sz w:val="38"/>
        </w:rPr>
        <w:t>Base</w:t>
      </w:r>
      <w:r>
        <w:rPr>
          <w:w w:val="90"/>
          <w:sz w:val="38"/>
        </w:rPr>
        <w:t>: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These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shares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represent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company’s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long-lasting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capital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base,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i.e.,</w:t>
      </w:r>
      <w:r>
        <w:rPr>
          <w:spacing w:val="-88"/>
          <w:w w:val="90"/>
          <w:sz w:val="38"/>
        </w:rPr>
        <w:t> </w:t>
      </w:r>
      <w:r>
        <w:rPr>
          <w:w w:val="95"/>
          <w:sz w:val="38"/>
        </w:rPr>
        <w:t>the sum returned to the shareholders only after the liquidation of the company. However, it</w:t>
      </w:r>
      <w:r>
        <w:rPr>
          <w:spacing w:val="-93"/>
          <w:w w:val="95"/>
          <w:sz w:val="38"/>
        </w:rPr>
        <w:t> </w:t>
      </w:r>
      <w:r>
        <w:rPr>
          <w:spacing w:val="-1"/>
          <w:w w:val="95"/>
          <w:sz w:val="38"/>
        </w:rPr>
        <w:t>is not sure </w:t>
      </w:r>
      <w:r>
        <w:rPr>
          <w:w w:val="95"/>
          <w:sz w:val="38"/>
        </w:rPr>
        <w:t>what amount will shareholders get at the time of liquidation as the shareholders</w:t>
      </w:r>
      <w:r>
        <w:rPr>
          <w:spacing w:val="1"/>
          <w:w w:val="95"/>
          <w:sz w:val="38"/>
        </w:rPr>
        <w:t> </w:t>
      </w:r>
      <w:r>
        <w:rPr>
          <w:sz w:val="38"/>
        </w:rPr>
        <w:t>will</w:t>
      </w:r>
      <w:r>
        <w:rPr>
          <w:spacing w:val="-18"/>
          <w:sz w:val="38"/>
        </w:rPr>
        <w:t> </w:t>
      </w:r>
      <w:r>
        <w:rPr>
          <w:sz w:val="38"/>
        </w:rPr>
        <w:t>get</w:t>
      </w:r>
      <w:r>
        <w:rPr>
          <w:spacing w:val="-13"/>
          <w:sz w:val="38"/>
        </w:rPr>
        <w:t> </w:t>
      </w:r>
      <w:r>
        <w:rPr>
          <w:sz w:val="38"/>
        </w:rPr>
        <w:t>their</w:t>
      </w:r>
      <w:r>
        <w:rPr>
          <w:spacing w:val="-19"/>
          <w:sz w:val="38"/>
        </w:rPr>
        <w:t> </w:t>
      </w:r>
      <w:r>
        <w:rPr>
          <w:sz w:val="38"/>
        </w:rPr>
        <w:t>share</w:t>
      </w:r>
      <w:r>
        <w:rPr>
          <w:spacing w:val="-16"/>
          <w:sz w:val="38"/>
        </w:rPr>
        <w:t> </w:t>
      </w:r>
      <w:r>
        <w:rPr>
          <w:sz w:val="38"/>
        </w:rPr>
        <w:t>of</w:t>
      </w:r>
      <w:r>
        <w:rPr>
          <w:spacing w:val="-20"/>
          <w:sz w:val="38"/>
        </w:rPr>
        <w:t> </w:t>
      </w:r>
      <w:r>
        <w:rPr>
          <w:sz w:val="38"/>
        </w:rPr>
        <w:t>profit</w:t>
      </w:r>
      <w:r>
        <w:rPr>
          <w:spacing w:val="-17"/>
          <w:sz w:val="38"/>
        </w:rPr>
        <w:t> </w:t>
      </w:r>
      <w:r>
        <w:rPr>
          <w:sz w:val="38"/>
        </w:rPr>
        <w:t>only</w:t>
      </w:r>
      <w:r>
        <w:rPr>
          <w:spacing w:val="-16"/>
          <w:sz w:val="38"/>
        </w:rPr>
        <w:t> </w:t>
      </w:r>
      <w:r>
        <w:rPr>
          <w:sz w:val="38"/>
        </w:rPr>
        <w:t>if</w:t>
      </w:r>
      <w:r>
        <w:rPr>
          <w:spacing w:val="-19"/>
          <w:sz w:val="38"/>
        </w:rPr>
        <w:t> </w:t>
      </w:r>
      <w:r>
        <w:rPr>
          <w:sz w:val="38"/>
        </w:rPr>
        <w:t>all</w:t>
      </w:r>
      <w:r>
        <w:rPr>
          <w:spacing w:val="-18"/>
          <w:sz w:val="38"/>
        </w:rPr>
        <w:t> </w:t>
      </w:r>
      <w:r>
        <w:rPr>
          <w:sz w:val="38"/>
        </w:rPr>
        <w:t>the</w:t>
      </w:r>
      <w:r>
        <w:rPr>
          <w:spacing w:val="-12"/>
          <w:sz w:val="38"/>
        </w:rPr>
        <w:t> </w:t>
      </w:r>
      <w:r>
        <w:rPr>
          <w:sz w:val="38"/>
        </w:rPr>
        <w:t>preferential</w:t>
      </w:r>
      <w:r>
        <w:rPr>
          <w:spacing w:val="-17"/>
          <w:sz w:val="38"/>
        </w:rPr>
        <w:t> </w:t>
      </w:r>
      <w:r>
        <w:rPr>
          <w:sz w:val="38"/>
        </w:rPr>
        <w:t>claims</w:t>
      </w:r>
      <w:r>
        <w:rPr>
          <w:spacing w:val="-17"/>
          <w:sz w:val="38"/>
        </w:rPr>
        <w:t> </w:t>
      </w:r>
      <w:r>
        <w:rPr>
          <w:sz w:val="38"/>
        </w:rPr>
        <w:t>have</w:t>
      </w:r>
      <w:r>
        <w:rPr>
          <w:spacing w:val="-20"/>
          <w:sz w:val="38"/>
        </w:rPr>
        <w:t> </w:t>
      </w:r>
      <w:r>
        <w:rPr>
          <w:sz w:val="38"/>
        </w:rPr>
        <w:t>settled.</w:t>
      </w:r>
    </w:p>
    <w:p>
      <w:pPr>
        <w:pStyle w:val="ListParagraph"/>
        <w:numPr>
          <w:ilvl w:val="0"/>
          <w:numId w:val="3"/>
        </w:numPr>
        <w:tabs>
          <w:tab w:pos="2791" w:val="left" w:leader="none"/>
        </w:tabs>
        <w:spacing w:line="304" w:lineRule="auto" w:before="193" w:after="0"/>
        <w:ind w:left="2790" w:right="2072" w:hanging="360"/>
        <w:jc w:val="left"/>
        <w:rPr>
          <w:rFonts w:ascii="Arial MT" w:hAnsi="Arial MT"/>
          <w:color w:val="B71E42"/>
          <w:sz w:val="38"/>
        </w:rPr>
      </w:pPr>
      <w:r>
        <w:rPr>
          <w:rFonts w:ascii="Arial" w:hAnsi="Arial"/>
          <w:b/>
          <w:w w:val="95"/>
          <w:sz w:val="38"/>
        </w:rPr>
        <w:t>No Precise Dividend</w:t>
      </w:r>
      <w:r>
        <w:rPr>
          <w:w w:val="95"/>
          <w:sz w:val="38"/>
        </w:rPr>
        <w:t>: The sum of dividend on equity shares is not fixed so far, as the</w:t>
      </w:r>
      <w:r>
        <w:rPr>
          <w:spacing w:val="1"/>
          <w:w w:val="95"/>
          <w:sz w:val="38"/>
        </w:rPr>
        <w:t> </w:t>
      </w:r>
      <w:r>
        <w:rPr>
          <w:w w:val="90"/>
          <w:sz w:val="38"/>
        </w:rPr>
        <w:t>amount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dividend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balance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amount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left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after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holding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income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disbursement</w:t>
      </w:r>
      <w:r>
        <w:rPr>
          <w:spacing w:val="1"/>
          <w:w w:val="90"/>
          <w:sz w:val="38"/>
        </w:rPr>
        <w:t> </w:t>
      </w:r>
      <w:r>
        <w:rPr>
          <w:spacing w:val="-1"/>
          <w:w w:val="95"/>
          <w:sz w:val="38"/>
        </w:rPr>
        <w:t>of dividend to the preference </w:t>
      </w:r>
      <w:r>
        <w:rPr>
          <w:w w:val="95"/>
          <w:sz w:val="38"/>
        </w:rPr>
        <w:t>shareholders. Furthermore, the equity shareholders cannot</w:t>
      </w:r>
      <w:r>
        <w:rPr>
          <w:spacing w:val="1"/>
          <w:w w:val="95"/>
          <w:sz w:val="38"/>
        </w:rPr>
        <w:t> </w:t>
      </w:r>
      <w:r>
        <w:rPr>
          <w:w w:val="90"/>
          <w:sz w:val="38"/>
        </w:rPr>
        <w:t>pressurize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company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grant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them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dividends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despite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sufficient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earnings.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company</w:t>
      </w:r>
      <w:r>
        <w:rPr>
          <w:spacing w:val="2"/>
          <w:w w:val="90"/>
          <w:sz w:val="38"/>
        </w:rPr>
        <w:t> </w:t>
      </w:r>
      <w:r>
        <w:rPr>
          <w:w w:val="90"/>
          <w:sz w:val="38"/>
        </w:rPr>
        <w:t>has</w:t>
      </w:r>
      <w:r>
        <w:rPr>
          <w:spacing w:val="-88"/>
          <w:w w:val="90"/>
          <w:sz w:val="38"/>
        </w:rPr>
        <w:t> </w:t>
      </w:r>
      <w:r>
        <w:rPr>
          <w:sz w:val="38"/>
        </w:rPr>
        <w:t>full</w:t>
      </w:r>
      <w:r>
        <w:rPr>
          <w:spacing w:val="-1"/>
          <w:sz w:val="38"/>
        </w:rPr>
        <w:t> </w:t>
      </w:r>
      <w:r>
        <w:rPr>
          <w:sz w:val="38"/>
        </w:rPr>
        <w:t>wisdom</w:t>
      </w:r>
      <w:r>
        <w:rPr>
          <w:spacing w:val="-3"/>
          <w:sz w:val="38"/>
        </w:rPr>
        <w:t> </w:t>
      </w:r>
      <w:r>
        <w:rPr>
          <w:sz w:val="38"/>
        </w:rPr>
        <w:t>over</w:t>
      </w:r>
      <w:r>
        <w:rPr>
          <w:spacing w:val="1"/>
          <w:sz w:val="38"/>
        </w:rPr>
        <w:t> </w:t>
      </w:r>
      <w:r>
        <w:rPr>
          <w:sz w:val="38"/>
        </w:rPr>
        <w:t>this</w:t>
      </w:r>
      <w:r>
        <w:rPr>
          <w:spacing w:val="2"/>
          <w:sz w:val="38"/>
        </w:rPr>
        <w:t> </w:t>
      </w:r>
      <w:r>
        <w:rPr>
          <w:sz w:val="38"/>
        </w:rPr>
        <w:t>affair.</w:t>
      </w:r>
    </w:p>
    <w:p>
      <w:pPr>
        <w:spacing w:after="0" w:line="304" w:lineRule="auto"/>
        <w:jc w:val="left"/>
        <w:rPr>
          <w:rFonts w:ascii="Arial MT" w:hAnsi="Arial MT"/>
          <w:sz w:val="3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2566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FEATURES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20448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3"/>
        </w:numPr>
        <w:tabs>
          <w:tab w:pos="2791" w:val="left" w:leader="none"/>
        </w:tabs>
        <w:spacing w:line="280" w:lineRule="auto" w:before="309" w:after="0"/>
        <w:ind w:left="2790" w:right="2036" w:hanging="360"/>
        <w:jc w:val="left"/>
        <w:rPr>
          <w:rFonts w:ascii="Arial MT" w:hAnsi="Arial MT"/>
          <w:color w:val="B71E42"/>
          <w:sz w:val="40"/>
        </w:rPr>
      </w:pPr>
      <w:r>
        <w:rPr>
          <w:rFonts w:ascii="Arial" w:hAnsi="Arial"/>
          <w:b/>
          <w:w w:val="90"/>
          <w:sz w:val="40"/>
        </w:rPr>
        <w:t>Polling</w:t>
      </w:r>
      <w:r>
        <w:rPr>
          <w:rFonts w:ascii="Arial" w:hAnsi="Arial"/>
          <w:b/>
          <w:spacing w:val="18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Rights</w:t>
      </w:r>
      <w:r>
        <w:rPr>
          <w:w w:val="90"/>
          <w:sz w:val="40"/>
        </w:rPr>
        <w:t>: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Being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an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owner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company,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equity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shareholders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have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full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right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make</w:t>
      </w:r>
      <w:r>
        <w:rPr>
          <w:spacing w:val="34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vote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company’s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matters.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An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equity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shareholder</w:t>
      </w:r>
      <w:r>
        <w:rPr>
          <w:spacing w:val="33"/>
          <w:w w:val="90"/>
          <w:sz w:val="40"/>
        </w:rPr>
        <w:t> </w:t>
      </w:r>
      <w:r>
        <w:rPr>
          <w:w w:val="90"/>
          <w:sz w:val="40"/>
        </w:rPr>
        <w:t>acquires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one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vote</w:t>
      </w:r>
      <w:r>
        <w:rPr>
          <w:spacing w:val="1"/>
          <w:w w:val="90"/>
          <w:sz w:val="40"/>
        </w:rPr>
        <w:t> </w:t>
      </w:r>
      <w:r>
        <w:rPr>
          <w:w w:val="95"/>
          <w:sz w:val="40"/>
        </w:rPr>
        <w:t>for each share they hold. If the equity shareholder is not capable of attending the</w:t>
      </w:r>
      <w:r>
        <w:rPr>
          <w:spacing w:val="1"/>
          <w:w w:val="95"/>
          <w:sz w:val="40"/>
        </w:rPr>
        <w:t> </w:t>
      </w:r>
      <w:r>
        <w:rPr>
          <w:w w:val="90"/>
          <w:sz w:val="40"/>
        </w:rPr>
        <w:t>company’s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general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meeting,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he/she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can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appoint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proxy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on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his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behalf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participate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-92"/>
          <w:w w:val="90"/>
          <w:sz w:val="40"/>
        </w:rPr>
        <w:t> </w:t>
      </w:r>
      <w:r>
        <w:rPr>
          <w:sz w:val="40"/>
        </w:rPr>
        <w:t>meeting.</w:t>
      </w:r>
    </w:p>
    <w:p>
      <w:pPr>
        <w:pStyle w:val="ListParagraph"/>
        <w:numPr>
          <w:ilvl w:val="0"/>
          <w:numId w:val="3"/>
        </w:numPr>
        <w:tabs>
          <w:tab w:pos="2791" w:val="left" w:leader="none"/>
        </w:tabs>
        <w:spacing w:line="280" w:lineRule="auto" w:before="181" w:after="0"/>
        <w:ind w:left="2790" w:right="2106" w:hanging="360"/>
        <w:jc w:val="left"/>
        <w:rPr>
          <w:rFonts w:ascii="Arial MT" w:hAnsi="Arial MT"/>
          <w:color w:val="B71E42"/>
          <w:sz w:val="40"/>
        </w:rPr>
      </w:pPr>
      <w:r>
        <w:rPr>
          <w:spacing w:val="-1"/>
          <w:w w:val="95"/>
          <w:sz w:val="40"/>
        </w:rPr>
        <w:t>So</w:t>
      </w:r>
      <w:r>
        <w:rPr>
          <w:spacing w:val="-19"/>
          <w:w w:val="95"/>
          <w:sz w:val="40"/>
        </w:rPr>
        <w:t> </w:t>
      </w:r>
      <w:r>
        <w:rPr>
          <w:w w:val="95"/>
          <w:sz w:val="40"/>
        </w:rPr>
        <w:t>they</w:t>
      </w:r>
      <w:r>
        <w:rPr>
          <w:spacing w:val="-19"/>
          <w:w w:val="95"/>
          <w:sz w:val="40"/>
        </w:rPr>
        <w:t> </w:t>
      </w:r>
      <w:r>
        <w:rPr>
          <w:w w:val="95"/>
          <w:sz w:val="40"/>
        </w:rPr>
        <w:t>can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elect</w:t>
      </w:r>
      <w:r>
        <w:rPr>
          <w:spacing w:val="-18"/>
          <w:w w:val="95"/>
          <w:sz w:val="40"/>
        </w:rPr>
        <w:t> </w:t>
      </w:r>
      <w:r>
        <w:rPr>
          <w:w w:val="95"/>
          <w:sz w:val="40"/>
        </w:rPr>
        <w:t>the</w:t>
      </w:r>
      <w:r>
        <w:rPr>
          <w:spacing w:val="-18"/>
          <w:w w:val="95"/>
          <w:sz w:val="40"/>
        </w:rPr>
        <w:t> </w:t>
      </w:r>
      <w:r>
        <w:rPr>
          <w:w w:val="95"/>
          <w:sz w:val="40"/>
        </w:rPr>
        <w:t>board</w:t>
      </w:r>
      <w:r>
        <w:rPr>
          <w:spacing w:val="-19"/>
          <w:w w:val="95"/>
          <w:sz w:val="40"/>
        </w:rPr>
        <w:t> </w:t>
      </w:r>
      <w:r>
        <w:rPr>
          <w:w w:val="95"/>
          <w:sz w:val="40"/>
        </w:rPr>
        <w:t>of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directors</w:t>
      </w:r>
      <w:r>
        <w:rPr>
          <w:spacing w:val="-19"/>
          <w:w w:val="95"/>
          <w:sz w:val="40"/>
        </w:rPr>
        <w:t> </w:t>
      </w:r>
      <w:r>
        <w:rPr>
          <w:w w:val="95"/>
          <w:sz w:val="40"/>
        </w:rPr>
        <w:t>&amp;</w:t>
      </w:r>
      <w:r>
        <w:rPr>
          <w:spacing w:val="-18"/>
          <w:w w:val="95"/>
          <w:sz w:val="40"/>
        </w:rPr>
        <w:t> </w:t>
      </w:r>
      <w:r>
        <w:rPr>
          <w:w w:val="95"/>
          <w:sz w:val="40"/>
        </w:rPr>
        <w:t>have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right</w:t>
      </w:r>
      <w:r>
        <w:rPr>
          <w:spacing w:val="-18"/>
          <w:w w:val="95"/>
          <w:sz w:val="40"/>
        </w:rPr>
        <w:t> </w:t>
      </w:r>
      <w:r>
        <w:rPr>
          <w:w w:val="95"/>
          <w:sz w:val="40"/>
        </w:rPr>
        <w:t>to</w:t>
      </w:r>
      <w:r>
        <w:rPr>
          <w:spacing w:val="-21"/>
          <w:w w:val="95"/>
          <w:sz w:val="40"/>
        </w:rPr>
        <w:t> </w:t>
      </w:r>
      <w:r>
        <w:rPr>
          <w:w w:val="95"/>
          <w:sz w:val="40"/>
        </w:rPr>
        <w:t>vote</w:t>
      </w:r>
      <w:r>
        <w:rPr>
          <w:spacing w:val="-18"/>
          <w:w w:val="95"/>
          <w:sz w:val="40"/>
        </w:rPr>
        <w:t> </w:t>
      </w:r>
      <w:r>
        <w:rPr>
          <w:w w:val="95"/>
          <w:sz w:val="40"/>
        </w:rPr>
        <w:t>on</w:t>
      </w:r>
      <w:r>
        <w:rPr>
          <w:spacing w:val="-20"/>
          <w:w w:val="95"/>
          <w:sz w:val="40"/>
        </w:rPr>
        <w:t> </w:t>
      </w:r>
      <w:r>
        <w:rPr>
          <w:w w:val="95"/>
          <w:sz w:val="40"/>
        </w:rPr>
        <w:t>every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resolution</w:t>
      </w:r>
      <w:r>
        <w:rPr>
          <w:spacing w:val="-21"/>
          <w:w w:val="95"/>
          <w:sz w:val="40"/>
        </w:rPr>
        <w:t> </w:t>
      </w:r>
      <w:r>
        <w:rPr>
          <w:w w:val="95"/>
          <w:sz w:val="40"/>
        </w:rPr>
        <w:t>passed</w:t>
      </w:r>
      <w:r>
        <w:rPr>
          <w:spacing w:val="-98"/>
          <w:w w:val="95"/>
          <w:sz w:val="40"/>
        </w:rPr>
        <w:t> </w:t>
      </w:r>
      <w:r>
        <w:rPr>
          <w:w w:val="90"/>
          <w:sz w:val="40"/>
        </w:rPr>
        <w:t>before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company.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board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directors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selects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management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&amp;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management</w:t>
      </w:r>
      <w:r>
        <w:rPr>
          <w:spacing w:val="1"/>
          <w:w w:val="90"/>
          <w:sz w:val="40"/>
        </w:rPr>
        <w:t> </w:t>
      </w:r>
      <w:r>
        <w:rPr>
          <w:w w:val="95"/>
          <w:sz w:val="40"/>
        </w:rPr>
        <w:t>controls the operations of firm. Hence, equity shareholders indirectly control the</w:t>
      </w:r>
      <w:r>
        <w:rPr>
          <w:spacing w:val="1"/>
          <w:w w:val="95"/>
          <w:sz w:val="40"/>
        </w:rPr>
        <w:t> </w:t>
      </w:r>
      <w:r>
        <w:rPr>
          <w:sz w:val="40"/>
        </w:rPr>
        <w:t>operation</w:t>
      </w:r>
      <w:r>
        <w:rPr>
          <w:spacing w:val="-1"/>
          <w:sz w:val="40"/>
        </w:rPr>
        <w:t> </w:t>
      </w:r>
      <w:r>
        <w:rPr>
          <w:sz w:val="40"/>
        </w:rPr>
        <w:t>of</w:t>
      </w:r>
      <w:r>
        <w:rPr>
          <w:spacing w:val="5"/>
          <w:sz w:val="40"/>
        </w:rPr>
        <w:t> </w:t>
      </w:r>
      <w:r>
        <w:rPr>
          <w:sz w:val="40"/>
        </w:rPr>
        <w:t>firm.</w:t>
      </w:r>
    </w:p>
    <w:p>
      <w:pPr>
        <w:spacing w:after="0" w:line="280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24640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FEATURES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19424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Heading3"/>
        <w:numPr>
          <w:ilvl w:val="0"/>
          <w:numId w:val="3"/>
        </w:numPr>
        <w:tabs>
          <w:tab w:pos="2901" w:val="left" w:leader="none"/>
          <w:tab w:pos="2902" w:val="left" w:leader="none"/>
        </w:tabs>
        <w:spacing w:line="240" w:lineRule="auto" w:before="343" w:after="0"/>
        <w:ind w:left="2901" w:right="0" w:hanging="472"/>
        <w:jc w:val="left"/>
        <w:rPr>
          <w:rFonts w:ascii="Arial MT" w:hAnsi="Arial MT"/>
          <w:b w:val="0"/>
          <w:color w:val="B71E42"/>
        </w:rPr>
      </w:pPr>
      <w:r>
        <w:rPr/>
        <w:t>Right</w:t>
      </w:r>
      <w:r>
        <w:rPr>
          <w:spacing w:val="-15"/>
        </w:rPr>
        <w:t> </w:t>
      </w:r>
      <w:r>
        <w:rPr/>
        <w:t>to</w:t>
      </w:r>
      <w:r>
        <w:rPr>
          <w:spacing w:val="-15"/>
        </w:rPr>
        <w:t> </w:t>
      </w:r>
      <w:r>
        <w:rPr/>
        <w:t>income</w:t>
      </w:r>
      <w:r>
        <w:rPr>
          <w:spacing w:val="-13"/>
        </w:rPr>
        <w:t> </w:t>
      </w:r>
      <w:r>
        <w:rPr>
          <w:rFonts w:ascii="Microsoft Sans Serif" w:hAnsi="Microsoft Sans Serif"/>
          <w:b w:val="0"/>
        </w:rPr>
        <w:t>:</w:t>
      </w:r>
    </w:p>
    <w:p>
      <w:pPr>
        <w:pStyle w:val="ListParagraph"/>
        <w:numPr>
          <w:ilvl w:val="0"/>
          <w:numId w:val="3"/>
        </w:numPr>
        <w:tabs>
          <w:tab w:pos="2791" w:val="left" w:leader="none"/>
        </w:tabs>
        <w:spacing w:line="304" w:lineRule="auto" w:before="318" w:after="0"/>
        <w:ind w:left="2790" w:right="1963" w:hanging="360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The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equity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investors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have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residual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claim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income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company.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income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left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after</w:t>
      </w:r>
      <w:r>
        <w:rPr>
          <w:spacing w:val="-92"/>
          <w:w w:val="90"/>
          <w:sz w:val="40"/>
        </w:rPr>
        <w:t> </w:t>
      </w:r>
      <w:r>
        <w:rPr>
          <w:w w:val="95"/>
          <w:sz w:val="40"/>
        </w:rPr>
        <w:t>satisfying</w:t>
      </w:r>
      <w:r>
        <w:rPr>
          <w:spacing w:val="-5"/>
          <w:w w:val="95"/>
          <w:sz w:val="40"/>
        </w:rPr>
        <w:t> </w:t>
      </w:r>
      <w:r>
        <w:rPr>
          <w:w w:val="95"/>
          <w:sz w:val="40"/>
        </w:rPr>
        <w:t>the</w:t>
      </w:r>
      <w:r>
        <w:rPr>
          <w:spacing w:val="-5"/>
          <w:w w:val="95"/>
          <w:sz w:val="40"/>
        </w:rPr>
        <w:t> </w:t>
      </w:r>
      <w:r>
        <w:rPr>
          <w:w w:val="95"/>
          <w:sz w:val="40"/>
        </w:rPr>
        <w:t>claims</w:t>
      </w:r>
      <w:r>
        <w:rPr>
          <w:spacing w:val="-4"/>
          <w:w w:val="95"/>
          <w:sz w:val="40"/>
        </w:rPr>
        <w:t> </w:t>
      </w:r>
      <w:r>
        <w:rPr>
          <w:w w:val="95"/>
          <w:sz w:val="40"/>
        </w:rPr>
        <w:t>of</w:t>
      </w:r>
      <w:r>
        <w:rPr>
          <w:spacing w:val="-4"/>
          <w:w w:val="95"/>
          <w:sz w:val="40"/>
        </w:rPr>
        <w:t> </w:t>
      </w:r>
      <w:r>
        <w:rPr>
          <w:w w:val="95"/>
          <w:sz w:val="40"/>
        </w:rPr>
        <w:t>all</w:t>
      </w:r>
      <w:r>
        <w:rPr>
          <w:spacing w:val="-4"/>
          <w:w w:val="95"/>
          <w:sz w:val="40"/>
        </w:rPr>
        <w:t> </w:t>
      </w:r>
      <w:r>
        <w:rPr>
          <w:w w:val="95"/>
          <w:sz w:val="40"/>
        </w:rPr>
        <w:t>other</w:t>
      </w:r>
      <w:r>
        <w:rPr>
          <w:spacing w:val="-9"/>
          <w:w w:val="95"/>
          <w:sz w:val="40"/>
        </w:rPr>
        <w:t> </w:t>
      </w:r>
      <w:r>
        <w:rPr>
          <w:w w:val="95"/>
          <w:sz w:val="40"/>
        </w:rPr>
        <w:t>investors</w:t>
      </w:r>
      <w:r>
        <w:rPr>
          <w:spacing w:val="-6"/>
          <w:w w:val="95"/>
          <w:sz w:val="40"/>
        </w:rPr>
        <w:t> </w:t>
      </w:r>
      <w:r>
        <w:rPr>
          <w:w w:val="95"/>
          <w:sz w:val="40"/>
        </w:rPr>
        <w:t>belongs</w:t>
      </w:r>
      <w:r>
        <w:rPr>
          <w:spacing w:val="-6"/>
          <w:w w:val="95"/>
          <w:sz w:val="40"/>
        </w:rPr>
        <w:t> </w:t>
      </w:r>
      <w:r>
        <w:rPr>
          <w:w w:val="95"/>
          <w:sz w:val="40"/>
        </w:rPr>
        <w:t>to</w:t>
      </w:r>
      <w:r>
        <w:rPr>
          <w:spacing w:val="-9"/>
          <w:w w:val="95"/>
          <w:sz w:val="40"/>
        </w:rPr>
        <w:t> </w:t>
      </w:r>
      <w:r>
        <w:rPr>
          <w:w w:val="95"/>
          <w:sz w:val="40"/>
        </w:rPr>
        <w:t>equity</w:t>
      </w:r>
      <w:r>
        <w:rPr>
          <w:spacing w:val="-6"/>
          <w:w w:val="95"/>
          <w:sz w:val="40"/>
        </w:rPr>
        <w:t> </w:t>
      </w:r>
      <w:r>
        <w:rPr>
          <w:w w:val="95"/>
          <w:sz w:val="40"/>
        </w:rPr>
        <w:t>shareholder.</w:t>
      </w:r>
    </w:p>
    <w:p>
      <w:pPr>
        <w:pStyle w:val="ListParagraph"/>
        <w:numPr>
          <w:ilvl w:val="0"/>
          <w:numId w:val="3"/>
        </w:numPr>
        <w:tabs>
          <w:tab w:pos="2791" w:val="left" w:leader="none"/>
        </w:tabs>
        <w:spacing w:line="240" w:lineRule="auto" w:before="190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This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income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is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simply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equal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profit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after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tax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minus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preference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dividend.</w:t>
      </w:r>
      <w:r>
        <w:rPr>
          <w:spacing w:val="35"/>
          <w:w w:val="90"/>
          <w:sz w:val="40"/>
        </w:rPr>
        <w:t> </w:t>
      </w:r>
      <w:r>
        <w:rPr>
          <w:w w:val="90"/>
          <w:sz w:val="40"/>
        </w:rPr>
        <w:t>The</w:t>
      </w:r>
    </w:p>
    <w:p>
      <w:pPr>
        <w:pStyle w:val="BodyText"/>
        <w:spacing w:before="123"/>
        <w:ind w:left="2790"/>
      </w:pPr>
      <w:r>
        <w:rPr>
          <w:w w:val="90"/>
        </w:rPr>
        <w:t>income</w:t>
      </w:r>
      <w:r>
        <w:rPr>
          <w:spacing w:val="22"/>
          <w:w w:val="90"/>
        </w:rPr>
        <w:t> </w:t>
      </w:r>
      <w:r>
        <w:rPr>
          <w:w w:val="90"/>
        </w:rPr>
        <w:t>of</w:t>
      </w:r>
      <w:r>
        <w:rPr>
          <w:spacing w:val="22"/>
          <w:w w:val="90"/>
        </w:rPr>
        <w:t> </w:t>
      </w:r>
      <w:r>
        <w:rPr>
          <w:w w:val="90"/>
        </w:rPr>
        <w:t>equity</w:t>
      </w:r>
      <w:r>
        <w:rPr>
          <w:spacing w:val="20"/>
          <w:w w:val="90"/>
        </w:rPr>
        <w:t> </w:t>
      </w:r>
      <w:r>
        <w:rPr>
          <w:w w:val="90"/>
        </w:rPr>
        <w:t>shareholders</w:t>
      </w:r>
      <w:r>
        <w:rPr>
          <w:spacing w:val="21"/>
          <w:w w:val="90"/>
        </w:rPr>
        <w:t> </w:t>
      </w:r>
      <w:r>
        <w:rPr>
          <w:w w:val="90"/>
        </w:rPr>
        <w:t>may</w:t>
      </w:r>
      <w:r>
        <w:rPr>
          <w:spacing w:val="23"/>
          <w:w w:val="90"/>
        </w:rPr>
        <w:t> </w:t>
      </w:r>
      <w:r>
        <w:rPr>
          <w:w w:val="90"/>
        </w:rPr>
        <w:t>be</w:t>
      </w:r>
      <w:r>
        <w:rPr>
          <w:spacing w:val="21"/>
          <w:w w:val="90"/>
        </w:rPr>
        <w:t> </w:t>
      </w:r>
      <w:r>
        <w:rPr>
          <w:w w:val="90"/>
        </w:rPr>
        <w:t>retained</w:t>
      </w:r>
      <w:r>
        <w:rPr>
          <w:spacing w:val="20"/>
          <w:w w:val="90"/>
        </w:rPr>
        <w:t> </w:t>
      </w:r>
      <w:r>
        <w:rPr>
          <w:w w:val="90"/>
        </w:rPr>
        <w:t>by</w:t>
      </w:r>
      <w:r>
        <w:rPr>
          <w:spacing w:val="23"/>
          <w:w w:val="90"/>
        </w:rPr>
        <w:t> </w:t>
      </w:r>
      <w:r>
        <w:rPr>
          <w:w w:val="90"/>
        </w:rPr>
        <w:t>the</w:t>
      </w:r>
      <w:r>
        <w:rPr>
          <w:spacing w:val="17"/>
          <w:w w:val="90"/>
        </w:rPr>
        <w:t> </w:t>
      </w:r>
      <w:r>
        <w:rPr>
          <w:w w:val="90"/>
        </w:rPr>
        <w:t>firm</w:t>
      </w:r>
      <w:r>
        <w:rPr>
          <w:spacing w:val="21"/>
          <w:w w:val="90"/>
        </w:rPr>
        <w:t> </w:t>
      </w:r>
      <w:r>
        <w:rPr>
          <w:w w:val="90"/>
        </w:rPr>
        <w:t>or</w:t>
      </w:r>
      <w:r>
        <w:rPr>
          <w:spacing w:val="17"/>
          <w:w w:val="90"/>
        </w:rPr>
        <w:t> </w:t>
      </w:r>
      <w:r>
        <w:rPr>
          <w:w w:val="90"/>
        </w:rPr>
        <w:t>paid</w:t>
      </w:r>
      <w:r>
        <w:rPr>
          <w:spacing w:val="22"/>
          <w:w w:val="90"/>
        </w:rPr>
        <w:t> </w:t>
      </w:r>
      <w:r>
        <w:rPr>
          <w:w w:val="90"/>
        </w:rPr>
        <w:t>out</w:t>
      </w:r>
      <w:r>
        <w:rPr>
          <w:spacing w:val="16"/>
          <w:w w:val="90"/>
        </w:rPr>
        <w:t> </w:t>
      </w:r>
      <w:r>
        <w:rPr>
          <w:w w:val="90"/>
        </w:rPr>
        <w:t>as</w:t>
      </w:r>
      <w:r>
        <w:rPr>
          <w:spacing w:val="26"/>
          <w:w w:val="90"/>
        </w:rPr>
        <w:t> </w:t>
      </w:r>
      <w:r>
        <w:rPr>
          <w:w w:val="90"/>
        </w:rPr>
        <w:t>dividends.</w:t>
      </w:r>
    </w:p>
    <w:p>
      <w:pPr>
        <w:pStyle w:val="ListParagraph"/>
        <w:numPr>
          <w:ilvl w:val="0"/>
          <w:numId w:val="3"/>
        </w:numPr>
        <w:tabs>
          <w:tab w:pos="2901" w:val="left" w:leader="none"/>
          <w:tab w:pos="2902" w:val="left" w:leader="none"/>
        </w:tabs>
        <w:spacing w:line="304" w:lineRule="auto" w:before="319" w:after="0"/>
        <w:ind w:left="2790" w:right="1971" w:hanging="360"/>
        <w:jc w:val="left"/>
        <w:rPr>
          <w:rFonts w:ascii="Arial MT" w:hAnsi="Arial MT"/>
          <w:color w:val="B71E42"/>
          <w:sz w:val="40"/>
        </w:rPr>
      </w:pPr>
      <w:r>
        <w:rPr/>
        <w:tab/>
      </w:r>
      <w:r>
        <w:rPr>
          <w:w w:val="90"/>
          <w:sz w:val="40"/>
        </w:rPr>
        <w:t>Equity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earnings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which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are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retained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firm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tend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increase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market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value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equity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-93"/>
          <w:w w:val="90"/>
          <w:sz w:val="40"/>
        </w:rPr>
        <w:t> </w:t>
      </w:r>
      <w:r>
        <w:rPr>
          <w:w w:val="95"/>
          <w:sz w:val="40"/>
        </w:rPr>
        <w:t>&amp;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earnings</w:t>
      </w:r>
      <w:r>
        <w:rPr>
          <w:spacing w:val="-9"/>
          <w:w w:val="95"/>
          <w:sz w:val="40"/>
        </w:rPr>
        <w:t> </w:t>
      </w:r>
      <w:r>
        <w:rPr>
          <w:w w:val="95"/>
          <w:sz w:val="40"/>
        </w:rPr>
        <w:t>distributed</w:t>
      </w:r>
      <w:r>
        <w:rPr>
          <w:spacing w:val="-13"/>
          <w:w w:val="95"/>
          <w:sz w:val="40"/>
        </w:rPr>
        <w:t> </w:t>
      </w:r>
      <w:r>
        <w:rPr>
          <w:w w:val="95"/>
          <w:sz w:val="40"/>
        </w:rPr>
        <w:t>as</w:t>
      </w:r>
      <w:r>
        <w:rPr>
          <w:spacing w:val="-9"/>
          <w:w w:val="95"/>
          <w:sz w:val="40"/>
        </w:rPr>
        <w:t> </w:t>
      </w:r>
      <w:r>
        <w:rPr>
          <w:w w:val="95"/>
          <w:sz w:val="40"/>
        </w:rPr>
        <w:t>dividend</w:t>
      </w:r>
      <w:r>
        <w:rPr>
          <w:spacing w:val="-8"/>
          <w:w w:val="95"/>
          <w:sz w:val="40"/>
        </w:rPr>
        <w:t> </w:t>
      </w:r>
      <w:r>
        <w:rPr>
          <w:w w:val="95"/>
          <w:sz w:val="40"/>
        </w:rPr>
        <w:t>provide</w:t>
      </w:r>
      <w:r>
        <w:rPr>
          <w:spacing w:val="-9"/>
          <w:w w:val="95"/>
          <w:sz w:val="40"/>
        </w:rPr>
        <w:t> </w:t>
      </w:r>
      <w:r>
        <w:rPr>
          <w:w w:val="95"/>
          <w:sz w:val="40"/>
        </w:rPr>
        <w:t>current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income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to</w:t>
      </w:r>
      <w:r>
        <w:rPr>
          <w:spacing w:val="-13"/>
          <w:w w:val="95"/>
          <w:sz w:val="40"/>
        </w:rPr>
        <w:t> </w:t>
      </w:r>
      <w:r>
        <w:rPr>
          <w:w w:val="95"/>
          <w:sz w:val="40"/>
        </w:rPr>
        <w:t>equity</w:t>
      </w:r>
      <w:r>
        <w:rPr>
          <w:spacing w:val="-18"/>
          <w:w w:val="95"/>
          <w:sz w:val="40"/>
        </w:rPr>
        <w:t> </w:t>
      </w:r>
      <w:r>
        <w:rPr>
          <w:w w:val="95"/>
          <w:sz w:val="40"/>
        </w:rPr>
        <w:t>shareholders.</w:t>
      </w:r>
    </w:p>
    <w:p>
      <w:pPr>
        <w:spacing w:after="0" w:line="304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23616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FEATURES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18400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Heading3"/>
        <w:numPr>
          <w:ilvl w:val="0"/>
          <w:numId w:val="3"/>
        </w:numPr>
        <w:tabs>
          <w:tab w:pos="2791" w:val="left" w:leader="none"/>
        </w:tabs>
        <w:spacing w:line="240" w:lineRule="auto" w:before="343" w:after="0"/>
        <w:ind w:left="2790" w:right="0" w:hanging="361"/>
        <w:jc w:val="left"/>
        <w:rPr>
          <w:rFonts w:ascii="Arial MT" w:hAnsi="Arial MT"/>
          <w:color w:val="B71E42"/>
        </w:rPr>
      </w:pPr>
      <w:r>
        <w:rPr/>
        <w:t>Pre-emptive</w:t>
      </w:r>
      <w:r>
        <w:rPr>
          <w:spacing w:val="13"/>
        </w:rPr>
        <w:t> </w:t>
      </w:r>
      <w:r>
        <w:rPr/>
        <w:t>right</w:t>
      </w:r>
    </w:p>
    <w:p>
      <w:pPr>
        <w:pStyle w:val="ListParagraph"/>
        <w:numPr>
          <w:ilvl w:val="0"/>
          <w:numId w:val="3"/>
        </w:numPr>
        <w:tabs>
          <w:tab w:pos="2901" w:val="left" w:leader="none"/>
          <w:tab w:pos="2902" w:val="left" w:leader="none"/>
        </w:tabs>
        <w:spacing w:line="304" w:lineRule="auto" w:before="318" w:after="0"/>
        <w:ind w:left="2790" w:right="2804" w:hanging="360"/>
        <w:jc w:val="left"/>
        <w:rPr>
          <w:rFonts w:ascii="Arial MT" w:hAnsi="Arial MT"/>
          <w:color w:val="B71E42"/>
          <w:sz w:val="40"/>
        </w:rPr>
      </w:pPr>
      <w:r>
        <w:rPr/>
        <w:tab/>
      </w:r>
      <w:r>
        <w:rPr>
          <w:w w:val="90"/>
          <w:sz w:val="40"/>
        </w:rPr>
        <w:t>The</w:t>
      </w:r>
      <w:r>
        <w:rPr>
          <w:spacing w:val="43"/>
          <w:w w:val="90"/>
          <w:sz w:val="40"/>
        </w:rPr>
        <w:t> </w:t>
      </w:r>
      <w:r>
        <w:rPr>
          <w:w w:val="90"/>
          <w:sz w:val="40"/>
        </w:rPr>
        <w:t>pre-</w:t>
      </w:r>
      <w:r>
        <w:rPr>
          <w:spacing w:val="43"/>
          <w:w w:val="90"/>
          <w:sz w:val="40"/>
        </w:rPr>
        <w:t> </w:t>
      </w:r>
      <w:r>
        <w:rPr>
          <w:w w:val="90"/>
          <w:sz w:val="40"/>
        </w:rPr>
        <w:t>emptive</w:t>
      </w:r>
      <w:r>
        <w:rPr>
          <w:spacing w:val="43"/>
          <w:w w:val="90"/>
          <w:sz w:val="40"/>
        </w:rPr>
        <w:t> </w:t>
      </w:r>
      <w:r>
        <w:rPr>
          <w:w w:val="90"/>
          <w:sz w:val="40"/>
        </w:rPr>
        <w:t>right</w:t>
      </w:r>
      <w:r>
        <w:rPr>
          <w:spacing w:val="44"/>
          <w:w w:val="90"/>
          <w:sz w:val="40"/>
        </w:rPr>
        <w:t> </w:t>
      </w:r>
      <w:r>
        <w:rPr>
          <w:w w:val="90"/>
          <w:sz w:val="40"/>
        </w:rPr>
        <w:t>enables</w:t>
      </w:r>
      <w:r>
        <w:rPr>
          <w:spacing w:val="43"/>
          <w:w w:val="90"/>
          <w:sz w:val="40"/>
        </w:rPr>
        <w:t> </w:t>
      </w:r>
      <w:r>
        <w:rPr>
          <w:w w:val="90"/>
          <w:sz w:val="40"/>
        </w:rPr>
        <w:t>existing</w:t>
      </w:r>
      <w:r>
        <w:rPr>
          <w:spacing w:val="41"/>
          <w:w w:val="90"/>
          <w:sz w:val="40"/>
        </w:rPr>
        <w:t> </w:t>
      </w:r>
      <w:r>
        <w:rPr>
          <w:w w:val="90"/>
          <w:sz w:val="40"/>
        </w:rPr>
        <w:t>shareholders</w:t>
      </w:r>
      <w:r>
        <w:rPr>
          <w:spacing w:val="49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38"/>
          <w:w w:val="90"/>
          <w:sz w:val="40"/>
        </w:rPr>
        <w:t> </w:t>
      </w:r>
      <w:r>
        <w:rPr>
          <w:w w:val="90"/>
          <w:sz w:val="40"/>
        </w:rPr>
        <w:t>maintain</w:t>
      </w:r>
      <w:r>
        <w:rPr>
          <w:spacing w:val="44"/>
          <w:w w:val="90"/>
          <w:sz w:val="40"/>
        </w:rPr>
        <w:t> </w:t>
      </w:r>
      <w:r>
        <w:rPr>
          <w:w w:val="90"/>
          <w:sz w:val="40"/>
        </w:rPr>
        <w:t>their</w:t>
      </w:r>
      <w:r>
        <w:rPr>
          <w:spacing w:val="44"/>
          <w:w w:val="90"/>
          <w:sz w:val="40"/>
        </w:rPr>
        <w:t> </w:t>
      </w:r>
      <w:r>
        <w:rPr>
          <w:w w:val="90"/>
          <w:sz w:val="40"/>
        </w:rPr>
        <w:t>proportional</w:t>
      </w:r>
      <w:r>
        <w:rPr>
          <w:spacing w:val="-93"/>
          <w:w w:val="90"/>
          <w:sz w:val="40"/>
        </w:rPr>
        <w:t> </w:t>
      </w:r>
      <w:r>
        <w:rPr>
          <w:w w:val="90"/>
          <w:sz w:val="40"/>
        </w:rPr>
        <w:t>ownership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by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purchasing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additional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equity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issued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by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company.</w:t>
      </w:r>
    </w:p>
    <w:p>
      <w:pPr>
        <w:pStyle w:val="ListParagraph"/>
        <w:numPr>
          <w:ilvl w:val="0"/>
          <w:numId w:val="3"/>
        </w:numPr>
        <w:tabs>
          <w:tab w:pos="2791" w:val="left" w:leader="none"/>
        </w:tabs>
        <w:spacing w:line="304" w:lineRule="auto" w:before="190" w:after="0"/>
        <w:ind w:left="2790" w:right="2178" w:hanging="360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According</w:t>
      </w:r>
      <w:r>
        <w:rPr>
          <w:spacing w:val="36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law,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existing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shareholders</w:t>
      </w:r>
      <w:r>
        <w:rPr>
          <w:spacing w:val="34"/>
          <w:w w:val="90"/>
          <w:sz w:val="40"/>
        </w:rPr>
        <w:t> </w:t>
      </w:r>
      <w:r>
        <w:rPr>
          <w:w w:val="90"/>
          <w:sz w:val="40"/>
        </w:rPr>
        <w:t>have</w:t>
      </w:r>
      <w:r>
        <w:rPr>
          <w:spacing w:val="34"/>
          <w:w w:val="90"/>
          <w:sz w:val="40"/>
        </w:rPr>
        <w:t> </w:t>
      </w:r>
      <w:r>
        <w:rPr>
          <w:w w:val="90"/>
          <w:sz w:val="40"/>
        </w:rPr>
        <w:t>first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priority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purchase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additional</w:t>
      </w:r>
      <w:r>
        <w:rPr>
          <w:spacing w:val="37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on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pro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rata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basis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before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others.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Ex.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if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company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has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10,00,000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outstanding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equity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&amp;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proposes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issue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3,00,000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additional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equity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shares,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an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equity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shareholder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owing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100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has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first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right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purchase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30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3,00,000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new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before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those</w:t>
      </w:r>
      <w:r>
        <w:rPr>
          <w:spacing w:val="-92"/>
          <w:w w:val="90"/>
          <w:sz w:val="40"/>
        </w:rPr>
        <w:t> </w:t>
      </w:r>
      <w:r>
        <w:rPr>
          <w:sz w:val="40"/>
        </w:rPr>
        <w:t>are</w:t>
      </w:r>
      <w:r>
        <w:rPr>
          <w:spacing w:val="1"/>
          <w:sz w:val="40"/>
        </w:rPr>
        <w:t> </w:t>
      </w:r>
      <w:r>
        <w:rPr>
          <w:sz w:val="40"/>
        </w:rPr>
        <w:t>offered</w:t>
      </w:r>
      <w:r>
        <w:rPr>
          <w:spacing w:val="-1"/>
          <w:sz w:val="40"/>
        </w:rPr>
        <w:t> </w:t>
      </w:r>
      <w:r>
        <w:rPr>
          <w:sz w:val="40"/>
        </w:rPr>
        <w:t>to</w:t>
      </w:r>
      <w:r>
        <w:rPr>
          <w:spacing w:val="2"/>
          <w:sz w:val="40"/>
        </w:rPr>
        <w:t> </w:t>
      </w:r>
      <w:r>
        <w:rPr>
          <w:sz w:val="40"/>
        </w:rPr>
        <w:t>anyone</w:t>
      </w:r>
      <w:r>
        <w:rPr>
          <w:spacing w:val="-1"/>
          <w:sz w:val="40"/>
        </w:rPr>
        <w:t> </w:t>
      </w:r>
      <w:r>
        <w:rPr>
          <w:sz w:val="40"/>
        </w:rPr>
        <w:t>else.</w:t>
      </w:r>
    </w:p>
    <w:p>
      <w:pPr>
        <w:spacing w:after="0" w:line="304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22592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FEATURES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17376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3"/>
        </w:numPr>
        <w:tabs>
          <w:tab w:pos="2791" w:val="left" w:leader="none"/>
        </w:tabs>
        <w:spacing w:line="240" w:lineRule="auto" w:before="343" w:after="0"/>
        <w:ind w:left="2790" w:right="6" w:hanging="2791"/>
        <w:jc w:val="left"/>
        <w:rPr>
          <w:rFonts w:ascii="Arial MT" w:hAnsi="Arial MT"/>
          <w:color w:val="B71E42"/>
          <w:sz w:val="40"/>
        </w:rPr>
      </w:pPr>
      <w:r>
        <w:rPr>
          <w:rFonts w:ascii="Arial" w:hAnsi="Arial"/>
          <w:b/>
          <w:w w:val="90"/>
          <w:sz w:val="40"/>
        </w:rPr>
        <w:t>Right</w:t>
      </w:r>
      <w:r>
        <w:rPr>
          <w:rFonts w:ascii="Arial" w:hAnsi="Arial"/>
          <w:b/>
          <w:spacing w:val="19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in</w:t>
      </w:r>
      <w:r>
        <w:rPr>
          <w:rFonts w:ascii="Arial" w:hAnsi="Arial"/>
          <w:b/>
          <w:spacing w:val="17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liquidation</w:t>
      </w:r>
      <w:r>
        <w:rPr>
          <w:rFonts w:ascii="Arial" w:hAnsi="Arial"/>
          <w:b/>
          <w:spacing w:val="20"/>
          <w:w w:val="90"/>
          <w:sz w:val="40"/>
        </w:rPr>
        <w:t> </w:t>
      </w:r>
      <w:r>
        <w:rPr>
          <w:w w:val="90"/>
          <w:sz w:val="40"/>
        </w:rPr>
        <w:t>:Equity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shareholders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have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residual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claim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over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assets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the</w:t>
      </w:r>
    </w:p>
    <w:p>
      <w:pPr>
        <w:pStyle w:val="BodyText"/>
        <w:spacing w:before="122"/>
        <w:ind w:left="65" w:right="8697"/>
        <w:jc w:val="center"/>
      </w:pPr>
      <w:r>
        <w:rPr>
          <w:w w:val="95"/>
        </w:rPr>
        <w:t>firm</w:t>
      </w:r>
      <w:r>
        <w:rPr>
          <w:spacing w:val="-9"/>
          <w:w w:val="95"/>
        </w:rPr>
        <w:t> </w:t>
      </w:r>
      <w:r>
        <w:rPr>
          <w:w w:val="95"/>
        </w:rPr>
        <w:t>in</w:t>
      </w:r>
      <w:r>
        <w:rPr>
          <w:spacing w:val="-6"/>
          <w:w w:val="95"/>
        </w:rPr>
        <w:t> </w:t>
      </w:r>
      <w:r>
        <w:rPr>
          <w:w w:val="95"/>
        </w:rPr>
        <w:t>the</w:t>
      </w:r>
      <w:r>
        <w:rPr>
          <w:spacing w:val="-12"/>
          <w:w w:val="95"/>
        </w:rPr>
        <w:t> </w:t>
      </w:r>
      <w:r>
        <w:rPr>
          <w:w w:val="95"/>
        </w:rPr>
        <w:t>event</w:t>
      </w:r>
      <w:r>
        <w:rPr>
          <w:spacing w:val="-7"/>
          <w:w w:val="95"/>
        </w:rPr>
        <w:t> </w:t>
      </w:r>
      <w:r>
        <w:rPr>
          <w:w w:val="95"/>
        </w:rPr>
        <w:t>of</w:t>
      </w:r>
      <w:r>
        <w:rPr>
          <w:spacing w:val="-12"/>
          <w:w w:val="95"/>
        </w:rPr>
        <w:t> </w:t>
      </w:r>
      <w:r>
        <w:rPr>
          <w:w w:val="95"/>
        </w:rPr>
        <w:t>liquidation.</w:t>
      </w:r>
    </w:p>
    <w:p>
      <w:pPr>
        <w:pStyle w:val="ListParagraph"/>
        <w:numPr>
          <w:ilvl w:val="0"/>
          <w:numId w:val="3"/>
        </w:numPr>
        <w:tabs>
          <w:tab w:pos="2901" w:val="left" w:leader="none"/>
          <w:tab w:pos="2902" w:val="left" w:leader="none"/>
        </w:tabs>
        <w:spacing w:line="304" w:lineRule="auto" w:before="319" w:after="0"/>
        <w:ind w:left="2790" w:right="2687" w:hanging="360"/>
        <w:jc w:val="left"/>
        <w:rPr>
          <w:rFonts w:ascii="Arial MT" w:hAnsi="Arial MT"/>
          <w:color w:val="B71E42"/>
          <w:sz w:val="40"/>
        </w:rPr>
      </w:pPr>
      <w:r>
        <w:rPr/>
        <w:tab/>
      </w:r>
      <w:r>
        <w:rPr>
          <w:w w:val="90"/>
          <w:sz w:val="40"/>
        </w:rPr>
        <w:t>Claims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all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others-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debenture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holders,</w:t>
      </w:r>
      <w:r>
        <w:rPr>
          <w:spacing w:val="31"/>
          <w:w w:val="90"/>
          <w:sz w:val="40"/>
        </w:rPr>
        <w:t> </w:t>
      </w:r>
      <w:r>
        <w:rPr>
          <w:w w:val="90"/>
          <w:sz w:val="40"/>
        </w:rPr>
        <w:t>secured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lenders,</w:t>
      </w:r>
      <w:r>
        <w:rPr>
          <w:spacing w:val="31"/>
          <w:w w:val="90"/>
          <w:sz w:val="40"/>
        </w:rPr>
        <w:t> </w:t>
      </w:r>
      <w:r>
        <w:rPr>
          <w:w w:val="90"/>
          <w:sz w:val="40"/>
        </w:rPr>
        <w:t>unsecured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lenders,</w:t>
      </w:r>
      <w:r>
        <w:rPr>
          <w:spacing w:val="31"/>
          <w:w w:val="90"/>
          <w:sz w:val="40"/>
        </w:rPr>
        <w:t> </w:t>
      </w:r>
      <w:r>
        <w:rPr>
          <w:w w:val="90"/>
          <w:sz w:val="40"/>
        </w:rPr>
        <w:t>other</w:t>
      </w:r>
      <w:r>
        <w:rPr>
          <w:spacing w:val="1"/>
          <w:w w:val="90"/>
          <w:sz w:val="40"/>
        </w:rPr>
        <w:t> </w:t>
      </w:r>
      <w:r>
        <w:rPr>
          <w:w w:val="95"/>
          <w:sz w:val="40"/>
        </w:rPr>
        <w:t>creditors,</w:t>
      </w:r>
      <w:r>
        <w:rPr>
          <w:spacing w:val="-10"/>
          <w:w w:val="95"/>
          <w:sz w:val="40"/>
        </w:rPr>
        <w:t> </w:t>
      </w:r>
      <w:r>
        <w:rPr>
          <w:w w:val="95"/>
          <w:sz w:val="40"/>
        </w:rPr>
        <w:t>&amp;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preference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shareholders</w:t>
      </w:r>
      <w:r>
        <w:rPr>
          <w:spacing w:val="-9"/>
          <w:w w:val="95"/>
          <w:sz w:val="40"/>
        </w:rPr>
        <w:t> </w:t>
      </w:r>
      <w:r>
        <w:rPr>
          <w:w w:val="95"/>
          <w:sz w:val="40"/>
        </w:rPr>
        <w:t>–</w:t>
      </w:r>
      <w:r>
        <w:rPr>
          <w:spacing w:val="-10"/>
          <w:w w:val="95"/>
          <w:sz w:val="40"/>
        </w:rPr>
        <w:t> </w:t>
      </w:r>
      <w:r>
        <w:rPr>
          <w:w w:val="95"/>
          <w:sz w:val="40"/>
        </w:rPr>
        <w:t>are</w:t>
      </w:r>
      <w:r>
        <w:rPr>
          <w:spacing w:val="-11"/>
          <w:w w:val="95"/>
          <w:sz w:val="40"/>
        </w:rPr>
        <w:t> </w:t>
      </w:r>
      <w:r>
        <w:rPr>
          <w:w w:val="95"/>
          <w:sz w:val="40"/>
        </w:rPr>
        <w:t>prior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to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the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claim</w:t>
      </w:r>
      <w:r>
        <w:rPr>
          <w:spacing w:val="-6"/>
          <w:w w:val="95"/>
          <w:sz w:val="40"/>
        </w:rPr>
        <w:t> </w:t>
      </w:r>
      <w:r>
        <w:rPr>
          <w:w w:val="95"/>
          <w:sz w:val="40"/>
        </w:rPr>
        <w:t>of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equity</w:t>
      </w:r>
      <w:r>
        <w:rPr>
          <w:spacing w:val="-13"/>
          <w:w w:val="95"/>
          <w:sz w:val="40"/>
        </w:rPr>
        <w:t> </w:t>
      </w:r>
      <w:r>
        <w:rPr>
          <w:w w:val="95"/>
          <w:sz w:val="40"/>
        </w:rPr>
        <w:t>shareholders.</w:t>
      </w:r>
    </w:p>
    <w:p>
      <w:pPr>
        <w:pStyle w:val="BodyText"/>
        <w:rPr>
          <w:sz w:val="54"/>
        </w:rPr>
      </w:pPr>
    </w:p>
    <w:p>
      <w:pPr>
        <w:pStyle w:val="ListParagraph"/>
        <w:numPr>
          <w:ilvl w:val="0"/>
          <w:numId w:val="3"/>
        </w:numPr>
        <w:tabs>
          <w:tab w:pos="2791" w:val="left" w:leader="none"/>
        </w:tabs>
        <w:spacing w:line="304" w:lineRule="auto" w:before="357" w:after="0"/>
        <w:ind w:left="2790" w:right="2544" w:hanging="360"/>
        <w:jc w:val="left"/>
        <w:rPr>
          <w:rFonts w:ascii="Arial MT" w:hAnsi="Arial MT"/>
          <w:color w:val="B71E42"/>
          <w:sz w:val="40"/>
        </w:rPr>
      </w:pPr>
      <w:r>
        <w:rPr>
          <w:rFonts w:ascii="Arial" w:hAnsi="Arial"/>
          <w:b/>
          <w:w w:val="95"/>
          <w:sz w:val="40"/>
        </w:rPr>
        <w:t>Principle</w:t>
      </w:r>
      <w:r>
        <w:rPr>
          <w:rFonts w:ascii="Arial" w:hAnsi="Arial"/>
          <w:b/>
          <w:spacing w:val="4"/>
          <w:w w:val="95"/>
          <w:sz w:val="40"/>
        </w:rPr>
        <w:t> </w:t>
      </w:r>
      <w:r>
        <w:rPr>
          <w:rFonts w:ascii="Arial" w:hAnsi="Arial"/>
          <w:b/>
          <w:w w:val="95"/>
          <w:sz w:val="40"/>
        </w:rPr>
        <w:t>for</w:t>
      </w:r>
      <w:r>
        <w:rPr>
          <w:rFonts w:ascii="Arial" w:hAnsi="Arial"/>
          <w:b/>
          <w:spacing w:val="8"/>
          <w:w w:val="95"/>
          <w:sz w:val="40"/>
        </w:rPr>
        <w:t> </w:t>
      </w:r>
      <w:r>
        <w:rPr>
          <w:rFonts w:ascii="Arial" w:hAnsi="Arial"/>
          <w:b/>
          <w:w w:val="95"/>
          <w:sz w:val="40"/>
        </w:rPr>
        <w:t>Enhancing</w:t>
      </w:r>
      <w:r>
        <w:rPr>
          <w:rFonts w:ascii="Arial" w:hAnsi="Arial"/>
          <w:b/>
          <w:spacing w:val="9"/>
          <w:w w:val="95"/>
          <w:sz w:val="40"/>
        </w:rPr>
        <w:t> </w:t>
      </w:r>
      <w:r>
        <w:rPr>
          <w:rFonts w:ascii="Arial" w:hAnsi="Arial"/>
          <w:b/>
          <w:w w:val="95"/>
          <w:sz w:val="40"/>
        </w:rPr>
        <w:t>Borrowed</w:t>
      </w:r>
      <w:r>
        <w:rPr>
          <w:rFonts w:ascii="Arial" w:hAnsi="Arial"/>
          <w:b/>
          <w:spacing w:val="17"/>
          <w:w w:val="95"/>
          <w:sz w:val="40"/>
        </w:rPr>
        <w:t> </w:t>
      </w:r>
      <w:r>
        <w:rPr>
          <w:rFonts w:ascii="Arial" w:hAnsi="Arial"/>
          <w:b/>
          <w:w w:val="95"/>
          <w:sz w:val="40"/>
        </w:rPr>
        <w:t>Capital</w:t>
      </w:r>
      <w:r>
        <w:rPr>
          <w:w w:val="95"/>
          <w:sz w:val="40"/>
        </w:rPr>
        <w:t>:</w:t>
      </w:r>
      <w:r>
        <w:rPr>
          <w:spacing w:val="4"/>
          <w:w w:val="95"/>
          <w:sz w:val="40"/>
        </w:rPr>
        <w:t> </w:t>
      </w:r>
      <w:r>
        <w:rPr>
          <w:w w:val="95"/>
          <w:sz w:val="40"/>
        </w:rPr>
        <w:t>With</w:t>
      </w:r>
      <w:r>
        <w:rPr>
          <w:spacing w:val="17"/>
          <w:w w:val="95"/>
          <w:sz w:val="40"/>
        </w:rPr>
        <w:t> </w:t>
      </w:r>
      <w:r>
        <w:rPr>
          <w:w w:val="95"/>
          <w:sz w:val="40"/>
        </w:rPr>
        <w:t>accustomed</w:t>
      </w:r>
      <w:r>
        <w:rPr>
          <w:spacing w:val="11"/>
          <w:w w:val="95"/>
          <w:sz w:val="40"/>
        </w:rPr>
        <w:t> </w:t>
      </w:r>
      <w:r>
        <w:rPr>
          <w:w w:val="95"/>
          <w:sz w:val="40"/>
        </w:rPr>
        <w:t>leverage</w:t>
      </w:r>
      <w:r>
        <w:rPr>
          <w:spacing w:val="20"/>
          <w:w w:val="95"/>
          <w:sz w:val="40"/>
        </w:rPr>
        <w:t> </w:t>
      </w:r>
      <w:r>
        <w:rPr>
          <w:w w:val="95"/>
          <w:sz w:val="40"/>
        </w:rPr>
        <w:t>ratio,</w:t>
      </w:r>
      <w:r>
        <w:rPr>
          <w:spacing w:val="1"/>
          <w:w w:val="95"/>
          <w:sz w:val="40"/>
        </w:rPr>
        <w:t> </w:t>
      </w:r>
      <w:r>
        <w:rPr>
          <w:w w:val="90"/>
          <w:sz w:val="40"/>
        </w:rPr>
        <w:t>further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borrowed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capital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can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be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lifted</w:t>
      </w:r>
      <w:r>
        <w:rPr>
          <w:spacing w:val="34"/>
          <w:w w:val="90"/>
          <w:sz w:val="40"/>
        </w:rPr>
        <w:t> </w:t>
      </w:r>
      <w:r>
        <w:rPr>
          <w:w w:val="90"/>
          <w:sz w:val="40"/>
        </w:rPr>
        <w:t>with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hike</w:t>
      </w:r>
      <w:r>
        <w:rPr>
          <w:spacing w:val="31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31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equity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share</w:t>
      </w:r>
      <w:r>
        <w:rPr>
          <w:spacing w:val="31"/>
          <w:w w:val="90"/>
          <w:sz w:val="40"/>
        </w:rPr>
        <w:t> </w:t>
      </w:r>
      <w:r>
        <w:rPr>
          <w:w w:val="90"/>
          <w:sz w:val="40"/>
        </w:rPr>
        <w:t>capital.</w:t>
      </w:r>
      <w:r>
        <w:rPr>
          <w:spacing w:val="37"/>
          <w:w w:val="90"/>
          <w:sz w:val="40"/>
        </w:rPr>
        <w:t> </w:t>
      </w:r>
      <w:r>
        <w:rPr>
          <w:w w:val="90"/>
          <w:sz w:val="40"/>
        </w:rPr>
        <w:t>It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implies</w:t>
      </w:r>
      <w:r>
        <w:rPr>
          <w:spacing w:val="-93"/>
          <w:w w:val="90"/>
          <w:sz w:val="40"/>
        </w:rPr>
        <w:t> </w:t>
      </w:r>
      <w:r>
        <w:rPr>
          <w:sz w:val="40"/>
        </w:rPr>
        <w:t>that</w:t>
      </w:r>
      <w:r>
        <w:rPr>
          <w:spacing w:val="-26"/>
          <w:sz w:val="40"/>
        </w:rPr>
        <w:t> </w:t>
      </w:r>
      <w:r>
        <w:rPr>
          <w:sz w:val="40"/>
        </w:rPr>
        <w:t>these</w:t>
      </w:r>
      <w:r>
        <w:rPr>
          <w:spacing w:val="-20"/>
          <w:sz w:val="40"/>
        </w:rPr>
        <w:t> </w:t>
      </w:r>
      <w:r>
        <w:rPr>
          <w:sz w:val="40"/>
        </w:rPr>
        <w:t>shares</w:t>
      </w:r>
      <w:r>
        <w:rPr>
          <w:spacing w:val="-23"/>
          <w:sz w:val="40"/>
        </w:rPr>
        <w:t> </w:t>
      </w:r>
      <w:r>
        <w:rPr>
          <w:sz w:val="40"/>
        </w:rPr>
        <w:t>design</w:t>
      </w:r>
      <w:r>
        <w:rPr>
          <w:spacing w:val="-13"/>
          <w:sz w:val="40"/>
        </w:rPr>
        <w:t> </w:t>
      </w:r>
      <w:r>
        <w:rPr>
          <w:sz w:val="40"/>
        </w:rPr>
        <w:t>the</w:t>
      </w:r>
      <w:r>
        <w:rPr>
          <w:spacing w:val="-26"/>
          <w:sz w:val="40"/>
        </w:rPr>
        <w:t> </w:t>
      </w:r>
      <w:r>
        <w:rPr>
          <w:sz w:val="40"/>
        </w:rPr>
        <w:t>fundamental</w:t>
      </w:r>
      <w:r>
        <w:rPr>
          <w:spacing w:val="-23"/>
          <w:sz w:val="40"/>
        </w:rPr>
        <w:t> </w:t>
      </w:r>
      <w:r>
        <w:rPr>
          <w:sz w:val="40"/>
        </w:rPr>
        <w:t>for</w:t>
      </w:r>
      <w:r>
        <w:rPr>
          <w:spacing w:val="-23"/>
          <w:sz w:val="40"/>
        </w:rPr>
        <w:t> </w:t>
      </w:r>
      <w:r>
        <w:rPr>
          <w:sz w:val="40"/>
        </w:rPr>
        <w:t>enhancing</w:t>
      </w:r>
      <w:r>
        <w:rPr>
          <w:spacing w:val="-23"/>
          <w:sz w:val="40"/>
        </w:rPr>
        <w:t> </w:t>
      </w:r>
      <w:r>
        <w:rPr>
          <w:sz w:val="40"/>
        </w:rPr>
        <w:t>debts.</w:t>
      </w:r>
    </w:p>
    <w:p>
      <w:pPr>
        <w:spacing w:after="0" w:line="304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2156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/>
        <w:t>ADVANTAGES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16352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3"/>
        </w:numPr>
        <w:tabs>
          <w:tab w:pos="2791" w:val="left" w:leader="none"/>
        </w:tabs>
        <w:spacing w:line="240" w:lineRule="auto" w:before="304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  <w:u w:val="thick"/>
        </w:rPr>
        <w:t>FROM</w:t>
      </w:r>
      <w:r>
        <w:rPr>
          <w:spacing w:val="27"/>
          <w:w w:val="90"/>
          <w:sz w:val="38"/>
          <w:u w:val="thick"/>
        </w:rPr>
        <w:t> </w:t>
      </w:r>
      <w:r>
        <w:rPr>
          <w:w w:val="90"/>
          <w:sz w:val="38"/>
          <w:u w:val="thick"/>
        </w:rPr>
        <w:t>SHAREHOLDER`S</w:t>
      </w:r>
      <w:r>
        <w:rPr>
          <w:spacing w:val="24"/>
          <w:w w:val="90"/>
          <w:sz w:val="38"/>
          <w:u w:val="thick"/>
        </w:rPr>
        <w:t> </w:t>
      </w:r>
      <w:r>
        <w:rPr>
          <w:w w:val="90"/>
          <w:sz w:val="38"/>
          <w:u w:val="thick"/>
        </w:rPr>
        <w:t>POINT</w:t>
      </w:r>
      <w:r>
        <w:rPr>
          <w:spacing w:val="26"/>
          <w:w w:val="90"/>
          <w:sz w:val="38"/>
          <w:u w:val="thick"/>
        </w:rPr>
        <w:t> </w:t>
      </w:r>
      <w:r>
        <w:rPr>
          <w:w w:val="90"/>
          <w:sz w:val="38"/>
          <w:u w:val="thick"/>
        </w:rPr>
        <w:t>OF</w:t>
      </w:r>
      <w:r>
        <w:rPr>
          <w:spacing w:val="51"/>
          <w:w w:val="90"/>
          <w:sz w:val="38"/>
          <w:u w:val="thick"/>
        </w:rPr>
        <w:t> </w:t>
      </w:r>
      <w:r>
        <w:rPr>
          <w:w w:val="90"/>
          <w:sz w:val="38"/>
          <w:u w:val="thick"/>
        </w:rPr>
        <w:t>VIEW</w:t>
      </w:r>
      <w:r>
        <w:rPr>
          <w:spacing w:val="24"/>
          <w:w w:val="90"/>
          <w:sz w:val="38"/>
          <w:u w:val="thick"/>
        </w:rPr>
        <w:t> </w:t>
      </w:r>
      <w:r>
        <w:rPr>
          <w:w w:val="90"/>
          <w:sz w:val="38"/>
        </w:rPr>
        <w:t>:</w:t>
      </w:r>
    </w:p>
    <w:p>
      <w:pPr>
        <w:pStyle w:val="ListParagraph"/>
        <w:numPr>
          <w:ilvl w:val="0"/>
          <w:numId w:val="4"/>
        </w:numPr>
        <w:tabs>
          <w:tab w:pos="2777" w:val="left" w:leader="none"/>
        </w:tabs>
        <w:spacing w:line="240" w:lineRule="auto" w:before="275" w:after="0"/>
        <w:ind w:left="2776" w:right="0" w:hanging="347"/>
        <w:jc w:val="left"/>
        <w:rPr>
          <w:sz w:val="38"/>
        </w:rPr>
      </w:pPr>
      <w:r>
        <w:rPr>
          <w:w w:val="90"/>
          <w:sz w:val="38"/>
        </w:rPr>
        <w:t>Equity</w:t>
      </w:r>
      <w:r>
        <w:rPr>
          <w:spacing w:val="2"/>
          <w:w w:val="90"/>
          <w:sz w:val="38"/>
        </w:rPr>
        <w:t> </w:t>
      </w:r>
      <w:r>
        <w:rPr>
          <w:w w:val="90"/>
          <w:sz w:val="38"/>
        </w:rPr>
        <w:t>Shares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are</w:t>
      </w:r>
      <w:r>
        <w:rPr>
          <w:spacing w:val="6"/>
          <w:w w:val="90"/>
          <w:sz w:val="38"/>
        </w:rPr>
        <w:t> </w:t>
      </w:r>
      <w:r>
        <w:rPr>
          <w:w w:val="90"/>
          <w:sz w:val="38"/>
        </w:rPr>
        <w:t>liquid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in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nature</w:t>
      </w:r>
      <w:r>
        <w:rPr>
          <w:spacing w:val="2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can</w:t>
      </w:r>
      <w:r>
        <w:rPr>
          <w:spacing w:val="4"/>
          <w:w w:val="90"/>
          <w:sz w:val="38"/>
        </w:rPr>
        <w:t> </w:t>
      </w:r>
      <w:r>
        <w:rPr>
          <w:w w:val="90"/>
          <w:sz w:val="38"/>
        </w:rPr>
        <w:t>be</w:t>
      </w:r>
      <w:r>
        <w:rPr>
          <w:spacing w:val="6"/>
          <w:w w:val="90"/>
          <w:sz w:val="38"/>
        </w:rPr>
        <w:t> </w:t>
      </w:r>
      <w:r>
        <w:rPr>
          <w:w w:val="90"/>
          <w:sz w:val="38"/>
        </w:rPr>
        <w:t>sold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easily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in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6"/>
          <w:w w:val="90"/>
          <w:sz w:val="38"/>
        </w:rPr>
        <w:t> </w:t>
      </w:r>
      <w:r>
        <w:rPr>
          <w:w w:val="90"/>
          <w:sz w:val="38"/>
        </w:rPr>
        <w:t>capital</w:t>
      </w:r>
      <w:r>
        <w:rPr>
          <w:spacing w:val="6"/>
          <w:w w:val="90"/>
          <w:sz w:val="38"/>
        </w:rPr>
        <w:t> </w:t>
      </w:r>
      <w:r>
        <w:rPr>
          <w:w w:val="90"/>
          <w:sz w:val="38"/>
        </w:rPr>
        <w:t>market.</w:t>
      </w:r>
    </w:p>
    <w:p>
      <w:pPr>
        <w:pStyle w:val="ListParagraph"/>
        <w:numPr>
          <w:ilvl w:val="0"/>
          <w:numId w:val="4"/>
        </w:numPr>
        <w:tabs>
          <w:tab w:pos="2671" w:val="left" w:leader="none"/>
        </w:tabs>
        <w:spacing w:line="240" w:lineRule="auto" w:before="69" w:after="0"/>
        <w:ind w:left="2670" w:right="0" w:hanging="241"/>
        <w:jc w:val="left"/>
        <w:rPr>
          <w:sz w:val="38"/>
        </w:rPr>
      </w:pPr>
      <w:r>
        <w:rPr>
          <w:w w:val="90"/>
          <w:sz w:val="38"/>
        </w:rPr>
        <w:t>The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dividend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rate</w:t>
      </w:r>
      <w:r>
        <w:rPr>
          <w:spacing w:val="30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higher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equity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shareholders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when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company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earns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high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profits.</w:t>
      </w:r>
    </w:p>
    <w:p>
      <w:pPr>
        <w:pStyle w:val="ListParagraph"/>
        <w:numPr>
          <w:ilvl w:val="0"/>
          <w:numId w:val="4"/>
        </w:numPr>
        <w:tabs>
          <w:tab w:pos="2671" w:val="left" w:leader="none"/>
        </w:tabs>
        <w:spacing w:line="240" w:lineRule="auto" w:before="74" w:after="0"/>
        <w:ind w:left="2670" w:right="0" w:hanging="241"/>
        <w:jc w:val="left"/>
        <w:rPr>
          <w:sz w:val="38"/>
        </w:rPr>
      </w:pPr>
      <w:r>
        <w:rPr>
          <w:w w:val="90"/>
          <w:sz w:val="38"/>
        </w:rPr>
        <w:t>The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equity</w:t>
      </w:r>
      <w:r>
        <w:rPr>
          <w:spacing w:val="30"/>
          <w:w w:val="90"/>
          <w:sz w:val="38"/>
        </w:rPr>
        <w:t> </w:t>
      </w:r>
      <w:r>
        <w:rPr>
          <w:w w:val="90"/>
          <w:sz w:val="38"/>
        </w:rPr>
        <w:t>shareholders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have</w:t>
      </w:r>
      <w:r>
        <w:rPr>
          <w:spacing w:val="25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9"/>
          <w:w w:val="90"/>
          <w:sz w:val="38"/>
        </w:rPr>
        <w:t> </w:t>
      </w:r>
      <w:r>
        <w:rPr>
          <w:w w:val="90"/>
          <w:sz w:val="38"/>
        </w:rPr>
        <w:t>right</w:t>
      </w:r>
      <w:r>
        <w:rPr>
          <w:spacing w:val="33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30"/>
          <w:w w:val="90"/>
          <w:sz w:val="38"/>
        </w:rPr>
        <w:t> </w:t>
      </w:r>
      <w:r>
        <w:rPr>
          <w:w w:val="90"/>
          <w:sz w:val="38"/>
        </w:rPr>
        <w:t>control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9"/>
          <w:w w:val="90"/>
          <w:sz w:val="38"/>
        </w:rPr>
        <w:t> </w:t>
      </w:r>
      <w:r>
        <w:rPr>
          <w:w w:val="90"/>
          <w:sz w:val="38"/>
        </w:rPr>
        <w:t>company’s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management.</w:t>
      </w:r>
    </w:p>
    <w:p>
      <w:pPr>
        <w:pStyle w:val="ListParagraph"/>
        <w:numPr>
          <w:ilvl w:val="0"/>
          <w:numId w:val="4"/>
        </w:numPr>
        <w:tabs>
          <w:tab w:pos="2671" w:val="left" w:leader="none"/>
        </w:tabs>
        <w:spacing w:line="240" w:lineRule="auto" w:before="70" w:after="0"/>
        <w:ind w:left="2670" w:right="0" w:hanging="241"/>
        <w:jc w:val="left"/>
        <w:rPr>
          <w:sz w:val="38"/>
        </w:rPr>
      </w:pPr>
      <w:r>
        <w:rPr>
          <w:spacing w:val="-1"/>
          <w:w w:val="95"/>
          <w:sz w:val="38"/>
        </w:rPr>
        <w:t>The</w:t>
      </w:r>
      <w:r>
        <w:rPr>
          <w:spacing w:val="-19"/>
          <w:w w:val="95"/>
          <w:sz w:val="38"/>
        </w:rPr>
        <w:t> </w:t>
      </w:r>
      <w:r>
        <w:rPr>
          <w:spacing w:val="-1"/>
          <w:w w:val="95"/>
          <w:sz w:val="38"/>
        </w:rPr>
        <w:t>equity</w:t>
      </w:r>
      <w:r>
        <w:rPr>
          <w:spacing w:val="-14"/>
          <w:w w:val="95"/>
          <w:sz w:val="38"/>
        </w:rPr>
        <w:t> </w:t>
      </w:r>
      <w:r>
        <w:rPr>
          <w:spacing w:val="-1"/>
          <w:w w:val="95"/>
          <w:sz w:val="38"/>
        </w:rPr>
        <w:t>shareholders</w:t>
      </w:r>
      <w:r>
        <w:rPr>
          <w:spacing w:val="-18"/>
          <w:w w:val="95"/>
          <w:sz w:val="38"/>
        </w:rPr>
        <w:t> </w:t>
      </w:r>
      <w:r>
        <w:rPr>
          <w:w w:val="95"/>
          <w:sz w:val="38"/>
        </w:rPr>
        <w:t>not</w:t>
      </w:r>
      <w:r>
        <w:rPr>
          <w:spacing w:val="-17"/>
          <w:w w:val="95"/>
          <w:sz w:val="38"/>
        </w:rPr>
        <w:t> </w:t>
      </w:r>
      <w:r>
        <w:rPr>
          <w:w w:val="95"/>
          <w:sz w:val="38"/>
        </w:rPr>
        <w:t>only</w:t>
      </w:r>
      <w:r>
        <w:rPr>
          <w:spacing w:val="-18"/>
          <w:w w:val="95"/>
          <w:sz w:val="38"/>
        </w:rPr>
        <w:t> </w:t>
      </w:r>
      <w:r>
        <w:rPr>
          <w:w w:val="95"/>
          <w:sz w:val="38"/>
        </w:rPr>
        <w:t>get</w:t>
      </w:r>
      <w:r>
        <w:rPr>
          <w:spacing w:val="-15"/>
          <w:w w:val="95"/>
          <w:sz w:val="38"/>
        </w:rPr>
        <w:t> </w:t>
      </w:r>
      <w:r>
        <w:rPr>
          <w:w w:val="95"/>
          <w:sz w:val="38"/>
        </w:rPr>
        <w:t>the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benefit</w:t>
      </w:r>
      <w:r>
        <w:rPr>
          <w:spacing w:val="-17"/>
          <w:w w:val="95"/>
          <w:sz w:val="38"/>
        </w:rPr>
        <w:t> </w:t>
      </w:r>
      <w:r>
        <w:rPr>
          <w:w w:val="95"/>
          <w:sz w:val="38"/>
        </w:rPr>
        <w:t>of</w:t>
      </w:r>
      <w:r>
        <w:rPr>
          <w:spacing w:val="-18"/>
          <w:w w:val="95"/>
          <w:sz w:val="38"/>
        </w:rPr>
        <w:t> </w:t>
      </w:r>
      <w:r>
        <w:rPr>
          <w:w w:val="95"/>
          <w:sz w:val="38"/>
        </w:rPr>
        <w:t>dividend</w:t>
      </w:r>
      <w:r>
        <w:rPr>
          <w:spacing w:val="-13"/>
          <w:w w:val="95"/>
          <w:sz w:val="38"/>
        </w:rPr>
        <w:t> </w:t>
      </w:r>
      <w:r>
        <w:rPr>
          <w:w w:val="95"/>
          <w:sz w:val="38"/>
        </w:rPr>
        <w:t>but</w:t>
      </w:r>
      <w:r>
        <w:rPr>
          <w:spacing w:val="-21"/>
          <w:w w:val="95"/>
          <w:sz w:val="38"/>
        </w:rPr>
        <w:t> </w:t>
      </w:r>
      <w:r>
        <w:rPr>
          <w:w w:val="95"/>
          <w:sz w:val="38"/>
        </w:rPr>
        <w:t>they</w:t>
      </w:r>
      <w:r>
        <w:rPr>
          <w:spacing w:val="-13"/>
          <w:w w:val="95"/>
          <w:sz w:val="38"/>
        </w:rPr>
        <w:t> </w:t>
      </w:r>
      <w:r>
        <w:rPr>
          <w:w w:val="95"/>
          <w:sz w:val="38"/>
        </w:rPr>
        <w:t>also</w:t>
      </w:r>
      <w:r>
        <w:rPr>
          <w:spacing w:val="-14"/>
          <w:w w:val="95"/>
          <w:sz w:val="38"/>
        </w:rPr>
        <w:t> </w:t>
      </w:r>
      <w:r>
        <w:rPr>
          <w:w w:val="95"/>
          <w:sz w:val="38"/>
        </w:rPr>
        <w:t>get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the</w:t>
      </w:r>
      <w:r>
        <w:rPr>
          <w:spacing w:val="-15"/>
          <w:w w:val="95"/>
          <w:sz w:val="38"/>
        </w:rPr>
        <w:t> </w:t>
      </w:r>
      <w:r>
        <w:rPr>
          <w:w w:val="95"/>
          <w:sz w:val="38"/>
        </w:rPr>
        <w:t>benefit</w:t>
      </w:r>
      <w:r>
        <w:rPr>
          <w:spacing w:val="-17"/>
          <w:w w:val="95"/>
          <w:sz w:val="38"/>
        </w:rPr>
        <w:t> </w:t>
      </w:r>
      <w:r>
        <w:rPr>
          <w:w w:val="95"/>
          <w:sz w:val="38"/>
        </w:rPr>
        <w:t>of</w:t>
      </w:r>
    </w:p>
    <w:p>
      <w:pPr>
        <w:spacing w:before="74"/>
        <w:ind w:left="2430" w:right="0" w:firstLine="0"/>
        <w:jc w:val="left"/>
        <w:rPr>
          <w:sz w:val="38"/>
        </w:rPr>
      </w:pPr>
      <w:r>
        <w:rPr>
          <w:spacing w:val="-1"/>
          <w:w w:val="95"/>
          <w:sz w:val="38"/>
        </w:rPr>
        <w:t>price</w:t>
      </w:r>
      <w:r>
        <w:rPr>
          <w:spacing w:val="-16"/>
          <w:w w:val="95"/>
          <w:sz w:val="38"/>
        </w:rPr>
        <w:t> </w:t>
      </w:r>
      <w:r>
        <w:rPr>
          <w:spacing w:val="-1"/>
          <w:w w:val="95"/>
          <w:sz w:val="38"/>
        </w:rPr>
        <w:t>appreciation</w:t>
      </w:r>
      <w:r>
        <w:rPr>
          <w:spacing w:val="-17"/>
          <w:w w:val="95"/>
          <w:sz w:val="38"/>
        </w:rPr>
        <w:t> </w:t>
      </w:r>
      <w:r>
        <w:rPr>
          <w:spacing w:val="-1"/>
          <w:w w:val="95"/>
          <w:sz w:val="38"/>
        </w:rPr>
        <w:t>in</w:t>
      </w:r>
      <w:r>
        <w:rPr>
          <w:spacing w:val="-14"/>
          <w:w w:val="95"/>
          <w:sz w:val="38"/>
        </w:rPr>
        <w:t> </w:t>
      </w:r>
      <w:r>
        <w:rPr>
          <w:spacing w:val="-1"/>
          <w:w w:val="95"/>
          <w:sz w:val="38"/>
        </w:rPr>
        <w:t>the</w:t>
      </w:r>
      <w:r>
        <w:rPr>
          <w:spacing w:val="-15"/>
          <w:w w:val="95"/>
          <w:sz w:val="38"/>
        </w:rPr>
        <w:t> </w:t>
      </w:r>
      <w:r>
        <w:rPr>
          <w:spacing w:val="-1"/>
          <w:w w:val="95"/>
          <w:sz w:val="38"/>
        </w:rPr>
        <w:t>value</w:t>
      </w:r>
      <w:r>
        <w:rPr>
          <w:spacing w:val="-18"/>
          <w:w w:val="95"/>
          <w:sz w:val="38"/>
        </w:rPr>
        <w:t> </w:t>
      </w:r>
      <w:r>
        <w:rPr>
          <w:spacing w:val="-1"/>
          <w:w w:val="95"/>
          <w:sz w:val="38"/>
        </w:rPr>
        <w:t>of</w:t>
      </w:r>
      <w:r>
        <w:rPr>
          <w:spacing w:val="-15"/>
          <w:w w:val="95"/>
          <w:sz w:val="38"/>
        </w:rPr>
        <w:t> </w:t>
      </w:r>
      <w:r>
        <w:rPr>
          <w:spacing w:val="-1"/>
          <w:w w:val="95"/>
          <w:sz w:val="38"/>
        </w:rPr>
        <w:t>their</w:t>
      </w:r>
      <w:r>
        <w:rPr>
          <w:spacing w:val="-17"/>
          <w:w w:val="95"/>
          <w:sz w:val="38"/>
        </w:rPr>
        <w:t> </w:t>
      </w:r>
      <w:r>
        <w:rPr>
          <w:spacing w:val="-1"/>
          <w:w w:val="95"/>
          <w:sz w:val="38"/>
        </w:rPr>
        <w:t>investment.</w:t>
      </w:r>
    </w:p>
    <w:p>
      <w:pPr>
        <w:spacing w:line="391" w:lineRule="auto" w:before="271"/>
        <w:ind w:left="2747" w:right="9973" w:firstLine="0"/>
        <w:jc w:val="left"/>
        <w:rPr>
          <w:sz w:val="38"/>
        </w:rPr>
      </w:pPr>
      <w:r>
        <w:rPr>
          <w:w w:val="90"/>
          <w:sz w:val="38"/>
        </w:rPr>
        <w:t>Right to get bonus shares and rights issue.</w:t>
      </w:r>
      <w:r>
        <w:rPr>
          <w:spacing w:val="-89"/>
          <w:w w:val="90"/>
          <w:sz w:val="38"/>
        </w:rPr>
        <w:t> </w:t>
      </w:r>
      <w:r>
        <w:rPr>
          <w:sz w:val="38"/>
        </w:rPr>
        <w:t>Potential</w:t>
      </w:r>
      <w:r>
        <w:rPr>
          <w:spacing w:val="-10"/>
          <w:sz w:val="38"/>
        </w:rPr>
        <w:t> </w:t>
      </w:r>
      <w:r>
        <w:rPr>
          <w:sz w:val="38"/>
        </w:rPr>
        <w:t>to</w:t>
      </w:r>
      <w:r>
        <w:rPr>
          <w:spacing w:val="-3"/>
          <w:sz w:val="38"/>
        </w:rPr>
        <w:t> </w:t>
      </w:r>
      <w:r>
        <w:rPr>
          <w:sz w:val="38"/>
        </w:rPr>
        <w:t>beat</w:t>
      </w:r>
      <w:r>
        <w:rPr>
          <w:spacing w:val="-13"/>
          <w:sz w:val="38"/>
        </w:rPr>
        <w:t> </w:t>
      </w:r>
      <w:r>
        <w:rPr>
          <w:sz w:val="38"/>
        </w:rPr>
        <w:t>inflation.</w:t>
      </w:r>
    </w:p>
    <w:p>
      <w:pPr>
        <w:spacing w:after="0" w:line="391" w:lineRule="auto"/>
        <w:jc w:val="left"/>
        <w:rPr>
          <w:sz w:val="3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2054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/>
        <w:t>ADVANTAGES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15328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5"/>
        </w:numPr>
        <w:tabs>
          <w:tab w:pos="2791" w:val="left" w:leader="none"/>
        </w:tabs>
        <w:spacing w:line="240" w:lineRule="auto" w:before="309" w:after="0"/>
        <w:ind w:left="2790" w:right="0" w:hanging="361"/>
        <w:jc w:val="left"/>
        <w:rPr>
          <w:sz w:val="40"/>
        </w:rPr>
      </w:pPr>
      <w:r>
        <w:rPr>
          <w:w w:val="95"/>
          <w:sz w:val="40"/>
          <w:u w:val="thick"/>
        </w:rPr>
        <w:t>FROM</w:t>
      </w:r>
      <w:r>
        <w:rPr>
          <w:spacing w:val="-8"/>
          <w:w w:val="95"/>
          <w:sz w:val="40"/>
          <w:u w:val="thick"/>
        </w:rPr>
        <w:t> </w:t>
      </w:r>
      <w:r>
        <w:rPr>
          <w:w w:val="95"/>
          <w:sz w:val="40"/>
          <w:u w:val="thick"/>
        </w:rPr>
        <w:t>COMPANY`S</w:t>
      </w:r>
      <w:r>
        <w:rPr>
          <w:spacing w:val="1"/>
          <w:w w:val="95"/>
          <w:sz w:val="40"/>
          <w:u w:val="thick"/>
        </w:rPr>
        <w:t> </w:t>
      </w:r>
      <w:r>
        <w:rPr>
          <w:w w:val="95"/>
          <w:sz w:val="40"/>
          <w:u w:val="thick"/>
        </w:rPr>
        <w:t>POINT</w:t>
      </w:r>
      <w:r>
        <w:rPr>
          <w:spacing w:val="-4"/>
          <w:w w:val="95"/>
          <w:sz w:val="40"/>
          <w:u w:val="thick"/>
        </w:rPr>
        <w:t> </w:t>
      </w:r>
      <w:r>
        <w:rPr>
          <w:w w:val="95"/>
          <w:sz w:val="40"/>
          <w:u w:val="thick"/>
        </w:rPr>
        <w:t>OF</w:t>
      </w:r>
      <w:r>
        <w:rPr>
          <w:spacing w:val="-11"/>
          <w:w w:val="95"/>
          <w:sz w:val="40"/>
          <w:u w:val="thick"/>
        </w:rPr>
        <w:t> </w:t>
      </w:r>
      <w:r>
        <w:rPr>
          <w:w w:val="95"/>
          <w:sz w:val="40"/>
          <w:u w:val="thick"/>
        </w:rPr>
        <w:t>VIEW</w:t>
      </w:r>
      <w:r>
        <w:rPr>
          <w:spacing w:val="-8"/>
          <w:w w:val="95"/>
          <w:sz w:val="40"/>
          <w:u w:val="thick"/>
        </w:rPr>
        <w:t> </w:t>
      </w:r>
      <w:r>
        <w:rPr>
          <w:w w:val="95"/>
          <w:sz w:val="40"/>
        </w:rPr>
        <w:t>:</w:t>
      </w:r>
    </w:p>
    <w:p>
      <w:pPr>
        <w:pStyle w:val="ListParagraph"/>
        <w:numPr>
          <w:ilvl w:val="0"/>
          <w:numId w:val="6"/>
        </w:numPr>
        <w:tabs>
          <w:tab w:pos="2686" w:val="left" w:leader="none"/>
        </w:tabs>
        <w:spacing w:line="240" w:lineRule="auto" w:before="272" w:after="0"/>
        <w:ind w:left="2685" w:right="0" w:hanging="256"/>
        <w:jc w:val="left"/>
        <w:rPr>
          <w:sz w:val="40"/>
        </w:rPr>
      </w:pPr>
      <w:r>
        <w:rPr>
          <w:w w:val="90"/>
          <w:sz w:val="40"/>
        </w:rPr>
        <w:t>Equity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are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permanent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source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capital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for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company.</w:t>
      </w:r>
    </w:p>
    <w:p>
      <w:pPr>
        <w:pStyle w:val="ListParagraph"/>
        <w:numPr>
          <w:ilvl w:val="0"/>
          <w:numId w:val="6"/>
        </w:numPr>
        <w:tabs>
          <w:tab w:pos="2686" w:val="left" w:leader="none"/>
        </w:tabs>
        <w:spacing w:line="240" w:lineRule="auto" w:before="75" w:after="0"/>
        <w:ind w:left="2685" w:right="0" w:hanging="256"/>
        <w:jc w:val="left"/>
        <w:rPr>
          <w:sz w:val="40"/>
        </w:rPr>
      </w:pPr>
      <w:r>
        <w:rPr>
          <w:w w:val="90"/>
          <w:sz w:val="40"/>
        </w:rPr>
        <w:t>There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is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no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requirement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creating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charge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over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assets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company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when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equity</w:t>
      </w:r>
    </w:p>
    <w:p>
      <w:pPr>
        <w:pStyle w:val="BodyText"/>
        <w:spacing w:before="76"/>
        <w:ind w:left="2430"/>
      </w:pPr>
      <w:r>
        <w:rPr>
          <w:w w:val="85"/>
        </w:rPr>
        <w:t>shares</w:t>
      </w:r>
      <w:r>
        <w:rPr>
          <w:spacing w:val="31"/>
          <w:w w:val="85"/>
        </w:rPr>
        <w:t> </w:t>
      </w:r>
      <w:r>
        <w:rPr>
          <w:w w:val="85"/>
        </w:rPr>
        <w:t>are</w:t>
      </w:r>
      <w:r>
        <w:rPr>
          <w:spacing w:val="29"/>
          <w:w w:val="85"/>
        </w:rPr>
        <w:t> </w:t>
      </w:r>
      <w:r>
        <w:rPr>
          <w:w w:val="85"/>
        </w:rPr>
        <w:t>issued.</w:t>
      </w:r>
    </w:p>
    <w:p>
      <w:pPr>
        <w:pStyle w:val="ListParagraph"/>
        <w:numPr>
          <w:ilvl w:val="0"/>
          <w:numId w:val="6"/>
        </w:numPr>
        <w:tabs>
          <w:tab w:pos="2686" w:val="left" w:leader="none"/>
        </w:tabs>
        <w:spacing w:line="240" w:lineRule="auto" w:before="75" w:after="0"/>
        <w:ind w:left="2685" w:right="0" w:hanging="256"/>
        <w:jc w:val="left"/>
        <w:rPr>
          <w:sz w:val="40"/>
        </w:rPr>
      </w:pPr>
      <w:r>
        <w:rPr>
          <w:w w:val="95"/>
          <w:sz w:val="40"/>
        </w:rPr>
        <w:t>The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liability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of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the</w:t>
      </w:r>
      <w:r>
        <w:rPr>
          <w:spacing w:val="-19"/>
          <w:w w:val="95"/>
          <w:sz w:val="40"/>
        </w:rPr>
        <w:t> </w:t>
      </w:r>
      <w:r>
        <w:rPr>
          <w:w w:val="95"/>
          <w:sz w:val="40"/>
        </w:rPr>
        <w:t>equity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shares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is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not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required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to</w:t>
      </w:r>
      <w:r>
        <w:rPr>
          <w:spacing w:val="-19"/>
          <w:w w:val="95"/>
          <w:sz w:val="40"/>
        </w:rPr>
        <w:t> </w:t>
      </w:r>
      <w:r>
        <w:rPr>
          <w:w w:val="95"/>
          <w:sz w:val="40"/>
        </w:rPr>
        <w:t>be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paid.</w:t>
      </w:r>
    </w:p>
    <w:p>
      <w:pPr>
        <w:pStyle w:val="ListParagraph"/>
        <w:numPr>
          <w:ilvl w:val="0"/>
          <w:numId w:val="6"/>
        </w:numPr>
        <w:tabs>
          <w:tab w:pos="2686" w:val="left" w:leader="none"/>
        </w:tabs>
        <w:spacing w:line="240" w:lineRule="auto" w:before="76" w:after="0"/>
        <w:ind w:left="2685" w:right="0" w:hanging="256"/>
        <w:jc w:val="left"/>
        <w:rPr>
          <w:sz w:val="40"/>
        </w:rPr>
      </w:pPr>
      <w:r>
        <w:rPr>
          <w:w w:val="90"/>
          <w:sz w:val="40"/>
        </w:rPr>
        <w:t>The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company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does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not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have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any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obligation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pay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dividend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shareholders.</w:t>
      </w:r>
    </w:p>
    <w:p>
      <w:pPr>
        <w:pStyle w:val="ListParagraph"/>
        <w:numPr>
          <w:ilvl w:val="0"/>
          <w:numId w:val="6"/>
        </w:numPr>
        <w:tabs>
          <w:tab w:pos="2686" w:val="left" w:leader="none"/>
        </w:tabs>
        <w:spacing w:line="240" w:lineRule="auto" w:before="75" w:after="0"/>
        <w:ind w:left="2685" w:right="0" w:hanging="256"/>
        <w:jc w:val="left"/>
        <w:rPr>
          <w:sz w:val="40"/>
        </w:rPr>
      </w:pPr>
      <w:r>
        <w:rPr>
          <w:w w:val="90"/>
          <w:sz w:val="40"/>
        </w:rPr>
        <w:t>The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credit</w:t>
      </w:r>
      <w:r>
        <w:rPr>
          <w:spacing w:val="35"/>
          <w:w w:val="90"/>
          <w:sz w:val="40"/>
        </w:rPr>
        <w:t> </w:t>
      </w:r>
      <w:r>
        <w:rPr>
          <w:w w:val="90"/>
          <w:sz w:val="40"/>
        </w:rPr>
        <w:t>worthiness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31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company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increases</w:t>
      </w:r>
      <w:r>
        <w:rPr>
          <w:spacing w:val="39"/>
          <w:w w:val="90"/>
          <w:sz w:val="40"/>
        </w:rPr>
        <w:t> </w:t>
      </w:r>
      <w:r>
        <w:rPr>
          <w:w w:val="90"/>
          <w:sz w:val="40"/>
        </w:rPr>
        <w:t>among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investors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31"/>
          <w:w w:val="90"/>
          <w:sz w:val="40"/>
        </w:rPr>
        <w:t> </w:t>
      </w:r>
      <w:r>
        <w:rPr>
          <w:w w:val="90"/>
          <w:sz w:val="40"/>
        </w:rPr>
        <w:t>creditors</w:t>
      </w:r>
      <w:r>
        <w:rPr>
          <w:spacing w:val="35"/>
          <w:w w:val="90"/>
          <w:sz w:val="40"/>
        </w:rPr>
        <w:t> </w:t>
      </w:r>
      <w:r>
        <w:rPr>
          <w:w w:val="90"/>
          <w:sz w:val="40"/>
        </w:rPr>
        <w:t>when</w:t>
      </w:r>
    </w:p>
    <w:p>
      <w:pPr>
        <w:pStyle w:val="BodyText"/>
        <w:spacing w:before="76"/>
        <w:ind w:left="2430"/>
      </w:pPr>
      <w:r>
        <w:rPr>
          <w:w w:val="90"/>
        </w:rPr>
        <w:t>the</w:t>
      </w:r>
      <w:r>
        <w:rPr>
          <w:spacing w:val="-9"/>
          <w:w w:val="90"/>
        </w:rPr>
        <w:t> </w:t>
      </w:r>
      <w:r>
        <w:rPr>
          <w:w w:val="90"/>
        </w:rPr>
        <w:t>company</w:t>
      </w:r>
      <w:r>
        <w:rPr>
          <w:spacing w:val="-4"/>
          <w:w w:val="90"/>
        </w:rPr>
        <w:t> </w:t>
      </w:r>
      <w:r>
        <w:rPr>
          <w:w w:val="90"/>
        </w:rPr>
        <w:t>has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larger</w:t>
      </w:r>
      <w:r>
        <w:rPr>
          <w:spacing w:val="-2"/>
          <w:w w:val="90"/>
        </w:rPr>
        <w:t> </w:t>
      </w:r>
      <w:r>
        <w:rPr>
          <w:w w:val="90"/>
        </w:rPr>
        <w:t>equity</w:t>
      </w:r>
      <w:r>
        <w:rPr>
          <w:spacing w:val="-6"/>
          <w:w w:val="90"/>
        </w:rPr>
        <w:t> </w:t>
      </w:r>
      <w:r>
        <w:rPr>
          <w:w w:val="90"/>
        </w:rPr>
        <w:t>capital</w:t>
      </w:r>
      <w:r>
        <w:rPr>
          <w:spacing w:val="-3"/>
          <w:w w:val="90"/>
        </w:rPr>
        <w:t> </w:t>
      </w:r>
      <w:r>
        <w:rPr>
          <w:w w:val="90"/>
        </w:rPr>
        <w:t>base.</w:t>
      </w:r>
    </w:p>
    <w:p>
      <w:pPr>
        <w:spacing w:after="0"/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19520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/>
        <w:t>DISADVANTAGES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14304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09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DIVIDEND</w:t>
      </w:r>
      <w:r>
        <w:rPr>
          <w:spacing w:val="32"/>
          <w:w w:val="95"/>
          <w:sz w:val="40"/>
        </w:rPr>
        <w:t> </w:t>
      </w:r>
      <w:r>
        <w:rPr>
          <w:w w:val="95"/>
          <w:sz w:val="40"/>
        </w:rPr>
        <w:t>UNCERTAINTY</w:t>
      </w:r>
    </w:p>
    <w:p>
      <w:pPr>
        <w:pStyle w:val="BodyText"/>
        <w:spacing w:before="272"/>
        <w:ind w:left="2430"/>
      </w:pPr>
      <w:r>
        <w:rPr>
          <w:w w:val="90"/>
        </w:rPr>
        <w:t>Equity</w:t>
      </w:r>
      <w:r>
        <w:rPr>
          <w:spacing w:val="7"/>
          <w:w w:val="90"/>
        </w:rPr>
        <w:t> </w:t>
      </w:r>
      <w:r>
        <w:rPr>
          <w:w w:val="90"/>
        </w:rPr>
        <w:t>share</w:t>
      </w:r>
      <w:r>
        <w:rPr>
          <w:spacing w:val="15"/>
          <w:w w:val="90"/>
        </w:rPr>
        <w:t> </w:t>
      </w:r>
      <w:r>
        <w:rPr>
          <w:w w:val="90"/>
        </w:rPr>
        <w:t>holders</w:t>
      </w:r>
      <w:r>
        <w:rPr>
          <w:spacing w:val="18"/>
          <w:w w:val="90"/>
        </w:rPr>
        <w:t> </w:t>
      </w:r>
      <w:r>
        <w:rPr>
          <w:w w:val="90"/>
        </w:rPr>
        <w:t>are</w:t>
      </w:r>
      <w:r>
        <w:rPr>
          <w:spacing w:val="15"/>
          <w:w w:val="90"/>
        </w:rPr>
        <w:t> </w:t>
      </w:r>
      <w:r>
        <w:rPr>
          <w:w w:val="90"/>
        </w:rPr>
        <w:t>paid</w:t>
      </w:r>
      <w:r>
        <w:rPr>
          <w:spacing w:val="15"/>
          <w:w w:val="90"/>
        </w:rPr>
        <w:t> </w:t>
      </w:r>
      <w:r>
        <w:rPr>
          <w:w w:val="90"/>
        </w:rPr>
        <w:t>at</w:t>
      </w:r>
      <w:r>
        <w:rPr>
          <w:spacing w:val="15"/>
          <w:w w:val="90"/>
        </w:rPr>
        <w:t> </w:t>
      </w:r>
      <w:r>
        <w:rPr>
          <w:w w:val="90"/>
        </w:rPr>
        <w:t>last</w:t>
      </w:r>
      <w:r>
        <w:rPr>
          <w:spacing w:val="19"/>
          <w:w w:val="90"/>
        </w:rPr>
        <w:t> </w:t>
      </w:r>
      <w:r>
        <w:rPr>
          <w:w w:val="90"/>
        </w:rPr>
        <w:t>after</w:t>
      </w:r>
      <w:r>
        <w:rPr>
          <w:spacing w:val="10"/>
          <w:w w:val="90"/>
        </w:rPr>
        <w:t> </w:t>
      </w:r>
      <w:r>
        <w:rPr>
          <w:w w:val="90"/>
        </w:rPr>
        <w:t>all</w:t>
      </w:r>
      <w:r>
        <w:rPr>
          <w:spacing w:val="15"/>
          <w:w w:val="90"/>
        </w:rPr>
        <w:t> </w:t>
      </w:r>
      <w:r>
        <w:rPr>
          <w:w w:val="90"/>
        </w:rPr>
        <w:t>other</w:t>
      </w:r>
      <w:r>
        <w:rPr>
          <w:spacing w:val="10"/>
          <w:w w:val="90"/>
        </w:rPr>
        <w:t> </w:t>
      </w:r>
      <w:r>
        <w:rPr>
          <w:w w:val="90"/>
        </w:rPr>
        <w:t>dues</w:t>
      </w:r>
      <w:r>
        <w:rPr>
          <w:spacing w:val="19"/>
          <w:w w:val="90"/>
        </w:rPr>
        <w:t> </w:t>
      </w:r>
      <w:r>
        <w:rPr>
          <w:w w:val="90"/>
        </w:rPr>
        <w:t>are</w:t>
      </w:r>
      <w:r>
        <w:rPr>
          <w:spacing w:val="15"/>
          <w:w w:val="90"/>
        </w:rPr>
        <w:t> </w:t>
      </w:r>
      <w:r>
        <w:rPr>
          <w:w w:val="90"/>
        </w:rPr>
        <w:t>paid.</w:t>
      </w:r>
      <w:r>
        <w:rPr>
          <w:spacing w:val="17"/>
          <w:w w:val="90"/>
        </w:rPr>
        <w:t> </w:t>
      </w:r>
      <w:r>
        <w:rPr>
          <w:w w:val="90"/>
        </w:rPr>
        <w:t>If</w:t>
      </w:r>
      <w:r>
        <w:rPr>
          <w:spacing w:val="16"/>
          <w:w w:val="90"/>
        </w:rPr>
        <w:t> </w:t>
      </w:r>
      <w:r>
        <w:rPr>
          <w:w w:val="90"/>
        </w:rPr>
        <w:t>the</w:t>
      </w:r>
      <w:r>
        <w:rPr>
          <w:spacing w:val="10"/>
          <w:w w:val="90"/>
        </w:rPr>
        <w:t> </w:t>
      </w:r>
      <w:r>
        <w:rPr>
          <w:w w:val="90"/>
        </w:rPr>
        <w:t>company</w:t>
      </w:r>
      <w:r>
        <w:rPr>
          <w:spacing w:val="12"/>
          <w:w w:val="90"/>
        </w:rPr>
        <w:t> </w:t>
      </w:r>
      <w:r>
        <w:rPr>
          <w:w w:val="90"/>
        </w:rPr>
        <w:t>doesn`t</w:t>
      </w:r>
    </w:p>
    <w:p>
      <w:pPr>
        <w:pStyle w:val="BodyText"/>
        <w:spacing w:before="75"/>
        <w:ind w:left="2430"/>
      </w:pPr>
      <w:r>
        <w:rPr>
          <w:w w:val="90"/>
        </w:rPr>
        <w:t>make</w:t>
      </w:r>
      <w:r>
        <w:rPr>
          <w:spacing w:val="22"/>
          <w:w w:val="90"/>
        </w:rPr>
        <w:t> </w:t>
      </w:r>
      <w:r>
        <w:rPr>
          <w:w w:val="90"/>
        </w:rPr>
        <w:t>adequate</w:t>
      </w:r>
      <w:r>
        <w:rPr>
          <w:spacing w:val="16"/>
          <w:w w:val="90"/>
        </w:rPr>
        <w:t> </w:t>
      </w:r>
      <w:r>
        <w:rPr>
          <w:w w:val="90"/>
        </w:rPr>
        <w:t>profits,</w:t>
      </w:r>
      <w:r>
        <w:rPr>
          <w:spacing w:val="17"/>
          <w:w w:val="90"/>
        </w:rPr>
        <w:t> </w:t>
      </w:r>
      <w:r>
        <w:rPr>
          <w:w w:val="90"/>
        </w:rPr>
        <w:t>equity</w:t>
      </w:r>
      <w:r>
        <w:rPr>
          <w:spacing w:val="10"/>
          <w:w w:val="90"/>
        </w:rPr>
        <w:t> </w:t>
      </w:r>
      <w:r>
        <w:rPr>
          <w:w w:val="90"/>
        </w:rPr>
        <w:t>shareholders</w:t>
      </w:r>
      <w:r>
        <w:rPr>
          <w:spacing w:val="22"/>
          <w:w w:val="90"/>
        </w:rPr>
        <w:t> </w:t>
      </w:r>
      <w:r>
        <w:rPr>
          <w:w w:val="90"/>
        </w:rPr>
        <w:t>are</w:t>
      </w:r>
      <w:r>
        <w:rPr>
          <w:spacing w:val="18"/>
          <w:w w:val="90"/>
        </w:rPr>
        <w:t> </w:t>
      </w:r>
      <w:r>
        <w:rPr>
          <w:w w:val="90"/>
        </w:rPr>
        <w:t>not</w:t>
      </w:r>
      <w:r>
        <w:rPr>
          <w:spacing w:val="13"/>
          <w:w w:val="90"/>
        </w:rPr>
        <w:t> </w:t>
      </w:r>
      <w:r>
        <w:rPr>
          <w:w w:val="90"/>
        </w:rPr>
        <w:t>paid</w:t>
      </w:r>
      <w:r>
        <w:rPr>
          <w:spacing w:val="19"/>
          <w:w w:val="90"/>
        </w:rPr>
        <w:t> </w:t>
      </w:r>
      <w:r>
        <w:rPr>
          <w:w w:val="90"/>
        </w:rPr>
        <w:t>dividend.</w:t>
      </w:r>
    </w:p>
    <w:p>
      <w:pPr>
        <w:pStyle w:val="BodyText"/>
        <w:rPr>
          <w:sz w:val="54"/>
        </w:rPr>
      </w:pP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90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HIGH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RISK</w:t>
      </w:r>
    </w:p>
    <w:p>
      <w:pPr>
        <w:pStyle w:val="BodyText"/>
        <w:spacing w:line="280" w:lineRule="auto" w:before="271"/>
        <w:ind w:left="2430" w:right="2361"/>
      </w:pPr>
      <w:r>
        <w:rPr>
          <w:w w:val="90"/>
        </w:rPr>
        <w:t>Investing</w:t>
      </w:r>
      <w:r>
        <w:rPr>
          <w:spacing w:val="10"/>
          <w:w w:val="90"/>
        </w:rPr>
        <w:t> </w:t>
      </w:r>
      <w:r>
        <w:rPr>
          <w:w w:val="90"/>
        </w:rPr>
        <w:t>in</w:t>
      </w:r>
      <w:r>
        <w:rPr>
          <w:spacing w:val="14"/>
          <w:w w:val="90"/>
        </w:rPr>
        <w:t> </w:t>
      </w:r>
      <w:r>
        <w:rPr>
          <w:w w:val="90"/>
        </w:rPr>
        <w:t>equity</w:t>
      </w:r>
      <w:r>
        <w:rPr>
          <w:spacing w:val="13"/>
          <w:w w:val="90"/>
        </w:rPr>
        <w:t> </w:t>
      </w:r>
      <w:r>
        <w:rPr>
          <w:w w:val="90"/>
        </w:rPr>
        <w:t>shares</w:t>
      </w:r>
      <w:r>
        <w:rPr>
          <w:spacing w:val="12"/>
          <w:w w:val="90"/>
        </w:rPr>
        <w:t> </w:t>
      </w:r>
      <w:r>
        <w:rPr>
          <w:w w:val="90"/>
        </w:rPr>
        <w:t>can</w:t>
      </w:r>
      <w:r>
        <w:rPr>
          <w:spacing w:val="18"/>
          <w:w w:val="90"/>
        </w:rPr>
        <w:t> </w:t>
      </w:r>
      <w:r>
        <w:rPr>
          <w:w w:val="90"/>
        </w:rPr>
        <w:t>yield</w:t>
      </w:r>
      <w:r>
        <w:rPr>
          <w:spacing w:val="14"/>
          <w:w w:val="90"/>
        </w:rPr>
        <w:t> </w:t>
      </w:r>
      <w:r>
        <w:rPr>
          <w:w w:val="90"/>
        </w:rPr>
        <w:t>returns</w:t>
      </w:r>
      <w:r>
        <w:rPr>
          <w:spacing w:val="8"/>
          <w:w w:val="90"/>
        </w:rPr>
        <w:t> </w:t>
      </w:r>
      <w:r>
        <w:rPr>
          <w:w w:val="90"/>
        </w:rPr>
        <w:t>but</w:t>
      </w:r>
      <w:r>
        <w:rPr>
          <w:spacing w:val="8"/>
          <w:w w:val="90"/>
        </w:rPr>
        <w:t> </w:t>
      </w:r>
      <w:r>
        <w:rPr>
          <w:w w:val="90"/>
        </w:rPr>
        <w:t>also</w:t>
      </w:r>
      <w:r>
        <w:rPr>
          <w:spacing w:val="17"/>
          <w:w w:val="90"/>
        </w:rPr>
        <w:t> </w:t>
      </w:r>
      <w:r>
        <w:rPr>
          <w:w w:val="90"/>
        </w:rPr>
        <w:t>exposes</w:t>
      </w:r>
      <w:r>
        <w:rPr>
          <w:spacing w:val="12"/>
          <w:w w:val="90"/>
        </w:rPr>
        <w:t> </w:t>
      </w:r>
      <w:r>
        <w:rPr>
          <w:w w:val="90"/>
        </w:rPr>
        <w:t>investors</w:t>
      </w:r>
      <w:r>
        <w:rPr>
          <w:spacing w:val="12"/>
          <w:w w:val="90"/>
        </w:rPr>
        <w:t> </w:t>
      </w:r>
      <w:r>
        <w:rPr>
          <w:w w:val="90"/>
        </w:rPr>
        <w:t>to</w:t>
      </w:r>
      <w:r>
        <w:rPr>
          <w:spacing w:val="9"/>
          <w:w w:val="90"/>
        </w:rPr>
        <w:t> </w:t>
      </w:r>
      <w:r>
        <w:rPr>
          <w:w w:val="90"/>
        </w:rPr>
        <w:t>high</w:t>
      </w:r>
      <w:r>
        <w:rPr>
          <w:spacing w:val="14"/>
          <w:w w:val="90"/>
        </w:rPr>
        <w:t> </w:t>
      </w:r>
      <w:r>
        <w:rPr>
          <w:w w:val="90"/>
        </w:rPr>
        <w:t>risk</w:t>
      </w:r>
      <w:r>
        <w:rPr>
          <w:spacing w:val="12"/>
          <w:w w:val="90"/>
        </w:rPr>
        <w:t> </w:t>
      </w:r>
      <w:r>
        <w:rPr>
          <w:w w:val="90"/>
        </w:rPr>
        <w:t>as</w:t>
      </w:r>
      <w:r>
        <w:rPr>
          <w:spacing w:val="1"/>
          <w:w w:val="90"/>
        </w:rPr>
        <w:t> </w:t>
      </w:r>
      <w:r>
        <w:rPr>
          <w:w w:val="90"/>
        </w:rPr>
        <w:t>compared</w:t>
      </w:r>
      <w:r>
        <w:rPr>
          <w:spacing w:val="44"/>
          <w:w w:val="90"/>
        </w:rPr>
        <w:t> </w:t>
      </w:r>
      <w:r>
        <w:rPr>
          <w:w w:val="90"/>
        </w:rPr>
        <w:t>to</w:t>
      </w:r>
      <w:r>
        <w:rPr>
          <w:spacing w:val="38"/>
          <w:w w:val="90"/>
        </w:rPr>
        <w:t> </w:t>
      </w:r>
      <w:r>
        <w:rPr>
          <w:w w:val="90"/>
        </w:rPr>
        <w:t>other</w:t>
      </w:r>
      <w:r>
        <w:rPr>
          <w:spacing w:val="37"/>
          <w:w w:val="90"/>
        </w:rPr>
        <w:t> </w:t>
      </w:r>
      <w:r>
        <w:rPr>
          <w:w w:val="90"/>
        </w:rPr>
        <w:t>investment</w:t>
      </w:r>
      <w:r>
        <w:rPr>
          <w:spacing w:val="44"/>
          <w:w w:val="90"/>
        </w:rPr>
        <w:t> </w:t>
      </w:r>
      <w:r>
        <w:rPr>
          <w:w w:val="90"/>
        </w:rPr>
        <w:t>options</w:t>
      </w:r>
      <w:r>
        <w:rPr>
          <w:spacing w:val="36"/>
          <w:w w:val="90"/>
        </w:rPr>
        <w:t> </w:t>
      </w:r>
      <w:r>
        <w:rPr>
          <w:w w:val="90"/>
        </w:rPr>
        <w:t>like</w:t>
      </w:r>
      <w:r>
        <w:rPr>
          <w:spacing w:val="50"/>
          <w:w w:val="90"/>
        </w:rPr>
        <w:t> </w:t>
      </w:r>
      <w:r>
        <w:rPr>
          <w:w w:val="90"/>
        </w:rPr>
        <w:t>debt</w:t>
      </w:r>
      <w:r>
        <w:rPr>
          <w:spacing w:val="44"/>
          <w:w w:val="90"/>
        </w:rPr>
        <w:t> </w:t>
      </w:r>
      <w:r>
        <w:rPr>
          <w:w w:val="90"/>
        </w:rPr>
        <w:t>instruments.</w:t>
      </w:r>
      <w:r>
        <w:rPr>
          <w:spacing w:val="35"/>
          <w:w w:val="90"/>
        </w:rPr>
        <w:t> </w:t>
      </w:r>
      <w:r>
        <w:rPr>
          <w:w w:val="90"/>
        </w:rPr>
        <w:t>An</w:t>
      </w:r>
      <w:r>
        <w:rPr>
          <w:spacing w:val="45"/>
          <w:w w:val="90"/>
        </w:rPr>
        <w:t> </w:t>
      </w:r>
      <w:r>
        <w:rPr>
          <w:w w:val="90"/>
        </w:rPr>
        <w:t>investor</w:t>
      </w:r>
      <w:r>
        <w:rPr>
          <w:spacing w:val="43"/>
          <w:w w:val="90"/>
        </w:rPr>
        <w:t> </w:t>
      </w:r>
      <w:r>
        <w:rPr>
          <w:w w:val="90"/>
        </w:rPr>
        <w:t>can</w:t>
      </w:r>
      <w:r>
        <w:rPr>
          <w:spacing w:val="45"/>
          <w:w w:val="90"/>
        </w:rPr>
        <w:t> </w:t>
      </w:r>
      <w:r>
        <w:rPr>
          <w:w w:val="90"/>
        </w:rPr>
        <w:t>risk</w:t>
      </w:r>
      <w:r>
        <w:rPr>
          <w:spacing w:val="49"/>
          <w:w w:val="90"/>
        </w:rPr>
        <w:t> </w:t>
      </w:r>
      <w:r>
        <w:rPr>
          <w:w w:val="90"/>
        </w:rPr>
        <w:t>losing</w:t>
      </w:r>
      <w:r>
        <w:rPr>
          <w:spacing w:val="-93"/>
          <w:w w:val="90"/>
        </w:rPr>
        <w:t> </w:t>
      </w:r>
      <w:r>
        <w:rPr/>
        <w:t>his/her</w:t>
      </w:r>
      <w:r>
        <w:rPr>
          <w:spacing w:val="-15"/>
        </w:rPr>
        <w:t> </w:t>
      </w:r>
      <w:r>
        <w:rPr/>
        <w:t>entire</w:t>
      </w:r>
      <w:r>
        <w:rPr>
          <w:spacing w:val="-16"/>
        </w:rPr>
        <w:t> </w:t>
      </w:r>
      <w:r>
        <w:rPr/>
        <w:t>investment</w:t>
      </w:r>
      <w:r>
        <w:rPr>
          <w:spacing w:val="-20"/>
        </w:rPr>
        <w:t> </w:t>
      </w:r>
      <w:r>
        <w:rPr/>
        <w:t>corpus</w:t>
      </w:r>
      <w:r>
        <w:rPr>
          <w:spacing w:val="-16"/>
        </w:rPr>
        <w:t> </w:t>
      </w:r>
      <w:r>
        <w:rPr/>
        <w:t>by</w:t>
      </w:r>
      <w:r>
        <w:rPr>
          <w:spacing w:val="-17"/>
        </w:rPr>
        <w:t> </w:t>
      </w:r>
      <w:r>
        <w:rPr/>
        <w:t>investing</w:t>
      </w:r>
      <w:r>
        <w:rPr>
          <w:spacing w:val="-15"/>
        </w:rPr>
        <w:t> </w:t>
      </w:r>
      <w:r>
        <w:rPr/>
        <w:t>in</w:t>
      </w:r>
      <w:r>
        <w:rPr>
          <w:spacing w:val="-19"/>
        </w:rPr>
        <w:t> </w:t>
      </w:r>
      <w:r>
        <w:rPr/>
        <w:t>equity</w:t>
      </w:r>
      <w:r>
        <w:rPr>
          <w:spacing w:val="-17"/>
        </w:rPr>
        <w:t> </w:t>
      </w:r>
      <w:r>
        <w:rPr/>
        <w:t>shares.</w:t>
      </w:r>
    </w:p>
    <w:p>
      <w:pPr>
        <w:spacing w:after="0" w:line="280" w:lineRule="auto"/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18496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/>
        <w:t>DISADVANTAGES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13280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42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5"/>
          <w:sz w:val="38"/>
        </w:rPr>
        <w:t>FLUCTUATION</w:t>
      </w:r>
      <w:r>
        <w:rPr>
          <w:spacing w:val="-13"/>
          <w:w w:val="95"/>
          <w:sz w:val="38"/>
        </w:rPr>
        <w:t> </w:t>
      </w:r>
      <w:r>
        <w:rPr>
          <w:w w:val="95"/>
          <w:sz w:val="38"/>
        </w:rPr>
        <w:t>IN</w:t>
      </w:r>
      <w:r>
        <w:rPr>
          <w:spacing w:val="-13"/>
          <w:w w:val="95"/>
          <w:sz w:val="38"/>
        </w:rPr>
        <w:t> </w:t>
      </w:r>
      <w:r>
        <w:rPr>
          <w:w w:val="95"/>
          <w:sz w:val="38"/>
        </w:rPr>
        <w:t>MARKET</w:t>
      </w:r>
      <w:r>
        <w:rPr>
          <w:spacing w:val="-15"/>
          <w:w w:val="95"/>
          <w:sz w:val="38"/>
        </w:rPr>
        <w:t> </w:t>
      </w:r>
      <w:r>
        <w:rPr>
          <w:w w:val="95"/>
          <w:sz w:val="38"/>
        </w:rPr>
        <w:t>PRICE</w:t>
      </w:r>
    </w:p>
    <w:p>
      <w:pPr>
        <w:spacing w:line="304" w:lineRule="auto" w:before="314"/>
        <w:ind w:left="2430" w:right="3011" w:firstLine="0"/>
        <w:jc w:val="both"/>
        <w:rPr>
          <w:sz w:val="38"/>
        </w:rPr>
      </w:pPr>
      <w:r>
        <w:rPr>
          <w:w w:val="90"/>
          <w:sz w:val="38"/>
        </w:rPr>
        <w:t>A rising stock market is usually aligned with a growing economy leads to greater investor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confidence. Similarly, when the stock markets fall, it affects equity shareholders to a great</w:t>
      </w:r>
      <w:r>
        <w:rPr>
          <w:spacing w:val="1"/>
          <w:w w:val="90"/>
          <w:sz w:val="38"/>
        </w:rPr>
        <w:t> </w:t>
      </w:r>
      <w:r>
        <w:rPr>
          <w:sz w:val="38"/>
        </w:rPr>
        <w:t>extent.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199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5"/>
          <w:sz w:val="38"/>
        </w:rPr>
        <w:t>LIMITED</w:t>
      </w:r>
      <w:r>
        <w:rPr>
          <w:spacing w:val="14"/>
          <w:w w:val="95"/>
          <w:sz w:val="38"/>
        </w:rPr>
        <w:t> </w:t>
      </w:r>
      <w:r>
        <w:rPr>
          <w:w w:val="95"/>
          <w:sz w:val="38"/>
        </w:rPr>
        <w:t>CONTROL</w:t>
      </w:r>
    </w:p>
    <w:p>
      <w:pPr>
        <w:spacing w:line="304" w:lineRule="auto" w:before="318"/>
        <w:ind w:left="2430" w:right="2361" w:firstLine="0"/>
        <w:jc w:val="left"/>
        <w:rPr>
          <w:sz w:val="38"/>
        </w:rPr>
      </w:pPr>
      <w:r>
        <w:rPr>
          <w:w w:val="90"/>
          <w:sz w:val="38"/>
        </w:rPr>
        <w:t>A minority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shareholder is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a shareholder that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owns less than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50% of the corporation's shares</w:t>
      </w:r>
      <w:r>
        <w:rPr>
          <w:spacing w:val="-88"/>
          <w:w w:val="90"/>
          <w:sz w:val="38"/>
        </w:rPr>
        <w:t> </w:t>
      </w:r>
      <w:r>
        <w:rPr>
          <w:w w:val="95"/>
          <w:sz w:val="38"/>
        </w:rPr>
        <w:t>and</w:t>
      </w:r>
      <w:r>
        <w:rPr>
          <w:spacing w:val="-17"/>
          <w:w w:val="95"/>
          <w:sz w:val="38"/>
        </w:rPr>
        <w:t> </w:t>
      </w:r>
      <w:r>
        <w:rPr>
          <w:w w:val="95"/>
          <w:sz w:val="38"/>
        </w:rPr>
        <w:t>doesn't</w:t>
      </w:r>
      <w:r>
        <w:rPr>
          <w:spacing w:val="-8"/>
          <w:w w:val="95"/>
          <w:sz w:val="38"/>
        </w:rPr>
        <w:t> </w:t>
      </w:r>
      <w:r>
        <w:rPr>
          <w:w w:val="95"/>
          <w:sz w:val="38"/>
        </w:rPr>
        <w:t>have</w:t>
      </w:r>
      <w:r>
        <w:rPr>
          <w:spacing w:val="-14"/>
          <w:w w:val="95"/>
          <w:sz w:val="38"/>
        </w:rPr>
        <w:t> </w:t>
      </w:r>
      <w:r>
        <w:rPr>
          <w:w w:val="95"/>
          <w:sz w:val="38"/>
        </w:rPr>
        <w:t>majority</w:t>
      </w:r>
      <w:r>
        <w:rPr>
          <w:spacing w:val="-10"/>
          <w:w w:val="95"/>
          <w:sz w:val="38"/>
        </w:rPr>
        <w:t> </w:t>
      </w:r>
      <w:r>
        <w:rPr>
          <w:w w:val="95"/>
          <w:sz w:val="38"/>
        </w:rPr>
        <w:t>control</w:t>
      </w:r>
      <w:r>
        <w:rPr>
          <w:spacing w:val="-12"/>
          <w:w w:val="95"/>
          <w:sz w:val="38"/>
        </w:rPr>
        <w:t> </w:t>
      </w:r>
      <w:r>
        <w:rPr>
          <w:w w:val="95"/>
          <w:sz w:val="38"/>
        </w:rPr>
        <w:t>over</w:t>
      </w:r>
      <w:r>
        <w:rPr>
          <w:spacing w:val="-12"/>
          <w:w w:val="95"/>
          <w:sz w:val="38"/>
        </w:rPr>
        <w:t> </w:t>
      </w:r>
      <w:r>
        <w:rPr>
          <w:w w:val="95"/>
          <w:sz w:val="38"/>
        </w:rPr>
        <w:t>the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corporation,</w:t>
      </w:r>
      <w:r>
        <w:rPr>
          <w:spacing w:val="-12"/>
          <w:w w:val="95"/>
          <w:sz w:val="38"/>
        </w:rPr>
        <w:t> </w:t>
      </w:r>
      <w:r>
        <w:rPr>
          <w:w w:val="95"/>
          <w:sz w:val="38"/>
        </w:rPr>
        <w:t>while</w:t>
      </w:r>
      <w:r>
        <w:rPr>
          <w:spacing w:val="-14"/>
          <w:w w:val="95"/>
          <w:sz w:val="38"/>
        </w:rPr>
        <w:t> </w:t>
      </w:r>
      <w:r>
        <w:rPr>
          <w:w w:val="95"/>
          <w:sz w:val="38"/>
        </w:rPr>
        <w:t>a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majority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shareholder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holds</w:t>
      </w:r>
      <w:r>
        <w:rPr>
          <w:spacing w:val="1"/>
          <w:w w:val="95"/>
          <w:sz w:val="38"/>
        </w:rPr>
        <w:t> </w:t>
      </w:r>
      <w:r>
        <w:rPr>
          <w:w w:val="95"/>
          <w:sz w:val="38"/>
        </w:rPr>
        <w:t>more than 50% of the corporation's shares and also holds a majority of the control of the</w:t>
      </w:r>
      <w:r>
        <w:rPr>
          <w:spacing w:val="1"/>
          <w:w w:val="95"/>
          <w:sz w:val="38"/>
        </w:rPr>
        <w:t> </w:t>
      </w:r>
      <w:r>
        <w:rPr>
          <w:sz w:val="38"/>
        </w:rPr>
        <w:t>corporation.</w:t>
      </w:r>
    </w:p>
    <w:p>
      <w:pPr>
        <w:spacing w:after="0" w:line="304" w:lineRule="auto"/>
        <w:jc w:val="left"/>
        <w:rPr>
          <w:sz w:val="3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17472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/>
        <w:t>DISADVANTAGES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12256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4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RESIDUAL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CLAIM</w:t>
      </w:r>
    </w:p>
    <w:p>
      <w:pPr>
        <w:pStyle w:val="BodyText"/>
        <w:spacing w:line="304" w:lineRule="auto" w:before="318"/>
        <w:ind w:left="2430" w:right="1919"/>
      </w:pPr>
      <w:r>
        <w:rPr>
          <w:rFonts w:ascii="Arial"/>
          <w:b/>
          <w:w w:val="95"/>
        </w:rPr>
        <w:t>Shareholders have a residual claim on the firm's assets</w:t>
      </w:r>
      <w:r>
        <w:rPr>
          <w:w w:val="95"/>
        </w:rPr>
        <w:t>, which is the value leftover</w:t>
      </w:r>
      <w:r>
        <w:rPr>
          <w:spacing w:val="-98"/>
          <w:w w:val="95"/>
        </w:rPr>
        <w:t> </w:t>
      </w:r>
      <w:r>
        <w:rPr>
          <w:w w:val="95"/>
        </w:rPr>
        <w:t>after all other claims have been paid. Thus, any earnings remaining after all other</w:t>
      </w:r>
      <w:r>
        <w:rPr>
          <w:spacing w:val="1"/>
          <w:w w:val="95"/>
        </w:rPr>
        <w:t> </w:t>
      </w:r>
      <w:r>
        <w:rPr>
          <w:w w:val="95"/>
        </w:rPr>
        <w:t>obligations</w:t>
      </w:r>
      <w:r>
        <w:rPr>
          <w:spacing w:val="-17"/>
          <w:w w:val="95"/>
        </w:rPr>
        <w:t> </w:t>
      </w:r>
      <w:r>
        <w:rPr>
          <w:w w:val="95"/>
        </w:rPr>
        <w:t>are</w:t>
      </w:r>
      <w:r>
        <w:rPr>
          <w:spacing w:val="-12"/>
          <w:w w:val="95"/>
        </w:rPr>
        <w:t> </w:t>
      </w:r>
      <w:r>
        <w:rPr>
          <w:w w:val="95"/>
        </w:rPr>
        <w:t>met,</w:t>
      </w:r>
      <w:r>
        <w:rPr>
          <w:spacing w:val="-18"/>
          <w:w w:val="95"/>
        </w:rPr>
        <w:t> </w:t>
      </w:r>
      <w:r>
        <w:rPr>
          <w:w w:val="95"/>
        </w:rPr>
        <w:t>are</w:t>
      </w:r>
      <w:r>
        <w:rPr>
          <w:spacing w:val="-15"/>
          <w:w w:val="95"/>
        </w:rPr>
        <w:t> </w:t>
      </w:r>
      <w:r>
        <w:rPr>
          <w:w w:val="95"/>
        </w:rPr>
        <w:t>either</w:t>
      </w:r>
      <w:r>
        <w:rPr>
          <w:spacing w:val="-20"/>
          <w:w w:val="95"/>
        </w:rPr>
        <w:t> </w:t>
      </w:r>
      <w:r>
        <w:rPr>
          <w:w w:val="95"/>
        </w:rPr>
        <w:t>paid</w:t>
      </w:r>
      <w:r>
        <w:rPr>
          <w:spacing w:val="-15"/>
          <w:w w:val="95"/>
        </w:rPr>
        <w:t> </w:t>
      </w:r>
      <w:r>
        <w:rPr>
          <w:w w:val="95"/>
        </w:rPr>
        <w:t>out</w:t>
      </w:r>
      <w:r>
        <w:rPr>
          <w:spacing w:val="-20"/>
          <w:w w:val="95"/>
        </w:rPr>
        <w:t> </w:t>
      </w:r>
      <w:r>
        <w:rPr>
          <w:w w:val="95"/>
        </w:rPr>
        <w:t>in</w:t>
      </w:r>
      <w:r>
        <w:rPr>
          <w:spacing w:val="-16"/>
          <w:w w:val="95"/>
        </w:rPr>
        <w:t> </w:t>
      </w:r>
      <w:r>
        <w:rPr>
          <w:w w:val="95"/>
        </w:rPr>
        <w:t>dividends</w:t>
      </w:r>
      <w:r>
        <w:rPr>
          <w:spacing w:val="-6"/>
          <w:w w:val="95"/>
        </w:rPr>
        <w:t> </w:t>
      </w:r>
      <w:r>
        <w:rPr>
          <w:w w:val="95"/>
        </w:rPr>
        <w:t>or</w:t>
      </w:r>
      <w:r>
        <w:rPr>
          <w:spacing w:val="-16"/>
          <w:w w:val="95"/>
        </w:rPr>
        <w:t> </w:t>
      </w:r>
      <w:r>
        <w:rPr>
          <w:w w:val="95"/>
        </w:rPr>
        <w:t>retained</w:t>
      </w:r>
      <w:r>
        <w:rPr>
          <w:spacing w:val="-17"/>
          <w:w w:val="95"/>
        </w:rPr>
        <w:t> </w:t>
      </w:r>
      <w:r>
        <w:rPr>
          <w:w w:val="95"/>
        </w:rPr>
        <w:t>by</w:t>
      </w:r>
      <w:r>
        <w:rPr>
          <w:spacing w:val="-18"/>
          <w:w w:val="95"/>
        </w:rPr>
        <w:t> </w:t>
      </w:r>
      <w:r>
        <w:rPr>
          <w:w w:val="95"/>
        </w:rPr>
        <w:t>the</w:t>
      </w:r>
      <w:r>
        <w:rPr>
          <w:spacing w:val="-20"/>
          <w:w w:val="95"/>
        </w:rPr>
        <w:t> </w:t>
      </w:r>
      <w:r>
        <w:rPr>
          <w:w w:val="95"/>
        </w:rPr>
        <w:t>firm,</w:t>
      </w:r>
      <w:r>
        <w:rPr>
          <w:spacing w:val="-15"/>
          <w:w w:val="95"/>
        </w:rPr>
        <w:t> </w:t>
      </w:r>
      <w:r>
        <w:rPr>
          <w:w w:val="95"/>
        </w:rPr>
        <w:t>ostensibly</w:t>
      </w:r>
      <w:r>
        <w:rPr>
          <w:spacing w:val="-18"/>
          <w:w w:val="95"/>
        </w:rPr>
        <w:t> </w:t>
      </w:r>
      <w:r>
        <w:rPr>
          <w:w w:val="95"/>
        </w:rPr>
        <w:t>to</w:t>
      </w:r>
      <w:r>
        <w:rPr>
          <w:spacing w:val="1"/>
          <w:w w:val="95"/>
        </w:rPr>
        <w:t> </w:t>
      </w:r>
      <w:r>
        <w:rPr/>
        <w:t>be</w:t>
      </w:r>
      <w:r>
        <w:rPr>
          <w:spacing w:val="-3"/>
        </w:rPr>
        <w:t> </w:t>
      </w:r>
      <w:r>
        <w:rPr/>
        <w:t>used</w:t>
      </w:r>
      <w:r>
        <w:rPr>
          <w:spacing w:val="-4"/>
        </w:rPr>
        <w:t> </w:t>
      </w:r>
      <w:r>
        <w:rPr/>
        <w:t>as</w:t>
      </w:r>
      <w:r>
        <w:rPr>
          <w:spacing w:val="1"/>
        </w:rPr>
        <w:t> </w:t>
      </w:r>
      <w:r>
        <w:rPr/>
        <w:t>capital for</w:t>
      </w:r>
      <w:r>
        <w:rPr>
          <w:spacing w:val="-8"/>
        </w:rPr>
        <w:t> </w:t>
      </w:r>
      <w:r>
        <w:rPr/>
        <w:t>the</w:t>
      </w:r>
      <w:r>
        <w:rPr>
          <w:spacing w:val="-3"/>
        </w:rPr>
        <w:t> </w:t>
      </w:r>
      <w:r>
        <w:rPr/>
        <w:t>firm's</w:t>
      </w:r>
      <w:r>
        <w:rPr>
          <w:spacing w:val="-7"/>
        </w:rPr>
        <w:t> </w:t>
      </w:r>
      <w:r>
        <w:rPr/>
        <w:t>growth.</w:t>
      </w:r>
    </w:p>
    <w:p>
      <w:pPr>
        <w:spacing w:after="0" w:line="304" w:lineRule="auto"/>
        <w:sectPr>
          <w:pgSz w:w="19200" w:h="10800" w:orient="landscape"/>
          <w:pgMar w:top="1000" w:bottom="280" w:left="0" w:right="0"/>
        </w:sectPr>
      </w:pPr>
    </w:p>
    <w:p>
      <w:pPr>
        <w:pStyle w:val="BodyText"/>
        <w:ind w:left="2265"/>
        <w:rPr>
          <w:sz w:val="20"/>
        </w:rPr>
      </w:pPr>
      <w:r>
        <w:rPr/>
        <w:pict>
          <v:group style="position:absolute;margin-left:0pt;margin-top:-.000061pt;width:960pt;height:540pt;mso-position-horizontal-relative:page;mso-position-vertical-relative:page;z-index:-1661644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sz w:val="20"/>
        </w:rPr>
        <w:pict>
          <v:group style="width:756.5pt;height:125.3pt;mso-position-horizontal-relative:char;mso-position-vertical-relative:line" coordorigin="0,0" coordsize="15130,2506">
            <v:line style="position:absolute" from="0,2386" to="15130,2386" stroked="true" strokeweight="2.4pt" strokecolor="#b71e42">
              <v:stroke dashstyle="solid"/>
            </v:line>
            <v:shape style="position:absolute;left:10603;top:0;width:4517;height:2506" type="#_x0000_t75" stroked="false">
              <v:imagedata r:id="rId11" o:title=""/>
            </v:shape>
            <v:shape style="position:absolute;left:0;top:0;width:15130;height:2506" type="#_x0000_t202" filled="false" stroked="false">
              <v:textbox inset="0,0,0,0">
                <w:txbxContent>
                  <w:p>
                    <w:pPr>
                      <w:spacing w:before="744"/>
                      <w:ind w:left="141" w:right="0" w:firstLine="0"/>
                      <w:jc w:val="left"/>
                      <w:rPr>
                        <w:sz w:val="64"/>
                      </w:rPr>
                    </w:pPr>
                    <w:r>
                      <w:rPr>
                        <w:w w:val="90"/>
                        <w:sz w:val="64"/>
                      </w:rPr>
                      <w:t>ROLE</w:t>
                    </w:r>
                    <w:r>
                      <w:rPr>
                        <w:spacing w:val="3"/>
                        <w:w w:val="90"/>
                        <w:sz w:val="64"/>
                      </w:rPr>
                      <w:t> </w:t>
                    </w:r>
                    <w:r>
                      <w:rPr>
                        <w:w w:val="90"/>
                        <w:sz w:val="64"/>
                      </w:rPr>
                      <w:t>OF</w:t>
                    </w:r>
                    <w:r>
                      <w:rPr>
                        <w:spacing w:val="-3"/>
                        <w:w w:val="90"/>
                        <w:sz w:val="64"/>
                      </w:rPr>
                      <w:t> </w:t>
                    </w:r>
                    <w:r>
                      <w:rPr>
                        <w:w w:val="90"/>
                        <w:sz w:val="64"/>
                      </w:rPr>
                      <w:t>RETAIL</w:t>
                    </w:r>
                    <w:r>
                      <w:rPr>
                        <w:spacing w:val="1"/>
                        <w:w w:val="90"/>
                        <w:sz w:val="64"/>
                      </w:rPr>
                      <w:t> </w:t>
                    </w:r>
                    <w:r>
                      <w:rPr>
                        <w:w w:val="90"/>
                        <w:sz w:val="64"/>
                      </w:rPr>
                      <w:t>INVESTORS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Heading2"/>
        <w:numPr>
          <w:ilvl w:val="0"/>
          <w:numId w:val="7"/>
        </w:numPr>
        <w:tabs>
          <w:tab w:pos="2791" w:val="left" w:leader="none"/>
        </w:tabs>
        <w:spacing w:line="254" w:lineRule="auto" w:before="149" w:after="0"/>
        <w:ind w:left="2790" w:right="2172" w:hanging="360"/>
        <w:jc w:val="left"/>
        <w:rPr>
          <w:rFonts w:ascii="Arial MT" w:hAnsi="Arial MT"/>
          <w:color w:val="B71E42"/>
        </w:rPr>
      </w:pPr>
      <w:r>
        <w:rPr>
          <w:w w:val="95"/>
        </w:rPr>
        <w:t>A retail investor is someone who buys and sells equity shares, commodity</w:t>
      </w:r>
      <w:r>
        <w:rPr>
          <w:spacing w:val="1"/>
          <w:w w:val="95"/>
        </w:rPr>
        <w:t> </w:t>
      </w:r>
      <w:r>
        <w:rPr>
          <w:w w:val="90"/>
        </w:rPr>
        <w:t>contracts,</w:t>
      </w:r>
      <w:r>
        <w:rPr>
          <w:spacing w:val="40"/>
          <w:w w:val="90"/>
        </w:rPr>
        <w:t> </w:t>
      </w:r>
      <w:r>
        <w:rPr>
          <w:w w:val="90"/>
        </w:rPr>
        <w:t>mutual</w:t>
      </w:r>
      <w:r>
        <w:rPr>
          <w:spacing w:val="37"/>
          <w:w w:val="90"/>
        </w:rPr>
        <w:t> </w:t>
      </w:r>
      <w:r>
        <w:rPr>
          <w:w w:val="90"/>
        </w:rPr>
        <w:t>funds,</w:t>
      </w:r>
      <w:r>
        <w:rPr>
          <w:spacing w:val="41"/>
          <w:w w:val="90"/>
        </w:rPr>
        <w:t> </w:t>
      </w:r>
      <w:r>
        <w:rPr>
          <w:w w:val="90"/>
        </w:rPr>
        <w:t>or</w:t>
      </w:r>
      <w:r>
        <w:rPr>
          <w:spacing w:val="35"/>
          <w:w w:val="90"/>
        </w:rPr>
        <w:t> </w:t>
      </w:r>
      <w:r>
        <w:rPr>
          <w:w w:val="90"/>
        </w:rPr>
        <w:t>exchange</w:t>
      </w:r>
      <w:r>
        <w:rPr>
          <w:spacing w:val="37"/>
          <w:w w:val="90"/>
        </w:rPr>
        <w:t> </w:t>
      </w:r>
      <w:r>
        <w:rPr>
          <w:w w:val="90"/>
        </w:rPr>
        <w:t>traded</w:t>
      </w:r>
      <w:r>
        <w:rPr>
          <w:spacing w:val="39"/>
          <w:w w:val="90"/>
        </w:rPr>
        <w:t> </w:t>
      </w:r>
      <w:r>
        <w:rPr>
          <w:w w:val="90"/>
        </w:rPr>
        <w:t>funds</w:t>
      </w:r>
      <w:r>
        <w:rPr>
          <w:spacing w:val="39"/>
          <w:w w:val="90"/>
        </w:rPr>
        <w:t> </w:t>
      </w:r>
      <w:r>
        <w:rPr>
          <w:w w:val="90"/>
        </w:rPr>
        <w:t>(ETFs)</w:t>
      </w:r>
      <w:r>
        <w:rPr>
          <w:spacing w:val="34"/>
          <w:w w:val="90"/>
        </w:rPr>
        <w:t> </w:t>
      </w:r>
      <w:r>
        <w:rPr>
          <w:w w:val="90"/>
        </w:rPr>
        <w:t>through</w:t>
      </w:r>
      <w:r>
        <w:rPr>
          <w:spacing w:val="37"/>
          <w:w w:val="90"/>
        </w:rPr>
        <w:t> </w:t>
      </w:r>
      <w:r>
        <w:rPr>
          <w:w w:val="90"/>
        </w:rPr>
        <w:t>traditional</w:t>
      </w:r>
      <w:r>
        <w:rPr>
          <w:spacing w:val="41"/>
          <w:w w:val="90"/>
        </w:rPr>
        <w:t> </w:t>
      </w:r>
      <w:r>
        <w:rPr>
          <w:w w:val="90"/>
        </w:rPr>
        <w:t>or</w:t>
      </w:r>
      <w:r>
        <w:rPr>
          <w:spacing w:val="-103"/>
          <w:w w:val="90"/>
        </w:rPr>
        <w:t> </w:t>
      </w:r>
      <w:r>
        <w:rPr/>
        <w:t>online</w:t>
      </w:r>
      <w:r>
        <w:rPr>
          <w:spacing w:val="-20"/>
        </w:rPr>
        <w:t> </w:t>
      </w:r>
      <w:r>
        <w:rPr/>
        <w:t>brokerage</w:t>
      </w:r>
      <w:r>
        <w:rPr>
          <w:spacing w:val="-19"/>
        </w:rPr>
        <w:t> </w:t>
      </w:r>
      <w:r>
        <w:rPr/>
        <w:t>firms</w:t>
      </w:r>
      <w:r>
        <w:rPr>
          <w:spacing w:val="-12"/>
        </w:rPr>
        <w:t> </w:t>
      </w:r>
      <w:r>
        <w:rPr/>
        <w:t>or</w:t>
      </w:r>
      <w:r>
        <w:rPr>
          <w:spacing w:val="-19"/>
        </w:rPr>
        <w:t> </w:t>
      </w:r>
      <w:r>
        <w:rPr/>
        <w:t>other</w:t>
      </w:r>
      <w:r>
        <w:rPr>
          <w:spacing w:val="-20"/>
        </w:rPr>
        <w:t> </w:t>
      </w:r>
      <w:r>
        <w:rPr/>
        <w:t>types</w:t>
      </w:r>
      <w:r>
        <w:rPr>
          <w:spacing w:val="-20"/>
        </w:rPr>
        <w:t> </w:t>
      </w:r>
      <w:r>
        <w:rPr/>
        <w:t>of</w:t>
      </w:r>
      <w:r>
        <w:rPr>
          <w:spacing w:val="-18"/>
        </w:rPr>
        <w:t> </w:t>
      </w:r>
      <w:r>
        <w:rPr/>
        <w:t>investment</w:t>
      </w:r>
      <w:r>
        <w:rPr>
          <w:spacing w:val="-17"/>
        </w:rPr>
        <w:t> </w:t>
      </w:r>
      <w:r>
        <w:rPr/>
        <w:t>account.</w:t>
      </w:r>
    </w:p>
    <w:p>
      <w:pPr>
        <w:pStyle w:val="BodyText"/>
        <w:spacing w:before="4"/>
        <w:rPr>
          <w:sz w:val="63"/>
        </w:rPr>
      </w:pP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54" w:lineRule="auto" w:before="0" w:after="0"/>
        <w:ind w:left="2790" w:right="2304" w:hanging="360"/>
        <w:jc w:val="left"/>
        <w:rPr>
          <w:rFonts w:ascii="Arial MT" w:hAnsi="Arial MT"/>
          <w:color w:val="B71E42"/>
          <w:sz w:val="44"/>
        </w:rPr>
      </w:pPr>
      <w:r>
        <w:rPr>
          <w:w w:val="90"/>
          <w:sz w:val="44"/>
        </w:rPr>
        <w:t>SEBI</w:t>
      </w:r>
      <w:r>
        <w:rPr>
          <w:spacing w:val="16"/>
          <w:w w:val="90"/>
          <w:sz w:val="44"/>
        </w:rPr>
        <w:t> </w:t>
      </w:r>
      <w:r>
        <w:rPr>
          <w:w w:val="90"/>
          <w:sz w:val="44"/>
        </w:rPr>
        <w:t>law</w:t>
      </w:r>
      <w:r>
        <w:rPr>
          <w:spacing w:val="20"/>
          <w:w w:val="90"/>
          <w:sz w:val="44"/>
        </w:rPr>
        <w:t> </w:t>
      </w:r>
      <w:r>
        <w:rPr>
          <w:w w:val="90"/>
          <w:sz w:val="44"/>
        </w:rPr>
        <w:t>defines</w:t>
      </w:r>
      <w:r>
        <w:rPr>
          <w:spacing w:val="13"/>
          <w:w w:val="90"/>
          <w:sz w:val="44"/>
        </w:rPr>
        <w:t> </w:t>
      </w:r>
      <w:r>
        <w:rPr>
          <w:w w:val="90"/>
          <w:sz w:val="44"/>
        </w:rPr>
        <w:t>retail</w:t>
      </w:r>
      <w:r>
        <w:rPr>
          <w:spacing w:val="26"/>
          <w:w w:val="90"/>
          <w:sz w:val="44"/>
        </w:rPr>
        <w:t> </w:t>
      </w:r>
      <w:r>
        <w:rPr>
          <w:w w:val="90"/>
          <w:sz w:val="44"/>
        </w:rPr>
        <w:t>individual</w:t>
      </w:r>
      <w:r>
        <w:rPr>
          <w:spacing w:val="20"/>
          <w:w w:val="90"/>
          <w:sz w:val="44"/>
        </w:rPr>
        <w:t> </w:t>
      </w:r>
      <w:r>
        <w:rPr>
          <w:w w:val="90"/>
          <w:sz w:val="44"/>
        </w:rPr>
        <w:t>investor</w:t>
      </w:r>
      <w:r>
        <w:rPr>
          <w:spacing w:val="21"/>
          <w:w w:val="90"/>
          <w:sz w:val="44"/>
        </w:rPr>
        <w:t> </w:t>
      </w:r>
      <w:r>
        <w:rPr>
          <w:w w:val="90"/>
          <w:sz w:val="44"/>
        </w:rPr>
        <w:t>as</w:t>
      </w:r>
      <w:r>
        <w:rPr>
          <w:spacing w:val="19"/>
          <w:w w:val="90"/>
          <w:sz w:val="44"/>
        </w:rPr>
        <w:t> </w:t>
      </w:r>
      <w:r>
        <w:rPr>
          <w:w w:val="90"/>
          <w:sz w:val="44"/>
        </w:rPr>
        <w:t>an</w:t>
      </w:r>
      <w:r>
        <w:rPr>
          <w:spacing w:val="17"/>
          <w:w w:val="90"/>
          <w:sz w:val="44"/>
        </w:rPr>
        <w:t> </w:t>
      </w:r>
      <w:r>
        <w:rPr>
          <w:w w:val="90"/>
          <w:sz w:val="44"/>
        </w:rPr>
        <w:t>investor</w:t>
      </w:r>
      <w:r>
        <w:rPr>
          <w:spacing w:val="20"/>
          <w:w w:val="90"/>
          <w:sz w:val="44"/>
        </w:rPr>
        <w:t> </w:t>
      </w:r>
      <w:r>
        <w:rPr>
          <w:w w:val="90"/>
          <w:sz w:val="44"/>
        </w:rPr>
        <w:t>who</w:t>
      </w:r>
      <w:r>
        <w:rPr>
          <w:spacing w:val="17"/>
          <w:w w:val="90"/>
          <w:sz w:val="44"/>
        </w:rPr>
        <w:t> </w:t>
      </w:r>
      <w:r>
        <w:rPr>
          <w:w w:val="90"/>
          <w:sz w:val="44"/>
        </w:rPr>
        <w:t>applies</w:t>
      </w:r>
      <w:r>
        <w:rPr>
          <w:spacing w:val="19"/>
          <w:w w:val="90"/>
          <w:sz w:val="44"/>
        </w:rPr>
        <w:t> </w:t>
      </w:r>
      <w:r>
        <w:rPr>
          <w:w w:val="90"/>
          <w:sz w:val="44"/>
        </w:rPr>
        <w:t>or</w:t>
      </w:r>
      <w:r>
        <w:rPr>
          <w:spacing w:val="15"/>
          <w:w w:val="90"/>
          <w:sz w:val="44"/>
        </w:rPr>
        <w:t> </w:t>
      </w:r>
      <w:r>
        <w:rPr>
          <w:w w:val="90"/>
          <w:sz w:val="44"/>
        </w:rPr>
        <w:t>bids</w:t>
      </w:r>
      <w:r>
        <w:rPr>
          <w:spacing w:val="19"/>
          <w:w w:val="90"/>
          <w:sz w:val="44"/>
        </w:rPr>
        <w:t> </w:t>
      </w:r>
      <w:r>
        <w:rPr>
          <w:w w:val="90"/>
          <w:sz w:val="44"/>
        </w:rPr>
        <w:t>for</w:t>
      </w:r>
      <w:r>
        <w:rPr>
          <w:spacing w:val="-102"/>
          <w:w w:val="90"/>
          <w:sz w:val="44"/>
        </w:rPr>
        <w:t> </w:t>
      </w:r>
      <w:r>
        <w:rPr>
          <w:w w:val="95"/>
          <w:sz w:val="44"/>
        </w:rPr>
        <w:t>securities</w:t>
      </w:r>
      <w:r>
        <w:rPr>
          <w:spacing w:val="-15"/>
          <w:w w:val="95"/>
          <w:sz w:val="44"/>
        </w:rPr>
        <w:t> </w:t>
      </w:r>
      <w:r>
        <w:rPr>
          <w:w w:val="95"/>
          <w:sz w:val="44"/>
        </w:rPr>
        <w:t>of</w:t>
      </w:r>
      <w:r>
        <w:rPr>
          <w:spacing w:val="-19"/>
          <w:w w:val="95"/>
          <w:sz w:val="44"/>
        </w:rPr>
        <w:t> </w:t>
      </w:r>
      <w:r>
        <w:rPr>
          <w:w w:val="95"/>
          <w:sz w:val="44"/>
        </w:rPr>
        <w:t>or</w:t>
      </w:r>
      <w:r>
        <w:rPr>
          <w:spacing w:val="-20"/>
          <w:w w:val="95"/>
          <w:sz w:val="44"/>
        </w:rPr>
        <w:t> </w:t>
      </w:r>
      <w:r>
        <w:rPr>
          <w:w w:val="95"/>
          <w:sz w:val="44"/>
        </w:rPr>
        <w:t>for</w:t>
      </w:r>
      <w:r>
        <w:rPr>
          <w:spacing w:val="-22"/>
          <w:w w:val="95"/>
          <w:sz w:val="44"/>
        </w:rPr>
        <w:t> </w:t>
      </w:r>
      <w:r>
        <w:rPr>
          <w:w w:val="95"/>
          <w:sz w:val="44"/>
        </w:rPr>
        <w:t>a</w:t>
      </w:r>
      <w:r>
        <w:rPr>
          <w:spacing w:val="-17"/>
          <w:w w:val="95"/>
          <w:sz w:val="44"/>
        </w:rPr>
        <w:t> </w:t>
      </w:r>
      <w:r>
        <w:rPr>
          <w:w w:val="95"/>
          <w:sz w:val="44"/>
        </w:rPr>
        <w:t>value</w:t>
      </w:r>
      <w:r>
        <w:rPr>
          <w:spacing w:val="-18"/>
          <w:w w:val="95"/>
          <w:sz w:val="44"/>
        </w:rPr>
        <w:t> </w:t>
      </w:r>
      <w:r>
        <w:rPr>
          <w:w w:val="95"/>
          <w:sz w:val="44"/>
        </w:rPr>
        <w:t>of</w:t>
      </w:r>
      <w:r>
        <w:rPr>
          <w:spacing w:val="-19"/>
          <w:w w:val="95"/>
          <w:sz w:val="44"/>
        </w:rPr>
        <w:t> </w:t>
      </w:r>
      <w:r>
        <w:rPr>
          <w:w w:val="95"/>
          <w:sz w:val="44"/>
        </w:rPr>
        <w:t>not</w:t>
      </w:r>
      <w:r>
        <w:rPr>
          <w:spacing w:val="-22"/>
          <w:w w:val="95"/>
          <w:sz w:val="44"/>
        </w:rPr>
        <w:t> </w:t>
      </w:r>
      <w:r>
        <w:rPr>
          <w:w w:val="95"/>
          <w:sz w:val="44"/>
        </w:rPr>
        <w:t>more</w:t>
      </w:r>
      <w:r>
        <w:rPr>
          <w:spacing w:val="-20"/>
          <w:w w:val="95"/>
          <w:sz w:val="44"/>
        </w:rPr>
        <w:t> </w:t>
      </w:r>
      <w:r>
        <w:rPr>
          <w:w w:val="95"/>
          <w:sz w:val="44"/>
        </w:rPr>
        <w:t>than</w:t>
      </w:r>
      <w:r>
        <w:rPr>
          <w:spacing w:val="-20"/>
          <w:w w:val="95"/>
          <w:sz w:val="44"/>
        </w:rPr>
        <w:t> </w:t>
      </w:r>
      <w:r>
        <w:rPr>
          <w:w w:val="95"/>
          <w:sz w:val="44"/>
        </w:rPr>
        <w:t>Rs</w:t>
      </w:r>
      <w:r>
        <w:rPr>
          <w:spacing w:val="-16"/>
          <w:w w:val="95"/>
          <w:sz w:val="44"/>
        </w:rPr>
        <w:t> </w:t>
      </w:r>
      <w:r>
        <w:rPr>
          <w:w w:val="95"/>
          <w:sz w:val="44"/>
        </w:rPr>
        <w:t>2,00,000</w:t>
      </w:r>
      <w:r>
        <w:rPr>
          <w:spacing w:val="-16"/>
          <w:w w:val="95"/>
          <w:sz w:val="44"/>
        </w:rPr>
        <w:t> </w:t>
      </w:r>
      <w:r>
        <w:rPr>
          <w:w w:val="95"/>
          <w:sz w:val="44"/>
        </w:rPr>
        <w:t>in</w:t>
      </w:r>
      <w:r>
        <w:rPr>
          <w:spacing w:val="-20"/>
          <w:w w:val="95"/>
          <w:sz w:val="44"/>
        </w:rPr>
        <w:t> </w:t>
      </w:r>
      <w:r>
        <w:rPr>
          <w:w w:val="95"/>
          <w:sz w:val="44"/>
        </w:rPr>
        <w:t>an</w:t>
      </w:r>
      <w:r>
        <w:rPr>
          <w:spacing w:val="-17"/>
          <w:w w:val="95"/>
          <w:sz w:val="44"/>
        </w:rPr>
        <w:t> </w:t>
      </w:r>
      <w:r>
        <w:rPr>
          <w:w w:val="95"/>
          <w:sz w:val="44"/>
        </w:rPr>
        <w:t>IPO</w:t>
      </w:r>
      <w:r>
        <w:rPr>
          <w:spacing w:val="-22"/>
          <w:w w:val="95"/>
          <w:sz w:val="44"/>
        </w:rPr>
        <w:t> </w:t>
      </w:r>
      <w:r>
        <w:rPr>
          <w:w w:val="95"/>
          <w:sz w:val="44"/>
        </w:rPr>
        <w:t>and</w:t>
      </w:r>
      <w:r>
        <w:rPr>
          <w:spacing w:val="-17"/>
          <w:w w:val="95"/>
          <w:sz w:val="44"/>
        </w:rPr>
        <w:t> </w:t>
      </w:r>
      <w:r>
        <w:rPr>
          <w:w w:val="95"/>
          <w:sz w:val="44"/>
        </w:rPr>
        <w:t>buys</w:t>
      </w:r>
      <w:r>
        <w:rPr>
          <w:spacing w:val="-21"/>
          <w:w w:val="95"/>
          <w:sz w:val="44"/>
        </w:rPr>
        <w:t> </w:t>
      </w:r>
      <w:r>
        <w:rPr>
          <w:w w:val="95"/>
          <w:sz w:val="44"/>
        </w:rPr>
        <w:t>or</w:t>
      </w:r>
      <w:r>
        <w:rPr>
          <w:spacing w:val="-108"/>
          <w:w w:val="95"/>
          <w:sz w:val="44"/>
        </w:rPr>
        <w:t> </w:t>
      </w:r>
      <w:r>
        <w:rPr>
          <w:spacing w:val="-2"/>
          <w:w w:val="95"/>
          <w:sz w:val="44"/>
        </w:rPr>
        <w:t>holds shares worth less than Rs </w:t>
      </w:r>
      <w:r>
        <w:rPr>
          <w:spacing w:val="-1"/>
          <w:w w:val="95"/>
          <w:sz w:val="44"/>
        </w:rPr>
        <w:t>2,00,000 in a stock. There is no such limit in</w:t>
      </w:r>
      <w:r>
        <w:rPr>
          <w:spacing w:val="-109"/>
          <w:w w:val="95"/>
          <w:sz w:val="44"/>
        </w:rPr>
        <w:t> </w:t>
      </w:r>
      <w:r>
        <w:rPr>
          <w:sz w:val="44"/>
        </w:rPr>
        <w:t>commodities</w:t>
      </w:r>
      <w:r>
        <w:rPr>
          <w:spacing w:val="-8"/>
          <w:sz w:val="44"/>
        </w:rPr>
        <w:t> </w:t>
      </w:r>
      <w:r>
        <w:rPr>
          <w:sz w:val="44"/>
        </w:rPr>
        <w:t>to</w:t>
      </w:r>
      <w:r>
        <w:rPr>
          <w:spacing w:val="-4"/>
          <w:sz w:val="44"/>
        </w:rPr>
        <w:t> </w:t>
      </w:r>
      <w:r>
        <w:rPr>
          <w:sz w:val="44"/>
        </w:rPr>
        <w:t>define</w:t>
      </w:r>
      <w:r>
        <w:rPr>
          <w:spacing w:val="-10"/>
          <w:sz w:val="44"/>
        </w:rPr>
        <w:t> </w:t>
      </w:r>
      <w:r>
        <w:rPr>
          <w:sz w:val="44"/>
        </w:rPr>
        <w:t>a</w:t>
      </w:r>
      <w:r>
        <w:rPr>
          <w:spacing w:val="-2"/>
          <w:sz w:val="44"/>
        </w:rPr>
        <w:t> </w:t>
      </w:r>
      <w:r>
        <w:rPr>
          <w:sz w:val="44"/>
        </w:rPr>
        <w:t>retail</w:t>
      </w:r>
      <w:r>
        <w:rPr>
          <w:spacing w:val="-2"/>
          <w:sz w:val="44"/>
        </w:rPr>
        <w:t> </w:t>
      </w:r>
      <w:r>
        <w:rPr>
          <w:sz w:val="44"/>
        </w:rPr>
        <w:t>investor.</w:t>
      </w:r>
    </w:p>
    <w:p>
      <w:pPr>
        <w:spacing w:after="0" w:line="254" w:lineRule="auto"/>
        <w:jc w:val="left"/>
        <w:rPr>
          <w:rFonts w:ascii="Arial MT" w:hAnsi="Arial MT"/>
          <w:sz w:val="44"/>
        </w:rPr>
        <w:sectPr>
          <w:pgSz w:w="19200" w:h="10800" w:orient="landscape"/>
          <w:pgMar w:top="52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1542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ROLE</w:t>
      </w:r>
      <w:r>
        <w:rPr>
          <w:spacing w:val="3"/>
          <w:w w:val="90"/>
        </w:rPr>
        <w:t> </w:t>
      </w:r>
      <w:r>
        <w:rPr>
          <w:w w:val="90"/>
        </w:rPr>
        <w:t>OF</w:t>
      </w:r>
      <w:r>
        <w:rPr>
          <w:spacing w:val="-3"/>
          <w:w w:val="90"/>
        </w:rPr>
        <w:t> </w:t>
      </w:r>
      <w:r>
        <w:rPr>
          <w:w w:val="90"/>
        </w:rPr>
        <w:t>RETAIL</w:t>
      </w:r>
      <w:r>
        <w:rPr>
          <w:spacing w:val="1"/>
          <w:w w:val="90"/>
        </w:rPr>
        <w:t> </w:t>
      </w:r>
      <w:r>
        <w:rPr>
          <w:w w:val="90"/>
        </w:rPr>
        <w:t>INVESTORS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10208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304" w:lineRule="auto" w:before="354" w:after="0"/>
        <w:ind w:left="2790" w:right="2584" w:hanging="360"/>
        <w:jc w:val="both"/>
        <w:rPr>
          <w:rFonts w:ascii="Arial MT" w:hAnsi="Arial MT"/>
          <w:color w:val="B71E42"/>
          <w:sz w:val="48"/>
        </w:rPr>
      </w:pPr>
      <w:r>
        <w:rPr>
          <w:w w:val="90"/>
          <w:sz w:val="48"/>
        </w:rPr>
        <w:t>They purchase securities for their personal accounts and often trade in</w:t>
      </w:r>
      <w:r>
        <w:rPr>
          <w:spacing w:val="1"/>
          <w:w w:val="90"/>
          <w:sz w:val="48"/>
        </w:rPr>
        <w:t> </w:t>
      </w:r>
      <w:r>
        <w:rPr>
          <w:spacing w:val="-1"/>
          <w:w w:val="95"/>
          <w:sz w:val="48"/>
        </w:rPr>
        <w:t>much</w:t>
      </w:r>
      <w:r>
        <w:rPr>
          <w:spacing w:val="-25"/>
          <w:w w:val="95"/>
          <w:sz w:val="48"/>
        </w:rPr>
        <w:t> </w:t>
      </w:r>
      <w:r>
        <w:rPr>
          <w:spacing w:val="-1"/>
          <w:w w:val="95"/>
          <w:sz w:val="48"/>
        </w:rPr>
        <w:t>lower</w:t>
      </w:r>
      <w:r>
        <w:rPr>
          <w:spacing w:val="-21"/>
          <w:w w:val="95"/>
          <w:sz w:val="48"/>
        </w:rPr>
        <w:t> </w:t>
      </w:r>
      <w:r>
        <w:rPr>
          <w:spacing w:val="-1"/>
          <w:w w:val="95"/>
          <w:sz w:val="48"/>
        </w:rPr>
        <w:t>amounts</w:t>
      </w:r>
      <w:r>
        <w:rPr>
          <w:spacing w:val="-24"/>
          <w:w w:val="95"/>
          <w:sz w:val="48"/>
        </w:rPr>
        <w:t> </w:t>
      </w:r>
      <w:r>
        <w:rPr>
          <w:w w:val="95"/>
          <w:sz w:val="48"/>
        </w:rPr>
        <w:t>compared</w:t>
      </w:r>
      <w:r>
        <w:rPr>
          <w:spacing w:val="-25"/>
          <w:w w:val="95"/>
          <w:sz w:val="48"/>
        </w:rPr>
        <w:t> </w:t>
      </w:r>
      <w:r>
        <w:rPr>
          <w:w w:val="95"/>
          <w:sz w:val="48"/>
        </w:rPr>
        <w:t>with</w:t>
      </w:r>
      <w:r>
        <w:rPr>
          <w:spacing w:val="-22"/>
          <w:w w:val="95"/>
          <w:sz w:val="48"/>
        </w:rPr>
        <w:t> </w:t>
      </w:r>
      <w:r>
        <w:rPr>
          <w:w w:val="95"/>
          <w:sz w:val="48"/>
        </w:rPr>
        <w:t>institutional</w:t>
      </w:r>
      <w:r>
        <w:rPr>
          <w:spacing w:val="-21"/>
          <w:w w:val="95"/>
          <w:sz w:val="48"/>
        </w:rPr>
        <w:t> </w:t>
      </w:r>
      <w:r>
        <w:rPr>
          <w:w w:val="95"/>
          <w:sz w:val="48"/>
        </w:rPr>
        <w:t>investors</w:t>
      </w:r>
      <w:r>
        <w:rPr>
          <w:spacing w:val="-24"/>
          <w:w w:val="95"/>
          <w:sz w:val="48"/>
        </w:rPr>
        <w:t> </w:t>
      </w:r>
      <w:r>
        <w:rPr>
          <w:w w:val="95"/>
          <w:sz w:val="48"/>
        </w:rPr>
        <w:t>like</w:t>
      </w:r>
      <w:r>
        <w:rPr>
          <w:spacing w:val="-21"/>
          <w:w w:val="95"/>
          <w:sz w:val="48"/>
        </w:rPr>
        <w:t> </w:t>
      </w:r>
      <w:r>
        <w:rPr>
          <w:w w:val="95"/>
          <w:sz w:val="48"/>
        </w:rPr>
        <w:t>mutual</w:t>
      </w:r>
      <w:r>
        <w:rPr>
          <w:spacing w:val="-118"/>
          <w:w w:val="95"/>
          <w:sz w:val="48"/>
        </w:rPr>
        <w:t> </w:t>
      </w:r>
      <w:r>
        <w:rPr>
          <w:w w:val="90"/>
          <w:sz w:val="48"/>
        </w:rPr>
        <w:t>funds,</w:t>
      </w:r>
      <w:r>
        <w:rPr>
          <w:spacing w:val="19"/>
          <w:w w:val="90"/>
          <w:sz w:val="48"/>
        </w:rPr>
        <w:t> </w:t>
      </w:r>
      <w:r>
        <w:rPr>
          <w:w w:val="90"/>
          <w:sz w:val="48"/>
        </w:rPr>
        <w:t>pension</w:t>
      </w:r>
      <w:r>
        <w:rPr>
          <w:spacing w:val="20"/>
          <w:w w:val="90"/>
          <w:sz w:val="48"/>
        </w:rPr>
        <w:t> </w:t>
      </w:r>
      <w:r>
        <w:rPr>
          <w:w w:val="90"/>
          <w:sz w:val="48"/>
        </w:rPr>
        <w:t>funds,</w:t>
      </w:r>
      <w:r>
        <w:rPr>
          <w:spacing w:val="20"/>
          <w:w w:val="90"/>
          <w:sz w:val="48"/>
        </w:rPr>
        <w:t> </w:t>
      </w:r>
      <w:r>
        <w:rPr>
          <w:w w:val="90"/>
          <w:sz w:val="48"/>
        </w:rPr>
        <w:t>like</w:t>
      </w:r>
      <w:r>
        <w:rPr>
          <w:spacing w:val="16"/>
          <w:w w:val="90"/>
          <w:sz w:val="48"/>
        </w:rPr>
        <w:t> </w:t>
      </w:r>
      <w:r>
        <w:rPr>
          <w:w w:val="90"/>
          <w:sz w:val="48"/>
        </w:rPr>
        <w:t>EPFO,</w:t>
      </w:r>
      <w:r>
        <w:rPr>
          <w:spacing w:val="20"/>
          <w:w w:val="90"/>
          <w:sz w:val="48"/>
        </w:rPr>
        <w:t> </w:t>
      </w:r>
      <w:r>
        <w:rPr>
          <w:w w:val="90"/>
          <w:sz w:val="48"/>
        </w:rPr>
        <w:t>or</w:t>
      </w:r>
      <w:r>
        <w:rPr>
          <w:spacing w:val="22"/>
          <w:w w:val="90"/>
          <w:sz w:val="48"/>
        </w:rPr>
        <w:t> </w:t>
      </w:r>
      <w:r>
        <w:rPr>
          <w:w w:val="90"/>
          <w:sz w:val="48"/>
        </w:rPr>
        <w:t>foreign</w:t>
      </w:r>
      <w:r>
        <w:rPr>
          <w:spacing w:val="10"/>
          <w:w w:val="90"/>
          <w:sz w:val="48"/>
        </w:rPr>
        <w:t> </w:t>
      </w:r>
      <w:r>
        <w:rPr>
          <w:w w:val="90"/>
          <w:sz w:val="48"/>
        </w:rPr>
        <w:t>institutional</w:t>
      </w:r>
      <w:r>
        <w:rPr>
          <w:spacing w:val="26"/>
          <w:w w:val="90"/>
          <w:sz w:val="48"/>
        </w:rPr>
        <w:t> </w:t>
      </w:r>
      <w:r>
        <w:rPr>
          <w:w w:val="90"/>
          <w:sz w:val="48"/>
        </w:rPr>
        <w:t>investors.</w:t>
      </w:r>
    </w:p>
    <w:p>
      <w:pPr>
        <w:pStyle w:val="BodyText"/>
        <w:spacing w:before="3"/>
        <w:rPr>
          <w:sz w:val="61"/>
        </w:rPr>
      </w:pPr>
    </w:p>
    <w:p>
      <w:pPr>
        <w:spacing w:line="304" w:lineRule="auto" w:before="0"/>
        <w:ind w:left="2790" w:right="0" w:firstLine="0"/>
        <w:jc w:val="left"/>
        <w:rPr>
          <w:sz w:val="48"/>
        </w:rPr>
      </w:pPr>
      <w:r>
        <w:rPr>
          <w:w w:val="90"/>
          <w:sz w:val="48"/>
        </w:rPr>
        <w:t>Since</w:t>
      </w:r>
      <w:r>
        <w:rPr>
          <w:spacing w:val="21"/>
          <w:w w:val="90"/>
          <w:sz w:val="48"/>
        </w:rPr>
        <w:t> </w:t>
      </w:r>
      <w:r>
        <w:rPr>
          <w:w w:val="90"/>
          <w:sz w:val="48"/>
        </w:rPr>
        <w:t>their</w:t>
      </w:r>
      <w:r>
        <w:rPr>
          <w:spacing w:val="22"/>
          <w:w w:val="90"/>
          <w:sz w:val="48"/>
        </w:rPr>
        <w:t> </w:t>
      </w:r>
      <w:r>
        <w:rPr>
          <w:w w:val="90"/>
          <w:sz w:val="48"/>
        </w:rPr>
        <w:t>purchasing</w:t>
      </w:r>
      <w:r>
        <w:rPr>
          <w:spacing w:val="21"/>
          <w:w w:val="90"/>
          <w:sz w:val="48"/>
        </w:rPr>
        <w:t> </w:t>
      </w:r>
      <w:r>
        <w:rPr>
          <w:w w:val="90"/>
          <w:sz w:val="48"/>
        </w:rPr>
        <w:t>power</w:t>
      </w:r>
      <w:r>
        <w:rPr>
          <w:spacing w:val="22"/>
          <w:w w:val="90"/>
          <w:sz w:val="48"/>
        </w:rPr>
        <w:t> </w:t>
      </w:r>
      <w:r>
        <w:rPr>
          <w:w w:val="90"/>
          <w:sz w:val="48"/>
        </w:rPr>
        <w:t>is</w:t>
      </w:r>
      <w:r>
        <w:rPr>
          <w:spacing w:val="21"/>
          <w:w w:val="90"/>
          <w:sz w:val="48"/>
        </w:rPr>
        <w:t> </w:t>
      </w:r>
      <w:r>
        <w:rPr>
          <w:w w:val="90"/>
          <w:sz w:val="48"/>
        </w:rPr>
        <w:t>small,</w:t>
      </w:r>
      <w:r>
        <w:rPr>
          <w:spacing w:val="26"/>
          <w:w w:val="90"/>
          <w:sz w:val="48"/>
        </w:rPr>
        <w:t> </w:t>
      </w:r>
      <w:r>
        <w:rPr>
          <w:w w:val="90"/>
          <w:sz w:val="48"/>
        </w:rPr>
        <w:t>retail</w:t>
      </w:r>
      <w:r>
        <w:rPr>
          <w:spacing w:val="22"/>
          <w:w w:val="90"/>
          <w:sz w:val="48"/>
        </w:rPr>
        <w:t> </w:t>
      </w:r>
      <w:r>
        <w:rPr>
          <w:w w:val="90"/>
          <w:sz w:val="48"/>
        </w:rPr>
        <w:t>investors</w:t>
      </w:r>
      <w:r>
        <w:rPr>
          <w:spacing w:val="21"/>
          <w:w w:val="90"/>
          <w:sz w:val="48"/>
        </w:rPr>
        <w:t> </w:t>
      </w:r>
      <w:r>
        <w:rPr>
          <w:w w:val="90"/>
          <w:sz w:val="48"/>
        </w:rPr>
        <w:t>often</w:t>
      </w:r>
      <w:r>
        <w:rPr>
          <w:spacing w:val="25"/>
          <w:w w:val="90"/>
          <w:sz w:val="48"/>
        </w:rPr>
        <w:t> </w:t>
      </w:r>
      <w:r>
        <w:rPr>
          <w:w w:val="90"/>
          <w:sz w:val="48"/>
        </w:rPr>
        <w:t>have</w:t>
      </w:r>
      <w:r>
        <w:rPr>
          <w:spacing w:val="22"/>
          <w:w w:val="90"/>
          <w:sz w:val="48"/>
        </w:rPr>
        <w:t> </w:t>
      </w:r>
      <w:r>
        <w:rPr>
          <w:w w:val="90"/>
          <w:sz w:val="48"/>
        </w:rPr>
        <w:t>to</w:t>
      </w:r>
      <w:r>
        <w:rPr>
          <w:spacing w:val="21"/>
          <w:w w:val="90"/>
          <w:sz w:val="48"/>
        </w:rPr>
        <w:t> </w:t>
      </w:r>
      <w:r>
        <w:rPr>
          <w:w w:val="90"/>
          <w:sz w:val="48"/>
        </w:rPr>
        <w:t>pay</w:t>
      </w:r>
      <w:r>
        <w:rPr>
          <w:spacing w:val="-112"/>
          <w:w w:val="90"/>
          <w:sz w:val="48"/>
        </w:rPr>
        <w:t> </w:t>
      </w:r>
      <w:r>
        <w:rPr>
          <w:sz w:val="48"/>
        </w:rPr>
        <w:t>comparatively</w:t>
      </w:r>
      <w:r>
        <w:rPr>
          <w:spacing w:val="-22"/>
          <w:sz w:val="48"/>
        </w:rPr>
        <w:t> </w:t>
      </w:r>
      <w:r>
        <w:rPr>
          <w:sz w:val="48"/>
        </w:rPr>
        <w:t>higher</w:t>
      </w:r>
      <w:r>
        <w:rPr>
          <w:spacing w:val="-16"/>
          <w:sz w:val="48"/>
        </w:rPr>
        <w:t> </w:t>
      </w:r>
      <w:r>
        <w:rPr>
          <w:sz w:val="48"/>
        </w:rPr>
        <w:t>fees</w:t>
      </w:r>
      <w:r>
        <w:rPr>
          <w:spacing w:val="-17"/>
          <w:sz w:val="48"/>
        </w:rPr>
        <w:t> </w:t>
      </w:r>
      <w:r>
        <w:rPr>
          <w:sz w:val="48"/>
        </w:rPr>
        <w:t>for</w:t>
      </w:r>
      <w:r>
        <w:rPr>
          <w:spacing w:val="-17"/>
          <w:sz w:val="48"/>
        </w:rPr>
        <w:t> </w:t>
      </w:r>
      <w:r>
        <w:rPr>
          <w:sz w:val="48"/>
        </w:rPr>
        <w:t>their</w:t>
      </w:r>
      <w:r>
        <w:rPr>
          <w:spacing w:val="-14"/>
          <w:sz w:val="48"/>
        </w:rPr>
        <w:t> </w:t>
      </w:r>
      <w:r>
        <w:rPr>
          <w:sz w:val="48"/>
        </w:rPr>
        <w:t>transactions.</w:t>
      </w:r>
    </w:p>
    <w:p>
      <w:pPr>
        <w:spacing w:after="0" w:line="304" w:lineRule="auto"/>
        <w:jc w:val="left"/>
        <w:rPr>
          <w:sz w:val="4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14400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ROLE</w:t>
      </w:r>
      <w:r>
        <w:rPr>
          <w:spacing w:val="3"/>
          <w:w w:val="90"/>
        </w:rPr>
        <w:t> </w:t>
      </w:r>
      <w:r>
        <w:rPr>
          <w:w w:val="90"/>
        </w:rPr>
        <w:t>OF</w:t>
      </w:r>
      <w:r>
        <w:rPr>
          <w:spacing w:val="-3"/>
          <w:w w:val="90"/>
        </w:rPr>
        <w:t> </w:t>
      </w:r>
      <w:r>
        <w:rPr>
          <w:w w:val="90"/>
        </w:rPr>
        <w:t>RETAIL</w:t>
      </w:r>
      <w:r>
        <w:rPr>
          <w:spacing w:val="1"/>
          <w:w w:val="90"/>
        </w:rPr>
        <w:t> </w:t>
      </w:r>
      <w:r>
        <w:rPr>
          <w:w w:val="90"/>
        </w:rPr>
        <w:t>INVESTORS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09184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304" w:lineRule="auto" w:before="354" w:after="0"/>
        <w:ind w:left="2790" w:right="2642" w:hanging="360"/>
        <w:jc w:val="left"/>
        <w:rPr>
          <w:rFonts w:ascii="Arial MT" w:hAnsi="Arial MT"/>
          <w:color w:val="B71E42"/>
          <w:sz w:val="48"/>
        </w:rPr>
      </w:pPr>
      <w:r>
        <w:rPr>
          <w:w w:val="90"/>
          <w:sz w:val="48"/>
        </w:rPr>
        <w:t>Retail</w:t>
      </w:r>
      <w:r>
        <w:rPr>
          <w:spacing w:val="28"/>
          <w:w w:val="90"/>
          <w:sz w:val="48"/>
        </w:rPr>
        <w:t> </w:t>
      </w:r>
      <w:r>
        <w:rPr>
          <w:w w:val="90"/>
          <w:sz w:val="48"/>
        </w:rPr>
        <w:t>Investor</w:t>
      </w:r>
      <w:r>
        <w:rPr>
          <w:spacing w:val="30"/>
          <w:w w:val="90"/>
          <w:sz w:val="48"/>
        </w:rPr>
        <w:t> </w:t>
      </w:r>
      <w:r>
        <w:rPr>
          <w:w w:val="90"/>
          <w:sz w:val="48"/>
        </w:rPr>
        <w:t>is</w:t>
      </w:r>
      <w:r>
        <w:rPr>
          <w:spacing w:val="26"/>
          <w:w w:val="90"/>
          <w:sz w:val="48"/>
        </w:rPr>
        <w:t> </w:t>
      </w:r>
      <w:r>
        <w:rPr>
          <w:w w:val="90"/>
          <w:sz w:val="48"/>
        </w:rPr>
        <w:t>an</w:t>
      </w:r>
      <w:r>
        <w:rPr>
          <w:spacing w:val="24"/>
          <w:w w:val="90"/>
          <w:sz w:val="48"/>
        </w:rPr>
        <w:t> </w:t>
      </w:r>
      <w:r>
        <w:rPr>
          <w:w w:val="90"/>
          <w:sz w:val="48"/>
        </w:rPr>
        <w:t>individual</w:t>
      </w:r>
      <w:r>
        <w:rPr>
          <w:spacing w:val="25"/>
          <w:w w:val="90"/>
          <w:sz w:val="48"/>
        </w:rPr>
        <w:t> </w:t>
      </w:r>
      <w:r>
        <w:rPr>
          <w:w w:val="90"/>
          <w:sz w:val="48"/>
        </w:rPr>
        <w:t>investor</w:t>
      </w:r>
      <w:r>
        <w:rPr>
          <w:spacing w:val="25"/>
          <w:w w:val="90"/>
          <w:sz w:val="48"/>
        </w:rPr>
        <w:t> </w:t>
      </w:r>
      <w:r>
        <w:rPr>
          <w:w w:val="90"/>
          <w:sz w:val="48"/>
        </w:rPr>
        <w:t>that</w:t>
      </w:r>
      <w:r>
        <w:rPr>
          <w:spacing w:val="28"/>
          <w:w w:val="90"/>
          <w:sz w:val="48"/>
        </w:rPr>
        <w:t> </w:t>
      </w:r>
      <w:r>
        <w:rPr>
          <w:w w:val="90"/>
          <w:sz w:val="48"/>
        </w:rPr>
        <w:t>invests</w:t>
      </w:r>
      <w:r>
        <w:rPr>
          <w:spacing w:val="30"/>
          <w:w w:val="90"/>
          <w:sz w:val="48"/>
        </w:rPr>
        <w:t> </w:t>
      </w:r>
      <w:r>
        <w:rPr>
          <w:w w:val="90"/>
          <w:sz w:val="48"/>
        </w:rPr>
        <w:t>in</w:t>
      </w:r>
      <w:r>
        <w:rPr>
          <w:spacing w:val="24"/>
          <w:w w:val="90"/>
          <w:sz w:val="48"/>
        </w:rPr>
        <w:t> </w:t>
      </w:r>
      <w:r>
        <w:rPr>
          <w:w w:val="90"/>
          <w:sz w:val="48"/>
        </w:rPr>
        <w:t>stock</w:t>
      </w:r>
      <w:r>
        <w:rPr>
          <w:spacing w:val="35"/>
          <w:w w:val="90"/>
          <w:sz w:val="48"/>
        </w:rPr>
        <w:t> </w:t>
      </w:r>
      <w:r>
        <w:rPr>
          <w:w w:val="90"/>
          <w:sz w:val="48"/>
        </w:rPr>
        <w:t>markets</w:t>
      </w:r>
      <w:r>
        <w:rPr>
          <w:spacing w:val="26"/>
          <w:w w:val="90"/>
          <w:sz w:val="48"/>
        </w:rPr>
        <w:t> </w:t>
      </w:r>
      <w:r>
        <w:rPr>
          <w:w w:val="90"/>
          <w:sz w:val="48"/>
        </w:rPr>
        <w:t>by</w:t>
      </w:r>
      <w:r>
        <w:rPr>
          <w:spacing w:val="-112"/>
          <w:w w:val="90"/>
          <w:sz w:val="48"/>
        </w:rPr>
        <w:t> </w:t>
      </w:r>
      <w:r>
        <w:rPr>
          <w:w w:val="90"/>
          <w:sz w:val="48"/>
        </w:rPr>
        <w:t>purchasing</w:t>
      </w:r>
      <w:r>
        <w:rPr>
          <w:spacing w:val="1"/>
          <w:w w:val="90"/>
          <w:sz w:val="48"/>
        </w:rPr>
        <w:t> </w:t>
      </w:r>
      <w:r>
        <w:rPr>
          <w:w w:val="90"/>
          <w:sz w:val="48"/>
        </w:rPr>
        <w:t>shares</w:t>
      </w:r>
      <w:r>
        <w:rPr>
          <w:spacing w:val="2"/>
          <w:w w:val="90"/>
          <w:sz w:val="48"/>
        </w:rPr>
        <w:t> </w:t>
      </w:r>
      <w:r>
        <w:rPr>
          <w:w w:val="90"/>
          <w:sz w:val="48"/>
        </w:rPr>
        <w:t>of a</w:t>
      </w:r>
      <w:r>
        <w:rPr>
          <w:spacing w:val="5"/>
          <w:w w:val="90"/>
          <w:sz w:val="48"/>
        </w:rPr>
        <w:t> </w:t>
      </w:r>
      <w:r>
        <w:rPr>
          <w:w w:val="90"/>
          <w:sz w:val="48"/>
        </w:rPr>
        <w:t>company</w:t>
      </w:r>
      <w:r>
        <w:rPr>
          <w:spacing w:val="1"/>
          <w:w w:val="90"/>
          <w:sz w:val="48"/>
        </w:rPr>
        <w:t> </w:t>
      </w:r>
      <w:r>
        <w:rPr>
          <w:w w:val="90"/>
          <w:sz w:val="48"/>
        </w:rPr>
        <w:t>or</w:t>
      </w:r>
      <w:r>
        <w:rPr>
          <w:spacing w:val="2"/>
          <w:w w:val="90"/>
          <w:sz w:val="48"/>
        </w:rPr>
        <w:t> </w:t>
      </w:r>
      <w:r>
        <w:rPr>
          <w:w w:val="90"/>
          <w:sz w:val="48"/>
        </w:rPr>
        <w:t>invests</w:t>
      </w:r>
      <w:r>
        <w:rPr>
          <w:spacing w:val="4"/>
          <w:w w:val="90"/>
          <w:sz w:val="48"/>
        </w:rPr>
        <w:t> </w:t>
      </w:r>
      <w:r>
        <w:rPr>
          <w:w w:val="90"/>
          <w:sz w:val="48"/>
        </w:rPr>
        <w:t>in mutual</w:t>
      </w:r>
      <w:r>
        <w:rPr>
          <w:spacing w:val="5"/>
          <w:w w:val="90"/>
          <w:sz w:val="48"/>
        </w:rPr>
        <w:t> </w:t>
      </w:r>
      <w:r>
        <w:rPr>
          <w:w w:val="90"/>
          <w:sz w:val="48"/>
        </w:rPr>
        <w:t>funds,</w:t>
      </w:r>
      <w:r>
        <w:rPr>
          <w:spacing w:val="4"/>
          <w:w w:val="90"/>
          <w:sz w:val="48"/>
        </w:rPr>
        <w:t> </w:t>
      </w:r>
      <w:r>
        <w:rPr>
          <w:w w:val="90"/>
          <w:sz w:val="48"/>
        </w:rPr>
        <w:t>exchange-</w:t>
      </w:r>
      <w:r>
        <w:rPr>
          <w:spacing w:val="1"/>
          <w:w w:val="90"/>
          <w:sz w:val="48"/>
        </w:rPr>
        <w:t> </w:t>
      </w:r>
      <w:r>
        <w:rPr>
          <w:sz w:val="48"/>
        </w:rPr>
        <w:t>traded</w:t>
      </w:r>
      <w:r>
        <w:rPr>
          <w:spacing w:val="-20"/>
          <w:sz w:val="48"/>
        </w:rPr>
        <w:t> </w:t>
      </w:r>
      <w:r>
        <w:rPr>
          <w:sz w:val="48"/>
        </w:rPr>
        <w:t>funds,</w:t>
      </w:r>
      <w:r>
        <w:rPr>
          <w:spacing w:val="-19"/>
          <w:sz w:val="48"/>
        </w:rPr>
        <w:t> </w:t>
      </w:r>
      <w:r>
        <w:rPr>
          <w:sz w:val="48"/>
        </w:rPr>
        <w:t>etc.</w:t>
      </w:r>
      <w:r>
        <w:rPr>
          <w:spacing w:val="-16"/>
          <w:sz w:val="48"/>
        </w:rPr>
        <w:t> </w:t>
      </w:r>
      <w:r>
        <w:rPr>
          <w:sz w:val="48"/>
        </w:rPr>
        <w:t>that</w:t>
      </w:r>
      <w:r>
        <w:rPr>
          <w:spacing w:val="-18"/>
          <w:sz w:val="48"/>
        </w:rPr>
        <w:t> </w:t>
      </w:r>
      <w:r>
        <w:rPr>
          <w:sz w:val="48"/>
        </w:rPr>
        <w:t>is</w:t>
      </w:r>
      <w:r>
        <w:rPr>
          <w:spacing w:val="-19"/>
          <w:sz w:val="48"/>
        </w:rPr>
        <w:t> </w:t>
      </w:r>
      <w:r>
        <w:rPr>
          <w:sz w:val="48"/>
        </w:rPr>
        <w:t>facilitated</w:t>
      </w:r>
      <w:r>
        <w:rPr>
          <w:spacing w:val="-21"/>
          <w:sz w:val="48"/>
        </w:rPr>
        <w:t> </w:t>
      </w:r>
      <w:r>
        <w:rPr>
          <w:sz w:val="48"/>
        </w:rPr>
        <w:t>by</w:t>
      </w:r>
      <w:r>
        <w:rPr>
          <w:spacing w:val="-20"/>
          <w:sz w:val="48"/>
        </w:rPr>
        <w:t> </w:t>
      </w:r>
      <w:r>
        <w:rPr>
          <w:sz w:val="48"/>
        </w:rPr>
        <w:t>some</w:t>
      </w:r>
      <w:r>
        <w:rPr>
          <w:spacing w:val="-14"/>
          <w:sz w:val="48"/>
        </w:rPr>
        <w:t> </w:t>
      </w:r>
      <w:r>
        <w:rPr>
          <w:sz w:val="48"/>
        </w:rPr>
        <w:t>broker.</w:t>
      </w:r>
    </w:p>
    <w:p>
      <w:pPr>
        <w:pStyle w:val="ListParagraph"/>
        <w:numPr>
          <w:ilvl w:val="0"/>
          <w:numId w:val="7"/>
        </w:numPr>
        <w:tabs>
          <w:tab w:pos="2926" w:val="left" w:leader="none"/>
        </w:tabs>
        <w:spacing w:line="304" w:lineRule="auto" w:before="196" w:after="0"/>
        <w:ind w:left="2790" w:right="2040" w:hanging="360"/>
        <w:jc w:val="left"/>
        <w:rPr>
          <w:rFonts w:ascii="Arial MT" w:hAnsi="Arial MT"/>
          <w:color w:val="B71E42"/>
          <w:sz w:val="48"/>
        </w:rPr>
      </w:pPr>
      <w:r>
        <w:rPr/>
        <w:tab/>
      </w:r>
      <w:r>
        <w:rPr>
          <w:w w:val="90"/>
          <w:sz w:val="48"/>
        </w:rPr>
        <w:t>Such</w:t>
      </w:r>
      <w:r>
        <w:rPr>
          <w:spacing w:val="27"/>
          <w:w w:val="90"/>
          <w:sz w:val="48"/>
        </w:rPr>
        <w:t> </w:t>
      </w:r>
      <w:r>
        <w:rPr>
          <w:w w:val="90"/>
          <w:sz w:val="48"/>
        </w:rPr>
        <w:t>investor</w:t>
      </w:r>
      <w:r>
        <w:rPr>
          <w:spacing w:val="32"/>
          <w:w w:val="90"/>
          <w:sz w:val="48"/>
        </w:rPr>
        <w:t> </w:t>
      </w:r>
      <w:r>
        <w:rPr>
          <w:w w:val="90"/>
          <w:sz w:val="48"/>
        </w:rPr>
        <w:t>invest</w:t>
      </w:r>
      <w:r>
        <w:rPr>
          <w:spacing w:val="30"/>
          <w:w w:val="90"/>
          <w:sz w:val="48"/>
        </w:rPr>
        <w:t> </w:t>
      </w:r>
      <w:r>
        <w:rPr>
          <w:w w:val="90"/>
          <w:sz w:val="48"/>
        </w:rPr>
        <w:t>relatively</w:t>
      </w:r>
      <w:r>
        <w:rPr>
          <w:spacing w:val="23"/>
          <w:w w:val="90"/>
          <w:sz w:val="48"/>
        </w:rPr>
        <w:t> </w:t>
      </w:r>
      <w:r>
        <w:rPr>
          <w:w w:val="90"/>
          <w:sz w:val="48"/>
        </w:rPr>
        <w:t>small</w:t>
      </w:r>
      <w:r>
        <w:rPr>
          <w:spacing w:val="31"/>
          <w:w w:val="90"/>
          <w:sz w:val="48"/>
        </w:rPr>
        <w:t> </w:t>
      </w:r>
      <w:r>
        <w:rPr>
          <w:w w:val="90"/>
          <w:sz w:val="48"/>
        </w:rPr>
        <w:t>amounts</w:t>
      </w:r>
      <w:r>
        <w:rPr>
          <w:spacing w:val="29"/>
          <w:w w:val="90"/>
          <w:sz w:val="48"/>
        </w:rPr>
        <w:t> </w:t>
      </w:r>
      <w:r>
        <w:rPr>
          <w:w w:val="90"/>
          <w:sz w:val="48"/>
        </w:rPr>
        <w:t>as</w:t>
      </w:r>
      <w:r>
        <w:rPr>
          <w:spacing w:val="28"/>
          <w:w w:val="90"/>
          <w:sz w:val="48"/>
        </w:rPr>
        <w:t> </w:t>
      </w:r>
      <w:r>
        <w:rPr>
          <w:w w:val="90"/>
          <w:sz w:val="48"/>
        </w:rPr>
        <w:t>compared</w:t>
      </w:r>
      <w:r>
        <w:rPr>
          <w:spacing w:val="27"/>
          <w:w w:val="90"/>
          <w:sz w:val="48"/>
        </w:rPr>
        <w:t> </w:t>
      </w:r>
      <w:r>
        <w:rPr>
          <w:w w:val="90"/>
          <w:sz w:val="48"/>
        </w:rPr>
        <w:t>to</w:t>
      </w:r>
      <w:r>
        <w:rPr>
          <w:spacing w:val="28"/>
          <w:w w:val="90"/>
          <w:sz w:val="48"/>
        </w:rPr>
        <w:t> </w:t>
      </w:r>
      <w:r>
        <w:rPr>
          <w:w w:val="90"/>
          <w:sz w:val="48"/>
        </w:rPr>
        <w:t>institutional</w:t>
      </w:r>
      <w:r>
        <w:rPr>
          <w:spacing w:val="-112"/>
          <w:w w:val="90"/>
          <w:sz w:val="48"/>
        </w:rPr>
        <w:t> </w:t>
      </w:r>
      <w:r>
        <w:rPr>
          <w:w w:val="90"/>
          <w:sz w:val="48"/>
        </w:rPr>
        <w:t>investors</w:t>
      </w:r>
      <w:r>
        <w:rPr>
          <w:spacing w:val="8"/>
          <w:w w:val="90"/>
          <w:sz w:val="48"/>
        </w:rPr>
        <w:t> </w:t>
      </w:r>
      <w:r>
        <w:rPr>
          <w:w w:val="90"/>
          <w:sz w:val="48"/>
        </w:rPr>
        <w:t>like</w:t>
      </w:r>
      <w:r>
        <w:rPr>
          <w:spacing w:val="12"/>
          <w:w w:val="90"/>
          <w:sz w:val="48"/>
        </w:rPr>
        <w:t> </w:t>
      </w:r>
      <w:r>
        <w:rPr>
          <w:w w:val="90"/>
          <w:sz w:val="48"/>
        </w:rPr>
        <w:t>hedge</w:t>
      </w:r>
      <w:r>
        <w:rPr>
          <w:spacing w:val="8"/>
          <w:w w:val="90"/>
          <w:sz w:val="48"/>
        </w:rPr>
        <w:t> </w:t>
      </w:r>
      <w:r>
        <w:rPr>
          <w:w w:val="90"/>
          <w:sz w:val="48"/>
        </w:rPr>
        <w:t>funds,</w:t>
      </w:r>
      <w:r>
        <w:rPr>
          <w:spacing w:val="11"/>
          <w:w w:val="90"/>
          <w:sz w:val="48"/>
        </w:rPr>
        <w:t> </w:t>
      </w:r>
      <w:r>
        <w:rPr>
          <w:w w:val="90"/>
          <w:sz w:val="48"/>
        </w:rPr>
        <w:t>insurance</w:t>
      </w:r>
      <w:r>
        <w:rPr>
          <w:spacing w:val="7"/>
          <w:w w:val="90"/>
          <w:sz w:val="48"/>
        </w:rPr>
        <w:t> </w:t>
      </w:r>
      <w:r>
        <w:rPr>
          <w:w w:val="90"/>
          <w:sz w:val="48"/>
        </w:rPr>
        <w:t>companies,</w:t>
      </w:r>
      <w:r>
        <w:rPr>
          <w:spacing w:val="15"/>
          <w:w w:val="90"/>
          <w:sz w:val="48"/>
        </w:rPr>
        <w:t> </w:t>
      </w:r>
      <w:r>
        <w:rPr>
          <w:w w:val="90"/>
          <w:sz w:val="48"/>
        </w:rPr>
        <w:t>endowment</w:t>
      </w:r>
      <w:r>
        <w:rPr>
          <w:spacing w:val="10"/>
          <w:w w:val="90"/>
          <w:sz w:val="48"/>
        </w:rPr>
        <w:t> </w:t>
      </w:r>
      <w:r>
        <w:rPr>
          <w:w w:val="90"/>
          <w:sz w:val="48"/>
        </w:rPr>
        <w:t>funds,</w:t>
      </w:r>
      <w:r>
        <w:rPr>
          <w:spacing w:val="11"/>
          <w:w w:val="90"/>
          <w:sz w:val="48"/>
        </w:rPr>
        <w:t> </w:t>
      </w:r>
      <w:r>
        <w:rPr>
          <w:w w:val="90"/>
          <w:sz w:val="48"/>
        </w:rPr>
        <w:t>etc.</w:t>
      </w:r>
    </w:p>
    <w:p>
      <w:pPr>
        <w:spacing w:after="0" w:line="304" w:lineRule="auto"/>
        <w:jc w:val="left"/>
        <w:rPr>
          <w:rFonts w:ascii="Arial MT" w:hAnsi="Arial MT"/>
          <w:sz w:val="4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13376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ROLE</w:t>
      </w:r>
      <w:r>
        <w:rPr>
          <w:spacing w:val="3"/>
          <w:w w:val="90"/>
        </w:rPr>
        <w:t> </w:t>
      </w:r>
      <w:r>
        <w:rPr>
          <w:w w:val="90"/>
        </w:rPr>
        <w:t>OF</w:t>
      </w:r>
      <w:r>
        <w:rPr>
          <w:spacing w:val="-3"/>
          <w:w w:val="90"/>
        </w:rPr>
        <w:t> </w:t>
      </w:r>
      <w:r>
        <w:rPr>
          <w:w w:val="90"/>
        </w:rPr>
        <w:t>RETAIL</w:t>
      </w:r>
      <w:r>
        <w:rPr>
          <w:spacing w:val="1"/>
          <w:w w:val="90"/>
        </w:rPr>
        <w:t> </w:t>
      </w:r>
      <w:r>
        <w:rPr>
          <w:w w:val="90"/>
        </w:rPr>
        <w:t>INVESTORS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08160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304" w:lineRule="auto" w:before="343" w:after="0"/>
        <w:ind w:left="2790" w:right="2333" w:hanging="360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The</w:t>
      </w:r>
      <w:r>
        <w:rPr>
          <w:spacing w:val="36"/>
          <w:w w:val="90"/>
          <w:sz w:val="40"/>
        </w:rPr>
        <w:t> </w:t>
      </w:r>
      <w:r>
        <w:rPr>
          <w:w w:val="90"/>
          <w:sz w:val="40"/>
        </w:rPr>
        <w:t>retail</w:t>
      </w:r>
      <w:r>
        <w:rPr>
          <w:spacing w:val="38"/>
          <w:w w:val="90"/>
          <w:sz w:val="40"/>
        </w:rPr>
        <w:t> </w:t>
      </w:r>
      <w:r>
        <w:rPr>
          <w:w w:val="90"/>
          <w:sz w:val="40"/>
        </w:rPr>
        <w:t>investor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provides</w:t>
      </w:r>
      <w:r>
        <w:rPr>
          <w:spacing w:val="42"/>
          <w:w w:val="90"/>
          <w:sz w:val="40"/>
        </w:rPr>
        <w:t> </w:t>
      </w:r>
      <w:r>
        <w:rPr>
          <w:w w:val="90"/>
          <w:sz w:val="40"/>
        </w:rPr>
        <w:t>capital</w:t>
      </w:r>
      <w:r>
        <w:rPr>
          <w:spacing w:val="40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36"/>
          <w:w w:val="90"/>
          <w:sz w:val="40"/>
        </w:rPr>
        <w:t> </w:t>
      </w:r>
      <w:r>
        <w:rPr>
          <w:w w:val="90"/>
          <w:sz w:val="40"/>
        </w:rPr>
        <w:t>corporate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when</w:t>
      </w:r>
      <w:r>
        <w:rPr>
          <w:spacing w:val="34"/>
          <w:w w:val="90"/>
          <w:sz w:val="40"/>
        </w:rPr>
        <w:t> </w:t>
      </w:r>
      <w:r>
        <w:rPr>
          <w:w w:val="90"/>
          <w:sz w:val="40"/>
        </w:rPr>
        <w:t>other</w:t>
      </w:r>
      <w:r>
        <w:rPr>
          <w:spacing w:val="31"/>
          <w:w w:val="90"/>
          <w:sz w:val="40"/>
        </w:rPr>
        <w:t> </w:t>
      </w:r>
      <w:r>
        <w:rPr>
          <w:w w:val="90"/>
          <w:sz w:val="40"/>
        </w:rPr>
        <w:t>sources</w:t>
      </w:r>
      <w:r>
        <w:rPr>
          <w:spacing w:val="41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33"/>
          <w:w w:val="90"/>
          <w:sz w:val="40"/>
        </w:rPr>
        <w:t> </w:t>
      </w:r>
      <w:r>
        <w:rPr>
          <w:w w:val="90"/>
          <w:sz w:val="40"/>
        </w:rPr>
        <w:t>financing</w:t>
      </w:r>
      <w:r>
        <w:rPr>
          <w:spacing w:val="39"/>
          <w:w w:val="90"/>
          <w:sz w:val="40"/>
        </w:rPr>
        <w:t> </w:t>
      </w:r>
      <w:r>
        <w:rPr>
          <w:w w:val="90"/>
          <w:sz w:val="40"/>
        </w:rPr>
        <w:t>seem</w:t>
      </w:r>
      <w:r>
        <w:rPr>
          <w:spacing w:val="-93"/>
          <w:w w:val="90"/>
          <w:sz w:val="40"/>
        </w:rPr>
        <w:t> </w:t>
      </w:r>
      <w:r>
        <w:rPr>
          <w:spacing w:val="-1"/>
          <w:w w:val="95"/>
          <w:sz w:val="40"/>
        </w:rPr>
        <w:t>difficult.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Since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they</w:t>
      </w:r>
      <w:r>
        <w:rPr>
          <w:spacing w:val="-18"/>
          <w:w w:val="95"/>
          <w:sz w:val="40"/>
        </w:rPr>
        <w:t> </w:t>
      </w:r>
      <w:r>
        <w:rPr>
          <w:w w:val="95"/>
          <w:sz w:val="40"/>
        </w:rPr>
        <w:t>tend</w:t>
      </w:r>
      <w:r>
        <w:rPr>
          <w:spacing w:val="-18"/>
          <w:w w:val="95"/>
          <w:sz w:val="40"/>
        </w:rPr>
        <w:t> </w:t>
      </w:r>
      <w:r>
        <w:rPr>
          <w:w w:val="95"/>
          <w:sz w:val="40"/>
        </w:rPr>
        <w:t>to</w:t>
      </w:r>
      <w:r>
        <w:rPr>
          <w:spacing w:val="-19"/>
          <w:w w:val="95"/>
          <w:sz w:val="40"/>
        </w:rPr>
        <w:t> </w:t>
      </w:r>
      <w:r>
        <w:rPr>
          <w:w w:val="95"/>
          <w:sz w:val="40"/>
        </w:rPr>
        <w:t>invest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for</w:t>
      </w:r>
      <w:r>
        <w:rPr>
          <w:spacing w:val="-21"/>
          <w:w w:val="95"/>
          <w:sz w:val="40"/>
        </w:rPr>
        <w:t> </w:t>
      </w:r>
      <w:r>
        <w:rPr>
          <w:w w:val="95"/>
          <w:sz w:val="40"/>
        </w:rPr>
        <w:t>a</w:t>
      </w:r>
      <w:r>
        <w:rPr>
          <w:spacing w:val="-18"/>
          <w:w w:val="95"/>
          <w:sz w:val="40"/>
        </w:rPr>
        <w:t> </w:t>
      </w:r>
      <w:r>
        <w:rPr>
          <w:w w:val="95"/>
          <w:sz w:val="40"/>
        </w:rPr>
        <w:t>longer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period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than</w:t>
      </w:r>
      <w:r>
        <w:rPr>
          <w:spacing w:val="-9"/>
          <w:w w:val="95"/>
          <w:sz w:val="40"/>
        </w:rPr>
        <w:t> </w:t>
      </w:r>
      <w:r>
        <w:rPr>
          <w:w w:val="95"/>
          <w:sz w:val="40"/>
        </w:rPr>
        <w:t>institutional</w:t>
      </w:r>
      <w:r>
        <w:rPr>
          <w:spacing w:val="-21"/>
          <w:w w:val="95"/>
          <w:sz w:val="40"/>
        </w:rPr>
        <w:t> </w:t>
      </w:r>
      <w:r>
        <w:rPr>
          <w:w w:val="95"/>
          <w:sz w:val="40"/>
        </w:rPr>
        <w:t>investors,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they</w:t>
      </w:r>
      <w:r>
        <w:rPr>
          <w:spacing w:val="1"/>
          <w:w w:val="95"/>
          <w:sz w:val="40"/>
        </w:rPr>
        <w:t> </w:t>
      </w:r>
      <w:r>
        <w:rPr>
          <w:sz w:val="40"/>
        </w:rPr>
        <w:t>provide</w:t>
      </w:r>
      <w:r>
        <w:rPr>
          <w:spacing w:val="-5"/>
          <w:sz w:val="40"/>
        </w:rPr>
        <w:t> </w:t>
      </w:r>
      <w:r>
        <w:rPr>
          <w:sz w:val="40"/>
        </w:rPr>
        <w:t>a</w:t>
      </w:r>
      <w:r>
        <w:rPr>
          <w:spacing w:val="-11"/>
          <w:sz w:val="40"/>
        </w:rPr>
        <w:t> </w:t>
      </w:r>
      <w:r>
        <w:rPr>
          <w:sz w:val="40"/>
        </w:rPr>
        <w:t>long</w:t>
      </w:r>
      <w:r>
        <w:rPr>
          <w:spacing w:val="-11"/>
          <w:sz w:val="40"/>
        </w:rPr>
        <w:t> </w:t>
      </w:r>
      <w:r>
        <w:rPr>
          <w:sz w:val="40"/>
        </w:rPr>
        <w:t>term</w:t>
      </w:r>
      <w:r>
        <w:rPr>
          <w:spacing w:val="-9"/>
          <w:sz w:val="40"/>
        </w:rPr>
        <w:t> </w:t>
      </w:r>
      <w:r>
        <w:rPr>
          <w:sz w:val="40"/>
        </w:rPr>
        <w:t>and</w:t>
      </w:r>
      <w:r>
        <w:rPr>
          <w:spacing w:val="-10"/>
          <w:sz w:val="40"/>
        </w:rPr>
        <w:t> </w:t>
      </w:r>
      <w:r>
        <w:rPr>
          <w:sz w:val="40"/>
        </w:rPr>
        <w:t>stable</w:t>
      </w:r>
      <w:r>
        <w:rPr>
          <w:spacing w:val="-6"/>
          <w:sz w:val="40"/>
        </w:rPr>
        <w:t> </w:t>
      </w:r>
      <w:r>
        <w:rPr>
          <w:sz w:val="40"/>
        </w:rPr>
        <w:t>source</w:t>
      </w:r>
      <w:r>
        <w:rPr>
          <w:spacing w:val="-9"/>
          <w:sz w:val="40"/>
        </w:rPr>
        <w:t> </w:t>
      </w:r>
      <w:r>
        <w:rPr>
          <w:sz w:val="40"/>
        </w:rPr>
        <w:t>of</w:t>
      </w:r>
      <w:r>
        <w:rPr>
          <w:spacing w:val="-12"/>
          <w:sz w:val="40"/>
        </w:rPr>
        <w:t> </w:t>
      </w:r>
      <w:r>
        <w:rPr>
          <w:sz w:val="40"/>
        </w:rPr>
        <w:t>investment.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304" w:lineRule="auto" w:before="196" w:after="0"/>
        <w:ind w:left="2790" w:right="2085" w:hanging="360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They play a crucial role in building the stock market and, thereby, the economy of a</w:t>
      </w:r>
      <w:r>
        <w:rPr>
          <w:spacing w:val="1"/>
          <w:w w:val="95"/>
          <w:sz w:val="40"/>
        </w:rPr>
        <w:t> </w:t>
      </w:r>
      <w:r>
        <w:rPr>
          <w:w w:val="90"/>
          <w:sz w:val="40"/>
        </w:rPr>
        <w:t>country.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Therefore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there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is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concern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over</w:t>
      </w:r>
      <w:r>
        <w:rPr>
          <w:spacing w:val="31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globe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regarding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safeguarding</w:t>
      </w:r>
      <w:r>
        <w:rPr>
          <w:spacing w:val="37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interest</w:t>
      </w:r>
      <w:r>
        <w:rPr>
          <w:spacing w:val="-93"/>
          <w:w w:val="90"/>
          <w:sz w:val="40"/>
        </w:rPr>
        <w:t> </w:t>
      </w:r>
      <w:r>
        <w:rPr>
          <w:w w:val="95"/>
          <w:sz w:val="40"/>
        </w:rPr>
        <w:t>of these investors to protect them from fraud &amp; scams and make stock markets safer</w:t>
      </w:r>
      <w:r>
        <w:rPr>
          <w:spacing w:val="1"/>
          <w:w w:val="95"/>
          <w:sz w:val="40"/>
        </w:rPr>
        <w:t> </w:t>
      </w:r>
      <w:r>
        <w:rPr>
          <w:sz w:val="40"/>
        </w:rPr>
        <w:t>and</w:t>
      </w:r>
      <w:r>
        <w:rPr>
          <w:spacing w:val="2"/>
          <w:sz w:val="40"/>
        </w:rPr>
        <w:t> </w:t>
      </w:r>
      <w:r>
        <w:rPr>
          <w:sz w:val="40"/>
        </w:rPr>
        <w:t>more</w:t>
      </w:r>
      <w:r>
        <w:rPr>
          <w:spacing w:val="-3"/>
          <w:sz w:val="40"/>
        </w:rPr>
        <w:t> </w:t>
      </w:r>
      <w:r>
        <w:rPr>
          <w:sz w:val="40"/>
        </w:rPr>
        <w:t>transparent.</w:t>
      </w:r>
    </w:p>
    <w:p>
      <w:pPr>
        <w:spacing w:after="0" w:line="304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12352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ROLE</w:t>
      </w:r>
      <w:r>
        <w:rPr>
          <w:spacing w:val="3"/>
          <w:w w:val="90"/>
        </w:rPr>
        <w:t> </w:t>
      </w:r>
      <w:r>
        <w:rPr>
          <w:w w:val="90"/>
        </w:rPr>
        <w:t>OF</w:t>
      </w:r>
      <w:r>
        <w:rPr>
          <w:spacing w:val="-3"/>
          <w:w w:val="90"/>
        </w:rPr>
        <w:t> </w:t>
      </w:r>
      <w:r>
        <w:rPr>
          <w:w w:val="90"/>
        </w:rPr>
        <w:t>RETAIL</w:t>
      </w:r>
      <w:r>
        <w:rPr>
          <w:spacing w:val="1"/>
          <w:w w:val="90"/>
        </w:rPr>
        <w:t> </w:t>
      </w:r>
      <w:r>
        <w:rPr>
          <w:w w:val="90"/>
        </w:rPr>
        <w:t>INVESTORS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07136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304" w:lineRule="auto" w:before="354" w:after="0"/>
        <w:ind w:left="2790" w:right="1962" w:hanging="360"/>
        <w:jc w:val="left"/>
        <w:rPr>
          <w:rFonts w:ascii="Arial MT" w:hAnsi="Arial MT"/>
          <w:color w:val="B71E42"/>
          <w:sz w:val="48"/>
        </w:rPr>
      </w:pPr>
      <w:r>
        <w:rPr>
          <w:spacing w:val="-1"/>
          <w:w w:val="95"/>
          <w:sz w:val="48"/>
        </w:rPr>
        <w:t>If the interest of investors is protected, the business </w:t>
      </w:r>
      <w:r>
        <w:rPr>
          <w:w w:val="95"/>
          <w:sz w:val="48"/>
        </w:rPr>
        <w:t>will get a stable and</w:t>
      </w:r>
      <w:r>
        <w:rPr>
          <w:spacing w:val="-119"/>
          <w:w w:val="95"/>
          <w:sz w:val="48"/>
        </w:rPr>
        <w:t> </w:t>
      </w:r>
      <w:r>
        <w:rPr>
          <w:w w:val="95"/>
          <w:sz w:val="48"/>
        </w:rPr>
        <w:t>long-term source of financing for building the economy. As a result,</w:t>
      </w:r>
      <w:r>
        <w:rPr>
          <w:spacing w:val="1"/>
          <w:w w:val="95"/>
          <w:sz w:val="48"/>
        </w:rPr>
        <w:t> </w:t>
      </w:r>
      <w:r>
        <w:rPr>
          <w:w w:val="90"/>
          <w:sz w:val="48"/>
        </w:rPr>
        <w:t>savings</w:t>
      </w:r>
      <w:r>
        <w:rPr>
          <w:spacing w:val="14"/>
          <w:w w:val="90"/>
          <w:sz w:val="48"/>
        </w:rPr>
        <w:t> </w:t>
      </w:r>
      <w:r>
        <w:rPr>
          <w:w w:val="90"/>
          <w:sz w:val="48"/>
        </w:rPr>
        <w:t>of</w:t>
      </w:r>
      <w:r>
        <w:rPr>
          <w:spacing w:val="16"/>
          <w:w w:val="90"/>
          <w:sz w:val="48"/>
        </w:rPr>
        <w:t> </w:t>
      </w:r>
      <w:r>
        <w:rPr>
          <w:w w:val="90"/>
          <w:sz w:val="48"/>
        </w:rPr>
        <w:t>the</w:t>
      </w:r>
      <w:r>
        <w:rPr>
          <w:spacing w:val="11"/>
          <w:w w:val="90"/>
          <w:sz w:val="48"/>
        </w:rPr>
        <w:t> </w:t>
      </w:r>
      <w:r>
        <w:rPr>
          <w:w w:val="90"/>
          <w:sz w:val="48"/>
        </w:rPr>
        <w:t>household</w:t>
      </w:r>
      <w:r>
        <w:rPr>
          <w:spacing w:val="19"/>
          <w:w w:val="90"/>
          <w:sz w:val="48"/>
        </w:rPr>
        <w:t> </w:t>
      </w:r>
      <w:r>
        <w:rPr>
          <w:w w:val="90"/>
          <w:sz w:val="48"/>
        </w:rPr>
        <w:t>gets</w:t>
      </w:r>
      <w:r>
        <w:rPr>
          <w:spacing w:val="13"/>
          <w:w w:val="90"/>
          <w:sz w:val="48"/>
        </w:rPr>
        <w:t> </w:t>
      </w:r>
      <w:r>
        <w:rPr>
          <w:w w:val="90"/>
          <w:sz w:val="48"/>
        </w:rPr>
        <w:t>into</w:t>
      </w:r>
      <w:r>
        <w:rPr>
          <w:spacing w:val="14"/>
          <w:w w:val="90"/>
          <w:sz w:val="48"/>
        </w:rPr>
        <w:t> </w:t>
      </w:r>
      <w:r>
        <w:rPr>
          <w:w w:val="90"/>
          <w:sz w:val="48"/>
        </w:rPr>
        <w:t>productive</w:t>
      </w:r>
      <w:r>
        <w:rPr>
          <w:spacing w:val="12"/>
          <w:w w:val="90"/>
          <w:sz w:val="48"/>
        </w:rPr>
        <w:t> </w:t>
      </w:r>
      <w:r>
        <w:rPr>
          <w:w w:val="90"/>
          <w:sz w:val="48"/>
        </w:rPr>
        <w:t>means</w:t>
      </w:r>
      <w:r>
        <w:rPr>
          <w:spacing w:val="13"/>
          <w:w w:val="90"/>
          <w:sz w:val="48"/>
        </w:rPr>
        <w:t> </w:t>
      </w:r>
      <w:r>
        <w:rPr>
          <w:w w:val="90"/>
          <w:sz w:val="48"/>
        </w:rPr>
        <w:t>and</w:t>
      </w:r>
      <w:r>
        <w:rPr>
          <w:spacing w:val="11"/>
          <w:w w:val="90"/>
          <w:sz w:val="48"/>
        </w:rPr>
        <w:t> </w:t>
      </w:r>
      <w:r>
        <w:rPr>
          <w:w w:val="90"/>
          <w:sz w:val="48"/>
        </w:rPr>
        <w:t>capital</w:t>
      </w:r>
      <w:r>
        <w:rPr>
          <w:spacing w:val="13"/>
          <w:w w:val="90"/>
          <w:sz w:val="48"/>
        </w:rPr>
        <w:t> </w:t>
      </w:r>
      <w:r>
        <w:rPr>
          <w:w w:val="90"/>
          <w:sz w:val="48"/>
        </w:rPr>
        <w:t>forms</w:t>
      </w:r>
      <w:r>
        <w:rPr>
          <w:spacing w:val="13"/>
          <w:w w:val="90"/>
          <w:sz w:val="48"/>
        </w:rPr>
        <w:t> </w:t>
      </w:r>
      <w:r>
        <w:rPr>
          <w:w w:val="90"/>
          <w:sz w:val="48"/>
        </w:rPr>
        <w:t>at</w:t>
      </w:r>
      <w:r>
        <w:rPr>
          <w:spacing w:val="14"/>
          <w:w w:val="90"/>
          <w:sz w:val="48"/>
        </w:rPr>
        <w:t> </w:t>
      </w:r>
      <w:r>
        <w:rPr>
          <w:w w:val="90"/>
          <w:sz w:val="48"/>
        </w:rPr>
        <w:t>a</w:t>
      </w:r>
      <w:r>
        <w:rPr>
          <w:spacing w:val="-112"/>
          <w:w w:val="90"/>
          <w:sz w:val="48"/>
        </w:rPr>
        <w:t> </w:t>
      </w:r>
      <w:r>
        <w:rPr>
          <w:sz w:val="48"/>
        </w:rPr>
        <w:t>fast pace.</w:t>
      </w:r>
    </w:p>
    <w:p>
      <w:pPr>
        <w:spacing w:after="0" w:line="304" w:lineRule="auto"/>
        <w:jc w:val="left"/>
        <w:rPr>
          <w:rFonts w:ascii="Arial MT" w:hAnsi="Arial MT"/>
          <w:sz w:val="4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1132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ROLE</w:t>
      </w:r>
      <w:r>
        <w:rPr>
          <w:spacing w:val="3"/>
          <w:w w:val="90"/>
        </w:rPr>
        <w:t> </w:t>
      </w:r>
      <w:r>
        <w:rPr>
          <w:w w:val="90"/>
        </w:rPr>
        <w:t>OF</w:t>
      </w:r>
      <w:r>
        <w:rPr>
          <w:spacing w:val="-3"/>
          <w:w w:val="90"/>
        </w:rPr>
        <w:t> </w:t>
      </w:r>
      <w:r>
        <w:rPr>
          <w:w w:val="90"/>
        </w:rPr>
        <w:t>RETAIL</w:t>
      </w:r>
      <w:r>
        <w:rPr>
          <w:spacing w:val="1"/>
          <w:w w:val="90"/>
        </w:rPr>
        <w:t> </w:t>
      </w:r>
      <w:r>
        <w:rPr>
          <w:w w:val="90"/>
        </w:rPr>
        <w:t>INVESTORS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06112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09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The</w:t>
      </w:r>
      <w:r>
        <w:rPr>
          <w:spacing w:val="34"/>
          <w:w w:val="90"/>
          <w:sz w:val="40"/>
        </w:rPr>
        <w:t> </w:t>
      </w:r>
      <w:r>
        <w:rPr>
          <w:w w:val="90"/>
          <w:sz w:val="40"/>
        </w:rPr>
        <w:t>retail</w:t>
      </w:r>
      <w:r>
        <w:rPr>
          <w:spacing w:val="37"/>
          <w:w w:val="90"/>
          <w:sz w:val="40"/>
        </w:rPr>
        <w:t> </w:t>
      </w:r>
      <w:r>
        <w:rPr>
          <w:w w:val="90"/>
          <w:sz w:val="40"/>
        </w:rPr>
        <w:t>investor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has</w:t>
      </w:r>
      <w:r>
        <w:rPr>
          <w:spacing w:val="40"/>
          <w:w w:val="90"/>
          <w:sz w:val="40"/>
        </w:rPr>
        <w:t> </w:t>
      </w:r>
      <w:r>
        <w:rPr>
          <w:w w:val="90"/>
          <w:sz w:val="40"/>
        </w:rPr>
        <w:t>three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basic</w:t>
      </w:r>
      <w:r>
        <w:rPr>
          <w:spacing w:val="37"/>
          <w:w w:val="90"/>
          <w:sz w:val="40"/>
        </w:rPr>
        <w:t> </w:t>
      </w:r>
      <w:r>
        <w:rPr>
          <w:w w:val="90"/>
          <w:sz w:val="40"/>
        </w:rPr>
        <w:t>expectations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from</w:t>
      </w:r>
      <w:r>
        <w:rPr>
          <w:spacing w:val="34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market</w:t>
      </w:r>
      <w:r>
        <w:rPr>
          <w:spacing w:val="37"/>
          <w:w w:val="90"/>
          <w:sz w:val="40"/>
        </w:rPr>
        <w:t> </w:t>
      </w:r>
      <w:r>
        <w:rPr>
          <w:w w:val="90"/>
          <w:sz w:val="40"/>
        </w:rPr>
        <w:t>regarding</w:t>
      </w:r>
      <w:r>
        <w:rPr>
          <w:spacing w:val="43"/>
          <w:w w:val="90"/>
          <w:sz w:val="40"/>
        </w:rPr>
        <w:t> </w:t>
      </w:r>
      <w:r>
        <w:rPr>
          <w:w w:val="90"/>
          <w:sz w:val="40"/>
        </w:rPr>
        <w:t>investment-</w:t>
      </w:r>
    </w:p>
    <w:p>
      <w:pPr>
        <w:pStyle w:val="Heading3"/>
        <w:numPr>
          <w:ilvl w:val="0"/>
          <w:numId w:val="7"/>
        </w:numPr>
        <w:tabs>
          <w:tab w:pos="2791" w:val="left" w:leader="none"/>
        </w:tabs>
        <w:spacing w:line="240" w:lineRule="auto" w:before="265" w:after="0"/>
        <w:ind w:left="2790" w:right="0" w:hanging="361"/>
        <w:jc w:val="left"/>
        <w:rPr>
          <w:rFonts w:ascii="Arial MT" w:hAnsi="Arial MT"/>
          <w:color w:val="B71E42"/>
        </w:rPr>
      </w:pPr>
      <w:r>
        <w:rPr/>
        <w:t>1</w:t>
      </w:r>
      <w:r>
        <w:rPr>
          <w:spacing w:val="-9"/>
        </w:rPr>
        <w:t> </w:t>
      </w:r>
      <w:r>
        <w:rPr/>
        <w:t>–</w:t>
      </w:r>
      <w:r>
        <w:rPr>
          <w:spacing w:val="-11"/>
        </w:rPr>
        <w:t> </w:t>
      </w:r>
      <w:r>
        <w:rPr/>
        <w:t>Return</w:t>
      </w:r>
      <w:r>
        <w:rPr>
          <w:spacing w:val="-3"/>
        </w:rPr>
        <w:t> </w:t>
      </w:r>
      <w:r>
        <w:rPr/>
        <w:t>of</w:t>
      </w:r>
      <w:r>
        <w:rPr>
          <w:spacing w:val="-9"/>
        </w:rPr>
        <w:t> </w:t>
      </w:r>
      <w:r>
        <w:rPr/>
        <w:t>Capital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80" w:lineRule="auto" w:before="270" w:after="0"/>
        <w:ind w:left="2790" w:right="1983" w:hanging="360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This is right at the top of the hierarchy of expectations. An investor does not want to</w:t>
      </w:r>
      <w:r>
        <w:rPr>
          <w:spacing w:val="1"/>
          <w:w w:val="95"/>
          <w:sz w:val="40"/>
        </w:rPr>
        <w:t> </w:t>
      </w:r>
      <w:r>
        <w:rPr>
          <w:w w:val="95"/>
          <w:sz w:val="40"/>
        </w:rPr>
        <w:t>lose his/her money in the stock market due to some scam or fraud or bad investment</w:t>
      </w:r>
      <w:r>
        <w:rPr>
          <w:spacing w:val="1"/>
          <w:w w:val="95"/>
          <w:sz w:val="40"/>
        </w:rPr>
        <w:t> </w:t>
      </w:r>
      <w:r>
        <w:rPr>
          <w:w w:val="90"/>
          <w:sz w:val="40"/>
        </w:rPr>
        <w:t>decisions.</w:t>
      </w:r>
      <w:r>
        <w:rPr>
          <w:spacing w:val="36"/>
          <w:w w:val="90"/>
          <w:sz w:val="40"/>
        </w:rPr>
        <w:t> </w:t>
      </w:r>
      <w:r>
        <w:rPr>
          <w:w w:val="90"/>
          <w:sz w:val="40"/>
        </w:rPr>
        <w:t>While</w:t>
      </w:r>
      <w:r>
        <w:rPr>
          <w:spacing w:val="34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former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two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can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be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prevented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by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making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stringent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rules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bringing</w:t>
      </w:r>
      <w:r>
        <w:rPr>
          <w:spacing w:val="-92"/>
          <w:w w:val="90"/>
          <w:sz w:val="40"/>
        </w:rPr>
        <w:t> </w:t>
      </w:r>
      <w:r>
        <w:rPr>
          <w:w w:val="90"/>
          <w:sz w:val="40"/>
        </w:rPr>
        <w:t>transparency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whole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system,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an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investment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decision</w:t>
      </w:r>
      <w:r>
        <w:rPr>
          <w:spacing w:val="33"/>
          <w:w w:val="90"/>
          <w:sz w:val="40"/>
        </w:rPr>
        <w:t> </w:t>
      </w:r>
      <w:r>
        <w:rPr>
          <w:w w:val="90"/>
          <w:sz w:val="40"/>
        </w:rPr>
        <w:t>is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up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investor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may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lead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losses.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fraud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stock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market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may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shake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an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investor’s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confidence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who</w:t>
      </w:r>
      <w:r>
        <w:rPr>
          <w:spacing w:val="1"/>
          <w:w w:val="90"/>
          <w:sz w:val="40"/>
        </w:rPr>
        <w:t> </w:t>
      </w:r>
      <w:r>
        <w:rPr>
          <w:spacing w:val="-1"/>
          <w:w w:val="95"/>
          <w:sz w:val="40"/>
        </w:rPr>
        <w:t>may avoid investing in markets leading to instability in capital markets and thereby</w:t>
      </w:r>
      <w:r>
        <w:rPr>
          <w:w w:val="95"/>
          <w:sz w:val="40"/>
        </w:rPr>
        <w:t> </w:t>
      </w:r>
      <w:r>
        <w:rPr>
          <w:sz w:val="40"/>
        </w:rPr>
        <w:t>affecting</w:t>
      </w:r>
      <w:r>
        <w:rPr>
          <w:spacing w:val="-5"/>
          <w:sz w:val="40"/>
        </w:rPr>
        <w:t> </w:t>
      </w:r>
      <w:r>
        <w:rPr>
          <w:sz w:val="40"/>
        </w:rPr>
        <w:t>the</w:t>
      </w:r>
      <w:r>
        <w:rPr>
          <w:spacing w:val="-3"/>
          <w:sz w:val="40"/>
        </w:rPr>
        <w:t> </w:t>
      </w:r>
      <w:r>
        <w:rPr>
          <w:sz w:val="40"/>
        </w:rPr>
        <w:t>economy</w:t>
      </w:r>
      <w:r>
        <w:rPr>
          <w:spacing w:val="-4"/>
          <w:sz w:val="40"/>
        </w:rPr>
        <w:t> </w:t>
      </w:r>
      <w:r>
        <w:rPr>
          <w:sz w:val="40"/>
        </w:rPr>
        <w:t>as</w:t>
      </w:r>
      <w:r>
        <w:rPr>
          <w:spacing w:val="1"/>
          <w:sz w:val="40"/>
        </w:rPr>
        <w:t> </w:t>
      </w:r>
      <w:r>
        <w:rPr>
          <w:sz w:val="40"/>
        </w:rPr>
        <w:t>a</w:t>
      </w:r>
      <w:r>
        <w:rPr>
          <w:spacing w:val="-5"/>
          <w:sz w:val="40"/>
        </w:rPr>
        <w:t> </w:t>
      </w:r>
      <w:r>
        <w:rPr>
          <w:sz w:val="40"/>
        </w:rPr>
        <w:t>whole.</w:t>
      </w:r>
    </w:p>
    <w:p>
      <w:pPr>
        <w:spacing w:after="0" w:line="280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1030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ROLE</w:t>
      </w:r>
      <w:r>
        <w:rPr>
          <w:spacing w:val="3"/>
          <w:w w:val="90"/>
        </w:rPr>
        <w:t> </w:t>
      </w:r>
      <w:r>
        <w:rPr>
          <w:w w:val="90"/>
        </w:rPr>
        <w:t>OF</w:t>
      </w:r>
      <w:r>
        <w:rPr>
          <w:spacing w:val="-3"/>
          <w:w w:val="90"/>
        </w:rPr>
        <w:t> </w:t>
      </w:r>
      <w:r>
        <w:rPr>
          <w:w w:val="90"/>
        </w:rPr>
        <w:t>RETAIL</w:t>
      </w:r>
      <w:r>
        <w:rPr>
          <w:spacing w:val="1"/>
          <w:w w:val="90"/>
        </w:rPr>
        <w:t> </w:t>
      </w:r>
      <w:r>
        <w:rPr>
          <w:w w:val="90"/>
        </w:rPr>
        <w:t>INVESTORS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05088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04" w:after="0"/>
        <w:ind w:left="2790" w:right="0" w:hanging="361"/>
        <w:jc w:val="left"/>
        <w:rPr>
          <w:rFonts w:ascii="Arial MT" w:hAnsi="Arial MT"/>
          <w:b/>
          <w:color w:val="B71E42"/>
          <w:sz w:val="38"/>
        </w:rPr>
      </w:pPr>
      <w:r>
        <w:rPr>
          <w:rFonts w:ascii="Arial" w:hAnsi="Arial"/>
          <w:b/>
          <w:sz w:val="38"/>
        </w:rPr>
        <w:t>2</w:t>
      </w:r>
      <w:r>
        <w:rPr>
          <w:rFonts w:ascii="Arial" w:hAnsi="Arial"/>
          <w:b/>
          <w:spacing w:val="-5"/>
          <w:sz w:val="38"/>
        </w:rPr>
        <w:t> </w:t>
      </w:r>
      <w:r>
        <w:rPr>
          <w:rFonts w:ascii="Arial" w:hAnsi="Arial"/>
          <w:b/>
          <w:sz w:val="38"/>
        </w:rPr>
        <w:t>–</w:t>
      </w:r>
      <w:r>
        <w:rPr>
          <w:rFonts w:ascii="Arial" w:hAnsi="Arial"/>
          <w:b/>
          <w:spacing w:val="-9"/>
          <w:sz w:val="38"/>
        </w:rPr>
        <w:t> </w:t>
      </w:r>
      <w:r>
        <w:rPr>
          <w:rFonts w:ascii="Arial" w:hAnsi="Arial"/>
          <w:b/>
          <w:sz w:val="38"/>
        </w:rPr>
        <w:t>Return</w:t>
      </w:r>
      <w:r>
        <w:rPr>
          <w:rFonts w:ascii="Arial" w:hAnsi="Arial"/>
          <w:b/>
          <w:spacing w:val="1"/>
          <w:sz w:val="38"/>
        </w:rPr>
        <w:t> </w:t>
      </w:r>
      <w:r>
        <w:rPr>
          <w:rFonts w:ascii="Arial" w:hAnsi="Arial"/>
          <w:b/>
          <w:sz w:val="38"/>
        </w:rPr>
        <w:t>on</w:t>
      </w:r>
      <w:r>
        <w:rPr>
          <w:rFonts w:ascii="Arial" w:hAnsi="Arial"/>
          <w:b/>
          <w:spacing w:val="-8"/>
          <w:sz w:val="38"/>
        </w:rPr>
        <w:t> </w:t>
      </w:r>
      <w:r>
        <w:rPr>
          <w:rFonts w:ascii="Arial" w:hAnsi="Arial"/>
          <w:b/>
          <w:sz w:val="38"/>
        </w:rPr>
        <w:t>Capital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78" w:lineRule="auto" w:before="269" w:after="0"/>
        <w:ind w:left="2790" w:right="2244" w:hanging="360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An</w:t>
      </w:r>
      <w:r>
        <w:rPr>
          <w:spacing w:val="31"/>
          <w:w w:val="90"/>
          <w:sz w:val="38"/>
        </w:rPr>
        <w:t> </w:t>
      </w:r>
      <w:r>
        <w:rPr>
          <w:w w:val="90"/>
          <w:sz w:val="38"/>
        </w:rPr>
        <w:t>investor</w:t>
      </w:r>
      <w:r>
        <w:rPr>
          <w:spacing w:val="34"/>
          <w:w w:val="90"/>
          <w:sz w:val="38"/>
        </w:rPr>
        <w:t> </w:t>
      </w:r>
      <w:r>
        <w:rPr>
          <w:w w:val="90"/>
          <w:sz w:val="38"/>
        </w:rPr>
        <w:t>invests</w:t>
      </w:r>
      <w:r>
        <w:rPr>
          <w:spacing w:val="37"/>
          <w:w w:val="90"/>
          <w:sz w:val="38"/>
        </w:rPr>
        <w:t> </w:t>
      </w:r>
      <w:r>
        <w:rPr>
          <w:w w:val="90"/>
          <w:sz w:val="38"/>
        </w:rPr>
        <w:t>in</w:t>
      </w:r>
      <w:r>
        <w:rPr>
          <w:spacing w:val="37"/>
          <w:w w:val="90"/>
          <w:sz w:val="38"/>
        </w:rPr>
        <w:t> </w:t>
      </w:r>
      <w:r>
        <w:rPr>
          <w:w w:val="90"/>
          <w:sz w:val="38"/>
        </w:rPr>
        <w:t>stock</w:t>
      </w:r>
      <w:r>
        <w:rPr>
          <w:spacing w:val="35"/>
          <w:w w:val="90"/>
          <w:sz w:val="38"/>
        </w:rPr>
        <w:t> </w:t>
      </w:r>
      <w:r>
        <w:rPr>
          <w:w w:val="90"/>
          <w:sz w:val="38"/>
        </w:rPr>
        <w:t>markets</w:t>
      </w:r>
      <w:r>
        <w:rPr>
          <w:spacing w:val="38"/>
          <w:w w:val="90"/>
          <w:sz w:val="38"/>
        </w:rPr>
        <w:t> </w:t>
      </w:r>
      <w:r>
        <w:rPr>
          <w:w w:val="90"/>
          <w:sz w:val="38"/>
        </w:rPr>
        <w:t>with</w:t>
      </w:r>
      <w:r>
        <w:rPr>
          <w:spacing w:val="37"/>
          <w:w w:val="90"/>
          <w:sz w:val="38"/>
        </w:rPr>
        <w:t> </w:t>
      </w:r>
      <w:r>
        <w:rPr>
          <w:w w:val="90"/>
          <w:sz w:val="38"/>
        </w:rPr>
        <w:t>some</w:t>
      </w:r>
      <w:r>
        <w:rPr>
          <w:spacing w:val="30"/>
          <w:w w:val="90"/>
          <w:sz w:val="38"/>
        </w:rPr>
        <w:t> </w:t>
      </w:r>
      <w:r>
        <w:rPr>
          <w:w w:val="90"/>
          <w:sz w:val="38"/>
        </w:rPr>
        <w:t>reasonable</w:t>
      </w:r>
      <w:r>
        <w:rPr>
          <w:spacing w:val="35"/>
          <w:w w:val="90"/>
          <w:sz w:val="38"/>
        </w:rPr>
        <w:t> </w:t>
      </w:r>
      <w:r>
        <w:rPr>
          <w:w w:val="90"/>
          <w:sz w:val="38"/>
        </w:rPr>
        <w:t>expectations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35"/>
          <w:w w:val="90"/>
          <w:sz w:val="38"/>
        </w:rPr>
        <w:t> </w:t>
      </w:r>
      <w:r>
        <w:rPr>
          <w:w w:val="90"/>
          <w:sz w:val="38"/>
        </w:rPr>
        <w:t>return.</w:t>
      </w:r>
      <w:r>
        <w:rPr>
          <w:spacing w:val="34"/>
          <w:w w:val="90"/>
          <w:sz w:val="38"/>
        </w:rPr>
        <w:t> </w:t>
      </w:r>
      <w:r>
        <w:rPr>
          <w:w w:val="90"/>
          <w:sz w:val="38"/>
        </w:rPr>
        <w:t>As</w:t>
      </w:r>
      <w:r>
        <w:rPr>
          <w:spacing w:val="33"/>
          <w:w w:val="90"/>
          <w:sz w:val="38"/>
        </w:rPr>
        <w:t> </w:t>
      </w:r>
      <w:r>
        <w:rPr>
          <w:w w:val="90"/>
          <w:sz w:val="38"/>
        </w:rPr>
        <w:t>stock</w:t>
      </w:r>
      <w:r>
        <w:rPr>
          <w:spacing w:val="-88"/>
          <w:w w:val="90"/>
          <w:sz w:val="38"/>
        </w:rPr>
        <w:t> </w:t>
      </w:r>
      <w:r>
        <w:rPr>
          <w:spacing w:val="-1"/>
          <w:w w:val="95"/>
          <w:sz w:val="38"/>
        </w:rPr>
        <w:t>markets are riskier than </w:t>
      </w:r>
      <w:r>
        <w:rPr>
          <w:w w:val="95"/>
          <w:sz w:val="38"/>
        </w:rPr>
        <w:t>traditional investments like fixed deposit, gold, bonds, etc., the</w:t>
      </w:r>
      <w:r>
        <w:rPr>
          <w:spacing w:val="1"/>
          <w:w w:val="95"/>
          <w:sz w:val="38"/>
        </w:rPr>
        <w:t> </w:t>
      </w:r>
      <w:r>
        <w:rPr>
          <w:sz w:val="38"/>
        </w:rPr>
        <w:t>investor</w:t>
      </w:r>
      <w:r>
        <w:rPr>
          <w:spacing w:val="-11"/>
          <w:sz w:val="38"/>
        </w:rPr>
        <w:t> </w:t>
      </w:r>
      <w:r>
        <w:rPr>
          <w:sz w:val="38"/>
        </w:rPr>
        <w:t>expects</w:t>
      </w:r>
      <w:r>
        <w:rPr>
          <w:spacing w:val="-12"/>
          <w:sz w:val="38"/>
        </w:rPr>
        <w:t> </w:t>
      </w:r>
      <w:r>
        <w:rPr>
          <w:sz w:val="38"/>
        </w:rPr>
        <w:t>a</w:t>
      </w:r>
      <w:r>
        <w:rPr>
          <w:spacing w:val="-10"/>
          <w:sz w:val="38"/>
        </w:rPr>
        <w:t> </w:t>
      </w:r>
      <w:r>
        <w:rPr>
          <w:sz w:val="38"/>
        </w:rPr>
        <w:t>better</w:t>
      </w:r>
      <w:r>
        <w:rPr>
          <w:spacing w:val="-4"/>
          <w:sz w:val="38"/>
        </w:rPr>
        <w:t> </w:t>
      </w:r>
      <w:r>
        <w:rPr>
          <w:sz w:val="38"/>
        </w:rPr>
        <w:t>risk-adjusted</w:t>
      </w:r>
      <w:r>
        <w:rPr>
          <w:spacing w:val="-10"/>
          <w:sz w:val="38"/>
        </w:rPr>
        <w:t> </w:t>
      </w:r>
      <w:r>
        <w:rPr>
          <w:sz w:val="38"/>
        </w:rPr>
        <w:t>return</w:t>
      </w:r>
      <w:r>
        <w:rPr>
          <w:spacing w:val="-3"/>
          <w:sz w:val="38"/>
        </w:rPr>
        <w:t> </w:t>
      </w:r>
      <w:r>
        <w:rPr>
          <w:sz w:val="38"/>
        </w:rPr>
        <w:t>in</w:t>
      </w:r>
      <w:r>
        <w:rPr>
          <w:spacing w:val="-13"/>
          <w:sz w:val="38"/>
        </w:rPr>
        <w:t> </w:t>
      </w:r>
      <w:r>
        <w:rPr>
          <w:sz w:val="38"/>
        </w:rPr>
        <w:t>stock</w:t>
      </w:r>
      <w:r>
        <w:rPr>
          <w:spacing w:val="-9"/>
          <w:sz w:val="38"/>
        </w:rPr>
        <w:t> </w:t>
      </w:r>
      <w:r>
        <w:rPr>
          <w:sz w:val="38"/>
        </w:rPr>
        <w:t>markets.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200" w:after="0"/>
        <w:ind w:left="2790" w:right="0" w:hanging="361"/>
        <w:jc w:val="left"/>
        <w:rPr>
          <w:rFonts w:ascii="Arial MT" w:hAnsi="Arial MT"/>
          <w:b/>
          <w:color w:val="B71E42"/>
          <w:sz w:val="38"/>
        </w:rPr>
      </w:pPr>
      <w:r>
        <w:rPr>
          <w:rFonts w:ascii="Arial" w:hAnsi="Arial"/>
          <w:b/>
          <w:sz w:val="38"/>
        </w:rPr>
        <w:t>3</w:t>
      </w:r>
      <w:r>
        <w:rPr>
          <w:rFonts w:ascii="Arial" w:hAnsi="Arial"/>
          <w:b/>
          <w:spacing w:val="-18"/>
          <w:sz w:val="38"/>
        </w:rPr>
        <w:t> </w:t>
      </w:r>
      <w:r>
        <w:rPr>
          <w:rFonts w:ascii="Arial" w:hAnsi="Arial"/>
          <w:b/>
          <w:sz w:val="38"/>
        </w:rPr>
        <w:t>–</w:t>
      </w:r>
      <w:r>
        <w:rPr>
          <w:rFonts w:ascii="Arial" w:hAnsi="Arial"/>
          <w:b/>
          <w:spacing w:val="-22"/>
          <w:sz w:val="38"/>
        </w:rPr>
        <w:t> </w:t>
      </w:r>
      <w:r>
        <w:rPr>
          <w:rFonts w:ascii="Arial" w:hAnsi="Arial"/>
          <w:b/>
          <w:sz w:val="38"/>
        </w:rPr>
        <w:t>Liquidity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78" w:lineRule="auto" w:before="264" w:after="0"/>
        <w:ind w:left="2790" w:right="2342" w:hanging="360"/>
        <w:jc w:val="left"/>
        <w:rPr>
          <w:rFonts w:ascii="Arial MT" w:hAnsi="Arial MT"/>
          <w:color w:val="B71E42"/>
          <w:sz w:val="38"/>
        </w:rPr>
      </w:pPr>
      <w:r>
        <w:rPr>
          <w:w w:val="95"/>
          <w:sz w:val="38"/>
        </w:rPr>
        <w:t>Liquidity is an important aspect to consider while investing. An investor wants to be sure</w:t>
      </w:r>
      <w:r>
        <w:rPr>
          <w:spacing w:val="-93"/>
          <w:w w:val="95"/>
          <w:sz w:val="38"/>
        </w:rPr>
        <w:t> </w:t>
      </w:r>
      <w:r>
        <w:rPr>
          <w:w w:val="95"/>
          <w:sz w:val="38"/>
        </w:rPr>
        <w:t>about the depth and breadth of a market in order to make an investment. The investor</w:t>
      </w:r>
      <w:r>
        <w:rPr>
          <w:spacing w:val="1"/>
          <w:w w:val="95"/>
          <w:sz w:val="38"/>
        </w:rPr>
        <w:t> </w:t>
      </w:r>
      <w:r>
        <w:rPr>
          <w:w w:val="90"/>
          <w:sz w:val="38"/>
        </w:rPr>
        <w:t>expects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that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in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case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unexpected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immediate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need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funds,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liquidity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will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allow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him</w:t>
      </w:r>
      <w:r>
        <w:rPr>
          <w:spacing w:val="-88"/>
          <w:w w:val="90"/>
          <w:sz w:val="38"/>
        </w:rPr>
        <w:t> </w:t>
      </w:r>
      <w:r>
        <w:rPr>
          <w:sz w:val="38"/>
        </w:rPr>
        <w:t>to</w:t>
      </w:r>
      <w:r>
        <w:rPr>
          <w:spacing w:val="-19"/>
          <w:sz w:val="38"/>
        </w:rPr>
        <w:t> </w:t>
      </w:r>
      <w:r>
        <w:rPr>
          <w:sz w:val="38"/>
        </w:rPr>
        <w:t>exit</w:t>
      </w:r>
      <w:r>
        <w:rPr>
          <w:spacing w:val="-21"/>
          <w:sz w:val="38"/>
        </w:rPr>
        <w:t> </w:t>
      </w:r>
      <w:r>
        <w:rPr>
          <w:sz w:val="38"/>
        </w:rPr>
        <w:t>a</w:t>
      </w:r>
      <w:r>
        <w:rPr>
          <w:spacing w:val="-19"/>
          <w:sz w:val="38"/>
        </w:rPr>
        <w:t> </w:t>
      </w:r>
      <w:r>
        <w:rPr>
          <w:sz w:val="38"/>
        </w:rPr>
        <w:t>stock</w:t>
      </w:r>
      <w:r>
        <w:rPr>
          <w:spacing w:val="-19"/>
          <w:sz w:val="38"/>
        </w:rPr>
        <w:t> </w:t>
      </w:r>
      <w:r>
        <w:rPr>
          <w:sz w:val="38"/>
        </w:rPr>
        <w:t>at</w:t>
      </w:r>
      <w:r>
        <w:rPr>
          <w:spacing w:val="-18"/>
          <w:sz w:val="38"/>
        </w:rPr>
        <w:t> </w:t>
      </w:r>
      <w:r>
        <w:rPr>
          <w:sz w:val="38"/>
        </w:rPr>
        <w:t>fair</w:t>
      </w:r>
      <w:r>
        <w:rPr>
          <w:spacing w:val="-20"/>
          <w:sz w:val="38"/>
        </w:rPr>
        <w:t> </w:t>
      </w:r>
      <w:r>
        <w:rPr>
          <w:sz w:val="38"/>
        </w:rPr>
        <w:t>value</w:t>
      </w:r>
      <w:r>
        <w:rPr>
          <w:spacing w:val="-23"/>
          <w:sz w:val="38"/>
        </w:rPr>
        <w:t> </w:t>
      </w:r>
      <w:r>
        <w:rPr>
          <w:sz w:val="38"/>
        </w:rPr>
        <w:t>without</w:t>
      </w:r>
      <w:r>
        <w:rPr>
          <w:spacing w:val="-20"/>
          <w:sz w:val="38"/>
        </w:rPr>
        <w:t> </w:t>
      </w:r>
      <w:r>
        <w:rPr>
          <w:sz w:val="38"/>
        </w:rPr>
        <w:t>any</w:t>
      </w:r>
      <w:r>
        <w:rPr>
          <w:spacing w:val="-23"/>
          <w:sz w:val="38"/>
        </w:rPr>
        <w:t> </w:t>
      </w:r>
      <w:r>
        <w:rPr>
          <w:sz w:val="38"/>
        </w:rPr>
        <w:t>loss</w:t>
      </w:r>
      <w:r>
        <w:rPr>
          <w:spacing w:val="-21"/>
          <w:sz w:val="38"/>
        </w:rPr>
        <w:t> </w:t>
      </w:r>
      <w:r>
        <w:rPr>
          <w:sz w:val="38"/>
        </w:rPr>
        <w:t>occurring</w:t>
      </w:r>
      <w:r>
        <w:rPr>
          <w:spacing w:val="-20"/>
          <w:sz w:val="38"/>
        </w:rPr>
        <w:t> </w:t>
      </w:r>
      <w:r>
        <w:rPr>
          <w:sz w:val="38"/>
        </w:rPr>
        <w:t>due</w:t>
      </w:r>
      <w:r>
        <w:rPr>
          <w:spacing w:val="-23"/>
          <w:sz w:val="38"/>
        </w:rPr>
        <w:t> </w:t>
      </w:r>
      <w:r>
        <w:rPr>
          <w:sz w:val="38"/>
        </w:rPr>
        <w:t>to</w:t>
      </w:r>
      <w:r>
        <w:rPr>
          <w:spacing w:val="-19"/>
          <w:sz w:val="38"/>
        </w:rPr>
        <w:t> </w:t>
      </w:r>
      <w:r>
        <w:rPr>
          <w:sz w:val="38"/>
        </w:rPr>
        <w:t>lack</w:t>
      </w:r>
      <w:r>
        <w:rPr>
          <w:spacing w:val="-19"/>
          <w:sz w:val="38"/>
        </w:rPr>
        <w:t> </w:t>
      </w:r>
      <w:r>
        <w:rPr>
          <w:sz w:val="38"/>
        </w:rPr>
        <w:t>of</w:t>
      </w:r>
      <w:r>
        <w:rPr>
          <w:spacing w:val="-20"/>
          <w:sz w:val="38"/>
        </w:rPr>
        <w:t> </w:t>
      </w:r>
      <w:r>
        <w:rPr>
          <w:sz w:val="38"/>
        </w:rPr>
        <w:t>liquidity.</w:t>
      </w:r>
    </w:p>
    <w:p>
      <w:pPr>
        <w:spacing w:after="0" w:line="278" w:lineRule="auto"/>
        <w:jc w:val="left"/>
        <w:rPr>
          <w:rFonts w:ascii="Arial MT" w:hAnsi="Arial MT"/>
          <w:sz w:val="3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09280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MORE</w:t>
      </w:r>
      <w:r>
        <w:rPr>
          <w:spacing w:val="72"/>
          <w:w w:val="90"/>
        </w:rPr>
        <w:t> </w:t>
      </w:r>
      <w:r>
        <w:rPr>
          <w:w w:val="90"/>
        </w:rPr>
        <w:t>ABOUT</w:t>
      </w:r>
      <w:r>
        <w:rPr>
          <w:spacing w:val="39"/>
          <w:w w:val="90"/>
        </w:rPr>
        <w:t> </w:t>
      </w:r>
      <w:r>
        <w:rPr>
          <w:w w:val="90"/>
        </w:rPr>
        <w:t>RETAIL</w:t>
      </w:r>
      <w:r>
        <w:rPr>
          <w:spacing w:val="39"/>
          <w:w w:val="90"/>
        </w:rPr>
        <w:t> </w:t>
      </w:r>
      <w:r>
        <w:rPr>
          <w:w w:val="90"/>
        </w:rPr>
        <w:t>INVESTORS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04064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80" w:lineRule="auto" w:before="304" w:after="0"/>
        <w:ind w:left="2790" w:right="2058" w:hanging="360"/>
        <w:jc w:val="left"/>
        <w:rPr>
          <w:rFonts w:ascii="Arial MT" w:hAnsi="Arial MT"/>
          <w:color w:val="B71E42"/>
          <w:sz w:val="38"/>
        </w:rPr>
      </w:pPr>
      <w:r>
        <w:rPr>
          <w:w w:val="95"/>
          <w:sz w:val="38"/>
        </w:rPr>
        <w:t>Institutional investors are resourceful and are first to exit their position if some adverse</w:t>
      </w:r>
      <w:r>
        <w:rPr>
          <w:spacing w:val="1"/>
          <w:w w:val="95"/>
          <w:sz w:val="38"/>
        </w:rPr>
        <w:t> </w:t>
      </w:r>
      <w:r>
        <w:rPr>
          <w:w w:val="90"/>
          <w:sz w:val="38"/>
        </w:rPr>
        <w:t>report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about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company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about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come.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This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way,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they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can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save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lot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losses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most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-87"/>
          <w:w w:val="90"/>
          <w:sz w:val="38"/>
        </w:rPr>
        <w:t> </w:t>
      </w:r>
      <w:r>
        <w:rPr>
          <w:w w:val="95"/>
          <w:sz w:val="38"/>
        </w:rPr>
        <w:t>time. On the other hand, they get trapped in such a company as they are not a full-time</w:t>
      </w:r>
      <w:r>
        <w:rPr>
          <w:spacing w:val="1"/>
          <w:w w:val="95"/>
          <w:sz w:val="38"/>
        </w:rPr>
        <w:t> </w:t>
      </w:r>
      <w:r>
        <w:rPr>
          <w:w w:val="90"/>
          <w:sz w:val="38"/>
        </w:rPr>
        <w:t>investor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that</w:t>
      </w:r>
      <w:r>
        <w:rPr>
          <w:spacing w:val="25"/>
          <w:w w:val="90"/>
          <w:sz w:val="38"/>
        </w:rPr>
        <w:t> </w:t>
      </w:r>
      <w:r>
        <w:rPr>
          <w:w w:val="90"/>
          <w:sz w:val="38"/>
        </w:rPr>
        <w:t>gets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closely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monitor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each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stock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holding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analyse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them,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nor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are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they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as</w:t>
      </w:r>
      <w:r>
        <w:rPr>
          <w:spacing w:val="1"/>
          <w:w w:val="90"/>
          <w:sz w:val="38"/>
        </w:rPr>
        <w:t> </w:t>
      </w:r>
      <w:r>
        <w:rPr>
          <w:sz w:val="38"/>
        </w:rPr>
        <w:t>resourceful</w:t>
      </w:r>
      <w:r>
        <w:rPr>
          <w:spacing w:val="-9"/>
          <w:sz w:val="38"/>
        </w:rPr>
        <w:t> </w:t>
      </w:r>
      <w:r>
        <w:rPr>
          <w:sz w:val="38"/>
        </w:rPr>
        <w:t>as</w:t>
      </w:r>
      <w:r>
        <w:rPr>
          <w:spacing w:val="-5"/>
          <w:sz w:val="38"/>
        </w:rPr>
        <w:t> </w:t>
      </w:r>
      <w:r>
        <w:rPr>
          <w:sz w:val="38"/>
        </w:rPr>
        <w:t>institutional investors are.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80" w:lineRule="auto" w:before="189" w:after="0"/>
        <w:ind w:left="2790" w:right="2224" w:hanging="360"/>
        <w:jc w:val="left"/>
        <w:rPr>
          <w:rFonts w:ascii="Arial MT" w:hAnsi="Arial MT"/>
          <w:color w:val="B71E42"/>
          <w:sz w:val="38"/>
        </w:rPr>
      </w:pPr>
      <w:r>
        <w:rPr>
          <w:w w:val="95"/>
          <w:sz w:val="38"/>
        </w:rPr>
        <w:t>A</w:t>
      </w:r>
      <w:r>
        <w:rPr>
          <w:spacing w:val="-14"/>
          <w:w w:val="95"/>
          <w:sz w:val="38"/>
        </w:rPr>
        <w:t> </w:t>
      </w:r>
      <w:r>
        <w:rPr>
          <w:w w:val="95"/>
          <w:sz w:val="38"/>
        </w:rPr>
        <w:t>retail</w:t>
      </w:r>
      <w:r>
        <w:rPr>
          <w:spacing w:val="-7"/>
          <w:w w:val="95"/>
          <w:sz w:val="38"/>
        </w:rPr>
        <w:t> </w:t>
      </w:r>
      <w:r>
        <w:rPr>
          <w:w w:val="95"/>
          <w:sz w:val="38"/>
        </w:rPr>
        <w:t>investor</w:t>
      </w:r>
      <w:r>
        <w:rPr>
          <w:spacing w:val="-8"/>
          <w:w w:val="95"/>
          <w:sz w:val="38"/>
        </w:rPr>
        <w:t> </w:t>
      </w:r>
      <w:r>
        <w:rPr>
          <w:w w:val="95"/>
          <w:sz w:val="38"/>
        </w:rPr>
        <w:t>is</w:t>
      </w:r>
      <w:r>
        <w:rPr>
          <w:spacing w:val="-12"/>
          <w:w w:val="95"/>
          <w:sz w:val="38"/>
        </w:rPr>
        <w:t> </w:t>
      </w:r>
      <w:r>
        <w:rPr>
          <w:w w:val="95"/>
          <w:sz w:val="38"/>
        </w:rPr>
        <w:t>a</w:t>
      </w:r>
      <w:r>
        <w:rPr>
          <w:spacing w:val="-9"/>
          <w:w w:val="95"/>
          <w:sz w:val="38"/>
        </w:rPr>
        <w:t> </w:t>
      </w:r>
      <w:r>
        <w:rPr>
          <w:w w:val="95"/>
          <w:sz w:val="38"/>
        </w:rPr>
        <w:t>key</w:t>
      </w:r>
      <w:r>
        <w:rPr>
          <w:spacing w:val="-8"/>
          <w:w w:val="95"/>
          <w:sz w:val="38"/>
        </w:rPr>
        <w:t> </w:t>
      </w:r>
      <w:r>
        <w:rPr>
          <w:w w:val="95"/>
          <w:sz w:val="38"/>
        </w:rPr>
        <w:t>to</w:t>
      </w:r>
      <w:r>
        <w:rPr>
          <w:spacing w:val="-10"/>
          <w:w w:val="95"/>
          <w:sz w:val="38"/>
        </w:rPr>
        <w:t> </w:t>
      </w:r>
      <w:r>
        <w:rPr>
          <w:w w:val="95"/>
          <w:sz w:val="38"/>
        </w:rPr>
        <w:t>the</w:t>
      </w:r>
      <w:r>
        <w:rPr>
          <w:spacing w:val="-10"/>
          <w:w w:val="95"/>
          <w:sz w:val="38"/>
        </w:rPr>
        <w:t> </w:t>
      </w:r>
      <w:r>
        <w:rPr>
          <w:w w:val="95"/>
          <w:sz w:val="38"/>
        </w:rPr>
        <w:t>funding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of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corporates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in</w:t>
      </w:r>
      <w:r>
        <w:rPr>
          <w:spacing w:val="-5"/>
          <w:w w:val="95"/>
          <w:sz w:val="38"/>
        </w:rPr>
        <w:t> </w:t>
      </w:r>
      <w:r>
        <w:rPr>
          <w:w w:val="95"/>
          <w:sz w:val="38"/>
        </w:rPr>
        <w:t>capital</w:t>
      </w:r>
      <w:r>
        <w:rPr>
          <w:spacing w:val="-10"/>
          <w:w w:val="95"/>
          <w:sz w:val="38"/>
        </w:rPr>
        <w:t> </w:t>
      </w:r>
      <w:r>
        <w:rPr>
          <w:w w:val="95"/>
          <w:sz w:val="38"/>
        </w:rPr>
        <w:t>markets.</w:t>
      </w:r>
      <w:r>
        <w:rPr>
          <w:spacing w:val="-8"/>
          <w:w w:val="95"/>
          <w:sz w:val="38"/>
        </w:rPr>
        <w:t> </w:t>
      </w:r>
      <w:r>
        <w:rPr>
          <w:w w:val="95"/>
          <w:sz w:val="38"/>
        </w:rPr>
        <w:t>It</w:t>
      </w:r>
      <w:r>
        <w:rPr>
          <w:spacing w:val="-7"/>
          <w:w w:val="95"/>
          <w:sz w:val="38"/>
        </w:rPr>
        <w:t> </w:t>
      </w:r>
      <w:r>
        <w:rPr>
          <w:w w:val="95"/>
          <w:sz w:val="38"/>
        </w:rPr>
        <w:t>is</w:t>
      </w:r>
      <w:r>
        <w:rPr>
          <w:spacing w:val="-12"/>
          <w:w w:val="95"/>
          <w:sz w:val="38"/>
        </w:rPr>
        <w:t> </w:t>
      </w:r>
      <w:r>
        <w:rPr>
          <w:w w:val="95"/>
          <w:sz w:val="38"/>
        </w:rPr>
        <w:t>very</w:t>
      </w:r>
      <w:r>
        <w:rPr>
          <w:spacing w:val="-10"/>
          <w:w w:val="95"/>
          <w:sz w:val="38"/>
        </w:rPr>
        <w:t> </w:t>
      </w:r>
      <w:r>
        <w:rPr>
          <w:w w:val="95"/>
          <w:sz w:val="38"/>
        </w:rPr>
        <w:t>important</w:t>
      </w:r>
      <w:r>
        <w:rPr>
          <w:spacing w:val="-93"/>
          <w:w w:val="95"/>
          <w:sz w:val="38"/>
        </w:rPr>
        <w:t> </w:t>
      </w:r>
      <w:r>
        <w:rPr>
          <w:w w:val="90"/>
          <w:sz w:val="38"/>
        </w:rPr>
        <w:t>that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confidence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these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investors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remains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intact.</w:t>
      </w:r>
      <w:r>
        <w:rPr>
          <w:spacing w:val="30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sound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transparent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market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keep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such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investors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invested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in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capital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market</w:t>
      </w:r>
      <w:r>
        <w:rPr>
          <w:spacing w:val="25"/>
          <w:w w:val="90"/>
          <w:sz w:val="38"/>
        </w:rPr>
        <w:t> </w:t>
      </w:r>
      <w:r>
        <w:rPr>
          <w:w w:val="90"/>
          <w:sz w:val="38"/>
        </w:rPr>
        <w:t>that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ensures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consistent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flow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funds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-88"/>
          <w:w w:val="90"/>
          <w:sz w:val="38"/>
        </w:rPr>
        <w:t> </w:t>
      </w:r>
      <w:r>
        <w:rPr>
          <w:w w:val="95"/>
          <w:sz w:val="38"/>
        </w:rPr>
        <w:t>corporate</w:t>
      </w:r>
      <w:r>
        <w:rPr>
          <w:spacing w:val="-12"/>
          <w:w w:val="95"/>
          <w:sz w:val="38"/>
        </w:rPr>
        <w:t> </w:t>
      </w:r>
      <w:r>
        <w:rPr>
          <w:w w:val="95"/>
          <w:sz w:val="38"/>
        </w:rPr>
        <w:t>and</w:t>
      </w:r>
      <w:r>
        <w:rPr>
          <w:spacing w:val="-17"/>
          <w:w w:val="95"/>
          <w:sz w:val="38"/>
        </w:rPr>
        <w:t> </w:t>
      </w:r>
      <w:r>
        <w:rPr>
          <w:w w:val="95"/>
          <w:sz w:val="38"/>
        </w:rPr>
        <w:t>government.</w:t>
      </w:r>
      <w:r>
        <w:rPr>
          <w:spacing w:val="-14"/>
          <w:w w:val="95"/>
          <w:sz w:val="38"/>
        </w:rPr>
        <w:t> </w:t>
      </w:r>
      <w:r>
        <w:rPr>
          <w:w w:val="95"/>
          <w:sz w:val="38"/>
        </w:rPr>
        <w:t>Once</w:t>
      </w:r>
      <w:r>
        <w:rPr>
          <w:spacing w:val="-15"/>
          <w:w w:val="95"/>
          <w:sz w:val="38"/>
        </w:rPr>
        <w:t> </w:t>
      </w:r>
      <w:r>
        <w:rPr>
          <w:w w:val="95"/>
          <w:sz w:val="38"/>
        </w:rPr>
        <w:t>the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confidence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is</w:t>
      </w:r>
      <w:r>
        <w:rPr>
          <w:spacing w:val="-13"/>
          <w:w w:val="95"/>
          <w:sz w:val="38"/>
        </w:rPr>
        <w:t> </w:t>
      </w:r>
      <w:r>
        <w:rPr>
          <w:w w:val="95"/>
          <w:sz w:val="38"/>
        </w:rPr>
        <w:t>broken,</w:t>
      </w:r>
      <w:r>
        <w:rPr>
          <w:spacing w:val="-13"/>
          <w:w w:val="95"/>
          <w:sz w:val="38"/>
        </w:rPr>
        <w:t> </w:t>
      </w:r>
      <w:r>
        <w:rPr>
          <w:w w:val="95"/>
          <w:sz w:val="38"/>
        </w:rPr>
        <w:t>it</w:t>
      </w:r>
      <w:r>
        <w:rPr>
          <w:spacing w:val="-14"/>
          <w:w w:val="95"/>
          <w:sz w:val="38"/>
        </w:rPr>
        <w:t> </w:t>
      </w:r>
      <w:r>
        <w:rPr>
          <w:w w:val="95"/>
          <w:sz w:val="38"/>
        </w:rPr>
        <w:t>takes</w:t>
      </w:r>
      <w:r>
        <w:rPr>
          <w:spacing w:val="-9"/>
          <w:w w:val="95"/>
          <w:sz w:val="38"/>
        </w:rPr>
        <w:t> </w:t>
      </w:r>
      <w:r>
        <w:rPr>
          <w:w w:val="95"/>
          <w:sz w:val="38"/>
        </w:rPr>
        <w:t>a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lot</w:t>
      </w:r>
      <w:r>
        <w:rPr>
          <w:spacing w:val="-9"/>
          <w:w w:val="95"/>
          <w:sz w:val="38"/>
        </w:rPr>
        <w:t> </w:t>
      </w:r>
      <w:r>
        <w:rPr>
          <w:w w:val="95"/>
          <w:sz w:val="38"/>
        </w:rPr>
        <w:t>of</w:t>
      </w:r>
      <w:r>
        <w:rPr>
          <w:spacing w:val="-15"/>
          <w:w w:val="95"/>
          <w:sz w:val="38"/>
        </w:rPr>
        <w:t> </w:t>
      </w:r>
      <w:r>
        <w:rPr>
          <w:w w:val="95"/>
          <w:sz w:val="38"/>
        </w:rPr>
        <w:t>time</w:t>
      </w:r>
      <w:r>
        <w:rPr>
          <w:spacing w:val="-8"/>
          <w:w w:val="95"/>
          <w:sz w:val="38"/>
        </w:rPr>
        <w:t> </w:t>
      </w:r>
      <w:r>
        <w:rPr>
          <w:w w:val="95"/>
          <w:sz w:val="38"/>
        </w:rPr>
        <w:t>to</w:t>
      </w:r>
      <w:r>
        <w:rPr>
          <w:spacing w:val="-10"/>
          <w:w w:val="95"/>
          <w:sz w:val="38"/>
        </w:rPr>
        <w:t> </w:t>
      </w:r>
      <w:r>
        <w:rPr>
          <w:w w:val="95"/>
          <w:sz w:val="38"/>
        </w:rPr>
        <w:t>regain</w:t>
      </w:r>
      <w:r>
        <w:rPr>
          <w:spacing w:val="-10"/>
          <w:w w:val="95"/>
          <w:sz w:val="38"/>
        </w:rPr>
        <w:t> </w:t>
      </w:r>
      <w:r>
        <w:rPr>
          <w:w w:val="95"/>
          <w:sz w:val="38"/>
        </w:rPr>
        <w:t>it</w:t>
      </w:r>
      <w:r>
        <w:rPr>
          <w:spacing w:val="-93"/>
          <w:w w:val="95"/>
          <w:sz w:val="38"/>
        </w:rPr>
        <w:t> </w:t>
      </w:r>
      <w:r>
        <w:rPr>
          <w:sz w:val="38"/>
        </w:rPr>
        <w:t>and</w:t>
      </w:r>
      <w:r>
        <w:rPr>
          <w:spacing w:val="-14"/>
          <w:sz w:val="38"/>
        </w:rPr>
        <w:t> </w:t>
      </w:r>
      <w:r>
        <w:rPr>
          <w:sz w:val="38"/>
        </w:rPr>
        <w:t>also</w:t>
      </w:r>
      <w:r>
        <w:rPr>
          <w:spacing w:val="-7"/>
          <w:sz w:val="38"/>
        </w:rPr>
        <w:t> </w:t>
      </w:r>
      <w:r>
        <w:rPr>
          <w:sz w:val="38"/>
        </w:rPr>
        <w:t>affects</w:t>
      </w:r>
      <w:r>
        <w:rPr>
          <w:spacing w:val="-9"/>
          <w:sz w:val="38"/>
        </w:rPr>
        <w:t> </w:t>
      </w:r>
      <w:r>
        <w:rPr>
          <w:sz w:val="38"/>
        </w:rPr>
        <w:t>the</w:t>
      </w:r>
      <w:r>
        <w:rPr>
          <w:spacing w:val="-8"/>
          <w:sz w:val="38"/>
        </w:rPr>
        <w:t> </w:t>
      </w:r>
      <w:r>
        <w:rPr>
          <w:sz w:val="38"/>
        </w:rPr>
        <w:t>corporate’s</w:t>
      </w:r>
      <w:r>
        <w:rPr>
          <w:spacing w:val="-6"/>
          <w:sz w:val="38"/>
        </w:rPr>
        <w:t> </w:t>
      </w:r>
      <w:r>
        <w:rPr>
          <w:sz w:val="38"/>
        </w:rPr>
        <w:t>ability</w:t>
      </w:r>
      <w:r>
        <w:rPr>
          <w:spacing w:val="-7"/>
          <w:sz w:val="38"/>
        </w:rPr>
        <w:t> </w:t>
      </w:r>
      <w:r>
        <w:rPr>
          <w:sz w:val="38"/>
        </w:rPr>
        <w:t>to</w:t>
      </w:r>
      <w:r>
        <w:rPr>
          <w:spacing w:val="-7"/>
          <w:sz w:val="38"/>
        </w:rPr>
        <w:t> </w:t>
      </w:r>
      <w:r>
        <w:rPr>
          <w:sz w:val="38"/>
        </w:rPr>
        <w:t>raise</w:t>
      </w:r>
      <w:r>
        <w:rPr>
          <w:spacing w:val="-8"/>
          <w:sz w:val="38"/>
        </w:rPr>
        <w:t> </w:t>
      </w:r>
      <w:r>
        <w:rPr>
          <w:sz w:val="38"/>
        </w:rPr>
        <w:t>funds.</w:t>
      </w:r>
    </w:p>
    <w:p>
      <w:pPr>
        <w:spacing w:after="0" w:line="280" w:lineRule="auto"/>
        <w:jc w:val="left"/>
        <w:rPr>
          <w:rFonts w:ascii="Arial MT" w:hAnsi="Arial MT"/>
          <w:sz w:val="3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  <w:ind w:left="2401" w:right="2818"/>
        <w:jc w:val="center"/>
      </w:pPr>
      <w:r>
        <w:rPr/>
        <w:pict>
          <v:group style="position:absolute;margin-left:0pt;margin-top:-.000061pt;width:960pt;height:540pt;mso-position-horizontal-relative:page;mso-position-vertical-relative:page;z-index:-16608256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REASONS</w:t>
      </w:r>
      <w:r>
        <w:rPr>
          <w:spacing w:val="-9"/>
          <w:w w:val="95"/>
        </w:rPr>
        <w:t> </w:t>
      </w:r>
      <w:r>
        <w:rPr>
          <w:w w:val="95"/>
        </w:rPr>
        <w:t>FOR</w:t>
      </w:r>
      <w:r>
        <w:rPr>
          <w:spacing w:val="-6"/>
          <w:w w:val="95"/>
        </w:rPr>
        <w:t> </w:t>
      </w:r>
      <w:r>
        <w:rPr>
          <w:w w:val="95"/>
        </w:rPr>
        <w:t>LOW</w:t>
      </w:r>
      <w:r>
        <w:rPr>
          <w:spacing w:val="-3"/>
          <w:w w:val="95"/>
        </w:rPr>
        <w:t> </w:t>
      </w:r>
      <w:r>
        <w:rPr>
          <w:w w:val="95"/>
        </w:rPr>
        <w:t>EQUITY</w:t>
      </w:r>
      <w:r>
        <w:rPr>
          <w:spacing w:val="-3"/>
          <w:w w:val="95"/>
        </w:rPr>
        <w:t> </w:t>
      </w:r>
      <w:r>
        <w:rPr>
          <w:w w:val="95"/>
        </w:rPr>
        <w:t>CULTURE</w:t>
      </w:r>
      <w:r>
        <w:rPr>
          <w:spacing w:val="-4"/>
          <w:w w:val="95"/>
        </w:rPr>
        <w:t> </w:t>
      </w:r>
      <w:r>
        <w:rPr>
          <w:w w:val="95"/>
        </w:rPr>
        <w:t>IN</w:t>
      </w:r>
      <w:r>
        <w:rPr>
          <w:spacing w:val="-9"/>
          <w:w w:val="95"/>
        </w:rPr>
        <w:t> </w:t>
      </w:r>
      <w:r>
        <w:rPr>
          <w:w w:val="95"/>
        </w:rPr>
        <w:t>INDIA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703040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4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Highly</w:t>
      </w:r>
      <w:r>
        <w:rPr>
          <w:spacing w:val="-21"/>
          <w:w w:val="95"/>
          <w:sz w:val="40"/>
        </w:rPr>
        <w:t> </w:t>
      </w:r>
      <w:r>
        <w:rPr>
          <w:w w:val="95"/>
          <w:sz w:val="40"/>
        </w:rPr>
        <w:t>Volatile</w:t>
      </w:r>
      <w:r>
        <w:rPr>
          <w:spacing w:val="-19"/>
          <w:w w:val="95"/>
          <w:sz w:val="40"/>
        </w:rPr>
        <w:t> </w:t>
      </w:r>
      <w:r>
        <w:rPr>
          <w:w w:val="95"/>
          <w:sz w:val="40"/>
        </w:rPr>
        <w:t>Market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Excessive</w:t>
      </w:r>
      <w:r>
        <w:rPr>
          <w:spacing w:val="-5"/>
          <w:w w:val="90"/>
          <w:sz w:val="40"/>
        </w:rPr>
        <w:t> </w:t>
      </w:r>
      <w:r>
        <w:rPr>
          <w:w w:val="90"/>
          <w:sz w:val="40"/>
        </w:rPr>
        <w:t>Speculation</w:t>
      </w:r>
      <w:r>
        <w:rPr>
          <w:spacing w:val="-6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-7"/>
          <w:w w:val="90"/>
          <w:sz w:val="40"/>
        </w:rPr>
        <w:t> </w:t>
      </w:r>
      <w:r>
        <w:rPr>
          <w:w w:val="90"/>
          <w:sz w:val="40"/>
        </w:rPr>
        <w:t>market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Unethical Practices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Thin</w:t>
      </w:r>
      <w:r>
        <w:rPr>
          <w:spacing w:val="36"/>
          <w:w w:val="90"/>
          <w:sz w:val="40"/>
        </w:rPr>
        <w:t> </w:t>
      </w:r>
      <w:r>
        <w:rPr>
          <w:w w:val="90"/>
          <w:sz w:val="40"/>
        </w:rPr>
        <w:t>Investment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Absence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genuine</w:t>
      </w:r>
      <w:r>
        <w:rPr>
          <w:spacing w:val="4"/>
          <w:w w:val="90"/>
          <w:sz w:val="40"/>
        </w:rPr>
        <w:t> </w:t>
      </w:r>
      <w:r>
        <w:rPr>
          <w:w w:val="90"/>
          <w:sz w:val="40"/>
        </w:rPr>
        <w:t>investors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Loose</w:t>
      </w:r>
      <w:r>
        <w:rPr>
          <w:spacing w:val="-9"/>
          <w:w w:val="95"/>
          <w:sz w:val="40"/>
        </w:rPr>
        <w:t> </w:t>
      </w:r>
      <w:r>
        <w:rPr>
          <w:w w:val="95"/>
          <w:sz w:val="40"/>
        </w:rPr>
        <w:t>money</w:t>
      </w:r>
      <w:r>
        <w:rPr>
          <w:spacing w:val="-10"/>
          <w:w w:val="95"/>
          <w:sz w:val="40"/>
        </w:rPr>
        <w:t> </w:t>
      </w:r>
      <w:r>
        <w:rPr>
          <w:w w:val="95"/>
          <w:sz w:val="40"/>
        </w:rPr>
        <w:t>out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of</w:t>
      </w:r>
      <w:r>
        <w:rPr>
          <w:spacing w:val="-13"/>
          <w:w w:val="95"/>
          <w:sz w:val="40"/>
        </w:rPr>
        <w:t> </w:t>
      </w:r>
      <w:r>
        <w:rPr>
          <w:w w:val="95"/>
          <w:sz w:val="40"/>
        </w:rPr>
        <w:t>fear</w:t>
      </w:r>
      <w:r>
        <w:rPr>
          <w:spacing w:val="-8"/>
          <w:w w:val="95"/>
          <w:sz w:val="40"/>
        </w:rPr>
        <w:t> </w:t>
      </w:r>
      <w:r>
        <w:rPr>
          <w:w w:val="95"/>
          <w:sz w:val="40"/>
        </w:rPr>
        <w:t>or</w:t>
      </w:r>
      <w:r>
        <w:rPr>
          <w:spacing w:val="-9"/>
          <w:w w:val="95"/>
          <w:sz w:val="40"/>
        </w:rPr>
        <w:t> </w:t>
      </w:r>
      <w:r>
        <w:rPr>
          <w:w w:val="95"/>
          <w:sz w:val="40"/>
        </w:rPr>
        <w:t>greed</w:t>
      </w:r>
    </w:p>
    <w:p>
      <w:pPr>
        <w:spacing w:after="0" w:line="240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  <w:spacing w:line="230" w:lineRule="auto" w:before="291"/>
        <w:ind w:right="2361"/>
      </w:pPr>
      <w:r>
        <w:rPr/>
        <w:pict>
          <v:group style="position:absolute;margin-left:0pt;margin-top:-.000061pt;width:960pt;height:540pt;mso-position-horizontal-relative:page;mso-position-vertical-relative:page;z-index:-16607232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REASONS</w:t>
      </w:r>
      <w:r>
        <w:rPr>
          <w:spacing w:val="93"/>
          <w:w w:val="90"/>
        </w:rPr>
        <w:t> </w:t>
      </w:r>
      <w:r>
        <w:rPr>
          <w:w w:val="90"/>
        </w:rPr>
        <w:t>FOR</w:t>
      </w:r>
      <w:r>
        <w:rPr>
          <w:spacing w:val="97"/>
          <w:w w:val="90"/>
        </w:rPr>
        <w:t> </w:t>
      </w:r>
      <w:r>
        <w:rPr>
          <w:w w:val="90"/>
        </w:rPr>
        <w:t>EQUITY</w:t>
      </w:r>
      <w:r>
        <w:rPr>
          <w:spacing w:val="101"/>
          <w:w w:val="90"/>
        </w:rPr>
        <w:t> </w:t>
      </w:r>
      <w:r>
        <w:rPr>
          <w:w w:val="90"/>
        </w:rPr>
        <w:t>MARKET</w:t>
      </w:r>
      <w:r>
        <w:rPr>
          <w:spacing w:val="97"/>
          <w:w w:val="90"/>
        </w:rPr>
        <w:t> </w:t>
      </w:r>
      <w:r>
        <w:rPr>
          <w:w w:val="90"/>
        </w:rPr>
        <w:t>GAINING</w:t>
      </w:r>
      <w:r>
        <w:rPr>
          <w:spacing w:val="-150"/>
          <w:w w:val="90"/>
        </w:rPr>
        <w:t> </w:t>
      </w:r>
      <w:r>
        <w:rPr/>
        <w:t>POPULARITY</w:t>
      </w:r>
    </w:p>
    <w:p>
      <w:pPr>
        <w:pStyle w:val="BodyText"/>
        <w:spacing w:before="5"/>
        <w:rPr>
          <w:sz w:val="14"/>
        </w:rPr>
      </w:pPr>
      <w:r>
        <w:rPr/>
        <w:pict>
          <v:shape style="position:absolute;margin-left:114.480003pt;margin-top:11.35pt;width:756.5pt;height:.1pt;mso-position-horizontal-relative:page;mso-position-vertical-relative:paragraph;z-index:-15702016;mso-wrap-distance-left:0;mso-wrap-distance-right:0" coordorigin="2290,227" coordsize="15130,0" path="m2290,227l17420,22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275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Increase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in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working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size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Indian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population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221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Provision</w:t>
      </w:r>
      <w:r>
        <w:rPr>
          <w:spacing w:val="35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tax</w:t>
      </w:r>
      <w:r>
        <w:rPr>
          <w:spacing w:val="37"/>
          <w:w w:val="90"/>
          <w:sz w:val="38"/>
        </w:rPr>
        <w:t> </w:t>
      </w:r>
      <w:r>
        <w:rPr>
          <w:w w:val="90"/>
          <w:sz w:val="38"/>
        </w:rPr>
        <w:t>incentives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221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Natural</w:t>
      </w:r>
      <w:r>
        <w:rPr>
          <w:spacing w:val="6"/>
          <w:w w:val="90"/>
          <w:sz w:val="38"/>
        </w:rPr>
        <w:t> </w:t>
      </w:r>
      <w:r>
        <w:rPr>
          <w:w w:val="90"/>
          <w:sz w:val="38"/>
        </w:rPr>
        <w:t>hedge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against</w:t>
      </w:r>
      <w:r>
        <w:rPr>
          <w:spacing w:val="6"/>
          <w:w w:val="90"/>
          <w:sz w:val="38"/>
        </w:rPr>
        <w:t> </w:t>
      </w:r>
      <w:r>
        <w:rPr>
          <w:w w:val="90"/>
          <w:sz w:val="38"/>
        </w:rPr>
        <w:t>inflation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216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Increased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role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publicity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advertising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221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Adequate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liquidity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collateral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value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221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Capital</w:t>
      </w:r>
      <w:r>
        <w:rPr>
          <w:spacing w:val="31"/>
          <w:w w:val="90"/>
          <w:sz w:val="38"/>
        </w:rPr>
        <w:t> </w:t>
      </w:r>
      <w:r>
        <w:rPr>
          <w:w w:val="90"/>
          <w:sz w:val="38"/>
        </w:rPr>
        <w:t>appreciation</w:t>
      </w:r>
      <w:r>
        <w:rPr>
          <w:spacing w:val="36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growth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216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Liquid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investment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221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Free</w:t>
      </w:r>
      <w:r>
        <w:rPr>
          <w:spacing w:val="-5"/>
          <w:w w:val="90"/>
          <w:sz w:val="38"/>
        </w:rPr>
        <w:t> </w:t>
      </w:r>
      <w:r>
        <w:rPr>
          <w:w w:val="90"/>
          <w:sz w:val="38"/>
        </w:rPr>
        <w:t>Pricing</w:t>
      </w:r>
    </w:p>
    <w:p>
      <w:pPr>
        <w:spacing w:after="0" w:line="240" w:lineRule="auto"/>
        <w:jc w:val="left"/>
        <w:rPr>
          <w:rFonts w:ascii="Arial MT" w:hAnsi="Arial MT"/>
          <w:sz w:val="3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  <w:spacing w:line="230" w:lineRule="auto" w:before="291"/>
      </w:pPr>
      <w:r>
        <w:rPr/>
        <w:pict>
          <v:group style="position:absolute;margin-left:0pt;margin-top:-.000061pt;width:960pt;height:540pt;mso-position-horizontal-relative:page;mso-position-vertical-relative:page;z-index:-1660620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MEASURES</w:t>
      </w:r>
      <w:r>
        <w:rPr>
          <w:spacing w:val="48"/>
          <w:w w:val="90"/>
        </w:rPr>
        <w:t> </w:t>
      </w:r>
      <w:r>
        <w:rPr>
          <w:w w:val="90"/>
        </w:rPr>
        <w:t>FOR</w:t>
      </w:r>
      <w:r>
        <w:rPr>
          <w:spacing w:val="61"/>
          <w:w w:val="90"/>
        </w:rPr>
        <w:t> </w:t>
      </w:r>
      <w:r>
        <w:rPr>
          <w:w w:val="90"/>
        </w:rPr>
        <w:t>THE</w:t>
      </w:r>
      <w:r>
        <w:rPr>
          <w:spacing w:val="50"/>
          <w:w w:val="90"/>
        </w:rPr>
        <w:t> </w:t>
      </w:r>
      <w:r>
        <w:rPr>
          <w:w w:val="90"/>
        </w:rPr>
        <w:t>GROWTH</w:t>
      </w:r>
      <w:r>
        <w:rPr>
          <w:spacing w:val="68"/>
          <w:w w:val="90"/>
        </w:rPr>
        <w:t> </w:t>
      </w:r>
      <w:r>
        <w:rPr>
          <w:w w:val="90"/>
        </w:rPr>
        <w:t>OF</w:t>
      </w:r>
      <w:r>
        <w:rPr>
          <w:spacing w:val="51"/>
          <w:w w:val="90"/>
        </w:rPr>
        <w:t> </w:t>
      </w:r>
      <w:r>
        <w:rPr>
          <w:w w:val="90"/>
        </w:rPr>
        <w:t>EQUITY</w:t>
      </w:r>
      <w:r>
        <w:rPr>
          <w:spacing w:val="-150"/>
          <w:w w:val="90"/>
        </w:rPr>
        <w:t> </w:t>
      </w:r>
      <w:r>
        <w:rPr/>
        <w:t>MARKET/CULTURE</w:t>
      </w:r>
    </w:p>
    <w:p>
      <w:pPr>
        <w:pStyle w:val="BodyText"/>
        <w:spacing w:before="5"/>
        <w:rPr>
          <w:sz w:val="14"/>
        </w:rPr>
      </w:pPr>
      <w:r>
        <w:rPr/>
        <w:pict>
          <v:shape style="position:absolute;margin-left:114.480003pt;margin-top:11.35pt;width:756.5pt;height:.1pt;mso-position-horizontal-relative:page;mso-position-vertical-relative:paragraph;z-index:-15700992;mso-wrap-distance-left:0;mso-wrap-distance-right:0" coordorigin="2290,227" coordsize="15130,0" path="m2290,227l17420,22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4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Market</w:t>
      </w:r>
      <w:r>
        <w:rPr>
          <w:spacing w:val="-6"/>
          <w:w w:val="90"/>
          <w:sz w:val="40"/>
        </w:rPr>
        <w:t> </w:t>
      </w:r>
      <w:r>
        <w:rPr>
          <w:w w:val="90"/>
          <w:sz w:val="40"/>
        </w:rPr>
        <w:t>Regulator-SEBI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Depositories-</w:t>
      </w:r>
      <w:r>
        <w:rPr>
          <w:spacing w:val="69"/>
          <w:w w:val="95"/>
          <w:sz w:val="40"/>
        </w:rPr>
        <w:t> </w:t>
      </w:r>
      <w:r>
        <w:rPr>
          <w:w w:val="95"/>
          <w:sz w:val="40"/>
        </w:rPr>
        <w:t>NSDL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&amp;CDSL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spacing w:val="-1"/>
          <w:w w:val="95"/>
          <w:sz w:val="40"/>
        </w:rPr>
        <w:t>Automated</w:t>
      </w:r>
      <w:r>
        <w:rPr>
          <w:spacing w:val="-19"/>
          <w:w w:val="95"/>
          <w:sz w:val="40"/>
        </w:rPr>
        <w:t> </w:t>
      </w:r>
      <w:r>
        <w:rPr>
          <w:spacing w:val="-1"/>
          <w:w w:val="95"/>
          <w:sz w:val="40"/>
        </w:rPr>
        <w:t>Trading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Investor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Education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85"/>
          <w:sz w:val="40"/>
        </w:rPr>
        <w:t>Merchant</w:t>
      </w:r>
      <w:r>
        <w:rPr>
          <w:spacing w:val="62"/>
          <w:w w:val="85"/>
          <w:sz w:val="40"/>
        </w:rPr>
        <w:t> </w:t>
      </w:r>
      <w:r>
        <w:rPr>
          <w:w w:val="85"/>
          <w:sz w:val="40"/>
        </w:rPr>
        <w:t>Banking</w:t>
      </w:r>
      <w:r>
        <w:rPr>
          <w:spacing w:val="58"/>
          <w:w w:val="85"/>
          <w:sz w:val="40"/>
        </w:rPr>
        <w:t> </w:t>
      </w:r>
      <w:r>
        <w:rPr>
          <w:w w:val="85"/>
          <w:sz w:val="40"/>
        </w:rPr>
        <w:t>Services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spacing w:val="-1"/>
          <w:w w:val="95"/>
          <w:sz w:val="40"/>
        </w:rPr>
        <w:t>Growth</w:t>
      </w:r>
      <w:r>
        <w:rPr>
          <w:spacing w:val="-19"/>
          <w:w w:val="95"/>
          <w:sz w:val="40"/>
        </w:rPr>
        <w:t> </w:t>
      </w:r>
      <w:r>
        <w:rPr>
          <w:spacing w:val="-1"/>
          <w:w w:val="95"/>
          <w:sz w:val="40"/>
        </w:rPr>
        <w:t>of</w:t>
      </w:r>
      <w:r>
        <w:rPr>
          <w:spacing w:val="-16"/>
          <w:w w:val="95"/>
          <w:sz w:val="40"/>
        </w:rPr>
        <w:t> </w:t>
      </w:r>
      <w:r>
        <w:rPr>
          <w:spacing w:val="-1"/>
          <w:w w:val="95"/>
          <w:sz w:val="40"/>
        </w:rPr>
        <w:t>Public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confidence</w:t>
      </w:r>
    </w:p>
    <w:p>
      <w:pPr>
        <w:spacing w:after="0" w:line="240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0518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ROLE</w:t>
      </w:r>
      <w:r>
        <w:rPr>
          <w:spacing w:val="60"/>
          <w:w w:val="90"/>
        </w:rPr>
        <w:t> </w:t>
      </w:r>
      <w:r>
        <w:rPr>
          <w:w w:val="90"/>
        </w:rPr>
        <w:t>OF</w:t>
      </w:r>
      <w:r>
        <w:rPr>
          <w:spacing w:val="50"/>
          <w:w w:val="90"/>
        </w:rPr>
        <w:t> </w:t>
      </w:r>
      <w:r>
        <w:rPr>
          <w:w w:val="90"/>
        </w:rPr>
        <w:t>EQUITY</w:t>
      </w:r>
      <w:r>
        <w:rPr>
          <w:spacing w:val="60"/>
          <w:w w:val="90"/>
        </w:rPr>
        <w:t> </w:t>
      </w:r>
      <w:r>
        <w:rPr>
          <w:w w:val="90"/>
        </w:rPr>
        <w:t>MARKET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99968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7"/>
        </w:numPr>
        <w:tabs>
          <w:tab w:pos="2790" w:val="left" w:leader="none"/>
          <w:tab w:pos="2791" w:val="left" w:leader="none"/>
        </w:tabs>
        <w:spacing w:line="240" w:lineRule="auto" w:before="279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Mobilisation</w:t>
      </w:r>
      <w:r>
        <w:rPr>
          <w:spacing w:val="-14"/>
          <w:w w:val="90"/>
          <w:sz w:val="34"/>
        </w:rPr>
        <w:t> </w:t>
      </w:r>
      <w:r>
        <w:rPr>
          <w:w w:val="90"/>
          <w:sz w:val="34"/>
        </w:rPr>
        <w:t>of</w:t>
      </w:r>
      <w:r>
        <w:rPr>
          <w:spacing w:val="-2"/>
          <w:w w:val="90"/>
          <w:sz w:val="34"/>
        </w:rPr>
        <w:t> </w:t>
      </w:r>
      <w:r>
        <w:rPr>
          <w:w w:val="90"/>
          <w:sz w:val="34"/>
        </w:rPr>
        <w:t>Savings</w:t>
      </w:r>
    </w:p>
    <w:p>
      <w:pPr>
        <w:pStyle w:val="ListParagraph"/>
        <w:numPr>
          <w:ilvl w:val="0"/>
          <w:numId w:val="7"/>
        </w:numPr>
        <w:tabs>
          <w:tab w:pos="2790" w:val="left" w:leader="none"/>
          <w:tab w:pos="2791" w:val="left" w:leader="none"/>
        </w:tabs>
        <w:spacing w:line="240" w:lineRule="auto" w:before="214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Capital</w:t>
      </w:r>
      <w:r>
        <w:rPr>
          <w:spacing w:val="34"/>
          <w:w w:val="90"/>
          <w:sz w:val="34"/>
        </w:rPr>
        <w:t> </w:t>
      </w:r>
      <w:r>
        <w:rPr>
          <w:w w:val="90"/>
          <w:sz w:val="34"/>
        </w:rPr>
        <w:t>Formation</w:t>
      </w:r>
    </w:p>
    <w:p>
      <w:pPr>
        <w:pStyle w:val="ListParagraph"/>
        <w:numPr>
          <w:ilvl w:val="0"/>
          <w:numId w:val="7"/>
        </w:numPr>
        <w:tabs>
          <w:tab w:pos="2790" w:val="left" w:leader="none"/>
          <w:tab w:pos="2791" w:val="left" w:leader="none"/>
        </w:tabs>
        <w:spacing w:line="240" w:lineRule="auto" w:before="219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Economic</w:t>
      </w:r>
      <w:r>
        <w:rPr>
          <w:spacing w:val="43"/>
          <w:w w:val="90"/>
          <w:sz w:val="34"/>
        </w:rPr>
        <w:t> </w:t>
      </w:r>
      <w:r>
        <w:rPr>
          <w:w w:val="90"/>
          <w:sz w:val="34"/>
        </w:rPr>
        <w:t>Welfare</w:t>
      </w:r>
    </w:p>
    <w:p>
      <w:pPr>
        <w:pStyle w:val="ListParagraph"/>
        <w:numPr>
          <w:ilvl w:val="0"/>
          <w:numId w:val="7"/>
        </w:numPr>
        <w:tabs>
          <w:tab w:pos="2790" w:val="left" w:leader="none"/>
          <w:tab w:pos="2791" w:val="left" w:leader="none"/>
        </w:tabs>
        <w:spacing w:line="240" w:lineRule="auto" w:before="219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sz w:val="34"/>
        </w:rPr>
        <w:t>Innovation</w:t>
      </w:r>
    </w:p>
    <w:p>
      <w:pPr>
        <w:pStyle w:val="ListParagraph"/>
        <w:numPr>
          <w:ilvl w:val="0"/>
          <w:numId w:val="7"/>
        </w:numPr>
        <w:tabs>
          <w:tab w:pos="2790" w:val="left" w:leader="none"/>
          <w:tab w:pos="2791" w:val="left" w:leader="none"/>
        </w:tabs>
        <w:spacing w:line="240" w:lineRule="auto" w:before="214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Helps</w:t>
      </w:r>
      <w:r>
        <w:rPr>
          <w:spacing w:val="16"/>
          <w:w w:val="90"/>
          <w:sz w:val="34"/>
        </w:rPr>
        <w:t> </w:t>
      </w:r>
      <w:r>
        <w:rPr>
          <w:w w:val="90"/>
          <w:sz w:val="34"/>
        </w:rPr>
        <w:t>public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to</w:t>
      </w:r>
      <w:r>
        <w:rPr>
          <w:spacing w:val="23"/>
          <w:w w:val="90"/>
          <w:sz w:val="34"/>
        </w:rPr>
        <w:t> </w:t>
      </w:r>
      <w:r>
        <w:rPr>
          <w:w w:val="90"/>
          <w:sz w:val="34"/>
        </w:rPr>
        <w:t>take</w:t>
      </w:r>
      <w:r>
        <w:rPr>
          <w:spacing w:val="23"/>
          <w:w w:val="90"/>
          <w:sz w:val="34"/>
        </w:rPr>
        <w:t> </w:t>
      </w:r>
      <w:r>
        <w:rPr>
          <w:w w:val="90"/>
          <w:sz w:val="34"/>
        </w:rPr>
        <w:t>investment</w:t>
      </w:r>
      <w:r>
        <w:rPr>
          <w:spacing w:val="14"/>
          <w:w w:val="90"/>
          <w:sz w:val="34"/>
        </w:rPr>
        <w:t> </w:t>
      </w:r>
      <w:r>
        <w:rPr>
          <w:w w:val="90"/>
          <w:sz w:val="34"/>
        </w:rPr>
        <w:t>decisions</w:t>
      </w:r>
    </w:p>
    <w:p>
      <w:pPr>
        <w:pStyle w:val="ListParagraph"/>
        <w:numPr>
          <w:ilvl w:val="0"/>
          <w:numId w:val="7"/>
        </w:numPr>
        <w:tabs>
          <w:tab w:pos="2790" w:val="left" w:leader="none"/>
          <w:tab w:pos="2791" w:val="left" w:leader="none"/>
        </w:tabs>
        <w:spacing w:line="240" w:lineRule="auto" w:before="219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5"/>
          <w:sz w:val="34"/>
        </w:rPr>
        <w:t>Provides</w:t>
      </w:r>
      <w:r>
        <w:rPr>
          <w:spacing w:val="1"/>
          <w:w w:val="95"/>
          <w:sz w:val="34"/>
        </w:rPr>
        <w:t> </w:t>
      </w:r>
      <w:r>
        <w:rPr>
          <w:w w:val="95"/>
          <w:sz w:val="34"/>
        </w:rPr>
        <w:t>opportunities</w:t>
      </w:r>
      <w:r>
        <w:rPr>
          <w:spacing w:val="-16"/>
          <w:w w:val="95"/>
          <w:sz w:val="34"/>
        </w:rPr>
        <w:t> </w:t>
      </w:r>
      <w:r>
        <w:rPr>
          <w:w w:val="95"/>
          <w:sz w:val="34"/>
        </w:rPr>
        <w:t>to</w:t>
      </w:r>
      <w:r>
        <w:rPr>
          <w:spacing w:val="3"/>
          <w:w w:val="95"/>
          <w:sz w:val="34"/>
        </w:rPr>
        <w:t> </w:t>
      </w:r>
      <w:r>
        <w:rPr>
          <w:w w:val="95"/>
          <w:sz w:val="34"/>
        </w:rPr>
        <w:t>different</w:t>
      </w:r>
      <w:r>
        <w:rPr>
          <w:spacing w:val="-8"/>
          <w:w w:val="95"/>
          <w:sz w:val="34"/>
        </w:rPr>
        <w:t> </w:t>
      </w:r>
      <w:r>
        <w:rPr>
          <w:w w:val="95"/>
          <w:sz w:val="34"/>
        </w:rPr>
        <w:t>institutions</w:t>
      </w:r>
    </w:p>
    <w:p>
      <w:pPr>
        <w:pStyle w:val="ListParagraph"/>
        <w:numPr>
          <w:ilvl w:val="0"/>
          <w:numId w:val="7"/>
        </w:numPr>
        <w:tabs>
          <w:tab w:pos="2790" w:val="left" w:leader="none"/>
          <w:tab w:pos="2791" w:val="left" w:leader="none"/>
        </w:tabs>
        <w:spacing w:line="240" w:lineRule="auto" w:before="219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Helps</w:t>
      </w:r>
      <w:r>
        <w:rPr>
          <w:spacing w:val="21"/>
          <w:w w:val="90"/>
          <w:sz w:val="34"/>
        </w:rPr>
        <w:t> </w:t>
      </w:r>
      <w:r>
        <w:rPr>
          <w:w w:val="90"/>
          <w:sz w:val="34"/>
        </w:rPr>
        <w:t>the</w:t>
      </w:r>
      <w:r>
        <w:rPr>
          <w:spacing w:val="28"/>
          <w:w w:val="90"/>
          <w:sz w:val="34"/>
        </w:rPr>
        <w:t> </w:t>
      </w:r>
      <w:r>
        <w:rPr>
          <w:w w:val="90"/>
          <w:sz w:val="34"/>
        </w:rPr>
        <w:t>companies</w:t>
      </w:r>
      <w:r>
        <w:rPr>
          <w:spacing w:val="21"/>
          <w:w w:val="90"/>
          <w:sz w:val="34"/>
        </w:rPr>
        <w:t> </w:t>
      </w:r>
      <w:r>
        <w:rPr>
          <w:w w:val="90"/>
          <w:sz w:val="34"/>
        </w:rPr>
        <w:t>to</w:t>
      </w:r>
      <w:r>
        <w:rPr>
          <w:spacing w:val="33"/>
          <w:w w:val="90"/>
          <w:sz w:val="34"/>
        </w:rPr>
        <w:t> </w:t>
      </w:r>
      <w:r>
        <w:rPr>
          <w:w w:val="90"/>
          <w:sz w:val="34"/>
        </w:rPr>
        <w:t>go</w:t>
      </w:r>
      <w:r>
        <w:rPr>
          <w:spacing w:val="33"/>
          <w:w w:val="90"/>
          <w:sz w:val="34"/>
        </w:rPr>
        <w:t> </w:t>
      </w:r>
      <w:r>
        <w:rPr>
          <w:w w:val="90"/>
          <w:sz w:val="34"/>
        </w:rPr>
        <w:t>for</w:t>
      </w:r>
      <w:r>
        <w:rPr>
          <w:spacing w:val="27"/>
          <w:w w:val="90"/>
          <w:sz w:val="34"/>
        </w:rPr>
        <w:t> </w:t>
      </w:r>
      <w:r>
        <w:rPr>
          <w:w w:val="90"/>
          <w:sz w:val="34"/>
        </w:rPr>
        <w:t>diversification</w:t>
      </w:r>
    </w:p>
    <w:p>
      <w:pPr>
        <w:pStyle w:val="ListParagraph"/>
        <w:numPr>
          <w:ilvl w:val="0"/>
          <w:numId w:val="7"/>
        </w:numPr>
        <w:tabs>
          <w:tab w:pos="2790" w:val="left" w:leader="none"/>
          <w:tab w:pos="2791" w:val="left" w:leader="none"/>
        </w:tabs>
        <w:spacing w:line="240" w:lineRule="auto" w:before="214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5"/>
          <w:sz w:val="34"/>
        </w:rPr>
        <w:t>Barometer</w:t>
      </w:r>
      <w:r>
        <w:rPr>
          <w:spacing w:val="-10"/>
          <w:w w:val="95"/>
          <w:sz w:val="34"/>
        </w:rPr>
        <w:t> </w:t>
      </w:r>
      <w:r>
        <w:rPr>
          <w:w w:val="95"/>
          <w:sz w:val="34"/>
        </w:rPr>
        <w:t>of</w:t>
      </w:r>
      <w:r>
        <w:rPr>
          <w:spacing w:val="-6"/>
          <w:w w:val="95"/>
          <w:sz w:val="34"/>
        </w:rPr>
        <w:t> </w:t>
      </w:r>
      <w:r>
        <w:rPr>
          <w:w w:val="95"/>
          <w:sz w:val="34"/>
        </w:rPr>
        <w:t>economy</w:t>
      </w:r>
    </w:p>
    <w:p>
      <w:pPr>
        <w:pStyle w:val="ListParagraph"/>
        <w:numPr>
          <w:ilvl w:val="0"/>
          <w:numId w:val="7"/>
        </w:numPr>
        <w:tabs>
          <w:tab w:pos="2790" w:val="left" w:leader="none"/>
          <w:tab w:pos="2791" w:val="left" w:leader="none"/>
        </w:tabs>
        <w:spacing w:line="240" w:lineRule="auto" w:before="219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85"/>
          <w:sz w:val="34"/>
        </w:rPr>
        <w:t>Safeguards</w:t>
      </w:r>
      <w:r>
        <w:rPr>
          <w:spacing w:val="41"/>
          <w:w w:val="85"/>
          <w:sz w:val="34"/>
        </w:rPr>
        <w:t> </w:t>
      </w:r>
      <w:r>
        <w:rPr>
          <w:w w:val="85"/>
          <w:sz w:val="34"/>
        </w:rPr>
        <w:t>investors</w:t>
      </w:r>
    </w:p>
    <w:p>
      <w:pPr>
        <w:spacing w:after="0" w:line="240" w:lineRule="auto"/>
        <w:jc w:val="left"/>
        <w:rPr>
          <w:rFonts w:ascii="Arial MT" w:hAnsi="Arial MT"/>
          <w:sz w:val="34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04160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PARTICIPANTS</w:t>
      </w:r>
      <w:r>
        <w:rPr>
          <w:spacing w:val="96"/>
          <w:w w:val="90"/>
        </w:rPr>
        <w:t> </w:t>
      </w:r>
      <w:r>
        <w:rPr>
          <w:w w:val="90"/>
        </w:rPr>
        <w:t>IN</w:t>
      </w:r>
      <w:r>
        <w:rPr>
          <w:spacing w:val="75"/>
          <w:w w:val="90"/>
        </w:rPr>
        <w:t> </w:t>
      </w:r>
      <w:r>
        <w:rPr>
          <w:w w:val="90"/>
        </w:rPr>
        <w:t>EQUITY</w:t>
      </w:r>
      <w:r>
        <w:rPr>
          <w:spacing w:val="90"/>
          <w:w w:val="90"/>
        </w:rPr>
        <w:t> </w:t>
      </w:r>
      <w:r>
        <w:rPr>
          <w:w w:val="90"/>
        </w:rPr>
        <w:t>MARKET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98944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4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Issuers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sz w:val="40"/>
        </w:rPr>
        <w:t>Investors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sz w:val="40"/>
        </w:rPr>
        <w:t>Intermediaries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85"/>
          <w:sz w:val="40"/>
        </w:rPr>
        <w:t>Stock</w:t>
      </w:r>
      <w:r>
        <w:rPr>
          <w:spacing w:val="39"/>
          <w:w w:val="85"/>
          <w:sz w:val="40"/>
        </w:rPr>
        <w:t> </w:t>
      </w:r>
      <w:r>
        <w:rPr>
          <w:w w:val="85"/>
          <w:sz w:val="40"/>
        </w:rPr>
        <w:t>Exchange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Clearing</w:t>
      </w:r>
      <w:r>
        <w:rPr>
          <w:spacing w:val="3"/>
          <w:w w:val="95"/>
          <w:sz w:val="40"/>
        </w:rPr>
        <w:t> </w:t>
      </w:r>
      <w:r>
        <w:rPr>
          <w:w w:val="95"/>
          <w:sz w:val="40"/>
        </w:rPr>
        <w:t>Corporation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sz w:val="40"/>
        </w:rPr>
        <w:t>Depositories</w:t>
      </w:r>
    </w:p>
    <w:p>
      <w:pPr>
        <w:spacing w:after="0" w:line="240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603136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85"/>
        </w:rPr>
        <w:t>TYPES</w:t>
      </w:r>
      <w:r>
        <w:rPr>
          <w:spacing w:val="38"/>
          <w:w w:val="85"/>
        </w:rPr>
        <w:t> </w:t>
      </w:r>
      <w:r>
        <w:rPr>
          <w:w w:val="85"/>
        </w:rPr>
        <w:t>OF</w:t>
      </w:r>
      <w:r>
        <w:rPr>
          <w:spacing w:val="40"/>
          <w:w w:val="85"/>
        </w:rPr>
        <w:t> </w:t>
      </w:r>
      <w:r>
        <w:rPr>
          <w:w w:val="85"/>
        </w:rPr>
        <w:t>EQUITY</w:t>
      </w:r>
      <w:r>
        <w:rPr>
          <w:spacing w:val="38"/>
          <w:w w:val="85"/>
        </w:rPr>
        <w:t> </w:t>
      </w:r>
      <w:r>
        <w:rPr>
          <w:w w:val="85"/>
        </w:rPr>
        <w:t>ISSUES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97920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4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rFonts w:ascii="Arial" w:hAnsi="Arial"/>
          <w:b/>
          <w:w w:val="90"/>
          <w:sz w:val="40"/>
        </w:rPr>
        <w:t>New</w:t>
      </w:r>
      <w:r>
        <w:rPr>
          <w:rFonts w:ascii="Arial" w:hAnsi="Arial"/>
          <w:b/>
          <w:spacing w:val="33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Issue</w:t>
      </w:r>
      <w:r>
        <w:rPr>
          <w:w w:val="90"/>
          <w:sz w:val="40"/>
        </w:rPr>
        <w:t>:</w:t>
      </w:r>
      <w:r>
        <w:rPr>
          <w:spacing w:val="41"/>
          <w:w w:val="90"/>
          <w:sz w:val="40"/>
        </w:rPr>
        <w:t> </w:t>
      </w:r>
      <w:r>
        <w:rPr>
          <w:w w:val="90"/>
          <w:sz w:val="40"/>
        </w:rPr>
        <w:t>Company</w:t>
      </w:r>
      <w:r>
        <w:rPr>
          <w:spacing w:val="34"/>
          <w:w w:val="90"/>
          <w:sz w:val="40"/>
        </w:rPr>
        <w:t> </w:t>
      </w:r>
      <w:r>
        <w:rPr>
          <w:w w:val="90"/>
          <w:sz w:val="40"/>
        </w:rPr>
        <w:t>issues</w:t>
      </w:r>
      <w:r>
        <w:rPr>
          <w:spacing w:val="43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37"/>
          <w:w w:val="90"/>
          <w:sz w:val="40"/>
        </w:rPr>
        <w:t> </w:t>
      </w:r>
      <w:r>
        <w:rPr>
          <w:w w:val="90"/>
          <w:sz w:val="40"/>
        </w:rPr>
        <w:t>for</w:t>
      </w:r>
      <w:r>
        <w:rPr>
          <w:spacing w:val="37"/>
          <w:w w:val="90"/>
          <w:sz w:val="40"/>
        </w:rPr>
        <w:t> </w:t>
      </w:r>
      <w:r>
        <w:rPr>
          <w:w w:val="90"/>
          <w:sz w:val="40"/>
        </w:rPr>
        <w:t>first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time</w:t>
      </w:r>
      <w:r>
        <w:rPr>
          <w:spacing w:val="37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37"/>
          <w:w w:val="90"/>
          <w:sz w:val="40"/>
        </w:rPr>
        <w:t> </w:t>
      </w:r>
      <w:r>
        <w:rPr>
          <w:w w:val="90"/>
          <w:sz w:val="40"/>
        </w:rPr>
        <w:t>public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through</w:t>
      </w:r>
      <w:r>
        <w:rPr>
          <w:spacing w:val="34"/>
          <w:w w:val="90"/>
          <w:sz w:val="40"/>
        </w:rPr>
        <w:t> </w:t>
      </w:r>
      <w:r>
        <w:rPr>
          <w:w w:val="90"/>
          <w:sz w:val="40"/>
        </w:rPr>
        <w:t>prospectus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rFonts w:ascii="Arial" w:hAnsi="Arial"/>
          <w:b/>
          <w:w w:val="90"/>
          <w:sz w:val="40"/>
        </w:rPr>
        <w:t>Bonus</w:t>
      </w:r>
      <w:r>
        <w:rPr>
          <w:rFonts w:ascii="Arial" w:hAnsi="Arial"/>
          <w:b/>
          <w:spacing w:val="14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Issue</w:t>
      </w:r>
      <w:r>
        <w:rPr>
          <w:w w:val="90"/>
          <w:sz w:val="40"/>
        </w:rPr>
        <w:t>: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issued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free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cost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existing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shareholders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240" w:lineRule="auto" w:before="31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rFonts w:ascii="Arial" w:hAnsi="Arial"/>
          <w:b/>
          <w:w w:val="90"/>
          <w:sz w:val="40"/>
        </w:rPr>
        <w:t>Rights</w:t>
      </w:r>
      <w:r>
        <w:rPr>
          <w:rFonts w:ascii="Arial" w:hAnsi="Arial"/>
          <w:b/>
          <w:spacing w:val="15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Issue</w:t>
      </w:r>
      <w:r>
        <w:rPr>
          <w:w w:val="90"/>
          <w:sz w:val="40"/>
        </w:rPr>
        <w:t>: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Subsequent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issue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by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an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existing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shareholders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proportion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to</w:t>
      </w:r>
    </w:p>
    <w:p>
      <w:pPr>
        <w:pStyle w:val="BodyText"/>
        <w:spacing w:before="123"/>
        <w:ind w:left="2401" w:right="13733"/>
        <w:jc w:val="center"/>
      </w:pPr>
      <w:r>
        <w:rPr>
          <w:w w:val="90"/>
        </w:rPr>
        <w:t>their</w:t>
      </w:r>
      <w:r>
        <w:rPr>
          <w:spacing w:val="22"/>
          <w:w w:val="90"/>
        </w:rPr>
        <w:t> </w:t>
      </w:r>
      <w:r>
        <w:rPr>
          <w:w w:val="90"/>
        </w:rPr>
        <w:t>holdings.</w:t>
      </w:r>
    </w:p>
    <w:p>
      <w:pPr>
        <w:pStyle w:val="ListParagraph"/>
        <w:numPr>
          <w:ilvl w:val="0"/>
          <w:numId w:val="7"/>
        </w:numPr>
        <w:tabs>
          <w:tab w:pos="2791" w:val="left" w:leader="none"/>
        </w:tabs>
        <w:spacing w:line="304" w:lineRule="auto" w:before="319" w:after="0"/>
        <w:ind w:left="2790" w:right="2023" w:hanging="360"/>
        <w:jc w:val="left"/>
        <w:rPr>
          <w:rFonts w:ascii="Arial MT" w:hAnsi="Arial MT"/>
          <w:color w:val="B71E42"/>
          <w:sz w:val="40"/>
        </w:rPr>
      </w:pPr>
      <w:r>
        <w:rPr>
          <w:rFonts w:ascii="Arial" w:hAnsi="Arial"/>
          <w:b/>
          <w:w w:val="90"/>
          <w:sz w:val="40"/>
        </w:rPr>
        <w:t>Sweat</w:t>
      </w:r>
      <w:r>
        <w:rPr>
          <w:rFonts w:ascii="Arial" w:hAnsi="Arial"/>
          <w:b/>
          <w:spacing w:val="24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Issue</w:t>
      </w:r>
      <w:r>
        <w:rPr>
          <w:w w:val="90"/>
          <w:sz w:val="40"/>
        </w:rPr>
        <w:t>: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issued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by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company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its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employees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or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directors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at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discount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or</w:t>
      </w:r>
      <w:r>
        <w:rPr>
          <w:spacing w:val="-92"/>
          <w:w w:val="90"/>
          <w:sz w:val="40"/>
        </w:rPr>
        <w:t> </w:t>
      </w:r>
      <w:r>
        <w:rPr>
          <w:sz w:val="40"/>
        </w:rPr>
        <w:t>for</w:t>
      </w:r>
      <w:r>
        <w:rPr>
          <w:spacing w:val="-18"/>
          <w:sz w:val="40"/>
        </w:rPr>
        <w:t> </w:t>
      </w:r>
      <w:r>
        <w:rPr>
          <w:sz w:val="40"/>
        </w:rPr>
        <w:t>consideration</w:t>
      </w:r>
      <w:r>
        <w:rPr>
          <w:spacing w:val="-9"/>
          <w:sz w:val="40"/>
        </w:rPr>
        <w:t> </w:t>
      </w:r>
      <w:r>
        <w:rPr>
          <w:sz w:val="40"/>
        </w:rPr>
        <w:t>other</w:t>
      </w:r>
      <w:r>
        <w:rPr>
          <w:spacing w:val="-17"/>
          <w:sz w:val="40"/>
        </w:rPr>
        <w:t> </w:t>
      </w:r>
      <w:r>
        <w:rPr>
          <w:sz w:val="40"/>
        </w:rPr>
        <w:t>than</w:t>
      </w:r>
      <w:r>
        <w:rPr>
          <w:spacing w:val="-17"/>
          <w:sz w:val="40"/>
        </w:rPr>
        <w:t> </w:t>
      </w:r>
      <w:r>
        <w:rPr>
          <w:sz w:val="40"/>
        </w:rPr>
        <w:t>cash</w:t>
      </w:r>
      <w:r>
        <w:rPr>
          <w:spacing w:val="-9"/>
          <w:sz w:val="40"/>
        </w:rPr>
        <w:t> </w:t>
      </w:r>
      <w:r>
        <w:rPr>
          <w:sz w:val="40"/>
        </w:rPr>
        <w:t>are</w:t>
      </w:r>
      <w:r>
        <w:rPr>
          <w:spacing w:val="-12"/>
          <w:sz w:val="40"/>
        </w:rPr>
        <w:t> </w:t>
      </w:r>
      <w:r>
        <w:rPr>
          <w:sz w:val="40"/>
        </w:rPr>
        <w:t>known</w:t>
      </w:r>
      <w:r>
        <w:rPr>
          <w:spacing w:val="-16"/>
          <w:sz w:val="40"/>
        </w:rPr>
        <w:t> </w:t>
      </w:r>
      <w:r>
        <w:rPr>
          <w:sz w:val="40"/>
        </w:rPr>
        <w:t>as</w:t>
      </w:r>
      <w:r>
        <w:rPr>
          <w:spacing w:val="-10"/>
          <w:sz w:val="40"/>
        </w:rPr>
        <w:t> </w:t>
      </w:r>
      <w:r>
        <w:rPr>
          <w:sz w:val="40"/>
        </w:rPr>
        <w:t>sweat</w:t>
      </w:r>
      <w:r>
        <w:rPr>
          <w:spacing w:val="-14"/>
          <w:sz w:val="40"/>
        </w:rPr>
        <w:t> </w:t>
      </w:r>
      <w:r>
        <w:rPr>
          <w:sz w:val="40"/>
        </w:rPr>
        <w:t>issue.</w:t>
      </w:r>
    </w:p>
    <w:p>
      <w:pPr>
        <w:spacing w:after="0" w:line="304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  <w:spacing w:line="228" w:lineRule="auto" w:before="297"/>
        <w:ind w:left="2423" w:right="5555"/>
      </w:pPr>
      <w:r>
        <w:rPr>
          <w:w w:val="90"/>
        </w:rPr>
        <w:t>DISTINGUISH</w:t>
      </w:r>
      <w:r>
        <w:rPr>
          <w:spacing w:val="121"/>
          <w:w w:val="90"/>
        </w:rPr>
        <w:t> </w:t>
      </w:r>
      <w:r>
        <w:rPr>
          <w:w w:val="90"/>
        </w:rPr>
        <w:t>BETWEEN</w:t>
      </w:r>
      <w:r>
        <w:rPr>
          <w:spacing w:val="102"/>
          <w:w w:val="90"/>
        </w:rPr>
        <w:t> </w:t>
      </w:r>
      <w:r>
        <w:rPr>
          <w:w w:val="90"/>
        </w:rPr>
        <w:t>PRIMARY</w:t>
      </w:r>
      <w:r>
        <w:rPr>
          <w:spacing w:val="119"/>
          <w:w w:val="90"/>
        </w:rPr>
        <w:t> </w:t>
      </w:r>
      <w:r>
        <w:rPr>
          <w:w w:val="90"/>
        </w:rPr>
        <w:t>AND</w:t>
      </w:r>
      <w:r>
        <w:rPr>
          <w:spacing w:val="-150"/>
          <w:w w:val="90"/>
        </w:rPr>
        <w:t> </w:t>
      </w:r>
      <w:r>
        <w:rPr/>
        <w:t>SECONDARY</w:t>
      </w:r>
      <w:r>
        <w:rPr>
          <w:spacing w:val="-7"/>
        </w:rPr>
        <w:t> </w:t>
      </w:r>
      <w:r>
        <w:rPr/>
        <w:t>MARKET</w:t>
      </w:r>
    </w:p>
    <w:p>
      <w:pPr>
        <w:pStyle w:val="BodyText"/>
        <w:spacing w:before="2"/>
        <w:rPr>
          <w:sz w:val="15"/>
        </w:rPr>
      </w:pPr>
      <w:r>
        <w:rPr/>
        <w:pict>
          <v:shape style="position:absolute;margin-left:114.480003pt;margin-top:11.774375pt;width:756.5pt;height:.1pt;mso-position-horizontal-relative:page;mso-position-vertical-relative:paragraph;z-index:-15696896;mso-wrap-distance-left:0;mso-wrap-distance-right:0" coordorigin="2290,235" coordsize="15130,0" path="m2290,235l17420,235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BodyText"/>
        <w:spacing w:before="6"/>
        <w:rPr>
          <w:sz w:val="12"/>
        </w:rPr>
      </w:pPr>
    </w:p>
    <w:p>
      <w:pPr>
        <w:spacing w:after="0"/>
        <w:rPr>
          <w:sz w:val="12"/>
        </w:rPr>
        <w:sectPr>
          <w:pgSz w:w="19200" w:h="10800" w:orient="landscape"/>
          <w:pgMar w:top="1000" w:bottom="280" w:left="0" w:right="0"/>
        </w:sectPr>
      </w:pPr>
    </w:p>
    <w:p>
      <w:pPr>
        <w:pStyle w:val="BodyText"/>
        <w:spacing w:before="148"/>
        <w:ind w:left="2423"/>
      </w:pPr>
      <w:r>
        <w:rPr/>
        <w:pict>
          <v:group style="position:absolute;margin-left:0pt;margin-top:-.000061pt;width:960pt;height:540pt;mso-position-horizontal-relative:page;mso-position-vertical-relative:page;z-index:-16602112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color w:val="B71E42"/>
          <w:w w:val="90"/>
        </w:rPr>
        <w:t>PRIMARY</w:t>
      </w:r>
      <w:r>
        <w:rPr>
          <w:color w:val="B71E42"/>
          <w:spacing w:val="14"/>
          <w:w w:val="90"/>
        </w:rPr>
        <w:t> </w:t>
      </w:r>
      <w:r>
        <w:rPr>
          <w:color w:val="B71E42"/>
          <w:w w:val="90"/>
        </w:rPr>
        <w:t>MARKET</w:t>
      </w:r>
    </w:p>
    <w:p>
      <w:pPr>
        <w:pStyle w:val="ListParagraph"/>
        <w:numPr>
          <w:ilvl w:val="0"/>
          <w:numId w:val="7"/>
        </w:numPr>
        <w:tabs>
          <w:tab w:pos="2784" w:val="left" w:leader="none"/>
        </w:tabs>
        <w:spacing w:line="280" w:lineRule="auto" w:before="184" w:after="0"/>
        <w:ind w:left="2783" w:right="1039" w:hanging="360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The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market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place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new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shares</w:t>
      </w:r>
      <w:r>
        <w:rPr>
          <w:spacing w:val="35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-88"/>
          <w:w w:val="90"/>
          <w:sz w:val="38"/>
        </w:rPr>
        <w:t> </w:t>
      </w:r>
      <w:r>
        <w:rPr>
          <w:sz w:val="38"/>
        </w:rPr>
        <w:t>known</w:t>
      </w:r>
      <w:r>
        <w:rPr>
          <w:spacing w:val="-14"/>
          <w:sz w:val="38"/>
        </w:rPr>
        <w:t> </w:t>
      </w:r>
      <w:r>
        <w:rPr>
          <w:sz w:val="38"/>
        </w:rPr>
        <w:t>as</w:t>
      </w:r>
      <w:r>
        <w:rPr>
          <w:spacing w:val="-14"/>
          <w:sz w:val="38"/>
        </w:rPr>
        <w:t> </w:t>
      </w:r>
      <w:r>
        <w:rPr>
          <w:sz w:val="38"/>
        </w:rPr>
        <w:t>primary</w:t>
      </w:r>
      <w:r>
        <w:rPr>
          <w:spacing w:val="-15"/>
          <w:sz w:val="38"/>
        </w:rPr>
        <w:t> </w:t>
      </w:r>
      <w:r>
        <w:rPr>
          <w:sz w:val="38"/>
        </w:rPr>
        <w:t>market</w:t>
      </w:r>
    </w:p>
    <w:p>
      <w:pPr>
        <w:pStyle w:val="BodyText"/>
        <w:rPr>
          <w:sz w:val="52"/>
        </w:rPr>
      </w:pPr>
    </w:p>
    <w:p>
      <w:pPr>
        <w:pStyle w:val="ListParagraph"/>
        <w:numPr>
          <w:ilvl w:val="0"/>
          <w:numId w:val="7"/>
        </w:numPr>
        <w:tabs>
          <w:tab w:pos="2784" w:val="left" w:leader="none"/>
        </w:tabs>
        <w:spacing w:line="278" w:lineRule="auto" w:before="303" w:after="0"/>
        <w:ind w:left="2783" w:right="118" w:hanging="360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Primary</w:t>
      </w:r>
      <w:r>
        <w:rPr>
          <w:spacing w:val="36"/>
          <w:w w:val="90"/>
          <w:sz w:val="38"/>
        </w:rPr>
        <w:t> </w:t>
      </w:r>
      <w:r>
        <w:rPr>
          <w:w w:val="90"/>
          <w:sz w:val="38"/>
        </w:rPr>
        <w:t>market</w:t>
      </w:r>
      <w:r>
        <w:rPr>
          <w:spacing w:val="37"/>
          <w:w w:val="90"/>
          <w:sz w:val="38"/>
        </w:rPr>
        <w:t> </w:t>
      </w:r>
      <w:r>
        <w:rPr>
          <w:w w:val="90"/>
          <w:sz w:val="38"/>
        </w:rPr>
        <w:t>provides</w:t>
      </w:r>
      <w:r>
        <w:rPr>
          <w:spacing w:val="32"/>
          <w:w w:val="90"/>
          <w:sz w:val="38"/>
        </w:rPr>
        <w:t> </w:t>
      </w:r>
      <w:r>
        <w:rPr>
          <w:w w:val="90"/>
          <w:sz w:val="38"/>
        </w:rPr>
        <w:t>financing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36"/>
          <w:w w:val="90"/>
          <w:sz w:val="38"/>
        </w:rPr>
        <w:t> </w:t>
      </w:r>
      <w:r>
        <w:rPr>
          <w:w w:val="90"/>
          <w:sz w:val="38"/>
        </w:rPr>
        <w:t>new</w:t>
      </w:r>
      <w:r>
        <w:rPr>
          <w:spacing w:val="-88"/>
          <w:w w:val="90"/>
          <w:sz w:val="38"/>
        </w:rPr>
        <w:t> </w:t>
      </w:r>
      <w:r>
        <w:rPr>
          <w:w w:val="90"/>
          <w:sz w:val="38"/>
        </w:rPr>
        <w:t>companies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also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old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companies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1"/>
          <w:w w:val="90"/>
          <w:sz w:val="38"/>
        </w:rPr>
        <w:t> </w:t>
      </w:r>
      <w:r>
        <w:rPr>
          <w:w w:val="95"/>
          <w:sz w:val="38"/>
        </w:rPr>
        <w:t>their</w:t>
      </w:r>
      <w:r>
        <w:rPr>
          <w:spacing w:val="-8"/>
          <w:w w:val="95"/>
          <w:sz w:val="38"/>
        </w:rPr>
        <w:t> </w:t>
      </w:r>
      <w:r>
        <w:rPr>
          <w:w w:val="95"/>
          <w:sz w:val="38"/>
        </w:rPr>
        <w:t>expansion</w:t>
      </w:r>
      <w:r>
        <w:rPr>
          <w:spacing w:val="-9"/>
          <w:w w:val="95"/>
          <w:sz w:val="38"/>
        </w:rPr>
        <w:t> </w:t>
      </w:r>
      <w:r>
        <w:rPr>
          <w:w w:val="95"/>
          <w:sz w:val="38"/>
        </w:rPr>
        <w:t>and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diversification</w:t>
      </w:r>
    </w:p>
    <w:p>
      <w:pPr>
        <w:pStyle w:val="ListParagraph"/>
        <w:numPr>
          <w:ilvl w:val="0"/>
          <w:numId w:val="7"/>
        </w:numPr>
        <w:tabs>
          <w:tab w:pos="2784" w:val="left" w:leader="none"/>
        </w:tabs>
        <w:spacing w:line="280" w:lineRule="auto" w:before="200" w:after="0"/>
        <w:ind w:left="2783" w:right="0" w:hanging="360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Investor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can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purchase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shares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directly</w:t>
      </w:r>
      <w:r>
        <w:rPr>
          <w:spacing w:val="30"/>
          <w:w w:val="90"/>
          <w:sz w:val="38"/>
        </w:rPr>
        <w:t> </w:t>
      </w:r>
      <w:r>
        <w:rPr>
          <w:w w:val="90"/>
          <w:sz w:val="38"/>
        </w:rPr>
        <w:t>from</w:t>
      </w:r>
      <w:r>
        <w:rPr>
          <w:spacing w:val="-87"/>
          <w:w w:val="90"/>
          <w:sz w:val="38"/>
        </w:rPr>
        <w:t> </w:t>
      </w:r>
      <w:r>
        <w:rPr>
          <w:sz w:val="38"/>
        </w:rPr>
        <w:t>the</w:t>
      </w:r>
      <w:r>
        <w:rPr>
          <w:spacing w:val="-14"/>
          <w:sz w:val="38"/>
        </w:rPr>
        <w:t> </w:t>
      </w:r>
      <w:r>
        <w:rPr>
          <w:sz w:val="38"/>
        </w:rPr>
        <w:t>company</w:t>
      </w:r>
      <w:r>
        <w:rPr>
          <w:spacing w:val="-21"/>
          <w:sz w:val="38"/>
        </w:rPr>
        <w:t> </w:t>
      </w:r>
      <w:r>
        <w:rPr>
          <w:sz w:val="38"/>
        </w:rPr>
        <w:t>in</w:t>
      </w:r>
      <w:r>
        <w:rPr>
          <w:spacing w:val="-11"/>
          <w:sz w:val="38"/>
        </w:rPr>
        <w:t> </w:t>
      </w:r>
      <w:r>
        <w:rPr>
          <w:sz w:val="38"/>
        </w:rPr>
        <w:t>primary</w:t>
      </w:r>
      <w:r>
        <w:rPr>
          <w:spacing w:val="-13"/>
          <w:sz w:val="38"/>
        </w:rPr>
        <w:t> </w:t>
      </w:r>
      <w:r>
        <w:rPr>
          <w:sz w:val="38"/>
        </w:rPr>
        <w:t>market</w:t>
      </w:r>
    </w:p>
    <w:p>
      <w:pPr>
        <w:pStyle w:val="BodyText"/>
        <w:spacing w:before="148"/>
        <w:ind w:left="858"/>
      </w:pPr>
      <w:r>
        <w:rPr/>
        <w:br w:type="column"/>
      </w:r>
      <w:r>
        <w:rPr>
          <w:color w:val="B71E42"/>
          <w:w w:val="90"/>
        </w:rPr>
        <w:t>SECONDARY</w:t>
      </w:r>
      <w:r>
        <w:rPr>
          <w:color w:val="B71E42"/>
          <w:spacing w:val="98"/>
        </w:rPr>
        <w:t> </w:t>
      </w:r>
      <w:r>
        <w:rPr>
          <w:color w:val="B71E42"/>
          <w:w w:val="90"/>
        </w:rPr>
        <w:t>MARKET</w:t>
      </w:r>
    </w:p>
    <w:p>
      <w:pPr>
        <w:pStyle w:val="ListParagraph"/>
        <w:numPr>
          <w:ilvl w:val="0"/>
          <w:numId w:val="8"/>
        </w:numPr>
        <w:tabs>
          <w:tab w:pos="1219" w:val="left" w:leader="none"/>
        </w:tabs>
        <w:spacing w:line="278" w:lineRule="auto" w:before="189" w:after="0"/>
        <w:ind w:left="1218" w:right="2312" w:hanging="360"/>
        <w:jc w:val="left"/>
        <w:rPr>
          <w:sz w:val="40"/>
        </w:rPr>
      </w:pPr>
      <w:r>
        <w:rPr>
          <w:w w:val="90"/>
          <w:sz w:val="40"/>
        </w:rPr>
        <w:t>The</w:t>
      </w:r>
      <w:r>
        <w:rPr>
          <w:spacing w:val="-6"/>
          <w:w w:val="90"/>
          <w:sz w:val="40"/>
        </w:rPr>
        <w:t> </w:t>
      </w:r>
      <w:r>
        <w:rPr>
          <w:w w:val="90"/>
          <w:sz w:val="40"/>
        </w:rPr>
        <w:t>place</w:t>
      </w:r>
      <w:r>
        <w:rPr>
          <w:spacing w:val="-1"/>
          <w:w w:val="90"/>
          <w:sz w:val="40"/>
        </w:rPr>
        <w:t> </w:t>
      </w:r>
      <w:r>
        <w:rPr>
          <w:w w:val="90"/>
          <w:sz w:val="40"/>
        </w:rPr>
        <w:t>where</w:t>
      </w:r>
      <w:r>
        <w:rPr>
          <w:spacing w:val="-5"/>
          <w:w w:val="90"/>
          <w:sz w:val="40"/>
        </w:rPr>
        <w:t> </w:t>
      </w:r>
      <w:r>
        <w:rPr>
          <w:w w:val="90"/>
          <w:sz w:val="40"/>
        </w:rPr>
        <w:t>existing</w:t>
      </w:r>
      <w:r>
        <w:rPr>
          <w:spacing w:val="-7"/>
          <w:w w:val="90"/>
          <w:sz w:val="40"/>
        </w:rPr>
        <w:t> </w:t>
      </w:r>
      <w:r>
        <w:rPr>
          <w:w w:val="90"/>
          <w:sz w:val="40"/>
        </w:rPr>
        <w:t>issued</w:t>
      </w:r>
      <w:r>
        <w:rPr>
          <w:spacing w:val="-3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-92"/>
          <w:w w:val="90"/>
          <w:sz w:val="40"/>
        </w:rPr>
        <w:t> </w:t>
      </w:r>
      <w:r>
        <w:rPr>
          <w:w w:val="95"/>
          <w:sz w:val="40"/>
        </w:rPr>
        <w:t>are traded is known as secondary</w:t>
      </w:r>
      <w:r>
        <w:rPr>
          <w:spacing w:val="1"/>
          <w:w w:val="95"/>
          <w:sz w:val="40"/>
        </w:rPr>
        <w:t> </w:t>
      </w:r>
      <w:r>
        <w:rPr>
          <w:sz w:val="40"/>
        </w:rPr>
        <w:t>market</w:t>
      </w:r>
    </w:p>
    <w:p>
      <w:pPr>
        <w:pStyle w:val="ListParagraph"/>
        <w:numPr>
          <w:ilvl w:val="0"/>
          <w:numId w:val="8"/>
        </w:numPr>
        <w:tabs>
          <w:tab w:pos="1219" w:val="left" w:leader="none"/>
        </w:tabs>
        <w:spacing w:line="278" w:lineRule="auto" w:before="198" w:after="0"/>
        <w:ind w:left="1218" w:right="2389" w:hanging="360"/>
        <w:jc w:val="left"/>
        <w:rPr>
          <w:sz w:val="40"/>
        </w:rPr>
      </w:pPr>
      <w:r>
        <w:rPr>
          <w:w w:val="95"/>
          <w:sz w:val="40"/>
        </w:rPr>
        <w:t>Secondary market does not provide</w:t>
      </w:r>
      <w:r>
        <w:rPr>
          <w:spacing w:val="1"/>
          <w:w w:val="95"/>
          <w:sz w:val="40"/>
        </w:rPr>
        <w:t> </w:t>
      </w:r>
      <w:r>
        <w:rPr>
          <w:w w:val="90"/>
          <w:sz w:val="40"/>
        </w:rPr>
        <w:t>financing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4"/>
          <w:w w:val="90"/>
          <w:sz w:val="40"/>
        </w:rPr>
        <w:t> </w:t>
      </w:r>
      <w:r>
        <w:rPr>
          <w:w w:val="90"/>
          <w:sz w:val="40"/>
        </w:rPr>
        <w:t>companies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as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they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are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not</w:t>
      </w:r>
      <w:r>
        <w:rPr>
          <w:spacing w:val="-93"/>
          <w:w w:val="90"/>
          <w:sz w:val="40"/>
        </w:rPr>
        <w:t> </w:t>
      </w:r>
      <w:r>
        <w:rPr>
          <w:sz w:val="40"/>
        </w:rPr>
        <w:t>involved</w:t>
      </w:r>
      <w:r>
        <w:rPr>
          <w:spacing w:val="-3"/>
          <w:sz w:val="40"/>
        </w:rPr>
        <w:t> </w:t>
      </w:r>
      <w:r>
        <w:rPr>
          <w:sz w:val="40"/>
        </w:rPr>
        <w:t>in</w:t>
      </w:r>
      <w:r>
        <w:rPr>
          <w:spacing w:val="-12"/>
          <w:sz w:val="40"/>
        </w:rPr>
        <w:t> </w:t>
      </w:r>
      <w:r>
        <w:rPr>
          <w:sz w:val="40"/>
        </w:rPr>
        <w:t>transaction</w:t>
      </w:r>
    </w:p>
    <w:p>
      <w:pPr>
        <w:pStyle w:val="ListParagraph"/>
        <w:numPr>
          <w:ilvl w:val="0"/>
          <w:numId w:val="8"/>
        </w:numPr>
        <w:tabs>
          <w:tab w:pos="1219" w:val="left" w:leader="none"/>
        </w:tabs>
        <w:spacing w:line="278" w:lineRule="auto" w:before="202" w:after="0"/>
        <w:ind w:left="1218" w:right="2367" w:hanging="360"/>
        <w:jc w:val="left"/>
        <w:rPr>
          <w:sz w:val="40"/>
        </w:rPr>
      </w:pPr>
      <w:r>
        <w:rPr>
          <w:w w:val="90"/>
          <w:sz w:val="40"/>
        </w:rPr>
        <w:t>In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secondary</w:t>
      </w:r>
      <w:r>
        <w:rPr>
          <w:spacing w:val="33"/>
          <w:w w:val="90"/>
          <w:sz w:val="40"/>
        </w:rPr>
        <w:t> </w:t>
      </w:r>
      <w:r>
        <w:rPr>
          <w:w w:val="90"/>
          <w:sz w:val="40"/>
        </w:rPr>
        <w:t>market</w:t>
      </w:r>
      <w:r>
        <w:rPr>
          <w:spacing w:val="31"/>
          <w:w w:val="90"/>
          <w:sz w:val="40"/>
        </w:rPr>
        <w:t> </w:t>
      </w:r>
      <w:r>
        <w:rPr>
          <w:w w:val="90"/>
          <w:sz w:val="40"/>
        </w:rPr>
        <w:t>investors</w:t>
      </w:r>
      <w:r>
        <w:rPr>
          <w:spacing w:val="35"/>
          <w:w w:val="90"/>
          <w:sz w:val="40"/>
        </w:rPr>
        <w:t> </w:t>
      </w:r>
      <w:r>
        <w:rPr>
          <w:w w:val="90"/>
          <w:sz w:val="40"/>
        </w:rPr>
        <w:t>buy</w:t>
      </w:r>
      <w:r>
        <w:rPr>
          <w:spacing w:val="-93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sell</w:t>
      </w:r>
      <w:r>
        <w:rPr>
          <w:spacing w:val="2"/>
          <w:w w:val="90"/>
          <w:sz w:val="40"/>
        </w:rPr>
        <w:t> </w:t>
      </w:r>
      <w:r>
        <w:rPr>
          <w:w w:val="90"/>
          <w:sz w:val="40"/>
        </w:rPr>
        <w:t>stocks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among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themselves</w:t>
      </w:r>
    </w:p>
    <w:p>
      <w:pPr>
        <w:spacing w:after="0" w:line="278" w:lineRule="auto"/>
        <w:jc w:val="left"/>
        <w:rPr>
          <w:sz w:val="40"/>
        </w:rPr>
        <w:sectPr>
          <w:type w:val="continuous"/>
          <w:pgSz w:w="19200" w:h="10800" w:orient="landscape"/>
          <w:pgMar w:top="500" w:bottom="280" w:left="0" w:right="0"/>
          <w:cols w:num="2" w:equalWidth="0">
            <w:col w:w="9347" w:space="40"/>
            <w:col w:w="9813"/>
          </w:cols>
        </w:sectPr>
      </w:pPr>
    </w:p>
    <w:p>
      <w:pPr>
        <w:pStyle w:val="Heading1"/>
        <w:spacing w:line="228" w:lineRule="auto" w:before="297"/>
        <w:ind w:left="2423" w:right="5555"/>
      </w:pPr>
      <w:r>
        <w:rPr>
          <w:w w:val="90"/>
        </w:rPr>
        <w:t>DISTINGUISH</w:t>
      </w:r>
      <w:r>
        <w:rPr>
          <w:spacing w:val="121"/>
          <w:w w:val="90"/>
        </w:rPr>
        <w:t> </w:t>
      </w:r>
      <w:r>
        <w:rPr>
          <w:w w:val="90"/>
        </w:rPr>
        <w:t>BETWEEN</w:t>
      </w:r>
      <w:r>
        <w:rPr>
          <w:spacing w:val="102"/>
          <w:w w:val="90"/>
        </w:rPr>
        <w:t> </w:t>
      </w:r>
      <w:r>
        <w:rPr>
          <w:w w:val="90"/>
        </w:rPr>
        <w:t>PRIMARY</w:t>
      </w:r>
      <w:r>
        <w:rPr>
          <w:spacing w:val="119"/>
          <w:w w:val="90"/>
        </w:rPr>
        <w:t> </w:t>
      </w:r>
      <w:r>
        <w:rPr>
          <w:w w:val="90"/>
        </w:rPr>
        <w:t>AND</w:t>
      </w:r>
      <w:r>
        <w:rPr>
          <w:spacing w:val="-150"/>
          <w:w w:val="90"/>
        </w:rPr>
        <w:t> </w:t>
      </w:r>
      <w:r>
        <w:rPr/>
        <w:t>SECONDARY</w:t>
      </w:r>
      <w:r>
        <w:rPr>
          <w:spacing w:val="-7"/>
        </w:rPr>
        <w:t> </w:t>
      </w:r>
      <w:r>
        <w:rPr/>
        <w:t>MARKET</w:t>
      </w:r>
    </w:p>
    <w:p>
      <w:pPr>
        <w:pStyle w:val="BodyText"/>
        <w:spacing w:before="2"/>
        <w:rPr>
          <w:sz w:val="15"/>
        </w:rPr>
      </w:pPr>
      <w:r>
        <w:rPr/>
        <w:pict>
          <v:shape style="position:absolute;margin-left:114.480003pt;margin-top:11.774375pt;width:756.5pt;height:.1pt;mso-position-horizontal-relative:page;mso-position-vertical-relative:paragraph;z-index:-15695872;mso-wrap-distance-left:0;mso-wrap-distance-right:0" coordorigin="2290,235" coordsize="15130,0" path="m2290,235l17420,235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spacing w:after="0"/>
        <w:rPr>
          <w:sz w:val="15"/>
        </w:rPr>
        <w:sectPr>
          <w:pgSz w:w="19200" w:h="10800" w:orient="landscape"/>
          <w:pgMar w:top="1000" w:bottom="280" w:left="0" w:right="0"/>
        </w:sectPr>
      </w:pPr>
    </w:p>
    <w:p>
      <w:pPr>
        <w:spacing w:before="153"/>
        <w:ind w:left="2407" w:right="3435" w:firstLine="0"/>
        <w:jc w:val="center"/>
        <w:rPr>
          <w:sz w:val="44"/>
        </w:rPr>
      </w:pPr>
      <w:r>
        <w:rPr/>
        <w:pict>
          <v:group style="position:absolute;margin-left:0pt;margin-top:-.000061pt;width:960pt;height:540pt;mso-position-horizontal-relative:page;mso-position-vertical-relative:page;z-index:-1660108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color w:val="B71E42"/>
          <w:w w:val="90"/>
          <w:sz w:val="44"/>
        </w:rPr>
        <w:t>PRIMARY</w:t>
      </w:r>
      <w:r>
        <w:rPr>
          <w:color w:val="B71E42"/>
          <w:spacing w:val="5"/>
          <w:w w:val="90"/>
          <w:sz w:val="44"/>
        </w:rPr>
        <w:t> </w:t>
      </w:r>
      <w:r>
        <w:rPr>
          <w:color w:val="B71E42"/>
          <w:w w:val="90"/>
          <w:sz w:val="44"/>
        </w:rPr>
        <w:t>MARKET</w:t>
      </w:r>
    </w:p>
    <w:p>
      <w:pPr>
        <w:pStyle w:val="ListParagraph"/>
        <w:numPr>
          <w:ilvl w:val="1"/>
          <w:numId w:val="8"/>
        </w:numPr>
        <w:tabs>
          <w:tab w:pos="2783" w:val="left" w:leader="none"/>
          <w:tab w:pos="2784" w:val="left" w:leader="none"/>
        </w:tabs>
        <w:spacing w:line="240" w:lineRule="auto" w:before="327" w:after="0"/>
        <w:ind w:left="2783" w:right="0" w:hanging="361"/>
        <w:jc w:val="left"/>
        <w:rPr>
          <w:sz w:val="34"/>
        </w:rPr>
      </w:pPr>
      <w:r>
        <w:rPr>
          <w:w w:val="90"/>
          <w:sz w:val="34"/>
        </w:rPr>
        <w:t>Merchant</w:t>
      </w:r>
      <w:r>
        <w:rPr>
          <w:spacing w:val="34"/>
          <w:w w:val="90"/>
          <w:sz w:val="34"/>
        </w:rPr>
        <w:t> </w:t>
      </w:r>
      <w:r>
        <w:rPr>
          <w:w w:val="90"/>
          <w:sz w:val="34"/>
        </w:rPr>
        <w:t>bankers</w:t>
      </w:r>
      <w:r>
        <w:rPr>
          <w:spacing w:val="25"/>
          <w:w w:val="90"/>
          <w:sz w:val="34"/>
        </w:rPr>
        <w:t> </w:t>
      </w:r>
      <w:r>
        <w:rPr>
          <w:w w:val="90"/>
          <w:sz w:val="34"/>
        </w:rPr>
        <w:t>or</w:t>
      </w:r>
      <w:r>
        <w:rPr>
          <w:spacing w:val="36"/>
          <w:w w:val="90"/>
          <w:sz w:val="34"/>
        </w:rPr>
        <w:t> </w:t>
      </w:r>
      <w:r>
        <w:rPr>
          <w:w w:val="90"/>
          <w:sz w:val="34"/>
        </w:rPr>
        <w:t>investment</w:t>
      </w:r>
      <w:r>
        <w:rPr>
          <w:spacing w:val="22"/>
          <w:w w:val="90"/>
          <w:sz w:val="34"/>
        </w:rPr>
        <w:t> </w:t>
      </w:r>
      <w:r>
        <w:rPr>
          <w:w w:val="90"/>
          <w:sz w:val="34"/>
        </w:rPr>
        <w:t>bankers</w:t>
      </w:r>
      <w:r>
        <w:rPr>
          <w:spacing w:val="31"/>
          <w:w w:val="90"/>
          <w:sz w:val="34"/>
        </w:rPr>
        <w:t> </w:t>
      </w:r>
      <w:r>
        <w:rPr>
          <w:w w:val="90"/>
          <w:sz w:val="34"/>
        </w:rPr>
        <w:t>do</w:t>
      </w:r>
      <w:r>
        <w:rPr>
          <w:spacing w:val="37"/>
          <w:w w:val="90"/>
          <w:sz w:val="34"/>
        </w:rPr>
        <w:t> </w:t>
      </w:r>
      <w:r>
        <w:rPr>
          <w:w w:val="90"/>
          <w:sz w:val="34"/>
        </w:rPr>
        <w:t>the</w:t>
      </w:r>
    </w:p>
    <w:p>
      <w:pPr>
        <w:spacing w:before="66"/>
        <w:ind w:left="2783" w:right="0" w:firstLine="0"/>
        <w:jc w:val="left"/>
        <w:rPr>
          <w:sz w:val="34"/>
        </w:rPr>
      </w:pPr>
      <w:r>
        <w:rPr>
          <w:w w:val="90"/>
          <w:sz w:val="34"/>
        </w:rPr>
        <w:t>selling</w:t>
      </w:r>
      <w:r>
        <w:rPr>
          <w:spacing w:val="1"/>
          <w:w w:val="90"/>
          <w:sz w:val="34"/>
        </w:rPr>
        <w:t> </w:t>
      </w:r>
      <w:r>
        <w:rPr>
          <w:w w:val="90"/>
          <w:sz w:val="34"/>
        </w:rPr>
        <w:t>of</w:t>
      </w:r>
      <w:r>
        <w:rPr>
          <w:spacing w:val="13"/>
          <w:w w:val="90"/>
          <w:sz w:val="34"/>
        </w:rPr>
        <w:t> </w:t>
      </w:r>
      <w:r>
        <w:rPr>
          <w:w w:val="90"/>
          <w:sz w:val="34"/>
        </w:rPr>
        <w:t>securities</w:t>
      </w:r>
    </w:p>
    <w:p>
      <w:pPr>
        <w:pStyle w:val="BodyText"/>
        <w:rPr>
          <w:sz w:val="46"/>
        </w:rPr>
      </w:pPr>
    </w:p>
    <w:p>
      <w:pPr>
        <w:pStyle w:val="ListParagraph"/>
        <w:numPr>
          <w:ilvl w:val="1"/>
          <w:numId w:val="8"/>
        </w:numPr>
        <w:tabs>
          <w:tab w:pos="2783" w:val="left" w:leader="none"/>
          <w:tab w:pos="2784" w:val="left" w:leader="none"/>
        </w:tabs>
        <w:spacing w:line="240" w:lineRule="auto" w:before="385" w:after="0"/>
        <w:ind w:left="2783" w:right="0" w:hanging="361"/>
        <w:jc w:val="left"/>
        <w:rPr>
          <w:sz w:val="34"/>
        </w:rPr>
      </w:pPr>
      <w:r>
        <w:rPr>
          <w:w w:val="90"/>
          <w:sz w:val="34"/>
        </w:rPr>
        <w:t>Securities</w:t>
      </w:r>
      <w:r>
        <w:rPr>
          <w:spacing w:val="2"/>
          <w:w w:val="90"/>
          <w:sz w:val="34"/>
        </w:rPr>
        <w:t> </w:t>
      </w:r>
      <w:r>
        <w:rPr>
          <w:w w:val="90"/>
          <w:sz w:val="34"/>
        </w:rPr>
        <w:t>can</w:t>
      </w:r>
      <w:r>
        <w:rPr>
          <w:spacing w:val="22"/>
          <w:w w:val="90"/>
          <w:sz w:val="34"/>
        </w:rPr>
        <w:t> </w:t>
      </w:r>
      <w:r>
        <w:rPr>
          <w:w w:val="90"/>
          <w:sz w:val="34"/>
        </w:rPr>
        <w:t>be</w:t>
      </w:r>
      <w:r>
        <w:rPr>
          <w:spacing w:val="15"/>
          <w:w w:val="90"/>
          <w:sz w:val="34"/>
        </w:rPr>
        <w:t> </w:t>
      </w:r>
      <w:r>
        <w:rPr>
          <w:w w:val="90"/>
          <w:sz w:val="34"/>
        </w:rPr>
        <w:t>sold</w:t>
      </w:r>
      <w:r>
        <w:rPr>
          <w:spacing w:val="19"/>
          <w:w w:val="90"/>
          <w:sz w:val="34"/>
        </w:rPr>
        <w:t> </w:t>
      </w:r>
      <w:r>
        <w:rPr>
          <w:w w:val="90"/>
          <w:sz w:val="34"/>
        </w:rPr>
        <w:t>only</w:t>
      </w:r>
      <w:r>
        <w:rPr>
          <w:spacing w:val="14"/>
          <w:w w:val="90"/>
          <w:sz w:val="34"/>
        </w:rPr>
        <w:t> </w:t>
      </w:r>
      <w:r>
        <w:rPr>
          <w:w w:val="90"/>
          <w:sz w:val="34"/>
        </w:rPr>
        <w:t>once</w:t>
      </w:r>
      <w:r>
        <w:rPr>
          <w:spacing w:val="15"/>
          <w:w w:val="90"/>
          <w:sz w:val="34"/>
        </w:rPr>
        <w:t> </w:t>
      </w:r>
      <w:r>
        <w:rPr>
          <w:w w:val="90"/>
          <w:sz w:val="34"/>
        </w:rPr>
        <w:t>in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primary</w:t>
      </w:r>
    </w:p>
    <w:p>
      <w:pPr>
        <w:spacing w:before="61"/>
        <w:ind w:left="2783" w:right="0" w:firstLine="0"/>
        <w:jc w:val="left"/>
        <w:rPr>
          <w:sz w:val="34"/>
        </w:rPr>
      </w:pPr>
      <w:r>
        <w:rPr>
          <w:sz w:val="34"/>
        </w:rPr>
        <w:t>market</w:t>
      </w:r>
    </w:p>
    <w:p>
      <w:pPr>
        <w:pStyle w:val="BodyText"/>
        <w:rPr>
          <w:sz w:val="46"/>
        </w:rPr>
      </w:pPr>
    </w:p>
    <w:p>
      <w:pPr>
        <w:pStyle w:val="ListParagraph"/>
        <w:numPr>
          <w:ilvl w:val="1"/>
          <w:numId w:val="8"/>
        </w:numPr>
        <w:tabs>
          <w:tab w:pos="2783" w:val="left" w:leader="none"/>
          <w:tab w:pos="2784" w:val="left" w:leader="none"/>
        </w:tabs>
        <w:spacing w:line="278" w:lineRule="auto" w:before="391" w:after="0"/>
        <w:ind w:left="2783" w:right="92" w:hanging="360"/>
        <w:jc w:val="left"/>
        <w:rPr>
          <w:sz w:val="34"/>
        </w:rPr>
      </w:pPr>
      <w:r>
        <w:rPr>
          <w:w w:val="95"/>
          <w:sz w:val="34"/>
        </w:rPr>
        <w:t>Prices</w:t>
      </w:r>
      <w:r>
        <w:rPr>
          <w:spacing w:val="-10"/>
          <w:w w:val="95"/>
          <w:sz w:val="34"/>
        </w:rPr>
        <w:t> </w:t>
      </w:r>
      <w:r>
        <w:rPr>
          <w:w w:val="95"/>
          <w:sz w:val="34"/>
        </w:rPr>
        <w:t>in</w:t>
      </w:r>
      <w:r>
        <w:rPr>
          <w:spacing w:val="-9"/>
          <w:w w:val="95"/>
          <w:sz w:val="34"/>
        </w:rPr>
        <w:t> </w:t>
      </w:r>
      <w:r>
        <w:rPr>
          <w:w w:val="95"/>
          <w:sz w:val="34"/>
        </w:rPr>
        <w:t>primary</w:t>
      </w:r>
      <w:r>
        <w:rPr>
          <w:spacing w:val="-12"/>
          <w:w w:val="95"/>
          <w:sz w:val="34"/>
        </w:rPr>
        <w:t> </w:t>
      </w:r>
      <w:r>
        <w:rPr>
          <w:w w:val="95"/>
          <w:sz w:val="34"/>
        </w:rPr>
        <w:t>market</w:t>
      </w:r>
      <w:r>
        <w:rPr>
          <w:spacing w:val="-11"/>
          <w:w w:val="95"/>
          <w:sz w:val="34"/>
        </w:rPr>
        <w:t> </w:t>
      </w:r>
      <w:r>
        <w:rPr>
          <w:w w:val="95"/>
          <w:sz w:val="34"/>
        </w:rPr>
        <w:t>is</w:t>
      </w:r>
      <w:r>
        <w:rPr>
          <w:spacing w:val="-13"/>
          <w:w w:val="95"/>
          <w:sz w:val="34"/>
        </w:rPr>
        <w:t> </w:t>
      </w:r>
      <w:r>
        <w:rPr>
          <w:w w:val="95"/>
          <w:sz w:val="34"/>
        </w:rPr>
        <w:t>fixed</w:t>
      </w:r>
      <w:r>
        <w:rPr>
          <w:spacing w:val="-11"/>
          <w:w w:val="95"/>
          <w:sz w:val="34"/>
        </w:rPr>
        <w:t> </w:t>
      </w:r>
      <w:r>
        <w:rPr>
          <w:w w:val="95"/>
          <w:sz w:val="34"/>
        </w:rPr>
        <w:t>either</w:t>
      </w:r>
      <w:r>
        <w:rPr>
          <w:spacing w:val="-16"/>
          <w:w w:val="95"/>
          <w:sz w:val="34"/>
        </w:rPr>
        <w:t> </w:t>
      </w:r>
      <w:r>
        <w:rPr>
          <w:w w:val="95"/>
          <w:sz w:val="34"/>
        </w:rPr>
        <w:t>through</w:t>
      </w:r>
      <w:r>
        <w:rPr>
          <w:spacing w:val="-83"/>
          <w:w w:val="95"/>
          <w:sz w:val="34"/>
        </w:rPr>
        <w:t> </w:t>
      </w:r>
      <w:r>
        <w:rPr>
          <w:w w:val="95"/>
          <w:sz w:val="34"/>
        </w:rPr>
        <w:t>fixed</w:t>
      </w:r>
      <w:r>
        <w:rPr>
          <w:spacing w:val="-9"/>
          <w:w w:val="95"/>
          <w:sz w:val="34"/>
        </w:rPr>
        <w:t> </w:t>
      </w:r>
      <w:r>
        <w:rPr>
          <w:w w:val="95"/>
          <w:sz w:val="34"/>
        </w:rPr>
        <w:t>price</w:t>
      </w:r>
      <w:r>
        <w:rPr>
          <w:spacing w:val="-5"/>
          <w:w w:val="95"/>
          <w:sz w:val="34"/>
        </w:rPr>
        <w:t> </w:t>
      </w:r>
      <w:r>
        <w:rPr>
          <w:w w:val="95"/>
          <w:sz w:val="34"/>
        </w:rPr>
        <w:t>method</w:t>
      </w:r>
      <w:r>
        <w:rPr>
          <w:spacing w:val="-5"/>
          <w:w w:val="95"/>
          <w:sz w:val="34"/>
        </w:rPr>
        <w:t> </w:t>
      </w:r>
      <w:r>
        <w:rPr>
          <w:w w:val="95"/>
          <w:sz w:val="34"/>
        </w:rPr>
        <w:t>or</w:t>
      </w:r>
      <w:r>
        <w:rPr>
          <w:spacing w:val="-1"/>
          <w:w w:val="95"/>
          <w:sz w:val="34"/>
        </w:rPr>
        <w:t> </w:t>
      </w:r>
      <w:r>
        <w:rPr>
          <w:w w:val="95"/>
          <w:sz w:val="34"/>
        </w:rPr>
        <w:t>book</w:t>
      </w:r>
      <w:r>
        <w:rPr>
          <w:spacing w:val="-4"/>
          <w:w w:val="95"/>
          <w:sz w:val="34"/>
        </w:rPr>
        <w:t> </w:t>
      </w:r>
      <w:r>
        <w:rPr>
          <w:w w:val="95"/>
          <w:sz w:val="34"/>
        </w:rPr>
        <w:t>building</w:t>
      </w:r>
      <w:r>
        <w:rPr>
          <w:spacing w:val="-15"/>
          <w:w w:val="95"/>
          <w:sz w:val="34"/>
        </w:rPr>
        <w:t> </w:t>
      </w:r>
      <w:r>
        <w:rPr>
          <w:w w:val="95"/>
          <w:sz w:val="34"/>
        </w:rPr>
        <w:t>process</w:t>
      </w:r>
    </w:p>
    <w:p>
      <w:pPr>
        <w:spacing w:before="158"/>
        <w:ind w:left="757" w:right="0" w:firstLine="0"/>
        <w:jc w:val="left"/>
        <w:rPr>
          <w:sz w:val="44"/>
        </w:rPr>
      </w:pPr>
      <w:r>
        <w:rPr/>
        <w:br w:type="column"/>
      </w:r>
      <w:r>
        <w:rPr>
          <w:color w:val="B71E42"/>
          <w:w w:val="90"/>
          <w:sz w:val="44"/>
        </w:rPr>
        <w:t>SECONDARY</w:t>
      </w:r>
      <w:r>
        <w:rPr>
          <w:color w:val="B71E42"/>
          <w:spacing w:val="123"/>
          <w:sz w:val="44"/>
        </w:rPr>
        <w:t> </w:t>
      </w:r>
      <w:r>
        <w:rPr>
          <w:color w:val="B71E42"/>
          <w:w w:val="90"/>
          <w:sz w:val="44"/>
        </w:rPr>
        <w:t>MARKET</w:t>
      </w:r>
    </w:p>
    <w:p>
      <w:pPr>
        <w:pStyle w:val="ListParagraph"/>
        <w:numPr>
          <w:ilvl w:val="0"/>
          <w:numId w:val="9"/>
        </w:numPr>
        <w:tabs>
          <w:tab w:pos="1118" w:val="left" w:leader="none"/>
        </w:tabs>
        <w:spacing w:line="254" w:lineRule="auto" w:before="416" w:after="0"/>
        <w:ind w:left="1117" w:right="2376" w:hanging="360"/>
        <w:jc w:val="both"/>
        <w:rPr>
          <w:sz w:val="34"/>
        </w:rPr>
      </w:pPr>
      <w:r>
        <w:rPr>
          <w:w w:val="90"/>
          <w:sz w:val="34"/>
        </w:rPr>
        <w:t>Brokers act as intermediaries while trading is</w:t>
      </w:r>
      <w:r>
        <w:rPr>
          <w:spacing w:val="1"/>
          <w:w w:val="90"/>
          <w:sz w:val="34"/>
        </w:rPr>
        <w:t> </w:t>
      </w:r>
      <w:r>
        <w:rPr>
          <w:sz w:val="34"/>
        </w:rPr>
        <w:t>done</w:t>
      </w:r>
    </w:p>
    <w:p>
      <w:pPr>
        <w:pStyle w:val="BodyText"/>
        <w:rPr>
          <w:sz w:val="46"/>
        </w:rPr>
      </w:pPr>
    </w:p>
    <w:p>
      <w:pPr>
        <w:pStyle w:val="ListParagraph"/>
        <w:numPr>
          <w:ilvl w:val="0"/>
          <w:numId w:val="9"/>
        </w:numPr>
        <w:tabs>
          <w:tab w:pos="1116" w:val="left" w:leader="none"/>
          <w:tab w:pos="1118" w:val="left" w:leader="none"/>
        </w:tabs>
        <w:spacing w:line="240" w:lineRule="auto" w:before="280" w:after="0"/>
        <w:ind w:left="1117" w:right="0" w:hanging="361"/>
        <w:jc w:val="left"/>
        <w:rPr>
          <w:sz w:val="34"/>
        </w:rPr>
      </w:pPr>
      <w:r>
        <w:rPr>
          <w:w w:val="90"/>
          <w:sz w:val="34"/>
        </w:rPr>
        <w:t>It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can</w:t>
      </w:r>
      <w:r>
        <w:rPr>
          <w:spacing w:val="23"/>
          <w:w w:val="90"/>
          <w:sz w:val="34"/>
        </w:rPr>
        <w:t> </w:t>
      </w:r>
      <w:r>
        <w:rPr>
          <w:w w:val="90"/>
          <w:sz w:val="34"/>
        </w:rPr>
        <w:t>be</w:t>
      </w:r>
      <w:r>
        <w:rPr>
          <w:spacing w:val="16"/>
          <w:w w:val="90"/>
          <w:sz w:val="34"/>
        </w:rPr>
        <w:t> </w:t>
      </w:r>
      <w:r>
        <w:rPr>
          <w:w w:val="90"/>
          <w:sz w:val="34"/>
        </w:rPr>
        <w:t>done</w:t>
      </w:r>
      <w:r>
        <w:rPr>
          <w:spacing w:val="15"/>
          <w:w w:val="90"/>
          <w:sz w:val="34"/>
        </w:rPr>
        <w:t> </w:t>
      </w:r>
      <w:r>
        <w:rPr>
          <w:w w:val="90"/>
          <w:sz w:val="34"/>
        </w:rPr>
        <w:t>infinite</w:t>
      </w:r>
      <w:r>
        <w:rPr>
          <w:spacing w:val="1"/>
          <w:w w:val="90"/>
          <w:sz w:val="34"/>
        </w:rPr>
        <w:t> </w:t>
      </w:r>
      <w:r>
        <w:rPr>
          <w:w w:val="90"/>
          <w:sz w:val="34"/>
        </w:rPr>
        <w:t>number</w:t>
      </w:r>
      <w:r>
        <w:rPr>
          <w:spacing w:val="11"/>
          <w:w w:val="90"/>
          <w:sz w:val="34"/>
        </w:rPr>
        <w:t> </w:t>
      </w:r>
      <w:r>
        <w:rPr>
          <w:w w:val="90"/>
          <w:sz w:val="34"/>
        </w:rPr>
        <w:t>of</w:t>
      </w:r>
      <w:r>
        <w:rPr>
          <w:spacing w:val="21"/>
          <w:w w:val="90"/>
          <w:sz w:val="34"/>
        </w:rPr>
        <w:t> </w:t>
      </w:r>
      <w:r>
        <w:rPr>
          <w:w w:val="90"/>
          <w:sz w:val="34"/>
        </w:rPr>
        <w:t>times</w:t>
      </w:r>
      <w:r>
        <w:rPr>
          <w:spacing w:val="10"/>
          <w:w w:val="90"/>
          <w:sz w:val="34"/>
        </w:rPr>
        <w:t> </w:t>
      </w:r>
      <w:r>
        <w:rPr>
          <w:w w:val="90"/>
          <w:sz w:val="34"/>
        </w:rPr>
        <w:t>in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case</w:t>
      </w:r>
    </w:p>
    <w:p>
      <w:pPr>
        <w:spacing w:before="23"/>
        <w:ind w:left="1117" w:right="0" w:firstLine="0"/>
        <w:jc w:val="left"/>
        <w:rPr>
          <w:sz w:val="34"/>
        </w:rPr>
      </w:pPr>
      <w:r>
        <w:rPr>
          <w:spacing w:val="-1"/>
          <w:w w:val="95"/>
          <w:sz w:val="34"/>
        </w:rPr>
        <w:t>of</w:t>
      </w:r>
      <w:r>
        <w:rPr>
          <w:spacing w:val="-16"/>
          <w:w w:val="95"/>
          <w:sz w:val="34"/>
        </w:rPr>
        <w:t> </w:t>
      </w:r>
      <w:r>
        <w:rPr>
          <w:spacing w:val="-1"/>
          <w:w w:val="95"/>
          <w:sz w:val="34"/>
        </w:rPr>
        <w:t>secondary</w:t>
      </w:r>
      <w:r>
        <w:rPr>
          <w:spacing w:val="-16"/>
          <w:w w:val="95"/>
          <w:sz w:val="34"/>
        </w:rPr>
        <w:t> </w:t>
      </w:r>
      <w:r>
        <w:rPr>
          <w:w w:val="95"/>
          <w:sz w:val="34"/>
        </w:rPr>
        <w:t>market</w:t>
      </w:r>
    </w:p>
    <w:p>
      <w:pPr>
        <w:pStyle w:val="BodyText"/>
        <w:rPr>
          <w:sz w:val="46"/>
        </w:rPr>
      </w:pPr>
    </w:p>
    <w:p>
      <w:pPr>
        <w:pStyle w:val="ListParagraph"/>
        <w:numPr>
          <w:ilvl w:val="0"/>
          <w:numId w:val="9"/>
        </w:numPr>
        <w:tabs>
          <w:tab w:pos="1118" w:val="left" w:leader="none"/>
        </w:tabs>
        <w:spacing w:line="254" w:lineRule="auto" w:before="303" w:after="0"/>
        <w:ind w:left="1117" w:right="2171" w:hanging="360"/>
        <w:jc w:val="both"/>
        <w:rPr>
          <w:sz w:val="34"/>
        </w:rPr>
      </w:pPr>
      <w:r>
        <w:rPr>
          <w:spacing w:val="-1"/>
          <w:w w:val="95"/>
          <w:sz w:val="34"/>
        </w:rPr>
        <w:t>While</w:t>
      </w:r>
      <w:r>
        <w:rPr>
          <w:spacing w:val="-18"/>
          <w:w w:val="95"/>
          <w:sz w:val="34"/>
        </w:rPr>
        <w:t> </w:t>
      </w:r>
      <w:r>
        <w:rPr>
          <w:spacing w:val="-1"/>
          <w:w w:val="95"/>
          <w:sz w:val="34"/>
        </w:rPr>
        <w:t>the</w:t>
      </w:r>
      <w:r>
        <w:rPr>
          <w:spacing w:val="-12"/>
          <w:w w:val="95"/>
          <w:sz w:val="34"/>
        </w:rPr>
        <w:t> </w:t>
      </w:r>
      <w:r>
        <w:rPr>
          <w:spacing w:val="-1"/>
          <w:w w:val="95"/>
          <w:sz w:val="34"/>
        </w:rPr>
        <w:t>prices</w:t>
      </w:r>
      <w:r>
        <w:rPr>
          <w:spacing w:val="-15"/>
          <w:w w:val="95"/>
          <w:sz w:val="34"/>
        </w:rPr>
        <w:t> </w:t>
      </w:r>
      <w:r>
        <w:rPr>
          <w:w w:val="95"/>
          <w:sz w:val="34"/>
        </w:rPr>
        <w:t>vary</w:t>
      </w:r>
      <w:r>
        <w:rPr>
          <w:spacing w:val="-6"/>
          <w:w w:val="95"/>
          <w:sz w:val="34"/>
        </w:rPr>
        <w:t> </w:t>
      </w:r>
      <w:r>
        <w:rPr>
          <w:w w:val="95"/>
          <w:sz w:val="34"/>
        </w:rPr>
        <w:t>in</w:t>
      </w:r>
      <w:r>
        <w:rPr>
          <w:spacing w:val="-14"/>
          <w:w w:val="95"/>
          <w:sz w:val="34"/>
        </w:rPr>
        <w:t> </w:t>
      </w:r>
      <w:r>
        <w:rPr>
          <w:w w:val="95"/>
          <w:sz w:val="34"/>
        </w:rPr>
        <w:t>the</w:t>
      </w:r>
      <w:r>
        <w:rPr>
          <w:spacing w:val="-13"/>
          <w:w w:val="95"/>
          <w:sz w:val="34"/>
        </w:rPr>
        <w:t> </w:t>
      </w:r>
      <w:r>
        <w:rPr>
          <w:w w:val="95"/>
          <w:sz w:val="34"/>
        </w:rPr>
        <w:t>secondary</w:t>
      </w:r>
      <w:r>
        <w:rPr>
          <w:spacing w:val="-10"/>
          <w:w w:val="95"/>
          <w:sz w:val="34"/>
        </w:rPr>
        <w:t> </w:t>
      </w:r>
      <w:r>
        <w:rPr>
          <w:w w:val="95"/>
          <w:sz w:val="34"/>
        </w:rPr>
        <w:t>market</w:t>
      </w:r>
      <w:r>
        <w:rPr>
          <w:spacing w:val="-84"/>
          <w:w w:val="95"/>
          <w:sz w:val="34"/>
        </w:rPr>
        <w:t> </w:t>
      </w:r>
      <w:r>
        <w:rPr>
          <w:w w:val="90"/>
          <w:sz w:val="34"/>
        </w:rPr>
        <w:t>depending upon the demand and supply of the</w:t>
      </w:r>
      <w:r>
        <w:rPr>
          <w:spacing w:val="1"/>
          <w:w w:val="90"/>
          <w:sz w:val="34"/>
        </w:rPr>
        <w:t> </w:t>
      </w:r>
      <w:r>
        <w:rPr>
          <w:sz w:val="34"/>
        </w:rPr>
        <w:t>securities</w:t>
      </w:r>
      <w:r>
        <w:rPr>
          <w:spacing w:val="-10"/>
          <w:sz w:val="34"/>
        </w:rPr>
        <w:t> </w:t>
      </w:r>
      <w:r>
        <w:rPr>
          <w:sz w:val="34"/>
        </w:rPr>
        <w:t>traded</w:t>
      </w:r>
    </w:p>
    <w:p>
      <w:pPr>
        <w:spacing w:after="0" w:line="254" w:lineRule="auto"/>
        <w:jc w:val="both"/>
        <w:rPr>
          <w:sz w:val="34"/>
        </w:rPr>
        <w:sectPr>
          <w:type w:val="continuous"/>
          <w:pgSz w:w="19200" w:h="10800" w:orient="landscape"/>
          <w:pgMar w:top="500" w:bottom="280" w:left="0" w:right="0"/>
          <w:cols w:num="2" w:equalWidth="0">
            <w:col w:w="9448" w:space="40"/>
            <w:col w:w="9712"/>
          </w:cols>
        </w:sectPr>
      </w:pPr>
    </w:p>
    <w:p>
      <w:pPr>
        <w:pStyle w:val="BodyText"/>
        <w:ind w:left="2265"/>
        <w:rPr>
          <w:sz w:val="20"/>
        </w:rPr>
      </w:pPr>
      <w:r>
        <w:rPr/>
        <w:pict>
          <v:group style="position:absolute;margin-left:0pt;margin-top:-.000061pt;width:960pt;height:540pt;mso-position-horizontal-relative:page;mso-position-vertical-relative:page;z-index:-1660006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sz w:val="20"/>
        </w:rPr>
        <w:pict>
          <v:group style="width:756.5pt;height:126pt;mso-position-horizontal-relative:char;mso-position-vertical-relative:line" coordorigin="0,0" coordsize="15130,2520">
            <v:line style="position:absolute" from="0,2381" to="15130,2381" stroked="true" strokeweight="2.4pt" strokecolor="#b71e42">
              <v:stroke dashstyle="solid"/>
            </v:line>
            <v:shape style="position:absolute;left:10617;top:0;width:4503;height:2520" type="#_x0000_t75" stroked="false">
              <v:imagedata r:id="rId12" o:title=""/>
            </v:shape>
            <v:shape style="position:absolute;left:0;top:0;width:15130;height:2520" type="#_x0000_t202" filled="false" stroked="false">
              <v:textbox inset="0,0,0,0">
                <w:txbxContent>
                  <w:p>
                    <w:pPr>
                      <w:spacing w:before="740"/>
                      <w:ind w:left="141" w:right="0" w:firstLine="0"/>
                      <w:jc w:val="left"/>
                      <w:rPr>
                        <w:sz w:val="64"/>
                      </w:rPr>
                    </w:pPr>
                    <w:r>
                      <w:rPr>
                        <w:w w:val="90"/>
                        <w:sz w:val="64"/>
                      </w:rPr>
                      <w:t>IPO-INITIAL</w:t>
                    </w:r>
                    <w:r>
                      <w:rPr>
                        <w:spacing w:val="85"/>
                        <w:w w:val="90"/>
                        <w:sz w:val="64"/>
                      </w:rPr>
                      <w:t> </w:t>
                    </w:r>
                    <w:r>
                      <w:rPr>
                        <w:w w:val="90"/>
                        <w:sz w:val="64"/>
                      </w:rPr>
                      <w:t>PUBLIC</w:t>
                    </w:r>
                    <w:r>
                      <w:rPr>
                        <w:spacing w:val="72"/>
                        <w:w w:val="90"/>
                        <w:sz w:val="64"/>
                      </w:rPr>
                      <w:t> </w:t>
                    </w:r>
                    <w:r>
                      <w:rPr>
                        <w:w w:val="90"/>
                        <w:sz w:val="64"/>
                      </w:rPr>
                      <w:t>OFFERING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180" w:after="0"/>
        <w:ind w:left="2790" w:right="1428" w:hanging="2791"/>
        <w:jc w:val="left"/>
        <w:rPr>
          <w:rFonts w:ascii="Arial MT" w:hAnsi="Arial MT"/>
          <w:color w:val="B71E42"/>
          <w:sz w:val="38"/>
        </w:rPr>
      </w:pPr>
      <w:r>
        <w:rPr>
          <w:spacing w:val="-1"/>
          <w:w w:val="95"/>
          <w:sz w:val="38"/>
        </w:rPr>
        <w:t>An</w:t>
      </w:r>
      <w:r>
        <w:rPr>
          <w:spacing w:val="-19"/>
          <w:w w:val="95"/>
          <w:sz w:val="38"/>
        </w:rPr>
        <w:t> </w:t>
      </w:r>
      <w:r>
        <w:rPr>
          <w:spacing w:val="-1"/>
          <w:w w:val="95"/>
          <w:sz w:val="38"/>
        </w:rPr>
        <w:t>initial</w:t>
      </w:r>
      <w:r>
        <w:rPr>
          <w:spacing w:val="-13"/>
          <w:w w:val="95"/>
          <w:sz w:val="38"/>
        </w:rPr>
        <w:t> </w:t>
      </w:r>
      <w:r>
        <w:rPr>
          <w:spacing w:val="-1"/>
          <w:w w:val="95"/>
          <w:sz w:val="38"/>
        </w:rPr>
        <w:t>public</w:t>
      </w:r>
      <w:r>
        <w:rPr>
          <w:spacing w:val="-19"/>
          <w:w w:val="95"/>
          <w:sz w:val="38"/>
        </w:rPr>
        <w:t> </w:t>
      </w:r>
      <w:r>
        <w:rPr>
          <w:spacing w:val="-1"/>
          <w:w w:val="95"/>
          <w:sz w:val="38"/>
        </w:rPr>
        <w:t>offering</w:t>
      </w:r>
      <w:r>
        <w:rPr>
          <w:spacing w:val="-19"/>
          <w:w w:val="95"/>
          <w:sz w:val="38"/>
        </w:rPr>
        <w:t> </w:t>
      </w:r>
      <w:r>
        <w:rPr>
          <w:spacing w:val="-1"/>
          <w:w w:val="95"/>
          <w:sz w:val="38"/>
        </w:rPr>
        <w:t>(IPO)</w:t>
      </w:r>
      <w:r>
        <w:rPr>
          <w:spacing w:val="-18"/>
          <w:w w:val="95"/>
          <w:sz w:val="38"/>
        </w:rPr>
        <w:t> </w:t>
      </w:r>
      <w:r>
        <w:rPr>
          <w:spacing w:val="-1"/>
          <w:w w:val="95"/>
          <w:sz w:val="38"/>
        </w:rPr>
        <w:t>refers</w:t>
      </w:r>
      <w:r>
        <w:rPr>
          <w:spacing w:val="-18"/>
          <w:w w:val="95"/>
          <w:sz w:val="38"/>
        </w:rPr>
        <w:t> </w:t>
      </w:r>
      <w:r>
        <w:rPr>
          <w:w w:val="95"/>
          <w:sz w:val="38"/>
        </w:rPr>
        <w:t>to</w:t>
      </w:r>
      <w:r>
        <w:rPr>
          <w:spacing w:val="-15"/>
          <w:w w:val="95"/>
          <w:sz w:val="38"/>
        </w:rPr>
        <w:t> </w:t>
      </w:r>
      <w:r>
        <w:rPr>
          <w:w w:val="95"/>
          <w:sz w:val="38"/>
        </w:rPr>
        <w:t>the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process</w:t>
      </w:r>
      <w:r>
        <w:rPr>
          <w:spacing w:val="-17"/>
          <w:w w:val="95"/>
          <w:sz w:val="38"/>
        </w:rPr>
        <w:t> </w:t>
      </w:r>
      <w:r>
        <w:rPr>
          <w:w w:val="95"/>
          <w:sz w:val="38"/>
        </w:rPr>
        <w:t>of</w:t>
      </w:r>
      <w:r>
        <w:rPr>
          <w:spacing w:val="-19"/>
          <w:w w:val="95"/>
          <w:sz w:val="38"/>
        </w:rPr>
        <w:t> </w:t>
      </w:r>
      <w:r>
        <w:rPr>
          <w:w w:val="95"/>
          <w:sz w:val="38"/>
        </w:rPr>
        <w:t>offering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shares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of</w:t>
      </w:r>
      <w:r>
        <w:rPr>
          <w:spacing w:val="-19"/>
          <w:w w:val="95"/>
          <w:sz w:val="38"/>
        </w:rPr>
        <w:t> </w:t>
      </w:r>
      <w:r>
        <w:rPr>
          <w:w w:val="95"/>
          <w:sz w:val="38"/>
        </w:rPr>
        <w:t>a</w:t>
      </w:r>
      <w:r>
        <w:rPr>
          <w:spacing w:val="-1"/>
          <w:w w:val="95"/>
          <w:sz w:val="38"/>
        </w:rPr>
        <w:t> </w:t>
      </w:r>
      <w:r>
        <w:rPr>
          <w:color w:val="FF0000"/>
          <w:w w:val="95"/>
          <w:sz w:val="38"/>
        </w:rPr>
        <w:t>private</w:t>
      </w:r>
    </w:p>
    <w:p>
      <w:pPr>
        <w:spacing w:before="25"/>
        <w:ind w:left="2401" w:right="8329" w:firstLine="0"/>
        <w:jc w:val="center"/>
        <w:rPr>
          <w:sz w:val="38"/>
        </w:rPr>
      </w:pPr>
      <w:r>
        <w:rPr>
          <w:color w:val="FF0000"/>
          <w:spacing w:val="-1"/>
          <w:w w:val="95"/>
          <w:sz w:val="38"/>
        </w:rPr>
        <w:t>corporation</w:t>
      </w:r>
      <w:r>
        <w:rPr>
          <w:color w:val="FF0000"/>
          <w:spacing w:val="-14"/>
          <w:w w:val="95"/>
          <w:sz w:val="38"/>
        </w:rPr>
        <w:t> </w:t>
      </w:r>
      <w:r>
        <w:rPr>
          <w:spacing w:val="-1"/>
          <w:w w:val="95"/>
          <w:sz w:val="38"/>
        </w:rPr>
        <w:t>to</w:t>
      </w:r>
      <w:r>
        <w:rPr>
          <w:spacing w:val="-12"/>
          <w:w w:val="95"/>
          <w:sz w:val="38"/>
        </w:rPr>
        <w:t> </w:t>
      </w:r>
      <w:r>
        <w:rPr>
          <w:spacing w:val="-1"/>
          <w:w w:val="95"/>
          <w:sz w:val="38"/>
        </w:rPr>
        <w:t>the</w:t>
      </w:r>
      <w:r>
        <w:rPr>
          <w:spacing w:val="-8"/>
          <w:w w:val="95"/>
          <w:sz w:val="38"/>
        </w:rPr>
        <w:t> </w:t>
      </w:r>
      <w:r>
        <w:rPr>
          <w:color w:val="FF0000"/>
          <w:spacing w:val="-1"/>
          <w:w w:val="95"/>
          <w:sz w:val="38"/>
        </w:rPr>
        <w:t>public</w:t>
      </w:r>
      <w:r>
        <w:rPr>
          <w:color w:val="FF0000"/>
          <w:spacing w:val="-19"/>
          <w:w w:val="95"/>
          <w:sz w:val="38"/>
        </w:rPr>
        <w:t> </w:t>
      </w:r>
      <w:r>
        <w:rPr>
          <w:spacing w:val="-1"/>
          <w:w w:val="95"/>
          <w:sz w:val="38"/>
        </w:rPr>
        <w:t>in</w:t>
      </w:r>
      <w:r>
        <w:rPr>
          <w:spacing w:val="-11"/>
          <w:w w:val="95"/>
          <w:sz w:val="38"/>
        </w:rPr>
        <w:t> </w:t>
      </w:r>
      <w:r>
        <w:rPr>
          <w:spacing w:val="-1"/>
          <w:w w:val="95"/>
          <w:sz w:val="38"/>
        </w:rPr>
        <w:t>a</w:t>
      </w:r>
      <w:r>
        <w:rPr>
          <w:spacing w:val="-13"/>
          <w:w w:val="95"/>
          <w:sz w:val="38"/>
        </w:rPr>
        <w:t> </w:t>
      </w:r>
      <w:r>
        <w:rPr>
          <w:spacing w:val="-1"/>
          <w:w w:val="95"/>
          <w:sz w:val="38"/>
        </w:rPr>
        <w:t>new</w:t>
      </w:r>
      <w:r>
        <w:rPr>
          <w:spacing w:val="-16"/>
          <w:w w:val="95"/>
          <w:sz w:val="38"/>
        </w:rPr>
        <w:t> </w:t>
      </w:r>
      <w:r>
        <w:rPr>
          <w:spacing w:val="-1"/>
          <w:w w:val="95"/>
          <w:sz w:val="38"/>
        </w:rPr>
        <w:t>stock</w:t>
      </w:r>
      <w:r>
        <w:rPr>
          <w:spacing w:val="-13"/>
          <w:w w:val="95"/>
          <w:sz w:val="38"/>
        </w:rPr>
        <w:t> </w:t>
      </w:r>
      <w:r>
        <w:rPr>
          <w:spacing w:val="-1"/>
          <w:w w:val="95"/>
          <w:sz w:val="38"/>
        </w:rPr>
        <w:t>issuance.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03" w:after="0"/>
        <w:ind w:left="2790" w:right="0" w:hanging="2490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Through</w:t>
      </w:r>
      <w:r>
        <w:rPr>
          <w:spacing w:val="3"/>
          <w:w w:val="90"/>
          <w:sz w:val="38"/>
        </w:rPr>
        <w:t> </w:t>
      </w:r>
      <w:r>
        <w:rPr>
          <w:w w:val="90"/>
          <w:sz w:val="38"/>
        </w:rPr>
        <w:t>this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process,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which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known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as</w:t>
      </w:r>
      <w:r>
        <w:rPr>
          <w:spacing w:val="14"/>
          <w:w w:val="90"/>
          <w:sz w:val="38"/>
        </w:rPr>
        <w:t> </w:t>
      </w:r>
      <w:r>
        <w:rPr>
          <w:rFonts w:ascii="Arial" w:hAnsi="Arial"/>
          <w:i/>
          <w:color w:val="FF0000"/>
          <w:w w:val="90"/>
          <w:sz w:val="40"/>
        </w:rPr>
        <w:t>floating</w:t>
      </w:r>
      <w:r>
        <w:rPr>
          <w:w w:val="90"/>
          <w:sz w:val="38"/>
        </w:rPr>
        <w:t>,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or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,</w:t>
      </w:r>
      <w:r>
        <w:rPr>
          <w:color w:val="FF0000"/>
          <w:w w:val="90"/>
          <w:sz w:val="38"/>
        </w:rPr>
        <w:t>going</w:t>
      </w:r>
      <w:r>
        <w:rPr>
          <w:color w:val="FF0000"/>
          <w:spacing w:val="8"/>
          <w:w w:val="90"/>
          <w:sz w:val="38"/>
        </w:rPr>
        <w:t> </w:t>
      </w:r>
      <w:r>
        <w:rPr>
          <w:color w:val="FF0000"/>
          <w:w w:val="90"/>
          <w:sz w:val="38"/>
        </w:rPr>
        <w:t>public</w:t>
      </w:r>
      <w:r>
        <w:rPr>
          <w:color w:val="FF0000"/>
          <w:spacing w:val="12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privately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held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company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is</w:t>
      </w:r>
    </w:p>
    <w:p>
      <w:pPr>
        <w:spacing w:before="21"/>
        <w:ind w:left="542" w:right="8697" w:firstLine="0"/>
        <w:jc w:val="center"/>
        <w:rPr>
          <w:sz w:val="38"/>
        </w:rPr>
      </w:pPr>
      <w:r>
        <w:rPr>
          <w:w w:val="90"/>
          <w:sz w:val="38"/>
        </w:rPr>
        <w:t>transformed</w:t>
      </w:r>
      <w:r>
        <w:rPr>
          <w:spacing w:val="29"/>
          <w:w w:val="90"/>
          <w:sz w:val="38"/>
        </w:rPr>
        <w:t> </w:t>
      </w:r>
      <w:r>
        <w:rPr>
          <w:w w:val="90"/>
          <w:sz w:val="38"/>
        </w:rPr>
        <w:t>into</w:t>
      </w:r>
      <w:r>
        <w:rPr>
          <w:spacing w:val="31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33"/>
          <w:w w:val="90"/>
          <w:sz w:val="38"/>
        </w:rPr>
        <w:t> </w:t>
      </w:r>
      <w:r>
        <w:rPr>
          <w:w w:val="90"/>
          <w:sz w:val="38"/>
        </w:rPr>
        <w:t>public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company.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22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Initial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public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offerings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can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be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used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raise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new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equity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capital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companies,</w:t>
      </w:r>
    </w:p>
    <w:p>
      <w:pPr>
        <w:pStyle w:val="ListParagraph"/>
        <w:numPr>
          <w:ilvl w:val="1"/>
          <w:numId w:val="9"/>
        </w:numPr>
        <w:tabs>
          <w:tab w:pos="2896" w:val="left" w:leader="none"/>
          <w:tab w:pos="2897" w:val="left" w:leader="none"/>
        </w:tabs>
        <w:spacing w:line="240" w:lineRule="auto" w:before="216" w:after="0"/>
        <w:ind w:left="2896" w:right="0" w:hanging="467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to</w:t>
      </w:r>
      <w:r>
        <w:rPr>
          <w:spacing w:val="30"/>
          <w:w w:val="90"/>
          <w:sz w:val="38"/>
        </w:rPr>
        <w:t> </w:t>
      </w:r>
      <w:r>
        <w:rPr>
          <w:w w:val="90"/>
          <w:sz w:val="38"/>
        </w:rPr>
        <w:t>monetize</w:t>
      </w:r>
      <w:r>
        <w:rPr>
          <w:spacing w:val="30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investments</w:t>
      </w:r>
      <w:r>
        <w:rPr>
          <w:spacing w:val="30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private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shareholders</w:t>
      </w:r>
      <w:r>
        <w:rPr>
          <w:spacing w:val="25"/>
          <w:w w:val="90"/>
          <w:sz w:val="38"/>
        </w:rPr>
        <w:t> </w:t>
      </w:r>
      <w:r>
        <w:rPr>
          <w:w w:val="90"/>
          <w:sz w:val="38"/>
        </w:rPr>
        <w:t>such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as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company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founders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or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private</w:t>
      </w:r>
    </w:p>
    <w:p>
      <w:pPr>
        <w:spacing w:before="26"/>
        <w:ind w:left="2790" w:right="0" w:firstLine="0"/>
        <w:jc w:val="left"/>
        <w:rPr>
          <w:sz w:val="38"/>
        </w:rPr>
      </w:pPr>
      <w:r>
        <w:rPr>
          <w:w w:val="90"/>
          <w:sz w:val="38"/>
        </w:rPr>
        <w:t>equity</w:t>
      </w:r>
      <w:r>
        <w:rPr>
          <w:spacing w:val="29"/>
          <w:w w:val="90"/>
          <w:sz w:val="38"/>
        </w:rPr>
        <w:t> </w:t>
      </w:r>
      <w:r>
        <w:rPr>
          <w:w w:val="90"/>
          <w:sz w:val="38"/>
        </w:rPr>
        <w:t>investors,</w:t>
      </w:r>
    </w:p>
    <w:p>
      <w:pPr>
        <w:pStyle w:val="ListParagraph"/>
        <w:numPr>
          <w:ilvl w:val="1"/>
          <w:numId w:val="9"/>
        </w:numPr>
        <w:tabs>
          <w:tab w:pos="2896" w:val="left" w:leader="none"/>
          <w:tab w:pos="2897" w:val="left" w:leader="none"/>
        </w:tabs>
        <w:spacing w:line="254" w:lineRule="auto" w:before="221" w:after="0"/>
        <w:ind w:left="2790" w:right="2298" w:hanging="360"/>
        <w:jc w:val="left"/>
        <w:rPr>
          <w:rFonts w:ascii="Arial MT" w:hAnsi="Arial MT"/>
          <w:color w:val="B71E42"/>
          <w:sz w:val="38"/>
        </w:rPr>
      </w:pPr>
      <w:r>
        <w:rPr/>
        <w:tab/>
      </w:r>
      <w:r>
        <w:rPr>
          <w:w w:val="90"/>
          <w:sz w:val="38"/>
        </w:rPr>
        <w:t>and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enable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easy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trading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existing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holdings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or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future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capital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raising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by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becoming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publicly</w:t>
      </w:r>
      <w:r>
        <w:rPr>
          <w:spacing w:val="-88"/>
          <w:w w:val="90"/>
          <w:sz w:val="38"/>
        </w:rPr>
        <w:t> </w:t>
      </w:r>
      <w:r>
        <w:rPr>
          <w:sz w:val="38"/>
        </w:rPr>
        <w:t>traded</w:t>
      </w:r>
    </w:p>
    <w:p>
      <w:pPr>
        <w:spacing w:after="0" w:line="254" w:lineRule="auto"/>
        <w:jc w:val="left"/>
        <w:rPr>
          <w:rFonts w:ascii="Arial MT" w:hAnsi="Arial MT"/>
          <w:sz w:val="38"/>
        </w:rPr>
        <w:sectPr>
          <w:pgSz w:w="19200" w:h="10800" w:orient="landscape"/>
          <w:pgMar w:top="52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99040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ADVANTAGES</w:t>
      </w:r>
      <w:r>
        <w:rPr>
          <w:spacing w:val="-7"/>
          <w:w w:val="95"/>
        </w:rPr>
        <w:t> </w:t>
      </w:r>
      <w:r>
        <w:rPr>
          <w:w w:val="95"/>
        </w:rPr>
        <w:t>OF</w:t>
      </w:r>
      <w:r>
        <w:rPr>
          <w:spacing w:val="-9"/>
          <w:w w:val="95"/>
        </w:rPr>
        <w:t> </w:t>
      </w:r>
      <w:r>
        <w:rPr>
          <w:w w:val="95"/>
        </w:rPr>
        <w:t>IPO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93824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09" w:after="0"/>
        <w:ind w:left="2790" w:right="0" w:hanging="361"/>
        <w:jc w:val="left"/>
        <w:rPr>
          <w:rFonts w:ascii="Arial MT" w:hAnsi="Arial MT"/>
          <w:b/>
          <w:color w:val="B71E42"/>
          <w:sz w:val="40"/>
        </w:rPr>
      </w:pPr>
      <w:r>
        <w:rPr>
          <w:w w:val="90"/>
          <w:sz w:val="40"/>
        </w:rPr>
        <w:t>Enlarging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diversifying</w:t>
      </w:r>
      <w:r>
        <w:rPr>
          <w:spacing w:val="21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equity</w:t>
      </w:r>
      <w:r>
        <w:rPr>
          <w:rFonts w:ascii="Arial" w:hAnsi="Arial"/>
          <w:b/>
          <w:spacing w:val="2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base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65" w:after="0"/>
        <w:ind w:left="2790" w:right="0" w:hanging="361"/>
        <w:jc w:val="left"/>
        <w:rPr>
          <w:rFonts w:ascii="Arial MT" w:hAnsi="Arial MT"/>
          <w:b/>
          <w:color w:val="B71E42"/>
          <w:sz w:val="40"/>
        </w:rPr>
      </w:pPr>
      <w:r>
        <w:rPr>
          <w:w w:val="90"/>
          <w:sz w:val="40"/>
        </w:rPr>
        <w:t>Enabling</w:t>
      </w:r>
      <w:r>
        <w:rPr>
          <w:spacing w:val="24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cheaper</w:t>
      </w:r>
      <w:r>
        <w:rPr>
          <w:rFonts w:ascii="Arial" w:hAnsi="Arial"/>
          <w:b/>
          <w:spacing w:val="25"/>
          <w:w w:val="90"/>
          <w:sz w:val="40"/>
        </w:rPr>
        <w:t> </w:t>
      </w:r>
      <w:r>
        <w:rPr>
          <w:w w:val="90"/>
          <w:sz w:val="40"/>
        </w:rPr>
        <w:t>access</w:t>
      </w:r>
      <w:r>
        <w:rPr>
          <w:spacing w:val="35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21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capital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70" w:after="0"/>
        <w:ind w:left="2790" w:right="0" w:hanging="361"/>
        <w:jc w:val="left"/>
        <w:rPr>
          <w:rFonts w:ascii="Arial MT" w:hAnsi="Arial MT"/>
          <w:b/>
          <w:color w:val="B71E42"/>
          <w:sz w:val="40"/>
        </w:rPr>
      </w:pPr>
      <w:r>
        <w:rPr>
          <w:w w:val="90"/>
          <w:sz w:val="40"/>
        </w:rPr>
        <w:t>Increasing</w:t>
      </w:r>
      <w:r>
        <w:rPr>
          <w:spacing w:val="41"/>
          <w:w w:val="90"/>
          <w:sz w:val="40"/>
        </w:rPr>
        <w:t> </w:t>
      </w:r>
      <w:r>
        <w:rPr>
          <w:w w:val="90"/>
          <w:sz w:val="40"/>
        </w:rPr>
        <w:t>exposure,</w:t>
      </w:r>
      <w:r>
        <w:rPr>
          <w:spacing w:val="37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prestige,</w:t>
      </w:r>
      <w:r>
        <w:rPr>
          <w:rFonts w:ascii="Arial" w:hAnsi="Arial"/>
          <w:b/>
          <w:spacing w:val="39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43"/>
          <w:w w:val="90"/>
          <w:sz w:val="40"/>
        </w:rPr>
        <w:t> </w:t>
      </w:r>
      <w:r>
        <w:rPr>
          <w:w w:val="90"/>
          <w:sz w:val="40"/>
        </w:rPr>
        <w:t>public</w:t>
      </w:r>
      <w:r>
        <w:rPr>
          <w:spacing w:val="32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image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70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Attracting</w:t>
      </w:r>
      <w:r>
        <w:rPr>
          <w:spacing w:val="14"/>
          <w:w w:val="95"/>
          <w:sz w:val="40"/>
        </w:rPr>
        <w:t> </w:t>
      </w:r>
      <w:r>
        <w:rPr>
          <w:w w:val="95"/>
          <w:sz w:val="40"/>
        </w:rPr>
        <w:t>and</w:t>
      </w:r>
      <w:r>
        <w:rPr>
          <w:spacing w:val="20"/>
          <w:w w:val="95"/>
          <w:sz w:val="40"/>
        </w:rPr>
        <w:t> </w:t>
      </w:r>
      <w:r>
        <w:rPr>
          <w:w w:val="95"/>
          <w:sz w:val="40"/>
        </w:rPr>
        <w:t>retaining</w:t>
      </w:r>
      <w:r>
        <w:rPr>
          <w:spacing w:val="20"/>
          <w:w w:val="95"/>
          <w:sz w:val="40"/>
        </w:rPr>
        <w:t> </w:t>
      </w:r>
      <w:r>
        <w:rPr>
          <w:rFonts w:ascii="Arial" w:hAnsi="Arial"/>
          <w:b/>
          <w:w w:val="95"/>
          <w:sz w:val="40"/>
        </w:rPr>
        <w:t>better</w:t>
      </w:r>
      <w:r>
        <w:rPr>
          <w:rFonts w:ascii="Arial" w:hAnsi="Arial"/>
          <w:b/>
          <w:spacing w:val="12"/>
          <w:w w:val="95"/>
          <w:sz w:val="40"/>
        </w:rPr>
        <w:t> </w:t>
      </w:r>
      <w:r>
        <w:rPr>
          <w:rFonts w:ascii="Arial" w:hAnsi="Arial"/>
          <w:b/>
          <w:w w:val="95"/>
          <w:sz w:val="40"/>
        </w:rPr>
        <w:t>management</w:t>
      </w:r>
      <w:r>
        <w:rPr>
          <w:rFonts w:ascii="Arial" w:hAnsi="Arial"/>
          <w:b/>
          <w:spacing w:val="18"/>
          <w:w w:val="95"/>
          <w:sz w:val="40"/>
        </w:rPr>
        <w:t> </w:t>
      </w:r>
      <w:r>
        <w:rPr>
          <w:rFonts w:ascii="Arial" w:hAnsi="Arial"/>
          <w:b/>
          <w:w w:val="95"/>
          <w:sz w:val="40"/>
        </w:rPr>
        <w:t>and</w:t>
      </w:r>
      <w:r>
        <w:rPr>
          <w:rFonts w:ascii="Arial" w:hAnsi="Arial"/>
          <w:b/>
          <w:spacing w:val="14"/>
          <w:w w:val="95"/>
          <w:sz w:val="40"/>
        </w:rPr>
        <w:t> </w:t>
      </w:r>
      <w:r>
        <w:rPr>
          <w:rFonts w:ascii="Arial" w:hAnsi="Arial"/>
          <w:b/>
          <w:w w:val="95"/>
          <w:sz w:val="40"/>
        </w:rPr>
        <w:t>employees</w:t>
      </w:r>
      <w:r>
        <w:rPr>
          <w:rFonts w:ascii="Arial" w:hAnsi="Arial"/>
          <w:b/>
          <w:spacing w:val="21"/>
          <w:w w:val="95"/>
          <w:sz w:val="40"/>
        </w:rPr>
        <w:t> </w:t>
      </w:r>
      <w:r>
        <w:rPr>
          <w:w w:val="95"/>
          <w:sz w:val="40"/>
        </w:rPr>
        <w:t>through</w:t>
      </w:r>
      <w:r>
        <w:rPr>
          <w:spacing w:val="9"/>
          <w:w w:val="95"/>
          <w:sz w:val="40"/>
        </w:rPr>
        <w:t> </w:t>
      </w:r>
      <w:r>
        <w:rPr>
          <w:w w:val="95"/>
          <w:sz w:val="40"/>
        </w:rPr>
        <w:t>liquid</w:t>
      </w:r>
      <w:r>
        <w:rPr>
          <w:spacing w:val="19"/>
          <w:w w:val="95"/>
          <w:sz w:val="40"/>
        </w:rPr>
        <w:t> </w:t>
      </w:r>
      <w:r>
        <w:rPr>
          <w:w w:val="95"/>
          <w:sz w:val="40"/>
        </w:rPr>
        <w:t>equity</w:t>
      </w:r>
    </w:p>
    <w:p>
      <w:pPr>
        <w:pStyle w:val="BodyText"/>
        <w:spacing w:before="75"/>
        <w:ind w:left="2790"/>
      </w:pPr>
      <w:r>
        <w:rPr/>
        <w:t>participation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66" w:after="0"/>
        <w:ind w:left="2790" w:right="0" w:hanging="361"/>
        <w:jc w:val="left"/>
        <w:rPr>
          <w:rFonts w:ascii="Arial MT" w:hAnsi="Arial MT"/>
          <w:b/>
          <w:color w:val="B71E42"/>
          <w:sz w:val="40"/>
        </w:rPr>
      </w:pPr>
      <w:r>
        <w:rPr>
          <w:w w:val="90"/>
          <w:sz w:val="40"/>
        </w:rPr>
        <w:t>Facilitating</w:t>
      </w:r>
      <w:r>
        <w:rPr>
          <w:spacing w:val="24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acquisitions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70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Creating</w:t>
      </w:r>
      <w:r>
        <w:rPr>
          <w:spacing w:val="-11"/>
          <w:w w:val="95"/>
          <w:sz w:val="40"/>
        </w:rPr>
        <w:t> </w:t>
      </w:r>
      <w:r>
        <w:rPr>
          <w:rFonts w:ascii="Arial" w:hAnsi="Arial"/>
          <w:b/>
          <w:w w:val="95"/>
          <w:sz w:val="40"/>
        </w:rPr>
        <w:t>multiple</w:t>
      </w:r>
      <w:r>
        <w:rPr>
          <w:rFonts w:ascii="Arial" w:hAnsi="Arial"/>
          <w:b/>
          <w:spacing w:val="-22"/>
          <w:w w:val="95"/>
          <w:sz w:val="40"/>
        </w:rPr>
        <w:t> </w:t>
      </w:r>
      <w:r>
        <w:rPr>
          <w:rFonts w:ascii="Arial" w:hAnsi="Arial"/>
          <w:b/>
          <w:w w:val="95"/>
          <w:sz w:val="40"/>
        </w:rPr>
        <w:t>financing</w:t>
      </w:r>
      <w:r>
        <w:rPr>
          <w:rFonts w:ascii="Arial" w:hAnsi="Arial"/>
          <w:b/>
          <w:spacing w:val="-12"/>
          <w:w w:val="95"/>
          <w:sz w:val="40"/>
        </w:rPr>
        <w:t> </w:t>
      </w:r>
      <w:r>
        <w:rPr>
          <w:rFonts w:ascii="Arial" w:hAnsi="Arial"/>
          <w:b/>
          <w:w w:val="95"/>
          <w:sz w:val="40"/>
        </w:rPr>
        <w:t>opportunities</w:t>
      </w:r>
      <w:r>
        <w:rPr>
          <w:w w:val="95"/>
          <w:sz w:val="40"/>
        </w:rPr>
        <w:t>:</w:t>
      </w:r>
      <w:r>
        <w:rPr>
          <w:spacing w:val="-3"/>
          <w:w w:val="95"/>
          <w:sz w:val="40"/>
        </w:rPr>
        <w:t> </w:t>
      </w:r>
      <w:r>
        <w:rPr>
          <w:w w:val="95"/>
          <w:sz w:val="40"/>
        </w:rPr>
        <w:t>equity,</w:t>
      </w:r>
      <w:r>
        <w:rPr>
          <w:spacing w:val="-11"/>
          <w:w w:val="95"/>
          <w:sz w:val="40"/>
        </w:rPr>
        <w:t> </w:t>
      </w:r>
      <w:r>
        <w:rPr>
          <w:w w:val="95"/>
          <w:sz w:val="40"/>
        </w:rPr>
        <w:t>convertible</w:t>
      </w:r>
      <w:r>
        <w:rPr>
          <w:spacing w:val="-10"/>
          <w:w w:val="95"/>
          <w:sz w:val="40"/>
        </w:rPr>
        <w:t> </w:t>
      </w:r>
      <w:r>
        <w:rPr>
          <w:w w:val="95"/>
          <w:sz w:val="40"/>
        </w:rPr>
        <w:t>debt,</w:t>
      </w:r>
      <w:r>
        <w:rPr>
          <w:spacing w:val="-11"/>
          <w:w w:val="95"/>
          <w:sz w:val="40"/>
        </w:rPr>
        <w:t> </w:t>
      </w:r>
      <w:r>
        <w:rPr>
          <w:w w:val="95"/>
          <w:sz w:val="40"/>
        </w:rPr>
        <w:t>cheaper</w:t>
      </w:r>
      <w:r>
        <w:rPr>
          <w:spacing w:val="-8"/>
          <w:w w:val="95"/>
          <w:sz w:val="40"/>
        </w:rPr>
        <w:t> </w:t>
      </w:r>
      <w:r>
        <w:rPr>
          <w:w w:val="95"/>
          <w:sz w:val="40"/>
        </w:rPr>
        <w:t>bank</w:t>
      </w:r>
    </w:p>
    <w:p>
      <w:pPr>
        <w:pStyle w:val="BodyText"/>
        <w:spacing w:before="74"/>
        <w:ind w:left="2790"/>
      </w:pPr>
      <w:r>
        <w:rPr>
          <w:w w:val="90"/>
        </w:rPr>
        <w:t>loans,</w:t>
      </w:r>
      <w:r>
        <w:rPr>
          <w:spacing w:val="-3"/>
          <w:w w:val="90"/>
        </w:rPr>
        <w:t> </w:t>
      </w:r>
      <w:r>
        <w:rPr>
          <w:w w:val="90"/>
        </w:rPr>
        <w:t>etc.</w:t>
      </w:r>
    </w:p>
    <w:p>
      <w:pPr>
        <w:spacing w:after="0"/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98016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DISADVANTAGES</w:t>
      </w:r>
      <w:r>
        <w:rPr>
          <w:spacing w:val="99"/>
          <w:w w:val="90"/>
        </w:rPr>
        <w:t> </w:t>
      </w:r>
      <w:r>
        <w:rPr>
          <w:w w:val="90"/>
        </w:rPr>
        <w:t>OF</w:t>
      </w:r>
      <w:r>
        <w:rPr>
          <w:spacing w:val="84"/>
          <w:w w:val="90"/>
        </w:rPr>
        <w:t> </w:t>
      </w:r>
      <w:r>
        <w:rPr>
          <w:w w:val="90"/>
        </w:rPr>
        <w:t>IPO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92800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10"/>
        </w:numPr>
        <w:tabs>
          <w:tab w:pos="2791" w:val="left" w:leader="none"/>
        </w:tabs>
        <w:spacing w:line="240" w:lineRule="auto" w:before="286" w:after="0"/>
        <w:ind w:left="2790" w:right="0" w:hanging="361"/>
        <w:jc w:val="left"/>
        <w:rPr>
          <w:sz w:val="40"/>
        </w:rPr>
      </w:pPr>
      <w:r>
        <w:rPr>
          <w:rFonts w:ascii="Arial" w:hAnsi="Arial"/>
          <w:b/>
          <w:w w:val="90"/>
          <w:sz w:val="40"/>
        </w:rPr>
        <w:t>Costly:</w:t>
      </w:r>
      <w:r>
        <w:rPr>
          <w:rFonts w:ascii="Arial" w:hAnsi="Arial"/>
          <w:b/>
          <w:spacing w:val="7"/>
          <w:w w:val="90"/>
          <w:sz w:val="40"/>
        </w:rPr>
        <w:t> </w:t>
      </w:r>
      <w:r>
        <w:rPr>
          <w:w w:val="90"/>
          <w:sz w:val="40"/>
        </w:rPr>
        <w:t>Legal,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accounting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marketing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costs,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many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which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are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ongoing</w:t>
      </w:r>
    </w:p>
    <w:p>
      <w:pPr>
        <w:pStyle w:val="ListParagraph"/>
        <w:numPr>
          <w:ilvl w:val="0"/>
          <w:numId w:val="10"/>
        </w:numPr>
        <w:tabs>
          <w:tab w:pos="2791" w:val="left" w:leader="none"/>
        </w:tabs>
        <w:spacing w:line="240" w:lineRule="auto" w:before="246" w:after="0"/>
        <w:ind w:left="2790" w:right="0" w:hanging="361"/>
        <w:jc w:val="left"/>
        <w:rPr>
          <w:sz w:val="40"/>
        </w:rPr>
      </w:pPr>
      <w:r>
        <w:rPr>
          <w:rFonts w:ascii="Arial" w:hAnsi="Arial"/>
          <w:b/>
          <w:w w:val="90"/>
          <w:sz w:val="40"/>
        </w:rPr>
        <w:t>Disclosure</w:t>
      </w:r>
      <w:r>
        <w:rPr>
          <w:w w:val="90"/>
          <w:sz w:val="40"/>
        </w:rPr>
        <w:t>: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Disclosure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financial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business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information</w:t>
      </w:r>
    </w:p>
    <w:p>
      <w:pPr>
        <w:pStyle w:val="ListParagraph"/>
        <w:numPr>
          <w:ilvl w:val="0"/>
          <w:numId w:val="10"/>
        </w:numPr>
        <w:tabs>
          <w:tab w:pos="2791" w:val="left" w:leader="none"/>
        </w:tabs>
        <w:spacing w:line="240" w:lineRule="auto" w:before="241" w:after="0"/>
        <w:ind w:left="2790" w:right="0" w:hanging="361"/>
        <w:jc w:val="left"/>
        <w:rPr>
          <w:sz w:val="40"/>
        </w:rPr>
      </w:pPr>
      <w:r>
        <w:rPr>
          <w:rFonts w:ascii="Arial" w:hAnsi="Arial"/>
          <w:b/>
          <w:w w:val="95"/>
          <w:sz w:val="40"/>
        </w:rPr>
        <w:t>Time</w:t>
      </w:r>
      <w:r>
        <w:rPr>
          <w:rFonts w:ascii="Arial" w:hAnsi="Arial"/>
          <w:b/>
          <w:spacing w:val="-23"/>
          <w:w w:val="95"/>
          <w:sz w:val="40"/>
        </w:rPr>
        <w:t> </w:t>
      </w:r>
      <w:r>
        <w:rPr>
          <w:rFonts w:ascii="Arial" w:hAnsi="Arial"/>
          <w:b/>
          <w:w w:val="95"/>
          <w:sz w:val="40"/>
        </w:rPr>
        <w:t>Consuming</w:t>
      </w:r>
      <w:r>
        <w:rPr>
          <w:w w:val="95"/>
          <w:sz w:val="40"/>
        </w:rPr>
        <w:t>:</w:t>
      </w:r>
      <w:r>
        <w:rPr>
          <w:spacing w:val="-7"/>
          <w:w w:val="95"/>
          <w:sz w:val="40"/>
        </w:rPr>
        <w:t> </w:t>
      </w:r>
      <w:r>
        <w:rPr>
          <w:w w:val="95"/>
          <w:sz w:val="40"/>
        </w:rPr>
        <w:t>Meaningful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time,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effort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and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attention</w:t>
      </w:r>
      <w:r>
        <w:rPr>
          <w:spacing w:val="-20"/>
          <w:w w:val="95"/>
          <w:sz w:val="40"/>
        </w:rPr>
        <w:t> </w:t>
      </w:r>
      <w:r>
        <w:rPr>
          <w:w w:val="95"/>
          <w:sz w:val="40"/>
        </w:rPr>
        <w:t>required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of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management</w:t>
      </w:r>
    </w:p>
    <w:p>
      <w:pPr>
        <w:pStyle w:val="ListParagraph"/>
        <w:numPr>
          <w:ilvl w:val="0"/>
          <w:numId w:val="10"/>
        </w:numPr>
        <w:tabs>
          <w:tab w:pos="2791" w:val="left" w:leader="none"/>
        </w:tabs>
        <w:spacing w:line="240" w:lineRule="auto" w:before="246" w:after="0"/>
        <w:ind w:left="2790" w:right="0" w:hanging="361"/>
        <w:jc w:val="left"/>
        <w:rPr>
          <w:sz w:val="40"/>
        </w:rPr>
      </w:pPr>
      <w:r>
        <w:rPr>
          <w:rFonts w:ascii="Arial" w:hAnsi="Arial"/>
          <w:b/>
          <w:w w:val="90"/>
          <w:sz w:val="40"/>
        </w:rPr>
        <w:t>Risk</w:t>
      </w:r>
      <w:r>
        <w:rPr>
          <w:w w:val="90"/>
          <w:sz w:val="40"/>
        </w:rPr>
        <w:t>: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required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funding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will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not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be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raised</w:t>
      </w:r>
    </w:p>
    <w:p>
      <w:pPr>
        <w:pStyle w:val="ListParagraph"/>
        <w:numPr>
          <w:ilvl w:val="0"/>
          <w:numId w:val="10"/>
        </w:numPr>
        <w:tabs>
          <w:tab w:pos="2791" w:val="left" w:leader="none"/>
        </w:tabs>
        <w:spacing w:line="240" w:lineRule="auto" w:before="246" w:after="0"/>
        <w:ind w:left="2790" w:right="0" w:hanging="361"/>
        <w:jc w:val="left"/>
        <w:rPr>
          <w:sz w:val="40"/>
        </w:rPr>
      </w:pPr>
      <w:r>
        <w:rPr>
          <w:rFonts w:ascii="Arial" w:hAnsi="Arial"/>
          <w:b/>
          <w:w w:val="90"/>
          <w:sz w:val="40"/>
        </w:rPr>
        <w:t>Business</w:t>
      </w:r>
      <w:r>
        <w:rPr>
          <w:rFonts w:ascii="Arial" w:hAnsi="Arial"/>
          <w:b/>
          <w:spacing w:val="25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secrets</w:t>
      </w:r>
      <w:r>
        <w:rPr>
          <w:rFonts w:ascii="Arial" w:hAnsi="Arial"/>
          <w:b/>
          <w:spacing w:val="36"/>
          <w:w w:val="90"/>
          <w:sz w:val="40"/>
        </w:rPr>
        <w:t> </w:t>
      </w:r>
      <w:r>
        <w:rPr>
          <w:w w:val="90"/>
          <w:sz w:val="40"/>
        </w:rPr>
        <w:t>:Public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dissemination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information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which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may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be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useful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to</w:t>
      </w:r>
    </w:p>
    <w:p>
      <w:pPr>
        <w:pStyle w:val="BodyText"/>
        <w:spacing w:before="107"/>
        <w:ind w:left="2790"/>
      </w:pPr>
      <w:r>
        <w:rPr>
          <w:w w:val="90"/>
        </w:rPr>
        <w:t>competitors,</w:t>
      </w:r>
      <w:r>
        <w:rPr>
          <w:spacing w:val="31"/>
          <w:w w:val="90"/>
        </w:rPr>
        <w:t> </w:t>
      </w:r>
      <w:r>
        <w:rPr>
          <w:w w:val="90"/>
        </w:rPr>
        <w:t>suppliers</w:t>
      </w:r>
      <w:r>
        <w:rPr>
          <w:spacing w:val="32"/>
          <w:w w:val="90"/>
        </w:rPr>
        <w:t> </w:t>
      </w:r>
      <w:r>
        <w:rPr>
          <w:w w:val="90"/>
        </w:rPr>
        <w:t>and</w:t>
      </w:r>
      <w:r>
        <w:rPr>
          <w:spacing w:val="29"/>
          <w:w w:val="90"/>
        </w:rPr>
        <w:t> </w:t>
      </w:r>
      <w:r>
        <w:rPr>
          <w:w w:val="90"/>
        </w:rPr>
        <w:t>customers.</w:t>
      </w:r>
    </w:p>
    <w:p>
      <w:pPr>
        <w:pStyle w:val="ListParagraph"/>
        <w:numPr>
          <w:ilvl w:val="0"/>
          <w:numId w:val="10"/>
        </w:numPr>
        <w:tabs>
          <w:tab w:pos="2791" w:val="left" w:leader="none"/>
        </w:tabs>
        <w:spacing w:line="240" w:lineRule="auto" w:before="258" w:after="0"/>
        <w:ind w:left="2790" w:right="0" w:hanging="361"/>
        <w:jc w:val="left"/>
        <w:rPr>
          <w:sz w:val="40"/>
        </w:rPr>
      </w:pPr>
      <w:r>
        <w:rPr>
          <w:rFonts w:ascii="Arial" w:hAnsi="Arial"/>
          <w:b/>
          <w:w w:val="95"/>
          <w:sz w:val="40"/>
        </w:rPr>
        <w:t>Agency</w:t>
      </w:r>
      <w:r>
        <w:rPr>
          <w:rFonts w:ascii="Arial" w:hAnsi="Arial"/>
          <w:b/>
          <w:spacing w:val="-7"/>
          <w:w w:val="95"/>
          <w:sz w:val="40"/>
        </w:rPr>
        <w:t> </w:t>
      </w:r>
      <w:r>
        <w:rPr>
          <w:rFonts w:ascii="Arial" w:hAnsi="Arial"/>
          <w:b/>
          <w:w w:val="95"/>
          <w:sz w:val="40"/>
        </w:rPr>
        <w:t>problem</w:t>
      </w:r>
      <w:r>
        <w:rPr>
          <w:w w:val="95"/>
          <w:sz w:val="40"/>
        </w:rPr>
        <w:t>:</w:t>
      </w:r>
      <w:r>
        <w:rPr>
          <w:spacing w:val="-2"/>
          <w:w w:val="95"/>
          <w:sz w:val="40"/>
        </w:rPr>
        <w:t> </w:t>
      </w:r>
      <w:r>
        <w:rPr>
          <w:w w:val="95"/>
          <w:sz w:val="40"/>
        </w:rPr>
        <w:t>Loss</w:t>
      </w:r>
      <w:r>
        <w:rPr>
          <w:spacing w:val="-4"/>
          <w:w w:val="95"/>
          <w:sz w:val="40"/>
        </w:rPr>
        <w:t> </w:t>
      </w:r>
      <w:r>
        <w:rPr>
          <w:w w:val="95"/>
          <w:sz w:val="40"/>
        </w:rPr>
        <w:t>of</w:t>
      </w:r>
      <w:r>
        <w:rPr>
          <w:spacing w:val="-8"/>
          <w:w w:val="95"/>
          <w:sz w:val="40"/>
        </w:rPr>
        <w:t> </w:t>
      </w:r>
      <w:r>
        <w:rPr>
          <w:w w:val="95"/>
          <w:sz w:val="40"/>
        </w:rPr>
        <w:t>control</w:t>
      </w:r>
      <w:r>
        <w:rPr>
          <w:spacing w:val="-6"/>
          <w:w w:val="95"/>
          <w:sz w:val="40"/>
        </w:rPr>
        <w:t> </w:t>
      </w:r>
      <w:r>
        <w:rPr>
          <w:w w:val="95"/>
          <w:sz w:val="40"/>
        </w:rPr>
        <w:t>and</w:t>
      </w:r>
      <w:r>
        <w:rPr>
          <w:spacing w:val="-1"/>
          <w:w w:val="95"/>
          <w:sz w:val="40"/>
        </w:rPr>
        <w:t> </w:t>
      </w:r>
      <w:r>
        <w:rPr>
          <w:w w:val="95"/>
          <w:sz w:val="40"/>
        </w:rPr>
        <w:t>stronger</w:t>
      </w:r>
      <w:r>
        <w:rPr>
          <w:spacing w:val="-7"/>
          <w:w w:val="95"/>
          <w:sz w:val="40"/>
        </w:rPr>
        <w:t> </w:t>
      </w:r>
      <w:r>
        <w:rPr>
          <w:w w:val="95"/>
          <w:sz w:val="40"/>
        </w:rPr>
        <w:t>due</w:t>
      </w:r>
      <w:r>
        <w:rPr>
          <w:spacing w:val="-4"/>
          <w:w w:val="95"/>
          <w:sz w:val="40"/>
        </w:rPr>
        <w:t> </w:t>
      </w:r>
      <w:r>
        <w:rPr>
          <w:w w:val="95"/>
          <w:sz w:val="40"/>
        </w:rPr>
        <w:t>to</w:t>
      </w:r>
      <w:r>
        <w:rPr>
          <w:spacing w:val="-5"/>
          <w:w w:val="95"/>
          <w:sz w:val="40"/>
        </w:rPr>
        <w:t> </w:t>
      </w:r>
      <w:r>
        <w:rPr>
          <w:w w:val="95"/>
          <w:sz w:val="40"/>
        </w:rPr>
        <w:t>new</w:t>
      </w:r>
      <w:r>
        <w:rPr>
          <w:spacing w:val="-7"/>
          <w:w w:val="95"/>
          <w:sz w:val="40"/>
        </w:rPr>
        <w:t> </w:t>
      </w:r>
      <w:r>
        <w:rPr>
          <w:w w:val="95"/>
          <w:sz w:val="40"/>
        </w:rPr>
        <w:t>shareholders</w:t>
      </w:r>
    </w:p>
    <w:p>
      <w:pPr>
        <w:spacing w:after="0" w:line="240" w:lineRule="auto"/>
        <w:jc w:val="left"/>
        <w:rPr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9750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2290,2909" to="17420,2909" stroked="true" strokeweight="2.4pt" strokecolor="#b71e42">
              <v:stroke dashstyle="solid"/>
            </v:line>
            <w10:wrap type="none"/>
          </v:group>
        </w:pict>
      </w:r>
      <w:r>
        <w:rPr/>
        <w:pict>
          <v:shape style="position:absolute;margin-left:-.48pt;margin-top:109.120003pt;width:961.45pt;height:324pt;mso-position-horizontal-relative:page;mso-position-vertical-relative:paragraph;z-index:1576601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DDDDDD"/>
                      <w:left w:val="single" w:sz="6" w:space="0" w:color="DDDDDD"/>
                      <w:bottom w:val="single" w:sz="6" w:space="0" w:color="DDDDDD"/>
                      <w:right w:val="single" w:sz="6" w:space="0" w:color="DDDDDD"/>
                      <w:insideH w:val="single" w:sz="6" w:space="0" w:color="DDDDDD"/>
                      <w:insideV w:val="single" w:sz="6" w:space="0" w:color="DDDDDD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78"/>
                    <w:gridCol w:w="5049"/>
                    <w:gridCol w:w="5042"/>
                    <w:gridCol w:w="5049"/>
                    <w:gridCol w:w="1783"/>
                  </w:tblGrid>
                  <w:tr>
                    <w:trPr>
                      <w:trHeight w:val="918" w:hRule="atLeast"/>
                    </w:trPr>
                    <w:tc>
                      <w:tcPr>
                        <w:tcW w:w="2278" w:type="dxa"/>
                        <w:vMerge w:val="restart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30"/>
                          </w:rPr>
                        </w:pPr>
                      </w:p>
                    </w:tc>
                    <w:tc>
                      <w:tcPr>
                        <w:tcW w:w="5049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before="9"/>
                          <w:rPr>
                            <w:rFonts w:ascii="Microsoft Sans Serif"/>
                            <w:sz w:val="44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ind w:left="105"/>
                          <w:rPr>
                            <w:rFonts w:ascii="Arial"/>
                            <w:b/>
                            <w:sz w:val="28"/>
                          </w:rPr>
                        </w:pPr>
                        <w:r>
                          <w:rPr>
                            <w:rFonts w:ascii="Arial"/>
                            <w:b/>
                            <w:sz w:val="28"/>
                          </w:rPr>
                          <w:t>Name</w:t>
                        </w:r>
                        <w:r>
                          <w:rPr>
                            <w:rFonts w:ascii="Arial"/>
                            <w:b/>
                            <w:spacing w:val="-6"/>
                            <w:sz w:val="28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sz w:val="28"/>
                          </w:rPr>
                          <w:t>of</w:t>
                        </w:r>
                        <w:r>
                          <w:rPr>
                            <w:rFonts w:ascii="Arial"/>
                            <w:b/>
                            <w:spacing w:val="-6"/>
                            <w:sz w:val="28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sz w:val="28"/>
                          </w:rPr>
                          <w:t>the</w:t>
                        </w:r>
                        <w:r>
                          <w:rPr>
                            <w:rFonts w:ascii="Arial"/>
                            <w:b/>
                            <w:spacing w:val="-5"/>
                            <w:sz w:val="28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sz w:val="28"/>
                          </w:rPr>
                          <w:t>Company</w:t>
                        </w:r>
                      </w:p>
                    </w:tc>
                    <w:tc>
                      <w:tcPr>
                        <w:tcW w:w="5042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before="9"/>
                          <w:rPr>
                            <w:rFonts w:ascii="Microsoft Sans Serif"/>
                            <w:sz w:val="44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ind w:left="99"/>
                          <w:rPr>
                            <w:rFonts w:ascii="Arial"/>
                            <w:b/>
                            <w:sz w:val="28"/>
                          </w:rPr>
                        </w:pPr>
                        <w:r>
                          <w:rPr>
                            <w:rFonts w:ascii="Arial"/>
                            <w:b/>
                            <w:sz w:val="28"/>
                          </w:rPr>
                          <w:t>Issue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28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sz w:val="28"/>
                          </w:rPr>
                          <w:t>Size</w:t>
                        </w:r>
                        <w:r>
                          <w:rPr>
                            <w:rFonts w:ascii="Arial"/>
                            <w:b/>
                            <w:spacing w:val="-12"/>
                            <w:sz w:val="28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sz w:val="28"/>
                          </w:rPr>
                          <w:t>in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28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sz w:val="28"/>
                          </w:rPr>
                          <w:t>Rs.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28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sz w:val="28"/>
                          </w:rPr>
                          <w:t>Crores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28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sz w:val="28"/>
                          </w:rPr>
                          <w:t>(Tentative)</w:t>
                        </w:r>
                      </w:p>
                    </w:tc>
                    <w:tc>
                      <w:tcPr>
                        <w:tcW w:w="5049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before="9"/>
                          <w:rPr>
                            <w:rFonts w:ascii="Microsoft Sans Serif"/>
                            <w:sz w:val="44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ind w:left="100"/>
                          <w:rPr>
                            <w:rFonts w:ascii="Arial"/>
                            <w:b/>
                            <w:sz w:val="28"/>
                          </w:rPr>
                        </w:pPr>
                        <w:r>
                          <w:rPr>
                            <w:rFonts w:ascii="Arial"/>
                            <w:b/>
                            <w:sz w:val="28"/>
                          </w:rPr>
                          <w:t>IPO</w:t>
                        </w:r>
                        <w:r>
                          <w:rPr>
                            <w:rFonts w:ascii="Arial"/>
                            <w:b/>
                            <w:spacing w:val="-12"/>
                            <w:sz w:val="28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sz w:val="28"/>
                          </w:rPr>
                          <w:t>Date</w:t>
                        </w:r>
                        <w:r>
                          <w:rPr>
                            <w:rFonts w:ascii="Arial"/>
                            <w:b/>
                            <w:spacing w:val="-11"/>
                            <w:sz w:val="28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sz w:val="28"/>
                          </w:rPr>
                          <w:t>(Tentative)</w:t>
                        </w:r>
                      </w:p>
                    </w:tc>
                    <w:tc>
                      <w:tcPr>
                        <w:tcW w:w="1783" w:type="dxa"/>
                        <w:vMerge w:val="restart"/>
                        <w:tcBorders>
                          <w:top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30"/>
                          </w:rPr>
                        </w:pPr>
                      </w:p>
                    </w:tc>
                  </w:tr>
                  <w:tr>
                    <w:trPr>
                      <w:trHeight w:val="886" w:hRule="atLeast"/>
                    </w:trPr>
                    <w:tc>
                      <w:tcPr>
                        <w:tcW w:w="2278" w:type="dxa"/>
                        <w:vMerge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049" w:type="dxa"/>
                      </w:tcPr>
                      <w:p>
                        <w:pPr>
                          <w:pStyle w:val="TableParagraph"/>
                          <w:spacing w:before="101"/>
                          <w:ind w:left="1823" w:right="180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LIC</w:t>
                        </w:r>
                      </w:p>
                    </w:tc>
                    <w:tc>
                      <w:tcPr>
                        <w:tcW w:w="5042" w:type="dxa"/>
                      </w:tcPr>
                      <w:p>
                        <w:pPr>
                          <w:pStyle w:val="TableParagraph"/>
                          <w:spacing w:before="101"/>
                          <w:ind w:left="2076" w:right="205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70,000</w:t>
                        </w:r>
                      </w:p>
                    </w:tc>
                    <w:tc>
                      <w:tcPr>
                        <w:tcW w:w="5049" w:type="dxa"/>
                      </w:tcPr>
                      <w:p>
                        <w:pPr>
                          <w:pStyle w:val="TableParagraph"/>
                          <w:spacing w:before="101"/>
                          <w:ind w:right="2198"/>
                          <w:jc w:val="righ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2022</w:t>
                        </w:r>
                      </w:p>
                    </w:tc>
                    <w:tc>
                      <w:tcPr>
                        <w:tcW w:w="1783" w:type="dxa"/>
                        <w:vMerge/>
                        <w:tcBorders>
                          <w:top w:val="nil"/>
                          <w:bottom w:val="nil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886" w:hRule="atLeast"/>
                    </w:trPr>
                    <w:tc>
                      <w:tcPr>
                        <w:tcW w:w="2278" w:type="dxa"/>
                        <w:vMerge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049" w:type="dxa"/>
                        <w:shd w:val="clear" w:color="auto" w:fill="FFFFFF"/>
                      </w:tcPr>
                      <w:p>
                        <w:pPr>
                          <w:pStyle w:val="TableParagraph"/>
                          <w:spacing w:before="101"/>
                          <w:ind w:left="1827" w:right="180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color w:val="202429"/>
                            <w:sz w:val="28"/>
                          </w:rPr>
                          <w:t>Go</w:t>
                        </w:r>
                        <w:r>
                          <w:rPr>
                            <w:color w:val="202429"/>
                            <w:spacing w:val="-5"/>
                            <w:sz w:val="28"/>
                          </w:rPr>
                          <w:t> </w:t>
                        </w:r>
                        <w:r>
                          <w:rPr>
                            <w:color w:val="202429"/>
                            <w:sz w:val="28"/>
                          </w:rPr>
                          <w:t>Airlines</w:t>
                        </w:r>
                      </w:p>
                    </w:tc>
                    <w:tc>
                      <w:tcPr>
                        <w:tcW w:w="5042" w:type="dxa"/>
                        <w:shd w:val="clear" w:color="auto" w:fill="FFFFFF"/>
                      </w:tcPr>
                      <w:p>
                        <w:pPr>
                          <w:pStyle w:val="TableParagraph"/>
                          <w:spacing w:before="101"/>
                          <w:ind w:left="2076" w:right="205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3,600</w:t>
                        </w:r>
                      </w:p>
                    </w:tc>
                    <w:tc>
                      <w:tcPr>
                        <w:tcW w:w="5049" w:type="dxa"/>
                        <w:shd w:val="clear" w:color="auto" w:fill="FFFFFF"/>
                      </w:tcPr>
                      <w:p>
                        <w:pPr>
                          <w:pStyle w:val="TableParagraph"/>
                          <w:spacing w:before="101"/>
                          <w:ind w:right="2198"/>
                          <w:jc w:val="righ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2022</w:t>
                        </w:r>
                      </w:p>
                    </w:tc>
                    <w:tc>
                      <w:tcPr>
                        <w:tcW w:w="1783" w:type="dxa"/>
                        <w:vMerge/>
                        <w:tcBorders>
                          <w:top w:val="nil"/>
                          <w:bottom w:val="nil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886" w:hRule="atLeast"/>
                    </w:trPr>
                    <w:tc>
                      <w:tcPr>
                        <w:tcW w:w="2278" w:type="dxa"/>
                        <w:vMerge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049" w:type="dxa"/>
                      </w:tcPr>
                      <w:p>
                        <w:pPr>
                          <w:pStyle w:val="TableParagraph"/>
                          <w:ind w:left="1483"/>
                          <w:rPr>
                            <w:sz w:val="28"/>
                          </w:rPr>
                        </w:pPr>
                        <w:r>
                          <w:rPr>
                            <w:color w:val="202429"/>
                            <w:sz w:val="28"/>
                          </w:rPr>
                          <w:t>Arohan</w:t>
                        </w:r>
                        <w:r>
                          <w:rPr>
                            <w:color w:val="202429"/>
                            <w:spacing w:val="-6"/>
                            <w:sz w:val="28"/>
                          </w:rPr>
                          <w:t> </w:t>
                        </w:r>
                        <w:r>
                          <w:rPr>
                            <w:color w:val="202429"/>
                            <w:sz w:val="28"/>
                          </w:rPr>
                          <w:t>Financial</w:t>
                        </w:r>
                      </w:p>
                    </w:tc>
                    <w:tc>
                      <w:tcPr>
                        <w:tcW w:w="5042" w:type="dxa"/>
                      </w:tcPr>
                      <w:p>
                        <w:pPr>
                          <w:pStyle w:val="TableParagraph"/>
                          <w:ind w:left="2076" w:right="205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1,800</w:t>
                        </w:r>
                      </w:p>
                    </w:tc>
                    <w:tc>
                      <w:tcPr>
                        <w:tcW w:w="5049" w:type="dxa"/>
                      </w:tcPr>
                      <w:p>
                        <w:pPr>
                          <w:pStyle w:val="TableParagraph"/>
                          <w:ind w:right="2198"/>
                          <w:jc w:val="righ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2022</w:t>
                        </w:r>
                      </w:p>
                    </w:tc>
                    <w:tc>
                      <w:tcPr>
                        <w:tcW w:w="1783" w:type="dxa"/>
                        <w:vMerge/>
                        <w:tcBorders>
                          <w:top w:val="nil"/>
                          <w:bottom w:val="nil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886" w:hRule="atLeast"/>
                    </w:trPr>
                    <w:tc>
                      <w:tcPr>
                        <w:tcW w:w="2278" w:type="dxa"/>
                        <w:vMerge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049" w:type="dxa"/>
                        <w:shd w:val="clear" w:color="auto" w:fill="FFFFFF"/>
                      </w:tcPr>
                      <w:p>
                        <w:pPr>
                          <w:pStyle w:val="TableParagraph"/>
                          <w:ind w:left="1817" w:right="180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color w:val="202429"/>
                            <w:sz w:val="28"/>
                          </w:rPr>
                          <w:t>MobiKwik</w:t>
                        </w:r>
                      </w:p>
                    </w:tc>
                    <w:tc>
                      <w:tcPr>
                        <w:tcW w:w="5042" w:type="dxa"/>
                        <w:shd w:val="clear" w:color="auto" w:fill="FFFFFF"/>
                      </w:tcPr>
                      <w:p>
                        <w:pPr>
                          <w:pStyle w:val="TableParagraph"/>
                          <w:ind w:left="2076" w:right="205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1,900</w:t>
                        </w:r>
                      </w:p>
                    </w:tc>
                    <w:tc>
                      <w:tcPr>
                        <w:tcW w:w="5049" w:type="dxa"/>
                        <w:shd w:val="clear" w:color="auto" w:fill="FFFFFF"/>
                      </w:tcPr>
                      <w:p>
                        <w:pPr>
                          <w:pStyle w:val="TableParagraph"/>
                          <w:ind w:right="2198"/>
                          <w:jc w:val="righ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2022</w:t>
                        </w:r>
                      </w:p>
                    </w:tc>
                    <w:tc>
                      <w:tcPr>
                        <w:tcW w:w="1783" w:type="dxa"/>
                        <w:vMerge/>
                        <w:tcBorders>
                          <w:top w:val="nil"/>
                          <w:bottom w:val="nil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886" w:hRule="atLeast"/>
                    </w:trPr>
                    <w:tc>
                      <w:tcPr>
                        <w:tcW w:w="2278" w:type="dxa"/>
                        <w:vMerge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049" w:type="dxa"/>
                      </w:tcPr>
                      <w:p>
                        <w:pPr>
                          <w:pStyle w:val="TableParagraph"/>
                          <w:ind w:left="763"/>
                          <w:rPr>
                            <w:sz w:val="28"/>
                          </w:rPr>
                        </w:pPr>
                        <w:r>
                          <w:rPr>
                            <w:color w:val="202429"/>
                            <w:sz w:val="28"/>
                          </w:rPr>
                          <w:t>Utkarsh</w:t>
                        </w:r>
                        <w:r>
                          <w:rPr>
                            <w:color w:val="202429"/>
                            <w:spacing w:val="-5"/>
                            <w:sz w:val="28"/>
                          </w:rPr>
                          <w:t> </w:t>
                        </w:r>
                        <w:r>
                          <w:rPr>
                            <w:color w:val="202429"/>
                            <w:sz w:val="28"/>
                          </w:rPr>
                          <w:t>Small</w:t>
                        </w:r>
                        <w:r>
                          <w:rPr>
                            <w:color w:val="202429"/>
                            <w:spacing w:val="-6"/>
                            <w:sz w:val="28"/>
                          </w:rPr>
                          <w:t> </w:t>
                        </w:r>
                        <w:r>
                          <w:rPr>
                            <w:color w:val="202429"/>
                            <w:sz w:val="28"/>
                          </w:rPr>
                          <w:t>Finance Bank</w:t>
                        </w:r>
                      </w:p>
                    </w:tc>
                    <w:tc>
                      <w:tcPr>
                        <w:tcW w:w="5042" w:type="dxa"/>
                      </w:tcPr>
                      <w:p>
                        <w:pPr>
                          <w:pStyle w:val="TableParagraph"/>
                          <w:ind w:left="2076" w:right="205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1,350</w:t>
                        </w:r>
                      </w:p>
                    </w:tc>
                    <w:tc>
                      <w:tcPr>
                        <w:tcW w:w="5049" w:type="dxa"/>
                      </w:tcPr>
                      <w:p>
                        <w:pPr>
                          <w:pStyle w:val="TableParagraph"/>
                          <w:ind w:right="2198"/>
                          <w:jc w:val="righ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2022</w:t>
                        </w:r>
                      </w:p>
                    </w:tc>
                    <w:tc>
                      <w:tcPr>
                        <w:tcW w:w="1783" w:type="dxa"/>
                        <w:vMerge/>
                        <w:tcBorders>
                          <w:top w:val="nil"/>
                          <w:bottom w:val="nil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1021" w:hRule="atLeast"/>
                    </w:trPr>
                    <w:tc>
                      <w:tcPr>
                        <w:tcW w:w="19201" w:type="dxa"/>
                        <w:gridSpan w:val="5"/>
                        <w:tcBorders>
                          <w:top w:val="nil"/>
                          <w:left w:val="nil"/>
                          <w:bottom w:val="single" w:sz="8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30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95"/>
        </w:rPr>
        <w:t>UPCOMING</w:t>
      </w:r>
      <w:r>
        <w:rPr>
          <w:spacing w:val="21"/>
          <w:w w:val="95"/>
        </w:rPr>
        <w:t> </w:t>
      </w:r>
      <w:r>
        <w:rPr>
          <w:w w:val="95"/>
        </w:rPr>
        <w:t>IPO</w:t>
      </w:r>
      <w:r>
        <w:rPr>
          <w:spacing w:val="17"/>
          <w:w w:val="95"/>
        </w:rPr>
        <w:t> </w:t>
      </w:r>
      <w:r>
        <w:rPr>
          <w:w w:val="95"/>
        </w:rPr>
        <w:t>IN</w:t>
      </w:r>
      <w:r>
        <w:rPr>
          <w:spacing w:val="11"/>
          <w:w w:val="95"/>
        </w:rPr>
        <w:t> </w:t>
      </w:r>
      <w:r>
        <w:rPr>
          <w:w w:val="95"/>
        </w:rPr>
        <w:t>2022</w:t>
      </w:r>
    </w:p>
    <w:p>
      <w:pPr>
        <w:spacing w:after="0"/>
        <w:sectPr>
          <w:pgSz w:w="19200" w:h="10800" w:orient="landscape"/>
          <w:pgMar w:top="1000" w:bottom="280" w:left="0" w:right="0"/>
        </w:sectPr>
      </w:pPr>
    </w:p>
    <w:p>
      <w:pPr>
        <w:spacing w:before="268"/>
        <w:ind w:left="2430" w:right="0" w:firstLine="0"/>
        <w:jc w:val="left"/>
        <w:rPr>
          <w:sz w:val="64"/>
        </w:rPr>
      </w:pPr>
      <w:r>
        <w:rPr/>
        <w:pict>
          <v:group style="position:absolute;margin-left:0pt;margin-top:-.000061pt;width:960pt;height:540pt;mso-position-horizontal-relative:page;mso-position-vertical-relative:page;z-index:-1659596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85"/>
          <w:sz w:val="64"/>
        </w:rPr>
        <w:t>STEPS</w:t>
      </w:r>
      <w:r>
        <w:rPr>
          <w:spacing w:val="37"/>
          <w:w w:val="85"/>
          <w:sz w:val="64"/>
        </w:rPr>
        <w:t> </w:t>
      </w:r>
      <w:r>
        <w:rPr>
          <w:w w:val="85"/>
          <w:sz w:val="64"/>
        </w:rPr>
        <w:t>IN</w:t>
      </w:r>
      <w:r>
        <w:rPr>
          <w:spacing w:val="43"/>
          <w:w w:val="85"/>
          <w:sz w:val="64"/>
        </w:rPr>
        <w:t> </w:t>
      </w:r>
      <w:r>
        <w:rPr>
          <w:w w:val="85"/>
          <w:sz w:val="64"/>
        </w:rPr>
        <w:t>IPO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90752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4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1.Approval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Board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&amp;Shareholders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2.Appointment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Lead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Manager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3.Appointment</w:t>
      </w:r>
      <w:r>
        <w:rPr>
          <w:spacing w:val="60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60"/>
          <w:w w:val="90"/>
          <w:sz w:val="40"/>
        </w:rPr>
        <w:t> </w:t>
      </w:r>
      <w:r>
        <w:rPr>
          <w:w w:val="90"/>
          <w:sz w:val="40"/>
        </w:rPr>
        <w:t>Intermediaries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4.Filing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Draft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Prospectus</w:t>
      </w:r>
      <w:r>
        <w:rPr>
          <w:spacing w:val="4"/>
          <w:w w:val="90"/>
          <w:sz w:val="40"/>
        </w:rPr>
        <w:t> </w:t>
      </w:r>
      <w:r>
        <w:rPr>
          <w:w w:val="90"/>
          <w:sz w:val="40"/>
        </w:rPr>
        <w:t>with</w:t>
      </w:r>
      <w:r>
        <w:rPr>
          <w:spacing w:val="2"/>
          <w:w w:val="90"/>
          <w:sz w:val="40"/>
        </w:rPr>
        <w:t> </w:t>
      </w:r>
      <w:r>
        <w:rPr>
          <w:w w:val="90"/>
          <w:sz w:val="40"/>
        </w:rPr>
        <w:t>SEBI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5.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Listing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Application</w:t>
      </w:r>
    </w:p>
    <w:p>
      <w:pPr>
        <w:spacing w:after="0" w:line="240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9494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85"/>
        </w:rPr>
        <w:t>STEPS</w:t>
      </w:r>
      <w:r>
        <w:rPr>
          <w:spacing w:val="37"/>
          <w:w w:val="85"/>
        </w:rPr>
        <w:t> </w:t>
      </w:r>
      <w:r>
        <w:rPr>
          <w:w w:val="85"/>
        </w:rPr>
        <w:t>IN</w:t>
      </w:r>
      <w:r>
        <w:rPr>
          <w:spacing w:val="43"/>
          <w:w w:val="85"/>
        </w:rPr>
        <w:t> </w:t>
      </w:r>
      <w:r>
        <w:rPr>
          <w:w w:val="85"/>
        </w:rPr>
        <w:t>IPO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89728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4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6.Marketing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IPO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7.Effective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Date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8.Recieving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Application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9.Allotment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Shares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spacing w:val="-1"/>
          <w:w w:val="90"/>
          <w:sz w:val="40"/>
        </w:rPr>
        <w:t>10.Listing</w:t>
      </w:r>
      <w:r>
        <w:rPr>
          <w:spacing w:val="-10"/>
          <w:w w:val="90"/>
          <w:sz w:val="40"/>
        </w:rPr>
        <w:t> </w:t>
      </w:r>
      <w:r>
        <w:rPr>
          <w:spacing w:val="-1"/>
          <w:w w:val="90"/>
          <w:sz w:val="40"/>
        </w:rPr>
        <w:t>&amp;Stabilisation</w:t>
      </w:r>
    </w:p>
    <w:p>
      <w:pPr>
        <w:spacing w:after="0" w:line="240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93920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85"/>
        </w:rPr>
        <w:t>TYPES</w:t>
      </w:r>
      <w:r>
        <w:rPr>
          <w:spacing w:val="44"/>
          <w:w w:val="85"/>
        </w:rPr>
        <w:t> </w:t>
      </w:r>
      <w:r>
        <w:rPr>
          <w:w w:val="85"/>
        </w:rPr>
        <w:t>OF</w:t>
      </w:r>
      <w:r>
        <w:rPr>
          <w:spacing w:val="46"/>
          <w:w w:val="85"/>
        </w:rPr>
        <w:t> </w:t>
      </w:r>
      <w:r>
        <w:rPr>
          <w:w w:val="85"/>
        </w:rPr>
        <w:t>IPO`S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88704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75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5"/>
          <w:sz w:val="38"/>
        </w:rPr>
        <w:t>There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are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two</w:t>
      </w:r>
      <w:r>
        <w:rPr>
          <w:spacing w:val="-9"/>
          <w:w w:val="95"/>
          <w:sz w:val="38"/>
        </w:rPr>
        <w:t> </w:t>
      </w:r>
      <w:r>
        <w:rPr>
          <w:w w:val="95"/>
          <w:sz w:val="38"/>
        </w:rPr>
        <w:t>common</w:t>
      </w:r>
      <w:r>
        <w:rPr>
          <w:spacing w:val="-17"/>
          <w:w w:val="95"/>
          <w:sz w:val="38"/>
        </w:rPr>
        <w:t> </w:t>
      </w:r>
      <w:r>
        <w:rPr>
          <w:w w:val="95"/>
          <w:sz w:val="38"/>
        </w:rPr>
        <w:t>types</w:t>
      </w:r>
      <w:r>
        <w:rPr>
          <w:spacing w:val="-8"/>
          <w:w w:val="95"/>
          <w:sz w:val="38"/>
        </w:rPr>
        <w:t> </w:t>
      </w:r>
      <w:r>
        <w:rPr>
          <w:w w:val="95"/>
          <w:sz w:val="38"/>
        </w:rPr>
        <w:t>of</w:t>
      </w:r>
      <w:r>
        <w:rPr>
          <w:spacing w:val="-14"/>
          <w:w w:val="95"/>
          <w:sz w:val="38"/>
        </w:rPr>
        <w:t> </w:t>
      </w:r>
      <w:r>
        <w:rPr>
          <w:w w:val="95"/>
          <w:sz w:val="38"/>
        </w:rPr>
        <w:t>IPOs.</w:t>
      </w:r>
    </w:p>
    <w:p>
      <w:pPr>
        <w:pStyle w:val="ListParagraph"/>
        <w:numPr>
          <w:ilvl w:val="1"/>
          <w:numId w:val="9"/>
        </w:numPr>
        <w:tabs>
          <w:tab w:pos="2896" w:val="left" w:leader="none"/>
          <w:tab w:pos="2897" w:val="left" w:leader="none"/>
        </w:tabs>
        <w:spacing w:line="240" w:lineRule="auto" w:before="221" w:after="0"/>
        <w:ind w:left="2896" w:right="0" w:hanging="467"/>
        <w:jc w:val="left"/>
        <w:rPr>
          <w:rFonts w:ascii="Arial MT" w:hAnsi="Arial MT"/>
          <w:color w:val="B71E42"/>
          <w:sz w:val="38"/>
        </w:rPr>
      </w:pPr>
      <w:r>
        <w:rPr>
          <w:w w:val="95"/>
          <w:sz w:val="38"/>
        </w:rPr>
        <w:t>A</w:t>
      </w:r>
      <w:r>
        <w:rPr>
          <w:spacing w:val="-17"/>
          <w:w w:val="95"/>
          <w:sz w:val="38"/>
        </w:rPr>
        <w:t> </w:t>
      </w:r>
      <w:r>
        <w:rPr>
          <w:rFonts w:ascii="Arial" w:hAnsi="Arial"/>
          <w:b/>
          <w:w w:val="95"/>
          <w:sz w:val="38"/>
        </w:rPr>
        <w:t>fixed</w:t>
      </w:r>
      <w:r>
        <w:rPr>
          <w:rFonts w:ascii="Arial" w:hAnsi="Arial"/>
          <w:b/>
          <w:spacing w:val="-19"/>
          <w:w w:val="95"/>
          <w:sz w:val="38"/>
        </w:rPr>
        <w:t> </w:t>
      </w:r>
      <w:r>
        <w:rPr>
          <w:rFonts w:ascii="Arial" w:hAnsi="Arial"/>
          <w:b/>
          <w:w w:val="95"/>
          <w:sz w:val="38"/>
        </w:rPr>
        <w:t>price</w:t>
      </w:r>
      <w:r>
        <w:rPr>
          <w:rFonts w:ascii="Arial" w:hAnsi="Arial"/>
          <w:b/>
          <w:spacing w:val="-13"/>
          <w:w w:val="95"/>
          <w:sz w:val="38"/>
        </w:rPr>
        <w:t> </w:t>
      </w:r>
      <w:r>
        <w:rPr>
          <w:w w:val="95"/>
          <w:sz w:val="38"/>
        </w:rPr>
        <w:t>and</w:t>
      </w:r>
      <w:r>
        <w:rPr>
          <w:spacing w:val="-19"/>
          <w:w w:val="95"/>
          <w:sz w:val="38"/>
        </w:rPr>
        <w:t> </w:t>
      </w:r>
      <w:r>
        <w:rPr>
          <w:w w:val="95"/>
          <w:sz w:val="38"/>
        </w:rPr>
        <w:t>a</w:t>
      </w:r>
      <w:r>
        <w:rPr>
          <w:spacing w:val="-13"/>
          <w:w w:val="95"/>
          <w:sz w:val="38"/>
        </w:rPr>
        <w:t> </w:t>
      </w:r>
      <w:r>
        <w:rPr>
          <w:rFonts w:ascii="Arial" w:hAnsi="Arial"/>
          <w:b/>
          <w:w w:val="95"/>
          <w:sz w:val="38"/>
        </w:rPr>
        <w:t>book</w:t>
      </w:r>
      <w:r>
        <w:rPr>
          <w:rFonts w:ascii="Arial" w:hAnsi="Arial"/>
          <w:b/>
          <w:spacing w:val="-18"/>
          <w:w w:val="95"/>
          <w:sz w:val="38"/>
        </w:rPr>
        <w:t> </w:t>
      </w:r>
      <w:r>
        <w:rPr>
          <w:rFonts w:ascii="Arial" w:hAnsi="Arial"/>
          <w:b/>
          <w:w w:val="95"/>
          <w:sz w:val="38"/>
        </w:rPr>
        <w:t>building</w:t>
      </w:r>
      <w:r>
        <w:rPr>
          <w:rFonts w:ascii="Arial" w:hAnsi="Arial"/>
          <w:b/>
          <w:spacing w:val="-11"/>
          <w:w w:val="95"/>
          <w:sz w:val="38"/>
        </w:rPr>
        <w:t> </w:t>
      </w:r>
      <w:r>
        <w:rPr>
          <w:w w:val="95"/>
          <w:sz w:val="38"/>
        </w:rPr>
        <w:t>offering.</w:t>
      </w:r>
      <w:r>
        <w:rPr>
          <w:spacing w:val="-18"/>
          <w:w w:val="95"/>
          <w:sz w:val="38"/>
        </w:rPr>
        <w:t> </w:t>
      </w:r>
      <w:r>
        <w:rPr>
          <w:w w:val="95"/>
          <w:sz w:val="38"/>
        </w:rPr>
        <w:t>A</w:t>
      </w:r>
      <w:r>
        <w:rPr>
          <w:spacing w:val="-17"/>
          <w:w w:val="95"/>
          <w:sz w:val="38"/>
        </w:rPr>
        <w:t> </w:t>
      </w:r>
      <w:r>
        <w:rPr>
          <w:w w:val="95"/>
          <w:sz w:val="38"/>
        </w:rPr>
        <w:t>company</w:t>
      </w:r>
      <w:r>
        <w:rPr>
          <w:spacing w:val="-18"/>
          <w:w w:val="95"/>
          <w:sz w:val="38"/>
        </w:rPr>
        <w:t> </w:t>
      </w:r>
      <w:r>
        <w:rPr>
          <w:w w:val="95"/>
          <w:sz w:val="38"/>
        </w:rPr>
        <w:t>can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use</w:t>
      </w:r>
      <w:r>
        <w:rPr>
          <w:spacing w:val="-14"/>
          <w:w w:val="95"/>
          <w:sz w:val="38"/>
        </w:rPr>
        <w:t> </w:t>
      </w:r>
      <w:r>
        <w:rPr>
          <w:w w:val="95"/>
          <w:sz w:val="38"/>
        </w:rPr>
        <w:t>either</w:t>
      </w:r>
      <w:r>
        <w:rPr>
          <w:spacing w:val="-15"/>
          <w:w w:val="95"/>
          <w:sz w:val="38"/>
        </w:rPr>
        <w:t> </w:t>
      </w:r>
      <w:r>
        <w:rPr>
          <w:w w:val="95"/>
          <w:sz w:val="38"/>
        </w:rPr>
        <w:t>type</w:t>
      </w:r>
      <w:r>
        <w:rPr>
          <w:spacing w:val="-14"/>
          <w:w w:val="95"/>
          <w:sz w:val="38"/>
        </w:rPr>
        <w:t> </w:t>
      </w:r>
      <w:r>
        <w:rPr>
          <w:w w:val="95"/>
          <w:sz w:val="38"/>
        </w:rPr>
        <w:t>separately</w:t>
      </w:r>
      <w:r>
        <w:rPr>
          <w:spacing w:val="-14"/>
          <w:w w:val="95"/>
          <w:sz w:val="38"/>
        </w:rPr>
        <w:t> </w:t>
      </w:r>
      <w:r>
        <w:rPr>
          <w:w w:val="95"/>
          <w:sz w:val="38"/>
        </w:rPr>
        <w:t>or</w:t>
      </w:r>
    </w:p>
    <w:p>
      <w:pPr>
        <w:spacing w:before="25"/>
        <w:ind w:left="2790" w:right="0" w:firstLine="0"/>
        <w:jc w:val="left"/>
        <w:rPr>
          <w:sz w:val="38"/>
        </w:rPr>
      </w:pPr>
      <w:r>
        <w:rPr>
          <w:sz w:val="38"/>
        </w:rPr>
        <w:t>combined.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22" w:after="0"/>
        <w:ind w:left="2790" w:right="0" w:hanging="361"/>
        <w:jc w:val="left"/>
        <w:rPr>
          <w:rFonts w:ascii="Arial MT" w:hAnsi="Arial MT"/>
          <w:b/>
          <w:color w:val="B71E42"/>
          <w:sz w:val="38"/>
        </w:rPr>
      </w:pPr>
      <w:r>
        <w:rPr>
          <w:rFonts w:ascii="Arial" w:hAnsi="Arial"/>
          <w:b/>
          <w:sz w:val="38"/>
        </w:rPr>
        <w:t>Fixed</w:t>
      </w:r>
      <w:r>
        <w:rPr>
          <w:rFonts w:ascii="Arial" w:hAnsi="Arial"/>
          <w:b/>
          <w:spacing w:val="-15"/>
          <w:sz w:val="38"/>
        </w:rPr>
        <w:t> </w:t>
      </w:r>
      <w:r>
        <w:rPr>
          <w:rFonts w:ascii="Arial" w:hAnsi="Arial"/>
          <w:b/>
          <w:sz w:val="38"/>
        </w:rPr>
        <w:t>Price</w:t>
      </w:r>
      <w:r>
        <w:rPr>
          <w:rFonts w:ascii="Arial" w:hAnsi="Arial"/>
          <w:b/>
          <w:spacing w:val="-12"/>
          <w:sz w:val="38"/>
        </w:rPr>
        <w:t> </w:t>
      </w:r>
      <w:r>
        <w:rPr>
          <w:rFonts w:ascii="Arial" w:hAnsi="Arial"/>
          <w:b/>
          <w:sz w:val="38"/>
        </w:rPr>
        <w:t>Offering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16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Under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fixed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price,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company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going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public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determines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fixed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price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at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which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its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shares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are</w:t>
      </w:r>
    </w:p>
    <w:p>
      <w:pPr>
        <w:spacing w:before="25"/>
        <w:ind w:left="2790" w:right="0" w:firstLine="0"/>
        <w:jc w:val="left"/>
        <w:rPr>
          <w:sz w:val="38"/>
        </w:rPr>
      </w:pPr>
      <w:r>
        <w:rPr>
          <w:w w:val="95"/>
          <w:sz w:val="38"/>
        </w:rPr>
        <w:t>offered</w:t>
      </w:r>
      <w:r>
        <w:rPr>
          <w:spacing w:val="-10"/>
          <w:w w:val="95"/>
          <w:sz w:val="38"/>
        </w:rPr>
        <w:t> </w:t>
      </w:r>
      <w:r>
        <w:rPr>
          <w:w w:val="95"/>
          <w:sz w:val="38"/>
        </w:rPr>
        <w:t>to</w:t>
      </w:r>
      <w:r>
        <w:rPr>
          <w:spacing w:val="-7"/>
          <w:w w:val="95"/>
          <w:sz w:val="38"/>
        </w:rPr>
        <w:t> </w:t>
      </w:r>
      <w:r>
        <w:rPr>
          <w:w w:val="95"/>
          <w:sz w:val="38"/>
        </w:rPr>
        <w:t>investors.</w:t>
      </w:r>
    </w:p>
    <w:p>
      <w:pPr>
        <w:pStyle w:val="ListParagraph"/>
        <w:numPr>
          <w:ilvl w:val="1"/>
          <w:numId w:val="9"/>
        </w:numPr>
        <w:tabs>
          <w:tab w:pos="2896" w:val="left" w:leader="none"/>
          <w:tab w:pos="2897" w:val="left" w:leader="none"/>
        </w:tabs>
        <w:spacing w:line="254" w:lineRule="auto" w:before="222" w:after="0"/>
        <w:ind w:left="2790" w:right="2861" w:hanging="360"/>
        <w:jc w:val="left"/>
        <w:rPr>
          <w:rFonts w:ascii="Arial MT" w:hAnsi="Arial MT"/>
          <w:color w:val="B71E42"/>
          <w:sz w:val="38"/>
        </w:rPr>
      </w:pPr>
      <w:r>
        <w:rPr/>
        <w:tab/>
      </w:r>
      <w:r>
        <w:rPr>
          <w:w w:val="90"/>
          <w:sz w:val="38"/>
        </w:rPr>
        <w:t>The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investors</w:t>
      </w:r>
      <w:r>
        <w:rPr>
          <w:spacing w:val="34"/>
          <w:w w:val="90"/>
          <w:sz w:val="38"/>
        </w:rPr>
        <w:t> </w:t>
      </w:r>
      <w:r>
        <w:rPr>
          <w:w w:val="90"/>
          <w:sz w:val="38"/>
        </w:rPr>
        <w:t>know</w:t>
      </w:r>
      <w:r>
        <w:rPr>
          <w:spacing w:val="31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32"/>
          <w:w w:val="90"/>
          <w:sz w:val="38"/>
        </w:rPr>
        <w:t> </w:t>
      </w:r>
      <w:r>
        <w:rPr>
          <w:w w:val="90"/>
          <w:sz w:val="38"/>
        </w:rPr>
        <w:t>share</w:t>
      </w:r>
      <w:r>
        <w:rPr>
          <w:spacing w:val="31"/>
          <w:w w:val="90"/>
          <w:sz w:val="38"/>
        </w:rPr>
        <w:t> </w:t>
      </w:r>
      <w:r>
        <w:rPr>
          <w:w w:val="90"/>
          <w:sz w:val="38"/>
        </w:rPr>
        <w:t>price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before</w:t>
      </w:r>
      <w:r>
        <w:rPr>
          <w:spacing w:val="31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31"/>
          <w:w w:val="90"/>
          <w:sz w:val="38"/>
        </w:rPr>
        <w:t> </w:t>
      </w:r>
      <w:r>
        <w:rPr>
          <w:w w:val="90"/>
          <w:sz w:val="38"/>
        </w:rPr>
        <w:t>company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goes</w:t>
      </w:r>
      <w:r>
        <w:rPr>
          <w:spacing w:val="30"/>
          <w:w w:val="90"/>
          <w:sz w:val="38"/>
        </w:rPr>
        <w:t> </w:t>
      </w:r>
      <w:r>
        <w:rPr>
          <w:w w:val="90"/>
          <w:sz w:val="38"/>
        </w:rPr>
        <w:t>public.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Demand</w:t>
      </w:r>
      <w:r>
        <w:rPr>
          <w:spacing w:val="30"/>
          <w:w w:val="90"/>
          <w:sz w:val="38"/>
        </w:rPr>
        <w:t> </w:t>
      </w:r>
      <w:r>
        <w:rPr>
          <w:w w:val="90"/>
          <w:sz w:val="38"/>
        </w:rPr>
        <w:t>from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-88"/>
          <w:w w:val="90"/>
          <w:sz w:val="38"/>
        </w:rPr>
        <w:t> </w:t>
      </w:r>
      <w:r>
        <w:rPr>
          <w:sz w:val="38"/>
        </w:rPr>
        <w:t>markets</w:t>
      </w:r>
      <w:r>
        <w:rPr>
          <w:spacing w:val="-4"/>
          <w:sz w:val="38"/>
        </w:rPr>
        <w:t> </w:t>
      </w:r>
      <w:r>
        <w:rPr>
          <w:sz w:val="38"/>
        </w:rPr>
        <w:t>is</w:t>
      </w:r>
      <w:r>
        <w:rPr>
          <w:spacing w:val="-9"/>
          <w:sz w:val="38"/>
        </w:rPr>
        <w:t> </w:t>
      </w:r>
      <w:r>
        <w:rPr>
          <w:sz w:val="38"/>
        </w:rPr>
        <w:t>only</w:t>
      </w:r>
      <w:r>
        <w:rPr>
          <w:spacing w:val="-9"/>
          <w:sz w:val="38"/>
        </w:rPr>
        <w:t> </w:t>
      </w:r>
      <w:r>
        <w:rPr>
          <w:sz w:val="38"/>
        </w:rPr>
        <w:t>known</w:t>
      </w:r>
      <w:r>
        <w:rPr>
          <w:spacing w:val="-8"/>
          <w:sz w:val="38"/>
        </w:rPr>
        <w:t> </w:t>
      </w:r>
      <w:r>
        <w:rPr>
          <w:sz w:val="38"/>
        </w:rPr>
        <w:t>once</w:t>
      </w:r>
      <w:r>
        <w:rPr>
          <w:spacing w:val="-11"/>
          <w:sz w:val="38"/>
        </w:rPr>
        <w:t> </w:t>
      </w:r>
      <w:r>
        <w:rPr>
          <w:sz w:val="38"/>
        </w:rPr>
        <w:t>the</w:t>
      </w:r>
      <w:r>
        <w:rPr>
          <w:spacing w:val="-6"/>
          <w:sz w:val="38"/>
        </w:rPr>
        <w:t> </w:t>
      </w:r>
      <w:r>
        <w:rPr>
          <w:sz w:val="38"/>
        </w:rPr>
        <w:t>issue</w:t>
      </w:r>
      <w:r>
        <w:rPr>
          <w:spacing w:val="-7"/>
          <w:sz w:val="38"/>
        </w:rPr>
        <w:t> </w:t>
      </w:r>
      <w:r>
        <w:rPr>
          <w:sz w:val="38"/>
        </w:rPr>
        <w:t>is</w:t>
      </w:r>
      <w:r>
        <w:rPr>
          <w:spacing w:val="-9"/>
          <w:sz w:val="38"/>
        </w:rPr>
        <w:t> </w:t>
      </w:r>
      <w:r>
        <w:rPr>
          <w:sz w:val="38"/>
        </w:rPr>
        <w:t>closed.</w:t>
      </w:r>
    </w:p>
    <w:p>
      <w:pPr>
        <w:pStyle w:val="ListParagraph"/>
        <w:numPr>
          <w:ilvl w:val="1"/>
          <w:numId w:val="9"/>
        </w:numPr>
        <w:tabs>
          <w:tab w:pos="2896" w:val="left" w:leader="none"/>
          <w:tab w:pos="2897" w:val="left" w:leader="none"/>
        </w:tabs>
        <w:spacing w:line="240" w:lineRule="auto" w:before="195" w:after="0"/>
        <w:ind w:left="2896" w:right="0" w:hanging="467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To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partake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in</w:t>
      </w:r>
      <w:r>
        <w:rPr>
          <w:spacing w:val="25"/>
          <w:w w:val="90"/>
          <w:sz w:val="38"/>
        </w:rPr>
        <w:t> </w:t>
      </w:r>
      <w:r>
        <w:rPr>
          <w:w w:val="90"/>
          <w:sz w:val="38"/>
        </w:rPr>
        <w:t>this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IPO,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investor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must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pay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full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share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price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when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making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the</w:t>
      </w:r>
    </w:p>
    <w:p>
      <w:pPr>
        <w:spacing w:before="26"/>
        <w:ind w:left="2790" w:right="0" w:firstLine="0"/>
        <w:jc w:val="left"/>
        <w:rPr>
          <w:sz w:val="38"/>
        </w:rPr>
      </w:pPr>
      <w:r>
        <w:rPr>
          <w:sz w:val="38"/>
        </w:rPr>
        <w:t>application.</w:t>
      </w:r>
    </w:p>
    <w:p>
      <w:pPr>
        <w:spacing w:after="0"/>
        <w:jc w:val="left"/>
        <w:rPr>
          <w:sz w:val="3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92896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BOOK</w:t>
      </w:r>
      <w:r>
        <w:rPr>
          <w:spacing w:val="-10"/>
          <w:w w:val="95"/>
        </w:rPr>
        <w:t> </w:t>
      </w:r>
      <w:r>
        <w:rPr>
          <w:w w:val="95"/>
        </w:rPr>
        <w:t>BUILDING</w:t>
      </w:r>
      <w:r>
        <w:rPr>
          <w:spacing w:val="-8"/>
          <w:w w:val="95"/>
        </w:rPr>
        <w:t> </w:t>
      </w:r>
      <w:r>
        <w:rPr>
          <w:w w:val="95"/>
        </w:rPr>
        <w:t>OFFERING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87680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42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Under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book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building,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company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going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public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offers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20%</w:t>
      </w:r>
      <w:r>
        <w:rPr>
          <w:spacing w:val="30"/>
          <w:w w:val="90"/>
          <w:sz w:val="38"/>
        </w:rPr>
        <w:t> </w:t>
      </w:r>
      <w:r>
        <w:rPr>
          <w:w w:val="90"/>
          <w:sz w:val="38"/>
        </w:rPr>
        <w:t>price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band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on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shares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to</w:t>
      </w:r>
    </w:p>
    <w:p>
      <w:pPr>
        <w:spacing w:before="117"/>
        <w:ind w:left="2790" w:right="0" w:firstLine="0"/>
        <w:jc w:val="left"/>
        <w:rPr>
          <w:sz w:val="38"/>
        </w:rPr>
      </w:pPr>
      <w:r>
        <w:rPr>
          <w:sz w:val="38"/>
        </w:rPr>
        <w:t>investors.</w:t>
      </w:r>
    </w:p>
    <w:p>
      <w:pPr>
        <w:pStyle w:val="ListParagraph"/>
        <w:numPr>
          <w:ilvl w:val="1"/>
          <w:numId w:val="9"/>
        </w:numPr>
        <w:tabs>
          <w:tab w:pos="2896" w:val="left" w:leader="none"/>
          <w:tab w:pos="2897" w:val="left" w:leader="none"/>
        </w:tabs>
        <w:spacing w:line="240" w:lineRule="auto" w:before="308" w:after="0"/>
        <w:ind w:left="2896" w:right="0" w:hanging="467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Investors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then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bid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on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shares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before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final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price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settled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once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bidding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has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closed.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2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Investors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must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specify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number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shares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they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want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buy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how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much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they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are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willing</w:t>
      </w:r>
    </w:p>
    <w:p>
      <w:pPr>
        <w:spacing w:before="117"/>
        <w:ind w:left="2790" w:right="0" w:firstLine="0"/>
        <w:jc w:val="left"/>
        <w:rPr>
          <w:sz w:val="38"/>
        </w:rPr>
      </w:pPr>
      <w:r>
        <w:rPr>
          <w:w w:val="95"/>
          <w:sz w:val="38"/>
        </w:rPr>
        <w:t>to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pay.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3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spacing w:val="-1"/>
          <w:w w:val="95"/>
          <w:sz w:val="38"/>
        </w:rPr>
        <w:t>Unlike</w:t>
      </w:r>
      <w:r>
        <w:rPr>
          <w:spacing w:val="-15"/>
          <w:w w:val="95"/>
          <w:sz w:val="38"/>
        </w:rPr>
        <w:t> </w:t>
      </w:r>
      <w:r>
        <w:rPr>
          <w:spacing w:val="-1"/>
          <w:w w:val="95"/>
          <w:sz w:val="38"/>
        </w:rPr>
        <w:t>a</w:t>
      </w:r>
      <w:r>
        <w:rPr>
          <w:spacing w:val="-14"/>
          <w:w w:val="95"/>
          <w:sz w:val="38"/>
        </w:rPr>
        <w:t> </w:t>
      </w:r>
      <w:r>
        <w:rPr>
          <w:spacing w:val="-1"/>
          <w:w w:val="95"/>
          <w:sz w:val="38"/>
        </w:rPr>
        <w:t>fixed</w:t>
      </w:r>
      <w:r>
        <w:rPr>
          <w:spacing w:val="-19"/>
          <w:w w:val="95"/>
          <w:sz w:val="38"/>
        </w:rPr>
        <w:t> </w:t>
      </w:r>
      <w:r>
        <w:rPr>
          <w:spacing w:val="-1"/>
          <w:w w:val="95"/>
          <w:sz w:val="38"/>
        </w:rPr>
        <w:t>price</w:t>
      </w:r>
      <w:r>
        <w:rPr>
          <w:spacing w:val="-16"/>
          <w:w w:val="95"/>
          <w:sz w:val="38"/>
        </w:rPr>
        <w:t> </w:t>
      </w:r>
      <w:r>
        <w:rPr>
          <w:spacing w:val="-1"/>
          <w:w w:val="95"/>
          <w:sz w:val="38"/>
        </w:rPr>
        <w:t>offering,</w:t>
      </w:r>
      <w:r>
        <w:rPr>
          <w:spacing w:val="-16"/>
          <w:w w:val="95"/>
          <w:sz w:val="38"/>
        </w:rPr>
        <w:t> </w:t>
      </w:r>
      <w:r>
        <w:rPr>
          <w:spacing w:val="-1"/>
          <w:w w:val="95"/>
          <w:sz w:val="38"/>
        </w:rPr>
        <w:t>there</w:t>
      </w:r>
      <w:r>
        <w:rPr>
          <w:spacing w:val="-16"/>
          <w:w w:val="95"/>
          <w:sz w:val="38"/>
        </w:rPr>
        <w:t> </w:t>
      </w:r>
      <w:r>
        <w:rPr>
          <w:spacing w:val="-1"/>
          <w:w w:val="95"/>
          <w:sz w:val="38"/>
        </w:rPr>
        <w:t>is</w:t>
      </w:r>
      <w:r>
        <w:rPr>
          <w:spacing w:val="-17"/>
          <w:w w:val="95"/>
          <w:sz w:val="38"/>
        </w:rPr>
        <w:t> </w:t>
      </w:r>
      <w:r>
        <w:rPr>
          <w:spacing w:val="-1"/>
          <w:w w:val="95"/>
          <w:sz w:val="38"/>
        </w:rPr>
        <w:t>no</w:t>
      </w:r>
      <w:r>
        <w:rPr>
          <w:spacing w:val="-18"/>
          <w:w w:val="95"/>
          <w:sz w:val="38"/>
        </w:rPr>
        <w:t> </w:t>
      </w:r>
      <w:r>
        <w:rPr>
          <w:spacing w:val="-1"/>
          <w:w w:val="95"/>
          <w:sz w:val="38"/>
        </w:rPr>
        <w:t>fixed</w:t>
      </w:r>
      <w:r>
        <w:rPr>
          <w:spacing w:val="-15"/>
          <w:w w:val="95"/>
          <w:sz w:val="38"/>
        </w:rPr>
        <w:t> </w:t>
      </w:r>
      <w:r>
        <w:rPr>
          <w:spacing w:val="-1"/>
          <w:w w:val="95"/>
          <w:sz w:val="38"/>
        </w:rPr>
        <w:t>price</w:t>
      </w:r>
      <w:r>
        <w:rPr>
          <w:spacing w:val="-15"/>
          <w:w w:val="95"/>
          <w:sz w:val="38"/>
        </w:rPr>
        <w:t> </w:t>
      </w:r>
      <w:r>
        <w:rPr>
          <w:spacing w:val="-1"/>
          <w:w w:val="95"/>
          <w:sz w:val="38"/>
        </w:rPr>
        <w:t>per</w:t>
      </w:r>
      <w:r>
        <w:rPr>
          <w:spacing w:val="-19"/>
          <w:w w:val="95"/>
          <w:sz w:val="38"/>
        </w:rPr>
        <w:t> </w:t>
      </w:r>
      <w:r>
        <w:rPr>
          <w:spacing w:val="-1"/>
          <w:w w:val="95"/>
          <w:sz w:val="38"/>
        </w:rPr>
        <w:t>share.</w:t>
      </w:r>
      <w:r>
        <w:rPr>
          <w:spacing w:val="-15"/>
          <w:w w:val="95"/>
          <w:sz w:val="38"/>
        </w:rPr>
        <w:t> </w:t>
      </w:r>
      <w:r>
        <w:rPr>
          <w:spacing w:val="-1"/>
          <w:w w:val="95"/>
          <w:sz w:val="38"/>
        </w:rPr>
        <w:t>The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lowest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share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price</w:t>
      </w:r>
      <w:r>
        <w:rPr>
          <w:spacing w:val="-15"/>
          <w:w w:val="95"/>
          <w:sz w:val="38"/>
        </w:rPr>
        <w:t> </w:t>
      </w:r>
      <w:r>
        <w:rPr>
          <w:w w:val="95"/>
          <w:sz w:val="38"/>
        </w:rPr>
        <w:t>is</w:t>
      </w:r>
    </w:p>
    <w:p>
      <w:pPr>
        <w:spacing w:before="116"/>
        <w:ind w:left="2790" w:right="0" w:firstLine="0"/>
        <w:jc w:val="left"/>
        <w:rPr>
          <w:sz w:val="38"/>
        </w:rPr>
      </w:pPr>
      <w:r>
        <w:rPr>
          <w:w w:val="90"/>
          <w:sz w:val="38"/>
        </w:rPr>
        <w:t>known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as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floor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price,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while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highest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share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price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known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as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cap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price.</w:t>
      </w:r>
    </w:p>
    <w:p>
      <w:pPr>
        <w:pStyle w:val="ListParagraph"/>
        <w:numPr>
          <w:ilvl w:val="1"/>
          <w:numId w:val="9"/>
        </w:numPr>
        <w:tabs>
          <w:tab w:pos="2896" w:val="left" w:leader="none"/>
          <w:tab w:pos="2897" w:val="left" w:leader="none"/>
        </w:tabs>
        <w:spacing w:line="240" w:lineRule="auto" w:before="308" w:after="0"/>
        <w:ind w:left="2896" w:right="0" w:hanging="467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The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final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share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price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determined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using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investor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bids.</w:t>
      </w:r>
    </w:p>
    <w:p>
      <w:pPr>
        <w:spacing w:after="0" w:line="240" w:lineRule="auto"/>
        <w:jc w:val="left"/>
        <w:rPr>
          <w:rFonts w:ascii="Arial MT" w:hAnsi="Arial MT"/>
          <w:sz w:val="3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91872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BOOK</w:t>
      </w:r>
      <w:r>
        <w:rPr>
          <w:spacing w:val="64"/>
          <w:w w:val="90"/>
        </w:rPr>
        <w:t> </w:t>
      </w:r>
      <w:r>
        <w:rPr>
          <w:w w:val="90"/>
        </w:rPr>
        <w:t>BUILDING</w:t>
      </w:r>
      <w:r>
        <w:rPr>
          <w:spacing w:val="67"/>
          <w:w w:val="90"/>
        </w:rPr>
        <w:t> </w:t>
      </w:r>
      <w:r>
        <w:rPr>
          <w:w w:val="90"/>
        </w:rPr>
        <w:t>PROCESS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86656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42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The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company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which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planning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go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an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IPO</w:t>
      </w:r>
      <w:r>
        <w:rPr>
          <w:spacing w:val="25"/>
          <w:w w:val="90"/>
          <w:sz w:val="38"/>
        </w:rPr>
        <w:t> </w:t>
      </w:r>
      <w:r>
        <w:rPr>
          <w:w w:val="90"/>
          <w:sz w:val="38"/>
        </w:rPr>
        <w:t>through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book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building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will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appoint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a</w:t>
      </w:r>
    </w:p>
    <w:p>
      <w:pPr>
        <w:spacing w:before="117"/>
        <w:ind w:left="2790" w:right="0" w:firstLine="0"/>
        <w:jc w:val="left"/>
        <w:rPr>
          <w:sz w:val="38"/>
        </w:rPr>
      </w:pPr>
      <w:r>
        <w:rPr>
          <w:w w:val="90"/>
          <w:sz w:val="38"/>
        </w:rPr>
        <w:t>merchant</w:t>
      </w:r>
      <w:r>
        <w:rPr>
          <w:spacing w:val="35"/>
          <w:w w:val="90"/>
          <w:sz w:val="38"/>
        </w:rPr>
        <w:t> </w:t>
      </w:r>
      <w:r>
        <w:rPr>
          <w:w w:val="90"/>
          <w:sz w:val="38"/>
        </w:rPr>
        <w:t>banker</w:t>
      </w:r>
      <w:r>
        <w:rPr>
          <w:spacing w:val="30"/>
          <w:w w:val="90"/>
          <w:sz w:val="38"/>
        </w:rPr>
        <w:t> </w:t>
      </w:r>
      <w:r>
        <w:rPr>
          <w:w w:val="90"/>
          <w:sz w:val="38"/>
        </w:rPr>
        <w:t>as</w:t>
      </w:r>
      <w:r>
        <w:rPr>
          <w:spacing w:val="36"/>
          <w:w w:val="90"/>
          <w:sz w:val="38"/>
        </w:rPr>
        <w:t> </w:t>
      </w:r>
      <w:r>
        <w:rPr>
          <w:w w:val="90"/>
          <w:sz w:val="38"/>
        </w:rPr>
        <w:t>‘book</w:t>
      </w:r>
      <w:r>
        <w:rPr>
          <w:spacing w:val="31"/>
          <w:w w:val="90"/>
          <w:sz w:val="38"/>
        </w:rPr>
        <w:t> </w:t>
      </w:r>
      <w:r>
        <w:rPr>
          <w:w w:val="90"/>
          <w:sz w:val="38"/>
        </w:rPr>
        <w:t>runner’.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08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A</w:t>
      </w:r>
      <w:r>
        <w:rPr>
          <w:spacing w:val="3"/>
          <w:w w:val="90"/>
          <w:sz w:val="38"/>
        </w:rPr>
        <w:t> </w:t>
      </w:r>
      <w:r>
        <w:rPr>
          <w:w w:val="90"/>
          <w:sz w:val="38"/>
        </w:rPr>
        <w:t>draft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prospectus is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issued</w:t>
      </w:r>
      <w:r>
        <w:rPr>
          <w:spacing w:val="6"/>
          <w:w w:val="90"/>
          <w:sz w:val="38"/>
        </w:rPr>
        <w:t> </w:t>
      </w:r>
      <w:r>
        <w:rPr>
          <w:w w:val="90"/>
          <w:sz w:val="38"/>
        </w:rPr>
        <w:t>containing</w:t>
      </w:r>
      <w:r>
        <w:rPr>
          <w:spacing w:val="3"/>
          <w:w w:val="90"/>
          <w:sz w:val="38"/>
        </w:rPr>
        <w:t> </w:t>
      </w:r>
      <w:r>
        <w:rPr>
          <w:w w:val="90"/>
          <w:sz w:val="38"/>
        </w:rPr>
        <w:t>all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6"/>
          <w:w w:val="90"/>
          <w:sz w:val="38"/>
        </w:rPr>
        <w:t> </w:t>
      </w:r>
      <w:r>
        <w:rPr>
          <w:w w:val="90"/>
          <w:sz w:val="38"/>
        </w:rPr>
        <w:t>disclosures</w:t>
      </w:r>
      <w:r>
        <w:rPr>
          <w:spacing w:val="6"/>
          <w:w w:val="90"/>
          <w:sz w:val="38"/>
        </w:rPr>
        <w:t> </w:t>
      </w:r>
      <w:r>
        <w:rPr>
          <w:w w:val="90"/>
          <w:sz w:val="38"/>
        </w:rPr>
        <w:t>in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accordance</w:t>
      </w:r>
      <w:r>
        <w:rPr>
          <w:spacing w:val="3"/>
          <w:w w:val="90"/>
          <w:sz w:val="38"/>
        </w:rPr>
        <w:t> </w:t>
      </w:r>
      <w:r>
        <w:rPr>
          <w:w w:val="90"/>
          <w:sz w:val="38"/>
        </w:rPr>
        <w:t>with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SEBI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regulations.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304" w:lineRule="auto" w:before="312" w:after="0"/>
        <w:ind w:left="2790" w:right="1945" w:hanging="360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The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issuer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will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specify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number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shares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be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issued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price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range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bids.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-88"/>
          <w:w w:val="90"/>
          <w:sz w:val="38"/>
        </w:rPr>
        <w:t> </w:t>
      </w:r>
      <w:r>
        <w:rPr>
          <w:w w:val="95"/>
          <w:sz w:val="38"/>
        </w:rPr>
        <w:t>lower end of the price range is called as the floor price and the higher end is called as the</w:t>
      </w:r>
      <w:r>
        <w:rPr>
          <w:spacing w:val="1"/>
          <w:w w:val="95"/>
          <w:sz w:val="38"/>
        </w:rPr>
        <w:t> </w:t>
      </w:r>
      <w:r>
        <w:rPr>
          <w:sz w:val="38"/>
        </w:rPr>
        <w:t>ceiling</w:t>
      </w:r>
      <w:r>
        <w:rPr>
          <w:spacing w:val="3"/>
          <w:sz w:val="38"/>
        </w:rPr>
        <w:t> </w:t>
      </w:r>
      <w:r>
        <w:rPr>
          <w:sz w:val="38"/>
        </w:rPr>
        <w:t>price.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197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5"/>
          <w:sz w:val="38"/>
        </w:rPr>
        <w:t>Then</w:t>
      </w:r>
      <w:r>
        <w:rPr>
          <w:spacing w:val="-10"/>
          <w:w w:val="95"/>
          <w:sz w:val="38"/>
        </w:rPr>
        <w:t> </w:t>
      </w:r>
      <w:r>
        <w:rPr>
          <w:w w:val="95"/>
          <w:sz w:val="38"/>
        </w:rPr>
        <w:t>the</w:t>
      </w:r>
      <w:r>
        <w:rPr>
          <w:spacing w:val="-7"/>
          <w:w w:val="95"/>
          <w:sz w:val="38"/>
        </w:rPr>
        <w:t> </w:t>
      </w:r>
      <w:r>
        <w:rPr>
          <w:w w:val="95"/>
          <w:sz w:val="38"/>
        </w:rPr>
        <w:t>book</w:t>
      </w:r>
      <w:r>
        <w:rPr>
          <w:spacing w:val="-10"/>
          <w:w w:val="95"/>
          <w:sz w:val="38"/>
        </w:rPr>
        <w:t> </w:t>
      </w:r>
      <w:r>
        <w:rPr>
          <w:w w:val="95"/>
          <w:sz w:val="38"/>
        </w:rPr>
        <w:t>runners</w:t>
      </w:r>
      <w:r>
        <w:rPr>
          <w:spacing w:val="-14"/>
          <w:w w:val="95"/>
          <w:sz w:val="38"/>
        </w:rPr>
        <w:t> </w:t>
      </w:r>
      <w:r>
        <w:rPr>
          <w:w w:val="95"/>
          <w:sz w:val="38"/>
        </w:rPr>
        <w:t>will</w:t>
      </w:r>
      <w:r>
        <w:rPr>
          <w:spacing w:val="-4"/>
          <w:w w:val="95"/>
          <w:sz w:val="38"/>
        </w:rPr>
        <w:t> </w:t>
      </w:r>
      <w:r>
        <w:rPr>
          <w:w w:val="95"/>
          <w:sz w:val="38"/>
        </w:rPr>
        <w:t>appoint</w:t>
      </w:r>
      <w:r>
        <w:rPr>
          <w:spacing w:val="-12"/>
          <w:w w:val="95"/>
          <w:sz w:val="38"/>
        </w:rPr>
        <w:t> </w:t>
      </w:r>
      <w:r>
        <w:rPr>
          <w:w w:val="95"/>
          <w:sz w:val="38"/>
        </w:rPr>
        <w:t>syndicate</w:t>
      </w:r>
      <w:r>
        <w:rPr>
          <w:spacing w:val="-7"/>
          <w:w w:val="95"/>
          <w:sz w:val="38"/>
        </w:rPr>
        <w:t> </w:t>
      </w:r>
      <w:r>
        <w:rPr>
          <w:w w:val="95"/>
          <w:sz w:val="38"/>
        </w:rPr>
        <w:t>members</w:t>
      </w:r>
      <w:r>
        <w:rPr>
          <w:spacing w:val="-9"/>
          <w:w w:val="95"/>
          <w:sz w:val="38"/>
        </w:rPr>
        <w:t> </w:t>
      </w:r>
      <w:r>
        <w:rPr>
          <w:w w:val="95"/>
          <w:sz w:val="38"/>
        </w:rPr>
        <w:t>who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will</w:t>
      </w:r>
      <w:r>
        <w:rPr>
          <w:spacing w:val="-7"/>
          <w:w w:val="95"/>
          <w:sz w:val="38"/>
        </w:rPr>
        <w:t> </w:t>
      </w:r>
      <w:r>
        <w:rPr>
          <w:w w:val="95"/>
          <w:sz w:val="38"/>
        </w:rPr>
        <w:t>take</w:t>
      </w:r>
      <w:r>
        <w:rPr>
          <w:spacing w:val="-7"/>
          <w:w w:val="95"/>
          <w:sz w:val="38"/>
        </w:rPr>
        <w:t> </w:t>
      </w:r>
      <w:r>
        <w:rPr>
          <w:w w:val="95"/>
          <w:sz w:val="38"/>
        </w:rPr>
        <w:t>the</w:t>
      </w:r>
      <w:r>
        <w:rPr>
          <w:spacing w:val="-6"/>
          <w:w w:val="95"/>
          <w:sz w:val="38"/>
        </w:rPr>
        <w:t> </w:t>
      </w:r>
      <w:r>
        <w:rPr>
          <w:w w:val="95"/>
          <w:sz w:val="38"/>
        </w:rPr>
        <w:t>orders</w:t>
      </w:r>
      <w:r>
        <w:rPr>
          <w:spacing w:val="-5"/>
          <w:w w:val="95"/>
          <w:sz w:val="38"/>
        </w:rPr>
        <w:t> </w:t>
      </w:r>
      <w:r>
        <w:rPr>
          <w:w w:val="95"/>
          <w:sz w:val="38"/>
        </w:rPr>
        <w:t>from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the</w:t>
      </w:r>
    </w:p>
    <w:p>
      <w:pPr>
        <w:spacing w:before="116"/>
        <w:ind w:left="2790" w:right="0" w:firstLine="0"/>
        <w:jc w:val="left"/>
        <w:rPr>
          <w:sz w:val="38"/>
        </w:rPr>
      </w:pPr>
      <w:r>
        <w:rPr>
          <w:sz w:val="38"/>
        </w:rPr>
        <w:t>investors.</w:t>
      </w:r>
    </w:p>
    <w:p>
      <w:pPr>
        <w:spacing w:after="0"/>
        <w:jc w:val="left"/>
        <w:rPr>
          <w:sz w:val="3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9084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BOOK</w:t>
      </w:r>
      <w:r>
        <w:rPr>
          <w:spacing w:val="64"/>
          <w:w w:val="90"/>
        </w:rPr>
        <w:t> </w:t>
      </w:r>
      <w:r>
        <w:rPr>
          <w:w w:val="90"/>
        </w:rPr>
        <w:t>BUILDING</w:t>
      </w:r>
      <w:r>
        <w:rPr>
          <w:spacing w:val="67"/>
          <w:w w:val="90"/>
        </w:rPr>
        <w:t> </w:t>
      </w:r>
      <w:r>
        <w:rPr>
          <w:w w:val="90"/>
        </w:rPr>
        <w:t>PROCESS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85632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304" w:lineRule="auto" w:before="343" w:after="0"/>
        <w:ind w:left="2790" w:right="1967" w:hanging="360"/>
        <w:jc w:val="left"/>
        <w:rPr>
          <w:rFonts w:ascii="Arial MT" w:hAnsi="Arial MT"/>
          <w:color w:val="B71E42"/>
          <w:sz w:val="40"/>
        </w:rPr>
      </w:pPr>
      <w:r>
        <w:rPr>
          <w:spacing w:val="-1"/>
          <w:w w:val="95"/>
          <w:sz w:val="40"/>
        </w:rPr>
        <w:t>Later</w:t>
      </w:r>
      <w:r>
        <w:rPr>
          <w:spacing w:val="-20"/>
          <w:w w:val="95"/>
          <w:sz w:val="40"/>
        </w:rPr>
        <w:t> </w:t>
      </w:r>
      <w:r>
        <w:rPr>
          <w:spacing w:val="-1"/>
          <w:w w:val="95"/>
          <w:sz w:val="40"/>
        </w:rPr>
        <w:t>during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the</w:t>
      </w:r>
      <w:r>
        <w:rPr>
          <w:spacing w:val="-20"/>
          <w:w w:val="95"/>
          <w:sz w:val="40"/>
        </w:rPr>
        <w:t> </w:t>
      </w:r>
      <w:r>
        <w:rPr>
          <w:w w:val="95"/>
          <w:sz w:val="40"/>
        </w:rPr>
        <w:t>period</w:t>
      </w:r>
      <w:r>
        <w:rPr>
          <w:spacing w:val="-18"/>
          <w:w w:val="95"/>
          <w:sz w:val="40"/>
        </w:rPr>
        <w:t> </w:t>
      </w:r>
      <w:r>
        <w:rPr>
          <w:w w:val="95"/>
          <w:sz w:val="40"/>
        </w:rPr>
        <w:t>for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which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the</w:t>
      </w:r>
      <w:r>
        <w:rPr>
          <w:spacing w:val="-20"/>
          <w:w w:val="95"/>
          <w:sz w:val="40"/>
        </w:rPr>
        <w:t> </w:t>
      </w:r>
      <w:r>
        <w:rPr>
          <w:w w:val="95"/>
          <w:sz w:val="40"/>
        </w:rPr>
        <w:t>bidding</w:t>
      </w:r>
      <w:r>
        <w:rPr>
          <w:spacing w:val="-11"/>
          <w:w w:val="95"/>
          <w:sz w:val="40"/>
        </w:rPr>
        <w:t> </w:t>
      </w:r>
      <w:r>
        <w:rPr>
          <w:w w:val="95"/>
          <w:sz w:val="40"/>
        </w:rPr>
        <w:t>is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open,</w:t>
      </w:r>
      <w:r>
        <w:rPr>
          <w:spacing w:val="-21"/>
          <w:w w:val="95"/>
          <w:sz w:val="40"/>
        </w:rPr>
        <w:t> </w:t>
      </w:r>
      <w:r>
        <w:rPr>
          <w:w w:val="95"/>
          <w:sz w:val="40"/>
        </w:rPr>
        <w:t>investors</w:t>
      </w:r>
      <w:r>
        <w:rPr>
          <w:spacing w:val="-13"/>
          <w:w w:val="95"/>
          <w:sz w:val="40"/>
        </w:rPr>
        <w:t> </w:t>
      </w:r>
      <w:r>
        <w:rPr>
          <w:w w:val="95"/>
          <w:sz w:val="40"/>
        </w:rPr>
        <w:t>will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bid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their</w:t>
      </w:r>
      <w:r>
        <w:rPr>
          <w:spacing w:val="-19"/>
          <w:w w:val="95"/>
          <w:sz w:val="40"/>
        </w:rPr>
        <w:t> </w:t>
      </w:r>
      <w:r>
        <w:rPr>
          <w:w w:val="95"/>
          <w:sz w:val="40"/>
        </w:rPr>
        <w:t>prices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along</w:t>
      </w:r>
      <w:r>
        <w:rPr>
          <w:spacing w:val="-98"/>
          <w:w w:val="95"/>
          <w:sz w:val="40"/>
        </w:rPr>
        <w:t> </w:t>
      </w:r>
      <w:r>
        <w:rPr>
          <w:w w:val="95"/>
          <w:sz w:val="40"/>
        </w:rPr>
        <w:t>with the number of shares they are willing to buy. Generally in India, the book is open</w:t>
      </w:r>
      <w:r>
        <w:rPr>
          <w:spacing w:val="1"/>
          <w:w w:val="95"/>
          <w:sz w:val="40"/>
        </w:rPr>
        <w:t> </w:t>
      </w:r>
      <w:r>
        <w:rPr>
          <w:sz w:val="40"/>
        </w:rPr>
        <w:t>for</w:t>
      </w:r>
      <w:r>
        <w:rPr>
          <w:spacing w:val="-5"/>
          <w:sz w:val="40"/>
        </w:rPr>
        <w:t> </w:t>
      </w:r>
      <w:r>
        <w:rPr>
          <w:sz w:val="40"/>
        </w:rPr>
        <w:t>a</w:t>
      </w:r>
      <w:r>
        <w:rPr>
          <w:spacing w:val="1"/>
          <w:sz w:val="40"/>
        </w:rPr>
        <w:t> </w:t>
      </w:r>
      <w:r>
        <w:rPr>
          <w:sz w:val="40"/>
        </w:rPr>
        <w:t>period</w:t>
      </w:r>
      <w:r>
        <w:rPr>
          <w:spacing w:val="-3"/>
          <w:sz w:val="40"/>
        </w:rPr>
        <w:t> </w:t>
      </w:r>
      <w:r>
        <w:rPr>
          <w:sz w:val="40"/>
        </w:rPr>
        <w:t>of</w:t>
      </w:r>
      <w:r>
        <w:rPr>
          <w:spacing w:val="2"/>
          <w:sz w:val="40"/>
        </w:rPr>
        <w:t> </w:t>
      </w:r>
      <w:r>
        <w:rPr>
          <w:sz w:val="40"/>
        </w:rPr>
        <w:t>5</w:t>
      </w:r>
      <w:r>
        <w:rPr>
          <w:spacing w:val="-4"/>
          <w:sz w:val="40"/>
        </w:rPr>
        <w:t> </w:t>
      </w:r>
      <w:r>
        <w:rPr>
          <w:sz w:val="40"/>
        </w:rPr>
        <w:t>days</w:t>
      </w:r>
      <w:r>
        <w:rPr>
          <w:spacing w:val="8"/>
          <w:sz w:val="40"/>
        </w:rPr>
        <w:t> </w:t>
      </w:r>
      <w:r>
        <w:rPr>
          <w:sz w:val="40"/>
        </w:rPr>
        <w:t>for</w:t>
      </w:r>
      <w:r>
        <w:rPr>
          <w:spacing w:val="-5"/>
          <w:sz w:val="40"/>
        </w:rPr>
        <w:t> </w:t>
      </w:r>
      <w:r>
        <w:rPr>
          <w:sz w:val="40"/>
        </w:rPr>
        <w:t>bidding.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304" w:lineRule="auto" w:before="196" w:after="0"/>
        <w:ind w:left="2790" w:right="2077" w:hanging="360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On the basis of various prices quoted in the bids, final price will be determined by the</w:t>
      </w:r>
      <w:r>
        <w:rPr>
          <w:spacing w:val="1"/>
          <w:w w:val="95"/>
          <w:sz w:val="40"/>
        </w:rPr>
        <w:t> </w:t>
      </w:r>
      <w:r>
        <w:rPr>
          <w:w w:val="90"/>
          <w:sz w:val="40"/>
        </w:rPr>
        <w:t>issuer.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This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price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is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known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as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cut-off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price.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Usually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weighted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average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all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prices</w:t>
      </w:r>
      <w:r>
        <w:rPr>
          <w:spacing w:val="-93"/>
          <w:w w:val="90"/>
          <w:sz w:val="40"/>
        </w:rPr>
        <w:t> </w:t>
      </w:r>
      <w:r>
        <w:rPr>
          <w:sz w:val="40"/>
        </w:rPr>
        <w:t>received</w:t>
      </w:r>
      <w:r>
        <w:rPr>
          <w:spacing w:val="2"/>
          <w:sz w:val="40"/>
        </w:rPr>
        <w:t> </w:t>
      </w:r>
      <w:r>
        <w:rPr>
          <w:sz w:val="40"/>
        </w:rPr>
        <w:t>in</w:t>
      </w:r>
      <w:r>
        <w:rPr>
          <w:spacing w:val="-4"/>
          <w:sz w:val="40"/>
        </w:rPr>
        <w:t> </w:t>
      </w:r>
      <w:r>
        <w:rPr>
          <w:sz w:val="40"/>
        </w:rPr>
        <w:t>the</w:t>
      </w:r>
      <w:r>
        <w:rPr>
          <w:spacing w:val="-8"/>
          <w:sz w:val="40"/>
        </w:rPr>
        <w:t> </w:t>
      </w:r>
      <w:r>
        <w:rPr>
          <w:sz w:val="40"/>
        </w:rPr>
        <w:t>bids is</w:t>
      </w:r>
      <w:r>
        <w:rPr>
          <w:spacing w:val="-5"/>
          <w:sz w:val="40"/>
        </w:rPr>
        <w:t> </w:t>
      </w:r>
      <w:r>
        <w:rPr>
          <w:sz w:val="40"/>
        </w:rPr>
        <w:t>fixed</w:t>
      </w:r>
      <w:r>
        <w:rPr>
          <w:spacing w:val="-1"/>
          <w:sz w:val="40"/>
        </w:rPr>
        <w:t> </w:t>
      </w:r>
      <w:r>
        <w:rPr>
          <w:sz w:val="40"/>
        </w:rPr>
        <w:t>as</w:t>
      </w:r>
      <w:r>
        <w:rPr>
          <w:spacing w:val="-5"/>
          <w:sz w:val="40"/>
        </w:rPr>
        <w:t> </w:t>
      </w:r>
      <w:r>
        <w:rPr>
          <w:sz w:val="40"/>
        </w:rPr>
        <w:t>cut-off</w:t>
      </w:r>
      <w:r>
        <w:rPr>
          <w:spacing w:val="-4"/>
          <w:sz w:val="40"/>
        </w:rPr>
        <w:t> </w:t>
      </w:r>
      <w:r>
        <w:rPr>
          <w:sz w:val="40"/>
        </w:rPr>
        <w:t>price.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192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At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end,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securities</w:t>
      </w:r>
      <w:r>
        <w:rPr>
          <w:spacing w:val="31"/>
          <w:w w:val="90"/>
          <w:sz w:val="40"/>
        </w:rPr>
        <w:t> </w:t>
      </w:r>
      <w:r>
        <w:rPr>
          <w:w w:val="90"/>
          <w:sz w:val="40"/>
        </w:rPr>
        <w:t>will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be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allocated</w:t>
      </w:r>
      <w:r>
        <w:rPr>
          <w:spacing w:val="33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successful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bidders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refund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orders</w:t>
      </w:r>
    </w:p>
    <w:p>
      <w:pPr>
        <w:pStyle w:val="BodyText"/>
        <w:spacing w:before="122"/>
        <w:ind w:left="2790"/>
      </w:pPr>
      <w:r>
        <w:rPr>
          <w:w w:val="95"/>
        </w:rPr>
        <w:t>will</w:t>
      </w:r>
      <w:r>
        <w:rPr>
          <w:spacing w:val="1"/>
          <w:w w:val="95"/>
        </w:rPr>
        <w:t> </w:t>
      </w:r>
      <w:r>
        <w:rPr>
          <w:w w:val="95"/>
        </w:rPr>
        <w:t>be</w:t>
      </w:r>
      <w:r>
        <w:rPr>
          <w:spacing w:val="-4"/>
          <w:w w:val="95"/>
        </w:rPr>
        <w:t> </w:t>
      </w:r>
      <w:r>
        <w:rPr>
          <w:w w:val="95"/>
        </w:rPr>
        <w:t>initiated</w:t>
      </w:r>
      <w:r>
        <w:rPr>
          <w:spacing w:val="3"/>
          <w:w w:val="95"/>
        </w:rPr>
        <w:t> </w:t>
      </w:r>
      <w:r>
        <w:rPr>
          <w:w w:val="95"/>
        </w:rPr>
        <w:t>for</w:t>
      </w:r>
      <w:r>
        <w:rPr>
          <w:spacing w:val="-5"/>
          <w:w w:val="95"/>
        </w:rPr>
        <w:t> </w:t>
      </w:r>
      <w:r>
        <w:rPr>
          <w:w w:val="95"/>
        </w:rPr>
        <w:t>the rest</w:t>
      </w:r>
      <w:r>
        <w:rPr>
          <w:spacing w:val="-5"/>
          <w:w w:val="95"/>
        </w:rPr>
        <w:t> </w:t>
      </w:r>
      <w:r>
        <w:rPr>
          <w:w w:val="95"/>
        </w:rPr>
        <w:t>of</w:t>
      </w:r>
      <w:r>
        <w:rPr>
          <w:spacing w:val="1"/>
          <w:w w:val="95"/>
        </w:rPr>
        <w:t> </w:t>
      </w:r>
      <w:r>
        <w:rPr>
          <w:w w:val="95"/>
        </w:rPr>
        <w:t>the</w:t>
      </w:r>
      <w:r>
        <w:rPr>
          <w:spacing w:val="-4"/>
          <w:w w:val="95"/>
        </w:rPr>
        <w:t> </w:t>
      </w:r>
      <w:r>
        <w:rPr>
          <w:w w:val="95"/>
        </w:rPr>
        <w:t>bidders.</w:t>
      </w:r>
    </w:p>
    <w:p>
      <w:pPr>
        <w:spacing w:after="0"/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8982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COMMON</w:t>
      </w:r>
      <w:r>
        <w:rPr>
          <w:spacing w:val="12"/>
          <w:w w:val="95"/>
        </w:rPr>
        <w:t> </w:t>
      </w:r>
      <w:r>
        <w:rPr>
          <w:w w:val="95"/>
        </w:rPr>
        <w:t>TERMS</w:t>
      </w:r>
      <w:r>
        <w:rPr>
          <w:spacing w:val="3"/>
          <w:w w:val="95"/>
        </w:rPr>
        <w:t> </w:t>
      </w:r>
      <w:r>
        <w:rPr>
          <w:w w:val="95"/>
        </w:rPr>
        <w:t>USED</w:t>
      </w:r>
      <w:r>
        <w:rPr>
          <w:spacing w:val="1"/>
          <w:w w:val="95"/>
        </w:rPr>
        <w:t> </w:t>
      </w:r>
      <w:r>
        <w:rPr>
          <w:w w:val="95"/>
        </w:rPr>
        <w:t>IN</w:t>
      </w:r>
      <w:r>
        <w:rPr>
          <w:spacing w:val="-1"/>
          <w:w w:val="95"/>
        </w:rPr>
        <w:t> </w:t>
      </w:r>
      <w:r>
        <w:rPr>
          <w:w w:val="95"/>
        </w:rPr>
        <w:t>BOOK</w:t>
      </w:r>
      <w:r>
        <w:rPr>
          <w:spacing w:val="8"/>
          <w:w w:val="95"/>
        </w:rPr>
        <w:t> </w:t>
      </w:r>
      <w:r>
        <w:rPr>
          <w:w w:val="95"/>
        </w:rPr>
        <w:t>BUILDING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84608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0" w:val="left" w:leader="none"/>
          <w:tab w:pos="2791" w:val="left" w:leader="none"/>
        </w:tabs>
        <w:spacing w:line="240" w:lineRule="auto" w:before="279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PRICE</w:t>
      </w:r>
      <w:r>
        <w:rPr>
          <w:spacing w:val="23"/>
          <w:w w:val="90"/>
          <w:sz w:val="34"/>
        </w:rPr>
        <w:t> </w:t>
      </w:r>
      <w:r>
        <w:rPr>
          <w:w w:val="90"/>
          <w:sz w:val="34"/>
        </w:rPr>
        <w:t>BAND</w:t>
      </w:r>
    </w:p>
    <w:p>
      <w:pPr>
        <w:spacing w:before="219"/>
        <w:ind w:left="2430" w:right="0" w:firstLine="0"/>
        <w:jc w:val="left"/>
        <w:rPr>
          <w:sz w:val="34"/>
        </w:rPr>
      </w:pPr>
      <w:r>
        <w:rPr>
          <w:w w:val="90"/>
          <w:sz w:val="34"/>
        </w:rPr>
        <w:t>It</w:t>
      </w:r>
      <w:r>
        <w:rPr>
          <w:spacing w:val="20"/>
          <w:w w:val="90"/>
          <w:sz w:val="34"/>
        </w:rPr>
        <w:t> </w:t>
      </w:r>
      <w:r>
        <w:rPr>
          <w:w w:val="90"/>
          <w:sz w:val="34"/>
        </w:rPr>
        <w:t>is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a</w:t>
      </w:r>
      <w:r>
        <w:rPr>
          <w:spacing w:val="22"/>
          <w:w w:val="90"/>
          <w:sz w:val="34"/>
        </w:rPr>
        <w:t> </w:t>
      </w:r>
      <w:r>
        <w:rPr>
          <w:w w:val="90"/>
          <w:sz w:val="34"/>
        </w:rPr>
        <w:t>band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of</w:t>
      </w:r>
      <w:r>
        <w:rPr>
          <w:spacing w:val="24"/>
          <w:w w:val="90"/>
          <w:sz w:val="34"/>
        </w:rPr>
        <w:t> </w:t>
      </w:r>
      <w:r>
        <w:rPr>
          <w:w w:val="90"/>
          <w:sz w:val="34"/>
        </w:rPr>
        <w:t>price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within</w:t>
      </w:r>
      <w:r>
        <w:rPr>
          <w:spacing w:val="10"/>
          <w:w w:val="90"/>
          <w:sz w:val="34"/>
        </w:rPr>
        <w:t> </w:t>
      </w:r>
      <w:r>
        <w:rPr>
          <w:w w:val="90"/>
          <w:sz w:val="34"/>
        </w:rPr>
        <w:t>which</w:t>
      </w:r>
      <w:r>
        <w:rPr>
          <w:spacing w:val="20"/>
          <w:w w:val="90"/>
          <w:sz w:val="34"/>
        </w:rPr>
        <w:t> </w:t>
      </w:r>
      <w:r>
        <w:rPr>
          <w:w w:val="90"/>
          <w:sz w:val="34"/>
        </w:rPr>
        <w:t>the</w:t>
      </w:r>
      <w:r>
        <w:rPr>
          <w:spacing w:val="13"/>
          <w:w w:val="90"/>
          <w:sz w:val="34"/>
        </w:rPr>
        <w:t> </w:t>
      </w:r>
      <w:r>
        <w:rPr>
          <w:w w:val="90"/>
          <w:sz w:val="34"/>
        </w:rPr>
        <w:t>investors</w:t>
      </w:r>
      <w:r>
        <w:rPr>
          <w:spacing w:val="16"/>
          <w:w w:val="90"/>
          <w:sz w:val="34"/>
        </w:rPr>
        <w:t> </w:t>
      </w:r>
      <w:r>
        <w:rPr>
          <w:w w:val="90"/>
          <w:sz w:val="34"/>
        </w:rPr>
        <w:t>can</w:t>
      </w:r>
      <w:r>
        <w:rPr>
          <w:spacing w:val="25"/>
          <w:w w:val="90"/>
          <w:sz w:val="34"/>
        </w:rPr>
        <w:t> </w:t>
      </w:r>
      <w:r>
        <w:rPr>
          <w:w w:val="90"/>
          <w:sz w:val="34"/>
        </w:rPr>
        <w:t>bid.</w:t>
      </w:r>
      <w:r>
        <w:rPr>
          <w:spacing w:val="15"/>
          <w:w w:val="90"/>
          <w:sz w:val="34"/>
        </w:rPr>
        <w:t> </w:t>
      </w:r>
      <w:r>
        <w:rPr>
          <w:w w:val="90"/>
          <w:sz w:val="34"/>
        </w:rPr>
        <w:t>The</w:t>
      </w:r>
      <w:r>
        <w:rPr>
          <w:spacing w:val="19"/>
          <w:w w:val="90"/>
          <w:sz w:val="34"/>
        </w:rPr>
        <w:t> </w:t>
      </w:r>
      <w:r>
        <w:rPr>
          <w:w w:val="90"/>
          <w:sz w:val="34"/>
        </w:rPr>
        <w:t>spread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between</w:t>
      </w:r>
      <w:r>
        <w:rPr>
          <w:spacing w:val="16"/>
          <w:w w:val="90"/>
          <w:sz w:val="34"/>
        </w:rPr>
        <w:t> </w:t>
      </w:r>
      <w:r>
        <w:rPr>
          <w:w w:val="90"/>
          <w:sz w:val="34"/>
        </w:rPr>
        <w:t>the</w:t>
      </w:r>
      <w:r>
        <w:rPr>
          <w:spacing w:val="13"/>
          <w:w w:val="90"/>
          <w:sz w:val="34"/>
        </w:rPr>
        <w:t> </w:t>
      </w:r>
      <w:r>
        <w:rPr>
          <w:w w:val="90"/>
          <w:sz w:val="34"/>
        </w:rPr>
        <w:t>floor</w:t>
      </w:r>
      <w:r>
        <w:rPr>
          <w:spacing w:val="22"/>
          <w:w w:val="90"/>
          <w:sz w:val="34"/>
        </w:rPr>
        <w:t> </w:t>
      </w:r>
      <w:r>
        <w:rPr>
          <w:w w:val="90"/>
          <w:sz w:val="34"/>
        </w:rPr>
        <w:t>and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cap</w:t>
      </w:r>
      <w:r>
        <w:rPr>
          <w:spacing w:val="25"/>
          <w:w w:val="90"/>
          <w:sz w:val="34"/>
        </w:rPr>
        <w:t> </w:t>
      </w:r>
      <w:r>
        <w:rPr>
          <w:w w:val="90"/>
          <w:sz w:val="34"/>
        </w:rPr>
        <w:t>price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shall</w:t>
      </w:r>
    </w:p>
    <w:p>
      <w:pPr>
        <w:spacing w:before="24"/>
        <w:ind w:left="2430" w:right="0" w:firstLine="0"/>
        <w:jc w:val="left"/>
        <w:rPr>
          <w:sz w:val="34"/>
        </w:rPr>
      </w:pPr>
      <w:r>
        <w:rPr>
          <w:w w:val="95"/>
          <w:sz w:val="34"/>
        </w:rPr>
        <w:t>not</w:t>
      </w:r>
      <w:r>
        <w:rPr>
          <w:spacing w:val="-14"/>
          <w:w w:val="95"/>
          <w:sz w:val="34"/>
        </w:rPr>
        <w:t> </w:t>
      </w:r>
      <w:r>
        <w:rPr>
          <w:w w:val="95"/>
          <w:sz w:val="34"/>
        </w:rPr>
        <w:t>be</w:t>
      </w:r>
      <w:r>
        <w:rPr>
          <w:spacing w:val="-15"/>
          <w:w w:val="95"/>
          <w:sz w:val="34"/>
        </w:rPr>
        <w:t> </w:t>
      </w:r>
      <w:r>
        <w:rPr>
          <w:w w:val="95"/>
          <w:sz w:val="34"/>
        </w:rPr>
        <w:t>more</w:t>
      </w:r>
      <w:r>
        <w:rPr>
          <w:spacing w:val="-14"/>
          <w:w w:val="95"/>
          <w:sz w:val="34"/>
        </w:rPr>
        <w:t> </w:t>
      </w:r>
      <w:r>
        <w:rPr>
          <w:w w:val="95"/>
          <w:sz w:val="34"/>
        </w:rPr>
        <w:t>than</w:t>
      </w:r>
      <w:r>
        <w:rPr>
          <w:spacing w:val="-12"/>
          <w:w w:val="95"/>
          <w:sz w:val="34"/>
        </w:rPr>
        <w:t> </w:t>
      </w:r>
      <w:r>
        <w:rPr>
          <w:w w:val="95"/>
          <w:sz w:val="34"/>
        </w:rPr>
        <w:t>20%.</w:t>
      </w:r>
    </w:p>
    <w:p>
      <w:pPr>
        <w:pStyle w:val="ListParagraph"/>
        <w:numPr>
          <w:ilvl w:val="1"/>
          <w:numId w:val="9"/>
        </w:numPr>
        <w:tabs>
          <w:tab w:pos="2790" w:val="left" w:leader="none"/>
          <w:tab w:pos="2791" w:val="left" w:leader="none"/>
        </w:tabs>
        <w:spacing w:line="240" w:lineRule="auto" w:before="219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FLOOR</w:t>
      </w:r>
      <w:r>
        <w:rPr>
          <w:spacing w:val="1"/>
          <w:w w:val="90"/>
          <w:sz w:val="34"/>
        </w:rPr>
        <w:t> </w:t>
      </w:r>
      <w:r>
        <w:rPr>
          <w:w w:val="90"/>
          <w:sz w:val="34"/>
        </w:rPr>
        <w:t>PRICE</w:t>
      </w:r>
    </w:p>
    <w:p>
      <w:pPr>
        <w:spacing w:before="225"/>
        <w:ind w:left="2430" w:right="0" w:firstLine="0"/>
        <w:jc w:val="left"/>
        <w:rPr>
          <w:sz w:val="34"/>
        </w:rPr>
      </w:pPr>
      <w:r>
        <w:rPr>
          <w:w w:val="90"/>
          <w:sz w:val="34"/>
        </w:rPr>
        <w:t>The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minimum</w:t>
      </w:r>
      <w:r>
        <w:rPr>
          <w:spacing w:val="10"/>
          <w:w w:val="90"/>
          <w:sz w:val="34"/>
        </w:rPr>
        <w:t> </w:t>
      </w:r>
      <w:r>
        <w:rPr>
          <w:w w:val="90"/>
          <w:sz w:val="34"/>
        </w:rPr>
        <w:t>price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at</w:t>
      </w:r>
      <w:r>
        <w:rPr>
          <w:spacing w:val="20"/>
          <w:w w:val="90"/>
          <w:sz w:val="34"/>
        </w:rPr>
        <w:t> </w:t>
      </w:r>
      <w:r>
        <w:rPr>
          <w:w w:val="90"/>
          <w:sz w:val="34"/>
        </w:rPr>
        <w:t>which</w:t>
      </w:r>
      <w:r>
        <w:rPr>
          <w:spacing w:val="20"/>
          <w:w w:val="90"/>
          <w:sz w:val="34"/>
        </w:rPr>
        <w:t> </w:t>
      </w:r>
      <w:r>
        <w:rPr>
          <w:w w:val="90"/>
          <w:sz w:val="34"/>
        </w:rPr>
        <w:t>bid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can</w:t>
      </w:r>
      <w:r>
        <w:rPr>
          <w:spacing w:val="21"/>
          <w:w w:val="90"/>
          <w:sz w:val="34"/>
        </w:rPr>
        <w:t> </w:t>
      </w:r>
      <w:r>
        <w:rPr>
          <w:w w:val="90"/>
          <w:sz w:val="34"/>
        </w:rPr>
        <w:t>be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made</w:t>
      </w:r>
      <w:r>
        <w:rPr>
          <w:spacing w:val="22"/>
          <w:w w:val="90"/>
          <w:sz w:val="34"/>
        </w:rPr>
        <w:t> </w:t>
      </w:r>
      <w:r>
        <w:rPr>
          <w:w w:val="90"/>
          <w:sz w:val="34"/>
        </w:rPr>
        <w:t>by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the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investors.</w:t>
      </w:r>
    </w:p>
    <w:p>
      <w:pPr>
        <w:pStyle w:val="ListParagraph"/>
        <w:numPr>
          <w:ilvl w:val="1"/>
          <w:numId w:val="9"/>
        </w:numPr>
        <w:tabs>
          <w:tab w:pos="2790" w:val="left" w:leader="none"/>
          <w:tab w:pos="2791" w:val="left" w:leader="none"/>
        </w:tabs>
        <w:spacing w:line="240" w:lineRule="auto" w:before="215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CAP</w:t>
      </w:r>
      <w:r>
        <w:rPr>
          <w:spacing w:val="-12"/>
          <w:w w:val="90"/>
          <w:sz w:val="34"/>
        </w:rPr>
        <w:t> </w:t>
      </w:r>
      <w:r>
        <w:rPr>
          <w:w w:val="90"/>
          <w:sz w:val="34"/>
        </w:rPr>
        <w:t>PRICE</w:t>
      </w:r>
    </w:p>
    <w:p>
      <w:pPr>
        <w:spacing w:before="224"/>
        <w:ind w:left="2430" w:right="0" w:firstLine="0"/>
        <w:jc w:val="left"/>
        <w:rPr>
          <w:sz w:val="34"/>
        </w:rPr>
      </w:pPr>
      <w:r>
        <w:rPr>
          <w:w w:val="90"/>
          <w:sz w:val="34"/>
        </w:rPr>
        <w:t>The</w:t>
      </w:r>
      <w:r>
        <w:rPr>
          <w:spacing w:val="16"/>
          <w:w w:val="90"/>
          <w:sz w:val="34"/>
        </w:rPr>
        <w:t> </w:t>
      </w:r>
      <w:r>
        <w:rPr>
          <w:w w:val="90"/>
          <w:sz w:val="34"/>
        </w:rPr>
        <w:t>maximum</w:t>
      </w:r>
      <w:r>
        <w:rPr>
          <w:spacing w:val="8"/>
          <w:w w:val="90"/>
          <w:sz w:val="34"/>
        </w:rPr>
        <w:t> </w:t>
      </w:r>
      <w:r>
        <w:rPr>
          <w:w w:val="90"/>
          <w:sz w:val="34"/>
        </w:rPr>
        <w:t>price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at</w:t>
      </w:r>
      <w:r>
        <w:rPr>
          <w:spacing w:val="23"/>
          <w:w w:val="90"/>
          <w:sz w:val="34"/>
        </w:rPr>
        <w:t> </w:t>
      </w:r>
      <w:r>
        <w:rPr>
          <w:w w:val="90"/>
          <w:sz w:val="34"/>
        </w:rPr>
        <w:t>which</w:t>
      </w:r>
      <w:r>
        <w:rPr>
          <w:spacing w:val="14"/>
          <w:w w:val="90"/>
          <w:sz w:val="34"/>
        </w:rPr>
        <w:t> </w:t>
      </w:r>
      <w:r>
        <w:rPr>
          <w:w w:val="90"/>
          <w:sz w:val="34"/>
        </w:rPr>
        <w:t>bid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can</w:t>
      </w:r>
      <w:r>
        <w:rPr>
          <w:spacing w:val="24"/>
          <w:w w:val="90"/>
          <w:sz w:val="34"/>
        </w:rPr>
        <w:t> </w:t>
      </w:r>
      <w:r>
        <w:rPr>
          <w:w w:val="90"/>
          <w:sz w:val="34"/>
        </w:rPr>
        <w:t>be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made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by</w:t>
      </w:r>
      <w:r>
        <w:rPr>
          <w:spacing w:val="21"/>
          <w:w w:val="90"/>
          <w:sz w:val="34"/>
        </w:rPr>
        <w:t> </w:t>
      </w:r>
      <w:r>
        <w:rPr>
          <w:w w:val="90"/>
          <w:sz w:val="34"/>
        </w:rPr>
        <w:t>the</w:t>
      </w:r>
      <w:r>
        <w:rPr>
          <w:spacing w:val="11"/>
          <w:w w:val="90"/>
          <w:sz w:val="34"/>
        </w:rPr>
        <w:t> </w:t>
      </w:r>
      <w:r>
        <w:rPr>
          <w:w w:val="90"/>
          <w:sz w:val="34"/>
        </w:rPr>
        <w:t>investors.</w:t>
      </w:r>
    </w:p>
    <w:p>
      <w:pPr>
        <w:pStyle w:val="ListParagraph"/>
        <w:numPr>
          <w:ilvl w:val="1"/>
          <w:numId w:val="9"/>
        </w:numPr>
        <w:tabs>
          <w:tab w:pos="2790" w:val="left" w:leader="none"/>
          <w:tab w:pos="2791" w:val="left" w:leader="none"/>
        </w:tabs>
        <w:spacing w:line="240" w:lineRule="auto" w:before="220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sz w:val="34"/>
        </w:rPr>
        <w:t>CUT</w:t>
      </w:r>
      <w:r>
        <w:rPr>
          <w:spacing w:val="-3"/>
          <w:sz w:val="34"/>
        </w:rPr>
        <w:t> </w:t>
      </w:r>
      <w:r>
        <w:rPr>
          <w:sz w:val="34"/>
        </w:rPr>
        <w:t>–</w:t>
      </w:r>
      <w:r>
        <w:rPr>
          <w:spacing w:val="-6"/>
          <w:sz w:val="34"/>
        </w:rPr>
        <w:t> </w:t>
      </w:r>
      <w:r>
        <w:rPr>
          <w:sz w:val="34"/>
        </w:rPr>
        <w:t>OFF</w:t>
      </w:r>
    </w:p>
    <w:p>
      <w:pPr>
        <w:spacing w:before="219"/>
        <w:ind w:left="2430" w:right="0" w:firstLine="0"/>
        <w:jc w:val="left"/>
        <w:rPr>
          <w:sz w:val="34"/>
        </w:rPr>
      </w:pPr>
      <w:r>
        <w:rPr>
          <w:w w:val="90"/>
          <w:sz w:val="34"/>
        </w:rPr>
        <w:t>The</w:t>
      </w:r>
      <w:r>
        <w:rPr>
          <w:spacing w:val="19"/>
          <w:w w:val="90"/>
          <w:sz w:val="34"/>
        </w:rPr>
        <w:t> </w:t>
      </w:r>
      <w:r>
        <w:rPr>
          <w:w w:val="90"/>
          <w:sz w:val="34"/>
        </w:rPr>
        <w:t>price</w:t>
      </w:r>
      <w:r>
        <w:rPr>
          <w:spacing w:val="20"/>
          <w:w w:val="90"/>
          <w:sz w:val="34"/>
        </w:rPr>
        <w:t> </w:t>
      </w:r>
      <w:r>
        <w:rPr>
          <w:w w:val="90"/>
          <w:sz w:val="34"/>
        </w:rPr>
        <w:t>at</w:t>
      </w:r>
      <w:r>
        <w:rPr>
          <w:spacing w:val="21"/>
          <w:w w:val="90"/>
          <w:sz w:val="34"/>
        </w:rPr>
        <w:t> </w:t>
      </w:r>
      <w:r>
        <w:rPr>
          <w:w w:val="90"/>
          <w:sz w:val="34"/>
        </w:rPr>
        <w:t>which</w:t>
      </w:r>
      <w:r>
        <w:rPr>
          <w:spacing w:val="22"/>
          <w:w w:val="90"/>
          <w:sz w:val="34"/>
        </w:rPr>
        <w:t> </w:t>
      </w:r>
      <w:r>
        <w:rPr>
          <w:w w:val="90"/>
          <w:sz w:val="34"/>
        </w:rPr>
        <w:t>shares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are</w:t>
      </w:r>
      <w:r>
        <w:rPr>
          <w:spacing w:val="24"/>
          <w:w w:val="90"/>
          <w:sz w:val="34"/>
        </w:rPr>
        <w:t> </w:t>
      </w:r>
      <w:r>
        <w:rPr>
          <w:w w:val="90"/>
          <w:sz w:val="34"/>
        </w:rPr>
        <w:t>allotted.</w:t>
      </w:r>
    </w:p>
    <w:p>
      <w:pPr>
        <w:spacing w:after="0"/>
        <w:jc w:val="left"/>
        <w:rPr>
          <w:sz w:val="34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88800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REVERSE</w:t>
      </w:r>
      <w:r>
        <w:rPr>
          <w:spacing w:val="23"/>
          <w:w w:val="90"/>
        </w:rPr>
        <w:t> </w:t>
      </w:r>
      <w:r>
        <w:rPr>
          <w:w w:val="90"/>
        </w:rPr>
        <w:t>BOOK</w:t>
      </w:r>
      <w:r>
        <w:rPr>
          <w:spacing w:val="27"/>
          <w:w w:val="90"/>
        </w:rPr>
        <w:t> </w:t>
      </w:r>
      <w:r>
        <w:rPr>
          <w:w w:val="90"/>
        </w:rPr>
        <w:t>BUILDING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83584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78" w:lineRule="auto" w:before="304" w:after="0"/>
        <w:ind w:left="2790" w:right="1946" w:hanging="360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The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Reverse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Book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Building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mechanism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provided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capturing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sell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orders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on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online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basis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from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share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holders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through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respective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Book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Running</w:t>
      </w:r>
      <w:r>
        <w:rPr>
          <w:spacing w:val="4"/>
          <w:w w:val="90"/>
          <w:sz w:val="38"/>
        </w:rPr>
        <w:t> </w:t>
      </w:r>
      <w:r>
        <w:rPr>
          <w:w w:val="90"/>
          <w:sz w:val="38"/>
        </w:rPr>
        <w:t>Lead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Managers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(BRLMs)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which</w:t>
      </w:r>
      <w:r>
        <w:rPr>
          <w:spacing w:val="-87"/>
          <w:w w:val="90"/>
          <w:sz w:val="38"/>
        </w:rPr>
        <w:t> </w:t>
      </w:r>
      <w:r>
        <w:rPr>
          <w:w w:val="95"/>
          <w:sz w:val="38"/>
        </w:rPr>
        <w:t>can</w:t>
      </w:r>
      <w:r>
        <w:rPr>
          <w:spacing w:val="-17"/>
          <w:w w:val="95"/>
          <w:sz w:val="38"/>
        </w:rPr>
        <w:t> </w:t>
      </w:r>
      <w:r>
        <w:rPr>
          <w:w w:val="95"/>
          <w:sz w:val="38"/>
        </w:rPr>
        <w:t>be</w:t>
      </w:r>
      <w:r>
        <w:rPr>
          <w:spacing w:val="-14"/>
          <w:w w:val="95"/>
          <w:sz w:val="38"/>
        </w:rPr>
        <w:t> </w:t>
      </w:r>
      <w:r>
        <w:rPr>
          <w:w w:val="95"/>
          <w:sz w:val="38"/>
        </w:rPr>
        <w:t>used</w:t>
      </w:r>
      <w:r>
        <w:rPr>
          <w:spacing w:val="-17"/>
          <w:w w:val="95"/>
          <w:sz w:val="38"/>
        </w:rPr>
        <w:t> </w:t>
      </w:r>
      <w:r>
        <w:rPr>
          <w:w w:val="95"/>
          <w:sz w:val="38"/>
        </w:rPr>
        <w:t>by</w:t>
      </w:r>
      <w:r>
        <w:rPr>
          <w:spacing w:val="-13"/>
          <w:w w:val="95"/>
          <w:sz w:val="38"/>
        </w:rPr>
        <w:t> </w:t>
      </w:r>
      <w:r>
        <w:rPr>
          <w:w w:val="95"/>
          <w:sz w:val="38"/>
        </w:rPr>
        <w:t>companies</w:t>
      </w:r>
      <w:r>
        <w:rPr>
          <w:spacing w:val="-18"/>
          <w:w w:val="95"/>
          <w:sz w:val="38"/>
        </w:rPr>
        <w:t> </w:t>
      </w:r>
      <w:r>
        <w:rPr>
          <w:w w:val="95"/>
          <w:sz w:val="38"/>
        </w:rPr>
        <w:t>intending</w:t>
      </w:r>
      <w:r>
        <w:rPr>
          <w:spacing w:val="-17"/>
          <w:w w:val="95"/>
          <w:sz w:val="38"/>
        </w:rPr>
        <w:t> </w:t>
      </w:r>
      <w:r>
        <w:rPr>
          <w:w w:val="95"/>
          <w:sz w:val="38"/>
        </w:rPr>
        <w:t>to</w:t>
      </w:r>
      <w:r>
        <w:rPr>
          <w:spacing w:val="-13"/>
          <w:w w:val="95"/>
          <w:sz w:val="38"/>
        </w:rPr>
        <w:t> </w:t>
      </w:r>
      <w:r>
        <w:rPr>
          <w:w w:val="95"/>
          <w:sz w:val="38"/>
        </w:rPr>
        <w:t>delist</w:t>
      </w:r>
      <w:r>
        <w:rPr>
          <w:spacing w:val="-7"/>
          <w:w w:val="95"/>
          <w:sz w:val="38"/>
        </w:rPr>
        <w:t> </w:t>
      </w:r>
      <w:r>
        <w:rPr>
          <w:w w:val="95"/>
          <w:sz w:val="38"/>
        </w:rPr>
        <w:t>its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shares</w:t>
      </w:r>
      <w:r>
        <w:rPr>
          <w:spacing w:val="-15"/>
          <w:w w:val="95"/>
          <w:sz w:val="38"/>
        </w:rPr>
        <w:t> </w:t>
      </w:r>
      <w:r>
        <w:rPr>
          <w:w w:val="95"/>
          <w:sz w:val="38"/>
        </w:rPr>
        <w:t>through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buy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back</w:t>
      </w:r>
      <w:r>
        <w:rPr>
          <w:spacing w:val="-14"/>
          <w:w w:val="95"/>
          <w:sz w:val="38"/>
        </w:rPr>
        <w:t> </w:t>
      </w:r>
      <w:r>
        <w:rPr>
          <w:w w:val="95"/>
          <w:sz w:val="38"/>
        </w:rPr>
        <w:t>process.</w:t>
      </w:r>
    </w:p>
    <w:p>
      <w:pPr>
        <w:pStyle w:val="ListParagraph"/>
        <w:numPr>
          <w:ilvl w:val="1"/>
          <w:numId w:val="9"/>
        </w:numPr>
        <w:tabs>
          <w:tab w:pos="2896" w:val="left" w:leader="none"/>
          <w:tab w:pos="2897" w:val="left" w:leader="none"/>
        </w:tabs>
        <w:spacing w:line="240" w:lineRule="auto" w:before="205" w:after="0"/>
        <w:ind w:left="2896" w:right="0" w:hanging="467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In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Reverse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Book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Building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scenario,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Acquirer/Company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offers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buy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back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shares</w:t>
      </w:r>
    </w:p>
    <w:p>
      <w:pPr>
        <w:spacing w:before="69"/>
        <w:ind w:left="2790" w:right="0" w:firstLine="0"/>
        <w:jc w:val="left"/>
        <w:rPr>
          <w:sz w:val="38"/>
        </w:rPr>
      </w:pPr>
      <w:r>
        <w:rPr>
          <w:spacing w:val="-1"/>
          <w:w w:val="95"/>
          <w:sz w:val="38"/>
        </w:rPr>
        <w:t>from</w:t>
      </w:r>
      <w:r>
        <w:rPr>
          <w:spacing w:val="-17"/>
          <w:w w:val="95"/>
          <w:sz w:val="38"/>
        </w:rPr>
        <w:t> </w:t>
      </w:r>
      <w:r>
        <w:rPr>
          <w:w w:val="95"/>
          <w:sz w:val="38"/>
        </w:rPr>
        <w:t>the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share</w:t>
      </w:r>
      <w:r>
        <w:rPr>
          <w:spacing w:val="-20"/>
          <w:w w:val="95"/>
          <w:sz w:val="38"/>
        </w:rPr>
        <w:t> </w:t>
      </w:r>
      <w:r>
        <w:rPr>
          <w:w w:val="95"/>
          <w:sz w:val="38"/>
        </w:rPr>
        <w:t>holders.</w:t>
      </w:r>
    </w:p>
    <w:p>
      <w:pPr>
        <w:pStyle w:val="ListParagraph"/>
        <w:numPr>
          <w:ilvl w:val="1"/>
          <w:numId w:val="9"/>
        </w:numPr>
        <w:tabs>
          <w:tab w:pos="2896" w:val="left" w:leader="none"/>
          <w:tab w:pos="2897" w:val="left" w:leader="none"/>
        </w:tabs>
        <w:spacing w:line="240" w:lineRule="auto" w:before="265" w:after="0"/>
        <w:ind w:left="2896" w:right="0" w:hanging="467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The</w:t>
      </w:r>
      <w:r>
        <w:rPr>
          <w:spacing w:val="3"/>
          <w:w w:val="90"/>
          <w:sz w:val="38"/>
        </w:rPr>
        <w:t> </w:t>
      </w:r>
      <w:r>
        <w:rPr>
          <w:w w:val="90"/>
          <w:sz w:val="38"/>
        </w:rPr>
        <w:t>Reverse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Book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Building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basically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process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used</w:t>
      </w:r>
      <w:r>
        <w:rPr>
          <w:spacing w:val="2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efficient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price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discovery.</w:t>
      </w:r>
    </w:p>
    <w:p>
      <w:pPr>
        <w:pStyle w:val="ListParagraph"/>
        <w:numPr>
          <w:ilvl w:val="1"/>
          <w:numId w:val="9"/>
        </w:numPr>
        <w:tabs>
          <w:tab w:pos="2896" w:val="left" w:leader="none"/>
          <w:tab w:pos="2897" w:val="left" w:leader="none"/>
        </w:tabs>
        <w:spacing w:line="278" w:lineRule="auto" w:before="263" w:after="0"/>
        <w:ind w:left="2790" w:right="2033" w:hanging="360"/>
        <w:jc w:val="left"/>
        <w:rPr>
          <w:rFonts w:ascii="Arial MT" w:hAnsi="Arial MT"/>
          <w:color w:val="B71E42"/>
          <w:sz w:val="38"/>
        </w:rPr>
      </w:pPr>
      <w:r>
        <w:rPr/>
        <w:tab/>
      </w:r>
      <w:r>
        <w:rPr>
          <w:w w:val="95"/>
          <w:sz w:val="38"/>
        </w:rPr>
        <w:t>It is a mechanism where, during the period for which the Reverse Book Building is open,</w:t>
      </w:r>
      <w:r>
        <w:rPr>
          <w:spacing w:val="1"/>
          <w:w w:val="95"/>
          <w:sz w:val="38"/>
        </w:rPr>
        <w:t> </w:t>
      </w:r>
      <w:r>
        <w:rPr>
          <w:w w:val="90"/>
          <w:sz w:val="38"/>
        </w:rPr>
        <w:t>offers</w:t>
      </w:r>
      <w:r>
        <w:rPr>
          <w:spacing w:val="25"/>
          <w:w w:val="90"/>
          <w:sz w:val="38"/>
        </w:rPr>
        <w:t> </w:t>
      </w:r>
      <w:r>
        <w:rPr>
          <w:w w:val="90"/>
          <w:sz w:val="38"/>
        </w:rPr>
        <w:t>are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collected</w:t>
      </w:r>
      <w:r>
        <w:rPr>
          <w:spacing w:val="29"/>
          <w:w w:val="90"/>
          <w:sz w:val="38"/>
        </w:rPr>
        <w:t> </w:t>
      </w:r>
      <w:r>
        <w:rPr>
          <w:w w:val="90"/>
          <w:sz w:val="38"/>
        </w:rPr>
        <w:t>from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9"/>
          <w:w w:val="90"/>
          <w:sz w:val="38"/>
        </w:rPr>
        <w:t> </w:t>
      </w:r>
      <w:r>
        <w:rPr>
          <w:w w:val="90"/>
          <w:sz w:val="38"/>
        </w:rPr>
        <w:t>share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holders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at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various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prices,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which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are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above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or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equal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31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-88"/>
          <w:w w:val="90"/>
          <w:sz w:val="38"/>
        </w:rPr>
        <w:t> </w:t>
      </w:r>
      <w:r>
        <w:rPr>
          <w:sz w:val="38"/>
        </w:rPr>
        <w:t>floor</w:t>
      </w:r>
      <w:r>
        <w:rPr>
          <w:spacing w:val="-18"/>
          <w:sz w:val="38"/>
        </w:rPr>
        <w:t> </w:t>
      </w:r>
      <w:r>
        <w:rPr>
          <w:sz w:val="38"/>
        </w:rPr>
        <w:t>price.</w:t>
      </w:r>
      <w:r>
        <w:rPr>
          <w:spacing w:val="-17"/>
          <w:sz w:val="38"/>
        </w:rPr>
        <w:t> </w:t>
      </w:r>
      <w:r>
        <w:rPr>
          <w:sz w:val="38"/>
        </w:rPr>
        <w:t>The</w:t>
      </w:r>
      <w:r>
        <w:rPr>
          <w:spacing w:val="-20"/>
          <w:sz w:val="38"/>
        </w:rPr>
        <w:t> </w:t>
      </w:r>
      <w:r>
        <w:rPr>
          <w:sz w:val="38"/>
        </w:rPr>
        <w:t>buy</w:t>
      </w:r>
      <w:r>
        <w:rPr>
          <w:spacing w:val="-20"/>
          <w:sz w:val="38"/>
        </w:rPr>
        <w:t> </w:t>
      </w:r>
      <w:r>
        <w:rPr>
          <w:sz w:val="38"/>
        </w:rPr>
        <w:t>back</w:t>
      </w:r>
      <w:r>
        <w:rPr>
          <w:spacing w:val="-20"/>
          <w:sz w:val="38"/>
        </w:rPr>
        <w:t> </w:t>
      </w:r>
      <w:r>
        <w:rPr>
          <w:sz w:val="38"/>
        </w:rPr>
        <w:t>price</w:t>
      </w:r>
      <w:r>
        <w:rPr>
          <w:spacing w:val="-17"/>
          <w:sz w:val="38"/>
        </w:rPr>
        <w:t> </w:t>
      </w:r>
      <w:r>
        <w:rPr>
          <w:sz w:val="38"/>
        </w:rPr>
        <w:t>is</w:t>
      </w:r>
      <w:r>
        <w:rPr>
          <w:spacing w:val="-19"/>
          <w:sz w:val="38"/>
        </w:rPr>
        <w:t> </w:t>
      </w:r>
      <w:r>
        <w:rPr>
          <w:sz w:val="38"/>
        </w:rPr>
        <w:t>determined</w:t>
      </w:r>
      <w:r>
        <w:rPr>
          <w:spacing w:val="-14"/>
          <w:sz w:val="38"/>
        </w:rPr>
        <w:t> </w:t>
      </w:r>
      <w:r>
        <w:rPr>
          <w:sz w:val="38"/>
        </w:rPr>
        <w:t>after</w:t>
      </w:r>
      <w:r>
        <w:rPr>
          <w:spacing w:val="-17"/>
          <w:sz w:val="38"/>
        </w:rPr>
        <w:t> </w:t>
      </w:r>
      <w:r>
        <w:rPr>
          <w:sz w:val="38"/>
        </w:rPr>
        <w:t>the</w:t>
      </w:r>
      <w:r>
        <w:rPr>
          <w:spacing w:val="-17"/>
          <w:sz w:val="38"/>
        </w:rPr>
        <w:t> </w:t>
      </w:r>
      <w:r>
        <w:rPr>
          <w:sz w:val="38"/>
        </w:rPr>
        <w:t>offer</w:t>
      </w:r>
      <w:r>
        <w:rPr>
          <w:spacing w:val="-17"/>
          <w:sz w:val="38"/>
        </w:rPr>
        <w:t> </w:t>
      </w:r>
      <w:r>
        <w:rPr>
          <w:sz w:val="38"/>
        </w:rPr>
        <w:t>closing</w:t>
      </w:r>
      <w:r>
        <w:rPr>
          <w:spacing w:val="-19"/>
          <w:sz w:val="38"/>
        </w:rPr>
        <w:t> </w:t>
      </w:r>
      <w:r>
        <w:rPr>
          <w:sz w:val="38"/>
        </w:rPr>
        <w:t>date.</w:t>
      </w:r>
    </w:p>
    <w:p>
      <w:pPr>
        <w:spacing w:after="0" w:line="278" w:lineRule="auto"/>
        <w:jc w:val="left"/>
        <w:rPr>
          <w:rFonts w:ascii="Arial MT" w:hAnsi="Arial MT"/>
          <w:sz w:val="3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87776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85"/>
        </w:rPr>
        <w:t>OFFER</w:t>
      </w:r>
      <w:r>
        <w:rPr>
          <w:spacing w:val="38"/>
          <w:w w:val="85"/>
        </w:rPr>
        <w:t> </w:t>
      </w:r>
      <w:r>
        <w:rPr>
          <w:w w:val="85"/>
        </w:rPr>
        <w:t>FOR</w:t>
      </w:r>
      <w:r>
        <w:rPr>
          <w:spacing w:val="39"/>
          <w:w w:val="85"/>
        </w:rPr>
        <w:t> </w:t>
      </w:r>
      <w:r>
        <w:rPr>
          <w:w w:val="85"/>
        </w:rPr>
        <w:t>SALE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82560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78" w:lineRule="auto" w:before="304" w:after="0"/>
        <w:ind w:left="2790" w:right="2394" w:hanging="360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An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Offer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Sale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51"/>
          <w:w w:val="90"/>
          <w:sz w:val="38"/>
        </w:rPr>
        <w:t> </w:t>
      </w:r>
      <w:r>
        <w:rPr>
          <w:w w:val="90"/>
          <w:sz w:val="38"/>
        </w:rPr>
        <w:t>method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wherein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promoters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in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public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companies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can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sell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their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shares</w:t>
      </w:r>
      <w:r>
        <w:rPr>
          <w:spacing w:val="-88"/>
          <w:w w:val="90"/>
          <w:sz w:val="38"/>
        </w:rPr>
        <w:t> </w:t>
      </w:r>
      <w:r>
        <w:rPr>
          <w:w w:val="95"/>
          <w:sz w:val="38"/>
        </w:rPr>
        <w:t>and reduce their holdings in a transparent manner through the bidding platform for the</w:t>
      </w:r>
      <w:r>
        <w:rPr>
          <w:spacing w:val="1"/>
          <w:w w:val="95"/>
          <w:sz w:val="38"/>
        </w:rPr>
        <w:t> </w:t>
      </w:r>
      <w:r>
        <w:rPr>
          <w:sz w:val="38"/>
        </w:rPr>
        <w:t>Exchange.</w:t>
      </w:r>
    </w:p>
    <w:p>
      <w:pPr>
        <w:pStyle w:val="ListParagraph"/>
        <w:numPr>
          <w:ilvl w:val="1"/>
          <w:numId w:val="9"/>
        </w:numPr>
        <w:tabs>
          <w:tab w:pos="2897" w:val="left" w:leader="none"/>
        </w:tabs>
        <w:spacing w:line="278" w:lineRule="auto" w:before="205" w:after="0"/>
        <w:ind w:left="2790" w:right="2171" w:hanging="360"/>
        <w:jc w:val="both"/>
        <w:rPr>
          <w:rFonts w:ascii="Arial MT" w:hAnsi="Arial MT"/>
          <w:color w:val="B71E42"/>
          <w:sz w:val="38"/>
        </w:rPr>
      </w:pPr>
      <w:r>
        <w:rPr/>
        <w:tab/>
      </w:r>
      <w:r>
        <w:rPr>
          <w:w w:val="90"/>
          <w:sz w:val="38"/>
        </w:rPr>
        <w:t>The OFS segment was earlier allowed only for the Promoters/Promoters’ Group Entities of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listed Companies, to act as ‘Sellers’ to dilute/offload their holding to achieve minimum public</w:t>
      </w:r>
      <w:r>
        <w:rPr>
          <w:spacing w:val="1"/>
          <w:w w:val="90"/>
          <w:sz w:val="38"/>
        </w:rPr>
        <w:t> </w:t>
      </w:r>
      <w:r>
        <w:rPr>
          <w:sz w:val="38"/>
        </w:rPr>
        <w:t>shareholding</w:t>
      </w:r>
      <w:r>
        <w:rPr>
          <w:spacing w:val="-3"/>
          <w:sz w:val="38"/>
        </w:rPr>
        <w:t> </w:t>
      </w:r>
      <w:r>
        <w:rPr>
          <w:sz w:val="38"/>
        </w:rPr>
        <w:t>of</w:t>
      </w:r>
      <w:r>
        <w:rPr>
          <w:spacing w:val="-4"/>
          <w:sz w:val="38"/>
        </w:rPr>
        <w:t> </w:t>
      </w:r>
      <w:r>
        <w:rPr>
          <w:sz w:val="38"/>
        </w:rPr>
        <w:t>25%.</w:t>
      </w:r>
    </w:p>
    <w:p>
      <w:pPr>
        <w:pStyle w:val="ListParagraph"/>
        <w:numPr>
          <w:ilvl w:val="1"/>
          <w:numId w:val="9"/>
        </w:numPr>
        <w:tabs>
          <w:tab w:pos="2897" w:val="left" w:leader="none"/>
        </w:tabs>
        <w:spacing w:line="240" w:lineRule="auto" w:before="200" w:after="0"/>
        <w:ind w:left="2896" w:right="0" w:hanging="467"/>
        <w:jc w:val="both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Now,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however,</w:t>
      </w:r>
      <w:r>
        <w:rPr>
          <w:spacing w:val="33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34"/>
          <w:w w:val="90"/>
          <w:sz w:val="38"/>
        </w:rPr>
        <w:t> </w:t>
      </w:r>
      <w:r>
        <w:rPr>
          <w:w w:val="90"/>
          <w:sz w:val="38"/>
        </w:rPr>
        <w:t>segment</w:t>
      </w:r>
      <w:r>
        <w:rPr>
          <w:spacing w:val="33"/>
          <w:w w:val="90"/>
          <w:sz w:val="38"/>
        </w:rPr>
        <w:t> </w:t>
      </w:r>
      <w:r>
        <w:rPr>
          <w:w w:val="90"/>
          <w:sz w:val="38"/>
        </w:rPr>
        <w:t>has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been</w:t>
      </w:r>
      <w:r>
        <w:rPr>
          <w:spacing w:val="38"/>
          <w:w w:val="90"/>
          <w:sz w:val="38"/>
        </w:rPr>
        <w:t> </w:t>
      </w:r>
      <w:r>
        <w:rPr>
          <w:w w:val="90"/>
          <w:sz w:val="38"/>
        </w:rPr>
        <w:t>extended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42"/>
          <w:w w:val="90"/>
          <w:sz w:val="38"/>
        </w:rPr>
        <w:t> </w:t>
      </w:r>
      <w:r>
        <w:rPr>
          <w:w w:val="90"/>
          <w:sz w:val="38"/>
        </w:rPr>
        <w:t>non-promoters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36"/>
          <w:w w:val="90"/>
          <w:sz w:val="38"/>
        </w:rPr>
        <w:t> </w:t>
      </w:r>
      <w:r>
        <w:rPr>
          <w:w w:val="90"/>
          <w:sz w:val="38"/>
        </w:rPr>
        <w:t>eligible</w:t>
      </w:r>
      <w:r>
        <w:rPr>
          <w:spacing w:val="35"/>
          <w:w w:val="90"/>
          <w:sz w:val="38"/>
        </w:rPr>
        <w:t> </w:t>
      </w:r>
      <w:r>
        <w:rPr>
          <w:w w:val="90"/>
          <w:sz w:val="38"/>
        </w:rPr>
        <w:t>companies</w:t>
      </w:r>
    </w:p>
    <w:p>
      <w:pPr>
        <w:spacing w:before="68"/>
        <w:ind w:left="2790" w:right="0" w:firstLine="0"/>
        <w:jc w:val="both"/>
        <w:rPr>
          <w:sz w:val="38"/>
        </w:rPr>
      </w:pPr>
      <w:r>
        <w:rPr>
          <w:w w:val="90"/>
          <w:sz w:val="38"/>
        </w:rPr>
        <w:t>holding</w:t>
      </w:r>
      <w:r>
        <w:rPr>
          <w:spacing w:val="4"/>
          <w:w w:val="90"/>
          <w:sz w:val="38"/>
        </w:rPr>
        <w:t> </w:t>
      </w:r>
      <w:r>
        <w:rPr>
          <w:w w:val="90"/>
          <w:sz w:val="38"/>
        </w:rPr>
        <w:t>at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least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10%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4"/>
          <w:w w:val="90"/>
          <w:sz w:val="38"/>
        </w:rPr>
        <w:t> </w:t>
      </w:r>
      <w:r>
        <w:rPr>
          <w:w w:val="90"/>
          <w:sz w:val="38"/>
        </w:rPr>
        <w:t>share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capital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3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company.</w:t>
      </w:r>
    </w:p>
    <w:p>
      <w:pPr>
        <w:spacing w:after="0"/>
        <w:jc w:val="both"/>
        <w:rPr>
          <w:sz w:val="3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86752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85"/>
        </w:rPr>
        <w:t>OFFER</w:t>
      </w:r>
      <w:r>
        <w:rPr>
          <w:spacing w:val="38"/>
          <w:w w:val="85"/>
        </w:rPr>
        <w:t> </w:t>
      </w:r>
      <w:r>
        <w:rPr>
          <w:w w:val="85"/>
        </w:rPr>
        <w:t>FOR</w:t>
      </w:r>
      <w:r>
        <w:rPr>
          <w:spacing w:val="39"/>
          <w:w w:val="85"/>
        </w:rPr>
        <w:t> </w:t>
      </w:r>
      <w:r>
        <w:rPr>
          <w:w w:val="85"/>
        </w:rPr>
        <w:t>SALE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81536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901" w:val="left" w:leader="none"/>
          <w:tab w:pos="2902" w:val="left" w:leader="none"/>
        </w:tabs>
        <w:spacing w:line="240" w:lineRule="auto" w:before="309" w:after="0"/>
        <w:ind w:left="2901" w:right="0" w:hanging="472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The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OFS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Mechanism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was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first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introduced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market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by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SEBI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2012.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Offer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for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Sale</w:t>
      </w:r>
    </w:p>
    <w:p>
      <w:pPr>
        <w:pStyle w:val="BodyText"/>
        <w:spacing w:before="75"/>
        <w:ind w:left="2790"/>
      </w:pPr>
      <w:r>
        <w:rPr>
          <w:w w:val="90"/>
        </w:rPr>
        <w:t>mechanism</w:t>
      </w:r>
      <w:r>
        <w:rPr>
          <w:spacing w:val="13"/>
          <w:w w:val="90"/>
        </w:rPr>
        <w:t> </w:t>
      </w:r>
      <w:r>
        <w:rPr>
          <w:w w:val="90"/>
        </w:rPr>
        <w:t>is</w:t>
      </w:r>
      <w:r>
        <w:rPr>
          <w:spacing w:val="9"/>
          <w:w w:val="90"/>
        </w:rPr>
        <w:t> </w:t>
      </w:r>
      <w:r>
        <w:rPr>
          <w:w w:val="90"/>
        </w:rPr>
        <w:t>available</w:t>
      </w:r>
      <w:r>
        <w:rPr>
          <w:spacing w:val="19"/>
          <w:w w:val="90"/>
        </w:rPr>
        <w:t> </w:t>
      </w:r>
      <w:r>
        <w:rPr>
          <w:w w:val="90"/>
        </w:rPr>
        <w:t>to</w:t>
      </w:r>
      <w:r>
        <w:rPr>
          <w:spacing w:val="15"/>
          <w:w w:val="90"/>
        </w:rPr>
        <w:t> </w:t>
      </w:r>
      <w:r>
        <w:rPr>
          <w:w w:val="90"/>
        </w:rPr>
        <w:t>200</w:t>
      </w:r>
      <w:r>
        <w:rPr>
          <w:spacing w:val="8"/>
          <w:w w:val="90"/>
        </w:rPr>
        <w:t> </w:t>
      </w:r>
      <w:r>
        <w:rPr>
          <w:w w:val="90"/>
        </w:rPr>
        <w:t>top</w:t>
      </w:r>
      <w:r>
        <w:rPr>
          <w:spacing w:val="8"/>
          <w:w w:val="90"/>
        </w:rPr>
        <w:t> </w:t>
      </w:r>
      <w:r>
        <w:rPr>
          <w:w w:val="90"/>
        </w:rPr>
        <w:t>companies</w:t>
      </w:r>
      <w:r>
        <w:rPr>
          <w:spacing w:val="10"/>
          <w:w w:val="90"/>
        </w:rPr>
        <w:t> </w:t>
      </w:r>
      <w:r>
        <w:rPr>
          <w:w w:val="90"/>
        </w:rPr>
        <w:t>in</w:t>
      </w:r>
      <w:r>
        <w:rPr>
          <w:spacing w:val="13"/>
          <w:w w:val="90"/>
        </w:rPr>
        <w:t> </w:t>
      </w:r>
      <w:r>
        <w:rPr>
          <w:w w:val="90"/>
        </w:rPr>
        <w:t>terms</w:t>
      </w:r>
      <w:r>
        <w:rPr>
          <w:spacing w:val="10"/>
          <w:w w:val="90"/>
        </w:rPr>
        <w:t> </w:t>
      </w:r>
      <w:r>
        <w:rPr>
          <w:w w:val="90"/>
        </w:rPr>
        <w:t>of</w:t>
      </w:r>
      <w:r>
        <w:rPr>
          <w:spacing w:val="13"/>
          <w:w w:val="90"/>
        </w:rPr>
        <w:t> </w:t>
      </w:r>
      <w:r>
        <w:rPr>
          <w:w w:val="90"/>
        </w:rPr>
        <w:t>market</w:t>
      </w:r>
      <w:r>
        <w:rPr>
          <w:spacing w:val="12"/>
          <w:w w:val="90"/>
        </w:rPr>
        <w:t> </w:t>
      </w:r>
      <w:r>
        <w:rPr>
          <w:w w:val="90"/>
        </w:rPr>
        <w:t>capitalisation.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66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No</w:t>
      </w:r>
      <w:r>
        <w:rPr>
          <w:spacing w:val="-13"/>
          <w:w w:val="95"/>
          <w:sz w:val="40"/>
        </w:rPr>
        <w:t> </w:t>
      </w:r>
      <w:r>
        <w:rPr>
          <w:w w:val="95"/>
          <w:sz w:val="40"/>
        </w:rPr>
        <w:t>allocation</w:t>
      </w:r>
      <w:r>
        <w:rPr>
          <w:spacing w:val="-8"/>
          <w:w w:val="95"/>
          <w:sz w:val="40"/>
        </w:rPr>
        <w:t> </w:t>
      </w:r>
      <w:r>
        <w:rPr>
          <w:w w:val="95"/>
          <w:sz w:val="40"/>
        </w:rPr>
        <w:t>will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be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made</w:t>
      </w:r>
      <w:r>
        <w:rPr>
          <w:spacing w:val="-9"/>
          <w:w w:val="95"/>
          <w:sz w:val="40"/>
        </w:rPr>
        <w:t> </w:t>
      </w:r>
      <w:r>
        <w:rPr>
          <w:w w:val="95"/>
          <w:sz w:val="40"/>
        </w:rPr>
        <w:t>in</w:t>
      </w:r>
      <w:r>
        <w:rPr>
          <w:spacing w:val="-13"/>
          <w:w w:val="95"/>
          <w:sz w:val="40"/>
        </w:rPr>
        <w:t> </w:t>
      </w:r>
      <w:r>
        <w:rPr>
          <w:w w:val="95"/>
          <w:sz w:val="40"/>
        </w:rPr>
        <w:t>case</w:t>
      </w:r>
      <w:r>
        <w:rPr>
          <w:spacing w:val="-9"/>
          <w:w w:val="95"/>
          <w:sz w:val="40"/>
        </w:rPr>
        <w:t> </w:t>
      </w:r>
      <w:r>
        <w:rPr>
          <w:w w:val="95"/>
          <w:sz w:val="40"/>
        </w:rPr>
        <w:t>order/bid</w:t>
      </w:r>
      <w:r>
        <w:rPr>
          <w:spacing w:val="-11"/>
          <w:w w:val="95"/>
          <w:sz w:val="40"/>
        </w:rPr>
        <w:t> </w:t>
      </w:r>
      <w:r>
        <w:rPr>
          <w:w w:val="95"/>
          <w:sz w:val="40"/>
        </w:rPr>
        <w:t>is</w:t>
      </w:r>
      <w:r>
        <w:rPr>
          <w:spacing w:val="-10"/>
          <w:w w:val="95"/>
          <w:sz w:val="40"/>
        </w:rPr>
        <w:t> </w:t>
      </w:r>
      <w:r>
        <w:rPr>
          <w:w w:val="95"/>
          <w:sz w:val="40"/>
        </w:rPr>
        <w:t>below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floor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price.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70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Minimum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25%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offered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shall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be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reserved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for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mutual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funds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insurance</w:t>
      </w:r>
    </w:p>
    <w:p>
      <w:pPr>
        <w:pStyle w:val="BodyText"/>
        <w:spacing w:before="75"/>
        <w:ind w:left="2790"/>
      </w:pPr>
      <w:r>
        <w:rPr>
          <w:w w:val="90"/>
        </w:rPr>
        <w:t>companies,</w:t>
      </w:r>
      <w:r>
        <w:rPr>
          <w:spacing w:val="29"/>
          <w:w w:val="90"/>
        </w:rPr>
        <w:t> </w:t>
      </w:r>
      <w:r>
        <w:rPr>
          <w:w w:val="90"/>
        </w:rPr>
        <w:t>subject</w:t>
      </w:r>
      <w:r>
        <w:rPr>
          <w:spacing w:val="27"/>
          <w:w w:val="90"/>
        </w:rPr>
        <w:t> </w:t>
      </w:r>
      <w:r>
        <w:rPr>
          <w:w w:val="90"/>
        </w:rPr>
        <w:t>to</w:t>
      </w:r>
      <w:r>
        <w:rPr>
          <w:spacing w:val="21"/>
          <w:w w:val="90"/>
        </w:rPr>
        <w:t> </w:t>
      </w:r>
      <w:r>
        <w:rPr>
          <w:w w:val="90"/>
        </w:rPr>
        <w:t>allocation</w:t>
      </w:r>
      <w:r>
        <w:rPr>
          <w:spacing w:val="32"/>
          <w:w w:val="90"/>
        </w:rPr>
        <w:t> </w:t>
      </w:r>
      <w:r>
        <w:rPr>
          <w:w w:val="90"/>
        </w:rPr>
        <w:t>methodology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70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No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single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bidder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other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than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mutual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funds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insurance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companies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shall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be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allocated</w:t>
      </w:r>
    </w:p>
    <w:p>
      <w:pPr>
        <w:pStyle w:val="BodyText"/>
        <w:spacing w:before="75"/>
        <w:ind w:left="2790"/>
      </w:pPr>
      <w:r>
        <w:rPr>
          <w:w w:val="95"/>
        </w:rPr>
        <w:t>more</w:t>
      </w:r>
      <w:r>
        <w:rPr>
          <w:spacing w:val="-17"/>
          <w:w w:val="95"/>
        </w:rPr>
        <w:t> </w:t>
      </w:r>
      <w:r>
        <w:rPr>
          <w:w w:val="95"/>
        </w:rPr>
        <w:t>than</w:t>
      </w:r>
      <w:r>
        <w:rPr>
          <w:spacing w:val="-18"/>
          <w:w w:val="95"/>
        </w:rPr>
        <w:t> </w:t>
      </w:r>
      <w:r>
        <w:rPr>
          <w:w w:val="95"/>
        </w:rPr>
        <w:t>25%</w:t>
      </w:r>
      <w:r>
        <w:rPr>
          <w:spacing w:val="-18"/>
          <w:w w:val="95"/>
        </w:rPr>
        <w:t> </w:t>
      </w:r>
      <w:r>
        <w:rPr>
          <w:w w:val="95"/>
        </w:rPr>
        <w:t>of</w:t>
      </w:r>
      <w:r>
        <w:rPr>
          <w:spacing w:val="-20"/>
          <w:w w:val="95"/>
        </w:rPr>
        <w:t> </w:t>
      </w:r>
      <w:r>
        <w:rPr>
          <w:w w:val="95"/>
        </w:rPr>
        <w:t>the</w:t>
      </w:r>
      <w:r>
        <w:rPr>
          <w:spacing w:val="-21"/>
          <w:w w:val="95"/>
        </w:rPr>
        <w:t> </w:t>
      </w:r>
      <w:r>
        <w:rPr>
          <w:w w:val="95"/>
        </w:rPr>
        <w:t>size</w:t>
      </w:r>
      <w:r>
        <w:rPr>
          <w:spacing w:val="-13"/>
          <w:w w:val="95"/>
        </w:rPr>
        <w:t> </w:t>
      </w:r>
      <w:r>
        <w:rPr>
          <w:w w:val="95"/>
        </w:rPr>
        <w:t>of</w:t>
      </w:r>
      <w:r>
        <w:rPr>
          <w:spacing w:val="-21"/>
          <w:w w:val="95"/>
        </w:rPr>
        <w:t> </w:t>
      </w:r>
      <w:r>
        <w:rPr>
          <w:w w:val="95"/>
        </w:rPr>
        <w:t>offer</w:t>
      </w:r>
      <w:r>
        <w:rPr>
          <w:spacing w:val="-17"/>
          <w:w w:val="95"/>
        </w:rPr>
        <w:t> </w:t>
      </w:r>
      <w:r>
        <w:rPr>
          <w:w w:val="95"/>
        </w:rPr>
        <w:t>for</w:t>
      </w:r>
      <w:r>
        <w:rPr>
          <w:spacing w:val="-21"/>
          <w:w w:val="95"/>
        </w:rPr>
        <w:t> </w:t>
      </w:r>
      <w:r>
        <w:rPr>
          <w:w w:val="95"/>
        </w:rPr>
        <w:t>sale.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66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Settlement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shall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take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place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on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T+1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day</w:t>
      </w:r>
    </w:p>
    <w:p>
      <w:pPr>
        <w:spacing w:after="0" w:line="240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8572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spacing w:val="-1"/>
          <w:w w:val="90"/>
        </w:rPr>
        <w:t>OFFER</w:t>
      </w:r>
      <w:r>
        <w:rPr>
          <w:spacing w:val="-24"/>
          <w:w w:val="90"/>
        </w:rPr>
        <w:t> </w:t>
      </w:r>
      <w:r>
        <w:rPr>
          <w:w w:val="90"/>
        </w:rPr>
        <w:t>FOR</w:t>
      </w:r>
      <w:r>
        <w:rPr>
          <w:spacing w:val="-23"/>
          <w:w w:val="90"/>
        </w:rPr>
        <w:t> </w:t>
      </w:r>
      <w:r>
        <w:rPr>
          <w:w w:val="90"/>
        </w:rPr>
        <w:t>SALE</w:t>
      </w:r>
      <w:r>
        <w:rPr>
          <w:spacing w:val="101"/>
          <w:w w:val="90"/>
        </w:rPr>
        <w:t> </w:t>
      </w:r>
      <w:r>
        <w:rPr>
          <w:w w:val="90"/>
        </w:rPr>
        <w:t>V/S</w:t>
      </w:r>
      <w:r>
        <w:rPr>
          <w:spacing w:val="-25"/>
          <w:w w:val="90"/>
        </w:rPr>
        <w:t> </w:t>
      </w:r>
      <w:r>
        <w:rPr>
          <w:w w:val="90"/>
        </w:rPr>
        <w:t>FPO/IPO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80512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09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In</w:t>
      </w:r>
      <w:r>
        <w:rPr>
          <w:spacing w:val="-13"/>
          <w:w w:val="90"/>
          <w:sz w:val="40"/>
        </w:rPr>
        <w:t> </w:t>
      </w:r>
      <w:r>
        <w:rPr>
          <w:w w:val="90"/>
          <w:sz w:val="40"/>
        </w:rPr>
        <w:t>an</w:t>
      </w:r>
      <w:r>
        <w:rPr>
          <w:spacing w:val="-9"/>
          <w:w w:val="90"/>
          <w:sz w:val="40"/>
        </w:rPr>
        <w:t> </w:t>
      </w:r>
      <w:r>
        <w:rPr>
          <w:w w:val="90"/>
          <w:sz w:val="40"/>
        </w:rPr>
        <w:t>IPO,</w:t>
      </w:r>
      <w:r>
        <w:rPr>
          <w:spacing w:val="-4"/>
          <w:w w:val="90"/>
          <w:sz w:val="40"/>
        </w:rPr>
        <w:t> </w:t>
      </w:r>
      <w:r>
        <w:rPr>
          <w:w w:val="90"/>
          <w:sz w:val="40"/>
        </w:rPr>
        <w:t>an</w:t>
      </w:r>
      <w:r>
        <w:rPr>
          <w:spacing w:val="-9"/>
          <w:w w:val="90"/>
          <w:sz w:val="40"/>
        </w:rPr>
        <w:t> </w:t>
      </w:r>
      <w:r>
        <w:rPr>
          <w:w w:val="90"/>
          <w:sz w:val="40"/>
        </w:rPr>
        <w:t>unlisted</w:t>
      </w:r>
      <w:r>
        <w:rPr>
          <w:spacing w:val="-10"/>
          <w:w w:val="90"/>
          <w:sz w:val="40"/>
        </w:rPr>
        <w:t> </w:t>
      </w:r>
      <w:r>
        <w:rPr>
          <w:w w:val="90"/>
          <w:sz w:val="40"/>
        </w:rPr>
        <w:t>company</w:t>
      </w:r>
      <w:r>
        <w:rPr>
          <w:spacing w:val="-9"/>
          <w:w w:val="90"/>
          <w:sz w:val="40"/>
        </w:rPr>
        <w:t> </w:t>
      </w:r>
      <w:r>
        <w:rPr>
          <w:w w:val="90"/>
          <w:sz w:val="40"/>
        </w:rPr>
        <w:t>issues</w:t>
      </w:r>
      <w:r>
        <w:rPr>
          <w:spacing w:val="-6"/>
          <w:w w:val="90"/>
          <w:sz w:val="40"/>
        </w:rPr>
        <w:t> </w:t>
      </w:r>
      <w:r>
        <w:rPr>
          <w:w w:val="90"/>
          <w:sz w:val="40"/>
        </w:rPr>
        <w:t>fresh</w:t>
      </w:r>
      <w:r>
        <w:rPr>
          <w:spacing w:val="-13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-6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-11"/>
          <w:w w:val="90"/>
          <w:sz w:val="40"/>
        </w:rPr>
        <w:t> </w:t>
      </w:r>
      <w:r>
        <w:rPr>
          <w:w w:val="90"/>
          <w:sz w:val="40"/>
        </w:rPr>
        <w:t>goes</w:t>
      </w:r>
      <w:r>
        <w:rPr>
          <w:spacing w:val="-7"/>
          <w:w w:val="90"/>
          <w:sz w:val="40"/>
        </w:rPr>
        <w:t> </w:t>
      </w:r>
      <w:r>
        <w:rPr>
          <w:w w:val="90"/>
          <w:sz w:val="40"/>
        </w:rPr>
        <w:t>public.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65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In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follow-on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public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offer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(FPO),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an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already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listed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company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issues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fresh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new</w:t>
      </w:r>
    </w:p>
    <w:p>
      <w:pPr>
        <w:pStyle w:val="BodyText"/>
        <w:spacing w:before="75"/>
        <w:ind w:left="661" w:right="8697"/>
        <w:jc w:val="center"/>
      </w:pPr>
      <w:r>
        <w:rPr>
          <w:w w:val="90"/>
        </w:rPr>
        <w:t>investors</w:t>
      </w:r>
      <w:r>
        <w:rPr>
          <w:spacing w:val="30"/>
          <w:w w:val="90"/>
        </w:rPr>
        <w:t> </w:t>
      </w:r>
      <w:r>
        <w:rPr>
          <w:w w:val="90"/>
        </w:rPr>
        <w:t>or</w:t>
      </w:r>
      <w:r>
        <w:rPr>
          <w:spacing w:val="32"/>
          <w:w w:val="90"/>
        </w:rPr>
        <w:t> </w:t>
      </w:r>
      <w:r>
        <w:rPr>
          <w:w w:val="90"/>
        </w:rPr>
        <w:t>existing</w:t>
      </w:r>
      <w:r>
        <w:rPr>
          <w:spacing w:val="28"/>
          <w:w w:val="90"/>
        </w:rPr>
        <w:t> </w:t>
      </w:r>
      <w:r>
        <w:rPr>
          <w:w w:val="90"/>
        </w:rPr>
        <w:t>shareholders.</w:t>
      </w:r>
    </w:p>
    <w:p>
      <w:pPr>
        <w:pStyle w:val="ListParagraph"/>
        <w:numPr>
          <w:ilvl w:val="1"/>
          <w:numId w:val="9"/>
        </w:numPr>
        <w:tabs>
          <w:tab w:pos="2901" w:val="left" w:leader="none"/>
          <w:tab w:pos="2902" w:val="left" w:leader="none"/>
        </w:tabs>
        <w:spacing w:line="240" w:lineRule="auto" w:before="271" w:after="0"/>
        <w:ind w:left="2901" w:right="0" w:hanging="472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But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OFS,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is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for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diluting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promoter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stake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listed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company.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No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new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are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created.</w:t>
      </w:r>
    </w:p>
    <w:p>
      <w:pPr>
        <w:pStyle w:val="ListParagraph"/>
        <w:numPr>
          <w:ilvl w:val="1"/>
          <w:numId w:val="9"/>
        </w:numPr>
        <w:tabs>
          <w:tab w:pos="2901" w:val="left" w:leader="none"/>
          <w:tab w:pos="2902" w:val="left" w:leader="none"/>
        </w:tabs>
        <w:spacing w:line="278" w:lineRule="auto" w:before="270" w:after="0"/>
        <w:ind w:left="2790" w:right="1982" w:hanging="360"/>
        <w:jc w:val="left"/>
        <w:rPr>
          <w:rFonts w:ascii="Arial MT" w:hAnsi="Arial MT"/>
          <w:color w:val="B71E42"/>
          <w:sz w:val="40"/>
        </w:rPr>
      </w:pPr>
      <w:r>
        <w:rPr/>
        <w:tab/>
      </w:r>
      <w:r>
        <w:rPr>
          <w:w w:val="90"/>
          <w:sz w:val="40"/>
        </w:rPr>
        <w:t>In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IPOs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FPOs,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"/>
          <w:w w:val="90"/>
          <w:sz w:val="40"/>
        </w:rPr>
        <w:t> </w:t>
      </w:r>
      <w:r>
        <w:rPr>
          <w:w w:val="90"/>
          <w:sz w:val="40"/>
        </w:rPr>
        <w:t>process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raise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funds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is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lengthy</w:t>
      </w:r>
      <w:r>
        <w:rPr>
          <w:spacing w:val="4"/>
          <w:w w:val="90"/>
          <w:sz w:val="40"/>
        </w:rPr>
        <w:t> </w:t>
      </w:r>
      <w:r>
        <w:rPr>
          <w:w w:val="90"/>
          <w:sz w:val="40"/>
        </w:rPr>
        <w:t>as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it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involves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issuing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prospectus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then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wait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for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receiving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applications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allotting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investors.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An</w:t>
      </w:r>
      <w:r>
        <w:rPr>
          <w:spacing w:val="-93"/>
          <w:w w:val="90"/>
          <w:sz w:val="40"/>
        </w:rPr>
        <w:t> </w:t>
      </w:r>
      <w:r>
        <w:rPr>
          <w:sz w:val="40"/>
        </w:rPr>
        <w:t>OFS</w:t>
      </w:r>
      <w:r>
        <w:rPr>
          <w:spacing w:val="-4"/>
          <w:sz w:val="40"/>
        </w:rPr>
        <w:t> </w:t>
      </w:r>
      <w:r>
        <w:rPr>
          <w:sz w:val="40"/>
        </w:rPr>
        <w:t>can</w:t>
      </w:r>
      <w:r>
        <w:rPr>
          <w:spacing w:val="-6"/>
          <w:sz w:val="40"/>
        </w:rPr>
        <w:t> </w:t>
      </w:r>
      <w:r>
        <w:rPr>
          <w:sz w:val="40"/>
        </w:rPr>
        <w:t>be</w:t>
      </w:r>
      <w:r>
        <w:rPr>
          <w:spacing w:val="-7"/>
          <w:sz w:val="40"/>
        </w:rPr>
        <w:t> </w:t>
      </w:r>
      <w:r>
        <w:rPr>
          <w:sz w:val="40"/>
        </w:rPr>
        <w:t>completed</w:t>
      </w:r>
      <w:r>
        <w:rPr>
          <w:spacing w:val="-5"/>
          <w:sz w:val="40"/>
        </w:rPr>
        <w:t> </w:t>
      </w:r>
      <w:r>
        <w:rPr>
          <w:sz w:val="40"/>
        </w:rPr>
        <w:t>in</w:t>
      </w:r>
      <w:r>
        <w:rPr>
          <w:spacing w:val="-11"/>
          <w:sz w:val="40"/>
        </w:rPr>
        <w:t> </w:t>
      </w:r>
      <w:r>
        <w:rPr>
          <w:sz w:val="40"/>
        </w:rPr>
        <w:t>one</w:t>
      </w:r>
      <w:r>
        <w:rPr>
          <w:spacing w:val="-7"/>
          <w:sz w:val="40"/>
        </w:rPr>
        <w:t> </w:t>
      </w:r>
      <w:r>
        <w:rPr>
          <w:sz w:val="40"/>
        </w:rPr>
        <w:t>trading</w:t>
      </w:r>
      <w:r>
        <w:rPr>
          <w:spacing w:val="-6"/>
          <w:sz w:val="40"/>
        </w:rPr>
        <w:t> </w:t>
      </w:r>
      <w:r>
        <w:rPr>
          <w:sz w:val="40"/>
        </w:rPr>
        <w:t>session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197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Unlike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IPOs/FPOs,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no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physical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forms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are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needed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apply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for</w:t>
      </w:r>
      <w:r>
        <w:rPr>
          <w:spacing w:val="4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OFS</w:t>
      </w:r>
    </w:p>
    <w:p>
      <w:pPr>
        <w:spacing w:after="0" w:line="240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  <w:jc w:val="both"/>
      </w:pPr>
      <w:r>
        <w:rPr/>
        <w:pict>
          <v:group style="position:absolute;margin-left:0pt;margin-top:-.000061pt;width:960pt;height:540pt;mso-position-horizontal-relative:page;mso-position-vertical-relative:page;z-index:-1658470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MERCHANT</w:t>
      </w:r>
      <w:r>
        <w:rPr>
          <w:spacing w:val="62"/>
          <w:w w:val="95"/>
        </w:rPr>
        <w:t> </w:t>
      </w:r>
      <w:r>
        <w:rPr>
          <w:w w:val="95"/>
        </w:rPr>
        <w:t>BANKING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79488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4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sz w:val="40"/>
        </w:rPr>
        <w:t>MEANING</w:t>
      </w:r>
    </w:p>
    <w:p>
      <w:pPr>
        <w:pStyle w:val="BodyText"/>
        <w:spacing w:line="304" w:lineRule="auto" w:before="324"/>
        <w:ind w:left="2430" w:right="2283"/>
        <w:jc w:val="both"/>
      </w:pPr>
      <w:r>
        <w:rPr>
          <w:w w:val="90"/>
        </w:rPr>
        <w:t>Any person, indulged in issue management business by making arrangements with respect</w:t>
      </w:r>
      <w:r>
        <w:rPr>
          <w:spacing w:val="-93"/>
          <w:w w:val="90"/>
        </w:rPr>
        <w:t> </w:t>
      </w:r>
      <w:r>
        <w:rPr>
          <w:w w:val="90"/>
        </w:rPr>
        <w:t>to trade and subscription of securities or by playing the role of manager/consultant or by</w:t>
      </w:r>
      <w:r>
        <w:rPr>
          <w:spacing w:val="1"/>
          <w:w w:val="90"/>
        </w:rPr>
        <w:t> </w:t>
      </w:r>
      <w:r>
        <w:rPr/>
        <w:t>providing</w:t>
      </w:r>
      <w:r>
        <w:rPr>
          <w:spacing w:val="-14"/>
        </w:rPr>
        <w:t> </w:t>
      </w:r>
      <w:r>
        <w:rPr/>
        <w:t>advisory</w:t>
      </w:r>
      <w:r>
        <w:rPr>
          <w:spacing w:val="-9"/>
        </w:rPr>
        <w:t> </w:t>
      </w:r>
      <w:r>
        <w:rPr/>
        <w:t>services,</w:t>
      </w:r>
      <w:r>
        <w:rPr>
          <w:spacing w:val="-8"/>
        </w:rPr>
        <w:t> </w:t>
      </w:r>
      <w:r>
        <w:rPr/>
        <w:t>is</w:t>
      </w:r>
      <w:r>
        <w:rPr>
          <w:spacing w:val="-16"/>
        </w:rPr>
        <w:t> </w:t>
      </w:r>
      <w:r>
        <w:rPr/>
        <w:t>known</w:t>
      </w:r>
      <w:r>
        <w:rPr>
          <w:spacing w:val="-17"/>
        </w:rPr>
        <w:t> </w:t>
      </w:r>
      <w:r>
        <w:rPr/>
        <w:t>as</w:t>
      </w:r>
      <w:r>
        <w:rPr>
          <w:spacing w:val="-12"/>
        </w:rPr>
        <w:t> </w:t>
      </w:r>
      <w:r>
        <w:rPr/>
        <w:t>a</w:t>
      </w:r>
      <w:r>
        <w:rPr>
          <w:spacing w:val="-17"/>
        </w:rPr>
        <w:t> </w:t>
      </w:r>
      <w:r>
        <w:rPr/>
        <w:t>merchant</w:t>
      </w:r>
      <w:r>
        <w:rPr>
          <w:spacing w:val="-14"/>
        </w:rPr>
        <w:t> </w:t>
      </w:r>
      <w:r>
        <w:rPr/>
        <w:t>banker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194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sz w:val="40"/>
        </w:rPr>
        <w:t>DEFINITION</w:t>
      </w:r>
    </w:p>
    <w:p>
      <w:pPr>
        <w:pStyle w:val="BodyText"/>
        <w:spacing w:line="304" w:lineRule="auto" w:before="325"/>
        <w:ind w:left="2430" w:right="2361"/>
      </w:pPr>
      <w:r>
        <w:rPr>
          <w:w w:val="90"/>
        </w:rPr>
        <w:t>Merchant</w:t>
      </w:r>
      <w:r>
        <w:rPr>
          <w:spacing w:val="12"/>
          <w:w w:val="90"/>
        </w:rPr>
        <w:t> </w:t>
      </w:r>
      <w:r>
        <w:rPr>
          <w:w w:val="90"/>
        </w:rPr>
        <w:t>banking</w:t>
      </w:r>
      <w:r>
        <w:rPr>
          <w:spacing w:val="9"/>
          <w:w w:val="90"/>
        </w:rPr>
        <w:t> </w:t>
      </w:r>
      <w:r>
        <w:rPr>
          <w:w w:val="90"/>
        </w:rPr>
        <w:t>can</w:t>
      </w:r>
      <w:r>
        <w:rPr>
          <w:spacing w:val="13"/>
          <w:w w:val="90"/>
        </w:rPr>
        <w:t> </w:t>
      </w:r>
      <w:r>
        <w:rPr>
          <w:w w:val="90"/>
        </w:rPr>
        <w:t>be</w:t>
      </w:r>
      <w:r>
        <w:rPr>
          <w:spacing w:val="11"/>
          <w:w w:val="90"/>
        </w:rPr>
        <w:t> </w:t>
      </w:r>
      <w:r>
        <w:rPr>
          <w:w w:val="90"/>
        </w:rPr>
        <w:t>defined</w:t>
      </w:r>
      <w:r>
        <w:rPr>
          <w:spacing w:val="15"/>
          <w:w w:val="90"/>
        </w:rPr>
        <w:t> </w:t>
      </w:r>
      <w:r>
        <w:rPr>
          <w:w w:val="90"/>
        </w:rPr>
        <w:t>as</w:t>
      </w:r>
      <w:r>
        <w:rPr>
          <w:spacing w:val="15"/>
          <w:w w:val="90"/>
        </w:rPr>
        <w:t> </w:t>
      </w:r>
      <w:r>
        <w:rPr>
          <w:w w:val="90"/>
        </w:rPr>
        <w:t>a</w:t>
      </w:r>
      <w:r>
        <w:rPr>
          <w:spacing w:val="10"/>
          <w:w w:val="90"/>
        </w:rPr>
        <w:t> </w:t>
      </w:r>
      <w:r>
        <w:rPr>
          <w:w w:val="90"/>
        </w:rPr>
        <w:t>skill-oriented</w:t>
      </w:r>
      <w:r>
        <w:rPr>
          <w:spacing w:val="14"/>
          <w:w w:val="90"/>
        </w:rPr>
        <w:t> </w:t>
      </w:r>
      <w:r>
        <w:rPr>
          <w:w w:val="90"/>
        </w:rPr>
        <w:t>professional</w:t>
      </w:r>
      <w:r>
        <w:rPr>
          <w:spacing w:val="11"/>
          <w:w w:val="90"/>
        </w:rPr>
        <w:t> </w:t>
      </w:r>
      <w:r>
        <w:rPr>
          <w:w w:val="90"/>
        </w:rPr>
        <w:t>service</w:t>
      </w:r>
      <w:r>
        <w:rPr>
          <w:spacing w:val="20"/>
          <w:w w:val="90"/>
        </w:rPr>
        <w:t> </w:t>
      </w:r>
      <w:r>
        <w:rPr>
          <w:w w:val="90"/>
        </w:rPr>
        <w:t>provided</w:t>
      </w:r>
      <w:r>
        <w:rPr>
          <w:spacing w:val="15"/>
          <w:w w:val="90"/>
        </w:rPr>
        <w:t> </w:t>
      </w:r>
      <w:r>
        <w:rPr>
          <w:w w:val="90"/>
        </w:rPr>
        <w:t>by</w:t>
      </w:r>
      <w:r>
        <w:rPr>
          <w:spacing w:val="-92"/>
          <w:w w:val="90"/>
        </w:rPr>
        <w:t> </w:t>
      </w:r>
      <w:r>
        <w:rPr>
          <w:w w:val="90"/>
        </w:rPr>
        <w:t>merchant</w:t>
      </w:r>
      <w:r>
        <w:rPr>
          <w:spacing w:val="19"/>
          <w:w w:val="90"/>
        </w:rPr>
        <w:t> </w:t>
      </w:r>
      <w:r>
        <w:rPr>
          <w:w w:val="90"/>
        </w:rPr>
        <w:t>banks</w:t>
      </w:r>
      <w:r>
        <w:rPr>
          <w:spacing w:val="19"/>
          <w:w w:val="90"/>
        </w:rPr>
        <w:t> </w:t>
      </w:r>
      <w:r>
        <w:rPr>
          <w:w w:val="90"/>
        </w:rPr>
        <w:t>to</w:t>
      </w:r>
      <w:r>
        <w:rPr>
          <w:spacing w:val="14"/>
          <w:w w:val="90"/>
        </w:rPr>
        <w:t> </w:t>
      </w:r>
      <w:r>
        <w:rPr>
          <w:w w:val="90"/>
        </w:rPr>
        <w:t>their</w:t>
      </w:r>
      <w:r>
        <w:rPr>
          <w:spacing w:val="14"/>
          <w:w w:val="90"/>
        </w:rPr>
        <w:t> </w:t>
      </w:r>
      <w:r>
        <w:rPr>
          <w:w w:val="90"/>
        </w:rPr>
        <w:t>clients,</w:t>
      </w:r>
      <w:r>
        <w:rPr>
          <w:spacing w:val="22"/>
          <w:w w:val="90"/>
        </w:rPr>
        <w:t> </w:t>
      </w:r>
      <w:r>
        <w:rPr>
          <w:w w:val="90"/>
        </w:rPr>
        <w:t>concerning</w:t>
      </w:r>
      <w:r>
        <w:rPr>
          <w:spacing w:val="16"/>
          <w:w w:val="90"/>
        </w:rPr>
        <w:t> </w:t>
      </w:r>
      <w:r>
        <w:rPr>
          <w:w w:val="90"/>
        </w:rPr>
        <w:t>their</w:t>
      </w:r>
      <w:r>
        <w:rPr>
          <w:spacing w:val="18"/>
          <w:w w:val="90"/>
        </w:rPr>
        <w:t> </w:t>
      </w:r>
      <w:r>
        <w:rPr>
          <w:w w:val="90"/>
        </w:rPr>
        <w:t>financial</w:t>
      </w:r>
      <w:r>
        <w:rPr>
          <w:spacing w:val="21"/>
          <w:w w:val="90"/>
        </w:rPr>
        <w:t> </w:t>
      </w:r>
      <w:r>
        <w:rPr>
          <w:w w:val="90"/>
        </w:rPr>
        <w:t>needs,</w:t>
      </w:r>
      <w:r>
        <w:rPr>
          <w:spacing w:val="23"/>
          <w:w w:val="90"/>
        </w:rPr>
        <w:t> </w:t>
      </w:r>
      <w:r>
        <w:rPr>
          <w:w w:val="90"/>
        </w:rPr>
        <w:t>for</w:t>
      </w:r>
      <w:r>
        <w:rPr>
          <w:spacing w:val="14"/>
          <w:w w:val="90"/>
        </w:rPr>
        <w:t> </w:t>
      </w:r>
      <w:r>
        <w:rPr>
          <w:w w:val="90"/>
        </w:rPr>
        <w:t>adequate</w:t>
      </w:r>
      <w:r>
        <w:rPr>
          <w:spacing w:val="1"/>
          <w:w w:val="90"/>
        </w:rPr>
        <w:t> </w:t>
      </w:r>
      <w:r>
        <w:rPr/>
        <w:t>consideration,</w:t>
      </w:r>
      <w:r>
        <w:rPr>
          <w:spacing w:val="1"/>
        </w:rPr>
        <w:t> </w:t>
      </w:r>
      <w:r>
        <w:rPr/>
        <w:t>in the</w:t>
      </w:r>
      <w:r>
        <w:rPr>
          <w:spacing w:val="-4"/>
        </w:rPr>
        <w:t> </w:t>
      </w:r>
      <w:r>
        <w:rPr/>
        <w:t>form</w:t>
      </w:r>
      <w:r>
        <w:rPr>
          <w:spacing w:val="-1"/>
        </w:rPr>
        <w:t> </w:t>
      </w:r>
      <w:r>
        <w:rPr/>
        <w:t>of</w:t>
      </w:r>
      <w:r>
        <w:rPr>
          <w:spacing w:val="-5"/>
        </w:rPr>
        <w:t> </w:t>
      </w:r>
      <w:r>
        <w:rPr/>
        <w:t>fee.</w:t>
      </w:r>
    </w:p>
    <w:p>
      <w:pPr>
        <w:spacing w:after="0" w:line="304" w:lineRule="auto"/>
        <w:sectPr>
          <w:pgSz w:w="19200" w:h="10800" w:orient="landscape"/>
          <w:pgMar w:top="1000" w:bottom="280" w:left="0" w:right="0"/>
        </w:sectPr>
      </w:pPr>
    </w:p>
    <w:p>
      <w:pPr>
        <w:pStyle w:val="BodyText"/>
        <w:ind w:left="2265"/>
        <w:rPr>
          <w:sz w:val="20"/>
        </w:rPr>
      </w:pPr>
      <w:r>
        <w:rPr/>
        <w:pict>
          <v:group style="position:absolute;margin-left:0pt;margin-top:-.000061pt;width:960pt;height:540pt;mso-position-horizontal-relative:page;mso-position-vertical-relative:page;z-index:-16583680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sz w:val="20"/>
        </w:rPr>
        <w:pict>
          <v:group style="width:756.5pt;height:135.85pt;mso-position-horizontal-relative:char;mso-position-vertical-relative:line" coordorigin="0,0" coordsize="15130,2717">
            <v:line style="position:absolute" from="0,2477" to="15130,2477" stroked="true" strokeweight="2.4pt" strokecolor="#b71e42">
              <v:stroke dashstyle="solid"/>
            </v:line>
            <v:shape style="position:absolute;left:10934;top:0;width:4186;height:2717" type="#_x0000_t75" stroked="false">
              <v:imagedata r:id="rId13" o:title=""/>
            </v:shape>
            <v:shape style="position:absolute;left:0;top:0;width:15130;height:2717" type="#_x0000_t202" filled="false" stroked="false">
              <v:textbox inset="0,0,0,0">
                <w:txbxContent>
                  <w:p>
                    <w:pPr>
                      <w:spacing w:line="240" w:lineRule="auto" w:before="9"/>
                      <w:rPr>
                        <w:sz w:val="73"/>
                      </w:rPr>
                    </w:pPr>
                  </w:p>
                  <w:p>
                    <w:pPr>
                      <w:spacing w:before="0"/>
                      <w:ind w:left="141" w:right="0" w:firstLine="0"/>
                      <w:jc w:val="left"/>
                      <w:rPr>
                        <w:sz w:val="64"/>
                      </w:rPr>
                    </w:pPr>
                    <w:r>
                      <w:rPr>
                        <w:w w:val="95"/>
                        <w:sz w:val="64"/>
                      </w:rPr>
                      <w:t>MERCHANT</w:t>
                    </w:r>
                    <w:r>
                      <w:rPr>
                        <w:spacing w:val="62"/>
                        <w:w w:val="95"/>
                        <w:sz w:val="64"/>
                      </w:rPr>
                      <w:t> </w:t>
                    </w:r>
                    <w:r>
                      <w:rPr>
                        <w:w w:val="95"/>
                        <w:sz w:val="64"/>
                      </w:rPr>
                      <w:t>BANKING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304" w:lineRule="auto" w:before="118" w:after="0"/>
        <w:ind w:left="2790" w:right="2281" w:hanging="360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The term ‘merchant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banking’ has been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used differently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different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parts of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the world.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While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U.K.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merchant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banking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refers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‘accepting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issuing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houses’,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U.S.A.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it</w:t>
      </w:r>
      <w:r>
        <w:rPr>
          <w:spacing w:val="-93"/>
          <w:w w:val="90"/>
          <w:sz w:val="40"/>
        </w:rPr>
        <w:t> </w:t>
      </w:r>
      <w:r>
        <w:rPr>
          <w:sz w:val="40"/>
        </w:rPr>
        <w:t>is</w:t>
      </w:r>
      <w:r>
        <w:rPr>
          <w:spacing w:val="-3"/>
          <w:sz w:val="40"/>
        </w:rPr>
        <w:t> </w:t>
      </w:r>
      <w:r>
        <w:rPr>
          <w:sz w:val="40"/>
        </w:rPr>
        <w:t>known</w:t>
      </w:r>
      <w:r>
        <w:rPr>
          <w:spacing w:val="-1"/>
          <w:sz w:val="40"/>
        </w:rPr>
        <w:t> </w:t>
      </w:r>
      <w:r>
        <w:rPr>
          <w:sz w:val="40"/>
        </w:rPr>
        <w:t>as</w:t>
      </w:r>
      <w:r>
        <w:rPr>
          <w:spacing w:val="-3"/>
          <w:sz w:val="40"/>
        </w:rPr>
        <w:t> </w:t>
      </w:r>
      <w:r>
        <w:rPr>
          <w:sz w:val="40"/>
        </w:rPr>
        <w:t>‘investment</w:t>
      </w:r>
      <w:r>
        <w:rPr>
          <w:spacing w:val="-1"/>
          <w:sz w:val="40"/>
        </w:rPr>
        <w:t> </w:t>
      </w:r>
      <w:r>
        <w:rPr>
          <w:sz w:val="40"/>
        </w:rPr>
        <w:t>banking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196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In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India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merchant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banking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services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were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started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only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1967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by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National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Grindlays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Bank</w:t>
      </w:r>
    </w:p>
    <w:p>
      <w:pPr>
        <w:pStyle w:val="BodyText"/>
        <w:spacing w:before="123"/>
        <w:ind w:left="2790"/>
      </w:pPr>
      <w:r>
        <w:rPr>
          <w:w w:val="95"/>
        </w:rPr>
        <w:t>followed</w:t>
      </w:r>
      <w:r>
        <w:rPr>
          <w:spacing w:val="-13"/>
          <w:w w:val="95"/>
        </w:rPr>
        <w:t> </w:t>
      </w:r>
      <w:r>
        <w:rPr>
          <w:w w:val="95"/>
        </w:rPr>
        <w:t>by</w:t>
      </w:r>
      <w:r>
        <w:rPr>
          <w:spacing w:val="-16"/>
          <w:w w:val="95"/>
        </w:rPr>
        <w:t> </w:t>
      </w:r>
      <w:r>
        <w:rPr>
          <w:w w:val="95"/>
        </w:rPr>
        <w:t>Citi</w:t>
      </w:r>
      <w:r>
        <w:rPr>
          <w:spacing w:val="-19"/>
          <w:w w:val="95"/>
        </w:rPr>
        <w:t> </w:t>
      </w:r>
      <w:r>
        <w:rPr>
          <w:w w:val="95"/>
        </w:rPr>
        <w:t>Bank</w:t>
      </w:r>
      <w:r>
        <w:rPr>
          <w:spacing w:val="-15"/>
          <w:w w:val="95"/>
        </w:rPr>
        <w:t> </w:t>
      </w:r>
      <w:r>
        <w:rPr>
          <w:w w:val="95"/>
        </w:rPr>
        <w:t>in</w:t>
      </w:r>
      <w:r>
        <w:rPr>
          <w:spacing w:val="-14"/>
          <w:w w:val="95"/>
        </w:rPr>
        <w:t> </w:t>
      </w:r>
      <w:r>
        <w:rPr>
          <w:w w:val="95"/>
        </w:rPr>
        <w:t>1970.</w:t>
      </w:r>
    </w:p>
    <w:p>
      <w:pPr>
        <w:pStyle w:val="ListParagraph"/>
        <w:numPr>
          <w:ilvl w:val="1"/>
          <w:numId w:val="9"/>
        </w:numPr>
        <w:tabs>
          <w:tab w:pos="2901" w:val="left" w:leader="none"/>
          <w:tab w:pos="2902" w:val="left" w:leader="none"/>
        </w:tabs>
        <w:spacing w:line="240" w:lineRule="auto" w:before="314" w:after="0"/>
        <w:ind w:left="2901" w:right="0" w:hanging="472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The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State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Bank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"/>
          <w:w w:val="90"/>
          <w:sz w:val="40"/>
        </w:rPr>
        <w:t> </w:t>
      </w:r>
      <w:r>
        <w:rPr>
          <w:w w:val="90"/>
          <w:sz w:val="40"/>
        </w:rPr>
        <w:t>India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was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"/>
          <w:w w:val="90"/>
          <w:sz w:val="40"/>
        </w:rPr>
        <w:t> </w:t>
      </w:r>
      <w:r>
        <w:rPr>
          <w:w w:val="90"/>
          <w:sz w:val="40"/>
        </w:rPr>
        <w:t>first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Indian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Commercial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Bank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having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set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up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separate</w:t>
      </w:r>
    </w:p>
    <w:p>
      <w:pPr>
        <w:pStyle w:val="BodyText"/>
        <w:spacing w:before="122"/>
        <w:ind w:left="2790"/>
      </w:pPr>
      <w:r>
        <w:rPr>
          <w:w w:val="90"/>
        </w:rPr>
        <w:t>Merchant</w:t>
      </w:r>
      <w:r>
        <w:rPr>
          <w:spacing w:val="17"/>
          <w:w w:val="90"/>
        </w:rPr>
        <w:t> </w:t>
      </w:r>
      <w:r>
        <w:rPr>
          <w:w w:val="90"/>
        </w:rPr>
        <w:t>Banking</w:t>
      </w:r>
      <w:r>
        <w:rPr>
          <w:spacing w:val="14"/>
          <w:w w:val="90"/>
        </w:rPr>
        <w:t> </w:t>
      </w:r>
      <w:r>
        <w:rPr>
          <w:w w:val="90"/>
        </w:rPr>
        <w:t>Division</w:t>
      </w:r>
      <w:r>
        <w:rPr>
          <w:spacing w:val="23"/>
          <w:w w:val="90"/>
        </w:rPr>
        <w:t> </w:t>
      </w:r>
      <w:r>
        <w:rPr>
          <w:w w:val="90"/>
        </w:rPr>
        <w:t>in</w:t>
      </w:r>
      <w:r>
        <w:rPr>
          <w:spacing w:val="18"/>
          <w:w w:val="90"/>
        </w:rPr>
        <w:t> </w:t>
      </w:r>
      <w:r>
        <w:rPr>
          <w:w w:val="90"/>
        </w:rPr>
        <w:t>1972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9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In</w:t>
      </w:r>
      <w:r>
        <w:rPr>
          <w:spacing w:val="-4"/>
          <w:w w:val="90"/>
          <w:sz w:val="40"/>
        </w:rPr>
        <w:t> </w:t>
      </w:r>
      <w:r>
        <w:rPr>
          <w:w w:val="90"/>
          <w:sz w:val="40"/>
        </w:rPr>
        <w:t>India</w:t>
      </w:r>
      <w:r>
        <w:rPr>
          <w:spacing w:val="-1"/>
          <w:w w:val="90"/>
          <w:sz w:val="40"/>
        </w:rPr>
        <w:t> </w:t>
      </w:r>
      <w:r>
        <w:rPr>
          <w:w w:val="90"/>
          <w:sz w:val="40"/>
        </w:rPr>
        <w:t>merchant</w:t>
      </w:r>
      <w:r>
        <w:rPr>
          <w:spacing w:val="-1"/>
          <w:w w:val="90"/>
          <w:sz w:val="40"/>
        </w:rPr>
        <w:t> </w:t>
      </w:r>
      <w:r>
        <w:rPr>
          <w:w w:val="90"/>
          <w:sz w:val="40"/>
        </w:rPr>
        <w:t>banks</w:t>
      </w:r>
      <w:r>
        <w:rPr>
          <w:spacing w:val="-2"/>
          <w:w w:val="90"/>
          <w:sz w:val="40"/>
        </w:rPr>
        <w:t> </w:t>
      </w:r>
      <w:r>
        <w:rPr>
          <w:w w:val="90"/>
          <w:sz w:val="40"/>
        </w:rPr>
        <w:t>have</w:t>
      </w:r>
      <w:r>
        <w:rPr>
          <w:spacing w:val="2"/>
          <w:w w:val="90"/>
          <w:sz w:val="40"/>
        </w:rPr>
        <w:t> </w:t>
      </w:r>
      <w:r>
        <w:rPr>
          <w:w w:val="90"/>
          <w:sz w:val="40"/>
        </w:rPr>
        <w:t>been</w:t>
      </w:r>
      <w:r>
        <w:rPr>
          <w:spacing w:val="-4"/>
          <w:w w:val="90"/>
          <w:sz w:val="40"/>
        </w:rPr>
        <w:t> </w:t>
      </w:r>
      <w:r>
        <w:rPr>
          <w:w w:val="90"/>
          <w:sz w:val="40"/>
        </w:rPr>
        <w:t>primarily operating</w:t>
      </w:r>
      <w:r>
        <w:rPr>
          <w:spacing w:val="-8"/>
          <w:w w:val="90"/>
          <w:sz w:val="40"/>
        </w:rPr>
        <w:t> </w:t>
      </w:r>
      <w:r>
        <w:rPr>
          <w:w w:val="90"/>
          <w:sz w:val="40"/>
        </w:rPr>
        <w:t>as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issue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houses</w:t>
      </w:r>
    </w:p>
    <w:p>
      <w:pPr>
        <w:spacing w:after="0" w:line="240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44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82656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FUNCTIONS OF</w:t>
      </w:r>
      <w:r>
        <w:rPr>
          <w:spacing w:val="-6"/>
          <w:w w:val="95"/>
        </w:rPr>
        <w:t> </w:t>
      </w:r>
      <w:r>
        <w:rPr>
          <w:w w:val="95"/>
        </w:rPr>
        <w:t>MERCHANT</w:t>
      </w:r>
      <w:r>
        <w:rPr>
          <w:spacing w:val="-5"/>
          <w:w w:val="95"/>
        </w:rPr>
        <w:t> </w:t>
      </w:r>
      <w:r>
        <w:rPr>
          <w:w w:val="95"/>
        </w:rPr>
        <w:t>BANKER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77440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80" w:lineRule="auto" w:before="309" w:after="0"/>
        <w:ind w:left="2790" w:right="2335" w:hanging="360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Raising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Finance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for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Clients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: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Merchant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Banking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helps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its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clients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raise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finance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through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issue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shares,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debentures,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bank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loans,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etc.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It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helps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its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clients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raise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finance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from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-93"/>
          <w:w w:val="90"/>
          <w:sz w:val="40"/>
        </w:rPr>
        <w:t> </w:t>
      </w:r>
      <w:r>
        <w:rPr>
          <w:w w:val="90"/>
          <w:sz w:val="40"/>
        </w:rPr>
        <w:t>domestic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international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market.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This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finance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is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used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for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starting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new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business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or</w:t>
      </w:r>
      <w:r>
        <w:rPr>
          <w:spacing w:val="1"/>
          <w:w w:val="90"/>
          <w:sz w:val="40"/>
        </w:rPr>
        <w:t> </w:t>
      </w:r>
      <w:r>
        <w:rPr>
          <w:sz w:val="40"/>
        </w:rPr>
        <w:t>project</w:t>
      </w:r>
      <w:r>
        <w:rPr>
          <w:spacing w:val="-10"/>
          <w:sz w:val="40"/>
        </w:rPr>
        <w:t> </w:t>
      </w:r>
      <w:r>
        <w:rPr>
          <w:sz w:val="40"/>
        </w:rPr>
        <w:t>or</w:t>
      </w:r>
      <w:r>
        <w:rPr>
          <w:spacing w:val="-13"/>
          <w:sz w:val="40"/>
        </w:rPr>
        <w:t> </w:t>
      </w:r>
      <w:r>
        <w:rPr>
          <w:sz w:val="40"/>
        </w:rPr>
        <w:t>for</w:t>
      </w:r>
      <w:r>
        <w:rPr>
          <w:spacing w:val="-10"/>
          <w:sz w:val="40"/>
        </w:rPr>
        <w:t> </w:t>
      </w:r>
      <w:r>
        <w:rPr>
          <w:sz w:val="40"/>
        </w:rPr>
        <w:t>modernization</w:t>
      </w:r>
      <w:r>
        <w:rPr>
          <w:spacing w:val="-8"/>
          <w:sz w:val="40"/>
        </w:rPr>
        <w:t> </w:t>
      </w:r>
      <w:r>
        <w:rPr>
          <w:sz w:val="40"/>
        </w:rPr>
        <w:t>or</w:t>
      </w:r>
      <w:r>
        <w:rPr>
          <w:spacing w:val="-13"/>
          <w:sz w:val="40"/>
        </w:rPr>
        <w:t> </w:t>
      </w:r>
      <w:r>
        <w:rPr>
          <w:sz w:val="40"/>
        </w:rPr>
        <w:t>expansion</w:t>
      </w:r>
      <w:r>
        <w:rPr>
          <w:spacing w:val="-8"/>
          <w:sz w:val="40"/>
        </w:rPr>
        <w:t> </w:t>
      </w:r>
      <w:r>
        <w:rPr>
          <w:sz w:val="40"/>
        </w:rPr>
        <w:t>of</w:t>
      </w:r>
      <w:r>
        <w:rPr>
          <w:spacing w:val="-13"/>
          <w:sz w:val="40"/>
        </w:rPr>
        <w:t> </w:t>
      </w:r>
      <w:r>
        <w:rPr>
          <w:sz w:val="40"/>
        </w:rPr>
        <w:t>the</w:t>
      </w:r>
      <w:r>
        <w:rPr>
          <w:spacing w:val="-14"/>
          <w:sz w:val="40"/>
        </w:rPr>
        <w:t> </w:t>
      </w:r>
      <w:r>
        <w:rPr>
          <w:sz w:val="40"/>
        </w:rPr>
        <w:t>business.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80" w:lineRule="auto" w:before="183" w:after="0"/>
        <w:ind w:left="2790" w:right="1978" w:hanging="360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Broker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Stock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Exchange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: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Merchant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bankers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act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as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brokers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stock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exchange.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They</w:t>
      </w:r>
      <w:r>
        <w:rPr>
          <w:spacing w:val="-93"/>
          <w:w w:val="90"/>
          <w:sz w:val="40"/>
        </w:rPr>
        <w:t> </w:t>
      </w:r>
      <w:r>
        <w:rPr>
          <w:w w:val="90"/>
          <w:sz w:val="40"/>
        </w:rPr>
        <w:t>buy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sell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on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behalf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their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clients.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They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conduct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research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on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equity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shares.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They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also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advise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their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clients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about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which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buy,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when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buy,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how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much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buy</w:t>
      </w:r>
      <w:r>
        <w:rPr>
          <w:spacing w:val="1"/>
          <w:w w:val="90"/>
          <w:sz w:val="40"/>
        </w:rPr>
        <w:t> </w:t>
      </w:r>
      <w:r>
        <w:rPr>
          <w:w w:val="95"/>
          <w:sz w:val="40"/>
        </w:rPr>
        <w:t>and</w:t>
      </w:r>
      <w:r>
        <w:rPr>
          <w:spacing w:val="-9"/>
          <w:w w:val="95"/>
          <w:sz w:val="40"/>
        </w:rPr>
        <w:t> </w:t>
      </w:r>
      <w:r>
        <w:rPr>
          <w:w w:val="95"/>
          <w:sz w:val="40"/>
        </w:rPr>
        <w:t>when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to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sell.</w:t>
      </w:r>
      <w:r>
        <w:rPr>
          <w:spacing w:val="-9"/>
          <w:w w:val="95"/>
          <w:sz w:val="40"/>
        </w:rPr>
        <w:t> </w:t>
      </w:r>
      <w:r>
        <w:rPr>
          <w:w w:val="95"/>
          <w:sz w:val="40"/>
        </w:rPr>
        <w:t>Large</w:t>
      </w:r>
      <w:r>
        <w:rPr>
          <w:spacing w:val="-6"/>
          <w:w w:val="95"/>
          <w:sz w:val="40"/>
        </w:rPr>
        <w:t> </w:t>
      </w:r>
      <w:r>
        <w:rPr>
          <w:w w:val="95"/>
          <w:sz w:val="40"/>
        </w:rPr>
        <w:t>brokers,</w:t>
      </w:r>
      <w:r>
        <w:rPr>
          <w:spacing w:val="-10"/>
          <w:w w:val="95"/>
          <w:sz w:val="40"/>
        </w:rPr>
        <w:t> </w:t>
      </w:r>
      <w:r>
        <w:rPr>
          <w:w w:val="95"/>
          <w:sz w:val="40"/>
        </w:rPr>
        <w:t>Mutual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Funds,</w:t>
      </w:r>
      <w:r>
        <w:rPr>
          <w:spacing w:val="-8"/>
          <w:w w:val="95"/>
          <w:sz w:val="40"/>
        </w:rPr>
        <w:t> </w:t>
      </w:r>
      <w:r>
        <w:rPr>
          <w:w w:val="95"/>
          <w:sz w:val="40"/>
        </w:rPr>
        <w:t>Venture</w:t>
      </w:r>
      <w:r>
        <w:rPr>
          <w:spacing w:val="-10"/>
          <w:w w:val="95"/>
          <w:sz w:val="40"/>
        </w:rPr>
        <w:t> </w:t>
      </w:r>
      <w:r>
        <w:rPr>
          <w:w w:val="95"/>
          <w:sz w:val="40"/>
        </w:rPr>
        <w:t>capital</w:t>
      </w:r>
      <w:r>
        <w:rPr>
          <w:spacing w:val="-8"/>
          <w:w w:val="95"/>
          <w:sz w:val="40"/>
        </w:rPr>
        <w:t> </w:t>
      </w:r>
      <w:r>
        <w:rPr>
          <w:w w:val="95"/>
          <w:sz w:val="40"/>
        </w:rPr>
        <w:t>companies</w:t>
      </w:r>
    </w:p>
    <w:p>
      <w:pPr>
        <w:pStyle w:val="BodyText"/>
        <w:spacing w:line="445" w:lineRule="exact"/>
        <w:ind w:left="2790"/>
      </w:pPr>
      <w:r>
        <w:rPr>
          <w:w w:val="90"/>
        </w:rPr>
        <w:t>and</w:t>
      </w:r>
      <w:r>
        <w:rPr>
          <w:spacing w:val="4"/>
          <w:w w:val="90"/>
        </w:rPr>
        <w:t> </w:t>
      </w:r>
      <w:r>
        <w:rPr>
          <w:w w:val="90"/>
        </w:rPr>
        <w:t>Investment</w:t>
      </w:r>
      <w:r>
        <w:rPr>
          <w:spacing w:val="2"/>
          <w:w w:val="90"/>
        </w:rPr>
        <w:t> </w:t>
      </w:r>
      <w:r>
        <w:rPr>
          <w:w w:val="90"/>
        </w:rPr>
        <w:t>Banks</w:t>
      </w:r>
      <w:r>
        <w:rPr>
          <w:spacing w:val="3"/>
          <w:w w:val="90"/>
        </w:rPr>
        <w:t> </w:t>
      </w:r>
      <w:r>
        <w:rPr>
          <w:w w:val="90"/>
        </w:rPr>
        <w:t>offer</w:t>
      </w:r>
      <w:r>
        <w:rPr>
          <w:spacing w:val="4"/>
          <w:w w:val="90"/>
        </w:rPr>
        <w:t> </w:t>
      </w:r>
      <w:r>
        <w:rPr>
          <w:w w:val="90"/>
        </w:rPr>
        <w:t>merchant</w:t>
      </w:r>
      <w:r>
        <w:rPr>
          <w:spacing w:val="-1"/>
          <w:w w:val="90"/>
        </w:rPr>
        <w:t> </w:t>
      </w:r>
      <w:r>
        <w:rPr>
          <w:w w:val="90"/>
        </w:rPr>
        <w:t>banking services.</w:t>
      </w:r>
    </w:p>
    <w:p>
      <w:pPr>
        <w:spacing w:after="0" w:line="445" w:lineRule="exact"/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81632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FUNCTIONS OF</w:t>
      </w:r>
      <w:r>
        <w:rPr>
          <w:spacing w:val="-6"/>
          <w:w w:val="95"/>
        </w:rPr>
        <w:t> </w:t>
      </w:r>
      <w:r>
        <w:rPr>
          <w:w w:val="95"/>
        </w:rPr>
        <w:t>MERCHANT</w:t>
      </w:r>
      <w:r>
        <w:rPr>
          <w:spacing w:val="-5"/>
          <w:w w:val="95"/>
        </w:rPr>
        <w:t> </w:t>
      </w:r>
      <w:r>
        <w:rPr>
          <w:w w:val="95"/>
        </w:rPr>
        <w:t>BANKER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76416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304" w:lineRule="auto" w:before="343" w:after="0"/>
        <w:ind w:left="2790" w:right="2545" w:hanging="360"/>
        <w:jc w:val="both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Project Management : Merchant bankers help their clients in the many ways. For e.g.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Advising about location of a project, preparing a project report, conducting feasibility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studies, making a plan for financing the project, finding out sources of finance, advising</w:t>
      </w:r>
      <w:r>
        <w:rPr>
          <w:spacing w:val="-93"/>
          <w:w w:val="90"/>
          <w:sz w:val="40"/>
        </w:rPr>
        <w:t> </w:t>
      </w:r>
      <w:r>
        <w:rPr>
          <w:sz w:val="40"/>
        </w:rPr>
        <w:t>about</w:t>
      </w:r>
      <w:r>
        <w:rPr>
          <w:spacing w:val="-18"/>
          <w:sz w:val="40"/>
        </w:rPr>
        <w:t> </w:t>
      </w:r>
      <w:r>
        <w:rPr>
          <w:sz w:val="40"/>
        </w:rPr>
        <w:t>concessions</w:t>
      </w:r>
      <w:r>
        <w:rPr>
          <w:spacing w:val="-10"/>
          <w:sz w:val="40"/>
        </w:rPr>
        <w:t> </w:t>
      </w:r>
      <w:r>
        <w:rPr>
          <w:sz w:val="40"/>
        </w:rPr>
        <w:t>and</w:t>
      </w:r>
      <w:r>
        <w:rPr>
          <w:spacing w:val="-12"/>
          <w:sz w:val="40"/>
        </w:rPr>
        <w:t> </w:t>
      </w:r>
      <w:r>
        <w:rPr>
          <w:sz w:val="40"/>
        </w:rPr>
        <w:t>incentives</w:t>
      </w:r>
      <w:r>
        <w:rPr>
          <w:spacing w:val="-9"/>
          <w:sz w:val="40"/>
        </w:rPr>
        <w:t> </w:t>
      </w:r>
      <w:r>
        <w:rPr>
          <w:sz w:val="40"/>
        </w:rPr>
        <w:t>from</w:t>
      </w:r>
      <w:r>
        <w:rPr>
          <w:spacing w:val="-18"/>
          <w:sz w:val="40"/>
        </w:rPr>
        <w:t> </w:t>
      </w:r>
      <w:r>
        <w:rPr>
          <w:sz w:val="40"/>
        </w:rPr>
        <w:t>the</w:t>
      </w:r>
      <w:r>
        <w:rPr>
          <w:spacing w:val="-17"/>
          <w:sz w:val="40"/>
        </w:rPr>
        <w:t> </w:t>
      </w:r>
      <w:r>
        <w:rPr>
          <w:sz w:val="40"/>
        </w:rPr>
        <w:t>government.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304" w:lineRule="auto" w:before="197" w:after="0"/>
        <w:ind w:left="2790" w:right="2501" w:hanging="360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Advice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on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Expansion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Modernization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: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Merchant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bankers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give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advice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for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expansion</w:t>
      </w:r>
      <w:r>
        <w:rPr>
          <w:spacing w:val="-92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modernization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business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units.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They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give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expert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advice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on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mergers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amalgamations,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acquisition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takeovers,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diversification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business,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foreign</w:t>
      </w:r>
      <w:r>
        <w:rPr>
          <w:spacing w:val="1"/>
          <w:w w:val="90"/>
          <w:sz w:val="40"/>
        </w:rPr>
        <w:t> </w:t>
      </w:r>
      <w:r>
        <w:rPr>
          <w:sz w:val="40"/>
        </w:rPr>
        <w:t>collaborations</w:t>
      </w:r>
      <w:r>
        <w:rPr>
          <w:spacing w:val="-21"/>
          <w:sz w:val="40"/>
        </w:rPr>
        <w:t> </w:t>
      </w:r>
      <w:r>
        <w:rPr>
          <w:sz w:val="40"/>
        </w:rPr>
        <w:t>and</w:t>
      </w:r>
      <w:r>
        <w:rPr>
          <w:spacing w:val="-18"/>
          <w:sz w:val="40"/>
        </w:rPr>
        <w:t> </w:t>
      </w:r>
      <w:r>
        <w:rPr>
          <w:sz w:val="40"/>
        </w:rPr>
        <w:t>joint-ventures,</w:t>
      </w:r>
      <w:r>
        <w:rPr>
          <w:spacing w:val="-21"/>
          <w:sz w:val="40"/>
        </w:rPr>
        <w:t> </w:t>
      </w:r>
      <w:r>
        <w:rPr>
          <w:sz w:val="40"/>
        </w:rPr>
        <w:t>technology</w:t>
      </w:r>
      <w:r>
        <w:rPr>
          <w:spacing w:val="-21"/>
          <w:sz w:val="40"/>
        </w:rPr>
        <w:t> </w:t>
      </w:r>
      <w:r>
        <w:rPr>
          <w:sz w:val="40"/>
        </w:rPr>
        <w:t>up-gradation,</w:t>
      </w:r>
      <w:r>
        <w:rPr>
          <w:spacing w:val="-18"/>
          <w:sz w:val="40"/>
        </w:rPr>
        <w:t> </w:t>
      </w:r>
      <w:r>
        <w:rPr>
          <w:sz w:val="40"/>
        </w:rPr>
        <w:t>etc.</w:t>
      </w:r>
    </w:p>
    <w:p>
      <w:pPr>
        <w:spacing w:after="0" w:line="304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8060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FUNCTIONS OF</w:t>
      </w:r>
      <w:r>
        <w:rPr>
          <w:spacing w:val="-6"/>
          <w:w w:val="95"/>
        </w:rPr>
        <w:t> </w:t>
      </w:r>
      <w:r>
        <w:rPr>
          <w:w w:val="95"/>
        </w:rPr>
        <w:t>MERCHANT</w:t>
      </w:r>
      <w:r>
        <w:rPr>
          <w:spacing w:val="-5"/>
          <w:w w:val="95"/>
        </w:rPr>
        <w:t> </w:t>
      </w:r>
      <w:r>
        <w:rPr>
          <w:w w:val="95"/>
        </w:rPr>
        <w:t>BANKER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75392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4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spacing w:val="-1"/>
          <w:w w:val="90"/>
          <w:sz w:val="40"/>
        </w:rPr>
        <w:t>Managing</w:t>
      </w:r>
      <w:r>
        <w:rPr>
          <w:spacing w:val="-12"/>
          <w:w w:val="90"/>
          <w:sz w:val="40"/>
        </w:rPr>
        <w:t> </w:t>
      </w:r>
      <w:r>
        <w:rPr>
          <w:spacing w:val="-1"/>
          <w:w w:val="90"/>
          <w:sz w:val="40"/>
        </w:rPr>
        <w:t>Public</w:t>
      </w:r>
      <w:r>
        <w:rPr>
          <w:spacing w:val="-11"/>
          <w:w w:val="90"/>
          <w:sz w:val="40"/>
        </w:rPr>
        <w:t> </w:t>
      </w:r>
      <w:r>
        <w:rPr>
          <w:w w:val="90"/>
          <w:sz w:val="40"/>
        </w:rPr>
        <w:t>Issue</w:t>
      </w:r>
      <w:r>
        <w:rPr>
          <w:spacing w:val="-12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-12"/>
          <w:w w:val="90"/>
          <w:sz w:val="40"/>
        </w:rPr>
        <w:t> </w:t>
      </w:r>
      <w:r>
        <w:rPr>
          <w:w w:val="90"/>
          <w:sz w:val="40"/>
        </w:rPr>
        <w:t>Companies</w:t>
      </w:r>
      <w:r>
        <w:rPr>
          <w:spacing w:val="-13"/>
          <w:w w:val="90"/>
          <w:sz w:val="40"/>
        </w:rPr>
        <w:t> </w:t>
      </w:r>
      <w:r>
        <w:rPr>
          <w:w w:val="90"/>
          <w:sz w:val="40"/>
        </w:rPr>
        <w:t>:</w:t>
      </w:r>
      <w:r>
        <w:rPr>
          <w:spacing w:val="-12"/>
          <w:w w:val="90"/>
          <w:sz w:val="40"/>
        </w:rPr>
        <w:t> </w:t>
      </w:r>
      <w:r>
        <w:rPr>
          <w:w w:val="90"/>
          <w:sz w:val="40"/>
        </w:rPr>
        <w:t>Merchant</w:t>
      </w:r>
      <w:r>
        <w:rPr>
          <w:spacing w:val="-12"/>
          <w:w w:val="90"/>
          <w:sz w:val="40"/>
        </w:rPr>
        <w:t> </w:t>
      </w:r>
      <w:r>
        <w:rPr>
          <w:w w:val="90"/>
          <w:sz w:val="40"/>
        </w:rPr>
        <w:t>bank</w:t>
      </w:r>
      <w:r>
        <w:rPr>
          <w:spacing w:val="-13"/>
          <w:w w:val="90"/>
          <w:sz w:val="40"/>
        </w:rPr>
        <w:t> </w:t>
      </w:r>
      <w:r>
        <w:rPr>
          <w:w w:val="90"/>
          <w:sz w:val="40"/>
        </w:rPr>
        <w:t>advice</w:t>
      </w:r>
      <w:r>
        <w:rPr>
          <w:spacing w:val="-5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-11"/>
          <w:w w:val="90"/>
          <w:sz w:val="40"/>
        </w:rPr>
        <w:t> </w:t>
      </w:r>
      <w:r>
        <w:rPr>
          <w:w w:val="90"/>
          <w:sz w:val="40"/>
        </w:rPr>
        <w:t>manage</w:t>
      </w:r>
      <w:r>
        <w:rPr>
          <w:spacing w:val="-9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-15"/>
          <w:w w:val="90"/>
          <w:sz w:val="40"/>
        </w:rPr>
        <w:t> </w:t>
      </w:r>
      <w:r>
        <w:rPr>
          <w:w w:val="90"/>
          <w:sz w:val="40"/>
        </w:rPr>
        <w:t>public</w:t>
      </w:r>
      <w:r>
        <w:rPr>
          <w:spacing w:val="-14"/>
          <w:w w:val="90"/>
          <w:sz w:val="40"/>
        </w:rPr>
        <w:t> </w:t>
      </w:r>
      <w:r>
        <w:rPr>
          <w:w w:val="90"/>
          <w:sz w:val="40"/>
        </w:rPr>
        <w:t>issue</w:t>
      </w:r>
    </w:p>
    <w:p>
      <w:pPr>
        <w:pStyle w:val="BodyText"/>
        <w:spacing w:before="122"/>
        <w:ind w:left="2790"/>
      </w:pPr>
      <w:r>
        <w:rPr>
          <w:w w:val="90"/>
        </w:rPr>
        <w:t>of</w:t>
      </w:r>
      <w:r>
        <w:rPr>
          <w:spacing w:val="17"/>
          <w:w w:val="90"/>
        </w:rPr>
        <w:t> </w:t>
      </w:r>
      <w:r>
        <w:rPr>
          <w:w w:val="90"/>
        </w:rPr>
        <w:t>companies.</w:t>
      </w:r>
      <w:r>
        <w:rPr>
          <w:spacing w:val="14"/>
          <w:w w:val="90"/>
        </w:rPr>
        <w:t> </w:t>
      </w:r>
      <w:r>
        <w:rPr>
          <w:w w:val="90"/>
        </w:rPr>
        <w:t>They</w:t>
      </w:r>
      <w:r>
        <w:rPr>
          <w:spacing w:val="19"/>
          <w:w w:val="90"/>
        </w:rPr>
        <w:t> </w:t>
      </w:r>
      <w:r>
        <w:rPr>
          <w:w w:val="90"/>
        </w:rPr>
        <w:t>provide</w:t>
      </w:r>
      <w:r>
        <w:rPr>
          <w:spacing w:val="21"/>
          <w:w w:val="90"/>
        </w:rPr>
        <w:t> </w:t>
      </w:r>
      <w:r>
        <w:rPr>
          <w:w w:val="90"/>
        </w:rPr>
        <w:t>following</w:t>
      </w:r>
      <w:r>
        <w:rPr>
          <w:spacing w:val="14"/>
          <w:w w:val="90"/>
        </w:rPr>
        <w:t> </w:t>
      </w:r>
      <w:r>
        <w:rPr>
          <w:w w:val="90"/>
        </w:rPr>
        <w:t>services:</w:t>
      </w:r>
    </w:p>
    <w:p>
      <w:pPr>
        <w:pStyle w:val="ListParagraph"/>
        <w:numPr>
          <w:ilvl w:val="2"/>
          <w:numId w:val="9"/>
        </w:numPr>
        <w:tabs>
          <w:tab w:pos="3511" w:val="left" w:leader="none"/>
        </w:tabs>
        <w:spacing w:line="240" w:lineRule="auto" w:before="218" w:after="0"/>
        <w:ind w:left="351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Advise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on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timing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public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issue.</w:t>
      </w:r>
    </w:p>
    <w:p>
      <w:pPr>
        <w:pStyle w:val="ListParagraph"/>
        <w:numPr>
          <w:ilvl w:val="2"/>
          <w:numId w:val="9"/>
        </w:numPr>
        <w:tabs>
          <w:tab w:pos="3511" w:val="left" w:leader="none"/>
        </w:tabs>
        <w:spacing w:line="240" w:lineRule="auto" w:before="218" w:after="0"/>
        <w:ind w:left="351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Advise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on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size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price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issue.</w:t>
      </w:r>
    </w:p>
    <w:p>
      <w:pPr>
        <w:pStyle w:val="ListParagraph"/>
        <w:numPr>
          <w:ilvl w:val="2"/>
          <w:numId w:val="9"/>
        </w:numPr>
        <w:tabs>
          <w:tab w:pos="3511" w:val="left" w:leader="none"/>
        </w:tabs>
        <w:spacing w:line="240" w:lineRule="auto" w:before="217" w:after="0"/>
        <w:ind w:left="351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Acting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as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manager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-2"/>
          <w:w w:val="90"/>
          <w:sz w:val="40"/>
        </w:rPr>
        <w:t> </w:t>
      </w:r>
      <w:r>
        <w:rPr>
          <w:w w:val="90"/>
          <w:sz w:val="40"/>
        </w:rPr>
        <w:t>issue,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helping</w:t>
      </w:r>
      <w:r>
        <w:rPr>
          <w:spacing w:val="-4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accepting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applications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allotment</w:t>
      </w:r>
      <w:r>
        <w:rPr>
          <w:spacing w:val="-2"/>
          <w:w w:val="90"/>
          <w:sz w:val="40"/>
        </w:rPr>
        <w:t> </w:t>
      </w:r>
      <w:r>
        <w:rPr>
          <w:w w:val="90"/>
          <w:sz w:val="40"/>
        </w:rPr>
        <w:t>of</w:t>
      </w:r>
    </w:p>
    <w:p>
      <w:pPr>
        <w:pStyle w:val="BodyText"/>
        <w:spacing w:before="123"/>
        <w:ind w:left="3510"/>
      </w:pPr>
      <w:r>
        <w:rPr/>
        <w:t>securities.</w:t>
      </w:r>
    </w:p>
    <w:p>
      <w:pPr>
        <w:pStyle w:val="ListParagraph"/>
        <w:numPr>
          <w:ilvl w:val="2"/>
          <w:numId w:val="9"/>
        </w:numPr>
        <w:tabs>
          <w:tab w:pos="3511" w:val="left" w:leader="none"/>
        </w:tabs>
        <w:spacing w:line="240" w:lineRule="auto" w:before="212" w:after="0"/>
        <w:ind w:left="351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Help</w:t>
      </w:r>
      <w:r>
        <w:rPr>
          <w:spacing w:val="40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41"/>
          <w:w w:val="90"/>
          <w:sz w:val="40"/>
        </w:rPr>
        <w:t> </w:t>
      </w:r>
      <w:r>
        <w:rPr>
          <w:w w:val="90"/>
          <w:sz w:val="40"/>
        </w:rPr>
        <w:t>appointing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underwriters</w:t>
      </w:r>
      <w:r>
        <w:rPr>
          <w:spacing w:val="38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36"/>
          <w:w w:val="90"/>
          <w:sz w:val="40"/>
        </w:rPr>
        <w:t> </w:t>
      </w:r>
      <w:r>
        <w:rPr>
          <w:w w:val="90"/>
          <w:sz w:val="40"/>
        </w:rPr>
        <w:t>brokers</w:t>
      </w:r>
      <w:r>
        <w:rPr>
          <w:spacing w:val="38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3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39"/>
          <w:w w:val="90"/>
          <w:sz w:val="40"/>
        </w:rPr>
        <w:t> </w:t>
      </w:r>
      <w:r>
        <w:rPr>
          <w:w w:val="90"/>
          <w:sz w:val="40"/>
        </w:rPr>
        <w:t>issue.</w:t>
      </w:r>
    </w:p>
    <w:p>
      <w:pPr>
        <w:pStyle w:val="ListParagraph"/>
        <w:numPr>
          <w:ilvl w:val="2"/>
          <w:numId w:val="9"/>
        </w:numPr>
        <w:tabs>
          <w:tab w:pos="3511" w:val="left" w:leader="none"/>
        </w:tabs>
        <w:spacing w:line="240" w:lineRule="auto" w:before="218" w:after="0"/>
        <w:ind w:left="351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Listing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on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stock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exchange,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etc.</w:t>
      </w:r>
    </w:p>
    <w:p>
      <w:pPr>
        <w:spacing w:after="0" w:line="240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7958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FUNCTIONS OF</w:t>
      </w:r>
      <w:r>
        <w:rPr>
          <w:spacing w:val="-6"/>
          <w:w w:val="95"/>
        </w:rPr>
        <w:t> </w:t>
      </w:r>
      <w:r>
        <w:rPr>
          <w:w w:val="95"/>
        </w:rPr>
        <w:t>MERCHANT</w:t>
      </w:r>
      <w:r>
        <w:rPr>
          <w:spacing w:val="-5"/>
          <w:w w:val="95"/>
        </w:rPr>
        <w:t> </w:t>
      </w:r>
      <w:r>
        <w:rPr>
          <w:w w:val="95"/>
        </w:rPr>
        <w:t>BANKER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74368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304" w:lineRule="auto" w:before="343" w:after="0"/>
        <w:ind w:left="2790" w:right="1950" w:hanging="360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Special Assistance to Small Companies and Entrepreneurs : Merchant banks advise small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companies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about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business</w:t>
      </w:r>
      <w:r>
        <w:rPr>
          <w:spacing w:val="4"/>
          <w:w w:val="90"/>
          <w:sz w:val="40"/>
        </w:rPr>
        <w:t> </w:t>
      </w:r>
      <w:r>
        <w:rPr>
          <w:w w:val="90"/>
          <w:sz w:val="40"/>
        </w:rPr>
        <w:t>opportunities,</w:t>
      </w:r>
      <w:r>
        <w:rPr>
          <w:spacing w:val="-5"/>
          <w:w w:val="90"/>
          <w:sz w:val="40"/>
        </w:rPr>
        <w:t> </w:t>
      </w:r>
      <w:r>
        <w:rPr>
          <w:w w:val="90"/>
          <w:sz w:val="40"/>
        </w:rPr>
        <w:t>government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policies,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incentives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concessions</w:t>
      </w:r>
      <w:r>
        <w:rPr>
          <w:spacing w:val="-93"/>
          <w:w w:val="90"/>
          <w:sz w:val="40"/>
        </w:rPr>
        <w:t> </w:t>
      </w:r>
      <w:r>
        <w:rPr>
          <w:w w:val="90"/>
          <w:sz w:val="40"/>
        </w:rPr>
        <w:t>available.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It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also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helps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them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take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advantage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these</w:t>
      </w:r>
      <w:r>
        <w:rPr>
          <w:spacing w:val="4"/>
          <w:w w:val="90"/>
          <w:sz w:val="40"/>
        </w:rPr>
        <w:t> </w:t>
      </w:r>
      <w:r>
        <w:rPr>
          <w:w w:val="90"/>
          <w:sz w:val="40"/>
        </w:rPr>
        <w:t>opportunities,</w:t>
      </w:r>
      <w:r>
        <w:rPr>
          <w:spacing w:val="2"/>
          <w:w w:val="90"/>
          <w:sz w:val="40"/>
        </w:rPr>
        <w:t> </w:t>
      </w:r>
      <w:r>
        <w:rPr>
          <w:w w:val="90"/>
          <w:sz w:val="40"/>
        </w:rPr>
        <w:t>concessions,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etc.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304" w:lineRule="auto" w:before="196" w:after="0"/>
        <w:ind w:left="2790" w:right="2480" w:hanging="360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Services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Public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Sector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Units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: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Merchant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banks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offer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many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services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public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sector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units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public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utilities.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They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help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raising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long-term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capital,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marketing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securities,</w:t>
      </w:r>
      <w:r>
        <w:rPr>
          <w:spacing w:val="-93"/>
          <w:w w:val="90"/>
          <w:sz w:val="40"/>
        </w:rPr>
        <w:t> </w:t>
      </w:r>
      <w:r>
        <w:rPr>
          <w:w w:val="90"/>
          <w:sz w:val="40"/>
        </w:rPr>
        <w:t>foreign</w:t>
      </w:r>
      <w:r>
        <w:rPr>
          <w:spacing w:val="35"/>
          <w:w w:val="90"/>
          <w:sz w:val="40"/>
        </w:rPr>
        <w:t> </w:t>
      </w:r>
      <w:r>
        <w:rPr>
          <w:w w:val="90"/>
          <w:sz w:val="40"/>
        </w:rPr>
        <w:t>collaborations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35"/>
          <w:w w:val="90"/>
          <w:sz w:val="40"/>
        </w:rPr>
        <w:t> </w:t>
      </w:r>
      <w:r>
        <w:rPr>
          <w:w w:val="90"/>
          <w:sz w:val="40"/>
        </w:rPr>
        <w:t>arranging</w:t>
      </w:r>
      <w:r>
        <w:rPr>
          <w:spacing w:val="36"/>
          <w:w w:val="90"/>
          <w:sz w:val="40"/>
        </w:rPr>
        <w:t> </w:t>
      </w:r>
      <w:r>
        <w:rPr>
          <w:w w:val="90"/>
          <w:sz w:val="40"/>
        </w:rPr>
        <w:t>long-term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finance</w:t>
      </w:r>
      <w:r>
        <w:rPr>
          <w:spacing w:val="39"/>
          <w:w w:val="90"/>
          <w:sz w:val="40"/>
        </w:rPr>
        <w:t> </w:t>
      </w:r>
      <w:r>
        <w:rPr>
          <w:w w:val="90"/>
          <w:sz w:val="40"/>
        </w:rPr>
        <w:t>from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term</w:t>
      </w:r>
      <w:r>
        <w:rPr>
          <w:spacing w:val="39"/>
          <w:w w:val="90"/>
          <w:sz w:val="40"/>
        </w:rPr>
        <w:t> </w:t>
      </w:r>
      <w:r>
        <w:rPr>
          <w:w w:val="90"/>
          <w:sz w:val="40"/>
        </w:rPr>
        <w:t>lending</w:t>
      </w:r>
      <w:r>
        <w:rPr>
          <w:spacing w:val="37"/>
          <w:w w:val="90"/>
          <w:sz w:val="40"/>
        </w:rPr>
        <w:t> </w:t>
      </w:r>
      <w:r>
        <w:rPr>
          <w:w w:val="90"/>
          <w:sz w:val="40"/>
        </w:rPr>
        <w:t>institutions.</w:t>
      </w:r>
    </w:p>
    <w:p>
      <w:pPr>
        <w:spacing w:after="0" w:line="304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78560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FUNCTIONS OF</w:t>
      </w:r>
      <w:r>
        <w:rPr>
          <w:spacing w:val="-6"/>
          <w:w w:val="95"/>
        </w:rPr>
        <w:t> </w:t>
      </w:r>
      <w:r>
        <w:rPr>
          <w:w w:val="95"/>
        </w:rPr>
        <w:t>MERCHANT</w:t>
      </w:r>
      <w:r>
        <w:rPr>
          <w:spacing w:val="-5"/>
          <w:w w:val="95"/>
        </w:rPr>
        <w:t> </w:t>
      </w:r>
      <w:r>
        <w:rPr>
          <w:w w:val="95"/>
        </w:rPr>
        <w:t>BANKER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73344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54" w:lineRule="auto" w:before="275" w:after="0"/>
        <w:ind w:left="2790" w:right="2335" w:hanging="360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Revival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Sick</w:t>
      </w:r>
      <w:r>
        <w:rPr>
          <w:spacing w:val="25"/>
          <w:w w:val="90"/>
          <w:sz w:val="38"/>
        </w:rPr>
        <w:t> </w:t>
      </w:r>
      <w:r>
        <w:rPr>
          <w:w w:val="90"/>
          <w:sz w:val="38"/>
        </w:rPr>
        <w:t>Industrial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Units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: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Merchant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banks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help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revive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(cure)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sick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industrial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units.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It</w:t>
      </w:r>
      <w:r>
        <w:rPr>
          <w:spacing w:val="-87"/>
          <w:w w:val="90"/>
          <w:sz w:val="38"/>
        </w:rPr>
        <w:t> </w:t>
      </w:r>
      <w:r>
        <w:rPr>
          <w:w w:val="90"/>
          <w:sz w:val="38"/>
        </w:rPr>
        <w:t>negotiates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with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different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agencies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like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banks,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term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lending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institutions,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BIFR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(Board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Industrial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3"/>
          <w:w w:val="90"/>
          <w:sz w:val="38"/>
        </w:rPr>
        <w:t> </w:t>
      </w:r>
      <w:r>
        <w:rPr>
          <w:w w:val="90"/>
          <w:sz w:val="38"/>
        </w:rPr>
        <w:t>Financial</w:t>
      </w:r>
      <w:r>
        <w:rPr>
          <w:spacing w:val="-2"/>
          <w:w w:val="90"/>
          <w:sz w:val="38"/>
        </w:rPr>
        <w:t> </w:t>
      </w:r>
      <w:r>
        <w:rPr>
          <w:w w:val="90"/>
          <w:sz w:val="38"/>
        </w:rPr>
        <w:t>Reconstruction).</w:t>
      </w:r>
      <w:r>
        <w:rPr>
          <w:spacing w:val="-2"/>
          <w:w w:val="90"/>
          <w:sz w:val="38"/>
        </w:rPr>
        <w:t> </w:t>
      </w:r>
      <w:r>
        <w:rPr>
          <w:w w:val="90"/>
          <w:sz w:val="38"/>
        </w:rPr>
        <w:t>It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also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plans</w:t>
      </w:r>
      <w:r>
        <w:rPr>
          <w:spacing w:val="2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-2"/>
          <w:w w:val="90"/>
          <w:sz w:val="38"/>
        </w:rPr>
        <w:t> </w:t>
      </w:r>
      <w:r>
        <w:rPr>
          <w:w w:val="90"/>
          <w:sz w:val="38"/>
        </w:rPr>
        <w:t>executes</w:t>
      </w:r>
      <w:r>
        <w:rPr>
          <w:spacing w:val="2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4"/>
          <w:w w:val="90"/>
          <w:sz w:val="38"/>
        </w:rPr>
        <w:t> </w:t>
      </w:r>
      <w:r>
        <w:rPr>
          <w:w w:val="90"/>
          <w:sz w:val="38"/>
        </w:rPr>
        <w:t>full</w:t>
      </w:r>
      <w:r>
        <w:rPr>
          <w:spacing w:val="-2"/>
          <w:w w:val="90"/>
          <w:sz w:val="38"/>
        </w:rPr>
        <w:t> </w:t>
      </w:r>
      <w:r>
        <w:rPr>
          <w:w w:val="90"/>
          <w:sz w:val="38"/>
        </w:rPr>
        <w:t>revival</w:t>
      </w:r>
      <w:r>
        <w:rPr>
          <w:spacing w:val="6"/>
          <w:w w:val="90"/>
          <w:sz w:val="38"/>
        </w:rPr>
        <w:t> </w:t>
      </w:r>
      <w:r>
        <w:rPr>
          <w:w w:val="90"/>
          <w:sz w:val="38"/>
        </w:rPr>
        <w:t>package.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54" w:lineRule="auto" w:before="195" w:after="0"/>
        <w:ind w:left="2790" w:right="2227" w:hanging="360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Portfolio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Management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:</w:t>
      </w:r>
      <w:r>
        <w:rPr>
          <w:spacing w:val="25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merchant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bank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manages</w:t>
      </w:r>
      <w:r>
        <w:rPr>
          <w:spacing w:val="25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portfolios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(investments)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its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clients.</w:t>
      </w:r>
      <w:r>
        <w:rPr>
          <w:spacing w:val="-88"/>
          <w:w w:val="90"/>
          <w:sz w:val="38"/>
        </w:rPr>
        <w:t> </w:t>
      </w:r>
      <w:r>
        <w:rPr>
          <w:w w:val="90"/>
          <w:sz w:val="38"/>
        </w:rPr>
        <w:t>This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makes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investments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safe,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liquid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profitable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client.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It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offers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expert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guidance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1"/>
          <w:w w:val="90"/>
          <w:sz w:val="38"/>
        </w:rPr>
        <w:t> </w:t>
      </w:r>
      <w:r>
        <w:rPr>
          <w:sz w:val="38"/>
        </w:rPr>
        <w:t>its</w:t>
      </w:r>
      <w:r>
        <w:rPr>
          <w:spacing w:val="-1"/>
          <w:sz w:val="38"/>
        </w:rPr>
        <w:t> </w:t>
      </w:r>
      <w:r>
        <w:rPr>
          <w:sz w:val="38"/>
        </w:rPr>
        <w:t>clients</w:t>
      </w:r>
      <w:r>
        <w:rPr>
          <w:spacing w:val="-5"/>
          <w:sz w:val="38"/>
        </w:rPr>
        <w:t> </w:t>
      </w:r>
      <w:r>
        <w:rPr>
          <w:sz w:val="38"/>
        </w:rPr>
        <w:t>for</w:t>
      </w:r>
      <w:r>
        <w:rPr>
          <w:spacing w:val="-6"/>
          <w:sz w:val="38"/>
        </w:rPr>
        <w:t> </w:t>
      </w:r>
      <w:r>
        <w:rPr>
          <w:sz w:val="38"/>
        </w:rPr>
        <w:t>taking</w:t>
      </w:r>
      <w:r>
        <w:rPr>
          <w:spacing w:val="-2"/>
          <w:sz w:val="38"/>
        </w:rPr>
        <w:t> </w:t>
      </w:r>
      <w:r>
        <w:rPr>
          <w:sz w:val="38"/>
        </w:rPr>
        <w:t>investment</w:t>
      </w:r>
      <w:r>
        <w:rPr>
          <w:spacing w:val="-5"/>
          <w:sz w:val="38"/>
        </w:rPr>
        <w:t> </w:t>
      </w:r>
      <w:r>
        <w:rPr>
          <w:sz w:val="38"/>
        </w:rPr>
        <w:t>decisions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54" w:lineRule="auto" w:before="196" w:after="0"/>
        <w:ind w:left="2790" w:right="1988" w:hanging="360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Handling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Government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Consent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Industrial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Projects</w:t>
      </w:r>
      <w:r>
        <w:rPr>
          <w:spacing w:val="29"/>
          <w:w w:val="90"/>
          <w:sz w:val="38"/>
        </w:rPr>
        <w:t> </w:t>
      </w:r>
      <w:r>
        <w:rPr>
          <w:w w:val="90"/>
          <w:sz w:val="38"/>
        </w:rPr>
        <w:t>: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businessman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has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get</w:t>
      </w:r>
      <w:r>
        <w:rPr>
          <w:spacing w:val="25"/>
          <w:w w:val="90"/>
          <w:sz w:val="38"/>
        </w:rPr>
        <w:t> </w:t>
      </w:r>
      <w:r>
        <w:rPr>
          <w:w w:val="90"/>
          <w:sz w:val="38"/>
        </w:rPr>
        <w:t>government</w:t>
      </w:r>
      <w:r>
        <w:rPr>
          <w:spacing w:val="-87"/>
          <w:w w:val="90"/>
          <w:sz w:val="38"/>
        </w:rPr>
        <w:t> </w:t>
      </w:r>
      <w:r>
        <w:rPr>
          <w:w w:val="90"/>
          <w:sz w:val="38"/>
        </w:rPr>
        <w:t>permission</w:t>
      </w:r>
      <w:r>
        <w:rPr>
          <w:spacing w:val="31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starting</w:t>
      </w:r>
      <w:r>
        <w:rPr>
          <w:spacing w:val="36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30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29"/>
          <w:w w:val="90"/>
          <w:sz w:val="38"/>
        </w:rPr>
        <w:t> </w:t>
      </w:r>
      <w:r>
        <w:rPr>
          <w:w w:val="90"/>
          <w:sz w:val="38"/>
        </w:rPr>
        <w:t>project.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Similarly,</w:t>
      </w:r>
      <w:r>
        <w:rPr>
          <w:spacing w:val="33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29"/>
          <w:w w:val="90"/>
          <w:sz w:val="38"/>
        </w:rPr>
        <w:t> </w:t>
      </w:r>
      <w:r>
        <w:rPr>
          <w:w w:val="90"/>
          <w:sz w:val="38"/>
        </w:rPr>
        <w:t>company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requires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permission</w:t>
      </w:r>
      <w:r>
        <w:rPr>
          <w:spacing w:val="32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expansion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or modernization activities.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For this, many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formalities have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80"/>
          <w:sz w:val="38"/>
        </w:rPr>
        <w:t> </w:t>
      </w:r>
      <w:r>
        <w:rPr>
          <w:w w:val="90"/>
          <w:sz w:val="38"/>
        </w:rPr>
        <w:t>be completed. Merchant banks</w:t>
      </w:r>
      <w:r>
        <w:rPr>
          <w:spacing w:val="1"/>
          <w:w w:val="90"/>
          <w:sz w:val="38"/>
        </w:rPr>
        <w:t> </w:t>
      </w:r>
      <w:r>
        <w:rPr>
          <w:sz w:val="38"/>
        </w:rPr>
        <w:t>do</w:t>
      </w:r>
      <w:r>
        <w:rPr>
          <w:spacing w:val="3"/>
          <w:sz w:val="38"/>
        </w:rPr>
        <w:t> </w:t>
      </w:r>
      <w:r>
        <w:rPr>
          <w:sz w:val="38"/>
        </w:rPr>
        <w:t>all</w:t>
      </w:r>
      <w:r>
        <w:rPr>
          <w:spacing w:val="-1"/>
          <w:sz w:val="38"/>
        </w:rPr>
        <w:t> </w:t>
      </w:r>
      <w:r>
        <w:rPr>
          <w:sz w:val="38"/>
        </w:rPr>
        <w:t>this work</w:t>
      </w:r>
      <w:r>
        <w:rPr>
          <w:spacing w:val="1"/>
          <w:sz w:val="38"/>
        </w:rPr>
        <w:t> </w:t>
      </w:r>
      <w:r>
        <w:rPr>
          <w:sz w:val="38"/>
        </w:rPr>
        <w:t>for</w:t>
      </w:r>
      <w:r>
        <w:rPr>
          <w:spacing w:val="-1"/>
          <w:sz w:val="38"/>
        </w:rPr>
        <w:t> </w:t>
      </w:r>
      <w:r>
        <w:rPr>
          <w:sz w:val="38"/>
        </w:rPr>
        <w:t>their clients.</w:t>
      </w:r>
    </w:p>
    <w:p>
      <w:pPr>
        <w:spacing w:after="0" w:line="254" w:lineRule="auto"/>
        <w:jc w:val="left"/>
        <w:rPr>
          <w:rFonts w:ascii="Arial MT" w:hAnsi="Arial MT"/>
          <w:sz w:val="3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77536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FUNCTIONS OF</w:t>
      </w:r>
      <w:r>
        <w:rPr>
          <w:spacing w:val="-6"/>
          <w:w w:val="95"/>
        </w:rPr>
        <w:t> </w:t>
      </w:r>
      <w:r>
        <w:rPr>
          <w:w w:val="95"/>
        </w:rPr>
        <w:t>MERCHANT</w:t>
      </w:r>
      <w:r>
        <w:rPr>
          <w:spacing w:val="-5"/>
          <w:w w:val="95"/>
        </w:rPr>
        <w:t> </w:t>
      </w:r>
      <w:r>
        <w:rPr>
          <w:w w:val="95"/>
        </w:rPr>
        <w:t>BANKER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72320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80" w:lineRule="auto" w:before="304" w:after="0"/>
        <w:ind w:left="2790" w:right="2352" w:hanging="360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Corporate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Restructuring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: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It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includes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mergers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or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acquisitions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existing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business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units,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sale</w:t>
      </w:r>
      <w:r>
        <w:rPr>
          <w:spacing w:val="-88"/>
          <w:w w:val="90"/>
          <w:sz w:val="38"/>
        </w:rPr>
        <w:t> </w:t>
      </w:r>
      <w:r>
        <w:rPr>
          <w:w w:val="95"/>
          <w:sz w:val="38"/>
        </w:rPr>
        <w:t>of existing unit or disinvestment. This requires proper negotiations, preparation of</w:t>
      </w:r>
      <w:r>
        <w:rPr>
          <w:spacing w:val="1"/>
          <w:w w:val="95"/>
          <w:sz w:val="38"/>
        </w:rPr>
        <w:t> </w:t>
      </w:r>
      <w:r>
        <w:rPr>
          <w:w w:val="90"/>
          <w:sz w:val="38"/>
        </w:rPr>
        <w:t>documents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completion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legal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formalities.</w:t>
      </w:r>
      <w:r>
        <w:rPr>
          <w:spacing w:val="25"/>
          <w:w w:val="90"/>
          <w:sz w:val="38"/>
        </w:rPr>
        <w:t> </w:t>
      </w:r>
      <w:r>
        <w:rPr>
          <w:w w:val="90"/>
          <w:sz w:val="38"/>
        </w:rPr>
        <w:t>Merchant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bankers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offer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all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these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services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1"/>
          <w:w w:val="90"/>
          <w:sz w:val="38"/>
        </w:rPr>
        <w:t> </w:t>
      </w:r>
      <w:r>
        <w:rPr>
          <w:sz w:val="38"/>
        </w:rPr>
        <w:t>their</w:t>
      </w:r>
      <w:r>
        <w:rPr>
          <w:spacing w:val="-1"/>
          <w:sz w:val="38"/>
        </w:rPr>
        <w:t> </w:t>
      </w:r>
      <w:r>
        <w:rPr>
          <w:sz w:val="38"/>
        </w:rPr>
        <w:t>clients.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188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5"/>
          <w:sz w:val="38"/>
        </w:rPr>
        <w:t>Money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Market</w:t>
      </w:r>
      <w:r>
        <w:rPr>
          <w:spacing w:val="-7"/>
          <w:w w:val="95"/>
          <w:sz w:val="38"/>
        </w:rPr>
        <w:t> </w:t>
      </w:r>
      <w:r>
        <w:rPr>
          <w:w w:val="95"/>
          <w:sz w:val="38"/>
        </w:rPr>
        <w:t>Operation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:</w:t>
      </w:r>
      <w:r>
        <w:rPr>
          <w:spacing w:val="-6"/>
          <w:w w:val="95"/>
          <w:sz w:val="38"/>
        </w:rPr>
        <w:t> </w:t>
      </w:r>
      <w:r>
        <w:rPr>
          <w:w w:val="95"/>
          <w:sz w:val="38"/>
        </w:rPr>
        <w:t>Merchant</w:t>
      </w:r>
      <w:r>
        <w:rPr>
          <w:spacing w:val="-14"/>
          <w:w w:val="95"/>
          <w:sz w:val="38"/>
        </w:rPr>
        <w:t> </w:t>
      </w:r>
      <w:r>
        <w:rPr>
          <w:w w:val="95"/>
          <w:sz w:val="38"/>
        </w:rPr>
        <w:t>bankers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deal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with</w:t>
      </w:r>
      <w:r>
        <w:rPr>
          <w:spacing w:val="-7"/>
          <w:w w:val="95"/>
          <w:sz w:val="38"/>
        </w:rPr>
        <w:t> </w:t>
      </w:r>
      <w:r>
        <w:rPr>
          <w:w w:val="95"/>
          <w:sz w:val="38"/>
        </w:rPr>
        <w:t>and</w:t>
      </w:r>
      <w:r>
        <w:rPr>
          <w:spacing w:val="-14"/>
          <w:w w:val="95"/>
          <w:sz w:val="38"/>
        </w:rPr>
        <w:t> </w:t>
      </w:r>
      <w:r>
        <w:rPr>
          <w:w w:val="95"/>
          <w:sz w:val="38"/>
        </w:rPr>
        <w:t>underwrite</w:t>
      </w:r>
      <w:r>
        <w:rPr>
          <w:spacing w:val="-9"/>
          <w:w w:val="95"/>
          <w:sz w:val="38"/>
        </w:rPr>
        <w:t> </w:t>
      </w:r>
      <w:r>
        <w:rPr>
          <w:w w:val="95"/>
          <w:sz w:val="38"/>
        </w:rPr>
        <w:t>short-term</w:t>
      </w:r>
      <w:r>
        <w:rPr>
          <w:spacing w:val="-5"/>
          <w:w w:val="95"/>
          <w:sz w:val="38"/>
        </w:rPr>
        <w:t> </w:t>
      </w:r>
      <w:r>
        <w:rPr>
          <w:w w:val="95"/>
          <w:sz w:val="38"/>
        </w:rPr>
        <w:t>money</w:t>
      </w:r>
    </w:p>
    <w:p>
      <w:pPr>
        <w:spacing w:before="73"/>
        <w:ind w:left="2790" w:right="0" w:firstLine="0"/>
        <w:jc w:val="left"/>
        <w:rPr>
          <w:sz w:val="38"/>
        </w:rPr>
      </w:pPr>
      <w:r>
        <w:rPr>
          <w:w w:val="90"/>
          <w:sz w:val="38"/>
        </w:rPr>
        <w:t>market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instruments,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such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as:</w:t>
      </w:r>
    </w:p>
    <w:p>
      <w:pPr>
        <w:pStyle w:val="ListParagraph"/>
        <w:numPr>
          <w:ilvl w:val="2"/>
          <w:numId w:val="9"/>
        </w:numPr>
        <w:tabs>
          <w:tab w:pos="3510" w:val="left" w:leader="none"/>
          <w:tab w:pos="3511" w:val="left" w:leader="none"/>
        </w:tabs>
        <w:spacing w:line="240" w:lineRule="auto" w:before="164" w:after="0"/>
        <w:ind w:left="351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Government</w:t>
      </w:r>
      <w:r>
        <w:rPr>
          <w:spacing w:val="33"/>
          <w:w w:val="90"/>
          <w:sz w:val="34"/>
        </w:rPr>
        <w:t> </w:t>
      </w:r>
      <w:r>
        <w:rPr>
          <w:w w:val="90"/>
          <w:sz w:val="34"/>
        </w:rPr>
        <w:t>Bonds.</w:t>
      </w:r>
    </w:p>
    <w:p>
      <w:pPr>
        <w:pStyle w:val="ListParagraph"/>
        <w:numPr>
          <w:ilvl w:val="2"/>
          <w:numId w:val="9"/>
        </w:numPr>
        <w:tabs>
          <w:tab w:pos="3510" w:val="left" w:leader="none"/>
          <w:tab w:pos="3511" w:val="left" w:leader="none"/>
        </w:tabs>
        <w:spacing w:line="240" w:lineRule="auto" w:before="156" w:after="0"/>
        <w:ind w:left="351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Certificate</w:t>
      </w:r>
      <w:r>
        <w:rPr>
          <w:spacing w:val="9"/>
          <w:w w:val="90"/>
          <w:sz w:val="34"/>
        </w:rPr>
        <w:t> </w:t>
      </w:r>
      <w:r>
        <w:rPr>
          <w:w w:val="90"/>
          <w:sz w:val="34"/>
        </w:rPr>
        <w:t>of</w:t>
      </w:r>
      <w:r>
        <w:rPr>
          <w:spacing w:val="15"/>
          <w:w w:val="90"/>
          <w:sz w:val="34"/>
        </w:rPr>
        <w:t> </w:t>
      </w:r>
      <w:r>
        <w:rPr>
          <w:w w:val="90"/>
          <w:sz w:val="34"/>
        </w:rPr>
        <w:t>deposit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issued</w:t>
      </w:r>
      <w:r>
        <w:rPr>
          <w:spacing w:val="8"/>
          <w:w w:val="90"/>
          <w:sz w:val="34"/>
        </w:rPr>
        <w:t> </w:t>
      </w:r>
      <w:r>
        <w:rPr>
          <w:w w:val="90"/>
          <w:sz w:val="34"/>
        </w:rPr>
        <w:t>by</w:t>
      </w:r>
      <w:r>
        <w:rPr>
          <w:spacing w:val="19"/>
          <w:w w:val="90"/>
          <w:sz w:val="34"/>
        </w:rPr>
        <w:t> </w:t>
      </w:r>
      <w:r>
        <w:rPr>
          <w:w w:val="90"/>
          <w:sz w:val="34"/>
        </w:rPr>
        <w:t>banks</w:t>
      </w:r>
      <w:r>
        <w:rPr>
          <w:spacing w:val="13"/>
          <w:w w:val="90"/>
          <w:sz w:val="34"/>
        </w:rPr>
        <w:t> </w:t>
      </w:r>
      <w:r>
        <w:rPr>
          <w:w w:val="90"/>
          <w:sz w:val="34"/>
        </w:rPr>
        <w:t>and</w:t>
      </w:r>
      <w:r>
        <w:rPr>
          <w:spacing w:val="13"/>
          <w:w w:val="90"/>
          <w:sz w:val="34"/>
        </w:rPr>
        <w:t> </w:t>
      </w:r>
      <w:r>
        <w:rPr>
          <w:w w:val="90"/>
          <w:sz w:val="34"/>
        </w:rPr>
        <w:t>financial</w:t>
      </w:r>
      <w:r>
        <w:rPr>
          <w:spacing w:val="12"/>
          <w:w w:val="90"/>
          <w:sz w:val="34"/>
        </w:rPr>
        <w:t> </w:t>
      </w:r>
      <w:r>
        <w:rPr>
          <w:w w:val="90"/>
          <w:sz w:val="34"/>
        </w:rPr>
        <w:t>institutions.</w:t>
      </w:r>
    </w:p>
    <w:p>
      <w:pPr>
        <w:pStyle w:val="ListParagraph"/>
        <w:numPr>
          <w:ilvl w:val="2"/>
          <w:numId w:val="9"/>
        </w:numPr>
        <w:tabs>
          <w:tab w:pos="3510" w:val="left" w:leader="none"/>
          <w:tab w:pos="3511" w:val="left" w:leader="none"/>
        </w:tabs>
        <w:spacing w:line="240" w:lineRule="auto" w:before="157" w:after="0"/>
        <w:ind w:left="351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Commercial</w:t>
      </w:r>
      <w:r>
        <w:rPr>
          <w:spacing w:val="25"/>
          <w:w w:val="90"/>
          <w:sz w:val="34"/>
        </w:rPr>
        <w:t> </w:t>
      </w:r>
      <w:r>
        <w:rPr>
          <w:w w:val="90"/>
          <w:sz w:val="34"/>
        </w:rPr>
        <w:t>paper</w:t>
      </w:r>
      <w:r>
        <w:rPr>
          <w:spacing w:val="22"/>
          <w:w w:val="90"/>
          <w:sz w:val="34"/>
        </w:rPr>
        <w:t> </w:t>
      </w:r>
      <w:r>
        <w:rPr>
          <w:w w:val="90"/>
          <w:sz w:val="34"/>
        </w:rPr>
        <w:t>issued</w:t>
      </w:r>
      <w:r>
        <w:rPr>
          <w:spacing w:val="23"/>
          <w:w w:val="90"/>
          <w:sz w:val="34"/>
        </w:rPr>
        <w:t> </w:t>
      </w:r>
      <w:r>
        <w:rPr>
          <w:w w:val="90"/>
          <w:sz w:val="34"/>
        </w:rPr>
        <w:t>by</w:t>
      </w:r>
      <w:r>
        <w:rPr>
          <w:spacing w:val="23"/>
          <w:w w:val="90"/>
          <w:sz w:val="34"/>
        </w:rPr>
        <w:t> </w:t>
      </w:r>
      <w:r>
        <w:rPr>
          <w:w w:val="90"/>
          <w:sz w:val="34"/>
        </w:rPr>
        <w:t>large</w:t>
      </w:r>
      <w:r>
        <w:rPr>
          <w:spacing w:val="29"/>
          <w:w w:val="90"/>
          <w:sz w:val="34"/>
        </w:rPr>
        <w:t> </w:t>
      </w:r>
      <w:r>
        <w:rPr>
          <w:w w:val="90"/>
          <w:sz w:val="34"/>
        </w:rPr>
        <w:t>corporate</w:t>
      </w:r>
      <w:r>
        <w:rPr>
          <w:spacing w:val="23"/>
          <w:w w:val="90"/>
          <w:sz w:val="34"/>
        </w:rPr>
        <w:t> </w:t>
      </w:r>
      <w:r>
        <w:rPr>
          <w:w w:val="90"/>
          <w:sz w:val="34"/>
        </w:rPr>
        <w:t>firms.</w:t>
      </w:r>
    </w:p>
    <w:p>
      <w:pPr>
        <w:pStyle w:val="ListParagraph"/>
        <w:numPr>
          <w:ilvl w:val="2"/>
          <w:numId w:val="9"/>
        </w:numPr>
        <w:tabs>
          <w:tab w:pos="3510" w:val="left" w:leader="none"/>
          <w:tab w:pos="3511" w:val="left" w:leader="none"/>
        </w:tabs>
        <w:spacing w:line="240" w:lineRule="auto" w:before="161" w:after="0"/>
        <w:ind w:left="351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Treasury</w:t>
      </w:r>
      <w:r>
        <w:rPr>
          <w:spacing w:val="21"/>
          <w:w w:val="90"/>
          <w:sz w:val="34"/>
        </w:rPr>
        <w:t> </w:t>
      </w:r>
      <w:r>
        <w:rPr>
          <w:w w:val="90"/>
          <w:sz w:val="34"/>
        </w:rPr>
        <w:t>bills</w:t>
      </w:r>
      <w:r>
        <w:rPr>
          <w:spacing w:val="12"/>
          <w:w w:val="90"/>
          <w:sz w:val="34"/>
        </w:rPr>
        <w:t> </w:t>
      </w:r>
      <w:r>
        <w:rPr>
          <w:w w:val="90"/>
          <w:sz w:val="34"/>
        </w:rPr>
        <w:t>issued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by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the</w:t>
      </w:r>
      <w:r>
        <w:rPr>
          <w:spacing w:val="13"/>
          <w:w w:val="90"/>
          <w:sz w:val="34"/>
        </w:rPr>
        <w:t> </w:t>
      </w:r>
      <w:r>
        <w:rPr>
          <w:w w:val="90"/>
          <w:sz w:val="34"/>
        </w:rPr>
        <w:t>Government</w:t>
      </w:r>
      <w:r>
        <w:rPr>
          <w:spacing w:val="15"/>
          <w:w w:val="90"/>
          <w:sz w:val="34"/>
        </w:rPr>
        <w:t> </w:t>
      </w:r>
      <w:r>
        <w:rPr>
          <w:w w:val="90"/>
          <w:sz w:val="34"/>
        </w:rPr>
        <w:t>(Here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in</w:t>
      </w:r>
      <w:r>
        <w:rPr>
          <w:spacing w:val="21"/>
          <w:w w:val="90"/>
          <w:sz w:val="34"/>
        </w:rPr>
        <w:t> </w:t>
      </w:r>
      <w:r>
        <w:rPr>
          <w:w w:val="90"/>
          <w:sz w:val="34"/>
        </w:rPr>
        <w:t>India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by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RBI).</w:t>
      </w:r>
    </w:p>
    <w:p>
      <w:pPr>
        <w:spacing w:after="0" w:line="240" w:lineRule="auto"/>
        <w:jc w:val="left"/>
        <w:rPr>
          <w:rFonts w:ascii="Arial MT" w:hAnsi="Arial MT"/>
          <w:sz w:val="34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76512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FUNCTIONS OF</w:t>
      </w:r>
      <w:r>
        <w:rPr>
          <w:spacing w:val="-6"/>
          <w:w w:val="95"/>
        </w:rPr>
        <w:t> </w:t>
      </w:r>
      <w:r>
        <w:rPr>
          <w:w w:val="95"/>
        </w:rPr>
        <w:t>MERCHANT</w:t>
      </w:r>
      <w:r>
        <w:rPr>
          <w:spacing w:val="-5"/>
          <w:w w:val="95"/>
        </w:rPr>
        <w:t> </w:t>
      </w:r>
      <w:r>
        <w:rPr>
          <w:w w:val="95"/>
        </w:rPr>
        <w:t>BANKER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71296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304" w:lineRule="auto" w:before="343" w:after="0"/>
        <w:ind w:left="2790" w:right="2643" w:hanging="360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Leasing Services : Merchant bankers also help in leasing services. Lease is a contract</w:t>
      </w:r>
      <w:r>
        <w:rPr>
          <w:spacing w:val="-93"/>
          <w:w w:val="90"/>
          <w:sz w:val="40"/>
        </w:rPr>
        <w:t> </w:t>
      </w:r>
      <w:r>
        <w:rPr>
          <w:w w:val="90"/>
          <w:sz w:val="40"/>
        </w:rPr>
        <w:t>between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lessor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lessee,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whereby the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lessor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allows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use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his</w:t>
      </w:r>
      <w:r>
        <w:rPr>
          <w:spacing w:val="4"/>
          <w:w w:val="90"/>
          <w:sz w:val="40"/>
        </w:rPr>
        <w:t> </w:t>
      </w:r>
      <w:r>
        <w:rPr>
          <w:w w:val="90"/>
          <w:sz w:val="40"/>
        </w:rPr>
        <w:t>specific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asset</w:t>
      </w:r>
      <w:r>
        <w:rPr>
          <w:spacing w:val="-92"/>
          <w:w w:val="90"/>
          <w:sz w:val="40"/>
        </w:rPr>
        <w:t> </w:t>
      </w:r>
      <w:r>
        <w:rPr>
          <w:w w:val="90"/>
          <w:sz w:val="40"/>
        </w:rPr>
        <w:t>such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as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equipment</w:t>
      </w:r>
      <w:r>
        <w:rPr>
          <w:spacing w:val="-4"/>
          <w:w w:val="90"/>
          <w:sz w:val="40"/>
        </w:rPr>
        <w:t> </w:t>
      </w:r>
      <w:r>
        <w:rPr>
          <w:w w:val="90"/>
          <w:sz w:val="40"/>
        </w:rPr>
        <w:t>by</w:t>
      </w:r>
      <w:r>
        <w:rPr>
          <w:spacing w:val="2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lessee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for a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certain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period.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lessor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charges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fee</w:t>
      </w:r>
      <w:r>
        <w:rPr>
          <w:spacing w:val="4"/>
          <w:w w:val="90"/>
          <w:sz w:val="40"/>
        </w:rPr>
        <w:t> </w:t>
      </w:r>
      <w:r>
        <w:rPr>
          <w:w w:val="90"/>
          <w:sz w:val="40"/>
        </w:rPr>
        <w:t>called</w:t>
      </w:r>
      <w:r>
        <w:rPr>
          <w:spacing w:val="1"/>
          <w:w w:val="90"/>
          <w:sz w:val="40"/>
        </w:rPr>
        <w:t> </w:t>
      </w:r>
      <w:r>
        <w:rPr>
          <w:sz w:val="40"/>
        </w:rPr>
        <w:t>rentals.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304" w:lineRule="auto" w:before="197" w:after="0"/>
        <w:ind w:left="2790" w:right="2211" w:hanging="360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Management of Interest and Dividend : Merchant bankers help their clients in the</w:t>
      </w:r>
      <w:r>
        <w:rPr>
          <w:spacing w:val="1"/>
          <w:w w:val="95"/>
          <w:sz w:val="40"/>
        </w:rPr>
        <w:t> </w:t>
      </w:r>
      <w:r>
        <w:rPr>
          <w:w w:val="90"/>
          <w:sz w:val="40"/>
        </w:rPr>
        <w:t>management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interest</w:t>
      </w:r>
      <w:r>
        <w:rPr>
          <w:spacing w:val="-1"/>
          <w:w w:val="90"/>
          <w:sz w:val="40"/>
        </w:rPr>
        <w:t> </w:t>
      </w:r>
      <w:r>
        <w:rPr>
          <w:w w:val="90"/>
          <w:sz w:val="40"/>
        </w:rPr>
        <w:t>on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debentures</w:t>
      </w:r>
      <w:r>
        <w:rPr>
          <w:spacing w:val="-2"/>
          <w:w w:val="90"/>
          <w:sz w:val="40"/>
        </w:rPr>
        <w:t> </w:t>
      </w:r>
      <w:r>
        <w:rPr>
          <w:w w:val="90"/>
          <w:sz w:val="40"/>
        </w:rPr>
        <w:t>/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loans,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4"/>
          <w:w w:val="90"/>
          <w:sz w:val="40"/>
        </w:rPr>
        <w:t> </w:t>
      </w:r>
      <w:r>
        <w:rPr>
          <w:w w:val="90"/>
          <w:sz w:val="40"/>
        </w:rPr>
        <w:t>dividend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on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shares.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They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also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advise</w:t>
      </w:r>
      <w:r>
        <w:rPr>
          <w:spacing w:val="-93"/>
          <w:w w:val="90"/>
          <w:sz w:val="40"/>
        </w:rPr>
        <w:t> </w:t>
      </w:r>
      <w:r>
        <w:rPr>
          <w:sz w:val="40"/>
        </w:rPr>
        <w:t>their</w:t>
      </w:r>
      <w:r>
        <w:rPr>
          <w:spacing w:val="-19"/>
          <w:sz w:val="40"/>
        </w:rPr>
        <w:t> </w:t>
      </w:r>
      <w:r>
        <w:rPr>
          <w:sz w:val="40"/>
        </w:rPr>
        <w:t>client</w:t>
      </w:r>
      <w:r>
        <w:rPr>
          <w:spacing w:val="-10"/>
          <w:sz w:val="40"/>
        </w:rPr>
        <w:t> </w:t>
      </w:r>
      <w:r>
        <w:rPr>
          <w:sz w:val="40"/>
        </w:rPr>
        <w:t>about</w:t>
      </w:r>
      <w:r>
        <w:rPr>
          <w:spacing w:val="-18"/>
          <w:sz w:val="40"/>
        </w:rPr>
        <w:t> </w:t>
      </w:r>
      <w:r>
        <w:rPr>
          <w:sz w:val="40"/>
        </w:rPr>
        <w:t>the</w:t>
      </w:r>
      <w:r>
        <w:rPr>
          <w:spacing w:val="-17"/>
          <w:sz w:val="40"/>
        </w:rPr>
        <w:t> </w:t>
      </w:r>
      <w:r>
        <w:rPr>
          <w:sz w:val="40"/>
        </w:rPr>
        <w:t>timing</w:t>
      </w:r>
      <w:r>
        <w:rPr>
          <w:spacing w:val="-16"/>
          <w:sz w:val="40"/>
        </w:rPr>
        <w:t> </w:t>
      </w:r>
      <w:r>
        <w:rPr>
          <w:sz w:val="40"/>
        </w:rPr>
        <w:t>(interim</w:t>
      </w:r>
      <w:r>
        <w:rPr>
          <w:spacing w:val="-16"/>
          <w:sz w:val="40"/>
        </w:rPr>
        <w:t> </w:t>
      </w:r>
      <w:r>
        <w:rPr>
          <w:sz w:val="40"/>
        </w:rPr>
        <w:t>/</w:t>
      </w:r>
      <w:r>
        <w:rPr>
          <w:spacing w:val="-16"/>
          <w:sz w:val="40"/>
        </w:rPr>
        <w:t> </w:t>
      </w:r>
      <w:r>
        <w:rPr>
          <w:sz w:val="40"/>
        </w:rPr>
        <w:t>yearly)</w:t>
      </w:r>
      <w:r>
        <w:rPr>
          <w:spacing w:val="-6"/>
          <w:sz w:val="40"/>
        </w:rPr>
        <w:t> </w:t>
      </w:r>
      <w:r>
        <w:rPr>
          <w:sz w:val="40"/>
        </w:rPr>
        <w:t>and</w:t>
      </w:r>
      <w:r>
        <w:rPr>
          <w:spacing w:val="-16"/>
          <w:sz w:val="40"/>
        </w:rPr>
        <w:t> </w:t>
      </w:r>
      <w:r>
        <w:rPr>
          <w:sz w:val="40"/>
        </w:rPr>
        <w:t>rate</w:t>
      </w:r>
      <w:r>
        <w:rPr>
          <w:spacing w:val="-14"/>
          <w:sz w:val="40"/>
        </w:rPr>
        <w:t> </w:t>
      </w:r>
      <w:r>
        <w:rPr>
          <w:sz w:val="40"/>
        </w:rPr>
        <w:t>of</w:t>
      </w:r>
      <w:r>
        <w:rPr>
          <w:spacing w:val="-13"/>
          <w:sz w:val="40"/>
        </w:rPr>
        <w:t> </w:t>
      </w:r>
      <w:r>
        <w:rPr>
          <w:sz w:val="40"/>
        </w:rPr>
        <w:t>dividend.</w:t>
      </w:r>
    </w:p>
    <w:p>
      <w:pPr>
        <w:spacing w:after="0" w:line="304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  <w:spacing w:line="230" w:lineRule="auto" w:before="291"/>
        <w:ind w:right="2825"/>
      </w:pPr>
      <w:r>
        <w:rPr/>
        <w:pict>
          <v:group style="position:absolute;margin-left:0pt;margin-top:-.000061pt;width:960pt;height:540pt;mso-position-horizontal-relative:page;mso-position-vertical-relative:page;z-index:-1657548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ROLE</w:t>
      </w:r>
      <w:r>
        <w:rPr>
          <w:spacing w:val="65"/>
          <w:w w:val="90"/>
        </w:rPr>
        <w:t> </w:t>
      </w:r>
      <w:r>
        <w:rPr>
          <w:w w:val="90"/>
        </w:rPr>
        <w:t>OF</w:t>
      </w:r>
      <w:r>
        <w:rPr>
          <w:spacing w:val="56"/>
          <w:w w:val="90"/>
        </w:rPr>
        <w:t> </w:t>
      </w:r>
      <w:r>
        <w:rPr>
          <w:w w:val="90"/>
        </w:rPr>
        <w:t>MERCHANT</w:t>
      </w:r>
      <w:r>
        <w:rPr>
          <w:spacing w:val="63"/>
          <w:w w:val="90"/>
        </w:rPr>
        <w:t> </w:t>
      </w:r>
      <w:r>
        <w:rPr>
          <w:w w:val="90"/>
        </w:rPr>
        <w:t>BANKERS</w:t>
      </w:r>
      <w:r>
        <w:rPr>
          <w:spacing w:val="57"/>
          <w:w w:val="90"/>
        </w:rPr>
        <w:t> </w:t>
      </w:r>
      <w:r>
        <w:rPr>
          <w:w w:val="90"/>
        </w:rPr>
        <w:t>IN</w:t>
      </w:r>
      <w:r>
        <w:rPr>
          <w:spacing w:val="58"/>
          <w:w w:val="90"/>
        </w:rPr>
        <w:t> </w:t>
      </w:r>
      <w:r>
        <w:rPr>
          <w:w w:val="90"/>
        </w:rPr>
        <w:t>FIXING</w:t>
      </w:r>
      <w:r>
        <w:rPr>
          <w:spacing w:val="66"/>
          <w:w w:val="90"/>
        </w:rPr>
        <w:t> </w:t>
      </w:r>
      <w:r>
        <w:rPr>
          <w:w w:val="90"/>
        </w:rPr>
        <w:t>PRICE</w:t>
      </w:r>
      <w:r>
        <w:rPr>
          <w:spacing w:val="-150"/>
          <w:w w:val="90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ISSUE</w:t>
      </w:r>
    </w:p>
    <w:p>
      <w:pPr>
        <w:pStyle w:val="BodyText"/>
        <w:spacing w:before="5"/>
        <w:rPr>
          <w:sz w:val="14"/>
        </w:rPr>
      </w:pPr>
      <w:r>
        <w:rPr/>
        <w:pict>
          <v:shape style="position:absolute;margin-left:114.480003pt;margin-top:11.35pt;width:756.5pt;height:.1pt;mso-position-horizontal-relative:page;mso-position-vertical-relative:paragraph;z-index:-15670272;mso-wrap-distance-left:0;mso-wrap-distance-right:0" coordorigin="2290,227" coordsize="15130,0" path="m2290,227l17420,22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54" w:lineRule="auto" w:before="275" w:after="0"/>
        <w:ind w:left="2790" w:right="2182" w:hanging="360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Merchant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bankers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play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an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important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role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in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public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issue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process.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While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acting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as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banker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-88"/>
          <w:w w:val="90"/>
          <w:sz w:val="38"/>
        </w:rPr>
        <w:t> </w:t>
      </w:r>
      <w:r>
        <w:rPr>
          <w:w w:val="90"/>
          <w:sz w:val="38"/>
        </w:rPr>
        <w:t>an</w:t>
      </w:r>
      <w:r>
        <w:rPr>
          <w:spacing w:val="4"/>
          <w:w w:val="90"/>
          <w:sz w:val="38"/>
        </w:rPr>
        <w:t> </w:t>
      </w:r>
      <w:r>
        <w:rPr>
          <w:w w:val="90"/>
          <w:sz w:val="38"/>
        </w:rPr>
        <w:t>issue,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a</w:t>
      </w:r>
      <w:r>
        <w:rPr>
          <w:spacing w:val="3"/>
          <w:w w:val="90"/>
          <w:sz w:val="38"/>
        </w:rPr>
        <w:t> </w:t>
      </w:r>
      <w:r>
        <w:rPr>
          <w:w w:val="90"/>
          <w:sz w:val="38"/>
        </w:rPr>
        <w:t>merchant</w:t>
      </w:r>
      <w:r>
        <w:rPr>
          <w:spacing w:val="6"/>
          <w:w w:val="90"/>
          <w:sz w:val="38"/>
        </w:rPr>
        <w:t> </w:t>
      </w:r>
      <w:r>
        <w:rPr>
          <w:w w:val="90"/>
          <w:sz w:val="38"/>
        </w:rPr>
        <w:t>banker</w:t>
      </w:r>
      <w:r>
        <w:rPr>
          <w:spacing w:val="2"/>
          <w:w w:val="90"/>
          <w:sz w:val="38"/>
        </w:rPr>
        <w:t> </w:t>
      </w:r>
      <w:r>
        <w:rPr>
          <w:w w:val="90"/>
          <w:sz w:val="38"/>
        </w:rPr>
        <w:t>has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disclose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full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details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Securities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Exchange</w:t>
      </w:r>
      <w:r>
        <w:rPr>
          <w:spacing w:val="-1"/>
          <w:w w:val="90"/>
          <w:sz w:val="38"/>
        </w:rPr>
        <w:t> </w:t>
      </w:r>
      <w:r>
        <w:rPr>
          <w:w w:val="90"/>
          <w:sz w:val="38"/>
        </w:rPr>
        <w:t>Board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India</w:t>
      </w:r>
      <w:r>
        <w:rPr>
          <w:spacing w:val="6"/>
          <w:w w:val="90"/>
          <w:sz w:val="38"/>
        </w:rPr>
        <w:t> </w:t>
      </w:r>
      <w:r>
        <w:rPr>
          <w:w w:val="90"/>
          <w:sz w:val="38"/>
        </w:rPr>
        <w:t>(SEBI).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details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submitted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by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merchant</w:t>
      </w:r>
      <w:r>
        <w:rPr>
          <w:spacing w:val="4"/>
          <w:w w:val="90"/>
          <w:sz w:val="38"/>
        </w:rPr>
        <w:t> </w:t>
      </w:r>
      <w:r>
        <w:rPr>
          <w:w w:val="90"/>
          <w:sz w:val="38"/>
        </w:rPr>
        <w:t>banker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about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public</w:t>
      </w:r>
      <w:r>
        <w:rPr>
          <w:spacing w:val="3"/>
          <w:w w:val="90"/>
          <w:sz w:val="38"/>
        </w:rPr>
        <w:t> </w:t>
      </w:r>
      <w:r>
        <w:rPr>
          <w:w w:val="90"/>
          <w:sz w:val="38"/>
        </w:rPr>
        <w:t>issue</w:t>
      </w:r>
      <w:r>
        <w:rPr>
          <w:spacing w:val="11"/>
          <w:w w:val="90"/>
          <w:sz w:val="38"/>
        </w:rPr>
        <w:t> </w:t>
      </w:r>
      <w:r>
        <w:rPr>
          <w:w w:val="90"/>
          <w:sz w:val="38"/>
        </w:rPr>
        <w:t>should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contain</w:t>
      </w:r>
      <w:r>
        <w:rPr>
          <w:spacing w:val="-88"/>
          <w:w w:val="90"/>
          <w:sz w:val="38"/>
        </w:rPr>
        <w:t> </w:t>
      </w:r>
      <w:r>
        <w:rPr>
          <w:sz w:val="38"/>
        </w:rPr>
        <w:t>the</w:t>
      </w:r>
      <w:r>
        <w:rPr>
          <w:spacing w:val="2"/>
          <w:sz w:val="38"/>
        </w:rPr>
        <w:t> </w:t>
      </w:r>
      <w:r>
        <w:rPr>
          <w:sz w:val="38"/>
        </w:rPr>
        <w:t>following.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196" w:after="0"/>
        <w:ind w:left="2790" w:right="0" w:hanging="361"/>
        <w:jc w:val="left"/>
        <w:rPr>
          <w:rFonts w:ascii="Arial MT" w:hAnsi="Arial MT"/>
          <w:b/>
          <w:color w:val="B71E42"/>
          <w:sz w:val="38"/>
        </w:rPr>
      </w:pPr>
      <w:r>
        <w:rPr>
          <w:rFonts w:ascii="Arial" w:hAnsi="Arial"/>
          <w:b/>
          <w:w w:val="95"/>
          <w:sz w:val="38"/>
        </w:rPr>
        <w:t>Furnishing</w:t>
      </w:r>
      <w:r>
        <w:rPr>
          <w:rFonts w:ascii="Arial" w:hAnsi="Arial"/>
          <w:b/>
          <w:spacing w:val="60"/>
          <w:w w:val="95"/>
          <w:sz w:val="38"/>
        </w:rPr>
        <w:t> </w:t>
      </w:r>
      <w:r>
        <w:rPr>
          <w:rFonts w:ascii="Arial" w:hAnsi="Arial"/>
          <w:b/>
          <w:w w:val="95"/>
          <w:sz w:val="38"/>
        </w:rPr>
        <w:t>Information: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21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Number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issues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for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which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merchant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banker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is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engaged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as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banker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issue.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16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Number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applications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received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details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application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money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received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21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Dates</w:t>
      </w:r>
      <w:r>
        <w:rPr>
          <w:spacing w:val="34"/>
          <w:w w:val="90"/>
          <w:sz w:val="38"/>
        </w:rPr>
        <w:t> </w:t>
      </w:r>
      <w:r>
        <w:rPr>
          <w:w w:val="90"/>
          <w:sz w:val="38"/>
        </w:rPr>
        <w:t>on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which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applications</w:t>
      </w:r>
      <w:r>
        <w:rPr>
          <w:spacing w:val="24"/>
          <w:w w:val="90"/>
          <w:sz w:val="38"/>
        </w:rPr>
        <w:t> </w:t>
      </w:r>
      <w:r>
        <w:rPr>
          <w:w w:val="90"/>
          <w:sz w:val="38"/>
        </w:rPr>
        <w:t>from</w:t>
      </w:r>
      <w:r>
        <w:rPr>
          <w:spacing w:val="31"/>
          <w:w w:val="90"/>
          <w:sz w:val="38"/>
        </w:rPr>
        <w:t> </w:t>
      </w:r>
      <w:r>
        <w:rPr>
          <w:w w:val="90"/>
          <w:sz w:val="38"/>
        </w:rPr>
        <w:t>investors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were</w:t>
      </w:r>
      <w:r>
        <w:rPr>
          <w:spacing w:val="31"/>
          <w:w w:val="90"/>
          <w:sz w:val="38"/>
        </w:rPr>
        <w:t> </w:t>
      </w:r>
      <w:r>
        <w:rPr>
          <w:w w:val="90"/>
          <w:sz w:val="38"/>
        </w:rPr>
        <w:t>forwarded</w:t>
      </w:r>
      <w:r>
        <w:rPr>
          <w:spacing w:val="31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33"/>
          <w:w w:val="90"/>
          <w:sz w:val="38"/>
        </w:rPr>
        <w:t> </w:t>
      </w:r>
      <w:r>
        <w:rPr>
          <w:w w:val="90"/>
          <w:sz w:val="38"/>
        </w:rPr>
        <w:t>issuing</w:t>
      </w:r>
      <w:r>
        <w:rPr>
          <w:spacing w:val="32"/>
          <w:w w:val="90"/>
          <w:sz w:val="38"/>
        </w:rPr>
        <w:t> </w:t>
      </w:r>
      <w:r>
        <w:rPr>
          <w:w w:val="90"/>
          <w:sz w:val="38"/>
        </w:rPr>
        <w:t>company.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21" w:after="0"/>
        <w:ind w:left="2790" w:right="0" w:hanging="36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Details</w:t>
      </w:r>
      <w:r>
        <w:rPr>
          <w:spacing w:val="30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29"/>
          <w:w w:val="90"/>
          <w:sz w:val="38"/>
        </w:rPr>
        <w:t> </w:t>
      </w:r>
      <w:r>
        <w:rPr>
          <w:w w:val="90"/>
          <w:sz w:val="38"/>
        </w:rPr>
        <w:t>amount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as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refund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to</w:t>
      </w:r>
      <w:r>
        <w:rPr>
          <w:spacing w:val="29"/>
          <w:w w:val="90"/>
          <w:sz w:val="38"/>
        </w:rPr>
        <w:t> </w:t>
      </w:r>
      <w:r>
        <w:rPr>
          <w:w w:val="90"/>
          <w:sz w:val="38"/>
        </w:rPr>
        <w:t>investors.</w:t>
      </w:r>
    </w:p>
    <w:p>
      <w:pPr>
        <w:spacing w:after="0" w:line="240" w:lineRule="auto"/>
        <w:jc w:val="left"/>
        <w:rPr>
          <w:rFonts w:ascii="Arial MT" w:hAnsi="Arial MT"/>
          <w:sz w:val="3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  <w:spacing w:line="230" w:lineRule="auto" w:before="291"/>
        <w:ind w:right="2825"/>
      </w:pPr>
      <w:r>
        <w:rPr/>
        <w:pict>
          <v:group style="position:absolute;margin-left:0pt;margin-top:-.000061pt;width:960pt;height:540pt;mso-position-horizontal-relative:page;mso-position-vertical-relative:page;z-index:-1657446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ROLE</w:t>
      </w:r>
      <w:r>
        <w:rPr>
          <w:spacing w:val="65"/>
          <w:w w:val="90"/>
        </w:rPr>
        <w:t> </w:t>
      </w:r>
      <w:r>
        <w:rPr>
          <w:w w:val="90"/>
        </w:rPr>
        <w:t>OF</w:t>
      </w:r>
      <w:r>
        <w:rPr>
          <w:spacing w:val="56"/>
          <w:w w:val="90"/>
        </w:rPr>
        <w:t> </w:t>
      </w:r>
      <w:r>
        <w:rPr>
          <w:w w:val="90"/>
        </w:rPr>
        <w:t>MERCHANT</w:t>
      </w:r>
      <w:r>
        <w:rPr>
          <w:spacing w:val="63"/>
          <w:w w:val="90"/>
        </w:rPr>
        <w:t> </w:t>
      </w:r>
      <w:r>
        <w:rPr>
          <w:w w:val="90"/>
        </w:rPr>
        <w:t>BANKERS</w:t>
      </w:r>
      <w:r>
        <w:rPr>
          <w:spacing w:val="57"/>
          <w:w w:val="90"/>
        </w:rPr>
        <w:t> </w:t>
      </w:r>
      <w:r>
        <w:rPr>
          <w:w w:val="90"/>
        </w:rPr>
        <w:t>IN</w:t>
      </w:r>
      <w:r>
        <w:rPr>
          <w:spacing w:val="58"/>
          <w:w w:val="90"/>
        </w:rPr>
        <w:t> </w:t>
      </w:r>
      <w:r>
        <w:rPr>
          <w:w w:val="90"/>
        </w:rPr>
        <w:t>FIXING</w:t>
      </w:r>
      <w:r>
        <w:rPr>
          <w:spacing w:val="66"/>
          <w:w w:val="90"/>
        </w:rPr>
        <w:t> </w:t>
      </w:r>
      <w:r>
        <w:rPr>
          <w:w w:val="90"/>
        </w:rPr>
        <w:t>PRICE</w:t>
      </w:r>
      <w:r>
        <w:rPr>
          <w:spacing w:val="-150"/>
          <w:w w:val="90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ISSUE</w:t>
      </w:r>
    </w:p>
    <w:p>
      <w:pPr>
        <w:pStyle w:val="BodyText"/>
        <w:spacing w:before="5"/>
        <w:rPr>
          <w:sz w:val="14"/>
        </w:rPr>
      </w:pPr>
      <w:r>
        <w:rPr/>
        <w:pict>
          <v:shape style="position:absolute;margin-left:114.480003pt;margin-top:11.35pt;width:756.5pt;height:.1pt;mso-position-horizontal-relative:page;mso-position-vertical-relative:paragraph;z-index:-15669248;mso-wrap-distance-left:0;mso-wrap-distance-right:0" coordorigin="2290,227" coordsize="15130,0" path="m2290,227l17420,22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0" w:val="left" w:leader="none"/>
          <w:tab w:pos="2791" w:val="left" w:leader="none"/>
        </w:tabs>
        <w:spacing w:line="240" w:lineRule="auto" w:before="279" w:after="0"/>
        <w:ind w:left="2790" w:right="0" w:hanging="361"/>
        <w:jc w:val="left"/>
        <w:rPr>
          <w:rFonts w:ascii="Arial MT" w:hAnsi="Arial MT"/>
          <w:b/>
          <w:color w:val="B71E42"/>
          <w:sz w:val="34"/>
        </w:rPr>
      </w:pPr>
      <w:r>
        <w:rPr>
          <w:rFonts w:ascii="Arial" w:hAnsi="Arial"/>
          <w:b/>
          <w:sz w:val="34"/>
        </w:rPr>
        <w:t>Books</w:t>
      </w:r>
      <w:r>
        <w:rPr>
          <w:rFonts w:ascii="Arial" w:hAnsi="Arial"/>
          <w:b/>
          <w:spacing w:val="-24"/>
          <w:sz w:val="34"/>
        </w:rPr>
        <w:t> </w:t>
      </w:r>
      <w:r>
        <w:rPr>
          <w:rFonts w:ascii="Arial" w:hAnsi="Arial"/>
          <w:b/>
          <w:sz w:val="34"/>
        </w:rPr>
        <w:t>to</w:t>
      </w:r>
      <w:r>
        <w:rPr>
          <w:rFonts w:ascii="Arial" w:hAnsi="Arial"/>
          <w:b/>
          <w:spacing w:val="-21"/>
          <w:sz w:val="34"/>
        </w:rPr>
        <w:t> </w:t>
      </w:r>
      <w:r>
        <w:rPr>
          <w:rFonts w:ascii="Arial" w:hAnsi="Arial"/>
          <w:b/>
          <w:sz w:val="34"/>
        </w:rPr>
        <w:t>be</w:t>
      </w:r>
      <w:r>
        <w:rPr>
          <w:rFonts w:ascii="Arial" w:hAnsi="Arial"/>
          <w:b/>
          <w:spacing w:val="-23"/>
          <w:sz w:val="34"/>
        </w:rPr>
        <w:t> </w:t>
      </w:r>
      <w:r>
        <w:rPr>
          <w:rFonts w:ascii="Arial" w:hAnsi="Arial"/>
          <w:b/>
          <w:sz w:val="34"/>
        </w:rPr>
        <w:t>Maintained:</w:t>
      </w:r>
    </w:p>
    <w:p>
      <w:pPr>
        <w:pStyle w:val="ListParagraph"/>
        <w:numPr>
          <w:ilvl w:val="1"/>
          <w:numId w:val="9"/>
        </w:numPr>
        <w:tabs>
          <w:tab w:pos="2790" w:val="left" w:leader="none"/>
          <w:tab w:pos="2791" w:val="left" w:leader="none"/>
        </w:tabs>
        <w:spacing w:line="240" w:lineRule="auto" w:before="214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Books</w:t>
      </w:r>
      <w:r>
        <w:rPr>
          <w:spacing w:val="25"/>
          <w:w w:val="90"/>
          <w:sz w:val="34"/>
        </w:rPr>
        <w:t> </w:t>
      </w:r>
      <w:r>
        <w:rPr>
          <w:w w:val="90"/>
          <w:sz w:val="34"/>
        </w:rPr>
        <w:t>of</w:t>
      </w:r>
      <w:r>
        <w:rPr>
          <w:spacing w:val="27"/>
          <w:w w:val="90"/>
          <w:sz w:val="34"/>
        </w:rPr>
        <w:t> </w:t>
      </w:r>
      <w:r>
        <w:rPr>
          <w:w w:val="90"/>
          <w:sz w:val="34"/>
        </w:rPr>
        <w:t>accounts</w:t>
      </w:r>
      <w:r>
        <w:rPr>
          <w:spacing w:val="15"/>
          <w:w w:val="90"/>
          <w:sz w:val="34"/>
        </w:rPr>
        <w:t> </w:t>
      </w:r>
      <w:r>
        <w:rPr>
          <w:w w:val="90"/>
          <w:sz w:val="34"/>
        </w:rPr>
        <w:t>for</w:t>
      </w:r>
      <w:r>
        <w:rPr>
          <w:spacing w:val="27"/>
          <w:w w:val="90"/>
          <w:sz w:val="34"/>
        </w:rPr>
        <w:t> </w:t>
      </w:r>
      <w:r>
        <w:rPr>
          <w:w w:val="90"/>
          <w:sz w:val="34"/>
        </w:rPr>
        <w:t>a</w:t>
      </w:r>
      <w:r>
        <w:rPr>
          <w:spacing w:val="25"/>
          <w:w w:val="90"/>
          <w:sz w:val="34"/>
        </w:rPr>
        <w:t> </w:t>
      </w:r>
      <w:r>
        <w:rPr>
          <w:w w:val="90"/>
          <w:sz w:val="34"/>
        </w:rPr>
        <w:t>minimum</w:t>
      </w:r>
      <w:r>
        <w:rPr>
          <w:spacing w:val="13"/>
          <w:w w:val="90"/>
          <w:sz w:val="34"/>
        </w:rPr>
        <w:t> </w:t>
      </w:r>
      <w:r>
        <w:rPr>
          <w:w w:val="90"/>
          <w:sz w:val="34"/>
        </w:rPr>
        <w:t>period</w:t>
      </w:r>
      <w:r>
        <w:rPr>
          <w:spacing w:val="20"/>
          <w:w w:val="90"/>
          <w:sz w:val="34"/>
        </w:rPr>
        <w:t> </w:t>
      </w:r>
      <w:r>
        <w:rPr>
          <w:w w:val="90"/>
          <w:sz w:val="34"/>
        </w:rPr>
        <w:t>of</w:t>
      </w:r>
      <w:r>
        <w:rPr>
          <w:spacing w:val="30"/>
          <w:w w:val="90"/>
          <w:sz w:val="34"/>
        </w:rPr>
        <w:t> </w:t>
      </w:r>
      <w:r>
        <w:rPr>
          <w:w w:val="90"/>
          <w:sz w:val="34"/>
        </w:rPr>
        <w:t>3</w:t>
      </w:r>
      <w:r>
        <w:rPr>
          <w:spacing w:val="30"/>
          <w:w w:val="90"/>
          <w:sz w:val="34"/>
        </w:rPr>
        <w:t> </w:t>
      </w:r>
      <w:r>
        <w:rPr>
          <w:w w:val="90"/>
          <w:sz w:val="34"/>
        </w:rPr>
        <w:t>years</w:t>
      </w:r>
    </w:p>
    <w:p>
      <w:pPr>
        <w:pStyle w:val="ListParagraph"/>
        <w:numPr>
          <w:ilvl w:val="1"/>
          <w:numId w:val="9"/>
        </w:numPr>
        <w:tabs>
          <w:tab w:pos="2790" w:val="left" w:leader="none"/>
          <w:tab w:pos="2791" w:val="left" w:leader="none"/>
        </w:tabs>
        <w:spacing w:line="240" w:lineRule="auto" w:before="219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Records</w:t>
      </w:r>
      <w:r>
        <w:rPr>
          <w:spacing w:val="14"/>
          <w:w w:val="90"/>
          <w:sz w:val="34"/>
        </w:rPr>
        <w:t> </w:t>
      </w:r>
      <w:r>
        <w:rPr>
          <w:w w:val="90"/>
          <w:sz w:val="34"/>
        </w:rPr>
        <w:t>regarding</w:t>
      </w:r>
      <w:r>
        <w:rPr>
          <w:spacing w:val="11"/>
          <w:w w:val="90"/>
          <w:sz w:val="34"/>
        </w:rPr>
        <w:t> </w:t>
      </w:r>
      <w:r>
        <w:rPr>
          <w:w w:val="90"/>
          <w:sz w:val="34"/>
        </w:rPr>
        <w:t>the</w:t>
      </w:r>
      <w:r>
        <w:rPr>
          <w:spacing w:val="13"/>
          <w:w w:val="90"/>
          <w:sz w:val="34"/>
        </w:rPr>
        <w:t> </w:t>
      </w:r>
      <w:r>
        <w:rPr>
          <w:w w:val="90"/>
          <w:sz w:val="34"/>
        </w:rPr>
        <w:t>company</w:t>
      </w:r>
    </w:p>
    <w:p>
      <w:pPr>
        <w:pStyle w:val="ListParagraph"/>
        <w:numPr>
          <w:ilvl w:val="1"/>
          <w:numId w:val="9"/>
        </w:numPr>
        <w:tabs>
          <w:tab w:pos="2790" w:val="left" w:leader="none"/>
          <w:tab w:pos="2791" w:val="left" w:leader="none"/>
        </w:tabs>
        <w:spacing w:line="240" w:lineRule="auto" w:before="219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Documents</w:t>
      </w:r>
      <w:r>
        <w:rPr>
          <w:spacing w:val="-2"/>
          <w:w w:val="90"/>
          <w:sz w:val="34"/>
        </w:rPr>
        <w:t> </w:t>
      </w:r>
      <w:r>
        <w:rPr>
          <w:w w:val="90"/>
          <w:sz w:val="34"/>
        </w:rPr>
        <w:t>such</w:t>
      </w:r>
      <w:r>
        <w:rPr>
          <w:spacing w:val="6"/>
          <w:w w:val="90"/>
          <w:sz w:val="34"/>
        </w:rPr>
        <w:t> </w:t>
      </w:r>
      <w:r>
        <w:rPr>
          <w:w w:val="90"/>
          <w:sz w:val="34"/>
        </w:rPr>
        <w:t>as</w:t>
      </w:r>
      <w:r>
        <w:rPr>
          <w:spacing w:val="7"/>
          <w:w w:val="90"/>
          <w:sz w:val="34"/>
        </w:rPr>
        <w:t> </w:t>
      </w:r>
      <w:r>
        <w:rPr>
          <w:w w:val="90"/>
          <w:sz w:val="34"/>
        </w:rPr>
        <w:t>company</w:t>
      </w:r>
      <w:r>
        <w:rPr>
          <w:spacing w:val="4"/>
          <w:w w:val="90"/>
          <w:sz w:val="34"/>
        </w:rPr>
        <w:t> </w:t>
      </w:r>
      <w:r>
        <w:rPr>
          <w:w w:val="90"/>
          <w:sz w:val="34"/>
        </w:rPr>
        <w:t>applications,</w:t>
      </w:r>
      <w:r>
        <w:rPr>
          <w:spacing w:val="-3"/>
          <w:w w:val="90"/>
          <w:sz w:val="34"/>
        </w:rPr>
        <w:t> </w:t>
      </w:r>
      <w:r>
        <w:rPr>
          <w:w w:val="90"/>
          <w:sz w:val="34"/>
        </w:rPr>
        <w:t>names</w:t>
      </w:r>
      <w:r>
        <w:rPr>
          <w:spacing w:val="4"/>
          <w:w w:val="90"/>
          <w:sz w:val="34"/>
        </w:rPr>
        <w:t> </w:t>
      </w:r>
      <w:r>
        <w:rPr>
          <w:w w:val="90"/>
          <w:sz w:val="34"/>
        </w:rPr>
        <w:t>of</w:t>
      </w:r>
      <w:r>
        <w:rPr>
          <w:spacing w:val="9"/>
          <w:w w:val="90"/>
          <w:sz w:val="34"/>
        </w:rPr>
        <w:t> </w:t>
      </w:r>
      <w:r>
        <w:rPr>
          <w:w w:val="90"/>
          <w:sz w:val="34"/>
        </w:rPr>
        <w:t>investors,</w:t>
      </w:r>
      <w:r>
        <w:rPr>
          <w:spacing w:val="1"/>
          <w:w w:val="90"/>
          <w:sz w:val="34"/>
        </w:rPr>
        <w:t> </w:t>
      </w:r>
      <w:r>
        <w:rPr>
          <w:w w:val="90"/>
          <w:sz w:val="34"/>
        </w:rPr>
        <w:t>etc.</w:t>
      </w:r>
    </w:p>
    <w:p>
      <w:pPr>
        <w:pStyle w:val="ListParagraph"/>
        <w:numPr>
          <w:ilvl w:val="1"/>
          <w:numId w:val="9"/>
        </w:numPr>
        <w:tabs>
          <w:tab w:pos="2790" w:val="left" w:leader="none"/>
          <w:tab w:pos="2791" w:val="left" w:leader="none"/>
        </w:tabs>
        <w:spacing w:line="240" w:lineRule="auto" w:before="214" w:after="0"/>
        <w:ind w:left="2790" w:right="0" w:hanging="361"/>
        <w:jc w:val="left"/>
        <w:rPr>
          <w:rFonts w:ascii="Arial MT" w:hAnsi="Arial MT"/>
          <w:b/>
          <w:color w:val="B71E42"/>
          <w:sz w:val="34"/>
        </w:rPr>
      </w:pPr>
      <w:r>
        <w:rPr>
          <w:rFonts w:ascii="Arial" w:hAnsi="Arial"/>
          <w:b/>
          <w:w w:val="95"/>
          <w:sz w:val="34"/>
        </w:rPr>
        <w:t>Agreement</w:t>
      </w:r>
      <w:r>
        <w:rPr>
          <w:rFonts w:ascii="Arial" w:hAnsi="Arial"/>
          <w:b/>
          <w:spacing w:val="34"/>
          <w:w w:val="95"/>
          <w:sz w:val="34"/>
        </w:rPr>
        <w:t> </w:t>
      </w:r>
      <w:r>
        <w:rPr>
          <w:rFonts w:ascii="Arial" w:hAnsi="Arial"/>
          <w:b/>
          <w:w w:val="95"/>
          <w:sz w:val="34"/>
        </w:rPr>
        <w:t>with</w:t>
      </w:r>
      <w:r>
        <w:rPr>
          <w:rFonts w:ascii="Arial" w:hAnsi="Arial"/>
          <w:b/>
          <w:spacing w:val="31"/>
          <w:w w:val="95"/>
          <w:sz w:val="34"/>
        </w:rPr>
        <w:t> </w:t>
      </w:r>
      <w:r>
        <w:rPr>
          <w:rFonts w:ascii="Arial" w:hAnsi="Arial"/>
          <w:b/>
          <w:w w:val="95"/>
          <w:sz w:val="34"/>
        </w:rPr>
        <w:t>issuing</w:t>
      </w:r>
      <w:r>
        <w:rPr>
          <w:rFonts w:ascii="Arial" w:hAnsi="Arial"/>
          <w:b/>
          <w:spacing w:val="42"/>
          <w:w w:val="95"/>
          <w:sz w:val="34"/>
        </w:rPr>
        <w:t> </w:t>
      </w:r>
      <w:r>
        <w:rPr>
          <w:rFonts w:ascii="Arial" w:hAnsi="Arial"/>
          <w:b/>
          <w:w w:val="95"/>
          <w:sz w:val="34"/>
        </w:rPr>
        <w:t>company</w:t>
      </w:r>
    </w:p>
    <w:p>
      <w:pPr>
        <w:pStyle w:val="ListParagraph"/>
        <w:numPr>
          <w:ilvl w:val="1"/>
          <w:numId w:val="9"/>
        </w:numPr>
        <w:tabs>
          <w:tab w:pos="2790" w:val="left" w:leader="none"/>
          <w:tab w:pos="2791" w:val="left" w:leader="none"/>
        </w:tabs>
        <w:spacing w:line="240" w:lineRule="auto" w:before="219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Agreement</w:t>
      </w:r>
      <w:r>
        <w:rPr>
          <w:spacing w:val="26"/>
          <w:w w:val="90"/>
          <w:sz w:val="34"/>
        </w:rPr>
        <w:t> </w:t>
      </w:r>
      <w:r>
        <w:rPr>
          <w:w w:val="90"/>
          <w:sz w:val="34"/>
        </w:rPr>
        <w:t>with</w:t>
      </w:r>
      <w:r>
        <w:rPr>
          <w:spacing w:val="22"/>
          <w:w w:val="90"/>
          <w:sz w:val="34"/>
        </w:rPr>
        <w:t> </w:t>
      </w:r>
      <w:r>
        <w:rPr>
          <w:w w:val="90"/>
          <w:sz w:val="34"/>
        </w:rPr>
        <w:t>the</w:t>
      </w:r>
      <w:r>
        <w:rPr>
          <w:spacing w:val="19"/>
          <w:w w:val="90"/>
          <w:sz w:val="34"/>
        </w:rPr>
        <w:t> </w:t>
      </w:r>
      <w:r>
        <w:rPr>
          <w:w w:val="90"/>
          <w:sz w:val="34"/>
        </w:rPr>
        <w:t>issuing</w:t>
      </w:r>
      <w:r>
        <w:rPr>
          <w:spacing w:val="23"/>
          <w:w w:val="90"/>
          <w:sz w:val="34"/>
        </w:rPr>
        <w:t> </w:t>
      </w:r>
      <w:r>
        <w:rPr>
          <w:w w:val="90"/>
          <w:sz w:val="34"/>
        </w:rPr>
        <w:t>company</w:t>
      </w:r>
      <w:r>
        <w:rPr>
          <w:spacing w:val="24"/>
          <w:w w:val="90"/>
          <w:sz w:val="34"/>
        </w:rPr>
        <w:t> </w:t>
      </w:r>
      <w:r>
        <w:rPr>
          <w:w w:val="90"/>
          <w:sz w:val="34"/>
        </w:rPr>
        <w:t>by</w:t>
      </w:r>
      <w:r>
        <w:rPr>
          <w:spacing w:val="25"/>
          <w:w w:val="90"/>
          <w:sz w:val="34"/>
        </w:rPr>
        <w:t> </w:t>
      </w:r>
      <w:r>
        <w:rPr>
          <w:w w:val="90"/>
          <w:sz w:val="34"/>
        </w:rPr>
        <w:t>the</w:t>
      </w:r>
      <w:r>
        <w:rPr>
          <w:spacing w:val="24"/>
          <w:w w:val="90"/>
          <w:sz w:val="34"/>
        </w:rPr>
        <w:t> </w:t>
      </w:r>
      <w:r>
        <w:rPr>
          <w:w w:val="90"/>
          <w:sz w:val="34"/>
        </w:rPr>
        <w:t>merchant</w:t>
      </w:r>
      <w:r>
        <w:rPr>
          <w:spacing w:val="21"/>
          <w:w w:val="90"/>
          <w:sz w:val="34"/>
        </w:rPr>
        <w:t> </w:t>
      </w:r>
      <w:r>
        <w:rPr>
          <w:w w:val="90"/>
          <w:sz w:val="34"/>
        </w:rPr>
        <w:t>banker</w:t>
      </w:r>
      <w:r>
        <w:rPr>
          <w:spacing w:val="24"/>
          <w:w w:val="90"/>
          <w:sz w:val="34"/>
        </w:rPr>
        <w:t> </w:t>
      </w:r>
      <w:r>
        <w:rPr>
          <w:w w:val="90"/>
          <w:sz w:val="34"/>
        </w:rPr>
        <w:t>should</w:t>
      </w:r>
      <w:r>
        <w:rPr>
          <w:spacing w:val="19"/>
          <w:w w:val="90"/>
          <w:sz w:val="34"/>
        </w:rPr>
        <w:t> </w:t>
      </w:r>
      <w:r>
        <w:rPr>
          <w:w w:val="90"/>
          <w:sz w:val="34"/>
        </w:rPr>
        <w:t>contain</w:t>
      </w:r>
    </w:p>
    <w:p>
      <w:pPr>
        <w:pStyle w:val="ListParagraph"/>
        <w:numPr>
          <w:ilvl w:val="1"/>
          <w:numId w:val="9"/>
        </w:numPr>
        <w:tabs>
          <w:tab w:pos="2790" w:val="left" w:leader="none"/>
          <w:tab w:pos="2791" w:val="left" w:leader="none"/>
        </w:tabs>
        <w:spacing w:line="240" w:lineRule="auto" w:before="219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5"/>
          <w:sz w:val="34"/>
        </w:rPr>
        <w:t>Number</w:t>
      </w:r>
      <w:r>
        <w:rPr>
          <w:spacing w:val="2"/>
          <w:w w:val="95"/>
          <w:sz w:val="34"/>
        </w:rPr>
        <w:t> </w:t>
      </w:r>
      <w:r>
        <w:rPr>
          <w:w w:val="95"/>
          <w:sz w:val="34"/>
        </w:rPr>
        <w:t>of</w:t>
      </w:r>
      <w:r>
        <w:rPr>
          <w:spacing w:val="3"/>
          <w:w w:val="95"/>
          <w:sz w:val="34"/>
        </w:rPr>
        <w:t> </w:t>
      </w:r>
      <w:r>
        <w:rPr>
          <w:w w:val="95"/>
          <w:sz w:val="34"/>
        </w:rPr>
        <w:t>collection</w:t>
      </w:r>
      <w:r>
        <w:rPr>
          <w:spacing w:val="-1"/>
          <w:w w:val="95"/>
          <w:sz w:val="34"/>
        </w:rPr>
        <w:t> </w:t>
      </w:r>
      <w:r>
        <w:rPr>
          <w:w w:val="95"/>
          <w:sz w:val="34"/>
        </w:rPr>
        <w:t>centres</w:t>
      </w:r>
    </w:p>
    <w:p>
      <w:pPr>
        <w:pStyle w:val="ListParagraph"/>
        <w:numPr>
          <w:ilvl w:val="1"/>
          <w:numId w:val="9"/>
        </w:numPr>
        <w:tabs>
          <w:tab w:pos="2790" w:val="left" w:leader="none"/>
          <w:tab w:pos="2791" w:val="left" w:leader="none"/>
        </w:tabs>
        <w:spacing w:line="240" w:lineRule="auto" w:before="214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Application</w:t>
      </w:r>
      <w:r>
        <w:rPr>
          <w:spacing w:val="26"/>
          <w:w w:val="90"/>
          <w:sz w:val="34"/>
        </w:rPr>
        <w:t> </w:t>
      </w:r>
      <w:r>
        <w:rPr>
          <w:w w:val="90"/>
          <w:sz w:val="34"/>
        </w:rPr>
        <w:t>money</w:t>
      </w:r>
      <w:r>
        <w:rPr>
          <w:spacing w:val="37"/>
          <w:w w:val="90"/>
          <w:sz w:val="34"/>
        </w:rPr>
        <w:t> </w:t>
      </w:r>
      <w:r>
        <w:rPr>
          <w:w w:val="90"/>
          <w:sz w:val="34"/>
        </w:rPr>
        <w:t>received</w:t>
      </w:r>
    </w:p>
    <w:p>
      <w:pPr>
        <w:pStyle w:val="ListParagraph"/>
        <w:numPr>
          <w:ilvl w:val="1"/>
          <w:numId w:val="9"/>
        </w:numPr>
        <w:tabs>
          <w:tab w:pos="2790" w:val="left" w:leader="none"/>
          <w:tab w:pos="2791" w:val="left" w:leader="none"/>
        </w:tabs>
        <w:spacing w:line="240" w:lineRule="auto" w:before="219" w:after="0"/>
        <w:ind w:left="2790" w:right="0" w:hanging="361"/>
        <w:jc w:val="left"/>
        <w:rPr>
          <w:rFonts w:ascii="Arial MT" w:hAnsi="Arial MT"/>
          <w:color w:val="B71E42"/>
          <w:sz w:val="34"/>
        </w:rPr>
      </w:pPr>
      <w:r>
        <w:rPr>
          <w:w w:val="90"/>
          <w:sz w:val="34"/>
        </w:rPr>
        <w:t>Daily</w:t>
      </w:r>
      <w:r>
        <w:rPr>
          <w:spacing w:val="19"/>
          <w:w w:val="90"/>
          <w:sz w:val="34"/>
        </w:rPr>
        <w:t> </w:t>
      </w:r>
      <w:r>
        <w:rPr>
          <w:w w:val="90"/>
          <w:sz w:val="34"/>
        </w:rPr>
        <w:t>statement</w:t>
      </w:r>
      <w:r>
        <w:rPr>
          <w:spacing w:val="8"/>
          <w:w w:val="90"/>
          <w:sz w:val="34"/>
        </w:rPr>
        <w:t> </w:t>
      </w:r>
      <w:r>
        <w:rPr>
          <w:w w:val="90"/>
          <w:sz w:val="34"/>
        </w:rPr>
        <w:t>by</w:t>
      </w:r>
      <w:r>
        <w:rPr>
          <w:spacing w:val="15"/>
          <w:w w:val="90"/>
          <w:sz w:val="34"/>
        </w:rPr>
        <w:t> </w:t>
      </w:r>
      <w:r>
        <w:rPr>
          <w:w w:val="90"/>
          <w:sz w:val="34"/>
        </w:rPr>
        <w:t>each</w:t>
      </w:r>
      <w:r>
        <w:rPr>
          <w:spacing w:val="22"/>
          <w:w w:val="90"/>
          <w:sz w:val="34"/>
        </w:rPr>
        <w:t> </w:t>
      </w:r>
      <w:r>
        <w:rPr>
          <w:w w:val="90"/>
          <w:sz w:val="34"/>
        </w:rPr>
        <w:t>branch</w:t>
      </w:r>
      <w:r>
        <w:rPr>
          <w:spacing w:val="13"/>
          <w:w w:val="90"/>
          <w:sz w:val="34"/>
        </w:rPr>
        <w:t> </w:t>
      </w:r>
      <w:r>
        <w:rPr>
          <w:w w:val="90"/>
          <w:sz w:val="34"/>
        </w:rPr>
        <w:t>which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is</w:t>
      </w:r>
      <w:r>
        <w:rPr>
          <w:spacing w:val="14"/>
          <w:w w:val="90"/>
          <w:sz w:val="34"/>
        </w:rPr>
        <w:t> </w:t>
      </w:r>
      <w:r>
        <w:rPr>
          <w:w w:val="90"/>
          <w:sz w:val="34"/>
        </w:rPr>
        <w:t>a</w:t>
      </w:r>
      <w:r>
        <w:rPr>
          <w:spacing w:val="19"/>
          <w:w w:val="90"/>
          <w:sz w:val="34"/>
        </w:rPr>
        <w:t> </w:t>
      </w:r>
      <w:r>
        <w:rPr>
          <w:w w:val="90"/>
          <w:sz w:val="34"/>
        </w:rPr>
        <w:t>collecting</w:t>
      </w:r>
      <w:r>
        <w:rPr>
          <w:spacing w:val="15"/>
          <w:w w:val="90"/>
          <w:sz w:val="34"/>
        </w:rPr>
        <w:t> </w:t>
      </w:r>
      <w:r>
        <w:rPr>
          <w:w w:val="90"/>
          <w:sz w:val="34"/>
        </w:rPr>
        <w:t>centre.</w:t>
      </w:r>
    </w:p>
    <w:p>
      <w:pPr>
        <w:spacing w:after="0" w:line="240" w:lineRule="auto"/>
        <w:jc w:val="left"/>
        <w:rPr>
          <w:rFonts w:ascii="Arial MT" w:hAnsi="Arial MT"/>
          <w:sz w:val="34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  <w:spacing w:line="230" w:lineRule="auto" w:before="291"/>
        <w:ind w:right="2825"/>
      </w:pPr>
      <w:r>
        <w:rPr/>
        <w:pict>
          <v:group style="position:absolute;margin-left:0pt;margin-top:-.000061pt;width:960pt;height:540pt;mso-position-horizontal-relative:page;mso-position-vertical-relative:page;z-index:-16573440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ROLE</w:t>
      </w:r>
      <w:r>
        <w:rPr>
          <w:spacing w:val="65"/>
          <w:w w:val="90"/>
        </w:rPr>
        <w:t> </w:t>
      </w:r>
      <w:r>
        <w:rPr>
          <w:w w:val="90"/>
        </w:rPr>
        <w:t>OF</w:t>
      </w:r>
      <w:r>
        <w:rPr>
          <w:spacing w:val="56"/>
          <w:w w:val="90"/>
        </w:rPr>
        <w:t> </w:t>
      </w:r>
      <w:r>
        <w:rPr>
          <w:w w:val="90"/>
        </w:rPr>
        <w:t>MERCHANT</w:t>
      </w:r>
      <w:r>
        <w:rPr>
          <w:spacing w:val="63"/>
          <w:w w:val="90"/>
        </w:rPr>
        <w:t> </w:t>
      </w:r>
      <w:r>
        <w:rPr>
          <w:w w:val="90"/>
        </w:rPr>
        <w:t>BANKERS</w:t>
      </w:r>
      <w:r>
        <w:rPr>
          <w:spacing w:val="57"/>
          <w:w w:val="90"/>
        </w:rPr>
        <w:t> </w:t>
      </w:r>
      <w:r>
        <w:rPr>
          <w:w w:val="90"/>
        </w:rPr>
        <w:t>IN</w:t>
      </w:r>
      <w:r>
        <w:rPr>
          <w:spacing w:val="58"/>
          <w:w w:val="90"/>
        </w:rPr>
        <w:t> </w:t>
      </w:r>
      <w:r>
        <w:rPr>
          <w:w w:val="90"/>
        </w:rPr>
        <w:t>FIXING</w:t>
      </w:r>
      <w:r>
        <w:rPr>
          <w:spacing w:val="66"/>
          <w:w w:val="90"/>
        </w:rPr>
        <w:t> </w:t>
      </w:r>
      <w:r>
        <w:rPr>
          <w:w w:val="90"/>
        </w:rPr>
        <w:t>PRICE</w:t>
      </w:r>
      <w:r>
        <w:rPr>
          <w:spacing w:val="-150"/>
          <w:w w:val="90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ISSUE</w:t>
      </w:r>
    </w:p>
    <w:p>
      <w:pPr>
        <w:pStyle w:val="BodyText"/>
        <w:spacing w:before="5"/>
        <w:rPr>
          <w:sz w:val="14"/>
        </w:rPr>
      </w:pPr>
      <w:r>
        <w:rPr/>
        <w:pict>
          <v:shape style="position:absolute;margin-left:114.480003pt;margin-top:11.35pt;width:756.5pt;height:.1pt;mso-position-horizontal-relative:page;mso-position-vertical-relative:paragraph;z-index:-15668224;mso-wrap-distance-left:0;mso-wrap-distance-right:0" coordorigin="2290,227" coordsize="15130,0" path="m2290,227l17420,22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09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rFonts w:ascii="Arial" w:hAnsi="Arial"/>
          <w:b/>
          <w:w w:val="90"/>
          <w:sz w:val="40"/>
          <w:u w:val="single"/>
        </w:rPr>
        <w:t>Action</w:t>
      </w:r>
      <w:r>
        <w:rPr>
          <w:rFonts w:ascii="Arial" w:hAnsi="Arial"/>
          <w:b/>
          <w:spacing w:val="22"/>
          <w:w w:val="90"/>
          <w:sz w:val="40"/>
          <w:u w:val="single"/>
        </w:rPr>
        <w:t> </w:t>
      </w:r>
      <w:r>
        <w:rPr>
          <w:rFonts w:ascii="Arial" w:hAnsi="Arial"/>
          <w:b/>
          <w:w w:val="90"/>
          <w:sz w:val="40"/>
          <w:u w:val="single"/>
        </w:rPr>
        <w:t>by</w:t>
      </w:r>
      <w:r>
        <w:rPr>
          <w:rFonts w:ascii="Arial" w:hAnsi="Arial"/>
          <w:b/>
          <w:spacing w:val="29"/>
          <w:w w:val="90"/>
          <w:sz w:val="40"/>
          <w:u w:val="single"/>
        </w:rPr>
        <w:t> </w:t>
      </w:r>
      <w:r>
        <w:rPr>
          <w:rFonts w:ascii="Arial" w:hAnsi="Arial"/>
          <w:b/>
          <w:w w:val="90"/>
          <w:sz w:val="40"/>
          <w:u w:val="single"/>
        </w:rPr>
        <w:t>RBI</w:t>
      </w:r>
      <w:r>
        <w:rPr>
          <w:rFonts w:ascii="Arial" w:hAnsi="Arial"/>
          <w:b/>
          <w:w w:val="90"/>
          <w:sz w:val="40"/>
        </w:rPr>
        <w:t>:</w:t>
      </w:r>
      <w:r>
        <w:rPr>
          <w:rFonts w:ascii="Arial" w:hAnsi="Arial"/>
          <w:b/>
          <w:spacing w:val="21"/>
          <w:w w:val="90"/>
          <w:sz w:val="40"/>
        </w:rPr>
        <w:t> </w:t>
      </w:r>
      <w:r>
        <w:rPr>
          <w:w w:val="90"/>
          <w:sz w:val="40"/>
        </w:rPr>
        <w:t>Any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action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by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RBI</w:t>
      </w:r>
      <w:r>
        <w:rPr>
          <w:spacing w:val="35"/>
          <w:w w:val="90"/>
          <w:sz w:val="40"/>
        </w:rPr>
        <w:t> </w:t>
      </w:r>
      <w:r>
        <w:rPr>
          <w:w w:val="90"/>
          <w:sz w:val="40"/>
        </w:rPr>
        <w:t>on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merchant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banker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should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be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informed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SEBI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by</w:t>
      </w:r>
    </w:p>
    <w:p>
      <w:pPr>
        <w:pStyle w:val="BodyText"/>
        <w:spacing w:before="75"/>
        <w:ind w:left="2790"/>
      </w:pPr>
      <w:r>
        <w:rPr>
          <w:w w:val="90"/>
        </w:rPr>
        <w:t>the</w:t>
      </w:r>
      <w:r>
        <w:rPr>
          <w:spacing w:val="29"/>
          <w:w w:val="90"/>
        </w:rPr>
        <w:t> </w:t>
      </w:r>
      <w:r>
        <w:rPr>
          <w:w w:val="90"/>
        </w:rPr>
        <w:t>merchant</w:t>
      </w:r>
      <w:r>
        <w:rPr>
          <w:spacing w:val="35"/>
          <w:w w:val="90"/>
        </w:rPr>
        <w:t> </w:t>
      </w:r>
      <w:r>
        <w:rPr>
          <w:w w:val="90"/>
        </w:rPr>
        <w:t>banker</w:t>
      </w:r>
      <w:r>
        <w:rPr>
          <w:spacing w:val="34"/>
          <w:w w:val="90"/>
        </w:rPr>
        <w:t> </w:t>
      </w:r>
      <w:r>
        <w:rPr>
          <w:w w:val="90"/>
        </w:rPr>
        <w:t>concerned.</w:t>
      </w:r>
    </w:p>
    <w:p>
      <w:pPr>
        <w:pStyle w:val="Heading3"/>
        <w:numPr>
          <w:ilvl w:val="1"/>
          <w:numId w:val="9"/>
        </w:numPr>
        <w:tabs>
          <w:tab w:pos="2791" w:val="left" w:leader="none"/>
        </w:tabs>
        <w:spacing w:line="240" w:lineRule="auto" w:before="266" w:after="0"/>
        <w:ind w:left="2790" w:right="0" w:hanging="361"/>
        <w:jc w:val="left"/>
        <w:rPr>
          <w:rFonts w:ascii="Arial MT" w:hAnsi="Arial MT"/>
          <w:color w:val="B71E42"/>
        </w:rPr>
      </w:pPr>
      <w:r>
        <w:rPr/>
        <w:t>Code</w:t>
      </w:r>
      <w:r>
        <w:rPr>
          <w:spacing w:val="-15"/>
        </w:rPr>
        <w:t> </w:t>
      </w:r>
      <w:r>
        <w:rPr/>
        <w:t>of</w:t>
      </w:r>
      <w:r>
        <w:rPr>
          <w:spacing w:val="-18"/>
        </w:rPr>
        <w:t> </w:t>
      </w:r>
      <w:r>
        <w:rPr/>
        <w:t>Conduct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70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Having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high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integration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in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dealing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with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clients.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70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Disclosure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all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details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authorities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concerned.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Avoiding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making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exaggerated</w:t>
      </w:r>
    </w:p>
    <w:p>
      <w:pPr>
        <w:pStyle w:val="BodyText"/>
        <w:spacing w:before="75"/>
        <w:ind w:left="2790"/>
      </w:pPr>
      <w:r>
        <w:rPr/>
        <w:t>statements.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66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Disclosing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all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facts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its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customers.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69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Not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disclosing</w:t>
      </w:r>
      <w:r>
        <w:rPr>
          <w:spacing w:val="-6"/>
          <w:w w:val="95"/>
          <w:sz w:val="40"/>
        </w:rPr>
        <w:t> </w:t>
      </w:r>
      <w:r>
        <w:rPr>
          <w:w w:val="95"/>
          <w:sz w:val="40"/>
        </w:rPr>
        <w:t>any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confidential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matter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of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the</w:t>
      </w:r>
      <w:r>
        <w:rPr>
          <w:spacing w:val="-18"/>
          <w:w w:val="95"/>
          <w:sz w:val="40"/>
        </w:rPr>
        <w:t> </w:t>
      </w:r>
      <w:r>
        <w:rPr>
          <w:w w:val="95"/>
          <w:sz w:val="40"/>
        </w:rPr>
        <w:t>clients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to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third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parties.</w:t>
      </w:r>
    </w:p>
    <w:p>
      <w:pPr>
        <w:spacing w:after="0" w:line="240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  <w:ind w:left="1815" w:right="2818"/>
        <w:jc w:val="center"/>
      </w:pPr>
      <w:r>
        <w:rPr/>
        <w:pict>
          <v:group style="position:absolute;margin-left:0pt;margin-top:-.000061pt;width:960pt;height:540pt;mso-position-horizontal-relative:page;mso-position-vertical-relative:page;z-index:-16572416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5"/>
        </w:rPr>
        <w:t>EXAMPLES</w:t>
      </w:r>
      <w:r>
        <w:rPr>
          <w:spacing w:val="2"/>
          <w:w w:val="95"/>
        </w:rPr>
        <w:t> </w:t>
      </w:r>
      <w:r>
        <w:rPr>
          <w:w w:val="95"/>
        </w:rPr>
        <w:t>OF</w:t>
      </w:r>
      <w:r>
        <w:rPr>
          <w:spacing w:val="-1"/>
          <w:w w:val="95"/>
        </w:rPr>
        <w:t> </w:t>
      </w:r>
      <w:r>
        <w:rPr>
          <w:w w:val="95"/>
        </w:rPr>
        <w:t>MERCHANT</w:t>
      </w:r>
      <w:r>
        <w:rPr>
          <w:spacing w:val="5"/>
          <w:w w:val="95"/>
        </w:rPr>
        <w:t> </w:t>
      </w:r>
      <w:r>
        <w:rPr>
          <w:w w:val="95"/>
        </w:rPr>
        <w:t>BANKING</w:t>
      </w:r>
      <w:r>
        <w:rPr>
          <w:spacing w:val="3"/>
          <w:w w:val="95"/>
        </w:rPr>
        <w:t> </w:t>
      </w:r>
      <w:r>
        <w:rPr>
          <w:w w:val="95"/>
        </w:rPr>
        <w:t>IN INDIA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67200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04" w:after="0"/>
        <w:ind w:left="2790" w:right="160" w:hanging="2791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In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India,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there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are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public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sector,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private</w:t>
      </w:r>
      <w:r>
        <w:rPr>
          <w:spacing w:val="20"/>
          <w:w w:val="90"/>
          <w:sz w:val="38"/>
        </w:rPr>
        <w:t> </w:t>
      </w:r>
      <w:r>
        <w:rPr>
          <w:w w:val="90"/>
          <w:sz w:val="38"/>
        </w:rPr>
        <w:t>sector,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as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well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as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foreign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merchant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bankers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in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the</w:t>
      </w:r>
    </w:p>
    <w:p>
      <w:pPr>
        <w:spacing w:before="73"/>
        <w:ind w:left="2790" w:right="0" w:firstLine="0"/>
        <w:jc w:val="left"/>
        <w:rPr>
          <w:sz w:val="38"/>
        </w:rPr>
      </w:pPr>
      <w:r>
        <w:rPr>
          <w:w w:val="90"/>
          <w:sz w:val="38"/>
        </w:rPr>
        <w:t>merchant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banking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industry.</w:t>
      </w:r>
      <w:r>
        <w:rPr>
          <w:spacing w:val="26"/>
          <w:w w:val="90"/>
          <w:sz w:val="38"/>
        </w:rPr>
        <w:t> </w:t>
      </w:r>
      <w:r>
        <w:rPr>
          <w:w w:val="90"/>
          <w:sz w:val="38"/>
        </w:rPr>
        <w:t>Some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them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are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listed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below: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65" w:after="0"/>
        <w:ind w:left="2790" w:right="79" w:hanging="2791"/>
        <w:jc w:val="left"/>
        <w:rPr>
          <w:rFonts w:ascii="Arial MT" w:hAnsi="Arial MT"/>
          <w:color w:val="B71E42"/>
          <w:sz w:val="38"/>
        </w:rPr>
      </w:pPr>
      <w:r>
        <w:rPr>
          <w:rFonts w:ascii="Arial" w:hAnsi="Arial"/>
          <w:b/>
          <w:w w:val="90"/>
          <w:sz w:val="38"/>
        </w:rPr>
        <w:t>Public</w:t>
      </w:r>
      <w:r>
        <w:rPr>
          <w:rFonts w:ascii="Arial" w:hAnsi="Arial"/>
          <w:b/>
          <w:spacing w:val="4"/>
          <w:w w:val="90"/>
          <w:sz w:val="38"/>
        </w:rPr>
        <w:t> </w:t>
      </w:r>
      <w:r>
        <w:rPr>
          <w:rFonts w:ascii="Arial" w:hAnsi="Arial"/>
          <w:b/>
          <w:w w:val="90"/>
          <w:sz w:val="38"/>
        </w:rPr>
        <w:t>sector:</w:t>
      </w:r>
      <w:r>
        <w:rPr>
          <w:rFonts w:ascii="Arial" w:hAnsi="Arial"/>
          <w:b/>
          <w:spacing w:val="-3"/>
          <w:w w:val="90"/>
          <w:sz w:val="38"/>
        </w:rPr>
        <w:t> </w:t>
      </w:r>
      <w:r>
        <w:rPr>
          <w:w w:val="90"/>
          <w:sz w:val="38"/>
        </w:rPr>
        <w:t>SBI</w:t>
      </w:r>
      <w:r>
        <w:rPr>
          <w:spacing w:val="7"/>
          <w:w w:val="90"/>
          <w:sz w:val="38"/>
        </w:rPr>
        <w:t> </w:t>
      </w:r>
      <w:r>
        <w:rPr>
          <w:w w:val="90"/>
          <w:sz w:val="38"/>
        </w:rPr>
        <w:t>Capital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Markets,</w:t>
      </w:r>
      <w:r>
        <w:rPr>
          <w:spacing w:val="4"/>
          <w:w w:val="90"/>
          <w:sz w:val="38"/>
        </w:rPr>
        <w:t> </w:t>
      </w:r>
      <w:r>
        <w:rPr>
          <w:w w:val="90"/>
          <w:sz w:val="38"/>
        </w:rPr>
        <w:t>Punjab National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bank,</w:t>
      </w:r>
      <w:r>
        <w:rPr>
          <w:spacing w:val="-3"/>
          <w:w w:val="90"/>
          <w:sz w:val="38"/>
        </w:rPr>
        <w:t> </w:t>
      </w:r>
      <w:r>
        <w:rPr>
          <w:w w:val="90"/>
          <w:sz w:val="38"/>
        </w:rPr>
        <w:t>IFCI</w:t>
      </w:r>
      <w:r>
        <w:rPr>
          <w:spacing w:val="4"/>
          <w:w w:val="90"/>
          <w:sz w:val="38"/>
        </w:rPr>
        <w:t> </w:t>
      </w:r>
      <w:r>
        <w:rPr>
          <w:w w:val="90"/>
          <w:sz w:val="38"/>
        </w:rPr>
        <w:t>Financial</w:t>
      </w:r>
      <w:r>
        <w:rPr>
          <w:spacing w:val="-3"/>
          <w:w w:val="90"/>
          <w:sz w:val="38"/>
        </w:rPr>
        <w:t> </w:t>
      </w:r>
      <w:r>
        <w:rPr>
          <w:w w:val="90"/>
          <w:sz w:val="38"/>
        </w:rPr>
        <w:t>Services,</w:t>
      </w:r>
      <w:r>
        <w:rPr>
          <w:spacing w:val="5"/>
          <w:w w:val="90"/>
          <w:sz w:val="38"/>
        </w:rPr>
        <w:t> </w:t>
      </w:r>
      <w:r>
        <w:rPr>
          <w:w w:val="90"/>
          <w:sz w:val="38"/>
        </w:rPr>
        <w:t>Bank</w:t>
      </w:r>
      <w:r>
        <w:rPr>
          <w:spacing w:val="2"/>
          <w:w w:val="90"/>
          <w:sz w:val="38"/>
        </w:rPr>
        <w:t> </w:t>
      </w:r>
      <w:r>
        <w:rPr>
          <w:w w:val="90"/>
          <w:sz w:val="38"/>
        </w:rPr>
        <w:t>of</w:t>
      </w:r>
    </w:p>
    <w:p>
      <w:pPr>
        <w:spacing w:before="73"/>
        <w:ind w:left="2790" w:right="0" w:firstLine="0"/>
        <w:jc w:val="left"/>
        <w:rPr>
          <w:sz w:val="38"/>
        </w:rPr>
      </w:pPr>
      <w:r>
        <w:rPr>
          <w:w w:val="90"/>
          <w:sz w:val="38"/>
        </w:rPr>
        <w:t>Maharashtra,</w:t>
      </w:r>
      <w:r>
        <w:rPr>
          <w:spacing w:val="-2"/>
          <w:w w:val="90"/>
          <w:sz w:val="38"/>
        </w:rPr>
        <w:t> </w:t>
      </w:r>
      <w:r>
        <w:rPr>
          <w:w w:val="90"/>
          <w:sz w:val="38"/>
        </w:rPr>
        <w:t>Karur</w:t>
      </w:r>
      <w:r>
        <w:rPr>
          <w:spacing w:val="-3"/>
          <w:w w:val="90"/>
          <w:sz w:val="38"/>
        </w:rPr>
        <w:t> </w:t>
      </w:r>
      <w:r>
        <w:rPr>
          <w:w w:val="90"/>
          <w:sz w:val="38"/>
        </w:rPr>
        <w:t>Vysya</w:t>
      </w:r>
      <w:r>
        <w:rPr>
          <w:spacing w:val="-4"/>
          <w:w w:val="90"/>
          <w:sz w:val="38"/>
        </w:rPr>
        <w:t> </w:t>
      </w:r>
      <w:r>
        <w:rPr>
          <w:w w:val="90"/>
          <w:sz w:val="38"/>
        </w:rPr>
        <w:t>Bank</w:t>
      </w:r>
      <w:r>
        <w:rPr>
          <w:spacing w:val="2"/>
          <w:w w:val="90"/>
          <w:sz w:val="38"/>
        </w:rPr>
        <w:t> </w:t>
      </w:r>
      <w:r>
        <w:rPr>
          <w:w w:val="90"/>
          <w:sz w:val="38"/>
        </w:rPr>
        <w:t>Ltd,</w:t>
      </w:r>
      <w:r>
        <w:rPr>
          <w:spacing w:val="-3"/>
          <w:w w:val="90"/>
          <w:sz w:val="38"/>
        </w:rPr>
        <w:t> </w:t>
      </w:r>
      <w:r>
        <w:rPr>
          <w:w w:val="90"/>
          <w:sz w:val="38"/>
        </w:rPr>
        <w:t>State</w:t>
      </w:r>
      <w:r>
        <w:rPr>
          <w:spacing w:val="6"/>
          <w:w w:val="90"/>
          <w:sz w:val="38"/>
        </w:rPr>
        <w:t> </w:t>
      </w:r>
      <w:r>
        <w:rPr>
          <w:w w:val="90"/>
          <w:sz w:val="38"/>
        </w:rPr>
        <w:t>Bank</w:t>
      </w:r>
      <w:r>
        <w:rPr>
          <w:spacing w:val="-2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-5"/>
          <w:w w:val="90"/>
          <w:sz w:val="38"/>
        </w:rPr>
        <w:t> </w:t>
      </w:r>
      <w:r>
        <w:rPr>
          <w:w w:val="90"/>
          <w:sz w:val="38"/>
        </w:rPr>
        <w:t>Bikaner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and</w:t>
      </w:r>
      <w:r>
        <w:rPr>
          <w:spacing w:val="-6"/>
          <w:w w:val="90"/>
          <w:sz w:val="38"/>
        </w:rPr>
        <w:t> </w:t>
      </w:r>
      <w:r>
        <w:rPr>
          <w:w w:val="90"/>
          <w:sz w:val="38"/>
        </w:rPr>
        <w:t>Jaipur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78" w:lineRule="auto" w:before="266" w:after="0"/>
        <w:ind w:left="2790" w:right="2987" w:hanging="360"/>
        <w:jc w:val="left"/>
        <w:rPr>
          <w:rFonts w:ascii="Arial MT" w:hAnsi="Arial MT"/>
          <w:color w:val="B71E42"/>
          <w:sz w:val="38"/>
        </w:rPr>
      </w:pPr>
      <w:r>
        <w:rPr>
          <w:rFonts w:ascii="Arial" w:hAnsi="Arial"/>
          <w:b/>
          <w:w w:val="90"/>
          <w:sz w:val="38"/>
        </w:rPr>
        <w:t>Private</w:t>
      </w:r>
      <w:r>
        <w:rPr>
          <w:rFonts w:ascii="Arial" w:hAnsi="Arial"/>
          <w:b/>
          <w:spacing w:val="31"/>
          <w:w w:val="90"/>
          <w:sz w:val="38"/>
        </w:rPr>
        <w:t> </w:t>
      </w:r>
      <w:r>
        <w:rPr>
          <w:rFonts w:ascii="Arial" w:hAnsi="Arial"/>
          <w:b/>
          <w:w w:val="90"/>
          <w:sz w:val="38"/>
        </w:rPr>
        <w:t>sector:</w:t>
      </w:r>
      <w:r>
        <w:rPr>
          <w:rFonts w:ascii="Arial" w:hAnsi="Arial"/>
          <w:b/>
          <w:spacing w:val="26"/>
          <w:w w:val="90"/>
          <w:sz w:val="38"/>
        </w:rPr>
        <w:t> </w:t>
      </w:r>
      <w:r>
        <w:rPr>
          <w:w w:val="90"/>
          <w:sz w:val="38"/>
        </w:rPr>
        <w:t>ICICI</w:t>
      </w:r>
      <w:r>
        <w:rPr>
          <w:spacing w:val="29"/>
          <w:w w:val="90"/>
          <w:sz w:val="38"/>
        </w:rPr>
        <w:t> </w:t>
      </w:r>
      <w:r>
        <w:rPr>
          <w:w w:val="90"/>
          <w:sz w:val="38"/>
        </w:rPr>
        <w:t>Securities,</w:t>
      </w:r>
      <w:r>
        <w:rPr>
          <w:spacing w:val="32"/>
          <w:w w:val="90"/>
          <w:sz w:val="38"/>
        </w:rPr>
        <w:t> </w:t>
      </w:r>
      <w:r>
        <w:rPr>
          <w:w w:val="90"/>
          <w:sz w:val="38"/>
        </w:rPr>
        <w:t>Axis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Bank,</w:t>
      </w:r>
      <w:r>
        <w:rPr>
          <w:spacing w:val="28"/>
          <w:w w:val="90"/>
          <w:sz w:val="38"/>
        </w:rPr>
        <w:t> </w:t>
      </w:r>
      <w:r>
        <w:rPr>
          <w:w w:val="90"/>
          <w:sz w:val="38"/>
        </w:rPr>
        <w:t>Bajaj</w:t>
      </w:r>
      <w:r>
        <w:rPr>
          <w:spacing w:val="32"/>
          <w:w w:val="90"/>
          <w:sz w:val="38"/>
        </w:rPr>
        <w:t> </w:t>
      </w:r>
      <w:r>
        <w:rPr>
          <w:w w:val="90"/>
          <w:sz w:val="38"/>
        </w:rPr>
        <w:t>Capital,</w:t>
      </w:r>
      <w:r>
        <w:rPr>
          <w:spacing w:val="27"/>
          <w:w w:val="90"/>
          <w:sz w:val="38"/>
        </w:rPr>
        <w:t> </w:t>
      </w:r>
      <w:r>
        <w:rPr>
          <w:w w:val="90"/>
          <w:sz w:val="38"/>
        </w:rPr>
        <w:t>Tata</w:t>
      </w:r>
      <w:r>
        <w:rPr>
          <w:spacing w:val="29"/>
          <w:w w:val="90"/>
          <w:sz w:val="38"/>
        </w:rPr>
        <w:t> </w:t>
      </w:r>
      <w:r>
        <w:rPr>
          <w:w w:val="90"/>
          <w:sz w:val="38"/>
        </w:rPr>
        <w:t>Capital</w:t>
      </w:r>
      <w:r>
        <w:rPr>
          <w:spacing w:val="32"/>
          <w:w w:val="90"/>
          <w:sz w:val="38"/>
        </w:rPr>
        <w:t> </w:t>
      </w:r>
      <w:r>
        <w:rPr>
          <w:w w:val="90"/>
          <w:sz w:val="38"/>
        </w:rPr>
        <w:t>Markets,</w:t>
      </w:r>
      <w:r>
        <w:rPr>
          <w:spacing w:val="33"/>
          <w:w w:val="90"/>
          <w:sz w:val="38"/>
        </w:rPr>
        <w:t> </w:t>
      </w:r>
      <w:r>
        <w:rPr>
          <w:w w:val="90"/>
          <w:sz w:val="38"/>
        </w:rPr>
        <w:t>Kotak</w:t>
      </w:r>
      <w:r>
        <w:rPr>
          <w:spacing w:val="-88"/>
          <w:w w:val="90"/>
          <w:sz w:val="38"/>
        </w:rPr>
        <w:t> </w:t>
      </w:r>
      <w:r>
        <w:rPr>
          <w:sz w:val="38"/>
        </w:rPr>
        <w:t>Mahindra</w:t>
      </w:r>
      <w:r>
        <w:rPr>
          <w:spacing w:val="-22"/>
          <w:sz w:val="38"/>
        </w:rPr>
        <w:t> </w:t>
      </w:r>
      <w:r>
        <w:rPr>
          <w:sz w:val="38"/>
        </w:rPr>
        <w:t>Capital</w:t>
      </w:r>
      <w:r>
        <w:rPr>
          <w:spacing w:val="-15"/>
          <w:sz w:val="38"/>
        </w:rPr>
        <w:t> </w:t>
      </w:r>
      <w:r>
        <w:rPr>
          <w:sz w:val="38"/>
        </w:rPr>
        <w:t>Company,</w:t>
      </w:r>
      <w:r>
        <w:rPr>
          <w:spacing w:val="-23"/>
          <w:sz w:val="38"/>
        </w:rPr>
        <w:t> </w:t>
      </w:r>
      <w:r>
        <w:rPr>
          <w:sz w:val="38"/>
        </w:rPr>
        <w:t>Reliance</w:t>
      </w:r>
      <w:r>
        <w:rPr>
          <w:spacing w:val="-21"/>
          <w:sz w:val="38"/>
        </w:rPr>
        <w:t> </w:t>
      </w:r>
      <w:r>
        <w:rPr>
          <w:sz w:val="38"/>
        </w:rPr>
        <w:t>Securities,</w:t>
      </w:r>
      <w:r>
        <w:rPr>
          <w:spacing w:val="-12"/>
          <w:sz w:val="38"/>
        </w:rPr>
        <w:t> </w:t>
      </w:r>
      <w:r>
        <w:rPr>
          <w:sz w:val="38"/>
        </w:rPr>
        <w:t>Yes</w:t>
      </w:r>
      <w:r>
        <w:rPr>
          <w:spacing w:val="-18"/>
          <w:sz w:val="38"/>
        </w:rPr>
        <w:t> </w:t>
      </w:r>
      <w:r>
        <w:rPr>
          <w:sz w:val="38"/>
        </w:rPr>
        <w:t>Bank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78" w:lineRule="auto" w:before="194" w:after="0"/>
        <w:ind w:left="2790" w:right="2849" w:hanging="360"/>
        <w:jc w:val="left"/>
        <w:rPr>
          <w:rFonts w:ascii="Arial MT" w:hAnsi="Arial MT"/>
          <w:color w:val="B71E42"/>
          <w:sz w:val="38"/>
        </w:rPr>
      </w:pPr>
      <w:r>
        <w:rPr>
          <w:rFonts w:ascii="Arial" w:hAnsi="Arial"/>
          <w:b/>
          <w:w w:val="90"/>
          <w:sz w:val="38"/>
        </w:rPr>
        <w:t>Foreign merchant bankers:</w:t>
      </w:r>
      <w:r>
        <w:rPr>
          <w:rFonts w:ascii="Arial" w:hAnsi="Arial"/>
          <w:b/>
          <w:spacing w:val="1"/>
          <w:w w:val="90"/>
          <w:sz w:val="38"/>
        </w:rPr>
        <w:t> </w:t>
      </w:r>
      <w:r>
        <w:rPr>
          <w:w w:val="90"/>
          <w:sz w:val="38"/>
        </w:rPr>
        <w:t>Goldman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Sachs (India) Securities,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Morgan Stanley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India,</w:t>
      </w:r>
      <w:r>
        <w:rPr>
          <w:spacing w:val="1"/>
          <w:w w:val="90"/>
          <w:sz w:val="38"/>
        </w:rPr>
        <w:t> </w:t>
      </w:r>
      <w:r>
        <w:rPr>
          <w:w w:val="90"/>
          <w:sz w:val="38"/>
        </w:rPr>
        <w:t>Barclays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Securities</w:t>
      </w:r>
      <w:r>
        <w:rPr>
          <w:spacing w:val="18"/>
          <w:w w:val="90"/>
          <w:sz w:val="38"/>
        </w:rPr>
        <w:t> </w:t>
      </w:r>
      <w:r>
        <w:rPr>
          <w:w w:val="90"/>
          <w:sz w:val="38"/>
        </w:rPr>
        <w:t>(India),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Bank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of</w:t>
      </w:r>
      <w:r>
        <w:rPr>
          <w:spacing w:val="10"/>
          <w:w w:val="90"/>
          <w:sz w:val="38"/>
        </w:rPr>
        <w:t> </w:t>
      </w:r>
      <w:r>
        <w:rPr>
          <w:w w:val="90"/>
          <w:sz w:val="38"/>
        </w:rPr>
        <w:t>America,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Citigroup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Global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Markets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India,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DSP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Merrill</w:t>
      </w:r>
      <w:r>
        <w:rPr>
          <w:spacing w:val="-87"/>
          <w:w w:val="90"/>
          <w:sz w:val="38"/>
        </w:rPr>
        <w:t> </w:t>
      </w:r>
      <w:r>
        <w:rPr>
          <w:sz w:val="38"/>
        </w:rPr>
        <w:t>Lynch</w:t>
      </w:r>
      <w:r>
        <w:rPr>
          <w:spacing w:val="-6"/>
          <w:sz w:val="38"/>
        </w:rPr>
        <w:t> </w:t>
      </w:r>
      <w:r>
        <w:rPr>
          <w:sz w:val="38"/>
        </w:rPr>
        <w:t>Ltd,</w:t>
      </w:r>
      <w:r>
        <w:rPr>
          <w:spacing w:val="1"/>
          <w:sz w:val="38"/>
        </w:rPr>
        <w:t> </w:t>
      </w:r>
      <w:r>
        <w:rPr>
          <w:sz w:val="38"/>
        </w:rPr>
        <w:t>FEDEX</w:t>
      </w:r>
      <w:r>
        <w:rPr>
          <w:spacing w:val="-7"/>
          <w:sz w:val="38"/>
        </w:rPr>
        <w:t> </w:t>
      </w:r>
      <w:r>
        <w:rPr>
          <w:sz w:val="38"/>
        </w:rPr>
        <w:t>Securities</w:t>
      </w:r>
      <w:r>
        <w:rPr>
          <w:spacing w:val="5"/>
          <w:sz w:val="38"/>
        </w:rPr>
        <w:t> </w:t>
      </w:r>
      <w:r>
        <w:rPr>
          <w:sz w:val="38"/>
        </w:rPr>
        <w:t>Ltd</w:t>
      </w:r>
    </w:p>
    <w:p>
      <w:pPr>
        <w:spacing w:after="0" w:line="278" w:lineRule="auto"/>
        <w:jc w:val="left"/>
        <w:rPr>
          <w:rFonts w:ascii="Arial MT" w:hAnsi="Arial MT"/>
          <w:sz w:val="38"/>
        </w:rPr>
        <w:sectPr>
          <w:pgSz w:w="19200" w:h="10800" w:orient="landscape"/>
          <w:pgMar w:top="1000" w:bottom="28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0pt;margin-top:-.000061pt;width:960pt;height:540pt;mso-position-horizontal-relative:page;mso-position-vertical-relative:page;z-index:-16571392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</w:p>
    <w:p>
      <w:pPr>
        <w:pStyle w:val="BodyText"/>
        <w:spacing w:before="2"/>
        <w:rPr>
          <w:sz w:val="23"/>
        </w:rPr>
      </w:pPr>
    </w:p>
    <w:p>
      <w:pPr>
        <w:pStyle w:val="Heading1"/>
        <w:spacing w:before="179"/>
      </w:pPr>
      <w:r>
        <w:rPr/>
        <w:drawing>
          <wp:anchor distT="0" distB="0" distL="0" distR="0" allowOverlap="1" layoutInCell="1" locked="0" behindDoc="0" simplePos="0" relativeHeight="15792128">
            <wp:simplePos x="0" y="0"/>
            <wp:positionH relativeFrom="page">
              <wp:posOffset>7787640</wp:posOffset>
            </wp:positionH>
            <wp:positionV relativeFrom="paragraph">
              <wp:posOffset>-307466</wp:posOffset>
            </wp:positionV>
            <wp:extent cx="3267455" cy="1402079"/>
            <wp:effectExtent l="0" t="0" r="0" b="0"/>
            <wp:wrapNone/>
            <wp:docPr id="3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0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7455" cy="14020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RED</w:t>
      </w:r>
      <w:r>
        <w:rPr>
          <w:spacing w:val="9"/>
          <w:w w:val="90"/>
        </w:rPr>
        <w:t> </w:t>
      </w:r>
      <w:r>
        <w:rPr>
          <w:w w:val="90"/>
        </w:rPr>
        <w:t>–</w:t>
      </w:r>
      <w:r>
        <w:rPr>
          <w:spacing w:val="10"/>
          <w:w w:val="90"/>
        </w:rPr>
        <w:t> </w:t>
      </w:r>
      <w:r>
        <w:rPr>
          <w:w w:val="90"/>
        </w:rPr>
        <w:t>HERRING</w:t>
      </w:r>
      <w:r>
        <w:rPr>
          <w:spacing w:val="19"/>
          <w:w w:val="90"/>
        </w:rPr>
        <w:t> </w:t>
      </w:r>
      <w:r>
        <w:rPr>
          <w:w w:val="90"/>
        </w:rPr>
        <w:t>PROSPECTUS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817pt;width:756.5pt;height:.1pt;mso-position-horizontal-relative:page;mso-position-vertical-relative:paragraph;z-index:-15666176;mso-wrap-distance-left:0;mso-wrap-distance-right:0" coordorigin="2290,238" coordsize="15130,0" path="m2290,238l17420,238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BodyText"/>
        <w:spacing w:before="9"/>
        <w:rPr>
          <w:sz w:val="17"/>
        </w:rPr>
      </w:pP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304" w:lineRule="auto" w:before="141" w:after="0"/>
        <w:ind w:left="2790" w:right="2425" w:hanging="360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A </w:t>
      </w:r>
      <w:r>
        <w:rPr>
          <w:rFonts w:ascii="Arial" w:hAnsi="Arial"/>
          <w:b/>
          <w:w w:val="95"/>
          <w:sz w:val="40"/>
        </w:rPr>
        <w:t>red herring prospectus</w:t>
      </w:r>
      <w:r>
        <w:rPr>
          <w:w w:val="95"/>
          <w:sz w:val="40"/>
        </w:rPr>
        <w:t>, as a first or preliminary prospectus, is a document</w:t>
      </w:r>
      <w:r>
        <w:rPr>
          <w:spacing w:val="1"/>
          <w:w w:val="95"/>
          <w:sz w:val="40"/>
        </w:rPr>
        <w:t> </w:t>
      </w:r>
      <w:r>
        <w:rPr>
          <w:w w:val="90"/>
          <w:sz w:val="40"/>
        </w:rPr>
        <w:t>submitted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by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company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(issuer)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as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part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a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public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offering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securities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(either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stocks</w:t>
      </w:r>
      <w:r>
        <w:rPr>
          <w:spacing w:val="-92"/>
          <w:w w:val="90"/>
          <w:sz w:val="40"/>
        </w:rPr>
        <w:t> </w:t>
      </w:r>
      <w:r>
        <w:rPr>
          <w:sz w:val="40"/>
        </w:rPr>
        <w:t>or</w:t>
      </w:r>
      <w:r>
        <w:rPr>
          <w:spacing w:val="3"/>
          <w:sz w:val="40"/>
        </w:rPr>
        <w:t> </w:t>
      </w:r>
      <w:r>
        <w:rPr>
          <w:sz w:val="40"/>
        </w:rPr>
        <w:t>bonds</w:t>
      </w:r>
      <w:r>
        <w:rPr>
          <w:spacing w:val="3"/>
          <w:sz w:val="40"/>
        </w:rPr>
        <w:t> </w:t>
      </w:r>
      <w:r>
        <w:rPr>
          <w:sz w:val="40"/>
        </w:rPr>
        <w:t>)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197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A</w:t>
      </w:r>
      <w:r>
        <w:rPr>
          <w:spacing w:val="33"/>
          <w:w w:val="90"/>
          <w:sz w:val="40"/>
        </w:rPr>
        <w:t> </w:t>
      </w:r>
      <w:r>
        <w:rPr>
          <w:w w:val="90"/>
          <w:sz w:val="40"/>
        </w:rPr>
        <w:t>red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herring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prospectus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is</w:t>
      </w:r>
      <w:r>
        <w:rPr>
          <w:spacing w:val="34"/>
          <w:w w:val="90"/>
          <w:sz w:val="40"/>
        </w:rPr>
        <w:t> </w:t>
      </w:r>
      <w:r>
        <w:rPr>
          <w:w w:val="90"/>
          <w:sz w:val="40"/>
        </w:rPr>
        <w:t>issued</w:t>
      </w:r>
      <w:r>
        <w:rPr>
          <w:spacing w:val="36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potential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investors,</w:t>
      </w:r>
      <w:r>
        <w:rPr>
          <w:spacing w:val="36"/>
          <w:w w:val="90"/>
          <w:sz w:val="40"/>
        </w:rPr>
        <w:t> </w:t>
      </w:r>
      <w:r>
        <w:rPr>
          <w:w w:val="90"/>
          <w:sz w:val="40"/>
        </w:rPr>
        <w:t>but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does</w:t>
      </w:r>
      <w:r>
        <w:rPr>
          <w:spacing w:val="37"/>
          <w:w w:val="90"/>
          <w:sz w:val="40"/>
        </w:rPr>
        <w:t> </w:t>
      </w:r>
      <w:r>
        <w:rPr>
          <w:w w:val="90"/>
          <w:sz w:val="40"/>
        </w:rPr>
        <w:t>not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have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complete</w:t>
      </w:r>
    </w:p>
    <w:p>
      <w:pPr>
        <w:pStyle w:val="BodyText"/>
        <w:spacing w:before="122"/>
        <w:ind w:left="2790"/>
      </w:pPr>
      <w:r>
        <w:rPr>
          <w:w w:val="90"/>
        </w:rPr>
        <w:t>particulars</w:t>
      </w:r>
      <w:r>
        <w:rPr>
          <w:spacing w:val="31"/>
          <w:w w:val="90"/>
        </w:rPr>
        <w:t> </w:t>
      </w:r>
      <w:r>
        <w:rPr>
          <w:w w:val="90"/>
        </w:rPr>
        <w:t>on</w:t>
      </w:r>
      <w:r>
        <w:rPr>
          <w:spacing w:val="23"/>
          <w:w w:val="90"/>
        </w:rPr>
        <w:t> </w:t>
      </w:r>
      <w:r>
        <w:rPr>
          <w:w w:val="90"/>
        </w:rPr>
        <w:t>the</w:t>
      </w:r>
      <w:r>
        <w:rPr>
          <w:spacing w:val="21"/>
          <w:w w:val="90"/>
        </w:rPr>
        <w:t> </w:t>
      </w:r>
      <w:r>
        <w:rPr>
          <w:w w:val="90"/>
        </w:rPr>
        <w:t>price</w:t>
      </w:r>
      <w:r>
        <w:rPr>
          <w:spacing w:val="26"/>
          <w:w w:val="90"/>
        </w:rPr>
        <w:t> </w:t>
      </w:r>
      <w:r>
        <w:rPr>
          <w:w w:val="90"/>
        </w:rPr>
        <w:t>of</w:t>
      </w:r>
      <w:r>
        <w:rPr>
          <w:spacing w:val="28"/>
          <w:w w:val="90"/>
        </w:rPr>
        <w:t> </w:t>
      </w:r>
      <w:r>
        <w:rPr>
          <w:w w:val="90"/>
        </w:rPr>
        <w:t>the</w:t>
      </w:r>
      <w:r>
        <w:rPr>
          <w:spacing w:val="22"/>
          <w:w w:val="90"/>
        </w:rPr>
        <w:t> </w:t>
      </w:r>
      <w:r>
        <w:rPr>
          <w:w w:val="90"/>
        </w:rPr>
        <w:t>securities</w:t>
      </w:r>
      <w:r>
        <w:rPr>
          <w:spacing w:val="32"/>
          <w:w w:val="90"/>
        </w:rPr>
        <w:t> </w:t>
      </w:r>
      <w:r>
        <w:rPr>
          <w:w w:val="90"/>
        </w:rPr>
        <w:t>offered</w:t>
      </w:r>
      <w:r>
        <w:rPr>
          <w:spacing w:val="23"/>
          <w:w w:val="90"/>
        </w:rPr>
        <w:t> </w:t>
      </w:r>
      <w:r>
        <w:rPr>
          <w:w w:val="90"/>
        </w:rPr>
        <w:t>and</w:t>
      </w:r>
      <w:r>
        <w:rPr>
          <w:spacing w:val="28"/>
          <w:w w:val="90"/>
        </w:rPr>
        <w:t> </w:t>
      </w:r>
      <w:r>
        <w:rPr>
          <w:w w:val="90"/>
        </w:rPr>
        <w:t>quantum</w:t>
      </w:r>
      <w:r>
        <w:rPr>
          <w:spacing w:val="21"/>
          <w:w w:val="90"/>
        </w:rPr>
        <w:t> </w:t>
      </w:r>
      <w:r>
        <w:rPr>
          <w:w w:val="90"/>
        </w:rPr>
        <w:t>of</w:t>
      </w:r>
      <w:r>
        <w:rPr>
          <w:spacing w:val="22"/>
          <w:w w:val="90"/>
        </w:rPr>
        <w:t> </w:t>
      </w:r>
      <w:r>
        <w:rPr>
          <w:w w:val="90"/>
        </w:rPr>
        <w:t>securities</w:t>
      </w:r>
      <w:r>
        <w:rPr>
          <w:spacing w:val="31"/>
          <w:w w:val="90"/>
        </w:rPr>
        <w:t> </w:t>
      </w:r>
      <w:r>
        <w:rPr>
          <w:w w:val="90"/>
        </w:rPr>
        <w:t>to</w:t>
      </w:r>
      <w:r>
        <w:rPr>
          <w:spacing w:val="22"/>
          <w:w w:val="90"/>
        </w:rPr>
        <w:t> </w:t>
      </w:r>
      <w:r>
        <w:rPr>
          <w:w w:val="90"/>
        </w:rPr>
        <w:t>be</w:t>
      </w:r>
      <w:r>
        <w:rPr>
          <w:spacing w:val="26"/>
          <w:w w:val="90"/>
        </w:rPr>
        <w:t> </w:t>
      </w:r>
      <w:r>
        <w:rPr>
          <w:w w:val="90"/>
        </w:rPr>
        <w:t>issued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304" w:lineRule="auto" w:before="315" w:after="0"/>
        <w:ind w:left="2790" w:right="2316" w:hanging="360"/>
        <w:jc w:val="both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The front page of the prospectus displays a bold red disclaimer</w:t>
      </w:r>
      <w:r>
        <w:rPr>
          <w:spacing w:val="85"/>
          <w:sz w:val="40"/>
        </w:rPr>
        <w:t> </w:t>
      </w:r>
      <w:r>
        <w:rPr>
          <w:w w:val="90"/>
          <w:sz w:val="40"/>
        </w:rPr>
        <w:t>stating that information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in the prospectus is not complete and may be changed, and that the securities may not</w:t>
      </w:r>
      <w:r>
        <w:rPr>
          <w:spacing w:val="1"/>
          <w:w w:val="90"/>
          <w:sz w:val="40"/>
        </w:rPr>
        <w:t> </w:t>
      </w:r>
      <w:r>
        <w:rPr>
          <w:w w:val="95"/>
          <w:sz w:val="40"/>
        </w:rPr>
        <w:t>be</w:t>
      </w:r>
      <w:r>
        <w:rPr>
          <w:spacing w:val="-10"/>
          <w:w w:val="95"/>
          <w:sz w:val="40"/>
        </w:rPr>
        <w:t> </w:t>
      </w:r>
      <w:r>
        <w:rPr>
          <w:w w:val="95"/>
          <w:sz w:val="40"/>
        </w:rPr>
        <w:t>sold</w:t>
      </w:r>
      <w:r>
        <w:rPr>
          <w:spacing w:val="-7"/>
          <w:w w:val="95"/>
          <w:sz w:val="40"/>
        </w:rPr>
        <w:t> </w:t>
      </w:r>
      <w:r>
        <w:rPr>
          <w:w w:val="95"/>
          <w:sz w:val="40"/>
        </w:rPr>
        <w:t>until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the</w:t>
      </w:r>
      <w:r>
        <w:rPr>
          <w:spacing w:val="-13"/>
          <w:w w:val="95"/>
          <w:sz w:val="40"/>
        </w:rPr>
        <w:t> </w:t>
      </w:r>
      <w:r>
        <w:rPr>
          <w:w w:val="95"/>
          <w:sz w:val="40"/>
        </w:rPr>
        <w:t>registration</w:t>
      </w:r>
      <w:r>
        <w:rPr>
          <w:spacing w:val="-7"/>
          <w:w w:val="95"/>
          <w:sz w:val="40"/>
        </w:rPr>
        <w:t> </w:t>
      </w:r>
      <w:r>
        <w:rPr>
          <w:w w:val="95"/>
          <w:sz w:val="40"/>
        </w:rPr>
        <w:t>statement,</w:t>
      </w:r>
      <w:r>
        <w:rPr>
          <w:spacing w:val="-10"/>
          <w:w w:val="95"/>
          <w:sz w:val="40"/>
        </w:rPr>
        <w:t> </w:t>
      </w:r>
      <w:r>
        <w:rPr>
          <w:w w:val="95"/>
          <w:sz w:val="40"/>
        </w:rPr>
        <w:t>filed</w:t>
      </w:r>
      <w:r>
        <w:rPr>
          <w:spacing w:val="-6"/>
          <w:w w:val="95"/>
          <w:sz w:val="40"/>
        </w:rPr>
        <w:t> </w:t>
      </w:r>
      <w:r>
        <w:rPr>
          <w:w w:val="95"/>
          <w:sz w:val="40"/>
        </w:rPr>
        <w:t>with</w:t>
      </w:r>
      <w:r>
        <w:rPr>
          <w:spacing w:val="-11"/>
          <w:w w:val="95"/>
          <w:sz w:val="40"/>
        </w:rPr>
        <w:t> </w:t>
      </w:r>
      <w:r>
        <w:rPr>
          <w:w w:val="95"/>
          <w:sz w:val="40"/>
        </w:rPr>
        <w:t>the</w:t>
      </w:r>
      <w:r>
        <w:rPr>
          <w:spacing w:val="-12"/>
          <w:w w:val="95"/>
          <w:sz w:val="40"/>
        </w:rPr>
        <w:t> </w:t>
      </w:r>
      <w:r>
        <w:rPr>
          <w:w w:val="95"/>
          <w:sz w:val="40"/>
        </w:rPr>
        <w:t>market</w:t>
      </w:r>
      <w:r>
        <w:rPr>
          <w:spacing w:val="-8"/>
          <w:w w:val="95"/>
          <w:sz w:val="40"/>
        </w:rPr>
        <w:t> </w:t>
      </w:r>
      <w:r>
        <w:rPr>
          <w:w w:val="95"/>
          <w:sz w:val="40"/>
        </w:rPr>
        <w:t>regulator,</w:t>
      </w:r>
      <w:r>
        <w:rPr>
          <w:spacing w:val="-6"/>
          <w:w w:val="95"/>
          <w:sz w:val="40"/>
        </w:rPr>
        <w:t> </w:t>
      </w:r>
      <w:r>
        <w:rPr>
          <w:w w:val="95"/>
          <w:sz w:val="40"/>
        </w:rPr>
        <w:t>is</w:t>
      </w:r>
      <w:r>
        <w:rPr>
          <w:spacing w:val="-9"/>
          <w:w w:val="95"/>
          <w:sz w:val="40"/>
        </w:rPr>
        <w:t> </w:t>
      </w:r>
      <w:r>
        <w:rPr>
          <w:w w:val="95"/>
          <w:sz w:val="40"/>
        </w:rPr>
        <w:t>effective</w:t>
      </w:r>
    </w:p>
    <w:p>
      <w:pPr>
        <w:spacing w:after="0" w:line="304" w:lineRule="auto"/>
        <w:jc w:val="both"/>
        <w:rPr>
          <w:rFonts w:ascii="Arial MT" w:hAnsi="Arial MT"/>
          <w:sz w:val="40"/>
        </w:rPr>
        <w:sectPr>
          <w:pgSz w:w="19200" w:h="10800" w:orient="landscape"/>
          <w:pgMar w:top="600" w:bottom="280" w:left="0" w:right="0"/>
        </w:sectPr>
      </w:pPr>
    </w:p>
    <w:p>
      <w:pPr>
        <w:pStyle w:val="Heading1"/>
        <w:ind w:left="1525" w:right="2818"/>
        <w:jc w:val="center"/>
      </w:pPr>
      <w:r>
        <w:rPr/>
        <w:pict>
          <v:group style="position:absolute;margin-left:0pt;margin-top:-.000061pt;width:960pt;height:540pt;mso-position-horizontal-relative:page;mso-position-vertical-relative:page;z-index:-16569856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CONTENTS</w:t>
      </w:r>
      <w:r>
        <w:rPr>
          <w:spacing w:val="61"/>
          <w:w w:val="90"/>
        </w:rPr>
        <w:t> </w:t>
      </w:r>
      <w:r>
        <w:rPr>
          <w:w w:val="90"/>
        </w:rPr>
        <w:t>OF</w:t>
      </w:r>
      <w:r>
        <w:rPr>
          <w:spacing w:val="48"/>
          <w:w w:val="90"/>
        </w:rPr>
        <w:t> </w:t>
      </w:r>
      <w:r>
        <w:rPr>
          <w:w w:val="90"/>
        </w:rPr>
        <w:t>RED</w:t>
      </w:r>
      <w:r>
        <w:rPr>
          <w:spacing w:val="50"/>
          <w:w w:val="90"/>
        </w:rPr>
        <w:t> </w:t>
      </w:r>
      <w:r>
        <w:rPr>
          <w:w w:val="90"/>
        </w:rPr>
        <w:t>–</w:t>
      </w:r>
      <w:r>
        <w:rPr>
          <w:spacing w:val="48"/>
          <w:w w:val="90"/>
        </w:rPr>
        <w:t> </w:t>
      </w:r>
      <w:r>
        <w:rPr>
          <w:w w:val="90"/>
        </w:rPr>
        <w:t>HERRING</w:t>
      </w:r>
      <w:r>
        <w:rPr>
          <w:spacing w:val="59"/>
          <w:w w:val="90"/>
        </w:rPr>
        <w:t> </w:t>
      </w:r>
      <w:r>
        <w:rPr>
          <w:w w:val="90"/>
        </w:rPr>
        <w:t>PROSPECTUS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64640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4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purpose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6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issue;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disclosure</w:t>
      </w:r>
      <w:r>
        <w:rPr>
          <w:spacing w:val="31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any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option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agreement;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underwriter's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commissions</w:t>
      </w:r>
      <w:r>
        <w:rPr>
          <w:spacing w:val="39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37"/>
          <w:w w:val="90"/>
          <w:sz w:val="40"/>
        </w:rPr>
        <w:t> </w:t>
      </w:r>
      <w:r>
        <w:rPr>
          <w:w w:val="90"/>
          <w:sz w:val="40"/>
        </w:rPr>
        <w:t>discounts;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promotion</w:t>
      </w:r>
      <w:r>
        <w:rPr>
          <w:spacing w:val="40"/>
          <w:w w:val="90"/>
          <w:sz w:val="40"/>
        </w:rPr>
        <w:t> </w:t>
      </w:r>
      <w:r>
        <w:rPr>
          <w:w w:val="90"/>
          <w:sz w:val="40"/>
        </w:rPr>
        <w:t>expenses;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net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proceeds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issuing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company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(issuer);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85"/>
          <w:sz w:val="40"/>
        </w:rPr>
        <w:t>Balance</w:t>
      </w:r>
      <w:r>
        <w:rPr>
          <w:spacing w:val="32"/>
          <w:w w:val="85"/>
          <w:sz w:val="40"/>
        </w:rPr>
        <w:t> </w:t>
      </w:r>
      <w:r>
        <w:rPr>
          <w:w w:val="85"/>
          <w:sz w:val="40"/>
        </w:rPr>
        <w:t>sheet</w:t>
      </w:r>
    </w:p>
    <w:p>
      <w:pPr>
        <w:spacing w:after="0" w:line="240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  <w:ind w:left="1525" w:right="2818"/>
        <w:jc w:val="center"/>
      </w:pPr>
      <w:r>
        <w:rPr/>
        <w:pict>
          <v:group style="position:absolute;margin-left:0pt;margin-top:-.000061pt;width:960pt;height:540pt;mso-position-horizontal-relative:page;mso-position-vertical-relative:page;z-index:-16568832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CONTENTS</w:t>
      </w:r>
      <w:r>
        <w:rPr>
          <w:spacing w:val="61"/>
          <w:w w:val="90"/>
        </w:rPr>
        <w:t> </w:t>
      </w:r>
      <w:r>
        <w:rPr>
          <w:w w:val="90"/>
        </w:rPr>
        <w:t>OF</w:t>
      </w:r>
      <w:r>
        <w:rPr>
          <w:spacing w:val="48"/>
          <w:w w:val="90"/>
        </w:rPr>
        <w:t> </w:t>
      </w:r>
      <w:r>
        <w:rPr>
          <w:w w:val="90"/>
        </w:rPr>
        <w:t>RED</w:t>
      </w:r>
      <w:r>
        <w:rPr>
          <w:spacing w:val="50"/>
          <w:w w:val="90"/>
        </w:rPr>
        <w:t> </w:t>
      </w:r>
      <w:r>
        <w:rPr>
          <w:w w:val="90"/>
        </w:rPr>
        <w:t>–</w:t>
      </w:r>
      <w:r>
        <w:rPr>
          <w:spacing w:val="48"/>
          <w:w w:val="90"/>
        </w:rPr>
        <w:t> </w:t>
      </w:r>
      <w:r>
        <w:rPr>
          <w:w w:val="90"/>
        </w:rPr>
        <w:t>HERRING</w:t>
      </w:r>
      <w:r>
        <w:rPr>
          <w:spacing w:val="59"/>
          <w:w w:val="90"/>
        </w:rPr>
        <w:t> </w:t>
      </w:r>
      <w:r>
        <w:rPr>
          <w:w w:val="90"/>
        </w:rPr>
        <w:t>PROSPECTUS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63616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43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Earning</w:t>
      </w:r>
      <w:r>
        <w:rPr>
          <w:spacing w:val="-8"/>
          <w:w w:val="90"/>
          <w:sz w:val="40"/>
        </w:rPr>
        <w:t> </w:t>
      </w:r>
      <w:r>
        <w:rPr>
          <w:w w:val="90"/>
          <w:sz w:val="40"/>
        </w:rPr>
        <w:t>statements</w:t>
      </w:r>
      <w:r>
        <w:rPr>
          <w:spacing w:val="-8"/>
          <w:w w:val="90"/>
          <w:sz w:val="40"/>
        </w:rPr>
        <w:t> </w:t>
      </w:r>
      <w:r>
        <w:rPr>
          <w:w w:val="90"/>
          <w:sz w:val="40"/>
        </w:rPr>
        <w:t>for</w:t>
      </w:r>
      <w:r>
        <w:rPr>
          <w:spacing w:val="-5"/>
          <w:w w:val="90"/>
          <w:sz w:val="40"/>
        </w:rPr>
        <w:t> </w:t>
      </w:r>
      <w:r>
        <w:rPr>
          <w:w w:val="90"/>
          <w:sz w:val="40"/>
        </w:rPr>
        <w:t>last</w:t>
      </w:r>
      <w:r>
        <w:rPr>
          <w:spacing w:val="-4"/>
          <w:w w:val="90"/>
          <w:sz w:val="40"/>
        </w:rPr>
        <w:t> </w:t>
      </w:r>
      <w:r>
        <w:rPr>
          <w:w w:val="90"/>
          <w:sz w:val="40"/>
        </w:rPr>
        <w:t>3</w:t>
      </w:r>
      <w:r>
        <w:rPr>
          <w:spacing w:val="-4"/>
          <w:w w:val="90"/>
          <w:sz w:val="40"/>
        </w:rPr>
        <w:t> </w:t>
      </w:r>
      <w:r>
        <w:rPr>
          <w:w w:val="90"/>
          <w:sz w:val="40"/>
        </w:rPr>
        <w:t>years,</w:t>
      </w:r>
      <w:r>
        <w:rPr>
          <w:spacing w:val="-2"/>
          <w:w w:val="90"/>
          <w:sz w:val="40"/>
        </w:rPr>
        <w:t> </w:t>
      </w:r>
      <w:r>
        <w:rPr>
          <w:w w:val="90"/>
          <w:sz w:val="40"/>
        </w:rPr>
        <w:t>if</w:t>
      </w:r>
      <w:r>
        <w:rPr>
          <w:spacing w:val="-5"/>
          <w:w w:val="90"/>
          <w:sz w:val="40"/>
        </w:rPr>
        <w:t> </w:t>
      </w:r>
      <w:r>
        <w:rPr>
          <w:w w:val="90"/>
          <w:sz w:val="40"/>
        </w:rPr>
        <w:t>available;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304" w:lineRule="auto" w:before="318" w:after="0"/>
        <w:ind w:left="2790" w:right="2111" w:hanging="360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Names</w:t>
      </w:r>
      <w:r>
        <w:rPr>
          <w:spacing w:val="31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address</w:t>
      </w:r>
      <w:r>
        <w:rPr>
          <w:spacing w:val="36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all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officers,</w:t>
      </w:r>
      <w:r>
        <w:rPr>
          <w:spacing w:val="31"/>
          <w:w w:val="90"/>
          <w:sz w:val="40"/>
        </w:rPr>
        <w:t> </w:t>
      </w:r>
      <w:r>
        <w:rPr>
          <w:w w:val="90"/>
          <w:sz w:val="40"/>
        </w:rPr>
        <w:t>directors,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underwriters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stockholders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owning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10%</w:t>
      </w:r>
      <w:r>
        <w:rPr>
          <w:spacing w:val="-92"/>
          <w:w w:val="90"/>
          <w:sz w:val="40"/>
        </w:rPr>
        <w:t> </w:t>
      </w:r>
      <w:r>
        <w:rPr>
          <w:sz w:val="40"/>
        </w:rPr>
        <w:t>or</w:t>
      </w:r>
      <w:r>
        <w:rPr>
          <w:spacing w:val="-1"/>
          <w:sz w:val="40"/>
        </w:rPr>
        <w:t> </w:t>
      </w:r>
      <w:r>
        <w:rPr>
          <w:sz w:val="40"/>
        </w:rPr>
        <w:t>more</w:t>
      </w:r>
      <w:r>
        <w:rPr>
          <w:spacing w:val="-3"/>
          <w:sz w:val="40"/>
        </w:rPr>
        <w:t> </w:t>
      </w:r>
      <w:r>
        <w:rPr>
          <w:sz w:val="40"/>
        </w:rPr>
        <w:t>of the</w:t>
      </w:r>
      <w:r>
        <w:rPr>
          <w:spacing w:val="-4"/>
          <w:sz w:val="40"/>
        </w:rPr>
        <w:t> </w:t>
      </w:r>
      <w:r>
        <w:rPr>
          <w:sz w:val="40"/>
        </w:rPr>
        <w:t>current</w:t>
      </w:r>
      <w:r>
        <w:rPr>
          <w:spacing w:val="-5"/>
          <w:sz w:val="40"/>
        </w:rPr>
        <w:t> </w:t>
      </w:r>
      <w:r>
        <w:rPr>
          <w:sz w:val="40"/>
        </w:rPr>
        <w:t>outstanding</w:t>
      </w:r>
      <w:r>
        <w:rPr>
          <w:spacing w:val="-3"/>
          <w:sz w:val="40"/>
        </w:rPr>
        <w:t> </w:t>
      </w:r>
      <w:r>
        <w:rPr>
          <w:sz w:val="40"/>
        </w:rPr>
        <w:t>stock;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190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Copy</w:t>
      </w:r>
      <w:r>
        <w:rPr>
          <w:spacing w:val="46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4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49"/>
          <w:w w:val="90"/>
          <w:sz w:val="40"/>
        </w:rPr>
        <w:t> </w:t>
      </w:r>
      <w:r>
        <w:rPr>
          <w:w w:val="90"/>
          <w:sz w:val="40"/>
        </w:rPr>
        <w:t>underwriting</w:t>
      </w:r>
      <w:r>
        <w:rPr>
          <w:spacing w:val="40"/>
          <w:w w:val="90"/>
          <w:sz w:val="40"/>
        </w:rPr>
        <w:t> </w:t>
      </w:r>
      <w:r>
        <w:rPr>
          <w:w w:val="90"/>
          <w:sz w:val="40"/>
        </w:rPr>
        <w:t>agreement;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Legal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opinion</w:t>
      </w:r>
      <w:r>
        <w:rPr>
          <w:spacing w:val="2"/>
          <w:w w:val="90"/>
          <w:sz w:val="40"/>
        </w:rPr>
        <w:t> </w:t>
      </w:r>
      <w:r>
        <w:rPr>
          <w:w w:val="90"/>
          <w:sz w:val="40"/>
        </w:rPr>
        <w:t>on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"/>
          <w:w w:val="90"/>
          <w:sz w:val="40"/>
        </w:rPr>
        <w:t> </w:t>
      </w:r>
      <w:r>
        <w:rPr>
          <w:w w:val="90"/>
          <w:sz w:val="40"/>
        </w:rPr>
        <w:t>issue;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18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Copies</w:t>
      </w:r>
      <w:r>
        <w:rPr>
          <w:spacing w:val="-11"/>
          <w:w w:val="95"/>
          <w:sz w:val="40"/>
        </w:rPr>
        <w:t> </w:t>
      </w:r>
      <w:r>
        <w:rPr>
          <w:w w:val="95"/>
          <w:sz w:val="40"/>
        </w:rPr>
        <w:t>of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the</w:t>
      </w:r>
      <w:r>
        <w:rPr>
          <w:spacing w:val="-7"/>
          <w:w w:val="95"/>
          <w:sz w:val="40"/>
        </w:rPr>
        <w:t> </w:t>
      </w:r>
      <w:r>
        <w:rPr>
          <w:w w:val="95"/>
          <w:sz w:val="40"/>
        </w:rPr>
        <w:t>articles</w:t>
      </w:r>
      <w:r>
        <w:rPr>
          <w:spacing w:val="-7"/>
          <w:w w:val="95"/>
          <w:sz w:val="40"/>
        </w:rPr>
        <w:t> </w:t>
      </w:r>
      <w:r>
        <w:rPr>
          <w:w w:val="95"/>
          <w:sz w:val="40"/>
        </w:rPr>
        <w:t>of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incorporation</w:t>
      </w:r>
      <w:r>
        <w:rPr>
          <w:spacing w:val="-9"/>
          <w:w w:val="95"/>
          <w:sz w:val="40"/>
        </w:rPr>
        <w:t> </w:t>
      </w:r>
      <w:r>
        <w:rPr>
          <w:w w:val="95"/>
          <w:sz w:val="40"/>
        </w:rPr>
        <w:t>of</w:t>
      </w:r>
      <w:r>
        <w:rPr>
          <w:spacing w:val="-10"/>
          <w:w w:val="95"/>
          <w:sz w:val="40"/>
        </w:rPr>
        <w:t> </w:t>
      </w:r>
      <w:r>
        <w:rPr>
          <w:w w:val="95"/>
          <w:sz w:val="40"/>
        </w:rPr>
        <w:t>the</w:t>
      </w:r>
      <w:r>
        <w:rPr>
          <w:spacing w:val="-14"/>
          <w:w w:val="95"/>
          <w:sz w:val="40"/>
        </w:rPr>
        <w:t> </w:t>
      </w:r>
      <w:r>
        <w:rPr>
          <w:w w:val="95"/>
          <w:sz w:val="40"/>
        </w:rPr>
        <w:t>issuer.</w:t>
      </w:r>
    </w:p>
    <w:p>
      <w:pPr>
        <w:spacing w:after="0" w:line="240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6780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FEATURES</w:t>
      </w:r>
      <w:r>
        <w:rPr>
          <w:spacing w:val="-6"/>
          <w:w w:val="90"/>
        </w:rPr>
        <w:t> </w:t>
      </w:r>
      <w:r>
        <w:rPr>
          <w:w w:val="90"/>
        </w:rPr>
        <w:t>OF</w:t>
      </w:r>
      <w:r>
        <w:rPr>
          <w:spacing w:val="-12"/>
          <w:w w:val="90"/>
        </w:rPr>
        <w:t> </w:t>
      </w:r>
      <w:r>
        <w:rPr>
          <w:w w:val="90"/>
        </w:rPr>
        <w:t>RED</w:t>
      </w:r>
      <w:r>
        <w:rPr>
          <w:spacing w:val="-11"/>
          <w:w w:val="90"/>
        </w:rPr>
        <w:t> </w:t>
      </w:r>
      <w:r>
        <w:rPr>
          <w:w w:val="90"/>
        </w:rPr>
        <w:t>–</w:t>
      </w:r>
      <w:r>
        <w:rPr>
          <w:spacing w:val="-11"/>
          <w:w w:val="90"/>
        </w:rPr>
        <w:t> </w:t>
      </w:r>
      <w:r>
        <w:rPr>
          <w:w w:val="90"/>
        </w:rPr>
        <w:t>HERRING</w:t>
      </w:r>
      <w:r>
        <w:rPr>
          <w:spacing w:val="-5"/>
          <w:w w:val="90"/>
        </w:rPr>
        <w:t> </w:t>
      </w:r>
      <w:r>
        <w:rPr>
          <w:w w:val="90"/>
        </w:rPr>
        <w:t>PROSPECTUS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62592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78" w:lineRule="auto" w:before="309" w:after="0"/>
        <w:ind w:left="2790" w:right="1986" w:hanging="360"/>
        <w:jc w:val="left"/>
        <w:rPr>
          <w:rFonts w:ascii="Arial MT" w:hAnsi="Arial MT"/>
          <w:color w:val="B71E42"/>
          <w:sz w:val="40"/>
        </w:rPr>
      </w:pPr>
      <w:r>
        <w:rPr>
          <w:w w:val="95"/>
          <w:sz w:val="40"/>
        </w:rPr>
        <w:t>Red</w:t>
      </w:r>
      <w:r>
        <w:rPr>
          <w:spacing w:val="-11"/>
          <w:w w:val="95"/>
          <w:sz w:val="40"/>
        </w:rPr>
        <w:t> </w:t>
      </w:r>
      <w:r>
        <w:rPr>
          <w:w w:val="95"/>
          <w:sz w:val="40"/>
        </w:rPr>
        <w:t>Herring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prospectus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(or</w:t>
      </w:r>
      <w:r>
        <w:rPr>
          <w:spacing w:val="-9"/>
          <w:w w:val="95"/>
          <w:sz w:val="40"/>
        </w:rPr>
        <w:t> </w:t>
      </w:r>
      <w:r>
        <w:rPr>
          <w:rFonts w:ascii="Arial" w:hAnsi="Arial"/>
          <w:b/>
          <w:w w:val="95"/>
          <w:sz w:val="40"/>
        </w:rPr>
        <w:t>RHP</w:t>
      </w:r>
      <w:r>
        <w:rPr>
          <w:w w:val="95"/>
          <w:sz w:val="40"/>
        </w:rPr>
        <w:t>)</w:t>
      </w:r>
      <w:r>
        <w:rPr>
          <w:spacing w:val="-9"/>
          <w:w w:val="95"/>
          <w:sz w:val="40"/>
        </w:rPr>
        <w:t> </w:t>
      </w:r>
      <w:r>
        <w:rPr>
          <w:w w:val="95"/>
          <w:sz w:val="40"/>
        </w:rPr>
        <w:t>is</w:t>
      </w:r>
      <w:r>
        <w:rPr>
          <w:spacing w:val="-9"/>
          <w:w w:val="95"/>
          <w:sz w:val="40"/>
        </w:rPr>
        <w:t> </w:t>
      </w:r>
      <w:r>
        <w:rPr>
          <w:color w:val="FF0000"/>
          <w:w w:val="95"/>
          <w:sz w:val="40"/>
        </w:rPr>
        <w:t>an</w:t>
      </w:r>
      <w:r>
        <w:rPr>
          <w:color w:val="FF0000"/>
          <w:spacing w:val="-11"/>
          <w:w w:val="95"/>
          <w:sz w:val="40"/>
        </w:rPr>
        <w:t> </w:t>
      </w:r>
      <w:r>
        <w:rPr>
          <w:color w:val="FF0000"/>
          <w:w w:val="95"/>
          <w:sz w:val="40"/>
        </w:rPr>
        <w:t>initial</w:t>
      </w:r>
      <w:r>
        <w:rPr>
          <w:color w:val="FF0000"/>
          <w:spacing w:val="-14"/>
          <w:w w:val="95"/>
          <w:sz w:val="40"/>
        </w:rPr>
        <w:t> </w:t>
      </w:r>
      <w:r>
        <w:rPr>
          <w:color w:val="FF0000"/>
          <w:w w:val="95"/>
          <w:sz w:val="40"/>
        </w:rPr>
        <w:t>prospectus</w:t>
      </w:r>
      <w:r>
        <w:rPr>
          <w:color w:val="FF0000"/>
          <w:spacing w:val="-13"/>
          <w:w w:val="95"/>
          <w:sz w:val="40"/>
        </w:rPr>
        <w:t> </w:t>
      </w:r>
      <w:r>
        <w:rPr>
          <w:color w:val="FF0000"/>
          <w:w w:val="95"/>
          <w:sz w:val="40"/>
        </w:rPr>
        <w:t>filed</w:t>
      </w:r>
      <w:r>
        <w:rPr>
          <w:color w:val="FF0000"/>
          <w:spacing w:val="-11"/>
          <w:w w:val="95"/>
          <w:sz w:val="40"/>
        </w:rPr>
        <w:t> </w:t>
      </w:r>
      <w:r>
        <w:rPr>
          <w:color w:val="FF0000"/>
          <w:w w:val="95"/>
          <w:sz w:val="40"/>
        </w:rPr>
        <w:t>by</w:t>
      </w:r>
      <w:r>
        <w:rPr>
          <w:color w:val="FF0000"/>
          <w:spacing w:val="-14"/>
          <w:w w:val="95"/>
          <w:sz w:val="40"/>
        </w:rPr>
        <w:t> </w:t>
      </w:r>
      <w:r>
        <w:rPr>
          <w:color w:val="FF0000"/>
          <w:w w:val="95"/>
          <w:sz w:val="40"/>
        </w:rPr>
        <w:t>the</w:t>
      </w:r>
      <w:r>
        <w:rPr>
          <w:color w:val="FF0000"/>
          <w:spacing w:val="-16"/>
          <w:w w:val="95"/>
          <w:sz w:val="40"/>
        </w:rPr>
        <w:t> </w:t>
      </w:r>
      <w:r>
        <w:rPr>
          <w:color w:val="FF0000"/>
          <w:w w:val="95"/>
          <w:sz w:val="40"/>
        </w:rPr>
        <w:t>company</w:t>
      </w:r>
      <w:r>
        <w:rPr>
          <w:color w:val="FF0000"/>
          <w:spacing w:val="-15"/>
          <w:w w:val="95"/>
          <w:sz w:val="40"/>
        </w:rPr>
        <w:t> </w:t>
      </w:r>
      <w:r>
        <w:rPr>
          <w:color w:val="FF0000"/>
          <w:w w:val="95"/>
          <w:sz w:val="40"/>
        </w:rPr>
        <w:t>with</w:t>
      </w:r>
      <w:r>
        <w:rPr>
          <w:color w:val="FF0000"/>
          <w:spacing w:val="-10"/>
          <w:w w:val="95"/>
          <w:sz w:val="40"/>
        </w:rPr>
        <w:t> </w:t>
      </w:r>
      <w:r>
        <w:rPr>
          <w:color w:val="FF0000"/>
          <w:w w:val="95"/>
          <w:sz w:val="40"/>
        </w:rPr>
        <w:t>the</w:t>
      </w:r>
      <w:r>
        <w:rPr>
          <w:color w:val="FF0000"/>
          <w:spacing w:val="1"/>
          <w:w w:val="95"/>
          <w:sz w:val="40"/>
        </w:rPr>
        <w:t> </w:t>
      </w:r>
      <w:r>
        <w:rPr>
          <w:color w:val="FF0000"/>
          <w:w w:val="90"/>
          <w:sz w:val="40"/>
        </w:rPr>
        <w:t>Securities</w:t>
      </w:r>
      <w:r>
        <w:rPr>
          <w:color w:val="FF0000"/>
          <w:spacing w:val="16"/>
          <w:w w:val="90"/>
          <w:sz w:val="40"/>
        </w:rPr>
        <w:t> </w:t>
      </w:r>
      <w:r>
        <w:rPr>
          <w:color w:val="FF0000"/>
          <w:w w:val="90"/>
          <w:sz w:val="40"/>
        </w:rPr>
        <w:t>Exchange</w:t>
      </w:r>
      <w:r>
        <w:rPr>
          <w:color w:val="FF0000"/>
          <w:spacing w:val="7"/>
          <w:w w:val="90"/>
          <w:sz w:val="40"/>
        </w:rPr>
        <w:t> </w:t>
      </w:r>
      <w:r>
        <w:rPr>
          <w:color w:val="FF0000"/>
          <w:w w:val="90"/>
          <w:sz w:val="40"/>
        </w:rPr>
        <w:t>Board</w:t>
      </w:r>
      <w:r>
        <w:rPr>
          <w:color w:val="FF0000"/>
          <w:spacing w:val="9"/>
          <w:w w:val="90"/>
          <w:sz w:val="40"/>
        </w:rPr>
        <w:t> </w:t>
      </w:r>
      <w:r>
        <w:rPr>
          <w:color w:val="FF0000"/>
          <w:w w:val="90"/>
          <w:sz w:val="40"/>
        </w:rPr>
        <w:t>of</w:t>
      </w:r>
      <w:r>
        <w:rPr>
          <w:color w:val="FF0000"/>
          <w:spacing w:val="4"/>
          <w:w w:val="90"/>
          <w:sz w:val="40"/>
        </w:rPr>
        <w:t> </w:t>
      </w:r>
      <w:r>
        <w:rPr>
          <w:color w:val="FF0000"/>
          <w:w w:val="90"/>
          <w:sz w:val="40"/>
        </w:rPr>
        <w:t>India</w:t>
      </w:r>
      <w:r>
        <w:rPr>
          <w:color w:val="FF0000"/>
          <w:spacing w:val="8"/>
          <w:w w:val="90"/>
          <w:sz w:val="40"/>
        </w:rPr>
        <w:t> </w:t>
      </w:r>
      <w:r>
        <w:rPr>
          <w:color w:val="FF0000"/>
          <w:w w:val="90"/>
          <w:sz w:val="40"/>
        </w:rPr>
        <w:t>(SEBI)</w:t>
      </w:r>
      <w:r>
        <w:rPr>
          <w:color w:val="FF0000"/>
          <w:spacing w:val="13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6"/>
          <w:w w:val="90"/>
          <w:sz w:val="40"/>
        </w:rPr>
        <w:t> </w:t>
      </w:r>
      <w:r>
        <w:rPr>
          <w:w w:val="90"/>
          <w:sz w:val="40"/>
        </w:rPr>
        <w:t>is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considered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3"/>
          <w:w w:val="90"/>
          <w:sz w:val="40"/>
        </w:rPr>
        <w:t> </w:t>
      </w:r>
      <w:r>
        <w:rPr>
          <w:w w:val="90"/>
          <w:sz w:val="40"/>
        </w:rPr>
        <w:t>be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4"/>
          <w:w w:val="90"/>
          <w:sz w:val="40"/>
        </w:rPr>
        <w:t> </w:t>
      </w:r>
      <w:r>
        <w:rPr>
          <w:w w:val="90"/>
          <w:sz w:val="40"/>
        </w:rPr>
        <w:t>first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step</w:t>
      </w:r>
      <w:r>
        <w:rPr>
          <w:spacing w:val="5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raising</w:t>
      </w:r>
      <w:r>
        <w:rPr>
          <w:spacing w:val="-93"/>
          <w:w w:val="90"/>
          <w:sz w:val="40"/>
        </w:rPr>
        <w:t> </w:t>
      </w:r>
      <w:r>
        <w:rPr>
          <w:sz w:val="40"/>
        </w:rPr>
        <w:t>capital</w:t>
      </w:r>
      <w:r>
        <w:rPr>
          <w:spacing w:val="-2"/>
          <w:sz w:val="40"/>
        </w:rPr>
        <w:t> </w:t>
      </w:r>
      <w:r>
        <w:rPr>
          <w:sz w:val="40"/>
        </w:rPr>
        <w:t>via</w:t>
      </w:r>
      <w:r>
        <w:rPr>
          <w:spacing w:val="-3"/>
          <w:sz w:val="40"/>
        </w:rPr>
        <w:t> </w:t>
      </w:r>
      <w:r>
        <w:rPr>
          <w:sz w:val="40"/>
        </w:rPr>
        <w:t>Initial</w:t>
      </w:r>
      <w:r>
        <w:rPr>
          <w:spacing w:val="-5"/>
          <w:sz w:val="40"/>
        </w:rPr>
        <w:t> </w:t>
      </w:r>
      <w:r>
        <w:rPr>
          <w:sz w:val="40"/>
        </w:rPr>
        <w:t>Public</w:t>
      </w:r>
      <w:r>
        <w:rPr>
          <w:spacing w:val="-2"/>
          <w:sz w:val="40"/>
        </w:rPr>
        <w:t> </w:t>
      </w:r>
      <w:r>
        <w:rPr>
          <w:sz w:val="40"/>
        </w:rPr>
        <w:t>Offering</w:t>
      </w:r>
      <w:r>
        <w:rPr>
          <w:spacing w:val="-2"/>
          <w:sz w:val="40"/>
        </w:rPr>
        <w:t> </w:t>
      </w:r>
      <w:r>
        <w:rPr>
          <w:sz w:val="40"/>
        </w:rPr>
        <w:t>(IPO).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78" w:lineRule="auto" w:before="198" w:after="0"/>
        <w:ind w:left="2790" w:right="2177" w:hanging="360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Though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it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does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not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disclose</w:t>
      </w:r>
      <w:r>
        <w:rPr>
          <w:spacing w:val="32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details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price,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number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shares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being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offered,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-93"/>
          <w:w w:val="90"/>
          <w:sz w:val="40"/>
        </w:rPr>
        <w:t> </w:t>
      </w:r>
      <w:r>
        <w:rPr>
          <w:w w:val="90"/>
          <w:sz w:val="40"/>
        </w:rPr>
        <w:t>coupon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issue</w:t>
      </w:r>
      <w:r>
        <w:rPr>
          <w:spacing w:val="13"/>
          <w:w w:val="90"/>
          <w:sz w:val="40"/>
        </w:rPr>
        <w:t> </w:t>
      </w:r>
      <w:r>
        <w:rPr>
          <w:w w:val="90"/>
          <w:sz w:val="40"/>
        </w:rPr>
        <w:t>or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size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of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issue,</w:t>
      </w:r>
      <w:r>
        <w:rPr>
          <w:spacing w:val="22"/>
          <w:w w:val="90"/>
          <w:sz w:val="40"/>
        </w:rPr>
        <w:t> </w:t>
      </w:r>
      <w:r>
        <w:rPr>
          <w:color w:val="FF0000"/>
          <w:w w:val="90"/>
          <w:sz w:val="40"/>
        </w:rPr>
        <w:t>it</w:t>
      </w:r>
      <w:r>
        <w:rPr>
          <w:color w:val="FF0000"/>
          <w:spacing w:val="13"/>
          <w:w w:val="90"/>
          <w:sz w:val="40"/>
        </w:rPr>
        <w:t> </w:t>
      </w:r>
      <w:r>
        <w:rPr>
          <w:color w:val="FF0000"/>
          <w:w w:val="90"/>
          <w:sz w:val="40"/>
        </w:rPr>
        <w:t>has</w:t>
      </w:r>
      <w:r>
        <w:rPr>
          <w:color w:val="FF0000"/>
          <w:spacing w:val="13"/>
          <w:w w:val="90"/>
          <w:sz w:val="40"/>
        </w:rPr>
        <w:t> </w:t>
      </w:r>
      <w:r>
        <w:rPr>
          <w:color w:val="FF0000"/>
          <w:w w:val="90"/>
          <w:sz w:val="40"/>
        </w:rPr>
        <w:t>the</w:t>
      </w:r>
      <w:r>
        <w:rPr>
          <w:color w:val="FF0000"/>
          <w:spacing w:val="13"/>
          <w:w w:val="90"/>
          <w:sz w:val="40"/>
        </w:rPr>
        <w:t> </w:t>
      </w:r>
      <w:r>
        <w:rPr>
          <w:color w:val="FF0000"/>
          <w:w w:val="90"/>
          <w:sz w:val="40"/>
        </w:rPr>
        <w:t>details</w:t>
      </w:r>
      <w:r>
        <w:rPr>
          <w:color w:val="FF0000"/>
          <w:spacing w:val="19"/>
          <w:w w:val="90"/>
          <w:sz w:val="40"/>
        </w:rPr>
        <w:t> </w:t>
      </w:r>
      <w:r>
        <w:rPr>
          <w:color w:val="FF0000"/>
          <w:w w:val="90"/>
          <w:sz w:val="40"/>
        </w:rPr>
        <w:t>regarding</w:t>
      </w:r>
      <w:r>
        <w:rPr>
          <w:color w:val="FF0000"/>
          <w:spacing w:val="20"/>
          <w:w w:val="90"/>
          <w:sz w:val="40"/>
        </w:rPr>
        <w:t> </w:t>
      </w:r>
      <w:r>
        <w:rPr>
          <w:color w:val="FF0000"/>
          <w:w w:val="90"/>
          <w:sz w:val="40"/>
        </w:rPr>
        <w:t>the</w:t>
      </w:r>
      <w:r>
        <w:rPr>
          <w:color w:val="FF0000"/>
          <w:spacing w:val="9"/>
          <w:w w:val="90"/>
          <w:sz w:val="40"/>
        </w:rPr>
        <w:t> </w:t>
      </w:r>
      <w:r>
        <w:rPr>
          <w:color w:val="FF0000"/>
          <w:w w:val="90"/>
          <w:sz w:val="40"/>
        </w:rPr>
        <w:t>company’s</w:t>
      </w:r>
      <w:r>
        <w:rPr>
          <w:color w:val="FF0000"/>
          <w:spacing w:val="1"/>
          <w:w w:val="90"/>
          <w:sz w:val="40"/>
        </w:rPr>
        <w:t> </w:t>
      </w:r>
      <w:r>
        <w:rPr>
          <w:color w:val="FF0000"/>
          <w:sz w:val="40"/>
        </w:rPr>
        <w:t>operation</w:t>
      </w:r>
      <w:r>
        <w:rPr>
          <w:color w:val="FF0000"/>
          <w:spacing w:val="-12"/>
          <w:sz w:val="40"/>
        </w:rPr>
        <w:t> </w:t>
      </w:r>
      <w:r>
        <w:rPr>
          <w:color w:val="FF0000"/>
          <w:sz w:val="40"/>
        </w:rPr>
        <w:t>and</w:t>
      </w:r>
      <w:r>
        <w:rPr>
          <w:color w:val="FF0000"/>
          <w:spacing w:val="-6"/>
          <w:sz w:val="40"/>
        </w:rPr>
        <w:t> </w:t>
      </w:r>
      <w:r>
        <w:rPr>
          <w:color w:val="FF0000"/>
          <w:sz w:val="40"/>
        </w:rPr>
        <w:t>financial</w:t>
      </w:r>
      <w:r>
        <w:rPr>
          <w:color w:val="FF0000"/>
          <w:spacing w:val="-4"/>
          <w:sz w:val="40"/>
        </w:rPr>
        <w:t> </w:t>
      </w:r>
      <w:r>
        <w:rPr>
          <w:color w:val="FF0000"/>
          <w:sz w:val="40"/>
        </w:rPr>
        <w:t>position</w:t>
      </w:r>
      <w:r>
        <w:rPr>
          <w:color w:val="FF0000"/>
          <w:spacing w:val="-12"/>
          <w:sz w:val="40"/>
        </w:rPr>
        <w:t> </w:t>
      </w:r>
      <w:r>
        <w:rPr>
          <w:color w:val="FF0000"/>
          <w:sz w:val="40"/>
        </w:rPr>
        <w:t>and</w:t>
      </w:r>
      <w:r>
        <w:rPr>
          <w:color w:val="FF0000"/>
          <w:spacing w:val="-5"/>
          <w:sz w:val="40"/>
        </w:rPr>
        <w:t> </w:t>
      </w:r>
      <w:r>
        <w:rPr>
          <w:color w:val="FF0000"/>
          <w:sz w:val="40"/>
        </w:rPr>
        <w:t>standing</w:t>
      </w:r>
      <w:r>
        <w:rPr>
          <w:sz w:val="40"/>
        </w:rPr>
        <w:t>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02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w w:val="90"/>
          <w:sz w:val="40"/>
        </w:rPr>
        <w:t>A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red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herring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prospectus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after</w:t>
      </w:r>
      <w:r>
        <w:rPr>
          <w:spacing w:val="27"/>
          <w:w w:val="90"/>
          <w:sz w:val="40"/>
        </w:rPr>
        <w:t> </w:t>
      </w:r>
      <w:r>
        <w:rPr>
          <w:w w:val="90"/>
          <w:sz w:val="40"/>
        </w:rPr>
        <w:t>being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authorized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by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SEBI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tends</w:t>
      </w:r>
      <w:r>
        <w:rPr>
          <w:spacing w:val="44"/>
          <w:w w:val="90"/>
          <w:sz w:val="40"/>
        </w:rPr>
        <w:t> </w:t>
      </w:r>
      <w:r>
        <w:rPr>
          <w:color w:val="FF0000"/>
          <w:w w:val="90"/>
          <w:sz w:val="40"/>
        </w:rPr>
        <w:t>to</w:t>
      </w:r>
      <w:r>
        <w:rPr>
          <w:color w:val="FF0000"/>
          <w:spacing w:val="22"/>
          <w:w w:val="90"/>
          <w:sz w:val="40"/>
        </w:rPr>
        <w:t> </w:t>
      </w:r>
      <w:r>
        <w:rPr>
          <w:color w:val="FF0000"/>
          <w:w w:val="90"/>
          <w:sz w:val="40"/>
        </w:rPr>
        <w:t>become</w:t>
      </w:r>
      <w:r>
        <w:rPr>
          <w:color w:val="FF0000"/>
          <w:spacing w:val="26"/>
          <w:w w:val="90"/>
          <w:sz w:val="40"/>
        </w:rPr>
        <w:t> </w:t>
      </w:r>
      <w:r>
        <w:rPr>
          <w:color w:val="FF0000"/>
          <w:w w:val="90"/>
          <w:sz w:val="40"/>
        </w:rPr>
        <w:t>the</w:t>
      </w:r>
    </w:p>
    <w:p>
      <w:pPr>
        <w:pStyle w:val="BodyText"/>
        <w:spacing w:before="75"/>
        <w:ind w:left="2790"/>
      </w:pPr>
      <w:r>
        <w:rPr>
          <w:color w:val="FF0000"/>
          <w:w w:val="90"/>
        </w:rPr>
        <w:t>company’s</w:t>
      </w:r>
      <w:r>
        <w:rPr>
          <w:color w:val="FF0000"/>
          <w:spacing w:val="11"/>
          <w:w w:val="90"/>
        </w:rPr>
        <w:t> </w:t>
      </w:r>
      <w:r>
        <w:rPr>
          <w:color w:val="FF0000"/>
          <w:w w:val="90"/>
        </w:rPr>
        <w:t>final</w:t>
      </w:r>
      <w:r>
        <w:rPr>
          <w:color w:val="FF0000"/>
          <w:spacing w:val="8"/>
          <w:w w:val="90"/>
        </w:rPr>
        <w:t> </w:t>
      </w:r>
      <w:r>
        <w:rPr>
          <w:color w:val="FF0000"/>
          <w:w w:val="90"/>
        </w:rPr>
        <w:t>prospectus</w:t>
      </w:r>
      <w:r>
        <w:rPr>
          <w:color w:val="FF0000"/>
          <w:spacing w:val="9"/>
          <w:w w:val="90"/>
        </w:rPr>
        <w:t> </w:t>
      </w:r>
      <w:r>
        <w:rPr>
          <w:color w:val="FF0000"/>
          <w:w w:val="90"/>
        </w:rPr>
        <w:t>and</w:t>
      </w:r>
      <w:r>
        <w:rPr>
          <w:color w:val="FF0000"/>
          <w:spacing w:val="8"/>
          <w:w w:val="90"/>
        </w:rPr>
        <w:t> </w:t>
      </w:r>
      <w:r>
        <w:rPr>
          <w:color w:val="FF0000"/>
          <w:w w:val="90"/>
        </w:rPr>
        <w:t>it</w:t>
      </w:r>
      <w:r>
        <w:rPr>
          <w:color w:val="FF0000"/>
          <w:spacing w:val="9"/>
          <w:w w:val="90"/>
        </w:rPr>
        <w:t> </w:t>
      </w:r>
      <w:r>
        <w:rPr>
          <w:color w:val="FF0000"/>
          <w:w w:val="90"/>
        </w:rPr>
        <w:t>can</w:t>
      </w:r>
      <w:r>
        <w:rPr>
          <w:color w:val="FF0000"/>
          <w:spacing w:val="15"/>
          <w:w w:val="90"/>
        </w:rPr>
        <w:t> </w:t>
      </w:r>
      <w:r>
        <w:rPr>
          <w:color w:val="FF0000"/>
          <w:w w:val="90"/>
        </w:rPr>
        <w:t>be</w:t>
      </w:r>
      <w:r>
        <w:rPr>
          <w:color w:val="FF0000"/>
          <w:spacing w:val="5"/>
          <w:w w:val="90"/>
        </w:rPr>
        <w:t> </w:t>
      </w:r>
      <w:r>
        <w:rPr>
          <w:color w:val="FF0000"/>
          <w:w w:val="90"/>
        </w:rPr>
        <w:t>utilized</w:t>
      </w:r>
      <w:r>
        <w:rPr>
          <w:color w:val="FF0000"/>
          <w:spacing w:val="10"/>
          <w:w w:val="90"/>
        </w:rPr>
        <w:t> </w:t>
      </w:r>
      <w:r>
        <w:rPr>
          <w:color w:val="FF0000"/>
          <w:w w:val="90"/>
        </w:rPr>
        <w:t>to</w:t>
      </w:r>
      <w:r>
        <w:rPr>
          <w:color w:val="FF0000"/>
          <w:spacing w:val="5"/>
          <w:w w:val="90"/>
        </w:rPr>
        <w:t> </w:t>
      </w:r>
      <w:r>
        <w:rPr>
          <w:color w:val="FF0000"/>
          <w:w w:val="90"/>
        </w:rPr>
        <w:t>seek</w:t>
      </w:r>
      <w:r>
        <w:rPr>
          <w:color w:val="FF0000"/>
          <w:spacing w:val="15"/>
          <w:w w:val="90"/>
        </w:rPr>
        <w:t> </w:t>
      </w:r>
      <w:r>
        <w:rPr>
          <w:color w:val="FF0000"/>
          <w:w w:val="90"/>
        </w:rPr>
        <w:t>investments</w:t>
      </w:r>
      <w:r>
        <w:rPr>
          <w:color w:val="FF0000"/>
          <w:spacing w:val="23"/>
          <w:w w:val="90"/>
        </w:rPr>
        <w:t> </w:t>
      </w:r>
      <w:r>
        <w:rPr>
          <w:w w:val="90"/>
        </w:rPr>
        <w:t>and</w:t>
      </w:r>
      <w:r>
        <w:rPr>
          <w:spacing w:val="8"/>
          <w:w w:val="90"/>
        </w:rPr>
        <w:t> </w:t>
      </w:r>
      <w:r>
        <w:rPr>
          <w:w w:val="90"/>
        </w:rPr>
        <w:t>hence</w:t>
      </w:r>
      <w:r>
        <w:rPr>
          <w:spacing w:val="9"/>
          <w:w w:val="90"/>
        </w:rPr>
        <w:t> </w:t>
      </w:r>
      <w:r>
        <w:rPr>
          <w:w w:val="90"/>
        </w:rPr>
        <w:t>carries</w:t>
      </w:r>
    </w:p>
    <w:p>
      <w:pPr>
        <w:pStyle w:val="BodyText"/>
        <w:spacing w:before="75"/>
        <w:ind w:left="2790"/>
      </w:pPr>
      <w:r>
        <w:rPr>
          <w:w w:val="90"/>
        </w:rPr>
        <w:t>the</w:t>
      </w:r>
      <w:r>
        <w:rPr>
          <w:spacing w:val="9"/>
          <w:w w:val="90"/>
        </w:rPr>
        <w:t> </w:t>
      </w:r>
      <w:r>
        <w:rPr>
          <w:w w:val="90"/>
        </w:rPr>
        <w:t>same</w:t>
      </w:r>
      <w:r>
        <w:rPr>
          <w:spacing w:val="19"/>
          <w:w w:val="90"/>
        </w:rPr>
        <w:t> </w:t>
      </w:r>
      <w:r>
        <w:rPr>
          <w:w w:val="90"/>
        </w:rPr>
        <w:t>liability</w:t>
      </w:r>
      <w:r>
        <w:rPr>
          <w:spacing w:val="17"/>
          <w:w w:val="90"/>
        </w:rPr>
        <w:t> </w:t>
      </w:r>
      <w:r>
        <w:rPr>
          <w:w w:val="90"/>
        </w:rPr>
        <w:t>as</w:t>
      </w:r>
      <w:r>
        <w:rPr>
          <w:spacing w:val="17"/>
          <w:w w:val="90"/>
        </w:rPr>
        <w:t> </w:t>
      </w:r>
      <w:r>
        <w:rPr>
          <w:w w:val="90"/>
        </w:rPr>
        <w:t>that</w:t>
      </w:r>
      <w:r>
        <w:rPr>
          <w:spacing w:val="10"/>
          <w:w w:val="90"/>
        </w:rPr>
        <w:t> </w:t>
      </w:r>
      <w:r>
        <w:rPr>
          <w:w w:val="90"/>
        </w:rPr>
        <w:t>of</w:t>
      </w:r>
      <w:r>
        <w:rPr>
          <w:spacing w:val="15"/>
          <w:w w:val="90"/>
        </w:rPr>
        <w:t> </w:t>
      </w:r>
      <w:r>
        <w:rPr>
          <w:w w:val="90"/>
        </w:rPr>
        <w:t>a</w:t>
      </w:r>
      <w:r>
        <w:rPr>
          <w:spacing w:val="11"/>
          <w:w w:val="90"/>
        </w:rPr>
        <w:t> </w:t>
      </w:r>
      <w:r>
        <w:rPr>
          <w:w w:val="90"/>
        </w:rPr>
        <w:t>normal</w:t>
      </w:r>
      <w:r>
        <w:rPr>
          <w:spacing w:val="11"/>
          <w:w w:val="90"/>
        </w:rPr>
        <w:t> </w:t>
      </w:r>
      <w:r>
        <w:rPr>
          <w:w w:val="90"/>
        </w:rPr>
        <w:t>prospectus.</w:t>
      </w:r>
    </w:p>
    <w:p>
      <w:pPr>
        <w:spacing w:after="0"/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6678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FEATURES</w:t>
      </w:r>
      <w:r>
        <w:rPr>
          <w:spacing w:val="-6"/>
          <w:w w:val="90"/>
        </w:rPr>
        <w:t> </w:t>
      </w:r>
      <w:r>
        <w:rPr>
          <w:w w:val="90"/>
        </w:rPr>
        <w:t>OF</w:t>
      </w:r>
      <w:r>
        <w:rPr>
          <w:spacing w:val="-12"/>
          <w:w w:val="90"/>
        </w:rPr>
        <w:t> </w:t>
      </w:r>
      <w:r>
        <w:rPr>
          <w:w w:val="90"/>
        </w:rPr>
        <w:t>RED</w:t>
      </w:r>
      <w:r>
        <w:rPr>
          <w:spacing w:val="-11"/>
          <w:w w:val="90"/>
        </w:rPr>
        <w:t> </w:t>
      </w:r>
      <w:r>
        <w:rPr>
          <w:w w:val="90"/>
        </w:rPr>
        <w:t>–</w:t>
      </w:r>
      <w:r>
        <w:rPr>
          <w:spacing w:val="-11"/>
          <w:w w:val="90"/>
        </w:rPr>
        <w:t> </w:t>
      </w:r>
      <w:r>
        <w:rPr>
          <w:w w:val="90"/>
        </w:rPr>
        <w:t>HERRING</w:t>
      </w:r>
      <w:r>
        <w:rPr>
          <w:spacing w:val="-5"/>
          <w:w w:val="90"/>
        </w:rPr>
        <w:t> </w:t>
      </w:r>
      <w:r>
        <w:rPr>
          <w:w w:val="90"/>
        </w:rPr>
        <w:t>PROSPECTUS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61568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75" w:after="0"/>
        <w:ind w:left="2790" w:right="0" w:hanging="361"/>
        <w:jc w:val="both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As</w:t>
      </w:r>
      <w:r>
        <w:rPr>
          <w:spacing w:val="22"/>
          <w:w w:val="90"/>
          <w:sz w:val="38"/>
        </w:rPr>
        <w:t> </w:t>
      </w:r>
      <w:r>
        <w:rPr>
          <w:w w:val="90"/>
          <w:sz w:val="38"/>
        </w:rPr>
        <w:t>mentioned</w:t>
      </w:r>
      <w:r>
        <w:rPr>
          <w:spacing w:val="19"/>
          <w:w w:val="90"/>
          <w:sz w:val="38"/>
        </w:rPr>
        <w:t> </w:t>
      </w:r>
      <w:r>
        <w:rPr>
          <w:w w:val="90"/>
          <w:sz w:val="38"/>
        </w:rPr>
        <w:t>above,</w:t>
      </w:r>
      <w:r>
        <w:rPr>
          <w:spacing w:val="24"/>
          <w:w w:val="90"/>
          <w:sz w:val="38"/>
        </w:rPr>
        <w:t> </w:t>
      </w:r>
      <w:r>
        <w:rPr>
          <w:color w:val="FF0000"/>
          <w:w w:val="90"/>
          <w:sz w:val="38"/>
        </w:rPr>
        <w:t>it</w:t>
      </w:r>
      <w:r>
        <w:rPr>
          <w:color w:val="FF0000"/>
          <w:spacing w:val="28"/>
          <w:w w:val="90"/>
          <w:sz w:val="38"/>
        </w:rPr>
        <w:t> </w:t>
      </w:r>
      <w:r>
        <w:rPr>
          <w:color w:val="FF0000"/>
          <w:w w:val="90"/>
          <w:sz w:val="38"/>
        </w:rPr>
        <w:t>does</w:t>
      </w:r>
      <w:r>
        <w:rPr>
          <w:color w:val="FF0000"/>
          <w:spacing w:val="23"/>
          <w:w w:val="90"/>
          <w:sz w:val="38"/>
        </w:rPr>
        <w:t> </w:t>
      </w:r>
      <w:r>
        <w:rPr>
          <w:color w:val="FF0000"/>
          <w:w w:val="90"/>
          <w:sz w:val="38"/>
        </w:rPr>
        <w:t>not</w:t>
      </w:r>
      <w:r>
        <w:rPr>
          <w:color w:val="FF0000"/>
          <w:spacing w:val="23"/>
          <w:w w:val="90"/>
          <w:sz w:val="38"/>
        </w:rPr>
        <w:t> </w:t>
      </w:r>
      <w:r>
        <w:rPr>
          <w:color w:val="FF0000"/>
          <w:w w:val="90"/>
          <w:sz w:val="38"/>
        </w:rPr>
        <w:t>contain</w:t>
      </w:r>
      <w:r>
        <w:rPr>
          <w:color w:val="FF0000"/>
          <w:spacing w:val="21"/>
          <w:w w:val="90"/>
          <w:sz w:val="38"/>
        </w:rPr>
        <w:t> </w:t>
      </w:r>
      <w:r>
        <w:rPr>
          <w:color w:val="FF0000"/>
          <w:w w:val="90"/>
          <w:sz w:val="38"/>
        </w:rPr>
        <w:t>the</w:t>
      </w:r>
      <w:r>
        <w:rPr>
          <w:color w:val="FF0000"/>
          <w:spacing w:val="25"/>
          <w:w w:val="90"/>
          <w:sz w:val="38"/>
        </w:rPr>
        <w:t> </w:t>
      </w:r>
      <w:r>
        <w:rPr>
          <w:color w:val="FF0000"/>
          <w:w w:val="90"/>
          <w:sz w:val="38"/>
        </w:rPr>
        <w:t>quantum</w:t>
      </w:r>
      <w:r>
        <w:rPr>
          <w:color w:val="FF0000"/>
          <w:spacing w:val="20"/>
          <w:w w:val="90"/>
          <w:sz w:val="38"/>
        </w:rPr>
        <w:t> </w:t>
      </w:r>
      <w:r>
        <w:rPr>
          <w:color w:val="FF0000"/>
          <w:w w:val="90"/>
          <w:sz w:val="38"/>
        </w:rPr>
        <w:t>and</w:t>
      </w:r>
      <w:r>
        <w:rPr>
          <w:color w:val="FF0000"/>
          <w:spacing w:val="18"/>
          <w:w w:val="90"/>
          <w:sz w:val="38"/>
        </w:rPr>
        <w:t> </w:t>
      </w:r>
      <w:r>
        <w:rPr>
          <w:color w:val="FF0000"/>
          <w:w w:val="90"/>
          <w:sz w:val="38"/>
        </w:rPr>
        <w:t>price</w:t>
      </w:r>
      <w:r>
        <w:rPr>
          <w:color w:val="FF0000"/>
          <w:spacing w:val="25"/>
          <w:w w:val="90"/>
          <w:sz w:val="38"/>
        </w:rPr>
        <w:t> </w:t>
      </w:r>
      <w:r>
        <w:rPr>
          <w:color w:val="FF0000"/>
          <w:w w:val="90"/>
          <w:sz w:val="38"/>
        </w:rPr>
        <w:t>of</w:t>
      </w:r>
      <w:r>
        <w:rPr>
          <w:color w:val="FF0000"/>
          <w:spacing w:val="20"/>
          <w:w w:val="90"/>
          <w:sz w:val="38"/>
        </w:rPr>
        <w:t> </w:t>
      </w:r>
      <w:r>
        <w:rPr>
          <w:color w:val="FF0000"/>
          <w:w w:val="90"/>
          <w:sz w:val="38"/>
        </w:rPr>
        <w:t>securities</w:t>
      </w:r>
      <w:r>
        <w:rPr>
          <w:color w:val="FF0000"/>
          <w:spacing w:val="43"/>
          <w:w w:val="90"/>
          <w:sz w:val="38"/>
        </w:rPr>
        <w:t> </w:t>
      </w:r>
      <w:r>
        <w:rPr>
          <w:w w:val="90"/>
          <w:sz w:val="38"/>
        </w:rPr>
        <w:t>being</w:t>
      </w:r>
      <w:r>
        <w:rPr>
          <w:spacing w:val="21"/>
          <w:w w:val="90"/>
          <w:sz w:val="38"/>
        </w:rPr>
        <w:t> </w:t>
      </w:r>
      <w:r>
        <w:rPr>
          <w:w w:val="90"/>
          <w:sz w:val="38"/>
        </w:rPr>
        <w:t>offered</w:t>
      </w:r>
      <w:r>
        <w:rPr>
          <w:spacing w:val="23"/>
          <w:w w:val="90"/>
          <w:sz w:val="38"/>
        </w:rPr>
        <w:t> </w:t>
      </w:r>
      <w:r>
        <w:rPr>
          <w:w w:val="90"/>
          <w:sz w:val="38"/>
        </w:rPr>
        <w:t>by</w:t>
      </w:r>
    </w:p>
    <w:p>
      <w:pPr>
        <w:spacing w:before="25"/>
        <w:ind w:left="2790" w:right="0" w:firstLine="0"/>
        <w:jc w:val="both"/>
        <w:rPr>
          <w:sz w:val="38"/>
        </w:rPr>
      </w:pPr>
      <w:r>
        <w:rPr>
          <w:w w:val="90"/>
          <w:sz w:val="38"/>
        </w:rPr>
        <w:t>the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company.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54" w:lineRule="auto" w:before="222" w:after="0"/>
        <w:ind w:left="2790" w:right="1972" w:hanging="360"/>
        <w:jc w:val="both"/>
        <w:rPr>
          <w:rFonts w:ascii="Arial MT" w:hAnsi="Arial MT"/>
          <w:color w:val="B71E42"/>
          <w:sz w:val="38"/>
        </w:rPr>
      </w:pPr>
      <w:r>
        <w:rPr>
          <w:w w:val="95"/>
          <w:sz w:val="38"/>
        </w:rPr>
        <w:t>In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short,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in</w:t>
      </w:r>
      <w:r>
        <w:rPr>
          <w:spacing w:val="-16"/>
          <w:w w:val="95"/>
          <w:sz w:val="38"/>
        </w:rPr>
        <w:t> </w:t>
      </w:r>
      <w:r>
        <w:rPr>
          <w:w w:val="95"/>
          <w:sz w:val="38"/>
        </w:rPr>
        <w:t>Red</w:t>
      </w:r>
      <w:r>
        <w:rPr>
          <w:spacing w:val="-13"/>
          <w:w w:val="95"/>
          <w:sz w:val="38"/>
        </w:rPr>
        <w:t> </w:t>
      </w:r>
      <w:r>
        <w:rPr>
          <w:w w:val="95"/>
          <w:sz w:val="38"/>
        </w:rPr>
        <w:t>Herring</w:t>
      </w:r>
      <w:r>
        <w:rPr>
          <w:spacing w:val="-13"/>
          <w:w w:val="95"/>
          <w:sz w:val="38"/>
        </w:rPr>
        <w:t> </w:t>
      </w:r>
      <w:r>
        <w:rPr>
          <w:w w:val="95"/>
          <w:sz w:val="38"/>
        </w:rPr>
        <w:t>prospectus</w:t>
      </w:r>
      <w:r>
        <w:rPr>
          <w:spacing w:val="-15"/>
          <w:w w:val="95"/>
          <w:sz w:val="38"/>
        </w:rPr>
        <w:t> </w:t>
      </w:r>
      <w:r>
        <w:rPr>
          <w:w w:val="95"/>
          <w:sz w:val="38"/>
        </w:rPr>
        <w:t>the</w:t>
      </w:r>
      <w:r>
        <w:rPr>
          <w:spacing w:val="-13"/>
          <w:w w:val="95"/>
          <w:sz w:val="38"/>
        </w:rPr>
        <w:t> </w:t>
      </w:r>
      <w:r>
        <w:rPr>
          <w:w w:val="95"/>
          <w:sz w:val="38"/>
        </w:rPr>
        <w:t>company</w:t>
      </w:r>
      <w:r>
        <w:rPr>
          <w:spacing w:val="-12"/>
          <w:w w:val="95"/>
          <w:sz w:val="38"/>
        </w:rPr>
        <w:t> </w:t>
      </w:r>
      <w:r>
        <w:rPr>
          <w:color w:val="FF0000"/>
          <w:w w:val="95"/>
          <w:sz w:val="38"/>
        </w:rPr>
        <w:t>only</w:t>
      </w:r>
      <w:r>
        <w:rPr>
          <w:color w:val="FF0000"/>
          <w:spacing w:val="-15"/>
          <w:w w:val="95"/>
          <w:sz w:val="38"/>
        </w:rPr>
        <w:t> </w:t>
      </w:r>
      <w:r>
        <w:rPr>
          <w:color w:val="FF0000"/>
          <w:w w:val="95"/>
          <w:sz w:val="38"/>
        </w:rPr>
        <w:t>mentions</w:t>
      </w:r>
      <w:r>
        <w:rPr>
          <w:color w:val="FF0000"/>
          <w:spacing w:val="-15"/>
          <w:w w:val="95"/>
          <w:sz w:val="38"/>
        </w:rPr>
        <w:t> </w:t>
      </w:r>
      <w:r>
        <w:rPr>
          <w:color w:val="FF0000"/>
          <w:w w:val="95"/>
          <w:sz w:val="38"/>
        </w:rPr>
        <w:t>the</w:t>
      </w:r>
      <w:r>
        <w:rPr>
          <w:color w:val="FF0000"/>
          <w:spacing w:val="-14"/>
          <w:w w:val="95"/>
          <w:sz w:val="38"/>
        </w:rPr>
        <w:t> </w:t>
      </w:r>
      <w:r>
        <w:rPr>
          <w:color w:val="FF0000"/>
          <w:w w:val="95"/>
          <w:sz w:val="38"/>
        </w:rPr>
        <w:t>total</w:t>
      </w:r>
      <w:r>
        <w:rPr>
          <w:color w:val="FF0000"/>
          <w:spacing w:val="-11"/>
          <w:w w:val="95"/>
          <w:sz w:val="38"/>
        </w:rPr>
        <w:t> </w:t>
      </w:r>
      <w:r>
        <w:rPr>
          <w:color w:val="FF0000"/>
          <w:w w:val="95"/>
          <w:sz w:val="38"/>
        </w:rPr>
        <w:t>sum</w:t>
      </w:r>
      <w:r>
        <w:rPr>
          <w:color w:val="FF0000"/>
          <w:spacing w:val="-16"/>
          <w:w w:val="95"/>
          <w:sz w:val="38"/>
        </w:rPr>
        <w:t> </w:t>
      </w:r>
      <w:r>
        <w:rPr>
          <w:color w:val="FF0000"/>
          <w:w w:val="95"/>
          <w:sz w:val="38"/>
        </w:rPr>
        <w:t>that</w:t>
      </w:r>
      <w:r>
        <w:rPr>
          <w:color w:val="FF0000"/>
          <w:spacing w:val="-11"/>
          <w:w w:val="95"/>
          <w:sz w:val="38"/>
        </w:rPr>
        <w:t> </w:t>
      </w:r>
      <w:r>
        <w:rPr>
          <w:color w:val="FF0000"/>
          <w:w w:val="95"/>
          <w:sz w:val="38"/>
        </w:rPr>
        <w:t>it</w:t>
      </w:r>
      <w:r>
        <w:rPr>
          <w:color w:val="FF0000"/>
          <w:spacing w:val="-11"/>
          <w:w w:val="95"/>
          <w:sz w:val="38"/>
        </w:rPr>
        <w:t> </w:t>
      </w:r>
      <w:r>
        <w:rPr>
          <w:color w:val="FF0000"/>
          <w:w w:val="95"/>
          <w:sz w:val="38"/>
        </w:rPr>
        <w:t>plans</w:t>
      </w:r>
      <w:r>
        <w:rPr>
          <w:color w:val="FF0000"/>
          <w:spacing w:val="-18"/>
          <w:w w:val="95"/>
          <w:sz w:val="38"/>
        </w:rPr>
        <w:t> </w:t>
      </w:r>
      <w:r>
        <w:rPr>
          <w:color w:val="FF0000"/>
          <w:w w:val="95"/>
          <w:sz w:val="38"/>
        </w:rPr>
        <w:t>to</w:t>
      </w:r>
      <w:r>
        <w:rPr>
          <w:color w:val="FF0000"/>
          <w:spacing w:val="1"/>
          <w:w w:val="95"/>
          <w:sz w:val="38"/>
        </w:rPr>
        <w:t> </w:t>
      </w:r>
      <w:r>
        <w:rPr>
          <w:color w:val="FF0000"/>
          <w:w w:val="90"/>
          <w:sz w:val="38"/>
        </w:rPr>
        <w:t>raise from the market </w:t>
      </w:r>
      <w:r>
        <w:rPr>
          <w:w w:val="90"/>
          <w:sz w:val="38"/>
        </w:rPr>
        <w:t>leaving out details such as the price at which the shares are going to be</w:t>
      </w:r>
      <w:r>
        <w:rPr>
          <w:spacing w:val="1"/>
          <w:w w:val="90"/>
          <w:sz w:val="38"/>
        </w:rPr>
        <w:t> </w:t>
      </w:r>
      <w:r>
        <w:rPr>
          <w:w w:val="95"/>
          <w:sz w:val="38"/>
        </w:rPr>
        <w:t>issued</w:t>
      </w:r>
      <w:r>
        <w:rPr>
          <w:spacing w:val="-4"/>
          <w:w w:val="95"/>
          <w:sz w:val="38"/>
        </w:rPr>
        <w:t> </w:t>
      </w:r>
      <w:r>
        <w:rPr>
          <w:w w:val="95"/>
          <w:sz w:val="38"/>
        </w:rPr>
        <w:t>or</w:t>
      </w:r>
      <w:r>
        <w:rPr>
          <w:spacing w:val="-5"/>
          <w:w w:val="95"/>
          <w:sz w:val="38"/>
        </w:rPr>
        <w:t> </w:t>
      </w:r>
      <w:r>
        <w:rPr>
          <w:w w:val="95"/>
          <w:sz w:val="38"/>
        </w:rPr>
        <w:t>the</w:t>
      </w:r>
      <w:r>
        <w:rPr>
          <w:spacing w:val="-3"/>
          <w:w w:val="95"/>
          <w:sz w:val="38"/>
        </w:rPr>
        <w:t> </w:t>
      </w:r>
      <w:r>
        <w:rPr>
          <w:w w:val="95"/>
          <w:sz w:val="38"/>
        </w:rPr>
        <w:t>number</w:t>
      </w:r>
      <w:r>
        <w:rPr>
          <w:spacing w:val="-8"/>
          <w:w w:val="95"/>
          <w:sz w:val="38"/>
        </w:rPr>
        <w:t> </w:t>
      </w:r>
      <w:r>
        <w:rPr>
          <w:w w:val="95"/>
          <w:sz w:val="38"/>
        </w:rPr>
        <w:t>of</w:t>
      </w:r>
      <w:r>
        <w:rPr>
          <w:spacing w:val="-7"/>
          <w:w w:val="95"/>
          <w:sz w:val="38"/>
        </w:rPr>
        <w:t> </w:t>
      </w:r>
      <w:r>
        <w:rPr>
          <w:w w:val="95"/>
          <w:sz w:val="38"/>
        </w:rPr>
        <w:t>shares</w:t>
      </w:r>
      <w:r>
        <w:rPr>
          <w:spacing w:val="-4"/>
          <w:w w:val="95"/>
          <w:sz w:val="38"/>
        </w:rPr>
        <w:t> </w:t>
      </w:r>
      <w:r>
        <w:rPr>
          <w:w w:val="95"/>
          <w:sz w:val="38"/>
        </w:rPr>
        <w:t>the</w:t>
      </w:r>
      <w:r>
        <w:rPr>
          <w:spacing w:val="-3"/>
          <w:w w:val="95"/>
          <w:sz w:val="38"/>
        </w:rPr>
        <w:t> </w:t>
      </w:r>
      <w:r>
        <w:rPr>
          <w:w w:val="95"/>
          <w:sz w:val="38"/>
        </w:rPr>
        <w:t>company</w:t>
      </w:r>
      <w:r>
        <w:rPr>
          <w:spacing w:val="-6"/>
          <w:w w:val="95"/>
          <w:sz w:val="38"/>
        </w:rPr>
        <w:t> </w:t>
      </w:r>
      <w:r>
        <w:rPr>
          <w:w w:val="95"/>
          <w:sz w:val="38"/>
        </w:rPr>
        <w:t>proposes</w:t>
      </w:r>
      <w:r>
        <w:rPr>
          <w:spacing w:val="-9"/>
          <w:w w:val="95"/>
          <w:sz w:val="38"/>
        </w:rPr>
        <w:t> </w:t>
      </w:r>
      <w:r>
        <w:rPr>
          <w:w w:val="95"/>
          <w:sz w:val="38"/>
        </w:rPr>
        <w:t>to</w:t>
      </w:r>
      <w:r>
        <w:rPr>
          <w:spacing w:val="-1"/>
          <w:w w:val="95"/>
          <w:sz w:val="38"/>
        </w:rPr>
        <w:t> </w:t>
      </w:r>
      <w:r>
        <w:rPr>
          <w:w w:val="95"/>
          <w:sz w:val="38"/>
        </w:rPr>
        <w:t>issue</w:t>
      </w:r>
      <w:r>
        <w:rPr>
          <w:spacing w:val="-4"/>
          <w:w w:val="95"/>
          <w:sz w:val="38"/>
        </w:rPr>
        <w:t> </w:t>
      </w:r>
      <w:r>
        <w:rPr>
          <w:w w:val="95"/>
          <w:sz w:val="38"/>
        </w:rPr>
        <w:t>to</w:t>
      </w:r>
      <w:r>
        <w:rPr>
          <w:spacing w:val="-2"/>
          <w:w w:val="95"/>
          <w:sz w:val="38"/>
        </w:rPr>
        <w:t> </w:t>
      </w:r>
      <w:r>
        <w:rPr>
          <w:w w:val="95"/>
          <w:sz w:val="38"/>
        </w:rPr>
        <w:t>the</w:t>
      </w:r>
      <w:r>
        <w:rPr>
          <w:spacing w:val="1"/>
          <w:w w:val="95"/>
          <w:sz w:val="38"/>
        </w:rPr>
        <w:t> </w:t>
      </w:r>
      <w:r>
        <w:rPr>
          <w:w w:val="95"/>
          <w:sz w:val="38"/>
        </w:rPr>
        <w:t>public.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54" w:lineRule="auto" w:before="195" w:after="0"/>
        <w:ind w:left="2790" w:right="2210" w:hanging="360"/>
        <w:jc w:val="left"/>
        <w:rPr>
          <w:rFonts w:ascii="Arial MT" w:hAnsi="Arial MT"/>
          <w:color w:val="B71E42"/>
          <w:sz w:val="38"/>
        </w:rPr>
      </w:pPr>
      <w:r>
        <w:rPr>
          <w:w w:val="90"/>
          <w:sz w:val="38"/>
        </w:rPr>
        <w:t>Investors</w:t>
      </w:r>
      <w:r>
        <w:rPr>
          <w:spacing w:val="13"/>
          <w:w w:val="90"/>
          <w:sz w:val="38"/>
        </w:rPr>
        <w:t> </w:t>
      </w:r>
      <w:r>
        <w:rPr>
          <w:w w:val="90"/>
          <w:sz w:val="38"/>
        </w:rPr>
        <w:t>should</w:t>
      </w:r>
      <w:r>
        <w:rPr>
          <w:spacing w:val="9"/>
          <w:w w:val="90"/>
          <w:sz w:val="38"/>
        </w:rPr>
        <w:t> </w:t>
      </w:r>
      <w:r>
        <w:rPr>
          <w:w w:val="90"/>
          <w:sz w:val="38"/>
        </w:rPr>
        <w:t>look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into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major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disclosures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such</w:t>
      </w:r>
      <w:r>
        <w:rPr>
          <w:spacing w:val="12"/>
          <w:w w:val="90"/>
          <w:sz w:val="38"/>
        </w:rPr>
        <w:t> </w:t>
      </w:r>
      <w:r>
        <w:rPr>
          <w:w w:val="90"/>
          <w:sz w:val="38"/>
        </w:rPr>
        <w:t>as</w:t>
      </w:r>
      <w:r>
        <w:rPr>
          <w:spacing w:val="16"/>
          <w:w w:val="90"/>
          <w:sz w:val="38"/>
        </w:rPr>
        <w:t> </w:t>
      </w:r>
      <w:r>
        <w:rPr>
          <w:w w:val="90"/>
          <w:sz w:val="38"/>
        </w:rPr>
        <w:t>the</w:t>
      </w:r>
      <w:r>
        <w:rPr>
          <w:spacing w:val="15"/>
          <w:w w:val="90"/>
          <w:sz w:val="38"/>
        </w:rPr>
        <w:t> </w:t>
      </w:r>
      <w:r>
        <w:rPr>
          <w:w w:val="90"/>
          <w:sz w:val="38"/>
        </w:rPr>
        <w:t>company’s</w:t>
      </w:r>
      <w:r>
        <w:rPr>
          <w:spacing w:val="8"/>
          <w:w w:val="90"/>
          <w:sz w:val="38"/>
        </w:rPr>
        <w:t> </w:t>
      </w:r>
      <w:r>
        <w:rPr>
          <w:w w:val="90"/>
          <w:sz w:val="38"/>
        </w:rPr>
        <w:t>operations,</w:t>
      </w:r>
      <w:r>
        <w:rPr>
          <w:spacing w:val="14"/>
          <w:w w:val="90"/>
          <w:sz w:val="38"/>
        </w:rPr>
        <w:t> </w:t>
      </w:r>
      <w:r>
        <w:rPr>
          <w:w w:val="90"/>
          <w:sz w:val="38"/>
        </w:rPr>
        <w:t>its</w:t>
      </w:r>
      <w:r>
        <w:rPr>
          <w:spacing w:val="17"/>
          <w:w w:val="90"/>
          <w:sz w:val="38"/>
        </w:rPr>
        <w:t> </w:t>
      </w:r>
      <w:r>
        <w:rPr>
          <w:w w:val="90"/>
          <w:sz w:val="38"/>
        </w:rPr>
        <w:t>financials,</w:t>
      </w:r>
      <w:r>
        <w:rPr>
          <w:spacing w:val="-88"/>
          <w:w w:val="90"/>
          <w:sz w:val="38"/>
        </w:rPr>
        <w:t> </w:t>
      </w:r>
      <w:r>
        <w:rPr>
          <w:w w:val="95"/>
          <w:sz w:val="38"/>
        </w:rPr>
        <w:t>comparison</w:t>
      </w:r>
      <w:r>
        <w:rPr>
          <w:spacing w:val="-14"/>
          <w:w w:val="95"/>
          <w:sz w:val="38"/>
        </w:rPr>
        <w:t> </w:t>
      </w:r>
      <w:r>
        <w:rPr>
          <w:w w:val="95"/>
          <w:sz w:val="38"/>
        </w:rPr>
        <w:t>with</w:t>
      </w:r>
      <w:r>
        <w:rPr>
          <w:spacing w:val="-9"/>
          <w:w w:val="95"/>
          <w:sz w:val="38"/>
        </w:rPr>
        <w:t> </w:t>
      </w:r>
      <w:r>
        <w:rPr>
          <w:w w:val="95"/>
          <w:sz w:val="38"/>
        </w:rPr>
        <w:t>the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competitors</w:t>
      </w:r>
      <w:r>
        <w:rPr>
          <w:spacing w:val="-12"/>
          <w:w w:val="95"/>
          <w:sz w:val="38"/>
        </w:rPr>
        <w:t> </w:t>
      </w:r>
      <w:r>
        <w:rPr>
          <w:w w:val="95"/>
          <w:sz w:val="38"/>
        </w:rPr>
        <w:t>in</w:t>
      </w:r>
      <w:r>
        <w:rPr>
          <w:spacing w:val="-9"/>
          <w:w w:val="95"/>
          <w:sz w:val="38"/>
        </w:rPr>
        <w:t> </w:t>
      </w:r>
      <w:r>
        <w:rPr>
          <w:w w:val="95"/>
          <w:sz w:val="38"/>
        </w:rPr>
        <w:t>the</w:t>
      </w:r>
      <w:r>
        <w:rPr>
          <w:spacing w:val="-11"/>
          <w:w w:val="95"/>
          <w:sz w:val="38"/>
        </w:rPr>
        <w:t> </w:t>
      </w:r>
      <w:r>
        <w:rPr>
          <w:w w:val="95"/>
          <w:sz w:val="38"/>
        </w:rPr>
        <w:t>industry,</w:t>
      </w:r>
      <w:r>
        <w:rPr>
          <w:spacing w:val="-9"/>
          <w:w w:val="95"/>
          <w:sz w:val="38"/>
        </w:rPr>
        <w:t> </w:t>
      </w:r>
      <w:r>
        <w:rPr>
          <w:w w:val="95"/>
          <w:sz w:val="38"/>
        </w:rPr>
        <w:t>various</w:t>
      </w:r>
      <w:r>
        <w:rPr>
          <w:color w:val="F92B5C"/>
          <w:spacing w:val="-6"/>
          <w:w w:val="95"/>
          <w:sz w:val="38"/>
        </w:rPr>
        <w:t> </w:t>
      </w:r>
      <w:r>
        <w:rPr>
          <w:color w:val="F92B5C"/>
          <w:w w:val="95"/>
          <w:sz w:val="38"/>
          <w:u w:val="thick" w:color="F92B5C"/>
        </w:rPr>
        <w:t>risk</w:t>
      </w:r>
      <w:r>
        <w:rPr>
          <w:color w:val="F92B5C"/>
          <w:spacing w:val="-7"/>
          <w:w w:val="95"/>
          <w:sz w:val="38"/>
          <w:u w:val="thick" w:color="F92B5C"/>
        </w:rPr>
        <w:t> </w:t>
      </w:r>
      <w:r>
        <w:rPr>
          <w:color w:val="F92B5C"/>
          <w:w w:val="95"/>
          <w:sz w:val="38"/>
          <w:u w:val="thick" w:color="F92B5C"/>
        </w:rPr>
        <w:t>factors</w:t>
      </w:r>
      <w:r>
        <w:rPr>
          <w:color w:val="F92B5C"/>
          <w:spacing w:val="-12"/>
          <w:w w:val="95"/>
          <w:sz w:val="38"/>
          <w:u w:val="thick" w:color="F92B5C"/>
        </w:rPr>
        <w:t> </w:t>
      </w:r>
      <w:r>
        <w:rPr>
          <w:color w:val="F92B5C"/>
          <w:w w:val="95"/>
          <w:sz w:val="38"/>
          <w:u w:val="thick" w:color="F92B5C"/>
        </w:rPr>
        <w:t>that</w:t>
      </w:r>
      <w:r>
        <w:rPr>
          <w:color w:val="F92B5C"/>
          <w:spacing w:val="-13"/>
          <w:w w:val="95"/>
          <w:sz w:val="38"/>
          <w:u w:val="thick" w:color="F92B5C"/>
        </w:rPr>
        <w:t> </w:t>
      </w:r>
      <w:r>
        <w:rPr>
          <w:color w:val="F92B5C"/>
          <w:w w:val="95"/>
          <w:sz w:val="38"/>
          <w:u w:val="thick" w:color="F92B5C"/>
        </w:rPr>
        <w:t>may</w:t>
      </w:r>
      <w:r>
        <w:rPr>
          <w:color w:val="F92B5C"/>
          <w:spacing w:val="-9"/>
          <w:w w:val="95"/>
          <w:sz w:val="38"/>
          <w:u w:val="thick" w:color="F92B5C"/>
        </w:rPr>
        <w:t> </w:t>
      </w:r>
      <w:r>
        <w:rPr>
          <w:color w:val="F92B5C"/>
          <w:w w:val="95"/>
          <w:sz w:val="38"/>
          <w:u w:val="thick" w:color="F92B5C"/>
        </w:rPr>
        <w:t>threaten</w:t>
      </w:r>
      <w:r>
        <w:rPr>
          <w:color w:val="F92B5C"/>
          <w:spacing w:val="-8"/>
          <w:w w:val="95"/>
          <w:sz w:val="38"/>
          <w:u w:val="thick" w:color="F92B5C"/>
        </w:rPr>
        <w:t> </w:t>
      </w:r>
      <w:r>
        <w:rPr>
          <w:color w:val="F92B5C"/>
          <w:w w:val="95"/>
          <w:sz w:val="38"/>
          <w:u w:val="thick" w:color="F92B5C"/>
        </w:rPr>
        <w:t>the</w:t>
      </w:r>
      <w:r>
        <w:rPr>
          <w:color w:val="F92B5C"/>
          <w:spacing w:val="1"/>
          <w:w w:val="95"/>
          <w:sz w:val="38"/>
        </w:rPr>
        <w:t> </w:t>
      </w:r>
      <w:hyperlink r:id="rId15">
        <w:r>
          <w:rPr>
            <w:color w:val="F92B5C"/>
            <w:w w:val="90"/>
            <w:sz w:val="38"/>
            <w:u w:val="thick" w:color="F92B5C"/>
          </w:rPr>
          <w:t>business</w:t>
        </w:r>
        <w:r>
          <w:rPr>
            <w:w w:val="90"/>
            <w:sz w:val="38"/>
          </w:rPr>
          <w:t>,</w:t>
        </w:r>
        <w:r>
          <w:rPr>
            <w:spacing w:val="22"/>
            <w:w w:val="90"/>
            <w:sz w:val="38"/>
          </w:rPr>
          <w:t> </w:t>
        </w:r>
        <w:r>
          <w:rPr>
            <w:w w:val="90"/>
            <w:sz w:val="38"/>
          </w:rPr>
          <w:t>how</w:t>
        </w:r>
        <w:r>
          <w:rPr>
            <w:spacing w:val="19"/>
            <w:w w:val="90"/>
            <w:sz w:val="38"/>
          </w:rPr>
          <w:t> </w:t>
        </w:r>
        <w:r>
          <w:rPr>
            <w:w w:val="90"/>
            <w:sz w:val="38"/>
          </w:rPr>
          <w:t>the</w:t>
        </w:r>
        <w:r>
          <w:rPr>
            <w:spacing w:val="23"/>
            <w:w w:val="90"/>
            <w:sz w:val="38"/>
          </w:rPr>
          <w:t> </w:t>
        </w:r>
        <w:r>
          <w:rPr>
            <w:w w:val="90"/>
            <w:sz w:val="38"/>
          </w:rPr>
          <w:t>company</w:t>
        </w:r>
        <w:r>
          <w:rPr>
            <w:spacing w:val="14"/>
            <w:w w:val="90"/>
            <w:sz w:val="38"/>
          </w:rPr>
          <w:t> </w:t>
        </w:r>
        <w:r>
          <w:rPr>
            <w:w w:val="90"/>
            <w:sz w:val="38"/>
          </w:rPr>
          <w:t>aims</w:t>
        </w:r>
        <w:r>
          <w:rPr>
            <w:spacing w:val="20"/>
            <w:w w:val="90"/>
            <w:sz w:val="38"/>
          </w:rPr>
          <w:t> </w:t>
        </w:r>
        <w:r>
          <w:rPr>
            <w:w w:val="90"/>
            <w:sz w:val="38"/>
          </w:rPr>
          <w:t>to</w:t>
        </w:r>
        <w:r>
          <w:rPr>
            <w:spacing w:val="23"/>
            <w:w w:val="90"/>
            <w:sz w:val="38"/>
          </w:rPr>
          <w:t> </w:t>
        </w:r>
        <w:r>
          <w:rPr>
            <w:w w:val="90"/>
            <w:sz w:val="38"/>
          </w:rPr>
          <w:t>utilize</w:t>
        </w:r>
        <w:r>
          <w:rPr>
            <w:spacing w:val="28"/>
            <w:w w:val="90"/>
            <w:sz w:val="38"/>
          </w:rPr>
          <w:t> </w:t>
        </w:r>
        <w:r>
          <w:rPr>
            <w:w w:val="90"/>
            <w:sz w:val="38"/>
          </w:rPr>
          <w:t>the</w:t>
        </w:r>
        <w:r>
          <w:rPr>
            <w:spacing w:val="23"/>
            <w:w w:val="90"/>
            <w:sz w:val="38"/>
          </w:rPr>
          <w:t> </w:t>
        </w:r>
        <w:r>
          <w:rPr>
            <w:w w:val="90"/>
            <w:sz w:val="38"/>
          </w:rPr>
          <w:t>amount</w:t>
        </w:r>
        <w:r>
          <w:rPr>
            <w:spacing w:val="17"/>
            <w:w w:val="90"/>
            <w:sz w:val="38"/>
          </w:rPr>
          <w:t> </w:t>
        </w:r>
        <w:r>
          <w:rPr>
            <w:w w:val="90"/>
            <w:sz w:val="38"/>
          </w:rPr>
          <w:t>so</w:t>
        </w:r>
        <w:r>
          <w:rPr>
            <w:spacing w:val="24"/>
            <w:w w:val="90"/>
            <w:sz w:val="38"/>
          </w:rPr>
          <w:t> </w:t>
        </w:r>
        <w:r>
          <w:rPr>
            <w:w w:val="90"/>
            <w:sz w:val="38"/>
          </w:rPr>
          <w:t>raised,</w:t>
        </w:r>
        <w:r>
          <w:rPr>
            <w:spacing w:val="21"/>
            <w:w w:val="90"/>
            <w:sz w:val="38"/>
          </w:rPr>
          <w:t> </w:t>
        </w:r>
        <w:r>
          <w:rPr>
            <w:w w:val="90"/>
            <w:sz w:val="38"/>
          </w:rPr>
          <w:t>etc.</w:t>
        </w:r>
        <w:r>
          <w:rPr>
            <w:spacing w:val="27"/>
            <w:w w:val="90"/>
            <w:sz w:val="38"/>
          </w:rPr>
          <w:t> </w:t>
        </w:r>
        <w:r>
          <w:rPr>
            <w:w w:val="90"/>
            <w:sz w:val="38"/>
          </w:rPr>
          <w:t>It</w:t>
        </w:r>
        <w:r>
          <w:rPr>
            <w:spacing w:val="21"/>
            <w:w w:val="90"/>
            <w:sz w:val="38"/>
          </w:rPr>
          <w:t> </w:t>
        </w:r>
        <w:r>
          <w:rPr>
            <w:w w:val="90"/>
            <w:sz w:val="38"/>
          </w:rPr>
          <w:t>would</w:t>
        </w:r>
        <w:r>
          <w:rPr>
            <w:spacing w:val="15"/>
            <w:w w:val="90"/>
            <w:sz w:val="38"/>
          </w:rPr>
          <w:t> </w:t>
        </w:r>
        <w:r>
          <w:rPr>
            <w:w w:val="90"/>
            <w:sz w:val="38"/>
          </w:rPr>
          <w:t>be</w:t>
        </w:r>
        <w:r>
          <w:rPr>
            <w:spacing w:val="24"/>
            <w:w w:val="90"/>
            <w:sz w:val="38"/>
          </w:rPr>
          <w:t> </w:t>
        </w:r>
        <w:r>
          <w:rPr>
            <w:w w:val="90"/>
            <w:sz w:val="38"/>
          </w:rPr>
          <w:t>in</w:t>
        </w:r>
        <w:r>
          <w:rPr>
            <w:spacing w:val="23"/>
            <w:w w:val="90"/>
            <w:sz w:val="38"/>
          </w:rPr>
          <w:t> </w:t>
        </w:r>
        <w:r>
          <w:rPr>
            <w:w w:val="90"/>
            <w:sz w:val="38"/>
          </w:rPr>
          <w:t>the</w:t>
        </w:r>
        <w:r>
          <w:rPr>
            <w:spacing w:val="23"/>
            <w:w w:val="90"/>
            <w:sz w:val="38"/>
          </w:rPr>
          <w:t> </w:t>
        </w:r>
        <w:r>
          <w:rPr>
            <w:w w:val="90"/>
            <w:sz w:val="38"/>
          </w:rPr>
          <w:t>best</w:t>
        </w:r>
      </w:hyperlink>
      <w:r>
        <w:rPr>
          <w:spacing w:val="-88"/>
          <w:w w:val="90"/>
          <w:sz w:val="38"/>
        </w:rPr>
        <w:t> </w:t>
      </w:r>
      <w:r>
        <w:rPr>
          <w:spacing w:val="-1"/>
          <w:w w:val="95"/>
          <w:sz w:val="38"/>
        </w:rPr>
        <w:t>interest of the investors to read the </w:t>
      </w:r>
      <w:r>
        <w:rPr>
          <w:w w:val="95"/>
          <w:sz w:val="38"/>
        </w:rPr>
        <w:t>RHP exhaustively, understand the contents and then</w:t>
      </w:r>
      <w:r>
        <w:rPr>
          <w:spacing w:val="1"/>
          <w:w w:val="95"/>
          <w:sz w:val="38"/>
        </w:rPr>
        <w:t> </w:t>
      </w:r>
      <w:r>
        <w:rPr>
          <w:sz w:val="38"/>
        </w:rPr>
        <w:t>arrive</w:t>
      </w:r>
      <w:r>
        <w:rPr>
          <w:spacing w:val="1"/>
          <w:sz w:val="38"/>
        </w:rPr>
        <w:t> </w:t>
      </w:r>
      <w:r>
        <w:rPr>
          <w:sz w:val="38"/>
        </w:rPr>
        <w:t>at</w:t>
      </w:r>
      <w:r>
        <w:rPr>
          <w:spacing w:val="4"/>
          <w:sz w:val="38"/>
        </w:rPr>
        <w:t> </w:t>
      </w:r>
      <w:r>
        <w:rPr>
          <w:sz w:val="38"/>
        </w:rPr>
        <w:t>a</w:t>
      </w:r>
      <w:r>
        <w:rPr>
          <w:spacing w:val="-3"/>
          <w:sz w:val="38"/>
        </w:rPr>
        <w:t> </w:t>
      </w:r>
      <w:r>
        <w:rPr>
          <w:sz w:val="38"/>
        </w:rPr>
        <w:t>conclusion</w:t>
      </w:r>
    </w:p>
    <w:p>
      <w:pPr>
        <w:spacing w:after="0" w:line="254" w:lineRule="auto"/>
        <w:jc w:val="left"/>
        <w:rPr>
          <w:rFonts w:ascii="Arial MT" w:hAnsi="Arial MT"/>
          <w:sz w:val="38"/>
        </w:rPr>
        <w:sectPr>
          <w:pgSz w:w="19200" w:h="10800" w:orient="landscape"/>
          <w:pgMar w:top="1000" w:bottom="280" w:left="0" w:right="0"/>
        </w:sectPr>
      </w:pPr>
    </w:p>
    <w:p>
      <w:pPr>
        <w:pStyle w:val="BodyText"/>
        <w:ind w:left="3604"/>
        <w:rPr>
          <w:sz w:val="20"/>
        </w:rPr>
      </w:pPr>
      <w:r>
        <w:rPr/>
        <w:pict>
          <v:group style="position:absolute;margin-left:0pt;margin-top:-.000061pt;width:960pt;height:540pt;mso-position-horizontal-relative:page;mso-position-vertical-relative:page;z-index:-16566272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sz w:val="20"/>
        </w:rPr>
        <w:drawing>
          <wp:inline distT="0" distB="0" distL="0" distR="0">
            <wp:extent cx="6865863" cy="5148643"/>
            <wp:effectExtent l="0" t="0" r="0" b="0"/>
            <wp:docPr id="5" name="image1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1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65863" cy="5148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9200" w:h="10800" w:orient="landscape"/>
          <w:pgMar w:top="58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64736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spacing w:val="-1"/>
        </w:rPr>
        <w:t>LET`S</w:t>
      </w:r>
      <w:r>
        <w:rPr>
          <w:spacing w:val="-42"/>
        </w:rPr>
        <w:t> </w:t>
      </w:r>
      <w:r>
        <w:rPr>
          <w:spacing w:val="-1"/>
        </w:rPr>
        <w:t>NOW</w:t>
      </w:r>
      <w:r>
        <w:rPr>
          <w:spacing w:val="-41"/>
        </w:rPr>
        <w:t> </w:t>
      </w:r>
      <w:r>
        <w:rPr/>
        <w:t>MORE</w:t>
      </w:r>
      <w:r>
        <w:rPr>
          <w:spacing w:val="-36"/>
        </w:rPr>
        <w:t> </w:t>
      </w:r>
      <w:r>
        <w:rPr>
          <w:w w:val="140"/>
        </w:rPr>
        <w:t>…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60032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  <w:r>
        <w:rPr/>
        <w:drawing>
          <wp:anchor distT="0" distB="0" distL="0" distR="0" allowOverlap="1" layoutInCell="1" locked="0" behindDoc="0" simplePos="0" relativeHeight="135">
            <wp:simplePos x="0" y="0"/>
            <wp:positionH relativeFrom="page">
              <wp:posOffset>3989832</wp:posOffset>
            </wp:positionH>
            <wp:positionV relativeFrom="paragraph">
              <wp:posOffset>391492</wp:posOffset>
            </wp:positionV>
            <wp:extent cx="3129802" cy="2936081"/>
            <wp:effectExtent l="0" t="0" r="0" b="0"/>
            <wp:wrapTopAndBottom/>
            <wp:docPr id="7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2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29802" cy="29360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rPr>
          <w:sz w:val="25"/>
        </w:rPr>
      </w:pPr>
    </w:p>
    <w:p>
      <w:pPr>
        <w:spacing w:after="0"/>
        <w:rPr>
          <w:sz w:val="25"/>
        </w:rPr>
        <w:sectPr>
          <w:pgSz w:w="19200" w:h="10800" w:orient="landscape"/>
          <w:pgMar w:top="1000" w:bottom="28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0pt;margin-top:-.000061pt;width:960pt;height:540pt;mso-position-horizontal-relative:page;mso-position-vertical-relative:page;z-index:-1656422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</w:p>
    <w:p>
      <w:pPr>
        <w:pStyle w:val="BodyText"/>
        <w:rPr>
          <w:sz w:val="25"/>
        </w:rPr>
      </w:pPr>
    </w:p>
    <w:p>
      <w:pPr>
        <w:spacing w:before="178"/>
        <w:ind w:left="2430" w:right="0" w:firstLine="0"/>
        <w:jc w:val="left"/>
        <w:rPr>
          <w:sz w:val="64"/>
        </w:rPr>
      </w:pPr>
      <w:r>
        <w:rPr/>
        <w:pict>
          <v:group style="position:absolute;margin-left:108.720001pt;margin-top:-25.699993pt;width:762.3pt;height:409.7pt;mso-position-horizontal-relative:page;mso-position-vertical-relative:paragraph;z-index:-16563712" coordorigin="2174,-514" coordsize="15246,8194">
            <v:line style="position:absolute" from="2290,1819" to="17420,1819" stroked="true" strokeweight="2.4pt" strokecolor="#b71e42">
              <v:stroke dashstyle="solid"/>
            </v:line>
            <v:shape style="position:absolute;left:11385;top:-514;width:6024;height:3034" type="#_x0000_t75" stroked="false">
              <v:imagedata r:id="rId18" o:title=""/>
            </v:shape>
            <v:shape style="position:absolute;left:2174;top:1449;width:9212;height:6231" type="#_x0000_t75" stroked="false">
              <v:imagedata r:id="rId19" o:title=""/>
            </v:shape>
            <w10:wrap type="none"/>
          </v:group>
        </w:pict>
      </w:r>
      <w:r>
        <w:rPr>
          <w:w w:val="90"/>
          <w:sz w:val="64"/>
        </w:rPr>
        <w:t>AVENUES</w:t>
      </w:r>
      <w:r>
        <w:rPr>
          <w:spacing w:val="22"/>
          <w:w w:val="90"/>
          <w:sz w:val="64"/>
        </w:rPr>
        <w:t> </w:t>
      </w:r>
      <w:r>
        <w:rPr>
          <w:w w:val="90"/>
          <w:sz w:val="64"/>
        </w:rPr>
        <w:t>OF</w:t>
      </w:r>
      <w:r>
        <w:rPr>
          <w:spacing w:val="30"/>
          <w:w w:val="90"/>
          <w:sz w:val="64"/>
        </w:rPr>
        <w:t> </w:t>
      </w:r>
      <w:r>
        <w:rPr>
          <w:w w:val="90"/>
          <w:sz w:val="64"/>
        </w:rPr>
        <w:t>INVESTMENT</w:t>
      </w:r>
    </w:p>
    <w:p>
      <w:pPr>
        <w:spacing w:after="0"/>
        <w:jc w:val="left"/>
        <w:rPr>
          <w:sz w:val="64"/>
        </w:rPr>
        <w:sectPr>
          <w:pgSz w:w="19200" w:h="10800" w:orient="landscape"/>
          <w:pgMar w:top="580" w:bottom="280" w:left="0" w:right="0"/>
        </w:sectPr>
      </w:pPr>
    </w:p>
    <w:p>
      <w:pPr>
        <w:pStyle w:val="BodyText"/>
        <w:spacing w:before="8"/>
        <w:rPr>
          <w:sz w:val="16"/>
        </w:rPr>
      </w:pPr>
      <w:r>
        <w:rPr/>
        <w:pict>
          <v:group style="position:absolute;margin-left:0pt;margin-top:-.000061pt;width:960pt;height:540pt;mso-position-horizontal-relative:page;mso-position-vertical-relative:page;z-index:-1656268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86754304">
            <wp:simplePos x="0" y="0"/>
            <wp:positionH relativeFrom="page">
              <wp:posOffset>2023872</wp:posOffset>
            </wp:positionH>
            <wp:positionV relativeFrom="page">
              <wp:posOffset>1956816</wp:posOffset>
            </wp:positionV>
            <wp:extent cx="7055587" cy="3447097"/>
            <wp:effectExtent l="0" t="0" r="0" b="0"/>
            <wp:wrapNone/>
            <wp:docPr id="9" name="image1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5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587" cy="34470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2265"/>
        <w:rPr>
          <w:sz w:val="20"/>
        </w:rPr>
      </w:pPr>
      <w:r>
        <w:rPr>
          <w:sz w:val="20"/>
        </w:rPr>
        <w:pict>
          <v:group style="width:831.85pt;height:195.65pt;mso-position-horizontal-relative:char;mso-position-vertical-relative:line" coordorigin="0,0" coordsize="16637,3913">
            <v:line style="position:absolute" from="0,1719" to="15130,1719" stroked="true" strokeweight="2.4pt" strokecolor="#b71e42">
              <v:stroke dashstyle="solid"/>
            </v:line>
            <v:shape style="position:absolute;left:12513;top:1167;width:4124;height:2746" type="#_x0000_t75" stroked="false">
              <v:imagedata r:id="rId21" o:title=""/>
            </v:shape>
            <v:shape style="position:absolute;left:0;top:0;width:16637;height:3913" type="#_x0000_t202" filled="false" stroked="false">
              <v:textbox inset="0,0,0,0">
                <w:txbxContent>
                  <w:p>
                    <w:pPr>
                      <w:spacing w:line="230" w:lineRule="auto" w:before="102"/>
                      <w:ind w:left="141" w:right="3051" w:firstLine="0"/>
                      <w:jc w:val="left"/>
                      <w:rPr>
                        <w:sz w:val="64"/>
                      </w:rPr>
                    </w:pPr>
                    <w:r>
                      <w:rPr>
                        <w:w w:val="95"/>
                        <w:sz w:val="64"/>
                      </w:rPr>
                      <w:t>HOUSEHOLD</w:t>
                    </w:r>
                    <w:r>
                      <w:rPr>
                        <w:spacing w:val="5"/>
                        <w:w w:val="95"/>
                        <w:sz w:val="64"/>
                      </w:rPr>
                      <w:t> </w:t>
                    </w:r>
                    <w:r>
                      <w:rPr>
                        <w:w w:val="95"/>
                        <w:sz w:val="64"/>
                      </w:rPr>
                      <w:t>FINANCIAL</w:t>
                    </w:r>
                    <w:r>
                      <w:rPr>
                        <w:spacing w:val="5"/>
                        <w:w w:val="95"/>
                        <w:sz w:val="64"/>
                      </w:rPr>
                      <w:t> </w:t>
                    </w:r>
                    <w:r>
                      <w:rPr>
                        <w:w w:val="95"/>
                        <w:sz w:val="64"/>
                      </w:rPr>
                      <w:t>SAVING</w:t>
                    </w:r>
                    <w:r>
                      <w:rPr>
                        <w:spacing w:val="-1"/>
                        <w:w w:val="95"/>
                        <w:sz w:val="64"/>
                      </w:rPr>
                      <w:t> </w:t>
                    </w:r>
                    <w:r>
                      <w:rPr>
                        <w:w w:val="95"/>
                        <w:sz w:val="64"/>
                      </w:rPr>
                      <w:t>PATTERN</w:t>
                    </w:r>
                    <w:r>
                      <w:rPr>
                        <w:spacing w:val="-1"/>
                        <w:w w:val="95"/>
                        <w:sz w:val="64"/>
                      </w:rPr>
                      <w:t> </w:t>
                    </w:r>
                    <w:r>
                      <w:rPr>
                        <w:w w:val="95"/>
                        <w:sz w:val="64"/>
                      </w:rPr>
                      <w:t>IN</w:t>
                    </w:r>
                    <w:r>
                      <w:rPr>
                        <w:spacing w:val="-159"/>
                        <w:w w:val="95"/>
                        <w:sz w:val="64"/>
                      </w:rPr>
                      <w:t> </w:t>
                    </w:r>
                    <w:r>
                      <w:rPr>
                        <w:sz w:val="64"/>
                      </w:rPr>
                      <w:t>INDIA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61152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PETER</w:t>
      </w:r>
      <w:r>
        <w:rPr>
          <w:spacing w:val="9"/>
          <w:w w:val="90"/>
        </w:rPr>
        <w:t> </w:t>
      </w:r>
      <w:r>
        <w:rPr>
          <w:w w:val="90"/>
        </w:rPr>
        <w:t>LYNCH</w:t>
      </w:r>
      <w:r>
        <w:rPr>
          <w:spacing w:val="15"/>
          <w:w w:val="90"/>
        </w:rPr>
        <w:t> </w:t>
      </w:r>
      <w:r>
        <w:rPr>
          <w:w w:val="90"/>
        </w:rPr>
        <w:t>CLASSIFICATION</w:t>
      </w:r>
      <w:r>
        <w:rPr>
          <w:spacing w:val="29"/>
          <w:w w:val="90"/>
        </w:rPr>
        <w:t> </w:t>
      </w:r>
      <w:r>
        <w:rPr>
          <w:w w:val="90"/>
        </w:rPr>
        <w:t>OF</w:t>
      </w:r>
      <w:r>
        <w:rPr>
          <w:spacing w:val="9"/>
          <w:w w:val="90"/>
        </w:rPr>
        <w:t> </w:t>
      </w:r>
      <w:r>
        <w:rPr>
          <w:w w:val="90"/>
        </w:rPr>
        <w:t>SHARES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55936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309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rFonts w:ascii="Arial" w:hAnsi="Arial"/>
          <w:b/>
          <w:w w:val="90"/>
          <w:sz w:val="40"/>
        </w:rPr>
        <w:t>Slow</w:t>
      </w:r>
      <w:r>
        <w:rPr>
          <w:rFonts w:ascii="Arial" w:hAnsi="Arial"/>
          <w:b/>
          <w:spacing w:val="24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Growers</w:t>
      </w:r>
      <w:r>
        <w:rPr>
          <w:rFonts w:ascii="Arial" w:hAnsi="Arial"/>
          <w:b/>
          <w:spacing w:val="39"/>
          <w:w w:val="90"/>
          <w:sz w:val="40"/>
        </w:rPr>
        <w:t> </w:t>
      </w:r>
      <w:r>
        <w:rPr>
          <w:w w:val="90"/>
          <w:sz w:val="40"/>
        </w:rPr>
        <w:t>: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Large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long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established</w:t>
      </w:r>
      <w:r>
        <w:rPr>
          <w:spacing w:val="38"/>
          <w:w w:val="90"/>
          <w:sz w:val="40"/>
        </w:rPr>
        <w:t> </w:t>
      </w:r>
      <w:r>
        <w:rPr>
          <w:w w:val="90"/>
          <w:sz w:val="40"/>
        </w:rPr>
        <w:t>companies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that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are</w:t>
      </w:r>
      <w:r>
        <w:rPr>
          <w:spacing w:val="35"/>
          <w:w w:val="90"/>
          <w:sz w:val="40"/>
        </w:rPr>
        <w:t> </w:t>
      </w:r>
      <w:r>
        <w:rPr>
          <w:w w:val="90"/>
          <w:sz w:val="40"/>
        </w:rPr>
        <w:t>expected</w:t>
      </w:r>
      <w:r>
        <w:rPr>
          <w:spacing w:val="29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grow</w:t>
      </w:r>
      <w:r>
        <w:rPr>
          <w:spacing w:val="30"/>
          <w:w w:val="90"/>
          <w:sz w:val="40"/>
        </w:rPr>
        <w:t> </w:t>
      </w:r>
      <w:r>
        <w:rPr>
          <w:w w:val="90"/>
          <w:sz w:val="40"/>
        </w:rPr>
        <w:t>slightly</w:t>
      </w:r>
    </w:p>
    <w:p>
      <w:pPr>
        <w:pStyle w:val="BodyText"/>
        <w:spacing w:before="75"/>
        <w:ind w:left="2790"/>
      </w:pPr>
      <w:r>
        <w:rPr>
          <w:w w:val="90"/>
        </w:rPr>
        <w:t>faster</w:t>
      </w:r>
      <w:r>
        <w:rPr>
          <w:spacing w:val="25"/>
          <w:w w:val="90"/>
        </w:rPr>
        <w:t> </w:t>
      </w:r>
      <w:r>
        <w:rPr>
          <w:w w:val="90"/>
        </w:rPr>
        <w:t>than</w:t>
      </w:r>
      <w:r>
        <w:rPr>
          <w:spacing w:val="21"/>
          <w:w w:val="90"/>
        </w:rPr>
        <w:t> </w:t>
      </w:r>
      <w:r>
        <w:rPr>
          <w:w w:val="90"/>
        </w:rPr>
        <w:t>the</w:t>
      </w:r>
      <w:r>
        <w:rPr>
          <w:spacing w:val="25"/>
          <w:w w:val="90"/>
        </w:rPr>
        <w:t> </w:t>
      </w:r>
      <w:r>
        <w:rPr>
          <w:w w:val="90"/>
        </w:rPr>
        <w:t>economy.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66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rFonts w:ascii="Arial" w:hAnsi="Arial"/>
          <w:b/>
          <w:w w:val="90"/>
          <w:sz w:val="40"/>
        </w:rPr>
        <w:t>Stalwarts</w:t>
      </w:r>
      <w:r>
        <w:rPr>
          <w:rFonts w:ascii="Arial" w:hAnsi="Arial"/>
          <w:b/>
          <w:spacing w:val="21"/>
          <w:w w:val="90"/>
          <w:sz w:val="40"/>
        </w:rPr>
        <w:t> </w:t>
      </w:r>
      <w:r>
        <w:rPr>
          <w:w w:val="90"/>
          <w:sz w:val="40"/>
        </w:rPr>
        <w:t>: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Large</w:t>
      </w:r>
      <w:r>
        <w:rPr>
          <w:spacing w:val="28"/>
          <w:w w:val="90"/>
          <w:sz w:val="40"/>
        </w:rPr>
        <w:t> </w:t>
      </w:r>
      <w:r>
        <w:rPr>
          <w:w w:val="90"/>
          <w:sz w:val="40"/>
        </w:rPr>
        <w:t>companies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which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are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able</w:t>
      </w:r>
      <w:r>
        <w:rPr>
          <w:spacing w:val="26"/>
          <w:w w:val="90"/>
          <w:sz w:val="40"/>
        </w:rPr>
        <w:t> </w:t>
      </w:r>
      <w:r>
        <w:rPr>
          <w:w w:val="90"/>
          <w:sz w:val="40"/>
        </w:rPr>
        <w:t>to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grow</w:t>
      </w:r>
      <w:r>
        <w:rPr>
          <w:spacing w:val="23"/>
          <w:w w:val="90"/>
          <w:sz w:val="40"/>
        </w:rPr>
        <w:t> </w:t>
      </w:r>
      <w:r>
        <w:rPr>
          <w:w w:val="90"/>
          <w:sz w:val="40"/>
        </w:rPr>
        <w:t>faster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than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the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economy</w:t>
      </w:r>
      <w:r>
        <w:rPr>
          <w:spacing w:val="25"/>
          <w:w w:val="90"/>
          <w:sz w:val="40"/>
        </w:rPr>
        <w:t> </w:t>
      </w:r>
      <w:r>
        <w:rPr>
          <w:w w:val="90"/>
          <w:sz w:val="40"/>
        </w:rPr>
        <w:t>as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a</w:t>
      </w:r>
    </w:p>
    <w:p>
      <w:pPr>
        <w:pStyle w:val="BodyText"/>
        <w:spacing w:before="74"/>
        <w:ind w:left="2790"/>
      </w:pPr>
      <w:r>
        <w:rPr/>
        <w:t>whole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71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rFonts w:ascii="Arial" w:hAnsi="Arial"/>
          <w:b/>
          <w:w w:val="90"/>
          <w:sz w:val="40"/>
        </w:rPr>
        <w:t>Fast</w:t>
      </w:r>
      <w:r>
        <w:rPr>
          <w:rFonts w:ascii="Arial" w:hAnsi="Arial"/>
          <w:b/>
          <w:spacing w:val="19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Growers</w:t>
      </w:r>
      <w:r>
        <w:rPr>
          <w:rFonts w:ascii="Arial" w:hAnsi="Arial"/>
          <w:b/>
          <w:spacing w:val="23"/>
          <w:w w:val="90"/>
          <w:sz w:val="40"/>
        </w:rPr>
        <w:t> </w:t>
      </w:r>
      <w:r>
        <w:rPr>
          <w:w w:val="90"/>
          <w:sz w:val="40"/>
        </w:rPr>
        <w:t>:</w:t>
      </w:r>
      <w:r>
        <w:rPr>
          <w:spacing w:val="22"/>
          <w:w w:val="90"/>
          <w:sz w:val="40"/>
        </w:rPr>
        <w:t> </w:t>
      </w:r>
      <w:r>
        <w:rPr>
          <w:w w:val="90"/>
          <w:sz w:val="40"/>
        </w:rPr>
        <w:t>Smaller</w:t>
      </w:r>
      <w:r>
        <w:rPr>
          <w:spacing w:val="20"/>
          <w:w w:val="90"/>
          <w:sz w:val="40"/>
        </w:rPr>
        <w:t> </w:t>
      </w:r>
      <w:r>
        <w:rPr>
          <w:w w:val="90"/>
          <w:sz w:val="40"/>
        </w:rPr>
        <w:t>,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newer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more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aggressive</w:t>
      </w:r>
      <w:r>
        <w:rPr>
          <w:spacing w:val="34"/>
          <w:w w:val="90"/>
          <w:sz w:val="40"/>
        </w:rPr>
        <w:t> </w:t>
      </w:r>
      <w:r>
        <w:rPr>
          <w:w w:val="90"/>
          <w:sz w:val="40"/>
        </w:rPr>
        <w:t>companies</w:t>
      </w:r>
      <w:r>
        <w:rPr>
          <w:spacing w:val="24"/>
          <w:w w:val="90"/>
          <w:sz w:val="40"/>
        </w:rPr>
        <w:t> </w:t>
      </w:r>
      <w:r>
        <w:rPr>
          <w:w w:val="90"/>
          <w:sz w:val="40"/>
        </w:rPr>
        <w:t>whose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revenues</w:t>
      </w:r>
      <w:r>
        <w:rPr>
          <w:spacing w:val="19"/>
          <w:w w:val="90"/>
          <w:sz w:val="40"/>
        </w:rPr>
        <w:t> </w:t>
      </w:r>
      <w:r>
        <w:rPr>
          <w:w w:val="90"/>
          <w:sz w:val="40"/>
        </w:rPr>
        <w:t>grow</w:t>
      </w:r>
    </w:p>
    <w:p>
      <w:pPr>
        <w:pStyle w:val="BodyText"/>
        <w:spacing w:before="75"/>
        <w:ind w:left="2790"/>
      </w:pPr>
      <w:r>
        <w:rPr>
          <w:w w:val="90"/>
        </w:rPr>
        <w:t>by</w:t>
      </w:r>
      <w:r>
        <w:rPr>
          <w:spacing w:val="5"/>
          <w:w w:val="90"/>
        </w:rPr>
        <w:t> </w:t>
      </w:r>
      <w:r>
        <w:rPr>
          <w:w w:val="90"/>
        </w:rPr>
        <w:t>20</w:t>
      </w:r>
      <w:r>
        <w:rPr>
          <w:spacing w:val="5"/>
          <w:w w:val="90"/>
        </w:rPr>
        <w:t> </w:t>
      </w:r>
      <w:r>
        <w:rPr>
          <w:w w:val="90"/>
        </w:rPr>
        <w:t>to</w:t>
      </w:r>
      <w:r>
        <w:rPr>
          <w:spacing w:val="7"/>
          <w:w w:val="90"/>
        </w:rPr>
        <w:t> </w:t>
      </w:r>
      <w:r>
        <w:rPr>
          <w:w w:val="90"/>
        </w:rPr>
        <w:t>25%</w:t>
      </w:r>
      <w:r>
        <w:rPr>
          <w:spacing w:val="11"/>
          <w:w w:val="90"/>
        </w:rPr>
        <w:t> </w:t>
      </w:r>
      <w:r>
        <w:rPr>
          <w:w w:val="90"/>
        </w:rPr>
        <w:t>a</w:t>
      </w:r>
      <w:r>
        <w:rPr>
          <w:spacing w:val="6"/>
          <w:w w:val="90"/>
        </w:rPr>
        <w:t> </w:t>
      </w:r>
      <w:r>
        <w:rPr>
          <w:w w:val="90"/>
        </w:rPr>
        <w:t>year</w:t>
      </w:r>
      <w:r>
        <w:rPr>
          <w:spacing w:val="11"/>
          <w:w w:val="90"/>
        </w:rPr>
        <w:t> </w:t>
      </w:r>
      <w:r>
        <w:rPr>
          <w:w w:val="90"/>
        </w:rPr>
        <w:t>over</w:t>
      </w:r>
      <w:r>
        <w:rPr>
          <w:spacing w:val="7"/>
          <w:w w:val="90"/>
        </w:rPr>
        <w:t> </w:t>
      </w:r>
      <w:r>
        <w:rPr>
          <w:w w:val="90"/>
        </w:rPr>
        <w:t>several</w:t>
      </w:r>
      <w:r>
        <w:rPr>
          <w:spacing w:val="15"/>
          <w:w w:val="90"/>
        </w:rPr>
        <w:t> </w:t>
      </w:r>
      <w:r>
        <w:rPr>
          <w:w w:val="90"/>
        </w:rPr>
        <w:t>years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71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rFonts w:ascii="Arial" w:hAnsi="Arial"/>
          <w:b/>
          <w:w w:val="90"/>
          <w:sz w:val="40"/>
        </w:rPr>
        <w:t>Cyclicals </w:t>
      </w:r>
      <w:r>
        <w:rPr>
          <w:w w:val="90"/>
          <w:sz w:val="40"/>
        </w:rPr>
        <w:t>:</w:t>
      </w:r>
      <w:r>
        <w:rPr>
          <w:spacing w:val="9"/>
          <w:w w:val="90"/>
          <w:sz w:val="40"/>
        </w:rPr>
        <w:t> </w:t>
      </w:r>
      <w:r>
        <w:rPr>
          <w:w w:val="90"/>
          <w:sz w:val="40"/>
        </w:rPr>
        <w:t>Companies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whose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sale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profits</w:t>
      </w:r>
      <w:r>
        <w:rPr>
          <w:spacing w:val="11"/>
          <w:w w:val="90"/>
          <w:sz w:val="40"/>
        </w:rPr>
        <w:t> </w:t>
      </w:r>
      <w:r>
        <w:rPr>
          <w:w w:val="90"/>
          <w:sz w:val="40"/>
        </w:rPr>
        <w:t>rise</w:t>
      </w:r>
      <w:r>
        <w:rPr>
          <w:spacing w:val="10"/>
          <w:w w:val="90"/>
          <w:sz w:val="40"/>
        </w:rPr>
        <w:t> </w:t>
      </w:r>
      <w:r>
        <w:rPr>
          <w:w w:val="90"/>
          <w:sz w:val="40"/>
        </w:rPr>
        <w:t>and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fall</w:t>
      </w:r>
      <w:r>
        <w:rPr>
          <w:spacing w:val="8"/>
          <w:w w:val="90"/>
          <w:sz w:val="40"/>
        </w:rPr>
        <w:t> </w:t>
      </w:r>
      <w:r>
        <w:rPr>
          <w:w w:val="90"/>
          <w:sz w:val="40"/>
        </w:rPr>
        <w:t>as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per</w:t>
      </w:r>
      <w:r>
        <w:rPr>
          <w:spacing w:val="7"/>
          <w:w w:val="90"/>
          <w:sz w:val="40"/>
        </w:rPr>
        <w:t> </w:t>
      </w:r>
      <w:r>
        <w:rPr>
          <w:w w:val="90"/>
          <w:sz w:val="40"/>
        </w:rPr>
        <w:t>economic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cycle.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65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rFonts w:ascii="Arial" w:hAnsi="Arial"/>
          <w:b/>
          <w:spacing w:val="-1"/>
          <w:w w:val="95"/>
          <w:sz w:val="40"/>
        </w:rPr>
        <w:t>Turnarounds</w:t>
      </w:r>
      <w:r>
        <w:rPr>
          <w:rFonts w:ascii="Arial" w:hAnsi="Arial"/>
          <w:b/>
          <w:spacing w:val="-10"/>
          <w:w w:val="95"/>
          <w:sz w:val="40"/>
        </w:rPr>
        <w:t> </w:t>
      </w:r>
      <w:r>
        <w:rPr>
          <w:spacing w:val="-1"/>
          <w:w w:val="95"/>
          <w:sz w:val="40"/>
        </w:rPr>
        <w:t>:</w:t>
      </w:r>
      <w:r>
        <w:rPr>
          <w:spacing w:val="-19"/>
          <w:w w:val="95"/>
          <w:sz w:val="40"/>
        </w:rPr>
        <w:t> </w:t>
      </w:r>
      <w:r>
        <w:rPr>
          <w:spacing w:val="-1"/>
          <w:w w:val="95"/>
          <w:sz w:val="40"/>
        </w:rPr>
        <w:t>Companies</w:t>
      </w:r>
      <w:r>
        <w:rPr>
          <w:spacing w:val="-18"/>
          <w:w w:val="95"/>
          <w:sz w:val="40"/>
        </w:rPr>
        <w:t> </w:t>
      </w:r>
      <w:r>
        <w:rPr>
          <w:w w:val="95"/>
          <w:sz w:val="40"/>
        </w:rPr>
        <w:t>on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the</w:t>
      </w:r>
      <w:r>
        <w:rPr>
          <w:spacing w:val="-21"/>
          <w:w w:val="95"/>
          <w:sz w:val="40"/>
        </w:rPr>
        <w:t> </w:t>
      </w:r>
      <w:r>
        <w:rPr>
          <w:w w:val="95"/>
          <w:sz w:val="40"/>
        </w:rPr>
        <w:t>verge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of</w:t>
      </w:r>
      <w:r>
        <w:rPr>
          <w:spacing w:val="-20"/>
          <w:w w:val="95"/>
          <w:sz w:val="40"/>
        </w:rPr>
        <w:t> </w:t>
      </w:r>
      <w:r>
        <w:rPr>
          <w:w w:val="95"/>
          <w:sz w:val="40"/>
        </w:rPr>
        <w:t>becoming</w:t>
      </w:r>
      <w:r>
        <w:rPr>
          <w:spacing w:val="-17"/>
          <w:w w:val="95"/>
          <w:sz w:val="40"/>
        </w:rPr>
        <w:t> </w:t>
      </w:r>
      <w:r>
        <w:rPr>
          <w:w w:val="95"/>
          <w:sz w:val="40"/>
        </w:rPr>
        <w:t>sick</w:t>
      </w:r>
      <w:r>
        <w:rPr>
          <w:spacing w:val="-15"/>
          <w:w w:val="95"/>
          <w:sz w:val="40"/>
        </w:rPr>
        <w:t> </w:t>
      </w:r>
      <w:r>
        <w:rPr>
          <w:w w:val="95"/>
          <w:sz w:val="40"/>
        </w:rPr>
        <w:t>take</w:t>
      </w:r>
      <w:r>
        <w:rPr>
          <w:spacing w:val="-16"/>
          <w:w w:val="95"/>
          <w:sz w:val="40"/>
        </w:rPr>
        <w:t> </w:t>
      </w:r>
      <w:r>
        <w:rPr>
          <w:w w:val="95"/>
          <w:sz w:val="40"/>
        </w:rPr>
        <w:t>a</w:t>
      </w:r>
      <w:r>
        <w:rPr>
          <w:spacing w:val="-20"/>
          <w:w w:val="95"/>
          <w:sz w:val="40"/>
        </w:rPr>
        <w:t> </w:t>
      </w:r>
      <w:r>
        <w:rPr>
          <w:w w:val="95"/>
          <w:sz w:val="40"/>
        </w:rPr>
        <w:t>turnaround</w:t>
      </w:r>
    </w:p>
    <w:p>
      <w:pPr>
        <w:pStyle w:val="ListParagraph"/>
        <w:numPr>
          <w:ilvl w:val="1"/>
          <w:numId w:val="9"/>
        </w:numPr>
        <w:tabs>
          <w:tab w:pos="2791" w:val="left" w:leader="none"/>
        </w:tabs>
        <w:spacing w:line="240" w:lineRule="auto" w:before="270" w:after="0"/>
        <w:ind w:left="2790" w:right="0" w:hanging="361"/>
        <w:jc w:val="left"/>
        <w:rPr>
          <w:rFonts w:ascii="Arial MT" w:hAnsi="Arial MT"/>
          <w:color w:val="B71E42"/>
          <w:sz w:val="40"/>
        </w:rPr>
      </w:pPr>
      <w:r>
        <w:rPr>
          <w:rFonts w:ascii="Arial" w:hAnsi="Arial"/>
          <w:b/>
          <w:w w:val="90"/>
          <w:sz w:val="40"/>
        </w:rPr>
        <w:t>Asset</w:t>
      </w:r>
      <w:r>
        <w:rPr>
          <w:rFonts w:ascii="Arial" w:hAnsi="Arial"/>
          <w:b/>
          <w:spacing w:val="16"/>
          <w:w w:val="90"/>
          <w:sz w:val="40"/>
        </w:rPr>
        <w:t> </w:t>
      </w:r>
      <w:r>
        <w:rPr>
          <w:rFonts w:ascii="Arial" w:hAnsi="Arial"/>
          <w:b/>
          <w:w w:val="90"/>
          <w:sz w:val="40"/>
        </w:rPr>
        <w:t>Plays</w:t>
      </w:r>
      <w:r>
        <w:rPr>
          <w:rFonts w:ascii="Arial" w:hAnsi="Arial"/>
          <w:b/>
          <w:spacing w:val="15"/>
          <w:w w:val="90"/>
          <w:sz w:val="40"/>
        </w:rPr>
        <w:t> </w:t>
      </w:r>
      <w:r>
        <w:rPr>
          <w:w w:val="90"/>
          <w:sz w:val="40"/>
        </w:rPr>
        <w:t>:</w:t>
      </w:r>
      <w:r>
        <w:rPr>
          <w:spacing w:val="15"/>
          <w:w w:val="90"/>
          <w:sz w:val="40"/>
        </w:rPr>
        <w:t> </w:t>
      </w:r>
      <w:r>
        <w:rPr>
          <w:w w:val="90"/>
          <w:sz w:val="40"/>
        </w:rPr>
        <w:t>Which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own</w:t>
      </w:r>
      <w:r>
        <w:rPr>
          <w:spacing w:val="12"/>
          <w:w w:val="90"/>
          <w:sz w:val="40"/>
        </w:rPr>
        <w:t> </w:t>
      </w:r>
      <w:r>
        <w:rPr>
          <w:w w:val="90"/>
          <w:sz w:val="40"/>
        </w:rPr>
        <w:t>assets</w:t>
      </w:r>
      <w:r>
        <w:rPr>
          <w:spacing w:val="21"/>
          <w:w w:val="90"/>
          <w:sz w:val="40"/>
        </w:rPr>
        <w:t> </w:t>
      </w:r>
      <w:r>
        <w:rPr>
          <w:w w:val="90"/>
          <w:sz w:val="40"/>
        </w:rPr>
        <w:t>,</w:t>
      </w:r>
      <w:r>
        <w:rPr>
          <w:spacing w:val="14"/>
          <w:w w:val="90"/>
          <w:sz w:val="40"/>
        </w:rPr>
        <w:t> </w:t>
      </w:r>
      <w:r>
        <w:rPr>
          <w:w w:val="90"/>
          <w:sz w:val="40"/>
        </w:rPr>
        <w:t>which</w:t>
      </w:r>
      <w:r>
        <w:rPr>
          <w:spacing w:val="18"/>
          <w:w w:val="90"/>
          <w:sz w:val="40"/>
        </w:rPr>
        <w:t> </w:t>
      </w:r>
      <w:r>
        <w:rPr>
          <w:w w:val="90"/>
          <w:sz w:val="40"/>
        </w:rPr>
        <w:t>are</w:t>
      </w:r>
      <w:r>
        <w:rPr>
          <w:spacing w:val="17"/>
          <w:w w:val="90"/>
          <w:sz w:val="40"/>
        </w:rPr>
        <w:t> </w:t>
      </w:r>
      <w:r>
        <w:rPr>
          <w:w w:val="90"/>
          <w:sz w:val="40"/>
        </w:rPr>
        <w:t>valuable</w:t>
      </w:r>
    </w:p>
    <w:p>
      <w:pPr>
        <w:spacing w:after="0" w:line="240" w:lineRule="auto"/>
        <w:jc w:val="left"/>
        <w:rPr>
          <w:rFonts w:ascii="Arial MT" w:hAnsi="Arial MT"/>
          <w:sz w:val="40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6012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PETER</w:t>
      </w:r>
      <w:r>
        <w:rPr>
          <w:spacing w:val="-1"/>
          <w:w w:val="90"/>
        </w:rPr>
        <w:t> </w:t>
      </w:r>
      <w:r>
        <w:rPr>
          <w:w w:val="90"/>
        </w:rPr>
        <w:t>LYNCH</w:t>
      </w:r>
      <w:r>
        <w:rPr>
          <w:spacing w:val="3"/>
          <w:w w:val="90"/>
        </w:rPr>
        <w:t> </w:t>
      </w:r>
      <w:r>
        <w:rPr>
          <w:w w:val="90"/>
        </w:rPr>
        <w:t>INVESTMENT</w:t>
      </w:r>
      <w:r>
        <w:rPr>
          <w:spacing w:val="3"/>
          <w:w w:val="90"/>
        </w:rPr>
        <w:t> </w:t>
      </w:r>
      <w:r>
        <w:rPr>
          <w:w w:val="90"/>
        </w:rPr>
        <w:t>TIPS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54912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spacing w:before="284"/>
        <w:ind w:left="2430" w:right="0" w:firstLine="0"/>
        <w:jc w:val="left"/>
        <w:rPr>
          <w:rFonts w:ascii="Arial"/>
          <w:b/>
          <w:i/>
          <w:sz w:val="36"/>
        </w:rPr>
      </w:pPr>
      <w:r>
        <w:rPr>
          <w:rFonts w:ascii="Arial"/>
          <w:b/>
          <w:i/>
          <w:color w:val="FF0000"/>
          <w:w w:val="90"/>
          <w:sz w:val="36"/>
        </w:rPr>
        <w:t>Books</w:t>
      </w:r>
      <w:r>
        <w:rPr>
          <w:rFonts w:ascii="Arial"/>
          <w:b/>
          <w:i/>
          <w:color w:val="FF0000"/>
          <w:spacing w:val="26"/>
          <w:w w:val="90"/>
          <w:sz w:val="36"/>
        </w:rPr>
        <w:t> </w:t>
      </w:r>
      <w:r>
        <w:rPr>
          <w:rFonts w:ascii="Arial"/>
          <w:b/>
          <w:i/>
          <w:color w:val="FF0000"/>
          <w:w w:val="90"/>
          <w:sz w:val="36"/>
        </w:rPr>
        <w:t>authored</w:t>
      </w:r>
      <w:r>
        <w:rPr>
          <w:rFonts w:ascii="Arial"/>
          <w:b/>
          <w:i/>
          <w:color w:val="FF0000"/>
          <w:spacing w:val="20"/>
          <w:w w:val="90"/>
          <w:sz w:val="36"/>
        </w:rPr>
        <w:t> </w:t>
      </w:r>
      <w:r>
        <w:rPr>
          <w:rFonts w:ascii="Arial"/>
          <w:b/>
          <w:i/>
          <w:color w:val="FF0000"/>
          <w:w w:val="90"/>
          <w:sz w:val="36"/>
        </w:rPr>
        <w:t>by</w:t>
      </w:r>
      <w:r>
        <w:rPr>
          <w:rFonts w:ascii="Arial"/>
          <w:b/>
          <w:i/>
          <w:color w:val="FF0000"/>
          <w:spacing w:val="27"/>
          <w:w w:val="90"/>
          <w:sz w:val="36"/>
        </w:rPr>
        <w:t> </w:t>
      </w:r>
      <w:r>
        <w:rPr>
          <w:rFonts w:ascii="Arial"/>
          <w:b/>
          <w:i/>
          <w:color w:val="FF0000"/>
          <w:w w:val="90"/>
          <w:sz w:val="36"/>
        </w:rPr>
        <w:t>Peter</w:t>
      </w:r>
      <w:r>
        <w:rPr>
          <w:rFonts w:ascii="Arial"/>
          <w:b/>
          <w:i/>
          <w:color w:val="FF0000"/>
          <w:spacing w:val="24"/>
          <w:w w:val="90"/>
          <w:sz w:val="36"/>
        </w:rPr>
        <w:t> </w:t>
      </w:r>
      <w:r>
        <w:rPr>
          <w:rFonts w:ascii="Arial"/>
          <w:b/>
          <w:i/>
          <w:color w:val="FF0000"/>
          <w:w w:val="90"/>
          <w:sz w:val="36"/>
        </w:rPr>
        <w:t>Lynch</w:t>
      </w:r>
    </w:p>
    <w:p>
      <w:pPr>
        <w:spacing w:before="234"/>
        <w:ind w:left="2430" w:right="0" w:firstLine="0"/>
        <w:jc w:val="left"/>
        <w:rPr>
          <w:rFonts w:ascii="Arial"/>
          <w:b/>
          <w:sz w:val="34"/>
        </w:rPr>
      </w:pPr>
      <w:r>
        <w:rPr>
          <w:rFonts w:ascii="Arial"/>
          <w:b/>
          <w:i/>
          <w:w w:val="95"/>
          <w:sz w:val="36"/>
        </w:rPr>
        <w:t>One</w:t>
      </w:r>
      <w:r>
        <w:rPr>
          <w:rFonts w:ascii="Arial"/>
          <w:b/>
          <w:i/>
          <w:spacing w:val="19"/>
          <w:w w:val="95"/>
          <w:sz w:val="36"/>
        </w:rPr>
        <w:t> </w:t>
      </w:r>
      <w:r>
        <w:rPr>
          <w:rFonts w:ascii="Arial"/>
          <w:b/>
          <w:i/>
          <w:w w:val="95"/>
          <w:sz w:val="36"/>
        </w:rPr>
        <w:t>Up</w:t>
      </w:r>
      <w:r>
        <w:rPr>
          <w:rFonts w:ascii="Arial"/>
          <w:b/>
          <w:i/>
          <w:spacing w:val="19"/>
          <w:w w:val="95"/>
          <w:sz w:val="36"/>
        </w:rPr>
        <w:t> </w:t>
      </w:r>
      <w:r>
        <w:rPr>
          <w:rFonts w:ascii="Arial"/>
          <w:b/>
          <w:i/>
          <w:w w:val="95"/>
          <w:sz w:val="36"/>
        </w:rPr>
        <w:t>on</w:t>
      </w:r>
      <w:r>
        <w:rPr>
          <w:rFonts w:ascii="Arial"/>
          <w:b/>
          <w:i/>
          <w:spacing w:val="18"/>
          <w:w w:val="95"/>
          <w:sz w:val="36"/>
        </w:rPr>
        <w:t> </w:t>
      </w:r>
      <w:r>
        <w:rPr>
          <w:rFonts w:ascii="Arial"/>
          <w:b/>
          <w:i/>
          <w:w w:val="95"/>
          <w:sz w:val="36"/>
        </w:rPr>
        <w:t>Wall</w:t>
      </w:r>
      <w:r>
        <w:rPr>
          <w:rFonts w:ascii="Arial"/>
          <w:b/>
          <w:i/>
          <w:spacing w:val="20"/>
          <w:w w:val="95"/>
          <w:sz w:val="36"/>
        </w:rPr>
        <w:t> </w:t>
      </w:r>
      <w:r>
        <w:rPr>
          <w:rFonts w:ascii="Arial"/>
          <w:b/>
          <w:i/>
          <w:w w:val="95"/>
          <w:sz w:val="36"/>
        </w:rPr>
        <w:t>Street</w:t>
      </w:r>
      <w:r>
        <w:rPr>
          <w:rFonts w:ascii="Arial"/>
          <w:b/>
          <w:w w:val="95"/>
          <w:sz w:val="34"/>
        </w:rPr>
        <w:t>,</w:t>
      </w:r>
      <w:r>
        <w:rPr>
          <w:rFonts w:ascii="Arial"/>
          <w:b/>
          <w:spacing w:val="19"/>
          <w:w w:val="95"/>
          <w:sz w:val="34"/>
        </w:rPr>
        <w:t> </w:t>
      </w:r>
      <w:r>
        <w:rPr>
          <w:rFonts w:ascii="Arial"/>
          <w:b/>
          <w:i/>
          <w:w w:val="95"/>
          <w:sz w:val="36"/>
        </w:rPr>
        <w:t>Beating</w:t>
      </w:r>
      <w:r>
        <w:rPr>
          <w:rFonts w:ascii="Arial"/>
          <w:b/>
          <w:i/>
          <w:spacing w:val="12"/>
          <w:w w:val="95"/>
          <w:sz w:val="36"/>
        </w:rPr>
        <w:t> </w:t>
      </w:r>
      <w:r>
        <w:rPr>
          <w:rFonts w:ascii="Arial"/>
          <w:b/>
          <w:i/>
          <w:w w:val="95"/>
          <w:sz w:val="36"/>
        </w:rPr>
        <w:t>the</w:t>
      </w:r>
      <w:r>
        <w:rPr>
          <w:rFonts w:ascii="Arial"/>
          <w:b/>
          <w:i/>
          <w:spacing w:val="20"/>
          <w:w w:val="95"/>
          <w:sz w:val="36"/>
        </w:rPr>
        <w:t> </w:t>
      </w:r>
      <w:r>
        <w:rPr>
          <w:rFonts w:ascii="Arial"/>
          <w:b/>
          <w:i/>
          <w:w w:val="95"/>
          <w:sz w:val="36"/>
        </w:rPr>
        <w:t>Street</w:t>
      </w:r>
      <w:r>
        <w:rPr>
          <w:rFonts w:ascii="Arial"/>
          <w:b/>
          <w:w w:val="95"/>
          <w:sz w:val="34"/>
        </w:rPr>
        <w:t>,</w:t>
      </w:r>
      <w:r>
        <w:rPr>
          <w:rFonts w:ascii="Arial"/>
          <w:b/>
          <w:spacing w:val="19"/>
          <w:w w:val="95"/>
          <w:sz w:val="34"/>
        </w:rPr>
        <w:t> </w:t>
      </w:r>
      <w:r>
        <w:rPr>
          <w:rFonts w:ascii="Arial"/>
          <w:b/>
          <w:w w:val="95"/>
          <w:sz w:val="34"/>
        </w:rPr>
        <w:t>and</w:t>
      </w:r>
      <w:r>
        <w:rPr>
          <w:rFonts w:ascii="Arial"/>
          <w:b/>
          <w:spacing w:val="26"/>
          <w:w w:val="95"/>
          <w:sz w:val="34"/>
        </w:rPr>
        <w:t> </w:t>
      </w:r>
      <w:r>
        <w:rPr>
          <w:rFonts w:ascii="Arial"/>
          <w:b/>
          <w:i/>
          <w:w w:val="95"/>
          <w:sz w:val="36"/>
        </w:rPr>
        <w:t>Learn</w:t>
      </w:r>
      <w:r>
        <w:rPr>
          <w:rFonts w:ascii="Arial"/>
          <w:b/>
          <w:i/>
          <w:spacing w:val="13"/>
          <w:w w:val="95"/>
          <w:sz w:val="36"/>
        </w:rPr>
        <w:t> </w:t>
      </w:r>
      <w:r>
        <w:rPr>
          <w:rFonts w:ascii="Arial"/>
          <w:b/>
          <w:i/>
          <w:w w:val="95"/>
          <w:sz w:val="36"/>
        </w:rPr>
        <w:t>to</w:t>
      </w:r>
      <w:r>
        <w:rPr>
          <w:rFonts w:ascii="Arial"/>
          <w:b/>
          <w:i/>
          <w:spacing w:val="15"/>
          <w:w w:val="95"/>
          <w:sz w:val="36"/>
        </w:rPr>
        <w:t> </w:t>
      </w:r>
      <w:r>
        <w:rPr>
          <w:rFonts w:ascii="Arial"/>
          <w:b/>
          <w:i/>
          <w:w w:val="95"/>
          <w:sz w:val="36"/>
        </w:rPr>
        <w:t>Earn</w:t>
      </w:r>
      <w:r>
        <w:rPr>
          <w:rFonts w:ascii="Arial"/>
          <w:b/>
          <w:i/>
          <w:spacing w:val="15"/>
          <w:w w:val="95"/>
          <w:sz w:val="36"/>
        </w:rPr>
        <w:t> </w:t>
      </w:r>
      <w:r>
        <w:rPr>
          <w:rFonts w:ascii="Arial"/>
          <w:b/>
          <w:w w:val="95"/>
          <w:sz w:val="34"/>
        </w:rPr>
        <w:t>(the</w:t>
      </w:r>
      <w:r>
        <w:rPr>
          <w:rFonts w:ascii="Arial"/>
          <w:b/>
          <w:spacing w:val="25"/>
          <w:w w:val="95"/>
          <w:sz w:val="34"/>
        </w:rPr>
        <w:t> </w:t>
      </w:r>
      <w:r>
        <w:rPr>
          <w:rFonts w:ascii="Arial"/>
          <w:b/>
          <w:w w:val="95"/>
          <w:sz w:val="34"/>
        </w:rPr>
        <w:t>last</w:t>
      </w:r>
      <w:r>
        <w:rPr>
          <w:rFonts w:ascii="Arial"/>
          <w:b/>
          <w:spacing w:val="22"/>
          <w:w w:val="95"/>
          <w:sz w:val="34"/>
        </w:rPr>
        <w:t> </w:t>
      </w:r>
      <w:r>
        <w:rPr>
          <w:rFonts w:ascii="Arial"/>
          <w:b/>
          <w:w w:val="95"/>
          <w:sz w:val="34"/>
        </w:rPr>
        <w:t>one</w:t>
      </w:r>
      <w:r>
        <w:rPr>
          <w:rFonts w:ascii="Arial"/>
          <w:b/>
          <w:spacing w:val="30"/>
          <w:w w:val="95"/>
          <w:sz w:val="34"/>
        </w:rPr>
        <w:t> </w:t>
      </w:r>
      <w:r>
        <w:rPr>
          <w:rFonts w:ascii="Arial"/>
          <w:b/>
          <w:w w:val="95"/>
          <w:sz w:val="34"/>
        </w:rPr>
        <w:t>co-authored</w:t>
      </w:r>
      <w:r>
        <w:rPr>
          <w:rFonts w:ascii="Arial"/>
          <w:b/>
          <w:spacing w:val="12"/>
          <w:w w:val="95"/>
          <w:sz w:val="34"/>
        </w:rPr>
        <w:t> </w:t>
      </w:r>
      <w:r>
        <w:rPr>
          <w:rFonts w:ascii="Arial"/>
          <w:b/>
          <w:w w:val="95"/>
          <w:sz w:val="34"/>
        </w:rPr>
        <w:t>with</w:t>
      </w:r>
    </w:p>
    <w:p>
      <w:pPr>
        <w:spacing w:before="57"/>
        <w:ind w:left="2430" w:right="0" w:firstLine="0"/>
        <w:jc w:val="left"/>
        <w:rPr>
          <w:rFonts w:ascii="Arial"/>
          <w:b/>
          <w:sz w:val="34"/>
        </w:rPr>
      </w:pPr>
      <w:r>
        <w:rPr>
          <w:rFonts w:ascii="Arial"/>
          <w:b/>
          <w:w w:val="95"/>
          <w:sz w:val="34"/>
        </w:rPr>
        <w:t>John</w:t>
      </w:r>
      <w:r>
        <w:rPr>
          <w:rFonts w:ascii="Arial"/>
          <w:b/>
          <w:spacing w:val="-3"/>
          <w:w w:val="95"/>
          <w:sz w:val="34"/>
        </w:rPr>
        <w:t> </w:t>
      </w:r>
      <w:r>
        <w:rPr>
          <w:rFonts w:ascii="Arial"/>
          <w:b/>
          <w:w w:val="95"/>
          <w:sz w:val="34"/>
        </w:rPr>
        <w:t>Rothchild).</w:t>
      </w:r>
    </w:p>
    <w:p>
      <w:pPr>
        <w:spacing w:before="257"/>
        <w:ind w:left="2430" w:right="0" w:firstLine="0"/>
        <w:jc w:val="left"/>
        <w:rPr>
          <w:rFonts w:ascii="Arial"/>
          <w:b/>
          <w:sz w:val="34"/>
        </w:rPr>
      </w:pPr>
      <w:r>
        <w:rPr>
          <w:rFonts w:ascii="Arial"/>
          <w:b/>
          <w:sz w:val="34"/>
        </w:rPr>
        <w:t>No.</w:t>
      </w:r>
      <w:r>
        <w:rPr>
          <w:rFonts w:ascii="Arial"/>
          <w:b/>
          <w:spacing w:val="1"/>
          <w:sz w:val="34"/>
        </w:rPr>
        <w:t> </w:t>
      </w:r>
      <w:r>
        <w:rPr>
          <w:rFonts w:ascii="Arial"/>
          <w:b/>
          <w:sz w:val="34"/>
        </w:rPr>
        <w:t>1: "In the</w:t>
      </w:r>
      <w:r>
        <w:rPr>
          <w:rFonts w:ascii="Arial"/>
          <w:b/>
          <w:spacing w:val="-4"/>
          <w:sz w:val="34"/>
        </w:rPr>
        <w:t> </w:t>
      </w:r>
      <w:r>
        <w:rPr>
          <w:rFonts w:ascii="Arial"/>
          <w:b/>
          <w:sz w:val="34"/>
        </w:rPr>
        <w:t>stock</w:t>
      </w:r>
      <w:r>
        <w:rPr>
          <w:rFonts w:ascii="Arial"/>
          <w:b/>
          <w:spacing w:val="-4"/>
          <w:sz w:val="34"/>
        </w:rPr>
        <w:t> </w:t>
      </w:r>
      <w:r>
        <w:rPr>
          <w:rFonts w:ascii="Arial"/>
          <w:b/>
          <w:sz w:val="34"/>
        </w:rPr>
        <w:t>market,</w:t>
      </w:r>
      <w:r>
        <w:rPr>
          <w:rFonts w:ascii="Arial"/>
          <w:b/>
          <w:spacing w:val="-3"/>
          <w:sz w:val="34"/>
        </w:rPr>
        <w:t> </w:t>
      </w:r>
      <w:r>
        <w:rPr>
          <w:rFonts w:ascii="Arial"/>
          <w:b/>
          <w:sz w:val="34"/>
        </w:rPr>
        <w:t>the</w:t>
      </w:r>
      <w:r>
        <w:rPr>
          <w:rFonts w:ascii="Arial"/>
          <w:b/>
          <w:spacing w:val="1"/>
          <w:sz w:val="34"/>
        </w:rPr>
        <w:t> </w:t>
      </w:r>
      <w:r>
        <w:rPr>
          <w:rFonts w:ascii="Arial"/>
          <w:b/>
          <w:sz w:val="34"/>
        </w:rPr>
        <w:t>most</w:t>
      </w:r>
      <w:r>
        <w:rPr>
          <w:rFonts w:ascii="Arial"/>
          <w:b/>
          <w:spacing w:val="-1"/>
          <w:sz w:val="34"/>
        </w:rPr>
        <w:t> </w:t>
      </w:r>
      <w:r>
        <w:rPr>
          <w:rFonts w:ascii="Arial"/>
          <w:b/>
          <w:sz w:val="34"/>
        </w:rPr>
        <w:t>important</w:t>
      </w:r>
      <w:r>
        <w:rPr>
          <w:rFonts w:ascii="Arial"/>
          <w:b/>
          <w:spacing w:val="-2"/>
          <w:sz w:val="34"/>
        </w:rPr>
        <w:t> </w:t>
      </w:r>
      <w:r>
        <w:rPr>
          <w:rFonts w:ascii="Arial"/>
          <w:b/>
          <w:sz w:val="34"/>
        </w:rPr>
        <w:t>organ is the</w:t>
      </w:r>
      <w:r>
        <w:rPr>
          <w:rFonts w:ascii="Arial"/>
          <w:b/>
          <w:spacing w:val="1"/>
          <w:sz w:val="34"/>
        </w:rPr>
        <w:t> </w:t>
      </w:r>
      <w:r>
        <w:rPr>
          <w:rFonts w:ascii="Arial"/>
          <w:b/>
          <w:sz w:val="34"/>
        </w:rPr>
        <w:t>stomach.</w:t>
      </w:r>
      <w:r>
        <w:rPr>
          <w:rFonts w:ascii="Arial"/>
          <w:b/>
          <w:spacing w:val="-4"/>
          <w:sz w:val="34"/>
        </w:rPr>
        <w:t> </w:t>
      </w:r>
      <w:r>
        <w:rPr>
          <w:rFonts w:ascii="Arial"/>
          <w:b/>
          <w:sz w:val="34"/>
        </w:rPr>
        <w:t>It's</w:t>
      </w:r>
      <w:r>
        <w:rPr>
          <w:rFonts w:ascii="Arial"/>
          <w:b/>
          <w:spacing w:val="-4"/>
          <w:sz w:val="34"/>
        </w:rPr>
        <w:t> </w:t>
      </w:r>
      <w:r>
        <w:rPr>
          <w:rFonts w:ascii="Arial"/>
          <w:b/>
          <w:sz w:val="34"/>
        </w:rPr>
        <w:t>not</w:t>
      </w:r>
      <w:r>
        <w:rPr>
          <w:rFonts w:ascii="Arial"/>
          <w:b/>
          <w:spacing w:val="3"/>
          <w:sz w:val="34"/>
        </w:rPr>
        <w:t> </w:t>
      </w:r>
      <w:r>
        <w:rPr>
          <w:rFonts w:ascii="Arial"/>
          <w:b/>
          <w:sz w:val="34"/>
        </w:rPr>
        <w:t>the</w:t>
      </w:r>
      <w:r>
        <w:rPr>
          <w:rFonts w:ascii="Arial"/>
          <w:b/>
          <w:spacing w:val="1"/>
          <w:sz w:val="34"/>
        </w:rPr>
        <w:t> </w:t>
      </w:r>
      <w:r>
        <w:rPr>
          <w:rFonts w:ascii="Arial"/>
          <w:b/>
          <w:sz w:val="34"/>
        </w:rPr>
        <w:t>brain."</w:t>
      </w:r>
    </w:p>
    <w:p>
      <w:pPr>
        <w:spacing w:before="263"/>
        <w:ind w:left="2430" w:right="0" w:firstLine="0"/>
        <w:jc w:val="left"/>
        <w:rPr>
          <w:sz w:val="34"/>
        </w:rPr>
      </w:pPr>
      <w:r>
        <w:rPr>
          <w:w w:val="90"/>
          <w:sz w:val="34"/>
        </w:rPr>
        <w:t>As</w:t>
      </w:r>
      <w:r>
        <w:rPr>
          <w:spacing w:val="25"/>
          <w:w w:val="90"/>
          <w:sz w:val="34"/>
        </w:rPr>
        <w:t> </w:t>
      </w:r>
      <w:r>
        <w:rPr>
          <w:w w:val="90"/>
          <w:sz w:val="34"/>
        </w:rPr>
        <w:t>Warren</w:t>
      </w:r>
      <w:r>
        <w:rPr>
          <w:spacing w:val="29"/>
          <w:w w:val="90"/>
          <w:sz w:val="34"/>
        </w:rPr>
        <w:t> </w:t>
      </w:r>
      <w:r>
        <w:rPr>
          <w:w w:val="90"/>
          <w:sz w:val="34"/>
        </w:rPr>
        <w:t>Buffett</w:t>
      </w:r>
      <w:r>
        <w:rPr>
          <w:spacing w:val="13"/>
          <w:w w:val="90"/>
          <w:sz w:val="34"/>
        </w:rPr>
        <w:t> </w:t>
      </w:r>
      <w:r>
        <w:rPr>
          <w:w w:val="90"/>
          <w:sz w:val="34"/>
        </w:rPr>
        <w:t>has</w:t>
      </w:r>
      <w:r>
        <w:rPr>
          <w:spacing w:val="25"/>
          <w:w w:val="90"/>
          <w:sz w:val="34"/>
        </w:rPr>
        <w:t> </w:t>
      </w:r>
      <w:r>
        <w:rPr>
          <w:w w:val="90"/>
          <w:sz w:val="34"/>
        </w:rPr>
        <w:t>quipped,</w:t>
      </w:r>
      <w:r>
        <w:rPr>
          <w:spacing w:val="7"/>
          <w:w w:val="90"/>
          <w:sz w:val="34"/>
        </w:rPr>
        <w:t> </w:t>
      </w:r>
      <w:r>
        <w:rPr>
          <w:w w:val="90"/>
          <w:sz w:val="34"/>
        </w:rPr>
        <w:t>it's</w:t>
      </w:r>
      <w:r>
        <w:rPr>
          <w:spacing w:val="25"/>
          <w:w w:val="90"/>
          <w:sz w:val="34"/>
        </w:rPr>
        <w:t> </w:t>
      </w:r>
      <w:r>
        <w:rPr>
          <w:w w:val="90"/>
          <w:sz w:val="34"/>
        </w:rPr>
        <w:t>best</w:t>
      </w:r>
      <w:r>
        <w:rPr>
          <w:spacing w:val="19"/>
          <w:w w:val="90"/>
          <w:sz w:val="34"/>
        </w:rPr>
        <w:t> </w:t>
      </w:r>
      <w:r>
        <w:rPr>
          <w:w w:val="90"/>
          <w:sz w:val="34"/>
        </w:rPr>
        <w:t>to</w:t>
      </w:r>
      <w:r>
        <w:rPr>
          <w:spacing w:val="26"/>
          <w:w w:val="90"/>
          <w:sz w:val="34"/>
        </w:rPr>
        <w:t> </w:t>
      </w:r>
      <w:r>
        <w:rPr>
          <w:w w:val="90"/>
          <w:sz w:val="34"/>
        </w:rPr>
        <w:t>be</w:t>
      </w:r>
      <w:r>
        <w:rPr>
          <w:spacing w:val="21"/>
          <w:w w:val="90"/>
          <w:sz w:val="34"/>
        </w:rPr>
        <w:t> </w:t>
      </w:r>
      <w:r>
        <w:rPr>
          <w:w w:val="90"/>
          <w:sz w:val="34"/>
        </w:rPr>
        <w:t>greedy</w:t>
      </w:r>
      <w:r>
        <w:rPr>
          <w:spacing w:val="26"/>
          <w:w w:val="90"/>
          <w:sz w:val="34"/>
        </w:rPr>
        <w:t> </w:t>
      </w:r>
      <w:r>
        <w:rPr>
          <w:w w:val="90"/>
          <w:sz w:val="34"/>
        </w:rPr>
        <w:t>when</w:t>
      </w:r>
      <w:r>
        <w:rPr>
          <w:spacing w:val="20"/>
          <w:w w:val="90"/>
          <w:sz w:val="34"/>
        </w:rPr>
        <w:t> </w:t>
      </w:r>
      <w:r>
        <w:rPr>
          <w:w w:val="90"/>
          <w:sz w:val="34"/>
        </w:rPr>
        <w:t>others</w:t>
      </w:r>
      <w:r>
        <w:rPr>
          <w:spacing w:val="19"/>
          <w:w w:val="90"/>
          <w:sz w:val="34"/>
        </w:rPr>
        <w:t> </w:t>
      </w:r>
      <w:r>
        <w:rPr>
          <w:w w:val="90"/>
          <w:sz w:val="34"/>
        </w:rPr>
        <w:t>are</w:t>
      </w:r>
      <w:r>
        <w:rPr>
          <w:spacing w:val="26"/>
          <w:w w:val="90"/>
          <w:sz w:val="34"/>
        </w:rPr>
        <w:t> </w:t>
      </w:r>
      <w:r>
        <w:rPr>
          <w:w w:val="90"/>
          <w:sz w:val="34"/>
        </w:rPr>
        <w:t>afraid</w:t>
      </w:r>
      <w:r>
        <w:rPr>
          <w:spacing w:val="26"/>
          <w:w w:val="90"/>
          <w:sz w:val="34"/>
        </w:rPr>
        <w:t> </w:t>
      </w:r>
      <w:r>
        <w:rPr>
          <w:w w:val="90"/>
          <w:sz w:val="34"/>
        </w:rPr>
        <w:t>and</w:t>
      </w:r>
      <w:r>
        <w:rPr>
          <w:spacing w:val="22"/>
          <w:w w:val="90"/>
          <w:sz w:val="34"/>
        </w:rPr>
        <w:t> </w:t>
      </w:r>
      <w:r>
        <w:rPr>
          <w:w w:val="90"/>
          <w:sz w:val="34"/>
        </w:rPr>
        <w:t>afraid</w:t>
      </w:r>
      <w:r>
        <w:rPr>
          <w:spacing w:val="21"/>
          <w:w w:val="90"/>
          <w:sz w:val="34"/>
        </w:rPr>
        <w:t> </w:t>
      </w:r>
      <w:r>
        <w:rPr>
          <w:w w:val="90"/>
          <w:sz w:val="34"/>
        </w:rPr>
        <w:t>when</w:t>
      </w:r>
      <w:r>
        <w:rPr>
          <w:spacing w:val="25"/>
          <w:w w:val="90"/>
          <w:sz w:val="34"/>
        </w:rPr>
        <w:t> </w:t>
      </w:r>
      <w:r>
        <w:rPr>
          <w:w w:val="90"/>
          <w:sz w:val="34"/>
        </w:rPr>
        <w:t>others</w:t>
      </w:r>
      <w:r>
        <w:rPr>
          <w:spacing w:val="20"/>
          <w:w w:val="90"/>
          <w:sz w:val="34"/>
        </w:rPr>
        <w:t> </w:t>
      </w:r>
      <w:r>
        <w:rPr>
          <w:w w:val="90"/>
          <w:sz w:val="34"/>
        </w:rPr>
        <w:t>are</w:t>
      </w:r>
    </w:p>
    <w:p>
      <w:pPr>
        <w:spacing w:before="66"/>
        <w:ind w:left="2430" w:right="0" w:firstLine="0"/>
        <w:jc w:val="left"/>
        <w:rPr>
          <w:sz w:val="34"/>
        </w:rPr>
      </w:pPr>
      <w:r>
        <w:rPr>
          <w:sz w:val="34"/>
        </w:rPr>
        <w:t>greedy.</w:t>
      </w:r>
    </w:p>
    <w:p>
      <w:pPr>
        <w:spacing w:before="258"/>
        <w:ind w:left="2430" w:right="0" w:firstLine="0"/>
        <w:jc w:val="left"/>
        <w:rPr>
          <w:rFonts w:ascii="Arial"/>
          <w:b/>
          <w:sz w:val="34"/>
        </w:rPr>
      </w:pPr>
      <w:r>
        <w:rPr>
          <w:rFonts w:ascii="Arial"/>
          <w:b/>
          <w:sz w:val="34"/>
        </w:rPr>
        <w:t>No.</w:t>
      </w:r>
      <w:r>
        <w:rPr>
          <w:rFonts w:ascii="Arial"/>
          <w:b/>
          <w:spacing w:val="-20"/>
          <w:sz w:val="34"/>
        </w:rPr>
        <w:t> </w:t>
      </w:r>
      <w:r>
        <w:rPr>
          <w:rFonts w:ascii="Arial"/>
          <w:b/>
          <w:sz w:val="34"/>
        </w:rPr>
        <w:t>2:</w:t>
      </w:r>
      <w:r>
        <w:rPr>
          <w:rFonts w:ascii="Arial"/>
          <w:b/>
          <w:spacing w:val="-19"/>
          <w:sz w:val="34"/>
        </w:rPr>
        <w:t> </w:t>
      </w:r>
      <w:r>
        <w:rPr>
          <w:rFonts w:ascii="Arial"/>
          <w:b/>
          <w:sz w:val="34"/>
        </w:rPr>
        <w:t>Buy</w:t>
      </w:r>
      <w:r>
        <w:rPr>
          <w:rFonts w:ascii="Arial"/>
          <w:b/>
          <w:spacing w:val="-18"/>
          <w:sz w:val="34"/>
        </w:rPr>
        <w:t> </w:t>
      </w:r>
      <w:r>
        <w:rPr>
          <w:rFonts w:ascii="Arial"/>
          <w:b/>
          <w:sz w:val="34"/>
        </w:rPr>
        <w:t>what</w:t>
      </w:r>
      <w:r>
        <w:rPr>
          <w:rFonts w:ascii="Arial"/>
          <w:b/>
          <w:spacing w:val="-21"/>
          <w:sz w:val="34"/>
        </w:rPr>
        <w:t> </w:t>
      </w:r>
      <w:r>
        <w:rPr>
          <w:rFonts w:ascii="Arial"/>
          <w:b/>
          <w:sz w:val="34"/>
        </w:rPr>
        <w:t>you</w:t>
      </w:r>
      <w:r>
        <w:rPr>
          <w:rFonts w:ascii="Arial"/>
          <w:b/>
          <w:spacing w:val="-20"/>
          <w:sz w:val="34"/>
        </w:rPr>
        <w:t> </w:t>
      </w:r>
      <w:r>
        <w:rPr>
          <w:rFonts w:ascii="Arial"/>
          <w:b/>
          <w:sz w:val="34"/>
        </w:rPr>
        <w:t>understand</w:t>
      </w:r>
    </w:p>
    <w:p>
      <w:pPr>
        <w:spacing w:line="278" w:lineRule="auto" w:before="263"/>
        <w:ind w:left="2430" w:right="1919" w:firstLine="0"/>
        <w:jc w:val="left"/>
        <w:rPr>
          <w:sz w:val="34"/>
        </w:rPr>
      </w:pPr>
      <w:r>
        <w:rPr>
          <w:w w:val="90"/>
          <w:sz w:val="34"/>
        </w:rPr>
        <w:t>If</w:t>
      </w:r>
      <w:r>
        <w:rPr>
          <w:spacing w:val="19"/>
          <w:w w:val="90"/>
          <w:sz w:val="34"/>
        </w:rPr>
        <w:t> </w:t>
      </w:r>
      <w:r>
        <w:rPr>
          <w:w w:val="90"/>
          <w:sz w:val="34"/>
        </w:rPr>
        <w:t>you're</w:t>
      </w:r>
      <w:r>
        <w:rPr>
          <w:spacing w:val="21"/>
          <w:w w:val="90"/>
          <w:sz w:val="34"/>
        </w:rPr>
        <w:t> </w:t>
      </w:r>
      <w:r>
        <w:rPr>
          <w:w w:val="90"/>
          <w:sz w:val="34"/>
        </w:rPr>
        <w:t>prepared</w:t>
      </w:r>
      <w:r>
        <w:rPr>
          <w:spacing w:val="16"/>
          <w:w w:val="90"/>
          <w:sz w:val="34"/>
        </w:rPr>
        <w:t> </w:t>
      </w:r>
      <w:r>
        <w:rPr>
          <w:w w:val="90"/>
          <w:sz w:val="34"/>
        </w:rPr>
        <w:t>to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invest</w:t>
      </w:r>
      <w:r>
        <w:rPr>
          <w:spacing w:val="19"/>
          <w:w w:val="90"/>
          <w:sz w:val="34"/>
        </w:rPr>
        <w:t> </w:t>
      </w:r>
      <w:r>
        <w:rPr>
          <w:w w:val="90"/>
          <w:sz w:val="34"/>
        </w:rPr>
        <w:t>in</w:t>
      </w:r>
      <w:r>
        <w:rPr>
          <w:spacing w:val="20"/>
          <w:w w:val="90"/>
          <w:sz w:val="34"/>
        </w:rPr>
        <w:t> </w:t>
      </w:r>
      <w:r>
        <w:rPr>
          <w:w w:val="90"/>
          <w:sz w:val="34"/>
        </w:rPr>
        <w:t>a</w:t>
      </w:r>
      <w:r>
        <w:rPr>
          <w:spacing w:val="22"/>
          <w:w w:val="90"/>
          <w:sz w:val="34"/>
        </w:rPr>
        <w:t> </w:t>
      </w:r>
      <w:r>
        <w:rPr>
          <w:w w:val="90"/>
          <w:sz w:val="34"/>
        </w:rPr>
        <w:t>company,</w:t>
      </w:r>
      <w:r>
        <w:rPr>
          <w:spacing w:val="14"/>
          <w:w w:val="90"/>
          <w:sz w:val="34"/>
        </w:rPr>
        <w:t> </w:t>
      </w:r>
      <w:r>
        <w:rPr>
          <w:w w:val="90"/>
          <w:sz w:val="34"/>
        </w:rPr>
        <w:t>then</w:t>
      </w:r>
      <w:r>
        <w:rPr>
          <w:spacing w:val="15"/>
          <w:w w:val="90"/>
          <w:sz w:val="34"/>
        </w:rPr>
        <w:t> </w:t>
      </w:r>
      <w:r>
        <w:rPr>
          <w:w w:val="90"/>
          <w:sz w:val="34"/>
        </w:rPr>
        <w:t>you</w:t>
      </w:r>
      <w:r>
        <w:rPr>
          <w:spacing w:val="24"/>
          <w:w w:val="90"/>
          <w:sz w:val="34"/>
        </w:rPr>
        <w:t> </w:t>
      </w:r>
      <w:r>
        <w:rPr>
          <w:w w:val="90"/>
          <w:sz w:val="34"/>
        </w:rPr>
        <w:t>ought</w:t>
      </w:r>
      <w:r>
        <w:rPr>
          <w:spacing w:val="14"/>
          <w:w w:val="90"/>
          <w:sz w:val="34"/>
        </w:rPr>
        <w:t> </w:t>
      </w:r>
      <w:r>
        <w:rPr>
          <w:w w:val="90"/>
          <w:sz w:val="34"/>
        </w:rPr>
        <w:t>to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be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able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to</w:t>
      </w:r>
      <w:r>
        <w:rPr>
          <w:spacing w:val="21"/>
          <w:w w:val="90"/>
          <w:sz w:val="34"/>
        </w:rPr>
        <w:t> </w:t>
      </w:r>
      <w:r>
        <w:rPr>
          <w:w w:val="90"/>
          <w:sz w:val="34"/>
        </w:rPr>
        <w:t>explain</w:t>
      </w:r>
      <w:r>
        <w:rPr>
          <w:spacing w:val="10"/>
          <w:w w:val="90"/>
          <w:sz w:val="34"/>
        </w:rPr>
        <w:t> </w:t>
      </w:r>
      <w:r>
        <w:rPr>
          <w:w w:val="90"/>
          <w:sz w:val="34"/>
        </w:rPr>
        <w:t>why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in</w:t>
      </w:r>
      <w:r>
        <w:rPr>
          <w:spacing w:val="20"/>
          <w:w w:val="90"/>
          <w:sz w:val="34"/>
        </w:rPr>
        <w:t> </w:t>
      </w:r>
      <w:r>
        <w:rPr>
          <w:w w:val="90"/>
          <w:sz w:val="34"/>
        </w:rPr>
        <w:t>simple</w:t>
      </w:r>
      <w:r>
        <w:rPr>
          <w:spacing w:val="12"/>
          <w:w w:val="90"/>
          <w:sz w:val="34"/>
        </w:rPr>
        <w:t> </w:t>
      </w:r>
      <w:r>
        <w:rPr>
          <w:w w:val="90"/>
          <w:sz w:val="34"/>
        </w:rPr>
        <w:t>language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that</w:t>
      </w:r>
      <w:r>
        <w:rPr>
          <w:spacing w:val="-78"/>
          <w:w w:val="90"/>
          <w:sz w:val="34"/>
        </w:rPr>
        <w:t> </w:t>
      </w:r>
      <w:r>
        <w:rPr>
          <w:w w:val="95"/>
          <w:sz w:val="34"/>
        </w:rPr>
        <w:t>a</w:t>
      </w:r>
      <w:r>
        <w:rPr>
          <w:spacing w:val="-1"/>
          <w:w w:val="95"/>
          <w:sz w:val="34"/>
        </w:rPr>
        <w:t> </w:t>
      </w:r>
      <w:r>
        <w:rPr>
          <w:w w:val="95"/>
          <w:sz w:val="34"/>
        </w:rPr>
        <w:t>fifth</w:t>
      </w:r>
      <w:r>
        <w:rPr>
          <w:spacing w:val="-6"/>
          <w:w w:val="95"/>
          <w:sz w:val="34"/>
        </w:rPr>
        <w:t> </w:t>
      </w:r>
      <w:r>
        <w:rPr>
          <w:w w:val="95"/>
          <w:sz w:val="34"/>
        </w:rPr>
        <w:t>grader could</w:t>
      </w:r>
      <w:r>
        <w:rPr>
          <w:spacing w:val="-4"/>
          <w:w w:val="95"/>
          <w:sz w:val="34"/>
        </w:rPr>
        <w:t> </w:t>
      </w:r>
      <w:r>
        <w:rPr>
          <w:w w:val="95"/>
          <w:sz w:val="34"/>
        </w:rPr>
        <w:t>understand,</w:t>
      </w:r>
      <w:r>
        <w:rPr>
          <w:spacing w:val="-13"/>
          <w:w w:val="95"/>
          <w:sz w:val="34"/>
        </w:rPr>
        <w:t> </w:t>
      </w:r>
      <w:r>
        <w:rPr>
          <w:w w:val="95"/>
          <w:sz w:val="34"/>
        </w:rPr>
        <w:t>and quickly</w:t>
      </w:r>
      <w:r>
        <w:rPr>
          <w:spacing w:val="-9"/>
          <w:w w:val="95"/>
          <w:sz w:val="34"/>
        </w:rPr>
        <w:t> </w:t>
      </w:r>
      <w:r>
        <w:rPr>
          <w:w w:val="95"/>
          <w:sz w:val="34"/>
        </w:rPr>
        <w:t>enough</w:t>
      </w:r>
      <w:r>
        <w:rPr>
          <w:spacing w:val="-5"/>
          <w:w w:val="95"/>
          <w:sz w:val="34"/>
        </w:rPr>
        <w:t> </w:t>
      </w:r>
      <w:r>
        <w:rPr>
          <w:w w:val="95"/>
          <w:sz w:val="34"/>
        </w:rPr>
        <w:t>so</w:t>
      </w:r>
      <w:r>
        <w:rPr>
          <w:spacing w:val="-1"/>
          <w:w w:val="95"/>
          <w:sz w:val="34"/>
        </w:rPr>
        <w:t> </w:t>
      </w:r>
      <w:r>
        <w:rPr>
          <w:w w:val="95"/>
          <w:sz w:val="34"/>
        </w:rPr>
        <w:t>the</w:t>
      </w:r>
      <w:r>
        <w:rPr>
          <w:spacing w:val="-8"/>
          <w:w w:val="95"/>
          <w:sz w:val="34"/>
        </w:rPr>
        <w:t> </w:t>
      </w:r>
      <w:r>
        <w:rPr>
          <w:w w:val="95"/>
          <w:sz w:val="34"/>
        </w:rPr>
        <w:t>fifth</w:t>
      </w:r>
      <w:r>
        <w:rPr>
          <w:spacing w:val="-6"/>
          <w:w w:val="95"/>
          <w:sz w:val="34"/>
        </w:rPr>
        <w:t> </w:t>
      </w:r>
      <w:r>
        <w:rPr>
          <w:w w:val="95"/>
          <w:sz w:val="34"/>
        </w:rPr>
        <w:t>grader</w:t>
      </w:r>
      <w:r>
        <w:rPr>
          <w:spacing w:val="-1"/>
          <w:w w:val="95"/>
          <w:sz w:val="34"/>
        </w:rPr>
        <w:t> </w:t>
      </w:r>
      <w:r>
        <w:rPr>
          <w:w w:val="95"/>
          <w:sz w:val="34"/>
        </w:rPr>
        <w:t>won't</w:t>
      </w:r>
      <w:r>
        <w:rPr>
          <w:spacing w:val="2"/>
          <w:w w:val="95"/>
          <w:sz w:val="34"/>
        </w:rPr>
        <w:t> </w:t>
      </w:r>
      <w:r>
        <w:rPr>
          <w:w w:val="95"/>
          <w:sz w:val="34"/>
        </w:rPr>
        <w:t>get</w:t>
      </w:r>
      <w:r>
        <w:rPr>
          <w:spacing w:val="-3"/>
          <w:w w:val="95"/>
          <w:sz w:val="34"/>
        </w:rPr>
        <w:t> </w:t>
      </w:r>
      <w:r>
        <w:rPr>
          <w:w w:val="95"/>
          <w:sz w:val="34"/>
        </w:rPr>
        <w:t>bored."</w:t>
      </w:r>
    </w:p>
    <w:p>
      <w:pPr>
        <w:spacing w:after="0" w:line="278" w:lineRule="auto"/>
        <w:jc w:val="left"/>
        <w:rPr>
          <w:sz w:val="34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5910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PETER</w:t>
      </w:r>
      <w:r>
        <w:rPr>
          <w:spacing w:val="-1"/>
          <w:w w:val="90"/>
        </w:rPr>
        <w:t> </w:t>
      </w:r>
      <w:r>
        <w:rPr>
          <w:w w:val="90"/>
        </w:rPr>
        <w:t>LYNCH</w:t>
      </w:r>
      <w:r>
        <w:rPr>
          <w:spacing w:val="3"/>
          <w:w w:val="90"/>
        </w:rPr>
        <w:t> </w:t>
      </w:r>
      <w:r>
        <w:rPr>
          <w:w w:val="90"/>
        </w:rPr>
        <w:t>INVESTMENT</w:t>
      </w:r>
      <w:r>
        <w:rPr>
          <w:spacing w:val="3"/>
          <w:w w:val="90"/>
        </w:rPr>
        <w:t> </w:t>
      </w:r>
      <w:r>
        <w:rPr>
          <w:w w:val="90"/>
        </w:rPr>
        <w:t>TIPS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53888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spacing w:before="279"/>
        <w:ind w:left="2430" w:right="0" w:firstLine="0"/>
        <w:jc w:val="left"/>
        <w:rPr>
          <w:rFonts w:ascii="Arial"/>
          <w:b/>
          <w:sz w:val="34"/>
        </w:rPr>
      </w:pPr>
      <w:r>
        <w:rPr>
          <w:rFonts w:ascii="Arial"/>
          <w:b/>
          <w:sz w:val="34"/>
        </w:rPr>
        <w:t>No.</w:t>
      </w:r>
      <w:r>
        <w:rPr>
          <w:rFonts w:ascii="Arial"/>
          <w:b/>
          <w:spacing w:val="9"/>
          <w:sz w:val="34"/>
        </w:rPr>
        <w:t> </w:t>
      </w:r>
      <w:r>
        <w:rPr>
          <w:rFonts w:ascii="Arial"/>
          <w:b/>
          <w:sz w:val="34"/>
        </w:rPr>
        <w:t>3:</w:t>
      </w:r>
      <w:r>
        <w:rPr>
          <w:rFonts w:ascii="Arial"/>
          <w:b/>
          <w:spacing w:val="11"/>
          <w:sz w:val="34"/>
        </w:rPr>
        <w:t> </w:t>
      </w:r>
      <w:r>
        <w:rPr>
          <w:rFonts w:ascii="Arial"/>
          <w:b/>
          <w:sz w:val="34"/>
        </w:rPr>
        <w:t>Don't</w:t>
      </w:r>
      <w:r>
        <w:rPr>
          <w:rFonts w:ascii="Arial"/>
          <w:b/>
          <w:spacing w:val="13"/>
          <w:sz w:val="34"/>
        </w:rPr>
        <w:t> </w:t>
      </w:r>
      <w:r>
        <w:rPr>
          <w:rFonts w:ascii="Arial"/>
          <w:b/>
          <w:sz w:val="34"/>
        </w:rPr>
        <w:t>be</w:t>
      </w:r>
      <w:r>
        <w:rPr>
          <w:rFonts w:ascii="Arial"/>
          <w:b/>
          <w:spacing w:val="11"/>
          <w:sz w:val="34"/>
        </w:rPr>
        <w:t> </w:t>
      </w:r>
      <w:r>
        <w:rPr>
          <w:rFonts w:ascii="Arial"/>
          <w:b/>
          <w:sz w:val="34"/>
        </w:rPr>
        <w:t>intimidated</w:t>
      </w:r>
    </w:p>
    <w:p>
      <w:pPr>
        <w:spacing w:before="219"/>
        <w:ind w:left="2430" w:right="0" w:firstLine="0"/>
        <w:jc w:val="left"/>
        <w:rPr>
          <w:sz w:val="34"/>
        </w:rPr>
      </w:pPr>
      <w:r>
        <w:rPr>
          <w:spacing w:val="-1"/>
          <w:w w:val="95"/>
          <w:sz w:val="34"/>
        </w:rPr>
        <w:t>"Everyone</w:t>
      </w:r>
      <w:r>
        <w:rPr>
          <w:spacing w:val="-14"/>
          <w:w w:val="95"/>
          <w:sz w:val="34"/>
        </w:rPr>
        <w:t> </w:t>
      </w:r>
      <w:r>
        <w:rPr>
          <w:w w:val="95"/>
          <w:sz w:val="34"/>
        </w:rPr>
        <w:t>has</w:t>
      </w:r>
      <w:r>
        <w:rPr>
          <w:spacing w:val="-10"/>
          <w:w w:val="95"/>
          <w:sz w:val="34"/>
        </w:rPr>
        <w:t> </w:t>
      </w:r>
      <w:r>
        <w:rPr>
          <w:w w:val="95"/>
          <w:sz w:val="34"/>
        </w:rPr>
        <w:t>the</w:t>
      </w:r>
      <w:r>
        <w:rPr>
          <w:spacing w:val="-17"/>
          <w:w w:val="95"/>
          <w:sz w:val="34"/>
        </w:rPr>
        <w:t> </w:t>
      </w:r>
      <w:r>
        <w:rPr>
          <w:w w:val="95"/>
          <w:sz w:val="34"/>
        </w:rPr>
        <w:t>brainpower</w:t>
      </w:r>
      <w:r>
        <w:rPr>
          <w:spacing w:val="-18"/>
          <w:w w:val="95"/>
          <w:sz w:val="34"/>
        </w:rPr>
        <w:t> </w:t>
      </w:r>
      <w:r>
        <w:rPr>
          <w:w w:val="95"/>
          <w:sz w:val="34"/>
        </w:rPr>
        <w:t>to</w:t>
      </w:r>
      <w:r>
        <w:rPr>
          <w:spacing w:val="-14"/>
          <w:w w:val="95"/>
          <w:sz w:val="34"/>
        </w:rPr>
        <w:t> </w:t>
      </w:r>
      <w:r>
        <w:rPr>
          <w:w w:val="95"/>
          <w:sz w:val="34"/>
        </w:rPr>
        <w:t>follow</w:t>
      </w:r>
      <w:r>
        <w:rPr>
          <w:spacing w:val="-13"/>
          <w:w w:val="95"/>
          <w:sz w:val="34"/>
        </w:rPr>
        <w:t> </w:t>
      </w:r>
      <w:r>
        <w:rPr>
          <w:w w:val="95"/>
          <w:sz w:val="34"/>
        </w:rPr>
        <w:t>the</w:t>
      </w:r>
      <w:r>
        <w:rPr>
          <w:spacing w:val="-13"/>
          <w:w w:val="95"/>
          <w:sz w:val="34"/>
        </w:rPr>
        <w:t> </w:t>
      </w:r>
      <w:r>
        <w:rPr>
          <w:w w:val="95"/>
          <w:sz w:val="34"/>
        </w:rPr>
        <w:t>stock</w:t>
      </w:r>
      <w:r>
        <w:rPr>
          <w:spacing w:val="-14"/>
          <w:w w:val="95"/>
          <w:sz w:val="34"/>
        </w:rPr>
        <w:t> </w:t>
      </w:r>
      <w:r>
        <w:rPr>
          <w:w w:val="95"/>
          <w:sz w:val="34"/>
        </w:rPr>
        <w:t>market.</w:t>
      </w:r>
      <w:r>
        <w:rPr>
          <w:spacing w:val="-10"/>
          <w:w w:val="95"/>
          <w:sz w:val="34"/>
        </w:rPr>
        <w:t> </w:t>
      </w:r>
      <w:r>
        <w:rPr>
          <w:w w:val="95"/>
          <w:sz w:val="34"/>
        </w:rPr>
        <w:t>If</w:t>
      </w:r>
      <w:r>
        <w:rPr>
          <w:spacing w:val="-13"/>
          <w:w w:val="95"/>
          <w:sz w:val="34"/>
        </w:rPr>
        <w:t> </w:t>
      </w:r>
      <w:r>
        <w:rPr>
          <w:w w:val="95"/>
          <w:sz w:val="34"/>
        </w:rPr>
        <w:t>you</w:t>
      </w:r>
      <w:r>
        <w:rPr>
          <w:spacing w:val="-8"/>
          <w:w w:val="95"/>
          <w:sz w:val="34"/>
        </w:rPr>
        <w:t> </w:t>
      </w:r>
      <w:r>
        <w:rPr>
          <w:w w:val="95"/>
          <w:sz w:val="34"/>
        </w:rPr>
        <w:t>made</w:t>
      </w:r>
      <w:r>
        <w:rPr>
          <w:spacing w:val="-13"/>
          <w:w w:val="95"/>
          <w:sz w:val="34"/>
        </w:rPr>
        <w:t> </w:t>
      </w:r>
      <w:r>
        <w:rPr>
          <w:w w:val="95"/>
          <w:sz w:val="34"/>
        </w:rPr>
        <w:t>it</w:t>
      </w:r>
      <w:r>
        <w:rPr>
          <w:spacing w:val="-11"/>
          <w:w w:val="95"/>
          <w:sz w:val="34"/>
        </w:rPr>
        <w:t> </w:t>
      </w:r>
      <w:r>
        <w:rPr>
          <w:w w:val="95"/>
          <w:sz w:val="34"/>
        </w:rPr>
        <w:t>through</w:t>
      </w:r>
      <w:r>
        <w:rPr>
          <w:spacing w:val="-16"/>
          <w:w w:val="95"/>
          <w:sz w:val="34"/>
        </w:rPr>
        <w:t> </w:t>
      </w:r>
      <w:r>
        <w:rPr>
          <w:w w:val="95"/>
          <w:sz w:val="34"/>
        </w:rPr>
        <w:t>fifth-grade</w:t>
      </w:r>
      <w:r>
        <w:rPr>
          <w:spacing w:val="-17"/>
          <w:w w:val="95"/>
          <w:sz w:val="34"/>
        </w:rPr>
        <w:t> </w:t>
      </w:r>
      <w:r>
        <w:rPr>
          <w:w w:val="95"/>
          <w:sz w:val="34"/>
        </w:rPr>
        <w:t>math,</w:t>
      </w:r>
      <w:r>
        <w:rPr>
          <w:spacing w:val="-15"/>
          <w:w w:val="95"/>
          <w:sz w:val="34"/>
        </w:rPr>
        <w:t> </w:t>
      </w:r>
      <w:r>
        <w:rPr>
          <w:w w:val="95"/>
          <w:sz w:val="34"/>
        </w:rPr>
        <w:t>you</w:t>
      </w:r>
      <w:r>
        <w:rPr>
          <w:spacing w:val="-12"/>
          <w:w w:val="95"/>
          <w:sz w:val="34"/>
        </w:rPr>
        <w:t> </w:t>
      </w:r>
      <w:r>
        <w:rPr>
          <w:w w:val="95"/>
          <w:sz w:val="34"/>
        </w:rPr>
        <w:t>can</w:t>
      </w:r>
    </w:p>
    <w:p>
      <w:pPr>
        <w:spacing w:before="24"/>
        <w:ind w:left="2430" w:right="0" w:firstLine="0"/>
        <w:jc w:val="left"/>
        <w:rPr>
          <w:sz w:val="34"/>
        </w:rPr>
      </w:pPr>
      <w:r>
        <w:rPr>
          <w:w w:val="105"/>
          <w:sz w:val="34"/>
        </w:rPr>
        <w:t>do</w:t>
      </w:r>
      <w:r>
        <w:rPr>
          <w:spacing w:val="-11"/>
          <w:w w:val="105"/>
          <w:sz w:val="34"/>
        </w:rPr>
        <w:t> </w:t>
      </w:r>
      <w:r>
        <w:rPr>
          <w:w w:val="105"/>
          <w:sz w:val="34"/>
        </w:rPr>
        <w:t>it.“</w:t>
      </w:r>
    </w:p>
    <w:p>
      <w:pPr>
        <w:spacing w:before="219"/>
        <w:ind w:left="2430" w:right="0" w:firstLine="0"/>
        <w:jc w:val="left"/>
        <w:rPr>
          <w:rFonts w:ascii="Arial"/>
          <w:b/>
          <w:sz w:val="34"/>
        </w:rPr>
      </w:pPr>
      <w:r>
        <w:rPr>
          <w:rFonts w:ascii="Arial"/>
          <w:b/>
          <w:sz w:val="34"/>
        </w:rPr>
        <w:t>No.</w:t>
      </w:r>
      <w:r>
        <w:rPr>
          <w:rFonts w:ascii="Arial"/>
          <w:b/>
          <w:spacing w:val="-6"/>
          <w:sz w:val="34"/>
        </w:rPr>
        <w:t> </w:t>
      </w:r>
      <w:r>
        <w:rPr>
          <w:rFonts w:ascii="Arial"/>
          <w:b/>
          <w:sz w:val="34"/>
        </w:rPr>
        <w:t>4:</w:t>
      </w:r>
      <w:r>
        <w:rPr>
          <w:rFonts w:ascii="Arial"/>
          <w:b/>
          <w:spacing w:val="-6"/>
          <w:sz w:val="34"/>
        </w:rPr>
        <w:t> </w:t>
      </w:r>
      <w:r>
        <w:rPr>
          <w:rFonts w:ascii="Arial"/>
          <w:b/>
          <w:sz w:val="34"/>
        </w:rPr>
        <w:t>Do</w:t>
      </w:r>
      <w:r>
        <w:rPr>
          <w:rFonts w:ascii="Arial"/>
          <w:b/>
          <w:spacing w:val="-6"/>
          <w:sz w:val="34"/>
        </w:rPr>
        <w:t> </w:t>
      </w:r>
      <w:r>
        <w:rPr>
          <w:rFonts w:ascii="Arial"/>
          <w:b/>
          <w:sz w:val="34"/>
        </w:rPr>
        <w:t>your</w:t>
      </w:r>
      <w:r>
        <w:rPr>
          <w:rFonts w:ascii="Arial"/>
          <w:b/>
          <w:spacing w:val="-4"/>
          <w:sz w:val="34"/>
        </w:rPr>
        <w:t> </w:t>
      </w:r>
      <w:r>
        <w:rPr>
          <w:rFonts w:ascii="Arial"/>
          <w:b/>
          <w:sz w:val="34"/>
        </w:rPr>
        <w:t>research</w:t>
      </w:r>
    </w:p>
    <w:p>
      <w:pPr>
        <w:spacing w:before="225"/>
        <w:ind w:left="2430" w:right="0" w:firstLine="0"/>
        <w:jc w:val="left"/>
        <w:rPr>
          <w:sz w:val="34"/>
        </w:rPr>
      </w:pPr>
      <w:r>
        <w:rPr>
          <w:w w:val="90"/>
          <w:sz w:val="34"/>
        </w:rPr>
        <w:t>"</w:t>
      </w:r>
      <w:r>
        <w:rPr>
          <w:spacing w:val="27"/>
          <w:w w:val="90"/>
          <w:sz w:val="34"/>
        </w:rPr>
        <w:t> </w:t>
      </w:r>
      <w:r>
        <w:rPr>
          <w:w w:val="90"/>
          <w:sz w:val="34"/>
        </w:rPr>
        <w:t>Never</w:t>
      </w:r>
      <w:r>
        <w:rPr>
          <w:spacing w:val="28"/>
          <w:w w:val="90"/>
          <w:sz w:val="34"/>
        </w:rPr>
        <w:t> </w:t>
      </w:r>
      <w:r>
        <w:rPr>
          <w:w w:val="90"/>
          <w:sz w:val="34"/>
        </w:rPr>
        <w:t>invest</w:t>
      </w:r>
      <w:r>
        <w:rPr>
          <w:spacing w:val="19"/>
          <w:w w:val="90"/>
          <w:sz w:val="34"/>
        </w:rPr>
        <w:t> </w:t>
      </w:r>
      <w:r>
        <w:rPr>
          <w:w w:val="90"/>
          <w:sz w:val="34"/>
        </w:rPr>
        <w:t>in</w:t>
      </w:r>
      <w:r>
        <w:rPr>
          <w:spacing w:val="26"/>
          <w:w w:val="90"/>
          <w:sz w:val="34"/>
        </w:rPr>
        <w:t> </w:t>
      </w:r>
      <w:r>
        <w:rPr>
          <w:w w:val="90"/>
          <w:sz w:val="34"/>
        </w:rPr>
        <w:t>any</w:t>
      </w:r>
      <w:r>
        <w:rPr>
          <w:spacing w:val="28"/>
          <w:w w:val="90"/>
          <w:sz w:val="34"/>
        </w:rPr>
        <w:t> </w:t>
      </w:r>
      <w:r>
        <w:rPr>
          <w:w w:val="90"/>
          <w:sz w:val="34"/>
        </w:rPr>
        <w:t>company</w:t>
      </w:r>
      <w:r>
        <w:rPr>
          <w:spacing w:val="23"/>
          <w:w w:val="90"/>
          <w:sz w:val="34"/>
        </w:rPr>
        <w:t> </w:t>
      </w:r>
      <w:r>
        <w:rPr>
          <w:w w:val="90"/>
          <w:sz w:val="34"/>
        </w:rPr>
        <w:t>before</w:t>
      </w:r>
      <w:r>
        <w:rPr>
          <w:spacing w:val="23"/>
          <w:w w:val="90"/>
          <w:sz w:val="34"/>
        </w:rPr>
        <w:t> </w:t>
      </w:r>
      <w:r>
        <w:rPr>
          <w:w w:val="90"/>
          <w:sz w:val="34"/>
        </w:rPr>
        <w:t>you've</w:t>
      </w:r>
      <w:r>
        <w:rPr>
          <w:spacing w:val="27"/>
          <w:w w:val="90"/>
          <w:sz w:val="34"/>
        </w:rPr>
        <w:t> </w:t>
      </w:r>
      <w:r>
        <w:rPr>
          <w:w w:val="90"/>
          <w:sz w:val="34"/>
        </w:rPr>
        <w:t>done</w:t>
      </w:r>
      <w:r>
        <w:rPr>
          <w:spacing w:val="23"/>
          <w:w w:val="90"/>
          <w:sz w:val="34"/>
        </w:rPr>
        <w:t> </w:t>
      </w:r>
      <w:r>
        <w:rPr>
          <w:w w:val="90"/>
          <w:sz w:val="34"/>
        </w:rPr>
        <w:t>the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homework</w:t>
      </w:r>
      <w:r>
        <w:rPr>
          <w:spacing w:val="23"/>
          <w:w w:val="90"/>
          <w:sz w:val="34"/>
        </w:rPr>
        <w:t> </w:t>
      </w:r>
      <w:r>
        <w:rPr>
          <w:w w:val="90"/>
          <w:sz w:val="34"/>
        </w:rPr>
        <w:t>on</w:t>
      </w:r>
      <w:r>
        <w:rPr>
          <w:spacing w:val="30"/>
          <w:w w:val="90"/>
          <w:sz w:val="34"/>
        </w:rPr>
        <w:t> </w:t>
      </w:r>
      <w:r>
        <w:rPr>
          <w:w w:val="90"/>
          <w:sz w:val="34"/>
        </w:rPr>
        <w:t>the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company's</w:t>
      </w:r>
      <w:r>
        <w:rPr>
          <w:spacing w:val="27"/>
          <w:w w:val="90"/>
          <w:sz w:val="34"/>
        </w:rPr>
        <w:t> </w:t>
      </w:r>
      <w:r>
        <w:rPr>
          <w:w w:val="90"/>
          <w:sz w:val="34"/>
        </w:rPr>
        <w:t>earnings</w:t>
      </w:r>
      <w:r>
        <w:rPr>
          <w:spacing w:val="21"/>
          <w:w w:val="90"/>
          <w:sz w:val="34"/>
        </w:rPr>
        <w:t> </w:t>
      </w:r>
      <w:r>
        <w:rPr>
          <w:w w:val="90"/>
          <w:sz w:val="34"/>
        </w:rPr>
        <w:t>prospects,</w:t>
      </w:r>
    </w:p>
    <w:p>
      <w:pPr>
        <w:spacing w:before="23"/>
        <w:ind w:left="2430" w:right="0" w:firstLine="0"/>
        <w:jc w:val="left"/>
        <w:rPr>
          <w:sz w:val="34"/>
        </w:rPr>
      </w:pPr>
      <w:r>
        <w:rPr>
          <w:w w:val="90"/>
          <w:sz w:val="34"/>
        </w:rPr>
        <w:t>financial</w:t>
      </w:r>
      <w:r>
        <w:rPr>
          <w:spacing w:val="30"/>
          <w:w w:val="90"/>
          <w:sz w:val="34"/>
        </w:rPr>
        <w:t> </w:t>
      </w:r>
      <w:r>
        <w:rPr>
          <w:w w:val="90"/>
          <w:sz w:val="34"/>
        </w:rPr>
        <w:t>condition,</w:t>
      </w:r>
      <w:r>
        <w:rPr>
          <w:spacing w:val="24"/>
          <w:w w:val="90"/>
          <w:sz w:val="34"/>
        </w:rPr>
        <w:t> </w:t>
      </w:r>
      <w:r>
        <w:rPr>
          <w:w w:val="90"/>
          <w:sz w:val="34"/>
        </w:rPr>
        <w:t>competitive</w:t>
      </w:r>
      <w:r>
        <w:rPr>
          <w:spacing w:val="21"/>
          <w:w w:val="90"/>
          <w:sz w:val="34"/>
        </w:rPr>
        <w:t> </w:t>
      </w:r>
      <w:r>
        <w:rPr>
          <w:w w:val="90"/>
          <w:sz w:val="34"/>
        </w:rPr>
        <w:t>position,</w:t>
      </w:r>
      <w:r>
        <w:rPr>
          <w:spacing w:val="30"/>
          <w:w w:val="90"/>
          <w:sz w:val="34"/>
        </w:rPr>
        <w:t> </w:t>
      </w:r>
      <w:r>
        <w:rPr>
          <w:w w:val="90"/>
          <w:sz w:val="34"/>
        </w:rPr>
        <w:t>plans</w:t>
      </w:r>
      <w:r>
        <w:rPr>
          <w:spacing w:val="27"/>
          <w:w w:val="90"/>
          <w:sz w:val="34"/>
        </w:rPr>
        <w:t> </w:t>
      </w:r>
      <w:r>
        <w:rPr>
          <w:w w:val="90"/>
          <w:sz w:val="34"/>
        </w:rPr>
        <w:t>for</w:t>
      </w:r>
      <w:r>
        <w:rPr>
          <w:spacing w:val="39"/>
          <w:w w:val="90"/>
          <w:sz w:val="34"/>
        </w:rPr>
        <w:t> </w:t>
      </w:r>
      <w:r>
        <w:rPr>
          <w:w w:val="90"/>
          <w:sz w:val="34"/>
        </w:rPr>
        <w:t>expansion,</w:t>
      </w:r>
      <w:r>
        <w:rPr>
          <w:spacing w:val="24"/>
          <w:w w:val="90"/>
          <w:sz w:val="34"/>
        </w:rPr>
        <w:t> </w:t>
      </w:r>
      <w:r>
        <w:rPr>
          <w:w w:val="90"/>
          <w:sz w:val="34"/>
        </w:rPr>
        <w:t>and</w:t>
      </w:r>
      <w:r>
        <w:rPr>
          <w:spacing w:val="32"/>
          <w:w w:val="90"/>
          <w:sz w:val="34"/>
        </w:rPr>
        <w:t> </w:t>
      </w:r>
      <w:r>
        <w:rPr>
          <w:w w:val="90"/>
          <w:sz w:val="34"/>
        </w:rPr>
        <w:t>so</w:t>
      </w:r>
      <w:r>
        <w:rPr>
          <w:spacing w:val="40"/>
          <w:w w:val="90"/>
          <w:sz w:val="34"/>
        </w:rPr>
        <w:t> </w:t>
      </w:r>
      <w:r>
        <w:rPr>
          <w:w w:val="90"/>
          <w:sz w:val="34"/>
        </w:rPr>
        <w:t>forth.“</w:t>
      </w:r>
    </w:p>
    <w:p>
      <w:pPr>
        <w:spacing w:before="215"/>
        <w:ind w:left="2430" w:right="0" w:firstLine="0"/>
        <w:jc w:val="left"/>
        <w:rPr>
          <w:rFonts w:ascii="Arial"/>
          <w:b/>
          <w:sz w:val="34"/>
        </w:rPr>
      </w:pPr>
      <w:r>
        <w:rPr>
          <w:rFonts w:ascii="Arial"/>
          <w:b/>
          <w:sz w:val="34"/>
        </w:rPr>
        <w:t>No.</w:t>
      </w:r>
      <w:r>
        <w:rPr>
          <w:rFonts w:ascii="Arial"/>
          <w:b/>
          <w:spacing w:val="-1"/>
          <w:sz w:val="34"/>
        </w:rPr>
        <w:t> </w:t>
      </w:r>
      <w:r>
        <w:rPr>
          <w:rFonts w:ascii="Arial"/>
          <w:b/>
          <w:sz w:val="34"/>
        </w:rPr>
        <w:t>5: Understand</w:t>
      </w:r>
      <w:r>
        <w:rPr>
          <w:rFonts w:ascii="Arial"/>
          <w:b/>
          <w:spacing w:val="-1"/>
          <w:sz w:val="34"/>
        </w:rPr>
        <w:t> </w:t>
      </w:r>
      <w:r>
        <w:rPr>
          <w:rFonts w:ascii="Arial"/>
          <w:b/>
          <w:sz w:val="34"/>
        </w:rPr>
        <w:t>that</w:t>
      </w:r>
      <w:r>
        <w:rPr>
          <w:rFonts w:ascii="Arial"/>
          <w:b/>
          <w:spacing w:val="-3"/>
          <w:sz w:val="34"/>
        </w:rPr>
        <w:t> </w:t>
      </w:r>
      <w:r>
        <w:rPr>
          <w:rFonts w:ascii="Arial"/>
          <w:b/>
          <w:sz w:val="34"/>
        </w:rPr>
        <w:t>there</w:t>
      </w:r>
      <w:r>
        <w:rPr>
          <w:rFonts w:ascii="Arial"/>
          <w:b/>
          <w:spacing w:val="-4"/>
          <w:sz w:val="34"/>
        </w:rPr>
        <w:t> </w:t>
      </w:r>
      <w:r>
        <w:rPr>
          <w:rFonts w:ascii="Arial"/>
          <w:b/>
          <w:sz w:val="34"/>
        </w:rPr>
        <w:t>are</w:t>
      </w:r>
      <w:r>
        <w:rPr>
          <w:rFonts w:ascii="Arial"/>
          <w:b/>
          <w:spacing w:val="2"/>
          <w:sz w:val="34"/>
        </w:rPr>
        <w:t> </w:t>
      </w:r>
      <w:r>
        <w:rPr>
          <w:rFonts w:ascii="Arial"/>
          <w:b/>
          <w:sz w:val="34"/>
        </w:rPr>
        <w:t>grey areas</w:t>
      </w:r>
    </w:p>
    <w:p>
      <w:pPr>
        <w:spacing w:line="254" w:lineRule="auto" w:before="224"/>
        <w:ind w:left="2430" w:right="1919" w:firstLine="0"/>
        <w:jc w:val="left"/>
        <w:rPr>
          <w:sz w:val="34"/>
        </w:rPr>
      </w:pPr>
      <w:r>
        <w:rPr>
          <w:w w:val="90"/>
          <w:sz w:val="34"/>
        </w:rPr>
        <w:t>Investing</w:t>
      </w:r>
      <w:r>
        <w:rPr>
          <w:spacing w:val="9"/>
          <w:w w:val="90"/>
          <w:sz w:val="34"/>
        </w:rPr>
        <w:t> </w:t>
      </w:r>
      <w:r>
        <w:rPr>
          <w:w w:val="90"/>
          <w:sz w:val="34"/>
        </w:rPr>
        <w:t>in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individual</w:t>
      </w:r>
      <w:r>
        <w:rPr>
          <w:spacing w:val="7"/>
          <w:w w:val="90"/>
          <w:sz w:val="34"/>
        </w:rPr>
        <w:t> </w:t>
      </w:r>
      <w:r>
        <w:rPr>
          <w:w w:val="90"/>
          <w:sz w:val="34"/>
        </w:rPr>
        <w:t>stocks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involves</w:t>
      </w:r>
      <w:r>
        <w:rPr>
          <w:spacing w:val="14"/>
          <w:w w:val="90"/>
          <w:sz w:val="34"/>
        </w:rPr>
        <w:t> </w:t>
      </w:r>
      <w:r>
        <w:rPr>
          <w:w w:val="90"/>
          <w:sz w:val="34"/>
        </w:rPr>
        <w:t>making</w:t>
      </w:r>
      <w:r>
        <w:rPr>
          <w:spacing w:val="9"/>
          <w:w w:val="90"/>
          <w:sz w:val="34"/>
        </w:rPr>
        <w:t> </w:t>
      </w:r>
      <w:r>
        <w:rPr>
          <w:w w:val="90"/>
          <w:sz w:val="34"/>
        </w:rPr>
        <w:t>educated</w:t>
      </w:r>
      <w:r>
        <w:rPr>
          <w:spacing w:val="15"/>
          <w:w w:val="90"/>
          <w:sz w:val="34"/>
        </w:rPr>
        <w:t> </w:t>
      </w:r>
      <w:r>
        <w:rPr>
          <w:w w:val="90"/>
          <w:sz w:val="34"/>
        </w:rPr>
        <w:t>estimates</w:t>
      </w:r>
      <w:r>
        <w:rPr>
          <w:spacing w:val="9"/>
          <w:w w:val="90"/>
          <w:sz w:val="34"/>
        </w:rPr>
        <w:t> </w:t>
      </w:r>
      <w:r>
        <w:rPr>
          <w:w w:val="90"/>
          <w:sz w:val="34"/>
        </w:rPr>
        <w:t>of</w:t>
      </w:r>
      <w:r>
        <w:rPr>
          <w:spacing w:val="21"/>
          <w:w w:val="90"/>
          <w:sz w:val="34"/>
        </w:rPr>
        <w:t> </w:t>
      </w:r>
      <w:r>
        <w:rPr>
          <w:w w:val="90"/>
          <w:sz w:val="34"/>
        </w:rPr>
        <w:t>how</w:t>
      </w:r>
      <w:r>
        <w:rPr>
          <w:spacing w:val="16"/>
          <w:w w:val="90"/>
          <w:sz w:val="34"/>
        </w:rPr>
        <w:t> </w:t>
      </w:r>
      <w:r>
        <w:rPr>
          <w:w w:val="90"/>
          <w:sz w:val="34"/>
        </w:rPr>
        <w:t>companies</w:t>
      </w:r>
      <w:r>
        <w:rPr>
          <w:spacing w:val="9"/>
          <w:w w:val="90"/>
          <w:sz w:val="34"/>
        </w:rPr>
        <w:t> </w:t>
      </w:r>
      <w:r>
        <w:rPr>
          <w:w w:val="90"/>
          <w:sz w:val="34"/>
        </w:rPr>
        <w:t>will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perform;</w:t>
      </w:r>
      <w:r>
        <w:rPr>
          <w:spacing w:val="15"/>
          <w:w w:val="90"/>
          <w:sz w:val="34"/>
        </w:rPr>
        <w:t> </w:t>
      </w:r>
      <w:r>
        <w:rPr>
          <w:w w:val="90"/>
          <w:sz w:val="34"/>
        </w:rPr>
        <w:t>and</w:t>
      </w:r>
      <w:r>
        <w:rPr>
          <w:spacing w:val="15"/>
          <w:w w:val="90"/>
          <w:sz w:val="34"/>
        </w:rPr>
        <w:t> </w:t>
      </w:r>
      <w:r>
        <w:rPr>
          <w:w w:val="90"/>
          <w:sz w:val="34"/>
        </w:rPr>
        <w:t>when</w:t>
      </w:r>
      <w:r>
        <w:rPr>
          <w:spacing w:val="-78"/>
          <w:w w:val="90"/>
          <w:sz w:val="34"/>
        </w:rPr>
        <w:t> </w:t>
      </w:r>
      <w:r>
        <w:rPr>
          <w:w w:val="90"/>
          <w:sz w:val="34"/>
        </w:rPr>
        <w:t>several</w:t>
      </w:r>
      <w:r>
        <w:rPr>
          <w:spacing w:val="20"/>
          <w:w w:val="90"/>
          <w:sz w:val="34"/>
        </w:rPr>
        <w:t> </w:t>
      </w:r>
      <w:r>
        <w:rPr>
          <w:w w:val="90"/>
          <w:sz w:val="34"/>
        </w:rPr>
        <w:t>smart</w:t>
      </w:r>
      <w:r>
        <w:rPr>
          <w:spacing w:val="15"/>
          <w:w w:val="90"/>
          <w:sz w:val="34"/>
        </w:rPr>
        <w:t> </w:t>
      </w:r>
      <w:r>
        <w:rPr>
          <w:w w:val="90"/>
          <w:sz w:val="34"/>
        </w:rPr>
        <w:t>and</w:t>
      </w:r>
      <w:r>
        <w:rPr>
          <w:spacing w:val="13"/>
          <w:w w:val="90"/>
          <w:sz w:val="34"/>
        </w:rPr>
        <w:t> </w:t>
      </w:r>
      <w:r>
        <w:rPr>
          <w:w w:val="90"/>
          <w:sz w:val="34"/>
        </w:rPr>
        <w:t>talented</w:t>
      </w:r>
      <w:r>
        <w:rPr>
          <w:spacing w:val="8"/>
          <w:w w:val="90"/>
          <w:sz w:val="34"/>
        </w:rPr>
        <w:t> </w:t>
      </w:r>
      <w:r>
        <w:rPr>
          <w:w w:val="90"/>
          <w:sz w:val="34"/>
        </w:rPr>
        <w:t>people</w:t>
      </w:r>
      <w:r>
        <w:rPr>
          <w:spacing w:val="8"/>
          <w:w w:val="90"/>
          <w:sz w:val="34"/>
        </w:rPr>
        <w:t> </w:t>
      </w:r>
      <w:r>
        <w:rPr>
          <w:w w:val="90"/>
          <w:sz w:val="34"/>
        </w:rPr>
        <w:t>study</w:t>
      </w:r>
      <w:r>
        <w:rPr>
          <w:spacing w:val="12"/>
          <w:w w:val="90"/>
          <w:sz w:val="34"/>
        </w:rPr>
        <w:t> </w:t>
      </w:r>
      <w:r>
        <w:rPr>
          <w:w w:val="90"/>
          <w:sz w:val="34"/>
        </w:rPr>
        <w:t>the</w:t>
      </w:r>
      <w:r>
        <w:rPr>
          <w:spacing w:val="9"/>
          <w:w w:val="90"/>
          <w:sz w:val="34"/>
        </w:rPr>
        <w:t> </w:t>
      </w:r>
      <w:r>
        <w:rPr>
          <w:w w:val="90"/>
          <w:sz w:val="34"/>
        </w:rPr>
        <w:t>same</w:t>
      </w:r>
      <w:r>
        <w:rPr>
          <w:spacing w:val="18"/>
          <w:w w:val="90"/>
          <w:sz w:val="34"/>
        </w:rPr>
        <w:t> </w:t>
      </w:r>
      <w:r>
        <w:rPr>
          <w:w w:val="90"/>
          <w:sz w:val="34"/>
        </w:rPr>
        <w:t>company,</w:t>
      </w:r>
      <w:r>
        <w:rPr>
          <w:spacing w:val="16"/>
          <w:w w:val="90"/>
          <w:sz w:val="34"/>
        </w:rPr>
        <w:t> </w:t>
      </w:r>
      <w:r>
        <w:rPr>
          <w:w w:val="90"/>
          <w:sz w:val="34"/>
        </w:rPr>
        <w:t>they</w:t>
      </w:r>
      <w:r>
        <w:rPr>
          <w:spacing w:val="13"/>
          <w:w w:val="90"/>
          <w:sz w:val="34"/>
        </w:rPr>
        <w:t> </w:t>
      </w:r>
      <w:r>
        <w:rPr>
          <w:w w:val="90"/>
          <w:sz w:val="34"/>
        </w:rPr>
        <w:t>may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reasonably</w:t>
      </w:r>
      <w:r>
        <w:rPr>
          <w:spacing w:val="14"/>
          <w:w w:val="90"/>
          <w:sz w:val="34"/>
        </w:rPr>
        <w:t> </w:t>
      </w:r>
      <w:r>
        <w:rPr>
          <w:w w:val="90"/>
          <w:sz w:val="34"/>
        </w:rPr>
        <w:t>come</w:t>
      </w:r>
      <w:r>
        <w:rPr>
          <w:spacing w:val="13"/>
          <w:w w:val="90"/>
          <w:sz w:val="34"/>
        </w:rPr>
        <w:t> </w:t>
      </w:r>
      <w:r>
        <w:rPr>
          <w:w w:val="90"/>
          <w:sz w:val="34"/>
        </w:rPr>
        <w:t>up</w:t>
      </w:r>
      <w:r>
        <w:rPr>
          <w:spacing w:val="17"/>
          <w:w w:val="90"/>
          <w:sz w:val="34"/>
        </w:rPr>
        <w:t> </w:t>
      </w:r>
      <w:r>
        <w:rPr>
          <w:w w:val="90"/>
          <w:sz w:val="34"/>
        </w:rPr>
        <w:t>with</w:t>
      </w:r>
      <w:r>
        <w:rPr>
          <w:spacing w:val="11"/>
          <w:w w:val="90"/>
          <w:sz w:val="34"/>
        </w:rPr>
        <w:t> </w:t>
      </w:r>
      <w:r>
        <w:rPr>
          <w:w w:val="90"/>
          <w:sz w:val="34"/>
        </w:rPr>
        <w:t>different</w:t>
      </w:r>
      <w:r>
        <w:rPr>
          <w:spacing w:val="1"/>
          <w:w w:val="90"/>
          <w:sz w:val="34"/>
        </w:rPr>
        <w:t> </w:t>
      </w:r>
      <w:r>
        <w:rPr>
          <w:sz w:val="34"/>
        </w:rPr>
        <w:t>estimates</w:t>
      </w:r>
      <w:r>
        <w:rPr>
          <w:spacing w:val="-9"/>
          <w:sz w:val="34"/>
        </w:rPr>
        <w:t> </w:t>
      </w:r>
      <w:r>
        <w:rPr>
          <w:sz w:val="34"/>
        </w:rPr>
        <w:t>and</w:t>
      </w:r>
      <w:r>
        <w:rPr>
          <w:spacing w:val="-2"/>
          <w:sz w:val="34"/>
        </w:rPr>
        <w:t> </w:t>
      </w:r>
      <w:r>
        <w:rPr>
          <w:sz w:val="34"/>
        </w:rPr>
        <w:t>viewpoint</w:t>
      </w:r>
    </w:p>
    <w:p>
      <w:pPr>
        <w:spacing w:after="0" w:line="254" w:lineRule="auto"/>
        <w:jc w:val="left"/>
        <w:rPr>
          <w:sz w:val="34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</w:pPr>
      <w:r>
        <w:rPr/>
        <w:pict>
          <v:group style="position:absolute;margin-left:0pt;margin-top:-.000061pt;width:960pt;height:540pt;mso-position-horizontal-relative:page;mso-position-vertical-relative:page;z-index:-16558080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PETER</w:t>
      </w:r>
      <w:r>
        <w:rPr>
          <w:spacing w:val="-1"/>
          <w:w w:val="90"/>
        </w:rPr>
        <w:t> </w:t>
      </w:r>
      <w:r>
        <w:rPr>
          <w:w w:val="90"/>
        </w:rPr>
        <w:t>LYNCH</w:t>
      </w:r>
      <w:r>
        <w:rPr>
          <w:spacing w:val="3"/>
          <w:w w:val="90"/>
        </w:rPr>
        <w:t> </w:t>
      </w:r>
      <w:r>
        <w:rPr>
          <w:w w:val="90"/>
        </w:rPr>
        <w:t>INVESTMENT</w:t>
      </w:r>
      <w:r>
        <w:rPr>
          <w:spacing w:val="3"/>
          <w:w w:val="90"/>
        </w:rPr>
        <w:t> </w:t>
      </w:r>
      <w:r>
        <w:rPr>
          <w:w w:val="90"/>
        </w:rPr>
        <w:t>TIPS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shape style="position:absolute;margin-left:114.480003pt;margin-top:11.866172pt;width:756.5pt;height:.1pt;mso-position-horizontal-relative:page;mso-position-vertical-relative:paragraph;z-index:-15652864;mso-wrap-distance-left:0;mso-wrap-distance-right:0" coordorigin="2290,237" coordsize="15130,0" path="m2290,237l17420,237e" filled="false" stroked="true" strokeweight="2.4pt" strokecolor="#b71e42">
            <v:path arrowok="t"/>
            <v:stroke dashstyle="solid"/>
            <w10:wrap type="topAndBottom"/>
          </v:shape>
        </w:pict>
      </w:r>
    </w:p>
    <w:p>
      <w:pPr>
        <w:spacing w:before="278"/>
        <w:ind w:left="2430" w:right="0" w:firstLine="0"/>
        <w:jc w:val="left"/>
        <w:rPr>
          <w:rFonts w:ascii="Arial"/>
          <w:b/>
          <w:sz w:val="28"/>
        </w:rPr>
      </w:pPr>
      <w:r>
        <w:rPr>
          <w:rFonts w:ascii="Arial"/>
          <w:b/>
          <w:spacing w:val="-1"/>
          <w:sz w:val="28"/>
        </w:rPr>
        <w:t>No.</w:t>
      </w:r>
      <w:r>
        <w:rPr>
          <w:rFonts w:ascii="Arial"/>
          <w:b/>
          <w:spacing w:val="-15"/>
          <w:sz w:val="28"/>
        </w:rPr>
        <w:t> </w:t>
      </w:r>
      <w:r>
        <w:rPr>
          <w:rFonts w:ascii="Arial"/>
          <w:b/>
          <w:spacing w:val="-1"/>
          <w:sz w:val="28"/>
        </w:rPr>
        <w:t>6:</w:t>
      </w:r>
      <w:r>
        <w:rPr>
          <w:rFonts w:ascii="Arial"/>
          <w:b/>
          <w:spacing w:val="-18"/>
          <w:sz w:val="28"/>
        </w:rPr>
        <w:t> </w:t>
      </w:r>
      <w:r>
        <w:rPr>
          <w:rFonts w:ascii="Arial"/>
          <w:b/>
          <w:spacing w:val="-1"/>
          <w:sz w:val="28"/>
        </w:rPr>
        <w:t>Look</w:t>
      </w:r>
      <w:r>
        <w:rPr>
          <w:rFonts w:ascii="Arial"/>
          <w:b/>
          <w:spacing w:val="-12"/>
          <w:sz w:val="28"/>
        </w:rPr>
        <w:t> </w:t>
      </w:r>
      <w:r>
        <w:rPr>
          <w:rFonts w:ascii="Arial"/>
          <w:b/>
          <w:spacing w:val="-1"/>
          <w:sz w:val="28"/>
        </w:rPr>
        <w:t>behind</w:t>
      </w:r>
      <w:r>
        <w:rPr>
          <w:rFonts w:ascii="Arial"/>
          <w:b/>
          <w:spacing w:val="-19"/>
          <w:sz w:val="28"/>
        </w:rPr>
        <w:t> </w:t>
      </w:r>
      <w:r>
        <w:rPr>
          <w:rFonts w:ascii="Arial"/>
          <w:b/>
          <w:sz w:val="28"/>
        </w:rPr>
        <w:t>the</w:t>
      </w:r>
      <w:r>
        <w:rPr>
          <w:rFonts w:ascii="Arial"/>
          <w:b/>
          <w:spacing w:val="-19"/>
          <w:sz w:val="28"/>
        </w:rPr>
        <w:t> </w:t>
      </w:r>
      <w:r>
        <w:rPr>
          <w:rFonts w:ascii="Arial"/>
          <w:b/>
          <w:sz w:val="28"/>
        </w:rPr>
        <w:t>obvious</w:t>
      </w:r>
    </w:p>
    <w:p>
      <w:pPr>
        <w:spacing w:before="220"/>
        <w:ind w:left="2430" w:right="0" w:firstLine="0"/>
        <w:jc w:val="left"/>
        <w:rPr>
          <w:sz w:val="28"/>
        </w:rPr>
      </w:pPr>
      <w:r>
        <w:rPr>
          <w:w w:val="90"/>
          <w:sz w:val="28"/>
        </w:rPr>
        <w:t>It's</w:t>
      </w:r>
      <w:r>
        <w:rPr>
          <w:spacing w:val="11"/>
          <w:w w:val="90"/>
          <w:sz w:val="28"/>
        </w:rPr>
        <w:t> </w:t>
      </w:r>
      <w:r>
        <w:rPr>
          <w:w w:val="90"/>
          <w:sz w:val="28"/>
        </w:rPr>
        <w:t>easy</w:t>
      </w:r>
      <w:r>
        <w:rPr>
          <w:spacing w:val="20"/>
          <w:w w:val="90"/>
          <w:sz w:val="28"/>
        </w:rPr>
        <w:t> </w:t>
      </w:r>
      <w:r>
        <w:rPr>
          <w:w w:val="90"/>
          <w:sz w:val="28"/>
        </w:rPr>
        <w:t>to</w:t>
      </w:r>
      <w:r>
        <w:rPr>
          <w:spacing w:val="13"/>
          <w:w w:val="90"/>
          <w:sz w:val="28"/>
        </w:rPr>
        <w:t> </w:t>
      </w:r>
      <w:r>
        <w:rPr>
          <w:w w:val="90"/>
          <w:sz w:val="28"/>
        </w:rPr>
        <w:t>see</w:t>
      </w:r>
      <w:r>
        <w:rPr>
          <w:spacing w:val="18"/>
          <w:w w:val="90"/>
          <w:sz w:val="28"/>
        </w:rPr>
        <w:t> </w:t>
      </w:r>
      <w:r>
        <w:rPr>
          <w:w w:val="90"/>
          <w:sz w:val="28"/>
        </w:rPr>
        <w:t>obviously</w:t>
      </w:r>
      <w:r>
        <w:rPr>
          <w:spacing w:val="25"/>
          <w:w w:val="90"/>
          <w:sz w:val="28"/>
        </w:rPr>
        <w:t> </w:t>
      </w:r>
      <w:r>
        <w:rPr>
          <w:w w:val="90"/>
          <w:sz w:val="28"/>
        </w:rPr>
        <w:t>promising</w:t>
      </w:r>
      <w:r>
        <w:rPr>
          <w:spacing w:val="14"/>
          <w:w w:val="90"/>
          <w:sz w:val="28"/>
        </w:rPr>
        <w:t> </w:t>
      </w:r>
      <w:r>
        <w:rPr>
          <w:w w:val="90"/>
          <w:sz w:val="28"/>
        </w:rPr>
        <w:t>stock</w:t>
      </w:r>
      <w:r>
        <w:rPr>
          <w:spacing w:val="23"/>
          <w:w w:val="90"/>
          <w:sz w:val="28"/>
        </w:rPr>
        <w:t> </w:t>
      </w:r>
      <w:r>
        <w:rPr>
          <w:w w:val="90"/>
          <w:sz w:val="28"/>
        </w:rPr>
        <w:t>ideas,</w:t>
      </w:r>
      <w:r>
        <w:rPr>
          <w:spacing w:val="17"/>
          <w:w w:val="90"/>
          <w:sz w:val="28"/>
        </w:rPr>
        <w:t> </w:t>
      </w:r>
      <w:r>
        <w:rPr>
          <w:w w:val="90"/>
          <w:sz w:val="28"/>
        </w:rPr>
        <w:t>there</w:t>
      </w:r>
      <w:r>
        <w:rPr>
          <w:spacing w:val="14"/>
          <w:w w:val="90"/>
          <w:sz w:val="28"/>
        </w:rPr>
        <w:t> </w:t>
      </w:r>
      <w:r>
        <w:rPr>
          <w:w w:val="90"/>
          <w:sz w:val="28"/>
        </w:rPr>
        <w:t>are</w:t>
      </w:r>
      <w:r>
        <w:rPr>
          <w:spacing w:val="19"/>
          <w:w w:val="90"/>
          <w:sz w:val="28"/>
        </w:rPr>
        <w:t> </w:t>
      </w:r>
      <w:r>
        <w:rPr>
          <w:w w:val="90"/>
          <w:sz w:val="28"/>
        </w:rPr>
        <w:t>lots</w:t>
      </w:r>
      <w:r>
        <w:rPr>
          <w:spacing w:val="15"/>
          <w:w w:val="90"/>
          <w:sz w:val="28"/>
        </w:rPr>
        <w:t> </w:t>
      </w:r>
      <w:r>
        <w:rPr>
          <w:w w:val="90"/>
          <w:sz w:val="28"/>
        </w:rPr>
        <w:t>of</w:t>
      </w:r>
      <w:r>
        <w:rPr>
          <w:spacing w:val="16"/>
          <w:w w:val="90"/>
          <w:sz w:val="28"/>
        </w:rPr>
        <w:t> </w:t>
      </w:r>
      <w:r>
        <w:rPr>
          <w:w w:val="90"/>
          <w:sz w:val="28"/>
        </w:rPr>
        <w:t>other</w:t>
      </w:r>
      <w:r>
        <w:rPr>
          <w:spacing w:val="18"/>
          <w:w w:val="90"/>
          <w:sz w:val="28"/>
        </w:rPr>
        <w:t> </w:t>
      </w:r>
      <w:r>
        <w:rPr>
          <w:w w:val="90"/>
          <w:sz w:val="28"/>
        </w:rPr>
        <w:t>companies</w:t>
      </w:r>
      <w:r>
        <w:rPr>
          <w:spacing w:val="15"/>
          <w:w w:val="90"/>
          <w:sz w:val="28"/>
        </w:rPr>
        <w:t> </w:t>
      </w:r>
      <w:r>
        <w:rPr>
          <w:w w:val="90"/>
          <w:sz w:val="28"/>
        </w:rPr>
        <w:t>working</w:t>
      </w:r>
      <w:r>
        <w:rPr>
          <w:spacing w:val="18"/>
          <w:w w:val="90"/>
          <w:sz w:val="28"/>
        </w:rPr>
        <w:t> </w:t>
      </w:r>
      <w:r>
        <w:rPr>
          <w:w w:val="90"/>
          <w:sz w:val="28"/>
        </w:rPr>
        <w:t>in</w:t>
      </w:r>
      <w:r>
        <w:rPr>
          <w:spacing w:val="14"/>
          <w:w w:val="90"/>
          <w:sz w:val="28"/>
        </w:rPr>
        <w:t> </w:t>
      </w:r>
      <w:r>
        <w:rPr>
          <w:w w:val="90"/>
          <w:sz w:val="28"/>
        </w:rPr>
        <w:t>the</w:t>
      </w:r>
      <w:r>
        <w:rPr>
          <w:spacing w:val="18"/>
          <w:w w:val="90"/>
          <w:sz w:val="28"/>
        </w:rPr>
        <w:t> </w:t>
      </w:r>
      <w:r>
        <w:rPr>
          <w:w w:val="90"/>
          <w:sz w:val="28"/>
        </w:rPr>
        <w:t>shadows,</w:t>
      </w:r>
      <w:r>
        <w:rPr>
          <w:spacing w:val="17"/>
          <w:w w:val="90"/>
          <w:sz w:val="28"/>
        </w:rPr>
        <w:t> </w:t>
      </w:r>
      <w:r>
        <w:rPr>
          <w:w w:val="90"/>
          <w:sz w:val="28"/>
        </w:rPr>
        <w:t>supporting</w:t>
      </w:r>
      <w:r>
        <w:rPr>
          <w:spacing w:val="23"/>
          <w:w w:val="90"/>
          <w:sz w:val="28"/>
        </w:rPr>
        <w:t> </w:t>
      </w:r>
      <w:r>
        <w:rPr>
          <w:w w:val="90"/>
          <w:sz w:val="28"/>
        </w:rPr>
        <w:t>those</w:t>
      </w:r>
    </w:p>
    <w:p>
      <w:pPr>
        <w:spacing w:before="19"/>
        <w:ind w:left="2430" w:right="0" w:firstLine="0"/>
        <w:jc w:val="left"/>
        <w:rPr>
          <w:sz w:val="28"/>
        </w:rPr>
      </w:pPr>
      <w:r>
        <w:rPr>
          <w:sz w:val="28"/>
        </w:rPr>
        <w:t>companies</w:t>
      </w:r>
    </w:p>
    <w:p>
      <w:pPr>
        <w:spacing w:before="217"/>
        <w:ind w:left="2430" w:right="0" w:firstLine="0"/>
        <w:jc w:val="left"/>
        <w:rPr>
          <w:rFonts w:ascii="Arial"/>
          <w:b/>
          <w:sz w:val="28"/>
        </w:rPr>
      </w:pPr>
      <w:r>
        <w:rPr>
          <w:rFonts w:ascii="Arial"/>
          <w:b/>
          <w:w w:val="95"/>
          <w:sz w:val="28"/>
        </w:rPr>
        <w:t>No.</w:t>
      </w:r>
      <w:r>
        <w:rPr>
          <w:rFonts w:ascii="Arial"/>
          <w:b/>
          <w:spacing w:val="26"/>
          <w:w w:val="95"/>
          <w:sz w:val="28"/>
        </w:rPr>
        <w:t> </w:t>
      </w:r>
      <w:r>
        <w:rPr>
          <w:rFonts w:ascii="Arial"/>
          <w:b/>
          <w:w w:val="95"/>
          <w:sz w:val="28"/>
        </w:rPr>
        <w:t>7:</w:t>
      </w:r>
      <w:r>
        <w:rPr>
          <w:rFonts w:ascii="Arial"/>
          <w:b/>
          <w:spacing w:val="21"/>
          <w:w w:val="95"/>
          <w:sz w:val="28"/>
        </w:rPr>
        <w:t> </w:t>
      </w:r>
      <w:r>
        <w:rPr>
          <w:rFonts w:ascii="Arial"/>
          <w:b/>
          <w:w w:val="95"/>
          <w:sz w:val="28"/>
        </w:rPr>
        <w:t>Consider</w:t>
      </w:r>
      <w:r>
        <w:rPr>
          <w:rFonts w:ascii="Arial"/>
          <w:b/>
          <w:spacing w:val="24"/>
          <w:w w:val="95"/>
          <w:sz w:val="28"/>
        </w:rPr>
        <w:t> </w:t>
      </w:r>
      <w:r>
        <w:rPr>
          <w:rFonts w:ascii="Arial"/>
          <w:b/>
          <w:w w:val="95"/>
          <w:sz w:val="28"/>
        </w:rPr>
        <w:t>mutual</w:t>
      </w:r>
      <w:r>
        <w:rPr>
          <w:rFonts w:ascii="Arial"/>
          <w:b/>
          <w:spacing w:val="8"/>
          <w:w w:val="95"/>
          <w:sz w:val="28"/>
        </w:rPr>
        <w:t> </w:t>
      </w:r>
      <w:r>
        <w:rPr>
          <w:rFonts w:ascii="Arial"/>
          <w:b/>
          <w:w w:val="95"/>
          <w:sz w:val="28"/>
        </w:rPr>
        <w:t>funds</w:t>
      </w:r>
    </w:p>
    <w:p>
      <w:pPr>
        <w:spacing w:before="215"/>
        <w:ind w:left="2430" w:right="0" w:firstLine="0"/>
        <w:jc w:val="left"/>
        <w:rPr>
          <w:sz w:val="28"/>
        </w:rPr>
      </w:pPr>
      <w:r>
        <w:rPr>
          <w:w w:val="95"/>
          <w:sz w:val="28"/>
        </w:rPr>
        <w:t>"Equity</w:t>
      </w:r>
      <w:r>
        <w:rPr>
          <w:spacing w:val="-3"/>
          <w:w w:val="95"/>
          <w:sz w:val="28"/>
        </w:rPr>
        <w:t> </w:t>
      </w:r>
      <w:r>
        <w:rPr>
          <w:w w:val="95"/>
          <w:sz w:val="28"/>
        </w:rPr>
        <w:t>[stock]</w:t>
      </w:r>
      <w:r>
        <w:rPr>
          <w:spacing w:val="7"/>
          <w:w w:val="95"/>
          <w:sz w:val="28"/>
        </w:rPr>
        <w:t> </w:t>
      </w:r>
      <w:r>
        <w:rPr>
          <w:w w:val="95"/>
          <w:sz w:val="28"/>
        </w:rPr>
        <w:t>mutual</w:t>
      </w:r>
      <w:r>
        <w:rPr>
          <w:spacing w:val="-3"/>
          <w:w w:val="95"/>
          <w:sz w:val="28"/>
        </w:rPr>
        <w:t> </w:t>
      </w:r>
      <w:r>
        <w:rPr>
          <w:w w:val="95"/>
          <w:sz w:val="28"/>
        </w:rPr>
        <w:t>funds</w:t>
      </w:r>
      <w:r>
        <w:rPr>
          <w:spacing w:val="-5"/>
          <w:w w:val="95"/>
          <w:sz w:val="28"/>
        </w:rPr>
        <w:t> </w:t>
      </w:r>
      <w:r>
        <w:rPr>
          <w:w w:val="95"/>
          <w:sz w:val="28"/>
        </w:rPr>
        <w:t>are</w:t>
      </w:r>
      <w:r>
        <w:rPr>
          <w:spacing w:val="-3"/>
          <w:w w:val="95"/>
          <w:sz w:val="28"/>
        </w:rPr>
        <w:t> </w:t>
      </w:r>
      <w:r>
        <w:rPr>
          <w:w w:val="95"/>
          <w:sz w:val="28"/>
        </w:rPr>
        <w:t>the perfect</w:t>
      </w:r>
      <w:r>
        <w:rPr>
          <w:spacing w:val="-2"/>
          <w:w w:val="95"/>
          <w:sz w:val="28"/>
        </w:rPr>
        <w:t> </w:t>
      </w:r>
      <w:r>
        <w:rPr>
          <w:w w:val="95"/>
          <w:sz w:val="28"/>
        </w:rPr>
        <w:t>solution</w:t>
      </w:r>
      <w:r>
        <w:rPr>
          <w:spacing w:val="4"/>
          <w:w w:val="95"/>
          <w:sz w:val="28"/>
        </w:rPr>
        <w:t> </w:t>
      </w:r>
      <w:r>
        <w:rPr>
          <w:w w:val="95"/>
          <w:sz w:val="28"/>
        </w:rPr>
        <w:t>for</w:t>
      </w:r>
      <w:r>
        <w:rPr>
          <w:spacing w:val="-5"/>
          <w:w w:val="95"/>
          <w:sz w:val="28"/>
        </w:rPr>
        <w:t> </w:t>
      </w:r>
      <w:r>
        <w:rPr>
          <w:w w:val="95"/>
          <w:sz w:val="28"/>
        </w:rPr>
        <w:t>people who want</w:t>
      </w:r>
      <w:r>
        <w:rPr>
          <w:spacing w:val="-6"/>
          <w:w w:val="95"/>
          <w:sz w:val="28"/>
        </w:rPr>
        <w:t> </w:t>
      </w:r>
      <w:r>
        <w:rPr>
          <w:w w:val="95"/>
          <w:sz w:val="28"/>
        </w:rPr>
        <w:t>to own stocks</w:t>
      </w:r>
      <w:r>
        <w:rPr>
          <w:spacing w:val="2"/>
          <w:w w:val="95"/>
          <w:sz w:val="28"/>
        </w:rPr>
        <w:t> </w:t>
      </w:r>
      <w:r>
        <w:rPr>
          <w:w w:val="95"/>
          <w:sz w:val="28"/>
        </w:rPr>
        <w:t>without</w:t>
      </w:r>
      <w:r>
        <w:rPr>
          <w:spacing w:val="2"/>
          <w:w w:val="95"/>
          <w:sz w:val="28"/>
        </w:rPr>
        <w:t> </w:t>
      </w:r>
      <w:r>
        <w:rPr>
          <w:w w:val="95"/>
          <w:sz w:val="28"/>
        </w:rPr>
        <w:t>doing</w:t>
      </w:r>
      <w:r>
        <w:rPr>
          <w:spacing w:val="-3"/>
          <w:w w:val="95"/>
          <w:sz w:val="28"/>
        </w:rPr>
        <w:t> </w:t>
      </w:r>
      <w:r>
        <w:rPr>
          <w:w w:val="95"/>
          <w:sz w:val="28"/>
        </w:rPr>
        <w:t>their</w:t>
      </w:r>
      <w:r>
        <w:rPr>
          <w:spacing w:val="-4"/>
          <w:w w:val="95"/>
          <w:sz w:val="28"/>
        </w:rPr>
        <w:t> </w:t>
      </w:r>
      <w:r>
        <w:rPr>
          <w:w w:val="95"/>
          <w:sz w:val="28"/>
        </w:rPr>
        <w:t>own</w:t>
      </w:r>
      <w:r>
        <w:rPr>
          <w:spacing w:val="-1"/>
          <w:w w:val="95"/>
          <w:sz w:val="28"/>
        </w:rPr>
        <w:t> </w:t>
      </w:r>
      <w:r>
        <w:rPr>
          <w:w w:val="95"/>
          <w:sz w:val="28"/>
        </w:rPr>
        <w:t>research.“</w:t>
      </w:r>
    </w:p>
    <w:p>
      <w:pPr>
        <w:spacing w:before="217"/>
        <w:ind w:left="2430" w:right="0" w:firstLine="0"/>
        <w:jc w:val="left"/>
        <w:rPr>
          <w:rFonts w:ascii="Arial"/>
          <w:b/>
          <w:sz w:val="28"/>
        </w:rPr>
      </w:pPr>
      <w:r>
        <w:rPr>
          <w:rFonts w:ascii="Arial"/>
          <w:b/>
          <w:w w:val="95"/>
          <w:sz w:val="28"/>
        </w:rPr>
        <w:t>No.</w:t>
      </w:r>
      <w:r>
        <w:rPr>
          <w:rFonts w:ascii="Arial"/>
          <w:b/>
          <w:spacing w:val="4"/>
          <w:w w:val="95"/>
          <w:sz w:val="28"/>
        </w:rPr>
        <w:t> </w:t>
      </w:r>
      <w:r>
        <w:rPr>
          <w:rFonts w:ascii="Arial"/>
          <w:b/>
          <w:w w:val="95"/>
          <w:sz w:val="28"/>
        </w:rPr>
        <w:t>8: Expect</w:t>
      </w:r>
      <w:r>
        <w:rPr>
          <w:rFonts w:ascii="Arial"/>
          <w:b/>
          <w:spacing w:val="1"/>
          <w:w w:val="95"/>
          <w:sz w:val="28"/>
        </w:rPr>
        <w:t> </w:t>
      </w:r>
      <w:r>
        <w:rPr>
          <w:rFonts w:ascii="Arial"/>
          <w:b/>
          <w:w w:val="95"/>
          <w:sz w:val="28"/>
        </w:rPr>
        <w:t>losses</w:t>
      </w:r>
    </w:p>
    <w:p>
      <w:pPr>
        <w:spacing w:before="220"/>
        <w:ind w:left="2430" w:right="0" w:firstLine="0"/>
        <w:jc w:val="left"/>
        <w:rPr>
          <w:sz w:val="28"/>
        </w:rPr>
      </w:pPr>
      <w:r>
        <w:rPr>
          <w:w w:val="95"/>
          <w:sz w:val="28"/>
        </w:rPr>
        <w:t>"In</w:t>
      </w:r>
      <w:r>
        <w:rPr>
          <w:spacing w:val="-9"/>
          <w:w w:val="95"/>
          <w:sz w:val="28"/>
        </w:rPr>
        <w:t> </w:t>
      </w:r>
      <w:r>
        <w:rPr>
          <w:w w:val="95"/>
          <w:sz w:val="28"/>
        </w:rPr>
        <w:t>this</w:t>
      </w:r>
      <w:r>
        <w:rPr>
          <w:spacing w:val="-6"/>
          <w:w w:val="95"/>
          <w:sz w:val="28"/>
        </w:rPr>
        <w:t> </w:t>
      </w:r>
      <w:r>
        <w:rPr>
          <w:w w:val="95"/>
          <w:sz w:val="28"/>
        </w:rPr>
        <w:t>business,</w:t>
      </w:r>
      <w:r>
        <w:rPr>
          <w:spacing w:val="-1"/>
          <w:w w:val="95"/>
          <w:sz w:val="28"/>
        </w:rPr>
        <w:t> </w:t>
      </w:r>
      <w:r>
        <w:rPr>
          <w:w w:val="95"/>
          <w:sz w:val="28"/>
        </w:rPr>
        <w:t>if</w:t>
      </w:r>
      <w:r>
        <w:rPr>
          <w:spacing w:val="-11"/>
          <w:w w:val="95"/>
          <w:sz w:val="28"/>
        </w:rPr>
        <w:t> </w:t>
      </w:r>
      <w:r>
        <w:rPr>
          <w:w w:val="95"/>
          <w:sz w:val="28"/>
        </w:rPr>
        <w:t>you're</w:t>
      </w:r>
      <w:r>
        <w:rPr>
          <w:spacing w:val="-1"/>
          <w:w w:val="95"/>
          <w:sz w:val="28"/>
        </w:rPr>
        <w:t> </w:t>
      </w:r>
      <w:r>
        <w:rPr>
          <w:w w:val="95"/>
          <w:sz w:val="28"/>
        </w:rPr>
        <w:t>good,</w:t>
      </w:r>
      <w:r>
        <w:rPr>
          <w:spacing w:val="-7"/>
          <w:w w:val="95"/>
          <w:sz w:val="28"/>
        </w:rPr>
        <w:t> </w:t>
      </w:r>
      <w:r>
        <w:rPr>
          <w:w w:val="95"/>
          <w:sz w:val="28"/>
        </w:rPr>
        <w:t>you're</w:t>
      </w:r>
      <w:r>
        <w:rPr>
          <w:spacing w:val="-5"/>
          <w:w w:val="95"/>
          <w:sz w:val="28"/>
        </w:rPr>
        <w:t> </w:t>
      </w:r>
      <w:r>
        <w:rPr>
          <w:w w:val="95"/>
          <w:sz w:val="28"/>
        </w:rPr>
        <w:t>right</w:t>
      </w:r>
      <w:r>
        <w:rPr>
          <w:spacing w:val="-6"/>
          <w:w w:val="95"/>
          <w:sz w:val="28"/>
        </w:rPr>
        <w:t> </w:t>
      </w:r>
      <w:r>
        <w:rPr>
          <w:w w:val="95"/>
          <w:sz w:val="28"/>
        </w:rPr>
        <w:t>six</w:t>
      </w:r>
      <w:r>
        <w:rPr>
          <w:spacing w:val="-9"/>
          <w:w w:val="95"/>
          <w:sz w:val="28"/>
        </w:rPr>
        <w:t> </w:t>
      </w:r>
      <w:r>
        <w:rPr>
          <w:w w:val="95"/>
          <w:sz w:val="28"/>
        </w:rPr>
        <w:t>times</w:t>
      </w:r>
      <w:r>
        <w:rPr>
          <w:spacing w:val="-5"/>
          <w:w w:val="95"/>
          <w:sz w:val="28"/>
        </w:rPr>
        <w:t> </w:t>
      </w:r>
      <w:r>
        <w:rPr>
          <w:w w:val="95"/>
          <w:sz w:val="28"/>
        </w:rPr>
        <w:t>out</w:t>
      </w:r>
      <w:r>
        <w:rPr>
          <w:spacing w:val="-7"/>
          <w:w w:val="95"/>
          <w:sz w:val="28"/>
        </w:rPr>
        <w:t> </w:t>
      </w:r>
      <w:r>
        <w:rPr>
          <w:w w:val="95"/>
          <w:sz w:val="28"/>
        </w:rPr>
        <w:t>of</w:t>
      </w:r>
      <w:r>
        <w:rPr>
          <w:spacing w:val="-7"/>
          <w:w w:val="95"/>
          <w:sz w:val="28"/>
        </w:rPr>
        <w:t> </w:t>
      </w:r>
      <w:r>
        <w:rPr>
          <w:w w:val="95"/>
          <w:sz w:val="28"/>
        </w:rPr>
        <w:t>ten.</w:t>
      </w:r>
      <w:r>
        <w:rPr>
          <w:spacing w:val="-4"/>
          <w:w w:val="95"/>
          <w:sz w:val="28"/>
        </w:rPr>
        <w:t> </w:t>
      </w:r>
      <w:r>
        <w:rPr>
          <w:w w:val="95"/>
          <w:sz w:val="28"/>
        </w:rPr>
        <w:t>You're</w:t>
      </w:r>
      <w:r>
        <w:rPr>
          <w:spacing w:val="-5"/>
          <w:w w:val="95"/>
          <w:sz w:val="28"/>
        </w:rPr>
        <w:t> </w:t>
      </w:r>
      <w:r>
        <w:rPr>
          <w:w w:val="95"/>
          <w:sz w:val="28"/>
        </w:rPr>
        <w:t>never</w:t>
      </w:r>
      <w:r>
        <w:rPr>
          <w:spacing w:val="-4"/>
          <w:w w:val="95"/>
          <w:sz w:val="28"/>
        </w:rPr>
        <w:t> </w:t>
      </w:r>
      <w:r>
        <w:rPr>
          <w:w w:val="95"/>
          <w:sz w:val="28"/>
        </w:rPr>
        <w:t>going</w:t>
      </w:r>
      <w:r>
        <w:rPr>
          <w:spacing w:val="-8"/>
          <w:w w:val="95"/>
          <w:sz w:val="28"/>
        </w:rPr>
        <w:t> </w:t>
      </w:r>
      <w:r>
        <w:rPr>
          <w:w w:val="95"/>
          <w:sz w:val="28"/>
        </w:rPr>
        <w:t>to</w:t>
      </w:r>
      <w:r>
        <w:rPr>
          <w:spacing w:val="-6"/>
          <w:w w:val="95"/>
          <w:sz w:val="28"/>
        </w:rPr>
        <w:t> </w:t>
      </w:r>
      <w:r>
        <w:rPr>
          <w:w w:val="95"/>
          <w:sz w:val="28"/>
        </w:rPr>
        <w:t>be</w:t>
      </w:r>
      <w:r>
        <w:rPr>
          <w:spacing w:val="-4"/>
          <w:w w:val="95"/>
          <w:sz w:val="28"/>
        </w:rPr>
        <w:t> </w:t>
      </w:r>
      <w:r>
        <w:rPr>
          <w:w w:val="95"/>
          <w:sz w:val="28"/>
        </w:rPr>
        <w:t>right</w:t>
      </w:r>
      <w:r>
        <w:rPr>
          <w:spacing w:val="-10"/>
          <w:w w:val="95"/>
          <w:sz w:val="28"/>
        </w:rPr>
        <w:t> </w:t>
      </w:r>
      <w:r>
        <w:rPr>
          <w:w w:val="95"/>
          <w:sz w:val="28"/>
        </w:rPr>
        <w:t>nine</w:t>
      </w:r>
      <w:r>
        <w:rPr>
          <w:spacing w:val="-5"/>
          <w:w w:val="95"/>
          <w:sz w:val="28"/>
        </w:rPr>
        <w:t> </w:t>
      </w:r>
      <w:r>
        <w:rPr>
          <w:w w:val="95"/>
          <w:sz w:val="28"/>
        </w:rPr>
        <w:t>times</w:t>
      </w:r>
      <w:r>
        <w:rPr>
          <w:spacing w:val="-8"/>
          <w:w w:val="95"/>
          <w:sz w:val="28"/>
        </w:rPr>
        <w:t> </w:t>
      </w:r>
      <w:r>
        <w:rPr>
          <w:w w:val="95"/>
          <w:sz w:val="28"/>
        </w:rPr>
        <w:t>out</w:t>
      </w:r>
      <w:r>
        <w:rPr>
          <w:spacing w:val="-7"/>
          <w:w w:val="95"/>
          <w:sz w:val="28"/>
        </w:rPr>
        <w:t> </w:t>
      </w:r>
      <w:r>
        <w:rPr>
          <w:w w:val="95"/>
          <w:sz w:val="28"/>
        </w:rPr>
        <w:t>of</w:t>
      </w:r>
      <w:r>
        <w:rPr>
          <w:spacing w:val="-7"/>
          <w:w w:val="95"/>
          <w:sz w:val="28"/>
        </w:rPr>
        <w:t> </w:t>
      </w:r>
      <w:r>
        <w:rPr>
          <w:w w:val="95"/>
          <w:sz w:val="28"/>
        </w:rPr>
        <w:t>ten.“</w:t>
      </w:r>
    </w:p>
    <w:p>
      <w:pPr>
        <w:spacing w:before="212"/>
        <w:ind w:left="2430" w:right="0" w:firstLine="0"/>
        <w:jc w:val="left"/>
        <w:rPr>
          <w:rFonts w:ascii="Arial"/>
          <w:b/>
          <w:sz w:val="28"/>
        </w:rPr>
      </w:pPr>
      <w:r>
        <w:rPr>
          <w:rFonts w:ascii="Arial"/>
          <w:b/>
          <w:sz w:val="28"/>
        </w:rPr>
        <w:t>No.</w:t>
      </w:r>
      <w:r>
        <w:rPr>
          <w:rFonts w:ascii="Arial"/>
          <w:b/>
          <w:spacing w:val="6"/>
          <w:sz w:val="28"/>
        </w:rPr>
        <w:t> </w:t>
      </w:r>
      <w:r>
        <w:rPr>
          <w:rFonts w:ascii="Arial"/>
          <w:b/>
          <w:sz w:val="28"/>
        </w:rPr>
        <w:t>9:</w:t>
      </w:r>
      <w:r>
        <w:rPr>
          <w:rFonts w:ascii="Arial"/>
          <w:b/>
          <w:spacing w:val="1"/>
          <w:sz w:val="28"/>
        </w:rPr>
        <w:t> </w:t>
      </w:r>
      <w:r>
        <w:rPr>
          <w:rFonts w:ascii="Arial"/>
          <w:b/>
          <w:sz w:val="28"/>
        </w:rPr>
        <w:t>Be patient</w:t>
      </w:r>
    </w:p>
    <w:p>
      <w:pPr>
        <w:spacing w:before="220"/>
        <w:ind w:left="2430" w:right="0" w:firstLine="0"/>
        <w:jc w:val="left"/>
        <w:rPr>
          <w:sz w:val="28"/>
        </w:rPr>
      </w:pPr>
      <w:r>
        <w:rPr>
          <w:w w:val="90"/>
          <w:sz w:val="28"/>
        </w:rPr>
        <w:t>"Time</w:t>
      </w:r>
      <w:r>
        <w:rPr>
          <w:spacing w:val="15"/>
          <w:w w:val="90"/>
          <w:sz w:val="28"/>
        </w:rPr>
        <w:t> </w:t>
      </w:r>
      <w:r>
        <w:rPr>
          <w:w w:val="90"/>
          <w:sz w:val="28"/>
        </w:rPr>
        <w:t>is</w:t>
      </w:r>
      <w:r>
        <w:rPr>
          <w:spacing w:val="18"/>
          <w:w w:val="90"/>
          <w:sz w:val="28"/>
        </w:rPr>
        <w:t> </w:t>
      </w:r>
      <w:r>
        <w:rPr>
          <w:w w:val="90"/>
          <w:sz w:val="28"/>
        </w:rPr>
        <w:t>on</w:t>
      </w:r>
      <w:r>
        <w:rPr>
          <w:spacing w:val="19"/>
          <w:w w:val="90"/>
          <w:sz w:val="28"/>
        </w:rPr>
        <w:t> </w:t>
      </w:r>
      <w:r>
        <w:rPr>
          <w:w w:val="90"/>
          <w:sz w:val="28"/>
        </w:rPr>
        <w:t>your</w:t>
      </w:r>
      <w:r>
        <w:rPr>
          <w:spacing w:val="20"/>
          <w:w w:val="90"/>
          <w:sz w:val="28"/>
        </w:rPr>
        <w:t> </w:t>
      </w:r>
      <w:r>
        <w:rPr>
          <w:w w:val="90"/>
          <w:sz w:val="28"/>
        </w:rPr>
        <w:t>side</w:t>
      </w:r>
      <w:r>
        <w:rPr>
          <w:spacing w:val="16"/>
          <w:w w:val="90"/>
          <w:sz w:val="28"/>
        </w:rPr>
        <w:t> </w:t>
      </w:r>
      <w:r>
        <w:rPr>
          <w:w w:val="90"/>
          <w:sz w:val="28"/>
        </w:rPr>
        <w:t>when</w:t>
      </w:r>
      <w:r>
        <w:rPr>
          <w:spacing w:val="18"/>
          <w:w w:val="90"/>
          <w:sz w:val="28"/>
        </w:rPr>
        <w:t> </w:t>
      </w:r>
      <w:r>
        <w:rPr>
          <w:w w:val="90"/>
          <w:sz w:val="28"/>
        </w:rPr>
        <w:t>you</w:t>
      </w:r>
      <w:r>
        <w:rPr>
          <w:spacing w:val="20"/>
          <w:w w:val="90"/>
          <w:sz w:val="28"/>
        </w:rPr>
        <w:t> </w:t>
      </w:r>
      <w:r>
        <w:rPr>
          <w:w w:val="90"/>
          <w:sz w:val="28"/>
        </w:rPr>
        <w:t>own</w:t>
      </w:r>
      <w:r>
        <w:rPr>
          <w:spacing w:val="19"/>
          <w:w w:val="90"/>
          <w:sz w:val="28"/>
        </w:rPr>
        <w:t> </w:t>
      </w:r>
      <w:r>
        <w:rPr>
          <w:w w:val="90"/>
          <w:sz w:val="28"/>
        </w:rPr>
        <w:t>shares</w:t>
      </w:r>
      <w:r>
        <w:rPr>
          <w:spacing w:val="18"/>
          <w:w w:val="90"/>
          <w:sz w:val="28"/>
        </w:rPr>
        <w:t> </w:t>
      </w:r>
      <w:r>
        <w:rPr>
          <w:w w:val="90"/>
          <w:sz w:val="28"/>
        </w:rPr>
        <w:t>of</w:t>
      </w:r>
      <w:r>
        <w:rPr>
          <w:spacing w:val="17"/>
          <w:w w:val="90"/>
          <w:sz w:val="28"/>
        </w:rPr>
        <w:t> </w:t>
      </w:r>
      <w:r>
        <w:rPr>
          <w:w w:val="90"/>
          <w:sz w:val="28"/>
        </w:rPr>
        <w:t>superior</w:t>
      </w:r>
      <w:r>
        <w:rPr>
          <w:spacing w:val="20"/>
          <w:w w:val="90"/>
          <w:sz w:val="28"/>
        </w:rPr>
        <w:t> </w:t>
      </w:r>
      <w:r>
        <w:rPr>
          <w:w w:val="90"/>
          <w:sz w:val="28"/>
        </w:rPr>
        <w:t>companies."</w:t>
      </w:r>
    </w:p>
    <w:p>
      <w:pPr>
        <w:spacing w:after="0"/>
        <w:jc w:val="left"/>
        <w:rPr>
          <w:sz w:val="28"/>
        </w:rPr>
        <w:sectPr>
          <w:pgSz w:w="19200" w:h="10800" w:orient="landscape"/>
          <w:pgMar w:top="1000" w:bottom="280" w:left="0" w:right="0"/>
        </w:sectPr>
      </w:pPr>
    </w:p>
    <w:p>
      <w:pPr>
        <w:pStyle w:val="Heading1"/>
        <w:ind w:left="1322" w:right="2818"/>
        <w:jc w:val="center"/>
      </w:pPr>
      <w:r>
        <w:rPr/>
        <w:pict>
          <v:group style="position:absolute;margin-left:0pt;margin-top:-.000061pt;width:960pt;height:540pt;mso-position-horizontal-relative:page;mso-position-vertical-relative:page;z-index:-1655756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3182;width:19200;height:6466" type="#_x0000_t75" stroked="false">
              <v:imagedata r:id="rId6" o:title=""/>
            </v:shape>
            <v:shape style="position:absolute;left:0;top:9648;width:19200;height:1152" type="#_x0000_t75" stroked="false">
              <v:imagedata r:id="rId7" o:title=""/>
            </v:shape>
            <v:line style="position:absolute" from="0,9653" to="19200,9653" stroked="true" strokeweight=".96pt" strokecolor="#000000">
              <v:stroke dashstyle="solid"/>
            </v:line>
            <w10:wrap type="none"/>
          </v:group>
        </w:pict>
      </w:r>
      <w:r>
        <w:rPr>
          <w:w w:val="90"/>
        </w:rPr>
        <w:t>SOME</w:t>
      </w:r>
      <w:r>
        <w:rPr>
          <w:spacing w:val="37"/>
          <w:w w:val="90"/>
        </w:rPr>
        <w:t> </w:t>
      </w:r>
      <w:r>
        <w:rPr>
          <w:w w:val="90"/>
        </w:rPr>
        <w:t>OF</w:t>
      </w:r>
      <w:r>
        <w:rPr>
          <w:spacing w:val="33"/>
          <w:w w:val="90"/>
        </w:rPr>
        <w:t> </w:t>
      </w:r>
      <w:r>
        <w:rPr>
          <w:w w:val="90"/>
        </w:rPr>
        <w:t>THE</w:t>
      </w:r>
      <w:r>
        <w:rPr>
          <w:spacing w:val="37"/>
          <w:w w:val="90"/>
        </w:rPr>
        <w:t> </w:t>
      </w:r>
      <w:r>
        <w:rPr>
          <w:w w:val="90"/>
        </w:rPr>
        <w:t>GREAT</w:t>
      </w:r>
      <w:r>
        <w:rPr>
          <w:spacing w:val="39"/>
          <w:w w:val="90"/>
        </w:rPr>
        <w:t> </w:t>
      </w:r>
      <w:r>
        <w:rPr>
          <w:w w:val="90"/>
        </w:rPr>
        <w:t>INVESTORS</w:t>
      </w:r>
      <w:r>
        <w:rPr>
          <w:spacing w:val="44"/>
          <w:w w:val="90"/>
        </w:rPr>
        <w:t> </w:t>
      </w:r>
      <w:r>
        <w:rPr>
          <w:w w:val="90"/>
        </w:rPr>
        <w:t>IN</w:t>
      </w:r>
      <w:r>
        <w:rPr>
          <w:spacing w:val="34"/>
          <w:w w:val="90"/>
        </w:rPr>
        <w:t> </w:t>
      </w:r>
      <w:r>
        <w:rPr>
          <w:w w:val="90"/>
        </w:rPr>
        <w:t>EQUITY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277"/>
        <w:ind w:left="2430" w:right="0" w:firstLine="0"/>
        <w:jc w:val="left"/>
        <w:rPr>
          <w:sz w:val="38"/>
        </w:rPr>
      </w:pPr>
      <w:r>
        <w:rPr/>
        <w:pict>
          <v:group style="position:absolute;margin-left:114.480003pt;margin-top:-128.454391pt;width:756.5pt;height:146.2pt;mso-position-horizontal-relative:page;mso-position-vertical-relative:paragraph;z-index:-16557056" coordorigin="2290,-2569" coordsize="15130,2924">
            <v:line style="position:absolute" from="2290,-2027" to="17420,-2027" stroked="true" strokeweight="2.4pt" strokecolor="#b71e42">
              <v:stroke dashstyle="solid"/>
            </v:line>
            <v:shape style="position:absolute;left:10680;top:-2570;width:6730;height:2924" type="#_x0000_t75" stroked="false">
              <v:imagedata r:id="rId22" o:title=""/>
            </v:shape>
            <v:shape style="position:absolute;left:2289;top:-2570;width:15130;height:2924" type="#_x0000_t202" filled="false" stroked="false">
              <v:textbox inset="0,0,0,0">
                <w:txbxContent>
                  <w:p>
                    <w:pPr>
                      <w:spacing w:line="240" w:lineRule="auto" w:before="5"/>
                      <w:rPr>
                        <w:sz w:val="77"/>
                      </w:rPr>
                    </w:pPr>
                  </w:p>
                  <w:p>
                    <w:pPr>
                      <w:spacing w:before="0"/>
                      <w:ind w:left="141" w:right="0" w:firstLine="0"/>
                      <w:jc w:val="left"/>
                      <w:rPr>
                        <w:sz w:val="38"/>
                      </w:rPr>
                    </w:pPr>
                    <w:r>
                      <w:rPr>
                        <w:w w:val="90"/>
                        <w:sz w:val="38"/>
                        <w:u w:val="thick"/>
                      </w:rPr>
                      <w:t>Read</w:t>
                    </w:r>
                    <w:r>
                      <w:rPr>
                        <w:spacing w:val="20"/>
                        <w:w w:val="90"/>
                        <w:sz w:val="38"/>
                        <w:u w:val="thick"/>
                      </w:rPr>
                      <w:t> </w:t>
                    </w:r>
                    <w:r>
                      <w:rPr>
                        <w:w w:val="90"/>
                        <w:sz w:val="38"/>
                        <w:u w:val="thick"/>
                      </w:rPr>
                      <w:t>about</w:t>
                    </w:r>
                    <w:r>
                      <w:rPr>
                        <w:spacing w:val="16"/>
                        <w:w w:val="90"/>
                        <w:sz w:val="38"/>
                        <w:u w:val="thick"/>
                      </w:rPr>
                      <w:t> </w:t>
                    </w:r>
                    <w:r>
                      <w:rPr>
                        <w:w w:val="90"/>
                        <w:sz w:val="38"/>
                        <w:u w:val="thick"/>
                      </w:rPr>
                      <w:t>the</w:t>
                    </w:r>
                    <w:r>
                      <w:rPr>
                        <w:spacing w:val="22"/>
                        <w:w w:val="90"/>
                        <w:sz w:val="38"/>
                        <w:u w:val="thick"/>
                      </w:rPr>
                      <w:t> </w:t>
                    </w:r>
                    <w:r>
                      <w:rPr>
                        <w:w w:val="90"/>
                        <w:sz w:val="38"/>
                        <w:u w:val="thick"/>
                      </w:rPr>
                      <w:t>following</w:t>
                    </w:r>
                    <w:r>
                      <w:rPr>
                        <w:spacing w:val="17"/>
                        <w:w w:val="90"/>
                        <w:sz w:val="38"/>
                        <w:u w:val="thick"/>
                      </w:rPr>
                      <w:t> </w:t>
                    </w:r>
                    <w:r>
                      <w:rPr>
                        <w:w w:val="90"/>
                        <w:sz w:val="38"/>
                        <w:u w:val="thick"/>
                      </w:rPr>
                      <w:t>great</w:t>
                    </w:r>
                    <w:r>
                      <w:rPr>
                        <w:spacing w:val="20"/>
                        <w:w w:val="90"/>
                        <w:sz w:val="38"/>
                        <w:u w:val="thick"/>
                      </w:rPr>
                      <w:t> </w:t>
                    </w:r>
                    <w:r>
                      <w:rPr>
                        <w:w w:val="90"/>
                        <w:sz w:val="38"/>
                        <w:u w:val="thick"/>
                      </w:rPr>
                      <w:t>investors</w:t>
                    </w:r>
                    <w:r>
                      <w:rPr>
                        <w:spacing w:val="25"/>
                        <w:w w:val="90"/>
                        <w:sz w:val="38"/>
                        <w:u w:val="thick"/>
                      </w:rPr>
                      <w:t> </w:t>
                    </w:r>
                    <w:r>
                      <w:rPr>
                        <w:w w:val="90"/>
                        <w:sz w:val="38"/>
                        <w:u w:val="thick"/>
                      </w:rPr>
                      <w:t>:</w:t>
                    </w:r>
                  </w:p>
                  <w:p>
                    <w:pPr>
                      <w:spacing w:before="228"/>
                      <w:ind w:left="141" w:right="0" w:firstLine="0"/>
                      <w:jc w:val="left"/>
                      <w:rPr>
                        <w:sz w:val="38"/>
                      </w:rPr>
                    </w:pPr>
                    <w:r>
                      <w:rPr>
                        <w:w w:val="95"/>
                        <w:sz w:val="38"/>
                      </w:rPr>
                      <w:t>Warren</w:t>
                    </w:r>
                    <w:r>
                      <w:rPr>
                        <w:spacing w:val="11"/>
                        <w:w w:val="95"/>
                        <w:sz w:val="38"/>
                      </w:rPr>
                      <w:t> </w:t>
                    </w:r>
                    <w:r>
                      <w:rPr>
                        <w:w w:val="95"/>
                        <w:sz w:val="38"/>
                      </w:rPr>
                      <w:t>Buffet</w:t>
                    </w:r>
                  </w:p>
                  <w:p>
                    <w:pPr>
                      <w:spacing w:before="228"/>
                      <w:ind w:left="141" w:right="0" w:firstLine="0"/>
                      <w:jc w:val="left"/>
                      <w:rPr>
                        <w:sz w:val="38"/>
                      </w:rPr>
                    </w:pPr>
                    <w:r>
                      <w:rPr>
                        <w:w w:val="90"/>
                        <w:sz w:val="38"/>
                      </w:rPr>
                      <w:t>Benjamin</w:t>
                    </w:r>
                    <w:r>
                      <w:rPr>
                        <w:spacing w:val="-4"/>
                        <w:w w:val="90"/>
                        <w:sz w:val="38"/>
                      </w:rPr>
                      <w:t> </w:t>
                    </w:r>
                    <w:r>
                      <w:rPr>
                        <w:w w:val="90"/>
                        <w:sz w:val="38"/>
                      </w:rPr>
                      <w:t>Graham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90"/>
          <w:sz w:val="38"/>
        </w:rPr>
        <w:t>John</w:t>
      </w:r>
      <w:r>
        <w:rPr>
          <w:spacing w:val="-14"/>
          <w:w w:val="90"/>
          <w:sz w:val="38"/>
        </w:rPr>
        <w:t> </w:t>
      </w:r>
      <w:r>
        <w:rPr>
          <w:w w:val="90"/>
          <w:sz w:val="38"/>
        </w:rPr>
        <w:t>C.</w:t>
      </w:r>
      <w:r>
        <w:rPr>
          <w:spacing w:val="-10"/>
          <w:w w:val="90"/>
          <w:sz w:val="38"/>
        </w:rPr>
        <w:t> </w:t>
      </w:r>
      <w:r>
        <w:rPr>
          <w:w w:val="90"/>
          <w:sz w:val="38"/>
        </w:rPr>
        <w:t>Bogle</w:t>
      </w:r>
    </w:p>
    <w:p>
      <w:pPr>
        <w:spacing w:line="367" w:lineRule="auto" w:before="228"/>
        <w:ind w:left="2430" w:right="13563" w:firstLine="0"/>
        <w:jc w:val="left"/>
        <w:rPr>
          <w:sz w:val="38"/>
        </w:rPr>
      </w:pPr>
      <w:r>
        <w:rPr>
          <w:w w:val="95"/>
          <w:sz w:val="38"/>
        </w:rPr>
        <w:t>John Templeton</w:t>
      </w:r>
      <w:r>
        <w:rPr>
          <w:spacing w:val="1"/>
          <w:w w:val="95"/>
          <w:sz w:val="38"/>
        </w:rPr>
        <w:t> </w:t>
      </w:r>
      <w:r>
        <w:rPr>
          <w:w w:val="85"/>
          <w:sz w:val="38"/>
        </w:rPr>
        <w:t>Rakesh</w:t>
      </w:r>
      <w:r>
        <w:rPr>
          <w:spacing w:val="26"/>
          <w:w w:val="85"/>
          <w:sz w:val="38"/>
        </w:rPr>
        <w:t> </w:t>
      </w:r>
      <w:r>
        <w:rPr>
          <w:w w:val="85"/>
          <w:sz w:val="38"/>
        </w:rPr>
        <w:t>Jhunjhunwala</w:t>
      </w:r>
      <w:r>
        <w:rPr>
          <w:spacing w:val="-82"/>
          <w:w w:val="85"/>
          <w:sz w:val="38"/>
        </w:rPr>
        <w:t> </w:t>
      </w:r>
      <w:r>
        <w:rPr>
          <w:w w:val="85"/>
          <w:sz w:val="38"/>
        </w:rPr>
        <w:t>Radhakishan</w:t>
      </w:r>
      <w:r>
        <w:rPr>
          <w:spacing w:val="1"/>
          <w:w w:val="85"/>
          <w:sz w:val="38"/>
        </w:rPr>
        <w:t> </w:t>
      </w:r>
      <w:r>
        <w:rPr>
          <w:w w:val="85"/>
          <w:sz w:val="38"/>
        </w:rPr>
        <w:t>Damani</w:t>
      </w:r>
      <w:r>
        <w:rPr>
          <w:spacing w:val="-83"/>
          <w:w w:val="85"/>
          <w:sz w:val="38"/>
        </w:rPr>
        <w:t> </w:t>
      </w:r>
      <w:r>
        <w:rPr>
          <w:sz w:val="38"/>
        </w:rPr>
        <w:t>Porinju</w:t>
      </w:r>
      <w:r>
        <w:rPr>
          <w:spacing w:val="-22"/>
          <w:sz w:val="38"/>
        </w:rPr>
        <w:t> </w:t>
      </w:r>
      <w:r>
        <w:rPr>
          <w:sz w:val="38"/>
        </w:rPr>
        <w:t>Veliyath</w:t>
      </w:r>
    </w:p>
    <w:sectPr>
      <w:pgSz w:w="19200" w:h="10800" w:orient="landscape"/>
      <w:pgMar w:top="1000" w:bottom="28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  <w:font w:name="Segoe UI Symbol">
    <w:altName w:val="Segoe UI Symbo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9">
    <w:multiLevelType w:val="hybridMultilevel"/>
    <w:lvl w:ilvl="0">
      <w:start w:val="0"/>
      <w:numFmt w:val="bullet"/>
      <w:lvlText w:val="❖"/>
      <w:lvlJc w:val="left"/>
      <w:pPr>
        <w:ind w:left="2790" w:hanging="360"/>
      </w:pPr>
      <w:rPr>
        <w:rFonts w:hint="default" w:ascii="Segoe UI Symbol" w:hAnsi="Segoe UI Symbol" w:eastAsia="Segoe UI Symbol" w:cs="Segoe UI Symbol"/>
        <w:color w:val="B71E42"/>
        <w:spacing w:val="6"/>
        <w:w w:val="99"/>
        <w:sz w:val="38"/>
        <w:szCs w:val="3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444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77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936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100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264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428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5920" w:hanging="360"/>
      </w:pPr>
      <w:rPr>
        <w:rFonts w:hint="default"/>
        <w:lang w:val="en-US" w:eastAsia="en-US" w:bidi="ar-SA"/>
      </w:rPr>
    </w:lvl>
  </w:abstractNum>
  <w:abstractNum w:abstractNumId="8">
    <w:multiLevelType w:val="hybridMultilevel"/>
    <w:lvl w:ilvl="0">
      <w:start w:val="0"/>
      <w:numFmt w:val="bullet"/>
      <w:lvlText w:val="•"/>
      <w:lvlJc w:val="left"/>
      <w:pPr>
        <w:ind w:left="1117" w:hanging="360"/>
      </w:pPr>
      <w:rPr>
        <w:rFonts w:hint="default" w:ascii="Arial MT" w:hAnsi="Arial MT" w:eastAsia="Arial MT" w:cs="Arial MT"/>
        <w:color w:val="B71E42"/>
        <w:w w:val="100"/>
        <w:sz w:val="34"/>
        <w:szCs w:val="3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790" w:hanging="360"/>
      </w:pPr>
      <w:rPr>
        <w:rFonts w:hint="default"/>
        <w:w w:val="99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510" w:hanging="360"/>
      </w:pPr>
      <w:rPr>
        <w:rFonts w:hint="default"/>
        <w:w w:val="100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294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6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84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16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9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64" w:hanging="360"/>
      </w:pPr>
      <w:rPr>
        <w:rFonts w:hint="default"/>
        <w:lang w:val="en-US" w:eastAsia="en-US" w:bidi="ar-SA"/>
      </w:rPr>
    </w:lvl>
  </w:abstractNum>
  <w:abstractNum w:abstractNumId="7">
    <w:multiLevelType w:val="hybridMultilevel"/>
    <w:lvl w:ilvl="0">
      <w:start w:val="0"/>
      <w:numFmt w:val="bullet"/>
      <w:lvlText w:val="•"/>
      <w:lvlJc w:val="left"/>
      <w:pPr>
        <w:ind w:left="1218" w:hanging="360"/>
      </w:pPr>
      <w:rPr>
        <w:rFonts w:hint="default" w:ascii="Arial MT" w:hAnsi="Arial MT" w:eastAsia="Arial MT" w:cs="Arial MT"/>
        <w:color w:val="B71E42"/>
        <w:w w:val="99"/>
        <w:sz w:val="40"/>
        <w:szCs w:val="4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783" w:hanging="360"/>
      </w:pPr>
      <w:rPr>
        <w:rFonts w:hint="default" w:ascii="Arial MT" w:hAnsi="Arial MT" w:eastAsia="Arial MT" w:cs="Arial MT"/>
        <w:color w:val="B71E42"/>
        <w:w w:val="100"/>
        <w:sz w:val="34"/>
        <w:szCs w:val="3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477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175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873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571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269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967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65" w:hanging="360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0"/>
      <w:numFmt w:val="bullet"/>
      <w:lvlText w:val="•"/>
      <w:lvlJc w:val="left"/>
      <w:pPr>
        <w:ind w:left="2790" w:hanging="360"/>
      </w:pPr>
      <w:rPr>
        <w:rFonts w:hint="default"/>
        <w:w w:val="99"/>
        <w:lang w:val="en-US" w:eastAsia="en-US" w:bidi="ar-SA"/>
      </w:rPr>
    </w:lvl>
    <w:lvl w:ilvl="1">
      <w:start w:val="0"/>
      <w:numFmt w:val="bullet"/>
      <w:lvlText w:val="•"/>
      <w:lvlJc w:val="left"/>
      <w:pPr>
        <w:ind w:left="444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77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936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100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264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428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5920" w:hanging="360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0"/>
      <w:numFmt w:val="bullet"/>
      <w:lvlText w:val="•"/>
      <w:lvlJc w:val="left"/>
      <w:pPr>
        <w:ind w:left="2685" w:hanging="255"/>
      </w:pPr>
      <w:rPr>
        <w:rFonts w:hint="default" w:ascii="Microsoft Sans Serif" w:hAnsi="Microsoft Sans Serif" w:eastAsia="Microsoft Sans Serif" w:cs="Microsoft Sans Serif"/>
        <w:w w:val="100"/>
        <w:sz w:val="40"/>
        <w:szCs w:val="4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4332" w:hanging="255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5984" w:hanging="255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7636" w:hanging="255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9288" w:hanging="255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0940" w:hanging="255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2592" w:hanging="255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4244" w:hanging="255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5896" w:hanging="255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0"/>
      <w:numFmt w:val="bullet"/>
      <w:lvlText w:val="•"/>
      <w:lvlJc w:val="left"/>
      <w:pPr>
        <w:ind w:left="2790" w:hanging="360"/>
      </w:pPr>
      <w:rPr>
        <w:rFonts w:hint="default" w:ascii="Arial MT" w:hAnsi="Arial MT" w:eastAsia="Arial MT" w:cs="Arial MT"/>
        <w:color w:val="B71E42"/>
        <w:w w:val="99"/>
        <w:sz w:val="40"/>
        <w:szCs w:val="4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444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77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936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100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264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428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5920" w:hanging="360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0"/>
      <w:numFmt w:val="bullet"/>
      <w:lvlText w:val="•"/>
      <w:lvlJc w:val="left"/>
      <w:pPr>
        <w:ind w:left="2776" w:hanging="346"/>
      </w:pPr>
      <w:rPr>
        <w:rFonts w:hint="default" w:ascii="Microsoft Sans Serif" w:hAnsi="Microsoft Sans Serif" w:eastAsia="Microsoft Sans Serif" w:cs="Microsoft Sans Serif"/>
        <w:w w:val="101"/>
        <w:sz w:val="38"/>
        <w:szCs w:val="3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4422" w:hanging="346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6064" w:hanging="34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7706" w:hanging="34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9348" w:hanging="34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0990" w:hanging="34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2632" w:hanging="34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4274" w:hanging="34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5916" w:hanging="346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0"/>
      <w:numFmt w:val="bullet"/>
      <w:lvlText w:val="•"/>
      <w:lvlJc w:val="left"/>
      <w:pPr>
        <w:ind w:left="2790" w:hanging="360"/>
      </w:pPr>
      <w:rPr>
        <w:rFonts w:hint="default"/>
        <w:w w:val="99"/>
        <w:lang w:val="en-US" w:eastAsia="en-US" w:bidi="ar-SA"/>
      </w:rPr>
    </w:lvl>
    <w:lvl w:ilvl="1">
      <w:start w:val="0"/>
      <w:numFmt w:val="bullet"/>
      <w:lvlText w:val="•"/>
      <w:lvlJc w:val="left"/>
      <w:pPr>
        <w:ind w:left="444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77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936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100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264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428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5920" w:hanging="360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0"/>
      <w:numFmt w:val="bullet"/>
      <w:lvlText w:val="•"/>
      <w:lvlJc w:val="left"/>
      <w:pPr>
        <w:ind w:left="2430" w:hanging="240"/>
      </w:pPr>
      <w:rPr>
        <w:rFonts w:hint="default"/>
        <w:w w:val="101"/>
        <w:lang w:val="en-US" w:eastAsia="en-US" w:bidi="ar-SA"/>
      </w:rPr>
    </w:lvl>
    <w:lvl w:ilvl="1">
      <w:start w:val="0"/>
      <w:numFmt w:val="bullet"/>
      <w:lvlText w:val="•"/>
      <w:lvlJc w:val="left"/>
      <w:pPr>
        <w:ind w:left="4116" w:hanging="24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5792" w:hanging="24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7468" w:hanging="2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9144" w:hanging="2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0820" w:hanging="2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2496" w:hanging="2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4172" w:hanging="2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5848" w:hanging="240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•"/>
      <w:lvlJc w:val="left"/>
      <w:pPr>
        <w:ind w:left="2790" w:hanging="360"/>
      </w:pPr>
      <w:rPr>
        <w:rFonts w:hint="default"/>
        <w:w w:val="99"/>
        <w:lang w:val="en-US" w:eastAsia="en-US" w:bidi="ar-SA"/>
      </w:rPr>
    </w:lvl>
    <w:lvl w:ilvl="1">
      <w:start w:val="0"/>
      <w:numFmt w:val="bullet"/>
      <w:lvlText w:val="•"/>
      <w:lvlJc w:val="left"/>
      <w:pPr>
        <w:ind w:left="444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77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936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100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264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428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5920" w:hanging="360"/>
      </w:pPr>
      <w:rPr>
        <w:rFonts w:hint="default"/>
        <w:lang w:val="en-US" w:eastAsia="en-US" w:bidi="ar-SA"/>
      </w:rPr>
    </w:lvl>
  </w:abstract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40"/>
      <w:szCs w:val="40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268"/>
      <w:ind w:left="2430"/>
      <w:outlineLvl w:val="1"/>
    </w:pPr>
    <w:rPr>
      <w:rFonts w:ascii="Microsoft Sans Serif" w:hAnsi="Microsoft Sans Serif" w:eastAsia="Microsoft Sans Serif" w:cs="Microsoft Sans Serif"/>
      <w:sz w:val="64"/>
      <w:szCs w:val="64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2790" w:hanging="360"/>
      <w:outlineLvl w:val="2"/>
    </w:pPr>
    <w:rPr>
      <w:rFonts w:ascii="Microsoft Sans Serif" w:hAnsi="Microsoft Sans Serif" w:eastAsia="Microsoft Sans Serif" w:cs="Microsoft Sans Serif"/>
      <w:sz w:val="44"/>
      <w:szCs w:val="44"/>
      <w:lang w:val="en-US" w:eastAsia="en-US" w:bidi="ar-SA"/>
    </w:rPr>
  </w:style>
  <w:style w:styleId="Heading3" w:type="paragraph">
    <w:name w:val="Heading 3"/>
    <w:basedOn w:val="Normal"/>
    <w:uiPriority w:val="1"/>
    <w:qFormat/>
    <w:pPr>
      <w:spacing w:before="318"/>
      <w:ind w:left="2790" w:hanging="361"/>
      <w:outlineLvl w:val="3"/>
    </w:pPr>
    <w:rPr>
      <w:rFonts w:ascii="Arial" w:hAnsi="Arial" w:eastAsia="Arial" w:cs="Arial"/>
      <w:b/>
      <w:bCs/>
      <w:sz w:val="40"/>
      <w:szCs w:val="40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246"/>
      <w:ind w:left="3952"/>
    </w:pPr>
    <w:rPr>
      <w:rFonts w:ascii="Microsoft Sans Serif" w:hAnsi="Microsoft Sans Serif" w:eastAsia="Microsoft Sans Serif" w:cs="Microsoft Sans Serif"/>
      <w:sz w:val="132"/>
      <w:szCs w:val="132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318"/>
      <w:ind w:left="2790" w:hanging="361"/>
    </w:pPr>
    <w:rPr>
      <w:rFonts w:ascii="Microsoft Sans Serif" w:hAnsi="Microsoft Sans Serif" w:eastAsia="Microsoft Sans Serif" w:cs="Microsoft Sans Serif"/>
      <w:lang w:val="en-US" w:eastAsia="en-US" w:bidi="ar-SA"/>
    </w:rPr>
  </w:style>
  <w:style w:styleId="TableParagraph" w:type="paragraph">
    <w:name w:val="Table Paragraph"/>
    <w:basedOn w:val="Normal"/>
    <w:uiPriority w:val="1"/>
    <w:qFormat/>
    <w:pPr>
      <w:spacing w:before="102"/>
    </w:pPr>
    <w:rPr>
      <w:rFonts w:ascii="Arial MT" w:hAnsi="Arial MT" w:eastAsia="Arial MT" w:cs="Arial MT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jpeg"/><Relationship Id="rId8" Type="http://schemas.openxmlformats.org/officeDocument/2006/relationships/image" Target="media/image4.png"/><Relationship Id="rId9" Type="http://schemas.openxmlformats.org/officeDocument/2006/relationships/image" Target="media/image5.jpe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hyperlink" Target="https://www.wallstreetmojo.com/risk-factors-in-business/" TargetMode="External"/><Relationship Id="rId16" Type="http://schemas.openxmlformats.org/officeDocument/2006/relationships/image" Target="media/image11.jpeg"/><Relationship Id="rId17" Type="http://schemas.openxmlformats.org/officeDocument/2006/relationships/image" Target="media/image12.jpeg"/><Relationship Id="rId18" Type="http://schemas.openxmlformats.org/officeDocument/2006/relationships/image" Target="media/image13.jpeg"/><Relationship Id="rId19" Type="http://schemas.openxmlformats.org/officeDocument/2006/relationships/image" Target="media/image14.jpeg"/><Relationship Id="rId20" Type="http://schemas.openxmlformats.org/officeDocument/2006/relationships/image" Target="media/image15.jpeg"/><Relationship Id="rId21" Type="http://schemas.openxmlformats.org/officeDocument/2006/relationships/image" Target="media/image16.jpeg"/><Relationship Id="rId22" Type="http://schemas.openxmlformats.org/officeDocument/2006/relationships/image" Target="media/image17.jpeg"/><Relationship Id="rId23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2022-09-08T15:28:02Z</dcterms:created>
  <dcterms:modified xsi:type="dcterms:W3CDTF">2022-09-08T15:28:02Z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2022-09-08T00:00:00Z</vt:filetime>
  </property>
  <property fmtid="{D5CDD505-2E9C-101B-9397-08002B2CF9AE}" pid="3" name="Creator">
    <vt:lpwstr>Microsoft® PowerPoint® 2016</vt:lpwstr>
  </property>
  <property fmtid="{D5CDD505-2E9C-101B-9397-08002B2CF9AE}" pid="4" name="LastSaved">
    <vt:filetime>2022-09-08T00:00:00Z</vt:filetime>
  </property>
</Properties>
</file>